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88906868"/>
    <w:bookmarkStart w:id="1" w:name="_GoBack"/>
    <w:bookmarkEnd w:id="1"/>
    <w:p w14:paraId="7BF474FF" w14:textId="33E1EBFF" w:rsidR="00D61C42" w:rsidRPr="005605FA" w:rsidRDefault="00F819C6" w:rsidP="00F04A47">
      <w:pPr>
        <w:tabs>
          <w:tab w:val="left" w:pos="426"/>
          <w:tab w:val="left" w:pos="4678"/>
        </w:tabs>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726848" behindDoc="0" locked="0" layoutInCell="1" allowOverlap="1" wp14:anchorId="7D276788" wp14:editId="233FEC7D">
                <wp:simplePos x="0" y="0"/>
                <wp:positionH relativeFrom="column">
                  <wp:posOffset>2544798</wp:posOffset>
                </wp:positionH>
                <wp:positionV relativeFrom="paragraph">
                  <wp:posOffset>-841869</wp:posOffset>
                </wp:positionV>
                <wp:extent cx="203200" cy="259645"/>
                <wp:effectExtent l="0" t="0" r="25400" b="26670"/>
                <wp:wrapNone/>
                <wp:docPr id="2" name="Text Box 2"/>
                <wp:cNvGraphicFramePr/>
                <a:graphic xmlns:a="http://schemas.openxmlformats.org/drawingml/2006/main">
                  <a:graphicData uri="http://schemas.microsoft.com/office/word/2010/wordprocessingShape">
                    <wps:wsp>
                      <wps:cNvSpPr txBox="1"/>
                      <wps:spPr>
                        <a:xfrm>
                          <a:off x="0" y="0"/>
                          <a:ext cx="203200" cy="2596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FE8390" w14:textId="77777777" w:rsidR="00F819C6" w:rsidRDefault="00F819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0.4pt;margin-top:-66.3pt;width:16pt;height:20.4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" fillcolor="white [3201]" strokecolor="white [3212]" strokeweight=".5pt">
                <v:textbox>
                  <w:txbxContent>
                    <w:p w14:paraId="52FE8390" w14:textId="77777777" w:rsidR="00F819C6" w:rsidRDefault="00F819C6"/>
                  </w:txbxContent>
                </v:textbox>
              </v:shape>
            </w:pict>
          </mc:Fallback>
        </mc:AlternateContent>
      </w:r>
      <w:r w:rsidR="00F439A5" w:rsidRPr="005605FA">
        <w:rPr>
          <w:rFonts w:ascii="Times New Roman" w:hAnsi="Times New Roman" w:cs="Times New Roman"/>
          <w:b/>
          <w:bCs/>
          <w:color w:val="000000" w:themeColor="text1"/>
          <w:sz w:val="24"/>
          <w:szCs w:val="24"/>
        </w:rPr>
        <w:t>IMPACT</w:t>
      </w:r>
      <w:r w:rsidR="005C7952" w:rsidRPr="005605FA">
        <w:rPr>
          <w:rFonts w:ascii="Times New Roman" w:hAnsi="Times New Roman" w:cs="Times New Roman"/>
          <w:b/>
          <w:bCs/>
          <w:color w:val="000000" w:themeColor="text1"/>
          <w:sz w:val="24"/>
          <w:szCs w:val="24"/>
        </w:rPr>
        <w:t xml:space="preserve"> </w:t>
      </w:r>
      <w:r w:rsidR="00D61C42" w:rsidRPr="005605FA">
        <w:rPr>
          <w:rFonts w:ascii="Times New Roman" w:hAnsi="Times New Roman" w:cs="Times New Roman"/>
          <w:b/>
          <w:bCs/>
          <w:color w:val="000000" w:themeColor="text1"/>
          <w:sz w:val="24"/>
          <w:szCs w:val="24"/>
        </w:rPr>
        <w:t xml:space="preserve">OF OCTOPUS </w:t>
      </w:r>
      <w:r w:rsidR="005C6196" w:rsidRPr="005605FA">
        <w:rPr>
          <w:rFonts w:ascii="Times New Roman" w:hAnsi="Times New Roman" w:cs="Times New Roman"/>
          <w:b/>
          <w:bCs/>
          <w:color w:val="000000" w:themeColor="text1"/>
          <w:sz w:val="24"/>
          <w:szCs w:val="24"/>
        </w:rPr>
        <w:t xml:space="preserve">REEFS CONSERVATION PRACTICES </w:t>
      </w:r>
      <w:r w:rsidR="00D61C42" w:rsidRPr="005605FA">
        <w:rPr>
          <w:rFonts w:ascii="Times New Roman" w:hAnsi="Times New Roman" w:cs="Times New Roman"/>
          <w:b/>
          <w:bCs/>
          <w:color w:val="000000" w:themeColor="text1"/>
          <w:sz w:val="24"/>
          <w:szCs w:val="24"/>
        </w:rPr>
        <w:t>ON LIVELIHOOD IMPROVEMENT: A CASE OF SONGOSONGO ISLAND</w:t>
      </w:r>
      <w:bookmarkEnd w:id="0"/>
    </w:p>
    <w:p w14:paraId="48438936" w14:textId="77777777" w:rsidR="002D2C83" w:rsidRPr="005605FA" w:rsidRDefault="002D2C83" w:rsidP="00F04A47">
      <w:pPr>
        <w:pBdr>
          <w:top w:val="single" w:sz="4" w:space="1" w:color="FFFFFF"/>
          <w:left w:val="single" w:sz="4" w:space="4" w:color="FFFFFF"/>
          <w:bottom w:val="single" w:sz="4" w:space="1" w:color="FFFFFF"/>
          <w:right w:val="single" w:sz="4" w:space="4" w:color="FFFFFF"/>
        </w:pBdr>
        <w:tabs>
          <w:tab w:val="left" w:pos="426"/>
        </w:tabs>
        <w:spacing w:after="0" w:line="480" w:lineRule="auto"/>
        <w:jc w:val="center"/>
        <w:rPr>
          <w:rFonts w:ascii="Times New Roman" w:hAnsi="Times New Roman" w:cs="Times New Roman"/>
          <w:b/>
          <w:bCs/>
          <w:color w:val="000000" w:themeColor="text1"/>
          <w:sz w:val="24"/>
          <w:szCs w:val="24"/>
        </w:rPr>
      </w:pPr>
    </w:p>
    <w:p w14:paraId="34F294FC" w14:textId="77777777" w:rsidR="00D73154" w:rsidRDefault="00D73154" w:rsidP="00F04A47">
      <w:pPr>
        <w:pBdr>
          <w:top w:val="single" w:sz="4" w:space="1" w:color="FFFFFF"/>
          <w:left w:val="single" w:sz="4" w:space="4" w:color="FFFFFF"/>
          <w:bottom w:val="single" w:sz="4" w:space="1" w:color="FFFFFF"/>
          <w:right w:val="single" w:sz="4" w:space="4" w:color="FFFFFF"/>
        </w:pBdr>
        <w:tabs>
          <w:tab w:val="left" w:pos="426"/>
        </w:tabs>
        <w:spacing w:after="0" w:line="480" w:lineRule="auto"/>
        <w:jc w:val="center"/>
        <w:rPr>
          <w:rFonts w:ascii="Times New Roman" w:hAnsi="Times New Roman" w:cs="Times New Roman"/>
          <w:b/>
          <w:bCs/>
          <w:color w:val="000000" w:themeColor="text1"/>
          <w:sz w:val="24"/>
          <w:szCs w:val="24"/>
        </w:rPr>
      </w:pPr>
    </w:p>
    <w:p w14:paraId="3BBE1C36" w14:textId="77777777" w:rsidR="005605FA" w:rsidRDefault="005605FA" w:rsidP="00F04A47">
      <w:pPr>
        <w:pBdr>
          <w:top w:val="single" w:sz="4" w:space="1" w:color="FFFFFF"/>
          <w:left w:val="single" w:sz="4" w:space="4" w:color="FFFFFF"/>
          <w:bottom w:val="single" w:sz="4" w:space="1" w:color="FFFFFF"/>
          <w:right w:val="single" w:sz="4" w:space="4" w:color="FFFFFF"/>
        </w:pBdr>
        <w:tabs>
          <w:tab w:val="left" w:pos="426"/>
        </w:tabs>
        <w:spacing w:after="0" w:line="480" w:lineRule="auto"/>
        <w:jc w:val="center"/>
        <w:rPr>
          <w:rFonts w:ascii="Times New Roman" w:hAnsi="Times New Roman" w:cs="Times New Roman"/>
          <w:b/>
          <w:bCs/>
          <w:color w:val="000000" w:themeColor="text1"/>
          <w:sz w:val="24"/>
          <w:szCs w:val="24"/>
        </w:rPr>
      </w:pPr>
    </w:p>
    <w:p w14:paraId="074D1C69" w14:textId="77777777" w:rsidR="005605FA" w:rsidRDefault="005605FA" w:rsidP="00F04A47">
      <w:pPr>
        <w:pBdr>
          <w:top w:val="single" w:sz="4" w:space="1" w:color="FFFFFF"/>
          <w:left w:val="single" w:sz="4" w:space="4" w:color="FFFFFF"/>
          <w:bottom w:val="single" w:sz="4" w:space="1" w:color="FFFFFF"/>
          <w:right w:val="single" w:sz="4" w:space="4" w:color="FFFFFF"/>
        </w:pBdr>
        <w:tabs>
          <w:tab w:val="left" w:pos="426"/>
        </w:tabs>
        <w:spacing w:after="0" w:line="480" w:lineRule="auto"/>
        <w:jc w:val="center"/>
        <w:rPr>
          <w:rFonts w:ascii="Times New Roman" w:hAnsi="Times New Roman" w:cs="Times New Roman"/>
          <w:b/>
          <w:bCs/>
          <w:color w:val="000000" w:themeColor="text1"/>
          <w:sz w:val="24"/>
          <w:szCs w:val="24"/>
        </w:rPr>
      </w:pPr>
    </w:p>
    <w:p w14:paraId="3447A4FD" w14:textId="77777777" w:rsidR="005605FA" w:rsidRDefault="005605FA" w:rsidP="00F04A47">
      <w:pPr>
        <w:pBdr>
          <w:top w:val="single" w:sz="4" w:space="1" w:color="FFFFFF"/>
          <w:left w:val="single" w:sz="4" w:space="4" w:color="FFFFFF"/>
          <w:bottom w:val="single" w:sz="4" w:space="1" w:color="FFFFFF"/>
          <w:right w:val="single" w:sz="4" w:space="4" w:color="FFFFFF"/>
        </w:pBdr>
        <w:tabs>
          <w:tab w:val="left" w:pos="426"/>
        </w:tabs>
        <w:spacing w:after="0" w:line="480" w:lineRule="auto"/>
        <w:jc w:val="center"/>
        <w:rPr>
          <w:rFonts w:ascii="Times New Roman" w:hAnsi="Times New Roman" w:cs="Times New Roman"/>
          <w:b/>
          <w:bCs/>
          <w:color w:val="000000" w:themeColor="text1"/>
          <w:sz w:val="24"/>
          <w:szCs w:val="24"/>
        </w:rPr>
      </w:pPr>
    </w:p>
    <w:p w14:paraId="3B914445" w14:textId="77777777" w:rsidR="005605FA" w:rsidRPr="005605FA" w:rsidRDefault="005605FA" w:rsidP="00F04A47">
      <w:pPr>
        <w:pBdr>
          <w:top w:val="single" w:sz="4" w:space="1" w:color="FFFFFF"/>
          <w:left w:val="single" w:sz="4" w:space="4" w:color="FFFFFF"/>
          <w:bottom w:val="single" w:sz="4" w:space="1" w:color="FFFFFF"/>
          <w:right w:val="single" w:sz="4" w:space="4" w:color="FFFFFF"/>
        </w:pBdr>
        <w:tabs>
          <w:tab w:val="left" w:pos="426"/>
        </w:tabs>
        <w:spacing w:after="0" w:line="480" w:lineRule="auto"/>
        <w:jc w:val="center"/>
        <w:rPr>
          <w:rFonts w:ascii="Times New Roman" w:hAnsi="Times New Roman" w:cs="Times New Roman"/>
          <w:b/>
          <w:bCs/>
          <w:color w:val="000000" w:themeColor="text1"/>
          <w:sz w:val="24"/>
          <w:szCs w:val="24"/>
        </w:rPr>
      </w:pPr>
    </w:p>
    <w:p w14:paraId="16449C1B" w14:textId="77777777" w:rsidR="00D73154" w:rsidRPr="005605FA" w:rsidRDefault="00D73154" w:rsidP="00F04A47">
      <w:pPr>
        <w:pBdr>
          <w:top w:val="single" w:sz="4" w:space="1" w:color="FFFFFF"/>
          <w:left w:val="single" w:sz="4" w:space="4" w:color="FFFFFF"/>
          <w:bottom w:val="single" w:sz="4" w:space="1" w:color="FFFFFF"/>
          <w:right w:val="single" w:sz="4" w:space="4" w:color="FFFFFF"/>
        </w:pBdr>
        <w:tabs>
          <w:tab w:val="left" w:pos="426"/>
        </w:tabs>
        <w:spacing w:after="0" w:line="480" w:lineRule="auto"/>
        <w:jc w:val="center"/>
        <w:rPr>
          <w:rFonts w:ascii="Times New Roman" w:hAnsi="Times New Roman" w:cs="Times New Roman"/>
          <w:b/>
          <w:bCs/>
          <w:color w:val="000000" w:themeColor="text1"/>
          <w:sz w:val="24"/>
          <w:szCs w:val="24"/>
        </w:rPr>
      </w:pPr>
    </w:p>
    <w:p w14:paraId="55D03868" w14:textId="34081E9C" w:rsidR="003042F2" w:rsidRPr="005605FA" w:rsidRDefault="003042F2" w:rsidP="00F04A47">
      <w:pPr>
        <w:pBdr>
          <w:top w:val="single" w:sz="4" w:space="1" w:color="FFFFFF"/>
          <w:left w:val="single" w:sz="4" w:space="4" w:color="FFFFFF"/>
          <w:bottom w:val="single" w:sz="4" w:space="1" w:color="FFFFFF"/>
          <w:right w:val="single" w:sz="4" w:space="4" w:color="FFFFFF"/>
        </w:pBdr>
        <w:tabs>
          <w:tab w:val="left" w:pos="426"/>
        </w:tabs>
        <w:spacing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ZEPHANIA ARLNOD</w:t>
      </w:r>
    </w:p>
    <w:p w14:paraId="43A8BFC5" w14:textId="77777777" w:rsidR="003042F2" w:rsidRDefault="003042F2" w:rsidP="00F04A47">
      <w:pPr>
        <w:shd w:val="clear" w:color="auto" w:fill="FFFFFF" w:themeFill="background1"/>
        <w:tabs>
          <w:tab w:val="left" w:pos="426"/>
        </w:tabs>
        <w:spacing w:after="0" w:line="480" w:lineRule="auto"/>
        <w:jc w:val="center"/>
        <w:rPr>
          <w:rFonts w:ascii="Times New Roman" w:hAnsi="Times New Roman" w:cs="Times New Roman"/>
          <w:color w:val="000000" w:themeColor="text1"/>
          <w:sz w:val="24"/>
          <w:szCs w:val="24"/>
        </w:rPr>
      </w:pPr>
    </w:p>
    <w:p w14:paraId="4EF4D40C" w14:textId="77777777" w:rsidR="005605FA" w:rsidRDefault="005605FA" w:rsidP="00F04A47">
      <w:pPr>
        <w:shd w:val="clear" w:color="auto" w:fill="FFFFFF" w:themeFill="background1"/>
        <w:tabs>
          <w:tab w:val="left" w:pos="426"/>
        </w:tabs>
        <w:spacing w:after="0" w:line="480" w:lineRule="auto"/>
        <w:jc w:val="center"/>
        <w:rPr>
          <w:rFonts w:ascii="Times New Roman" w:hAnsi="Times New Roman" w:cs="Times New Roman"/>
          <w:color w:val="000000" w:themeColor="text1"/>
          <w:sz w:val="24"/>
          <w:szCs w:val="24"/>
        </w:rPr>
      </w:pPr>
    </w:p>
    <w:p w14:paraId="64BB500E" w14:textId="77777777" w:rsidR="00EC3236" w:rsidRDefault="00EC3236" w:rsidP="00F04A47">
      <w:pPr>
        <w:shd w:val="clear" w:color="auto" w:fill="FFFFFF" w:themeFill="background1"/>
        <w:tabs>
          <w:tab w:val="left" w:pos="426"/>
        </w:tabs>
        <w:spacing w:after="0" w:line="480" w:lineRule="auto"/>
        <w:jc w:val="center"/>
        <w:rPr>
          <w:rFonts w:ascii="Times New Roman" w:hAnsi="Times New Roman" w:cs="Times New Roman"/>
          <w:color w:val="000000" w:themeColor="text1"/>
          <w:sz w:val="24"/>
          <w:szCs w:val="24"/>
        </w:rPr>
      </w:pPr>
    </w:p>
    <w:p w14:paraId="2177A70E" w14:textId="77777777" w:rsidR="005605FA" w:rsidRDefault="005605FA" w:rsidP="00F04A47">
      <w:pPr>
        <w:shd w:val="clear" w:color="auto" w:fill="FFFFFF" w:themeFill="background1"/>
        <w:tabs>
          <w:tab w:val="left" w:pos="426"/>
        </w:tabs>
        <w:spacing w:after="0" w:line="480" w:lineRule="auto"/>
        <w:jc w:val="center"/>
        <w:rPr>
          <w:rFonts w:ascii="Times New Roman" w:hAnsi="Times New Roman" w:cs="Times New Roman"/>
          <w:color w:val="000000" w:themeColor="text1"/>
          <w:sz w:val="24"/>
          <w:szCs w:val="24"/>
        </w:rPr>
      </w:pPr>
    </w:p>
    <w:p w14:paraId="06507DA2" w14:textId="77777777" w:rsidR="005605FA" w:rsidRPr="005605FA" w:rsidRDefault="005605FA" w:rsidP="00F04A47">
      <w:pPr>
        <w:shd w:val="clear" w:color="auto" w:fill="FFFFFF" w:themeFill="background1"/>
        <w:tabs>
          <w:tab w:val="left" w:pos="426"/>
        </w:tabs>
        <w:spacing w:after="0" w:line="480" w:lineRule="auto"/>
        <w:jc w:val="center"/>
        <w:rPr>
          <w:rFonts w:ascii="Times New Roman" w:hAnsi="Times New Roman" w:cs="Times New Roman"/>
          <w:color w:val="000000" w:themeColor="text1"/>
          <w:sz w:val="24"/>
          <w:szCs w:val="24"/>
        </w:rPr>
      </w:pPr>
    </w:p>
    <w:p w14:paraId="622D2F99" w14:textId="6F0D3571" w:rsidR="003042F2" w:rsidRPr="005605FA" w:rsidRDefault="003042F2" w:rsidP="00F04A47">
      <w:pPr>
        <w:pBdr>
          <w:top w:val="single" w:sz="4" w:space="1" w:color="FFFFFF"/>
          <w:left w:val="single" w:sz="4" w:space="4" w:color="FFFFFF"/>
          <w:bottom w:val="single" w:sz="4" w:space="1" w:color="FFFFFF"/>
          <w:right w:val="single" w:sz="4" w:space="4" w:color="FFFFFF"/>
        </w:pBdr>
        <w:tabs>
          <w:tab w:val="left" w:pos="426"/>
        </w:tabs>
        <w:spacing w:after="0" w:line="480" w:lineRule="auto"/>
        <w:jc w:val="center"/>
        <w:rPr>
          <w:rFonts w:ascii="Times New Roman" w:hAnsi="Times New Roman" w:cs="Times New Roman"/>
          <w:color w:val="000000" w:themeColor="text1"/>
          <w:sz w:val="24"/>
          <w:szCs w:val="24"/>
        </w:rPr>
      </w:pPr>
    </w:p>
    <w:p w14:paraId="68C8119B" w14:textId="5E585454" w:rsidR="00D61C42" w:rsidRPr="0024121B" w:rsidRDefault="00D61C42" w:rsidP="00F04A47">
      <w:pPr>
        <w:pBdr>
          <w:top w:val="single" w:sz="4" w:space="1" w:color="FFFFFF"/>
          <w:left w:val="single" w:sz="4" w:space="4" w:color="FFFFFF"/>
          <w:bottom w:val="single" w:sz="4" w:space="1" w:color="FFFFFF"/>
          <w:right w:val="single" w:sz="4" w:space="4" w:color="FFFFFF"/>
        </w:pBdr>
        <w:tabs>
          <w:tab w:val="left" w:pos="426"/>
        </w:tabs>
        <w:spacing w:after="0" w:line="480" w:lineRule="auto"/>
        <w:jc w:val="center"/>
        <w:rPr>
          <w:rFonts w:ascii="Times New Roman" w:hAnsi="Times New Roman" w:cs="Times New Roman"/>
          <w:color w:val="000000" w:themeColor="text1"/>
          <w:sz w:val="24"/>
          <w:szCs w:val="24"/>
        </w:rPr>
      </w:pPr>
    </w:p>
    <w:p w14:paraId="51B665C3" w14:textId="77777777" w:rsidR="00EC3236" w:rsidRPr="00EC3236" w:rsidRDefault="00EC3236" w:rsidP="00F04A47">
      <w:pPr>
        <w:tabs>
          <w:tab w:val="left" w:pos="426"/>
        </w:tabs>
        <w:autoSpaceDE w:val="0"/>
        <w:autoSpaceDN w:val="0"/>
        <w:adjustRightInd w:val="0"/>
        <w:spacing w:after="0" w:line="480" w:lineRule="auto"/>
        <w:jc w:val="center"/>
        <w:rPr>
          <w:rFonts w:ascii="Times New Roman" w:eastAsia="Calibri" w:hAnsi="Times New Roman" w:cs="Times New Roman"/>
          <w:b/>
          <w:bCs/>
          <w:sz w:val="24"/>
          <w:szCs w:val="24"/>
          <w14:ligatures w14:val="none"/>
        </w:rPr>
      </w:pPr>
      <w:r w:rsidRPr="00EC3236">
        <w:rPr>
          <w:rFonts w:ascii="Times New Roman" w:eastAsia="Times New Roman" w:hAnsi="Times New Roman" w:cs="Times New Roman"/>
          <w:b/>
          <w:sz w:val="24"/>
          <w:szCs w:val="24"/>
          <w:lang w:eastAsia="en-GB"/>
          <w14:ligatures w14:val="none"/>
        </w:rPr>
        <w:t xml:space="preserve">A </w:t>
      </w:r>
      <w:r w:rsidRPr="00EC3236">
        <w:rPr>
          <w:rFonts w:ascii="Times New Roman" w:eastAsia="Calibri" w:hAnsi="Times New Roman" w:cs="Times New Roman"/>
          <w:b/>
          <w:bCs/>
          <w:sz w:val="24"/>
          <w:szCs w:val="24"/>
          <w14:ligatures w14:val="none"/>
        </w:rPr>
        <w:t>DISSERTATION SUBMITTED IN PARTIAL FULFILMENT OF THE REQUIREMENTS FOR THE DEGREE OF MASTER OF PROJECT MANAGEMENT</w:t>
      </w:r>
    </w:p>
    <w:p w14:paraId="5D6ADD87" w14:textId="77777777" w:rsidR="00EC3236" w:rsidRPr="00EC3236" w:rsidRDefault="00EC3236" w:rsidP="00F04A47">
      <w:pPr>
        <w:tabs>
          <w:tab w:val="left" w:pos="426"/>
        </w:tabs>
        <w:autoSpaceDE w:val="0"/>
        <w:autoSpaceDN w:val="0"/>
        <w:adjustRightInd w:val="0"/>
        <w:spacing w:after="0" w:line="480" w:lineRule="auto"/>
        <w:jc w:val="center"/>
        <w:rPr>
          <w:rFonts w:ascii="Times New Roman" w:eastAsia="Calibri" w:hAnsi="Times New Roman" w:cs="Times New Roman"/>
          <w:b/>
          <w:bCs/>
          <w:sz w:val="24"/>
          <w:szCs w:val="24"/>
          <w14:ligatures w14:val="none"/>
        </w:rPr>
      </w:pPr>
      <w:r w:rsidRPr="00EC3236">
        <w:rPr>
          <w:rFonts w:ascii="Times New Roman" w:eastAsia="Calibri" w:hAnsi="Times New Roman" w:cs="Times New Roman"/>
          <w:b/>
          <w:bCs/>
          <w:sz w:val="24"/>
          <w:szCs w:val="24"/>
          <w14:ligatures w14:val="none"/>
        </w:rPr>
        <w:t>DEPARTMENT OF MARKETING, ENTREPRENEURSHIP AND MANAGEMENT</w:t>
      </w:r>
    </w:p>
    <w:p w14:paraId="67C16F43" w14:textId="77777777" w:rsidR="00EC3236" w:rsidRPr="00EC3236" w:rsidRDefault="00EC3236" w:rsidP="00F04A47">
      <w:pPr>
        <w:tabs>
          <w:tab w:val="left" w:pos="426"/>
        </w:tabs>
        <w:autoSpaceDE w:val="0"/>
        <w:autoSpaceDN w:val="0"/>
        <w:adjustRightInd w:val="0"/>
        <w:spacing w:after="0" w:line="480" w:lineRule="auto"/>
        <w:jc w:val="center"/>
        <w:rPr>
          <w:rFonts w:ascii="Times New Roman" w:eastAsia="Calibri" w:hAnsi="Times New Roman" w:cs="Times New Roman"/>
          <w:b/>
          <w:sz w:val="24"/>
          <w:szCs w:val="24"/>
          <w14:ligatures w14:val="none"/>
        </w:rPr>
      </w:pPr>
      <w:r w:rsidRPr="00EC3236">
        <w:rPr>
          <w:rFonts w:ascii="Times New Roman" w:eastAsia="Calibri" w:hAnsi="Times New Roman" w:cs="Times New Roman"/>
          <w:b/>
          <w:bCs/>
          <w:sz w:val="24"/>
          <w:szCs w:val="24"/>
          <w14:ligatures w14:val="none"/>
        </w:rPr>
        <w:t>OF THE OPEN UNIVERSITY OF TANZANIA</w:t>
      </w:r>
    </w:p>
    <w:p w14:paraId="02D65AC6" w14:textId="77777777" w:rsidR="00EC3236" w:rsidRPr="00EC3236" w:rsidRDefault="00EC3236" w:rsidP="00F04A47">
      <w:pPr>
        <w:tabs>
          <w:tab w:val="left" w:pos="426"/>
        </w:tabs>
        <w:spacing w:after="0" w:line="480" w:lineRule="auto"/>
        <w:jc w:val="center"/>
        <w:rPr>
          <w:rFonts w:ascii="Times New Roman" w:eastAsia="Times New Roman" w:hAnsi="Times New Roman" w:cs="Times New Roman"/>
          <w:b/>
          <w:sz w:val="24"/>
          <w:szCs w:val="24"/>
          <w:lang w:eastAsia="en-GB"/>
          <w14:ligatures w14:val="none"/>
        </w:rPr>
      </w:pPr>
      <w:r w:rsidRPr="00EC3236">
        <w:rPr>
          <w:rFonts w:ascii="Times New Roman" w:eastAsia="Times New Roman" w:hAnsi="Times New Roman" w:cs="Times New Roman"/>
          <w:b/>
          <w:sz w:val="24"/>
          <w:szCs w:val="24"/>
          <w:lang w:eastAsia="en-GB"/>
          <w14:ligatures w14:val="none"/>
        </w:rPr>
        <w:t>2025</w:t>
      </w:r>
    </w:p>
    <w:p w14:paraId="14E8AF3D" w14:textId="46FBEB6D" w:rsidR="007B36CF" w:rsidRPr="005605FA" w:rsidRDefault="00F32729"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CERTIFICATION</w:t>
      </w:r>
      <w:r w:rsidR="000D2329">
        <w:rPr>
          <w:rFonts w:ascii="Times New Roman" w:hAnsi="Times New Roman" w:cs="Times New Roman"/>
          <w:b/>
          <w:bCs/>
          <w:color w:val="000000" w:themeColor="text1"/>
          <w:sz w:val="24"/>
          <w:szCs w:val="24"/>
        </w:rPr>
        <w:fldChar w:fldCharType="begin"/>
      </w:r>
      <w:r w:rsidR="000D2329">
        <w:instrText xml:space="preserve"> TC "</w:instrText>
      </w:r>
      <w:bookmarkStart w:id="2" w:name="_Toc212338074"/>
      <w:r w:rsidR="000D2329" w:rsidRPr="00003295">
        <w:rPr>
          <w:rFonts w:ascii="Times New Roman" w:hAnsi="Times New Roman" w:cs="Times New Roman"/>
          <w:b/>
          <w:bCs/>
          <w:color w:val="000000" w:themeColor="text1"/>
          <w:sz w:val="24"/>
          <w:szCs w:val="24"/>
        </w:rPr>
        <w:instrText>CERTIFICATION</w:instrText>
      </w:r>
      <w:bookmarkEnd w:id="2"/>
      <w:r w:rsidR="000D2329">
        <w:instrText xml:space="preserve">" \f C \l "1" </w:instrText>
      </w:r>
      <w:r w:rsidR="000D2329">
        <w:rPr>
          <w:rFonts w:ascii="Times New Roman" w:hAnsi="Times New Roman" w:cs="Times New Roman"/>
          <w:b/>
          <w:bCs/>
          <w:color w:val="000000" w:themeColor="text1"/>
          <w:sz w:val="24"/>
          <w:szCs w:val="24"/>
        </w:rPr>
        <w:fldChar w:fldCharType="end"/>
      </w:r>
    </w:p>
    <w:p w14:paraId="3D978409" w14:textId="53148644" w:rsidR="007B36CF" w:rsidRDefault="007B36CF"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The undersigned certifies that he has read and hereby recommends for acceptance by the Open University of Tanzania a </w:t>
      </w:r>
      <w:r w:rsidR="00307393" w:rsidRPr="005605FA">
        <w:rPr>
          <w:rFonts w:ascii="Times New Roman" w:hAnsi="Times New Roman" w:cs="Times New Roman"/>
          <w:color w:val="000000" w:themeColor="text1"/>
          <w:sz w:val="24"/>
          <w:szCs w:val="24"/>
        </w:rPr>
        <w:t>dissertation entitled</w:t>
      </w:r>
      <w:r w:rsidR="004C458F">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w:t>
      </w:r>
      <w:r w:rsidR="005605FA" w:rsidRPr="005605FA">
        <w:rPr>
          <w:rFonts w:ascii="Times New Roman" w:hAnsi="Times New Roman" w:cs="Times New Roman"/>
          <w:b/>
          <w:color w:val="000000" w:themeColor="text1"/>
          <w:sz w:val="24"/>
          <w:szCs w:val="24"/>
        </w:rPr>
        <w:t>“</w:t>
      </w:r>
      <w:r w:rsidR="00307393" w:rsidRPr="005605FA">
        <w:rPr>
          <w:rFonts w:ascii="Times New Roman" w:hAnsi="Times New Roman" w:cs="Times New Roman"/>
          <w:b/>
          <w:bCs/>
          <w:color w:val="000000" w:themeColor="text1"/>
          <w:sz w:val="24"/>
          <w:szCs w:val="24"/>
        </w:rPr>
        <w:t>Impact</w:t>
      </w:r>
      <w:r w:rsidRPr="005605FA">
        <w:rPr>
          <w:rFonts w:ascii="Times New Roman" w:hAnsi="Times New Roman" w:cs="Times New Roman"/>
          <w:b/>
          <w:bCs/>
          <w:color w:val="000000" w:themeColor="text1"/>
          <w:sz w:val="24"/>
          <w:szCs w:val="24"/>
        </w:rPr>
        <w:t xml:space="preserve"> of Locally Managed Octopus Reefs C</w:t>
      </w:r>
      <w:r w:rsidR="004D4990" w:rsidRPr="005605FA">
        <w:rPr>
          <w:rFonts w:ascii="Times New Roman" w:hAnsi="Times New Roman" w:cs="Times New Roman"/>
          <w:b/>
          <w:bCs/>
          <w:color w:val="000000" w:themeColor="text1"/>
          <w:sz w:val="24"/>
          <w:szCs w:val="24"/>
        </w:rPr>
        <w:t>onservation Practices</w:t>
      </w:r>
      <w:r w:rsidRPr="005605FA">
        <w:rPr>
          <w:rFonts w:ascii="Times New Roman" w:hAnsi="Times New Roman" w:cs="Times New Roman"/>
          <w:b/>
          <w:bCs/>
          <w:color w:val="000000" w:themeColor="text1"/>
          <w:sz w:val="24"/>
          <w:szCs w:val="24"/>
        </w:rPr>
        <w:t xml:space="preserve"> on </w:t>
      </w:r>
      <w:r w:rsidR="00F32729" w:rsidRPr="005605FA">
        <w:rPr>
          <w:rFonts w:ascii="Times New Roman" w:hAnsi="Times New Roman" w:cs="Times New Roman"/>
          <w:b/>
          <w:bCs/>
          <w:color w:val="000000" w:themeColor="text1"/>
          <w:sz w:val="24"/>
          <w:szCs w:val="24"/>
        </w:rPr>
        <w:t>Livelihood Improvement</w:t>
      </w:r>
      <w:r w:rsidR="00730FAE">
        <w:rPr>
          <w:rFonts w:ascii="Times New Roman" w:hAnsi="Times New Roman" w:cs="Times New Roman"/>
          <w:b/>
          <w:bCs/>
          <w:color w:val="000000" w:themeColor="text1"/>
          <w:sz w:val="24"/>
          <w:szCs w:val="24"/>
        </w:rPr>
        <w:t>:</w:t>
      </w:r>
      <w:r w:rsidRPr="005605FA">
        <w:rPr>
          <w:rFonts w:ascii="Times New Roman" w:hAnsi="Times New Roman" w:cs="Times New Roman"/>
          <w:b/>
          <w:bCs/>
          <w:color w:val="000000" w:themeColor="text1"/>
          <w:sz w:val="24"/>
          <w:szCs w:val="24"/>
        </w:rPr>
        <w:t xml:space="preserve"> </w:t>
      </w:r>
      <w:r w:rsidR="00730FAE" w:rsidRPr="005605FA">
        <w:rPr>
          <w:rFonts w:ascii="Times New Roman" w:hAnsi="Times New Roman" w:cs="Times New Roman"/>
          <w:b/>
          <w:bCs/>
          <w:color w:val="000000" w:themeColor="text1"/>
          <w:sz w:val="24"/>
          <w:szCs w:val="24"/>
        </w:rPr>
        <w:t xml:space="preserve">A </w:t>
      </w:r>
      <w:r w:rsidR="00F32729" w:rsidRPr="005605FA">
        <w:rPr>
          <w:rFonts w:ascii="Times New Roman" w:hAnsi="Times New Roman" w:cs="Times New Roman"/>
          <w:b/>
          <w:bCs/>
          <w:color w:val="000000" w:themeColor="text1"/>
          <w:sz w:val="24"/>
          <w:szCs w:val="24"/>
        </w:rPr>
        <w:t>Case</w:t>
      </w:r>
      <w:r w:rsidRPr="005605FA">
        <w:rPr>
          <w:rFonts w:ascii="Times New Roman" w:hAnsi="Times New Roman" w:cs="Times New Roman"/>
          <w:b/>
          <w:bCs/>
          <w:color w:val="000000" w:themeColor="text1"/>
          <w:sz w:val="24"/>
          <w:szCs w:val="24"/>
        </w:rPr>
        <w:t xml:space="preserve"> of Songosongo </w:t>
      </w:r>
      <w:r w:rsidR="00F32729" w:rsidRPr="005605FA">
        <w:rPr>
          <w:rFonts w:ascii="Times New Roman" w:hAnsi="Times New Roman" w:cs="Times New Roman"/>
          <w:b/>
          <w:bCs/>
          <w:color w:val="000000" w:themeColor="text1"/>
          <w:sz w:val="24"/>
          <w:szCs w:val="24"/>
        </w:rPr>
        <w:t>Island</w:t>
      </w:r>
      <w:r w:rsidR="005605FA">
        <w:rPr>
          <w:rFonts w:ascii="Times New Roman" w:hAnsi="Times New Roman" w:cs="Times New Roman"/>
          <w:b/>
          <w:bCs/>
          <w:color w:val="000000" w:themeColor="text1"/>
          <w:sz w:val="24"/>
          <w:szCs w:val="24"/>
        </w:rPr>
        <w:t>”,</w:t>
      </w:r>
      <w:r w:rsidR="004C458F">
        <w:rPr>
          <w:rFonts w:ascii="Times New Roman" w:hAnsi="Times New Roman" w:cs="Times New Roman"/>
          <w:b/>
          <w:bCs/>
          <w:color w:val="000000" w:themeColor="text1"/>
          <w:sz w:val="24"/>
          <w:szCs w:val="24"/>
        </w:rPr>
        <w:t xml:space="preserve"> </w:t>
      </w:r>
      <w:r w:rsidR="004C458F" w:rsidRPr="004C458F">
        <w:rPr>
          <w:rFonts w:ascii="Times New Roman" w:eastAsia="Calibri" w:hAnsi="Times New Roman" w:cs="Times New Roman"/>
          <w:sz w:val="24"/>
          <w:szCs w:val="24"/>
          <w:lang w:val="en-GB"/>
          <w14:ligatures w14:val="none"/>
        </w:rPr>
        <w:t>in partial fulfilment of the requirements for the Degree of Master of Project Management.</w:t>
      </w:r>
    </w:p>
    <w:p w14:paraId="0861AD2A" w14:textId="77777777" w:rsidR="005605FA" w:rsidRDefault="005605FA"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263CD03E" w14:textId="77777777" w:rsidR="005605FA" w:rsidRPr="005605FA" w:rsidRDefault="005605FA" w:rsidP="00F04A47">
      <w:pPr>
        <w:pStyle w:val="ListParagraph"/>
        <w:tabs>
          <w:tab w:val="left" w:pos="426"/>
        </w:tabs>
        <w:spacing w:after="0" w:line="480" w:lineRule="auto"/>
        <w:ind w:left="0"/>
        <w:jc w:val="center"/>
        <w:rPr>
          <w:rFonts w:ascii="Times New Roman" w:hAnsi="Times New Roman" w:cs="Times New Roman"/>
          <w:color w:val="000000" w:themeColor="text1"/>
          <w:sz w:val="24"/>
          <w:szCs w:val="24"/>
        </w:rPr>
      </w:pPr>
    </w:p>
    <w:p w14:paraId="0A8E787D" w14:textId="00FB26BF" w:rsidR="00F32729" w:rsidRPr="005605FA" w:rsidRDefault="00F32729" w:rsidP="00F04A47">
      <w:pPr>
        <w:pStyle w:val="ListParagraph"/>
        <w:tabs>
          <w:tab w:val="left" w:pos="426"/>
        </w:tabs>
        <w:spacing w:after="0" w:line="480" w:lineRule="auto"/>
        <w:ind w:left="0"/>
        <w:jc w:val="center"/>
        <w:rPr>
          <w:rFonts w:ascii="Times New Roman" w:hAnsi="Times New Roman" w:cs="Times New Roman"/>
          <w:color w:val="000000" w:themeColor="text1"/>
          <w:sz w:val="24"/>
          <w:szCs w:val="24"/>
        </w:rPr>
      </w:pPr>
    </w:p>
    <w:p w14:paraId="060DA5E8" w14:textId="44FE4B9D" w:rsidR="005605FA" w:rsidRPr="005605FA" w:rsidRDefault="005605FA" w:rsidP="00F04A47">
      <w:pPr>
        <w:pStyle w:val="ListParagraph"/>
        <w:tabs>
          <w:tab w:val="left" w:pos="426"/>
        </w:tabs>
        <w:spacing w:after="0" w:line="480" w:lineRule="auto"/>
        <w:ind w:left="0"/>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w:t>
      </w:r>
    </w:p>
    <w:p w14:paraId="353129F9" w14:textId="1A34C2A5" w:rsidR="00F32729" w:rsidRPr="005605FA" w:rsidRDefault="00F32729" w:rsidP="00F04A47">
      <w:pPr>
        <w:pStyle w:val="ListParagraph"/>
        <w:tabs>
          <w:tab w:val="left" w:pos="426"/>
        </w:tabs>
        <w:spacing w:after="0" w:line="480" w:lineRule="auto"/>
        <w:ind w:left="0"/>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Prof</w:t>
      </w:r>
      <w:r w:rsidR="005605FA">
        <w:rPr>
          <w:rFonts w:ascii="Times New Roman" w:hAnsi="Times New Roman" w:cs="Times New Roman"/>
          <w:bCs/>
          <w:color w:val="000000" w:themeColor="text1"/>
          <w:sz w:val="24"/>
          <w:szCs w:val="24"/>
        </w:rPr>
        <w:t>.</w:t>
      </w:r>
      <w:r w:rsidR="007B36CF" w:rsidRPr="005605FA">
        <w:rPr>
          <w:rFonts w:ascii="Times New Roman" w:hAnsi="Times New Roman" w:cs="Times New Roman"/>
          <w:bCs/>
          <w:color w:val="000000" w:themeColor="text1"/>
          <w:sz w:val="24"/>
          <w:szCs w:val="24"/>
        </w:rPr>
        <w:t xml:space="preserve"> </w:t>
      </w:r>
      <w:r w:rsidRPr="005605FA">
        <w:rPr>
          <w:rFonts w:ascii="Times New Roman" w:hAnsi="Times New Roman" w:cs="Times New Roman"/>
          <w:bCs/>
          <w:color w:val="000000" w:themeColor="text1"/>
          <w:sz w:val="24"/>
          <w:szCs w:val="24"/>
        </w:rPr>
        <w:t>Joseph Magali</w:t>
      </w:r>
    </w:p>
    <w:p w14:paraId="39D6EE2C" w14:textId="77777777" w:rsidR="00F32729" w:rsidRPr="005605FA" w:rsidRDefault="00F32729" w:rsidP="00F04A47">
      <w:pPr>
        <w:pStyle w:val="ListParagraph"/>
        <w:tabs>
          <w:tab w:val="left" w:pos="426"/>
        </w:tabs>
        <w:spacing w:after="0" w:line="480" w:lineRule="auto"/>
        <w:ind w:left="0"/>
        <w:jc w:val="center"/>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w:t>
      </w:r>
      <w:r w:rsidR="007B36CF" w:rsidRPr="005605FA">
        <w:rPr>
          <w:rFonts w:ascii="Times New Roman" w:hAnsi="Times New Roman" w:cs="Times New Roman"/>
          <w:color w:val="000000" w:themeColor="text1"/>
          <w:sz w:val="24"/>
          <w:szCs w:val="24"/>
        </w:rPr>
        <w:t>Supervisor</w:t>
      </w:r>
      <w:r w:rsidRPr="005605FA">
        <w:rPr>
          <w:rFonts w:ascii="Times New Roman" w:hAnsi="Times New Roman" w:cs="Times New Roman"/>
          <w:color w:val="000000" w:themeColor="text1"/>
          <w:sz w:val="24"/>
          <w:szCs w:val="24"/>
        </w:rPr>
        <w:t>)</w:t>
      </w:r>
    </w:p>
    <w:p w14:paraId="2A6D1E70" w14:textId="77777777" w:rsidR="00F32729" w:rsidRPr="005605FA" w:rsidRDefault="00F32729" w:rsidP="00F04A47">
      <w:pPr>
        <w:pStyle w:val="ListParagraph"/>
        <w:tabs>
          <w:tab w:val="left" w:pos="426"/>
        </w:tabs>
        <w:spacing w:after="0" w:line="480" w:lineRule="auto"/>
        <w:ind w:left="0"/>
        <w:jc w:val="center"/>
        <w:rPr>
          <w:rFonts w:ascii="Times New Roman" w:hAnsi="Times New Roman" w:cs="Times New Roman"/>
          <w:b/>
          <w:bCs/>
          <w:color w:val="000000" w:themeColor="text1"/>
          <w:sz w:val="24"/>
          <w:szCs w:val="24"/>
        </w:rPr>
      </w:pPr>
    </w:p>
    <w:p w14:paraId="4E441A9B" w14:textId="207C8C14" w:rsidR="005605FA" w:rsidRPr="005605FA" w:rsidRDefault="005605FA" w:rsidP="00F04A47">
      <w:pPr>
        <w:pStyle w:val="ListParagraph"/>
        <w:tabs>
          <w:tab w:val="left" w:pos="426"/>
        </w:tabs>
        <w:spacing w:after="0" w:line="480" w:lineRule="auto"/>
        <w:ind w:left="0"/>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w:t>
      </w:r>
      <w:r w:rsidRPr="005605FA">
        <w:rPr>
          <w:rFonts w:ascii="Times New Roman" w:hAnsi="Times New Roman" w:cs="Times New Roman"/>
          <w:bCs/>
          <w:color w:val="000000" w:themeColor="text1"/>
          <w:sz w:val="24"/>
          <w:szCs w:val="24"/>
        </w:rPr>
        <w:t>.</w:t>
      </w:r>
    </w:p>
    <w:p w14:paraId="19E08A72" w14:textId="3E0A11F4" w:rsidR="00F32729" w:rsidRPr="005605FA" w:rsidRDefault="00F32729" w:rsidP="00F04A47">
      <w:pPr>
        <w:pStyle w:val="ListParagraph"/>
        <w:tabs>
          <w:tab w:val="left" w:pos="426"/>
        </w:tabs>
        <w:spacing w:after="0" w:line="480" w:lineRule="auto"/>
        <w:ind w:left="0"/>
        <w:jc w:val="center"/>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Date</w:t>
      </w:r>
    </w:p>
    <w:p w14:paraId="282C0B7F" w14:textId="77777777" w:rsidR="00F32729" w:rsidRPr="005605FA" w:rsidRDefault="00F32729"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720C4914" w14:textId="77777777" w:rsidR="00F32729" w:rsidRPr="005605FA" w:rsidRDefault="00F32729"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64A8FD75" w14:textId="77777777" w:rsidR="00F32729" w:rsidRPr="005605FA" w:rsidRDefault="00F32729"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0B9961EC" w14:textId="77777777" w:rsidR="00F32729" w:rsidRPr="005605FA" w:rsidRDefault="00F32729"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547766A9" w14:textId="77777777" w:rsidR="00F32729" w:rsidRPr="005605FA" w:rsidRDefault="00F32729"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35531719" w14:textId="77777777" w:rsidR="00F32729" w:rsidRPr="005605FA" w:rsidRDefault="00F32729"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45391F54" w14:textId="77777777" w:rsidR="00F32729" w:rsidRPr="005605FA" w:rsidRDefault="00F32729"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6301C138" w14:textId="77777777" w:rsidR="00F32729" w:rsidRPr="005605FA" w:rsidRDefault="00F32729"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7EB1D35F" w14:textId="5ABFBD4D" w:rsidR="007B36CF" w:rsidRPr="005605FA" w:rsidRDefault="00F32729"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COPYRIGHT</w:t>
      </w:r>
      <w:r w:rsidR="000D2329">
        <w:rPr>
          <w:rFonts w:ascii="Times New Roman" w:hAnsi="Times New Roman" w:cs="Times New Roman"/>
          <w:b/>
          <w:bCs/>
          <w:color w:val="000000" w:themeColor="text1"/>
          <w:sz w:val="24"/>
          <w:szCs w:val="24"/>
        </w:rPr>
        <w:fldChar w:fldCharType="begin"/>
      </w:r>
      <w:r w:rsidR="000D2329">
        <w:instrText xml:space="preserve"> TC "</w:instrText>
      </w:r>
      <w:bookmarkStart w:id="3" w:name="_Toc212338075"/>
      <w:r w:rsidR="000D2329" w:rsidRPr="0082552C">
        <w:rPr>
          <w:rFonts w:ascii="Times New Roman" w:hAnsi="Times New Roman" w:cs="Times New Roman"/>
          <w:b/>
          <w:bCs/>
          <w:color w:val="000000" w:themeColor="text1"/>
          <w:sz w:val="24"/>
          <w:szCs w:val="24"/>
        </w:rPr>
        <w:instrText>COPYRIGHT</w:instrText>
      </w:r>
      <w:bookmarkEnd w:id="3"/>
      <w:r w:rsidR="000D2329">
        <w:instrText xml:space="preserve">" \f C \l "1" </w:instrText>
      </w:r>
      <w:r w:rsidR="000D2329">
        <w:rPr>
          <w:rFonts w:ascii="Times New Roman" w:hAnsi="Times New Roman" w:cs="Times New Roman"/>
          <w:b/>
          <w:bCs/>
          <w:color w:val="000000" w:themeColor="text1"/>
          <w:sz w:val="24"/>
          <w:szCs w:val="24"/>
        </w:rPr>
        <w:fldChar w:fldCharType="end"/>
      </w:r>
    </w:p>
    <w:p w14:paraId="0706E79D" w14:textId="24D9652A" w:rsidR="007B36CF" w:rsidRPr="005605FA" w:rsidRDefault="007B36CF"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No </w:t>
      </w:r>
      <w:r w:rsidR="00B1315E" w:rsidRPr="005605FA">
        <w:rPr>
          <w:rFonts w:ascii="Times New Roman" w:hAnsi="Times New Roman" w:cs="Times New Roman"/>
          <w:color w:val="000000" w:themeColor="text1"/>
          <w:sz w:val="24"/>
          <w:szCs w:val="24"/>
        </w:rPr>
        <w:t>portion</w:t>
      </w:r>
      <w:r w:rsidRPr="005605FA">
        <w:rPr>
          <w:rFonts w:ascii="Times New Roman" w:hAnsi="Times New Roman" w:cs="Times New Roman"/>
          <w:color w:val="000000" w:themeColor="text1"/>
          <w:sz w:val="24"/>
          <w:szCs w:val="24"/>
        </w:rPr>
        <w:t xml:space="preserve"> of this </w:t>
      </w:r>
      <w:r w:rsidR="00D73154" w:rsidRPr="005605FA">
        <w:rPr>
          <w:rFonts w:ascii="Times New Roman" w:hAnsi="Times New Roman" w:cs="Times New Roman"/>
          <w:color w:val="000000" w:themeColor="text1"/>
          <w:sz w:val="24"/>
          <w:szCs w:val="24"/>
        </w:rPr>
        <w:t>Dissertation</w:t>
      </w:r>
      <w:r w:rsidRPr="005605FA">
        <w:rPr>
          <w:rFonts w:ascii="Times New Roman" w:hAnsi="Times New Roman" w:cs="Times New Roman"/>
          <w:color w:val="000000" w:themeColor="text1"/>
          <w:sz w:val="24"/>
          <w:szCs w:val="24"/>
        </w:rPr>
        <w:t xml:space="preserve"> may be </w:t>
      </w:r>
      <w:r w:rsidR="00B1315E" w:rsidRPr="005605FA">
        <w:rPr>
          <w:rFonts w:ascii="Times New Roman" w:hAnsi="Times New Roman" w:cs="Times New Roman"/>
          <w:color w:val="000000" w:themeColor="text1"/>
          <w:sz w:val="24"/>
          <w:szCs w:val="24"/>
        </w:rPr>
        <w:t>repeated</w:t>
      </w:r>
      <w:r w:rsidRPr="005605FA">
        <w:rPr>
          <w:rFonts w:ascii="Times New Roman" w:hAnsi="Times New Roman" w:cs="Times New Roman"/>
          <w:color w:val="000000" w:themeColor="text1"/>
          <w:sz w:val="24"/>
          <w:szCs w:val="24"/>
        </w:rPr>
        <w:t xml:space="preserve">, </w:t>
      </w:r>
      <w:r w:rsidR="004D4990" w:rsidRPr="005605FA">
        <w:rPr>
          <w:rFonts w:ascii="Times New Roman" w:hAnsi="Times New Roman" w:cs="Times New Roman"/>
          <w:color w:val="000000" w:themeColor="text1"/>
          <w:sz w:val="24"/>
          <w:szCs w:val="24"/>
        </w:rPr>
        <w:t>kept</w:t>
      </w:r>
      <w:r w:rsidRPr="005605FA">
        <w:rPr>
          <w:rFonts w:ascii="Times New Roman" w:hAnsi="Times New Roman" w:cs="Times New Roman"/>
          <w:color w:val="000000" w:themeColor="text1"/>
          <w:sz w:val="24"/>
          <w:szCs w:val="24"/>
        </w:rPr>
        <w:t xml:space="preserve"> in any retrieval system, or </w:t>
      </w:r>
      <w:r w:rsidR="004D4990" w:rsidRPr="005605FA">
        <w:rPr>
          <w:rFonts w:ascii="Times New Roman" w:hAnsi="Times New Roman" w:cs="Times New Roman"/>
          <w:color w:val="000000" w:themeColor="text1"/>
          <w:sz w:val="24"/>
          <w:szCs w:val="24"/>
        </w:rPr>
        <w:t>conveyed</w:t>
      </w:r>
      <w:r w:rsidRPr="005605FA">
        <w:rPr>
          <w:rFonts w:ascii="Times New Roman" w:hAnsi="Times New Roman" w:cs="Times New Roman"/>
          <w:color w:val="000000" w:themeColor="text1"/>
          <w:sz w:val="24"/>
          <w:szCs w:val="24"/>
        </w:rPr>
        <w:t xml:space="preserve"> in any form by any means, electronic, mechanical, photocopying, recording or otherwise</w:t>
      </w:r>
      <w:r w:rsidR="00B1315E"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without prior written permission of the author or The Open University of Tanzania in that behalf.</w:t>
      </w:r>
    </w:p>
    <w:p w14:paraId="42A614B5"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456F7A64"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33FFF4EB"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0DACE29B"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39D564A6"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1A64BD3E"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23F981CD"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77D6FBD1"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1FE982B3"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71170AFE"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4DD3EBE2"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5C57761C"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3CE21602"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4351739E"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09CA2AAD" w14:textId="77777777" w:rsidR="00E11058" w:rsidRPr="005605FA" w:rsidRDefault="00E11058"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5305BA12" w14:textId="77777777" w:rsidR="00FA12CA" w:rsidRPr="005605FA" w:rsidRDefault="00FA12CA" w:rsidP="00F04A47">
      <w:pPr>
        <w:tabs>
          <w:tab w:val="left" w:pos="426"/>
        </w:tabs>
        <w:spacing w:after="0" w:line="480" w:lineRule="auto"/>
        <w:rPr>
          <w:rFonts w:ascii="Times New Roman" w:hAnsi="Times New Roman" w:cs="Times New Roman"/>
          <w:color w:val="000000" w:themeColor="text1"/>
          <w:sz w:val="24"/>
          <w:szCs w:val="24"/>
        </w:rPr>
      </w:pPr>
    </w:p>
    <w:p w14:paraId="71F71F51" w14:textId="77777777" w:rsidR="00FA12CA" w:rsidRPr="005605FA" w:rsidRDefault="00FA12CA" w:rsidP="00F04A47">
      <w:pPr>
        <w:tabs>
          <w:tab w:val="left" w:pos="426"/>
        </w:tabs>
        <w:spacing w:after="0" w:line="480" w:lineRule="auto"/>
        <w:rPr>
          <w:rFonts w:ascii="Times New Roman" w:hAnsi="Times New Roman" w:cs="Times New Roman"/>
          <w:color w:val="000000" w:themeColor="text1"/>
          <w:sz w:val="24"/>
          <w:szCs w:val="24"/>
        </w:rPr>
      </w:pPr>
    </w:p>
    <w:p w14:paraId="2EF02E81" w14:textId="12438A15" w:rsidR="007B36CF" w:rsidRPr="005605FA" w:rsidRDefault="0042180B"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DECLARATION</w:t>
      </w:r>
      <w:r w:rsidR="000D2329">
        <w:rPr>
          <w:rFonts w:ascii="Times New Roman" w:hAnsi="Times New Roman" w:cs="Times New Roman"/>
          <w:b/>
          <w:bCs/>
          <w:color w:val="000000" w:themeColor="text1"/>
          <w:sz w:val="24"/>
          <w:szCs w:val="24"/>
        </w:rPr>
        <w:fldChar w:fldCharType="begin"/>
      </w:r>
      <w:r w:rsidR="000D2329">
        <w:instrText xml:space="preserve"> TC "</w:instrText>
      </w:r>
      <w:bookmarkStart w:id="4" w:name="_Toc212338076"/>
      <w:r w:rsidR="000D2329" w:rsidRPr="00CE65A4">
        <w:rPr>
          <w:rFonts w:ascii="Times New Roman" w:hAnsi="Times New Roman" w:cs="Times New Roman"/>
          <w:b/>
          <w:bCs/>
          <w:color w:val="000000" w:themeColor="text1"/>
          <w:sz w:val="24"/>
          <w:szCs w:val="24"/>
        </w:rPr>
        <w:instrText>DECLARATION</w:instrText>
      </w:r>
      <w:bookmarkEnd w:id="4"/>
      <w:r w:rsidR="000D2329">
        <w:instrText xml:space="preserve">" \f C \l "1" </w:instrText>
      </w:r>
      <w:r w:rsidR="000D2329">
        <w:rPr>
          <w:rFonts w:ascii="Times New Roman" w:hAnsi="Times New Roman" w:cs="Times New Roman"/>
          <w:b/>
          <w:bCs/>
          <w:color w:val="000000" w:themeColor="text1"/>
          <w:sz w:val="24"/>
          <w:szCs w:val="24"/>
        </w:rPr>
        <w:fldChar w:fldCharType="end"/>
      </w:r>
    </w:p>
    <w:p w14:paraId="38D25A9C" w14:textId="1E324242" w:rsidR="007B36CF" w:rsidRPr="005605FA" w:rsidRDefault="007B36CF" w:rsidP="00F04A47">
      <w:pPr>
        <w:pStyle w:val="Default"/>
        <w:tabs>
          <w:tab w:val="left" w:pos="426"/>
        </w:tabs>
        <w:spacing w:line="480" w:lineRule="auto"/>
        <w:jc w:val="both"/>
        <w:rPr>
          <w:rFonts w:ascii="Times New Roman" w:hAnsi="Times New Roman" w:cs="Times New Roman"/>
          <w:color w:val="000000" w:themeColor="text1"/>
        </w:rPr>
      </w:pPr>
      <w:r w:rsidRPr="005605FA">
        <w:rPr>
          <w:rFonts w:ascii="Times New Roman" w:hAnsi="Times New Roman" w:cs="Times New Roman"/>
          <w:color w:val="000000" w:themeColor="text1"/>
        </w:rPr>
        <w:t>I</w:t>
      </w:r>
      <w:r w:rsidR="008824C6" w:rsidRPr="005605FA">
        <w:rPr>
          <w:rFonts w:ascii="Times New Roman" w:hAnsi="Times New Roman" w:cs="Times New Roman"/>
          <w:color w:val="000000" w:themeColor="text1"/>
        </w:rPr>
        <w:t>,</w:t>
      </w:r>
      <w:r w:rsidRPr="005605FA">
        <w:rPr>
          <w:rFonts w:ascii="Times New Roman" w:hAnsi="Times New Roman" w:cs="Times New Roman"/>
          <w:color w:val="000000" w:themeColor="text1"/>
        </w:rPr>
        <w:t xml:space="preserve"> </w:t>
      </w:r>
      <w:r w:rsidRPr="00EC3236">
        <w:rPr>
          <w:rFonts w:ascii="Times New Roman" w:hAnsi="Times New Roman" w:cs="Times New Roman"/>
          <w:b/>
          <w:color w:val="000000" w:themeColor="text1"/>
        </w:rPr>
        <w:t xml:space="preserve">Zephania </w:t>
      </w:r>
      <w:r w:rsidR="00763270" w:rsidRPr="00EC3236">
        <w:rPr>
          <w:rFonts w:ascii="Times New Roman" w:hAnsi="Times New Roman" w:cs="Times New Roman"/>
          <w:b/>
          <w:color w:val="000000" w:themeColor="text1"/>
        </w:rPr>
        <w:t>Arnold</w:t>
      </w:r>
      <w:r w:rsidR="00E11058" w:rsidRPr="00EC3236">
        <w:rPr>
          <w:rFonts w:ascii="Times New Roman" w:hAnsi="Times New Roman" w:cs="Times New Roman"/>
          <w:b/>
          <w:color w:val="000000" w:themeColor="text1"/>
        </w:rPr>
        <w:t>,</w:t>
      </w:r>
      <w:r w:rsidRPr="005605FA">
        <w:rPr>
          <w:rFonts w:ascii="Times New Roman" w:hAnsi="Times New Roman" w:cs="Times New Roman"/>
          <w:b/>
          <w:bCs/>
          <w:color w:val="000000" w:themeColor="text1"/>
        </w:rPr>
        <w:t xml:space="preserve"> </w:t>
      </w:r>
      <w:r w:rsidR="004C458F" w:rsidRPr="004C458F">
        <w:rPr>
          <w:rFonts w:ascii="Times New Roman" w:eastAsia="Calibri" w:hAnsi="Times New Roman" w:cs="Times New Roman"/>
          <w:bCs/>
          <w:color w:val="auto"/>
          <w:lang w:val="en-GB"/>
          <w14:ligatures w14:val="none"/>
        </w:rPr>
        <w:t xml:space="preserve">declare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w:t>
      </w:r>
      <w:r w:rsidR="004C458F" w:rsidRPr="004C458F">
        <w:rPr>
          <w:rFonts w:ascii="Times New Roman" w:eastAsia="Calibri" w:hAnsi="Times New Roman" w:cs="Times New Roman"/>
          <w:color w:val="auto"/>
          <w:lang w:val="en-GB"/>
          <w14:ligatures w14:val="none"/>
        </w:rPr>
        <w:t xml:space="preserve">in partial fulfilment of the requirements for the Degree of Master of Project Management </w:t>
      </w:r>
      <w:r w:rsidR="004C458F" w:rsidRPr="004C458F">
        <w:rPr>
          <w:rFonts w:ascii="Times New Roman" w:eastAsia="Calibri" w:hAnsi="Times New Roman" w:cs="Times New Roman"/>
          <w:bCs/>
          <w:color w:val="auto"/>
          <w:lang w:val="en-GB"/>
          <w14:ligatures w14:val="none"/>
        </w:rPr>
        <w:t>of the Open University of Tanzania</w:t>
      </w:r>
      <w:r w:rsidR="004C458F" w:rsidRPr="004C458F">
        <w:rPr>
          <w:rFonts w:ascii="Times New Roman" w:eastAsia="Calibri" w:hAnsi="Times New Roman" w:cs="Times New Roman"/>
          <w:color w:val="auto"/>
          <w:lang w:val="en-GB"/>
          <w14:ligatures w14:val="none"/>
        </w:rPr>
        <w:t>.</w:t>
      </w:r>
    </w:p>
    <w:p w14:paraId="486E75E8" w14:textId="40AB2CE7" w:rsidR="00FD2091" w:rsidRPr="005605FA" w:rsidRDefault="00FD2091" w:rsidP="00F04A47">
      <w:pPr>
        <w:pStyle w:val="Default"/>
        <w:tabs>
          <w:tab w:val="left" w:pos="426"/>
        </w:tabs>
        <w:spacing w:line="480" w:lineRule="auto"/>
        <w:jc w:val="both"/>
        <w:rPr>
          <w:rFonts w:ascii="Times New Roman" w:hAnsi="Times New Roman" w:cs="Times New Roman"/>
          <w:b/>
          <w:bCs/>
          <w:color w:val="000000" w:themeColor="text1"/>
        </w:rPr>
      </w:pPr>
    </w:p>
    <w:p w14:paraId="38D5DA39" w14:textId="3EDD2256" w:rsidR="00FD2091" w:rsidRPr="005605FA" w:rsidRDefault="00FD2091" w:rsidP="00F04A47">
      <w:pPr>
        <w:pStyle w:val="Default"/>
        <w:tabs>
          <w:tab w:val="left" w:pos="426"/>
        </w:tabs>
        <w:spacing w:line="480" w:lineRule="auto"/>
        <w:jc w:val="center"/>
        <w:rPr>
          <w:rFonts w:ascii="Times New Roman" w:hAnsi="Times New Roman" w:cs="Times New Roman"/>
          <w:b/>
          <w:bCs/>
          <w:color w:val="000000" w:themeColor="text1"/>
        </w:rPr>
      </w:pPr>
    </w:p>
    <w:p w14:paraId="5F344021" w14:textId="447B24DE" w:rsidR="007B36CF" w:rsidRPr="005605FA" w:rsidRDefault="00BC003D" w:rsidP="00F04A47">
      <w:pPr>
        <w:pStyle w:val="Default"/>
        <w:tabs>
          <w:tab w:val="left" w:pos="426"/>
        </w:tabs>
        <w:spacing w:line="480" w:lineRule="auto"/>
        <w:rPr>
          <w:rFonts w:ascii="Times New Roman" w:hAnsi="Times New Roman" w:cs="Times New Roman"/>
          <w:color w:val="000000" w:themeColor="text1"/>
        </w:rPr>
      </w:pPr>
      <w:r w:rsidRPr="005605FA">
        <w:rPr>
          <w:rFonts w:ascii="Times New Roman" w:hAnsi="Times New Roman" w:cs="Times New Roman"/>
          <w:noProof/>
          <w:color w:val="000000" w:themeColor="text1"/>
        </w:rPr>
        <w:drawing>
          <wp:anchor distT="0" distB="0" distL="114300" distR="114300" simplePos="0" relativeHeight="251721728" behindDoc="1" locked="0" layoutInCell="1" allowOverlap="1" wp14:anchorId="0A254C32" wp14:editId="12B6696E">
            <wp:simplePos x="0" y="0"/>
            <wp:positionH relativeFrom="margin">
              <wp:posOffset>2084070</wp:posOffset>
            </wp:positionH>
            <wp:positionV relativeFrom="paragraph">
              <wp:posOffset>177165</wp:posOffset>
            </wp:positionV>
            <wp:extent cx="1141730" cy="402590"/>
            <wp:effectExtent l="57150" t="57150" r="115570" b="111760"/>
            <wp:wrapNone/>
            <wp:docPr id="15" name="Picture 14" descr="A close up of a signature&#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5B9077E-CB8B-4537-AD0F-7DD2F0294E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close up of a signature&#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5B9077E-CB8B-4537-AD0F-7DD2F0294EF4}"/>
                        </a:ext>
                      </a:extLst>
                    </pic:cNvPr>
                    <pic:cNvPicPr>
                      <a:picLocks noChangeAspect="1"/>
                    </pic:cNvPicPr>
                  </pic:nvPicPr>
                  <pic:blipFill>
                    <a:blip r:embed="rId9" cstate="print">
                      <a:biLevel thresh="50000"/>
                      <a:extLst>
                        <a:ext uri="{28A0092B-C50C-407E-A947-70E740481C1C}">
                          <a14:useLocalDpi xmlns:a14="http://schemas.microsoft.com/office/drawing/2010/main" val="0"/>
                        </a:ext>
                      </a:extLst>
                    </a:blip>
                    <a:srcRect/>
                    <a:stretch>
                      <a:fillRect/>
                    </a:stretch>
                  </pic:blipFill>
                  <pic:spPr bwMode="auto">
                    <a:xfrm>
                      <a:off x="0" y="0"/>
                      <a:ext cx="1141730" cy="402590"/>
                    </a:xfrm>
                    <a:prstGeom prst="rect">
                      <a:avLst/>
                    </a:prstGeom>
                    <a:noFill/>
                    <a:ln>
                      <a:solidFill>
                        <a:schemeClr val="bg1"/>
                      </a:solidFill>
                    </a:ln>
                    <a:effectLst>
                      <a:outerShdw blurRad="50800" dist="38100" dir="2700000" algn="tl" rotWithShape="0">
                        <a:schemeClr val="bg1">
                          <a:alpha val="98000"/>
                        </a:schemeClr>
                      </a:outerShdw>
                    </a:effectLst>
                  </pic:spPr>
                </pic:pic>
              </a:graphicData>
            </a:graphic>
            <wp14:sizeRelH relativeFrom="margin">
              <wp14:pctWidth>0</wp14:pctWidth>
            </wp14:sizeRelH>
            <wp14:sizeRelV relativeFrom="margin">
              <wp14:pctHeight>0</wp14:pctHeight>
            </wp14:sizeRelV>
          </wp:anchor>
        </w:drawing>
      </w:r>
      <w:r w:rsidR="00B1315E" w:rsidRPr="005605FA">
        <w:rPr>
          <w:rFonts w:ascii="Times New Roman" w:hAnsi="Times New Roman" w:cs="Times New Roman"/>
          <w:color w:val="000000" w:themeColor="text1"/>
        </w:rPr>
        <w:t xml:space="preserve">                                      </w:t>
      </w:r>
    </w:p>
    <w:p w14:paraId="288BEE31" w14:textId="0064DAD8" w:rsidR="004C458F" w:rsidRPr="004C458F" w:rsidRDefault="004C458F" w:rsidP="00F04A47">
      <w:pPr>
        <w:tabs>
          <w:tab w:val="left" w:pos="426"/>
        </w:tabs>
        <w:spacing w:after="0" w:line="480" w:lineRule="auto"/>
        <w:jc w:val="center"/>
        <w:rPr>
          <w:rFonts w:ascii="Times New Roman" w:eastAsia="Calibri" w:hAnsi="Times New Roman" w:cs="Times New Roman"/>
          <w:bCs/>
          <w:sz w:val="24"/>
          <w:szCs w:val="24"/>
          <w:lang w:val="en-GB"/>
          <w14:ligatures w14:val="none"/>
        </w:rPr>
      </w:pPr>
      <w:r w:rsidRPr="004C458F">
        <w:rPr>
          <w:rFonts w:ascii="Times New Roman" w:eastAsia="Calibri" w:hAnsi="Times New Roman" w:cs="Times New Roman"/>
          <w:bCs/>
          <w:sz w:val="24"/>
          <w:szCs w:val="24"/>
          <w:lang w:val="en-GB"/>
          <w14:ligatures w14:val="none"/>
        </w:rPr>
        <w:t>...................</w:t>
      </w:r>
      <w:r w:rsidR="00BC003D">
        <w:rPr>
          <w:rFonts w:ascii="Times New Roman" w:eastAsia="Calibri" w:hAnsi="Times New Roman" w:cs="Times New Roman"/>
          <w:bCs/>
          <w:sz w:val="24"/>
          <w:szCs w:val="24"/>
          <w:lang w:val="en-GB"/>
          <w14:ligatures w14:val="none"/>
        </w:rPr>
        <w:t>.............................</w:t>
      </w:r>
      <w:r w:rsidRPr="004C458F">
        <w:rPr>
          <w:rFonts w:ascii="Times New Roman" w:eastAsia="Calibri" w:hAnsi="Times New Roman" w:cs="Times New Roman"/>
          <w:bCs/>
          <w:sz w:val="24"/>
          <w:szCs w:val="24"/>
          <w:lang w:val="en-GB"/>
          <w14:ligatures w14:val="none"/>
        </w:rPr>
        <w:t>.</w:t>
      </w:r>
    </w:p>
    <w:p w14:paraId="1B3D9895" w14:textId="77777777" w:rsidR="004C458F" w:rsidRPr="004C458F" w:rsidRDefault="004C458F" w:rsidP="00F04A47">
      <w:pPr>
        <w:tabs>
          <w:tab w:val="left" w:pos="426"/>
        </w:tabs>
        <w:spacing w:after="0" w:line="480" w:lineRule="auto"/>
        <w:jc w:val="center"/>
        <w:rPr>
          <w:rFonts w:ascii="Times New Roman" w:eastAsia="Calibri" w:hAnsi="Times New Roman" w:cs="Times New Roman"/>
          <w:b/>
          <w:bCs/>
          <w:sz w:val="24"/>
          <w:szCs w:val="24"/>
          <w:lang w:val="en-GB"/>
          <w14:ligatures w14:val="none"/>
        </w:rPr>
      </w:pPr>
      <w:r w:rsidRPr="004C458F">
        <w:rPr>
          <w:rFonts w:ascii="Times New Roman" w:eastAsia="Calibri" w:hAnsi="Times New Roman" w:cs="Times New Roman"/>
          <w:bCs/>
          <w:sz w:val="24"/>
          <w:szCs w:val="24"/>
          <w:lang w:val="en-GB"/>
          <w14:ligatures w14:val="none"/>
        </w:rPr>
        <w:t>Signature</w:t>
      </w:r>
    </w:p>
    <w:p w14:paraId="25134A3F" w14:textId="77777777" w:rsidR="004C458F" w:rsidRPr="004C458F" w:rsidRDefault="004C458F" w:rsidP="00F04A47">
      <w:pPr>
        <w:tabs>
          <w:tab w:val="left" w:pos="426"/>
        </w:tabs>
        <w:spacing w:after="0" w:line="480" w:lineRule="auto"/>
        <w:jc w:val="center"/>
        <w:rPr>
          <w:rFonts w:ascii="Times New Roman" w:eastAsia="Calibri" w:hAnsi="Times New Roman" w:cs="Times New Roman"/>
          <w:sz w:val="24"/>
          <w:szCs w:val="24"/>
          <w:lang w:val="en-GB"/>
          <w14:ligatures w14:val="none"/>
        </w:rPr>
      </w:pPr>
    </w:p>
    <w:p w14:paraId="70141C9D" w14:textId="214DEB3B" w:rsidR="004C458F" w:rsidRPr="004C458F" w:rsidRDefault="004C458F" w:rsidP="00F04A47">
      <w:pPr>
        <w:tabs>
          <w:tab w:val="left" w:pos="426"/>
          <w:tab w:val="left" w:pos="1890"/>
        </w:tabs>
        <w:spacing w:after="0" w:line="480" w:lineRule="auto"/>
        <w:jc w:val="center"/>
        <w:rPr>
          <w:rFonts w:ascii="Times New Roman" w:eastAsia="Calibri" w:hAnsi="Times New Roman" w:cs="Times New Roman"/>
          <w:sz w:val="24"/>
          <w:szCs w:val="24"/>
          <w:lang w:val="en-GB"/>
          <w14:ligatures w14:val="none"/>
        </w:rPr>
      </w:pPr>
      <w:r w:rsidRPr="004C458F">
        <w:rPr>
          <w:rFonts w:ascii="Times New Roman" w:eastAsia="Calibri" w:hAnsi="Times New Roman" w:cs="Times New Roman"/>
          <w:sz w:val="24"/>
          <w:szCs w:val="24"/>
          <w:lang w:val="en-GB"/>
          <w14:ligatures w14:val="none"/>
        </w:rPr>
        <w:t>……</w:t>
      </w:r>
      <w:r w:rsidR="00E2395B">
        <w:rPr>
          <w:rFonts w:ascii="Times New Roman" w:eastAsia="Calibri" w:hAnsi="Times New Roman" w:cs="Times New Roman"/>
          <w:sz w:val="24"/>
          <w:szCs w:val="24"/>
          <w:lang w:val="en-GB"/>
          <w14:ligatures w14:val="none"/>
        </w:rPr>
        <w:t>28/10/2025</w:t>
      </w:r>
      <w:r w:rsidRPr="004C458F">
        <w:rPr>
          <w:rFonts w:ascii="Times New Roman" w:eastAsia="Calibri" w:hAnsi="Times New Roman" w:cs="Times New Roman"/>
          <w:sz w:val="24"/>
          <w:szCs w:val="24"/>
          <w:lang w:val="en-GB"/>
          <w14:ligatures w14:val="none"/>
        </w:rPr>
        <w:t>…………</w:t>
      </w:r>
    </w:p>
    <w:p w14:paraId="4E9AA90C" w14:textId="1E540E7F" w:rsidR="004C458F" w:rsidRPr="004C458F" w:rsidRDefault="004C458F" w:rsidP="00F04A47">
      <w:pPr>
        <w:tabs>
          <w:tab w:val="left" w:pos="426"/>
          <w:tab w:val="left" w:pos="1890"/>
        </w:tabs>
        <w:spacing w:after="0" w:line="480" w:lineRule="auto"/>
        <w:jc w:val="center"/>
        <w:rPr>
          <w:rFonts w:ascii="Times New Roman" w:eastAsia="Calibri" w:hAnsi="Times New Roman" w:cs="Times New Roman"/>
          <w:sz w:val="24"/>
          <w:szCs w:val="24"/>
          <w:lang w:val="en-GB"/>
          <w14:ligatures w14:val="none"/>
        </w:rPr>
      </w:pPr>
      <w:r w:rsidRPr="004C458F">
        <w:rPr>
          <w:rFonts w:ascii="Times New Roman" w:eastAsia="Calibri" w:hAnsi="Times New Roman" w:cs="Times New Roman"/>
          <w:sz w:val="24"/>
          <w:szCs w:val="24"/>
          <w:lang w:val="en-GB"/>
          <w14:ligatures w14:val="none"/>
        </w:rPr>
        <w:t>Date</w:t>
      </w:r>
    </w:p>
    <w:p w14:paraId="5EF0BD66" w14:textId="77777777" w:rsidR="00D73154" w:rsidRPr="005605FA" w:rsidRDefault="00D73154" w:rsidP="00F04A47">
      <w:pPr>
        <w:pStyle w:val="ListParagraph"/>
        <w:tabs>
          <w:tab w:val="left" w:pos="426"/>
        </w:tabs>
        <w:spacing w:after="0" w:line="480" w:lineRule="auto"/>
        <w:ind w:left="0"/>
        <w:jc w:val="center"/>
        <w:rPr>
          <w:rFonts w:ascii="Times New Roman" w:hAnsi="Times New Roman" w:cs="Times New Roman"/>
          <w:color w:val="000000" w:themeColor="text1"/>
          <w:sz w:val="24"/>
          <w:szCs w:val="24"/>
        </w:rPr>
      </w:pPr>
    </w:p>
    <w:p w14:paraId="6B0F4137" w14:textId="77777777" w:rsidR="00D73154" w:rsidRPr="005605FA" w:rsidRDefault="00D73154" w:rsidP="00F04A47">
      <w:pPr>
        <w:pStyle w:val="ListParagraph"/>
        <w:tabs>
          <w:tab w:val="left" w:pos="426"/>
        </w:tabs>
        <w:spacing w:after="0" w:line="480" w:lineRule="auto"/>
        <w:ind w:left="0"/>
        <w:jc w:val="center"/>
        <w:rPr>
          <w:rFonts w:ascii="Times New Roman" w:hAnsi="Times New Roman" w:cs="Times New Roman"/>
          <w:color w:val="000000" w:themeColor="text1"/>
          <w:sz w:val="24"/>
          <w:szCs w:val="24"/>
        </w:rPr>
      </w:pPr>
    </w:p>
    <w:p w14:paraId="66CEB03C" w14:textId="77777777" w:rsidR="00D73154" w:rsidRPr="005605FA" w:rsidRDefault="00D73154"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534D0652" w14:textId="77777777" w:rsidR="00D73154" w:rsidRPr="005605FA" w:rsidRDefault="00D73154"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6FF2A18B" w14:textId="77777777" w:rsidR="00D73154" w:rsidRPr="005605FA" w:rsidRDefault="00D73154"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1DC35A55" w14:textId="77777777" w:rsidR="00D73154" w:rsidRPr="005605FA" w:rsidRDefault="00D73154"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77A67069" w14:textId="77777777" w:rsidR="00D73154" w:rsidRPr="005605FA" w:rsidRDefault="00D73154"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1746ECBF" w14:textId="77777777" w:rsidR="00D73154" w:rsidRPr="005605FA" w:rsidRDefault="00D73154"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4AB50B0E" w14:textId="0232540C" w:rsidR="00D73154" w:rsidRPr="005605FA" w:rsidRDefault="00D73154"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DEDICATION</w:t>
      </w:r>
      <w:r w:rsidR="00805C58">
        <w:rPr>
          <w:rFonts w:ascii="Times New Roman" w:hAnsi="Times New Roman" w:cs="Times New Roman"/>
          <w:b/>
          <w:bCs/>
          <w:color w:val="000000" w:themeColor="text1"/>
          <w:sz w:val="24"/>
          <w:szCs w:val="24"/>
        </w:rPr>
        <w:fldChar w:fldCharType="begin"/>
      </w:r>
      <w:r w:rsidR="00805C58">
        <w:instrText xml:space="preserve"> TC "</w:instrText>
      </w:r>
      <w:bookmarkStart w:id="5" w:name="_Toc212338077"/>
      <w:r w:rsidR="00805C58" w:rsidRPr="003E4A5C">
        <w:rPr>
          <w:rFonts w:ascii="Times New Roman" w:hAnsi="Times New Roman" w:cs="Times New Roman"/>
          <w:b/>
          <w:bCs/>
          <w:color w:val="000000" w:themeColor="text1"/>
          <w:sz w:val="24"/>
          <w:szCs w:val="24"/>
        </w:rPr>
        <w:instrText>DEDICATION</w:instrText>
      </w:r>
      <w:bookmarkEnd w:id="5"/>
      <w:r w:rsidR="00805C58">
        <w:instrText xml:space="preserve">" \f C \l "1" </w:instrText>
      </w:r>
      <w:r w:rsidR="00805C58">
        <w:rPr>
          <w:rFonts w:ascii="Times New Roman" w:hAnsi="Times New Roman" w:cs="Times New Roman"/>
          <w:b/>
          <w:bCs/>
          <w:color w:val="000000" w:themeColor="text1"/>
          <w:sz w:val="24"/>
          <w:szCs w:val="24"/>
        </w:rPr>
        <w:fldChar w:fldCharType="end"/>
      </w:r>
    </w:p>
    <w:p w14:paraId="5797401A" w14:textId="2C7A9571" w:rsidR="00D73154" w:rsidRPr="005605FA" w:rsidRDefault="00D73154"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I dedicate this work to my</w:t>
      </w:r>
      <w:r w:rsidR="00E47CD2" w:rsidRPr="005605FA">
        <w:rPr>
          <w:rFonts w:ascii="Times New Roman" w:hAnsi="Times New Roman" w:cs="Times New Roman"/>
          <w:color w:val="000000" w:themeColor="text1"/>
          <w:sz w:val="24"/>
          <w:szCs w:val="24"/>
        </w:rPr>
        <w:t xml:space="preserve"> beloved son Zion Zephania Dagaa. </w:t>
      </w:r>
      <w:r w:rsidR="004D4990" w:rsidRPr="005605FA">
        <w:rPr>
          <w:rFonts w:ascii="Times New Roman" w:hAnsi="Times New Roman" w:cs="Times New Roman"/>
          <w:color w:val="000000" w:themeColor="text1"/>
          <w:sz w:val="24"/>
          <w:szCs w:val="24"/>
        </w:rPr>
        <w:t>My wish is to</w:t>
      </w:r>
      <w:r w:rsidRPr="005605FA">
        <w:rPr>
          <w:rFonts w:ascii="Times New Roman" w:hAnsi="Times New Roman" w:cs="Times New Roman"/>
          <w:color w:val="000000" w:themeColor="text1"/>
          <w:sz w:val="24"/>
          <w:szCs w:val="24"/>
        </w:rPr>
        <w:t xml:space="preserve"> see</w:t>
      </w:r>
      <w:r w:rsidR="00E47CD2" w:rsidRPr="005605FA">
        <w:rPr>
          <w:rFonts w:ascii="Times New Roman" w:hAnsi="Times New Roman" w:cs="Times New Roman"/>
          <w:color w:val="000000" w:themeColor="text1"/>
          <w:sz w:val="24"/>
          <w:szCs w:val="24"/>
        </w:rPr>
        <w:t xml:space="preserve"> him</w:t>
      </w:r>
      <w:r w:rsidRPr="005605FA">
        <w:rPr>
          <w:rFonts w:ascii="Times New Roman" w:hAnsi="Times New Roman" w:cs="Times New Roman"/>
          <w:color w:val="000000" w:themeColor="text1"/>
          <w:sz w:val="24"/>
          <w:szCs w:val="24"/>
        </w:rPr>
        <w:t xml:space="preserve"> </w:t>
      </w:r>
      <w:r w:rsidR="004D4990" w:rsidRPr="005605FA">
        <w:rPr>
          <w:rFonts w:ascii="Times New Roman" w:hAnsi="Times New Roman" w:cs="Times New Roman"/>
          <w:color w:val="000000" w:themeColor="text1"/>
          <w:sz w:val="24"/>
          <w:szCs w:val="24"/>
        </w:rPr>
        <w:t xml:space="preserve">pursue a path in scientific marine and fisheries research in his future academic endeavors. Finally, my lovely spouse, Domitila Magaka, has provided her precious time, endless support, inspiration, and financial resources </w:t>
      </w:r>
      <w:r w:rsidRPr="005605FA">
        <w:rPr>
          <w:rFonts w:ascii="Times New Roman" w:hAnsi="Times New Roman" w:cs="Times New Roman"/>
          <w:color w:val="000000" w:themeColor="text1"/>
          <w:sz w:val="24"/>
          <w:szCs w:val="24"/>
        </w:rPr>
        <w:t xml:space="preserve">in support of this great accomplishment. </w:t>
      </w:r>
    </w:p>
    <w:p w14:paraId="60830966" w14:textId="77777777" w:rsidR="00D73154" w:rsidRPr="005605FA" w:rsidRDefault="00D73154" w:rsidP="00F04A47">
      <w:pPr>
        <w:tabs>
          <w:tab w:val="left" w:pos="426"/>
        </w:tabs>
        <w:spacing w:after="0" w:line="480" w:lineRule="auto"/>
        <w:jc w:val="both"/>
        <w:rPr>
          <w:rFonts w:ascii="Times New Roman" w:hAnsi="Times New Roman" w:cs="Times New Roman"/>
          <w:color w:val="000000" w:themeColor="text1"/>
          <w:sz w:val="24"/>
          <w:szCs w:val="24"/>
        </w:rPr>
      </w:pPr>
    </w:p>
    <w:p w14:paraId="2D699DAD" w14:textId="77777777" w:rsidR="0099465F" w:rsidRPr="005605FA" w:rsidRDefault="0099465F" w:rsidP="00F04A47">
      <w:pPr>
        <w:tabs>
          <w:tab w:val="left" w:pos="426"/>
        </w:tabs>
        <w:spacing w:after="0" w:line="480" w:lineRule="auto"/>
        <w:jc w:val="both"/>
        <w:rPr>
          <w:rFonts w:ascii="Times New Roman" w:hAnsi="Times New Roman" w:cs="Times New Roman"/>
          <w:color w:val="000000" w:themeColor="text1"/>
          <w:sz w:val="24"/>
          <w:szCs w:val="24"/>
        </w:rPr>
      </w:pPr>
    </w:p>
    <w:p w14:paraId="7B42FDF4" w14:textId="77777777" w:rsidR="0099465F" w:rsidRPr="005605FA" w:rsidRDefault="0099465F" w:rsidP="00F04A47">
      <w:pPr>
        <w:tabs>
          <w:tab w:val="left" w:pos="426"/>
        </w:tabs>
        <w:spacing w:after="0" w:line="480" w:lineRule="auto"/>
        <w:jc w:val="both"/>
        <w:rPr>
          <w:rFonts w:ascii="Times New Roman" w:hAnsi="Times New Roman" w:cs="Times New Roman"/>
          <w:color w:val="000000" w:themeColor="text1"/>
          <w:sz w:val="24"/>
          <w:szCs w:val="24"/>
        </w:rPr>
      </w:pPr>
    </w:p>
    <w:p w14:paraId="572F625F" w14:textId="77777777" w:rsidR="0099465F" w:rsidRPr="005605FA" w:rsidRDefault="0099465F" w:rsidP="00F04A47">
      <w:pPr>
        <w:tabs>
          <w:tab w:val="left" w:pos="426"/>
        </w:tabs>
        <w:spacing w:after="0" w:line="480" w:lineRule="auto"/>
        <w:jc w:val="both"/>
        <w:rPr>
          <w:rFonts w:ascii="Times New Roman" w:hAnsi="Times New Roman" w:cs="Times New Roman"/>
          <w:color w:val="000000" w:themeColor="text1"/>
          <w:sz w:val="24"/>
          <w:szCs w:val="24"/>
        </w:rPr>
      </w:pPr>
    </w:p>
    <w:p w14:paraId="05A6AB2D" w14:textId="77777777" w:rsidR="0099465F" w:rsidRPr="005605FA" w:rsidRDefault="0099465F" w:rsidP="00F04A47">
      <w:pPr>
        <w:tabs>
          <w:tab w:val="left" w:pos="426"/>
        </w:tabs>
        <w:spacing w:after="0" w:line="480" w:lineRule="auto"/>
        <w:jc w:val="both"/>
        <w:rPr>
          <w:rFonts w:ascii="Times New Roman" w:hAnsi="Times New Roman" w:cs="Times New Roman"/>
          <w:color w:val="000000" w:themeColor="text1"/>
          <w:sz w:val="24"/>
          <w:szCs w:val="24"/>
        </w:rPr>
      </w:pPr>
    </w:p>
    <w:p w14:paraId="62F2F948" w14:textId="77777777" w:rsidR="0099465F" w:rsidRPr="005605FA" w:rsidRDefault="0099465F" w:rsidP="00F04A47">
      <w:pPr>
        <w:tabs>
          <w:tab w:val="left" w:pos="426"/>
        </w:tabs>
        <w:spacing w:after="0" w:line="480" w:lineRule="auto"/>
        <w:jc w:val="both"/>
        <w:rPr>
          <w:rFonts w:ascii="Times New Roman" w:hAnsi="Times New Roman" w:cs="Times New Roman"/>
          <w:color w:val="000000" w:themeColor="text1"/>
          <w:sz w:val="24"/>
          <w:szCs w:val="24"/>
        </w:rPr>
      </w:pPr>
    </w:p>
    <w:p w14:paraId="52BA7096" w14:textId="77777777" w:rsidR="0099465F" w:rsidRPr="005605FA" w:rsidRDefault="0099465F" w:rsidP="00F04A47">
      <w:pPr>
        <w:tabs>
          <w:tab w:val="left" w:pos="426"/>
        </w:tabs>
        <w:spacing w:after="0" w:line="480" w:lineRule="auto"/>
        <w:jc w:val="both"/>
        <w:rPr>
          <w:rFonts w:ascii="Times New Roman" w:hAnsi="Times New Roman" w:cs="Times New Roman"/>
          <w:color w:val="000000" w:themeColor="text1"/>
          <w:sz w:val="24"/>
          <w:szCs w:val="24"/>
        </w:rPr>
      </w:pPr>
    </w:p>
    <w:p w14:paraId="607B8B66" w14:textId="77777777" w:rsidR="0099465F" w:rsidRPr="005605FA" w:rsidRDefault="0099465F" w:rsidP="00F04A47">
      <w:pPr>
        <w:tabs>
          <w:tab w:val="left" w:pos="426"/>
        </w:tabs>
        <w:spacing w:after="0" w:line="480" w:lineRule="auto"/>
        <w:jc w:val="both"/>
        <w:rPr>
          <w:rFonts w:ascii="Times New Roman" w:hAnsi="Times New Roman" w:cs="Times New Roman"/>
          <w:color w:val="000000" w:themeColor="text1"/>
          <w:sz w:val="24"/>
          <w:szCs w:val="24"/>
        </w:rPr>
      </w:pPr>
    </w:p>
    <w:p w14:paraId="5170CD8E" w14:textId="77777777" w:rsidR="0099465F" w:rsidRPr="005605FA" w:rsidRDefault="0099465F" w:rsidP="00F04A47">
      <w:pPr>
        <w:tabs>
          <w:tab w:val="left" w:pos="426"/>
        </w:tabs>
        <w:spacing w:after="0" w:line="480" w:lineRule="auto"/>
        <w:jc w:val="both"/>
        <w:rPr>
          <w:rFonts w:ascii="Times New Roman" w:hAnsi="Times New Roman" w:cs="Times New Roman"/>
          <w:color w:val="000000" w:themeColor="text1"/>
          <w:sz w:val="24"/>
          <w:szCs w:val="24"/>
        </w:rPr>
      </w:pPr>
    </w:p>
    <w:p w14:paraId="347E0BD2" w14:textId="47D02A83" w:rsidR="0099465F" w:rsidRPr="005605FA" w:rsidRDefault="0099465F" w:rsidP="00F04A47">
      <w:pPr>
        <w:tabs>
          <w:tab w:val="left" w:pos="426"/>
        </w:tabs>
        <w:spacing w:after="0" w:line="480" w:lineRule="auto"/>
        <w:jc w:val="both"/>
        <w:rPr>
          <w:rFonts w:ascii="Times New Roman" w:hAnsi="Times New Roman" w:cs="Times New Roman"/>
          <w:color w:val="000000" w:themeColor="text1"/>
          <w:sz w:val="24"/>
          <w:szCs w:val="24"/>
        </w:rPr>
      </w:pPr>
    </w:p>
    <w:p w14:paraId="17FBB317" w14:textId="77777777" w:rsidR="00A326AD" w:rsidRPr="005605FA" w:rsidRDefault="00A326AD" w:rsidP="00F04A47">
      <w:pPr>
        <w:tabs>
          <w:tab w:val="left" w:pos="426"/>
        </w:tabs>
        <w:spacing w:after="0" w:line="480" w:lineRule="auto"/>
        <w:jc w:val="both"/>
        <w:rPr>
          <w:rFonts w:ascii="Times New Roman" w:hAnsi="Times New Roman" w:cs="Times New Roman"/>
          <w:color w:val="000000" w:themeColor="text1"/>
          <w:sz w:val="24"/>
          <w:szCs w:val="24"/>
        </w:rPr>
      </w:pPr>
    </w:p>
    <w:p w14:paraId="0764BC90" w14:textId="77777777" w:rsidR="0099465F" w:rsidRPr="005605FA" w:rsidRDefault="0099465F" w:rsidP="00F04A47">
      <w:pPr>
        <w:tabs>
          <w:tab w:val="left" w:pos="426"/>
        </w:tabs>
        <w:spacing w:after="0" w:line="480" w:lineRule="auto"/>
        <w:jc w:val="both"/>
        <w:rPr>
          <w:rFonts w:ascii="Times New Roman" w:hAnsi="Times New Roman" w:cs="Times New Roman"/>
          <w:color w:val="000000" w:themeColor="text1"/>
          <w:sz w:val="24"/>
          <w:szCs w:val="24"/>
        </w:rPr>
      </w:pPr>
    </w:p>
    <w:p w14:paraId="2311A8AE" w14:textId="77777777" w:rsidR="007E7C12" w:rsidRDefault="007E7C12"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p>
    <w:p w14:paraId="7780E0F7" w14:textId="77777777" w:rsidR="007E7C12" w:rsidRDefault="007E7C12"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p>
    <w:p w14:paraId="0CF73684" w14:textId="77777777" w:rsidR="007E7C12" w:rsidRDefault="007E7C12" w:rsidP="00F04A47">
      <w:pPr>
        <w:tabs>
          <w:tab w:val="left" w:pos="426"/>
        </w:tabs>
        <w:spacing w:after="160" w:line="259" w:lineRule="auto"/>
        <w:rPr>
          <w:rFonts w:ascii="Times New Roman" w:eastAsiaTheme="maj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F23A0E4" w14:textId="408159B2" w:rsidR="0099465F" w:rsidRPr="005605FA" w:rsidRDefault="0099465F"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ACKNOWLEDGMENT</w:t>
      </w:r>
      <w:r w:rsidR="00805C58">
        <w:rPr>
          <w:rFonts w:ascii="Times New Roman" w:hAnsi="Times New Roman" w:cs="Times New Roman"/>
          <w:b/>
          <w:bCs/>
          <w:color w:val="000000" w:themeColor="text1"/>
          <w:sz w:val="24"/>
          <w:szCs w:val="24"/>
        </w:rPr>
        <w:fldChar w:fldCharType="begin"/>
      </w:r>
      <w:r w:rsidR="00805C58">
        <w:instrText xml:space="preserve"> TC "</w:instrText>
      </w:r>
      <w:bookmarkStart w:id="6" w:name="_Toc212338078"/>
      <w:r w:rsidR="00805C58" w:rsidRPr="00CE2379">
        <w:rPr>
          <w:rFonts w:ascii="Times New Roman" w:hAnsi="Times New Roman" w:cs="Times New Roman"/>
          <w:b/>
          <w:bCs/>
          <w:color w:val="000000" w:themeColor="text1"/>
          <w:sz w:val="24"/>
          <w:szCs w:val="24"/>
        </w:rPr>
        <w:instrText>ACKNOWLEDGMENT</w:instrText>
      </w:r>
      <w:bookmarkEnd w:id="6"/>
      <w:r w:rsidR="00805C58">
        <w:instrText xml:space="preserve">" \f C \l "1" </w:instrText>
      </w:r>
      <w:r w:rsidR="00805C58">
        <w:rPr>
          <w:rFonts w:ascii="Times New Roman" w:hAnsi="Times New Roman" w:cs="Times New Roman"/>
          <w:b/>
          <w:bCs/>
          <w:color w:val="000000" w:themeColor="text1"/>
          <w:sz w:val="24"/>
          <w:szCs w:val="24"/>
        </w:rPr>
        <w:fldChar w:fldCharType="end"/>
      </w:r>
    </w:p>
    <w:p w14:paraId="405010E3" w14:textId="2AB1CD33" w:rsidR="008824C6" w:rsidRDefault="00102887"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First</w:t>
      </w:r>
      <w:r w:rsidR="008824C6" w:rsidRPr="005605FA">
        <w:rPr>
          <w:rFonts w:ascii="Times New Roman" w:hAnsi="Times New Roman" w:cs="Times New Roman"/>
          <w:color w:val="000000" w:themeColor="text1"/>
          <w:sz w:val="24"/>
          <w:szCs w:val="24"/>
        </w:rPr>
        <w:t xml:space="preserve">, </w:t>
      </w:r>
      <w:r w:rsidR="004C5CF2" w:rsidRPr="005605FA">
        <w:rPr>
          <w:rFonts w:ascii="Times New Roman" w:hAnsi="Times New Roman" w:cs="Times New Roman"/>
          <w:color w:val="000000" w:themeColor="text1"/>
          <w:sz w:val="24"/>
          <w:szCs w:val="24"/>
        </w:rPr>
        <w:t>I would like to extend my gratitude to the Almighty Lord God for His blessings, which</w:t>
      </w:r>
      <w:r w:rsidR="008824C6" w:rsidRPr="005605FA">
        <w:rPr>
          <w:rFonts w:ascii="Times New Roman" w:hAnsi="Times New Roman" w:cs="Times New Roman"/>
          <w:color w:val="000000" w:themeColor="text1"/>
          <w:sz w:val="24"/>
          <w:szCs w:val="24"/>
        </w:rPr>
        <w:t xml:space="preserve"> have enabled me to be where I am, and for the path </w:t>
      </w:r>
      <w:r w:rsidR="00763270" w:rsidRPr="005605FA">
        <w:rPr>
          <w:rFonts w:ascii="Times New Roman" w:hAnsi="Times New Roman" w:cs="Times New Roman"/>
          <w:color w:val="000000" w:themeColor="text1"/>
          <w:sz w:val="24"/>
          <w:szCs w:val="24"/>
        </w:rPr>
        <w:t>He</w:t>
      </w:r>
      <w:r w:rsidR="008824C6" w:rsidRPr="005605FA">
        <w:rPr>
          <w:rFonts w:ascii="Times New Roman" w:hAnsi="Times New Roman" w:cs="Times New Roman"/>
          <w:color w:val="000000" w:themeColor="text1"/>
          <w:sz w:val="24"/>
          <w:szCs w:val="24"/>
        </w:rPr>
        <w:t xml:space="preserve"> has directed me to take throughout my career.</w:t>
      </w:r>
      <w:r w:rsidR="007E7C12">
        <w:rPr>
          <w:rFonts w:ascii="Times New Roman" w:hAnsi="Times New Roman" w:cs="Times New Roman"/>
          <w:color w:val="000000" w:themeColor="text1"/>
          <w:sz w:val="24"/>
          <w:szCs w:val="24"/>
        </w:rPr>
        <w:t xml:space="preserve"> </w:t>
      </w:r>
      <w:r w:rsidR="0099465F" w:rsidRPr="005605FA">
        <w:rPr>
          <w:rFonts w:ascii="Times New Roman" w:hAnsi="Times New Roman" w:cs="Times New Roman"/>
          <w:color w:val="000000" w:themeColor="text1"/>
          <w:sz w:val="24"/>
          <w:szCs w:val="24"/>
        </w:rPr>
        <w:t xml:space="preserve">I am a good witness </w:t>
      </w:r>
      <w:r w:rsidR="00464A03" w:rsidRPr="005605FA">
        <w:rPr>
          <w:rFonts w:ascii="Times New Roman" w:hAnsi="Times New Roman" w:cs="Times New Roman"/>
          <w:color w:val="000000" w:themeColor="text1"/>
          <w:sz w:val="24"/>
          <w:szCs w:val="24"/>
        </w:rPr>
        <w:t>to</w:t>
      </w:r>
      <w:r w:rsidR="0099465F" w:rsidRPr="005605FA">
        <w:rPr>
          <w:rFonts w:ascii="Times New Roman" w:hAnsi="Times New Roman" w:cs="Times New Roman"/>
          <w:color w:val="000000" w:themeColor="text1"/>
          <w:sz w:val="24"/>
          <w:szCs w:val="24"/>
        </w:rPr>
        <w:t xml:space="preserve"> </w:t>
      </w:r>
      <w:r w:rsidRPr="005605FA">
        <w:rPr>
          <w:rFonts w:ascii="Times New Roman" w:hAnsi="Times New Roman" w:cs="Times New Roman"/>
          <w:color w:val="000000" w:themeColor="text1"/>
          <w:sz w:val="24"/>
          <w:szCs w:val="24"/>
        </w:rPr>
        <w:t>the life</w:t>
      </w:r>
      <w:r w:rsidR="0099465F" w:rsidRPr="005605FA">
        <w:rPr>
          <w:rFonts w:ascii="Times New Roman" w:hAnsi="Times New Roman" w:cs="Times New Roman"/>
          <w:color w:val="000000" w:themeColor="text1"/>
          <w:sz w:val="24"/>
          <w:szCs w:val="24"/>
        </w:rPr>
        <w:t xml:space="preserve"> of a scholar, </w:t>
      </w:r>
      <w:r w:rsidR="004C5CF2" w:rsidRPr="005605FA">
        <w:rPr>
          <w:rFonts w:ascii="Times New Roman" w:hAnsi="Times New Roman" w:cs="Times New Roman"/>
          <w:color w:val="000000" w:themeColor="text1"/>
          <w:sz w:val="24"/>
          <w:szCs w:val="24"/>
        </w:rPr>
        <w:t xml:space="preserve">who </w:t>
      </w:r>
      <w:r w:rsidR="0099465F" w:rsidRPr="005605FA">
        <w:rPr>
          <w:rFonts w:ascii="Times New Roman" w:hAnsi="Times New Roman" w:cs="Times New Roman"/>
          <w:color w:val="000000" w:themeColor="text1"/>
          <w:sz w:val="24"/>
          <w:szCs w:val="24"/>
        </w:rPr>
        <w:t xml:space="preserve">has a lot of dynamics and triangulation of knowledge, </w:t>
      </w:r>
      <w:r w:rsidR="00763270" w:rsidRPr="005605FA">
        <w:rPr>
          <w:rFonts w:ascii="Times New Roman" w:hAnsi="Times New Roman" w:cs="Times New Roman"/>
          <w:color w:val="000000" w:themeColor="text1"/>
          <w:sz w:val="24"/>
          <w:szCs w:val="24"/>
        </w:rPr>
        <w:t>thoughts,</w:t>
      </w:r>
      <w:r w:rsidR="0099465F" w:rsidRPr="005605FA">
        <w:rPr>
          <w:rFonts w:ascii="Times New Roman" w:hAnsi="Times New Roman" w:cs="Times New Roman"/>
          <w:color w:val="000000" w:themeColor="text1"/>
          <w:sz w:val="24"/>
          <w:szCs w:val="24"/>
        </w:rPr>
        <w:t xml:space="preserve"> and ideas</w:t>
      </w:r>
      <w:r w:rsidR="004C5CF2" w:rsidRPr="005605FA">
        <w:rPr>
          <w:rFonts w:ascii="Times New Roman" w:hAnsi="Times New Roman" w:cs="Times New Roman"/>
          <w:color w:val="000000" w:themeColor="text1"/>
          <w:sz w:val="24"/>
          <w:szCs w:val="24"/>
        </w:rPr>
        <w:t xml:space="preserve">. </w:t>
      </w:r>
      <w:r w:rsidR="0099465F" w:rsidRPr="005605FA">
        <w:rPr>
          <w:rFonts w:ascii="Times New Roman" w:hAnsi="Times New Roman" w:cs="Times New Roman"/>
          <w:color w:val="000000" w:themeColor="text1"/>
          <w:sz w:val="24"/>
          <w:szCs w:val="24"/>
        </w:rPr>
        <w:t xml:space="preserve">I can testify </w:t>
      </w:r>
      <w:r w:rsidR="00464A03" w:rsidRPr="005605FA">
        <w:rPr>
          <w:rFonts w:ascii="Times New Roman" w:hAnsi="Times New Roman" w:cs="Times New Roman"/>
          <w:color w:val="000000" w:themeColor="text1"/>
          <w:sz w:val="24"/>
          <w:szCs w:val="24"/>
        </w:rPr>
        <w:t>that</w:t>
      </w:r>
      <w:r w:rsidR="0099465F" w:rsidRPr="005605FA">
        <w:rPr>
          <w:rFonts w:ascii="Times New Roman" w:hAnsi="Times New Roman" w:cs="Times New Roman"/>
          <w:color w:val="000000" w:themeColor="text1"/>
          <w:sz w:val="24"/>
          <w:szCs w:val="24"/>
        </w:rPr>
        <w:t xml:space="preserve"> I </w:t>
      </w:r>
      <w:r w:rsidR="00E2395B">
        <w:rPr>
          <w:rFonts w:ascii="Times New Roman" w:hAnsi="Times New Roman" w:cs="Times New Roman"/>
          <w:color w:val="000000" w:themeColor="text1"/>
          <w:sz w:val="24"/>
          <w:szCs w:val="24"/>
        </w:rPr>
        <w:t>would not</w:t>
      </w:r>
      <w:r w:rsidR="004C5CF2" w:rsidRPr="005605FA">
        <w:rPr>
          <w:rFonts w:ascii="Times New Roman" w:hAnsi="Times New Roman" w:cs="Times New Roman"/>
          <w:color w:val="000000" w:themeColor="text1"/>
          <w:sz w:val="24"/>
          <w:szCs w:val="24"/>
        </w:rPr>
        <w:t xml:space="preserve"> </w:t>
      </w:r>
      <w:r w:rsidR="00763270" w:rsidRPr="005605FA">
        <w:rPr>
          <w:rFonts w:ascii="Times New Roman" w:hAnsi="Times New Roman" w:cs="Times New Roman"/>
          <w:color w:val="000000" w:themeColor="text1"/>
          <w:sz w:val="24"/>
          <w:szCs w:val="24"/>
        </w:rPr>
        <w:t xml:space="preserve">have </w:t>
      </w:r>
      <w:r w:rsidR="00A326AD" w:rsidRPr="005605FA">
        <w:rPr>
          <w:rFonts w:ascii="Times New Roman" w:hAnsi="Times New Roman" w:cs="Times New Roman"/>
          <w:color w:val="000000" w:themeColor="text1"/>
          <w:sz w:val="24"/>
          <w:szCs w:val="24"/>
        </w:rPr>
        <w:t>made</w:t>
      </w:r>
      <w:r w:rsidR="00763270" w:rsidRPr="005605FA">
        <w:rPr>
          <w:rFonts w:ascii="Times New Roman" w:hAnsi="Times New Roman" w:cs="Times New Roman"/>
          <w:color w:val="000000" w:themeColor="text1"/>
          <w:sz w:val="24"/>
          <w:szCs w:val="24"/>
        </w:rPr>
        <w:t xml:space="preserve"> it this far without the incredible guidance</w:t>
      </w:r>
      <w:r w:rsidR="0099465F" w:rsidRPr="005605FA">
        <w:rPr>
          <w:rFonts w:ascii="Times New Roman" w:hAnsi="Times New Roman" w:cs="Times New Roman"/>
          <w:color w:val="000000" w:themeColor="text1"/>
          <w:sz w:val="24"/>
          <w:szCs w:val="24"/>
        </w:rPr>
        <w:t xml:space="preserve"> from the most talented, </w:t>
      </w:r>
      <w:r w:rsidR="004C5CF2" w:rsidRPr="005605FA">
        <w:rPr>
          <w:rFonts w:ascii="Times New Roman" w:hAnsi="Times New Roman" w:cs="Times New Roman"/>
          <w:color w:val="000000" w:themeColor="text1"/>
          <w:sz w:val="24"/>
          <w:szCs w:val="24"/>
        </w:rPr>
        <w:t>wise</w:t>
      </w:r>
      <w:r w:rsidR="0099465F" w:rsidRPr="005605FA">
        <w:rPr>
          <w:rFonts w:ascii="Times New Roman" w:hAnsi="Times New Roman" w:cs="Times New Roman"/>
          <w:color w:val="000000" w:themeColor="text1"/>
          <w:sz w:val="24"/>
          <w:szCs w:val="24"/>
        </w:rPr>
        <w:t xml:space="preserve">, good listener, </w:t>
      </w:r>
      <w:r w:rsidR="00763270" w:rsidRPr="005605FA">
        <w:rPr>
          <w:rFonts w:ascii="Times New Roman" w:hAnsi="Times New Roman" w:cs="Times New Roman"/>
          <w:color w:val="000000" w:themeColor="text1"/>
          <w:sz w:val="24"/>
          <w:szCs w:val="24"/>
        </w:rPr>
        <w:t>adviser,</w:t>
      </w:r>
      <w:r w:rsidR="0099465F" w:rsidRPr="005605FA">
        <w:rPr>
          <w:rFonts w:ascii="Times New Roman" w:hAnsi="Times New Roman" w:cs="Times New Roman"/>
          <w:color w:val="000000" w:themeColor="text1"/>
          <w:sz w:val="24"/>
          <w:szCs w:val="24"/>
        </w:rPr>
        <w:t xml:space="preserve"> and academic </w:t>
      </w:r>
      <w:r w:rsidR="00763270" w:rsidRPr="005605FA">
        <w:rPr>
          <w:rFonts w:ascii="Times New Roman" w:hAnsi="Times New Roman" w:cs="Times New Roman"/>
          <w:color w:val="000000" w:themeColor="text1"/>
          <w:sz w:val="24"/>
          <w:szCs w:val="24"/>
        </w:rPr>
        <w:t>guide,</w:t>
      </w:r>
      <w:r w:rsidR="0099465F" w:rsidRPr="005605FA">
        <w:rPr>
          <w:rFonts w:ascii="Times New Roman" w:hAnsi="Times New Roman" w:cs="Times New Roman"/>
          <w:color w:val="000000" w:themeColor="text1"/>
          <w:sz w:val="24"/>
          <w:szCs w:val="24"/>
        </w:rPr>
        <w:t xml:space="preserve"> Professor Joseph Magali. His timeless support and </w:t>
      </w:r>
      <w:r w:rsidR="00763270" w:rsidRPr="005605FA">
        <w:rPr>
          <w:rFonts w:ascii="Times New Roman" w:hAnsi="Times New Roman" w:cs="Times New Roman"/>
          <w:color w:val="000000" w:themeColor="text1"/>
          <w:sz w:val="24"/>
          <w:szCs w:val="24"/>
        </w:rPr>
        <w:t>guidance on shaping the proposal and dissertation in accordance with the Open University of Tanzania (OUT) guidelines and international standards have been invaluable</w:t>
      </w:r>
      <w:r w:rsidR="00FA12CA" w:rsidRPr="005605FA">
        <w:rPr>
          <w:rFonts w:ascii="Times New Roman" w:hAnsi="Times New Roman" w:cs="Times New Roman"/>
          <w:color w:val="000000" w:themeColor="text1"/>
          <w:sz w:val="24"/>
          <w:szCs w:val="24"/>
        </w:rPr>
        <w:t xml:space="preserve">. </w:t>
      </w:r>
    </w:p>
    <w:p w14:paraId="447C6A1B" w14:textId="77777777" w:rsidR="007E7C12" w:rsidRPr="005605FA" w:rsidRDefault="007E7C12" w:rsidP="00F04A47">
      <w:pPr>
        <w:tabs>
          <w:tab w:val="left" w:pos="426"/>
        </w:tabs>
        <w:spacing w:after="0" w:line="480" w:lineRule="auto"/>
        <w:jc w:val="both"/>
        <w:rPr>
          <w:rFonts w:ascii="Times New Roman" w:hAnsi="Times New Roman" w:cs="Times New Roman"/>
          <w:color w:val="000000" w:themeColor="text1"/>
          <w:sz w:val="24"/>
          <w:szCs w:val="24"/>
        </w:rPr>
      </w:pPr>
    </w:p>
    <w:p w14:paraId="731EBCD5" w14:textId="6FB2C520" w:rsidR="0099465F" w:rsidRDefault="00FA12CA"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I</w:t>
      </w:r>
      <w:r w:rsidR="0099465F" w:rsidRPr="005605FA">
        <w:rPr>
          <w:rFonts w:ascii="Times New Roman" w:hAnsi="Times New Roman" w:cs="Times New Roman"/>
          <w:color w:val="000000" w:themeColor="text1"/>
          <w:sz w:val="24"/>
          <w:szCs w:val="24"/>
        </w:rPr>
        <w:t xml:space="preserve"> </w:t>
      </w:r>
      <w:r w:rsidRPr="005605FA">
        <w:rPr>
          <w:rFonts w:ascii="Times New Roman" w:hAnsi="Times New Roman" w:cs="Times New Roman"/>
          <w:color w:val="000000" w:themeColor="text1"/>
          <w:sz w:val="24"/>
          <w:szCs w:val="24"/>
        </w:rPr>
        <w:t>would also</w:t>
      </w:r>
      <w:r w:rsidR="0099465F" w:rsidRPr="005605FA">
        <w:rPr>
          <w:rFonts w:ascii="Times New Roman" w:hAnsi="Times New Roman" w:cs="Times New Roman"/>
          <w:color w:val="000000" w:themeColor="text1"/>
          <w:sz w:val="24"/>
          <w:szCs w:val="24"/>
        </w:rPr>
        <w:t xml:space="preserve"> like to thank OUT management for the opportunity to study this programme. I extend my sincere gratitude to my family</w:t>
      </w:r>
      <w:r w:rsidRPr="005605FA">
        <w:rPr>
          <w:rFonts w:ascii="Times New Roman" w:hAnsi="Times New Roman" w:cs="Times New Roman"/>
          <w:color w:val="000000" w:themeColor="text1"/>
          <w:sz w:val="24"/>
          <w:szCs w:val="24"/>
        </w:rPr>
        <w:t>,</w:t>
      </w:r>
      <w:r w:rsidR="00FA0F4C" w:rsidRPr="005605FA">
        <w:rPr>
          <w:rFonts w:ascii="Times New Roman" w:hAnsi="Times New Roman" w:cs="Times New Roman"/>
          <w:color w:val="000000" w:themeColor="text1"/>
          <w:sz w:val="24"/>
          <w:szCs w:val="24"/>
        </w:rPr>
        <w:t xml:space="preserve"> particularly</w:t>
      </w:r>
      <w:r w:rsidR="0099465F" w:rsidRPr="005605FA">
        <w:rPr>
          <w:rFonts w:ascii="Times New Roman" w:hAnsi="Times New Roman" w:cs="Times New Roman"/>
          <w:color w:val="000000" w:themeColor="text1"/>
          <w:sz w:val="24"/>
          <w:szCs w:val="24"/>
        </w:rPr>
        <w:t xml:space="preserve"> my wife</w:t>
      </w:r>
      <w:r w:rsidR="004C5CF2" w:rsidRPr="005605FA">
        <w:rPr>
          <w:rFonts w:ascii="Times New Roman" w:hAnsi="Times New Roman" w:cs="Times New Roman"/>
          <w:color w:val="000000" w:themeColor="text1"/>
          <w:sz w:val="24"/>
          <w:szCs w:val="24"/>
        </w:rPr>
        <w:t>,</w:t>
      </w:r>
      <w:r w:rsidR="0099465F" w:rsidRPr="005605FA">
        <w:rPr>
          <w:rFonts w:ascii="Times New Roman" w:hAnsi="Times New Roman" w:cs="Times New Roman"/>
          <w:color w:val="000000" w:themeColor="text1"/>
          <w:sz w:val="24"/>
          <w:szCs w:val="24"/>
        </w:rPr>
        <w:t xml:space="preserve"> Do</w:t>
      </w:r>
      <w:r w:rsidR="009E77CE" w:rsidRPr="005605FA">
        <w:rPr>
          <w:rFonts w:ascii="Times New Roman" w:hAnsi="Times New Roman" w:cs="Times New Roman"/>
          <w:color w:val="000000" w:themeColor="text1"/>
          <w:sz w:val="24"/>
          <w:szCs w:val="24"/>
        </w:rPr>
        <w:t>mitila</w:t>
      </w:r>
      <w:r w:rsidR="0099465F" w:rsidRPr="005605FA">
        <w:rPr>
          <w:rFonts w:ascii="Times New Roman" w:hAnsi="Times New Roman" w:cs="Times New Roman"/>
          <w:color w:val="000000" w:themeColor="text1"/>
          <w:sz w:val="24"/>
          <w:szCs w:val="24"/>
        </w:rPr>
        <w:t>, and my children</w:t>
      </w:r>
      <w:r w:rsidR="00FA0F4C" w:rsidRPr="005605FA">
        <w:rPr>
          <w:rFonts w:ascii="Times New Roman" w:hAnsi="Times New Roman" w:cs="Times New Roman"/>
          <w:color w:val="000000" w:themeColor="text1"/>
          <w:sz w:val="24"/>
          <w:szCs w:val="24"/>
        </w:rPr>
        <w:t>,</w:t>
      </w:r>
      <w:r w:rsidR="0099465F" w:rsidRPr="005605FA">
        <w:rPr>
          <w:rFonts w:ascii="Times New Roman" w:hAnsi="Times New Roman" w:cs="Times New Roman"/>
          <w:color w:val="000000" w:themeColor="text1"/>
          <w:sz w:val="24"/>
          <w:szCs w:val="24"/>
        </w:rPr>
        <w:t xml:space="preserve"> for their support and encouragement</w:t>
      </w:r>
      <w:r w:rsidR="00A326AD" w:rsidRPr="005605FA">
        <w:rPr>
          <w:rFonts w:ascii="Times New Roman" w:hAnsi="Times New Roman" w:cs="Times New Roman"/>
          <w:color w:val="000000" w:themeColor="text1"/>
          <w:sz w:val="24"/>
          <w:szCs w:val="24"/>
        </w:rPr>
        <w:t>,</w:t>
      </w:r>
      <w:r w:rsidR="0099465F" w:rsidRPr="005605FA">
        <w:rPr>
          <w:rFonts w:ascii="Times New Roman" w:hAnsi="Times New Roman" w:cs="Times New Roman"/>
          <w:color w:val="000000" w:themeColor="text1"/>
          <w:sz w:val="24"/>
          <w:szCs w:val="24"/>
        </w:rPr>
        <w:t xml:space="preserve"> </w:t>
      </w:r>
      <w:r w:rsidR="00A326AD" w:rsidRPr="005605FA">
        <w:rPr>
          <w:rFonts w:ascii="Times New Roman" w:hAnsi="Times New Roman" w:cs="Times New Roman"/>
          <w:color w:val="000000" w:themeColor="text1"/>
          <w:sz w:val="24"/>
          <w:szCs w:val="24"/>
        </w:rPr>
        <w:t xml:space="preserve">which </w:t>
      </w:r>
      <w:r w:rsidR="0099465F" w:rsidRPr="005605FA">
        <w:rPr>
          <w:rFonts w:ascii="Times New Roman" w:hAnsi="Times New Roman" w:cs="Times New Roman"/>
          <w:color w:val="000000" w:themeColor="text1"/>
          <w:sz w:val="24"/>
          <w:szCs w:val="24"/>
        </w:rPr>
        <w:t xml:space="preserve">have enabled me to </w:t>
      </w:r>
      <w:r w:rsidR="00ED6454" w:rsidRPr="005605FA">
        <w:rPr>
          <w:rFonts w:ascii="Times New Roman" w:hAnsi="Times New Roman" w:cs="Times New Roman"/>
          <w:color w:val="000000" w:themeColor="text1"/>
          <w:sz w:val="24"/>
          <w:szCs w:val="24"/>
        </w:rPr>
        <w:t>complete</w:t>
      </w:r>
      <w:r w:rsidR="0099465F" w:rsidRPr="005605FA">
        <w:rPr>
          <w:rFonts w:ascii="Times New Roman" w:hAnsi="Times New Roman" w:cs="Times New Roman"/>
          <w:color w:val="000000" w:themeColor="text1"/>
          <w:sz w:val="24"/>
          <w:szCs w:val="24"/>
        </w:rPr>
        <w:t xml:space="preserve"> this study. Lastly, I would like to thank all research participants who agreed to </w:t>
      </w:r>
      <w:r w:rsidR="00763270" w:rsidRPr="005605FA">
        <w:rPr>
          <w:rFonts w:ascii="Times New Roman" w:hAnsi="Times New Roman" w:cs="Times New Roman"/>
          <w:color w:val="000000" w:themeColor="text1"/>
          <w:sz w:val="24"/>
          <w:szCs w:val="24"/>
        </w:rPr>
        <w:t>participate in</w:t>
      </w:r>
      <w:r w:rsidR="0099465F" w:rsidRPr="005605FA">
        <w:rPr>
          <w:rFonts w:ascii="Times New Roman" w:hAnsi="Times New Roman" w:cs="Times New Roman"/>
          <w:color w:val="000000" w:themeColor="text1"/>
          <w:sz w:val="24"/>
          <w:szCs w:val="24"/>
        </w:rPr>
        <w:t xml:space="preserve"> this study. I </w:t>
      </w:r>
      <w:r w:rsidR="00317767" w:rsidRPr="005605FA">
        <w:rPr>
          <w:rFonts w:ascii="Times New Roman" w:hAnsi="Times New Roman" w:cs="Times New Roman"/>
          <w:color w:val="000000" w:themeColor="text1"/>
          <w:sz w:val="24"/>
          <w:szCs w:val="24"/>
        </w:rPr>
        <w:t>appreciate</w:t>
      </w:r>
      <w:r w:rsidR="0099465F" w:rsidRPr="005605FA">
        <w:rPr>
          <w:rFonts w:ascii="Times New Roman" w:hAnsi="Times New Roman" w:cs="Times New Roman"/>
          <w:color w:val="000000" w:themeColor="text1"/>
          <w:sz w:val="24"/>
          <w:szCs w:val="24"/>
        </w:rPr>
        <w:t xml:space="preserve"> your efforts and support. Thank you </w:t>
      </w:r>
      <w:r w:rsidR="00317767" w:rsidRPr="005605FA">
        <w:rPr>
          <w:rFonts w:ascii="Times New Roman" w:hAnsi="Times New Roman" w:cs="Times New Roman"/>
          <w:color w:val="000000" w:themeColor="text1"/>
          <w:sz w:val="24"/>
          <w:szCs w:val="24"/>
        </w:rPr>
        <w:t>all.</w:t>
      </w:r>
    </w:p>
    <w:p w14:paraId="73FF796F" w14:textId="77777777" w:rsidR="007E7C12" w:rsidRPr="005605FA" w:rsidRDefault="007E7C12" w:rsidP="00F04A47">
      <w:pPr>
        <w:tabs>
          <w:tab w:val="left" w:pos="426"/>
        </w:tabs>
        <w:spacing w:after="0" w:line="480" w:lineRule="auto"/>
        <w:jc w:val="both"/>
        <w:rPr>
          <w:rFonts w:ascii="Times New Roman" w:hAnsi="Times New Roman" w:cs="Times New Roman"/>
          <w:color w:val="000000" w:themeColor="text1"/>
          <w:sz w:val="24"/>
          <w:szCs w:val="24"/>
        </w:rPr>
      </w:pPr>
    </w:p>
    <w:p w14:paraId="21E2DDA7" w14:textId="229DD7C1" w:rsidR="008824C6" w:rsidRPr="005605FA" w:rsidRDefault="008824C6"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Special thanks go to Kilwa District Authority, especially the fisheries division </w:t>
      </w:r>
      <w:r w:rsidR="00763270" w:rsidRPr="005605FA">
        <w:rPr>
          <w:rFonts w:ascii="Times New Roman" w:hAnsi="Times New Roman" w:cs="Times New Roman"/>
          <w:color w:val="000000" w:themeColor="text1"/>
          <w:sz w:val="24"/>
          <w:szCs w:val="24"/>
        </w:rPr>
        <w:t xml:space="preserve">on Songosongo Island, for their ongoing support during </w:t>
      </w:r>
      <w:r w:rsidRPr="005605FA">
        <w:rPr>
          <w:rFonts w:ascii="Times New Roman" w:hAnsi="Times New Roman" w:cs="Times New Roman"/>
          <w:color w:val="000000" w:themeColor="text1"/>
          <w:sz w:val="24"/>
          <w:szCs w:val="24"/>
        </w:rPr>
        <w:t>data collection. I also appreciate the community of Songosongo for being welcoming and willing to participate in this study freely</w:t>
      </w:r>
      <w:r w:rsidR="00A326AD" w:rsidRPr="005605FA">
        <w:rPr>
          <w:rFonts w:ascii="Times New Roman" w:hAnsi="Times New Roman" w:cs="Times New Roman"/>
          <w:color w:val="000000" w:themeColor="text1"/>
          <w:sz w:val="24"/>
          <w:szCs w:val="24"/>
        </w:rPr>
        <w:t xml:space="preserve">, without charging me anything, which might cover the time they </w:t>
      </w:r>
      <w:r w:rsidRPr="005605FA">
        <w:rPr>
          <w:rFonts w:ascii="Times New Roman" w:hAnsi="Times New Roman" w:cs="Times New Roman"/>
          <w:color w:val="000000" w:themeColor="text1"/>
          <w:sz w:val="24"/>
          <w:szCs w:val="24"/>
        </w:rPr>
        <w:t>lost during the interviews.</w:t>
      </w:r>
    </w:p>
    <w:p w14:paraId="2DEE7AB4" w14:textId="77777777" w:rsidR="00E662A4" w:rsidRPr="005605FA" w:rsidRDefault="00D73154"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 </w:t>
      </w:r>
    </w:p>
    <w:p w14:paraId="709837D5" w14:textId="64A13B91" w:rsidR="0099465F" w:rsidRPr="005605FA" w:rsidRDefault="0099465F" w:rsidP="00F04A47">
      <w:pPr>
        <w:tabs>
          <w:tab w:val="left" w:pos="426"/>
        </w:tabs>
        <w:spacing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ABSTRACT</w:t>
      </w:r>
      <w:r w:rsidR="00805C58">
        <w:rPr>
          <w:rFonts w:ascii="Times New Roman" w:hAnsi="Times New Roman" w:cs="Times New Roman"/>
          <w:b/>
          <w:bCs/>
          <w:color w:val="000000" w:themeColor="text1"/>
          <w:sz w:val="24"/>
          <w:szCs w:val="24"/>
        </w:rPr>
        <w:fldChar w:fldCharType="begin"/>
      </w:r>
      <w:r w:rsidR="00805C58">
        <w:instrText xml:space="preserve"> TC "</w:instrText>
      </w:r>
      <w:bookmarkStart w:id="7" w:name="_Toc212338079"/>
      <w:r w:rsidR="00805C58" w:rsidRPr="005A626F">
        <w:rPr>
          <w:rFonts w:ascii="Times New Roman" w:hAnsi="Times New Roman" w:cs="Times New Roman"/>
          <w:b/>
          <w:bCs/>
          <w:color w:val="000000" w:themeColor="text1"/>
          <w:sz w:val="24"/>
          <w:szCs w:val="24"/>
        </w:rPr>
        <w:instrText>ABSTRACT</w:instrText>
      </w:r>
      <w:bookmarkEnd w:id="7"/>
      <w:r w:rsidR="00805C58">
        <w:instrText xml:space="preserve">" \f C \l "1" </w:instrText>
      </w:r>
      <w:r w:rsidR="00805C58">
        <w:rPr>
          <w:rFonts w:ascii="Times New Roman" w:hAnsi="Times New Roman" w:cs="Times New Roman"/>
          <w:b/>
          <w:bCs/>
          <w:color w:val="000000" w:themeColor="text1"/>
          <w:sz w:val="24"/>
          <w:szCs w:val="24"/>
        </w:rPr>
        <w:fldChar w:fldCharType="end"/>
      </w:r>
    </w:p>
    <w:p w14:paraId="791BEA06" w14:textId="3B7CB5DE" w:rsidR="00042564" w:rsidRPr="005605FA" w:rsidRDefault="00042564" w:rsidP="00E2395B">
      <w:pPr>
        <w:shd w:val="clear" w:color="auto" w:fill="FFFFFF" w:themeFill="background1"/>
        <w:tabs>
          <w:tab w:val="left" w:pos="426"/>
        </w:tabs>
        <w:spacing w:after="0" w:line="60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This study assesse</w:t>
      </w:r>
      <w:r w:rsidR="008824C6" w:rsidRPr="005605FA">
        <w:rPr>
          <w:rFonts w:ascii="Times New Roman" w:hAnsi="Times New Roman" w:cs="Times New Roman"/>
          <w:color w:val="000000" w:themeColor="text1"/>
          <w:sz w:val="24"/>
          <w:szCs w:val="24"/>
          <w:lang w:val="en-GB"/>
        </w:rPr>
        <w:t>d</w:t>
      </w:r>
      <w:r w:rsidRPr="005605FA">
        <w:rPr>
          <w:rFonts w:ascii="Times New Roman" w:hAnsi="Times New Roman" w:cs="Times New Roman"/>
          <w:color w:val="000000" w:themeColor="text1"/>
          <w:sz w:val="24"/>
          <w:szCs w:val="24"/>
          <w:lang w:val="en-GB"/>
        </w:rPr>
        <w:t xml:space="preserve"> the impact of locally managed octopus reef </w:t>
      </w:r>
      <w:r w:rsidR="004D4990" w:rsidRPr="005605FA">
        <w:rPr>
          <w:rFonts w:ascii="Times New Roman" w:hAnsi="Times New Roman" w:cs="Times New Roman"/>
          <w:color w:val="000000" w:themeColor="text1"/>
          <w:sz w:val="24"/>
          <w:szCs w:val="24"/>
          <w:lang w:val="en-GB"/>
        </w:rPr>
        <w:t xml:space="preserve">conservation practices </w:t>
      </w:r>
      <w:r w:rsidRPr="005605FA">
        <w:rPr>
          <w:rFonts w:ascii="Times New Roman" w:hAnsi="Times New Roman" w:cs="Times New Roman"/>
          <w:color w:val="000000" w:themeColor="text1"/>
          <w:sz w:val="24"/>
          <w:szCs w:val="24"/>
          <w:lang w:val="en-GB"/>
        </w:rPr>
        <w:t xml:space="preserve">on livelihood </w:t>
      </w:r>
      <w:r w:rsidR="00FA0F4C" w:rsidRPr="005605FA">
        <w:rPr>
          <w:rFonts w:ascii="Times New Roman" w:hAnsi="Times New Roman" w:cs="Times New Roman"/>
          <w:color w:val="000000" w:themeColor="text1"/>
          <w:sz w:val="24"/>
          <w:szCs w:val="24"/>
          <w:lang w:val="en-GB"/>
        </w:rPr>
        <w:t xml:space="preserve">improvements in Songosongo Island, Tanzania, </w:t>
      </w:r>
      <w:r w:rsidRPr="005605FA">
        <w:rPr>
          <w:rFonts w:ascii="Times New Roman" w:hAnsi="Times New Roman" w:cs="Times New Roman"/>
          <w:color w:val="000000" w:themeColor="text1"/>
          <w:sz w:val="24"/>
          <w:szCs w:val="24"/>
          <w:lang w:val="en-GB"/>
        </w:rPr>
        <w:t xml:space="preserve">from 2017 to 2024. </w:t>
      </w:r>
      <w:r w:rsidR="00E2395B">
        <w:rPr>
          <w:rFonts w:ascii="Times New Roman" w:hAnsi="Times New Roman" w:cs="Times New Roman"/>
          <w:color w:val="000000" w:themeColor="text1"/>
          <w:sz w:val="24"/>
          <w:szCs w:val="24"/>
          <w:lang w:val="en-GB"/>
        </w:rPr>
        <w:t xml:space="preserve">The specific objectives </w:t>
      </w:r>
      <w:r w:rsidR="00E2395B" w:rsidRPr="005605FA">
        <w:rPr>
          <w:rFonts w:ascii="Times New Roman" w:hAnsi="Times New Roman" w:cs="Times New Roman"/>
          <w:color w:val="000000" w:themeColor="text1"/>
          <w:sz w:val="24"/>
          <w:szCs w:val="24"/>
          <w:lang w:val="en-GB"/>
        </w:rPr>
        <w:t xml:space="preserve">evaluated </w:t>
      </w:r>
      <w:r w:rsidR="00E2395B">
        <w:rPr>
          <w:rFonts w:ascii="Times New Roman" w:hAnsi="Times New Roman" w:cs="Times New Roman"/>
          <w:color w:val="000000" w:themeColor="text1"/>
          <w:sz w:val="24"/>
          <w:szCs w:val="24"/>
          <w:lang w:val="en-GB"/>
        </w:rPr>
        <w:t>the</w:t>
      </w:r>
      <w:r w:rsidR="00E2395B" w:rsidRPr="005605FA">
        <w:rPr>
          <w:rFonts w:ascii="Times New Roman" w:hAnsi="Times New Roman" w:cs="Times New Roman"/>
          <w:color w:val="000000" w:themeColor="text1"/>
          <w:sz w:val="24"/>
          <w:szCs w:val="24"/>
          <w:lang w:val="en-GB"/>
        </w:rPr>
        <w:t xml:space="preserve"> indicators </w:t>
      </w:r>
      <w:r w:rsidR="00E2395B">
        <w:rPr>
          <w:rFonts w:ascii="Times New Roman" w:hAnsi="Times New Roman" w:cs="Times New Roman"/>
          <w:color w:val="000000" w:themeColor="text1"/>
          <w:sz w:val="24"/>
          <w:szCs w:val="24"/>
          <w:lang w:val="en-GB"/>
        </w:rPr>
        <w:t>of</w:t>
      </w:r>
      <w:r w:rsidR="00E2395B" w:rsidRPr="005605FA">
        <w:rPr>
          <w:rFonts w:ascii="Times New Roman" w:hAnsi="Times New Roman" w:cs="Times New Roman"/>
          <w:color w:val="000000" w:themeColor="text1"/>
          <w:sz w:val="24"/>
          <w:szCs w:val="24"/>
          <w:lang w:val="en-GB"/>
        </w:rPr>
        <w:t xml:space="preserve"> community income, business capital, physical assets, housing conditions, and food </w:t>
      </w:r>
      <w:r w:rsidR="00E2395B">
        <w:rPr>
          <w:rFonts w:ascii="Times New Roman" w:hAnsi="Times New Roman" w:cs="Times New Roman"/>
          <w:color w:val="000000" w:themeColor="text1"/>
          <w:sz w:val="24"/>
          <w:szCs w:val="24"/>
          <w:lang w:val="en-GB"/>
        </w:rPr>
        <w:t>intake</w:t>
      </w:r>
      <w:r w:rsidR="00E2395B" w:rsidRPr="005605FA">
        <w:rPr>
          <w:rFonts w:ascii="Times New Roman" w:hAnsi="Times New Roman" w:cs="Times New Roman"/>
          <w:color w:val="000000" w:themeColor="text1"/>
          <w:sz w:val="24"/>
          <w:szCs w:val="24"/>
          <w:lang w:val="en-GB"/>
        </w:rPr>
        <w:t xml:space="preserve">. </w:t>
      </w:r>
      <w:r w:rsidR="007A5827" w:rsidRPr="005605FA">
        <w:rPr>
          <w:rFonts w:ascii="Times New Roman" w:hAnsi="Times New Roman" w:cs="Times New Roman"/>
          <w:color w:val="000000" w:themeColor="text1"/>
          <w:sz w:val="24"/>
          <w:szCs w:val="24"/>
          <w:lang w:val="en-GB"/>
        </w:rPr>
        <w:t>The study adopted the positivist</w:t>
      </w:r>
      <w:r w:rsidR="0092488B" w:rsidRPr="005605FA">
        <w:rPr>
          <w:rFonts w:ascii="Times New Roman" w:hAnsi="Times New Roman" w:cs="Times New Roman"/>
          <w:color w:val="000000" w:themeColor="text1"/>
          <w:sz w:val="24"/>
          <w:szCs w:val="24"/>
          <w:lang w:val="en-GB"/>
        </w:rPr>
        <w:t xml:space="preserve"> philosop</w:t>
      </w:r>
      <w:r w:rsidR="006B54A7" w:rsidRPr="005605FA">
        <w:rPr>
          <w:rFonts w:ascii="Times New Roman" w:hAnsi="Times New Roman" w:cs="Times New Roman"/>
          <w:color w:val="000000" w:themeColor="text1"/>
          <w:sz w:val="24"/>
          <w:szCs w:val="24"/>
          <w:lang w:val="en-GB"/>
        </w:rPr>
        <w:t>hy</w:t>
      </w:r>
      <w:r w:rsidR="007A5827" w:rsidRPr="005605FA">
        <w:rPr>
          <w:rFonts w:ascii="Times New Roman" w:hAnsi="Times New Roman" w:cs="Times New Roman"/>
          <w:color w:val="000000" w:themeColor="text1"/>
          <w:sz w:val="24"/>
          <w:szCs w:val="24"/>
          <w:lang w:val="en-GB"/>
        </w:rPr>
        <w:t xml:space="preserve">. The 83 respondents were selected proportionally </w:t>
      </w:r>
      <w:r w:rsidR="00FA0F4C" w:rsidRPr="005605FA">
        <w:rPr>
          <w:rFonts w:ascii="Times New Roman" w:hAnsi="Times New Roman" w:cs="Times New Roman"/>
          <w:color w:val="000000" w:themeColor="text1"/>
          <w:sz w:val="24"/>
          <w:szCs w:val="24"/>
          <w:lang w:val="en-GB"/>
        </w:rPr>
        <w:t>via stratified</w:t>
      </w:r>
      <w:r w:rsidR="007A5827" w:rsidRPr="005605FA">
        <w:rPr>
          <w:rFonts w:ascii="Times New Roman" w:hAnsi="Times New Roman" w:cs="Times New Roman"/>
          <w:color w:val="000000" w:themeColor="text1"/>
          <w:sz w:val="24"/>
          <w:szCs w:val="24"/>
          <w:lang w:val="en-GB"/>
        </w:rPr>
        <w:t xml:space="preserve"> and simple</w:t>
      </w:r>
      <w:r w:rsidR="00FA0F4C" w:rsidRPr="005605FA">
        <w:rPr>
          <w:rFonts w:ascii="Times New Roman" w:hAnsi="Times New Roman" w:cs="Times New Roman"/>
          <w:color w:val="000000" w:themeColor="text1"/>
          <w:sz w:val="24"/>
          <w:szCs w:val="24"/>
          <w:lang w:val="en-GB"/>
        </w:rPr>
        <w:t xml:space="preserve"> random sampling</w:t>
      </w:r>
      <w:r w:rsidRPr="005605FA">
        <w:rPr>
          <w:rFonts w:ascii="Times New Roman" w:hAnsi="Times New Roman" w:cs="Times New Roman"/>
          <w:color w:val="000000" w:themeColor="text1"/>
          <w:sz w:val="24"/>
          <w:szCs w:val="24"/>
          <w:lang w:val="en-GB"/>
        </w:rPr>
        <w:t>. Statistical tools</w:t>
      </w:r>
      <w:r w:rsidR="009044FF" w:rsidRPr="005605FA">
        <w:rPr>
          <w:rFonts w:ascii="Times New Roman" w:hAnsi="Times New Roman" w:cs="Times New Roman"/>
          <w:color w:val="000000" w:themeColor="text1"/>
          <w:sz w:val="24"/>
          <w:szCs w:val="24"/>
          <w:lang w:val="en-GB"/>
        </w:rPr>
        <w:t xml:space="preserve">, including paired t-tests, chi-square tests, and descriptive analyses, were used to evaluate changes before and after </w:t>
      </w:r>
      <w:r w:rsidRPr="005605FA">
        <w:rPr>
          <w:rFonts w:ascii="Times New Roman" w:hAnsi="Times New Roman" w:cs="Times New Roman"/>
          <w:color w:val="000000" w:themeColor="text1"/>
          <w:sz w:val="24"/>
          <w:szCs w:val="24"/>
          <w:lang w:val="en-GB"/>
        </w:rPr>
        <w:t xml:space="preserve">reef </w:t>
      </w:r>
      <w:r w:rsidR="004D4990" w:rsidRPr="005605FA">
        <w:rPr>
          <w:rFonts w:ascii="Times New Roman" w:hAnsi="Times New Roman" w:cs="Times New Roman"/>
          <w:color w:val="000000" w:themeColor="text1"/>
          <w:sz w:val="24"/>
          <w:szCs w:val="24"/>
          <w:lang w:val="en-GB"/>
        </w:rPr>
        <w:t xml:space="preserve">conservation </w:t>
      </w:r>
      <w:r w:rsidR="0080797D" w:rsidRPr="005605FA">
        <w:rPr>
          <w:rFonts w:ascii="Times New Roman" w:hAnsi="Times New Roman" w:cs="Times New Roman"/>
          <w:color w:val="000000" w:themeColor="text1"/>
          <w:sz w:val="24"/>
          <w:szCs w:val="24"/>
          <w:lang w:val="en-GB"/>
        </w:rPr>
        <w:t>practices.</w:t>
      </w:r>
      <w:r w:rsidR="00D61C42" w:rsidRPr="005605FA">
        <w:rPr>
          <w:rFonts w:ascii="Times New Roman" w:hAnsi="Times New Roman" w:cs="Times New Roman"/>
          <w:color w:val="000000" w:themeColor="text1"/>
          <w:sz w:val="24"/>
          <w:szCs w:val="24"/>
          <w:lang w:val="en-GB"/>
        </w:rPr>
        <w:t xml:space="preserve"> </w:t>
      </w:r>
      <w:r w:rsidRPr="005605FA">
        <w:rPr>
          <w:rFonts w:ascii="Times New Roman" w:hAnsi="Times New Roman" w:cs="Times New Roman"/>
          <w:color w:val="000000" w:themeColor="text1"/>
          <w:sz w:val="24"/>
          <w:szCs w:val="24"/>
          <w:lang w:val="en-GB"/>
        </w:rPr>
        <w:t>Findings show</w:t>
      </w:r>
      <w:r w:rsidR="007A5827" w:rsidRPr="005605FA">
        <w:rPr>
          <w:rFonts w:ascii="Times New Roman" w:hAnsi="Times New Roman" w:cs="Times New Roman"/>
          <w:color w:val="000000" w:themeColor="text1"/>
          <w:sz w:val="24"/>
          <w:szCs w:val="24"/>
          <w:lang w:val="en-GB"/>
        </w:rPr>
        <w:t>ed</w:t>
      </w:r>
      <w:r w:rsidRPr="005605FA">
        <w:rPr>
          <w:rFonts w:ascii="Times New Roman" w:hAnsi="Times New Roman" w:cs="Times New Roman"/>
          <w:color w:val="000000" w:themeColor="text1"/>
          <w:sz w:val="24"/>
          <w:szCs w:val="24"/>
          <w:lang w:val="en-GB"/>
        </w:rPr>
        <w:t xml:space="preserve"> a statistically significant improvement in business capital (p = 0.016), household physical assets (p = 0.0023), housing conditions (p &lt; 0.001), and food security (p = 0.004). While average income increased by 22.5%, this change was not statistically significant (p = 0.2048), suggesting </w:t>
      </w:r>
      <w:r w:rsidR="007A5827" w:rsidRPr="005605FA">
        <w:rPr>
          <w:rFonts w:ascii="Times New Roman" w:hAnsi="Times New Roman" w:cs="Times New Roman"/>
          <w:color w:val="000000" w:themeColor="text1"/>
          <w:sz w:val="24"/>
          <w:szCs w:val="24"/>
          <w:lang w:val="en-GB"/>
        </w:rPr>
        <w:t>economic outcomes vary</w:t>
      </w:r>
      <w:r w:rsidRPr="005605FA">
        <w:rPr>
          <w:rFonts w:ascii="Times New Roman" w:hAnsi="Times New Roman" w:cs="Times New Roman"/>
          <w:color w:val="000000" w:themeColor="text1"/>
          <w:sz w:val="24"/>
          <w:szCs w:val="24"/>
          <w:lang w:val="en-GB"/>
        </w:rPr>
        <w:t xml:space="preserve">. More than 80% of respondents reported </w:t>
      </w:r>
      <w:r w:rsidR="00FA0F4C" w:rsidRPr="005605FA">
        <w:rPr>
          <w:rFonts w:ascii="Times New Roman" w:hAnsi="Times New Roman" w:cs="Times New Roman"/>
          <w:color w:val="000000" w:themeColor="text1"/>
          <w:sz w:val="24"/>
          <w:szCs w:val="24"/>
          <w:lang w:val="en-GB"/>
        </w:rPr>
        <w:t xml:space="preserve">building new homes and increasing </w:t>
      </w:r>
      <w:r w:rsidR="007A5827" w:rsidRPr="005605FA">
        <w:rPr>
          <w:rFonts w:ascii="Times New Roman" w:hAnsi="Times New Roman" w:cs="Times New Roman"/>
          <w:color w:val="000000" w:themeColor="text1"/>
          <w:sz w:val="24"/>
          <w:szCs w:val="24"/>
          <w:lang w:val="en-GB"/>
        </w:rPr>
        <w:t>their daily meals from 2 to 3</w:t>
      </w:r>
      <w:r w:rsidRPr="005605FA">
        <w:rPr>
          <w:rFonts w:ascii="Times New Roman" w:hAnsi="Times New Roman" w:cs="Times New Roman"/>
          <w:color w:val="000000" w:themeColor="text1"/>
          <w:sz w:val="24"/>
          <w:szCs w:val="24"/>
          <w:lang w:val="en-GB"/>
        </w:rPr>
        <w:t xml:space="preserve">. The study concludes that community-led reef </w:t>
      </w:r>
      <w:r w:rsidR="004D4990" w:rsidRPr="005605FA">
        <w:rPr>
          <w:rFonts w:ascii="Times New Roman" w:hAnsi="Times New Roman" w:cs="Times New Roman"/>
          <w:color w:val="000000" w:themeColor="text1"/>
          <w:sz w:val="24"/>
          <w:szCs w:val="24"/>
          <w:lang w:val="en-GB"/>
        </w:rPr>
        <w:t xml:space="preserve">conservation practices </w:t>
      </w:r>
      <w:r w:rsidRPr="005605FA">
        <w:rPr>
          <w:rFonts w:ascii="Times New Roman" w:hAnsi="Times New Roman" w:cs="Times New Roman"/>
          <w:color w:val="000000" w:themeColor="text1"/>
          <w:sz w:val="24"/>
          <w:szCs w:val="24"/>
          <w:lang w:val="en-GB"/>
        </w:rPr>
        <w:t xml:space="preserve">are </w:t>
      </w:r>
      <w:r w:rsidR="00464A03" w:rsidRPr="005605FA">
        <w:rPr>
          <w:rFonts w:ascii="Times New Roman" w:hAnsi="Times New Roman" w:cs="Times New Roman"/>
          <w:color w:val="000000" w:themeColor="text1"/>
          <w:sz w:val="24"/>
          <w:szCs w:val="24"/>
          <w:lang w:val="en-GB"/>
        </w:rPr>
        <w:t>a practical</w:t>
      </w:r>
      <w:r w:rsidRPr="005605FA">
        <w:rPr>
          <w:rFonts w:ascii="Times New Roman" w:hAnsi="Times New Roman" w:cs="Times New Roman"/>
          <w:color w:val="000000" w:themeColor="text1"/>
          <w:sz w:val="24"/>
          <w:szCs w:val="24"/>
          <w:lang w:val="en-GB"/>
        </w:rPr>
        <w:t xml:space="preserve"> strategy for enhancing coastal livelihoods</w:t>
      </w:r>
      <w:r w:rsidR="00EF2914" w:rsidRPr="005605FA">
        <w:rPr>
          <w:rFonts w:ascii="Times New Roman" w:hAnsi="Times New Roman" w:cs="Times New Roman"/>
          <w:color w:val="000000" w:themeColor="text1"/>
          <w:sz w:val="24"/>
          <w:szCs w:val="24"/>
          <w:lang w:val="en-GB"/>
        </w:rPr>
        <w:t>. The study</w:t>
      </w:r>
      <w:r w:rsidRPr="005605FA">
        <w:rPr>
          <w:rFonts w:ascii="Times New Roman" w:hAnsi="Times New Roman" w:cs="Times New Roman"/>
          <w:color w:val="000000" w:themeColor="text1"/>
          <w:sz w:val="24"/>
          <w:szCs w:val="24"/>
          <w:lang w:val="en-GB"/>
        </w:rPr>
        <w:t xml:space="preserve"> recommends integrating financial support, infrastructure investment, and food security programming into marine conservation efforts</w:t>
      </w:r>
      <w:r w:rsidR="00FA0F4C" w:rsidRPr="005605FA">
        <w:rPr>
          <w:rFonts w:ascii="Times New Roman" w:hAnsi="Times New Roman" w:cs="Times New Roman"/>
          <w:color w:val="000000" w:themeColor="text1"/>
          <w:sz w:val="24"/>
          <w:szCs w:val="24"/>
          <w:lang w:val="en-GB"/>
        </w:rPr>
        <w:t>.</w:t>
      </w:r>
      <w:r w:rsidR="008D4968" w:rsidRPr="005605FA">
        <w:rPr>
          <w:rFonts w:ascii="Times New Roman" w:hAnsi="Times New Roman" w:cs="Times New Roman"/>
          <w:color w:val="000000" w:themeColor="text1"/>
          <w:sz w:val="24"/>
          <w:szCs w:val="24"/>
          <w:lang w:val="en-GB"/>
        </w:rPr>
        <w:t xml:space="preserve"> </w:t>
      </w:r>
      <w:r w:rsidR="00A1545D" w:rsidRPr="005605FA">
        <w:rPr>
          <w:rFonts w:ascii="Times New Roman" w:hAnsi="Times New Roman" w:cs="Times New Roman"/>
          <w:color w:val="000000" w:themeColor="text1"/>
          <w:sz w:val="24"/>
          <w:szCs w:val="24"/>
          <w:lang w:val="en-GB"/>
        </w:rPr>
        <w:t xml:space="preserve"> </w:t>
      </w:r>
    </w:p>
    <w:p w14:paraId="4EE0C9A9" w14:textId="045E2B32" w:rsidR="0099465F" w:rsidRPr="005605FA" w:rsidRDefault="004C5CF2" w:rsidP="00F04A47">
      <w:pPr>
        <w:shd w:val="clear" w:color="auto" w:fill="FFFFFF" w:themeFill="background1"/>
        <w:tabs>
          <w:tab w:val="left" w:pos="426"/>
        </w:tabs>
        <w:spacing w:after="0" w:line="480" w:lineRule="auto"/>
        <w:jc w:val="both"/>
        <w:rPr>
          <w:rFonts w:ascii="Times New Roman" w:hAnsi="Times New Roman" w:cs="Times New Roman"/>
          <w:b/>
          <w:bCs/>
          <w:i/>
          <w:iCs/>
          <w:color w:val="000000" w:themeColor="text1"/>
          <w:sz w:val="24"/>
          <w:szCs w:val="24"/>
        </w:rPr>
      </w:pPr>
      <w:r w:rsidRPr="005605FA">
        <w:rPr>
          <w:rFonts w:ascii="Times New Roman" w:hAnsi="Times New Roman" w:cs="Times New Roman"/>
          <w:b/>
          <w:bCs/>
          <w:color w:val="000000" w:themeColor="text1"/>
          <w:sz w:val="24"/>
          <w:szCs w:val="24"/>
        </w:rPr>
        <w:t>Keywords</w:t>
      </w:r>
      <w:r w:rsidRPr="005605FA">
        <w:rPr>
          <w:rFonts w:ascii="Times New Roman" w:hAnsi="Times New Roman" w:cs="Times New Roman"/>
          <w:b/>
          <w:bCs/>
          <w:i/>
          <w:iCs/>
          <w:color w:val="000000" w:themeColor="text1"/>
          <w:sz w:val="24"/>
          <w:szCs w:val="24"/>
        </w:rPr>
        <w:t xml:space="preserve">: </w:t>
      </w:r>
      <w:r w:rsidRPr="007E7C12">
        <w:rPr>
          <w:rFonts w:ascii="Times New Roman" w:hAnsi="Times New Roman" w:cs="Times New Roman"/>
          <w:bCs/>
          <w:i/>
          <w:iCs/>
          <w:color w:val="000000" w:themeColor="text1"/>
          <w:sz w:val="24"/>
          <w:szCs w:val="24"/>
        </w:rPr>
        <w:t xml:space="preserve">Impact, Octopus Reefs conservation practices, livelihood improvement, Songosongo </w:t>
      </w:r>
      <w:r w:rsidR="009044FF" w:rsidRPr="007E7C12">
        <w:rPr>
          <w:rFonts w:ascii="Times New Roman" w:hAnsi="Times New Roman" w:cs="Times New Roman"/>
          <w:bCs/>
          <w:i/>
          <w:iCs/>
          <w:color w:val="000000" w:themeColor="text1"/>
          <w:sz w:val="24"/>
          <w:szCs w:val="24"/>
        </w:rPr>
        <w:t>Island</w:t>
      </w:r>
    </w:p>
    <w:p w14:paraId="320A25AE" w14:textId="76AC3D71" w:rsidR="00A23AC6" w:rsidRPr="005605FA" w:rsidRDefault="00E12360" w:rsidP="00F04A47">
      <w:pPr>
        <w:shd w:val="clear" w:color="auto" w:fill="FFFFFF" w:themeFill="background1"/>
        <w:tabs>
          <w:tab w:val="left" w:pos="426"/>
        </w:tabs>
        <w:spacing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 xml:space="preserve">TABLE OF </w:t>
      </w:r>
      <w:r w:rsidR="007A5827" w:rsidRPr="005605FA">
        <w:rPr>
          <w:rFonts w:ascii="Times New Roman" w:hAnsi="Times New Roman" w:cs="Times New Roman"/>
          <w:b/>
          <w:bCs/>
          <w:color w:val="000000" w:themeColor="text1"/>
          <w:sz w:val="24"/>
          <w:szCs w:val="24"/>
        </w:rPr>
        <w:t>CONTENTS</w:t>
      </w:r>
    </w:p>
    <w:p w14:paraId="7B470769"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6E6DCD">
        <w:rPr>
          <w:rStyle w:val="Hyperlink"/>
          <w:rFonts w:ascii="Times New Roman" w:hAnsi="Times New Roman" w:cs="Times New Roman"/>
          <w:bCs/>
          <w:noProof/>
          <w:color w:val="000000" w:themeColor="text1"/>
          <w:sz w:val="24"/>
          <w:szCs w:val="24"/>
        </w:rPr>
        <w:fldChar w:fldCharType="begin"/>
      </w:r>
      <w:r w:rsidRPr="006E6DCD">
        <w:rPr>
          <w:rStyle w:val="Hyperlink"/>
          <w:rFonts w:ascii="Times New Roman" w:hAnsi="Times New Roman" w:cs="Times New Roman"/>
          <w:bCs/>
          <w:noProof/>
          <w:color w:val="000000" w:themeColor="text1"/>
          <w:sz w:val="24"/>
          <w:szCs w:val="24"/>
        </w:rPr>
        <w:instrText xml:space="preserve"> TOC \f </w:instrText>
      </w:r>
      <w:r w:rsidRPr="006E6DCD">
        <w:rPr>
          <w:rStyle w:val="Hyperlink"/>
          <w:rFonts w:ascii="Times New Roman" w:hAnsi="Times New Roman" w:cs="Times New Roman"/>
          <w:bCs/>
          <w:noProof/>
          <w:color w:val="000000" w:themeColor="text1"/>
          <w:sz w:val="24"/>
          <w:szCs w:val="24"/>
        </w:rPr>
        <w:fldChar w:fldCharType="separate"/>
      </w:r>
      <w:r w:rsidRPr="00E31CB6">
        <w:rPr>
          <w:rFonts w:ascii="Times New Roman" w:hAnsi="Times New Roman" w:cs="Times New Roman"/>
          <w:b/>
          <w:bCs/>
          <w:noProof/>
          <w:color w:val="000000" w:themeColor="text1"/>
          <w:sz w:val="24"/>
          <w:szCs w:val="24"/>
        </w:rPr>
        <w:t>CERTIFICATION</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_Toc212338074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ii</w:t>
      </w:r>
      <w:r w:rsidRPr="00E31CB6">
        <w:rPr>
          <w:rFonts w:ascii="Times New Roman" w:hAnsi="Times New Roman" w:cs="Times New Roman"/>
          <w:b/>
          <w:noProof/>
          <w:sz w:val="24"/>
          <w:szCs w:val="24"/>
        </w:rPr>
        <w:fldChar w:fldCharType="end"/>
      </w:r>
    </w:p>
    <w:p w14:paraId="6EF44F5D"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COPYRIGHT</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_Toc212338075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iii</w:t>
      </w:r>
      <w:r w:rsidRPr="00E31CB6">
        <w:rPr>
          <w:rFonts w:ascii="Times New Roman" w:hAnsi="Times New Roman" w:cs="Times New Roman"/>
          <w:b/>
          <w:noProof/>
          <w:sz w:val="24"/>
          <w:szCs w:val="24"/>
        </w:rPr>
        <w:fldChar w:fldCharType="end"/>
      </w:r>
    </w:p>
    <w:p w14:paraId="2D95852B"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DECLARATION</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_Toc212338076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iv</w:t>
      </w:r>
      <w:r w:rsidRPr="00E31CB6">
        <w:rPr>
          <w:rFonts w:ascii="Times New Roman" w:hAnsi="Times New Roman" w:cs="Times New Roman"/>
          <w:b/>
          <w:noProof/>
          <w:sz w:val="24"/>
          <w:szCs w:val="24"/>
        </w:rPr>
        <w:fldChar w:fldCharType="end"/>
      </w:r>
    </w:p>
    <w:p w14:paraId="5C228921"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DEDICATION</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_Toc212338077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v</w:t>
      </w:r>
      <w:r w:rsidRPr="00E31CB6">
        <w:rPr>
          <w:rFonts w:ascii="Times New Roman" w:hAnsi="Times New Roman" w:cs="Times New Roman"/>
          <w:b/>
          <w:noProof/>
          <w:sz w:val="24"/>
          <w:szCs w:val="24"/>
        </w:rPr>
        <w:fldChar w:fldCharType="end"/>
      </w:r>
    </w:p>
    <w:p w14:paraId="33F38DE8"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ACKNOWLEDGMENT</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_Toc212338078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vi</w:t>
      </w:r>
      <w:r w:rsidRPr="00E31CB6">
        <w:rPr>
          <w:rFonts w:ascii="Times New Roman" w:hAnsi="Times New Roman" w:cs="Times New Roman"/>
          <w:b/>
          <w:noProof/>
          <w:sz w:val="24"/>
          <w:szCs w:val="24"/>
        </w:rPr>
        <w:fldChar w:fldCharType="end"/>
      </w:r>
    </w:p>
    <w:p w14:paraId="2197CBBC"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ABSTRACT</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_Toc212338079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vii</w:t>
      </w:r>
      <w:r w:rsidRPr="00E31CB6">
        <w:rPr>
          <w:rFonts w:ascii="Times New Roman" w:hAnsi="Times New Roman" w:cs="Times New Roman"/>
          <w:b/>
          <w:noProof/>
          <w:sz w:val="24"/>
          <w:szCs w:val="24"/>
        </w:rPr>
        <w:fldChar w:fldCharType="end"/>
      </w:r>
    </w:p>
    <w:p w14:paraId="576FA597"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LIST OF TABLES</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_Toc212338080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xiii</w:t>
      </w:r>
      <w:r w:rsidRPr="00E31CB6">
        <w:rPr>
          <w:rFonts w:ascii="Times New Roman" w:hAnsi="Times New Roman" w:cs="Times New Roman"/>
          <w:b/>
          <w:noProof/>
          <w:sz w:val="24"/>
          <w:szCs w:val="24"/>
        </w:rPr>
        <w:fldChar w:fldCharType="end"/>
      </w:r>
    </w:p>
    <w:p w14:paraId="713077D5"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LIST OF FIGURES</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_Toc212338081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xiv</w:t>
      </w:r>
      <w:r w:rsidRPr="00E31CB6">
        <w:rPr>
          <w:rFonts w:ascii="Times New Roman" w:hAnsi="Times New Roman" w:cs="Times New Roman"/>
          <w:b/>
          <w:noProof/>
          <w:sz w:val="24"/>
          <w:szCs w:val="24"/>
        </w:rPr>
        <w:fldChar w:fldCharType="end"/>
      </w:r>
    </w:p>
    <w:p w14:paraId="6B720862"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 xml:space="preserve">LIST OF </w:t>
      </w:r>
      <w:r w:rsidRPr="00E31CB6">
        <w:rPr>
          <w:rFonts w:ascii="Times New Roman" w:hAnsi="Times New Roman" w:cs="Times New Roman"/>
          <w:b/>
          <w:noProof/>
          <w:color w:val="000000" w:themeColor="text1"/>
          <w:sz w:val="24"/>
          <w:szCs w:val="24"/>
        </w:rPr>
        <w:t>ABBREVIATIONS AND ACRONYMS</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_Toc212338082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xv</w:t>
      </w:r>
      <w:r w:rsidRPr="00E31CB6">
        <w:rPr>
          <w:rFonts w:ascii="Times New Roman" w:hAnsi="Times New Roman" w:cs="Times New Roman"/>
          <w:b/>
          <w:noProof/>
          <w:sz w:val="24"/>
          <w:szCs w:val="24"/>
        </w:rPr>
        <w:fldChar w:fldCharType="end"/>
      </w:r>
    </w:p>
    <w:p w14:paraId="10B887EC"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CHAPTER ONE</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_Toc212338083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1</w:t>
      </w:r>
      <w:r w:rsidRPr="00E31CB6">
        <w:rPr>
          <w:rFonts w:ascii="Times New Roman" w:hAnsi="Times New Roman" w:cs="Times New Roman"/>
          <w:b/>
          <w:noProof/>
          <w:sz w:val="24"/>
          <w:szCs w:val="24"/>
        </w:rPr>
        <w:fldChar w:fldCharType="end"/>
      </w:r>
    </w:p>
    <w:p w14:paraId="12432701"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INTRODUCTION</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_Toc212338084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1</w:t>
      </w:r>
      <w:r w:rsidRPr="00E31CB6">
        <w:rPr>
          <w:rFonts w:ascii="Times New Roman" w:hAnsi="Times New Roman" w:cs="Times New Roman"/>
          <w:b/>
          <w:noProof/>
          <w:sz w:val="24"/>
          <w:szCs w:val="24"/>
        </w:rPr>
        <w:fldChar w:fldCharType="end"/>
      </w:r>
    </w:p>
    <w:p w14:paraId="353C02AB" w14:textId="2CCDD58E"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1.1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Chapter Overview</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_Toc212338085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1</w:t>
      </w:r>
      <w:r w:rsidRPr="006E6DCD">
        <w:rPr>
          <w:rFonts w:ascii="Times New Roman" w:hAnsi="Times New Roman" w:cs="Times New Roman"/>
          <w:noProof/>
          <w:sz w:val="24"/>
          <w:szCs w:val="24"/>
        </w:rPr>
        <w:fldChar w:fldCharType="end"/>
      </w:r>
    </w:p>
    <w:p w14:paraId="5A3F2187" w14:textId="6F867024"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1.2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Background of Study</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_Toc212338086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1</w:t>
      </w:r>
      <w:r w:rsidRPr="006E6DCD">
        <w:rPr>
          <w:rFonts w:ascii="Times New Roman" w:hAnsi="Times New Roman" w:cs="Times New Roman"/>
          <w:noProof/>
          <w:sz w:val="24"/>
          <w:szCs w:val="24"/>
        </w:rPr>
        <w:fldChar w:fldCharType="end"/>
      </w:r>
    </w:p>
    <w:p w14:paraId="42F615DA" w14:textId="138900D4"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1.3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Statement of the Research Problem</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_Toc212338087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w:t>
      </w:r>
      <w:r w:rsidRPr="006E6DCD">
        <w:rPr>
          <w:rFonts w:ascii="Times New Roman" w:hAnsi="Times New Roman" w:cs="Times New Roman"/>
          <w:noProof/>
          <w:sz w:val="24"/>
          <w:szCs w:val="24"/>
        </w:rPr>
        <w:fldChar w:fldCharType="end"/>
      </w:r>
    </w:p>
    <w:p w14:paraId="75B135EB" w14:textId="09F18023"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1.4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Research Objectives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_Toc212338088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3</w:t>
      </w:r>
      <w:r w:rsidRPr="006E6DCD">
        <w:rPr>
          <w:rFonts w:ascii="Times New Roman" w:hAnsi="Times New Roman" w:cs="Times New Roman"/>
          <w:noProof/>
          <w:sz w:val="24"/>
          <w:szCs w:val="24"/>
        </w:rPr>
        <w:fldChar w:fldCharType="end"/>
      </w:r>
    </w:p>
    <w:p w14:paraId="2A6E5D87" w14:textId="10CD7E42"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imes New Roman" w:hAnsi="Times New Roman" w:cs="Times New Roman"/>
          <w:bCs/>
          <w:noProof/>
          <w:color w:val="000000" w:themeColor="text1"/>
          <w:sz w:val="24"/>
          <w:szCs w:val="24"/>
        </w:rPr>
        <w:t xml:space="preserve">1.4.1 </w:t>
      </w:r>
      <w:r w:rsidR="00E31CB6">
        <w:rPr>
          <w:rFonts w:ascii="Times New Roman" w:eastAsia="Times New Roman" w:hAnsi="Times New Roman" w:cs="Times New Roman"/>
          <w:bCs/>
          <w:noProof/>
          <w:color w:val="000000" w:themeColor="text1"/>
          <w:sz w:val="24"/>
          <w:szCs w:val="24"/>
        </w:rPr>
        <w:tab/>
      </w:r>
      <w:r w:rsidRPr="006E6DCD">
        <w:rPr>
          <w:rFonts w:ascii="Times New Roman" w:eastAsia="Times New Roman" w:hAnsi="Times New Roman" w:cs="Times New Roman"/>
          <w:bCs/>
          <w:noProof/>
          <w:color w:val="000000" w:themeColor="text1"/>
          <w:sz w:val="24"/>
          <w:szCs w:val="24"/>
        </w:rPr>
        <w:t>General Objective</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_Toc212338089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3</w:t>
      </w:r>
      <w:r w:rsidRPr="006E6DCD">
        <w:rPr>
          <w:rFonts w:ascii="Times New Roman" w:hAnsi="Times New Roman" w:cs="Times New Roman"/>
          <w:noProof/>
          <w:sz w:val="24"/>
          <w:szCs w:val="24"/>
        </w:rPr>
        <w:fldChar w:fldCharType="end"/>
      </w:r>
    </w:p>
    <w:p w14:paraId="6706BFC2" w14:textId="36715EA7"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imes New Roman" w:hAnsi="Times New Roman" w:cs="Times New Roman"/>
          <w:bCs/>
          <w:noProof/>
          <w:color w:val="000000" w:themeColor="text1"/>
          <w:sz w:val="24"/>
          <w:szCs w:val="24"/>
        </w:rPr>
        <w:t xml:space="preserve">1.4.2 </w:t>
      </w:r>
      <w:r w:rsidR="00E31CB6">
        <w:rPr>
          <w:rFonts w:ascii="Times New Roman" w:eastAsia="Times New Roman" w:hAnsi="Times New Roman" w:cs="Times New Roman"/>
          <w:bCs/>
          <w:noProof/>
          <w:color w:val="000000" w:themeColor="text1"/>
          <w:sz w:val="24"/>
          <w:szCs w:val="24"/>
        </w:rPr>
        <w:tab/>
      </w:r>
      <w:r w:rsidRPr="006E6DCD">
        <w:rPr>
          <w:rFonts w:ascii="Times New Roman" w:eastAsia="Times New Roman" w:hAnsi="Times New Roman" w:cs="Times New Roman"/>
          <w:bCs/>
          <w:noProof/>
          <w:color w:val="000000" w:themeColor="text1"/>
          <w:sz w:val="24"/>
          <w:szCs w:val="24"/>
        </w:rPr>
        <w:t>Specific Objectives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_Toc212338090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3</w:t>
      </w:r>
      <w:r w:rsidRPr="006E6DCD">
        <w:rPr>
          <w:rFonts w:ascii="Times New Roman" w:hAnsi="Times New Roman" w:cs="Times New Roman"/>
          <w:noProof/>
          <w:sz w:val="24"/>
          <w:szCs w:val="24"/>
        </w:rPr>
        <w:fldChar w:fldCharType="end"/>
      </w:r>
    </w:p>
    <w:p w14:paraId="08F76CC4" w14:textId="3648FABF"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1.5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Significance of Study</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_Toc212338091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4</w:t>
      </w:r>
      <w:r w:rsidRPr="006E6DCD">
        <w:rPr>
          <w:rFonts w:ascii="Times New Roman" w:hAnsi="Times New Roman" w:cs="Times New Roman"/>
          <w:noProof/>
          <w:sz w:val="24"/>
          <w:szCs w:val="24"/>
        </w:rPr>
        <w:fldChar w:fldCharType="end"/>
      </w:r>
    </w:p>
    <w:p w14:paraId="17145546" w14:textId="28C82F34"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1.6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Scope of the Study</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_Toc212338092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w:t>
      </w:r>
      <w:r w:rsidRPr="006E6DCD">
        <w:rPr>
          <w:rFonts w:ascii="Times New Roman" w:hAnsi="Times New Roman" w:cs="Times New Roman"/>
          <w:noProof/>
          <w:sz w:val="24"/>
          <w:szCs w:val="24"/>
        </w:rPr>
        <w:fldChar w:fldCharType="end"/>
      </w:r>
    </w:p>
    <w:p w14:paraId="02182F82" w14:textId="22C7B21D"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1.7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Organization of the Study</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_Toc212338093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w:t>
      </w:r>
      <w:r w:rsidRPr="006E6DCD">
        <w:rPr>
          <w:rFonts w:ascii="Times New Roman" w:hAnsi="Times New Roman" w:cs="Times New Roman"/>
          <w:noProof/>
          <w:sz w:val="24"/>
          <w:szCs w:val="24"/>
        </w:rPr>
        <w:fldChar w:fldCharType="end"/>
      </w:r>
    </w:p>
    <w:p w14:paraId="74E32FDE"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CHAPTER TWO</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_Toc212338094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7</w:t>
      </w:r>
      <w:r w:rsidRPr="00E31CB6">
        <w:rPr>
          <w:rFonts w:ascii="Times New Roman" w:hAnsi="Times New Roman" w:cs="Times New Roman"/>
          <w:b/>
          <w:noProof/>
          <w:sz w:val="24"/>
          <w:szCs w:val="24"/>
        </w:rPr>
        <w:fldChar w:fldCharType="end"/>
      </w:r>
    </w:p>
    <w:p w14:paraId="4AB046D8"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LITERATURE REVIEW</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_Toc212338095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7</w:t>
      </w:r>
      <w:r w:rsidRPr="00E31CB6">
        <w:rPr>
          <w:rFonts w:ascii="Times New Roman" w:hAnsi="Times New Roman" w:cs="Times New Roman"/>
          <w:b/>
          <w:noProof/>
          <w:sz w:val="24"/>
          <w:szCs w:val="24"/>
        </w:rPr>
        <w:fldChar w:fldCharType="end"/>
      </w:r>
    </w:p>
    <w:p w14:paraId="679AAC26" w14:textId="6208BC4E"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2.1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Overview</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_Toc212338096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7</w:t>
      </w:r>
      <w:r w:rsidRPr="006E6DCD">
        <w:rPr>
          <w:rFonts w:ascii="Times New Roman" w:hAnsi="Times New Roman" w:cs="Times New Roman"/>
          <w:noProof/>
          <w:sz w:val="24"/>
          <w:szCs w:val="24"/>
        </w:rPr>
        <w:fldChar w:fldCharType="end"/>
      </w:r>
    </w:p>
    <w:p w14:paraId="33CB2C49" w14:textId="042CD7E7"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lastRenderedPageBreak/>
        <w:t xml:space="preserve">2.2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Conceptual Definitions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_Toc212338097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7</w:t>
      </w:r>
      <w:r w:rsidRPr="006E6DCD">
        <w:rPr>
          <w:rFonts w:ascii="Times New Roman" w:hAnsi="Times New Roman" w:cs="Times New Roman"/>
          <w:noProof/>
          <w:sz w:val="24"/>
          <w:szCs w:val="24"/>
        </w:rPr>
        <w:fldChar w:fldCharType="end"/>
      </w:r>
    </w:p>
    <w:p w14:paraId="4C0E72B1" w14:textId="77777777" w:rsidR="00E31CB6" w:rsidRDefault="00264695" w:rsidP="006E6DCD">
      <w:pPr>
        <w:pStyle w:val="TOC1"/>
        <w:tabs>
          <w:tab w:val="right" w:leader="dot" w:pos="8213"/>
        </w:tabs>
        <w:spacing w:after="0" w:line="480" w:lineRule="auto"/>
        <w:ind w:left="1134" w:hanging="1134"/>
        <w:jc w:val="both"/>
        <w:rPr>
          <w:rFonts w:ascii="Times New Roman" w:hAnsi="Times New Roman" w:cs="Times New Roman"/>
          <w:bCs/>
          <w:noProof/>
          <w:color w:val="000000" w:themeColor="text1"/>
          <w:sz w:val="24"/>
          <w:szCs w:val="24"/>
        </w:rPr>
      </w:pPr>
      <w:r w:rsidRPr="006E6DCD">
        <w:rPr>
          <w:rFonts w:ascii="Times New Roman" w:hAnsi="Times New Roman" w:cs="Times New Roman"/>
          <w:bCs/>
          <w:noProof/>
          <w:color w:val="000000" w:themeColor="text1"/>
          <w:sz w:val="24"/>
          <w:szCs w:val="24"/>
        </w:rPr>
        <w:t xml:space="preserve">2.2.1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 xml:space="preserve">Temporary Octopus Reef Conservation Practices </w:t>
      </w:r>
    </w:p>
    <w:p w14:paraId="146EB760" w14:textId="3FAE9DEC" w:rsidR="00264695" w:rsidRPr="006E6DCD" w:rsidRDefault="00E31CB6"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Pr>
          <w:rFonts w:ascii="Times New Roman" w:hAnsi="Times New Roman" w:cs="Times New Roman"/>
          <w:bCs/>
          <w:noProof/>
          <w:color w:val="000000" w:themeColor="text1"/>
          <w:sz w:val="24"/>
          <w:szCs w:val="24"/>
        </w:rPr>
        <w:tab/>
      </w:r>
      <w:r w:rsidR="00264695" w:rsidRPr="006E6DCD">
        <w:rPr>
          <w:rFonts w:ascii="Times New Roman" w:hAnsi="Times New Roman" w:cs="Times New Roman"/>
          <w:bCs/>
          <w:noProof/>
          <w:color w:val="000000" w:themeColor="text1"/>
          <w:sz w:val="24"/>
          <w:szCs w:val="24"/>
        </w:rPr>
        <w:t>(Community-led reef conservation/management)</w:t>
      </w:r>
      <w:r w:rsidR="00264695" w:rsidRPr="006E6DCD">
        <w:rPr>
          <w:rFonts w:ascii="Times New Roman" w:hAnsi="Times New Roman" w:cs="Times New Roman"/>
          <w:noProof/>
          <w:sz w:val="24"/>
          <w:szCs w:val="24"/>
        </w:rPr>
        <w:tab/>
      </w:r>
      <w:r w:rsidR="00264695" w:rsidRPr="006E6DCD">
        <w:rPr>
          <w:rFonts w:ascii="Times New Roman" w:hAnsi="Times New Roman" w:cs="Times New Roman"/>
          <w:noProof/>
          <w:sz w:val="24"/>
          <w:szCs w:val="24"/>
        </w:rPr>
        <w:fldChar w:fldCharType="begin"/>
      </w:r>
      <w:r w:rsidR="00264695" w:rsidRPr="006E6DCD">
        <w:rPr>
          <w:rFonts w:ascii="Times New Roman" w:hAnsi="Times New Roman" w:cs="Times New Roman"/>
          <w:noProof/>
          <w:sz w:val="24"/>
          <w:szCs w:val="24"/>
        </w:rPr>
        <w:instrText xml:space="preserve"> PAGEREF _Toc212338098 \h </w:instrText>
      </w:r>
      <w:r w:rsidR="00264695" w:rsidRPr="006E6DCD">
        <w:rPr>
          <w:rFonts w:ascii="Times New Roman" w:hAnsi="Times New Roman" w:cs="Times New Roman"/>
          <w:noProof/>
          <w:sz w:val="24"/>
          <w:szCs w:val="24"/>
        </w:rPr>
      </w:r>
      <w:r w:rsidR="00264695"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7</w:t>
      </w:r>
      <w:r w:rsidR="00264695" w:rsidRPr="006E6DCD">
        <w:rPr>
          <w:rFonts w:ascii="Times New Roman" w:hAnsi="Times New Roman" w:cs="Times New Roman"/>
          <w:noProof/>
          <w:sz w:val="24"/>
          <w:szCs w:val="24"/>
        </w:rPr>
        <w:fldChar w:fldCharType="end"/>
      </w:r>
    </w:p>
    <w:p w14:paraId="767DA2F5" w14:textId="28ED4B84"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2.2.2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Livelihood</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_Toc212338099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8</w:t>
      </w:r>
      <w:r w:rsidRPr="006E6DCD">
        <w:rPr>
          <w:rFonts w:ascii="Times New Roman" w:hAnsi="Times New Roman" w:cs="Times New Roman"/>
          <w:noProof/>
          <w:sz w:val="24"/>
          <w:szCs w:val="24"/>
        </w:rPr>
        <w:fldChar w:fldCharType="end"/>
      </w:r>
    </w:p>
    <w:p w14:paraId="4CE17CFA" w14:textId="3276C632"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2.2.3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Livelihood Improvement</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_Toc212338100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8</w:t>
      </w:r>
      <w:r w:rsidRPr="006E6DCD">
        <w:rPr>
          <w:rFonts w:ascii="Times New Roman" w:hAnsi="Times New Roman" w:cs="Times New Roman"/>
          <w:noProof/>
          <w:sz w:val="24"/>
          <w:szCs w:val="24"/>
        </w:rPr>
        <w:fldChar w:fldCharType="end"/>
      </w:r>
    </w:p>
    <w:p w14:paraId="018452EC" w14:textId="119E2B55"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2.2.4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Working Definitions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_Toc212338101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9</w:t>
      </w:r>
      <w:r w:rsidRPr="006E6DCD">
        <w:rPr>
          <w:rFonts w:ascii="Times New Roman" w:hAnsi="Times New Roman" w:cs="Times New Roman"/>
          <w:noProof/>
          <w:sz w:val="24"/>
          <w:szCs w:val="24"/>
        </w:rPr>
        <w:fldChar w:fldCharType="end"/>
      </w:r>
    </w:p>
    <w:p w14:paraId="4C6DE1E1" w14:textId="7BF11412"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2.3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Theoretical frameworks: Sustainable Livelihood Approach (SLA)</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_Toc212338102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9</w:t>
      </w:r>
      <w:r w:rsidRPr="006E6DCD">
        <w:rPr>
          <w:rFonts w:ascii="Times New Roman" w:hAnsi="Times New Roman" w:cs="Times New Roman"/>
          <w:noProof/>
          <w:sz w:val="24"/>
          <w:szCs w:val="24"/>
        </w:rPr>
        <w:fldChar w:fldCharType="end"/>
      </w:r>
    </w:p>
    <w:p w14:paraId="2E7F4CC8" w14:textId="6A9BFF95"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2.4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Empirical Literature Review Globally</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_Toc212338103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12</w:t>
      </w:r>
      <w:r w:rsidRPr="006E6DCD">
        <w:rPr>
          <w:rFonts w:ascii="Times New Roman" w:hAnsi="Times New Roman" w:cs="Times New Roman"/>
          <w:noProof/>
          <w:sz w:val="24"/>
          <w:szCs w:val="24"/>
        </w:rPr>
        <w:fldChar w:fldCharType="end"/>
      </w:r>
    </w:p>
    <w:p w14:paraId="64B16401" w14:textId="7DA8D982"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2.4.1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Empirical Literature Review in Asia</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_Toc212338104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14</w:t>
      </w:r>
      <w:r w:rsidRPr="006E6DCD">
        <w:rPr>
          <w:rFonts w:ascii="Times New Roman" w:hAnsi="Times New Roman" w:cs="Times New Roman"/>
          <w:noProof/>
          <w:sz w:val="24"/>
          <w:szCs w:val="24"/>
        </w:rPr>
        <w:fldChar w:fldCharType="end"/>
      </w:r>
    </w:p>
    <w:p w14:paraId="045661EB" w14:textId="51AD3D06"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2.4.2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Empirical Literature Review in Africa</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_Toc212338105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15</w:t>
      </w:r>
      <w:r w:rsidRPr="006E6DCD">
        <w:rPr>
          <w:rFonts w:ascii="Times New Roman" w:hAnsi="Times New Roman" w:cs="Times New Roman"/>
          <w:noProof/>
          <w:sz w:val="24"/>
          <w:szCs w:val="24"/>
        </w:rPr>
        <w:fldChar w:fldCharType="end"/>
      </w:r>
    </w:p>
    <w:p w14:paraId="00F728E6" w14:textId="7E0ADF20"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2.4.3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Empirical Literature Review in East Africa</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_Toc212338106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17</w:t>
      </w:r>
      <w:r w:rsidRPr="006E6DCD">
        <w:rPr>
          <w:rFonts w:ascii="Times New Roman" w:hAnsi="Times New Roman" w:cs="Times New Roman"/>
          <w:noProof/>
          <w:sz w:val="24"/>
          <w:szCs w:val="24"/>
        </w:rPr>
        <w:fldChar w:fldCharType="end"/>
      </w:r>
    </w:p>
    <w:p w14:paraId="24E8BFB2" w14:textId="021EC790"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2.4.4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Empirical Literature Review Tanzania</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_Toc212338107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18</w:t>
      </w:r>
      <w:r w:rsidRPr="006E6DCD">
        <w:rPr>
          <w:rFonts w:ascii="Times New Roman" w:hAnsi="Times New Roman" w:cs="Times New Roman"/>
          <w:noProof/>
          <w:sz w:val="24"/>
          <w:szCs w:val="24"/>
        </w:rPr>
        <w:fldChar w:fldCharType="end"/>
      </w:r>
    </w:p>
    <w:p w14:paraId="100ED5BA" w14:textId="71DA993B"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2.5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Research Gap Identified</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_Toc212338108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21</w:t>
      </w:r>
      <w:r w:rsidRPr="006E6DCD">
        <w:rPr>
          <w:rFonts w:ascii="Times New Roman" w:hAnsi="Times New Roman" w:cs="Times New Roman"/>
          <w:noProof/>
          <w:sz w:val="24"/>
          <w:szCs w:val="24"/>
        </w:rPr>
        <w:fldChar w:fldCharType="end"/>
      </w:r>
    </w:p>
    <w:p w14:paraId="2429F92E" w14:textId="6A3555EF"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2.6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Conceptual Framework</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_Toc212338109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22</w:t>
      </w:r>
      <w:r w:rsidRPr="006E6DCD">
        <w:rPr>
          <w:rFonts w:ascii="Times New Roman" w:hAnsi="Times New Roman" w:cs="Times New Roman"/>
          <w:noProof/>
          <w:sz w:val="24"/>
          <w:szCs w:val="24"/>
        </w:rPr>
        <w:fldChar w:fldCharType="end"/>
      </w:r>
    </w:p>
    <w:p w14:paraId="7949292B" w14:textId="1B2E9901"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2.7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Research Hypotheses Development</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_Toc212338110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23</w:t>
      </w:r>
      <w:r w:rsidRPr="006E6DCD">
        <w:rPr>
          <w:rFonts w:ascii="Times New Roman" w:hAnsi="Times New Roman" w:cs="Times New Roman"/>
          <w:noProof/>
          <w:sz w:val="24"/>
          <w:szCs w:val="24"/>
        </w:rPr>
        <w:fldChar w:fldCharType="end"/>
      </w:r>
    </w:p>
    <w:p w14:paraId="06BD5BCF"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CHAPTER THREE</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_Toc212338111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24</w:t>
      </w:r>
      <w:r w:rsidRPr="00E31CB6">
        <w:rPr>
          <w:rFonts w:ascii="Times New Roman" w:hAnsi="Times New Roman" w:cs="Times New Roman"/>
          <w:b/>
          <w:noProof/>
          <w:sz w:val="24"/>
          <w:szCs w:val="24"/>
        </w:rPr>
        <w:fldChar w:fldCharType="end"/>
      </w:r>
    </w:p>
    <w:p w14:paraId="2977D5C3"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RESEARCH METHODOLOGY</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_Toc212338112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24</w:t>
      </w:r>
      <w:r w:rsidRPr="00E31CB6">
        <w:rPr>
          <w:rFonts w:ascii="Times New Roman" w:hAnsi="Times New Roman" w:cs="Times New Roman"/>
          <w:b/>
          <w:noProof/>
          <w:sz w:val="24"/>
          <w:szCs w:val="24"/>
        </w:rPr>
        <w:fldChar w:fldCharType="end"/>
      </w:r>
    </w:p>
    <w:p w14:paraId="75507134" w14:textId="65B07368"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3.1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Introduction</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_Toc212338113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24</w:t>
      </w:r>
      <w:r w:rsidRPr="006E6DCD">
        <w:rPr>
          <w:rFonts w:ascii="Times New Roman" w:hAnsi="Times New Roman" w:cs="Times New Roman"/>
          <w:noProof/>
          <w:sz w:val="24"/>
          <w:szCs w:val="24"/>
        </w:rPr>
        <w:fldChar w:fldCharType="end"/>
      </w:r>
    </w:p>
    <w:p w14:paraId="2A13D027" w14:textId="3D4857E4"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3.2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Research Philosophy</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_Toc212338114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24</w:t>
      </w:r>
      <w:r w:rsidRPr="006E6DCD">
        <w:rPr>
          <w:rFonts w:ascii="Times New Roman" w:hAnsi="Times New Roman" w:cs="Times New Roman"/>
          <w:noProof/>
          <w:sz w:val="24"/>
          <w:szCs w:val="24"/>
        </w:rPr>
        <w:fldChar w:fldCharType="end"/>
      </w:r>
    </w:p>
    <w:p w14:paraId="5525302C" w14:textId="1B608A04"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3.3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Research Design</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_Toc212338115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24</w:t>
      </w:r>
      <w:r w:rsidRPr="006E6DCD">
        <w:rPr>
          <w:rFonts w:ascii="Times New Roman" w:hAnsi="Times New Roman" w:cs="Times New Roman"/>
          <w:noProof/>
          <w:sz w:val="24"/>
          <w:szCs w:val="24"/>
        </w:rPr>
        <w:fldChar w:fldCharType="end"/>
      </w:r>
    </w:p>
    <w:p w14:paraId="0EB5F72E" w14:textId="619B7A2B"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3.4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Research Approach</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_Toc212338116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25</w:t>
      </w:r>
      <w:r w:rsidRPr="006E6DCD">
        <w:rPr>
          <w:rFonts w:ascii="Times New Roman" w:hAnsi="Times New Roman" w:cs="Times New Roman"/>
          <w:noProof/>
          <w:sz w:val="24"/>
          <w:szCs w:val="24"/>
        </w:rPr>
        <w:fldChar w:fldCharType="end"/>
      </w:r>
    </w:p>
    <w:p w14:paraId="75D86877" w14:textId="24AA9EBC"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3.5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Area of Study</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_Toc212338117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25</w:t>
      </w:r>
      <w:r w:rsidRPr="006E6DCD">
        <w:rPr>
          <w:rFonts w:ascii="Times New Roman" w:hAnsi="Times New Roman" w:cs="Times New Roman"/>
          <w:noProof/>
          <w:sz w:val="24"/>
          <w:szCs w:val="24"/>
        </w:rPr>
        <w:fldChar w:fldCharType="end"/>
      </w:r>
    </w:p>
    <w:p w14:paraId="0A2C8562" w14:textId="40986757"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3.6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Study Population, Sample Size, and Sampling Procedure</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_Toc212338118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26</w:t>
      </w:r>
      <w:r w:rsidRPr="006E6DCD">
        <w:rPr>
          <w:rFonts w:ascii="Times New Roman" w:hAnsi="Times New Roman" w:cs="Times New Roman"/>
          <w:noProof/>
          <w:sz w:val="24"/>
          <w:szCs w:val="24"/>
        </w:rPr>
        <w:fldChar w:fldCharType="end"/>
      </w:r>
    </w:p>
    <w:p w14:paraId="6905C682" w14:textId="31C154AA"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3.6.1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Study Population</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_Toc212338119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26</w:t>
      </w:r>
      <w:r w:rsidRPr="006E6DCD">
        <w:rPr>
          <w:rFonts w:ascii="Times New Roman" w:hAnsi="Times New Roman" w:cs="Times New Roman"/>
          <w:noProof/>
          <w:sz w:val="24"/>
          <w:szCs w:val="24"/>
        </w:rPr>
        <w:fldChar w:fldCharType="end"/>
      </w:r>
    </w:p>
    <w:p w14:paraId="1D9D5520" w14:textId="60D9D25A"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lastRenderedPageBreak/>
        <w:t xml:space="preserve">3.6.2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Sample Size</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_Toc212338120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26</w:t>
      </w:r>
      <w:r w:rsidRPr="006E6DCD">
        <w:rPr>
          <w:rFonts w:ascii="Times New Roman" w:hAnsi="Times New Roman" w:cs="Times New Roman"/>
          <w:noProof/>
          <w:sz w:val="24"/>
          <w:szCs w:val="24"/>
        </w:rPr>
        <w:fldChar w:fldCharType="end"/>
      </w:r>
    </w:p>
    <w:p w14:paraId="37D775AE" w14:textId="1F67A34F"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3.6.3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Sampling Procedures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_Toc212338121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27</w:t>
      </w:r>
      <w:r w:rsidRPr="006E6DCD">
        <w:rPr>
          <w:rFonts w:ascii="Times New Roman" w:hAnsi="Times New Roman" w:cs="Times New Roman"/>
          <w:noProof/>
          <w:sz w:val="24"/>
          <w:szCs w:val="24"/>
        </w:rPr>
        <w:fldChar w:fldCharType="end"/>
      </w:r>
    </w:p>
    <w:p w14:paraId="5FCA71DF" w14:textId="65F0D4A8"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3.6.4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Variables and Measurement Procedures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_Toc212338122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28</w:t>
      </w:r>
      <w:r w:rsidRPr="006E6DCD">
        <w:rPr>
          <w:rFonts w:ascii="Times New Roman" w:hAnsi="Times New Roman" w:cs="Times New Roman"/>
          <w:noProof/>
          <w:sz w:val="24"/>
          <w:szCs w:val="24"/>
        </w:rPr>
        <w:fldChar w:fldCharType="end"/>
      </w:r>
    </w:p>
    <w:p w14:paraId="747F53CC" w14:textId="631B0B65"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3.7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Data Collection</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_Toc212338123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29</w:t>
      </w:r>
      <w:r w:rsidRPr="006E6DCD">
        <w:rPr>
          <w:rFonts w:ascii="Times New Roman" w:hAnsi="Times New Roman" w:cs="Times New Roman"/>
          <w:noProof/>
          <w:sz w:val="24"/>
          <w:szCs w:val="24"/>
        </w:rPr>
        <w:fldChar w:fldCharType="end"/>
      </w:r>
    </w:p>
    <w:p w14:paraId="53BEA681" w14:textId="1F90FDC8"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3.7.1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Questionnaire (primary data)</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_Toc212338124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29</w:t>
      </w:r>
      <w:r w:rsidRPr="006E6DCD">
        <w:rPr>
          <w:rFonts w:ascii="Times New Roman" w:hAnsi="Times New Roman" w:cs="Times New Roman"/>
          <w:noProof/>
          <w:sz w:val="24"/>
          <w:szCs w:val="24"/>
        </w:rPr>
        <w:fldChar w:fldCharType="end"/>
      </w:r>
    </w:p>
    <w:p w14:paraId="54068432" w14:textId="18649E33"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3.7.2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Secondary Data</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_Toc212338125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30</w:t>
      </w:r>
      <w:r w:rsidRPr="006E6DCD">
        <w:rPr>
          <w:rFonts w:ascii="Times New Roman" w:hAnsi="Times New Roman" w:cs="Times New Roman"/>
          <w:noProof/>
          <w:sz w:val="24"/>
          <w:szCs w:val="24"/>
        </w:rPr>
        <w:fldChar w:fldCharType="end"/>
      </w:r>
    </w:p>
    <w:p w14:paraId="190A4A22" w14:textId="6715DB5F"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3.8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Validity and Reliability</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_Toc212338126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30</w:t>
      </w:r>
      <w:r w:rsidRPr="006E6DCD">
        <w:rPr>
          <w:rFonts w:ascii="Times New Roman" w:hAnsi="Times New Roman" w:cs="Times New Roman"/>
          <w:noProof/>
          <w:sz w:val="24"/>
          <w:szCs w:val="24"/>
        </w:rPr>
        <w:fldChar w:fldCharType="end"/>
      </w:r>
    </w:p>
    <w:p w14:paraId="3ACAB745" w14:textId="4C8DCB57"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3.8.1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Validity</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_Toc212338127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30</w:t>
      </w:r>
      <w:r w:rsidRPr="006E6DCD">
        <w:rPr>
          <w:rFonts w:ascii="Times New Roman" w:hAnsi="Times New Roman" w:cs="Times New Roman"/>
          <w:noProof/>
          <w:sz w:val="24"/>
          <w:szCs w:val="24"/>
        </w:rPr>
        <w:fldChar w:fldCharType="end"/>
      </w:r>
    </w:p>
    <w:p w14:paraId="0DE59F65" w14:textId="76BE9DCC"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3.8.2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Reliability</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_Toc212338128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31</w:t>
      </w:r>
      <w:r w:rsidRPr="006E6DCD">
        <w:rPr>
          <w:rFonts w:ascii="Times New Roman" w:hAnsi="Times New Roman" w:cs="Times New Roman"/>
          <w:noProof/>
          <w:sz w:val="24"/>
          <w:szCs w:val="24"/>
        </w:rPr>
        <w:fldChar w:fldCharType="end"/>
      </w:r>
    </w:p>
    <w:p w14:paraId="3D20AA8D" w14:textId="09B8891C"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heme="majorEastAsia" w:hAnsi="Times New Roman" w:cs="Times New Roman"/>
          <w:bCs/>
          <w:noProof/>
          <w:color w:val="000000" w:themeColor="text1"/>
          <w:sz w:val="24"/>
          <w:szCs w:val="24"/>
        </w:rPr>
        <w:t xml:space="preserve">3.9 </w:t>
      </w:r>
      <w:r w:rsidR="00E31CB6">
        <w:rPr>
          <w:rFonts w:ascii="Times New Roman" w:eastAsiaTheme="majorEastAsia" w:hAnsi="Times New Roman" w:cs="Times New Roman"/>
          <w:bCs/>
          <w:noProof/>
          <w:color w:val="000000" w:themeColor="text1"/>
          <w:sz w:val="24"/>
          <w:szCs w:val="24"/>
        </w:rPr>
        <w:tab/>
      </w:r>
      <w:r w:rsidRPr="006E6DCD">
        <w:rPr>
          <w:rFonts w:ascii="Times New Roman" w:eastAsiaTheme="majorEastAsia" w:hAnsi="Times New Roman" w:cs="Times New Roman"/>
          <w:bCs/>
          <w:noProof/>
          <w:color w:val="000000" w:themeColor="text1"/>
          <w:sz w:val="24"/>
          <w:szCs w:val="24"/>
        </w:rPr>
        <w:t>Data Processing and Analysis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_Toc212338129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31</w:t>
      </w:r>
      <w:r w:rsidRPr="006E6DCD">
        <w:rPr>
          <w:rFonts w:ascii="Times New Roman" w:hAnsi="Times New Roman" w:cs="Times New Roman"/>
          <w:noProof/>
          <w:sz w:val="24"/>
          <w:szCs w:val="24"/>
        </w:rPr>
        <w:fldChar w:fldCharType="end"/>
      </w:r>
    </w:p>
    <w:p w14:paraId="293BBA4B" w14:textId="07709D2A"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3.10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Ethical Considerations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_Toc212338130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32</w:t>
      </w:r>
      <w:r w:rsidRPr="006E6DCD">
        <w:rPr>
          <w:rFonts w:ascii="Times New Roman" w:hAnsi="Times New Roman" w:cs="Times New Roman"/>
          <w:noProof/>
          <w:sz w:val="24"/>
          <w:szCs w:val="24"/>
        </w:rPr>
        <w:fldChar w:fldCharType="end"/>
      </w:r>
    </w:p>
    <w:p w14:paraId="73668544"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CHAPTER FOUR</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_Toc212338131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34</w:t>
      </w:r>
      <w:r w:rsidRPr="00E31CB6">
        <w:rPr>
          <w:rFonts w:ascii="Times New Roman" w:hAnsi="Times New Roman" w:cs="Times New Roman"/>
          <w:b/>
          <w:noProof/>
          <w:sz w:val="24"/>
          <w:szCs w:val="24"/>
        </w:rPr>
        <w:fldChar w:fldCharType="end"/>
      </w:r>
    </w:p>
    <w:p w14:paraId="3F13807B"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RESULTS AND DISCUSSIONS</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_Toc212338132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34</w:t>
      </w:r>
      <w:r w:rsidRPr="00E31CB6">
        <w:rPr>
          <w:rFonts w:ascii="Times New Roman" w:hAnsi="Times New Roman" w:cs="Times New Roman"/>
          <w:b/>
          <w:noProof/>
          <w:sz w:val="24"/>
          <w:szCs w:val="24"/>
        </w:rPr>
        <w:fldChar w:fldCharType="end"/>
      </w:r>
    </w:p>
    <w:p w14:paraId="6A34D568" w14:textId="064A0B42"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4.1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Introduction</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_Toc212338133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34</w:t>
      </w:r>
      <w:r w:rsidRPr="006E6DCD">
        <w:rPr>
          <w:rFonts w:ascii="Times New Roman" w:hAnsi="Times New Roman" w:cs="Times New Roman"/>
          <w:noProof/>
          <w:sz w:val="24"/>
          <w:szCs w:val="24"/>
        </w:rPr>
        <w:fldChar w:fldCharType="end"/>
      </w:r>
    </w:p>
    <w:p w14:paraId="07EBF81C" w14:textId="619EA2E4"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4.2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Demographic Characteristics of the Study Sample</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_Toc212338134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34</w:t>
      </w:r>
      <w:r w:rsidRPr="006E6DCD">
        <w:rPr>
          <w:rFonts w:ascii="Times New Roman" w:hAnsi="Times New Roman" w:cs="Times New Roman"/>
          <w:noProof/>
          <w:sz w:val="24"/>
          <w:szCs w:val="24"/>
        </w:rPr>
        <w:fldChar w:fldCharType="end"/>
      </w:r>
    </w:p>
    <w:p w14:paraId="16A0FBCE" w14:textId="77777777" w:rsidR="00E31CB6" w:rsidRDefault="00264695" w:rsidP="006E6DCD">
      <w:pPr>
        <w:pStyle w:val="TOC1"/>
        <w:tabs>
          <w:tab w:val="right" w:leader="dot" w:pos="8213"/>
        </w:tabs>
        <w:spacing w:after="0" w:line="480" w:lineRule="auto"/>
        <w:ind w:left="1134" w:hanging="1134"/>
        <w:jc w:val="both"/>
        <w:rPr>
          <w:rFonts w:ascii="Times New Roman" w:hAnsi="Times New Roman" w:cs="Times New Roman"/>
          <w:bCs/>
          <w:noProof/>
          <w:color w:val="000000" w:themeColor="text1"/>
          <w:sz w:val="24"/>
          <w:szCs w:val="24"/>
        </w:rPr>
      </w:pPr>
      <w:r w:rsidRPr="006E6DCD">
        <w:rPr>
          <w:rFonts w:ascii="Times New Roman" w:hAnsi="Times New Roman" w:cs="Times New Roman"/>
          <w:bCs/>
          <w:noProof/>
          <w:color w:val="000000" w:themeColor="text1"/>
          <w:sz w:val="24"/>
          <w:szCs w:val="24"/>
        </w:rPr>
        <w:t xml:space="preserve">4.3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 xml:space="preserve">Trend for Octopus Reef Closure catches in Songosongo over </w:t>
      </w:r>
    </w:p>
    <w:p w14:paraId="029A1148" w14:textId="562176A7" w:rsidR="00264695" w:rsidRPr="006E6DCD" w:rsidRDefault="00E31CB6"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Pr>
          <w:rFonts w:ascii="Times New Roman" w:hAnsi="Times New Roman" w:cs="Times New Roman"/>
          <w:bCs/>
          <w:noProof/>
          <w:color w:val="000000" w:themeColor="text1"/>
          <w:sz w:val="24"/>
          <w:szCs w:val="24"/>
        </w:rPr>
        <w:tab/>
      </w:r>
      <w:r w:rsidR="00264695" w:rsidRPr="006E6DCD">
        <w:rPr>
          <w:rFonts w:ascii="Times New Roman" w:hAnsi="Times New Roman" w:cs="Times New Roman"/>
          <w:bCs/>
          <w:noProof/>
          <w:color w:val="000000" w:themeColor="text1"/>
          <w:sz w:val="24"/>
          <w:szCs w:val="24"/>
        </w:rPr>
        <w:t>the Years</w:t>
      </w:r>
      <w:r w:rsidR="00264695" w:rsidRPr="006E6DCD">
        <w:rPr>
          <w:rFonts w:ascii="Times New Roman" w:hAnsi="Times New Roman" w:cs="Times New Roman"/>
          <w:noProof/>
          <w:sz w:val="24"/>
          <w:szCs w:val="24"/>
        </w:rPr>
        <w:tab/>
      </w:r>
      <w:r w:rsidR="00264695" w:rsidRPr="006E6DCD">
        <w:rPr>
          <w:rFonts w:ascii="Times New Roman" w:hAnsi="Times New Roman" w:cs="Times New Roman"/>
          <w:noProof/>
          <w:sz w:val="24"/>
          <w:szCs w:val="24"/>
        </w:rPr>
        <w:fldChar w:fldCharType="begin"/>
      </w:r>
      <w:r w:rsidR="00264695" w:rsidRPr="006E6DCD">
        <w:rPr>
          <w:rFonts w:ascii="Times New Roman" w:hAnsi="Times New Roman" w:cs="Times New Roman"/>
          <w:noProof/>
          <w:sz w:val="24"/>
          <w:szCs w:val="24"/>
        </w:rPr>
        <w:instrText xml:space="preserve"> PAGEREF _Toc212338135 \h </w:instrText>
      </w:r>
      <w:r w:rsidR="00264695" w:rsidRPr="006E6DCD">
        <w:rPr>
          <w:rFonts w:ascii="Times New Roman" w:hAnsi="Times New Roman" w:cs="Times New Roman"/>
          <w:noProof/>
          <w:sz w:val="24"/>
          <w:szCs w:val="24"/>
        </w:rPr>
      </w:r>
      <w:r w:rsidR="00264695"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36</w:t>
      </w:r>
      <w:r w:rsidR="00264695" w:rsidRPr="006E6DCD">
        <w:rPr>
          <w:rFonts w:ascii="Times New Roman" w:hAnsi="Times New Roman" w:cs="Times New Roman"/>
          <w:noProof/>
          <w:sz w:val="24"/>
          <w:szCs w:val="24"/>
        </w:rPr>
        <w:fldChar w:fldCharType="end"/>
      </w:r>
    </w:p>
    <w:p w14:paraId="78469336" w14:textId="77777777" w:rsidR="00E31CB6" w:rsidRDefault="00264695" w:rsidP="006E6DCD">
      <w:pPr>
        <w:pStyle w:val="TOC1"/>
        <w:tabs>
          <w:tab w:val="right" w:leader="dot" w:pos="8213"/>
        </w:tabs>
        <w:spacing w:after="0" w:line="480" w:lineRule="auto"/>
        <w:ind w:left="1134" w:hanging="1134"/>
        <w:jc w:val="both"/>
        <w:rPr>
          <w:rFonts w:ascii="Times New Roman" w:hAnsi="Times New Roman" w:cs="Times New Roman"/>
          <w:bCs/>
          <w:noProof/>
          <w:color w:val="000000" w:themeColor="text1"/>
          <w:sz w:val="24"/>
          <w:szCs w:val="24"/>
        </w:rPr>
      </w:pPr>
      <w:r w:rsidRPr="006E6DCD">
        <w:rPr>
          <w:rFonts w:ascii="Times New Roman" w:hAnsi="Times New Roman" w:cs="Times New Roman"/>
          <w:bCs/>
          <w:noProof/>
          <w:color w:val="000000" w:themeColor="text1"/>
          <w:sz w:val="24"/>
          <w:szCs w:val="24"/>
        </w:rPr>
        <w:t xml:space="preserve">4.4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 xml:space="preserve">Assessing the Effectiveness of locally managed Octopus </w:t>
      </w:r>
    </w:p>
    <w:p w14:paraId="6B95B917" w14:textId="484A45D1" w:rsidR="00264695" w:rsidRPr="006E6DCD" w:rsidRDefault="00E31CB6"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Pr>
          <w:rFonts w:ascii="Times New Roman" w:hAnsi="Times New Roman" w:cs="Times New Roman"/>
          <w:bCs/>
          <w:noProof/>
          <w:color w:val="000000" w:themeColor="text1"/>
          <w:sz w:val="24"/>
          <w:szCs w:val="24"/>
        </w:rPr>
        <w:tab/>
      </w:r>
      <w:r w:rsidR="00264695" w:rsidRPr="006E6DCD">
        <w:rPr>
          <w:rFonts w:ascii="Times New Roman" w:hAnsi="Times New Roman" w:cs="Times New Roman"/>
          <w:bCs/>
          <w:noProof/>
          <w:color w:val="000000" w:themeColor="text1"/>
          <w:sz w:val="24"/>
          <w:szCs w:val="24"/>
        </w:rPr>
        <w:t>Reef Conservation Practices in improving the Community Income</w:t>
      </w:r>
      <w:r w:rsidR="00264695" w:rsidRPr="006E6DCD">
        <w:rPr>
          <w:rFonts w:ascii="Times New Roman" w:hAnsi="Times New Roman" w:cs="Times New Roman"/>
          <w:noProof/>
          <w:sz w:val="24"/>
          <w:szCs w:val="24"/>
        </w:rPr>
        <w:tab/>
      </w:r>
      <w:r w:rsidR="00264695" w:rsidRPr="006E6DCD">
        <w:rPr>
          <w:rFonts w:ascii="Times New Roman" w:hAnsi="Times New Roman" w:cs="Times New Roman"/>
          <w:noProof/>
          <w:sz w:val="24"/>
          <w:szCs w:val="24"/>
        </w:rPr>
        <w:fldChar w:fldCharType="begin"/>
      </w:r>
      <w:r w:rsidR="00264695" w:rsidRPr="006E6DCD">
        <w:rPr>
          <w:rFonts w:ascii="Times New Roman" w:hAnsi="Times New Roman" w:cs="Times New Roman"/>
          <w:noProof/>
          <w:sz w:val="24"/>
          <w:szCs w:val="24"/>
        </w:rPr>
        <w:instrText xml:space="preserve"> PAGEREF _Toc212338136 \h </w:instrText>
      </w:r>
      <w:r w:rsidR="00264695" w:rsidRPr="006E6DCD">
        <w:rPr>
          <w:rFonts w:ascii="Times New Roman" w:hAnsi="Times New Roman" w:cs="Times New Roman"/>
          <w:noProof/>
          <w:sz w:val="24"/>
          <w:szCs w:val="24"/>
        </w:rPr>
      </w:r>
      <w:r w:rsidR="00264695"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38</w:t>
      </w:r>
      <w:r w:rsidR="00264695" w:rsidRPr="006E6DCD">
        <w:rPr>
          <w:rFonts w:ascii="Times New Roman" w:hAnsi="Times New Roman" w:cs="Times New Roman"/>
          <w:noProof/>
          <w:sz w:val="24"/>
          <w:szCs w:val="24"/>
        </w:rPr>
        <w:fldChar w:fldCharType="end"/>
      </w:r>
    </w:p>
    <w:p w14:paraId="69EAA190" w14:textId="6465423C"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4.5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Impact of Reef Conservation Practices on Business Capital</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_Toc212338137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40</w:t>
      </w:r>
      <w:r w:rsidRPr="006E6DCD">
        <w:rPr>
          <w:rFonts w:ascii="Times New Roman" w:hAnsi="Times New Roman" w:cs="Times New Roman"/>
          <w:noProof/>
          <w:sz w:val="24"/>
          <w:szCs w:val="24"/>
        </w:rPr>
        <w:fldChar w:fldCharType="end"/>
      </w:r>
    </w:p>
    <w:p w14:paraId="037E28C9" w14:textId="77777777" w:rsidR="00E31CB6" w:rsidRDefault="00264695" w:rsidP="006E6DCD">
      <w:pPr>
        <w:pStyle w:val="TOC1"/>
        <w:tabs>
          <w:tab w:val="right" w:leader="dot" w:pos="8213"/>
        </w:tabs>
        <w:spacing w:after="0" w:line="480" w:lineRule="auto"/>
        <w:ind w:left="1134" w:hanging="1134"/>
        <w:jc w:val="both"/>
        <w:rPr>
          <w:rFonts w:ascii="Times New Roman" w:hAnsi="Times New Roman" w:cs="Times New Roman"/>
          <w:bCs/>
          <w:noProof/>
          <w:color w:val="000000" w:themeColor="text1"/>
          <w:sz w:val="24"/>
          <w:szCs w:val="24"/>
        </w:rPr>
      </w:pPr>
      <w:r w:rsidRPr="006E6DCD">
        <w:rPr>
          <w:rFonts w:ascii="Times New Roman" w:hAnsi="Times New Roman" w:cs="Times New Roman"/>
          <w:bCs/>
          <w:noProof/>
          <w:color w:val="000000" w:themeColor="text1"/>
          <w:sz w:val="24"/>
          <w:szCs w:val="24"/>
        </w:rPr>
        <w:t xml:space="preserve">4.6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 xml:space="preserve">Impact of Octopus Reef Conservation Practices in enhancing </w:t>
      </w:r>
    </w:p>
    <w:p w14:paraId="69450BF8" w14:textId="10CB30A7" w:rsidR="00264695" w:rsidRPr="006E6DCD" w:rsidRDefault="00E31CB6"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Pr>
          <w:rFonts w:ascii="Times New Roman" w:hAnsi="Times New Roman" w:cs="Times New Roman"/>
          <w:bCs/>
          <w:noProof/>
          <w:color w:val="000000" w:themeColor="text1"/>
          <w:sz w:val="24"/>
          <w:szCs w:val="24"/>
        </w:rPr>
        <w:tab/>
      </w:r>
      <w:r w:rsidR="00264695" w:rsidRPr="006E6DCD">
        <w:rPr>
          <w:rFonts w:ascii="Times New Roman" w:hAnsi="Times New Roman" w:cs="Times New Roman"/>
          <w:bCs/>
          <w:noProof/>
          <w:color w:val="000000" w:themeColor="text1"/>
          <w:sz w:val="24"/>
          <w:szCs w:val="24"/>
        </w:rPr>
        <w:t>Physical Assets</w:t>
      </w:r>
      <w:r w:rsidR="00264695" w:rsidRPr="006E6DCD">
        <w:rPr>
          <w:rFonts w:ascii="Times New Roman" w:hAnsi="Times New Roman" w:cs="Times New Roman"/>
          <w:noProof/>
          <w:sz w:val="24"/>
          <w:szCs w:val="24"/>
        </w:rPr>
        <w:tab/>
      </w:r>
      <w:r w:rsidR="00264695" w:rsidRPr="006E6DCD">
        <w:rPr>
          <w:rFonts w:ascii="Times New Roman" w:hAnsi="Times New Roman" w:cs="Times New Roman"/>
          <w:noProof/>
          <w:sz w:val="24"/>
          <w:szCs w:val="24"/>
        </w:rPr>
        <w:fldChar w:fldCharType="begin"/>
      </w:r>
      <w:r w:rsidR="00264695" w:rsidRPr="006E6DCD">
        <w:rPr>
          <w:rFonts w:ascii="Times New Roman" w:hAnsi="Times New Roman" w:cs="Times New Roman"/>
          <w:noProof/>
          <w:sz w:val="24"/>
          <w:szCs w:val="24"/>
        </w:rPr>
        <w:instrText xml:space="preserve"> PAGEREF _Toc212338138 \h </w:instrText>
      </w:r>
      <w:r w:rsidR="00264695" w:rsidRPr="006E6DCD">
        <w:rPr>
          <w:rFonts w:ascii="Times New Roman" w:hAnsi="Times New Roman" w:cs="Times New Roman"/>
          <w:noProof/>
          <w:sz w:val="24"/>
          <w:szCs w:val="24"/>
        </w:rPr>
      </w:r>
      <w:r w:rsidR="00264695"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42</w:t>
      </w:r>
      <w:r w:rsidR="00264695" w:rsidRPr="006E6DCD">
        <w:rPr>
          <w:rFonts w:ascii="Times New Roman" w:hAnsi="Times New Roman" w:cs="Times New Roman"/>
          <w:noProof/>
          <w:sz w:val="24"/>
          <w:szCs w:val="24"/>
        </w:rPr>
        <w:fldChar w:fldCharType="end"/>
      </w:r>
    </w:p>
    <w:p w14:paraId="0176F4E0" w14:textId="77777777" w:rsidR="00E31CB6" w:rsidRDefault="00264695" w:rsidP="006E6DCD">
      <w:pPr>
        <w:pStyle w:val="TOC1"/>
        <w:tabs>
          <w:tab w:val="right" w:leader="dot" w:pos="8213"/>
        </w:tabs>
        <w:spacing w:after="0" w:line="480" w:lineRule="auto"/>
        <w:ind w:left="1134" w:hanging="1134"/>
        <w:jc w:val="both"/>
        <w:rPr>
          <w:rFonts w:ascii="Times New Roman" w:hAnsi="Times New Roman" w:cs="Times New Roman"/>
          <w:bCs/>
          <w:noProof/>
          <w:color w:val="000000" w:themeColor="text1"/>
          <w:sz w:val="24"/>
          <w:szCs w:val="24"/>
        </w:rPr>
      </w:pPr>
      <w:r w:rsidRPr="006E6DCD">
        <w:rPr>
          <w:rFonts w:ascii="Times New Roman" w:hAnsi="Times New Roman" w:cs="Times New Roman"/>
          <w:bCs/>
          <w:noProof/>
          <w:color w:val="000000" w:themeColor="text1"/>
          <w:sz w:val="24"/>
          <w:szCs w:val="24"/>
        </w:rPr>
        <w:t xml:space="preserve">4.7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 xml:space="preserve">Impact of the Octopus Reef Closure on improving Housing </w:t>
      </w:r>
    </w:p>
    <w:p w14:paraId="18E91033" w14:textId="5CBAAF15" w:rsidR="00264695" w:rsidRPr="006E6DCD" w:rsidRDefault="00E31CB6"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Pr>
          <w:rFonts w:ascii="Times New Roman" w:hAnsi="Times New Roman" w:cs="Times New Roman"/>
          <w:bCs/>
          <w:noProof/>
          <w:color w:val="000000" w:themeColor="text1"/>
          <w:sz w:val="24"/>
          <w:szCs w:val="24"/>
        </w:rPr>
        <w:tab/>
      </w:r>
      <w:r w:rsidR="00264695" w:rsidRPr="006E6DCD">
        <w:rPr>
          <w:rFonts w:ascii="Times New Roman" w:hAnsi="Times New Roman" w:cs="Times New Roman"/>
          <w:bCs/>
          <w:noProof/>
          <w:color w:val="000000" w:themeColor="text1"/>
          <w:sz w:val="24"/>
          <w:szCs w:val="24"/>
        </w:rPr>
        <w:t>Conditions</w:t>
      </w:r>
      <w:r w:rsidR="00264695" w:rsidRPr="006E6DCD">
        <w:rPr>
          <w:rFonts w:ascii="Times New Roman" w:hAnsi="Times New Roman" w:cs="Times New Roman"/>
          <w:noProof/>
          <w:sz w:val="24"/>
          <w:szCs w:val="24"/>
        </w:rPr>
        <w:tab/>
      </w:r>
      <w:r w:rsidR="00264695" w:rsidRPr="006E6DCD">
        <w:rPr>
          <w:rFonts w:ascii="Times New Roman" w:hAnsi="Times New Roman" w:cs="Times New Roman"/>
          <w:noProof/>
          <w:sz w:val="24"/>
          <w:szCs w:val="24"/>
        </w:rPr>
        <w:fldChar w:fldCharType="begin"/>
      </w:r>
      <w:r w:rsidR="00264695" w:rsidRPr="006E6DCD">
        <w:rPr>
          <w:rFonts w:ascii="Times New Roman" w:hAnsi="Times New Roman" w:cs="Times New Roman"/>
          <w:noProof/>
          <w:sz w:val="24"/>
          <w:szCs w:val="24"/>
        </w:rPr>
        <w:instrText xml:space="preserve"> PAGEREF _Toc212338139 \h </w:instrText>
      </w:r>
      <w:r w:rsidR="00264695" w:rsidRPr="006E6DCD">
        <w:rPr>
          <w:rFonts w:ascii="Times New Roman" w:hAnsi="Times New Roman" w:cs="Times New Roman"/>
          <w:noProof/>
          <w:sz w:val="24"/>
          <w:szCs w:val="24"/>
        </w:rPr>
      </w:r>
      <w:r w:rsidR="00264695"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44</w:t>
      </w:r>
      <w:r w:rsidR="00264695" w:rsidRPr="006E6DCD">
        <w:rPr>
          <w:rFonts w:ascii="Times New Roman" w:hAnsi="Times New Roman" w:cs="Times New Roman"/>
          <w:noProof/>
          <w:sz w:val="24"/>
          <w:szCs w:val="24"/>
        </w:rPr>
        <w:fldChar w:fldCharType="end"/>
      </w:r>
    </w:p>
    <w:p w14:paraId="401F259B" w14:textId="15D402AA"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lastRenderedPageBreak/>
        <w:t xml:space="preserve">4.7.1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House Improvement Status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_Toc212338140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45</w:t>
      </w:r>
      <w:r w:rsidRPr="006E6DCD">
        <w:rPr>
          <w:rFonts w:ascii="Times New Roman" w:hAnsi="Times New Roman" w:cs="Times New Roman"/>
          <w:noProof/>
          <w:sz w:val="24"/>
          <w:szCs w:val="24"/>
        </w:rPr>
        <w:fldChar w:fldCharType="end"/>
      </w:r>
    </w:p>
    <w:p w14:paraId="05F2842D" w14:textId="00DBB025"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t xml:space="preserve">4.7.2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Construction of New Houses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_Toc212338141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46</w:t>
      </w:r>
      <w:r w:rsidRPr="006E6DCD">
        <w:rPr>
          <w:rFonts w:ascii="Times New Roman" w:hAnsi="Times New Roman" w:cs="Times New Roman"/>
          <w:noProof/>
          <w:sz w:val="24"/>
          <w:szCs w:val="24"/>
        </w:rPr>
        <w:fldChar w:fldCharType="end"/>
      </w:r>
    </w:p>
    <w:p w14:paraId="43C57628" w14:textId="0701240E"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t xml:space="preserve">4.7.3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House Wall Materials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_Toc212338142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47</w:t>
      </w:r>
      <w:r w:rsidRPr="006E6DCD">
        <w:rPr>
          <w:rFonts w:ascii="Times New Roman" w:hAnsi="Times New Roman" w:cs="Times New Roman"/>
          <w:noProof/>
          <w:sz w:val="24"/>
          <w:szCs w:val="24"/>
        </w:rPr>
        <w:fldChar w:fldCharType="end"/>
      </w:r>
    </w:p>
    <w:p w14:paraId="57D8F3BD" w14:textId="77777777" w:rsidR="00E31CB6" w:rsidRDefault="00264695" w:rsidP="006E6DCD">
      <w:pPr>
        <w:pStyle w:val="TOC1"/>
        <w:tabs>
          <w:tab w:val="right" w:leader="dot" w:pos="8213"/>
        </w:tabs>
        <w:spacing w:after="0" w:line="480" w:lineRule="auto"/>
        <w:ind w:left="1134" w:hanging="1134"/>
        <w:jc w:val="both"/>
        <w:rPr>
          <w:rFonts w:ascii="Times New Roman" w:hAnsi="Times New Roman" w:cs="Times New Roman"/>
          <w:bCs/>
          <w:noProof/>
          <w:color w:val="000000" w:themeColor="text1"/>
          <w:sz w:val="24"/>
          <w:szCs w:val="24"/>
          <w:lang w:val="en-GB"/>
        </w:rPr>
      </w:pPr>
      <w:r w:rsidRPr="006E6DCD">
        <w:rPr>
          <w:rFonts w:ascii="Times New Roman" w:hAnsi="Times New Roman" w:cs="Times New Roman"/>
          <w:bCs/>
          <w:noProof/>
          <w:color w:val="000000" w:themeColor="text1"/>
          <w:sz w:val="24"/>
          <w:szCs w:val="24"/>
          <w:lang w:val="en-GB"/>
        </w:rPr>
        <w:t xml:space="preserve">4.7.4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 xml:space="preserve">Household Roofing Materials before and after Reef </w:t>
      </w:r>
    </w:p>
    <w:p w14:paraId="0952C523" w14:textId="0B2C1B34" w:rsidR="00264695" w:rsidRPr="006E6DCD" w:rsidRDefault="00E31CB6"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Pr>
          <w:rFonts w:ascii="Times New Roman" w:hAnsi="Times New Roman" w:cs="Times New Roman"/>
          <w:bCs/>
          <w:noProof/>
          <w:color w:val="000000" w:themeColor="text1"/>
          <w:sz w:val="24"/>
          <w:szCs w:val="24"/>
          <w:lang w:val="en-GB"/>
        </w:rPr>
        <w:tab/>
      </w:r>
      <w:r w:rsidR="00264695" w:rsidRPr="006E6DCD">
        <w:rPr>
          <w:rFonts w:ascii="Times New Roman" w:hAnsi="Times New Roman" w:cs="Times New Roman"/>
          <w:bCs/>
          <w:noProof/>
          <w:color w:val="000000" w:themeColor="text1"/>
          <w:sz w:val="24"/>
          <w:szCs w:val="24"/>
          <w:lang w:val="en-GB"/>
        </w:rPr>
        <w:t>Conservation Practices</w:t>
      </w:r>
      <w:r w:rsidR="00264695" w:rsidRPr="006E6DCD">
        <w:rPr>
          <w:rFonts w:ascii="Times New Roman" w:hAnsi="Times New Roman" w:cs="Times New Roman"/>
          <w:noProof/>
          <w:sz w:val="24"/>
          <w:szCs w:val="24"/>
        </w:rPr>
        <w:tab/>
      </w:r>
      <w:r w:rsidR="00264695" w:rsidRPr="006E6DCD">
        <w:rPr>
          <w:rFonts w:ascii="Times New Roman" w:hAnsi="Times New Roman" w:cs="Times New Roman"/>
          <w:noProof/>
          <w:sz w:val="24"/>
          <w:szCs w:val="24"/>
        </w:rPr>
        <w:fldChar w:fldCharType="begin"/>
      </w:r>
      <w:r w:rsidR="00264695" w:rsidRPr="006E6DCD">
        <w:rPr>
          <w:rFonts w:ascii="Times New Roman" w:hAnsi="Times New Roman" w:cs="Times New Roman"/>
          <w:noProof/>
          <w:sz w:val="24"/>
          <w:szCs w:val="24"/>
        </w:rPr>
        <w:instrText xml:space="preserve"> PAGEREF _Toc212338143 \h </w:instrText>
      </w:r>
      <w:r w:rsidR="00264695" w:rsidRPr="006E6DCD">
        <w:rPr>
          <w:rFonts w:ascii="Times New Roman" w:hAnsi="Times New Roman" w:cs="Times New Roman"/>
          <w:noProof/>
          <w:sz w:val="24"/>
          <w:szCs w:val="24"/>
        </w:rPr>
      </w:r>
      <w:r w:rsidR="00264695"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48</w:t>
      </w:r>
      <w:r w:rsidR="00264695" w:rsidRPr="006E6DCD">
        <w:rPr>
          <w:rFonts w:ascii="Times New Roman" w:hAnsi="Times New Roman" w:cs="Times New Roman"/>
          <w:noProof/>
          <w:sz w:val="24"/>
          <w:szCs w:val="24"/>
        </w:rPr>
        <w:fldChar w:fldCharType="end"/>
      </w:r>
    </w:p>
    <w:p w14:paraId="797D020A" w14:textId="77777777" w:rsidR="00E31CB6" w:rsidRDefault="00264695" w:rsidP="006E6DCD">
      <w:pPr>
        <w:pStyle w:val="TOC1"/>
        <w:tabs>
          <w:tab w:val="right" w:leader="dot" w:pos="8213"/>
        </w:tabs>
        <w:spacing w:after="0" w:line="480" w:lineRule="auto"/>
        <w:ind w:left="1134" w:hanging="1134"/>
        <w:jc w:val="both"/>
        <w:rPr>
          <w:rFonts w:ascii="Times New Roman" w:hAnsi="Times New Roman" w:cs="Times New Roman"/>
          <w:bCs/>
          <w:noProof/>
          <w:color w:val="000000" w:themeColor="text1"/>
          <w:sz w:val="24"/>
          <w:szCs w:val="24"/>
        </w:rPr>
      </w:pPr>
      <w:r w:rsidRPr="006E6DCD">
        <w:rPr>
          <w:rFonts w:ascii="Times New Roman" w:hAnsi="Times New Roman" w:cs="Times New Roman"/>
          <w:bCs/>
          <w:noProof/>
          <w:color w:val="000000" w:themeColor="text1"/>
          <w:sz w:val="24"/>
          <w:szCs w:val="24"/>
        </w:rPr>
        <w:t xml:space="preserve">4.8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 xml:space="preserve">Analyzing the Impact of Reef Conservation Practices on the </w:t>
      </w:r>
    </w:p>
    <w:p w14:paraId="476172B5" w14:textId="3E98BEC5" w:rsidR="00264695" w:rsidRPr="006E6DCD" w:rsidRDefault="00E31CB6"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Pr>
          <w:rFonts w:ascii="Times New Roman" w:hAnsi="Times New Roman" w:cs="Times New Roman"/>
          <w:bCs/>
          <w:noProof/>
          <w:color w:val="000000" w:themeColor="text1"/>
          <w:sz w:val="24"/>
          <w:szCs w:val="24"/>
        </w:rPr>
        <w:tab/>
      </w:r>
      <w:r w:rsidR="00264695" w:rsidRPr="006E6DCD">
        <w:rPr>
          <w:rFonts w:ascii="Times New Roman" w:hAnsi="Times New Roman" w:cs="Times New Roman"/>
          <w:bCs/>
          <w:noProof/>
          <w:color w:val="000000" w:themeColor="text1"/>
          <w:sz w:val="24"/>
          <w:szCs w:val="24"/>
        </w:rPr>
        <w:t>Number of Meals</w:t>
      </w:r>
      <w:r w:rsidR="00264695" w:rsidRPr="006E6DCD">
        <w:rPr>
          <w:rFonts w:ascii="Times New Roman" w:hAnsi="Times New Roman" w:cs="Times New Roman"/>
          <w:noProof/>
          <w:sz w:val="24"/>
          <w:szCs w:val="24"/>
        </w:rPr>
        <w:tab/>
      </w:r>
      <w:r w:rsidR="00264695" w:rsidRPr="006E6DCD">
        <w:rPr>
          <w:rFonts w:ascii="Times New Roman" w:hAnsi="Times New Roman" w:cs="Times New Roman"/>
          <w:noProof/>
          <w:sz w:val="24"/>
          <w:szCs w:val="24"/>
        </w:rPr>
        <w:fldChar w:fldCharType="begin"/>
      </w:r>
      <w:r w:rsidR="00264695" w:rsidRPr="006E6DCD">
        <w:rPr>
          <w:rFonts w:ascii="Times New Roman" w:hAnsi="Times New Roman" w:cs="Times New Roman"/>
          <w:noProof/>
          <w:sz w:val="24"/>
          <w:szCs w:val="24"/>
        </w:rPr>
        <w:instrText xml:space="preserve"> PAGEREF _Toc212338144 \h </w:instrText>
      </w:r>
      <w:r w:rsidR="00264695" w:rsidRPr="006E6DCD">
        <w:rPr>
          <w:rFonts w:ascii="Times New Roman" w:hAnsi="Times New Roman" w:cs="Times New Roman"/>
          <w:noProof/>
          <w:sz w:val="24"/>
          <w:szCs w:val="24"/>
        </w:rPr>
      </w:r>
      <w:r w:rsidR="00264695"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51</w:t>
      </w:r>
      <w:r w:rsidR="00264695" w:rsidRPr="006E6DCD">
        <w:rPr>
          <w:rFonts w:ascii="Times New Roman" w:hAnsi="Times New Roman" w:cs="Times New Roman"/>
          <w:noProof/>
          <w:sz w:val="24"/>
          <w:szCs w:val="24"/>
        </w:rPr>
        <w:fldChar w:fldCharType="end"/>
      </w:r>
    </w:p>
    <w:p w14:paraId="007A5CEE" w14:textId="04DB6423"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rPr>
        <w:t xml:space="preserve">4.9 </w:t>
      </w:r>
      <w:r w:rsidR="00E31CB6">
        <w:rPr>
          <w:rFonts w:ascii="Times New Roman" w:hAnsi="Times New Roman" w:cs="Times New Roman"/>
          <w:bCs/>
          <w:noProof/>
          <w:color w:val="000000" w:themeColor="text1"/>
          <w:sz w:val="24"/>
          <w:szCs w:val="24"/>
        </w:rPr>
        <w:tab/>
      </w:r>
      <w:r w:rsidRPr="006E6DCD">
        <w:rPr>
          <w:rFonts w:ascii="Times New Roman" w:hAnsi="Times New Roman" w:cs="Times New Roman"/>
          <w:bCs/>
          <w:noProof/>
          <w:color w:val="000000" w:themeColor="text1"/>
          <w:sz w:val="24"/>
          <w:szCs w:val="24"/>
        </w:rPr>
        <w:t>Discussion of the Result</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_Toc212338145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53</w:t>
      </w:r>
      <w:r w:rsidRPr="006E6DCD">
        <w:rPr>
          <w:rFonts w:ascii="Times New Roman" w:hAnsi="Times New Roman" w:cs="Times New Roman"/>
          <w:noProof/>
          <w:sz w:val="24"/>
          <w:szCs w:val="24"/>
        </w:rPr>
        <w:fldChar w:fldCharType="end"/>
      </w:r>
    </w:p>
    <w:p w14:paraId="714BBB66" w14:textId="6F9D3AA6"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t xml:space="preserve">4.9.1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Impact on Community Income</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_Toc212338146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53</w:t>
      </w:r>
      <w:r w:rsidRPr="006E6DCD">
        <w:rPr>
          <w:rFonts w:ascii="Times New Roman" w:hAnsi="Times New Roman" w:cs="Times New Roman"/>
          <w:noProof/>
          <w:sz w:val="24"/>
          <w:szCs w:val="24"/>
        </w:rPr>
        <w:fldChar w:fldCharType="end"/>
      </w:r>
    </w:p>
    <w:p w14:paraId="016126F4" w14:textId="7DDFEB63"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t xml:space="preserve">4.9.2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Impact on Business Capital</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_Toc212338147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54</w:t>
      </w:r>
      <w:r w:rsidRPr="006E6DCD">
        <w:rPr>
          <w:rFonts w:ascii="Times New Roman" w:hAnsi="Times New Roman" w:cs="Times New Roman"/>
          <w:noProof/>
          <w:sz w:val="24"/>
          <w:szCs w:val="24"/>
        </w:rPr>
        <w:fldChar w:fldCharType="end"/>
      </w:r>
    </w:p>
    <w:p w14:paraId="07201711" w14:textId="12562330"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t xml:space="preserve">4.9.3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Impact on Physical Assets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_Toc212338148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55</w:t>
      </w:r>
      <w:r w:rsidRPr="006E6DCD">
        <w:rPr>
          <w:rFonts w:ascii="Times New Roman" w:hAnsi="Times New Roman" w:cs="Times New Roman"/>
          <w:noProof/>
          <w:sz w:val="24"/>
          <w:szCs w:val="24"/>
        </w:rPr>
        <w:fldChar w:fldCharType="end"/>
      </w:r>
    </w:p>
    <w:p w14:paraId="75219208" w14:textId="0D90A369"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t xml:space="preserve">4.9.4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Impact on Housing Conditions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_Toc212338149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55</w:t>
      </w:r>
      <w:r w:rsidRPr="006E6DCD">
        <w:rPr>
          <w:rFonts w:ascii="Times New Roman" w:hAnsi="Times New Roman" w:cs="Times New Roman"/>
          <w:noProof/>
          <w:sz w:val="24"/>
          <w:szCs w:val="24"/>
        </w:rPr>
        <w:fldChar w:fldCharType="end"/>
      </w:r>
    </w:p>
    <w:p w14:paraId="23EC44B7" w14:textId="00D9A4C0"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t xml:space="preserve">4.9.5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Impact on Food Security</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_Toc212338150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56</w:t>
      </w:r>
      <w:r w:rsidRPr="006E6DCD">
        <w:rPr>
          <w:rFonts w:ascii="Times New Roman" w:hAnsi="Times New Roman" w:cs="Times New Roman"/>
          <w:noProof/>
          <w:sz w:val="24"/>
          <w:szCs w:val="24"/>
        </w:rPr>
        <w:fldChar w:fldCharType="end"/>
      </w:r>
    </w:p>
    <w:p w14:paraId="3A14EFAE"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lang w:val="en-GB"/>
        </w:rPr>
        <w:t>CHAPTER FIVE</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_Toc212338151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57</w:t>
      </w:r>
      <w:r w:rsidRPr="00E31CB6">
        <w:rPr>
          <w:rFonts w:ascii="Times New Roman" w:hAnsi="Times New Roman" w:cs="Times New Roman"/>
          <w:b/>
          <w:noProof/>
          <w:sz w:val="24"/>
          <w:szCs w:val="24"/>
        </w:rPr>
        <w:fldChar w:fldCharType="end"/>
      </w:r>
    </w:p>
    <w:p w14:paraId="503BBFD3"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lang w:val="en-GB"/>
        </w:rPr>
        <w:t>SUMMARY, CONCLUSION, RECOMMENDATION</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_Toc212338152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57</w:t>
      </w:r>
      <w:r w:rsidRPr="00E31CB6">
        <w:rPr>
          <w:rFonts w:ascii="Times New Roman" w:hAnsi="Times New Roman" w:cs="Times New Roman"/>
          <w:b/>
          <w:noProof/>
          <w:sz w:val="24"/>
          <w:szCs w:val="24"/>
        </w:rPr>
        <w:fldChar w:fldCharType="end"/>
      </w:r>
    </w:p>
    <w:p w14:paraId="1F3AE4C9" w14:textId="389216AB"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t xml:space="preserve">5.1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Introduction</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_Toc212338153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57</w:t>
      </w:r>
      <w:r w:rsidRPr="006E6DCD">
        <w:rPr>
          <w:rFonts w:ascii="Times New Roman" w:hAnsi="Times New Roman" w:cs="Times New Roman"/>
          <w:noProof/>
          <w:sz w:val="24"/>
          <w:szCs w:val="24"/>
        </w:rPr>
        <w:fldChar w:fldCharType="end"/>
      </w:r>
    </w:p>
    <w:p w14:paraId="3167B269" w14:textId="577C6B72"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t xml:space="preserve">5.2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Summary of the Major Findings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_Toc212338154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57</w:t>
      </w:r>
      <w:r w:rsidRPr="006E6DCD">
        <w:rPr>
          <w:rFonts w:ascii="Times New Roman" w:hAnsi="Times New Roman" w:cs="Times New Roman"/>
          <w:noProof/>
          <w:sz w:val="24"/>
          <w:szCs w:val="24"/>
        </w:rPr>
        <w:fldChar w:fldCharType="end"/>
      </w:r>
    </w:p>
    <w:p w14:paraId="4B72137F" w14:textId="77777777" w:rsidR="00E31CB6" w:rsidRDefault="00264695" w:rsidP="006E6DCD">
      <w:pPr>
        <w:pStyle w:val="TOC1"/>
        <w:tabs>
          <w:tab w:val="right" w:leader="dot" w:pos="8213"/>
        </w:tabs>
        <w:spacing w:after="0" w:line="480" w:lineRule="auto"/>
        <w:ind w:left="1134" w:hanging="1134"/>
        <w:jc w:val="both"/>
        <w:rPr>
          <w:rFonts w:ascii="Times New Roman" w:eastAsia="Times New Roman" w:hAnsi="Times New Roman" w:cs="Times New Roman"/>
          <w:bCs/>
          <w:noProof/>
          <w:color w:val="000000" w:themeColor="text1"/>
          <w:sz w:val="24"/>
          <w:szCs w:val="24"/>
          <w:lang w:val="en-GB" w:eastAsia="en-GB"/>
        </w:rPr>
      </w:pPr>
      <w:r w:rsidRPr="006E6DCD">
        <w:rPr>
          <w:rFonts w:ascii="Times New Roman" w:eastAsia="Times New Roman" w:hAnsi="Times New Roman" w:cs="Times New Roman"/>
          <w:bCs/>
          <w:noProof/>
          <w:color w:val="000000" w:themeColor="text1"/>
          <w:sz w:val="24"/>
          <w:szCs w:val="24"/>
          <w:lang w:val="en-GB" w:eastAsia="en-GB"/>
        </w:rPr>
        <w:t xml:space="preserve">5.3 </w:t>
      </w:r>
      <w:r w:rsidR="00E31CB6">
        <w:rPr>
          <w:rFonts w:ascii="Times New Roman" w:eastAsia="Times New Roman" w:hAnsi="Times New Roman" w:cs="Times New Roman"/>
          <w:bCs/>
          <w:noProof/>
          <w:color w:val="000000" w:themeColor="text1"/>
          <w:sz w:val="24"/>
          <w:szCs w:val="24"/>
          <w:lang w:val="en-GB" w:eastAsia="en-GB"/>
        </w:rPr>
        <w:tab/>
      </w:r>
      <w:r w:rsidRPr="006E6DCD">
        <w:rPr>
          <w:rFonts w:ascii="Times New Roman" w:eastAsia="Times New Roman" w:hAnsi="Times New Roman" w:cs="Times New Roman"/>
          <w:bCs/>
          <w:noProof/>
          <w:color w:val="000000" w:themeColor="text1"/>
          <w:sz w:val="24"/>
          <w:szCs w:val="24"/>
          <w:lang w:val="en-GB" w:eastAsia="en-GB"/>
        </w:rPr>
        <w:t xml:space="preserve">Effectiveness of locally managed Octopus Reef Conservation </w:t>
      </w:r>
    </w:p>
    <w:p w14:paraId="7234333E" w14:textId="50A5A8EF" w:rsidR="00264695" w:rsidRPr="006E6DCD" w:rsidRDefault="00E31CB6"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Pr>
          <w:rFonts w:ascii="Times New Roman" w:eastAsia="Times New Roman" w:hAnsi="Times New Roman" w:cs="Times New Roman"/>
          <w:bCs/>
          <w:noProof/>
          <w:color w:val="000000" w:themeColor="text1"/>
          <w:sz w:val="24"/>
          <w:szCs w:val="24"/>
          <w:lang w:val="en-GB" w:eastAsia="en-GB"/>
        </w:rPr>
        <w:tab/>
      </w:r>
      <w:r w:rsidR="00264695" w:rsidRPr="006E6DCD">
        <w:rPr>
          <w:rFonts w:ascii="Times New Roman" w:eastAsia="Times New Roman" w:hAnsi="Times New Roman" w:cs="Times New Roman"/>
          <w:bCs/>
          <w:noProof/>
          <w:color w:val="000000" w:themeColor="text1"/>
          <w:sz w:val="24"/>
          <w:szCs w:val="24"/>
          <w:lang w:val="en-GB" w:eastAsia="en-GB"/>
        </w:rPr>
        <w:t>Practices on Community Income</w:t>
      </w:r>
      <w:r w:rsidR="00264695" w:rsidRPr="006E6DCD">
        <w:rPr>
          <w:rFonts w:ascii="Times New Roman" w:hAnsi="Times New Roman" w:cs="Times New Roman"/>
          <w:noProof/>
          <w:sz w:val="24"/>
          <w:szCs w:val="24"/>
        </w:rPr>
        <w:tab/>
      </w:r>
      <w:r w:rsidR="00264695" w:rsidRPr="006E6DCD">
        <w:rPr>
          <w:rFonts w:ascii="Times New Roman" w:hAnsi="Times New Roman" w:cs="Times New Roman"/>
          <w:noProof/>
          <w:sz w:val="24"/>
          <w:szCs w:val="24"/>
        </w:rPr>
        <w:fldChar w:fldCharType="begin"/>
      </w:r>
      <w:r w:rsidR="00264695" w:rsidRPr="006E6DCD">
        <w:rPr>
          <w:rFonts w:ascii="Times New Roman" w:hAnsi="Times New Roman" w:cs="Times New Roman"/>
          <w:noProof/>
          <w:sz w:val="24"/>
          <w:szCs w:val="24"/>
        </w:rPr>
        <w:instrText xml:space="preserve"> PAGEREF _Toc212338155 \h </w:instrText>
      </w:r>
      <w:r w:rsidR="00264695" w:rsidRPr="006E6DCD">
        <w:rPr>
          <w:rFonts w:ascii="Times New Roman" w:hAnsi="Times New Roman" w:cs="Times New Roman"/>
          <w:noProof/>
          <w:sz w:val="24"/>
          <w:szCs w:val="24"/>
        </w:rPr>
      </w:r>
      <w:r w:rsidR="00264695"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57</w:t>
      </w:r>
      <w:r w:rsidR="00264695" w:rsidRPr="006E6DCD">
        <w:rPr>
          <w:rFonts w:ascii="Times New Roman" w:hAnsi="Times New Roman" w:cs="Times New Roman"/>
          <w:noProof/>
          <w:sz w:val="24"/>
          <w:szCs w:val="24"/>
        </w:rPr>
        <w:fldChar w:fldCharType="end"/>
      </w:r>
    </w:p>
    <w:p w14:paraId="2DD82208" w14:textId="77777777" w:rsidR="00E31CB6" w:rsidRDefault="00264695" w:rsidP="006E6DCD">
      <w:pPr>
        <w:pStyle w:val="TOC1"/>
        <w:tabs>
          <w:tab w:val="right" w:leader="dot" w:pos="8213"/>
        </w:tabs>
        <w:spacing w:after="0" w:line="480" w:lineRule="auto"/>
        <w:ind w:left="1134" w:hanging="1134"/>
        <w:jc w:val="both"/>
        <w:rPr>
          <w:rFonts w:ascii="Times New Roman" w:eastAsia="Times New Roman" w:hAnsi="Times New Roman" w:cs="Times New Roman"/>
          <w:bCs/>
          <w:noProof/>
          <w:color w:val="000000" w:themeColor="text1"/>
          <w:sz w:val="24"/>
          <w:szCs w:val="24"/>
          <w:lang w:val="en-GB" w:eastAsia="en-GB"/>
        </w:rPr>
      </w:pPr>
      <w:r w:rsidRPr="006E6DCD">
        <w:rPr>
          <w:rFonts w:ascii="Times New Roman" w:eastAsia="Times New Roman" w:hAnsi="Times New Roman" w:cs="Times New Roman"/>
          <w:bCs/>
          <w:noProof/>
          <w:color w:val="000000" w:themeColor="text1"/>
          <w:sz w:val="24"/>
          <w:szCs w:val="24"/>
          <w:lang w:val="en-GB" w:eastAsia="en-GB"/>
        </w:rPr>
        <w:t xml:space="preserve">5.4 </w:t>
      </w:r>
      <w:r w:rsidR="00E31CB6">
        <w:rPr>
          <w:rFonts w:ascii="Times New Roman" w:eastAsia="Times New Roman" w:hAnsi="Times New Roman" w:cs="Times New Roman"/>
          <w:bCs/>
          <w:noProof/>
          <w:color w:val="000000" w:themeColor="text1"/>
          <w:sz w:val="24"/>
          <w:szCs w:val="24"/>
          <w:lang w:val="en-GB" w:eastAsia="en-GB"/>
        </w:rPr>
        <w:tab/>
      </w:r>
      <w:r w:rsidRPr="006E6DCD">
        <w:rPr>
          <w:rFonts w:ascii="Times New Roman" w:eastAsia="Times New Roman" w:hAnsi="Times New Roman" w:cs="Times New Roman"/>
          <w:bCs/>
          <w:noProof/>
          <w:color w:val="000000" w:themeColor="text1"/>
          <w:sz w:val="24"/>
          <w:szCs w:val="24"/>
          <w:lang w:val="en-GB" w:eastAsia="en-GB"/>
        </w:rPr>
        <w:t xml:space="preserve">Effectiveness of Octopus Reef Conservation Practices in </w:t>
      </w:r>
    </w:p>
    <w:p w14:paraId="579ECE34" w14:textId="72208755" w:rsidR="00264695" w:rsidRPr="006E6DCD" w:rsidRDefault="00E31CB6"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Pr>
          <w:rFonts w:ascii="Times New Roman" w:eastAsia="Times New Roman" w:hAnsi="Times New Roman" w:cs="Times New Roman"/>
          <w:bCs/>
          <w:noProof/>
          <w:color w:val="000000" w:themeColor="text1"/>
          <w:sz w:val="24"/>
          <w:szCs w:val="24"/>
          <w:lang w:val="en-GB" w:eastAsia="en-GB"/>
        </w:rPr>
        <w:tab/>
      </w:r>
      <w:r w:rsidR="00264695" w:rsidRPr="006E6DCD">
        <w:rPr>
          <w:rFonts w:ascii="Times New Roman" w:eastAsia="Times New Roman" w:hAnsi="Times New Roman" w:cs="Times New Roman"/>
          <w:bCs/>
          <w:noProof/>
          <w:color w:val="000000" w:themeColor="text1"/>
          <w:sz w:val="24"/>
          <w:szCs w:val="24"/>
          <w:lang w:val="en-GB" w:eastAsia="en-GB"/>
        </w:rPr>
        <w:t>improving Business Capital</w:t>
      </w:r>
      <w:r w:rsidR="00264695" w:rsidRPr="006E6DCD">
        <w:rPr>
          <w:rFonts w:ascii="Times New Roman" w:hAnsi="Times New Roman" w:cs="Times New Roman"/>
          <w:noProof/>
          <w:sz w:val="24"/>
          <w:szCs w:val="24"/>
        </w:rPr>
        <w:tab/>
      </w:r>
      <w:r w:rsidR="00264695" w:rsidRPr="006E6DCD">
        <w:rPr>
          <w:rFonts w:ascii="Times New Roman" w:hAnsi="Times New Roman" w:cs="Times New Roman"/>
          <w:noProof/>
          <w:sz w:val="24"/>
          <w:szCs w:val="24"/>
        </w:rPr>
        <w:fldChar w:fldCharType="begin"/>
      </w:r>
      <w:r w:rsidR="00264695" w:rsidRPr="006E6DCD">
        <w:rPr>
          <w:rFonts w:ascii="Times New Roman" w:hAnsi="Times New Roman" w:cs="Times New Roman"/>
          <w:noProof/>
          <w:sz w:val="24"/>
          <w:szCs w:val="24"/>
        </w:rPr>
        <w:instrText xml:space="preserve"> PAGEREF _Toc212338156 \h </w:instrText>
      </w:r>
      <w:r w:rsidR="00264695" w:rsidRPr="006E6DCD">
        <w:rPr>
          <w:rFonts w:ascii="Times New Roman" w:hAnsi="Times New Roman" w:cs="Times New Roman"/>
          <w:noProof/>
          <w:sz w:val="24"/>
          <w:szCs w:val="24"/>
        </w:rPr>
      </w:r>
      <w:r w:rsidR="00264695"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58</w:t>
      </w:r>
      <w:r w:rsidR="00264695" w:rsidRPr="006E6DCD">
        <w:rPr>
          <w:rFonts w:ascii="Times New Roman" w:hAnsi="Times New Roman" w:cs="Times New Roman"/>
          <w:noProof/>
          <w:sz w:val="24"/>
          <w:szCs w:val="24"/>
        </w:rPr>
        <w:fldChar w:fldCharType="end"/>
      </w:r>
    </w:p>
    <w:p w14:paraId="02598453" w14:textId="64F4C2D6"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imes New Roman" w:hAnsi="Times New Roman" w:cs="Times New Roman"/>
          <w:bCs/>
          <w:noProof/>
          <w:color w:val="000000" w:themeColor="text1"/>
          <w:sz w:val="24"/>
          <w:szCs w:val="24"/>
          <w:lang w:val="en-GB" w:eastAsia="en-GB"/>
        </w:rPr>
        <w:t xml:space="preserve">5.5 </w:t>
      </w:r>
      <w:r w:rsidR="00E31CB6">
        <w:rPr>
          <w:rFonts w:ascii="Times New Roman" w:eastAsia="Times New Roman" w:hAnsi="Times New Roman" w:cs="Times New Roman"/>
          <w:bCs/>
          <w:noProof/>
          <w:color w:val="000000" w:themeColor="text1"/>
          <w:sz w:val="24"/>
          <w:szCs w:val="24"/>
          <w:lang w:val="en-GB" w:eastAsia="en-GB"/>
        </w:rPr>
        <w:tab/>
      </w:r>
      <w:r w:rsidRPr="006E6DCD">
        <w:rPr>
          <w:rFonts w:ascii="Times New Roman" w:eastAsia="Times New Roman" w:hAnsi="Times New Roman" w:cs="Times New Roman"/>
          <w:bCs/>
          <w:noProof/>
          <w:color w:val="000000" w:themeColor="text1"/>
          <w:sz w:val="24"/>
          <w:szCs w:val="24"/>
          <w:lang w:val="en-GB" w:eastAsia="en-GB"/>
        </w:rPr>
        <w:t>Role of Octopus Reef Conservation Practices on Physical Assets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_Toc212338157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58</w:t>
      </w:r>
      <w:r w:rsidRPr="006E6DCD">
        <w:rPr>
          <w:rFonts w:ascii="Times New Roman" w:hAnsi="Times New Roman" w:cs="Times New Roman"/>
          <w:noProof/>
          <w:sz w:val="24"/>
          <w:szCs w:val="24"/>
        </w:rPr>
        <w:fldChar w:fldCharType="end"/>
      </w:r>
    </w:p>
    <w:p w14:paraId="3F36190D" w14:textId="1CE3686E"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eastAsia="Times New Roman" w:hAnsi="Times New Roman" w:cs="Times New Roman"/>
          <w:bCs/>
          <w:noProof/>
          <w:color w:val="000000" w:themeColor="text1"/>
          <w:sz w:val="24"/>
          <w:szCs w:val="24"/>
          <w:lang w:val="en-GB" w:eastAsia="en-GB"/>
        </w:rPr>
        <w:t xml:space="preserve">5.6 </w:t>
      </w:r>
      <w:r w:rsidR="00E31CB6">
        <w:rPr>
          <w:rFonts w:ascii="Times New Roman" w:eastAsia="Times New Roman" w:hAnsi="Times New Roman" w:cs="Times New Roman"/>
          <w:bCs/>
          <w:noProof/>
          <w:color w:val="000000" w:themeColor="text1"/>
          <w:sz w:val="24"/>
          <w:szCs w:val="24"/>
          <w:lang w:val="en-GB" w:eastAsia="en-GB"/>
        </w:rPr>
        <w:tab/>
      </w:r>
      <w:r w:rsidRPr="006E6DCD">
        <w:rPr>
          <w:rFonts w:ascii="Times New Roman" w:eastAsia="Times New Roman" w:hAnsi="Times New Roman" w:cs="Times New Roman"/>
          <w:bCs/>
          <w:noProof/>
          <w:color w:val="000000" w:themeColor="text1"/>
          <w:sz w:val="24"/>
          <w:szCs w:val="24"/>
          <w:lang w:val="en-GB" w:eastAsia="en-GB"/>
        </w:rPr>
        <w:t>Impact of Octopus Conservation Practices on Housing Conditions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_Toc212338158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58</w:t>
      </w:r>
      <w:r w:rsidRPr="006E6DCD">
        <w:rPr>
          <w:rFonts w:ascii="Times New Roman" w:hAnsi="Times New Roman" w:cs="Times New Roman"/>
          <w:noProof/>
          <w:sz w:val="24"/>
          <w:szCs w:val="24"/>
        </w:rPr>
        <w:fldChar w:fldCharType="end"/>
      </w:r>
    </w:p>
    <w:p w14:paraId="77FD07B4" w14:textId="77777777" w:rsidR="00E31CB6" w:rsidRDefault="00264695" w:rsidP="006E6DCD">
      <w:pPr>
        <w:pStyle w:val="TOC1"/>
        <w:tabs>
          <w:tab w:val="right" w:leader="dot" w:pos="8213"/>
        </w:tabs>
        <w:spacing w:after="0" w:line="480" w:lineRule="auto"/>
        <w:ind w:left="1134" w:hanging="1134"/>
        <w:jc w:val="both"/>
        <w:rPr>
          <w:rFonts w:ascii="Times New Roman" w:eastAsia="Times New Roman" w:hAnsi="Times New Roman" w:cs="Times New Roman"/>
          <w:bCs/>
          <w:noProof/>
          <w:color w:val="000000" w:themeColor="text1"/>
          <w:sz w:val="24"/>
          <w:szCs w:val="24"/>
          <w:lang w:val="en-GB" w:eastAsia="en-GB"/>
        </w:rPr>
      </w:pPr>
      <w:r w:rsidRPr="006E6DCD">
        <w:rPr>
          <w:rFonts w:ascii="Times New Roman" w:eastAsia="Times New Roman" w:hAnsi="Times New Roman" w:cs="Times New Roman"/>
          <w:bCs/>
          <w:noProof/>
          <w:color w:val="000000" w:themeColor="text1"/>
          <w:sz w:val="24"/>
          <w:szCs w:val="24"/>
          <w:lang w:val="en-GB" w:eastAsia="en-GB"/>
        </w:rPr>
        <w:t xml:space="preserve">5.7 </w:t>
      </w:r>
      <w:r w:rsidR="00E31CB6">
        <w:rPr>
          <w:rFonts w:ascii="Times New Roman" w:eastAsia="Times New Roman" w:hAnsi="Times New Roman" w:cs="Times New Roman"/>
          <w:bCs/>
          <w:noProof/>
          <w:color w:val="000000" w:themeColor="text1"/>
          <w:sz w:val="24"/>
          <w:szCs w:val="24"/>
          <w:lang w:val="en-GB" w:eastAsia="en-GB"/>
        </w:rPr>
        <w:tab/>
      </w:r>
      <w:r w:rsidRPr="006E6DCD">
        <w:rPr>
          <w:rFonts w:ascii="Times New Roman" w:eastAsia="Times New Roman" w:hAnsi="Times New Roman" w:cs="Times New Roman"/>
          <w:bCs/>
          <w:noProof/>
          <w:color w:val="000000" w:themeColor="text1"/>
          <w:sz w:val="24"/>
          <w:szCs w:val="24"/>
          <w:lang w:val="en-GB" w:eastAsia="en-GB"/>
        </w:rPr>
        <w:t xml:space="preserve">Impact of locally managed Octopus Reef Conservation Practices </w:t>
      </w:r>
    </w:p>
    <w:p w14:paraId="196BEAB5" w14:textId="24D9285E" w:rsidR="00264695" w:rsidRPr="006E6DCD" w:rsidRDefault="00E31CB6"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Pr>
          <w:rFonts w:ascii="Times New Roman" w:eastAsia="Times New Roman" w:hAnsi="Times New Roman" w:cs="Times New Roman"/>
          <w:bCs/>
          <w:noProof/>
          <w:color w:val="000000" w:themeColor="text1"/>
          <w:sz w:val="24"/>
          <w:szCs w:val="24"/>
          <w:lang w:val="en-GB" w:eastAsia="en-GB"/>
        </w:rPr>
        <w:lastRenderedPageBreak/>
        <w:tab/>
      </w:r>
      <w:r w:rsidR="00264695" w:rsidRPr="006E6DCD">
        <w:rPr>
          <w:rFonts w:ascii="Times New Roman" w:eastAsia="Times New Roman" w:hAnsi="Times New Roman" w:cs="Times New Roman"/>
          <w:bCs/>
          <w:noProof/>
          <w:color w:val="000000" w:themeColor="text1"/>
          <w:sz w:val="24"/>
          <w:szCs w:val="24"/>
          <w:lang w:val="en-GB" w:eastAsia="en-GB"/>
        </w:rPr>
        <w:t>on Meal intake Frequencies</w:t>
      </w:r>
      <w:r w:rsidR="00264695" w:rsidRPr="006E6DCD">
        <w:rPr>
          <w:rFonts w:ascii="Times New Roman" w:hAnsi="Times New Roman" w:cs="Times New Roman"/>
          <w:noProof/>
          <w:sz w:val="24"/>
          <w:szCs w:val="24"/>
        </w:rPr>
        <w:tab/>
      </w:r>
      <w:r w:rsidR="00264695" w:rsidRPr="006E6DCD">
        <w:rPr>
          <w:rFonts w:ascii="Times New Roman" w:hAnsi="Times New Roman" w:cs="Times New Roman"/>
          <w:noProof/>
          <w:sz w:val="24"/>
          <w:szCs w:val="24"/>
        </w:rPr>
        <w:fldChar w:fldCharType="begin"/>
      </w:r>
      <w:r w:rsidR="00264695" w:rsidRPr="006E6DCD">
        <w:rPr>
          <w:rFonts w:ascii="Times New Roman" w:hAnsi="Times New Roman" w:cs="Times New Roman"/>
          <w:noProof/>
          <w:sz w:val="24"/>
          <w:szCs w:val="24"/>
        </w:rPr>
        <w:instrText xml:space="preserve"> PAGEREF _Toc212338159 \h </w:instrText>
      </w:r>
      <w:r w:rsidR="00264695" w:rsidRPr="006E6DCD">
        <w:rPr>
          <w:rFonts w:ascii="Times New Roman" w:hAnsi="Times New Roman" w:cs="Times New Roman"/>
          <w:noProof/>
          <w:sz w:val="24"/>
          <w:szCs w:val="24"/>
        </w:rPr>
      </w:r>
      <w:r w:rsidR="00264695"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59</w:t>
      </w:r>
      <w:r w:rsidR="00264695" w:rsidRPr="006E6DCD">
        <w:rPr>
          <w:rFonts w:ascii="Times New Roman" w:hAnsi="Times New Roman" w:cs="Times New Roman"/>
          <w:noProof/>
          <w:sz w:val="24"/>
          <w:szCs w:val="24"/>
        </w:rPr>
        <w:fldChar w:fldCharType="end"/>
      </w:r>
    </w:p>
    <w:p w14:paraId="080E89AB" w14:textId="77777777" w:rsidR="00E31CB6" w:rsidRDefault="00264695" w:rsidP="006E6DCD">
      <w:pPr>
        <w:pStyle w:val="TOC1"/>
        <w:tabs>
          <w:tab w:val="right" w:leader="dot" w:pos="8213"/>
        </w:tabs>
        <w:spacing w:after="0" w:line="480" w:lineRule="auto"/>
        <w:ind w:left="1134" w:hanging="1134"/>
        <w:jc w:val="both"/>
        <w:rPr>
          <w:rFonts w:ascii="Times New Roman" w:eastAsia="Times New Roman" w:hAnsi="Times New Roman" w:cs="Times New Roman"/>
          <w:bCs/>
          <w:noProof/>
          <w:color w:val="000000" w:themeColor="text1"/>
          <w:sz w:val="24"/>
          <w:szCs w:val="24"/>
          <w:lang w:val="en-GB" w:eastAsia="en-GB"/>
        </w:rPr>
      </w:pPr>
      <w:r w:rsidRPr="006E6DCD">
        <w:rPr>
          <w:rFonts w:ascii="Times New Roman" w:eastAsia="Times New Roman" w:hAnsi="Times New Roman" w:cs="Times New Roman"/>
          <w:bCs/>
          <w:noProof/>
          <w:color w:val="000000" w:themeColor="text1"/>
          <w:sz w:val="24"/>
          <w:szCs w:val="24"/>
          <w:lang w:val="en-GB" w:eastAsia="en-GB"/>
        </w:rPr>
        <w:t xml:space="preserve">5.8 </w:t>
      </w:r>
      <w:r w:rsidR="00E31CB6">
        <w:rPr>
          <w:rFonts w:ascii="Times New Roman" w:eastAsia="Times New Roman" w:hAnsi="Times New Roman" w:cs="Times New Roman"/>
          <w:bCs/>
          <w:noProof/>
          <w:color w:val="000000" w:themeColor="text1"/>
          <w:sz w:val="24"/>
          <w:szCs w:val="24"/>
          <w:lang w:val="en-GB" w:eastAsia="en-GB"/>
        </w:rPr>
        <w:tab/>
      </w:r>
      <w:r w:rsidRPr="006E6DCD">
        <w:rPr>
          <w:rFonts w:ascii="Times New Roman" w:eastAsia="Times New Roman" w:hAnsi="Times New Roman" w:cs="Times New Roman"/>
          <w:bCs/>
          <w:noProof/>
          <w:color w:val="000000" w:themeColor="text1"/>
          <w:sz w:val="24"/>
          <w:szCs w:val="24"/>
          <w:lang w:val="en-GB" w:eastAsia="en-GB"/>
        </w:rPr>
        <w:t xml:space="preserve">Impact of locally managed Octopus Reef Conservation </w:t>
      </w:r>
    </w:p>
    <w:p w14:paraId="5C17EA35" w14:textId="705A7B72" w:rsidR="00264695" w:rsidRPr="006E6DCD" w:rsidRDefault="00E31CB6"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Pr>
          <w:rFonts w:ascii="Times New Roman" w:eastAsia="Times New Roman" w:hAnsi="Times New Roman" w:cs="Times New Roman"/>
          <w:bCs/>
          <w:noProof/>
          <w:color w:val="000000" w:themeColor="text1"/>
          <w:sz w:val="24"/>
          <w:szCs w:val="24"/>
          <w:lang w:val="en-GB" w:eastAsia="en-GB"/>
        </w:rPr>
        <w:tab/>
      </w:r>
      <w:r w:rsidR="00264695" w:rsidRPr="006E6DCD">
        <w:rPr>
          <w:rFonts w:ascii="Times New Roman" w:eastAsia="Times New Roman" w:hAnsi="Times New Roman" w:cs="Times New Roman"/>
          <w:bCs/>
          <w:noProof/>
          <w:color w:val="000000" w:themeColor="text1"/>
          <w:sz w:val="24"/>
          <w:szCs w:val="24"/>
          <w:lang w:val="en-GB" w:eastAsia="en-GB"/>
        </w:rPr>
        <w:t>Practices on improving Business Capital</w:t>
      </w:r>
      <w:r w:rsidR="00264695" w:rsidRPr="006E6DCD">
        <w:rPr>
          <w:rFonts w:ascii="Times New Roman" w:hAnsi="Times New Roman" w:cs="Times New Roman"/>
          <w:noProof/>
          <w:sz w:val="24"/>
          <w:szCs w:val="24"/>
        </w:rPr>
        <w:tab/>
      </w:r>
      <w:r w:rsidR="00264695" w:rsidRPr="006E6DCD">
        <w:rPr>
          <w:rFonts w:ascii="Times New Roman" w:hAnsi="Times New Roman" w:cs="Times New Roman"/>
          <w:noProof/>
          <w:sz w:val="24"/>
          <w:szCs w:val="24"/>
        </w:rPr>
        <w:fldChar w:fldCharType="begin"/>
      </w:r>
      <w:r w:rsidR="00264695" w:rsidRPr="006E6DCD">
        <w:rPr>
          <w:rFonts w:ascii="Times New Roman" w:hAnsi="Times New Roman" w:cs="Times New Roman"/>
          <w:noProof/>
          <w:sz w:val="24"/>
          <w:szCs w:val="24"/>
        </w:rPr>
        <w:instrText xml:space="preserve"> PAGEREF _Toc212338160 \h </w:instrText>
      </w:r>
      <w:r w:rsidR="00264695" w:rsidRPr="006E6DCD">
        <w:rPr>
          <w:rFonts w:ascii="Times New Roman" w:hAnsi="Times New Roman" w:cs="Times New Roman"/>
          <w:noProof/>
          <w:sz w:val="24"/>
          <w:szCs w:val="24"/>
        </w:rPr>
      </w:r>
      <w:r w:rsidR="00264695"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59</w:t>
      </w:r>
      <w:r w:rsidR="00264695" w:rsidRPr="006E6DCD">
        <w:rPr>
          <w:rFonts w:ascii="Times New Roman" w:hAnsi="Times New Roman" w:cs="Times New Roman"/>
          <w:noProof/>
          <w:sz w:val="24"/>
          <w:szCs w:val="24"/>
        </w:rPr>
        <w:fldChar w:fldCharType="end"/>
      </w:r>
    </w:p>
    <w:p w14:paraId="1C80E5E6" w14:textId="5A3EC07E"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t xml:space="preserve">5.9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Implication of the Findings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_Toc212338161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59</w:t>
      </w:r>
      <w:r w:rsidRPr="006E6DCD">
        <w:rPr>
          <w:rFonts w:ascii="Times New Roman" w:hAnsi="Times New Roman" w:cs="Times New Roman"/>
          <w:noProof/>
          <w:sz w:val="24"/>
          <w:szCs w:val="24"/>
        </w:rPr>
        <w:fldChar w:fldCharType="end"/>
      </w:r>
    </w:p>
    <w:p w14:paraId="18005896" w14:textId="346B9A2F"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t xml:space="preserve">5.10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Conclusion</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_Toc212338162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61</w:t>
      </w:r>
      <w:r w:rsidRPr="006E6DCD">
        <w:rPr>
          <w:rFonts w:ascii="Times New Roman" w:hAnsi="Times New Roman" w:cs="Times New Roman"/>
          <w:noProof/>
          <w:sz w:val="24"/>
          <w:szCs w:val="24"/>
        </w:rPr>
        <w:fldChar w:fldCharType="end"/>
      </w:r>
    </w:p>
    <w:p w14:paraId="60533687" w14:textId="1F06D2F2"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t xml:space="preserve">5.11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Study Limitations</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_Toc212338163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62</w:t>
      </w:r>
      <w:r w:rsidRPr="006E6DCD">
        <w:rPr>
          <w:rFonts w:ascii="Times New Roman" w:hAnsi="Times New Roman" w:cs="Times New Roman"/>
          <w:noProof/>
          <w:sz w:val="24"/>
          <w:szCs w:val="24"/>
        </w:rPr>
        <w:fldChar w:fldCharType="end"/>
      </w:r>
    </w:p>
    <w:p w14:paraId="735FB02F" w14:textId="63D74788" w:rsidR="00264695" w:rsidRPr="006E6DCD"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noProof/>
          <w:sz w:val="24"/>
          <w:szCs w:val="24"/>
          <w14:ligatures w14:val="none"/>
        </w:rPr>
      </w:pPr>
      <w:r w:rsidRPr="006E6DCD">
        <w:rPr>
          <w:rFonts w:ascii="Times New Roman" w:hAnsi="Times New Roman" w:cs="Times New Roman"/>
          <w:bCs/>
          <w:noProof/>
          <w:color w:val="000000" w:themeColor="text1"/>
          <w:sz w:val="24"/>
          <w:szCs w:val="24"/>
          <w:lang w:val="en-GB"/>
        </w:rPr>
        <w:t xml:space="preserve">5.12 </w:t>
      </w:r>
      <w:r w:rsidR="00E31CB6">
        <w:rPr>
          <w:rFonts w:ascii="Times New Roman" w:hAnsi="Times New Roman" w:cs="Times New Roman"/>
          <w:bCs/>
          <w:noProof/>
          <w:color w:val="000000" w:themeColor="text1"/>
          <w:sz w:val="24"/>
          <w:szCs w:val="24"/>
          <w:lang w:val="en-GB"/>
        </w:rPr>
        <w:tab/>
      </w:r>
      <w:r w:rsidRPr="006E6DCD">
        <w:rPr>
          <w:rFonts w:ascii="Times New Roman" w:hAnsi="Times New Roman" w:cs="Times New Roman"/>
          <w:bCs/>
          <w:noProof/>
          <w:color w:val="000000" w:themeColor="text1"/>
          <w:sz w:val="24"/>
          <w:szCs w:val="24"/>
          <w:lang w:val="en-GB"/>
        </w:rPr>
        <w:t>Recommendations for Future Research</w:t>
      </w:r>
      <w:r w:rsidRPr="006E6DCD">
        <w:rPr>
          <w:rFonts w:ascii="Times New Roman" w:hAnsi="Times New Roman" w:cs="Times New Roman"/>
          <w:noProof/>
          <w:sz w:val="24"/>
          <w:szCs w:val="24"/>
        </w:rPr>
        <w:tab/>
      </w:r>
      <w:r w:rsidRPr="006E6DCD">
        <w:rPr>
          <w:rFonts w:ascii="Times New Roman" w:hAnsi="Times New Roman" w:cs="Times New Roman"/>
          <w:noProof/>
          <w:sz w:val="24"/>
          <w:szCs w:val="24"/>
        </w:rPr>
        <w:fldChar w:fldCharType="begin"/>
      </w:r>
      <w:r w:rsidRPr="006E6DCD">
        <w:rPr>
          <w:rFonts w:ascii="Times New Roman" w:hAnsi="Times New Roman" w:cs="Times New Roman"/>
          <w:noProof/>
          <w:sz w:val="24"/>
          <w:szCs w:val="24"/>
        </w:rPr>
        <w:instrText xml:space="preserve"> PAGEREF _Toc212338164 \h </w:instrText>
      </w:r>
      <w:r w:rsidRPr="006E6DCD">
        <w:rPr>
          <w:rFonts w:ascii="Times New Roman" w:hAnsi="Times New Roman" w:cs="Times New Roman"/>
          <w:noProof/>
          <w:sz w:val="24"/>
          <w:szCs w:val="24"/>
        </w:rPr>
      </w:r>
      <w:r w:rsidRPr="006E6DCD">
        <w:rPr>
          <w:rFonts w:ascii="Times New Roman" w:hAnsi="Times New Roman" w:cs="Times New Roman"/>
          <w:noProof/>
          <w:sz w:val="24"/>
          <w:szCs w:val="24"/>
        </w:rPr>
        <w:fldChar w:fldCharType="separate"/>
      </w:r>
      <w:r w:rsidR="00B91308">
        <w:rPr>
          <w:rFonts w:ascii="Times New Roman" w:hAnsi="Times New Roman" w:cs="Times New Roman"/>
          <w:noProof/>
          <w:sz w:val="24"/>
          <w:szCs w:val="24"/>
        </w:rPr>
        <w:t>63</w:t>
      </w:r>
      <w:r w:rsidRPr="006E6DCD">
        <w:rPr>
          <w:rFonts w:ascii="Times New Roman" w:hAnsi="Times New Roman" w:cs="Times New Roman"/>
          <w:noProof/>
          <w:sz w:val="24"/>
          <w:szCs w:val="24"/>
        </w:rPr>
        <w:fldChar w:fldCharType="end"/>
      </w:r>
    </w:p>
    <w:p w14:paraId="38F6DE6E"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hAnsi="Times New Roman" w:cs="Times New Roman"/>
          <w:b/>
          <w:bCs/>
          <w:noProof/>
          <w:color w:val="000000" w:themeColor="text1"/>
          <w:sz w:val="24"/>
          <w:szCs w:val="24"/>
        </w:rPr>
        <w:t>REFERENCES</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_Toc212338165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66</w:t>
      </w:r>
      <w:r w:rsidRPr="00E31CB6">
        <w:rPr>
          <w:rFonts w:ascii="Times New Roman" w:hAnsi="Times New Roman" w:cs="Times New Roman"/>
          <w:b/>
          <w:noProof/>
          <w:sz w:val="24"/>
          <w:szCs w:val="24"/>
        </w:rPr>
        <w:fldChar w:fldCharType="end"/>
      </w:r>
    </w:p>
    <w:p w14:paraId="71BFF641" w14:textId="77777777" w:rsidR="00264695" w:rsidRPr="00E31CB6" w:rsidRDefault="00264695" w:rsidP="006E6DCD">
      <w:pPr>
        <w:pStyle w:val="TOC1"/>
        <w:tabs>
          <w:tab w:val="right" w:leader="dot" w:pos="8213"/>
        </w:tabs>
        <w:spacing w:after="0" w:line="480" w:lineRule="auto"/>
        <w:ind w:left="1134" w:hanging="1134"/>
        <w:jc w:val="both"/>
        <w:rPr>
          <w:rFonts w:ascii="Times New Roman" w:eastAsiaTheme="minorEastAsia" w:hAnsi="Times New Roman" w:cs="Times New Roman"/>
          <w:b/>
          <w:noProof/>
          <w:sz w:val="24"/>
          <w:szCs w:val="24"/>
          <w14:ligatures w14:val="none"/>
        </w:rPr>
      </w:pPr>
      <w:r w:rsidRPr="00E31CB6">
        <w:rPr>
          <w:rFonts w:ascii="Times New Roman" w:eastAsiaTheme="majorEastAsia" w:hAnsi="Times New Roman" w:cs="Times New Roman"/>
          <w:b/>
          <w:noProof/>
          <w:color w:val="000000" w:themeColor="text1"/>
          <w:sz w:val="24"/>
          <w:szCs w:val="24"/>
          <w:lang w:bidi="en-US"/>
        </w:rPr>
        <w:t>APPENDICES</w:t>
      </w:r>
      <w:r w:rsidRPr="00E31CB6">
        <w:rPr>
          <w:rFonts w:ascii="Times New Roman" w:hAnsi="Times New Roman" w:cs="Times New Roman"/>
          <w:b/>
          <w:noProof/>
          <w:sz w:val="24"/>
          <w:szCs w:val="24"/>
        </w:rPr>
        <w:tab/>
      </w:r>
      <w:r w:rsidRPr="00E31CB6">
        <w:rPr>
          <w:rFonts w:ascii="Times New Roman" w:hAnsi="Times New Roman" w:cs="Times New Roman"/>
          <w:b/>
          <w:noProof/>
          <w:sz w:val="24"/>
          <w:szCs w:val="24"/>
        </w:rPr>
        <w:fldChar w:fldCharType="begin"/>
      </w:r>
      <w:r w:rsidRPr="00E31CB6">
        <w:rPr>
          <w:rFonts w:ascii="Times New Roman" w:hAnsi="Times New Roman" w:cs="Times New Roman"/>
          <w:b/>
          <w:noProof/>
          <w:sz w:val="24"/>
          <w:szCs w:val="24"/>
        </w:rPr>
        <w:instrText xml:space="preserve"> PAGEREF _Toc212338166 \h </w:instrText>
      </w:r>
      <w:r w:rsidRPr="00E31CB6">
        <w:rPr>
          <w:rFonts w:ascii="Times New Roman" w:hAnsi="Times New Roman" w:cs="Times New Roman"/>
          <w:b/>
          <w:noProof/>
          <w:sz w:val="24"/>
          <w:szCs w:val="24"/>
        </w:rPr>
      </w:r>
      <w:r w:rsidRPr="00E31CB6">
        <w:rPr>
          <w:rFonts w:ascii="Times New Roman" w:hAnsi="Times New Roman" w:cs="Times New Roman"/>
          <w:b/>
          <w:noProof/>
          <w:sz w:val="24"/>
          <w:szCs w:val="24"/>
        </w:rPr>
        <w:fldChar w:fldCharType="separate"/>
      </w:r>
      <w:r w:rsidR="00B91308">
        <w:rPr>
          <w:rFonts w:ascii="Times New Roman" w:hAnsi="Times New Roman" w:cs="Times New Roman"/>
          <w:b/>
          <w:noProof/>
          <w:sz w:val="24"/>
          <w:szCs w:val="24"/>
        </w:rPr>
        <w:t>76</w:t>
      </w:r>
      <w:r w:rsidRPr="00E31CB6">
        <w:rPr>
          <w:rFonts w:ascii="Times New Roman" w:hAnsi="Times New Roman" w:cs="Times New Roman"/>
          <w:b/>
          <w:noProof/>
          <w:sz w:val="24"/>
          <w:szCs w:val="24"/>
        </w:rPr>
        <w:fldChar w:fldCharType="end"/>
      </w:r>
    </w:p>
    <w:p w14:paraId="0D29F160" w14:textId="77777777" w:rsidR="00102887" w:rsidRDefault="00264695" w:rsidP="006E6DCD">
      <w:pPr>
        <w:tabs>
          <w:tab w:val="left" w:pos="426"/>
        </w:tabs>
        <w:spacing w:after="0" w:line="480" w:lineRule="auto"/>
        <w:ind w:left="1134" w:hanging="1134"/>
        <w:jc w:val="both"/>
        <w:rPr>
          <w:rStyle w:val="Hyperlink"/>
          <w:rFonts w:ascii="Times New Roman" w:hAnsi="Times New Roman" w:cs="Times New Roman"/>
          <w:b/>
          <w:bCs/>
          <w:noProof/>
          <w:color w:val="000000" w:themeColor="text1"/>
          <w:sz w:val="24"/>
          <w:szCs w:val="24"/>
        </w:rPr>
      </w:pPr>
      <w:r w:rsidRPr="006E6DCD">
        <w:rPr>
          <w:rStyle w:val="Hyperlink"/>
          <w:rFonts w:ascii="Times New Roman" w:hAnsi="Times New Roman" w:cs="Times New Roman"/>
          <w:bCs/>
          <w:noProof/>
          <w:color w:val="000000" w:themeColor="text1"/>
          <w:sz w:val="24"/>
          <w:szCs w:val="24"/>
        </w:rPr>
        <w:fldChar w:fldCharType="end"/>
      </w:r>
    </w:p>
    <w:p w14:paraId="664691D0"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3C54B52D"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18B7464F"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4A10F8B3"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0821C71E"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12E08672"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4A926DE6"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6E8EEA04"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7BB49702"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5A1215CC"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02DB0682"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27956313"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29068C13"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7B3879E8" w14:textId="77777777" w:rsidR="007E7C12" w:rsidRDefault="007E7C12" w:rsidP="00F04A47">
      <w:pPr>
        <w:tabs>
          <w:tab w:val="left" w:pos="426"/>
        </w:tabs>
        <w:spacing w:after="0" w:line="480" w:lineRule="auto"/>
        <w:rPr>
          <w:rStyle w:val="Hyperlink"/>
          <w:rFonts w:ascii="Times New Roman" w:hAnsi="Times New Roman" w:cs="Times New Roman"/>
          <w:b/>
          <w:bCs/>
          <w:noProof/>
          <w:color w:val="000000" w:themeColor="text1"/>
          <w:sz w:val="24"/>
          <w:szCs w:val="24"/>
        </w:rPr>
      </w:pPr>
    </w:p>
    <w:p w14:paraId="7B15B8F3" w14:textId="5DBA8CA1" w:rsidR="00A60A5B" w:rsidRPr="005605FA" w:rsidRDefault="0099465F"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LIST OF TABLES</w:t>
      </w:r>
      <w:r w:rsidR="00805C58">
        <w:rPr>
          <w:rFonts w:ascii="Times New Roman" w:hAnsi="Times New Roman" w:cs="Times New Roman"/>
          <w:b/>
          <w:bCs/>
          <w:color w:val="000000" w:themeColor="text1"/>
          <w:sz w:val="24"/>
          <w:szCs w:val="24"/>
        </w:rPr>
        <w:fldChar w:fldCharType="begin"/>
      </w:r>
      <w:r w:rsidR="00805C58">
        <w:instrText xml:space="preserve"> TC "</w:instrText>
      </w:r>
      <w:bookmarkStart w:id="8" w:name="_Toc212338080"/>
      <w:r w:rsidR="00805C58" w:rsidRPr="00762B2C">
        <w:rPr>
          <w:rFonts w:ascii="Times New Roman" w:hAnsi="Times New Roman" w:cs="Times New Roman"/>
          <w:b/>
          <w:bCs/>
          <w:color w:val="000000" w:themeColor="text1"/>
          <w:sz w:val="24"/>
          <w:szCs w:val="24"/>
        </w:rPr>
        <w:instrText>LIST OF TABLES</w:instrText>
      </w:r>
      <w:bookmarkEnd w:id="8"/>
      <w:r w:rsidR="00805C58">
        <w:instrText xml:space="preserve">" \f C \l "1" </w:instrText>
      </w:r>
      <w:r w:rsidR="00805C58">
        <w:rPr>
          <w:rFonts w:ascii="Times New Roman" w:hAnsi="Times New Roman" w:cs="Times New Roman"/>
          <w:b/>
          <w:bCs/>
          <w:color w:val="000000" w:themeColor="text1"/>
          <w:sz w:val="24"/>
          <w:szCs w:val="24"/>
        </w:rPr>
        <w:fldChar w:fldCharType="end"/>
      </w:r>
    </w:p>
    <w:p w14:paraId="28FE397E" w14:textId="6FDA4FB1" w:rsidR="00CB4E64" w:rsidRPr="00E31CB6" w:rsidRDefault="00CB4E64" w:rsidP="00E31CB6">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sidRPr="00E31CB6">
        <w:rPr>
          <w:rFonts w:ascii="Times New Roman" w:hAnsi="Times New Roman" w:cs="Times New Roman"/>
          <w:i w:val="0"/>
          <w:color w:val="000000" w:themeColor="text1"/>
          <w:sz w:val="24"/>
          <w:szCs w:val="24"/>
        </w:rPr>
        <w:fldChar w:fldCharType="begin"/>
      </w:r>
      <w:r w:rsidRPr="00E31CB6">
        <w:rPr>
          <w:rFonts w:ascii="Times New Roman" w:hAnsi="Times New Roman" w:cs="Times New Roman"/>
          <w:i w:val="0"/>
          <w:color w:val="000000" w:themeColor="text1"/>
          <w:sz w:val="24"/>
          <w:szCs w:val="24"/>
        </w:rPr>
        <w:instrText xml:space="preserve"> TOC \f T \c "Table" </w:instrText>
      </w:r>
      <w:r w:rsidRPr="00E31CB6">
        <w:rPr>
          <w:rFonts w:ascii="Times New Roman" w:hAnsi="Times New Roman" w:cs="Times New Roman"/>
          <w:i w:val="0"/>
          <w:color w:val="000000" w:themeColor="text1"/>
          <w:sz w:val="24"/>
          <w:szCs w:val="24"/>
        </w:rPr>
        <w:fldChar w:fldCharType="separate"/>
      </w:r>
      <w:r w:rsidRPr="00E31CB6">
        <w:rPr>
          <w:rFonts w:ascii="Times New Roman" w:hAnsi="Times New Roman" w:cs="Times New Roman"/>
          <w:bCs/>
          <w:i w:val="0"/>
          <w:iCs w:val="0"/>
          <w:noProof/>
          <w:color w:val="000000" w:themeColor="text1"/>
          <w:sz w:val="24"/>
          <w:szCs w:val="24"/>
        </w:rPr>
        <w:t xml:space="preserve">Table 3.1: </w:t>
      </w:r>
      <w:r w:rsidR="00E31CB6">
        <w:rPr>
          <w:rFonts w:ascii="Times New Roman" w:hAnsi="Times New Roman" w:cs="Times New Roman"/>
          <w:bCs/>
          <w:i w:val="0"/>
          <w:iCs w:val="0"/>
          <w:noProof/>
          <w:color w:val="000000" w:themeColor="text1"/>
          <w:sz w:val="24"/>
          <w:szCs w:val="24"/>
        </w:rPr>
        <w:tab/>
      </w:r>
      <w:r w:rsidRPr="00E31CB6">
        <w:rPr>
          <w:rFonts w:ascii="Times New Roman" w:hAnsi="Times New Roman" w:cs="Times New Roman"/>
          <w:bCs/>
          <w:i w:val="0"/>
          <w:iCs w:val="0"/>
          <w:noProof/>
          <w:color w:val="000000" w:themeColor="text1"/>
          <w:sz w:val="24"/>
          <w:szCs w:val="24"/>
        </w:rPr>
        <w:t>Summary of Variables and Measurement Procedures</w:t>
      </w:r>
      <w:r w:rsidRPr="00E31CB6">
        <w:rPr>
          <w:rFonts w:ascii="Times New Roman" w:hAnsi="Times New Roman" w:cs="Times New Roman"/>
          <w:i w:val="0"/>
          <w:noProof/>
          <w:sz w:val="24"/>
          <w:szCs w:val="24"/>
        </w:rPr>
        <w:tab/>
      </w:r>
      <w:r w:rsidRPr="00E31CB6">
        <w:rPr>
          <w:rFonts w:ascii="Times New Roman" w:hAnsi="Times New Roman" w:cs="Times New Roman"/>
          <w:i w:val="0"/>
          <w:noProof/>
          <w:sz w:val="24"/>
          <w:szCs w:val="24"/>
        </w:rPr>
        <w:fldChar w:fldCharType="begin"/>
      </w:r>
      <w:r w:rsidRPr="00E31CB6">
        <w:rPr>
          <w:rFonts w:ascii="Times New Roman" w:hAnsi="Times New Roman" w:cs="Times New Roman"/>
          <w:i w:val="0"/>
          <w:noProof/>
          <w:sz w:val="24"/>
          <w:szCs w:val="24"/>
        </w:rPr>
        <w:instrText xml:space="preserve"> PAGEREF _Toc212338035 \h </w:instrText>
      </w:r>
      <w:r w:rsidRPr="00E31CB6">
        <w:rPr>
          <w:rFonts w:ascii="Times New Roman" w:hAnsi="Times New Roman" w:cs="Times New Roman"/>
          <w:i w:val="0"/>
          <w:noProof/>
          <w:sz w:val="24"/>
          <w:szCs w:val="24"/>
        </w:rPr>
      </w:r>
      <w:r w:rsidRPr="00E31CB6">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29</w:t>
      </w:r>
      <w:r w:rsidRPr="00E31CB6">
        <w:rPr>
          <w:rFonts w:ascii="Times New Roman" w:hAnsi="Times New Roman" w:cs="Times New Roman"/>
          <w:i w:val="0"/>
          <w:noProof/>
          <w:sz w:val="24"/>
          <w:szCs w:val="24"/>
        </w:rPr>
        <w:fldChar w:fldCharType="end"/>
      </w:r>
    </w:p>
    <w:p w14:paraId="11343330" w14:textId="0B9A07E8" w:rsidR="00CB4E64" w:rsidRPr="00E31CB6" w:rsidRDefault="00CB4E64" w:rsidP="00E31CB6">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sidRPr="00E31CB6">
        <w:rPr>
          <w:rFonts w:ascii="Times New Roman" w:hAnsi="Times New Roman" w:cs="Times New Roman"/>
          <w:bCs/>
          <w:i w:val="0"/>
          <w:noProof/>
          <w:color w:val="000000" w:themeColor="text1"/>
          <w:sz w:val="24"/>
          <w:szCs w:val="24"/>
        </w:rPr>
        <w:t xml:space="preserve">Table 4.1: </w:t>
      </w:r>
      <w:r w:rsidR="00E31CB6">
        <w:rPr>
          <w:rFonts w:ascii="Times New Roman" w:hAnsi="Times New Roman" w:cs="Times New Roman"/>
          <w:bCs/>
          <w:i w:val="0"/>
          <w:noProof/>
          <w:color w:val="000000" w:themeColor="text1"/>
          <w:sz w:val="24"/>
          <w:szCs w:val="24"/>
        </w:rPr>
        <w:tab/>
      </w:r>
      <w:r w:rsidRPr="00E31CB6">
        <w:rPr>
          <w:rFonts w:ascii="Times New Roman" w:hAnsi="Times New Roman" w:cs="Times New Roman"/>
          <w:bCs/>
          <w:i w:val="0"/>
          <w:noProof/>
          <w:color w:val="000000" w:themeColor="text1"/>
          <w:sz w:val="24"/>
          <w:szCs w:val="24"/>
        </w:rPr>
        <w:t>Socio-demographic Characteristics of the Study Sample</w:t>
      </w:r>
      <w:r w:rsidRPr="00E31CB6">
        <w:rPr>
          <w:rFonts w:ascii="Times New Roman" w:hAnsi="Times New Roman" w:cs="Times New Roman"/>
          <w:i w:val="0"/>
          <w:noProof/>
          <w:sz w:val="24"/>
          <w:szCs w:val="24"/>
        </w:rPr>
        <w:tab/>
      </w:r>
      <w:r w:rsidRPr="00E31CB6">
        <w:rPr>
          <w:rFonts w:ascii="Times New Roman" w:hAnsi="Times New Roman" w:cs="Times New Roman"/>
          <w:i w:val="0"/>
          <w:noProof/>
          <w:sz w:val="24"/>
          <w:szCs w:val="24"/>
        </w:rPr>
        <w:fldChar w:fldCharType="begin"/>
      </w:r>
      <w:r w:rsidRPr="00E31CB6">
        <w:rPr>
          <w:rFonts w:ascii="Times New Roman" w:hAnsi="Times New Roman" w:cs="Times New Roman"/>
          <w:i w:val="0"/>
          <w:noProof/>
          <w:sz w:val="24"/>
          <w:szCs w:val="24"/>
        </w:rPr>
        <w:instrText xml:space="preserve"> PAGEREF _Toc212338037 \h </w:instrText>
      </w:r>
      <w:r w:rsidRPr="00E31CB6">
        <w:rPr>
          <w:rFonts w:ascii="Times New Roman" w:hAnsi="Times New Roman" w:cs="Times New Roman"/>
          <w:i w:val="0"/>
          <w:noProof/>
          <w:sz w:val="24"/>
          <w:szCs w:val="24"/>
        </w:rPr>
      </w:r>
      <w:r w:rsidRPr="00E31CB6">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36</w:t>
      </w:r>
      <w:r w:rsidRPr="00E31CB6">
        <w:rPr>
          <w:rFonts w:ascii="Times New Roman" w:hAnsi="Times New Roman" w:cs="Times New Roman"/>
          <w:i w:val="0"/>
          <w:noProof/>
          <w:sz w:val="24"/>
          <w:szCs w:val="24"/>
        </w:rPr>
        <w:fldChar w:fldCharType="end"/>
      </w:r>
    </w:p>
    <w:p w14:paraId="1285E5A7" w14:textId="77777777" w:rsidR="00E31CB6" w:rsidRDefault="00CB4E64" w:rsidP="00E31CB6">
      <w:pPr>
        <w:pStyle w:val="TableofFigures"/>
        <w:tabs>
          <w:tab w:val="right" w:leader="dot" w:pos="8213"/>
        </w:tabs>
        <w:spacing w:line="480" w:lineRule="auto"/>
        <w:ind w:left="1418" w:hanging="1418"/>
        <w:jc w:val="both"/>
        <w:rPr>
          <w:rFonts w:ascii="Times New Roman" w:hAnsi="Times New Roman" w:cs="Times New Roman"/>
          <w:bCs/>
          <w:i w:val="0"/>
          <w:noProof/>
          <w:color w:val="000000" w:themeColor="text1"/>
          <w:sz w:val="24"/>
          <w:szCs w:val="24"/>
        </w:rPr>
      </w:pPr>
      <w:r w:rsidRPr="00E31CB6">
        <w:rPr>
          <w:rFonts w:ascii="Times New Roman" w:hAnsi="Times New Roman" w:cs="Times New Roman"/>
          <w:bCs/>
          <w:i w:val="0"/>
          <w:noProof/>
          <w:color w:val="000000" w:themeColor="text1"/>
          <w:sz w:val="24"/>
          <w:szCs w:val="24"/>
        </w:rPr>
        <w:t xml:space="preserve">Table 4.2: </w:t>
      </w:r>
      <w:r w:rsidR="00E31CB6">
        <w:rPr>
          <w:rFonts w:ascii="Times New Roman" w:hAnsi="Times New Roman" w:cs="Times New Roman"/>
          <w:bCs/>
          <w:i w:val="0"/>
          <w:noProof/>
          <w:color w:val="000000" w:themeColor="text1"/>
          <w:sz w:val="24"/>
          <w:szCs w:val="24"/>
        </w:rPr>
        <w:tab/>
      </w:r>
      <w:r w:rsidRPr="00E31CB6">
        <w:rPr>
          <w:rFonts w:ascii="Times New Roman" w:hAnsi="Times New Roman" w:cs="Times New Roman"/>
          <w:bCs/>
          <w:i w:val="0"/>
          <w:noProof/>
          <w:color w:val="000000" w:themeColor="text1"/>
          <w:sz w:val="24"/>
          <w:szCs w:val="24"/>
        </w:rPr>
        <w:t xml:space="preserve">Paired t-test Analysis for Income before and after Octopus </w:t>
      </w:r>
    </w:p>
    <w:p w14:paraId="1A9C6001" w14:textId="52D6ADA1" w:rsidR="00CB4E64" w:rsidRPr="00E31CB6" w:rsidRDefault="00E31CB6" w:rsidP="00E31CB6">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Pr>
          <w:rFonts w:ascii="Times New Roman" w:hAnsi="Times New Roman" w:cs="Times New Roman"/>
          <w:bCs/>
          <w:i w:val="0"/>
          <w:noProof/>
          <w:color w:val="000000" w:themeColor="text1"/>
          <w:sz w:val="24"/>
          <w:szCs w:val="24"/>
        </w:rPr>
        <w:tab/>
      </w:r>
      <w:r w:rsidR="00CB4E64" w:rsidRPr="00E31CB6">
        <w:rPr>
          <w:rFonts w:ascii="Times New Roman" w:hAnsi="Times New Roman" w:cs="Times New Roman"/>
          <w:bCs/>
          <w:i w:val="0"/>
          <w:noProof/>
          <w:color w:val="000000" w:themeColor="text1"/>
          <w:sz w:val="24"/>
          <w:szCs w:val="24"/>
        </w:rPr>
        <w:t>Reef Conservation Practices</w:t>
      </w:r>
      <w:r w:rsidR="00CB4E64" w:rsidRPr="00E31CB6">
        <w:rPr>
          <w:rFonts w:ascii="Times New Roman" w:hAnsi="Times New Roman" w:cs="Times New Roman"/>
          <w:i w:val="0"/>
          <w:noProof/>
          <w:sz w:val="24"/>
          <w:szCs w:val="24"/>
        </w:rPr>
        <w:tab/>
      </w:r>
      <w:r w:rsidR="00CB4E64" w:rsidRPr="00E31CB6">
        <w:rPr>
          <w:rFonts w:ascii="Times New Roman" w:hAnsi="Times New Roman" w:cs="Times New Roman"/>
          <w:i w:val="0"/>
          <w:noProof/>
          <w:sz w:val="24"/>
          <w:szCs w:val="24"/>
        </w:rPr>
        <w:fldChar w:fldCharType="begin"/>
      </w:r>
      <w:r w:rsidR="00CB4E64" w:rsidRPr="00E31CB6">
        <w:rPr>
          <w:rFonts w:ascii="Times New Roman" w:hAnsi="Times New Roman" w:cs="Times New Roman"/>
          <w:i w:val="0"/>
          <w:noProof/>
          <w:sz w:val="24"/>
          <w:szCs w:val="24"/>
        </w:rPr>
        <w:instrText xml:space="preserve"> PAGEREF _Toc212338038 \h </w:instrText>
      </w:r>
      <w:r w:rsidR="00CB4E64" w:rsidRPr="00E31CB6">
        <w:rPr>
          <w:rFonts w:ascii="Times New Roman" w:hAnsi="Times New Roman" w:cs="Times New Roman"/>
          <w:i w:val="0"/>
          <w:noProof/>
          <w:sz w:val="24"/>
          <w:szCs w:val="24"/>
        </w:rPr>
      </w:r>
      <w:r w:rsidR="00CB4E64" w:rsidRPr="00E31CB6">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40</w:t>
      </w:r>
      <w:r w:rsidR="00CB4E64" w:rsidRPr="00E31CB6">
        <w:rPr>
          <w:rFonts w:ascii="Times New Roman" w:hAnsi="Times New Roman" w:cs="Times New Roman"/>
          <w:i w:val="0"/>
          <w:noProof/>
          <w:sz w:val="24"/>
          <w:szCs w:val="24"/>
        </w:rPr>
        <w:fldChar w:fldCharType="end"/>
      </w:r>
    </w:p>
    <w:p w14:paraId="0FABD209" w14:textId="77777777" w:rsidR="00E31CB6" w:rsidRDefault="00CB4E64" w:rsidP="00E31CB6">
      <w:pPr>
        <w:pStyle w:val="TableofFigures"/>
        <w:tabs>
          <w:tab w:val="right" w:leader="dot" w:pos="8213"/>
        </w:tabs>
        <w:spacing w:line="480" w:lineRule="auto"/>
        <w:ind w:left="1418" w:hanging="1418"/>
        <w:jc w:val="both"/>
        <w:rPr>
          <w:rFonts w:ascii="Times New Roman" w:hAnsi="Times New Roman" w:cs="Times New Roman"/>
          <w:bCs/>
          <w:i w:val="0"/>
          <w:noProof/>
          <w:color w:val="000000" w:themeColor="text1"/>
          <w:sz w:val="24"/>
          <w:szCs w:val="24"/>
        </w:rPr>
      </w:pPr>
      <w:r w:rsidRPr="00E31CB6">
        <w:rPr>
          <w:rFonts w:ascii="Times New Roman" w:hAnsi="Times New Roman" w:cs="Times New Roman"/>
          <w:bCs/>
          <w:i w:val="0"/>
          <w:noProof/>
          <w:color w:val="000000" w:themeColor="text1"/>
          <w:sz w:val="24"/>
          <w:szCs w:val="24"/>
        </w:rPr>
        <w:t xml:space="preserve">Table 4.3: </w:t>
      </w:r>
      <w:r w:rsidR="00E31CB6">
        <w:rPr>
          <w:rFonts w:ascii="Times New Roman" w:hAnsi="Times New Roman" w:cs="Times New Roman"/>
          <w:bCs/>
          <w:i w:val="0"/>
          <w:noProof/>
          <w:color w:val="000000" w:themeColor="text1"/>
          <w:sz w:val="24"/>
          <w:szCs w:val="24"/>
        </w:rPr>
        <w:tab/>
      </w:r>
      <w:r w:rsidRPr="00E31CB6">
        <w:rPr>
          <w:rFonts w:ascii="Times New Roman" w:hAnsi="Times New Roman" w:cs="Times New Roman"/>
          <w:bCs/>
          <w:i w:val="0"/>
          <w:noProof/>
          <w:color w:val="000000" w:themeColor="text1"/>
          <w:sz w:val="24"/>
          <w:szCs w:val="24"/>
        </w:rPr>
        <w:t xml:space="preserve">Paired t-test Analysis for Business Capital before and after </w:t>
      </w:r>
    </w:p>
    <w:p w14:paraId="7C1BB63D" w14:textId="5D0317C7" w:rsidR="00CB4E64" w:rsidRPr="00E31CB6" w:rsidRDefault="00E31CB6" w:rsidP="00E31CB6">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Pr>
          <w:rFonts w:ascii="Times New Roman" w:hAnsi="Times New Roman" w:cs="Times New Roman"/>
          <w:bCs/>
          <w:i w:val="0"/>
          <w:noProof/>
          <w:color w:val="000000" w:themeColor="text1"/>
          <w:sz w:val="24"/>
          <w:szCs w:val="24"/>
        </w:rPr>
        <w:tab/>
      </w:r>
      <w:r w:rsidR="00CB4E64" w:rsidRPr="00E31CB6">
        <w:rPr>
          <w:rFonts w:ascii="Times New Roman" w:hAnsi="Times New Roman" w:cs="Times New Roman"/>
          <w:bCs/>
          <w:i w:val="0"/>
          <w:noProof/>
          <w:color w:val="000000" w:themeColor="text1"/>
          <w:sz w:val="24"/>
          <w:szCs w:val="24"/>
        </w:rPr>
        <w:t>Octopus Reef Conservation Practices</w:t>
      </w:r>
      <w:r w:rsidR="00CB4E64" w:rsidRPr="00E31CB6">
        <w:rPr>
          <w:rFonts w:ascii="Times New Roman" w:hAnsi="Times New Roman" w:cs="Times New Roman"/>
          <w:i w:val="0"/>
          <w:noProof/>
          <w:sz w:val="24"/>
          <w:szCs w:val="24"/>
        </w:rPr>
        <w:tab/>
      </w:r>
      <w:r w:rsidR="00CB4E64" w:rsidRPr="00E31CB6">
        <w:rPr>
          <w:rFonts w:ascii="Times New Roman" w:hAnsi="Times New Roman" w:cs="Times New Roman"/>
          <w:i w:val="0"/>
          <w:noProof/>
          <w:sz w:val="24"/>
          <w:szCs w:val="24"/>
        </w:rPr>
        <w:fldChar w:fldCharType="begin"/>
      </w:r>
      <w:r w:rsidR="00CB4E64" w:rsidRPr="00E31CB6">
        <w:rPr>
          <w:rFonts w:ascii="Times New Roman" w:hAnsi="Times New Roman" w:cs="Times New Roman"/>
          <w:i w:val="0"/>
          <w:noProof/>
          <w:sz w:val="24"/>
          <w:szCs w:val="24"/>
        </w:rPr>
        <w:instrText xml:space="preserve"> PAGEREF _Toc212338039 \h </w:instrText>
      </w:r>
      <w:r w:rsidR="00CB4E64" w:rsidRPr="00E31CB6">
        <w:rPr>
          <w:rFonts w:ascii="Times New Roman" w:hAnsi="Times New Roman" w:cs="Times New Roman"/>
          <w:i w:val="0"/>
          <w:noProof/>
          <w:sz w:val="24"/>
          <w:szCs w:val="24"/>
        </w:rPr>
      </w:r>
      <w:r w:rsidR="00CB4E64" w:rsidRPr="00E31CB6">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41</w:t>
      </w:r>
      <w:r w:rsidR="00CB4E64" w:rsidRPr="00E31CB6">
        <w:rPr>
          <w:rFonts w:ascii="Times New Roman" w:hAnsi="Times New Roman" w:cs="Times New Roman"/>
          <w:i w:val="0"/>
          <w:noProof/>
          <w:sz w:val="24"/>
          <w:szCs w:val="24"/>
        </w:rPr>
        <w:fldChar w:fldCharType="end"/>
      </w:r>
    </w:p>
    <w:p w14:paraId="4B4289D4" w14:textId="77777777" w:rsidR="00E31CB6" w:rsidRDefault="00CB4E64" w:rsidP="00E31CB6">
      <w:pPr>
        <w:pStyle w:val="TableofFigures"/>
        <w:tabs>
          <w:tab w:val="right" w:leader="dot" w:pos="8213"/>
        </w:tabs>
        <w:spacing w:line="480" w:lineRule="auto"/>
        <w:ind w:left="1418" w:hanging="1418"/>
        <w:jc w:val="both"/>
        <w:rPr>
          <w:rFonts w:ascii="Times New Roman" w:hAnsi="Times New Roman" w:cs="Times New Roman"/>
          <w:bCs/>
          <w:i w:val="0"/>
          <w:iCs w:val="0"/>
          <w:noProof/>
          <w:color w:val="000000" w:themeColor="text1"/>
          <w:sz w:val="24"/>
          <w:szCs w:val="24"/>
        </w:rPr>
      </w:pPr>
      <w:r w:rsidRPr="00E31CB6">
        <w:rPr>
          <w:rFonts w:ascii="Times New Roman" w:hAnsi="Times New Roman" w:cs="Times New Roman"/>
          <w:bCs/>
          <w:i w:val="0"/>
          <w:iCs w:val="0"/>
          <w:noProof/>
          <w:color w:val="000000" w:themeColor="text1"/>
          <w:sz w:val="24"/>
          <w:szCs w:val="24"/>
        </w:rPr>
        <w:t xml:space="preserve">Table 4.4: </w:t>
      </w:r>
      <w:r w:rsidR="00E31CB6">
        <w:rPr>
          <w:rFonts w:ascii="Times New Roman" w:hAnsi="Times New Roman" w:cs="Times New Roman"/>
          <w:bCs/>
          <w:i w:val="0"/>
          <w:iCs w:val="0"/>
          <w:noProof/>
          <w:color w:val="000000" w:themeColor="text1"/>
          <w:sz w:val="24"/>
          <w:szCs w:val="24"/>
        </w:rPr>
        <w:tab/>
      </w:r>
      <w:r w:rsidRPr="00E31CB6">
        <w:rPr>
          <w:rFonts w:ascii="Times New Roman" w:hAnsi="Times New Roman" w:cs="Times New Roman"/>
          <w:bCs/>
          <w:i w:val="0"/>
          <w:iCs w:val="0"/>
          <w:noProof/>
          <w:color w:val="000000" w:themeColor="text1"/>
          <w:sz w:val="24"/>
          <w:szCs w:val="24"/>
        </w:rPr>
        <w:t xml:space="preserve">Ownership of Business or Livelihood-Related Tools and </w:t>
      </w:r>
    </w:p>
    <w:p w14:paraId="4E2B44FC" w14:textId="07DA92FE" w:rsidR="00CB4E64" w:rsidRPr="00E31CB6" w:rsidRDefault="00E31CB6" w:rsidP="00E31CB6">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Pr>
          <w:rFonts w:ascii="Times New Roman" w:hAnsi="Times New Roman" w:cs="Times New Roman"/>
          <w:bCs/>
          <w:i w:val="0"/>
          <w:iCs w:val="0"/>
          <w:noProof/>
          <w:color w:val="000000" w:themeColor="text1"/>
          <w:sz w:val="24"/>
          <w:szCs w:val="24"/>
        </w:rPr>
        <w:tab/>
      </w:r>
      <w:r w:rsidR="00CB4E64" w:rsidRPr="00E31CB6">
        <w:rPr>
          <w:rFonts w:ascii="Times New Roman" w:hAnsi="Times New Roman" w:cs="Times New Roman"/>
          <w:bCs/>
          <w:i w:val="0"/>
          <w:iCs w:val="0"/>
          <w:noProof/>
          <w:color w:val="000000" w:themeColor="text1"/>
          <w:sz w:val="24"/>
          <w:szCs w:val="24"/>
        </w:rPr>
        <w:t>Equipment by Household</w:t>
      </w:r>
      <w:r w:rsidR="00CB4E64" w:rsidRPr="00E31CB6">
        <w:rPr>
          <w:rFonts w:ascii="Times New Roman" w:hAnsi="Times New Roman" w:cs="Times New Roman"/>
          <w:i w:val="0"/>
          <w:noProof/>
          <w:sz w:val="24"/>
          <w:szCs w:val="24"/>
        </w:rPr>
        <w:tab/>
      </w:r>
      <w:r w:rsidR="00CB4E64" w:rsidRPr="00E31CB6">
        <w:rPr>
          <w:rFonts w:ascii="Times New Roman" w:hAnsi="Times New Roman" w:cs="Times New Roman"/>
          <w:i w:val="0"/>
          <w:noProof/>
          <w:sz w:val="24"/>
          <w:szCs w:val="24"/>
        </w:rPr>
        <w:fldChar w:fldCharType="begin"/>
      </w:r>
      <w:r w:rsidR="00CB4E64" w:rsidRPr="00E31CB6">
        <w:rPr>
          <w:rFonts w:ascii="Times New Roman" w:hAnsi="Times New Roman" w:cs="Times New Roman"/>
          <w:i w:val="0"/>
          <w:noProof/>
          <w:sz w:val="24"/>
          <w:szCs w:val="24"/>
        </w:rPr>
        <w:instrText xml:space="preserve"> PAGEREF _Toc212338040 \h </w:instrText>
      </w:r>
      <w:r w:rsidR="00CB4E64" w:rsidRPr="00E31CB6">
        <w:rPr>
          <w:rFonts w:ascii="Times New Roman" w:hAnsi="Times New Roman" w:cs="Times New Roman"/>
          <w:i w:val="0"/>
          <w:noProof/>
          <w:sz w:val="24"/>
          <w:szCs w:val="24"/>
        </w:rPr>
      </w:r>
      <w:r w:rsidR="00CB4E64" w:rsidRPr="00E31CB6">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43</w:t>
      </w:r>
      <w:r w:rsidR="00CB4E64" w:rsidRPr="00E31CB6">
        <w:rPr>
          <w:rFonts w:ascii="Times New Roman" w:hAnsi="Times New Roman" w:cs="Times New Roman"/>
          <w:i w:val="0"/>
          <w:noProof/>
          <w:sz w:val="24"/>
          <w:szCs w:val="24"/>
        </w:rPr>
        <w:fldChar w:fldCharType="end"/>
      </w:r>
    </w:p>
    <w:p w14:paraId="7BCAD23B" w14:textId="77777777" w:rsidR="00E31CB6" w:rsidRDefault="00CB4E64" w:rsidP="00E31CB6">
      <w:pPr>
        <w:pStyle w:val="TableofFigures"/>
        <w:tabs>
          <w:tab w:val="right" w:leader="dot" w:pos="8213"/>
        </w:tabs>
        <w:spacing w:line="480" w:lineRule="auto"/>
        <w:ind w:left="1418" w:hanging="1418"/>
        <w:jc w:val="both"/>
        <w:rPr>
          <w:rFonts w:ascii="Times New Roman" w:hAnsi="Times New Roman" w:cs="Times New Roman"/>
          <w:bCs/>
          <w:i w:val="0"/>
          <w:noProof/>
          <w:color w:val="000000" w:themeColor="text1"/>
          <w:sz w:val="24"/>
          <w:szCs w:val="24"/>
        </w:rPr>
      </w:pPr>
      <w:r w:rsidRPr="00E31CB6">
        <w:rPr>
          <w:rFonts w:ascii="Times New Roman" w:hAnsi="Times New Roman" w:cs="Times New Roman"/>
          <w:bCs/>
          <w:i w:val="0"/>
          <w:noProof/>
          <w:color w:val="000000" w:themeColor="text1"/>
          <w:sz w:val="24"/>
          <w:szCs w:val="24"/>
        </w:rPr>
        <w:t xml:space="preserve">Table 4.5: </w:t>
      </w:r>
      <w:r w:rsidR="00E31CB6">
        <w:rPr>
          <w:rFonts w:ascii="Times New Roman" w:hAnsi="Times New Roman" w:cs="Times New Roman"/>
          <w:bCs/>
          <w:i w:val="0"/>
          <w:noProof/>
          <w:color w:val="000000" w:themeColor="text1"/>
          <w:sz w:val="24"/>
          <w:szCs w:val="24"/>
        </w:rPr>
        <w:tab/>
      </w:r>
      <w:r w:rsidRPr="00E31CB6">
        <w:rPr>
          <w:rFonts w:ascii="Times New Roman" w:hAnsi="Times New Roman" w:cs="Times New Roman"/>
          <w:bCs/>
          <w:i w:val="0"/>
          <w:noProof/>
          <w:color w:val="000000" w:themeColor="text1"/>
          <w:sz w:val="24"/>
          <w:szCs w:val="24"/>
        </w:rPr>
        <w:t xml:space="preserve">Paired t-test Analysis for physical assets before and after </w:t>
      </w:r>
    </w:p>
    <w:p w14:paraId="6D0256EE" w14:textId="4A5BDD96" w:rsidR="00CB4E64" w:rsidRPr="00E31CB6" w:rsidRDefault="00E31CB6" w:rsidP="00E31CB6">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Pr>
          <w:rFonts w:ascii="Times New Roman" w:hAnsi="Times New Roman" w:cs="Times New Roman"/>
          <w:bCs/>
          <w:i w:val="0"/>
          <w:noProof/>
          <w:color w:val="000000" w:themeColor="text1"/>
          <w:sz w:val="24"/>
          <w:szCs w:val="24"/>
        </w:rPr>
        <w:tab/>
      </w:r>
      <w:r w:rsidR="00CB4E64" w:rsidRPr="00E31CB6">
        <w:rPr>
          <w:rFonts w:ascii="Times New Roman" w:hAnsi="Times New Roman" w:cs="Times New Roman"/>
          <w:bCs/>
          <w:i w:val="0"/>
          <w:noProof/>
          <w:color w:val="000000" w:themeColor="text1"/>
          <w:sz w:val="24"/>
          <w:szCs w:val="24"/>
        </w:rPr>
        <w:t>Octopus Reef Conservation Practices</w:t>
      </w:r>
      <w:r w:rsidR="00CB4E64" w:rsidRPr="00E31CB6">
        <w:rPr>
          <w:rFonts w:ascii="Times New Roman" w:hAnsi="Times New Roman" w:cs="Times New Roman"/>
          <w:i w:val="0"/>
          <w:noProof/>
          <w:sz w:val="24"/>
          <w:szCs w:val="24"/>
        </w:rPr>
        <w:tab/>
      </w:r>
      <w:r w:rsidR="00CB4E64" w:rsidRPr="00E31CB6">
        <w:rPr>
          <w:rFonts w:ascii="Times New Roman" w:hAnsi="Times New Roman" w:cs="Times New Roman"/>
          <w:i w:val="0"/>
          <w:noProof/>
          <w:sz w:val="24"/>
          <w:szCs w:val="24"/>
        </w:rPr>
        <w:fldChar w:fldCharType="begin"/>
      </w:r>
      <w:r w:rsidR="00CB4E64" w:rsidRPr="00E31CB6">
        <w:rPr>
          <w:rFonts w:ascii="Times New Roman" w:hAnsi="Times New Roman" w:cs="Times New Roman"/>
          <w:i w:val="0"/>
          <w:noProof/>
          <w:sz w:val="24"/>
          <w:szCs w:val="24"/>
        </w:rPr>
        <w:instrText xml:space="preserve"> PAGEREF _Toc212338041 \h </w:instrText>
      </w:r>
      <w:r w:rsidR="00CB4E64" w:rsidRPr="00E31CB6">
        <w:rPr>
          <w:rFonts w:ascii="Times New Roman" w:hAnsi="Times New Roman" w:cs="Times New Roman"/>
          <w:i w:val="0"/>
          <w:noProof/>
          <w:sz w:val="24"/>
          <w:szCs w:val="24"/>
        </w:rPr>
      </w:r>
      <w:r w:rsidR="00CB4E64" w:rsidRPr="00E31CB6">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43</w:t>
      </w:r>
      <w:r w:rsidR="00CB4E64" w:rsidRPr="00E31CB6">
        <w:rPr>
          <w:rFonts w:ascii="Times New Roman" w:hAnsi="Times New Roman" w:cs="Times New Roman"/>
          <w:i w:val="0"/>
          <w:noProof/>
          <w:sz w:val="24"/>
          <w:szCs w:val="24"/>
        </w:rPr>
        <w:fldChar w:fldCharType="end"/>
      </w:r>
    </w:p>
    <w:p w14:paraId="0DCDCB12" w14:textId="4150A127" w:rsidR="00CB4E64" w:rsidRPr="00E31CB6" w:rsidRDefault="00CB4E64" w:rsidP="00E31CB6">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sidRPr="00E31CB6">
        <w:rPr>
          <w:rFonts w:ascii="Times New Roman" w:hAnsi="Times New Roman" w:cs="Times New Roman"/>
          <w:bCs/>
          <w:i w:val="0"/>
          <w:iCs w:val="0"/>
          <w:noProof/>
          <w:color w:val="000000" w:themeColor="text1"/>
          <w:sz w:val="24"/>
          <w:szCs w:val="24"/>
        </w:rPr>
        <w:t xml:space="preserve">Table 4.6: </w:t>
      </w:r>
      <w:r w:rsidR="00E31CB6">
        <w:rPr>
          <w:rFonts w:ascii="Times New Roman" w:hAnsi="Times New Roman" w:cs="Times New Roman"/>
          <w:bCs/>
          <w:i w:val="0"/>
          <w:iCs w:val="0"/>
          <w:noProof/>
          <w:color w:val="000000" w:themeColor="text1"/>
          <w:sz w:val="24"/>
          <w:szCs w:val="24"/>
        </w:rPr>
        <w:tab/>
      </w:r>
      <w:r w:rsidRPr="00E31CB6">
        <w:rPr>
          <w:rFonts w:ascii="Times New Roman" w:hAnsi="Times New Roman" w:cs="Times New Roman"/>
          <w:bCs/>
          <w:i w:val="0"/>
          <w:iCs w:val="0"/>
          <w:noProof/>
          <w:color w:val="000000" w:themeColor="text1"/>
          <w:sz w:val="24"/>
          <w:szCs w:val="24"/>
        </w:rPr>
        <w:t>Distribution of Roofing Materials among Households</w:t>
      </w:r>
      <w:r w:rsidRPr="00E31CB6">
        <w:rPr>
          <w:rFonts w:ascii="Times New Roman" w:hAnsi="Times New Roman" w:cs="Times New Roman"/>
          <w:i w:val="0"/>
          <w:noProof/>
          <w:sz w:val="24"/>
          <w:szCs w:val="24"/>
        </w:rPr>
        <w:tab/>
      </w:r>
      <w:r w:rsidRPr="00E31CB6">
        <w:rPr>
          <w:rFonts w:ascii="Times New Roman" w:hAnsi="Times New Roman" w:cs="Times New Roman"/>
          <w:i w:val="0"/>
          <w:noProof/>
          <w:sz w:val="24"/>
          <w:szCs w:val="24"/>
        </w:rPr>
        <w:fldChar w:fldCharType="begin"/>
      </w:r>
      <w:r w:rsidRPr="00E31CB6">
        <w:rPr>
          <w:rFonts w:ascii="Times New Roman" w:hAnsi="Times New Roman" w:cs="Times New Roman"/>
          <w:i w:val="0"/>
          <w:noProof/>
          <w:sz w:val="24"/>
          <w:szCs w:val="24"/>
        </w:rPr>
        <w:instrText xml:space="preserve"> PAGEREF _Toc212338042 \h </w:instrText>
      </w:r>
      <w:r w:rsidRPr="00E31CB6">
        <w:rPr>
          <w:rFonts w:ascii="Times New Roman" w:hAnsi="Times New Roman" w:cs="Times New Roman"/>
          <w:i w:val="0"/>
          <w:noProof/>
          <w:sz w:val="24"/>
          <w:szCs w:val="24"/>
        </w:rPr>
      </w:r>
      <w:r w:rsidRPr="00E31CB6">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50</w:t>
      </w:r>
      <w:r w:rsidRPr="00E31CB6">
        <w:rPr>
          <w:rFonts w:ascii="Times New Roman" w:hAnsi="Times New Roman" w:cs="Times New Roman"/>
          <w:i w:val="0"/>
          <w:noProof/>
          <w:sz w:val="24"/>
          <w:szCs w:val="24"/>
        </w:rPr>
        <w:fldChar w:fldCharType="end"/>
      </w:r>
    </w:p>
    <w:p w14:paraId="2AF42684" w14:textId="25B9EE0A" w:rsidR="00CB4E64" w:rsidRPr="00E31CB6" w:rsidRDefault="00CB4E64" w:rsidP="00E31CB6">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sidRPr="00E31CB6">
        <w:rPr>
          <w:rFonts w:ascii="Times New Roman" w:hAnsi="Times New Roman" w:cs="Times New Roman"/>
          <w:bCs/>
          <w:i w:val="0"/>
          <w:iCs w:val="0"/>
          <w:noProof/>
          <w:color w:val="000000" w:themeColor="text1"/>
          <w:sz w:val="24"/>
          <w:szCs w:val="24"/>
        </w:rPr>
        <w:t>Table 4.7</w:t>
      </w:r>
      <w:r w:rsidR="00E31CB6">
        <w:rPr>
          <w:rFonts w:ascii="Times New Roman" w:hAnsi="Times New Roman" w:cs="Times New Roman"/>
          <w:bCs/>
          <w:i w:val="0"/>
          <w:iCs w:val="0"/>
          <w:noProof/>
          <w:color w:val="000000" w:themeColor="text1"/>
          <w:sz w:val="24"/>
          <w:szCs w:val="24"/>
        </w:rPr>
        <w:t>:</w:t>
      </w:r>
      <w:r w:rsidRPr="00E31CB6">
        <w:rPr>
          <w:rFonts w:ascii="Times New Roman" w:hAnsi="Times New Roman" w:cs="Times New Roman"/>
          <w:bCs/>
          <w:i w:val="0"/>
          <w:iCs w:val="0"/>
          <w:noProof/>
          <w:color w:val="000000" w:themeColor="text1"/>
          <w:sz w:val="24"/>
          <w:szCs w:val="24"/>
        </w:rPr>
        <w:t xml:space="preserve"> </w:t>
      </w:r>
      <w:r w:rsidR="00E31CB6">
        <w:rPr>
          <w:rFonts w:ascii="Times New Roman" w:hAnsi="Times New Roman" w:cs="Times New Roman"/>
          <w:bCs/>
          <w:i w:val="0"/>
          <w:iCs w:val="0"/>
          <w:noProof/>
          <w:color w:val="000000" w:themeColor="text1"/>
          <w:sz w:val="24"/>
          <w:szCs w:val="24"/>
        </w:rPr>
        <w:tab/>
      </w:r>
      <w:r w:rsidRPr="00E31CB6">
        <w:rPr>
          <w:rFonts w:ascii="Times New Roman" w:hAnsi="Times New Roman" w:cs="Times New Roman"/>
          <w:bCs/>
          <w:i w:val="0"/>
          <w:iCs w:val="0"/>
          <w:noProof/>
          <w:color w:val="000000" w:themeColor="text1"/>
          <w:sz w:val="24"/>
          <w:szCs w:val="24"/>
        </w:rPr>
        <w:t>Statistical Summary for Housing conditions</w:t>
      </w:r>
      <w:r w:rsidRPr="00E31CB6">
        <w:rPr>
          <w:rFonts w:ascii="Times New Roman" w:hAnsi="Times New Roman" w:cs="Times New Roman"/>
          <w:i w:val="0"/>
          <w:noProof/>
          <w:sz w:val="24"/>
          <w:szCs w:val="24"/>
        </w:rPr>
        <w:tab/>
      </w:r>
      <w:r w:rsidRPr="00E31CB6">
        <w:rPr>
          <w:rFonts w:ascii="Times New Roman" w:hAnsi="Times New Roman" w:cs="Times New Roman"/>
          <w:i w:val="0"/>
          <w:noProof/>
          <w:sz w:val="24"/>
          <w:szCs w:val="24"/>
        </w:rPr>
        <w:fldChar w:fldCharType="begin"/>
      </w:r>
      <w:r w:rsidRPr="00E31CB6">
        <w:rPr>
          <w:rFonts w:ascii="Times New Roman" w:hAnsi="Times New Roman" w:cs="Times New Roman"/>
          <w:i w:val="0"/>
          <w:noProof/>
          <w:sz w:val="24"/>
          <w:szCs w:val="24"/>
        </w:rPr>
        <w:instrText xml:space="preserve"> PAGEREF _Toc212338043 \h </w:instrText>
      </w:r>
      <w:r w:rsidRPr="00E31CB6">
        <w:rPr>
          <w:rFonts w:ascii="Times New Roman" w:hAnsi="Times New Roman" w:cs="Times New Roman"/>
          <w:i w:val="0"/>
          <w:noProof/>
          <w:sz w:val="24"/>
          <w:szCs w:val="24"/>
        </w:rPr>
      </w:r>
      <w:r w:rsidRPr="00E31CB6">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50</w:t>
      </w:r>
      <w:r w:rsidRPr="00E31CB6">
        <w:rPr>
          <w:rFonts w:ascii="Times New Roman" w:hAnsi="Times New Roman" w:cs="Times New Roman"/>
          <w:i w:val="0"/>
          <w:noProof/>
          <w:sz w:val="24"/>
          <w:szCs w:val="24"/>
        </w:rPr>
        <w:fldChar w:fldCharType="end"/>
      </w:r>
    </w:p>
    <w:p w14:paraId="019CDBEA" w14:textId="77777777" w:rsidR="00E31CB6" w:rsidRDefault="00CB4E64" w:rsidP="00E31CB6">
      <w:pPr>
        <w:pStyle w:val="TableofFigures"/>
        <w:tabs>
          <w:tab w:val="right" w:leader="dot" w:pos="8213"/>
        </w:tabs>
        <w:spacing w:line="480" w:lineRule="auto"/>
        <w:ind w:left="1418" w:hanging="1418"/>
        <w:jc w:val="both"/>
        <w:rPr>
          <w:rFonts w:ascii="Times New Roman" w:hAnsi="Times New Roman" w:cs="Times New Roman"/>
          <w:bCs/>
          <w:i w:val="0"/>
          <w:iCs w:val="0"/>
          <w:noProof/>
          <w:color w:val="000000" w:themeColor="text1"/>
          <w:sz w:val="24"/>
          <w:szCs w:val="24"/>
        </w:rPr>
      </w:pPr>
      <w:r w:rsidRPr="00E31CB6">
        <w:rPr>
          <w:rFonts w:ascii="Times New Roman" w:hAnsi="Times New Roman" w:cs="Times New Roman"/>
          <w:bCs/>
          <w:i w:val="0"/>
          <w:iCs w:val="0"/>
          <w:noProof/>
          <w:color w:val="000000" w:themeColor="text1"/>
          <w:sz w:val="24"/>
          <w:szCs w:val="24"/>
        </w:rPr>
        <w:t xml:space="preserve">Table 4.8: </w:t>
      </w:r>
      <w:r w:rsidR="00E31CB6">
        <w:rPr>
          <w:rFonts w:ascii="Times New Roman" w:hAnsi="Times New Roman" w:cs="Times New Roman"/>
          <w:bCs/>
          <w:i w:val="0"/>
          <w:iCs w:val="0"/>
          <w:noProof/>
          <w:color w:val="000000" w:themeColor="text1"/>
          <w:sz w:val="24"/>
          <w:szCs w:val="24"/>
        </w:rPr>
        <w:tab/>
      </w:r>
      <w:r w:rsidRPr="00E31CB6">
        <w:rPr>
          <w:rFonts w:ascii="Times New Roman" w:hAnsi="Times New Roman" w:cs="Times New Roman"/>
          <w:bCs/>
          <w:i w:val="0"/>
          <w:iCs w:val="0"/>
          <w:noProof/>
          <w:color w:val="000000" w:themeColor="text1"/>
          <w:sz w:val="24"/>
          <w:szCs w:val="24"/>
        </w:rPr>
        <w:t xml:space="preserve">Number of Daily Household Meals since the Establishment </w:t>
      </w:r>
    </w:p>
    <w:p w14:paraId="73765989" w14:textId="0AD2BD6E" w:rsidR="00CB4E64" w:rsidRPr="00E31CB6" w:rsidRDefault="00E31CB6" w:rsidP="00E31CB6">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Pr>
          <w:rFonts w:ascii="Times New Roman" w:hAnsi="Times New Roman" w:cs="Times New Roman"/>
          <w:bCs/>
          <w:i w:val="0"/>
          <w:iCs w:val="0"/>
          <w:noProof/>
          <w:color w:val="000000" w:themeColor="text1"/>
          <w:sz w:val="24"/>
          <w:szCs w:val="24"/>
        </w:rPr>
        <w:tab/>
      </w:r>
      <w:r w:rsidR="00CB4E64" w:rsidRPr="00E31CB6">
        <w:rPr>
          <w:rFonts w:ascii="Times New Roman" w:hAnsi="Times New Roman" w:cs="Times New Roman"/>
          <w:bCs/>
          <w:i w:val="0"/>
          <w:iCs w:val="0"/>
          <w:noProof/>
          <w:color w:val="000000" w:themeColor="text1"/>
          <w:sz w:val="24"/>
          <w:szCs w:val="24"/>
        </w:rPr>
        <w:t>of Octopus Reef Conservation Practices</w:t>
      </w:r>
      <w:r w:rsidR="00CB4E64" w:rsidRPr="00E31CB6">
        <w:rPr>
          <w:rFonts w:ascii="Times New Roman" w:hAnsi="Times New Roman" w:cs="Times New Roman"/>
          <w:i w:val="0"/>
          <w:noProof/>
          <w:sz w:val="24"/>
          <w:szCs w:val="24"/>
        </w:rPr>
        <w:tab/>
      </w:r>
      <w:r w:rsidR="00CB4E64" w:rsidRPr="00E31CB6">
        <w:rPr>
          <w:rFonts w:ascii="Times New Roman" w:hAnsi="Times New Roman" w:cs="Times New Roman"/>
          <w:i w:val="0"/>
          <w:noProof/>
          <w:sz w:val="24"/>
          <w:szCs w:val="24"/>
        </w:rPr>
        <w:fldChar w:fldCharType="begin"/>
      </w:r>
      <w:r w:rsidR="00CB4E64" w:rsidRPr="00E31CB6">
        <w:rPr>
          <w:rFonts w:ascii="Times New Roman" w:hAnsi="Times New Roman" w:cs="Times New Roman"/>
          <w:i w:val="0"/>
          <w:noProof/>
          <w:sz w:val="24"/>
          <w:szCs w:val="24"/>
        </w:rPr>
        <w:instrText xml:space="preserve"> PAGEREF _Toc212338044 \h </w:instrText>
      </w:r>
      <w:r w:rsidR="00CB4E64" w:rsidRPr="00E31CB6">
        <w:rPr>
          <w:rFonts w:ascii="Times New Roman" w:hAnsi="Times New Roman" w:cs="Times New Roman"/>
          <w:i w:val="0"/>
          <w:noProof/>
          <w:sz w:val="24"/>
          <w:szCs w:val="24"/>
        </w:rPr>
      </w:r>
      <w:r w:rsidR="00CB4E64" w:rsidRPr="00E31CB6">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52</w:t>
      </w:r>
      <w:r w:rsidR="00CB4E64" w:rsidRPr="00E31CB6">
        <w:rPr>
          <w:rFonts w:ascii="Times New Roman" w:hAnsi="Times New Roman" w:cs="Times New Roman"/>
          <w:i w:val="0"/>
          <w:noProof/>
          <w:sz w:val="24"/>
          <w:szCs w:val="24"/>
        </w:rPr>
        <w:fldChar w:fldCharType="end"/>
      </w:r>
    </w:p>
    <w:p w14:paraId="1A720E97" w14:textId="77777777" w:rsidR="00E31CB6" w:rsidRDefault="00CB4E64" w:rsidP="00E31CB6">
      <w:pPr>
        <w:pStyle w:val="TableofFigures"/>
        <w:tabs>
          <w:tab w:val="right" w:leader="dot" w:pos="8213"/>
        </w:tabs>
        <w:spacing w:line="480" w:lineRule="auto"/>
        <w:ind w:left="1418" w:hanging="1418"/>
        <w:jc w:val="both"/>
        <w:rPr>
          <w:rFonts w:ascii="Times New Roman" w:hAnsi="Times New Roman" w:cs="Times New Roman"/>
          <w:bCs/>
          <w:i w:val="0"/>
          <w:iCs w:val="0"/>
          <w:noProof/>
          <w:color w:val="000000" w:themeColor="text1"/>
          <w:sz w:val="24"/>
          <w:szCs w:val="24"/>
        </w:rPr>
      </w:pPr>
      <w:r w:rsidRPr="00E31CB6">
        <w:rPr>
          <w:rFonts w:ascii="Times New Roman" w:hAnsi="Times New Roman" w:cs="Times New Roman"/>
          <w:bCs/>
          <w:i w:val="0"/>
          <w:iCs w:val="0"/>
          <w:noProof/>
          <w:color w:val="000000" w:themeColor="text1"/>
          <w:sz w:val="24"/>
          <w:szCs w:val="24"/>
        </w:rPr>
        <w:t xml:space="preserve">Table 4.9: </w:t>
      </w:r>
      <w:r w:rsidR="00E31CB6">
        <w:rPr>
          <w:rFonts w:ascii="Times New Roman" w:hAnsi="Times New Roman" w:cs="Times New Roman"/>
          <w:bCs/>
          <w:i w:val="0"/>
          <w:iCs w:val="0"/>
          <w:noProof/>
          <w:color w:val="000000" w:themeColor="text1"/>
          <w:sz w:val="24"/>
          <w:szCs w:val="24"/>
        </w:rPr>
        <w:tab/>
      </w:r>
      <w:r w:rsidRPr="00E31CB6">
        <w:rPr>
          <w:rFonts w:ascii="Times New Roman" w:hAnsi="Times New Roman" w:cs="Times New Roman"/>
          <w:bCs/>
          <w:i w:val="0"/>
          <w:iCs w:val="0"/>
          <w:noProof/>
          <w:color w:val="000000" w:themeColor="text1"/>
          <w:sz w:val="24"/>
          <w:szCs w:val="24"/>
        </w:rPr>
        <w:t xml:space="preserve">Change in Daily Household Meal Frequency since the </w:t>
      </w:r>
    </w:p>
    <w:p w14:paraId="5E1F58CF" w14:textId="21F911A5" w:rsidR="00CB4E64" w:rsidRPr="00E31CB6" w:rsidRDefault="00E31CB6" w:rsidP="00E31CB6">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Pr>
          <w:rFonts w:ascii="Times New Roman" w:hAnsi="Times New Roman" w:cs="Times New Roman"/>
          <w:bCs/>
          <w:i w:val="0"/>
          <w:iCs w:val="0"/>
          <w:noProof/>
          <w:color w:val="000000" w:themeColor="text1"/>
          <w:sz w:val="24"/>
          <w:szCs w:val="24"/>
        </w:rPr>
        <w:tab/>
      </w:r>
      <w:r w:rsidR="00CB4E64" w:rsidRPr="00E31CB6">
        <w:rPr>
          <w:rFonts w:ascii="Times New Roman" w:hAnsi="Times New Roman" w:cs="Times New Roman"/>
          <w:bCs/>
          <w:i w:val="0"/>
          <w:iCs w:val="0"/>
          <w:noProof/>
          <w:color w:val="000000" w:themeColor="text1"/>
          <w:sz w:val="24"/>
          <w:szCs w:val="24"/>
        </w:rPr>
        <w:t>Establishment of Octopus Reef Conservation Practices</w:t>
      </w:r>
      <w:r w:rsidR="00CB4E64" w:rsidRPr="00E31CB6">
        <w:rPr>
          <w:rFonts w:ascii="Times New Roman" w:hAnsi="Times New Roman" w:cs="Times New Roman"/>
          <w:i w:val="0"/>
          <w:noProof/>
          <w:sz w:val="24"/>
          <w:szCs w:val="24"/>
        </w:rPr>
        <w:tab/>
      </w:r>
      <w:r w:rsidR="00CB4E64" w:rsidRPr="00E31CB6">
        <w:rPr>
          <w:rFonts w:ascii="Times New Roman" w:hAnsi="Times New Roman" w:cs="Times New Roman"/>
          <w:i w:val="0"/>
          <w:noProof/>
          <w:sz w:val="24"/>
          <w:szCs w:val="24"/>
        </w:rPr>
        <w:fldChar w:fldCharType="begin"/>
      </w:r>
      <w:r w:rsidR="00CB4E64" w:rsidRPr="00E31CB6">
        <w:rPr>
          <w:rFonts w:ascii="Times New Roman" w:hAnsi="Times New Roman" w:cs="Times New Roman"/>
          <w:i w:val="0"/>
          <w:noProof/>
          <w:sz w:val="24"/>
          <w:szCs w:val="24"/>
        </w:rPr>
        <w:instrText xml:space="preserve"> PAGEREF _Toc212338046 \h </w:instrText>
      </w:r>
      <w:r w:rsidR="00CB4E64" w:rsidRPr="00E31CB6">
        <w:rPr>
          <w:rFonts w:ascii="Times New Roman" w:hAnsi="Times New Roman" w:cs="Times New Roman"/>
          <w:i w:val="0"/>
          <w:noProof/>
          <w:sz w:val="24"/>
          <w:szCs w:val="24"/>
        </w:rPr>
      </w:r>
      <w:r w:rsidR="00CB4E64" w:rsidRPr="00E31CB6">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52</w:t>
      </w:r>
      <w:r w:rsidR="00CB4E64" w:rsidRPr="00E31CB6">
        <w:rPr>
          <w:rFonts w:ascii="Times New Roman" w:hAnsi="Times New Roman" w:cs="Times New Roman"/>
          <w:i w:val="0"/>
          <w:noProof/>
          <w:sz w:val="24"/>
          <w:szCs w:val="24"/>
        </w:rPr>
        <w:fldChar w:fldCharType="end"/>
      </w:r>
    </w:p>
    <w:p w14:paraId="44CD97B9" w14:textId="77777777" w:rsidR="00E31CB6" w:rsidRDefault="00CB4E64" w:rsidP="00E31CB6">
      <w:pPr>
        <w:pStyle w:val="TableofFigures"/>
        <w:tabs>
          <w:tab w:val="right" w:leader="dot" w:pos="8213"/>
        </w:tabs>
        <w:spacing w:line="480" w:lineRule="auto"/>
        <w:ind w:left="1418" w:hanging="1418"/>
        <w:jc w:val="both"/>
        <w:rPr>
          <w:rFonts w:ascii="Times New Roman" w:hAnsi="Times New Roman" w:cs="Times New Roman"/>
          <w:bCs/>
          <w:i w:val="0"/>
          <w:noProof/>
          <w:color w:val="000000" w:themeColor="text1"/>
          <w:sz w:val="24"/>
          <w:szCs w:val="24"/>
        </w:rPr>
      </w:pPr>
      <w:r w:rsidRPr="00E31CB6">
        <w:rPr>
          <w:rFonts w:ascii="Times New Roman" w:hAnsi="Times New Roman" w:cs="Times New Roman"/>
          <w:bCs/>
          <w:i w:val="0"/>
          <w:noProof/>
          <w:color w:val="000000" w:themeColor="text1"/>
          <w:sz w:val="24"/>
          <w:szCs w:val="24"/>
        </w:rPr>
        <w:t xml:space="preserve">Table 4.10: </w:t>
      </w:r>
      <w:r w:rsidR="00E31CB6">
        <w:rPr>
          <w:rFonts w:ascii="Times New Roman" w:hAnsi="Times New Roman" w:cs="Times New Roman"/>
          <w:bCs/>
          <w:i w:val="0"/>
          <w:noProof/>
          <w:color w:val="000000" w:themeColor="text1"/>
          <w:sz w:val="24"/>
          <w:szCs w:val="24"/>
        </w:rPr>
        <w:tab/>
      </w:r>
      <w:r w:rsidRPr="00E31CB6">
        <w:rPr>
          <w:rFonts w:ascii="Times New Roman" w:hAnsi="Times New Roman" w:cs="Times New Roman"/>
          <w:bCs/>
          <w:i w:val="0"/>
          <w:noProof/>
          <w:color w:val="000000" w:themeColor="text1"/>
          <w:sz w:val="24"/>
          <w:szCs w:val="24"/>
        </w:rPr>
        <w:t xml:space="preserve">Results of the Paired t-test on Daily Meals before and </w:t>
      </w:r>
    </w:p>
    <w:p w14:paraId="739ED636" w14:textId="73C42834" w:rsidR="00CB4E64" w:rsidRPr="00E31CB6" w:rsidRDefault="00E31CB6" w:rsidP="00E31CB6">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Pr>
          <w:rFonts w:ascii="Times New Roman" w:hAnsi="Times New Roman" w:cs="Times New Roman"/>
          <w:bCs/>
          <w:i w:val="0"/>
          <w:noProof/>
          <w:color w:val="000000" w:themeColor="text1"/>
          <w:sz w:val="24"/>
          <w:szCs w:val="24"/>
        </w:rPr>
        <w:tab/>
      </w:r>
      <w:r w:rsidR="00CB4E64" w:rsidRPr="00E31CB6">
        <w:rPr>
          <w:rFonts w:ascii="Times New Roman" w:hAnsi="Times New Roman" w:cs="Times New Roman"/>
          <w:bCs/>
          <w:i w:val="0"/>
          <w:noProof/>
          <w:color w:val="000000" w:themeColor="text1"/>
          <w:sz w:val="24"/>
          <w:szCs w:val="24"/>
        </w:rPr>
        <w:t>after Reef Conservation</w:t>
      </w:r>
      <w:r w:rsidR="00CB4E64" w:rsidRPr="00E31CB6">
        <w:rPr>
          <w:rFonts w:ascii="Times New Roman" w:hAnsi="Times New Roman" w:cs="Times New Roman"/>
          <w:i w:val="0"/>
          <w:noProof/>
          <w:sz w:val="24"/>
          <w:szCs w:val="24"/>
        </w:rPr>
        <w:tab/>
      </w:r>
      <w:r w:rsidR="00CB4E64" w:rsidRPr="00E31CB6">
        <w:rPr>
          <w:rFonts w:ascii="Times New Roman" w:hAnsi="Times New Roman" w:cs="Times New Roman"/>
          <w:i w:val="0"/>
          <w:noProof/>
          <w:sz w:val="24"/>
          <w:szCs w:val="24"/>
        </w:rPr>
        <w:fldChar w:fldCharType="begin"/>
      </w:r>
      <w:r w:rsidR="00CB4E64" w:rsidRPr="00E31CB6">
        <w:rPr>
          <w:rFonts w:ascii="Times New Roman" w:hAnsi="Times New Roman" w:cs="Times New Roman"/>
          <w:i w:val="0"/>
          <w:noProof/>
          <w:sz w:val="24"/>
          <w:szCs w:val="24"/>
        </w:rPr>
        <w:instrText xml:space="preserve"> PAGEREF _Toc212338047 \h </w:instrText>
      </w:r>
      <w:r w:rsidR="00CB4E64" w:rsidRPr="00E31CB6">
        <w:rPr>
          <w:rFonts w:ascii="Times New Roman" w:hAnsi="Times New Roman" w:cs="Times New Roman"/>
          <w:i w:val="0"/>
          <w:noProof/>
          <w:sz w:val="24"/>
          <w:szCs w:val="24"/>
        </w:rPr>
      </w:r>
      <w:r w:rsidR="00CB4E64" w:rsidRPr="00E31CB6">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52</w:t>
      </w:r>
      <w:r w:rsidR="00CB4E64" w:rsidRPr="00E31CB6">
        <w:rPr>
          <w:rFonts w:ascii="Times New Roman" w:hAnsi="Times New Roman" w:cs="Times New Roman"/>
          <w:i w:val="0"/>
          <w:noProof/>
          <w:sz w:val="24"/>
          <w:szCs w:val="24"/>
        </w:rPr>
        <w:fldChar w:fldCharType="end"/>
      </w:r>
    </w:p>
    <w:p w14:paraId="2B3846E1" w14:textId="6A063BE2" w:rsidR="0099465F" w:rsidRDefault="00CB4E64" w:rsidP="00E31CB6">
      <w:pPr>
        <w:tabs>
          <w:tab w:val="left" w:pos="426"/>
        </w:tabs>
        <w:spacing w:after="0" w:line="480" w:lineRule="auto"/>
        <w:ind w:left="1418" w:hanging="1418"/>
        <w:jc w:val="both"/>
        <w:rPr>
          <w:rFonts w:ascii="Times New Roman" w:hAnsi="Times New Roman" w:cs="Times New Roman"/>
          <w:color w:val="000000" w:themeColor="text1"/>
          <w:sz w:val="24"/>
          <w:szCs w:val="24"/>
        </w:rPr>
      </w:pPr>
      <w:r w:rsidRPr="00E31CB6">
        <w:rPr>
          <w:rFonts w:ascii="Times New Roman" w:hAnsi="Times New Roman" w:cs="Times New Roman"/>
          <w:color w:val="000000" w:themeColor="text1"/>
          <w:sz w:val="24"/>
          <w:szCs w:val="24"/>
        </w:rPr>
        <w:fldChar w:fldCharType="end"/>
      </w:r>
    </w:p>
    <w:p w14:paraId="0C344537" w14:textId="77777777" w:rsidR="009614E3" w:rsidRDefault="009614E3" w:rsidP="00F04A47">
      <w:pPr>
        <w:tabs>
          <w:tab w:val="left" w:pos="426"/>
        </w:tabs>
        <w:spacing w:after="0" w:line="480" w:lineRule="auto"/>
        <w:jc w:val="both"/>
        <w:rPr>
          <w:rFonts w:ascii="Times New Roman" w:hAnsi="Times New Roman" w:cs="Times New Roman"/>
          <w:color w:val="000000" w:themeColor="text1"/>
          <w:sz w:val="24"/>
          <w:szCs w:val="24"/>
        </w:rPr>
      </w:pPr>
    </w:p>
    <w:p w14:paraId="4C5008F9" w14:textId="77777777" w:rsidR="009614E3" w:rsidRDefault="009614E3" w:rsidP="00F04A47">
      <w:pPr>
        <w:tabs>
          <w:tab w:val="left" w:pos="426"/>
        </w:tabs>
        <w:spacing w:after="0" w:line="480" w:lineRule="auto"/>
        <w:jc w:val="both"/>
        <w:rPr>
          <w:rFonts w:ascii="Times New Roman" w:hAnsi="Times New Roman" w:cs="Times New Roman"/>
          <w:color w:val="000000" w:themeColor="text1"/>
          <w:sz w:val="24"/>
          <w:szCs w:val="24"/>
        </w:rPr>
      </w:pPr>
    </w:p>
    <w:p w14:paraId="357528ED" w14:textId="77777777" w:rsidR="009614E3" w:rsidRDefault="009614E3" w:rsidP="00F04A47">
      <w:pPr>
        <w:tabs>
          <w:tab w:val="left" w:pos="426"/>
        </w:tabs>
        <w:spacing w:after="0" w:line="480" w:lineRule="auto"/>
        <w:jc w:val="both"/>
        <w:rPr>
          <w:rFonts w:ascii="Times New Roman" w:hAnsi="Times New Roman" w:cs="Times New Roman"/>
          <w:color w:val="000000" w:themeColor="text1"/>
          <w:sz w:val="24"/>
          <w:szCs w:val="24"/>
        </w:rPr>
      </w:pPr>
    </w:p>
    <w:p w14:paraId="6AAFD839" w14:textId="77777777" w:rsidR="009614E3" w:rsidRDefault="009614E3" w:rsidP="00F04A47">
      <w:pPr>
        <w:tabs>
          <w:tab w:val="left" w:pos="426"/>
        </w:tabs>
        <w:spacing w:after="0" w:line="480" w:lineRule="auto"/>
        <w:jc w:val="both"/>
        <w:rPr>
          <w:rFonts w:ascii="Times New Roman" w:hAnsi="Times New Roman" w:cs="Times New Roman"/>
          <w:color w:val="000000" w:themeColor="text1"/>
          <w:sz w:val="24"/>
          <w:szCs w:val="24"/>
        </w:rPr>
      </w:pPr>
    </w:p>
    <w:p w14:paraId="0F17EC3C" w14:textId="20605560" w:rsidR="008C2719" w:rsidRPr="005605FA" w:rsidRDefault="0099465F" w:rsidP="00F04A47">
      <w:pPr>
        <w:pStyle w:val="Heading2"/>
        <w:tabs>
          <w:tab w:val="left" w:pos="426"/>
        </w:tabs>
        <w:spacing w:before="0" w:after="0" w:line="480" w:lineRule="auto"/>
        <w:jc w:val="center"/>
        <w:rPr>
          <w:rFonts w:ascii="Times New Roman" w:hAnsi="Times New Roman" w:cs="Times New Roman"/>
          <w:b/>
          <w:color w:val="000000" w:themeColor="text1"/>
          <w:sz w:val="24"/>
          <w:szCs w:val="24"/>
        </w:rPr>
      </w:pPr>
      <w:r w:rsidRPr="005605FA">
        <w:rPr>
          <w:rFonts w:ascii="Times New Roman" w:hAnsi="Times New Roman" w:cs="Times New Roman"/>
          <w:b/>
          <w:bCs/>
          <w:color w:val="000000" w:themeColor="text1"/>
          <w:sz w:val="24"/>
          <w:szCs w:val="24"/>
        </w:rPr>
        <w:lastRenderedPageBreak/>
        <w:t>LIST OF FIGURES</w:t>
      </w:r>
      <w:r w:rsidR="00805C58">
        <w:rPr>
          <w:rFonts w:ascii="Times New Roman" w:hAnsi="Times New Roman" w:cs="Times New Roman"/>
          <w:b/>
          <w:bCs/>
          <w:color w:val="000000" w:themeColor="text1"/>
          <w:sz w:val="24"/>
          <w:szCs w:val="24"/>
        </w:rPr>
        <w:fldChar w:fldCharType="begin"/>
      </w:r>
      <w:r w:rsidR="00805C58">
        <w:instrText xml:space="preserve"> TC "</w:instrText>
      </w:r>
      <w:bookmarkStart w:id="9" w:name="_Toc212338081"/>
      <w:r w:rsidR="00805C58" w:rsidRPr="00B13AE7">
        <w:rPr>
          <w:rFonts w:ascii="Times New Roman" w:hAnsi="Times New Roman" w:cs="Times New Roman"/>
          <w:b/>
          <w:bCs/>
          <w:color w:val="000000" w:themeColor="text1"/>
          <w:sz w:val="24"/>
          <w:szCs w:val="24"/>
        </w:rPr>
        <w:instrText>LIST OF FIGURES</w:instrText>
      </w:r>
      <w:bookmarkEnd w:id="9"/>
      <w:r w:rsidR="00805C58">
        <w:instrText xml:space="preserve">" \f C \l "1" </w:instrText>
      </w:r>
      <w:r w:rsidR="00805C58">
        <w:rPr>
          <w:rFonts w:ascii="Times New Roman" w:hAnsi="Times New Roman" w:cs="Times New Roman"/>
          <w:b/>
          <w:bCs/>
          <w:color w:val="000000" w:themeColor="text1"/>
          <w:sz w:val="24"/>
          <w:szCs w:val="24"/>
        </w:rPr>
        <w:fldChar w:fldCharType="end"/>
      </w:r>
    </w:p>
    <w:p w14:paraId="66ED898B" w14:textId="2E0F48D1" w:rsidR="00F72E66" w:rsidRPr="00AA0905" w:rsidRDefault="00F72E66" w:rsidP="00AA0905">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sidRPr="00AA0905">
        <w:rPr>
          <w:rFonts w:ascii="Times New Roman" w:hAnsi="Times New Roman" w:cs="Times New Roman"/>
          <w:i w:val="0"/>
          <w:color w:val="000000" w:themeColor="text1"/>
          <w:sz w:val="24"/>
          <w:szCs w:val="24"/>
        </w:rPr>
        <w:fldChar w:fldCharType="begin"/>
      </w:r>
      <w:r w:rsidRPr="00AA0905">
        <w:rPr>
          <w:rFonts w:ascii="Times New Roman" w:hAnsi="Times New Roman" w:cs="Times New Roman"/>
          <w:i w:val="0"/>
          <w:color w:val="000000" w:themeColor="text1"/>
          <w:sz w:val="24"/>
          <w:szCs w:val="24"/>
        </w:rPr>
        <w:instrText xml:space="preserve"> TOC \f F \c "Figure" </w:instrText>
      </w:r>
      <w:r w:rsidRPr="00AA0905">
        <w:rPr>
          <w:rFonts w:ascii="Times New Roman" w:hAnsi="Times New Roman" w:cs="Times New Roman"/>
          <w:i w:val="0"/>
          <w:color w:val="000000" w:themeColor="text1"/>
          <w:sz w:val="24"/>
          <w:szCs w:val="24"/>
        </w:rPr>
        <w:fldChar w:fldCharType="separate"/>
      </w:r>
      <w:r w:rsidRPr="00AA0905">
        <w:rPr>
          <w:rFonts w:ascii="Times New Roman" w:hAnsi="Times New Roman" w:cs="Times New Roman"/>
          <w:bCs/>
          <w:i w:val="0"/>
          <w:noProof/>
          <w:color w:val="000000" w:themeColor="text1"/>
          <w:sz w:val="24"/>
          <w:szCs w:val="24"/>
        </w:rPr>
        <w:t xml:space="preserve">Figure 2.1: </w:t>
      </w:r>
      <w:r w:rsidR="00AA0905">
        <w:rPr>
          <w:rFonts w:ascii="Times New Roman" w:hAnsi="Times New Roman" w:cs="Times New Roman"/>
          <w:bCs/>
          <w:i w:val="0"/>
          <w:noProof/>
          <w:color w:val="000000" w:themeColor="text1"/>
          <w:sz w:val="24"/>
          <w:szCs w:val="24"/>
        </w:rPr>
        <w:tab/>
      </w:r>
      <w:r w:rsidRPr="00AA0905">
        <w:rPr>
          <w:rFonts w:ascii="Times New Roman" w:hAnsi="Times New Roman" w:cs="Times New Roman"/>
          <w:bCs/>
          <w:i w:val="0"/>
          <w:noProof/>
          <w:color w:val="000000" w:themeColor="text1"/>
          <w:sz w:val="24"/>
          <w:szCs w:val="24"/>
        </w:rPr>
        <w:t>The Conceptual Framework</w:t>
      </w:r>
      <w:r w:rsidRPr="00AA0905">
        <w:rPr>
          <w:rFonts w:ascii="Times New Roman" w:hAnsi="Times New Roman" w:cs="Times New Roman"/>
          <w:i w:val="0"/>
          <w:noProof/>
          <w:sz w:val="24"/>
          <w:szCs w:val="24"/>
        </w:rPr>
        <w:tab/>
      </w:r>
      <w:r w:rsidRPr="00AA0905">
        <w:rPr>
          <w:rFonts w:ascii="Times New Roman" w:hAnsi="Times New Roman" w:cs="Times New Roman"/>
          <w:i w:val="0"/>
          <w:noProof/>
          <w:sz w:val="24"/>
          <w:szCs w:val="24"/>
        </w:rPr>
        <w:fldChar w:fldCharType="begin"/>
      </w:r>
      <w:r w:rsidRPr="00AA0905">
        <w:rPr>
          <w:rFonts w:ascii="Times New Roman" w:hAnsi="Times New Roman" w:cs="Times New Roman"/>
          <w:i w:val="0"/>
          <w:noProof/>
          <w:sz w:val="24"/>
          <w:szCs w:val="24"/>
        </w:rPr>
        <w:instrText xml:space="preserve"> PAGEREF _Toc212338015 \h </w:instrText>
      </w:r>
      <w:r w:rsidRPr="00AA0905">
        <w:rPr>
          <w:rFonts w:ascii="Times New Roman" w:hAnsi="Times New Roman" w:cs="Times New Roman"/>
          <w:i w:val="0"/>
          <w:noProof/>
          <w:sz w:val="24"/>
          <w:szCs w:val="24"/>
        </w:rPr>
      </w:r>
      <w:r w:rsidRPr="00AA0905">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23</w:t>
      </w:r>
      <w:r w:rsidRPr="00AA0905">
        <w:rPr>
          <w:rFonts w:ascii="Times New Roman" w:hAnsi="Times New Roman" w:cs="Times New Roman"/>
          <w:i w:val="0"/>
          <w:noProof/>
          <w:sz w:val="24"/>
          <w:szCs w:val="24"/>
        </w:rPr>
        <w:fldChar w:fldCharType="end"/>
      </w:r>
    </w:p>
    <w:p w14:paraId="2E9207FC" w14:textId="77777777" w:rsidR="00AA0905" w:rsidRDefault="00F72E66" w:rsidP="00AA0905">
      <w:pPr>
        <w:pStyle w:val="TableofFigures"/>
        <w:tabs>
          <w:tab w:val="right" w:leader="dot" w:pos="8213"/>
        </w:tabs>
        <w:spacing w:line="480" w:lineRule="auto"/>
        <w:ind w:left="1418" w:hanging="1418"/>
        <w:jc w:val="both"/>
        <w:rPr>
          <w:rFonts w:ascii="Times New Roman" w:hAnsi="Times New Roman" w:cs="Times New Roman"/>
          <w:bCs/>
          <w:i w:val="0"/>
          <w:iCs w:val="0"/>
          <w:noProof/>
          <w:color w:val="000000" w:themeColor="text1"/>
          <w:sz w:val="24"/>
          <w:szCs w:val="24"/>
        </w:rPr>
      </w:pPr>
      <w:r w:rsidRPr="00AA0905">
        <w:rPr>
          <w:rFonts w:ascii="Times New Roman" w:hAnsi="Times New Roman" w:cs="Times New Roman"/>
          <w:bCs/>
          <w:i w:val="0"/>
          <w:iCs w:val="0"/>
          <w:noProof/>
          <w:color w:val="000000" w:themeColor="text1"/>
          <w:sz w:val="24"/>
          <w:szCs w:val="24"/>
        </w:rPr>
        <w:t xml:space="preserve">Figure 4.1: </w:t>
      </w:r>
      <w:r w:rsidR="00AA0905">
        <w:rPr>
          <w:rFonts w:ascii="Times New Roman" w:hAnsi="Times New Roman" w:cs="Times New Roman"/>
          <w:bCs/>
          <w:i w:val="0"/>
          <w:iCs w:val="0"/>
          <w:noProof/>
          <w:color w:val="000000" w:themeColor="text1"/>
          <w:sz w:val="24"/>
          <w:szCs w:val="24"/>
        </w:rPr>
        <w:tab/>
      </w:r>
      <w:r w:rsidRPr="00AA0905">
        <w:rPr>
          <w:rFonts w:ascii="Times New Roman" w:hAnsi="Times New Roman" w:cs="Times New Roman"/>
          <w:bCs/>
          <w:i w:val="0"/>
          <w:iCs w:val="0"/>
          <w:noProof/>
          <w:color w:val="000000" w:themeColor="text1"/>
          <w:sz w:val="24"/>
          <w:szCs w:val="24"/>
        </w:rPr>
        <w:t xml:space="preserve">Octopus Reef Conservation Practices and Opening Catch </w:t>
      </w:r>
    </w:p>
    <w:p w14:paraId="41C27728" w14:textId="18547300" w:rsidR="00F72E66" w:rsidRPr="00AA0905" w:rsidRDefault="00AA0905" w:rsidP="00AA0905">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Pr>
          <w:rFonts w:ascii="Times New Roman" w:hAnsi="Times New Roman" w:cs="Times New Roman"/>
          <w:bCs/>
          <w:i w:val="0"/>
          <w:iCs w:val="0"/>
          <w:noProof/>
          <w:color w:val="000000" w:themeColor="text1"/>
          <w:sz w:val="24"/>
          <w:szCs w:val="24"/>
        </w:rPr>
        <w:tab/>
      </w:r>
      <w:r w:rsidR="00F72E66" w:rsidRPr="00AA0905">
        <w:rPr>
          <w:rFonts w:ascii="Times New Roman" w:hAnsi="Times New Roman" w:cs="Times New Roman"/>
          <w:bCs/>
          <w:i w:val="0"/>
          <w:iCs w:val="0"/>
          <w:noProof/>
          <w:color w:val="000000" w:themeColor="text1"/>
          <w:sz w:val="24"/>
          <w:szCs w:val="24"/>
        </w:rPr>
        <w:t>Trend for Songosongo between 2017-2024</w:t>
      </w:r>
      <w:r w:rsidR="00F72E66" w:rsidRPr="00AA0905">
        <w:rPr>
          <w:rFonts w:ascii="Times New Roman" w:hAnsi="Times New Roman" w:cs="Times New Roman"/>
          <w:i w:val="0"/>
          <w:noProof/>
          <w:sz w:val="24"/>
          <w:szCs w:val="24"/>
        </w:rPr>
        <w:tab/>
      </w:r>
      <w:r w:rsidR="00F72E66" w:rsidRPr="00AA0905">
        <w:rPr>
          <w:rFonts w:ascii="Times New Roman" w:hAnsi="Times New Roman" w:cs="Times New Roman"/>
          <w:i w:val="0"/>
          <w:noProof/>
          <w:sz w:val="24"/>
          <w:szCs w:val="24"/>
        </w:rPr>
        <w:fldChar w:fldCharType="begin"/>
      </w:r>
      <w:r w:rsidR="00F72E66" w:rsidRPr="00AA0905">
        <w:rPr>
          <w:rFonts w:ascii="Times New Roman" w:hAnsi="Times New Roman" w:cs="Times New Roman"/>
          <w:i w:val="0"/>
          <w:noProof/>
          <w:sz w:val="24"/>
          <w:szCs w:val="24"/>
        </w:rPr>
        <w:instrText xml:space="preserve"> PAGEREF _Toc212338016 \h </w:instrText>
      </w:r>
      <w:r w:rsidR="00F72E66" w:rsidRPr="00AA0905">
        <w:rPr>
          <w:rFonts w:ascii="Times New Roman" w:hAnsi="Times New Roman" w:cs="Times New Roman"/>
          <w:i w:val="0"/>
          <w:noProof/>
          <w:sz w:val="24"/>
          <w:szCs w:val="24"/>
        </w:rPr>
      </w:r>
      <w:r w:rsidR="00F72E66" w:rsidRPr="00AA0905">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37</w:t>
      </w:r>
      <w:r w:rsidR="00F72E66" w:rsidRPr="00AA0905">
        <w:rPr>
          <w:rFonts w:ascii="Times New Roman" w:hAnsi="Times New Roman" w:cs="Times New Roman"/>
          <w:i w:val="0"/>
          <w:noProof/>
          <w:sz w:val="24"/>
          <w:szCs w:val="24"/>
        </w:rPr>
        <w:fldChar w:fldCharType="end"/>
      </w:r>
    </w:p>
    <w:p w14:paraId="16013844" w14:textId="77777777" w:rsidR="00AA0905" w:rsidRDefault="00F72E66" w:rsidP="00AA0905">
      <w:pPr>
        <w:pStyle w:val="TableofFigures"/>
        <w:tabs>
          <w:tab w:val="right" w:leader="dot" w:pos="8213"/>
        </w:tabs>
        <w:spacing w:line="480" w:lineRule="auto"/>
        <w:ind w:left="1418" w:hanging="1418"/>
        <w:jc w:val="both"/>
        <w:rPr>
          <w:rFonts w:ascii="Times New Roman" w:hAnsi="Times New Roman" w:cs="Times New Roman"/>
          <w:bCs/>
          <w:i w:val="0"/>
          <w:iCs w:val="0"/>
          <w:noProof/>
          <w:color w:val="000000" w:themeColor="text1"/>
          <w:sz w:val="24"/>
          <w:szCs w:val="24"/>
        </w:rPr>
      </w:pPr>
      <w:r w:rsidRPr="00AA0905">
        <w:rPr>
          <w:rFonts w:ascii="Times New Roman" w:hAnsi="Times New Roman" w:cs="Times New Roman"/>
          <w:bCs/>
          <w:i w:val="0"/>
          <w:iCs w:val="0"/>
          <w:noProof/>
          <w:color w:val="000000" w:themeColor="text1"/>
          <w:sz w:val="24"/>
          <w:szCs w:val="24"/>
        </w:rPr>
        <w:t xml:space="preserve">Figure 4.2: </w:t>
      </w:r>
      <w:r w:rsidR="00AA0905">
        <w:rPr>
          <w:rFonts w:ascii="Times New Roman" w:hAnsi="Times New Roman" w:cs="Times New Roman"/>
          <w:bCs/>
          <w:i w:val="0"/>
          <w:iCs w:val="0"/>
          <w:noProof/>
          <w:color w:val="000000" w:themeColor="text1"/>
          <w:sz w:val="24"/>
          <w:szCs w:val="24"/>
        </w:rPr>
        <w:tab/>
      </w:r>
      <w:r w:rsidRPr="00AA0905">
        <w:rPr>
          <w:rFonts w:ascii="Times New Roman" w:hAnsi="Times New Roman" w:cs="Times New Roman"/>
          <w:bCs/>
          <w:i w:val="0"/>
          <w:iCs w:val="0"/>
          <w:noProof/>
          <w:color w:val="000000" w:themeColor="text1"/>
          <w:sz w:val="24"/>
          <w:szCs w:val="24"/>
        </w:rPr>
        <w:t xml:space="preserve">Octopus sales during the 3 days of fishing during the Reef </w:t>
      </w:r>
    </w:p>
    <w:p w14:paraId="5C621551" w14:textId="4DA64117" w:rsidR="00F72E66" w:rsidRPr="00AA0905" w:rsidRDefault="00AA0905" w:rsidP="00AA0905">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Pr>
          <w:rFonts w:ascii="Times New Roman" w:hAnsi="Times New Roman" w:cs="Times New Roman"/>
          <w:bCs/>
          <w:i w:val="0"/>
          <w:iCs w:val="0"/>
          <w:noProof/>
          <w:color w:val="000000" w:themeColor="text1"/>
          <w:sz w:val="24"/>
          <w:szCs w:val="24"/>
        </w:rPr>
        <w:tab/>
      </w:r>
      <w:r w:rsidR="00F72E66" w:rsidRPr="00AA0905">
        <w:rPr>
          <w:rFonts w:ascii="Times New Roman" w:hAnsi="Times New Roman" w:cs="Times New Roman"/>
          <w:bCs/>
          <w:i w:val="0"/>
          <w:iCs w:val="0"/>
          <w:noProof/>
          <w:color w:val="000000" w:themeColor="text1"/>
          <w:sz w:val="24"/>
          <w:szCs w:val="24"/>
        </w:rPr>
        <w:t>Opening in Songosongo</w:t>
      </w:r>
      <w:r w:rsidR="00F72E66" w:rsidRPr="00AA0905">
        <w:rPr>
          <w:rFonts w:ascii="Times New Roman" w:hAnsi="Times New Roman" w:cs="Times New Roman"/>
          <w:i w:val="0"/>
          <w:noProof/>
          <w:sz w:val="24"/>
          <w:szCs w:val="24"/>
        </w:rPr>
        <w:tab/>
      </w:r>
      <w:r w:rsidR="00F72E66" w:rsidRPr="00AA0905">
        <w:rPr>
          <w:rFonts w:ascii="Times New Roman" w:hAnsi="Times New Roman" w:cs="Times New Roman"/>
          <w:i w:val="0"/>
          <w:noProof/>
          <w:sz w:val="24"/>
          <w:szCs w:val="24"/>
        </w:rPr>
        <w:fldChar w:fldCharType="begin"/>
      </w:r>
      <w:r w:rsidR="00F72E66" w:rsidRPr="00AA0905">
        <w:rPr>
          <w:rFonts w:ascii="Times New Roman" w:hAnsi="Times New Roman" w:cs="Times New Roman"/>
          <w:i w:val="0"/>
          <w:noProof/>
          <w:sz w:val="24"/>
          <w:szCs w:val="24"/>
        </w:rPr>
        <w:instrText xml:space="preserve"> PAGEREF _Toc212338017 \h </w:instrText>
      </w:r>
      <w:r w:rsidR="00F72E66" w:rsidRPr="00AA0905">
        <w:rPr>
          <w:rFonts w:ascii="Times New Roman" w:hAnsi="Times New Roman" w:cs="Times New Roman"/>
          <w:i w:val="0"/>
          <w:noProof/>
          <w:sz w:val="24"/>
          <w:szCs w:val="24"/>
        </w:rPr>
      </w:r>
      <w:r w:rsidR="00F72E66" w:rsidRPr="00AA0905">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38</w:t>
      </w:r>
      <w:r w:rsidR="00F72E66" w:rsidRPr="00AA0905">
        <w:rPr>
          <w:rFonts w:ascii="Times New Roman" w:hAnsi="Times New Roman" w:cs="Times New Roman"/>
          <w:i w:val="0"/>
          <w:noProof/>
          <w:sz w:val="24"/>
          <w:szCs w:val="24"/>
        </w:rPr>
        <w:fldChar w:fldCharType="end"/>
      </w:r>
    </w:p>
    <w:p w14:paraId="39D8B1D2" w14:textId="7E1BE5E5" w:rsidR="00F72E66" w:rsidRPr="00AA0905" w:rsidRDefault="00F72E66" w:rsidP="00AA0905">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sidRPr="00AA0905">
        <w:rPr>
          <w:rFonts w:ascii="Times New Roman" w:hAnsi="Times New Roman" w:cs="Times New Roman"/>
          <w:bCs/>
          <w:i w:val="0"/>
          <w:iCs w:val="0"/>
          <w:noProof/>
          <w:color w:val="000000" w:themeColor="text1"/>
          <w:sz w:val="24"/>
          <w:szCs w:val="24"/>
        </w:rPr>
        <w:t xml:space="preserve">Figure 4.3: </w:t>
      </w:r>
      <w:r w:rsidR="00AA0905">
        <w:rPr>
          <w:rFonts w:ascii="Times New Roman" w:hAnsi="Times New Roman" w:cs="Times New Roman"/>
          <w:bCs/>
          <w:i w:val="0"/>
          <w:iCs w:val="0"/>
          <w:noProof/>
          <w:color w:val="000000" w:themeColor="text1"/>
          <w:sz w:val="24"/>
          <w:szCs w:val="24"/>
        </w:rPr>
        <w:tab/>
      </w:r>
      <w:r w:rsidRPr="00AA0905">
        <w:rPr>
          <w:rFonts w:ascii="Times New Roman" w:hAnsi="Times New Roman" w:cs="Times New Roman"/>
          <w:bCs/>
          <w:i w:val="0"/>
          <w:iCs w:val="0"/>
          <w:noProof/>
          <w:color w:val="000000" w:themeColor="text1"/>
          <w:sz w:val="24"/>
          <w:szCs w:val="24"/>
        </w:rPr>
        <w:t>Household Income before vs after Reef Closure</w:t>
      </w:r>
      <w:r w:rsidRPr="00AA0905">
        <w:rPr>
          <w:rFonts w:ascii="Times New Roman" w:hAnsi="Times New Roman" w:cs="Times New Roman"/>
          <w:i w:val="0"/>
          <w:noProof/>
          <w:sz w:val="24"/>
          <w:szCs w:val="24"/>
        </w:rPr>
        <w:tab/>
      </w:r>
      <w:r w:rsidRPr="00AA0905">
        <w:rPr>
          <w:rFonts w:ascii="Times New Roman" w:hAnsi="Times New Roman" w:cs="Times New Roman"/>
          <w:i w:val="0"/>
          <w:noProof/>
          <w:sz w:val="24"/>
          <w:szCs w:val="24"/>
        </w:rPr>
        <w:fldChar w:fldCharType="begin"/>
      </w:r>
      <w:r w:rsidRPr="00AA0905">
        <w:rPr>
          <w:rFonts w:ascii="Times New Roman" w:hAnsi="Times New Roman" w:cs="Times New Roman"/>
          <w:i w:val="0"/>
          <w:noProof/>
          <w:sz w:val="24"/>
          <w:szCs w:val="24"/>
        </w:rPr>
        <w:instrText xml:space="preserve"> PAGEREF _Toc212338018 \h </w:instrText>
      </w:r>
      <w:r w:rsidRPr="00AA0905">
        <w:rPr>
          <w:rFonts w:ascii="Times New Roman" w:hAnsi="Times New Roman" w:cs="Times New Roman"/>
          <w:i w:val="0"/>
          <w:noProof/>
          <w:sz w:val="24"/>
          <w:szCs w:val="24"/>
        </w:rPr>
      </w:r>
      <w:r w:rsidRPr="00AA0905">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40</w:t>
      </w:r>
      <w:r w:rsidRPr="00AA0905">
        <w:rPr>
          <w:rFonts w:ascii="Times New Roman" w:hAnsi="Times New Roman" w:cs="Times New Roman"/>
          <w:i w:val="0"/>
          <w:noProof/>
          <w:sz w:val="24"/>
          <w:szCs w:val="24"/>
        </w:rPr>
        <w:fldChar w:fldCharType="end"/>
      </w:r>
    </w:p>
    <w:p w14:paraId="492AA69F" w14:textId="0F4F7A88" w:rsidR="00F72E66" w:rsidRPr="00AA0905" w:rsidRDefault="00F72E66" w:rsidP="00AA0905">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sidRPr="00AA0905">
        <w:rPr>
          <w:rFonts w:ascii="Times New Roman" w:hAnsi="Times New Roman" w:cs="Times New Roman"/>
          <w:bCs/>
          <w:i w:val="0"/>
          <w:iCs w:val="0"/>
          <w:noProof/>
          <w:color w:val="000000" w:themeColor="text1"/>
          <w:sz w:val="24"/>
          <w:szCs w:val="24"/>
        </w:rPr>
        <w:t xml:space="preserve">Figure 4.4: </w:t>
      </w:r>
      <w:r w:rsidR="00AA0905">
        <w:rPr>
          <w:rFonts w:ascii="Times New Roman" w:hAnsi="Times New Roman" w:cs="Times New Roman"/>
          <w:bCs/>
          <w:i w:val="0"/>
          <w:iCs w:val="0"/>
          <w:noProof/>
          <w:color w:val="000000" w:themeColor="text1"/>
          <w:sz w:val="24"/>
          <w:szCs w:val="24"/>
        </w:rPr>
        <w:tab/>
      </w:r>
      <w:r w:rsidRPr="00AA0905">
        <w:rPr>
          <w:rFonts w:ascii="Times New Roman" w:hAnsi="Times New Roman" w:cs="Times New Roman"/>
          <w:bCs/>
          <w:i w:val="0"/>
          <w:iCs w:val="0"/>
          <w:noProof/>
          <w:color w:val="000000" w:themeColor="text1"/>
          <w:sz w:val="24"/>
          <w:szCs w:val="24"/>
        </w:rPr>
        <w:t>Illustrates the Business Capital vs after Reef Closure</w:t>
      </w:r>
      <w:r w:rsidRPr="00AA0905">
        <w:rPr>
          <w:rFonts w:ascii="Times New Roman" w:hAnsi="Times New Roman" w:cs="Times New Roman"/>
          <w:i w:val="0"/>
          <w:noProof/>
          <w:sz w:val="24"/>
          <w:szCs w:val="24"/>
        </w:rPr>
        <w:tab/>
      </w:r>
      <w:r w:rsidRPr="00AA0905">
        <w:rPr>
          <w:rFonts w:ascii="Times New Roman" w:hAnsi="Times New Roman" w:cs="Times New Roman"/>
          <w:i w:val="0"/>
          <w:noProof/>
          <w:sz w:val="24"/>
          <w:szCs w:val="24"/>
        </w:rPr>
        <w:fldChar w:fldCharType="begin"/>
      </w:r>
      <w:r w:rsidRPr="00AA0905">
        <w:rPr>
          <w:rFonts w:ascii="Times New Roman" w:hAnsi="Times New Roman" w:cs="Times New Roman"/>
          <w:i w:val="0"/>
          <w:noProof/>
          <w:sz w:val="24"/>
          <w:szCs w:val="24"/>
        </w:rPr>
        <w:instrText xml:space="preserve"> PAGEREF _Toc212338019 \h </w:instrText>
      </w:r>
      <w:r w:rsidRPr="00AA0905">
        <w:rPr>
          <w:rFonts w:ascii="Times New Roman" w:hAnsi="Times New Roman" w:cs="Times New Roman"/>
          <w:i w:val="0"/>
          <w:noProof/>
          <w:sz w:val="24"/>
          <w:szCs w:val="24"/>
        </w:rPr>
      </w:r>
      <w:r w:rsidRPr="00AA0905">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42</w:t>
      </w:r>
      <w:r w:rsidRPr="00AA0905">
        <w:rPr>
          <w:rFonts w:ascii="Times New Roman" w:hAnsi="Times New Roman" w:cs="Times New Roman"/>
          <w:i w:val="0"/>
          <w:noProof/>
          <w:sz w:val="24"/>
          <w:szCs w:val="24"/>
        </w:rPr>
        <w:fldChar w:fldCharType="end"/>
      </w:r>
    </w:p>
    <w:p w14:paraId="0446F9BB" w14:textId="771C5BF0" w:rsidR="00F72E66" w:rsidRPr="00AA0905" w:rsidRDefault="00F72E66" w:rsidP="00AA0905">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sidRPr="00AA0905">
        <w:rPr>
          <w:rFonts w:ascii="Times New Roman" w:hAnsi="Times New Roman" w:cs="Times New Roman"/>
          <w:bCs/>
          <w:i w:val="0"/>
          <w:iCs w:val="0"/>
          <w:noProof/>
          <w:color w:val="000000" w:themeColor="text1"/>
          <w:sz w:val="24"/>
          <w:szCs w:val="24"/>
        </w:rPr>
        <w:t xml:space="preserve">Figure 4.5: </w:t>
      </w:r>
      <w:r w:rsidR="00AA0905">
        <w:rPr>
          <w:rFonts w:ascii="Times New Roman" w:hAnsi="Times New Roman" w:cs="Times New Roman"/>
          <w:bCs/>
          <w:i w:val="0"/>
          <w:iCs w:val="0"/>
          <w:noProof/>
          <w:color w:val="000000" w:themeColor="text1"/>
          <w:sz w:val="24"/>
          <w:szCs w:val="24"/>
        </w:rPr>
        <w:tab/>
      </w:r>
      <w:r w:rsidRPr="00AA0905">
        <w:rPr>
          <w:rFonts w:ascii="Times New Roman" w:hAnsi="Times New Roman" w:cs="Times New Roman"/>
          <w:bCs/>
          <w:i w:val="0"/>
          <w:iCs w:val="0"/>
          <w:noProof/>
          <w:color w:val="000000" w:themeColor="text1"/>
          <w:sz w:val="24"/>
          <w:szCs w:val="24"/>
        </w:rPr>
        <w:t>Household Assets before vs After Reef Closure</w:t>
      </w:r>
      <w:r w:rsidRPr="00AA0905">
        <w:rPr>
          <w:rFonts w:ascii="Times New Roman" w:hAnsi="Times New Roman" w:cs="Times New Roman"/>
          <w:i w:val="0"/>
          <w:noProof/>
          <w:sz w:val="24"/>
          <w:szCs w:val="24"/>
        </w:rPr>
        <w:tab/>
      </w:r>
      <w:r w:rsidRPr="00AA0905">
        <w:rPr>
          <w:rFonts w:ascii="Times New Roman" w:hAnsi="Times New Roman" w:cs="Times New Roman"/>
          <w:i w:val="0"/>
          <w:noProof/>
          <w:sz w:val="24"/>
          <w:szCs w:val="24"/>
        </w:rPr>
        <w:fldChar w:fldCharType="begin"/>
      </w:r>
      <w:r w:rsidRPr="00AA0905">
        <w:rPr>
          <w:rFonts w:ascii="Times New Roman" w:hAnsi="Times New Roman" w:cs="Times New Roman"/>
          <w:i w:val="0"/>
          <w:noProof/>
          <w:sz w:val="24"/>
          <w:szCs w:val="24"/>
        </w:rPr>
        <w:instrText xml:space="preserve"> PAGEREF _Toc212338020 \h </w:instrText>
      </w:r>
      <w:r w:rsidRPr="00AA0905">
        <w:rPr>
          <w:rFonts w:ascii="Times New Roman" w:hAnsi="Times New Roman" w:cs="Times New Roman"/>
          <w:i w:val="0"/>
          <w:noProof/>
          <w:sz w:val="24"/>
          <w:szCs w:val="24"/>
        </w:rPr>
      </w:r>
      <w:r w:rsidRPr="00AA0905">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44</w:t>
      </w:r>
      <w:r w:rsidRPr="00AA0905">
        <w:rPr>
          <w:rFonts w:ascii="Times New Roman" w:hAnsi="Times New Roman" w:cs="Times New Roman"/>
          <w:i w:val="0"/>
          <w:noProof/>
          <w:sz w:val="24"/>
          <w:szCs w:val="24"/>
        </w:rPr>
        <w:fldChar w:fldCharType="end"/>
      </w:r>
    </w:p>
    <w:p w14:paraId="1B8BCA49" w14:textId="3AC51DC4" w:rsidR="00AA0905" w:rsidRDefault="00F72E66" w:rsidP="00AA0905">
      <w:pPr>
        <w:pStyle w:val="TableofFigures"/>
        <w:tabs>
          <w:tab w:val="right" w:leader="dot" w:pos="8213"/>
        </w:tabs>
        <w:spacing w:line="480" w:lineRule="auto"/>
        <w:ind w:left="1418" w:hanging="1418"/>
        <w:jc w:val="both"/>
        <w:rPr>
          <w:rFonts w:ascii="Times New Roman" w:hAnsi="Times New Roman" w:cs="Times New Roman"/>
          <w:bCs/>
          <w:i w:val="0"/>
          <w:iCs w:val="0"/>
          <w:noProof/>
          <w:color w:val="000000" w:themeColor="text1"/>
          <w:sz w:val="24"/>
          <w:szCs w:val="24"/>
        </w:rPr>
      </w:pPr>
      <w:r w:rsidRPr="00AA0905">
        <w:rPr>
          <w:rFonts w:ascii="Times New Roman" w:hAnsi="Times New Roman" w:cs="Times New Roman"/>
          <w:bCs/>
          <w:i w:val="0"/>
          <w:iCs w:val="0"/>
          <w:noProof/>
          <w:color w:val="000000" w:themeColor="text1"/>
          <w:sz w:val="24"/>
          <w:szCs w:val="24"/>
        </w:rPr>
        <w:t xml:space="preserve">Figure 4.6: </w:t>
      </w:r>
      <w:r w:rsidR="00AA0905">
        <w:rPr>
          <w:rFonts w:ascii="Times New Roman" w:hAnsi="Times New Roman" w:cs="Times New Roman"/>
          <w:bCs/>
          <w:i w:val="0"/>
          <w:iCs w:val="0"/>
          <w:noProof/>
          <w:color w:val="000000" w:themeColor="text1"/>
          <w:sz w:val="24"/>
          <w:szCs w:val="24"/>
        </w:rPr>
        <w:tab/>
      </w:r>
      <w:r w:rsidR="00AA0905" w:rsidRPr="00AA0905">
        <w:rPr>
          <w:rFonts w:ascii="Times New Roman" w:hAnsi="Times New Roman" w:cs="Times New Roman"/>
          <w:bCs/>
          <w:i w:val="0"/>
          <w:iCs w:val="0"/>
          <w:noProof/>
          <w:color w:val="000000" w:themeColor="text1"/>
          <w:sz w:val="24"/>
          <w:szCs w:val="24"/>
        </w:rPr>
        <w:t>Box</w:t>
      </w:r>
      <w:r w:rsidRPr="00AA0905">
        <w:rPr>
          <w:rFonts w:ascii="Times New Roman" w:hAnsi="Times New Roman" w:cs="Times New Roman"/>
          <w:bCs/>
          <w:i w:val="0"/>
          <w:iCs w:val="0"/>
          <w:noProof/>
          <w:color w:val="000000" w:themeColor="text1"/>
          <w:sz w:val="24"/>
          <w:szCs w:val="24"/>
        </w:rPr>
        <w:t xml:space="preserve">plot showing the Proportion of Households that improved </w:t>
      </w:r>
    </w:p>
    <w:p w14:paraId="31E737DA" w14:textId="016E6756" w:rsidR="00F72E66" w:rsidRPr="00AA0905" w:rsidRDefault="00AA0905" w:rsidP="00AA0905">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Pr>
          <w:rFonts w:ascii="Times New Roman" w:hAnsi="Times New Roman" w:cs="Times New Roman"/>
          <w:bCs/>
          <w:i w:val="0"/>
          <w:iCs w:val="0"/>
          <w:noProof/>
          <w:color w:val="000000" w:themeColor="text1"/>
          <w:sz w:val="24"/>
          <w:szCs w:val="24"/>
        </w:rPr>
        <w:tab/>
      </w:r>
      <w:r w:rsidR="00F72E66" w:rsidRPr="00AA0905">
        <w:rPr>
          <w:rFonts w:ascii="Times New Roman" w:hAnsi="Times New Roman" w:cs="Times New Roman"/>
          <w:bCs/>
          <w:i w:val="0"/>
          <w:iCs w:val="0"/>
          <w:noProof/>
          <w:color w:val="000000" w:themeColor="text1"/>
          <w:sz w:val="24"/>
          <w:szCs w:val="24"/>
        </w:rPr>
        <w:t>or rehabilitated their Homes</w:t>
      </w:r>
      <w:r w:rsidR="00F72E66" w:rsidRPr="00AA0905">
        <w:rPr>
          <w:rFonts w:ascii="Times New Roman" w:hAnsi="Times New Roman" w:cs="Times New Roman"/>
          <w:i w:val="0"/>
          <w:noProof/>
          <w:sz w:val="24"/>
          <w:szCs w:val="24"/>
        </w:rPr>
        <w:tab/>
      </w:r>
      <w:r w:rsidR="00F72E66" w:rsidRPr="00AA0905">
        <w:rPr>
          <w:rFonts w:ascii="Times New Roman" w:hAnsi="Times New Roman" w:cs="Times New Roman"/>
          <w:i w:val="0"/>
          <w:noProof/>
          <w:sz w:val="24"/>
          <w:szCs w:val="24"/>
        </w:rPr>
        <w:fldChar w:fldCharType="begin"/>
      </w:r>
      <w:r w:rsidR="00F72E66" w:rsidRPr="00AA0905">
        <w:rPr>
          <w:rFonts w:ascii="Times New Roman" w:hAnsi="Times New Roman" w:cs="Times New Roman"/>
          <w:i w:val="0"/>
          <w:noProof/>
          <w:sz w:val="24"/>
          <w:szCs w:val="24"/>
        </w:rPr>
        <w:instrText xml:space="preserve"> PAGEREF _Toc212338021 \h </w:instrText>
      </w:r>
      <w:r w:rsidR="00F72E66" w:rsidRPr="00AA0905">
        <w:rPr>
          <w:rFonts w:ascii="Times New Roman" w:hAnsi="Times New Roman" w:cs="Times New Roman"/>
          <w:i w:val="0"/>
          <w:noProof/>
          <w:sz w:val="24"/>
          <w:szCs w:val="24"/>
        </w:rPr>
      </w:r>
      <w:r w:rsidR="00F72E66" w:rsidRPr="00AA0905">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46</w:t>
      </w:r>
      <w:r w:rsidR="00F72E66" w:rsidRPr="00AA0905">
        <w:rPr>
          <w:rFonts w:ascii="Times New Roman" w:hAnsi="Times New Roman" w:cs="Times New Roman"/>
          <w:i w:val="0"/>
          <w:noProof/>
          <w:sz w:val="24"/>
          <w:szCs w:val="24"/>
        </w:rPr>
        <w:fldChar w:fldCharType="end"/>
      </w:r>
    </w:p>
    <w:p w14:paraId="472811C5" w14:textId="77777777" w:rsidR="00AA0905" w:rsidRDefault="00F72E66" w:rsidP="00AA0905">
      <w:pPr>
        <w:pStyle w:val="TableofFigures"/>
        <w:tabs>
          <w:tab w:val="right" w:leader="dot" w:pos="8213"/>
        </w:tabs>
        <w:spacing w:line="480" w:lineRule="auto"/>
        <w:ind w:left="1418" w:hanging="1418"/>
        <w:jc w:val="both"/>
        <w:rPr>
          <w:rFonts w:ascii="Times New Roman" w:hAnsi="Times New Roman" w:cs="Times New Roman"/>
          <w:bCs/>
          <w:i w:val="0"/>
          <w:iCs w:val="0"/>
          <w:noProof/>
          <w:color w:val="000000" w:themeColor="text1"/>
          <w:sz w:val="24"/>
          <w:szCs w:val="24"/>
        </w:rPr>
      </w:pPr>
      <w:r w:rsidRPr="00AA0905">
        <w:rPr>
          <w:rFonts w:ascii="Times New Roman" w:hAnsi="Times New Roman" w:cs="Times New Roman"/>
          <w:bCs/>
          <w:i w:val="0"/>
          <w:iCs w:val="0"/>
          <w:noProof/>
          <w:color w:val="000000" w:themeColor="text1"/>
          <w:sz w:val="24"/>
          <w:szCs w:val="24"/>
        </w:rPr>
        <w:t>Figure 4.7:</w:t>
      </w:r>
      <w:r w:rsidR="00AA0905">
        <w:rPr>
          <w:rFonts w:ascii="Times New Roman" w:hAnsi="Times New Roman" w:cs="Times New Roman"/>
          <w:bCs/>
          <w:i w:val="0"/>
          <w:iCs w:val="0"/>
          <w:noProof/>
          <w:color w:val="000000" w:themeColor="text1"/>
          <w:sz w:val="24"/>
          <w:szCs w:val="24"/>
        </w:rPr>
        <w:tab/>
      </w:r>
      <w:r w:rsidRPr="00AA0905">
        <w:rPr>
          <w:rFonts w:ascii="Times New Roman" w:hAnsi="Times New Roman" w:cs="Times New Roman"/>
          <w:bCs/>
          <w:i w:val="0"/>
          <w:iCs w:val="0"/>
          <w:noProof/>
          <w:color w:val="000000" w:themeColor="text1"/>
          <w:sz w:val="24"/>
          <w:szCs w:val="24"/>
        </w:rPr>
        <w:t xml:space="preserve">A boxplot showing the Proportion of Households that built </w:t>
      </w:r>
    </w:p>
    <w:p w14:paraId="0E567386" w14:textId="65A8C2EF" w:rsidR="00F72E66" w:rsidRPr="00AA0905" w:rsidRDefault="00AA0905" w:rsidP="00AA0905">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Pr>
          <w:rFonts w:ascii="Times New Roman" w:hAnsi="Times New Roman" w:cs="Times New Roman"/>
          <w:bCs/>
          <w:i w:val="0"/>
          <w:iCs w:val="0"/>
          <w:noProof/>
          <w:color w:val="000000" w:themeColor="text1"/>
          <w:sz w:val="24"/>
          <w:szCs w:val="24"/>
        </w:rPr>
        <w:tab/>
      </w:r>
      <w:r w:rsidR="00F72E66" w:rsidRPr="00AA0905">
        <w:rPr>
          <w:rFonts w:ascii="Times New Roman" w:hAnsi="Times New Roman" w:cs="Times New Roman"/>
          <w:bCs/>
          <w:i w:val="0"/>
          <w:iCs w:val="0"/>
          <w:noProof/>
          <w:color w:val="000000" w:themeColor="text1"/>
          <w:sz w:val="24"/>
          <w:szCs w:val="24"/>
        </w:rPr>
        <w:t>a new House</w:t>
      </w:r>
      <w:r w:rsidR="00F72E66" w:rsidRPr="00AA0905">
        <w:rPr>
          <w:rFonts w:ascii="Times New Roman" w:hAnsi="Times New Roman" w:cs="Times New Roman"/>
          <w:i w:val="0"/>
          <w:noProof/>
          <w:sz w:val="24"/>
          <w:szCs w:val="24"/>
        </w:rPr>
        <w:tab/>
      </w:r>
      <w:r w:rsidR="00F72E66" w:rsidRPr="00AA0905">
        <w:rPr>
          <w:rFonts w:ascii="Times New Roman" w:hAnsi="Times New Roman" w:cs="Times New Roman"/>
          <w:i w:val="0"/>
          <w:noProof/>
          <w:sz w:val="24"/>
          <w:szCs w:val="24"/>
        </w:rPr>
        <w:fldChar w:fldCharType="begin"/>
      </w:r>
      <w:r w:rsidR="00F72E66" w:rsidRPr="00AA0905">
        <w:rPr>
          <w:rFonts w:ascii="Times New Roman" w:hAnsi="Times New Roman" w:cs="Times New Roman"/>
          <w:i w:val="0"/>
          <w:noProof/>
          <w:sz w:val="24"/>
          <w:szCs w:val="24"/>
        </w:rPr>
        <w:instrText xml:space="preserve"> PAGEREF _Toc212338022 \h </w:instrText>
      </w:r>
      <w:r w:rsidR="00F72E66" w:rsidRPr="00AA0905">
        <w:rPr>
          <w:rFonts w:ascii="Times New Roman" w:hAnsi="Times New Roman" w:cs="Times New Roman"/>
          <w:i w:val="0"/>
          <w:noProof/>
          <w:sz w:val="24"/>
          <w:szCs w:val="24"/>
        </w:rPr>
      </w:r>
      <w:r w:rsidR="00F72E66" w:rsidRPr="00AA0905">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47</w:t>
      </w:r>
      <w:r w:rsidR="00F72E66" w:rsidRPr="00AA0905">
        <w:rPr>
          <w:rFonts w:ascii="Times New Roman" w:hAnsi="Times New Roman" w:cs="Times New Roman"/>
          <w:i w:val="0"/>
          <w:noProof/>
          <w:sz w:val="24"/>
          <w:szCs w:val="24"/>
        </w:rPr>
        <w:fldChar w:fldCharType="end"/>
      </w:r>
    </w:p>
    <w:p w14:paraId="259AA08A" w14:textId="164B3A18" w:rsidR="00F72E66" w:rsidRPr="00AA0905" w:rsidRDefault="00F72E66" w:rsidP="00AA0905">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sidRPr="00AA0905">
        <w:rPr>
          <w:rFonts w:ascii="Times New Roman" w:hAnsi="Times New Roman" w:cs="Times New Roman"/>
          <w:bCs/>
          <w:i w:val="0"/>
          <w:iCs w:val="0"/>
          <w:noProof/>
          <w:color w:val="000000" w:themeColor="text1"/>
          <w:sz w:val="24"/>
          <w:szCs w:val="24"/>
        </w:rPr>
        <w:t xml:space="preserve">Figure 4.8: </w:t>
      </w:r>
      <w:r w:rsidR="00AA0905">
        <w:rPr>
          <w:rFonts w:ascii="Times New Roman" w:hAnsi="Times New Roman" w:cs="Times New Roman"/>
          <w:bCs/>
          <w:i w:val="0"/>
          <w:iCs w:val="0"/>
          <w:noProof/>
          <w:color w:val="000000" w:themeColor="text1"/>
          <w:sz w:val="24"/>
          <w:szCs w:val="24"/>
        </w:rPr>
        <w:tab/>
      </w:r>
      <w:r w:rsidRPr="00AA0905">
        <w:rPr>
          <w:rFonts w:ascii="Times New Roman" w:hAnsi="Times New Roman" w:cs="Times New Roman"/>
          <w:bCs/>
          <w:i w:val="0"/>
          <w:iCs w:val="0"/>
          <w:noProof/>
          <w:color w:val="000000" w:themeColor="text1"/>
          <w:sz w:val="24"/>
          <w:szCs w:val="24"/>
        </w:rPr>
        <w:t>A bar Plot of Wall Materials with Percentage Labels</w:t>
      </w:r>
      <w:r w:rsidRPr="00AA0905">
        <w:rPr>
          <w:rFonts w:ascii="Times New Roman" w:hAnsi="Times New Roman" w:cs="Times New Roman"/>
          <w:i w:val="0"/>
          <w:noProof/>
          <w:sz w:val="24"/>
          <w:szCs w:val="24"/>
        </w:rPr>
        <w:tab/>
      </w:r>
      <w:r w:rsidRPr="00AA0905">
        <w:rPr>
          <w:rFonts w:ascii="Times New Roman" w:hAnsi="Times New Roman" w:cs="Times New Roman"/>
          <w:i w:val="0"/>
          <w:noProof/>
          <w:sz w:val="24"/>
          <w:szCs w:val="24"/>
        </w:rPr>
        <w:fldChar w:fldCharType="begin"/>
      </w:r>
      <w:r w:rsidRPr="00AA0905">
        <w:rPr>
          <w:rFonts w:ascii="Times New Roman" w:hAnsi="Times New Roman" w:cs="Times New Roman"/>
          <w:i w:val="0"/>
          <w:noProof/>
          <w:sz w:val="24"/>
          <w:szCs w:val="24"/>
        </w:rPr>
        <w:instrText xml:space="preserve"> PAGEREF _Toc212338023 \h </w:instrText>
      </w:r>
      <w:r w:rsidRPr="00AA0905">
        <w:rPr>
          <w:rFonts w:ascii="Times New Roman" w:hAnsi="Times New Roman" w:cs="Times New Roman"/>
          <w:i w:val="0"/>
          <w:noProof/>
          <w:sz w:val="24"/>
          <w:szCs w:val="24"/>
        </w:rPr>
      </w:r>
      <w:r w:rsidRPr="00AA0905">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48</w:t>
      </w:r>
      <w:r w:rsidRPr="00AA0905">
        <w:rPr>
          <w:rFonts w:ascii="Times New Roman" w:hAnsi="Times New Roman" w:cs="Times New Roman"/>
          <w:i w:val="0"/>
          <w:noProof/>
          <w:sz w:val="24"/>
          <w:szCs w:val="24"/>
        </w:rPr>
        <w:fldChar w:fldCharType="end"/>
      </w:r>
    </w:p>
    <w:p w14:paraId="380DA533" w14:textId="5F007A71" w:rsidR="00F72E66" w:rsidRPr="00AA0905" w:rsidRDefault="00F72E66" w:rsidP="00AA0905">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sidRPr="00AA0905">
        <w:rPr>
          <w:rFonts w:ascii="Times New Roman" w:hAnsi="Times New Roman" w:cs="Times New Roman"/>
          <w:bCs/>
          <w:i w:val="0"/>
          <w:iCs w:val="0"/>
          <w:noProof/>
          <w:color w:val="000000" w:themeColor="text1"/>
          <w:sz w:val="24"/>
          <w:szCs w:val="24"/>
        </w:rPr>
        <w:t xml:space="preserve">Figure 4.9: </w:t>
      </w:r>
      <w:r w:rsidR="00AA0905">
        <w:rPr>
          <w:rFonts w:ascii="Times New Roman" w:hAnsi="Times New Roman" w:cs="Times New Roman"/>
          <w:bCs/>
          <w:i w:val="0"/>
          <w:iCs w:val="0"/>
          <w:noProof/>
          <w:color w:val="000000" w:themeColor="text1"/>
          <w:sz w:val="24"/>
          <w:szCs w:val="24"/>
        </w:rPr>
        <w:tab/>
      </w:r>
      <w:r w:rsidRPr="00AA0905">
        <w:rPr>
          <w:rFonts w:ascii="Times New Roman" w:hAnsi="Times New Roman" w:cs="Times New Roman"/>
          <w:bCs/>
          <w:i w:val="0"/>
          <w:iCs w:val="0"/>
          <w:noProof/>
          <w:color w:val="000000" w:themeColor="text1"/>
          <w:sz w:val="24"/>
          <w:szCs w:val="24"/>
        </w:rPr>
        <w:t>Proportion of Roofing Materials Used by Households</w:t>
      </w:r>
      <w:r w:rsidRPr="00AA0905">
        <w:rPr>
          <w:rFonts w:ascii="Times New Roman" w:hAnsi="Times New Roman" w:cs="Times New Roman"/>
          <w:i w:val="0"/>
          <w:noProof/>
          <w:sz w:val="24"/>
          <w:szCs w:val="24"/>
        </w:rPr>
        <w:tab/>
      </w:r>
      <w:r w:rsidRPr="00AA0905">
        <w:rPr>
          <w:rFonts w:ascii="Times New Roman" w:hAnsi="Times New Roman" w:cs="Times New Roman"/>
          <w:i w:val="0"/>
          <w:noProof/>
          <w:sz w:val="24"/>
          <w:szCs w:val="24"/>
        </w:rPr>
        <w:fldChar w:fldCharType="begin"/>
      </w:r>
      <w:r w:rsidRPr="00AA0905">
        <w:rPr>
          <w:rFonts w:ascii="Times New Roman" w:hAnsi="Times New Roman" w:cs="Times New Roman"/>
          <w:i w:val="0"/>
          <w:noProof/>
          <w:sz w:val="24"/>
          <w:szCs w:val="24"/>
        </w:rPr>
        <w:instrText xml:space="preserve"> PAGEREF _Toc212338024 \h </w:instrText>
      </w:r>
      <w:r w:rsidRPr="00AA0905">
        <w:rPr>
          <w:rFonts w:ascii="Times New Roman" w:hAnsi="Times New Roman" w:cs="Times New Roman"/>
          <w:i w:val="0"/>
          <w:noProof/>
          <w:sz w:val="24"/>
          <w:szCs w:val="24"/>
        </w:rPr>
      </w:r>
      <w:r w:rsidRPr="00AA0905">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50</w:t>
      </w:r>
      <w:r w:rsidRPr="00AA0905">
        <w:rPr>
          <w:rFonts w:ascii="Times New Roman" w:hAnsi="Times New Roman" w:cs="Times New Roman"/>
          <w:i w:val="0"/>
          <w:noProof/>
          <w:sz w:val="24"/>
          <w:szCs w:val="24"/>
        </w:rPr>
        <w:fldChar w:fldCharType="end"/>
      </w:r>
    </w:p>
    <w:p w14:paraId="59A95CE9" w14:textId="77777777" w:rsidR="00AA0905" w:rsidRDefault="00F72E66" w:rsidP="00AA0905">
      <w:pPr>
        <w:pStyle w:val="TableofFigures"/>
        <w:tabs>
          <w:tab w:val="right" w:leader="dot" w:pos="8213"/>
        </w:tabs>
        <w:spacing w:line="480" w:lineRule="auto"/>
        <w:ind w:left="1418" w:hanging="1418"/>
        <w:jc w:val="both"/>
        <w:rPr>
          <w:rFonts w:ascii="Times New Roman" w:hAnsi="Times New Roman" w:cs="Times New Roman"/>
          <w:bCs/>
          <w:i w:val="0"/>
          <w:iCs w:val="0"/>
          <w:noProof/>
          <w:color w:val="000000" w:themeColor="text1"/>
          <w:sz w:val="24"/>
          <w:szCs w:val="24"/>
        </w:rPr>
      </w:pPr>
      <w:r w:rsidRPr="00AA0905">
        <w:rPr>
          <w:rFonts w:ascii="Times New Roman" w:hAnsi="Times New Roman" w:cs="Times New Roman"/>
          <w:bCs/>
          <w:i w:val="0"/>
          <w:iCs w:val="0"/>
          <w:noProof/>
          <w:color w:val="000000" w:themeColor="text1"/>
          <w:sz w:val="24"/>
          <w:szCs w:val="24"/>
        </w:rPr>
        <w:t xml:space="preserve">Figure 4.10: </w:t>
      </w:r>
      <w:r w:rsidR="00AA0905">
        <w:rPr>
          <w:rFonts w:ascii="Times New Roman" w:hAnsi="Times New Roman" w:cs="Times New Roman"/>
          <w:bCs/>
          <w:i w:val="0"/>
          <w:iCs w:val="0"/>
          <w:noProof/>
          <w:color w:val="000000" w:themeColor="text1"/>
          <w:sz w:val="24"/>
          <w:szCs w:val="24"/>
        </w:rPr>
        <w:tab/>
      </w:r>
      <w:r w:rsidRPr="00AA0905">
        <w:rPr>
          <w:rFonts w:ascii="Times New Roman" w:hAnsi="Times New Roman" w:cs="Times New Roman"/>
          <w:bCs/>
          <w:i w:val="0"/>
          <w:iCs w:val="0"/>
          <w:noProof/>
          <w:color w:val="000000" w:themeColor="text1"/>
          <w:sz w:val="24"/>
          <w:szCs w:val="24"/>
        </w:rPr>
        <w:t xml:space="preserve">Change in Daily Household Meal Frequency since the </w:t>
      </w:r>
    </w:p>
    <w:p w14:paraId="7E8771E9" w14:textId="27A47DA2" w:rsidR="00F72E66" w:rsidRPr="00AA0905" w:rsidRDefault="00AA0905" w:rsidP="00AA0905">
      <w:pPr>
        <w:pStyle w:val="TableofFigures"/>
        <w:tabs>
          <w:tab w:val="right" w:leader="dot" w:pos="8213"/>
        </w:tabs>
        <w:spacing w:line="480" w:lineRule="auto"/>
        <w:ind w:left="1418" w:hanging="1418"/>
        <w:jc w:val="both"/>
        <w:rPr>
          <w:rFonts w:ascii="Times New Roman" w:eastAsiaTheme="minorEastAsia" w:hAnsi="Times New Roman" w:cs="Times New Roman"/>
          <w:i w:val="0"/>
          <w:iCs w:val="0"/>
          <w:noProof/>
          <w:sz w:val="24"/>
          <w:szCs w:val="24"/>
          <w14:ligatures w14:val="none"/>
        </w:rPr>
      </w:pPr>
      <w:r>
        <w:rPr>
          <w:rFonts w:ascii="Times New Roman" w:hAnsi="Times New Roman" w:cs="Times New Roman"/>
          <w:bCs/>
          <w:i w:val="0"/>
          <w:iCs w:val="0"/>
          <w:noProof/>
          <w:color w:val="000000" w:themeColor="text1"/>
          <w:sz w:val="24"/>
          <w:szCs w:val="24"/>
        </w:rPr>
        <w:tab/>
      </w:r>
      <w:r w:rsidR="00F72E66" w:rsidRPr="00AA0905">
        <w:rPr>
          <w:rFonts w:ascii="Times New Roman" w:hAnsi="Times New Roman" w:cs="Times New Roman"/>
          <w:bCs/>
          <w:i w:val="0"/>
          <w:iCs w:val="0"/>
          <w:noProof/>
          <w:color w:val="000000" w:themeColor="text1"/>
          <w:sz w:val="24"/>
          <w:szCs w:val="24"/>
        </w:rPr>
        <w:t>Establishment of Octopus</w:t>
      </w:r>
      <w:r w:rsidR="00F72E66" w:rsidRPr="00AA0905">
        <w:rPr>
          <w:rFonts w:ascii="Times New Roman" w:hAnsi="Times New Roman" w:cs="Times New Roman"/>
          <w:i w:val="0"/>
          <w:noProof/>
          <w:sz w:val="24"/>
          <w:szCs w:val="24"/>
        </w:rPr>
        <w:tab/>
      </w:r>
      <w:r w:rsidR="00F72E66" w:rsidRPr="00AA0905">
        <w:rPr>
          <w:rFonts w:ascii="Times New Roman" w:hAnsi="Times New Roman" w:cs="Times New Roman"/>
          <w:i w:val="0"/>
          <w:noProof/>
          <w:sz w:val="24"/>
          <w:szCs w:val="24"/>
        </w:rPr>
        <w:fldChar w:fldCharType="begin"/>
      </w:r>
      <w:r w:rsidR="00F72E66" w:rsidRPr="00AA0905">
        <w:rPr>
          <w:rFonts w:ascii="Times New Roman" w:hAnsi="Times New Roman" w:cs="Times New Roman"/>
          <w:i w:val="0"/>
          <w:noProof/>
          <w:sz w:val="24"/>
          <w:szCs w:val="24"/>
        </w:rPr>
        <w:instrText xml:space="preserve"> PAGEREF _Toc212338025 \h </w:instrText>
      </w:r>
      <w:r w:rsidR="00F72E66" w:rsidRPr="00AA0905">
        <w:rPr>
          <w:rFonts w:ascii="Times New Roman" w:hAnsi="Times New Roman" w:cs="Times New Roman"/>
          <w:i w:val="0"/>
          <w:noProof/>
          <w:sz w:val="24"/>
          <w:szCs w:val="24"/>
        </w:rPr>
      </w:r>
      <w:r w:rsidR="00F72E66" w:rsidRPr="00AA0905">
        <w:rPr>
          <w:rFonts w:ascii="Times New Roman" w:hAnsi="Times New Roman" w:cs="Times New Roman"/>
          <w:i w:val="0"/>
          <w:noProof/>
          <w:sz w:val="24"/>
          <w:szCs w:val="24"/>
        </w:rPr>
        <w:fldChar w:fldCharType="separate"/>
      </w:r>
      <w:r w:rsidR="00B91308">
        <w:rPr>
          <w:rFonts w:ascii="Times New Roman" w:hAnsi="Times New Roman" w:cs="Times New Roman"/>
          <w:i w:val="0"/>
          <w:noProof/>
          <w:sz w:val="24"/>
          <w:szCs w:val="24"/>
        </w:rPr>
        <w:t>53</w:t>
      </w:r>
      <w:r w:rsidR="00F72E66" w:rsidRPr="00AA0905">
        <w:rPr>
          <w:rFonts w:ascii="Times New Roman" w:hAnsi="Times New Roman" w:cs="Times New Roman"/>
          <w:i w:val="0"/>
          <w:noProof/>
          <w:sz w:val="24"/>
          <w:szCs w:val="24"/>
        </w:rPr>
        <w:fldChar w:fldCharType="end"/>
      </w:r>
    </w:p>
    <w:p w14:paraId="423CFCDA" w14:textId="77777777" w:rsidR="008C2719" w:rsidRPr="005605FA" w:rsidRDefault="00F72E66" w:rsidP="00AA0905">
      <w:pPr>
        <w:shd w:val="clear" w:color="auto" w:fill="FFFFFF" w:themeFill="background1"/>
        <w:tabs>
          <w:tab w:val="left" w:pos="426"/>
        </w:tabs>
        <w:spacing w:after="0" w:line="480" w:lineRule="auto"/>
        <w:ind w:left="1418" w:hanging="1418"/>
        <w:jc w:val="both"/>
        <w:rPr>
          <w:rFonts w:ascii="Times New Roman" w:hAnsi="Times New Roman" w:cs="Times New Roman"/>
          <w:b/>
          <w:color w:val="000000" w:themeColor="text1"/>
          <w:sz w:val="24"/>
          <w:szCs w:val="24"/>
        </w:rPr>
      </w:pPr>
      <w:r w:rsidRPr="00AA0905">
        <w:rPr>
          <w:rFonts w:ascii="Times New Roman" w:hAnsi="Times New Roman" w:cs="Times New Roman"/>
          <w:color w:val="000000" w:themeColor="text1"/>
          <w:sz w:val="24"/>
          <w:szCs w:val="24"/>
        </w:rPr>
        <w:fldChar w:fldCharType="end"/>
      </w:r>
    </w:p>
    <w:p w14:paraId="5DB362E6" w14:textId="77777777" w:rsidR="00D426F3" w:rsidRPr="005605FA" w:rsidRDefault="00D426F3" w:rsidP="00F04A47">
      <w:pPr>
        <w:shd w:val="clear" w:color="auto" w:fill="FFFFFF" w:themeFill="background1"/>
        <w:tabs>
          <w:tab w:val="left" w:pos="426"/>
        </w:tabs>
        <w:spacing w:after="0" w:line="480" w:lineRule="auto"/>
        <w:jc w:val="center"/>
        <w:rPr>
          <w:rFonts w:ascii="Times New Roman" w:hAnsi="Times New Roman" w:cs="Times New Roman"/>
          <w:b/>
          <w:color w:val="000000" w:themeColor="text1"/>
          <w:sz w:val="24"/>
          <w:szCs w:val="24"/>
        </w:rPr>
      </w:pPr>
    </w:p>
    <w:p w14:paraId="1DFA0AF7" w14:textId="77777777" w:rsidR="00D426F3" w:rsidRPr="005605FA" w:rsidRDefault="00D426F3" w:rsidP="00F04A47">
      <w:pPr>
        <w:shd w:val="clear" w:color="auto" w:fill="FFFFFF" w:themeFill="background1"/>
        <w:tabs>
          <w:tab w:val="left" w:pos="426"/>
        </w:tabs>
        <w:spacing w:after="0" w:line="480" w:lineRule="auto"/>
        <w:jc w:val="center"/>
        <w:rPr>
          <w:rFonts w:ascii="Times New Roman" w:hAnsi="Times New Roman" w:cs="Times New Roman"/>
          <w:b/>
          <w:color w:val="000000" w:themeColor="text1"/>
          <w:sz w:val="24"/>
          <w:szCs w:val="24"/>
        </w:rPr>
      </w:pPr>
    </w:p>
    <w:p w14:paraId="789CF9EB" w14:textId="77777777" w:rsidR="00D426F3" w:rsidRPr="005605FA" w:rsidRDefault="00D426F3" w:rsidP="00F04A47">
      <w:pPr>
        <w:shd w:val="clear" w:color="auto" w:fill="FFFFFF" w:themeFill="background1"/>
        <w:tabs>
          <w:tab w:val="left" w:pos="426"/>
        </w:tabs>
        <w:spacing w:after="0" w:line="480" w:lineRule="auto"/>
        <w:jc w:val="center"/>
        <w:rPr>
          <w:rFonts w:ascii="Times New Roman" w:hAnsi="Times New Roman" w:cs="Times New Roman"/>
          <w:b/>
          <w:color w:val="000000" w:themeColor="text1"/>
          <w:sz w:val="24"/>
          <w:szCs w:val="24"/>
        </w:rPr>
      </w:pPr>
    </w:p>
    <w:p w14:paraId="024710C2" w14:textId="77777777" w:rsidR="00D426F3" w:rsidRPr="005605FA" w:rsidRDefault="00D426F3" w:rsidP="00F04A47">
      <w:pPr>
        <w:shd w:val="clear" w:color="auto" w:fill="FFFFFF" w:themeFill="background1"/>
        <w:tabs>
          <w:tab w:val="left" w:pos="426"/>
        </w:tabs>
        <w:spacing w:after="0" w:line="480" w:lineRule="auto"/>
        <w:jc w:val="center"/>
        <w:rPr>
          <w:rFonts w:ascii="Times New Roman" w:hAnsi="Times New Roman" w:cs="Times New Roman"/>
          <w:b/>
          <w:color w:val="000000" w:themeColor="text1"/>
          <w:sz w:val="24"/>
          <w:szCs w:val="24"/>
        </w:rPr>
      </w:pPr>
    </w:p>
    <w:p w14:paraId="5A718342" w14:textId="77777777" w:rsidR="00D426F3" w:rsidRPr="005605FA" w:rsidRDefault="00D426F3" w:rsidP="00F04A47">
      <w:pPr>
        <w:shd w:val="clear" w:color="auto" w:fill="FFFFFF" w:themeFill="background1"/>
        <w:tabs>
          <w:tab w:val="left" w:pos="426"/>
        </w:tabs>
        <w:spacing w:after="0" w:line="480" w:lineRule="auto"/>
        <w:jc w:val="center"/>
        <w:rPr>
          <w:rFonts w:ascii="Times New Roman" w:hAnsi="Times New Roman" w:cs="Times New Roman"/>
          <w:b/>
          <w:color w:val="000000" w:themeColor="text1"/>
          <w:sz w:val="24"/>
          <w:szCs w:val="24"/>
        </w:rPr>
      </w:pPr>
    </w:p>
    <w:p w14:paraId="6105DF94" w14:textId="77777777" w:rsidR="00D426F3" w:rsidRPr="005605FA" w:rsidRDefault="00D426F3" w:rsidP="00F04A47">
      <w:pPr>
        <w:shd w:val="clear" w:color="auto" w:fill="FFFFFF" w:themeFill="background1"/>
        <w:tabs>
          <w:tab w:val="left" w:pos="426"/>
        </w:tabs>
        <w:spacing w:after="0" w:line="480" w:lineRule="auto"/>
        <w:jc w:val="center"/>
        <w:rPr>
          <w:rFonts w:ascii="Times New Roman" w:hAnsi="Times New Roman" w:cs="Times New Roman"/>
          <w:b/>
          <w:color w:val="000000" w:themeColor="text1"/>
          <w:sz w:val="24"/>
          <w:szCs w:val="24"/>
        </w:rPr>
      </w:pPr>
    </w:p>
    <w:p w14:paraId="4C7A10E3" w14:textId="117CEC78" w:rsidR="00EC5961" w:rsidRPr="005605FA" w:rsidRDefault="009614E3" w:rsidP="00F04A47">
      <w:pPr>
        <w:shd w:val="clear" w:color="auto" w:fill="FFFFFF" w:themeFill="background1"/>
        <w:tabs>
          <w:tab w:val="left" w:pos="426"/>
        </w:tabs>
        <w:spacing w:after="0" w:line="480" w:lineRule="auto"/>
        <w:jc w:val="center"/>
        <w:rPr>
          <w:rFonts w:ascii="Times New Roman" w:hAnsi="Times New Roman" w:cs="Times New Roman"/>
          <w:b/>
          <w:color w:val="000000" w:themeColor="text1"/>
          <w:sz w:val="24"/>
          <w:szCs w:val="24"/>
        </w:rPr>
      </w:pPr>
      <w:r w:rsidRPr="005605FA">
        <w:rPr>
          <w:rFonts w:ascii="Times New Roman" w:hAnsi="Times New Roman" w:cs="Times New Roman"/>
          <w:b/>
          <w:bCs/>
          <w:color w:val="000000" w:themeColor="text1"/>
          <w:sz w:val="24"/>
          <w:szCs w:val="24"/>
        </w:rPr>
        <w:lastRenderedPageBreak/>
        <w:t xml:space="preserve">LIST OF </w:t>
      </w:r>
      <w:r w:rsidR="00705618" w:rsidRPr="005605FA">
        <w:rPr>
          <w:rFonts w:ascii="Times New Roman" w:hAnsi="Times New Roman" w:cs="Times New Roman"/>
          <w:b/>
          <w:color w:val="000000" w:themeColor="text1"/>
          <w:sz w:val="24"/>
          <w:szCs w:val="24"/>
        </w:rPr>
        <w:t>A</w:t>
      </w:r>
      <w:r w:rsidR="00EC5961" w:rsidRPr="005605FA">
        <w:rPr>
          <w:rFonts w:ascii="Times New Roman" w:hAnsi="Times New Roman" w:cs="Times New Roman"/>
          <w:b/>
          <w:color w:val="000000" w:themeColor="text1"/>
          <w:sz w:val="24"/>
          <w:szCs w:val="24"/>
        </w:rPr>
        <w:t>BBREVIATIONS AND ACRONYMS</w:t>
      </w:r>
      <w:r w:rsidR="00805C58">
        <w:rPr>
          <w:rFonts w:ascii="Times New Roman" w:hAnsi="Times New Roman" w:cs="Times New Roman"/>
          <w:b/>
          <w:color w:val="000000" w:themeColor="text1"/>
          <w:sz w:val="24"/>
          <w:szCs w:val="24"/>
        </w:rPr>
        <w:fldChar w:fldCharType="begin"/>
      </w:r>
      <w:r w:rsidR="00805C58">
        <w:instrText xml:space="preserve"> TC "</w:instrText>
      </w:r>
      <w:bookmarkStart w:id="10" w:name="_Toc212338082"/>
      <w:r w:rsidR="00805C58" w:rsidRPr="00B77391">
        <w:rPr>
          <w:rFonts w:ascii="Times New Roman" w:hAnsi="Times New Roman" w:cs="Times New Roman"/>
          <w:b/>
          <w:bCs/>
          <w:color w:val="000000" w:themeColor="text1"/>
          <w:sz w:val="24"/>
          <w:szCs w:val="24"/>
        </w:rPr>
        <w:instrText xml:space="preserve">LIST OF </w:instrText>
      </w:r>
      <w:r w:rsidR="00805C58" w:rsidRPr="00B77391">
        <w:rPr>
          <w:rFonts w:ascii="Times New Roman" w:hAnsi="Times New Roman" w:cs="Times New Roman"/>
          <w:b/>
          <w:color w:val="000000" w:themeColor="text1"/>
          <w:sz w:val="24"/>
          <w:szCs w:val="24"/>
        </w:rPr>
        <w:instrText>ABBREVIATIONS AND ACRONYMS</w:instrText>
      </w:r>
      <w:bookmarkEnd w:id="10"/>
      <w:r w:rsidR="00805C58">
        <w:instrText xml:space="preserve">" \f C \l "1" </w:instrText>
      </w:r>
      <w:r w:rsidR="00805C58">
        <w:rPr>
          <w:rFonts w:ascii="Times New Roman" w:hAnsi="Times New Roman" w:cs="Times New Roman"/>
          <w:b/>
          <w:color w:val="000000" w:themeColor="text1"/>
          <w:sz w:val="24"/>
          <w:szCs w:val="24"/>
        </w:rPr>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913"/>
      </w:tblGrid>
      <w:tr w:rsidR="009614E3" w:rsidRPr="005605FA" w14:paraId="5F632D16" w14:textId="77777777" w:rsidTr="00E80D9B">
        <w:tc>
          <w:tcPr>
            <w:tcW w:w="904" w:type="pct"/>
          </w:tcPr>
          <w:p w14:paraId="1CEC205F"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BMU</w:t>
            </w:r>
          </w:p>
        </w:tc>
        <w:tc>
          <w:tcPr>
            <w:tcW w:w="4096" w:type="pct"/>
          </w:tcPr>
          <w:p w14:paraId="29A2A365"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Beach Management Unit</w:t>
            </w:r>
          </w:p>
        </w:tc>
      </w:tr>
      <w:tr w:rsidR="009614E3" w:rsidRPr="005605FA" w14:paraId="70D48BE4" w14:textId="77777777" w:rsidTr="00E80D9B">
        <w:tc>
          <w:tcPr>
            <w:tcW w:w="904" w:type="pct"/>
          </w:tcPr>
          <w:p w14:paraId="7AC58532"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CBO</w:t>
            </w:r>
          </w:p>
        </w:tc>
        <w:tc>
          <w:tcPr>
            <w:tcW w:w="4096" w:type="pct"/>
          </w:tcPr>
          <w:p w14:paraId="0693D810"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Community-Based Organization</w:t>
            </w:r>
          </w:p>
        </w:tc>
      </w:tr>
      <w:tr w:rsidR="009614E3" w:rsidRPr="005605FA" w14:paraId="665D5372" w14:textId="77777777" w:rsidTr="00E80D9B">
        <w:tc>
          <w:tcPr>
            <w:tcW w:w="904" w:type="pct"/>
          </w:tcPr>
          <w:p w14:paraId="25079EDE"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FAO</w:t>
            </w:r>
          </w:p>
        </w:tc>
        <w:tc>
          <w:tcPr>
            <w:tcW w:w="4096" w:type="pct"/>
          </w:tcPr>
          <w:p w14:paraId="306679D9"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Food and Agriculture Organization</w:t>
            </w:r>
          </w:p>
        </w:tc>
      </w:tr>
      <w:tr w:rsidR="009614E3" w:rsidRPr="005605FA" w14:paraId="3C3D4D5A" w14:textId="77777777" w:rsidTr="00E80D9B">
        <w:tc>
          <w:tcPr>
            <w:tcW w:w="904" w:type="pct"/>
          </w:tcPr>
          <w:p w14:paraId="25571F8C"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MAB</w:t>
            </w:r>
          </w:p>
        </w:tc>
        <w:tc>
          <w:tcPr>
            <w:tcW w:w="4096" w:type="pct"/>
          </w:tcPr>
          <w:p w14:paraId="1A61FD40" w14:textId="16B35512"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Man and Biosphere reserve </w:t>
            </w:r>
          </w:p>
        </w:tc>
      </w:tr>
      <w:tr w:rsidR="009614E3" w:rsidRPr="005605FA" w14:paraId="1609B395" w14:textId="77777777" w:rsidTr="00E80D9B">
        <w:tc>
          <w:tcPr>
            <w:tcW w:w="904" w:type="pct"/>
          </w:tcPr>
          <w:p w14:paraId="16CD4C04"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MLF</w:t>
            </w:r>
          </w:p>
        </w:tc>
        <w:tc>
          <w:tcPr>
            <w:tcW w:w="4096" w:type="pct"/>
          </w:tcPr>
          <w:p w14:paraId="5CE9F285"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Ministry of Livestock and Fisheries</w:t>
            </w:r>
          </w:p>
        </w:tc>
      </w:tr>
      <w:tr w:rsidR="009614E3" w:rsidRPr="005605FA" w14:paraId="4D2EEA3C" w14:textId="77777777" w:rsidTr="00E80D9B">
        <w:trPr>
          <w:trHeight w:val="395"/>
        </w:trPr>
        <w:tc>
          <w:tcPr>
            <w:tcW w:w="904" w:type="pct"/>
          </w:tcPr>
          <w:p w14:paraId="0D3B17C0"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MPA</w:t>
            </w:r>
          </w:p>
        </w:tc>
        <w:tc>
          <w:tcPr>
            <w:tcW w:w="4096" w:type="pct"/>
          </w:tcPr>
          <w:p w14:paraId="2F0AD234"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Marine Protected Area</w:t>
            </w:r>
          </w:p>
        </w:tc>
      </w:tr>
      <w:tr w:rsidR="009614E3" w:rsidRPr="005605FA" w14:paraId="44D83116" w14:textId="77777777" w:rsidTr="00E80D9B">
        <w:tc>
          <w:tcPr>
            <w:tcW w:w="904" w:type="pct"/>
          </w:tcPr>
          <w:p w14:paraId="1BDCD55E"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NBS</w:t>
            </w:r>
          </w:p>
        </w:tc>
        <w:tc>
          <w:tcPr>
            <w:tcW w:w="4096" w:type="pct"/>
          </w:tcPr>
          <w:p w14:paraId="01F23B43"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National Bureau of Statistics</w:t>
            </w:r>
          </w:p>
        </w:tc>
      </w:tr>
      <w:tr w:rsidR="009614E3" w:rsidRPr="005605FA" w14:paraId="0D1CB78A" w14:textId="77777777" w:rsidTr="00E80D9B">
        <w:tc>
          <w:tcPr>
            <w:tcW w:w="904" w:type="pct"/>
          </w:tcPr>
          <w:p w14:paraId="34DFF83B"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NGO</w:t>
            </w:r>
          </w:p>
        </w:tc>
        <w:tc>
          <w:tcPr>
            <w:tcW w:w="4096" w:type="pct"/>
          </w:tcPr>
          <w:p w14:paraId="0F42B4BF"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Non-Governmental Organization</w:t>
            </w:r>
          </w:p>
        </w:tc>
      </w:tr>
      <w:tr w:rsidR="009614E3" w:rsidRPr="005605FA" w14:paraId="386F47BE" w14:textId="77777777" w:rsidTr="00E80D9B">
        <w:trPr>
          <w:trHeight w:val="169"/>
        </w:trPr>
        <w:tc>
          <w:tcPr>
            <w:tcW w:w="904" w:type="pct"/>
          </w:tcPr>
          <w:p w14:paraId="21B9ECCC"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PO RALG</w:t>
            </w:r>
          </w:p>
        </w:tc>
        <w:tc>
          <w:tcPr>
            <w:tcW w:w="4096" w:type="pct"/>
          </w:tcPr>
          <w:p w14:paraId="74BE0268" w14:textId="20429993"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President‘s Office</w:t>
            </w:r>
            <w:r w:rsidR="0048436B">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w:t>
            </w:r>
            <w:r w:rsidR="0048436B">
              <w:rPr>
                <w:rFonts w:ascii="Times New Roman" w:hAnsi="Times New Roman" w:cs="Times New Roman"/>
                <w:color w:val="000000" w:themeColor="text1"/>
                <w:sz w:val="24"/>
                <w:szCs w:val="24"/>
              </w:rPr>
              <w:t>Regional</w:t>
            </w:r>
            <w:r w:rsidRPr="005605FA">
              <w:rPr>
                <w:rFonts w:ascii="Times New Roman" w:hAnsi="Times New Roman" w:cs="Times New Roman"/>
                <w:color w:val="000000" w:themeColor="text1"/>
                <w:sz w:val="24"/>
                <w:szCs w:val="24"/>
              </w:rPr>
              <w:t xml:space="preserve"> Administration and Local Government   </w:t>
            </w:r>
          </w:p>
        </w:tc>
      </w:tr>
      <w:tr w:rsidR="009614E3" w:rsidRPr="005605FA" w14:paraId="27069F1C" w14:textId="77777777" w:rsidTr="00E80D9B">
        <w:tc>
          <w:tcPr>
            <w:tcW w:w="904" w:type="pct"/>
          </w:tcPr>
          <w:p w14:paraId="20201686"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RUMAKI</w:t>
            </w:r>
          </w:p>
        </w:tc>
        <w:tc>
          <w:tcPr>
            <w:tcW w:w="4096" w:type="pct"/>
          </w:tcPr>
          <w:p w14:paraId="0A0CC5A2"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Rufiji, Mafia, and Kilwa Districts</w:t>
            </w:r>
          </w:p>
        </w:tc>
      </w:tr>
      <w:tr w:rsidR="009614E3" w:rsidRPr="005605FA" w14:paraId="631649C5" w14:textId="77777777" w:rsidTr="00E80D9B">
        <w:tc>
          <w:tcPr>
            <w:tcW w:w="904" w:type="pct"/>
          </w:tcPr>
          <w:p w14:paraId="4412C50C"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SLA </w:t>
            </w:r>
          </w:p>
        </w:tc>
        <w:tc>
          <w:tcPr>
            <w:tcW w:w="4096" w:type="pct"/>
          </w:tcPr>
          <w:p w14:paraId="1F1E28F7"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Sustainable Livelihood Approach</w:t>
            </w:r>
          </w:p>
        </w:tc>
      </w:tr>
      <w:tr w:rsidR="009614E3" w:rsidRPr="005605FA" w14:paraId="0CB50C3B" w14:textId="77777777" w:rsidTr="00E80D9B">
        <w:tc>
          <w:tcPr>
            <w:tcW w:w="904" w:type="pct"/>
          </w:tcPr>
          <w:p w14:paraId="6918F3B0"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TAFIRI</w:t>
            </w:r>
          </w:p>
        </w:tc>
        <w:tc>
          <w:tcPr>
            <w:tcW w:w="4096" w:type="pct"/>
          </w:tcPr>
          <w:p w14:paraId="7D49A111"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Tanzania Fisheries Research Institute</w:t>
            </w:r>
          </w:p>
        </w:tc>
      </w:tr>
      <w:tr w:rsidR="009614E3" w:rsidRPr="005605FA" w14:paraId="37978417" w14:textId="77777777" w:rsidTr="00E80D9B">
        <w:trPr>
          <w:trHeight w:val="521"/>
        </w:trPr>
        <w:tc>
          <w:tcPr>
            <w:tcW w:w="904" w:type="pct"/>
          </w:tcPr>
          <w:p w14:paraId="18A2DB13" w14:textId="77777777" w:rsidR="009614E3" w:rsidRPr="005605FA" w:rsidRDefault="009614E3"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WWF</w:t>
            </w:r>
          </w:p>
        </w:tc>
        <w:tc>
          <w:tcPr>
            <w:tcW w:w="4096" w:type="pct"/>
          </w:tcPr>
          <w:p w14:paraId="3ABB1EC0" w14:textId="1A2E55D4" w:rsidR="009614E3" w:rsidRPr="005605FA" w:rsidRDefault="0048436B"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World</w:t>
            </w:r>
            <w:r w:rsidR="009614E3" w:rsidRPr="005605FA">
              <w:rPr>
                <w:rFonts w:ascii="Times New Roman" w:hAnsi="Times New Roman" w:cs="Times New Roman"/>
                <w:color w:val="000000" w:themeColor="text1"/>
                <w:sz w:val="24"/>
                <w:szCs w:val="24"/>
              </w:rPr>
              <w:t xml:space="preserve"> Wide Fund for Nature</w:t>
            </w:r>
          </w:p>
        </w:tc>
      </w:tr>
    </w:tbl>
    <w:p w14:paraId="34922C1B" w14:textId="77777777" w:rsidR="00750411" w:rsidRPr="005605FA" w:rsidRDefault="00750411" w:rsidP="00F04A47">
      <w:pPr>
        <w:shd w:val="clear" w:color="auto" w:fill="FFFFFF" w:themeFill="background1"/>
        <w:tabs>
          <w:tab w:val="left" w:pos="426"/>
        </w:tabs>
        <w:spacing w:after="0" w:line="480" w:lineRule="auto"/>
        <w:jc w:val="both"/>
        <w:rPr>
          <w:rFonts w:ascii="Times New Roman" w:hAnsi="Times New Roman" w:cs="Times New Roman"/>
          <w:b/>
          <w:bCs/>
          <w:color w:val="000000" w:themeColor="text1"/>
          <w:sz w:val="24"/>
          <w:szCs w:val="24"/>
        </w:rPr>
        <w:sectPr w:rsidR="00750411" w:rsidRPr="005605FA" w:rsidSect="008C5197">
          <w:headerReference w:type="default" r:id="rId10"/>
          <w:headerReference w:type="first" r:id="rId11"/>
          <w:pgSz w:w="11909" w:h="16834" w:code="9"/>
          <w:pgMar w:top="2268" w:right="1418" w:bottom="1418" w:left="2268" w:header="993" w:footer="2160" w:gutter="0"/>
          <w:paperSrc w:first="4"/>
          <w:pgNumType w:fmt="lowerRoman"/>
          <w:cols w:space="720"/>
          <w:docGrid w:linePitch="360"/>
        </w:sectPr>
      </w:pPr>
    </w:p>
    <w:p w14:paraId="6D245660" w14:textId="7C4474CF" w:rsidR="00A23AC6" w:rsidRPr="005605FA" w:rsidRDefault="00A23AC6"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CHAPTER ONE</w:t>
      </w:r>
      <w:r w:rsidR="00805C58">
        <w:rPr>
          <w:rFonts w:ascii="Times New Roman" w:hAnsi="Times New Roman" w:cs="Times New Roman"/>
          <w:b/>
          <w:bCs/>
          <w:color w:val="000000" w:themeColor="text1"/>
          <w:sz w:val="24"/>
          <w:szCs w:val="24"/>
        </w:rPr>
        <w:fldChar w:fldCharType="begin"/>
      </w:r>
      <w:r w:rsidR="00805C58">
        <w:instrText xml:space="preserve"> TC "</w:instrText>
      </w:r>
      <w:bookmarkStart w:id="11" w:name="_Toc212338083"/>
      <w:r w:rsidR="00805C58" w:rsidRPr="00880B2D">
        <w:rPr>
          <w:rFonts w:ascii="Times New Roman" w:hAnsi="Times New Roman" w:cs="Times New Roman"/>
          <w:b/>
          <w:bCs/>
          <w:color w:val="000000" w:themeColor="text1"/>
          <w:sz w:val="24"/>
          <w:szCs w:val="24"/>
        </w:rPr>
        <w:instrText>CHAPTER ONE</w:instrText>
      </w:r>
      <w:bookmarkEnd w:id="11"/>
      <w:r w:rsidR="00805C58">
        <w:instrText xml:space="preserve">" \f C \l "1" </w:instrText>
      </w:r>
      <w:r w:rsidR="00805C58">
        <w:rPr>
          <w:rFonts w:ascii="Times New Roman" w:hAnsi="Times New Roman" w:cs="Times New Roman"/>
          <w:b/>
          <w:bCs/>
          <w:color w:val="000000" w:themeColor="text1"/>
          <w:sz w:val="24"/>
          <w:szCs w:val="24"/>
        </w:rPr>
        <w:fldChar w:fldCharType="end"/>
      </w:r>
    </w:p>
    <w:p w14:paraId="26128CB3" w14:textId="347022AE" w:rsidR="00A23AC6" w:rsidRPr="005605FA" w:rsidRDefault="00A23AC6"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INTRODUCTION</w:t>
      </w:r>
      <w:r w:rsidR="00805C58">
        <w:rPr>
          <w:rFonts w:ascii="Times New Roman" w:hAnsi="Times New Roman" w:cs="Times New Roman"/>
          <w:b/>
          <w:bCs/>
          <w:color w:val="000000" w:themeColor="text1"/>
          <w:sz w:val="24"/>
          <w:szCs w:val="24"/>
        </w:rPr>
        <w:fldChar w:fldCharType="begin"/>
      </w:r>
      <w:r w:rsidR="00805C58">
        <w:instrText xml:space="preserve"> TC "</w:instrText>
      </w:r>
      <w:bookmarkStart w:id="12" w:name="_Toc212338084"/>
      <w:r w:rsidR="00805C58" w:rsidRPr="00412A7A">
        <w:rPr>
          <w:rFonts w:ascii="Times New Roman" w:hAnsi="Times New Roman" w:cs="Times New Roman"/>
          <w:b/>
          <w:bCs/>
          <w:color w:val="000000" w:themeColor="text1"/>
          <w:sz w:val="24"/>
          <w:szCs w:val="24"/>
        </w:rPr>
        <w:instrText>INTRODUCTION</w:instrText>
      </w:r>
      <w:bookmarkEnd w:id="12"/>
      <w:r w:rsidR="00805C58">
        <w:instrText xml:space="preserve">" \f C \l "1" </w:instrText>
      </w:r>
      <w:r w:rsidR="00805C58">
        <w:rPr>
          <w:rFonts w:ascii="Times New Roman" w:hAnsi="Times New Roman" w:cs="Times New Roman"/>
          <w:b/>
          <w:bCs/>
          <w:color w:val="000000" w:themeColor="text1"/>
          <w:sz w:val="24"/>
          <w:szCs w:val="24"/>
        </w:rPr>
        <w:fldChar w:fldCharType="end"/>
      </w:r>
    </w:p>
    <w:p w14:paraId="5A0E6892" w14:textId="69150FFA" w:rsidR="00A17226" w:rsidRPr="005605FA" w:rsidRDefault="00A17226" w:rsidP="00F04A47">
      <w:pPr>
        <w:pStyle w:val="ListParagraph"/>
        <w:keepNext/>
        <w:keepLines/>
        <w:numPr>
          <w:ilvl w:val="1"/>
          <w:numId w:val="15"/>
        </w:numPr>
        <w:shd w:val="clear" w:color="auto" w:fill="FFFFFF" w:themeFill="background1"/>
        <w:tabs>
          <w:tab w:val="left" w:pos="426"/>
        </w:tabs>
        <w:spacing w:after="0" w:line="480" w:lineRule="auto"/>
        <w:ind w:left="0" w:firstLine="0"/>
        <w:jc w:val="both"/>
        <w:outlineLvl w:val="1"/>
        <w:rPr>
          <w:rFonts w:ascii="Times New Roman" w:eastAsiaTheme="majorEastAsia" w:hAnsi="Times New Roman" w:cs="Times New Roman"/>
          <w:b/>
          <w:bCs/>
          <w:color w:val="000000" w:themeColor="text1"/>
          <w:sz w:val="24"/>
          <w:szCs w:val="24"/>
        </w:rPr>
      </w:pPr>
      <w:bookmarkStart w:id="13" w:name="_Toc101522888"/>
      <w:r w:rsidRPr="005605FA">
        <w:rPr>
          <w:rFonts w:ascii="Times New Roman" w:eastAsiaTheme="majorEastAsia" w:hAnsi="Times New Roman" w:cs="Times New Roman"/>
          <w:b/>
          <w:bCs/>
          <w:color w:val="000000" w:themeColor="text1"/>
          <w:sz w:val="24"/>
          <w:szCs w:val="24"/>
        </w:rPr>
        <w:t>Chapter Overview</w:t>
      </w:r>
      <w:bookmarkEnd w:id="13"/>
      <w:r w:rsidR="00805C58">
        <w:rPr>
          <w:rFonts w:ascii="Times New Roman" w:eastAsiaTheme="majorEastAsia" w:hAnsi="Times New Roman" w:cs="Times New Roman"/>
          <w:b/>
          <w:bCs/>
          <w:color w:val="000000" w:themeColor="text1"/>
          <w:sz w:val="24"/>
          <w:szCs w:val="24"/>
        </w:rPr>
        <w:fldChar w:fldCharType="begin"/>
      </w:r>
      <w:r w:rsidR="00805C58">
        <w:instrText xml:space="preserve"> TC "</w:instrText>
      </w:r>
      <w:bookmarkStart w:id="14" w:name="_Toc212338085"/>
      <w:r w:rsidR="00805C58" w:rsidRPr="00EE0E80">
        <w:rPr>
          <w:rFonts w:ascii="Times New Roman" w:eastAsiaTheme="majorEastAsia" w:hAnsi="Times New Roman" w:cs="Times New Roman"/>
          <w:b/>
          <w:bCs/>
          <w:color w:val="000000" w:themeColor="text1"/>
          <w:sz w:val="24"/>
          <w:szCs w:val="24"/>
        </w:rPr>
        <w:instrText>1.1 Chapter Overview</w:instrText>
      </w:r>
      <w:bookmarkEnd w:id="14"/>
      <w:r w:rsidR="00805C58">
        <w:instrText xml:space="preserve">" \f C \l "1" </w:instrText>
      </w:r>
      <w:r w:rsidR="00805C58">
        <w:rPr>
          <w:rFonts w:ascii="Times New Roman" w:eastAsiaTheme="majorEastAsia" w:hAnsi="Times New Roman" w:cs="Times New Roman"/>
          <w:b/>
          <w:bCs/>
          <w:color w:val="000000" w:themeColor="text1"/>
          <w:sz w:val="24"/>
          <w:szCs w:val="24"/>
        </w:rPr>
        <w:fldChar w:fldCharType="end"/>
      </w:r>
      <w:r w:rsidRPr="005605FA">
        <w:rPr>
          <w:rFonts w:ascii="Times New Roman" w:eastAsiaTheme="majorEastAsia" w:hAnsi="Times New Roman" w:cs="Times New Roman"/>
          <w:b/>
          <w:bCs/>
          <w:color w:val="000000" w:themeColor="text1"/>
          <w:sz w:val="24"/>
          <w:szCs w:val="24"/>
        </w:rPr>
        <w:t xml:space="preserve"> </w:t>
      </w:r>
    </w:p>
    <w:p w14:paraId="75CE904A" w14:textId="617FD59C" w:rsidR="00A17226" w:rsidRDefault="00A17226"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This chapter </w:t>
      </w:r>
      <w:r w:rsidR="00E1205F" w:rsidRPr="005605FA">
        <w:rPr>
          <w:rFonts w:ascii="Times New Roman" w:hAnsi="Times New Roman" w:cs="Times New Roman"/>
          <w:color w:val="000000" w:themeColor="text1"/>
          <w:sz w:val="24"/>
          <w:szCs w:val="24"/>
        </w:rPr>
        <w:t xml:space="preserve">presents the Background of the study, states the problem, and explains the </w:t>
      </w:r>
      <w:r w:rsidRPr="005605FA">
        <w:rPr>
          <w:rFonts w:ascii="Times New Roman" w:hAnsi="Times New Roman" w:cs="Times New Roman"/>
          <w:color w:val="000000" w:themeColor="text1"/>
          <w:sz w:val="24"/>
          <w:szCs w:val="24"/>
        </w:rPr>
        <w:t xml:space="preserve">specific objectives. Furthermore, </w:t>
      </w:r>
      <w:r w:rsidR="00E1205F" w:rsidRPr="005605FA">
        <w:rPr>
          <w:rFonts w:ascii="Times New Roman" w:hAnsi="Times New Roman" w:cs="Times New Roman"/>
          <w:color w:val="000000" w:themeColor="text1"/>
          <w:sz w:val="24"/>
          <w:szCs w:val="24"/>
        </w:rPr>
        <w:t>this chapter covers research questions, study significance, and study Dissertation organization</w:t>
      </w:r>
      <w:r w:rsidRPr="005605FA">
        <w:rPr>
          <w:rFonts w:ascii="Times New Roman" w:hAnsi="Times New Roman" w:cs="Times New Roman"/>
          <w:color w:val="000000" w:themeColor="text1"/>
          <w:sz w:val="24"/>
          <w:szCs w:val="24"/>
        </w:rPr>
        <w:t>.</w:t>
      </w:r>
    </w:p>
    <w:p w14:paraId="5D54A5BC" w14:textId="77777777" w:rsidR="00F04A47" w:rsidRPr="005605FA" w:rsidRDefault="00F04A47"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10824C44" w14:textId="133D41AD" w:rsidR="00A17226" w:rsidRPr="005605FA" w:rsidRDefault="00A17226" w:rsidP="00F04A47">
      <w:pPr>
        <w:pStyle w:val="ListParagraph"/>
        <w:keepNext/>
        <w:keepLines/>
        <w:numPr>
          <w:ilvl w:val="1"/>
          <w:numId w:val="15"/>
        </w:numPr>
        <w:shd w:val="clear" w:color="auto" w:fill="FFFFFF" w:themeFill="background1"/>
        <w:tabs>
          <w:tab w:val="left" w:pos="426"/>
        </w:tabs>
        <w:spacing w:after="0" w:line="480" w:lineRule="auto"/>
        <w:ind w:left="0" w:firstLine="0"/>
        <w:jc w:val="both"/>
        <w:outlineLvl w:val="1"/>
        <w:rPr>
          <w:rFonts w:ascii="Times New Roman" w:eastAsiaTheme="majorEastAsia" w:hAnsi="Times New Roman" w:cs="Times New Roman"/>
          <w:b/>
          <w:bCs/>
          <w:color w:val="000000" w:themeColor="text1"/>
          <w:sz w:val="24"/>
          <w:szCs w:val="24"/>
        </w:rPr>
      </w:pPr>
      <w:bookmarkStart w:id="15" w:name="_Toc101522889"/>
      <w:r w:rsidRPr="005605FA">
        <w:rPr>
          <w:rFonts w:ascii="Times New Roman" w:eastAsiaTheme="majorEastAsia" w:hAnsi="Times New Roman" w:cs="Times New Roman"/>
          <w:b/>
          <w:bCs/>
          <w:color w:val="000000" w:themeColor="text1"/>
          <w:sz w:val="24"/>
          <w:szCs w:val="24"/>
        </w:rPr>
        <w:t xml:space="preserve">Background of </w:t>
      </w:r>
      <w:bookmarkEnd w:id="15"/>
      <w:r w:rsidR="00803120" w:rsidRPr="005605FA">
        <w:rPr>
          <w:rFonts w:ascii="Times New Roman" w:eastAsiaTheme="majorEastAsia" w:hAnsi="Times New Roman" w:cs="Times New Roman"/>
          <w:b/>
          <w:bCs/>
          <w:color w:val="000000" w:themeColor="text1"/>
          <w:sz w:val="24"/>
          <w:szCs w:val="24"/>
        </w:rPr>
        <w:t>Study</w:t>
      </w:r>
      <w:r w:rsidR="00805C58">
        <w:rPr>
          <w:rFonts w:ascii="Times New Roman" w:eastAsiaTheme="majorEastAsia" w:hAnsi="Times New Roman" w:cs="Times New Roman"/>
          <w:b/>
          <w:bCs/>
          <w:color w:val="000000" w:themeColor="text1"/>
          <w:sz w:val="24"/>
          <w:szCs w:val="24"/>
        </w:rPr>
        <w:fldChar w:fldCharType="begin"/>
      </w:r>
      <w:r w:rsidR="00805C58">
        <w:instrText xml:space="preserve"> TC "</w:instrText>
      </w:r>
      <w:bookmarkStart w:id="16" w:name="_Toc212338086"/>
      <w:r w:rsidR="00805C58" w:rsidRPr="00113421">
        <w:rPr>
          <w:rFonts w:ascii="Times New Roman" w:eastAsiaTheme="majorEastAsia" w:hAnsi="Times New Roman" w:cs="Times New Roman"/>
          <w:b/>
          <w:bCs/>
          <w:color w:val="000000" w:themeColor="text1"/>
          <w:sz w:val="24"/>
          <w:szCs w:val="24"/>
        </w:rPr>
        <w:instrText>1.2 Background of Study</w:instrText>
      </w:r>
      <w:bookmarkEnd w:id="16"/>
      <w:r w:rsidR="00805C58">
        <w:instrText xml:space="preserve">" \f C \l "1" </w:instrText>
      </w:r>
      <w:r w:rsidR="00805C58">
        <w:rPr>
          <w:rFonts w:ascii="Times New Roman" w:eastAsiaTheme="majorEastAsia" w:hAnsi="Times New Roman" w:cs="Times New Roman"/>
          <w:b/>
          <w:bCs/>
          <w:color w:val="000000" w:themeColor="text1"/>
          <w:sz w:val="24"/>
          <w:szCs w:val="24"/>
        </w:rPr>
        <w:fldChar w:fldCharType="end"/>
      </w:r>
      <w:r w:rsidRPr="005605FA">
        <w:rPr>
          <w:rFonts w:ascii="Times New Roman" w:eastAsiaTheme="majorEastAsia" w:hAnsi="Times New Roman" w:cs="Times New Roman"/>
          <w:b/>
          <w:bCs/>
          <w:color w:val="000000" w:themeColor="text1"/>
          <w:sz w:val="24"/>
          <w:szCs w:val="24"/>
        </w:rPr>
        <w:t xml:space="preserve"> </w:t>
      </w:r>
    </w:p>
    <w:p w14:paraId="71B47709" w14:textId="0553311E" w:rsidR="00A17226" w:rsidRDefault="00A17226"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Coastal communities</w:t>
      </w:r>
      <w:r w:rsidR="00E1205F" w:rsidRPr="005605FA">
        <w:rPr>
          <w:rFonts w:ascii="Times New Roman" w:hAnsi="Times New Roman" w:cs="Times New Roman"/>
          <w:color w:val="000000" w:themeColor="text1"/>
          <w:sz w:val="24"/>
          <w:szCs w:val="24"/>
          <w:shd w:val="clear" w:color="auto" w:fill="FFFFFF"/>
        </w:rPr>
        <w:t xml:space="preserve"> and artisanal fishers</w:t>
      </w:r>
      <w:r w:rsidRPr="005605FA">
        <w:rPr>
          <w:rFonts w:ascii="Times New Roman" w:hAnsi="Times New Roman" w:cs="Times New Roman"/>
          <w:color w:val="000000" w:themeColor="text1"/>
          <w:sz w:val="24"/>
          <w:szCs w:val="24"/>
          <w:shd w:val="clear" w:color="auto" w:fill="FFFFFF"/>
        </w:rPr>
        <w:t xml:space="preserve"> face </w:t>
      </w:r>
      <w:r w:rsidR="00464A03" w:rsidRPr="005605FA">
        <w:rPr>
          <w:rFonts w:ascii="Times New Roman" w:hAnsi="Times New Roman" w:cs="Times New Roman"/>
          <w:color w:val="000000" w:themeColor="text1"/>
          <w:sz w:val="24"/>
          <w:szCs w:val="24"/>
          <w:shd w:val="clear" w:color="auto" w:fill="FFFFFF"/>
        </w:rPr>
        <w:t>critical</w:t>
      </w:r>
      <w:r w:rsidRPr="005605FA">
        <w:rPr>
          <w:rFonts w:ascii="Times New Roman" w:hAnsi="Times New Roman" w:cs="Times New Roman"/>
          <w:color w:val="000000" w:themeColor="text1"/>
          <w:sz w:val="24"/>
          <w:szCs w:val="24"/>
          <w:shd w:val="clear" w:color="auto" w:fill="FFFFFF"/>
        </w:rPr>
        <w:t xml:space="preserve"> challenges. These include poverty, insufficient income, food insecurity, and inadequate housing infrastructure</w:t>
      </w:r>
      <w:r w:rsidR="00DF4C84" w:rsidRPr="005605FA">
        <w:rPr>
          <w:rFonts w:ascii="Times New Roman" w:hAnsi="Times New Roman" w:cs="Times New Roman"/>
          <w:color w:val="000000" w:themeColor="text1"/>
          <w:sz w:val="24"/>
          <w:szCs w:val="24"/>
          <w:shd w:val="clear" w:color="auto" w:fill="FFFFFF"/>
        </w:rPr>
        <w:t xml:space="preserve"> (FAO, 2022)</w:t>
      </w:r>
      <w:r w:rsidRPr="005605FA">
        <w:rPr>
          <w:rFonts w:ascii="Times New Roman" w:hAnsi="Times New Roman" w:cs="Times New Roman"/>
          <w:color w:val="000000" w:themeColor="text1"/>
          <w:sz w:val="24"/>
          <w:szCs w:val="24"/>
          <w:shd w:val="clear" w:color="auto" w:fill="FFFFFF"/>
        </w:rPr>
        <w:t xml:space="preserve">. These challenges are exacerbated by pressure on marine resources </w:t>
      </w:r>
      <w:r w:rsidR="00E1205F" w:rsidRPr="005605FA">
        <w:rPr>
          <w:rFonts w:ascii="Times New Roman" w:hAnsi="Times New Roman" w:cs="Times New Roman"/>
          <w:color w:val="000000" w:themeColor="text1"/>
          <w:sz w:val="24"/>
          <w:szCs w:val="24"/>
          <w:shd w:val="clear" w:color="auto" w:fill="FFFFFF"/>
        </w:rPr>
        <w:t xml:space="preserve">from population growth and increased food demand, </w:t>
      </w:r>
      <w:r w:rsidR="0048436B">
        <w:rPr>
          <w:rFonts w:ascii="Times New Roman" w:hAnsi="Times New Roman" w:cs="Times New Roman"/>
          <w:color w:val="000000" w:themeColor="text1"/>
          <w:sz w:val="24"/>
          <w:szCs w:val="24"/>
          <w:shd w:val="clear" w:color="auto" w:fill="FFFFFF"/>
        </w:rPr>
        <w:t>as well as</w:t>
      </w:r>
      <w:r w:rsidR="00E1205F" w:rsidRPr="005605FA">
        <w:rPr>
          <w:rFonts w:ascii="Times New Roman" w:hAnsi="Times New Roman" w:cs="Times New Roman"/>
          <w:color w:val="000000" w:themeColor="text1"/>
          <w:sz w:val="24"/>
          <w:szCs w:val="24"/>
          <w:shd w:val="clear" w:color="auto" w:fill="FFFFFF"/>
        </w:rPr>
        <w:t xml:space="preserve"> the adverse effects of climate change, such as ocean acidification and rising</w:t>
      </w:r>
      <w:r w:rsidRPr="005605FA">
        <w:rPr>
          <w:rFonts w:ascii="Times New Roman" w:hAnsi="Times New Roman" w:cs="Times New Roman"/>
          <w:color w:val="000000" w:themeColor="text1"/>
          <w:sz w:val="24"/>
          <w:szCs w:val="24"/>
          <w:shd w:val="clear" w:color="auto" w:fill="FFFFFF"/>
        </w:rPr>
        <w:t xml:space="preserve"> sea levels (Russell, 2011). Small-scale fishers </w:t>
      </w:r>
      <w:r w:rsidR="00F3643B" w:rsidRPr="005605FA">
        <w:rPr>
          <w:rFonts w:ascii="Times New Roman" w:hAnsi="Times New Roman" w:cs="Times New Roman"/>
          <w:color w:val="000000" w:themeColor="text1"/>
          <w:sz w:val="24"/>
          <w:szCs w:val="24"/>
          <w:shd w:val="clear" w:color="auto" w:fill="FFFFFF"/>
        </w:rPr>
        <w:t>are vital</w:t>
      </w:r>
      <w:r w:rsidRPr="005605FA">
        <w:rPr>
          <w:rFonts w:ascii="Times New Roman" w:hAnsi="Times New Roman" w:cs="Times New Roman"/>
          <w:color w:val="000000" w:themeColor="text1"/>
          <w:sz w:val="24"/>
          <w:szCs w:val="24"/>
          <w:shd w:val="clear" w:color="auto" w:fill="FFFFFF"/>
        </w:rPr>
        <w:t xml:space="preserve"> globally, </w:t>
      </w:r>
      <w:r w:rsidR="0048436B">
        <w:rPr>
          <w:rFonts w:ascii="Times New Roman" w:hAnsi="Times New Roman" w:cs="Times New Roman"/>
          <w:color w:val="000000" w:themeColor="text1"/>
          <w:sz w:val="24"/>
          <w:szCs w:val="24"/>
          <w:shd w:val="clear" w:color="auto" w:fill="FFFFFF"/>
        </w:rPr>
        <w:t>accounting for half of global fishing effort and over one-quarter of the catch by</w:t>
      </w:r>
      <w:r w:rsidRPr="005605FA">
        <w:rPr>
          <w:rFonts w:ascii="Times New Roman" w:hAnsi="Times New Roman" w:cs="Times New Roman"/>
          <w:color w:val="000000" w:themeColor="text1"/>
          <w:sz w:val="24"/>
          <w:szCs w:val="24"/>
          <w:shd w:val="clear" w:color="auto" w:fill="FFFFFF"/>
        </w:rPr>
        <w:t xml:space="preserve"> volume (Bhandari, 2020</w:t>
      </w:r>
      <w:r w:rsidR="00F3643B" w:rsidRPr="005605FA">
        <w:rPr>
          <w:rFonts w:ascii="Times New Roman" w:hAnsi="Times New Roman" w:cs="Times New Roman"/>
          <w:color w:val="000000" w:themeColor="text1"/>
          <w:sz w:val="24"/>
          <w:szCs w:val="24"/>
          <w:shd w:val="clear" w:color="auto" w:fill="FFFFFF"/>
        </w:rPr>
        <w:t>). Over 3 billion people, mostly in developing countries, rely on coastal and marine ecosystems for their livelihoods, with small-scale fishers making up 90% of global fishing jobs (Bhandari, 2020)</w:t>
      </w:r>
      <w:r w:rsidR="00317767" w:rsidRPr="005605FA">
        <w:rPr>
          <w:rFonts w:ascii="Times New Roman" w:hAnsi="Times New Roman" w:cs="Times New Roman"/>
          <w:color w:val="000000" w:themeColor="text1"/>
          <w:sz w:val="24"/>
          <w:szCs w:val="24"/>
          <w:shd w:val="clear" w:color="auto" w:fill="FFFFFF"/>
        </w:rPr>
        <w:t xml:space="preserve">. </w:t>
      </w:r>
    </w:p>
    <w:p w14:paraId="7BFBDC85" w14:textId="77777777" w:rsidR="00F804D5" w:rsidRPr="005605FA" w:rsidRDefault="00F804D5"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shd w:val="clear" w:color="auto" w:fill="FFFFFF"/>
        </w:rPr>
      </w:pPr>
    </w:p>
    <w:p w14:paraId="366A284A" w14:textId="644EF4DD" w:rsidR="00C34D8E" w:rsidRDefault="00F3643B"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However, coastal livelihoods are strained by environmental and economic pressures, as seen in Tanzania, where octopus catches dropped from 573 tons in 2003 to 340 tons in 2017, coinciding with a surge in new fishers and illegal fishing practices (Sauer et al., 2020; Silas</w:t>
      </w:r>
      <w:r w:rsidR="00C0700F" w:rsidRPr="005605FA">
        <w:rPr>
          <w:rFonts w:ascii="Times New Roman" w:hAnsi="Times New Roman" w:cs="Times New Roman"/>
          <w:color w:val="000000" w:themeColor="text1"/>
          <w:sz w:val="24"/>
          <w:szCs w:val="24"/>
        </w:rPr>
        <w:t xml:space="preserve"> et al.</w:t>
      </w:r>
      <w:r w:rsidRPr="005605FA">
        <w:rPr>
          <w:rFonts w:ascii="Times New Roman" w:hAnsi="Times New Roman" w:cs="Times New Roman"/>
          <w:color w:val="000000" w:themeColor="text1"/>
          <w:sz w:val="24"/>
          <w:szCs w:val="24"/>
        </w:rPr>
        <w:t>, 2021).</w:t>
      </w:r>
      <w:r w:rsidR="00C34D8E" w:rsidRPr="005605FA">
        <w:rPr>
          <w:rFonts w:ascii="Times New Roman" w:hAnsi="Times New Roman" w:cs="Times New Roman"/>
          <w:color w:val="000000" w:themeColor="text1"/>
          <w:sz w:val="24"/>
          <w:szCs w:val="24"/>
        </w:rPr>
        <w:t xml:space="preserve"> </w:t>
      </w:r>
      <w:r w:rsidR="00E23B9D" w:rsidRPr="005605FA">
        <w:rPr>
          <w:rFonts w:ascii="Times New Roman" w:hAnsi="Times New Roman" w:cs="Times New Roman"/>
          <w:color w:val="000000" w:themeColor="text1"/>
          <w:sz w:val="24"/>
          <w:szCs w:val="24"/>
        </w:rPr>
        <w:t>B</w:t>
      </w:r>
      <w:r w:rsidR="00C34D8E" w:rsidRPr="005605FA">
        <w:rPr>
          <w:rFonts w:ascii="Times New Roman" w:hAnsi="Times New Roman" w:cs="Times New Roman"/>
          <w:color w:val="000000" w:themeColor="text1"/>
          <w:sz w:val="24"/>
          <w:szCs w:val="24"/>
        </w:rPr>
        <w:t xml:space="preserve">etween 2003 and 2017, an influx of new entrants in fisheries activities </w:t>
      </w:r>
      <w:r w:rsidR="00C0700F" w:rsidRPr="005605FA">
        <w:rPr>
          <w:rFonts w:ascii="Times New Roman" w:hAnsi="Times New Roman" w:cs="Times New Roman"/>
          <w:color w:val="000000" w:themeColor="text1"/>
          <w:sz w:val="24"/>
          <w:szCs w:val="24"/>
        </w:rPr>
        <w:t xml:space="preserve">rose </w:t>
      </w:r>
      <w:r w:rsidR="00C34D8E" w:rsidRPr="005605FA">
        <w:rPr>
          <w:rFonts w:ascii="Times New Roman" w:hAnsi="Times New Roman" w:cs="Times New Roman"/>
          <w:color w:val="000000" w:themeColor="text1"/>
          <w:sz w:val="24"/>
          <w:szCs w:val="24"/>
        </w:rPr>
        <w:t>from 13,783 to over 54,511</w:t>
      </w:r>
      <w:r w:rsidR="00E23B9D" w:rsidRPr="005605FA">
        <w:rPr>
          <w:rFonts w:ascii="Times New Roman" w:hAnsi="Times New Roman" w:cs="Times New Roman"/>
          <w:color w:val="000000" w:themeColor="text1"/>
          <w:sz w:val="24"/>
          <w:szCs w:val="24"/>
        </w:rPr>
        <w:t xml:space="preserve"> </w:t>
      </w:r>
      <w:r w:rsidR="00E1205F" w:rsidRPr="005605FA">
        <w:rPr>
          <w:rFonts w:ascii="Times New Roman" w:hAnsi="Times New Roman" w:cs="Times New Roman"/>
          <w:color w:val="000000" w:themeColor="text1"/>
          <w:sz w:val="24"/>
          <w:szCs w:val="24"/>
        </w:rPr>
        <w:t>people</w:t>
      </w:r>
      <w:r w:rsidR="00C34D8E" w:rsidRPr="005605FA">
        <w:rPr>
          <w:rFonts w:ascii="Times New Roman" w:hAnsi="Times New Roman" w:cs="Times New Roman"/>
          <w:color w:val="000000" w:themeColor="text1"/>
          <w:sz w:val="24"/>
          <w:szCs w:val="24"/>
        </w:rPr>
        <w:t xml:space="preserve"> in the </w:t>
      </w:r>
      <w:r w:rsidR="0000791D" w:rsidRPr="005605FA">
        <w:rPr>
          <w:rFonts w:ascii="Times New Roman" w:hAnsi="Times New Roman" w:cs="Times New Roman"/>
          <w:color w:val="000000" w:themeColor="text1"/>
          <w:sz w:val="24"/>
          <w:szCs w:val="24"/>
        </w:rPr>
        <w:t>seaside</w:t>
      </w:r>
      <w:r w:rsidR="00C34D8E" w:rsidRPr="005605FA">
        <w:rPr>
          <w:rFonts w:ascii="Times New Roman" w:hAnsi="Times New Roman" w:cs="Times New Roman"/>
          <w:color w:val="000000" w:themeColor="text1"/>
          <w:sz w:val="24"/>
          <w:szCs w:val="24"/>
        </w:rPr>
        <w:t xml:space="preserve"> </w:t>
      </w:r>
      <w:r w:rsidR="00C34D8E" w:rsidRPr="005605FA">
        <w:rPr>
          <w:rFonts w:ascii="Times New Roman" w:hAnsi="Times New Roman" w:cs="Times New Roman"/>
          <w:color w:val="000000" w:themeColor="text1"/>
          <w:sz w:val="24"/>
          <w:szCs w:val="24"/>
        </w:rPr>
        <w:lastRenderedPageBreak/>
        <w:t>regions (MLF, 2018), whereby most of the fishers operate illegally with the absence of licenses</w:t>
      </w:r>
      <w:r w:rsidR="00C0700F" w:rsidRPr="005605FA">
        <w:rPr>
          <w:rFonts w:ascii="Times New Roman" w:hAnsi="Times New Roman" w:cs="Times New Roman"/>
          <w:color w:val="000000" w:themeColor="text1"/>
          <w:sz w:val="24"/>
          <w:szCs w:val="24"/>
        </w:rPr>
        <w:t>,</w:t>
      </w:r>
      <w:r w:rsidR="00C34D8E" w:rsidRPr="005605FA">
        <w:rPr>
          <w:rFonts w:ascii="Times New Roman" w:hAnsi="Times New Roman" w:cs="Times New Roman"/>
          <w:color w:val="000000" w:themeColor="text1"/>
          <w:sz w:val="24"/>
          <w:szCs w:val="24"/>
        </w:rPr>
        <w:t xml:space="preserve"> as well as applying prohibited gear such as iron rods that </w:t>
      </w:r>
      <w:r w:rsidR="00E23B9D" w:rsidRPr="005605FA">
        <w:rPr>
          <w:rFonts w:ascii="Times New Roman" w:hAnsi="Times New Roman" w:cs="Times New Roman"/>
          <w:color w:val="000000" w:themeColor="text1"/>
          <w:sz w:val="24"/>
          <w:szCs w:val="24"/>
        </w:rPr>
        <w:t xml:space="preserve">increase pressure and </w:t>
      </w:r>
      <w:r w:rsidR="00C34D8E" w:rsidRPr="005605FA">
        <w:rPr>
          <w:rFonts w:ascii="Times New Roman" w:hAnsi="Times New Roman" w:cs="Times New Roman"/>
          <w:color w:val="000000" w:themeColor="text1"/>
          <w:sz w:val="24"/>
          <w:szCs w:val="24"/>
        </w:rPr>
        <w:t xml:space="preserve">threaten the octopus fishery sustainability in Tanzania. On the other hand, </w:t>
      </w:r>
      <w:r w:rsidR="0048436B">
        <w:rPr>
          <w:rFonts w:ascii="Times New Roman" w:hAnsi="Times New Roman" w:cs="Times New Roman"/>
          <w:color w:val="000000" w:themeColor="text1"/>
          <w:sz w:val="24"/>
          <w:szCs w:val="24"/>
        </w:rPr>
        <w:t xml:space="preserve">Tanzania's coastal population has increased from around 10 to 15 million </w:t>
      </w:r>
      <w:r w:rsidR="00C34D8E" w:rsidRPr="005605FA">
        <w:rPr>
          <w:rFonts w:ascii="Times New Roman" w:hAnsi="Times New Roman" w:cs="Times New Roman"/>
          <w:color w:val="000000" w:themeColor="text1"/>
          <w:sz w:val="24"/>
          <w:szCs w:val="24"/>
        </w:rPr>
        <w:t>(NBS, 2022)</w:t>
      </w:r>
      <w:r w:rsidR="008F329A">
        <w:rPr>
          <w:rFonts w:ascii="Times New Roman" w:hAnsi="Times New Roman" w:cs="Times New Roman"/>
          <w:color w:val="000000" w:themeColor="text1"/>
          <w:sz w:val="24"/>
          <w:szCs w:val="24"/>
        </w:rPr>
        <w:t>.</w:t>
      </w:r>
    </w:p>
    <w:p w14:paraId="36854C65" w14:textId="77777777" w:rsidR="008F329A" w:rsidRPr="005605FA" w:rsidRDefault="008F329A"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4E6373C3" w14:textId="57234C02" w:rsidR="00A17226" w:rsidRDefault="00F3643B"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Despite research showing some positive economic impacts of conservation measures</w:t>
      </w:r>
      <w:r w:rsidR="00E1205F" w:rsidRPr="005605FA">
        <w:rPr>
          <w:rFonts w:ascii="Times New Roman" w:hAnsi="Times New Roman" w:cs="Times New Roman"/>
          <w:color w:val="000000" w:themeColor="text1"/>
          <w:sz w:val="24"/>
          <w:szCs w:val="24"/>
        </w:rPr>
        <w:t>, such as seasonal conservation practices (Oliver et al., 2015; Ainsworth et al., 2023; Wicaksono et al., 2023), there is a lack</w:t>
      </w:r>
      <w:r w:rsidRPr="005605FA">
        <w:rPr>
          <w:rFonts w:ascii="Times New Roman" w:hAnsi="Times New Roman" w:cs="Times New Roman"/>
          <w:color w:val="000000" w:themeColor="text1"/>
          <w:sz w:val="24"/>
          <w:szCs w:val="24"/>
        </w:rPr>
        <w:t xml:space="preserve"> of focus </w:t>
      </w:r>
      <w:r w:rsidR="00E1205F" w:rsidRPr="005605FA">
        <w:rPr>
          <w:rFonts w:ascii="Times New Roman" w:hAnsi="Times New Roman" w:cs="Times New Roman"/>
          <w:color w:val="000000" w:themeColor="text1"/>
          <w:sz w:val="24"/>
          <w:szCs w:val="24"/>
        </w:rPr>
        <w:t>on</w:t>
      </w:r>
      <w:r w:rsidRPr="005605FA">
        <w:rPr>
          <w:rFonts w:ascii="Times New Roman" w:hAnsi="Times New Roman" w:cs="Times New Roman"/>
          <w:color w:val="000000" w:themeColor="text1"/>
          <w:sz w:val="24"/>
          <w:szCs w:val="24"/>
        </w:rPr>
        <w:t xml:space="preserve"> housing and food security. This study </w:t>
      </w:r>
      <w:r w:rsidR="0000791D" w:rsidRPr="005605FA">
        <w:rPr>
          <w:rFonts w:ascii="Times New Roman" w:hAnsi="Times New Roman" w:cs="Times New Roman"/>
          <w:color w:val="000000" w:themeColor="text1"/>
          <w:sz w:val="24"/>
          <w:szCs w:val="24"/>
        </w:rPr>
        <w:t>assesses</w:t>
      </w:r>
      <w:r w:rsidRPr="005605FA">
        <w:rPr>
          <w:rFonts w:ascii="Times New Roman" w:hAnsi="Times New Roman" w:cs="Times New Roman"/>
          <w:color w:val="000000" w:themeColor="text1"/>
          <w:sz w:val="24"/>
          <w:szCs w:val="24"/>
        </w:rPr>
        <w:t xml:space="preserve"> the effects of octopus reef </w:t>
      </w:r>
      <w:r w:rsidR="004D4990" w:rsidRPr="005605FA">
        <w:rPr>
          <w:rFonts w:ascii="Times New Roman" w:hAnsi="Times New Roman" w:cs="Times New Roman"/>
          <w:color w:val="000000" w:themeColor="text1"/>
          <w:sz w:val="24"/>
          <w:szCs w:val="24"/>
        </w:rPr>
        <w:t xml:space="preserve">conservation </w:t>
      </w:r>
      <w:r w:rsidR="0080797D" w:rsidRPr="005605FA">
        <w:rPr>
          <w:rFonts w:ascii="Times New Roman" w:hAnsi="Times New Roman" w:cs="Times New Roman"/>
          <w:color w:val="000000" w:themeColor="text1"/>
          <w:sz w:val="24"/>
          <w:szCs w:val="24"/>
        </w:rPr>
        <w:t>practices on</w:t>
      </w:r>
      <w:r w:rsidRPr="005605FA">
        <w:rPr>
          <w:rFonts w:ascii="Times New Roman" w:hAnsi="Times New Roman" w:cs="Times New Roman"/>
          <w:color w:val="000000" w:themeColor="text1"/>
          <w:sz w:val="24"/>
          <w:szCs w:val="24"/>
        </w:rPr>
        <w:t xml:space="preserve"> Songosongo Island, specifically </w:t>
      </w:r>
      <w:r w:rsidR="00E1205F" w:rsidRPr="005605FA">
        <w:rPr>
          <w:rFonts w:ascii="Times New Roman" w:hAnsi="Times New Roman" w:cs="Times New Roman"/>
          <w:color w:val="000000" w:themeColor="text1"/>
          <w:sz w:val="24"/>
          <w:szCs w:val="24"/>
        </w:rPr>
        <w:t xml:space="preserve">examining multidimensional livelihood improvements by considering </w:t>
      </w:r>
      <w:r w:rsidRPr="005605FA">
        <w:rPr>
          <w:rFonts w:ascii="Times New Roman" w:hAnsi="Times New Roman" w:cs="Times New Roman"/>
          <w:color w:val="000000" w:themeColor="text1"/>
          <w:sz w:val="24"/>
          <w:szCs w:val="24"/>
        </w:rPr>
        <w:t>income, business capital, physical assets, housing, and food security.</w:t>
      </w:r>
    </w:p>
    <w:p w14:paraId="32D097C8" w14:textId="77777777" w:rsidR="008F329A" w:rsidRPr="005605FA" w:rsidRDefault="008F329A"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585CD33C" w14:textId="3B0F7E2C" w:rsidR="00A17226" w:rsidRPr="005605FA" w:rsidRDefault="00A17226" w:rsidP="00F04A47">
      <w:pPr>
        <w:keepNext/>
        <w:keepLines/>
        <w:numPr>
          <w:ilvl w:val="1"/>
          <w:numId w:val="15"/>
        </w:numPr>
        <w:shd w:val="clear" w:color="auto" w:fill="FFFFFF" w:themeFill="background1"/>
        <w:tabs>
          <w:tab w:val="left" w:pos="426"/>
        </w:tabs>
        <w:spacing w:after="0" w:line="480" w:lineRule="auto"/>
        <w:ind w:left="0" w:firstLine="0"/>
        <w:jc w:val="both"/>
        <w:outlineLvl w:val="1"/>
        <w:rPr>
          <w:rFonts w:ascii="Times New Roman" w:eastAsiaTheme="majorEastAsia" w:hAnsi="Times New Roman" w:cs="Times New Roman"/>
          <w:b/>
          <w:bCs/>
          <w:color w:val="000000" w:themeColor="text1"/>
          <w:sz w:val="24"/>
          <w:szCs w:val="24"/>
        </w:rPr>
      </w:pPr>
      <w:r w:rsidRPr="005605FA">
        <w:rPr>
          <w:rFonts w:ascii="Times New Roman" w:eastAsiaTheme="majorEastAsia" w:hAnsi="Times New Roman" w:cs="Times New Roman"/>
          <w:b/>
          <w:bCs/>
          <w:color w:val="000000" w:themeColor="text1"/>
          <w:sz w:val="24"/>
          <w:szCs w:val="24"/>
        </w:rPr>
        <w:t>Statement of the Research Problem</w:t>
      </w:r>
      <w:r w:rsidR="00805C58">
        <w:rPr>
          <w:rFonts w:ascii="Times New Roman" w:eastAsiaTheme="majorEastAsia" w:hAnsi="Times New Roman" w:cs="Times New Roman"/>
          <w:b/>
          <w:bCs/>
          <w:color w:val="000000" w:themeColor="text1"/>
          <w:sz w:val="24"/>
          <w:szCs w:val="24"/>
        </w:rPr>
        <w:fldChar w:fldCharType="begin"/>
      </w:r>
      <w:r w:rsidR="00805C58">
        <w:instrText xml:space="preserve"> TC "</w:instrText>
      </w:r>
      <w:bookmarkStart w:id="17" w:name="_Toc212338087"/>
      <w:r w:rsidR="00805C58" w:rsidRPr="000C0843">
        <w:rPr>
          <w:rFonts w:ascii="Times New Roman" w:eastAsiaTheme="majorEastAsia" w:hAnsi="Times New Roman" w:cs="Times New Roman"/>
          <w:b/>
          <w:bCs/>
          <w:color w:val="000000" w:themeColor="text1"/>
          <w:sz w:val="24"/>
          <w:szCs w:val="24"/>
        </w:rPr>
        <w:instrText>1.3 Statement of the Research Problem</w:instrText>
      </w:r>
      <w:bookmarkEnd w:id="17"/>
      <w:r w:rsidR="00805C58">
        <w:instrText xml:space="preserve">" \f C \l "1" </w:instrText>
      </w:r>
      <w:r w:rsidR="00805C58">
        <w:rPr>
          <w:rFonts w:ascii="Times New Roman" w:eastAsiaTheme="majorEastAsia" w:hAnsi="Times New Roman" w:cs="Times New Roman"/>
          <w:b/>
          <w:bCs/>
          <w:color w:val="000000" w:themeColor="text1"/>
          <w:sz w:val="24"/>
          <w:szCs w:val="24"/>
        </w:rPr>
        <w:fldChar w:fldCharType="end"/>
      </w:r>
    </w:p>
    <w:p w14:paraId="4287543B" w14:textId="77777777" w:rsidR="008F329A" w:rsidRDefault="0091157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rPr>
        <w:t xml:space="preserve">Despite the increasing adoption of community-led marine conservation measures in Tanzania, </w:t>
      </w:r>
      <w:r w:rsidR="00E1205F" w:rsidRPr="005605FA">
        <w:rPr>
          <w:rFonts w:ascii="Times New Roman" w:hAnsi="Times New Roman" w:cs="Times New Roman"/>
          <w:color w:val="000000" w:themeColor="text1"/>
          <w:sz w:val="24"/>
          <w:szCs w:val="24"/>
        </w:rPr>
        <w:t xml:space="preserve">understanding of their socio-economic impacts remains weak (Salunke, </w:t>
      </w:r>
      <w:r w:rsidR="00DF4C84" w:rsidRPr="005605FA">
        <w:rPr>
          <w:rFonts w:ascii="Times New Roman" w:hAnsi="Times New Roman" w:cs="Times New Roman"/>
          <w:color w:val="000000" w:themeColor="text1"/>
          <w:sz w:val="24"/>
          <w:szCs w:val="24"/>
        </w:rPr>
        <w:t>2024)</w:t>
      </w:r>
      <w:r w:rsidRPr="005605FA">
        <w:rPr>
          <w:rFonts w:ascii="Times New Roman" w:hAnsi="Times New Roman" w:cs="Times New Roman"/>
          <w:color w:val="000000" w:themeColor="text1"/>
          <w:sz w:val="24"/>
          <w:szCs w:val="24"/>
        </w:rPr>
        <w:t xml:space="preserve">. While octopus reef closures are widely acknowledged for improving fish stocks and short-term fisher income (Silas et al., 2022; Mtonga et al., 2022), evidence on their broader livelihood outcomes, such as food security, physical asset accumulation, and housing improvement, is scarce. Moreover, many prior studies have focused narrowly on ecological or income dimensions, neglecting the integrated livelihood perspective </w:t>
      </w:r>
      <w:r w:rsidR="004479D6" w:rsidRPr="005605FA">
        <w:rPr>
          <w:rFonts w:ascii="Times New Roman" w:hAnsi="Times New Roman" w:cs="Times New Roman"/>
          <w:color w:val="000000" w:themeColor="text1"/>
          <w:sz w:val="24"/>
          <w:szCs w:val="24"/>
        </w:rPr>
        <w:t>emphasized</w:t>
      </w:r>
      <w:r w:rsidRPr="005605FA">
        <w:rPr>
          <w:rFonts w:ascii="Times New Roman" w:hAnsi="Times New Roman" w:cs="Times New Roman"/>
          <w:color w:val="000000" w:themeColor="text1"/>
          <w:sz w:val="24"/>
          <w:szCs w:val="24"/>
        </w:rPr>
        <w:t xml:space="preserve"> by the Sustainable Livelihood Approach (SLA) (Chambers &amp; Conway, 1992; Scoones, 1998). </w:t>
      </w:r>
      <w:r w:rsidR="00A17226" w:rsidRPr="005605FA">
        <w:rPr>
          <w:rFonts w:ascii="Times New Roman" w:hAnsi="Times New Roman" w:cs="Times New Roman"/>
          <w:color w:val="000000" w:themeColor="text1"/>
          <w:sz w:val="24"/>
          <w:szCs w:val="24"/>
          <w:lang w:val="en-GB"/>
        </w:rPr>
        <w:t xml:space="preserve">Empirical literature (Oliver et al., 2015; </w:t>
      </w:r>
      <w:r w:rsidR="00A17226" w:rsidRPr="005605FA">
        <w:rPr>
          <w:rFonts w:ascii="Times New Roman" w:hAnsi="Times New Roman" w:cs="Times New Roman"/>
          <w:color w:val="000000" w:themeColor="text1"/>
          <w:sz w:val="24"/>
          <w:szCs w:val="24"/>
        </w:rPr>
        <w:t>Wicaksono et al.</w:t>
      </w:r>
      <w:r w:rsidR="006407CD" w:rsidRPr="005605FA">
        <w:rPr>
          <w:rFonts w:ascii="Times New Roman" w:hAnsi="Times New Roman" w:cs="Times New Roman"/>
          <w:color w:val="000000" w:themeColor="text1"/>
          <w:sz w:val="24"/>
          <w:szCs w:val="24"/>
        </w:rPr>
        <w:t>,</w:t>
      </w:r>
      <w:r w:rsidR="00A17226" w:rsidRPr="005605FA">
        <w:rPr>
          <w:rFonts w:ascii="Times New Roman" w:hAnsi="Times New Roman" w:cs="Times New Roman"/>
          <w:color w:val="000000" w:themeColor="text1"/>
          <w:sz w:val="24"/>
          <w:szCs w:val="24"/>
        </w:rPr>
        <w:t xml:space="preserve"> 2023</w:t>
      </w:r>
      <w:r w:rsidR="006407CD" w:rsidRPr="005605FA">
        <w:rPr>
          <w:rFonts w:ascii="Times New Roman" w:hAnsi="Times New Roman" w:cs="Times New Roman"/>
          <w:color w:val="000000" w:themeColor="text1"/>
          <w:sz w:val="24"/>
          <w:szCs w:val="24"/>
        </w:rPr>
        <w:t>;</w:t>
      </w:r>
      <w:r w:rsidR="00A17226" w:rsidRPr="005605FA">
        <w:rPr>
          <w:rFonts w:ascii="Times New Roman" w:hAnsi="Times New Roman" w:cs="Times New Roman"/>
          <w:color w:val="000000" w:themeColor="text1"/>
          <w:sz w:val="24"/>
          <w:szCs w:val="24"/>
        </w:rPr>
        <w:t xml:space="preserve"> Sack, </w:t>
      </w:r>
      <w:r w:rsidR="00E1205F" w:rsidRPr="005605FA">
        <w:rPr>
          <w:rFonts w:ascii="Times New Roman" w:hAnsi="Times New Roman" w:cs="Times New Roman"/>
          <w:color w:val="000000" w:themeColor="text1"/>
          <w:sz w:val="24"/>
          <w:szCs w:val="24"/>
        </w:rPr>
        <w:t>2024)</w:t>
      </w:r>
      <w:r w:rsidR="00A17226" w:rsidRPr="005605FA">
        <w:rPr>
          <w:rFonts w:ascii="Times New Roman" w:hAnsi="Times New Roman" w:cs="Times New Roman"/>
          <w:color w:val="000000" w:themeColor="text1"/>
          <w:sz w:val="24"/>
          <w:szCs w:val="24"/>
          <w:lang w:val="en-GB"/>
        </w:rPr>
        <w:t xml:space="preserve"> highlights these gaps. For instance, </w:t>
      </w:r>
      <w:r w:rsidR="00A17226" w:rsidRPr="005605FA">
        <w:rPr>
          <w:rFonts w:ascii="Times New Roman" w:hAnsi="Times New Roman" w:cs="Times New Roman"/>
          <w:color w:val="000000" w:themeColor="text1"/>
          <w:sz w:val="24"/>
          <w:szCs w:val="24"/>
          <w:lang w:val="en-GB"/>
        </w:rPr>
        <w:lastRenderedPageBreak/>
        <w:t xml:space="preserve">studies have shown that octopus </w:t>
      </w:r>
      <w:r w:rsidR="004D4990" w:rsidRPr="005605FA">
        <w:rPr>
          <w:rFonts w:ascii="Times New Roman" w:hAnsi="Times New Roman" w:cs="Times New Roman"/>
          <w:color w:val="000000" w:themeColor="text1"/>
          <w:sz w:val="24"/>
          <w:szCs w:val="24"/>
          <w:lang w:val="en-GB"/>
        </w:rPr>
        <w:t xml:space="preserve">conservation </w:t>
      </w:r>
      <w:r w:rsidR="0080797D" w:rsidRPr="005605FA">
        <w:rPr>
          <w:rFonts w:ascii="Times New Roman" w:hAnsi="Times New Roman" w:cs="Times New Roman"/>
          <w:color w:val="000000" w:themeColor="text1"/>
          <w:sz w:val="24"/>
          <w:szCs w:val="24"/>
          <w:lang w:val="en-GB"/>
        </w:rPr>
        <w:t>practices can</w:t>
      </w:r>
      <w:r w:rsidR="00A17226" w:rsidRPr="005605FA">
        <w:rPr>
          <w:rFonts w:ascii="Times New Roman" w:hAnsi="Times New Roman" w:cs="Times New Roman"/>
          <w:color w:val="000000" w:themeColor="text1"/>
          <w:sz w:val="24"/>
          <w:szCs w:val="24"/>
          <w:lang w:val="en-GB"/>
        </w:rPr>
        <w:t xml:space="preserve"> improve catch yields and </w:t>
      </w:r>
      <w:r w:rsidR="00524C7D" w:rsidRPr="005605FA">
        <w:rPr>
          <w:rFonts w:ascii="Times New Roman" w:hAnsi="Times New Roman" w:cs="Times New Roman"/>
          <w:color w:val="000000" w:themeColor="text1"/>
          <w:sz w:val="24"/>
          <w:szCs w:val="24"/>
          <w:lang w:val="en-GB"/>
        </w:rPr>
        <w:t>incomes</w:t>
      </w:r>
      <w:r w:rsidRPr="005605FA">
        <w:rPr>
          <w:rFonts w:ascii="Times New Roman" w:hAnsi="Times New Roman" w:cs="Times New Roman"/>
          <w:color w:val="000000" w:themeColor="text1"/>
          <w:sz w:val="24"/>
          <w:szCs w:val="24"/>
          <w:lang w:val="en-GB"/>
        </w:rPr>
        <w:t>,</w:t>
      </w:r>
      <w:r w:rsidR="00524C7D" w:rsidRPr="005605FA">
        <w:rPr>
          <w:rFonts w:ascii="Times New Roman" w:hAnsi="Times New Roman" w:cs="Times New Roman"/>
          <w:color w:val="000000" w:themeColor="text1"/>
          <w:sz w:val="24"/>
          <w:szCs w:val="24"/>
          <w:lang w:val="en-GB"/>
        </w:rPr>
        <w:t xml:space="preserve"> but</w:t>
      </w:r>
      <w:r w:rsidR="00A17226" w:rsidRPr="005605FA">
        <w:rPr>
          <w:rFonts w:ascii="Times New Roman" w:hAnsi="Times New Roman" w:cs="Times New Roman"/>
          <w:color w:val="000000" w:themeColor="text1"/>
          <w:sz w:val="24"/>
          <w:szCs w:val="24"/>
          <w:lang w:val="en-GB"/>
        </w:rPr>
        <w:t xml:space="preserve"> often </w:t>
      </w:r>
      <w:r w:rsidR="00464A03" w:rsidRPr="005605FA">
        <w:rPr>
          <w:rFonts w:ascii="Times New Roman" w:hAnsi="Times New Roman" w:cs="Times New Roman"/>
          <w:color w:val="000000" w:themeColor="text1"/>
          <w:sz w:val="24"/>
          <w:szCs w:val="24"/>
          <w:lang w:val="en-GB"/>
        </w:rPr>
        <w:t>do not</w:t>
      </w:r>
      <w:r w:rsidR="00A17226" w:rsidRPr="005605FA">
        <w:rPr>
          <w:rFonts w:ascii="Times New Roman" w:hAnsi="Times New Roman" w:cs="Times New Roman"/>
          <w:color w:val="000000" w:themeColor="text1"/>
          <w:sz w:val="24"/>
          <w:szCs w:val="24"/>
          <w:lang w:val="en-GB"/>
        </w:rPr>
        <w:t xml:space="preserve"> address broader livelihood dimensions such as food security and housing. </w:t>
      </w:r>
    </w:p>
    <w:p w14:paraId="78EE6DD8" w14:textId="77777777" w:rsidR="008F329A" w:rsidRDefault="008F329A"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lang w:val="en-GB"/>
        </w:rPr>
      </w:pPr>
    </w:p>
    <w:p w14:paraId="7C208500" w14:textId="3031D833" w:rsidR="00A17226" w:rsidRDefault="00542F0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rPr>
        <w:t>Limited</w:t>
      </w:r>
      <w:r w:rsidR="00A17226" w:rsidRPr="005605FA">
        <w:rPr>
          <w:rFonts w:ascii="Times New Roman" w:hAnsi="Times New Roman" w:cs="Times New Roman"/>
          <w:color w:val="000000" w:themeColor="text1"/>
          <w:sz w:val="24"/>
          <w:szCs w:val="24"/>
        </w:rPr>
        <w:t xml:space="preserve"> research exists on the role of community perceptions and engagement in conservation practices</w:t>
      </w:r>
      <w:r w:rsidR="00A17226" w:rsidRPr="005605FA">
        <w:rPr>
          <w:rFonts w:ascii="Times New Roman" w:hAnsi="Times New Roman" w:cs="Times New Roman"/>
          <w:color w:val="000000" w:themeColor="text1"/>
          <w:sz w:val="24"/>
          <w:szCs w:val="24"/>
          <w:lang w:val="en-GB"/>
        </w:rPr>
        <w:t xml:space="preserve"> (</w:t>
      </w:r>
      <w:r w:rsidR="00A17226" w:rsidRPr="005605FA">
        <w:rPr>
          <w:rFonts w:ascii="Times New Roman" w:hAnsi="Times New Roman" w:cs="Times New Roman"/>
          <w:color w:val="000000" w:themeColor="text1"/>
          <w:sz w:val="24"/>
          <w:szCs w:val="24"/>
        </w:rPr>
        <w:t>Drury</w:t>
      </w:r>
      <w:r w:rsidR="006407CD" w:rsidRPr="005605FA">
        <w:rPr>
          <w:rFonts w:ascii="Times New Roman" w:hAnsi="Times New Roman" w:cs="Times New Roman"/>
          <w:color w:val="000000" w:themeColor="text1"/>
          <w:sz w:val="24"/>
          <w:szCs w:val="24"/>
        </w:rPr>
        <w:t>,</w:t>
      </w:r>
      <w:r w:rsidR="00A17226" w:rsidRPr="005605FA">
        <w:rPr>
          <w:rFonts w:ascii="Times New Roman" w:hAnsi="Times New Roman" w:cs="Times New Roman"/>
          <w:color w:val="000000" w:themeColor="text1"/>
          <w:sz w:val="24"/>
          <w:szCs w:val="24"/>
        </w:rPr>
        <w:t xml:space="preserve"> O'Neill et al., 2023</w:t>
      </w:r>
      <w:r w:rsidR="00A17226" w:rsidRPr="005605FA">
        <w:rPr>
          <w:rFonts w:ascii="Times New Roman" w:hAnsi="Times New Roman" w:cs="Times New Roman"/>
          <w:color w:val="000000" w:themeColor="text1"/>
          <w:sz w:val="24"/>
          <w:szCs w:val="24"/>
          <w:lang w:val="en-GB"/>
        </w:rPr>
        <w:t>). These gaps highlight the need for comprehensive studies integrating livelihood outcomes with conservation efforts.</w:t>
      </w:r>
      <w:bookmarkStart w:id="18" w:name="_Hlk211953826"/>
      <w:r w:rsidR="008F329A">
        <w:rPr>
          <w:rFonts w:ascii="Times New Roman" w:hAnsi="Times New Roman" w:cs="Times New Roman"/>
          <w:color w:val="000000" w:themeColor="text1"/>
          <w:sz w:val="24"/>
          <w:szCs w:val="24"/>
          <w:lang w:val="en-GB"/>
        </w:rPr>
        <w:t xml:space="preserve"> </w:t>
      </w:r>
      <w:r w:rsidR="0091157D" w:rsidRPr="005605FA">
        <w:rPr>
          <w:rFonts w:ascii="Times New Roman" w:hAnsi="Times New Roman" w:cs="Times New Roman"/>
          <w:color w:val="000000" w:themeColor="text1"/>
          <w:sz w:val="24"/>
          <w:szCs w:val="24"/>
          <w:lang w:val="en-GB"/>
        </w:rPr>
        <w:t>This study addresses these gaps by assessing how locally managed octopus reef conservation practices influence five livelihood dimensions: community income, business capital, physical assets, housing conditions, and food security within the SLA framework</w:t>
      </w:r>
      <w:r w:rsidR="004479D6" w:rsidRPr="005605FA">
        <w:rPr>
          <w:rFonts w:ascii="Times New Roman" w:hAnsi="Times New Roman" w:cs="Times New Roman"/>
          <w:color w:val="000000" w:themeColor="text1"/>
          <w:sz w:val="24"/>
          <w:szCs w:val="24"/>
          <w:lang w:val="en-GB"/>
        </w:rPr>
        <w:t>.</w:t>
      </w:r>
    </w:p>
    <w:p w14:paraId="6DF8EBFB" w14:textId="77777777" w:rsidR="008F329A" w:rsidRPr="005605FA" w:rsidRDefault="008F329A"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lang w:val="en-GB"/>
        </w:rPr>
      </w:pPr>
    </w:p>
    <w:bookmarkEnd w:id="18"/>
    <w:p w14:paraId="069B59E6" w14:textId="4C5A2985" w:rsidR="00A17226" w:rsidRPr="005605FA" w:rsidRDefault="00805C58" w:rsidP="00F04A47">
      <w:pPr>
        <w:keepNext/>
        <w:keepLines/>
        <w:numPr>
          <w:ilvl w:val="1"/>
          <w:numId w:val="15"/>
        </w:numPr>
        <w:tabs>
          <w:tab w:val="left" w:pos="426"/>
        </w:tabs>
        <w:spacing w:after="0" w:line="480" w:lineRule="auto"/>
        <w:ind w:left="0" w:firstLine="0"/>
        <w:jc w:val="both"/>
        <w:outlineLvl w:val="1"/>
        <w:rPr>
          <w:rFonts w:ascii="Times New Roman"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Research Objectives</w:t>
      </w:r>
      <w:r>
        <w:rPr>
          <w:rFonts w:ascii="Times New Roman" w:eastAsiaTheme="majorEastAsia" w:hAnsi="Times New Roman" w:cs="Times New Roman"/>
          <w:b/>
          <w:bCs/>
          <w:color w:val="000000" w:themeColor="text1"/>
          <w:sz w:val="24"/>
          <w:szCs w:val="24"/>
        </w:rPr>
        <w:fldChar w:fldCharType="begin"/>
      </w:r>
      <w:r>
        <w:instrText xml:space="preserve"> TC "</w:instrText>
      </w:r>
      <w:bookmarkStart w:id="19" w:name="_Toc212338088"/>
      <w:r w:rsidRPr="00032211">
        <w:rPr>
          <w:rFonts w:ascii="Times New Roman" w:eastAsiaTheme="majorEastAsia" w:hAnsi="Times New Roman" w:cs="Times New Roman"/>
          <w:b/>
          <w:bCs/>
          <w:color w:val="000000" w:themeColor="text1"/>
          <w:sz w:val="24"/>
          <w:szCs w:val="24"/>
        </w:rPr>
        <w:instrText>1.4 Research Objectives</w:instrText>
      </w:r>
      <w:bookmarkEnd w:id="19"/>
      <w:r>
        <w:instrText xml:space="preserve">" \f C \l "1" </w:instrText>
      </w:r>
      <w:r>
        <w:rPr>
          <w:rFonts w:ascii="Times New Roman" w:eastAsiaTheme="majorEastAsia" w:hAnsi="Times New Roman" w:cs="Times New Roman"/>
          <w:b/>
          <w:bCs/>
          <w:color w:val="000000" w:themeColor="text1"/>
          <w:sz w:val="24"/>
          <w:szCs w:val="24"/>
        </w:rPr>
        <w:fldChar w:fldCharType="end"/>
      </w:r>
    </w:p>
    <w:p w14:paraId="42718DE4" w14:textId="269CD245" w:rsidR="00A17226" w:rsidRPr="005605FA" w:rsidRDefault="00A17226" w:rsidP="00F04A47">
      <w:pPr>
        <w:keepNext/>
        <w:keepLines/>
        <w:numPr>
          <w:ilvl w:val="2"/>
          <w:numId w:val="15"/>
        </w:numPr>
        <w:tabs>
          <w:tab w:val="left" w:pos="426"/>
        </w:tabs>
        <w:spacing w:after="0" w:line="480" w:lineRule="auto"/>
        <w:ind w:left="0" w:firstLine="0"/>
        <w:jc w:val="both"/>
        <w:outlineLvl w:val="2"/>
        <w:rPr>
          <w:rFonts w:ascii="Times New Roman" w:eastAsia="Times New Roman" w:hAnsi="Times New Roman" w:cs="Times New Roman"/>
          <w:b/>
          <w:bCs/>
          <w:color w:val="000000" w:themeColor="text1"/>
          <w:sz w:val="24"/>
          <w:szCs w:val="24"/>
        </w:rPr>
      </w:pPr>
      <w:r w:rsidRPr="005605FA">
        <w:rPr>
          <w:rFonts w:ascii="Times New Roman" w:eastAsia="Times New Roman" w:hAnsi="Times New Roman" w:cs="Times New Roman"/>
          <w:b/>
          <w:bCs/>
          <w:color w:val="000000" w:themeColor="text1"/>
          <w:sz w:val="24"/>
          <w:szCs w:val="24"/>
        </w:rPr>
        <w:t>General Objective</w:t>
      </w:r>
      <w:r w:rsidR="00805C58">
        <w:rPr>
          <w:rFonts w:ascii="Times New Roman" w:eastAsia="Times New Roman" w:hAnsi="Times New Roman" w:cs="Times New Roman"/>
          <w:b/>
          <w:bCs/>
          <w:color w:val="000000" w:themeColor="text1"/>
          <w:sz w:val="24"/>
          <w:szCs w:val="24"/>
        </w:rPr>
        <w:fldChar w:fldCharType="begin"/>
      </w:r>
      <w:r w:rsidR="00805C58">
        <w:instrText xml:space="preserve"> TC "</w:instrText>
      </w:r>
      <w:bookmarkStart w:id="20" w:name="_Toc212338089"/>
      <w:r w:rsidR="00805C58" w:rsidRPr="00F76FE7">
        <w:rPr>
          <w:rFonts w:ascii="Times New Roman" w:eastAsia="Times New Roman" w:hAnsi="Times New Roman" w:cs="Times New Roman"/>
          <w:b/>
          <w:bCs/>
          <w:color w:val="000000" w:themeColor="text1"/>
          <w:sz w:val="24"/>
          <w:szCs w:val="24"/>
        </w:rPr>
        <w:instrText>1.4.1 General Objective</w:instrText>
      </w:r>
      <w:bookmarkEnd w:id="20"/>
      <w:r w:rsidR="00805C58">
        <w:instrText xml:space="preserve">" \f C \l "1" </w:instrText>
      </w:r>
      <w:r w:rsidR="00805C58">
        <w:rPr>
          <w:rFonts w:ascii="Times New Roman" w:eastAsia="Times New Roman" w:hAnsi="Times New Roman" w:cs="Times New Roman"/>
          <w:b/>
          <w:bCs/>
          <w:color w:val="000000" w:themeColor="text1"/>
          <w:sz w:val="24"/>
          <w:szCs w:val="24"/>
        </w:rPr>
        <w:fldChar w:fldCharType="end"/>
      </w:r>
    </w:p>
    <w:p w14:paraId="195D3308" w14:textId="72E4BB81" w:rsidR="00A17226"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14:ligatures w14:val="none"/>
        </w:rPr>
      </w:pPr>
      <w:r w:rsidRPr="005605FA">
        <w:rPr>
          <w:rFonts w:ascii="Times New Roman" w:eastAsia="Times New Roman" w:hAnsi="Times New Roman" w:cs="Times New Roman"/>
          <w:color w:val="000000" w:themeColor="text1"/>
          <w:sz w:val="24"/>
          <w:szCs w:val="24"/>
          <w14:ligatures w14:val="none"/>
        </w:rPr>
        <w:t xml:space="preserve">The </w:t>
      </w:r>
      <w:r w:rsidR="00C658BD" w:rsidRPr="005605FA">
        <w:rPr>
          <w:rFonts w:ascii="Times New Roman" w:eastAsia="Times New Roman" w:hAnsi="Times New Roman" w:cs="Times New Roman"/>
          <w:color w:val="000000" w:themeColor="text1"/>
          <w:sz w:val="24"/>
          <w:szCs w:val="24"/>
          <w14:ligatures w14:val="none"/>
        </w:rPr>
        <w:t>general</w:t>
      </w:r>
      <w:r w:rsidRPr="005605FA">
        <w:rPr>
          <w:rFonts w:ascii="Times New Roman" w:eastAsia="Times New Roman" w:hAnsi="Times New Roman" w:cs="Times New Roman"/>
          <w:color w:val="000000" w:themeColor="text1"/>
          <w:sz w:val="24"/>
          <w:szCs w:val="24"/>
          <w14:ligatures w14:val="none"/>
        </w:rPr>
        <w:t xml:space="preserve"> objective of th</w:t>
      </w:r>
      <w:r w:rsidR="00C658BD" w:rsidRPr="005605FA">
        <w:rPr>
          <w:rFonts w:ascii="Times New Roman" w:eastAsia="Times New Roman" w:hAnsi="Times New Roman" w:cs="Times New Roman"/>
          <w:color w:val="000000" w:themeColor="text1"/>
          <w:sz w:val="24"/>
          <w:szCs w:val="24"/>
          <w14:ligatures w14:val="none"/>
        </w:rPr>
        <w:t>e</w:t>
      </w:r>
      <w:r w:rsidRPr="005605FA">
        <w:rPr>
          <w:rFonts w:ascii="Times New Roman" w:eastAsia="Times New Roman" w:hAnsi="Times New Roman" w:cs="Times New Roman"/>
          <w:color w:val="000000" w:themeColor="text1"/>
          <w:sz w:val="24"/>
          <w:szCs w:val="24"/>
          <w14:ligatures w14:val="none"/>
        </w:rPr>
        <w:t xml:space="preserve"> study </w:t>
      </w:r>
      <w:r w:rsidR="00C658BD" w:rsidRPr="005605FA">
        <w:rPr>
          <w:rFonts w:ascii="Times New Roman" w:eastAsia="Times New Roman" w:hAnsi="Times New Roman" w:cs="Times New Roman"/>
          <w:color w:val="000000" w:themeColor="text1"/>
          <w:sz w:val="24"/>
          <w:szCs w:val="24"/>
          <w14:ligatures w14:val="none"/>
        </w:rPr>
        <w:t>is</w:t>
      </w:r>
      <w:r w:rsidRPr="005605FA">
        <w:rPr>
          <w:rFonts w:ascii="Times New Roman" w:eastAsia="Times New Roman" w:hAnsi="Times New Roman" w:cs="Times New Roman"/>
          <w:color w:val="000000" w:themeColor="text1"/>
          <w:sz w:val="24"/>
          <w:szCs w:val="24"/>
          <w14:ligatures w14:val="none"/>
        </w:rPr>
        <w:t xml:space="preserve"> to assess the impact of locally managed </w:t>
      </w:r>
      <w:r w:rsidR="00894D96" w:rsidRPr="005605FA">
        <w:rPr>
          <w:rFonts w:ascii="Times New Roman" w:eastAsia="Times New Roman" w:hAnsi="Times New Roman" w:cs="Times New Roman"/>
          <w:color w:val="000000" w:themeColor="text1"/>
          <w:sz w:val="24"/>
          <w:szCs w:val="24"/>
          <w14:ligatures w14:val="none"/>
        </w:rPr>
        <w:t xml:space="preserve">octopus reef </w:t>
      </w:r>
      <w:r w:rsidR="00C658BD" w:rsidRPr="005605FA">
        <w:rPr>
          <w:rFonts w:ascii="Times New Roman" w:eastAsia="Times New Roman" w:hAnsi="Times New Roman" w:cs="Times New Roman"/>
          <w:color w:val="000000" w:themeColor="text1"/>
          <w:sz w:val="24"/>
          <w:szCs w:val="24"/>
          <w14:ligatures w14:val="none"/>
        </w:rPr>
        <w:t>c</w:t>
      </w:r>
      <w:r w:rsidR="0080797D" w:rsidRPr="005605FA">
        <w:rPr>
          <w:rFonts w:ascii="Times New Roman" w:eastAsia="Times New Roman" w:hAnsi="Times New Roman" w:cs="Times New Roman"/>
          <w:color w:val="000000" w:themeColor="text1"/>
          <w:sz w:val="24"/>
          <w:szCs w:val="24"/>
          <w14:ligatures w14:val="none"/>
        </w:rPr>
        <w:t>onservation practices</w:t>
      </w:r>
      <w:r w:rsidR="00C658BD" w:rsidRPr="005605FA">
        <w:rPr>
          <w:rFonts w:ascii="Times New Roman" w:eastAsia="Times New Roman" w:hAnsi="Times New Roman" w:cs="Times New Roman"/>
          <w:color w:val="000000" w:themeColor="text1"/>
          <w:sz w:val="24"/>
          <w:szCs w:val="24"/>
          <w14:ligatures w14:val="none"/>
        </w:rPr>
        <w:t xml:space="preserve"> on</w:t>
      </w:r>
      <w:r w:rsidRPr="005605FA">
        <w:rPr>
          <w:rFonts w:ascii="Times New Roman" w:eastAsia="Times New Roman" w:hAnsi="Times New Roman" w:cs="Times New Roman"/>
          <w:color w:val="000000" w:themeColor="text1"/>
          <w:sz w:val="24"/>
          <w:szCs w:val="24"/>
          <w14:ligatures w14:val="none"/>
        </w:rPr>
        <w:t xml:space="preserve"> livelihood improvement </w:t>
      </w:r>
      <w:r w:rsidR="00DF4C84" w:rsidRPr="005605FA">
        <w:rPr>
          <w:rFonts w:ascii="Times New Roman" w:eastAsia="Times New Roman" w:hAnsi="Times New Roman" w:cs="Times New Roman"/>
          <w:color w:val="000000" w:themeColor="text1"/>
          <w:sz w:val="24"/>
          <w:szCs w:val="24"/>
          <w14:ligatures w14:val="none"/>
        </w:rPr>
        <w:t>i</w:t>
      </w:r>
      <w:r w:rsidRPr="005605FA">
        <w:rPr>
          <w:rFonts w:ascii="Times New Roman" w:eastAsia="Times New Roman" w:hAnsi="Times New Roman" w:cs="Times New Roman"/>
          <w:color w:val="000000" w:themeColor="text1"/>
          <w:sz w:val="24"/>
          <w:szCs w:val="24"/>
          <w14:ligatures w14:val="none"/>
        </w:rPr>
        <w:t xml:space="preserve">n Songosongo </w:t>
      </w:r>
      <w:r w:rsidR="00F46476" w:rsidRPr="005605FA">
        <w:rPr>
          <w:rFonts w:ascii="Times New Roman" w:eastAsia="Times New Roman" w:hAnsi="Times New Roman" w:cs="Times New Roman"/>
          <w:color w:val="000000" w:themeColor="text1"/>
          <w:sz w:val="24"/>
          <w:szCs w:val="24"/>
          <w14:ligatures w14:val="none"/>
        </w:rPr>
        <w:t>Island</w:t>
      </w:r>
      <w:r w:rsidR="002B6CE0" w:rsidRPr="005605FA">
        <w:rPr>
          <w:rFonts w:ascii="Times New Roman" w:eastAsia="Times New Roman" w:hAnsi="Times New Roman" w:cs="Times New Roman"/>
          <w:color w:val="000000" w:themeColor="text1"/>
          <w:sz w:val="24"/>
          <w:szCs w:val="24"/>
          <w14:ligatures w14:val="none"/>
        </w:rPr>
        <w:t>.</w:t>
      </w:r>
    </w:p>
    <w:p w14:paraId="033FF459" w14:textId="77777777" w:rsidR="00542F0D" w:rsidRPr="005605FA" w:rsidRDefault="00542F0D" w:rsidP="00F04A47">
      <w:pPr>
        <w:tabs>
          <w:tab w:val="left" w:pos="426"/>
        </w:tabs>
        <w:spacing w:after="0" w:line="480" w:lineRule="auto"/>
        <w:jc w:val="both"/>
        <w:rPr>
          <w:rFonts w:ascii="Times New Roman" w:eastAsia="Times New Roman" w:hAnsi="Times New Roman" w:cs="Times New Roman"/>
          <w:color w:val="000000" w:themeColor="text1"/>
          <w:sz w:val="24"/>
          <w:szCs w:val="24"/>
          <w14:ligatures w14:val="none"/>
        </w:rPr>
      </w:pPr>
    </w:p>
    <w:p w14:paraId="7EE81E2D" w14:textId="3A17C903" w:rsidR="00C658BD" w:rsidRPr="005605FA" w:rsidRDefault="00A17226" w:rsidP="00F04A47">
      <w:pPr>
        <w:keepNext/>
        <w:keepLines/>
        <w:numPr>
          <w:ilvl w:val="2"/>
          <w:numId w:val="15"/>
        </w:numPr>
        <w:tabs>
          <w:tab w:val="left" w:pos="426"/>
        </w:tabs>
        <w:spacing w:after="0" w:line="480" w:lineRule="auto"/>
        <w:ind w:left="0" w:firstLine="0"/>
        <w:jc w:val="both"/>
        <w:outlineLvl w:val="2"/>
        <w:rPr>
          <w:rFonts w:ascii="Times New Roman" w:eastAsia="Times New Roman" w:hAnsi="Times New Roman" w:cs="Times New Roman"/>
          <w:b/>
          <w:bCs/>
          <w:color w:val="000000" w:themeColor="text1"/>
          <w:sz w:val="24"/>
          <w:szCs w:val="24"/>
        </w:rPr>
      </w:pPr>
      <w:r w:rsidRPr="005605FA">
        <w:rPr>
          <w:rFonts w:ascii="Times New Roman" w:eastAsia="Times New Roman" w:hAnsi="Times New Roman" w:cs="Times New Roman"/>
          <w:b/>
          <w:bCs/>
          <w:color w:val="000000" w:themeColor="text1"/>
          <w:sz w:val="24"/>
          <w:szCs w:val="24"/>
        </w:rPr>
        <w:t>Specific Objectives</w:t>
      </w:r>
      <w:r w:rsidR="00805C58">
        <w:rPr>
          <w:rFonts w:ascii="Times New Roman" w:eastAsia="Times New Roman" w:hAnsi="Times New Roman" w:cs="Times New Roman"/>
          <w:b/>
          <w:bCs/>
          <w:color w:val="000000" w:themeColor="text1"/>
          <w:sz w:val="24"/>
          <w:szCs w:val="24"/>
        </w:rPr>
        <w:fldChar w:fldCharType="begin"/>
      </w:r>
      <w:r w:rsidR="00805C58">
        <w:instrText xml:space="preserve"> TC "</w:instrText>
      </w:r>
      <w:bookmarkStart w:id="21" w:name="_Toc212338090"/>
      <w:r w:rsidR="00805C58" w:rsidRPr="003A244F">
        <w:rPr>
          <w:rFonts w:ascii="Times New Roman" w:eastAsia="Times New Roman" w:hAnsi="Times New Roman" w:cs="Times New Roman"/>
          <w:b/>
          <w:bCs/>
          <w:color w:val="000000" w:themeColor="text1"/>
          <w:sz w:val="24"/>
          <w:szCs w:val="24"/>
        </w:rPr>
        <w:instrText>1.4.2 Specific Objectives</w:instrText>
      </w:r>
      <w:bookmarkEnd w:id="21"/>
      <w:r w:rsidR="00805C58">
        <w:instrText xml:space="preserve">" \f C \l "1" </w:instrText>
      </w:r>
      <w:r w:rsidR="00805C58">
        <w:rPr>
          <w:rFonts w:ascii="Times New Roman" w:eastAsia="Times New Roman" w:hAnsi="Times New Roman" w:cs="Times New Roman"/>
          <w:b/>
          <w:bCs/>
          <w:color w:val="000000" w:themeColor="text1"/>
          <w:sz w:val="24"/>
          <w:szCs w:val="24"/>
        </w:rPr>
        <w:fldChar w:fldCharType="end"/>
      </w:r>
    </w:p>
    <w:p w14:paraId="45177AA9" w14:textId="3C9E73E6" w:rsidR="00A17226" w:rsidRPr="00542F0D" w:rsidRDefault="00F46476" w:rsidP="00542F0D">
      <w:pPr>
        <w:pStyle w:val="ListParagraph"/>
        <w:numPr>
          <w:ilvl w:val="0"/>
          <w:numId w:val="21"/>
        </w:numPr>
        <w:shd w:val="clear" w:color="auto" w:fill="FFFFFF" w:themeFill="background1"/>
        <w:spacing w:after="0" w:line="480" w:lineRule="auto"/>
        <w:ind w:left="426" w:hanging="142"/>
        <w:jc w:val="both"/>
        <w:rPr>
          <w:rFonts w:ascii="Times New Roman" w:hAnsi="Times New Roman" w:cs="Times New Roman"/>
          <w:color w:val="000000" w:themeColor="text1"/>
          <w:sz w:val="24"/>
          <w:szCs w:val="24"/>
        </w:rPr>
      </w:pPr>
      <w:r w:rsidRPr="00542F0D">
        <w:rPr>
          <w:rFonts w:ascii="Times New Roman" w:hAnsi="Times New Roman" w:cs="Times New Roman"/>
          <w:color w:val="000000" w:themeColor="text1"/>
          <w:sz w:val="24"/>
          <w:szCs w:val="24"/>
        </w:rPr>
        <w:t>To assess</w:t>
      </w:r>
      <w:r w:rsidR="00A17226" w:rsidRPr="00542F0D">
        <w:rPr>
          <w:rFonts w:ascii="Times New Roman" w:hAnsi="Times New Roman" w:cs="Times New Roman"/>
          <w:color w:val="000000" w:themeColor="text1"/>
          <w:sz w:val="24"/>
          <w:szCs w:val="24"/>
        </w:rPr>
        <w:t xml:space="preserve"> the </w:t>
      </w:r>
      <w:r w:rsidR="00F81BC9" w:rsidRPr="00542F0D">
        <w:rPr>
          <w:rFonts w:ascii="Times New Roman" w:hAnsi="Times New Roman" w:cs="Times New Roman"/>
          <w:color w:val="000000" w:themeColor="text1"/>
          <w:sz w:val="24"/>
          <w:szCs w:val="24"/>
        </w:rPr>
        <w:t xml:space="preserve">effectiveness </w:t>
      </w:r>
      <w:r w:rsidR="00A17226" w:rsidRPr="00542F0D">
        <w:rPr>
          <w:rFonts w:ascii="Times New Roman" w:hAnsi="Times New Roman" w:cs="Times New Roman"/>
          <w:color w:val="000000" w:themeColor="text1"/>
          <w:sz w:val="24"/>
          <w:szCs w:val="24"/>
        </w:rPr>
        <w:t xml:space="preserve">of locally managed octopus reef </w:t>
      </w:r>
      <w:r w:rsidR="004D4990" w:rsidRPr="00542F0D">
        <w:rPr>
          <w:rFonts w:ascii="Times New Roman" w:hAnsi="Times New Roman" w:cs="Times New Roman"/>
          <w:color w:val="000000" w:themeColor="text1"/>
          <w:sz w:val="24"/>
          <w:szCs w:val="24"/>
        </w:rPr>
        <w:t xml:space="preserve">conservation </w:t>
      </w:r>
      <w:r w:rsidR="0080797D" w:rsidRPr="00542F0D">
        <w:rPr>
          <w:rFonts w:ascii="Times New Roman" w:hAnsi="Times New Roman" w:cs="Times New Roman"/>
          <w:color w:val="000000" w:themeColor="text1"/>
          <w:sz w:val="24"/>
          <w:szCs w:val="24"/>
        </w:rPr>
        <w:t>practices in</w:t>
      </w:r>
      <w:r w:rsidR="00A17226" w:rsidRPr="00542F0D">
        <w:rPr>
          <w:rFonts w:ascii="Times New Roman" w:hAnsi="Times New Roman" w:cs="Times New Roman"/>
          <w:color w:val="000000" w:themeColor="text1"/>
          <w:sz w:val="24"/>
          <w:szCs w:val="24"/>
        </w:rPr>
        <w:t xml:space="preserve"> improving community income </w:t>
      </w:r>
    </w:p>
    <w:p w14:paraId="30C98B26" w14:textId="5F8264CE" w:rsidR="00A17226" w:rsidRPr="00542F0D" w:rsidRDefault="00F46476" w:rsidP="00542F0D">
      <w:pPr>
        <w:pStyle w:val="ListParagraph"/>
        <w:numPr>
          <w:ilvl w:val="0"/>
          <w:numId w:val="21"/>
        </w:numPr>
        <w:shd w:val="clear" w:color="auto" w:fill="FFFFFF" w:themeFill="background1"/>
        <w:spacing w:after="0" w:line="480" w:lineRule="auto"/>
        <w:ind w:left="426" w:hanging="142"/>
        <w:jc w:val="both"/>
        <w:rPr>
          <w:rFonts w:ascii="Times New Roman" w:hAnsi="Times New Roman" w:cs="Times New Roman"/>
          <w:color w:val="000000" w:themeColor="text1"/>
          <w:sz w:val="24"/>
          <w:szCs w:val="24"/>
        </w:rPr>
      </w:pPr>
      <w:r w:rsidRPr="00542F0D">
        <w:rPr>
          <w:rFonts w:ascii="Times New Roman" w:hAnsi="Times New Roman" w:cs="Times New Roman"/>
          <w:color w:val="000000" w:themeColor="text1"/>
          <w:sz w:val="24"/>
          <w:szCs w:val="24"/>
        </w:rPr>
        <w:t xml:space="preserve">To </w:t>
      </w:r>
      <w:r w:rsidR="00DF4C84" w:rsidRPr="00542F0D">
        <w:rPr>
          <w:rFonts w:ascii="Times New Roman" w:hAnsi="Times New Roman" w:cs="Times New Roman"/>
          <w:color w:val="000000" w:themeColor="text1"/>
          <w:sz w:val="24"/>
          <w:szCs w:val="24"/>
        </w:rPr>
        <w:t>examine</w:t>
      </w:r>
      <w:r w:rsidR="00A17226" w:rsidRPr="00542F0D">
        <w:rPr>
          <w:rFonts w:ascii="Times New Roman" w:hAnsi="Times New Roman" w:cs="Times New Roman"/>
          <w:color w:val="000000" w:themeColor="text1"/>
          <w:sz w:val="24"/>
          <w:szCs w:val="24"/>
        </w:rPr>
        <w:t xml:space="preserve"> the effectiveness of locally managed octopus reef </w:t>
      </w:r>
      <w:r w:rsidR="004D4990" w:rsidRPr="00542F0D">
        <w:rPr>
          <w:rFonts w:ascii="Times New Roman" w:hAnsi="Times New Roman" w:cs="Times New Roman"/>
          <w:color w:val="000000" w:themeColor="text1"/>
          <w:sz w:val="24"/>
          <w:szCs w:val="24"/>
        </w:rPr>
        <w:t xml:space="preserve">conservation </w:t>
      </w:r>
      <w:r w:rsidR="0080797D" w:rsidRPr="00542F0D">
        <w:rPr>
          <w:rFonts w:ascii="Times New Roman" w:hAnsi="Times New Roman" w:cs="Times New Roman"/>
          <w:color w:val="000000" w:themeColor="text1"/>
          <w:sz w:val="24"/>
          <w:szCs w:val="24"/>
        </w:rPr>
        <w:t>practices in</w:t>
      </w:r>
      <w:r w:rsidR="00A17226" w:rsidRPr="00542F0D">
        <w:rPr>
          <w:rFonts w:ascii="Times New Roman" w:hAnsi="Times New Roman" w:cs="Times New Roman"/>
          <w:color w:val="000000" w:themeColor="text1"/>
          <w:sz w:val="24"/>
          <w:szCs w:val="24"/>
        </w:rPr>
        <w:t xml:space="preserve"> improving business capital </w:t>
      </w:r>
    </w:p>
    <w:p w14:paraId="3EEBFDE8" w14:textId="286217D7" w:rsidR="00A17226" w:rsidRPr="00542F0D" w:rsidRDefault="00F46476" w:rsidP="00542F0D">
      <w:pPr>
        <w:pStyle w:val="ListParagraph"/>
        <w:numPr>
          <w:ilvl w:val="0"/>
          <w:numId w:val="21"/>
        </w:numPr>
        <w:shd w:val="clear" w:color="auto" w:fill="FFFFFF" w:themeFill="background1"/>
        <w:spacing w:after="0" w:line="480" w:lineRule="auto"/>
        <w:ind w:left="426" w:hanging="142"/>
        <w:jc w:val="both"/>
        <w:rPr>
          <w:rFonts w:ascii="Times New Roman" w:hAnsi="Times New Roman" w:cs="Times New Roman"/>
          <w:color w:val="000000" w:themeColor="text1"/>
          <w:sz w:val="24"/>
          <w:szCs w:val="24"/>
        </w:rPr>
      </w:pPr>
      <w:r w:rsidRPr="00542F0D">
        <w:rPr>
          <w:rFonts w:ascii="Times New Roman" w:hAnsi="Times New Roman" w:cs="Times New Roman"/>
          <w:color w:val="000000" w:themeColor="text1"/>
          <w:sz w:val="24"/>
          <w:szCs w:val="24"/>
        </w:rPr>
        <w:t>To e</w:t>
      </w:r>
      <w:r w:rsidR="00A17226" w:rsidRPr="00542F0D">
        <w:rPr>
          <w:rFonts w:ascii="Times New Roman" w:hAnsi="Times New Roman" w:cs="Times New Roman"/>
          <w:color w:val="000000" w:themeColor="text1"/>
          <w:sz w:val="24"/>
          <w:szCs w:val="24"/>
        </w:rPr>
        <w:t xml:space="preserve">valuate the </w:t>
      </w:r>
      <w:r w:rsidR="00DF4C84" w:rsidRPr="00542F0D">
        <w:rPr>
          <w:rFonts w:ascii="Times New Roman" w:hAnsi="Times New Roman" w:cs="Times New Roman"/>
          <w:color w:val="000000" w:themeColor="text1"/>
          <w:sz w:val="24"/>
          <w:szCs w:val="24"/>
        </w:rPr>
        <w:t xml:space="preserve">contribution </w:t>
      </w:r>
      <w:r w:rsidR="00A17226" w:rsidRPr="00542F0D">
        <w:rPr>
          <w:rFonts w:ascii="Times New Roman" w:hAnsi="Times New Roman" w:cs="Times New Roman"/>
          <w:color w:val="000000" w:themeColor="text1"/>
          <w:sz w:val="24"/>
          <w:szCs w:val="24"/>
        </w:rPr>
        <w:t xml:space="preserve">of octopus reef </w:t>
      </w:r>
      <w:r w:rsidR="004D4990" w:rsidRPr="00542F0D">
        <w:rPr>
          <w:rFonts w:ascii="Times New Roman" w:hAnsi="Times New Roman" w:cs="Times New Roman"/>
          <w:color w:val="000000" w:themeColor="text1"/>
          <w:sz w:val="24"/>
          <w:szCs w:val="24"/>
        </w:rPr>
        <w:t xml:space="preserve">conservation </w:t>
      </w:r>
      <w:r w:rsidR="0080797D" w:rsidRPr="00542F0D">
        <w:rPr>
          <w:rFonts w:ascii="Times New Roman" w:hAnsi="Times New Roman" w:cs="Times New Roman"/>
          <w:color w:val="000000" w:themeColor="text1"/>
          <w:sz w:val="24"/>
          <w:szCs w:val="24"/>
        </w:rPr>
        <w:t>practices in</w:t>
      </w:r>
      <w:r w:rsidR="00A17226" w:rsidRPr="00542F0D">
        <w:rPr>
          <w:rFonts w:ascii="Times New Roman" w:hAnsi="Times New Roman" w:cs="Times New Roman"/>
          <w:color w:val="000000" w:themeColor="text1"/>
          <w:sz w:val="24"/>
          <w:szCs w:val="24"/>
        </w:rPr>
        <w:t xml:space="preserve"> enhancing physical assets</w:t>
      </w:r>
    </w:p>
    <w:p w14:paraId="7E788398" w14:textId="6273E48E" w:rsidR="00A17226" w:rsidRPr="00542F0D" w:rsidRDefault="00F46476" w:rsidP="00542F0D">
      <w:pPr>
        <w:pStyle w:val="ListParagraph"/>
        <w:numPr>
          <w:ilvl w:val="0"/>
          <w:numId w:val="21"/>
        </w:numPr>
        <w:shd w:val="clear" w:color="auto" w:fill="FFFFFF" w:themeFill="background1"/>
        <w:tabs>
          <w:tab w:val="left" w:pos="426"/>
        </w:tabs>
        <w:spacing w:after="0" w:line="480" w:lineRule="auto"/>
        <w:ind w:left="426" w:hanging="142"/>
        <w:jc w:val="both"/>
        <w:rPr>
          <w:rFonts w:ascii="Times New Roman" w:hAnsi="Times New Roman" w:cs="Times New Roman"/>
          <w:color w:val="000000" w:themeColor="text1"/>
          <w:sz w:val="24"/>
          <w:szCs w:val="24"/>
        </w:rPr>
      </w:pPr>
      <w:r w:rsidRPr="00542F0D">
        <w:rPr>
          <w:rFonts w:ascii="Times New Roman" w:hAnsi="Times New Roman" w:cs="Times New Roman"/>
          <w:color w:val="000000" w:themeColor="text1"/>
          <w:sz w:val="24"/>
          <w:szCs w:val="24"/>
        </w:rPr>
        <w:lastRenderedPageBreak/>
        <w:t>To e</w:t>
      </w:r>
      <w:r w:rsidR="00A17226" w:rsidRPr="00542F0D">
        <w:rPr>
          <w:rFonts w:ascii="Times New Roman" w:hAnsi="Times New Roman" w:cs="Times New Roman"/>
          <w:color w:val="000000" w:themeColor="text1"/>
          <w:sz w:val="24"/>
          <w:szCs w:val="24"/>
        </w:rPr>
        <w:t xml:space="preserve">valuate the role of octopus reef </w:t>
      </w:r>
      <w:r w:rsidR="004D4990" w:rsidRPr="00542F0D">
        <w:rPr>
          <w:rFonts w:ascii="Times New Roman" w:hAnsi="Times New Roman" w:cs="Times New Roman"/>
          <w:color w:val="000000" w:themeColor="text1"/>
          <w:sz w:val="24"/>
          <w:szCs w:val="24"/>
        </w:rPr>
        <w:t xml:space="preserve">conservation </w:t>
      </w:r>
      <w:r w:rsidR="0080797D" w:rsidRPr="00542F0D">
        <w:rPr>
          <w:rFonts w:ascii="Times New Roman" w:hAnsi="Times New Roman" w:cs="Times New Roman"/>
          <w:color w:val="000000" w:themeColor="text1"/>
          <w:sz w:val="24"/>
          <w:szCs w:val="24"/>
        </w:rPr>
        <w:t>practices in</w:t>
      </w:r>
      <w:r w:rsidR="00A17226" w:rsidRPr="00542F0D">
        <w:rPr>
          <w:rFonts w:ascii="Times New Roman" w:hAnsi="Times New Roman" w:cs="Times New Roman"/>
          <w:color w:val="000000" w:themeColor="text1"/>
          <w:sz w:val="24"/>
          <w:szCs w:val="24"/>
        </w:rPr>
        <w:t xml:space="preserve"> improving housing conditions</w:t>
      </w:r>
    </w:p>
    <w:p w14:paraId="548D02FF" w14:textId="56396740" w:rsidR="00181041" w:rsidRPr="00542F0D" w:rsidRDefault="00F46476" w:rsidP="00542F0D">
      <w:pPr>
        <w:pStyle w:val="ListParagraph"/>
        <w:numPr>
          <w:ilvl w:val="0"/>
          <w:numId w:val="21"/>
        </w:numPr>
        <w:shd w:val="clear" w:color="auto" w:fill="FFFFFF" w:themeFill="background1"/>
        <w:tabs>
          <w:tab w:val="left" w:pos="426"/>
        </w:tabs>
        <w:spacing w:after="0" w:line="480" w:lineRule="auto"/>
        <w:ind w:left="426" w:hanging="142"/>
        <w:jc w:val="both"/>
        <w:rPr>
          <w:rFonts w:ascii="Times New Roman" w:hAnsi="Times New Roman" w:cs="Times New Roman"/>
          <w:color w:val="000000" w:themeColor="text1"/>
          <w:sz w:val="24"/>
          <w:szCs w:val="24"/>
        </w:rPr>
      </w:pPr>
      <w:r w:rsidRPr="00542F0D">
        <w:rPr>
          <w:rFonts w:ascii="Times New Roman" w:hAnsi="Times New Roman" w:cs="Times New Roman"/>
          <w:color w:val="000000" w:themeColor="text1"/>
          <w:sz w:val="24"/>
          <w:szCs w:val="24"/>
        </w:rPr>
        <w:t>To a</w:t>
      </w:r>
      <w:r w:rsidR="00A17226" w:rsidRPr="00542F0D">
        <w:rPr>
          <w:rFonts w:ascii="Times New Roman" w:hAnsi="Times New Roman" w:cs="Times New Roman"/>
          <w:color w:val="000000" w:themeColor="text1"/>
          <w:sz w:val="24"/>
          <w:szCs w:val="24"/>
        </w:rPr>
        <w:t xml:space="preserve">nalyze the impact of reef </w:t>
      </w:r>
      <w:r w:rsidR="004D4990" w:rsidRPr="00542F0D">
        <w:rPr>
          <w:rFonts w:ascii="Times New Roman" w:hAnsi="Times New Roman" w:cs="Times New Roman"/>
          <w:color w:val="000000" w:themeColor="text1"/>
          <w:sz w:val="24"/>
          <w:szCs w:val="24"/>
        </w:rPr>
        <w:t xml:space="preserve">conservation </w:t>
      </w:r>
      <w:r w:rsidR="0080797D" w:rsidRPr="00542F0D">
        <w:rPr>
          <w:rFonts w:ascii="Times New Roman" w:hAnsi="Times New Roman" w:cs="Times New Roman"/>
          <w:color w:val="000000" w:themeColor="text1"/>
          <w:sz w:val="24"/>
          <w:szCs w:val="24"/>
        </w:rPr>
        <w:t>practices on</w:t>
      </w:r>
      <w:r w:rsidR="00A17226" w:rsidRPr="00542F0D">
        <w:rPr>
          <w:rFonts w:ascii="Times New Roman" w:hAnsi="Times New Roman" w:cs="Times New Roman"/>
          <w:color w:val="000000" w:themeColor="text1"/>
          <w:sz w:val="24"/>
          <w:szCs w:val="24"/>
        </w:rPr>
        <w:t xml:space="preserve"> the number of meals </w:t>
      </w:r>
    </w:p>
    <w:p w14:paraId="1CA98A37" w14:textId="77777777" w:rsidR="00181041" w:rsidRPr="005605FA" w:rsidRDefault="00181041" w:rsidP="00F04A47">
      <w:pPr>
        <w:shd w:val="clear" w:color="auto" w:fill="FFFFFF" w:themeFill="background1"/>
        <w:tabs>
          <w:tab w:val="left" w:pos="426"/>
        </w:tabs>
        <w:spacing w:after="0" w:line="480" w:lineRule="auto"/>
        <w:contextualSpacing/>
        <w:jc w:val="both"/>
        <w:rPr>
          <w:rFonts w:ascii="Times New Roman" w:hAnsi="Times New Roman" w:cs="Times New Roman"/>
          <w:b/>
          <w:bCs/>
          <w:color w:val="000000" w:themeColor="text1"/>
          <w:sz w:val="24"/>
          <w:szCs w:val="24"/>
        </w:rPr>
      </w:pPr>
    </w:p>
    <w:p w14:paraId="1D542360" w14:textId="518C4377" w:rsidR="00A17226" w:rsidRPr="005605FA" w:rsidRDefault="003B5A8F" w:rsidP="00F04A47">
      <w:pPr>
        <w:keepNext/>
        <w:keepLines/>
        <w:numPr>
          <w:ilvl w:val="1"/>
          <w:numId w:val="15"/>
        </w:numPr>
        <w:shd w:val="clear" w:color="auto" w:fill="FFFFFF" w:themeFill="background1"/>
        <w:tabs>
          <w:tab w:val="left" w:pos="426"/>
        </w:tabs>
        <w:spacing w:after="0" w:line="480" w:lineRule="auto"/>
        <w:ind w:left="0" w:firstLine="0"/>
        <w:jc w:val="both"/>
        <w:outlineLvl w:val="1"/>
        <w:rPr>
          <w:rFonts w:ascii="Times New Roman" w:eastAsiaTheme="majorEastAsia" w:hAnsi="Times New Roman" w:cs="Times New Roman"/>
          <w:b/>
          <w:bCs/>
          <w:color w:val="000000" w:themeColor="text1"/>
          <w:sz w:val="24"/>
          <w:szCs w:val="24"/>
        </w:rPr>
      </w:pPr>
      <w:bookmarkStart w:id="22" w:name="_Toc101522895"/>
      <w:r w:rsidRPr="005605FA">
        <w:rPr>
          <w:rFonts w:ascii="Times New Roman" w:eastAsiaTheme="majorEastAsia" w:hAnsi="Times New Roman" w:cs="Times New Roman"/>
          <w:b/>
          <w:bCs/>
          <w:color w:val="000000" w:themeColor="text1"/>
          <w:sz w:val="24"/>
          <w:szCs w:val="24"/>
        </w:rPr>
        <w:t xml:space="preserve">Significance </w:t>
      </w:r>
      <w:r w:rsidR="00A17226" w:rsidRPr="005605FA">
        <w:rPr>
          <w:rFonts w:ascii="Times New Roman" w:eastAsiaTheme="majorEastAsia" w:hAnsi="Times New Roman" w:cs="Times New Roman"/>
          <w:b/>
          <w:bCs/>
          <w:color w:val="000000" w:themeColor="text1"/>
          <w:sz w:val="24"/>
          <w:szCs w:val="24"/>
        </w:rPr>
        <w:t xml:space="preserve">of </w:t>
      </w:r>
      <w:bookmarkEnd w:id="22"/>
      <w:r w:rsidR="00317767" w:rsidRPr="005605FA">
        <w:rPr>
          <w:rFonts w:ascii="Times New Roman" w:eastAsiaTheme="majorEastAsia" w:hAnsi="Times New Roman" w:cs="Times New Roman"/>
          <w:b/>
          <w:bCs/>
          <w:color w:val="000000" w:themeColor="text1"/>
          <w:sz w:val="24"/>
          <w:szCs w:val="24"/>
        </w:rPr>
        <w:t>Study</w:t>
      </w:r>
      <w:r w:rsidR="00805C58">
        <w:rPr>
          <w:rFonts w:ascii="Times New Roman" w:eastAsiaTheme="majorEastAsia" w:hAnsi="Times New Roman" w:cs="Times New Roman"/>
          <w:b/>
          <w:bCs/>
          <w:color w:val="000000" w:themeColor="text1"/>
          <w:sz w:val="24"/>
          <w:szCs w:val="24"/>
        </w:rPr>
        <w:fldChar w:fldCharType="begin"/>
      </w:r>
      <w:r w:rsidR="00805C58">
        <w:instrText xml:space="preserve"> TC "</w:instrText>
      </w:r>
      <w:bookmarkStart w:id="23" w:name="_Toc212338091"/>
      <w:r w:rsidR="00805C58" w:rsidRPr="00860B92">
        <w:rPr>
          <w:rFonts w:ascii="Times New Roman" w:eastAsiaTheme="majorEastAsia" w:hAnsi="Times New Roman" w:cs="Times New Roman"/>
          <w:b/>
          <w:bCs/>
          <w:color w:val="000000" w:themeColor="text1"/>
          <w:sz w:val="24"/>
          <w:szCs w:val="24"/>
        </w:rPr>
        <w:instrText>1.5 Significance of Study</w:instrText>
      </w:r>
      <w:bookmarkEnd w:id="23"/>
      <w:r w:rsidR="00805C58">
        <w:instrText xml:space="preserve">" \f C \l "1" </w:instrText>
      </w:r>
      <w:r w:rsidR="00805C58">
        <w:rPr>
          <w:rFonts w:ascii="Times New Roman" w:eastAsiaTheme="majorEastAsia" w:hAnsi="Times New Roman" w:cs="Times New Roman"/>
          <w:b/>
          <w:bCs/>
          <w:color w:val="000000" w:themeColor="text1"/>
          <w:sz w:val="24"/>
          <w:szCs w:val="24"/>
        </w:rPr>
        <w:fldChar w:fldCharType="end"/>
      </w:r>
    </w:p>
    <w:p w14:paraId="1D0E6021" w14:textId="77777777" w:rsidR="00542F0D" w:rsidRDefault="00A17226"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This study </w:t>
      </w:r>
      <w:r w:rsidR="002B6CE0" w:rsidRPr="005605FA">
        <w:rPr>
          <w:rFonts w:ascii="Times New Roman" w:hAnsi="Times New Roman" w:cs="Times New Roman"/>
          <w:color w:val="000000" w:themeColor="text1"/>
          <w:sz w:val="24"/>
          <w:szCs w:val="24"/>
        </w:rPr>
        <w:t>contributes</w:t>
      </w:r>
      <w:r w:rsidRPr="005605FA">
        <w:rPr>
          <w:rFonts w:ascii="Times New Roman" w:hAnsi="Times New Roman" w:cs="Times New Roman"/>
          <w:color w:val="000000" w:themeColor="text1"/>
          <w:sz w:val="24"/>
          <w:szCs w:val="24"/>
        </w:rPr>
        <w:t xml:space="preserve"> to both </w:t>
      </w:r>
      <w:r w:rsidR="00F46476" w:rsidRPr="005605FA">
        <w:rPr>
          <w:rFonts w:ascii="Times New Roman" w:hAnsi="Times New Roman" w:cs="Times New Roman"/>
          <w:color w:val="000000" w:themeColor="text1"/>
          <w:sz w:val="24"/>
          <w:szCs w:val="24"/>
        </w:rPr>
        <w:t xml:space="preserve">the </w:t>
      </w:r>
      <w:r w:rsidRPr="005605FA">
        <w:rPr>
          <w:rFonts w:ascii="Times New Roman" w:hAnsi="Times New Roman" w:cs="Times New Roman"/>
          <w:color w:val="000000" w:themeColor="text1"/>
          <w:sz w:val="24"/>
          <w:szCs w:val="24"/>
        </w:rPr>
        <w:t xml:space="preserve">theoretical and practical dimensions of fisheries management. Theoretically, </w:t>
      </w:r>
      <w:r w:rsidR="00C552F1" w:rsidRPr="005605FA">
        <w:rPr>
          <w:rFonts w:ascii="Times New Roman" w:hAnsi="Times New Roman" w:cs="Times New Roman"/>
          <w:color w:val="000000" w:themeColor="text1"/>
          <w:sz w:val="24"/>
          <w:szCs w:val="24"/>
        </w:rPr>
        <w:t>t</w:t>
      </w:r>
      <w:r w:rsidRPr="005605FA">
        <w:rPr>
          <w:rFonts w:ascii="Times New Roman" w:hAnsi="Times New Roman" w:cs="Times New Roman"/>
          <w:color w:val="000000" w:themeColor="text1"/>
          <w:sz w:val="24"/>
          <w:szCs w:val="24"/>
        </w:rPr>
        <w:t xml:space="preserve">he study contributes to the Sustainable Livelihoods Approach (SLA) by integrating conservation-specific variables such as reef </w:t>
      </w:r>
      <w:r w:rsidR="004D4990" w:rsidRPr="005605FA">
        <w:rPr>
          <w:rFonts w:ascii="Times New Roman" w:hAnsi="Times New Roman" w:cs="Times New Roman"/>
          <w:color w:val="000000" w:themeColor="text1"/>
          <w:sz w:val="24"/>
          <w:szCs w:val="24"/>
        </w:rPr>
        <w:t xml:space="preserve">conservation </w:t>
      </w:r>
      <w:r w:rsidR="0080797D" w:rsidRPr="005605FA">
        <w:rPr>
          <w:rFonts w:ascii="Times New Roman" w:hAnsi="Times New Roman" w:cs="Times New Roman"/>
          <w:color w:val="000000" w:themeColor="text1"/>
          <w:sz w:val="24"/>
          <w:szCs w:val="24"/>
        </w:rPr>
        <w:t>practices into</w:t>
      </w:r>
      <w:r w:rsidRPr="005605FA">
        <w:rPr>
          <w:rFonts w:ascii="Times New Roman" w:hAnsi="Times New Roman" w:cs="Times New Roman"/>
          <w:color w:val="000000" w:themeColor="text1"/>
          <w:sz w:val="24"/>
          <w:szCs w:val="24"/>
        </w:rPr>
        <w:t xml:space="preserve"> livelihood outcomes. </w:t>
      </w:r>
      <w:r w:rsidR="00C552F1" w:rsidRPr="005605FA">
        <w:rPr>
          <w:rFonts w:ascii="Times New Roman" w:hAnsi="Times New Roman" w:cs="Times New Roman"/>
          <w:color w:val="000000" w:themeColor="text1"/>
          <w:sz w:val="24"/>
          <w:szCs w:val="24"/>
        </w:rPr>
        <w:t>Methodologically</w:t>
      </w:r>
      <w:r w:rsidR="00BC6B10" w:rsidRPr="005605FA">
        <w:rPr>
          <w:rFonts w:ascii="Times New Roman" w:hAnsi="Times New Roman" w:cs="Times New Roman"/>
          <w:color w:val="000000" w:themeColor="text1"/>
          <w:sz w:val="24"/>
          <w:szCs w:val="24"/>
        </w:rPr>
        <w:t>,</w:t>
      </w:r>
      <w:r w:rsidR="00C552F1" w:rsidRPr="005605FA">
        <w:rPr>
          <w:rFonts w:ascii="Times New Roman" w:hAnsi="Times New Roman" w:cs="Times New Roman"/>
          <w:color w:val="000000" w:themeColor="text1"/>
          <w:sz w:val="24"/>
          <w:szCs w:val="24"/>
        </w:rPr>
        <w:t xml:space="preserve"> the research applies a mixed-methods approach that integrates quantitative livelihood data and qualitative community narratives, supported by longitudinal secondary data (2017–2024). This combination enhances validity and captures both measurable impacts and local perceptions</w:t>
      </w:r>
      <w:r w:rsidR="00BC6B10" w:rsidRPr="005605FA">
        <w:rPr>
          <w:rFonts w:ascii="Times New Roman" w:hAnsi="Times New Roman" w:cs="Times New Roman"/>
          <w:color w:val="000000" w:themeColor="text1"/>
          <w:sz w:val="24"/>
          <w:szCs w:val="24"/>
        </w:rPr>
        <w:t xml:space="preserve">, </w:t>
      </w:r>
      <w:r w:rsidR="00C552F1" w:rsidRPr="005605FA">
        <w:rPr>
          <w:rFonts w:ascii="Times New Roman" w:hAnsi="Times New Roman" w:cs="Times New Roman"/>
          <w:color w:val="000000" w:themeColor="text1"/>
          <w:sz w:val="24"/>
          <w:szCs w:val="24"/>
        </w:rPr>
        <w:t>an approach rarely applied in Tanzanian marine livelihood studies.</w:t>
      </w:r>
      <w:r w:rsidR="00BC6B10" w:rsidRPr="005605FA">
        <w:rPr>
          <w:rFonts w:ascii="Times New Roman" w:hAnsi="Times New Roman" w:cs="Times New Roman"/>
          <w:color w:val="000000" w:themeColor="text1"/>
          <w:sz w:val="24"/>
          <w:szCs w:val="24"/>
        </w:rPr>
        <w:t xml:space="preserve"> </w:t>
      </w:r>
    </w:p>
    <w:p w14:paraId="1E49EFA8" w14:textId="77777777" w:rsidR="00542F0D" w:rsidRDefault="00542F0D" w:rsidP="00F04A47">
      <w:pPr>
        <w:tabs>
          <w:tab w:val="left" w:pos="426"/>
        </w:tabs>
        <w:spacing w:after="0" w:line="480" w:lineRule="auto"/>
        <w:jc w:val="both"/>
        <w:rPr>
          <w:rFonts w:ascii="Times New Roman" w:hAnsi="Times New Roman" w:cs="Times New Roman"/>
          <w:color w:val="000000" w:themeColor="text1"/>
          <w:sz w:val="24"/>
          <w:szCs w:val="24"/>
        </w:rPr>
      </w:pPr>
    </w:p>
    <w:p w14:paraId="49FC0B1F" w14:textId="4B8A9383" w:rsidR="0000791D" w:rsidRPr="005605FA" w:rsidRDefault="00BC6B10"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Empirically, the study generates new evidence on underexplored livelihood indicators, such as housing improvements, business reinvestment, and meal frequency, providing a more holistic view of well-being. The findings can guide policy design for sustainable fisheries management and coastal development planning. </w:t>
      </w:r>
      <w:r w:rsidR="00A17226" w:rsidRPr="005605FA">
        <w:rPr>
          <w:rFonts w:ascii="Times New Roman" w:hAnsi="Times New Roman" w:cs="Times New Roman"/>
          <w:color w:val="000000" w:themeColor="text1"/>
          <w:sz w:val="24"/>
          <w:szCs w:val="24"/>
        </w:rPr>
        <w:t xml:space="preserve">Practically, the findings inform </w:t>
      </w:r>
      <w:r w:rsidRPr="005605FA">
        <w:rPr>
          <w:rFonts w:ascii="Times New Roman" w:hAnsi="Times New Roman" w:cs="Times New Roman"/>
          <w:color w:val="000000" w:themeColor="text1"/>
          <w:sz w:val="24"/>
          <w:szCs w:val="24"/>
        </w:rPr>
        <w:t xml:space="preserve">government agencies, NGOs and local institutions such as Beach Management Units (BMUs) on how to strengthen community participation in marine conservation. </w:t>
      </w:r>
      <w:bookmarkStart w:id="24" w:name="_Toc101522897"/>
      <w:r w:rsidRPr="005605FA">
        <w:rPr>
          <w:rFonts w:ascii="Times New Roman" w:hAnsi="Times New Roman" w:cs="Times New Roman"/>
          <w:color w:val="000000" w:themeColor="text1"/>
          <w:sz w:val="24"/>
          <w:szCs w:val="24"/>
        </w:rPr>
        <w:t>The results also support</w:t>
      </w:r>
      <w:r w:rsidR="00A17226" w:rsidRPr="005605FA">
        <w:rPr>
          <w:rFonts w:ascii="Times New Roman" w:hAnsi="Times New Roman" w:cs="Times New Roman"/>
          <w:color w:val="000000" w:themeColor="text1"/>
          <w:sz w:val="24"/>
          <w:szCs w:val="24"/>
        </w:rPr>
        <w:t xml:space="preserve"> </w:t>
      </w:r>
      <w:r w:rsidRPr="005605FA">
        <w:rPr>
          <w:rFonts w:ascii="Times New Roman" w:hAnsi="Times New Roman" w:cs="Times New Roman"/>
          <w:color w:val="000000" w:themeColor="text1"/>
          <w:sz w:val="24"/>
          <w:szCs w:val="24"/>
        </w:rPr>
        <w:t xml:space="preserve">the implementation of </w:t>
      </w:r>
      <w:r w:rsidR="00A17226" w:rsidRPr="005605FA">
        <w:rPr>
          <w:rFonts w:ascii="Times New Roman" w:hAnsi="Times New Roman" w:cs="Times New Roman"/>
          <w:color w:val="000000" w:themeColor="text1"/>
          <w:sz w:val="24"/>
          <w:szCs w:val="24"/>
        </w:rPr>
        <w:t>Tanzania’s Blue Economy strategy</w:t>
      </w:r>
      <w:r w:rsidRPr="005605FA">
        <w:rPr>
          <w:rFonts w:ascii="Times New Roman" w:hAnsi="Times New Roman" w:cs="Times New Roman"/>
          <w:color w:val="000000" w:themeColor="text1"/>
          <w:sz w:val="24"/>
          <w:szCs w:val="24"/>
        </w:rPr>
        <w:t xml:space="preserve"> and the National Fisheries Policy (2020) by aligning biodiversity protection with poverty reduction</w:t>
      </w:r>
      <w:r w:rsidR="00A17226" w:rsidRPr="005605FA">
        <w:rPr>
          <w:rFonts w:ascii="Times New Roman" w:hAnsi="Times New Roman" w:cs="Times New Roman"/>
          <w:color w:val="000000" w:themeColor="text1"/>
          <w:sz w:val="24"/>
          <w:szCs w:val="24"/>
        </w:rPr>
        <w:t xml:space="preserve">. </w:t>
      </w:r>
    </w:p>
    <w:p w14:paraId="4E1931BC" w14:textId="03732017" w:rsidR="004A5183" w:rsidRPr="005605FA" w:rsidRDefault="004A5183" w:rsidP="00F04A47">
      <w:pPr>
        <w:pStyle w:val="Heading2"/>
        <w:numPr>
          <w:ilvl w:val="1"/>
          <w:numId w:val="15"/>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Scope of the</w:t>
      </w:r>
      <w:r w:rsidR="00805C58" w:rsidRPr="005605FA">
        <w:rPr>
          <w:rFonts w:ascii="Times New Roman" w:hAnsi="Times New Roman" w:cs="Times New Roman"/>
          <w:b/>
          <w:bCs/>
          <w:color w:val="000000" w:themeColor="text1"/>
          <w:sz w:val="24"/>
          <w:szCs w:val="24"/>
        </w:rPr>
        <w:t xml:space="preserve"> Study</w:t>
      </w:r>
      <w:r w:rsidR="00805C58">
        <w:rPr>
          <w:rFonts w:ascii="Times New Roman" w:hAnsi="Times New Roman" w:cs="Times New Roman"/>
          <w:b/>
          <w:bCs/>
          <w:color w:val="000000" w:themeColor="text1"/>
          <w:sz w:val="24"/>
          <w:szCs w:val="24"/>
        </w:rPr>
        <w:fldChar w:fldCharType="begin"/>
      </w:r>
      <w:r w:rsidR="00805C58">
        <w:instrText xml:space="preserve"> TC "</w:instrText>
      </w:r>
      <w:bookmarkStart w:id="25" w:name="_Toc212338092"/>
      <w:r w:rsidR="00805C58" w:rsidRPr="00485EBC">
        <w:rPr>
          <w:rFonts w:ascii="Times New Roman" w:hAnsi="Times New Roman" w:cs="Times New Roman"/>
          <w:b/>
          <w:bCs/>
          <w:color w:val="000000" w:themeColor="text1"/>
          <w:sz w:val="24"/>
          <w:szCs w:val="24"/>
        </w:rPr>
        <w:instrText>1.6 Scope of the Study</w:instrText>
      </w:r>
      <w:bookmarkEnd w:id="25"/>
      <w:r w:rsidR="00805C58">
        <w:instrText xml:space="preserve">" \f C \l "1" </w:instrText>
      </w:r>
      <w:r w:rsidR="00805C58">
        <w:rPr>
          <w:rFonts w:ascii="Times New Roman" w:hAnsi="Times New Roman" w:cs="Times New Roman"/>
          <w:b/>
          <w:bCs/>
          <w:color w:val="000000" w:themeColor="text1"/>
          <w:sz w:val="24"/>
          <w:szCs w:val="24"/>
        </w:rPr>
        <w:fldChar w:fldCharType="end"/>
      </w:r>
      <w:r w:rsidR="00805C58" w:rsidRPr="005605FA">
        <w:rPr>
          <w:rFonts w:ascii="Times New Roman" w:hAnsi="Times New Roman" w:cs="Times New Roman"/>
          <w:b/>
          <w:bCs/>
          <w:color w:val="000000" w:themeColor="text1"/>
          <w:sz w:val="24"/>
          <w:szCs w:val="24"/>
        </w:rPr>
        <w:t xml:space="preserve"> </w:t>
      </w:r>
    </w:p>
    <w:p w14:paraId="7CA4FEF1" w14:textId="2CA27524" w:rsidR="004A5183" w:rsidRPr="005605FA" w:rsidRDefault="004A76D0"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This study was conducted </w:t>
      </w:r>
      <w:r w:rsidR="002B6CE0" w:rsidRPr="005605FA">
        <w:rPr>
          <w:rFonts w:ascii="Times New Roman" w:hAnsi="Times New Roman" w:cs="Times New Roman"/>
          <w:color w:val="000000" w:themeColor="text1"/>
          <w:sz w:val="24"/>
          <w:szCs w:val="24"/>
        </w:rPr>
        <w:t>on Songosongo Island, located in the Kilwa district of the</w:t>
      </w:r>
      <w:r w:rsidRPr="005605FA">
        <w:rPr>
          <w:rFonts w:ascii="Times New Roman" w:hAnsi="Times New Roman" w:cs="Times New Roman"/>
          <w:color w:val="000000" w:themeColor="text1"/>
          <w:sz w:val="24"/>
          <w:szCs w:val="24"/>
        </w:rPr>
        <w:t xml:space="preserve"> Lindi region. This study </w:t>
      </w:r>
      <w:r w:rsidR="0000791D" w:rsidRPr="005605FA">
        <w:rPr>
          <w:rFonts w:ascii="Times New Roman" w:hAnsi="Times New Roman" w:cs="Times New Roman"/>
          <w:color w:val="000000" w:themeColor="text1"/>
          <w:sz w:val="24"/>
          <w:szCs w:val="24"/>
        </w:rPr>
        <w:t>intended</w:t>
      </w:r>
      <w:r w:rsidRPr="005605FA">
        <w:rPr>
          <w:rFonts w:ascii="Times New Roman" w:hAnsi="Times New Roman" w:cs="Times New Roman"/>
          <w:color w:val="000000" w:themeColor="text1"/>
          <w:sz w:val="24"/>
          <w:szCs w:val="24"/>
        </w:rPr>
        <w:t xml:space="preserve"> to provide </w:t>
      </w:r>
      <w:r w:rsidR="0000791D" w:rsidRPr="005605FA">
        <w:rPr>
          <w:rFonts w:ascii="Times New Roman" w:hAnsi="Times New Roman" w:cs="Times New Roman"/>
          <w:color w:val="000000" w:themeColor="text1"/>
          <w:sz w:val="24"/>
          <w:szCs w:val="24"/>
        </w:rPr>
        <w:t>a</w:t>
      </w:r>
      <w:r w:rsidRPr="005605FA">
        <w:rPr>
          <w:rFonts w:ascii="Times New Roman" w:hAnsi="Times New Roman" w:cs="Times New Roman"/>
          <w:color w:val="000000" w:themeColor="text1"/>
          <w:sz w:val="24"/>
          <w:szCs w:val="24"/>
        </w:rPr>
        <w:t xml:space="preserve"> </w:t>
      </w:r>
      <w:r w:rsidR="0000791D" w:rsidRPr="005605FA">
        <w:rPr>
          <w:rFonts w:ascii="Times New Roman" w:hAnsi="Times New Roman" w:cs="Times New Roman"/>
          <w:color w:val="000000" w:themeColor="text1"/>
          <w:sz w:val="24"/>
          <w:szCs w:val="24"/>
        </w:rPr>
        <w:t>thoughtful</w:t>
      </w:r>
      <w:r w:rsidRPr="005605FA">
        <w:rPr>
          <w:rFonts w:ascii="Times New Roman" w:hAnsi="Times New Roman" w:cs="Times New Roman"/>
          <w:color w:val="000000" w:themeColor="text1"/>
          <w:sz w:val="24"/>
          <w:szCs w:val="24"/>
        </w:rPr>
        <w:t xml:space="preserve"> </w:t>
      </w:r>
      <w:r w:rsidR="0000791D" w:rsidRPr="005605FA">
        <w:rPr>
          <w:rFonts w:ascii="Times New Roman" w:hAnsi="Times New Roman" w:cs="Times New Roman"/>
          <w:color w:val="000000" w:themeColor="text1"/>
          <w:sz w:val="24"/>
          <w:szCs w:val="24"/>
        </w:rPr>
        <w:t xml:space="preserve">examination </w:t>
      </w:r>
      <w:r w:rsidRPr="005605FA">
        <w:rPr>
          <w:rFonts w:ascii="Times New Roman" w:hAnsi="Times New Roman" w:cs="Times New Roman"/>
          <w:color w:val="000000" w:themeColor="text1"/>
          <w:sz w:val="24"/>
          <w:szCs w:val="24"/>
        </w:rPr>
        <w:t xml:space="preserve">of the contribution of the community-led octopus reef </w:t>
      </w:r>
      <w:r w:rsidR="0000791D" w:rsidRPr="005605FA">
        <w:rPr>
          <w:rFonts w:ascii="Times New Roman" w:hAnsi="Times New Roman" w:cs="Times New Roman"/>
          <w:color w:val="000000" w:themeColor="text1"/>
          <w:sz w:val="24"/>
          <w:szCs w:val="24"/>
        </w:rPr>
        <w:t>conservation practice</w:t>
      </w:r>
      <w:r w:rsidRPr="005605FA">
        <w:rPr>
          <w:rFonts w:ascii="Times New Roman" w:hAnsi="Times New Roman" w:cs="Times New Roman"/>
          <w:color w:val="000000" w:themeColor="text1"/>
          <w:sz w:val="24"/>
          <w:szCs w:val="24"/>
        </w:rPr>
        <w:t xml:space="preserve"> in </w:t>
      </w:r>
      <w:r w:rsidR="0000791D" w:rsidRPr="005605FA">
        <w:rPr>
          <w:rFonts w:ascii="Times New Roman" w:hAnsi="Times New Roman" w:cs="Times New Roman"/>
          <w:color w:val="000000" w:themeColor="text1"/>
          <w:sz w:val="24"/>
          <w:szCs w:val="24"/>
        </w:rPr>
        <w:t>protecting</w:t>
      </w:r>
      <w:r w:rsidRPr="005605FA">
        <w:rPr>
          <w:rFonts w:ascii="Times New Roman" w:hAnsi="Times New Roman" w:cs="Times New Roman"/>
          <w:color w:val="000000" w:themeColor="text1"/>
          <w:sz w:val="24"/>
          <w:szCs w:val="24"/>
        </w:rPr>
        <w:t xml:space="preserve"> marine ecosystems and </w:t>
      </w:r>
      <w:r w:rsidR="002D00ED" w:rsidRPr="005605FA">
        <w:rPr>
          <w:rFonts w:ascii="Times New Roman" w:hAnsi="Times New Roman" w:cs="Times New Roman"/>
          <w:color w:val="000000" w:themeColor="text1"/>
          <w:sz w:val="24"/>
          <w:szCs w:val="24"/>
        </w:rPr>
        <w:t>improving</w:t>
      </w:r>
      <w:r w:rsidRPr="005605FA">
        <w:rPr>
          <w:rFonts w:ascii="Times New Roman" w:hAnsi="Times New Roman" w:cs="Times New Roman"/>
          <w:color w:val="000000" w:themeColor="text1"/>
          <w:sz w:val="24"/>
          <w:szCs w:val="24"/>
        </w:rPr>
        <w:t xml:space="preserve"> the local community’s livelihoods. The study specifically assessed the </w:t>
      </w:r>
      <w:r w:rsidR="002B6CE0" w:rsidRPr="005605FA">
        <w:rPr>
          <w:rFonts w:ascii="Times New Roman" w:hAnsi="Times New Roman" w:cs="Times New Roman"/>
          <w:color w:val="000000" w:themeColor="text1"/>
          <w:sz w:val="24"/>
          <w:szCs w:val="24"/>
        </w:rPr>
        <w:t xml:space="preserve">local community's perceptions of octopus reef conservation practices, identified the methods used by local resource managers (BMU) to conserve marine ecosystems, and determined the benefits </w:t>
      </w:r>
      <w:r w:rsidR="0048436B">
        <w:rPr>
          <w:rFonts w:ascii="Times New Roman" w:hAnsi="Times New Roman" w:cs="Times New Roman"/>
          <w:color w:val="000000" w:themeColor="text1"/>
          <w:sz w:val="24"/>
          <w:szCs w:val="24"/>
        </w:rPr>
        <w:t xml:space="preserve">these practices deliver </w:t>
      </w:r>
      <w:r w:rsidRPr="005605FA">
        <w:rPr>
          <w:rFonts w:ascii="Times New Roman" w:hAnsi="Times New Roman" w:cs="Times New Roman"/>
          <w:color w:val="000000" w:themeColor="text1"/>
          <w:sz w:val="24"/>
          <w:szCs w:val="24"/>
        </w:rPr>
        <w:t>to the ecosystem and dependent livelihoods. Data was collected from both primary and secondary sources. The study involved 83 participants from the island</w:t>
      </w:r>
      <w:r w:rsidR="002B6CE0"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including government representatives, fishers, BMU leaders, </w:t>
      </w:r>
      <w:r w:rsidR="00317767" w:rsidRPr="005605FA">
        <w:rPr>
          <w:rFonts w:ascii="Times New Roman" w:hAnsi="Times New Roman" w:cs="Times New Roman"/>
          <w:color w:val="000000" w:themeColor="text1"/>
          <w:sz w:val="24"/>
          <w:szCs w:val="24"/>
        </w:rPr>
        <w:t>intermediaries</w:t>
      </w:r>
      <w:r w:rsidRPr="005605FA">
        <w:rPr>
          <w:rFonts w:ascii="Times New Roman" w:hAnsi="Times New Roman" w:cs="Times New Roman"/>
          <w:color w:val="000000" w:themeColor="text1"/>
          <w:sz w:val="24"/>
          <w:szCs w:val="24"/>
        </w:rPr>
        <w:t>, and local community members.</w:t>
      </w:r>
    </w:p>
    <w:p w14:paraId="2FF927D8" w14:textId="77777777" w:rsidR="00181041" w:rsidRPr="005605FA" w:rsidRDefault="00181041" w:rsidP="00F04A47">
      <w:pPr>
        <w:tabs>
          <w:tab w:val="left" w:pos="426"/>
        </w:tabs>
        <w:spacing w:after="0" w:line="480" w:lineRule="auto"/>
        <w:jc w:val="both"/>
        <w:rPr>
          <w:rFonts w:ascii="Times New Roman" w:hAnsi="Times New Roman" w:cs="Times New Roman"/>
          <w:color w:val="000000" w:themeColor="text1"/>
          <w:sz w:val="24"/>
          <w:szCs w:val="24"/>
        </w:rPr>
      </w:pPr>
    </w:p>
    <w:p w14:paraId="3F601639" w14:textId="23A6DB9E" w:rsidR="00A17226" w:rsidRPr="005605FA" w:rsidRDefault="00A17226" w:rsidP="00F04A47">
      <w:pPr>
        <w:keepNext/>
        <w:keepLines/>
        <w:numPr>
          <w:ilvl w:val="1"/>
          <w:numId w:val="15"/>
        </w:numPr>
        <w:shd w:val="clear" w:color="auto" w:fill="FFFFFF" w:themeFill="background1"/>
        <w:tabs>
          <w:tab w:val="left" w:pos="426"/>
        </w:tabs>
        <w:spacing w:after="0" w:line="480" w:lineRule="auto"/>
        <w:ind w:left="0" w:firstLine="0"/>
        <w:jc w:val="both"/>
        <w:outlineLvl w:val="1"/>
        <w:rPr>
          <w:rFonts w:ascii="Times New Roman" w:hAnsi="Times New Roman" w:cs="Times New Roman"/>
          <w:b/>
          <w:bCs/>
          <w:color w:val="000000" w:themeColor="text1"/>
          <w:sz w:val="24"/>
          <w:szCs w:val="24"/>
        </w:rPr>
      </w:pPr>
      <w:r w:rsidRPr="005605FA">
        <w:rPr>
          <w:rFonts w:ascii="Times New Roman" w:eastAsiaTheme="majorEastAsia" w:hAnsi="Times New Roman" w:cs="Times New Roman"/>
          <w:b/>
          <w:bCs/>
          <w:color w:val="000000" w:themeColor="text1"/>
          <w:sz w:val="24"/>
          <w:szCs w:val="24"/>
        </w:rPr>
        <w:t>Organization of the Study</w:t>
      </w:r>
      <w:bookmarkEnd w:id="24"/>
      <w:r w:rsidR="00805C58">
        <w:rPr>
          <w:rFonts w:ascii="Times New Roman" w:eastAsiaTheme="majorEastAsia" w:hAnsi="Times New Roman" w:cs="Times New Roman"/>
          <w:b/>
          <w:bCs/>
          <w:color w:val="000000" w:themeColor="text1"/>
          <w:sz w:val="24"/>
          <w:szCs w:val="24"/>
        </w:rPr>
        <w:fldChar w:fldCharType="begin"/>
      </w:r>
      <w:r w:rsidR="00805C58">
        <w:instrText xml:space="preserve"> TC "</w:instrText>
      </w:r>
      <w:bookmarkStart w:id="26" w:name="_Toc212338093"/>
      <w:r w:rsidR="00805C58" w:rsidRPr="00A16818">
        <w:rPr>
          <w:rFonts w:ascii="Times New Roman" w:eastAsiaTheme="majorEastAsia" w:hAnsi="Times New Roman" w:cs="Times New Roman"/>
          <w:b/>
          <w:bCs/>
          <w:color w:val="000000" w:themeColor="text1"/>
          <w:sz w:val="24"/>
          <w:szCs w:val="24"/>
        </w:rPr>
        <w:instrText>1.7 Organization of the Study</w:instrText>
      </w:r>
      <w:bookmarkEnd w:id="26"/>
      <w:r w:rsidR="00805C58">
        <w:instrText xml:space="preserve">" \f C \l "1" </w:instrText>
      </w:r>
      <w:r w:rsidR="00805C58">
        <w:rPr>
          <w:rFonts w:ascii="Times New Roman" w:eastAsiaTheme="majorEastAsia" w:hAnsi="Times New Roman" w:cs="Times New Roman"/>
          <w:b/>
          <w:bCs/>
          <w:color w:val="000000" w:themeColor="text1"/>
          <w:sz w:val="24"/>
          <w:szCs w:val="24"/>
        </w:rPr>
        <w:fldChar w:fldCharType="end"/>
      </w:r>
      <w:r w:rsidRPr="005605FA">
        <w:rPr>
          <w:rFonts w:ascii="Times New Roman" w:eastAsiaTheme="majorEastAsia" w:hAnsi="Times New Roman" w:cs="Times New Roman"/>
          <w:b/>
          <w:bCs/>
          <w:color w:val="000000" w:themeColor="text1"/>
          <w:sz w:val="24"/>
          <w:szCs w:val="24"/>
        </w:rPr>
        <w:t xml:space="preserve"> </w:t>
      </w:r>
    </w:p>
    <w:p w14:paraId="3C659B69" w14:textId="742B21B3" w:rsidR="00A17226" w:rsidRPr="005605FA" w:rsidRDefault="00A17226"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This part demonstrates how the </w:t>
      </w:r>
      <w:r w:rsidR="00D73154" w:rsidRPr="005605FA">
        <w:rPr>
          <w:rFonts w:ascii="Times New Roman" w:hAnsi="Times New Roman" w:cs="Times New Roman"/>
          <w:color w:val="000000" w:themeColor="text1"/>
          <w:sz w:val="24"/>
          <w:szCs w:val="24"/>
        </w:rPr>
        <w:t xml:space="preserve">dissertation </w:t>
      </w:r>
      <w:r w:rsidRPr="005605FA">
        <w:rPr>
          <w:rFonts w:ascii="Times New Roman" w:hAnsi="Times New Roman" w:cs="Times New Roman"/>
          <w:color w:val="000000" w:themeColor="text1"/>
          <w:sz w:val="24"/>
          <w:szCs w:val="24"/>
        </w:rPr>
        <w:t xml:space="preserve">for this study has been organized and structured. The study is organized into three </w:t>
      </w:r>
      <w:r w:rsidR="00317767" w:rsidRPr="005605FA">
        <w:rPr>
          <w:rFonts w:ascii="Times New Roman" w:hAnsi="Times New Roman" w:cs="Times New Roman"/>
          <w:color w:val="000000" w:themeColor="text1"/>
          <w:sz w:val="24"/>
          <w:szCs w:val="24"/>
        </w:rPr>
        <w:t>chapters,</w:t>
      </w:r>
      <w:r w:rsidRPr="005605FA">
        <w:rPr>
          <w:rFonts w:ascii="Times New Roman" w:hAnsi="Times New Roman" w:cs="Times New Roman"/>
          <w:color w:val="000000" w:themeColor="text1"/>
          <w:sz w:val="24"/>
          <w:szCs w:val="24"/>
        </w:rPr>
        <w:t xml:space="preserve"> </w:t>
      </w:r>
      <w:r w:rsidR="002F1357" w:rsidRPr="005605FA">
        <w:rPr>
          <w:rFonts w:ascii="Times New Roman" w:hAnsi="Times New Roman" w:cs="Times New Roman"/>
          <w:color w:val="000000" w:themeColor="text1"/>
          <w:sz w:val="24"/>
          <w:szCs w:val="24"/>
        </w:rPr>
        <w:t>each comprising the following sections</w:t>
      </w:r>
      <w:r w:rsidR="00317767" w:rsidRPr="005605FA">
        <w:rPr>
          <w:rFonts w:ascii="Times New Roman" w:hAnsi="Times New Roman" w:cs="Times New Roman"/>
          <w:color w:val="000000" w:themeColor="text1"/>
          <w:sz w:val="24"/>
          <w:szCs w:val="24"/>
        </w:rPr>
        <w:t>.</w:t>
      </w:r>
      <w:r w:rsidR="00542F0D">
        <w:rPr>
          <w:rFonts w:ascii="Times New Roman" w:hAnsi="Times New Roman" w:cs="Times New Roman"/>
          <w:color w:val="000000" w:themeColor="text1"/>
          <w:sz w:val="24"/>
          <w:szCs w:val="24"/>
        </w:rPr>
        <w:t xml:space="preserve"> </w:t>
      </w:r>
      <w:r w:rsidRPr="005605FA">
        <w:rPr>
          <w:rFonts w:ascii="Times New Roman" w:hAnsi="Times New Roman" w:cs="Times New Roman"/>
          <w:color w:val="000000" w:themeColor="text1"/>
          <w:sz w:val="24"/>
          <w:szCs w:val="24"/>
        </w:rPr>
        <w:t xml:space="preserve">Chapter </w:t>
      </w:r>
      <w:r w:rsidR="00E514BC" w:rsidRPr="005605FA">
        <w:rPr>
          <w:rFonts w:ascii="Times New Roman" w:hAnsi="Times New Roman" w:cs="Times New Roman"/>
          <w:color w:val="000000" w:themeColor="text1"/>
          <w:sz w:val="24"/>
          <w:szCs w:val="24"/>
        </w:rPr>
        <w:t>one presents</w:t>
      </w:r>
      <w:r w:rsidRPr="005605FA">
        <w:rPr>
          <w:rFonts w:ascii="Times New Roman" w:hAnsi="Times New Roman" w:cs="Times New Roman"/>
          <w:color w:val="000000" w:themeColor="text1"/>
          <w:sz w:val="24"/>
          <w:szCs w:val="24"/>
        </w:rPr>
        <w:t xml:space="preserve"> the background of the research problem, </w:t>
      </w:r>
      <w:r w:rsidR="00317767" w:rsidRPr="005605FA">
        <w:rPr>
          <w:rFonts w:ascii="Times New Roman" w:hAnsi="Times New Roman" w:cs="Times New Roman"/>
          <w:color w:val="000000" w:themeColor="text1"/>
          <w:sz w:val="24"/>
          <w:szCs w:val="24"/>
        </w:rPr>
        <w:t>statements</w:t>
      </w:r>
      <w:r w:rsidRPr="005605FA">
        <w:rPr>
          <w:rFonts w:ascii="Times New Roman" w:hAnsi="Times New Roman" w:cs="Times New Roman"/>
          <w:color w:val="000000" w:themeColor="text1"/>
          <w:sz w:val="24"/>
          <w:szCs w:val="24"/>
        </w:rPr>
        <w:t xml:space="preserve"> of the research problem, objectives of the study, research questions, significance of the study, scope of the study and limitations of the study. Chapter </w:t>
      </w:r>
      <w:r w:rsidR="00E514BC" w:rsidRPr="005605FA">
        <w:rPr>
          <w:rFonts w:ascii="Times New Roman" w:hAnsi="Times New Roman" w:cs="Times New Roman"/>
          <w:color w:val="000000" w:themeColor="text1"/>
          <w:sz w:val="24"/>
          <w:szCs w:val="24"/>
        </w:rPr>
        <w:t>two</w:t>
      </w:r>
      <w:r w:rsidRPr="005605FA">
        <w:rPr>
          <w:rFonts w:ascii="Times New Roman" w:hAnsi="Times New Roman" w:cs="Times New Roman"/>
          <w:color w:val="000000" w:themeColor="text1"/>
          <w:sz w:val="24"/>
          <w:szCs w:val="24"/>
        </w:rPr>
        <w:t xml:space="preserve"> presents the definitions of key terms, the theoretical framework, </w:t>
      </w:r>
      <w:r w:rsidR="004A76D0" w:rsidRPr="005605FA">
        <w:rPr>
          <w:rFonts w:ascii="Times New Roman" w:hAnsi="Times New Roman" w:cs="Times New Roman"/>
          <w:color w:val="000000" w:themeColor="text1"/>
          <w:sz w:val="24"/>
          <w:szCs w:val="24"/>
        </w:rPr>
        <w:t xml:space="preserve">the </w:t>
      </w:r>
      <w:r w:rsidRPr="005605FA">
        <w:rPr>
          <w:rFonts w:ascii="Times New Roman" w:hAnsi="Times New Roman" w:cs="Times New Roman"/>
          <w:color w:val="000000" w:themeColor="text1"/>
          <w:sz w:val="24"/>
          <w:szCs w:val="24"/>
        </w:rPr>
        <w:t xml:space="preserve">empirical literature review, the research gap, and the conceptual </w:t>
      </w:r>
      <w:r w:rsidR="00317767" w:rsidRPr="005605FA">
        <w:rPr>
          <w:rFonts w:ascii="Times New Roman" w:hAnsi="Times New Roman" w:cs="Times New Roman"/>
          <w:color w:val="000000" w:themeColor="text1"/>
          <w:sz w:val="24"/>
          <w:szCs w:val="24"/>
        </w:rPr>
        <w:t>framework.</w:t>
      </w:r>
      <w:r w:rsidR="00542F0D">
        <w:rPr>
          <w:rFonts w:ascii="Times New Roman" w:hAnsi="Times New Roman" w:cs="Times New Roman"/>
          <w:color w:val="000000" w:themeColor="text1"/>
          <w:sz w:val="24"/>
          <w:szCs w:val="24"/>
        </w:rPr>
        <w:t xml:space="preserve"> </w:t>
      </w:r>
      <w:r w:rsidRPr="005605FA">
        <w:rPr>
          <w:rFonts w:ascii="Times New Roman" w:hAnsi="Times New Roman" w:cs="Times New Roman"/>
          <w:color w:val="000000" w:themeColor="text1"/>
          <w:sz w:val="24"/>
          <w:szCs w:val="24"/>
        </w:rPr>
        <w:t xml:space="preserve">Chapter </w:t>
      </w:r>
      <w:r w:rsidR="00E514BC" w:rsidRPr="005605FA">
        <w:rPr>
          <w:rFonts w:ascii="Times New Roman" w:hAnsi="Times New Roman" w:cs="Times New Roman"/>
          <w:color w:val="000000" w:themeColor="text1"/>
          <w:sz w:val="24"/>
          <w:szCs w:val="24"/>
        </w:rPr>
        <w:t>three</w:t>
      </w:r>
      <w:r w:rsidRPr="005605FA">
        <w:rPr>
          <w:rFonts w:ascii="Times New Roman" w:hAnsi="Times New Roman" w:cs="Times New Roman"/>
          <w:color w:val="000000" w:themeColor="text1"/>
          <w:sz w:val="24"/>
          <w:szCs w:val="24"/>
        </w:rPr>
        <w:t xml:space="preserve"> presents the research approach, research design, population, sample size and sampling procedure, sources</w:t>
      </w:r>
      <w:r w:rsidR="004A76D0"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data collection methods, validity and reliability of data collection instruments, data analysis procedures, and ethical considerations.</w:t>
      </w:r>
      <w:r w:rsidR="004A76D0" w:rsidRPr="005605FA">
        <w:rPr>
          <w:rFonts w:ascii="Times New Roman" w:hAnsi="Times New Roman" w:cs="Times New Roman"/>
          <w:color w:val="000000" w:themeColor="text1"/>
          <w:sz w:val="24"/>
          <w:szCs w:val="24"/>
        </w:rPr>
        <w:t xml:space="preserve"> Chapter </w:t>
      </w:r>
      <w:r w:rsidR="00E514BC" w:rsidRPr="005605FA">
        <w:rPr>
          <w:rFonts w:ascii="Times New Roman" w:hAnsi="Times New Roman" w:cs="Times New Roman"/>
          <w:color w:val="000000" w:themeColor="text1"/>
          <w:sz w:val="24"/>
          <w:szCs w:val="24"/>
        </w:rPr>
        <w:t>four</w:t>
      </w:r>
      <w:r w:rsidR="004A76D0" w:rsidRPr="005605FA">
        <w:rPr>
          <w:rFonts w:ascii="Times New Roman" w:hAnsi="Times New Roman" w:cs="Times New Roman"/>
          <w:color w:val="000000" w:themeColor="text1"/>
          <w:sz w:val="24"/>
          <w:szCs w:val="24"/>
        </w:rPr>
        <w:t xml:space="preserve"> highlights the </w:t>
      </w:r>
      <w:r w:rsidR="002B6CE0" w:rsidRPr="005605FA">
        <w:rPr>
          <w:rFonts w:ascii="Times New Roman" w:hAnsi="Times New Roman" w:cs="Times New Roman"/>
          <w:color w:val="000000" w:themeColor="text1"/>
          <w:sz w:val="24"/>
          <w:szCs w:val="24"/>
        </w:rPr>
        <w:t xml:space="preserve">study's </w:t>
      </w:r>
      <w:r w:rsidR="002B6CE0" w:rsidRPr="005605FA">
        <w:rPr>
          <w:rFonts w:ascii="Times New Roman" w:hAnsi="Times New Roman" w:cs="Times New Roman"/>
          <w:color w:val="000000" w:themeColor="text1"/>
          <w:sz w:val="24"/>
          <w:szCs w:val="24"/>
        </w:rPr>
        <w:lastRenderedPageBreak/>
        <w:t>results</w:t>
      </w:r>
      <w:r w:rsidR="004A76D0" w:rsidRPr="005605FA">
        <w:rPr>
          <w:rFonts w:ascii="Times New Roman" w:hAnsi="Times New Roman" w:cs="Times New Roman"/>
          <w:color w:val="000000" w:themeColor="text1"/>
          <w:sz w:val="24"/>
          <w:szCs w:val="24"/>
        </w:rPr>
        <w:t xml:space="preserve">, interpretations, and discussions. Finally, chapter five presents the </w:t>
      </w:r>
      <w:r w:rsidR="002B6CE0" w:rsidRPr="005605FA">
        <w:rPr>
          <w:rFonts w:ascii="Times New Roman" w:hAnsi="Times New Roman" w:cs="Times New Roman"/>
          <w:color w:val="000000" w:themeColor="text1"/>
          <w:sz w:val="24"/>
          <w:szCs w:val="24"/>
        </w:rPr>
        <w:t>study's conclusion, recommendations, and limitations</w:t>
      </w:r>
      <w:r w:rsidR="00317767" w:rsidRPr="005605FA">
        <w:rPr>
          <w:rFonts w:ascii="Times New Roman" w:hAnsi="Times New Roman" w:cs="Times New Roman"/>
          <w:color w:val="000000" w:themeColor="text1"/>
          <w:sz w:val="24"/>
          <w:szCs w:val="24"/>
        </w:rPr>
        <w:t>.</w:t>
      </w:r>
    </w:p>
    <w:p w14:paraId="5BF04309" w14:textId="77777777" w:rsidR="00181041" w:rsidRDefault="00181041"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35B8CB6F" w14:textId="77777777" w:rsidR="00542F0D" w:rsidRDefault="00542F0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0D614176" w14:textId="77777777" w:rsidR="00542F0D" w:rsidRDefault="00542F0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67190110" w14:textId="77777777" w:rsidR="00542F0D" w:rsidRDefault="00542F0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454AC1AB" w14:textId="77777777" w:rsidR="00542F0D" w:rsidRDefault="00542F0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5FF48474" w14:textId="77777777" w:rsidR="00542F0D" w:rsidRDefault="00542F0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428A2CFC" w14:textId="77777777" w:rsidR="00542F0D" w:rsidRDefault="00542F0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49EC8707" w14:textId="77777777" w:rsidR="00542F0D" w:rsidRDefault="00542F0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1204FC53" w14:textId="77777777" w:rsidR="00542F0D" w:rsidRDefault="00542F0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6450BB64" w14:textId="77777777" w:rsidR="00542F0D" w:rsidRDefault="00542F0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0831D0DC" w14:textId="77777777" w:rsidR="00542F0D" w:rsidRDefault="00542F0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7A26401D" w14:textId="77777777" w:rsidR="00542F0D" w:rsidRPr="005605FA" w:rsidRDefault="00542F0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1C2E8015" w14:textId="77777777" w:rsidR="00181041" w:rsidRPr="005605FA" w:rsidRDefault="00181041"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09739F3F" w14:textId="77777777" w:rsidR="00181041" w:rsidRPr="005605FA" w:rsidRDefault="00181041"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057D7F59" w14:textId="77777777" w:rsidR="00181041" w:rsidRPr="005605FA" w:rsidRDefault="00181041"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1E72CE56" w14:textId="77777777" w:rsidR="00181041" w:rsidRPr="005605FA" w:rsidRDefault="00181041"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566A4003" w14:textId="77777777" w:rsidR="00181041" w:rsidRPr="005605FA" w:rsidRDefault="00181041"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0A33CEB5" w14:textId="77777777" w:rsidR="00181041" w:rsidRPr="005605FA" w:rsidRDefault="00181041"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40DC86DF" w14:textId="46D11678" w:rsidR="00A17226" w:rsidRPr="005605FA" w:rsidRDefault="00A17226"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bookmarkStart w:id="27" w:name="_Hlk184993234"/>
      <w:r w:rsidRPr="005605FA">
        <w:rPr>
          <w:rFonts w:ascii="Times New Roman" w:hAnsi="Times New Roman" w:cs="Times New Roman"/>
          <w:b/>
          <w:bCs/>
          <w:color w:val="000000" w:themeColor="text1"/>
          <w:sz w:val="24"/>
          <w:szCs w:val="24"/>
        </w:rPr>
        <w:lastRenderedPageBreak/>
        <w:t>CHAPTER TWO</w:t>
      </w:r>
      <w:r w:rsidR="00805C58">
        <w:rPr>
          <w:rFonts w:ascii="Times New Roman" w:hAnsi="Times New Roman" w:cs="Times New Roman"/>
          <w:b/>
          <w:bCs/>
          <w:color w:val="000000" w:themeColor="text1"/>
          <w:sz w:val="24"/>
          <w:szCs w:val="24"/>
        </w:rPr>
        <w:fldChar w:fldCharType="begin"/>
      </w:r>
      <w:r w:rsidR="00805C58">
        <w:instrText xml:space="preserve"> TC "</w:instrText>
      </w:r>
      <w:bookmarkStart w:id="28" w:name="_Toc212338094"/>
      <w:r w:rsidR="00805C58" w:rsidRPr="00437426">
        <w:rPr>
          <w:rFonts w:ascii="Times New Roman" w:hAnsi="Times New Roman" w:cs="Times New Roman"/>
          <w:b/>
          <w:bCs/>
          <w:color w:val="000000" w:themeColor="text1"/>
          <w:sz w:val="24"/>
          <w:szCs w:val="24"/>
        </w:rPr>
        <w:instrText>CHAPTER TWO</w:instrText>
      </w:r>
      <w:bookmarkEnd w:id="28"/>
      <w:r w:rsidR="00805C58">
        <w:instrText xml:space="preserve">" \f C \l "1" </w:instrText>
      </w:r>
      <w:r w:rsidR="00805C58">
        <w:rPr>
          <w:rFonts w:ascii="Times New Roman" w:hAnsi="Times New Roman" w:cs="Times New Roman"/>
          <w:b/>
          <w:bCs/>
          <w:color w:val="000000" w:themeColor="text1"/>
          <w:sz w:val="24"/>
          <w:szCs w:val="24"/>
        </w:rPr>
        <w:fldChar w:fldCharType="end"/>
      </w:r>
    </w:p>
    <w:p w14:paraId="672EE968" w14:textId="534C9732" w:rsidR="00A17226" w:rsidRPr="005605FA" w:rsidRDefault="002F1357"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LITERATURE REVIEW</w:t>
      </w:r>
      <w:r w:rsidR="00805C58">
        <w:rPr>
          <w:rFonts w:ascii="Times New Roman" w:hAnsi="Times New Roman" w:cs="Times New Roman"/>
          <w:b/>
          <w:bCs/>
          <w:color w:val="000000" w:themeColor="text1"/>
          <w:sz w:val="24"/>
          <w:szCs w:val="24"/>
        </w:rPr>
        <w:fldChar w:fldCharType="begin"/>
      </w:r>
      <w:r w:rsidR="00805C58">
        <w:instrText xml:space="preserve"> TC "</w:instrText>
      </w:r>
      <w:bookmarkStart w:id="29" w:name="_Toc212338095"/>
      <w:r w:rsidR="00805C58" w:rsidRPr="00576873">
        <w:rPr>
          <w:rFonts w:ascii="Times New Roman" w:hAnsi="Times New Roman" w:cs="Times New Roman"/>
          <w:b/>
          <w:bCs/>
          <w:color w:val="000000" w:themeColor="text1"/>
          <w:sz w:val="24"/>
          <w:szCs w:val="24"/>
        </w:rPr>
        <w:instrText>LITERATURE REVIEW</w:instrText>
      </w:r>
      <w:bookmarkEnd w:id="29"/>
      <w:r w:rsidR="00805C58">
        <w:instrText xml:space="preserve">" \f C \l "1" </w:instrText>
      </w:r>
      <w:r w:rsidR="00805C58">
        <w:rPr>
          <w:rFonts w:ascii="Times New Roman" w:hAnsi="Times New Roman" w:cs="Times New Roman"/>
          <w:b/>
          <w:bCs/>
          <w:color w:val="000000" w:themeColor="text1"/>
          <w:sz w:val="24"/>
          <w:szCs w:val="24"/>
        </w:rPr>
        <w:fldChar w:fldCharType="end"/>
      </w:r>
    </w:p>
    <w:bookmarkEnd w:id="27"/>
    <w:p w14:paraId="0DBD372A" w14:textId="609DDCF2" w:rsidR="00A17226" w:rsidRPr="005605FA" w:rsidRDefault="00E514BC" w:rsidP="00F04A47">
      <w:pPr>
        <w:keepNext/>
        <w:keepLines/>
        <w:numPr>
          <w:ilvl w:val="1"/>
          <w:numId w:val="8"/>
        </w:numPr>
        <w:shd w:val="clear" w:color="auto" w:fill="FFFFFF" w:themeFill="background1"/>
        <w:tabs>
          <w:tab w:val="left" w:pos="426"/>
        </w:tabs>
        <w:spacing w:after="0" w:line="480" w:lineRule="auto"/>
        <w:ind w:left="0" w:firstLine="0"/>
        <w:jc w:val="both"/>
        <w:outlineLvl w:val="1"/>
        <w:rPr>
          <w:rFonts w:ascii="Times New Roman" w:eastAsiaTheme="majorEastAsia" w:hAnsi="Times New Roman" w:cs="Times New Roman"/>
          <w:b/>
          <w:bCs/>
          <w:color w:val="000000" w:themeColor="text1"/>
          <w:sz w:val="24"/>
          <w:szCs w:val="24"/>
        </w:rPr>
      </w:pPr>
      <w:r w:rsidRPr="005605FA">
        <w:rPr>
          <w:rFonts w:ascii="Times New Roman" w:eastAsiaTheme="majorEastAsia" w:hAnsi="Times New Roman" w:cs="Times New Roman"/>
          <w:b/>
          <w:bCs/>
          <w:color w:val="000000" w:themeColor="text1"/>
          <w:sz w:val="24"/>
          <w:szCs w:val="24"/>
        </w:rPr>
        <w:t>Overview</w:t>
      </w:r>
      <w:r w:rsidR="00805C58">
        <w:rPr>
          <w:rFonts w:ascii="Times New Roman" w:eastAsiaTheme="majorEastAsia" w:hAnsi="Times New Roman" w:cs="Times New Roman"/>
          <w:b/>
          <w:bCs/>
          <w:color w:val="000000" w:themeColor="text1"/>
          <w:sz w:val="24"/>
          <w:szCs w:val="24"/>
        </w:rPr>
        <w:fldChar w:fldCharType="begin"/>
      </w:r>
      <w:r w:rsidR="00805C58">
        <w:instrText xml:space="preserve"> TC "</w:instrText>
      </w:r>
      <w:bookmarkStart w:id="30" w:name="_Toc212338096"/>
      <w:r w:rsidR="00805C58" w:rsidRPr="00501593">
        <w:rPr>
          <w:rFonts w:ascii="Times New Roman" w:eastAsiaTheme="majorEastAsia" w:hAnsi="Times New Roman" w:cs="Times New Roman"/>
          <w:b/>
          <w:bCs/>
          <w:color w:val="000000" w:themeColor="text1"/>
          <w:sz w:val="24"/>
          <w:szCs w:val="24"/>
        </w:rPr>
        <w:instrText>2.1 Overview</w:instrText>
      </w:r>
      <w:bookmarkEnd w:id="30"/>
      <w:r w:rsidR="00805C58">
        <w:instrText xml:space="preserve">" \f C \l "1" </w:instrText>
      </w:r>
      <w:r w:rsidR="00805C58">
        <w:rPr>
          <w:rFonts w:ascii="Times New Roman" w:eastAsiaTheme="majorEastAsia" w:hAnsi="Times New Roman" w:cs="Times New Roman"/>
          <w:b/>
          <w:bCs/>
          <w:color w:val="000000" w:themeColor="text1"/>
          <w:sz w:val="24"/>
          <w:szCs w:val="24"/>
        </w:rPr>
        <w:fldChar w:fldCharType="end"/>
      </w:r>
    </w:p>
    <w:p w14:paraId="2EFA0DD1" w14:textId="6E0C2D44" w:rsidR="00A17226" w:rsidRDefault="00A17226" w:rsidP="00F04A47">
      <w:pPr>
        <w:tabs>
          <w:tab w:val="left" w:pos="426"/>
        </w:tabs>
        <w:spacing w:after="0" w:line="480" w:lineRule="auto"/>
        <w:jc w:val="both"/>
        <w:rPr>
          <w:rFonts w:ascii="Times New Roman" w:hAnsi="Times New Roman" w:cs="Times New Roman"/>
          <w:color w:val="000000" w:themeColor="text1"/>
          <w:sz w:val="24"/>
          <w:szCs w:val="24"/>
        </w:rPr>
      </w:pPr>
      <w:bookmarkStart w:id="31" w:name="_Toc101522901"/>
      <w:r w:rsidRPr="005605FA">
        <w:rPr>
          <w:rFonts w:ascii="Times New Roman" w:hAnsi="Times New Roman" w:cs="Times New Roman"/>
          <w:color w:val="000000" w:themeColor="text1"/>
          <w:sz w:val="24"/>
          <w:szCs w:val="24"/>
        </w:rPr>
        <w:t xml:space="preserve">This chapter </w:t>
      </w:r>
      <w:r w:rsidR="00D503EC" w:rsidRPr="005605FA">
        <w:rPr>
          <w:rFonts w:ascii="Times New Roman" w:hAnsi="Times New Roman" w:cs="Times New Roman"/>
          <w:color w:val="000000" w:themeColor="text1"/>
          <w:sz w:val="24"/>
          <w:szCs w:val="24"/>
        </w:rPr>
        <w:t xml:space="preserve">aimed to </w:t>
      </w:r>
      <w:r w:rsidRPr="005605FA">
        <w:rPr>
          <w:rFonts w:ascii="Times New Roman" w:hAnsi="Times New Roman" w:cs="Times New Roman"/>
          <w:color w:val="000000" w:themeColor="text1"/>
          <w:sz w:val="24"/>
          <w:szCs w:val="24"/>
        </w:rPr>
        <w:t xml:space="preserve">provide a review of </w:t>
      </w:r>
      <w:r w:rsidR="002B6CE0" w:rsidRPr="005605FA">
        <w:rPr>
          <w:rFonts w:ascii="Times New Roman" w:hAnsi="Times New Roman" w:cs="Times New Roman"/>
          <w:color w:val="000000" w:themeColor="text1"/>
          <w:sz w:val="24"/>
          <w:szCs w:val="24"/>
        </w:rPr>
        <w:t>concepts and ideas related to the study's objectives</w:t>
      </w:r>
      <w:r w:rsidRPr="005605FA">
        <w:rPr>
          <w:rFonts w:ascii="Times New Roman" w:hAnsi="Times New Roman" w:cs="Times New Roman"/>
          <w:color w:val="000000" w:themeColor="text1"/>
          <w:sz w:val="24"/>
          <w:szCs w:val="24"/>
        </w:rPr>
        <w:t>. It also include</w:t>
      </w:r>
      <w:r w:rsidR="00D503EC" w:rsidRPr="005605FA">
        <w:rPr>
          <w:rFonts w:ascii="Times New Roman" w:hAnsi="Times New Roman" w:cs="Times New Roman"/>
          <w:color w:val="000000" w:themeColor="text1"/>
          <w:sz w:val="24"/>
          <w:szCs w:val="24"/>
        </w:rPr>
        <w:t>d conceptual</w:t>
      </w:r>
      <w:r w:rsidRPr="005605FA">
        <w:rPr>
          <w:rFonts w:ascii="Times New Roman" w:hAnsi="Times New Roman" w:cs="Times New Roman"/>
          <w:color w:val="000000" w:themeColor="text1"/>
          <w:sz w:val="24"/>
          <w:szCs w:val="24"/>
        </w:rPr>
        <w:t xml:space="preserve"> arguments from several writers to provide a thorough grasp of the research. </w:t>
      </w:r>
      <w:r w:rsidR="002F1357" w:rsidRPr="005605FA">
        <w:rPr>
          <w:rFonts w:ascii="Times New Roman" w:hAnsi="Times New Roman" w:cs="Times New Roman"/>
          <w:color w:val="000000" w:themeColor="text1"/>
          <w:sz w:val="24"/>
          <w:szCs w:val="24"/>
        </w:rPr>
        <w:t>This chapter discusses theoretical analysis, empirical analysis, research gaps, and the conceptual framework in detail</w:t>
      </w:r>
      <w:r w:rsidRPr="005605FA">
        <w:rPr>
          <w:rFonts w:ascii="Times New Roman" w:hAnsi="Times New Roman" w:cs="Times New Roman"/>
          <w:color w:val="000000" w:themeColor="text1"/>
          <w:sz w:val="24"/>
          <w:szCs w:val="24"/>
        </w:rPr>
        <w:t>.</w:t>
      </w:r>
    </w:p>
    <w:p w14:paraId="2876A195" w14:textId="77777777" w:rsidR="00542F0D" w:rsidRPr="005605FA" w:rsidRDefault="00542F0D" w:rsidP="00F04A47">
      <w:pPr>
        <w:tabs>
          <w:tab w:val="left" w:pos="426"/>
        </w:tabs>
        <w:spacing w:after="0" w:line="480" w:lineRule="auto"/>
        <w:jc w:val="both"/>
        <w:rPr>
          <w:rFonts w:ascii="Times New Roman" w:hAnsi="Times New Roman" w:cs="Times New Roman"/>
          <w:color w:val="000000" w:themeColor="text1"/>
          <w:sz w:val="24"/>
          <w:szCs w:val="24"/>
        </w:rPr>
      </w:pPr>
    </w:p>
    <w:bookmarkEnd w:id="31"/>
    <w:p w14:paraId="49F0D04F" w14:textId="415DE353" w:rsidR="00A17226" w:rsidRPr="005605FA" w:rsidRDefault="00805C58" w:rsidP="00F04A47">
      <w:pPr>
        <w:keepNext/>
        <w:keepLines/>
        <w:numPr>
          <w:ilvl w:val="1"/>
          <w:numId w:val="8"/>
        </w:numPr>
        <w:shd w:val="clear" w:color="auto" w:fill="FFFFFF" w:themeFill="background1"/>
        <w:tabs>
          <w:tab w:val="left" w:pos="426"/>
        </w:tabs>
        <w:spacing w:after="0" w:line="480" w:lineRule="auto"/>
        <w:ind w:left="0" w:firstLine="0"/>
        <w:jc w:val="both"/>
        <w:outlineLvl w:val="1"/>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Conceptual Definitions</w:t>
      </w:r>
      <w:r>
        <w:rPr>
          <w:rFonts w:ascii="Times New Roman" w:eastAsiaTheme="majorEastAsia" w:hAnsi="Times New Roman" w:cs="Times New Roman"/>
          <w:b/>
          <w:bCs/>
          <w:color w:val="000000" w:themeColor="text1"/>
          <w:sz w:val="24"/>
          <w:szCs w:val="24"/>
        </w:rPr>
        <w:fldChar w:fldCharType="begin"/>
      </w:r>
      <w:r>
        <w:instrText xml:space="preserve"> TC "</w:instrText>
      </w:r>
      <w:bookmarkStart w:id="32" w:name="_Toc212338097"/>
      <w:r w:rsidRPr="00D759E1">
        <w:rPr>
          <w:rFonts w:ascii="Times New Roman" w:eastAsiaTheme="majorEastAsia" w:hAnsi="Times New Roman" w:cs="Times New Roman"/>
          <w:b/>
          <w:bCs/>
          <w:color w:val="000000" w:themeColor="text1"/>
          <w:sz w:val="24"/>
          <w:szCs w:val="24"/>
        </w:rPr>
        <w:instrText>2.2 Conceptual Definitions</w:instrText>
      </w:r>
      <w:bookmarkEnd w:id="32"/>
      <w:r>
        <w:instrText xml:space="preserve">" \f C \l "1" </w:instrText>
      </w:r>
      <w:r>
        <w:rPr>
          <w:rFonts w:ascii="Times New Roman" w:eastAsiaTheme="majorEastAsia" w:hAnsi="Times New Roman" w:cs="Times New Roman"/>
          <w:b/>
          <w:bCs/>
          <w:color w:val="000000" w:themeColor="text1"/>
          <w:sz w:val="24"/>
          <w:szCs w:val="24"/>
        </w:rPr>
        <w:fldChar w:fldCharType="end"/>
      </w:r>
    </w:p>
    <w:p w14:paraId="47D4593A" w14:textId="323D21F1" w:rsidR="00D503EC" w:rsidRDefault="00D503EC"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This subtopic of the study highlighted </w:t>
      </w:r>
      <w:r w:rsidR="002B6CE0" w:rsidRPr="005605FA">
        <w:rPr>
          <w:rFonts w:ascii="Times New Roman" w:hAnsi="Times New Roman" w:cs="Times New Roman"/>
          <w:color w:val="000000" w:themeColor="text1"/>
          <w:sz w:val="24"/>
          <w:szCs w:val="24"/>
        </w:rPr>
        <w:t>major concepts by defining key terms that frequently appeared throughout</w:t>
      </w:r>
      <w:r w:rsidRPr="005605FA">
        <w:rPr>
          <w:rFonts w:ascii="Times New Roman" w:hAnsi="Times New Roman" w:cs="Times New Roman"/>
          <w:color w:val="000000" w:themeColor="text1"/>
          <w:sz w:val="24"/>
          <w:szCs w:val="24"/>
        </w:rPr>
        <w:t xml:space="preserve"> the study. </w:t>
      </w:r>
    </w:p>
    <w:p w14:paraId="202AA1BF" w14:textId="77777777" w:rsidR="00542F0D" w:rsidRPr="005605FA" w:rsidRDefault="00542F0D"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330442FB" w14:textId="0FC06051" w:rsidR="00A17226" w:rsidRPr="005605FA" w:rsidRDefault="00A17226" w:rsidP="00F04A47">
      <w:pPr>
        <w:numPr>
          <w:ilvl w:val="2"/>
          <w:numId w:val="2"/>
        </w:numPr>
        <w:shd w:val="clear" w:color="auto" w:fill="FFFFFF" w:themeFill="background1"/>
        <w:tabs>
          <w:tab w:val="left" w:pos="426"/>
        </w:tabs>
        <w:spacing w:after="0" w:line="480" w:lineRule="auto"/>
        <w:ind w:left="0" w:firstLine="0"/>
        <w:contextualSpacing/>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 xml:space="preserve">Temporary </w:t>
      </w:r>
      <w:r w:rsidR="00805C58" w:rsidRPr="005605FA">
        <w:rPr>
          <w:rFonts w:ascii="Times New Roman" w:hAnsi="Times New Roman" w:cs="Times New Roman"/>
          <w:b/>
          <w:bCs/>
          <w:color w:val="000000" w:themeColor="text1"/>
          <w:sz w:val="24"/>
          <w:szCs w:val="24"/>
        </w:rPr>
        <w:t xml:space="preserve">Octopus Reef Conservation Practices </w:t>
      </w:r>
      <w:r w:rsidR="00D426F3" w:rsidRPr="005605FA">
        <w:rPr>
          <w:rFonts w:ascii="Times New Roman" w:hAnsi="Times New Roman" w:cs="Times New Roman"/>
          <w:b/>
          <w:bCs/>
          <w:color w:val="000000" w:themeColor="text1"/>
          <w:sz w:val="24"/>
          <w:szCs w:val="24"/>
        </w:rPr>
        <w:t>(</w:t>
      </w:r>
      <w:r w:rsidRPr="005605FA">
        <w:rPr>
          <w:rFonts w:ascii="Times New Roman" w:hAnsi="Times New Roman" w:cs="Times New Roman"/>
          <w:b/>
          <w:bCs/>
          <w:color w:val="000000" w:themeColor="text1"/>
          <w:sz w:val="24"/>
          <w:szCs w:val="24"/>
        </w:rPr>
        <w:t>Community-led reef conservation/management)</w:t>
      </w:r>
      <w:r w:rsidR="00805C58">
        <w:rPr>
          <w:rFonts w:ascii="Times New Roman" w:hAnsi="Times New Roman" w:cs="Times New Roman"/>
          <w:b/>
          <w:bCs/>
          <w:color w:val="000000" w:themeColor="text1"/>
          <w:sz w:val="24"/>
          <w:szCs w:val="24"/>
        </w:rPr>
        <w:fldChar w:fldCharType="begin"/>
      </w:r>
      <w:r w:rsidR="00805C58">
        <w:instrText xml:space="preserve"> TC "</w:instrText>
      </w:r>
      <w:bookmarkStart w:id="33" w:name="_Toc212338098"/>
      <w:r w:rsidR="00805C58" w:rsidRPr="00DA5508">
        <w:rPr>
          <w:rFonts w:ascii="Times New Roman" w:hAnsi="Times New Roman" w:cs="Times New Roman"/>
          <w:b/>
          <w:bCs/>
          <w:color w:val="000000" w:themeColor="text1"/>
          <w:sz w:val="24"/>
          <w:szCs w:val="24"/>
        </w:rPr>
        <w:instrText>2.2.1 Temporary Octopus Reef Conservation Practices (Community-led reef conservation/management)</w:instrText>
      </w:r>
      <w:bookmarkEnd w:id="33"/>
      <w:r w:rsidR="00805C58">
        <w:instrText xml:space="preserve">" \f C \l "1" </w:instrText>
      </w:r>
      <w:r w:rsidR="00805C58">
        <w:rPr>
          <w:rFonts w:ascii="Times New Roman" w:hAnsi="Times New Roman" w:cs="Times New Roman"/>
          <w:b/>
          <w:bCs/>
          <w:color w:val="000000" w:themeColor="text1"/>
          <w:sz w:val="24"/>
          <w:szCs w:val="24"/>
        </w:rPr>
        <w:fldChar w:fldCharType="end"/>
      </w:r>
    </w:p>
    <w:p w14:paraId="2B046618" w14:textId="501C31E9" w:rsidR="00DA5DA4" w:rsidRPr="005605FA" w:rsidRDefault="00DA5DA4"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Octopus reef conservation practices refer to temporary, community-managed closures of reef areas that allow octopus populations to regenerate before reopening for controlled harvesting (Slade et al., 2022; Mwambao Coastal Community Network, 2023). These practices are part of the Nature-based Solutions (NbS) that aim to balance biodiversity restoration and livelihood security (Misra et al., 2022). </w:t>
      </w:r>
      <w:proofErr w:type="gramStart"/>
      <w:r w:rsidRPr="005605FA">
        <w:rPr>
          <w:rFonts w:ascii="Times New Roman" w:hAnsi="Times New Roman" w:cs="Times New Roman"/>
          <w:color w:val="000000" w:themeColor="text1"/>
          <w:sz w:val="24"/>
          <w:szCs w:val="24"/>
        </w:rPr>
        <w:t>For this study, the indicators used under this definition included: community compliance with conservation rules, Beach Management Unit participation and governance units</w:t>
      </w:r>
      <w:r w:rsidR="0048436B">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and enforcement of reef closures.</w:t>
      </w:r>
      <w:proofErr w:type="gramEnd"/>
      <w:r w:rsidRPr="005605FA">
        <w:rPr>
          <w:rFonts w:ascii="Times New Roman" w:hAnsi="Times New Roman" w:cs="Times New Roman"/>
          <w:color w:val="000000" w:themeColor="text1"/>
          <w:sz w:val="24"/>
          <w:szCs w:val="24"/>
        </w:rPr>
        <w:t xml:space="preserve"> The indicators used to measure the strength of local management structures and their influence on sustainable marine resource use.</w:t>
      </w:r>
    </w:p>
    <w:p w14:paraId="66EBB538" w14:textId="1CDEBFFA" w:rsidR="00A17226" w:rsidRPr="005605FA" w:rsidRDefault="00A17226" w:rsidP="00F04A47">
      <w:pPr>
        <w:numPr>
          <w:ilvl w:val="2"/>
          <w:numId w:val="2"/>
        </w:numPr>
        <w:shd w:val="clear" w:color="auto" w:fill="FFFFFF" w:themeFill="background1"/>
        <w:tabs>
          <w:tab w:val="left" w:pos="426"/>
        </w:tabs>
        <w:spacing w:after="0" w:line="480" w:lineRule="auto"/>
        <w:ind w:left="0" w:firstLine="0"/>
        <w:contextualSpacing/>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Livelihood</w:t>
      </w:r>
      <w:r w:rsidR="00805C58">
        <w:rPr>
          <w:rFonts w:ascii="Times New Roman" w:hAnsi="Times New Roman" w:cs="Times New Roman"/>
          <w:b/>
          <w:bCs/>
          <w:color w:val="000000" w:themeColor="text1"/>
          <w:sz w:val="24"/>
          <w:szCs w:val="24"/>
        </w:rPr>
        <w:fldChar w:fldCharType="begin"/>
      </w:r>
      <w:r w:rsidR="00805C58">
        <w:instrText xml:space="preserve"> TC "</w:instrText>
      </w:r>
      <w:bookmarkStart w:id="34" w:name="_Toc212338099"/>
      <w:r w:rsidR="00805C58" w:rsidRPr="00A73905">
        <w:rPr>
          <w:rFonts w:ascii="Times New Roman" w:hAnsi="Times New Roman" w:cs="Times New Roman"/>
          <w:b/>
          <w:bCs/>
          <w:color w:val="000000" w:themeColor="text1"/>
          <w:sz w:val="24"/>
          <w:szCs w:val="24"/>
        </w:rPr>
        <w:instrText>2.2.2 Livelihood</w:instrText>
      </w:r>
      <w:bookmarkEnd w:id="34"/>
      <w:r w:rsidR="00805C58">
        <w:instrText xml:space="preserve">" \f C \l "1" </w:instrText>
      </w:r>
      <w:r w:rsidR="00805C58">
        <w:rPr>
          <w:rFonts w:ascii="Times New Roman" w:hAnsi="Times New Roman" w:cs="Times New Roman"/>
          <w:b/>
          <w:bCs/>
          <w:color w:val="000000" w:themeColor="text1"/>
          <w:sz w:val="24"/>
          <w:szCs w:val="24"/>
        </w:rPr>
        <w:fldChar w:fldCharType="end"/>
      </w:r>
      <w:r w:rsidRPr="005605FA">
        <w:rPr>
          <w:rFonts w:ascii="Times New Roman" w:hAnsi="Times New Roman" w:cs="Times New Roman"/>
          <w:b/>
          <w:bCs/>
          <w:color w:val="000000" w:themeColor="text1"/>
          <w:sz w:val="24"/>
          <w:szCs w:val="24"/>
        </w:rPr>
        <w:t xml:space="preserve"> </w:t>
      </w:r>
    </w:p>
    <w:p w14:paraId="7B940579" w14:textId="0889F9EF" w:rsidR="00A17226" w:rsidRDefault="00A17226"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Livelihood refers to the means of earning money to live. Communities in the islands depend on whaling </w:t>
      </w:r>
      <w:r w:rsidR="002F1357" w:rsidRPr="005605FA">
        <w:rPr>
          <w:rFonts w:ascii="Times New Roman" w:hAnsi="Times New Roman" w:cs="Times New Roman"/>
          <w:color w:val="000000" w:themeColor="text1"/>
          <w:sz w:val="24"/>
          <w:szCs w:val="24"/>
        </w:rPr>
        <w:t>for food and income, while communities in rural areas depend on agriculture for food and income</w:t>
      </w:r>
      <w:r w:rsidR="008209DC" w:rsidRPr="005605FA">
        <w:rPr>
          <w:rFonts w:ascii="Times New Roman" w:hAnsi="Times New Roman" w:cs="Times New Roman"/>
          <w:color w:val="000000" w:themeColor="text1"/>
          <w:sz w:val="24"/>
          <w:szCs w:val="24"/>
        </w:rPr>
        <w:t xml:space="preserve"> (Niehof, 2001</w:t>
      </w:r>
      <w:r w:rsidR="00317767"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Also, Livelihood refers to the ability of people to earn a living through a combination of capabilities, assets, and activities that support their daily needs, often relying on local resources or economic opportunities (Reina, 2022). </w:t>
      </w:r>
      <w:r w:rsidR="009D40C9" w:rsidRPr="005605FA">
        <w:rPr>
          <w:rFonts w:ascii="Times New Roman" w:hAnsi="Times New Roman" w:cs="Times New Roman"/>
          <w:color w:val="000000" w:themeColor="text1"/>
          <w:sz w:val="24"/>
          <w:szCs w:val="24"/>
        </w:rPr>
        <w:t xml:space="preserve">Other scholars defined Livelihood as the process of earning money or resources to support oneself or a family, encompassing both formal and informal sectors, such as agriculture, fishing, and trade (Islam &amp; Ryan, 2015). </w:t>
      </w:r>
      <w:r w:rsidR="008F549B" w:rsidRPr="005605FA">
        <w:rPr>
          <w:rFonts w:ascii="Times New Roman" w:hAnsi="Times New Roman" w:cs="Times New Roman"/>
          <w:color w:val="000000" w:themeColor="text1"/>
          <w:sz w:val="24"/>
          <w:szCs w:val="24"/>
        </w:rPr>
        <w:t>Livelihoods are sustainable when they can cope with and recover from shocks while maintaining or enhancing their capabilities without degrading natural resources (Carney, 1999). Under this study, the livelihood indicators that were adopted were income, asset ownership, food security and housing conditions (</w:t>
      </w:r>
      <w:r w:rsidR="00A2462F" w:rsidRPr="005605FA">
        <w:rPr>
          <w:rFonts w:ascii="Times New Roman" w:hAnsi="Times New Roman" w:cs="Times New Roman"/>
          <w:color w:val="000000" w:themeColor="text1"/>
          <w:sz w:val="24"/>
          <w:szCs w:val="24"/>
        </w:rPr>
        <w:t>Solesbury</w:t>
      </w:r>
      <w:r w:rsidR="008F549B" w:rsidRPr="005605FA">
        <w:rPr>
          <w:rFonts w:ascii="Times New Roman" w:hAnsi="Times New Roman" w:cs="Times New Roman"/>
          <w:color w:val="000000" w:themeColor="text1"/>
          <w:sz w:val="24"/>
          <w:szCs w:val="24"/>
        </w:rPr>
        <w:t>, 200</w:t>
      </w:r>
      <w:r w:rsidR="00A2462F" w:rsidRPr="005605FA">
        <w:rPr>
          <w:rFonts w:ascii="Times New Roman" w:hAnsi="Times New Roman" w:cs="Times New Roman"/>
          <w:color w:val="000000" w:themeColor="text1"/>
          <w:sz w:val="24"/>
          <w:szCs w:val="24"/>
        </w:rPr>
        <w:t>3</w:t>
      </w:r>
      <w:r w:rsidR="008F549B" w:rsidRPr="005605FA">
        <w:rPr>
          <w:rFonts w:ascii="Times New Roman" w:hAnsi="Times New Roman" w:cs="Times New Roman"/>
          <w:color w:val="000000" w:themeColor="text1"/>
          <w:sz w:val="24"/>
          <w:szCs w:val="24"/>
        </w:rPr>
        <w:t>).</w:t>
      </w:r>
    </w:p>
    <w:p w14:paraId="36B5A68C" w14:textId="77777777" w:rsidR="00864F80" w:rsidRPr="005605FA" w:rsidRDefault="00864F80"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0FDA4800" w14:textId="30DADE63" w:rsidR="00FF4F7C" w:rsidRPr="005605FA" w:rsidRDefault="00FF4F7C" w:rsidP="00F04A47">
      <w:pPr>
        <w:pStyle w:val="Heading3"/>
        <w:numPr>
          <w:ilvl w:val="2"/>
          <w:numId w:val="2"/>
        </w:numPr>
        <w:tabs>
          <w:tab w:val="left" w:pos="426"/>
        </w:tabs>
        <w:spacing w:before="0" w:after="0" w:line="480" w:lineRule="auto"/>
        <w:ind w:left="0" w:firstLine="0"/>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 xml:space="preserve">Livelihood </w:t>
      </w:r>
      <w:r w:rsidR="00BD65C8" w:rsidRPr="005605FA">
        <w:rPr>
          <w:rFonts w:ascii="Times New Roman" w:hAnsi="Times New Roman" w:cs="Times New Roman"/>
          <w:b/>
          <w:bCs/>
          <w:color w:val="000000" w:themeColor="text1"/>
          <w:sz w:val="24"/>
          <w:szCs w:val="24"/>
        </w:rPr>
        <w:t>Improvement</w:t>
      </w:r>
      <w:r w:rsidR="00BD65C8">
        <w:rPr>
          <w:rFonts w:ascii="Times New Roman" w:hAnsi="Times New Roman" w:cs="Times New Roman"/>
          <w:b/>
          <w:bCs/>
          <w:color w:val="000000" w:themeColor="text1"/>
          <w:sz w:val="24"/>
          <w:szCs w:val="24"/>
        </w:rPr>
        <w:fldChar w:fldCharType="begin"/>
      </w:r>
      <w:r w:rsidR="00BD65C8">
        <w:instrText xml:space="preserve"> TC "</w:instrText>
      </w:r>
      <w:bookmarkStart w:id="35" w:name="_Toc212338100"/>
      <w:r w:rsidR="00BD65C8" w:rsidRPr="005732B3">
        <w:rPr>
          <w:rFonts w:ascii="Times New Roman" w:hAnsi="Times New Roman" w:cs="Times New Roman"/>
          <w:b/>
          <w:bCs/>
          <w:color w:val="000000" w:themeColor="text1"/>
          <w:sz w:val="24"/>
          <w:szCs w:val="24"/>
        </w:rPr>
        <w:instrText>2.2.3 Livelihood Improvement</w:instrText>
      </w:r>
      <w:bookmarkEnd w:id="35"/>
      <w:r w:rsidR="00BD65C8">
        <w:instrText xml:space="preserve">" \f C \l "1" </w:instrText>
      </w:r>
      <w:r w:rsidR="00BD65C8">
        <w:rPr>
          <w:rFonts w:ascii="Times New Roman" w:hAnsi="Times New Roman" w:cs="Times New Roman"/>
          <w:b/>
          <w:bCs/>
          <w:color w:val="000000" w:themeColor="text1"/>
          <w:sz w:val="24"/>
          <w:szCs w:val="24"/>
        </w:rPr>
        <w:fldChar w:fldCharType="end"/>
      </w:r>
      <w:r w:rsidR="00BD65C8" w:rsidRPr="005605FA">
        <w:rPr>
          <w:rFonts w:ascii="Times New Roman" w:hAnsi="Times New Roman" w:cs="Times New Roman"/>
          <w:b/>
          <w:bCs/>
          <w:color w:val="000000" w:themeColor="text1"/>
          <w:sz w:val="24"/>
          <w:szCs w:val="24"/>
        </w:rPr>
        <w:t xml:space="preserve"> </w:t>
      </w:r>
    </w:p>
    <w:p w14:paraId="301B79DA" w14:textId="28152041" w:rsidR="00FF4F7C" w:rsidRPr="005605FA" w:rsidRDefault="00FF4F7C"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Livelihood improvement refers to positive and sustainable </w:t>
      </w:r>
      <w:r w:rsidR="002B6CE0" w:rsidRPr="005605FA">
        <w:rPr>
          <w:rFonts w:ascii="Times New Roman" w:hAnsi="Times New Roman" w:cs="Times New Roman"/>
          <w:color w:val="000000" w:themeColor="text1"/>
          <w:sz w:val="24"/>
          <w:szCs w:val="24"/>
        </w:rPr>
        <w:t xml:space="preserve">improvements in household and individual means of securing basic needs, achieved through increased income, enhanced capital, </w:t>
      </w:r>
      <w:proofErr w:type="gramStart"/>
      <w:r w:rsidR="002B6CE0" w:rsidRPr="005605FA">
        <w:rPr>
          <w:rFonts w:ascii="Times New Roman" w:hAnsi="Times New Roman" w:cs="Times New Roman"/>
          <w:color w:val="000000" w:themeColor="text1"/>
          <w:sz w:val="24"/>
          <w:szCs w:val="24"/>
        </w:rPr>
        <w:t>improved</w:t>
      </w:r>
      <w:proofErr w:type="gramEnd"/>
      <w:r w:rsidR="002B6CE0" w:rsidRPr="005605FA">
        <w:rPr>
          <w:rFonts w:ascii="Times New Roman" w:hAnsi="Times New Roman" w:cs="Times New Roman"/>
          <w:color w:val="000000" w:themeColor="text1"/>
          <w:sz w:val="24"/>
          <w:szCs w:val="24"/>
        </w:rPr>
        <w:t xml:space="preserve"> access to food, better housing, and the </w:t>
      </w:r>
      <w:r w:rsidRPr="005605FA">
        <w:rPr>
          <w:rFonts w:ascii="Times New Roman" w:hAnsi="Times New Roman" w:cs="Times New Roman"/>
          <w:color w:val="000000" w:themeColor="text1"/>
          <w:sz w:val="24"/>
          <w:szCs w:val="24"/>
        </w:rPr>
        <w:t>accumulation of tools or equipment (Scoones, 1998</w:t>
      </w:r>
      <w:r w:rsidR="008F549B" w:rsidRPr="005605FA">
        <w:rPr>
          <w:rFonts w:ascii="Times New Roman" w:hAnsi="Times New Roman" w:cs="Times New Roman"/>
          <w:color w:val="000000" w:themeColor="text1"/>
          <w:sz w:val="24"/>
          <w:szCs w:val="24"/>
        </w:rPr>
        <w:t>; Islam &amp; Ryan, 2015</w:t>
      </w:r>
      <w:r w:rsidRPr="005605FA">
        <w:rPr>
          <w:rFonts w:ascii="Times New Roman" w:hAnsi="Times New Roman" w:cs="Times New Roman"/>
          <w:color w:val="000000" w:themeColor="text1"/>
          <w:sz w:val="24"/>
          <w:szCs w:val="24"/>
        </w:rPr>
        <w:t>)</w:t>
      </w:r>
      <w:r w:rsidR="008F549B" w:rsidRPr="005605FA">
        <w:rPr>
          <w:rFonts w:ascii="Times New Roman" w:hAnsi="Times New Roman" w:cs="Times New Roman"/>
          <w:color w:val="000000" w:themeColor="text1"/>
          <w:sz w:val="24"/>
          <w:szCs w:val="24"/>
        </w:rPr>
        <w:t>. The indicators applied under the livelihood improvement in this study were: community income</w:t>
      </w:r>
      <w:r w:rsidR="008529CC" w:rsidRPr="005605FA">
        <w:rPr>
          <w:rFonts w:ascii="Times New Roman" w:hAnsi="Times New Roman" w:cs="Times New Roman"/>
          <w:color w:val="000000" w:themeColor="text1"/>
          <w:sz w:val="24"/>
          <w:szCs w:val="24"/>
        </w:rPr>
        <w:t>,</w:t>
      </w:r>
      <w:r w:rsidR="008F549B" w:rsidRPr="005605FA">
        <w:rPr>
          <w:rFonts w:ascii="Times New Roman" w:hAnsi="Times New Roman" w:cs="Times New Roman"/>
          <w:color w:val="000000" w:themeColor="text1"/>
          <w:sz w:val="24"/>
          <w:szCs w:val="24"/>
        </w:rPr>
        <w:t xml:space="preserve"> which was measured by the mean household income from fisheries, business capital measured through the investment value in </w:t>
      </w:r>
      <w:r w:rsidR="008529CC" w:rsidRPr="005605FA">
        <w:rPr>
          <w:rFonts w:ascii="Times New Roman" w:hAnsi="Times New Roman" w:cs="Times New Roman"/>
          <w:color w:val="000000" w:themeColor="text1"/>
          <w:sz w:val="24"/>
          <w:szCs w:val="24"/>
        </w:rPr>
        <w:t>fishing-related</w:t>
      </w:r>
      <w:r w:rsidR="008F549B" w:rsidRPr="005605FA">
        <w:rPr>
          <w:rFonts w:ascii="Times New Roman" w:hAnsi="Times New Roman" w:cs="Times New Roman"/>
          <w:color w:val="000000" w:themeColor="text1"/>
          <w:sz w:val="24"/>
          <w:szCs w:val="24"/>
        </w:rPr>
        <w:t xml:space="preserve"> activities, physical assets</w:t>
      </w:r>
      <w:r w:rsidR="008529CC" w:rsidRPr="005605FA">
        <w:rPr>
          <w:rFonts w:ascii="Times New Roman" w:hAnsi="Times New Roman" w:cs="Times New Roman"/>
          <w:color w:val="000000" w:themeColor="text1"/>
          <w:sz w:val="24"/>
          <w:szCs w:val="24"/>
        </w:rPr>
        <w:t>, housing conditions, measured through house rehabilitation or newly built and food security, which was measured by daily meal frequency.</w:t>
      </w:r>
    </w:p>
    <w:p w14:paraId="41C4B19E" w14:textId="7EAAD89A" w:rsidR="008529CC" w:rsidRPr="005605FA" w:rsidRDefault="008529CC" w:rsidP="00F04A47">
      <w:pPr>
        <w:pStyle w:val="ListParagraph"/>
        <w:numPr>
          <w:ilvl w:val="2"/>
          <w:numId w:val="2"/>
        </w:numPr>
        <w:tabs>
          <w:tab w:val="left" w:pos="426"/>
        </w:tabs>
        <w:spacing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 xml:space="preserve">Working </w:t>
      </w:r>
      <w:r w:rsidR="00BD65C8" w:rsidRPr="005605FA">
        <w:rPr>
          <w:rFonts w:ascii="Times New Roman" w:hAnsi="Times New Roman" w:cs="Times New Roman"/>
          <w:b/>
          <w:bCs/>
          <w:color w:val="000000" w:themeColor="text1"/>
          <w:sz w:val="24"/>
          <w:szCs w:val="24"/>
        </w:rPr>
        <w:t>Definitions</w:t>
      </w:r>
      <w:r w:rsidR="00BD65C8">
        <w:rPr>
          <w:rFonts w:ascii="Times New Roman" w:hAnsi="Times New Roman" w:cs="Times New Roman"/>
          <w:b/>
          <w:bCs/>
          <w:color w:val="000000" w:themeColor="text1"/>
          <w:sz w:val="24"/>
          <w:szCs w:val="24"/>
        </w:rPr>
        <w:fldChar w:fldCharType="begin"/>
      </w:r>
      <w:r w:rsidR="00BD65C8">
        <w:instrText xml:space="preserve"> TC "</w:instrText>
      </w:r>
      <w:bookmarkStart w:id="36" w:name="_Toc212338101"/>
      <w:r w:rsidR="00BD65C8" w:rsidRPr="00EC1988">
        <w:rPr>
          <w:rFonts w:ascii="Times New Roman" w:hAnsi="Times New Roman" w:cs="Times New Roman"/>
          <w:b/>
          <w:bCs/>
          <w:color w:val="000000" w:themeColor="text1"/>
          <w:sz w:val="24"/>
          <w:szCs w:val="24"/>
        </w:rPr>
        <w:instrText>2.2.4 Working Definitions</w:instrText>
      </w:r>
      <w:bookmarkEnd w:id="36"/>
      <w:r w:rsidR="00BD65C8">
        <w:instrText xml:space="preserve">" \f C \l "1" </w:instrText>
      </w:r>
      <w:r w:rsidR="00BD65C8">
        <w:rPr>
          <w:rFonts w:ascii="Times New Roman" w:hAnsi="Times New Roman" w:cs="Times New Roman"/>
          <w:b/>
          <w:bCs/>
          <w:color w:val="000000" w:themeColor="text1"/>
          <w:sz w:val="24"/>
          <w:szCs w:val="24"/>
        </w:rPr>
        <w:fldChar w:fldCharType="end"/>
      </w:r>
    </w:p>
    <w:p w14:paraId="7CEA1B38" w14:textId="3DAE9052" w:rsidR="008529CC" w:rsidRDefault="008529CC"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Based on the literature, the study adopts the following working definitions throughout, </w:t>
      </w:r>
      <w:r w:rsidR="002B6CE0" w:rsidRPr="005605FA">
        <w:rPr>
          <w:rFonts w:ascii="Times New Roman" w:hAnsi="Times New Roman" w:cs="Times New Roman"/>
          <w:color w:val="000000" w:themeColor="text1"/>
          <w:sz w:val="24"/>
          <w:szCs w:val="24"/>
        </w:rPr>
        <w:t>which helped structure</w:t>
      </w:r>
      <w:r w:rsidRPr="005605FA">
        <w:rPr>
          <w:rFonts w:ascii="Times New Roman" w:hAnsi="Times New Roman" w:cs="Times New Roman"/>
          <w:color w:val="000000" w:themeColor="text1"/>
          <w:sz w:val="24"/>
          <w:szCs w:val="24"/>
        </w:rPr>
        <w:t xml:space="preserve"> the data collection tools and analysis. Locally managed octopus reef conservation practices are defined as short-term, community-enforced closures of reef ecosystems designed to restore octopus stocks and improve household livelihood.</w:t>
      </w:r>
      <w:r w:rsidR="00864F80">
        <w:rPr>
          <w:rFonts w:ascii="Times New Roman" w:hAnsi="Times New Roman" w:cs="Times New Roman"/>
          <w:color w:val="000000" w:themeColor="text1"/>
          <w:sz w:val="24"/>
          <w:szCs w:val="24"/>
        </w:rPr>
        <w:t xml:space="preserve"> </w:t>
      </w:r>
      <w:r w:rsidRPr="005605FA">
        <w:rPr>
          <w:rFonts w:ascii="Times New Roman" w:hAnsi="Times New Roman" w:cs="Times New Roman"/>
          <w:color w:val="000000" w:themeColor="text1"/>
          <w:sz w:val="24"/>
          <w:szCs w:val="24"/>
        </w:rPr>
        <w:t>Livelihood improvement is defined as measurable progress in income, asset ownership, housing and food security attributable to conservation interventions. Therefore, these definitions were constructed from multiple sources and justified by their direct relevance to the Sustainable Livelihood Approach and Study’s objectives</w:t>
      </w:r>
      <w:r w:rsidR="00864F80">
        <w:rPr>
          <w:rFonts w:ascii="Times New Roman" w:hAnsi="Times New Roman" w:cs="Times New Roman"/>
          <w:color w:val="000000" w:themeColor="text1"/>
          <w:sz w:val="24"/>
          <w:szCs w:val="24"/>
        </w:rPr>
        <w:t>.</w:t>
      </w:r>
    </w:p>
    <w:p w14:paraId="6CE36BD5" w14:textId="77777777" w:rsidR="00864F80" w:rsidRPr="005605FA" w:rsidRDefault="00864F80" w:rsidP="00F04A47">
      <w:pPr>
        <w:tabs>
          <w:tab w:val="left" w:pos="426"/>
        </w:tabs>
        <w:spacing w:after="0" w:line="480" w:lineRule="auto"/>
        <w:jc w:val="both"/>
        <w:rPr>
          <w:rFonts w:ascii="Times New Roman" w:hAnsi="Times New Roman" w:cs="Times New Roman"/>
          <w:color w:val="000000" w:themeColor="text1"/>
          <w:sz w:val="24"/>
          <w:szCs w:val="24"/>
        </w:rPr>
      </w:pPr>
    </w:p>
    <w:p w14:paraId="7C3B005D" w14:textId="40EB38CF" w:rsidR="00A17226" w:rsidRPr="005605FA" w:rsidRDefault="00D503EC" w:rsidP="00F04A47">
      <w:pPr>
        <w:keepNext/>
        <w:keepLines/>
        <w:numPr>
          <w:ilvl w:val="1"/>
          <w:numId w:val="3"/>
        </w:numPr>
        <w:shd w:val="clear" w:color="auto" w:fill="FFFFFF" w:themeFill="background1"/>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ind w:left="0" w:firstLine="0"/>
        <w:jc w:val="both"/>
        <w:outlineLvl w:val="1"/>
        <w:rPr>
          <w:rFonts w:ascii="Times New Roman" w:eastAsiaTheme="majorEastAsia" w:hAnsi="Times New Roman" w:cs="Times New Roman"/>
          <w:b/>
          <w:bCs/>
          <w:color w:val="000000" w:themeColor="text1"/>
          <w:sz w:val="24"/>
          <w:szCs w:val="24"/>
        </w:rPr>
      </w:pPr>
      <w:r w:rsidRPr="005605FA">
        <w:rPr>
          <w:rFonts w:ascii="Times New Roman" w:eastAsiaTheme="majorEastAsia" w:hAnsi="Times New Roman" w:cs="Times New Roman"/>
          <w:b/>
          <w:bCs/>
          <w:color w:val="000000" w:themeColor="text1"/>
          <w:sz w:val="24"/>
          <w:szCs w:val="24"/>
        </w:rPr>
        <w:t>Theoretical frameworks</w:t>
      </w:r>
      <w:r w:rsidR="00B00091" w:rsidRPr="005605FA">
        <w:rPr>
          <w:rFonts w:ascii="Times New Roman" w:eastAsiaTheme="majorEastAsia" w:hAnsi="Times New Roman" w:cs="Times New Roman"/>
          <w:b/>
          <w:bCs/>
          <w:color w:val="000000" w:themeColor="text1"/>
          <w:sz w:val="24"/>
          <w:szCs w:val="24"/>
        </w:rPr>
        <w:t>: Sustainable Livelihood Approach (SLA)</w:t>
      </w:r>
      <w:r w:rsidR="00BD65C8">
        <w:rPr>
          <w:rFonts w:ascii="Times New Roman" w:eastAsiaTheme="majorEastAsia" w:hAnsi="Times New Roman" w:cs="Times New Roman"/>
          <w:b/>
          <w:bCs/>
          <w:color w:val="000000" w:themeColor="text1"/>
          <w:sz w:val="24"/>
          <w:szCs w:val="24"/>
        </w:rPr>
        <w:fldChar w:fldCharType="begin"/>
      </w:r>
      <w:r w:rsidR="00BD65C8">
        <w:instrText xml:space="preserve"> TC "</w:instrText>
      </w:r>
      <w:bookmarkStart w:id="37" w:name="_Toc212338102"/>
      <w:r w:rsidR="00BD65C8" w:rsidRPr="00430EAD">
        <w:rPr>
          <w:rFonts w:ascii="Times New Roman" w:eastAsiaTheme="majorEastAsia" w:hAnsi="Times New Roman" w:cs="Times New Roman"/>
          <w:b/>
          <w:bCs/>
          <w:color w:val="000000" w:themeColor="text1"/>
          <w:sz w:val="24"/>
          <w:szCs w:val="24"/>
        </w:rPr>
        <w:instrText>2.3 Theoretical frameworks: Sustainable Livelihood Approach (SLA)</w:instrText>
      </w:r>
      <w:bookmarkEnd w:id="37"/>
      <w:r w:rsidR="00BD65C8">
        <w:instrText xml:space="preserve">" \f C \l "1" </w:instrText>
      </w:r>
      <w:r w:rsidR="00BD65C8">
        <w:rPr>
          <w:rFonts w:ascii="Times New Roman" w:eastAsiaTheme="majorEastAsia" w:hAnsi="Times New Roman" w:cs="Times New Roman"/>
          <w:b/>
          <w:bCs/>
          <w:color w:val="000000" w:themeColor="text1"/>
          <w:sz w:val="24"/>
          <w:szCs w:val="24"/>
        </w:rPr>
        <w:fldChar w:fldCharType="end"/>
      </w:r>
    </w:p>
    <w:p w14:paraId="7E89EBB7" w14:textId="4868B9A9" w:rsidR="00A17226" w:rsidRDefault="00A17226"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This </w:t>
      </w:r>
      <w:r w:rsidR="002B6CE0" w:rsidRPr="005605FA">
        <w:rPr>
          <w:rFonts w:ascii="Times New Roman" w:hAnsi="Times New Roman" w:cs="Times New Roman"/>
          <w:color w:val="000000" w:themeColor="text1"/>
          <w:sz w:val="24"/>
          <w:szCs w:val="24"/>
        </w:rPr>
        <w:t>section presents the theory reviewed for</w:t>
      </w:r>
      <w:r w:rsidRPr="005605FA">
        <w:rPr>
          <w:rFonts w:ascii="Times New Roman" w:hAnsi="Times New Roman" w:cs="Times New Roman"/>
          <w:color w:val="000000" w:themeColor="text1"/>
          <w:sz w:val="24"/>
          <w:szCs w:val="24"/>
        </w:rPr>
        <w:t xml:space="preserve"> this study. The theory discussed in this section</w:t>
      </w:r>
      <w:r w:rsidR="005807AB" w:rsidRPr="005605FA">
        <w:rPr>
          <w:rFonts w:ascii="Times New Roman" w:hAnsi="Times New Roman" w:cs="Times New Roman"/>
          <w:color w:val="000000" w:themeColor="text1"/>
          <w:sz w:val="24"/>
          <w:szCs w:val="24"/>
        </w:rPr>
        <w:t xml:space="preserve"> is the</w:t>
      </w:r>
      <w:r w:rsidRPr="005605FA">
        <w:rPr>
          <w:rFonts w:ascii="Times New Roman" w:hAnsi="Times New Roman" w:cs="Times New Roman"/>
          <w:color w:val="000000" w:themeColor="text1"/>
          <w:sz w:val="24"/>
          <w:szCs w:val="24"/>
        </w:rPr>
        <w:t xml:space="preserve"> </w:t>
      </w:r>
      <w:r w:rsidR="002B6CE0" w:rsidRPr="005605FA">
        <w:rPr>
          <w:rFonts w:ascii="Times New Roman" w:hAnsi="Times New Roman" w:cs="Times New Roman"/>
          <w:color w:val="000000" w:themeColor="text1"/>
          <w:sz w:val="24"/>
          <w:szCs w:val="24"/>
        </w:rPr>
        <w:t>Sustainable Livelihood Approach (SLA), which shows how livelihoods can be sustainable through coping with and recovering from stresses and shocks, while maintaining or enhancing their capabilities and assets, both currently and in the future, without</w:t>
      </w:r>
      <w:r w:rsidRPr="005605FA">
        <w:rPr>
          <w:rFonts w:ascii="Times New Roman" w:hAnsi="Times New Roman" w:cs="Times New Roman"/>
          <w:color w:val="000000" w:themeColor="text1"/>
          <w:sz w:val="24"/>
          <w:szCs w:val="24"/>
        </w:rPr>
        <w:t xml:space="preserve"> undermining the natural resource base.</w:t>
      </w:r>
    </w:p>
    <w:p w14:paraId="6BACC69C" w14:textId="77777777" w:rsidR="00864F80" w:rsidRPr="005605FA" w:rsidRDefault="00864F80" w:rsidP="00F04A47">
      <w:pPr>
        <w:tabs>
          <w:tab w:val="left" w:pos="426"/>
        </w:tabs>
        <w:spacing w:after="0" w:line="480" w:lineRule="auto"/>
        <w:jc w:val="both"/>
        <w:rPr>
          <w:rFonts w:ascii="Times New Roman" w:hAnsi="Times New Roman" w:cs="Times New Roman"/>
          <w:color w:val="000000" w:themeColor="text1"/>
          <w:sz w:val="24"/>
          <w:szCs w:val="24"/>
        </w:rPr>
      </w:pPr>
    </w:p>
    <w:p w14:paraId="6A46ECAC" w14:textId="254E1692" w:rsidR="009D40C9" w:rsidRDefault="00A67E33" w:rsidP="00F04A47">
      <w:pPr>
        <w:tabs>
          <w:tab w:val="left" w:pos="426"/>
        </w:tabs>
        <w:spacing w:after="0" w:line="480" w:lineRule="auto"/>
        <w:jc w:val="both"/>
        <w:rPr>
          <w:rFonts w:ascii="Times New Roman" w:eastAsia="Times New Roman" w:hAnsi="Times New Roman" w:cs="Times New Roman"/>
          <w:b/>
          <w:bCs/>
          <w:color w:val="000000" w:themeColor="text1"/>
          <w:sz w:val="24"/>
          <w:szCs w:val="24"/>
          <w:lang w:eastAsia="en-GB"/>
        </w:rPr>
      </w:pPr>
      <w:r w:rsidRPr="005605FA">
        <w:rPr>
          <w:rFonts w:ascii="Times New Roman" w:hAnsi="Times New Roman" w:cs="Times New Roman"/>
          <w:color w:val="000000" w:themeColor="text1"/>
          <w:sz w:val="24"/>
          <w:szCs w:val="24"/>
        </w:rPr>
        <w:t>The study use</w:t>
      </w:r>
      <w:r w:rsidR="00CF6817" w:rsidRPr="005605FA">
        <w:rPr>
          <w:rFonts w:ascii="Times New Roman" w:hAnsi="Times New Roman" w:cs="Times New Roman"/>
          <w:color w:val="000000" w:themeColor="text1"/>
          <w:sz w:val="24"/>
          <w:szCs w:val="24"/>
        </w:rPr>
        <w:t>d</w:t>
      </w:r>
      <w:r w:rsidRPr="005605FA">
        <w:rPr>
          <w:rFonts w:ascii="Times New Roman" w:hAnsi="Times New Roman" w:cs="Times New Roman"/>
          <w:color w:val="000000" w:themeColor="text1"/>
          <w:sz w:val="24"/>
          <w:szCs w:val="24"/>
        </w:rPr>
        <w:t xml:space="preserve"> the Sustainable Livelihood Approach (SLA) to assess the socio-economic impacts of octopus reef </w:t>
      </w:r>
      <w:r w:rsidR="004D4990" w:rsidRPr="005605FA">
        <w:rPr>
          <w:rFonts w:ascii="Times New Roman" w:hAnsi="Times New Roman" w:cs="Times New Roman"/>
          <w:color w:val="000000" w:themeColor="text1"/>
          <w:sz w:val="24"/>
          <w:szCs w:val="24"/>
        </w:rPr>
        <w:t xml:space="preserve">conservation </w:t>
      </w:r>
      <w:r w:rsidR="00B00091" w:rsidRPr="005605FA">
        <w:rPr>
          <w:rFonts w:ascii="Times New Roman" w:hAnsi="Times New Roman" w:cs="Times New Roman"/>
          <w:color w:val="000000" w:themeColor="text1"/>
          <w:sz w:val="24"/>
          <w:szCs w:val="24"/>
        </w:rPr>
        <w:t>practices on</w:t>
      </w:r>
      <w:r w:rsidRPr="005605FA">
        <w:rPr>
          <w:rFonts w:ascii="Times New Roman" w:hAnsi="Times New Roman" w:cs="Times New Roman"/>
          <w:color w:val="000000" w:themeColor="text1"/>
          <w:sz w:val="24"/>
          <w:szCs w:val="24"/>
        </w:rPr>
        <w:t xml:space="preserve"> the livelihoods of the Songosongo Island community. SLA, introduced by Chambers and Conway (1992) and further developed by Scoones (1998), identifies five capital assets</w:t>
      </w:r>
      <w:r w:rsidR="00647CED"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human, natural, financial, social, and physical</w:t>
      </w:r>
      <w:r w:rsidR="00BD69BA" w:rsidRPr="005605FA">
        <w:rPr>
          <w:rFonts w:ascii="Times New Roman" w:hAnsi="Times New Roman" w:cs="Times New Roman"/>
          <w:color w:val="000000" w:themeColor="text1"/>
          <w:sz w:val="24"/>
          <w:szCs w:val="24"/>
        </w:rPr>
        <w:t xml:space="preserve">, </w:t>
      </w:r>
      <w:proofErr w:type="gramStart"/>
      <w:r w:rsidRPr="005605FA">
        <w:rPr>
          <w:rFonts w:ascii="Times New Roman" w:hAnsi="Times New Roman" w:cs="Times New Roman"/>
          <w:color w:val="000000" w:themeColor="text1"/>
          <w:sz w:val="24"/>
          <w:szCs w:val="24"/>
        </w:rPr>
        <w:t>that interact</w:t>
      </w:r>
      <w:proofErr w:type="gramEnd"/>
      <w:r w:rsidRPr="005605FA">
        <w:rPr>
          <w:rFonts w:ascii="Times New Roman" w:hAnsi="Times New Roman" w:cs="Times New Roman"/>
          <w:color w:val="000000" w:themeColor="text1"/>
          <w:sz w:val="24"/>
          <w:szCs w:val="24"/>
        </w:rPr>
        <w:t xml:space="preserve"> within a context shaped by external factors like environmental changes, policies, and institutional processes. </w:t>
      </w:r>
      <w:bookmarkStart w:id="38" w:name="_Toc96169840"/>
      <w:r w:rsidR="008575E6" w:rsidRPr="005605FA">
        <w:rPr>
          <w:rFonts w:ascii="Times New Roman" w:hAnsi="Times New Roman" w:cs="Times New Roman"/>
          <w:color w:val="000000" w:themeColor="text1"/>
          <w:sz w:val="24"/>
          <w:szCs w:val="24"/>
        </w:rPr>
        <w:lastRenderedPageBreak/>
        <w:t>Under this approach, livelihoods are influenced by the interplay between assets, vulnerability, and institutional process (Carney, 1999)</w:t>
      </w:r>
      <w:r w:rsidRPr="005605FA">
        <w:rPr>
          <w:rFonts w:ascii="Times New Roman" w:hAnsi="Times New Roman" w:cs="Times New Roman"/>
          <w:color w:val="000000" w:themeColor="text1"/>
          <w:sz w:val="24"/>
          <w:szCs w:val="24"/>
        </w:rPr>
        <w:t>.</w:t>
      </w:r>
      <w:r w:rsidR="008575E6" w:rsidRPr="005605FA">
        <w:rPr>
          <w:rFonts w:ascii="Times New Roman" w:hAnsi="Times New Roman" w:cs="Times New Roman"/>
          <w:color w:val="000000" w:themeColor="text1"/>
          <w:sz w:val="24"/>
          <w:szCs w:val="24"/>
        </w:rPr>
        <w:t xml:space="preserve"> The theory emphasi</w:t>
      </w:r>
      <w:r w:rsidR="009012A3" w:rsidRPr="005605FA">
        <w:rPr>
          <w:rFonts w:ascii="Times New Roman" w:hAnsi="Times New Roman" w:cs="Times New Roman"/>
          <w:color w:val="000000" w:themeColor="text1"/>
          <w:sz w:val="24"/>
          <w:szCs w:val="24"/>
        </w:rPr>
        <w:t>z</w:t>
      </w:r>
      <w:r w:rsidR="008575E6" w:rsidRPr="005605FA">
        <w:rPr>
          <w:rFonts w:ascii="Times New Roman" w:hAnsi="Times New Roman" w:cs="Times New Roman"/>
          <w:color w:val="000000" w:themeColor="text1"/>
          <w:sz w:val="24"/>
          <w:szCs w:val="24"/>
        </w:rPr>
        <w:t>es that sustainable livelihood outcomes</w:t>
      </w:r>
      <w:r w:rsidR="0048436B">
        <w:rPr>
          <w:rFonts w:ascii="Times New Roman" w:hAnsi="Times New Roman" w:cs="Times New Roman"/>
          <w:color w:val="000000" w:themeColor="text1"/>
          <w:sz w:val="24"/>
          <w:szCs w:val="24"/>
        </w:rPr>
        <w:t>,</w:t>
      </w:r>
      <w:r w:rsidR="008575E6" w:rsidRPr="005605FA">
        <w:rPr>
          <w:rFonts w:ascii="Times New Roman" w:hAnsi="Times New Roman" w:cs="Times New Roman"/>
          <w:color w:val="000000" w:themeColor="text1"/>
          <w:sz w:val="24"/>
          <w:szCs w:val="24"/>
        </w:rPr>
        <w:t xml:space="preserve"> such as income growth, food security, and asset accumulation</w:t>
      </w:r>
      <w:r w:rsidR="0035392A" w:rsidRPr="005605FA">
        <w:rPr>
          <w:rFonts w:ascii="Times New Roman" w:hAnsi="Times New Roman" w:cs="Times New Roman"/>
          <w:color w:val="000000" w:themeColor="text1"/>
          <w:sz w:val="24"/>
          <w:szCs w:val="24"/>
        </w:rPr>
        <w:t>,</w:t>
      </w:r>
      <w:r w:rsidR="008575E6" w:rsidRPr="005605FA">
        <w:rPr>
          <w:rFonts w:ascii="Times New Roman" w:hAnsi="Times New Roman" w:cs="Times New Roman"/>
          <w:color w:val="000000" w:themeColor="text1"/>
          <w:sz w:val="24"/>
          <w:szCs w:val="24"/>
        </w:rPr>
        <w:t xml:space="preserve"> depend on access to these capitals and the ability to manage environmental resources </w:t>
      </w:r>
      <w:r w:rsidR="0035392A" w:rsidRPr="005605FA">
        <w:rPr>
          <w:rFonts w:ascii="Times New Roman" w:hAnsi="Times New Roman" w:cs="Times New Roman"/>
          <w:color w:val="000000" w:themeColor="text1"/>
          <w:sz w:val="24"/>
          <w:szCs w:val="24"/>
        </w:rPr>
        <w:t>effectively.</w:t>
      </w:r>
      <w:r w:rsidR="009D40C9" w:rsidRPr="005605FA">
        <w:rPr>
          <w:rFonts w:ascii="Times New Roman" w:eastAsia="Times New Roman" w:hAnsi="Times New Roman" w:cs="Times New Roman"/>
          <w:b/>
          <w:bCs/>
          <w:color w:val="000000" w:themeColor="text1"/>
          <w:sz w:val="24"/>
          <w:szCs w:val="24"/>
          <w:lang w:eastAsia="en-GB"/>
        </w:rPr>
        <w:t xml:space="preserve"> </w:t>
      </w:r>
    </w:p>
    <w:p w14:paraId="5E4C2EA7" w14:textId="77777777" w:rsidR="00864F80" w:rsidRPr="005605FA" w:rsidRDefault="00864F80" w:rsidP="00F04A47">
      <w:pPr>
        <w:tabs>
          <w:tab w:val="left" w:pos="426"/>
        </w:tabs>
        <w:spacing w:after="0" w:line="480" w:lineRule="auto"/>
        <w:jc w:val="both"/>
        <w:rPr>
          <w:rFonts w:ascii="Times New Roman" w:eastAsia="Times New Roman" w:hAnsi="Times New Roman" w:cs="Times New Roman"/>
          <w:b/>
          <w:bCs/>
          <w:color w:val="000000" w:themeColor="text1"/>
          <w:sz w:val="24"/>
          <w:szCs w:val="24"/>
          <w:lang w:eastAsia="en-GB"/>
        </w:rPr>
      </w:pPr>
    </w:p>
    <w:p w14:paraId="309CB603" w14:textId="27C0BDFD" w:rsidR="00362EDF" w:rsidRDefault="009D40C9" w:rsidP="00F04A47">
      <w:pPr>
        <w:tabs>
          <w:tab w:val="left" w:pos="426"/>
        </w:tabs>
        <w:spacing w:after="0" w:line="480" w:lineRule="auto"/>
        <w:jc w:val="both"/>
        <w:rPr>
          <w:rFonts w:ascii="Times New Roman" w:hAnsi="Times New Roman" w:cs="Times New Roman"/>
          <w:color w:val="000000" w:themeColor="text1"/>
          <w:sz w:val="24"/>
          <w:szCs w:val="24"/>
          <w:lang w:eastAsia="en-GB"/>
        </w:rPr>
      </w:pPr>
      <w:r w:rsidRPr="005605FA">
        <w:rPr>
          <w:rFonts w:ascii="Times New Roman" w:hAnsi="Times New Roman" w:cs="Times New Roman"/>
          <w:color w:val="000000" w:themeColor="text1"/>
          <w:sz w:val="24"/>
          <w:szCs w:val="24"/>
          <w:lang w:eastAsia="en-GB"/>
        </w:rPr>
        <w:t xml:space="preserve">The Sustainable Livelihood Approach (SLA) </w:t>
      </w:r>
      <w:r w:rsidR="009012A3" w:rsidRPr="005605FA">
        <w:rPr>
          <w:rFonts w:ascii="Times New Roman" w:hAnsi="Times New Roman" w:cs="Times New Roman"/>
          <w:color w:val="000000" w:themeColor="text1"/>
          <w:sz w:val="24"/>
          <w:szCs w:val="24"/>
          <w:lang w:eastAsia="en-GB"/>
        </w:rPr>
        <w:t xml:space="preserve">emerged </w:t>
      </w:r>
      <w:r w:rsidR="002F1357" w:rsidRPr="005605FA">
        <w:rPr>
          <w:rFonts w:ascii="Times New Roman" w:hAnsi="Times New Roman" w:cs="Times New Roman"/>
          <w:color w:val="000000" w:themeColor="text1"/>
          <w:sz w:val="24"/>
          <w:szCs w:val="24"/>
          <w:lang w:eastAsia="en-GB"/>
        </w:rPr>
        <w:t>in response to the growing recognition of the need for holistic,</w:t>
      </w:r>
      <w:r w:rsidR="009012A3" w:rsidRPr="005605FA">
        <w:rPr>
          <w:rFonts w:ascii="Times New Roman" w:hAnsi="Times New Roman" w:cs="Times New Roman"/>
          <w:color w:val="000000" w:themeColor="text1"/>
          <w:sz w:val="24"/>
          <w:szCs w:val="24"/>
          <w:lang w:eastAsia="en-GB"/>
        </w:rPr>
        <w:t xml:space="preserve"> multidimensional frameworks to address poverty, resource management, and resilience (Tambe, 2022). It was built on earlier work in rural development, particularly recognizing the interplay </w:t>
      </w:r>
      <w:r w:rsidR="0035392A" w:rsidRPr="005605FA">
        <w:rPr>
          <w:rFonts w:ascii="Times New Roman" w:hAnsi="Times New Roman" w:cs="Times New Roman"/>
          <w:color w:val="000000" w:themeColor="text1"/>
          <w:sz w:val="24"/>
          <w:szCs w:val="24"/>
          <w:lang w:eastAsia="en-GB"/>
        </w:rPr>
        <w:t>between</w:t>
      </w:r>
      <w:r w:rsidR="009012A3" w:rsidRPr="005605FA">
        <w:rPr>
          <w:rFonts w:ascii="Times New Roman" w:hAnsi="Times New Roman" w:cs="Times New Roman"/>
          <w:color w:val="000000" w:themeColor="text1"/>
          <w:sz w:val="24"/>
          <w:szCs w:val="24"/>
          <w:lang w:eastAsia="en-GB"/>
        </w:rPr>
        <w:t xml:space="preserve"> socio-economic and environmental factors in shaping human livelihoods (Su et al., 2021). Scoones (1998) further developed and popularized SLA, emphasizing the five capital assets framework: </w:t>
      </w:r>
      <w:r w:rsidR="00362EDF" w:rsidRPr="005605FA">
        <w:rPr>
          <w:rFonts w:ascii="Times New Roman" w:hAnsi="Times New Roman" w:cs="Times New Roman"/>
          <w:color w:val="000000" w:themeColor="text1"/>
          <w:sz w:val="24"/>
          <w:szCs w:val="24"/>
          <w:lang w:eastAsia="en-GB"/>
        </w:rPr>
        <w:t xml:space="preserve">Natural capital, </w:t>
      </w:r>
      <w:r w:rsidR="002B6CE0" w:rsidRPr="005605FA">
        <w:rPr>
          <w:rFonts w:ascii="Times New Roman" w:hAnsi="Times New Roman" w:cs="Times New Roman"/>
          <w:color w:val="000000" w:themeColor="text1"/>
          <w:sz w:val="24"/>
          <w:szCs w:val="24"/>
          <w:lang w:eastAsia="en-GB"/>
        </w:rPr>
        <w:t>which</w:t>
      </w:r>
      <w:r w:rsidR="00362EDF" w:rsidRPr="005605FA">
        <w:rPr>
          <w:rFonts w:ascii="Times New Roman" w:hAnsi="Times New Roman" w:cs="Times New Roman"/>
          <w:color w:val="000000" w:themeColor="text1"/>
          <w:sz w:val="24"/>
          <w:szCs w:val="24"/>
          <w:lang w:eastAsia="en-GB"/>
        </w:rPr>
        <w:t xml:space="preserve"> corresponds to reef and fishery resources restored through conservation, financial capital corresponds to household income and business capital, physical capital relates to improved assets and housing conditions, and human and social capitals relate to BMU participation, community organization and knowledge sharing.</w:t>
      </w:r>
    </w:p>
    <w:p w14:paraId="7D7F631B" w14:textId="77777777" w:rsidR="00864F80" w:rsidRPr="005605FA" w:rsidRDefault="00864F80" w:rsidP="00F04A47">
      <w:pPr>
        <w:tabs>
          <w:tab w:val="left" w:pos="426"/>
        </w:tabs>
        <w:spacing w:after="0" w:line="480" w:lineRule="auto"/>
        <w:jc w:val="both"/>
        <w:rPr>
          <w:rFonts w:ascii="Times New Roman" w:hAnsi="Times New Roman" w:cs="Times New Roman"/>
          <w:color w:val="000000" w:themeColor="text1"/>
          <w:sz w:val="24"/>
          <w:szCs w:val="24"/>
          <w:lang w:eastAsia="en-GB"/>
        </w:rPr>
      </w:pPr>
    </w:p>
    <w:p w14:paraId="31EE8603" w14:textId="58F27E0D" w:rsidR="009D40C9" w:rsidRPr="005605FA" w:rsidRDefault="009D40C9" w:rsidP="00F04A47">
      <w:pPr>
        <w:tabs>
          <w:tab w:val="left" w:pos="426"/>
        </w:tabs>
        <w:spacing w:after="0" w:line="480" w:lineRule="auto"/>
        <w:jc w:val="both"/>
        <w:rPr>
          <w:rFonts w:ascii="Times New Roman" w:hAnsi="Times New Roman" w:cs="Times New Roman"/>
          <w:color w:val="000000" w:themeColor="text1"/>
          <w:sz w:val="24"/>
          <w:szCs w:val="24"/>
          <w:lang w:eastAsia="en-GB"/>
        </w:rPr>
      </w:pPr>
      <w:r w:rsidRPr="005605FA">
        <w:rPr>
          <w:rFonts w:ascii="Times New Roman" w:hAnsi="Times New Roman" w:cs="Times New Roman"/>
          <w:color w:val="000000" w:themeColor="text1"/>
          <w:sz w:val="24"/>
          <w:szCs w:val="24"/>
          <w:lang w:eastAsia="en-GB"/>
        </w:rPr>
        <w:t>The theory states that livelihoods are composed of five capital assets</w:t>
      </w:r>
      <w:r w:rsidR="0035392A" w:rsidRPr="005605FA">
        <w:rPr>
          <w:rFonts w:ascii="Times New Roman" w:hAnsi="Times New Roman" w:cs="Times New Roman"/>
          <w:color w:val="000000" w:themeColor="text1"/>
          <w:sz w:val="24"/>
          <w:szCs w:val="24"/>
          <w:lang w:eastAsia="en-GB"/>
        </w:rPr>
        <w:t>,</w:t>
      </w:r>
      <w:r w:rsidRPr="005605FA">
        <w:rPr>
          <w:rFonts w:ascii="Times New Roman" w:hAnsi="Times New Roman" w:cs="Times New Roman"/>
          <w:color w:val="000000" w:themeColor="text1"/>
          <w:sz w:val="24"/>
          <w:szCs w:val="24"/>
          <w:lang w:eastAsia="en-GB"/>
        </w:rPr>
        <w:t xml:space="preserve"> namely: Human, Natural, Financial, Social, and Physical. </w:t>
      </w:r>
      <w:r w:rsidR="002B6CE0" w:rsidRPr="005605FA">
        <w:rPr>
          <w:rFonts w:ascii="Times New Roman" w:hAnsi="Times New Roman" w:cs="Times New Roman"/>
          <w:color w:val="000000" w:themeColor="text1"/>
          <w:sz w:val="24"/>
          <w:szCs w:val="24"/>
          <w:lang w:eastAsia="en-GB"/>
        </w:rPr>
        <w:t>These assets</w:t>
      </w:r>
      <w:r w:rsidRPr="005605FA">
        <w:rPr>
          <w:rFonts w:ascii="Times New Roman" w:hAnsi="Times New Roman" w:cs="Times New Roman"/>
          <w:color w:val="000000" w:themeColor="text1"/>
          <w:sz w:val="24"/>
          <w:szCs w:val="24"/>
          <w:lang w:eastAsia="en-GB"/>
        </w:rPr>
        <w:t xml:space="preserve"> interact within a vulnerable context shaped by external factors such as environmental changes, policies, and institutional processes </w:t>
      </w:r>
      <w:r w:rsidR="002B6CE0" w:rsidRPr="005605FA">
        <w:rPr>
          <w:rFonts w:ascii="Times New Roman" w:hAnsi="Times New Roman" w:cs="Times New Roman"/>
          <w:color w:val="000000" w:themeColor="text1"/>
          <w:sz w:val="24"/>
          <w:szCs w:val="24"/>
          <w:lang w:eastAsia="en-GB"/>
        </w:rPr>
        <w:t>(</w:t>
      </w:r>
      <w:r w:rsidRPr="005605FA">
        <w:rPr>
          <w:rFonts w:ascii="Times New Roman" w:hAnsi="Times New Roman" w:cs="Times New Roman"/>
          <w:color w:val="000000" w:themeColor="text1"/>
          <w:sz w:val="24"/>
          <w:szCs w:val="24"/>
          <w:lang w:eastAsia="en-GB"/>
        </w:rPr>
        <w:t xml:space="preserve">Chambers </w:t>
      </w:r>
      <w:r w:rsidR="002B6CE0" w:rsidRPr="005605FA">
        <w:rPr>
          <w:rFonts w:ascii="Times New Roman" w:hAnsi="Times New Roman" w:cs="Times New Roman"/>
          <w:color w:val="000000" w:themeColor="text1"/>
          <w:sz w:val="24"/>
          <w:szCs w:val="24"/>
          <w:lang w:eastAsia="en-GB"/>
        </w:rPr>
        <w:t>&amp;</w:t>
      </w:r>
      <w:r w:rsidRPr="005605FA">
        <w:rPr>
          <w:rFonts w:ascii="Times New Roman" w:hAnsi="Times New Roman" w:cs="Times New Roman"/>
          <w:color w:val="000000" w:themeColor="text1"/>
          <w:sz w:val="24"/>
          <w:szCs w:val="24"/>
          <w:lang w:eastAsia="en-GB"/>
        </w:rPr>
        <w:t xml:space="preserve"> Conway</w:t>
      </w:r>
      <w:r w:rsidR="002B6CE0" w:rsidRPr="005605FA">
        <w:rPr>
          <w:rFonts w:ascii="Times New Roman" w:hAnsi="Times New Roman" w:cs="Times New Roman"/>
          <w:color w:val="000000" w:themeColor="text1"/>
          <w:sz w:val="24"/>
          <w:szCs w:val="24"/>
          <w:lang w:eastAsia="en-GB"/>
        </w:rPr>
        <w:t xml:space="preserve">, </w:t>
      </w:r>
      <w:r w:rsidRPr="005605FA">
        <w:rPr>
          <w:rFonts w:ascii="Times New Roman" w:hAnsi="Times New Roman" w:cs="Times New Roman"/>
          <w:color w:val="000000" w:themeColor="text1"/>
          <w:sz w:val="24"/>
          <w:szCs w:val="24"/>
          <w:lang w:eastAsia="en-GB"/>
        </w:rPr>
        <w:t xml:space="preserve">1992). The goal is to achieve sustainable livelihood outcomes, including improved income, food security, and resilience to shocks. </w:t>
      </w:r>
    </w:p>
    <w:p w14:paraId="1B4A3391" w14:textId="557D70D9" w:rsidR="009D40C9" w:rsidRDefault="009D40C9" w:rsidP="00F04A47">
      <w:pPr>
        <w:tabs>
          <w:tab w:val="left" w:pos="426"/>
        </w:tabs>
        <w:spacing w:after="0" w:line="480" w:lineRule="auto"/>
        <w:jc w:val="both"/>
        <w:rPr>
          <w:rFonts w:ascii="Times New Roman" w:hAnsi="Times New Roman" w:cs="Times New Roman"/>
          <w:color w:val="000000" w:themeColor="text1"/>
          <w:sz w:val="24"/>
          <w:szCs w:val="24"/>
          <w:lang w:eastAsia="en-GB"/>
        </w:rPr>
      </w:pPr>
      <w:r w:rsidRPr="005605FA">
        <w:rPr>
          <w:rFonts w:ascii="Times New Roman" w:hAnsi="Times New Roman" w:cs="Times New Roman"/>
          <w:color w:val="000000" w:themeColor="text1"/>
          <w:sz w:val="24"/>
          <w:szCs w:val="24"/>
          <w:lang w:eastAsia="en-GB"/>
        </w:rPr>
        <w:lastRenderedPageBreak/>
        <w:t xml:space="preserve">Diverse scholars such as Kogachi et al. (2023), Shah et al. (2022), Santiago de la Puente et al. (2022), Ismail (2023), Owusu (2020), Oliver (2018), Cakacaka (2018), Salema (2020), Divakarannair (2017) and Jacob (2017) have applied SLA in different contexts. These applications include analyzing livelihood capitals, assessing the socio-economic performance of fishing communities, and evaluating the vulnerabilities of coastal communities. These variables include financial capital (income, business capital), physical capital (housing, infrastructure), food security, governance, and social </w:t>
      </w:r>
      <w:r w:rsidR="00317767" w:rsidRPr="005605FA">
        <w:rPr>
          <w:rFonts w:ascii="Times New Roman" w:hAnsi="Times New Roman" w:cs="Times New Roman"/>
          <w:color w:val="000000" w:themeColor="text1"/>
          <w:sz w:val="24"/>
          <w:szCs w:val="24"/>
          <w:lang w:eastAsia="en-GB"/>
        </w:rPr>
        <w:t>equity.</w:t>
      </w:r>
    </w:p>
    <w:p w14:paraId="1B09EFFB" w14:textId="77777777" w:rsidR="00864F80" w:rsidRPr="005605FA" w:rsidRDefault="00864F80" w:rsidP="00F04A47">
      <w:pPr>
        <w:tabs>
          <w:tab w:val="left" w:pos="426"/>
        </w:tabs>
        <w:spacing w:after="0" w:line="480" w:lineRule="auto"/>
        <w:jc w:val="both"/>
        <w:rPr>
          <w:rFonts w:ascii="Times New Roman" w:hAnsi="Times New Roman" w:cs="Times New Roman"/>
          <w:color w:val="000000" w:themeColor="text1"/>
          <w:sz w:val="24"/>
          <w:szCs w:val="24"/>
          <w:lang w:eastAsia="en-GB"/>
        </w:rPr>
      </w:pPr>
    </w:p>
    <w:p w14:paraId="6F3F3BD6" w14:textId="5F9516A6" w:rsidR="009D40C9" w:rsidRDefault="009D40C9" w:rsidP="00F04A47">
      <w:pPr>
        <w:tabs>
          <w:tab w:val="left" w:pos="426"/>
        </w:tabs>
        <w:spacing w:after="0" w:line="480" w:lineRule="auto"/>
        <w:jc w:val="both"/>
        <w:rPr>
          <w:rFonts w:ascii="Times New Roman" w:hAnsi="Times New Roman" w:cs="Times New Roman"/>
          <w:color w:val="000000" w:themeColor="text1"/>
          <w:sz w:val="24"/>
          <w:szCs w:val="24"/>
          <w:lang w:eastAsia="en-GB"/>
        </w:rPr>
      </w:pPr>
      <w:r w:rsidRPr="005605FA">
        <w:rPr>
          <w:rFonts w:ascii="Times New Roman" w:hAnsi="Times New Roman" w:cs="Times New Roman"/>
          <w:color w:val="000000" w:themeColor="text1"/>
          <w:sz w:val="24"/>
          <w:szCs w:val="24"/>
          <w:lang w:eastAsia="en-GB"/>
        </w:rPr>
        <w:t xml:space="preserve">Chambers and Conway (1992) and Scoones (1998) argued that the Sustainable Livelihoods Approach (SLA) offers a comprehensive framework for understanding multidimensional poverty and resilience strategies by integrating environmental, social, and economic factors. According to Salema (2020), the approach </w:t>
      </w:r>
      <w:r w:rsidR="002B6CE0" w:rsidRPr="005605FA">
        <w:rPr>
          <w:rFonts w:ascii="Times New Roman" w:hAnsi="Times New Roman" w:cs="Times New Roman"/>
          <w:color w:val="000000" w:themeColor="text1"/>
          <w:sz w:val="24"/>
          <w:szCs w:val="24"/>
          <w:lang w:eastAsia="en-GB"/>
        </w:rPr>
        <w:t>offers flexibility, enabling adaptation across</w:t>
      </w:r>
      <w:r w:rsidRPr="005605FA">
        <w:rPr>
          <w:rFonts w:ascii="Times New Roman" w:hAnsi="Times New Roman" w:cs="Times New Roman"/>
          <w:color w:val="000000" w:themeColor="text1"/>
          <w:sz w:val="24"/>
          <w:szCs w:val="24"/>
          <w:lang w:eastAsia="en-GB"/>
        </w:rPr>
        <w:t xml:space="preserve"> diverse socio-economic and environmental contexts. </w:t>
      </w:r>
      <w:r w:rsidR="00A52F7C" w:rsidRPr="005605FA">
        <w:rPr>
          <w:rFonts w:ascii="Times New Roman" w:hAnsi="Times New Roman" w:cs="Times New Roman"/>
          <w:color w:val="000000" w:themeColor="text1"/>
          <w:sz w:val="24"/>
          <w:szCs w:val="24"/>
          <w:lang w:eastAsia="en-GB"/>
        </w:rPr>
        <w:t>Similarly</w:t>
      </w:r>
      <w:r w:rsidRPr="005605FA">
        <w:rPr>
          <w:rFonts w:ascii="Times New Roman" w:hAnsi="Times New Roman" w:cs="Times New Roman"/>
          <w:color w:val="000000" w:themeColor="text1"/>
          <w:sz w:val="24"/>
          <w:szCs w:val="24"/>
          <w:lang w:eastAsia="en-GB"/>
        </w:rPr>
        <w:t>, Kyalo (2024) highlighted that SLA enhances the sustainability of mariculture practices by linking diverse livelihood strategies to improved mariculture productivity, food security, and resilience against climatic shocks, particularly for smallholders.</w:t>
      </w:r>
    </w:p>
    <w:p w14:paraId="67483CAF" w14:textId="77777777" w:rsidR="00864F80" w:rsidRPr="005605FA" w:rsidRDefault="00864F80" w:rsidP="00F04A47">
      <w:pPr>
        <w:tabs>
          <w:tab w:val="left" w:pos="426"/>
        </w:tabs>
        <w:spacing w:after="0" w:line="480" w:lineRule="auto"/>
        <w:jc w:val="both"/>
        <w:rPr>
          <w:rFonts w:ascii="Times New Roman" w:hAnsi="Times New Roman" w:cs="Times New Roman"/>
          <w:color w:val="000000" w:themeColor="text1"/>
          <w:sz w:val="24"/>
          <w:szCs w:val="24"/>
          <w:lang w:eastAsia="en-GB"/>
        </w:rPr>
      </w:pPr>
    </w:p>
    <w:p w14:paraId="07754DCA" w14:textId="7BADE32F" w:rsidR="009D40C9" w:rsidRDefault="009D40C9" w:rsidP="00F04A47">
      <w:pPr>
        <w:tabs>
          <w:tab w:val="left" w:pos="426"/>
        </w:tabs>
        <w:spacing w:after="0" w:line="480" w:lineRule="auto"/>
        <w:jc w:val="both"/>
        <w:rPr>
          <w:rFonts w:ascii="Times New Roman" w:hAnsi="Times New Roman" w:cs="Times New Roman"/>
          <w:color w:val="000000" w:themeColor="text1"/>
          <w:sz w:val="24"/>
          <w:szCs w:val="24"/>
          <w:lang w:eastAsia="en-GB"/>
        </w:rPr>
      </w:pPr>
      <w:r w:rsidRPr="005605FA">
        <w:rPr>
          <w:rFonts w:ascii="Times New Roman" w:hAnsi="Times New Roman" w:cs="Times New Roman"/>
          <w:color w:val="000000" w:themeColor="text1"/>
          <w:sz w:val="24"/>
          <w:szCs w:val="24"/>
          <w:lang w:eastAsia="en-GB"/>
        </w:rPr>
        <w:t>De Haan and Zoomers (2005) argued that the Sustainable Livelihoods Approach (SLA) overemphasizes asset classification while often neglecting the role of systemic power dynamics in resource distribution. Moreover, Ashley and Carney (1999) noted that the approach lacks a robust mechanism to address rapid socio-economic or ecological changes</w:t>
      </w:r>
      <w:r w:rsidR="002B6CE0" w:rsidRPr="005605FA">
        <w:rPr>
          <w:rFonts w:ascii="Times New Roman" w:hAnsi="Times New Roman" w:cs="Times New Roman"/>
          <w:color w:val="000000" w:themeColor="text1"/>
          <w:sz w:val="24"/>
          <w:szCs w:val="24"/>
          <w:lang w:eastAsia="en-GB"/>
        </w:rPr>
        <w:t>. Sunny</w:t>
      </w:r>
      <w:r w:rsidRPr="005605FA">
        <w:rPr>
          <w:rFonts w:ascii="Times New Roman" w:hAnsi="Times New Roman" w:cs="Times New Roman"/>
          <w:color w:val="000000" w:themeColor="text1"/>
          <w:sz w:val="24"/>
          <w:szCs w:val="24"/>
          <w:lang w:eastAsia="en-GB"/>
        </w:rPr>
        <w:t xml:space="preserve"> et al. (2020) critiqued the SLA for its inadequate </w:t>
      </w:r>
      <w:r w:rsidRPr="005605FA">
        <w:rPr>
          <w:rFonts w:ascii="Times New Roman" w:hAnsi="Times New Roman" w:cs="Times New Roman"/>
          <w:color w:val="000000" w:themeColor="text1"/>
          <w:sz w:val="24"/>
          <w:szCs w:val="24"/>
          <w:lang w:eastAsia="en-GB"/>
        </w:rPr>
        <w:lastRenderedPageBreak/>
        <w:t>consideration of the dynamic and often cyclical vulnerabilities faced by marginalized communities, particularly in the context of climate change, where the interplay of environmental, economic, and social factors exacerbates systemic inequalities and limits adaptive capacities.</w:t>
      </w:r>
    </w:p>
    <w:p w14:paraId="594CF0DF" w14:textId="77777777" w:rsidR="00864F80" w:rsidRPr="005605FA" w:rsidRDefault="00864F80" w:rsidP="00F04A47">
      <w:pPr>
        <w:tabs>
          <w:tab w:val="left" w:pos="426"/>
        </w:tabs>
        <w:spacing w:after="0" w:line="480" w:lineRule="auto"/>
        <w:jc w:val="both"/>
        <w:rPr>
          <w:rFonts w:ascii="Times New Roman" w:hAnsi="Times New Roman" w:cs="Times New Roman"/>
          <w:color w:val="000000" w:themeColor="text1"/>
          <w:sz w:val="24"/>
          <w:szCs w:val="24"/>
          <w:lang w:eastAsia="en-GB"/>
        </w:rPr>
      </w:pPr>
    </w:p>
    <w:bookmarkEnd w:id="38"/>
    <w:p w14:paraId="112829F3" w14:textId="16DD845D" w:rsidR="002D124F" w:rsidRPr="005605FA" w:rsidRDefault="002D124F" w:rsidP="00F04A47">
      <w:pPr>
        <w:keepNext/>
        <w:keepLines/>
        <w:tabs>
          <w:tab w:val="left" w:pos="426"/>
        </w:tabs>
        <w:spacing w:after="0" w:line="480" w:lineRule="auto"/>
        <w:jc w:val="both"/>
        <w:outlineLvl w:val="2"/>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The Sustainable Livelihoods Approach (SLA) </w:t>
      </w:r>
      <w:r w:rsidR="00CF6817" w:rsidRPr="005605FA">
        <w:rPr>
          <w:rFonts w:ascii="Times New Roman" w:eastAsia="Times New Roman" w:hAnsi="Times New Roman" w:cs="Times New Roman"/>
          <w:color w:val="000000" w:themeColor="text1"/>
          <w:sz w:val="24"/>
          <w:szCs w:val="24"/>
          <w:lang w:val="en-GB" w:eastAsia="en-GB"/>
          <w14:ligatures w14:val="none"/>
        </w:rPr>
        <w:t>was</w:t>
      </w:r>
      <w:r w:rsidRPr="005605FA">
        <w:rPr>
          <w:rFonts w:ascii="Times New Roman" w:eastAsia="Times New Roman" w:hAnsi="Times New Roman" w:cs="Times New Roman"/>
          <w:color w:val="000000" w:themeColor="text1"/>
          <w:sz w:val="24"/>
          <w:szCs w:val="24"/>
          <w:lang w:val="en-GB" w:eastAsia="en-GB"/>
          <w14:ligatures w14:val="none"/>
        </w:rPr>
        <w:t xml:space="preserve"> crucial </w:t>
      </w:r>
      <w:r w:rsidR="002B6CE0" w:rsidRPr="005605FA">
        <w:rPr>
          <w:rFonts w:ascii="Times New Roman" w:eastAsia="Times New Roman" w:hAnsi="Times New Roman" w:cs="Times New Roman"/>
          <w:color w:val="000000" w:themeColor="text1"/>
          <w:sz w:val="24"/>
          <w:szCs w:val="24"/>
          <w:lang w:val="en-GB" w:eastAsia="en-GB"/>
          <w14:ligatures w14:val="none"/>
        </w:rPr>
        <w:t>to this study, as it provides a structured framework for examining</w:t>
      </w:r>
      <w:r w:rsidRPr="005605FA">
        <w:rPr>
          <w:rFonts w:ascii="Times New Roman" w:eastAsia="Times New Roman" w:hAnsi="Times New Roman" w:cs="Times New Roman"/>
          <w:color w:val="000000" w:themeColor="text1"/>
          <w:sz w:val="24"/>
          <w:szCs w:val="24"/>
          <w:lang w:val="en-GB" w:eastAsia="en-GB"/>
          <w14:ligatures w14:val="none"/>
        </w:rPr>
        <w:t xml:space="preserve"> the complex interactions between livelihoods and external factors. It is </w:t>
      </w:r>
      <w:r w:rsidR="00CF6817" w:rsidRPr="005605FA">
        <w:rPr>
          <w:rFonts w:ascii="Times New Roman" w:eastAsia="Times New Roman" w:hAnsi="Times New Roman" w:cs="Times New Roman"/>
          <w:color w:val="000000" w:themeColor="text1"/>
          <w:sz w:val="24"/>
          <w:szCs w:val="24"/>
          <w:lang w:val="en-GB" w:eastAsia="en-GB"/>
          <w14:ligatures w14:val="none"/>
        </w:rPr>
        <w:t>handy</w:t>
      </w:r>
      <w:r w:rsidRPr="005605FA">
        <w:rPr>
          <w:rFonts w:ascii="Times New Roman" w:eastAsia="Times New Roman" w:hAnsi="Times New Roman" w:cs="Times New Roman"/>
          <w:color w:val="000000" w:themeColor="text1"/>
          <w:sz w:val="24"/>
          <w:szCs w:val="24"/>
          <w:lang w:val="en-GB" w:eastAsia="en-GB"/>
          <w14:ligatures w14:val="none"/>
        </w:rPr>
        <w:t xml:space="preserve"> for </w:t>
      </w:r>
      <w:r w:rsidR="00C34D8E" w:rsidRPr="005605FA">
        <w:rPr>
          <w:rFonts w:ascii="Times New Roman" w:eastAsia="Times New Roman" w:hAnsi="Times New Roman" w:cs="Times New Roman"/>
          <w:color w:val="000000" w:themeColor="text1"/>
          <w:sz w:val="24"/>
          <w:szCs w:val="24"/>
          <w:lang w:val="en-GB" w:eastAsia="en-GB"/>
          <w14:ligatures w14:val="none"/>
        </w:rPr>
        <w:t>analysing</w:t>
      </w:r>
      <w:r w:rsidRPr="005605FA">
        <w:rPr>
          <w:rFonts w:ascii="Times New Roman" w:eastAsia="Times New Roman" w:hAnsi="Times New Roman" w:cs="Times New Roman"/>
          <w:color w:val="000000" w:themeColor="text1"/>
          <w:sz w:val="24"/>
          <w:szCs w:val="24"/>
          <w:lang w:val="en-GB" w:eastAsia="en-GB"/>
          <w14:ligatures w14:val="none"/>
        </w:rPr>
        <w:t xml:space="preserve"> how conservation measures, such as octopus reef </w:t>
      </w:r>
      <w:r w:rsidR="004D4990" w:rsidRPr="005605FA">
        <w:rPr>
          <w:rFonts w:ascii="Times New Roman" w:eastAsia="Times New Roman" w:hAnsi="Times New Roman" w:cs="Times New Roman"/>
          <w:color w:val="000000" w:themeColor="text1"/>
          <w:sz w:val="24"/>
          <w:szCs w:val="24"/>
          <w:lang w:val="en-GB" w:eastAsia="en-GB"/>
          <w14:ligatures w14:val="none"/>
        </w:rPr>
        <w:t xml:space="preserve">conservation </w:t>
      </w:r>
      <w:r w:rsidR="0080797D" w:rsidRPr="005605FA">
        <w:rPr>
          <w:rFonts w:ascii="Times New Roman" w:eastAsia="Times New Roman" w:hAnsi="Times New Roman" w:cs="Times New Roman"/>
          <w:color w:val="000000" w:themeColor="text1"/>
          <w:sz w:val="24"/>
          <w:szCs w:val="24"/>
          <w:lang w:val="en-GB" w:eastAsia="en-GB"/>
          <w14:ligatures w14:val="none"/>
        </w:rPr>
        <w:t>practices,</w:t>
      </w:r>
      <w:r w:rsidRPr="005605FA">
        <w:rPr>
          <w:rFonts w:ascii="Times New Roman" w:eastAsia="Times New Roman" w:hAnsi="Times New Roman" w:cs="Times New Roman"/>
          <w:color w:val="000000" w:themeColor="text1"/>
          <w:sz w:val="24"/>
          <w:szCs w:val="24"/>
          <w:lang w:val="en-GB" w:eastAsia="en-GB"/>
          <w14:ligatures w14:val="none"/>
        </w:rPr>
        <w:t xml:space="preserve"> affect community livelihoods. </w:t>
      </w:r>
      <w:r w:rsidR="00CF6817" w:rsidRPr="005605FA">
        <w:rPr>
          <w:rFonts w:ascii="Times New Roman" w:eastAsia="Times New Roman" w:hAnsi="Times New Roman" w:cs="Times New Roman"/>
          <w:color w:val="000000" w:themeColor="text1"/>
          <w:sz w:val="24"/>
          <w:szCs w:val="24"/>
          <w:lang w:val="en-GB" w:eastAsia="en-GB"/>
          <w14:ligatures w14:val="none"/>
        </w:rPr>
        <w:t>Despite</w:t>
      </w:r>
      <w:r w:rsidRPr="005605FA">
        <w:rPr>
          <w:rFonts w:ascii="Times New Roman" w:eastAsia="Times New Roman" w:hAnsi="Times New Roman" w:cs="Times New Roman"/>
          <w:color w:val="000000" w:themeColor="text1"/>
          <w:sz w:val="24"/>
          <w:szCs w:val="24"/>
          <w:lang w:val="en-GB" w:eastAsia="en-GB"/>
          <w14:ligatures w14:val="none"/>
        </w:rPr>
        <w:t xml:space="preserve"> </w:t>
      </w:r>
      <w:r w:rsidR="00CF6817" w:rsidRPr="005605FA">
        <w:rPr>
          <w:rFonts w:ascii="Times New Roman" w:eastAsia="Times New Roman" w:hAnsi="Times New Roman" w:cs="Times New Roman"/>
          <w:color w:val="000000" w:themeColor="text1"/>
          <w:sz w:val="24"/>
          <w:szCs w:val="24"/>
          <w:lang w:val="en-GB" w:eastAsia="en-GB"/>
          <w14:ligatures w14:val="none"/>
        </w:rPr>
        <w:t>being</w:t>
      </w:r>
      <w:r w:rsidRPr="005605FA">
        <w:rPr>
          <w:rFonts w:ascii="Times New Roman" w:eastAsia="Times New Roman" w:hAnsi="Times New Roman" w:cs="Times New Roman"/>
          <w:color w:val="000000" w:themeColor="text1"/>
          <w:sz w:val="24"/>
          <w:szCs w:val="24"/>
          <w:lang w:val="en-GB" w:eastAsia="en-GB"/>
          <w14:ligatures w14:val="none"/>
        </w:rPr>
        <w:t xml:space="preserve"> criticized for its limited focus on power dynamics and rapid change, this study adapt</w:t>
      </w:r>
      <w:r w:rsidR="00CF6817" w:rsidRPr="005605FA">
        <w:rPr>
          <w:rFonts w:ascii="Times New Roman" w:eastAsia="Times New Roman" w:hAnsi="Times New Roman" w:cs="Times New Roman"/>
          <w:color w:val="000000" w:themeColor="text1"/>
          <w:sz w:val="24"/>
          <w:szCs w:val="24"/>
          <w:lang w:val="en-GB" w:eastAsia="en-GB"/>
          <w14:ligatures w14:val="none"/>
        </w:rPr>
        <w:t>ed</w:t>
      </w:r>
      <w:r w:rsidRPr="005605FA">
        <w:rPr>
          <w:rFonts w:ascii="Times New Roman" w:eastAsia="Times New Roman" w:hAnsi="Times New Roman" w:cs="Times New Roman"/>
          <w:color w:val="000000" w:themeColor="text1"/>
          <w:sz w:val="24"/>
          <w:szCs w:val="24"/>
          <w:lang w:val="en-GB" w:eastAsia="en-GB"/>
          <w14:ligatures w14:val="none"/>
        </w:rPr>
        <w:t xml:space="preserve"> the framework by incorporating a broader analysis of governance, equity, and community participation (De Haan &amp; Zoomers, 2005; Ashley &amp; Carney, 1999). </w:t>
      </w:r>
      <w:r w:rsidR="001B67F9" w:rsidRPr="005605FA">
        <w:rPr>
          <w:rFonts w:ascii="Times New Roman" w:eastAsia="Times New Roman" w:hAnsi="Times New Roman" w:cs="Times New Roman"/>
          <w:color w:val="000000" w:themeColor="text1"/>
          <w:sz w:val="24"/>
          <w:szCs w:val="24"/>
          <w:lang w:val="en-GB" w:eastAsia="en-GB"/>
          <w14:ligatures w14:val="none"/>
        </w:rPr>
        <w:t>P</w:t>
      </w:r>
      <w:r w:rsidR="007A4C0A" w:rsidRPr="005605FA">
        <w:rPr>
          <w:rFonts w:ascii="Times New Roman" w:eastAsia="Times New Roman" w:hAnsi="Times New Roman" w:cs="Times New Roman"/>
          <w:color w:val="000000" w:themeColor="text1"/>
          <w:sz w:val="24"/>
          <w:szCs w:val="24"/>
          <w:lang w:val="en-GB" w:eastAsia="en-GB"/>
          <w14:ligatures w14:val="none"/>
        </w:rPr>
        <w:t xml:space="preserve">revious studies in Tanzania </w:t>
      </w:r>
      <w:r w:rsidR="002B6CE0" w:rsidRPr="005605FA">
        <w:rPr>
          <w:rFonts w:ascii="Times New Roman" w:eastAsia="Times New Roman" w:hAnsi="Times New Roman" w:cs="Times New Roman"/>
          <w:color w:val="000000" w:themeColor="text1"/>
          <w:sz w:val="24"/>
          <w:szCs w:val="24"/>
          <w:lang w:val="en-GB" w:eastAsia="en-GB"/>
          <w14:ligatures w14:val="none"/>
        </w:rPr>
        <w:t>that applied the SLA to fisheries (Katikiro, 2014; Yanda et al., 2023) often failed to incorporate</w:t>
      </w:r>
      <w:r w:rsidR="007A4C0A" w:rsidRPr="005605FA">
        <w:rPr>
          <w:rFonts w:ascii="Times New Roman" w:eastAsia="Times New Roman" w:hAnsi="Times New Roman" w:cs="Times New Roman"/>
          <w:color w:val="000000" w:themeColor="text1"/>
          <w:sz w:val="24"/>
          <w:szCs w:val="24"/>
          <w:lang w:val="en-GB" w:eastAsia="en-GB"/>
          <w14:ligatures w14:val="none"/>
        </w:rPr>
        <w:t xml:space="preserve"> environmental management practices as determinants of livelihood outcomes.</w:t>
      </w:r>
      <w:r w:rsidRPr="005605FA">
        <w:rPr>
          <w:rFonts w:ascii="Times New Roman" w:eastAsia="Times New Roman" w:hAnsi="Times New Roman" w:cs="Times New Roman"/>
          <w:color w:val="000000" w:themeColor="text1"/>
          <w:sz w:val="24"/>
          <w:szCs w:val="24"/>
          <w:lang w:val="en-GB" w:eastAsia="en-GB"/>
          <w14:ligatures w14:val="none"/>
        </w:rPr>
        <w:t xml:space="preserve"> This </w:t>
      </w:r>
      <w:r w:rsidR="007A4C0A" w:rsidRPr="005605FA">
        <w:rPr>
          <w:rFonts w:ascii="Times New Roman" w:eastAsia="Times New Roman" w:hAnsi="Times New Roman" w:cs="Times New Roman"/>
          <w:color w:val="000000" w:themeColor="text1"/>
          <w:sz w:val="24"/>
          <w:szCs w:val="24"/>
          <w:lang w:val="en-GB" w:eastAsia="en-GB"/>
          <w14:ligatures w14:val="none"/>
        </w:rPr>
        <w:t>study fills that gap by positioning octopus reef conservation prac</w:t>
      </w:r>
      <w:r w:rsidR="001B67F9" w:rsidRPr="005605FA">
        <w:rPr>
          <w:rFonts w:ascii="Times New Roman" w:eastAsia="Times New Roman" w:hAnsi="Times New Roman" w:cs="Times New Roman"/>
          <w:color w:val="000000" w:themeColor="text1"/>
          <w:sz w:val="24"/>
          <w:szCs w:val="24"/>
          <w:lang w:val="en-GB" w:eastAsia="en-GB"/>
          <w14:ligatures w14:val="none"/>
        </w:rPr>
        <w:t>t</w:t>
      </w:r>
      <w:r w:rsidR="007A4C0A" w:rsidRPr="005605FA">
        <w:rPr>
          <w:rFonts w:ascii="Times New Roman" w:eastAsia="Times New Roman" w:hAnsi="Times New Roman" w:cs="Times New Roman"/>
          <w:color w:val="000000" w:themeColor="text1"/>
          <w:sz w:val="24"/>
          <w:szCs w:val="24"/>
          <w:lang w:val="en-GB" w:eastAsia="en-GB"/>
          <w14:ligatures w14:val="none"/>
        </w:rPr>
        <w:t>i</w:t>
      </w:r>
      <w:r w:rsidR="001B67F9" w:rsidRPr="005605FA">
        <w:rPr>
          <w:rFonts w:ascii="Times New Roman" w:eastAsia="Times New Roman" w:hAnsi="Times New Roman" w:cs="Times New Roman"/>
          <w:color w:val="000000" w:themeColor="text1"/>
          <w:sz w:val="24"/>
          <w:szCs w:val="24"/>
          <w:lang w:val="en-GB" w:eastAsia="en-GB"/>
          <w14:ligatures w14:val="none"/>
        </w:rPr>
        <w:t>c</w:t>
      </w:r>
      <w:r w:rsidR="007A4C0A" w:rsidRPr="005605FA">
        <w:rPr>
          <w:rFonts w:ascii="Times New Roman" w:eastAsia="Times New Roman" w:hAnsi="Times New Roman" w:cs="Times New Roman"/>
          <w:color w:val="000000" w:themeColor="text1"/>
          <w:sz w:val="24"/>
          <w:szCs w:val="24"/>
          <w:lang w:val="en-GB" w:eastAsia="en-GB"/>
          <w14:ligatures w14:val="none"/>
        </w:rPr>
        <w:t>es as a key variable affecting multiple livelihood capitals.</w:t>
      </w:r>
    </w:p>
    <w:p w14:paraId="52964A90" w14:textId="77777777" w:rsidR="002D124F" w:rsidRPr="005605FA" w:rsidRDefault="002D124F" w:rsidP="00F04A47">
      <w:pPr>
        <w:tabs>
          <w:tab w:val="left" w:pos="426"/>
        </w:tabs>
        <w:spacing w:after="0" w:line="480" w:lineRule="auto"/>
        <w:contextualSpacing/>
        <w:jc w:val="both"/>
        <w:rPr>
          <w:rFonts w:ascii="Times New Roman" w:eastAsia="Times New Roman" w:hAnsi="Times New Roman" w:cs="Times New Roman"/>
          <w:b/>
          <w:bCs/>
          <w:color w:val="000000" w:themeColor="text1"/>
          <w:sz w:val="24"/>
          <w:szCs w:val="24"/>
          <w:lang w:val="en-GB" w:eastAsia="en-GB"/>
          <w14:ligatures w14:val="none"/>
        </w:rPr>
      </w:pPr>
    </w:p>
    <w:p w14:paraId="3BD48756" w14:textId="2B921447" w:rsidR="00A17226" w:rsidRPr="005605FA" w:rsidRDefault="00A17226" w:rsidP="00F04A47">
      <w:pPr>
        <w:numPr>
          <w:ilvl w:val="1"/>
          <w:numId w:val="7"/>
        </w:numPr>
        <w:tabs>
          <w:tab w:val="left" w:pos="426"/>
        </w:tabs>
        <w:spacing w:after="0" w:line="480" w:lineRule="auto"/>
        <w:ind w:left="0" w:firstLine="0"/>
        <w:contextualSpacing/>
        <w:jc w:val="both"/>
        <w:rPr>
          <w:rFonts w:ascii="Times New Roman" w:eastAsia="Times New Roman" w:hAnsi="Times New Roman" w:cs="Times New Roman"/>
          <w:b/>
          <w:bCs/>
          <w:color w:val="000000" w:themeColor="text1"/>
          <w:sz w:val="24"/>
          <w:szCs w:val="24"/>
          <w:lang w:val="en-GB" w:eastAsia="en-GB"/>
          <w14:ligatures w14:val="none"/>
        </w:rPr>
      </w:pPr>
      <w:r w:rsidRPr="005605FA">
        <w:rPr>
          <w:rFonts w:ascii="Times New Roman" w:hAnsi="Times New Roman" w:cs="Times New Roman"/>
          <w:b/>
          <w:bCs/>
          <w:color w:val="000000" w:themeColor="text1"/>
          <w:sz w:val="24"/>
          <w:szCs w:val="24"/>
        </w:rPr>
        <w:t>Empirical Literature Review Globally</w:t>
      </w:r>
      <w:r w:rsidR="00BD65C8">
        <w:rPr>
          <w:rFonts w:ascii="Times New Roman" w:hAnsi="Times New Roman" w:cs="Times New Roman"/>
          <w:b/>
          <w:bCs/>
          <w:color w:val="000000" w:themeColor="text1"/>
          <w:sz w:val="24"/>
          <w:szCs w:val="24"/>
        </w:rPr>
        <w:fldChar w:fldCharType="begin"/>
      </w:r>
      <w:r w:rsidR="00BD65C8">
        <w:instrText xml:space="preserve"> TC "</w:instrText>
      </w:r>
      <w:bookmarkStart w:id="39" w:name="_Toc212338103"/>
      <w:r w:rsidR="00BD65C8" w:rsidRPr="00EF664F">
        <w:rPr>
          <w:rFonts w:ascii="Times New Roman" w:hAnsi="Times New Roman" w:cs="Times New Roman"/>
          <w:b/>
          <w:bCs/>
          <w:color w:val="000000" w:themeColor="text1"/>
          <w:sz w:val="24"/>
          <w:szCs w:val="24"/>
        </w:rPr>
        <w:instrText>2.4 Empirical Literature Review Globally</w:instrText>
      </w:r>
      <w:bookmarkEnd w:id="39"/>
      <w:r w:rsidR="00BD65C8">
        <w:instrText xml:space="preserve">" \f C \l "1" </w:instrText>
      </w:r>
      <w:r w:rsidR="00BD65C8">
        <w:rPr>
          <w:rFonts w:ascii="Times New Roman" w:hAnsi="Times New Roman" w:cs="Times New Roman"/>
          <w:b/>
          <w:bCs/>
          <w:color w:val="000000" w:themeColor="text1"/>
          <w:sz w:val="24"/>
          <w:szCs w:val="24"/>
        </w:rPr>
        <w:fldChar w:fldCharType="end"/>
      </w:r>
      <w:r w:rsidRPr="005605FA">
        <w:rPr>
          <w:rFonts w:ascii="Times New Roman" w:hAnsi="Times New Roman" w:cs="Times New Roman"/>
          <w:b/>
          <w:bCs/>
          <w:color w:val="000000" w:themeColor="text1"/>
          <w:sz w:val="24"/>
          <w:szCs w:val="24"/>
        </w:rPr>
        <w:t xml:space="preserve"> </w:t>
      </w:r>
    </w:p>
    <w:p w14:paraId="283DCD69" w14:textId="382E8A63" w:rsidR="00CF6817" w:rsidRDefault="00CF681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A study by Lau et al. (2021) examined gender equality in coral reef socio-ecological systems across multiple countries using a literature review. The study revealed a reduced community income due to limited evidence on how livelihood diversification increases community income while addressing gender inequality. </w:t>
      </w:r>
      <w:r w:rsidR="003B5A8F" w:rsidRPr="005605FA">
        <w:rPr>
          <w:rFonts w:ascii="Times New Roman" w:eastAsia="Times New Roman" w:hAnsi="Times New Roman" w:cs="Times New Roman"/>
          <w:color w:val="000000" w:themeColor="text1"/>
          <w:sz w:val="24"/>
          <w:szCs w:val="24"/>
          <w:lang w:val="en-GB" w:eastAsia="en-GB"/>
          <w14:ligatures w14:val="none"/>
        </w:rPr>
        <w:t xml:space="preserve">However, this study did not address housing conditions and lacked a clear link to sustainable livelihood frameworks. </w:t>
      </w:r>
      <w:r w:rsidR="001B67F9" w:rsidRPr="005605FA">
        <w:rPr>
          <w:rFonts w:ascii="Times New Roman" w:eastAsia="Times New Roman" w:hAnsi="Times New Roman" w:cs="Times New Roman"/>
          <w:color w:val="000000" w:themeColor="text1"/>
          <w:sz w:val="24"/>
          <w:szCs w:val="24"/>
          <w:lang w:val="en-GB" w:eastAsia="en-GB"/>
          <w14:ligatures w14:val="none"/>
        </w:rPr>
        <w:t>T</w:t>
      </w:r>
      <w:r w:rsidR="003B5A8F" w:rsidRPr="005605FA">
        <w:rPr>
          <w:rFonts w:ascii="Times New Roman" w:eastAsia="Times New Roman" w:hAnsi="Times New Roman" w:cs="Times New Roman"/>
          <w:color w:val="000000" w:themeColor="text1"/>
          <w:sz w:val="24"/>
          <w:szCs w:val="24"/>
          <w:lang w:val="en-GB" w:eastAsia="en-GB"/>
          <w14:ligatures w14:val="none"/>
        </w:rPr>
        <w:t>he study</w:t>
      </w:r>
      <w:r w:rsidRPr="005605FA">
        <w:rPr>
          <w:rFonts w:ascii="Times New Roman" w:eastAsia="Times New Roman" w:hAnsi="Times New Roman" w:cs="Times New Roman"/>
          <w:color w:val="000000" w:themeColor="text1"/>
          <w:sz w:val="24"/>
          <w:szCs w:val="24"/>
          <w:lang w:val="en-GB" w:eastAsia="en-GB"/>
          <w14:ligatures w14:val="none"/>
        </w:rPr>
        <w:t xml:space="preserve"> recommended further research on </w:t>
      </w:r>
      <w:r w:rsidRPr="005605FA">
        <w:rPr>
          <w:rFonts w:ascii="Times New Roman" w:eastAsia="Times New Roman" w:hAnsi="Times New Roman" w:cs="Times New Roman"/>
          <w:color w:val="000000" w:themeColor="text1"/>
          <w:sz w:val="24"/>
          <w:szCs w:val="24"/>
          <w:lang w:val="en-GB" w:eastAsia="en-GB"/>
          <w14:ligatures w14:val="none"/>
        </w:rPr>
        <w:lastRenderedPageBreak/>
        <w:t>gender-transformative approaches to sustainable food systems in coral reef communities.</w:t>
      </w:r>
    </w:p>
    <w:p w14:paraId="109E5F37" w14:textId="77777777" w:rsidR="00864F80" w:rsidRPr="005605FA" w:rsidRDefault="00864F80"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5CCD6428" w14:textId="264D69AF" w:rsidR="00A17226"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A study by Andrachuk et al. (2022) assessed the global impact of coral reef governance on strengthening community and collaborative approaches using a literature review and the Complex Adaptive Systems theory. The study revealed that locally managed marine areas (LMMAs) positively influenced income and food security </w:t>
      </w:r>
      <w:r w:rsidR="002B6CE0" w:rsidRPr="005605FA">
        <w:rPr>
          <w:rFonts w:ascii="Times New Roman" w:eastAsia="Times New Roman" w:hAnsi="Times New Roman" w:cs="Times New Roman"/>
          <w:color w:val="000000" w:themeColor="text1"/>
          <w:sz w:val="24"/>
          <w:szCs w:val="24"/>
          <w:lang w:val="en-GB" w:eastAsia="en-GB"/>
          <w14:ligatures w14:val="none"/>
        </w:rPr>
        <w:t>by fostering community participation in conservation through sustainable fishing practices, enhancing biodiversity, and improving</w:t>
      </w:r>
      <w:r w:rsidRPr="005605FA">
        <w:rPr>
          <w:rFonts w:ascii="Times New Roman" w:eastAsia="Times New Roman" w:hAnsi="Times New Roman" w:cs="Times New Roman"/>
          <w:color w:val="000000" w:themeColor="text1"/>
          <w:sz w:val="24"/>
          <w:szCs w:val="24"/>
          <w:lang w:val="en-GB" w:eastAsia="en-GB"/>
          <w14:ligatures w14:val="none"/>
        </w:rPr>
        <w:t xml:space="preserve"> resilience</w:t>
      </w:r>
      <w:r w:rsidR="00CF6817" w:rsidRPr="005605FA">
        <w:rPr>
          <w:rFonts w:ascii="Times New Roman" w:eastAsia="Times New Roman" w:hAnsi="Times New Roman" w:cs="Times New Roman"/>
          <w:color w:val="000000" w:themeColor="text1"/>
          <w:sz w:val="24"/>
          <w:szCs w:val="24"/>
          <w:lang w:val="en-GB" w:eastAsia="en-GB"/>
          <w14:ligatures w14:val="none"/>
        </w:rPr>
        <w:t>.</w:t>
      </w:r>
      <w:r w:rsidRPr="005605FA">
        <w:rPr>
          <w:rFonts w:ascii="Times New Roman" w:eastAsia="Times New Roman" w:hAnsi="Times New Roman" w:cs="Times New Roman"/>
          <w:color w:val="000000" w:themeColor="text1"/>
          <w:sz w:val="24"/>
          <w:szCs w:val="24"/>
          <w:lang w:val="en-GB" w:eastAsia="en-GB"/>
          <w14:ligatures w14:val="none"/>
        </w:rPr>
        <w:t xml:space="preserve"> However, it highlighted </w:t>
      </w:r>
      <w:r w:rsidR="002B6CE0" w:rsidRPr="005605FA">
        <w:rPr>
          <w:rFonts w:ascii="Times New Roman" w:eastAsia="Times New Roman" w:hAnsi="Times New Roman" w:cs="Times New Roman"/>
          <w:color w:val="000000" w:themeColor="text1"/>
          <w:sz w:val="24"/>
          <w:szCs w:val="24"/>
          <w:lang w:val="en-GB" w:eastAsia="en-GB"/>
          <w14:ligatures w14:val="none"/>
        </w:rPr>
        <w:t xml:space="preserve">a lack of quantitative evidence on the impacts of governance </w:t>
      </w:r>
      <w:r w:rsidRPr="005605FA">
        <w:rPr>
          <w:rFonts w:ascii="Times New Roman" w:eastAsia="Times New Roman" w:hAnsi="Times New Roman" w:cs="Times New Roman"/>
          <w:color w:val="000000" w:themeColor="text1"/>
          <w:sz w:val="24"/>
          <w:szCs w:val="24"/>
          <w:lang w:val="en-GB" w:eastAsia="en-GB"/>
          <w14:ligatures w14:val="none"/>
        </w:rPr>
        <w:t>on community assets. The study also lacked a gender-inclusive governance approach.</w:t>
      </w:r>
    </w:p>
    <w:p w14:paraId="26B78757" w14:textId="77777777" w:rsidR="00864F80" w:rsidRPr="005605FA" w:rsidRDefault="00864F80"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4E884386" w14:textId="2930E839" w:rsidR="00A17226"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Another study done by Ainsworth et al. (2023) investigated sustainability priorities among artisanal octopus fisheries in western Asturias and Galicia using a literature review and generalized depletion models. The study found that </w:t>
      </w:r>
      <w:r w:rsidR="00894D96" w:rsidRPr="005605FA">
        <w:rPr>
          <w:rFonts w:ascii="Times New Roman" w:eastAsia="Times New Roman" w:hAnsi="Times New Roman" w:cs="Times New Roman"/>
          <w:color w:val="000000" w:themeColor="text1"/>
          <w:sz w:val="24"/>
          <w:szCs w:val="24"/>
          <w:lang w:val="en-GB" w:eastAsia="en-GB"/>
          <w14:ligatures w14:val="none"/>
        </w:rPr>
        <w:t xml:space="preserve">octopus reef </w:t>
      </w:r>
      <w:r w:rsidR="00C34D8E" w:rsidRPr="005605FA">
        <w:rPr>
          <w:rFonts w:ascii="Times New Roman" w:eastAsia="Times New Roman" w:hAnsi="Times New Roman" w:cs="Times New Roman"/>
          <w:color w:val="000000" w:themeColor="text1"/>
          <w:sz w:val="24"/>
          <w:szCs w:val="24"/>
          <w:lang w:val="en-GB" w:eastAsia="en-GB"/>
          <w14:ligatures w14:val="none"/>
        </w:rPr>
        <w:t>closure increased</w:t>
      </w:r>
      <w:r w:rsidRPr="005605FA">
        <w:rPr>
          <w:rFonts w:ascii="Times New Roman" w:eastAsia="Times New Roman" w:hAnsi="Times New Roman" w:cs="Times New Roman"/>
          <w:color w:val="000000" w:themeColor="text1"/>
          <w:sz w:val="24"/>
          <w:szCs w:val="24"/>
          <w:lang w:val="en-GB" w:eastAsia="en-GB"/>
          <w14:ligatures w14:val="none"/>
        </w:rPr>
        <w:t xml:space="preserve"> community income. However, it did not assess food security or housing conditions, focusing instead on octopus certification for export markets.</w:t>
      </w:r>
    </w:p>
    <w:p w14:paraId="69CFDD95" w14:textId="77777777" w:rsidR="00864F80" w:rsidRPr="005605FA" w:rsidRDefault="00864F80"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6E231773" w14:textId="77777777" w:rsidR="00CF6817" w:rsidRPr="005605FA" w:rsidRDefault="00CF681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Also, in the global context, a study by Sack (2024) examined community-led bioeconomy development and nature-based solutions (NBS) in the Global South using a literature review method without applying a specific theory. The study found positive effects on income and food security from reef conservation initiatives. However, it focused mainly on climate trends and did not directly address livelihood indicators.</w:t>
      </w:r>
    </w:p>
    <w:p w14:paraId="186056AE" w14:textId="38279D47" w:rsidR="00A17226"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lastRenderedPageBreak/>
        <w:t xml:space="preserve">Another study by Salunke (2024) analyzed a locally managed marine protected area in Fiji using a descriptive analysis method without a theoretical framework. The study showed that nature-based solutions (NbS) positively influenced income and food security. However, it highlighted a gap between scientific and </w:t>
      </w:r>
      <w:r w:rsidR="00464A03" w:rsidRPr="005605FA">
        <w:rPr>
          <w:rFonts w:ascii="Times New Roman" w:eastAsia="Times New Roman" w:hAnsi="Times New Roman" w:cs="Times New Roman"/>
          <w:color w:val="000000" w:themeColor="text1"/>
          <w:sz w:val="24"/>
          <w:szCs w:val="24"/>
          <w:lang w:val="en-GB" w:eastAsia="en-GB"/>
          <w14:ligatures w14:val="none"/>
        </w:rPr>
        <w:t>Indigenous</w:t>
      </w:r>
      <w:r w:rsidRPr="005605FA">
        <w:rPr>
          <w:rFonts w:ascii="Times New Roman" w:eastAsia="Times New Roman" w:hAnsi="Times New Roman" w:cs="Times New Roman"/>
          <w:color w:val="000000" w:themeColor="text1"/>
          <w:sz w:val="24"/>
          <w:szCs w:val="24"/>
          <w:lang w:val="en-GB" w:eastAsia="en-GB"/>
          <w14:ligatures w14:val="none"/>
        </w:rPr>
        <w:t xml:space="preserve"> knowledge in marine resource sustainability</w:t>
      </w:r>
      <w:r w:rsidR="00674C5D" w:rsidRPr="005605FA">
        <w:rPr>
          <w:rFonts w:ascii="Times New Roman" w:eastAsia="Times New Roman" w:hAnsi="Times New Roman" w:cs="Times New Roman"/>
          <w:color w:val="000000" w:themeColor="text1"/>
          <w:sz w:val="24"/>
          <w:szCs w:val="24"/>
          <w:lang w:val="en-GB" w:eastAsia="en-GB"/>
          <w14:ligatures w14:val="none"/>
        </w:rPr>
        <w:t>, and allowing local Indigenous knowledge spheres to take the lead, with support from Western knowledge spheres,</w:t>
      </w:r>
      <w:r w:rsidRPr="005605FA">
        <w:rPr>
          <w:rFonts w:ascii="Times New Roman" w:eastAsia="Times New Roman" w:hAnsi="Times New Roman" w:cs="Times New Roman"/>
          <w:color w:val="000000" w:themeColor="text1"/>
          <w:sz w:val="24"/>
          <w:szCs w:val="24"/>
          <w:lang w:val="en-GB" w:eastAsia="en-GB"/>
          <w14:ligatures w14:val="none"/>
        </w:rPr>
        <w:t xml:space="preserve"> </w:t>
      </w:r>
      <w:r w:rsidR="0070430A" w:rsidRPr="005605FA">
        <w:rPr>
          <w:rFonts w:ascii="Times New Roman" w:eastAsia="Times New Roman" w:hAnsi="Times New Roman" w:cs="Times New Roman"/>
          <w:color w:val="000000" w:themeColor="text1"/>
          <w:sz w:val="24"/>
          <w:szCs w:val="24"/>
          <w:lang w:val="en-GB" w:eastAsia="en-GB"/>
          <w14:ligatures w14:val="none"/>
        </w:rPr>
        <w:t>is key to ensuring</w:t>
      </w:r>
      <w:r w:rsidRPr="005605FA">
        <w:rPr>
          <w:rFonts w:ascii="Times New Roman" w:eastAsia="Times New Roman" w:hAnsi="Times New Roman" w:cs="Times New Roman"/>
          <w:color w:val="000000" w:themeColor="text1"/>
          <w:sz w:val="24"/>
          <w:szCs w:val="24"/>
          <w:lang w:val="en-GB" w:eastAsia="en-GB"/>
          <w14:ligatures w14:val="none"/>
        </w:rPr>
        <w:t xml:space="preserve"> the health and sustainability of our marine resources. </w:t>
      </w:r>
    </w:p>
    <w:p w14:paraId="40739B3E" w14:textId="77777777" w:rsidR="00864F80" w:rsidRPr="005605FA" w:rsidRDefault="00864F80"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42EA201C" w14:textId="0984BFC2" w:rsidR="00A17226" w:rsidRPr="005605FA" w:rsidRDefault="00A17226" w:rsidP="00F04A47">
      <w:pPr>
        <w:numPr>
          <w:ilvl w:val="2"/>
          <w:numId w:val="9"/>
        </w:numPr>
        <w:tabs>
          <w:tab w:val="left" w:pos="426"/>
        </w:tabs>
        <w:spacing w:after="0" w:line="480" w:lineRule="auto"/>
        <w:ind w:left="0" w:firstLine="0"/>
        <w:contextualSpacing/>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Empirical Literature Review in Asia</w:t>
      </w:r>
      <w:r w:rsidR="00BD65C8">
        <w:rPr>
          <w:rFonts w:ascii="Times New Roman" w:hAnsi="Times New Roman" w:cs="Times New Roman"/>
          <w:b/>
          <w:bCs/>
          <w:color w:val="000000" w:themeColor="text1"/>
          <w:sz w:val="24"/>
          <w:szCs w:val="24"/>
        </w:rPr>
        <w:fldChar w:fldCharType="begin"/>
      </w:r>
      <w:r w:rsidR="00BD65C8">
        <w:instrText xml:space="preserve"> TC "</w:instrText>
      </w:r>
      <w:bookmarkStart w:id="40" w:name="_Toc212338104"/>
      <w:r w:rsidR="00BD65C8" w:rsidRPr="00206857">
        <w:rPr>
          <w:rFonts w:ascii="Times New Roman" w:hAnsi="Times New Roman" w:cs="Times New Roman"/>
          <w:b/>
          <w:bCs/>
          <w:color w:val="000000" w:themeColor="text1"/>
          <w:sz w:val="24"/>
          <w:szCs w:val="24"/>
        </w:rPr>
        <w:instrText>2.4.1 Empirical Literature Review in Asia</w:instrText>
      </w:r>
      <w:bookmarkEnd w:id="40"/>
      <w:r w:rsidR="00BD65C8">
        <w:instrText xml:space="preserve">" \f C \l "1" </w:instrText>
      </w:r>
      <w:r w:rsidR="00BD65C8">
        <w:rPr>
          <w:rFonts w:ascii="Times New Roman" w:hAnsi="Times New Roman" w:cs="Times New Roman"/>
          <w:b/>
          <w:bCs/>
          <w:color w:val="000000" w:themeColor="text1"/>
          <w:sz w:val="24"/>
          <w:szCs w:val="24"/>
        </w:rPr>
        <w:fldChar w:fldCharType="end"/>
      </w:r>
    </w:p>
    <w:p w14:paraId="6FAADBFE" w14:textId="09B391B6" w:rsidR="00CF6817" w:rsidRDefault="00CF681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A study by Islam et al. (2021) assessed the impacts of seasonal fishery </w:t>
      </w:r>
      <w:r w:rsidR="004D4990" w:rsidRPr="005605FA">
        <w:rPr>
          <w:rFonts w:ascii="Times New Roman" w:eastAsia="Times New Roman" w:hAnsi="Times New Roman" w:cs="Times New Roman"/>
          <w:color w:val="000000" w:themeColor="text1"/>
          <w:sz w:val="24"/>
          <w:szCs w:val="24"/>
          <w:lang w:val="en-GB" w:eastAsia="en-GB"/>
          <w14:ligatures w14:val="none"/>
        </w:rPr>
        <w:t xml:space="preserve">conservation </w:t>
      </w:r>
      <w:r w:rsidR="00317767" w:rsidRPr="005605FA">
        <w:rPr>
          <w:rFonts w:ascii="Times New Roman" w:eastAsia="Times New Roman" w:hAnsi="Times New Roman" w:cs="Times New Roman"/>
          <w:color w:val="000000" w:themeColor="text1"/>
          <w:sz w:val="24"/>
          <w:szCs w:val="24"/>
          <w:lang w:val="en-GB" w:eastAsia="en-GB"/>
          <w14:ligatures w14:val="none"/>
        </w:rPr>
        <w:t>practices in</w:t>
      </w:r>
      <w:r w:rsidRPr="005605FA">
        <w:rPr>
          <w:rFonts w:ascii="Times New Roman" w:eastAsia="Times New Roman" w:hAnsi="Times New Roman" w:cs="Times New Roman"/>
          <w:color w:val="000000" w:themeColor="text1"/>
          <w:sz w:val="24"/>
          <w:szCs w:val="24"/>
          <w:lang w:val="en-GB" w:eastAsia="en-GB"/>
          <w14:ligatures w14:val="none"/>
        </w:rPr>
        <w:t xml:space="preserve"> the Northern Bay of Bengal using descriptive analysis and linear regression with a sample of 50 participants. The study revealed negative impacts on income and food security during </w:t>
      </w:r>
      <w:r w:rsidR="004D4990" w:rsidRPr="005605FA">
        <w:rPr>
          <w:rFonts w:ascii="Times New Roman" w:eastAsia="Times New Roman" w:hAnsi="Times New Roman" w:cs="Times New Roman"/>
          <w:color w:val="000000" w:themeColor="text1"/>
          <w:sz w:val="24"/>
          <w:szCs w:val="24"/>
          <w:lang w:val="en-GB" w:eastAsia="en-GB"/>
          <w14:ligatures w14:val="none"/>
        </w:rPr>
        <w:t xml:space="preserve">conservation </w:t>
      </w:r>
      <w:r w:rsidR="00D426F3" w:rsidRPr="005605FA">
        <w:rPr>
          <w:rFonts w:ascii="Times New Roman" w:eastAsia="Times New Roman" w:hAnsi="Times New Roman" w:cs="Times New Roman"/>
          <w:color w:val="000000" w:themeColor="text1"/>
          <w:sz w:val="24"/>
          <w:szCs w:val="24"/>
          <w:lang w:val="en-GB" w:eastAsia="en-GB"/>
          <w14:ligatures w14:val="none"/>
        </w:rPr>
        <w:t>practices,</w:t>
      </w:r>
      <w:r w:rsidRPr="005605FA">
        <w:rPr>
          <w:rFonts w:ascii="Times New Roman" w:eastAsia="Times New Roman" w:hAnsi="Times New Roman" w:cs="Times New Roman"/>
          <w:color w:val="000000" w:themeColor="text1"/>
          <w:sz w:val="24"/>
          <w:szCs w:val="24"/>
          <w:lang w:val="en-GB" w:eastAsia="en-GB"/>
          <w14:ligatures w14:val="none"/>
        </w:rPr>
        <w:t xml:space="preserve"> </w:t>
      </w:r>
      <w:r w:rsidR="00674C5D" w:rsidRPr="005605FA">
        <w:rPr>
          <w:rFonts w:ascii="Times New Roman" w:eastAsia="Times New Roman" w:hAnsi="Times New Roman" w:cs="Times New Roman"/>
          <w:color w:val="000000" w:themeColor="text1"/>
          <w:sz w:val="24"/>
          <w:szCs w:val="24"/>
          <w:lang w:val="en-GB" w:eastAsia="en-GB"/>
          <w14:ligatures w14:val="none"/>
        </w:rPr>
        <w:t>prompting fishers to resort</w:t>
      </w:r>
      <w:r w:rsidRPr="005605FA">
        <w:rPr>
          <w:rFonts w:ascii="Times New Roman" w:eastAsia="Times New Roman" w:hAnsi="Times New Roman" w:cs="Times New Roman"/>
          <w:color w:val="000000" w:themeColor="text1"/>
          <w:sz w:val="24"/>
          <w:szCs w:val="24"/>
          <w:lang w:val="en-GB" w:eastAsia="en-GB"/>
          <w14:ligatures w14:val="none"/>
        </w:rPr>
        <w:t xml:space="preserve"> to asset liquidation. It did not directly evaluate housing conditions.</w:t>
      </w:r>
    </w:p>
    <w:p w14:paraId="1ACD3B65" w14:textId="77777777" w:rsidR="00987A9D" w:rsidRPr="005605FA" w:rsidRDefault="00987A9D"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3D038F0B" w14:textId="5813F25A" w:rsidR="00A17226" w:rsidRDefault="00A52F7C"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Also,</w:t>
      </w:r>
      <w:r w:rsidR="00CF6817" w:rsidRPr="005605FA">
        <w:rPr>
          <w:rFonts w:ascii="Times New Roman" w:eastAsia="Times New Roman" w:hAnsi="Times New Roman" w:cs="Times New Roman"/>
          <w:color w:val="000000" w:themeColor="text1"/>
          <w:sz w:val="24"/>
          <w:szCs w:val="24"/>
          <w:lang w:val="en-GB" w:eastAsia="en-GB"/>
          <w14:ligatures w14:val="none"/>
        </w:rPr>
        <w:t xml:space="preserve"> </w:t>
      </w:r>
      <w:r w:rsidR="00A17226" w:rsidRPr="005605FA">
        <w:rPr>
          <w:rFonts w:ascii="Times New Roman" w:eastAsia="Times New Roman" w:hAnsi="Times New Roman" w:cs="Times New Roman"/>
          <w:color w:val="000000" w:themeColor="text1"/>
          <w:sz w:val="24"/>
          <w:szCs w:val="24"/>
          <w:lang w:val="en-GB" w:eastAsia="en-GB"/>
          <w14:ligatures w14:val="none"/>
        </w:rPr>
        <w:t xml:space="preserve">Kushardanto (2022) explored the determinants of Household finances </w:t>
      </w:r>
      <w:r w:rsidR="002B6CE0" w:rsidRPr="005605FA">
        <w:rPr>
          <w:rFonts w:ascii="Times New Roman" w:eastAsia="Times New Roman" w:hAnsi="Times New Roman" w:cs="Times New Roman"/>
          <w:color w:val="000000" w:themeColor="text1"/>
          <w:sz w:val="24"/>
          <w:szCs w:val="24"/>
          <w:lang w:val="en-GB" w:eastAsia="en-GB"/>
          <w14:ligatures w14:val="none"/>
        </w:rPr>
        <w:t>for co-management in small-scale fisheries in Indonesia using a literature review</w:t>
      </w:r>
      <w:r w:rsidR="00A17226" w:rsidRPr="005605FA">
        <w:rPr>
          <w:rFonts w:ascii="Times New Roman" w:eastAsia="Times New Roman" w:hAnsi="Times New Roman" w:cs="Times New Roman"/>
          <w:color w:val="000000" w:themeColor="text1"/>
          <w:sz w:val="24"/>
          <w:szCs w:val="24"/>
          <w:lang w:val="en-GB" w:eastAsia="en-GB"/>
          <w14:ligatures w14:val="none"/>
        </w:rPr>
        <w:t>. The study showed positive effects on income and food security through fisheries co-management</w:t>
      </w:r>
      <w:r w:rsidR="002B6CE0" w:rsidRPr="005605FA">
        <w:rPr>
          <w:rFonts w:ascii="Times New Roman" w:eastAsia="Times New Roman" w:hAnsi="Times New Roman" w:cs="Times New Roman"/>
          <w:color w:val="000000" w:themeColor="text1"/>
          <w:sz w:val="24"/>
          <w:szCs w:val="24"/>
          <w:lang w:val="en-GB" w:eastAsia="en-GB"/>
          <w14:ligatures w14:val="none"/>
        </w:rPr>
        <w:t>, thereby increasing</w:t>
      </w:r>
      <w:r w:rsidR="00A17226" w:rsidRPr="005605FA">
        <w:rPr>
          <w:rFonts w:ascii="Times New Roman" w:eastAsia="Times New Roman" w:hAnsi="Times New Roman" w:cs="Times New Roman"/>
          <w:color w:val="000000" w:themeColor="text1"/>
          <w:sz w:val="24"/>
          <w:szCs w:val="24"/>
          <w:lang w:val="en-GB" w:eastAsia="en-GB"/>
          <w14:ligatures w14:val="none"/>
        </w:rPr>
        <w:t xml:space="preserve"> the effectiveness of reef conservation. However, it emphasized the need for financing and gender policies to ensure sustainable fisheries management.</w:t>
      </w:r>
    </w:p>
    <w:p w14:paraId="4E6C5F8B" w14:textId="77777777" w:rsidR="00987A9D" w:rsidRPr="005605FA" w:rsidRDefault="00987A9D"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4C937D40" w14:textId="2C210EE9" w:rsidR="00A17226"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Wicaksono et al. (2023) studied small-scale octopus fisheries in North Minahasa, Indonesia</w:t>
      </w:r>
      <w:r w:rsidR="00674C5D" w:rsidRPr="005605FA">
        <w:rPr>
          <w:rFonts w:ascii="Times New Roman" w:eastAsia="Times New Roman" w:hAnsi="Times New Roman" w:cs="Times New Roman"/>
          <w:color w:val="000000" w:themeColor="text1"/>
          <w:sz w:val="24"/>
          <w:szCs w:val="24"/>
          <w:lang w:val="en-GB" w:eastAsia="en-GB"/>
          <w14:ligatures w14:val="none"/>
        </w:rPr>
        <w:t>,</w:t>
      </w:r>
      <w:r w:rsidRPr="005605FA">
        <w:rPr>
          <w:rFonts w:ascii="Times New Roman" w:eastAsia="Times New Roman" w:hAnsi="Times New Roman" w:cs="Times New Roman"/>
          <w:color w:val="000000" w:themeColor="text1"/>
          <w:sz w:val="24"/>
          <w:szCs w:val="24"/>
          <w:lang w:val="en-GB" w:eastAsia="en-GB"/>
          <w14:ligatures w14:val="none"/>
        </w:rPr>
        <w:t xml:space="preserve"> using a descriptive analysis method. The study found positive impacts on </w:t>
      </w:r>
      <w:r w:rsidRPr="005605FA">
        <w:rPr>
          <w:rFonts w:ascii="Times New Roman" w:eastAsia="Times New Roman" w:hAnsi="Times New Roman" w:cs="Times New Roman"/>
          <w:color w:val="000000" w:themeColor="text1"/>
          <w:sz w:val="24"/>
          <w:szCs w:val="24"/>
          <w:lang w:val="en-GB" w:eastAsia="en-GB"/>
          <w14:ligatures w14:val="none"/>
        </w:rPr>
        <w:lastRenderedPageBreak/>
        <w:t xml:space="preserve">income </w:t>
      </w:r>
      <w:r w:rsidR="00674C5D" w:rsidRPr="005605FA">
        <w:rPr>
          <w:rFonts w:ascii="Times New Roman" w:eastAsia="Times New Roman" w:hAnsi="Times New Roman" w:cs="Times New Roman"/>
          <w:color w:val="000000" w:themeColor="text1"/>
          <w:sz w:val="24"/>
          <w:szCs w:val="24"/>
          <w:lang w:val="en-GB" w:eastAsia="en-GB"/>
          <w14:ligatures w14:val="none"/>
        </w:rPr>
        <w:t>from the octopus reef closure</w:t>
      </w:r>
      <w:r w:rsidR="0048436B">
        <w:rPr>
          <w:rFonts w:ascii="Times New Roman" w:eastAsia="Times New Roman" w:hAnsi="Times New Roman" w:cs="Times New Roman"/>
          <w:color w:val="000000" w:themeColor="text1"/>
          <w:sz w:val="24"/>
          <w:szCs w:val="24"/>
          <w:lang w:val="en-GB" w:eastAsia="en-GB"/>
          <w14:ligatures w14:val="none"/>
        </w:rPr>
        <w:t>,</w:t>
      </w:r>
      <w:r w:rsidR="00674C5D" w:rsidRPr="005605FA">
        <w:rPr>
          <w:rFonts w:ascii="Times New Roman" w:eastAsia="Times New Roman" w:hAnsi="Times New Roman" w:cs="Times New Roman"/>
          <w:color w:val="000000" w:themeColor="text1"/>
          <w:sz w:val="24"/>
          <w:szCs w:val="24"/>
          <w:lang w:val="en-GB" w:eastAsia="en-GB"/>
          <w14:ligatures w14:val="none"/>
        </w:rPr>
        <w:t xml:space="preserve"> but mainly focused on fisheries certification for export markets, neglecting local livelihood outcomes such as</w:t>
      </w:r>
      <w:r w:rsidRPr="005605FA">
        <w:rPr>
          <w:rFonts w:ascii="Times New Roman" w:eastAsia="Times New Roman" w:hAnsi="Times New Roman" w:cs="Times New Roman"/>
          <w:color w:val="000000" w:themeColor="text1"/>
          <w:sz w:val="24"/>
          <w:szCs w:val="24"/>
          <w:lang w:val="en-GB" w:eastAsia="en-GB"/>
          <w14:ligatures w14:val="none"/>
        </w:rPr>
        <w:t xml:space="preserve"> food security and housing.</w:t>
      </w:r>
    </w:p>
    <w:p w14:paraId="2E9A26C6" w14:textId="77777777" w:rsidR="00987A9D" w:rsidRPr="00987A9D" w:rsidRDefault="00987A9D" w:rsidP="00F04A47">
      <w:pPr>
        <w:tabs>
          <w:tab w:val="left" w:pos="426"/>
        </w:tabs>
        <w:spacing w:after="0" w:line="480" w:lineRule="auto"/>
        <w:jc w:val="both"/>
        <w:rPr>
          <w:rFonts w:ascii="Times New Roman" w:eastAsia="Times New Roman" w:hAnsi="Times New Roman" w:cs="Times New Roman"/>
          <w:color w:val="000000" w:themeColor="text1"/>
          <w:sz w:val="18"/>
          <w:szCs w:val="24"/>
          <w:lang w:val="en-GB" w:eastAsia="en-GB"/>
          <w14:ligatures w14:val="none"/>
        </w:rPr>
      </w:pPr>
    </w:p>
    <w:p w14:paraId="5138DB70" w14:textId="41C539E3" w:rsidR="00A17226" w:rsidRPr="005605FA" w:rsidRDefault="00A17226" w:rsidP="00F04A47">
      <w:pPr>
        <w:numPr>
          <w:ilvl w:val="2"/>
          <w:numId w:val="9"/>
        </w:numPr>
        <w:tabs>
          <w:tab w:val="left" w:pos="426"/>
        </w:tabs>
        <w:spacing w:after="0" w:line="480" w:lineRule="auto"/>
        <w:ind w:left="0" w:firstLine="0"/>
        <w:contextualSpacing/>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Empirical Literature Review in Africa</w:t>
      </w:r>
      <w:r w:rsidR="00BD65C8">
        <w:rPr>
          <w:rFonts w:ascii="Times New Roman" w:hAnsi="Times New Roman" w:cs="Times New Roman"/>
          <w:b/>
          <w:bCs/>
          <w:color w:val="000000" w:themeColor="text1"/>
          <w:sz w:val="24"/>
          <w:szCs w:val="24"/>
        </w:rPr>
        <w:fldChar w:fldCharType="begin"/>
      </w:r>
      <w:r w:rsidR="00BD65C8">
        <w:instrText xml:space="preserve"> TC "</w:instrText>
      </w:r>
      <w:bookmarkStart w:id="41" w:name="_Toc212338105"/>
      <w:r w:rsidR="00BD65C8" w:rsidRPr="00BC2762">
        <w:rPr>
          <w:rFonts w:ascii="Times New Roman" w:hAnsi="Times New Roman" w:cs="Times New Roman"/>
          <w:b/>
          <w:bCs/>
          <w:color w:val="000000" w:themeColor="text1"/>
          <w:sz w:val="24"/>
          <w:szCs w:val="24"/>
        </w:rPr>
        <w:instrText>2.4.2 Empirical Literature Review in Africa</w:instrText>
      </w:r>
      <w:bookmarkEnd w:id="41"/>
      <w:r w:rsidR="00BD65C8">
        <w:instrText xml:space="preserve">" \f C \l "1" </w:instrText>
      </w:r>
      <w:r w:rsidR="00BD65C8">
        <w:rPr>
          <w:rFonts w:ascii="Times New Roman" w:hAnsi="Times New Roman" w:cs="Times New Roman"/>
          <w:b/>
          <w:bCs/>
          <w:color w:val="000000" w:themeColor="text1"/>
          <w:sz w:val="24"/>
          <w:szCs w:val="24"/>
        </w:rPr>
        <w:fldChar w:fldCharType="end"/>
      </w:r>
      <w:r w:rsidRPr="005605FA">
        <w:rPr>
          <w:rFonts w:ascii="Times New Roman" w:hAnsi="Times New Roman" w:cs="Times New Roman"/>
          <w:b/>
          <w:bCs/>
          <w:color w:val="000000" w:themeColor="text1"/>
          <w:sz w:val="24"/>
          <w:szCs w:val="24"/>
        </w:rPr>
        <w:t xml:space="preserve"> </w:t>
      </w:r>
    </w:p>
    <w:p w14:paraId="367A77B1" w14:textId="2F530BF7" w:rsidR="00EB05DE" w:rsidRDefault="00EB05DE"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Oliver et al. (2015) assessed the economic benefits of periodic </w:t>
      </w:r>
      <w:r w:rsidR="00F150EF" w:rsidRPr="005605FA">
        <w:rPr>
          <w:rFonts w:ascii="Times New Roman" w:eastAsia="Times New Roman" w:hAnsi="Times New Roman" w:cs="Times New Roman"/>
          <w:color w:val="000000" w:themeColor="text1"/>
          <w:sz w:val="24"/>
          <w:szCs w:val="24"/>
          <w:lang w:val="en-GB" w:eastAsia="en-GB"/>
          <w14:ligatures w14:val="none"/>
        </w:rPr>
        <w:t>conservation practices in the octopus fishery in Southwest Madagascar using descriptive and inferential statistics across</w:t>
      </w:r>
      <w:r w:rsidRPr="005605FA">
        <w:rPr>
          <w:rFonts w:ascii="Times New Roman" w:eastAsia="Times New Roman" w:hAnsi="Times New Roman" w:cs="Times New Roman"/>
          <w:color w:val="000000" w:themeColor="text1"/>
          <w:sz w:val="24"/>
          <w:szCs w:val="24"/>
          <w:lang w:val="en-GB" w:eastAsia="en-GB"/>
          <w14:ligatures w14:val="none"/>
        </w:rPr>
        <w:t xml:space="preserve"> 36 closure sites. The study revealed </w:t>
      </w:r>
      <w:r w:rsidR="00F150EF" w:rsidRPr="005605FA">
        <w:rPr>
          <w:rFonts w:ascii="Times New Roman" w:eastAsia="Times New Roman" w:hAnsi="Times New Roman" w:cs="Times New Roman"/>
          <w:color w:val="000000" w:themeColor="text1"/>
          <w:sz w:val="24"/>
          <w:szCs w:val="24"/>
          <w:lang w:val="en-GB" w:eastAsia="en-GB"/>
          <w14:ligatures w14:val="none"/>
        </w:rPr>
        <w:t xml:space="preserve">increased income, with 27 of 36 sites generating more revenue than in </w:t>
      </w:r>
      <w:r w:rsidRPr="005605FA">
        <w:rPr>
          <w:rFonts w:ascii="Times New Roman" w:eastAsia="Times New Roman" w:hAnsi="Times New Roman" w:cs="Times New Roman"/>
          <w:color w:val="000000" w:themeColor="text1"/>
          <w:sz w:val="24"/>
          <w:szCs w:val="24"/>
          <w:lang w:val="en-GB" w:eastAsia="en-GB"/>
          <w14:ligatures w14:val="none"/>
        </w:rPr>
        <w:t xml:space="preserve">open-access fishing scenarios. However, the study did not assess how the </w:t>
      </w:r>
      <w:r w:rsidR="004D4990" w:rsidRPr="005605FA">
        <w:rPr>
          <w:rFonts w:ascii="Times New Roman" w:eastAsia="Times New Roman" w:hAnsi="Times New Roman" w:cs="Times New Roman"/>
          <w:color w:val="000000" w:themeColor="text1"/>
          <w:sz w:val="24"/>
          <w:szCs w:val="24"/>
          <w:lang w:val="en-GB" w:eastAsia="en-GB"/>
          <w14:ligatures w14:val="none"/>
        </w:rPr>
        <w:t xml:space="preserve">conservation practices </w:t>
      </w:r>
      <w:r w:rsidRPr="005605FA">
        <w:rPr>
          <w:rFonts w:ascii="Times New Roman" w:eastAsia="Times New Roman" w:hAnsi="Times New Roman" w:cs="Times New Roman"/>
          <w:color w:val="000000" w:themeColor="text1"/>
          <w:sz w:val="24"/>
          <w:szCs w:val="24"/>
          <w:lang w:val="en-GB" w:eastAsia="en-GB"/>
          <w14:ligatures w14:val="none"/>
        </w:rPr>
        <w:t>influenced housing conditions or food security.</w:t>
      </w:r>
    </w:p>
    <w:p w14:paraId="6ACE3426" w14:textId="77777777" w:rsidR="00987A9D" w:rsidRPr="00987A9D" w:rsidRDefault="00987A9D" w:rsidP="00F04A47">
      <w:pPr>
        <w:tabs>
          <w:tab w:val="left" w:pos="426"/>
        </w:tabs>
        <w:spacing w:after="0" w:line="480" w:lineRule="auto"/>
        <w:jc w:val="both"/>
        <w:rPr>
          <w:rFonts w:ascii="Times New Roman" w:eastAsia="Times New Roman" w:hAnsi="Times New Roman" w:cs="Times New Roman"/>
          <w:color w:val="000000" w:themeColor="text1"/>
          <w:sz w:val="18"/>
          <w:szCs w:val="24"/>
          <w:lang w:val="en-GB" w:eastAsia="en-GB"/>
          <w14:ligatures w14:val="none"/>
        </w:rPr>
      </w:pPr>
    </w:p>
    <w:p w14:paraId="00310240" w14:textId="6E16B7F1" w:rsidR="00CF6817" w:rsidRDefault="00CF681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A study by Bhandari (2020) investigated the effects of fishing pressure on octopus distribution in Mauritius using descriptive analysis with a sample of 503 interviews. The study found that reef conservation</w:t>
      </w:r>
      <w:r w:rsidR="0080797D" w:rsidRPr="005605FA">
        <w:rPr>
          <w:rFonts w:ascii="Times New Roman" w:eastAsia="Times New Roman" w:hAnsi="Times New Roman" w:cs="Times New Roman"/>
          <w:color w:val="000000" w:themeColor="text1"/>
          <w:sz w:val="24"/>
          <w:szCs w:val="24"/>
          <w:lang w:val="en-GB" w:eastAsia="en-GB"/>
          <w14:ligatures w14:val="none"/>
        </w:rPr>
        <w:t>,</w:t>
      </w:r>
      <w:r w:rsidRPr="005605FA">
        <w:rPr>
          <w:rFonts w:ascii="Times New Roman" w:eastAsia="Times New Roman" w:hAnsi="Times New Roman" w:cs="Times New Roman"/>
          <w:color w:val="000000" w:themeColor="text1"/>
          <w:sz w:val="24"/>
          <w:szCs w:val="24"/>
          <w:lang w:val="en-GB" w:eastAsia="en-GB"/>
          <w14:ligatures w14:val="none"/>
        </w:rPr>
        <w:t xml:space="preserve"> which </w:t>
      </w:r>
      <w:r w:rsidR="0048436B">
        <w:rPr>
          <w:rFonts w:ascii="Times New Roman" w:eastAsia="Times New Roman" w:hAnsi="Times New Roman" w:cs="Times New Roman"/>
          <w:color w:val="000000" w:themeColor="text1"/>
          <w:sz w:val="24"/>
          <w:szCs w:val="24"/>
          <w:lang w:val="en-GB" w:eastAsia="en-GB"/>
          <w14:ligatures w14:val="none"/>
        </w:rPr>
        <w:t>imposes temporal restrictions or limits resource access, negatively impacts</w:t>
      </w:r>
      <w:r w:rsidR="00674C5D" w:rsidRPr="005605FA">
        <w:rPr>
          <w:rFonts w:ascii="Times New Roman" w:eastAsia="Times New Roman" w:hAnsi="Times New Roman" w:cs="Times New Roman"/>
          <w:color w:val="000000" w:themeColor="text1"/>
          <w:sz w:val="24"/>
          <w:szCs w:val="24"/>
          <w:lang w:val="en-GB" w:eastAsia="en-GB"/>
          <w14:ligatures w14:val="none"/>
        </w:rPr>
        <w:t xml:space="preserve"> income due to high fishing pressure on</w:t>
      </w:r>
      <w:r w:rsidRPr="005605FA">
        <w:rPr>
          <w:rFonts w:ascii="Times New Roman" w:eastAsia="Times New Roman" w:hAnsi="Times New Roman" w:cs="Times New Roman"/>
          <w:color w:val="000000" w:themeColor="text1"/>
          <w:sz w:val="24"/>
          <w:szCs w:val="24"/>
          <w:lang w:val="en-GB" w:eastAsia="en-GB"/>
          <w14:ligatures w14:val="none"/>
        </w:rPr>
        <w:t xml:space="preserve"> adjacent reefs and reduced octopus abundance. However, it lacked </w:t>
      </w:r>
      <w:r w:rsidR="00F150EF" w:rsidRPr="005605FA">
        <w:rPr>
          <w:rFonts w:ascii="Times New Roman" w:eastAsia="Times New Roman" w:hAnsi="Times New Roman" w:cs="Times New Roman"/>
          <w:color w:val="000000" w:themeColor="text1"/>
          <w:sz w:val="24"/>
          <w:szCs w:val="24"/>
          <w:lang w:val="en-GB" w:eastAsia="en-GB"/>
          <w14:ligatures w14:val="none"/>
        </w:rPr>
        <w:t>sufficient temporal data on octopus reef closures</w:t>
      </w:r>
      <w:r w:rsidRPr="005605FA">
        <w:rPr>
          <w:rFonts w:ascii="Times New Roman" w:eastAsia="Times New Roman" w:hAnsi="Times New Roman" w:cs="Times New Roman"/>
          <w:color w:val="000000" w:themeColor="text1"/>
          <w:sz w:val="24"/>
          <w:szCs w:val="24"/>
          <w:lang w:val="en-GB" w:eastAsia="en-GB"/>
          <w14:ligatures w14:val="none"/>
        </w:rPr>
        <w:t xml:space="preserve"> and did not assess housing conditions.</w:t>
      </w:r>
    </w:p>
    <w:p w14:paraId="03B374D1" w14:textId="77777777" w:rsidR="00987A9D" w:rsidRPr="00987A9D" w:rsidRDefault="00987A9D" w:rsidP="00F04A47">
      <w:pPr>
        <w:tabs>
          <w:tab w:val="left" w:pos="426"/>
        </w:tabs>
        <w:spacing w:after="0" w:line="480" w:lineRule="auto"/>
        <w:jc w:val="both"/>
        <w:rPr>
          <w:rFonts w:ascii="Times New Roman" w:eastAsia="Times New Roman" w:hAnsi="Times New Roman" w:cs="Times New Roman"/>
          <w:color w:val="000000" w:themeColor="text1"/>
          <w:sz w:val="18"/>
          <w:szCs w:val="24"/>
          <w:lang w:val="en-GB" w:eastAsia="en-GB"/>
          <w14:ligatures w14:val="none"/>
        </w:rPr>
      </w:pPr>
    </w:p>
    <w:p w14:paraId="732FEEFE" w14:textId="79DF8A67" w:rsidR="00CF6817" w:rsidRDefault="00CF681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Russell (2022) analyzed fisheries management plans in the EA (East Africa), SA (South Africa), and IO regions using a literature review and co-management model. The study revealed </w:t>
      </w:r>
      <w:r w:rsidR="00F150EF" w:rsidRPr="005605FA">
        <w:rPr>
          <w:rFonts w:ascii="Times New Roman" w:eastAsia="Times New Roman" w:hAnsi="Times New Roman" w:cs="Times New Roman"/>
          <w:color w:val="000000" w:themeColor="text1"/>
          <w:sz w:val="24"/>
          <w:szCs w:val="24"/>
          <w:lang w:val="en-GB" w:eastAsia="en-GB"/>
          <w14:ligatures w14:val="none"/>
        </w:rPr>
        <w:t>that improved fisheries management has</w:t>
      </w:r>
      <w:r w:rsidRPr="005605FA">
        <w:rPr>
          <w:rFonts w:ascii="Times New Roman" w:eastAsia="Times New Roman" w:hAnsi="Times New Roman" w:cs="Times New Roman"/>
          <w:color w:val="000000" w:themeColor="text1"/>
          <w:sz w:val="24"/>
          <w:szCs w:val="24"/>
          <w:lang w:val="en-GB" w:eastAsia="en-GB"/>
          <w14:ligatures w14:val="none"/>
        </w:rPr>
        <w:t xml:space="preserve"> positive impacts on the community's income and food security. However, it did not assess housing conditions and recommended a regional surveillance plan for better fisheries inspection.</w:t>
      </w:r>
    </w:p>
    <w:p w14:paraId="3D2CC144" w14:textId="366379D9" w:rsidR="00A17226"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lastRenderedPageBreak/>
        <w:t>Nyiawung et al. (2022) examined ocean conservation and marine resource management in Africa using a literature review and the Theory of Planned Behaviour. The study found income improvements due to migrant fishers' contributions</w:t>
      </w:r>
      <w:r w:rsidR="0048436B">
        <w:rPr>
          <w:rFonts w:ascii="Times New Roman" w:eastAsia="Times New Roman" w:hAnsi="Times New Roman" w:cs="Times New Roman"/>
          <w:color w:val="000000" w:themeColor="text1"/>
          <w:sz w:val="24"/>
          <w:szCs w:val="24"/>
          <w:lang w:val="en-GB" w:eastAsia="en-GB"/>
          <w14:ligatures w14:val="none"/>
        </w:rPr>
        <w:t>, as they introduced new fishing techniques and increased currency circulation in areas of residence. However, it</w:t>
      </w:r>
      <w:r w:rsidR="00674C5D" w:rsidRPr="005605FA">
        <w:rPr>
          <w:rFonts w:ascii="Times New Roman" w:eastAsia="Times New Roman" w:hAnsi="Times New Roman" w:cs="Times New Roman"/>
          <w:color w:val="000000" w:themeColor="text1"/>
          <w:sz w:val="24"/>
          <w:szCs w:val="24"/>
          <w:lang w:val="en-GB" w:eastAsia="en-GB"/>
          <w14:ligatures w14:val="none"/>
        </w:rPr>
        <w:t xml:space="preserve"> </w:t>
      </w:r>
      <w:r w:rsidRPr="005605FA">
        <w:rPr>
          <w:rFonts w:ascii="Times New Roman" w:eastAsia="Times New Roman" w:hAnsi="Times New Roman" w:cs="Times New Roman"/>
          <w:color w:val="000000" w:themeColor="text1"/>
          <w:sz w:val="24"/>
          <w:szCs w:val="24"/>
          <w:lang w:val="en-GB" w:eastAsia="en-GB"/>
          <w14:ligatures w14:val="none"/>
        </w:rPr>
        <w:t xml:space="preserve">did not assess physical assets or housing conditions. Additionally, it highlighted </w:t>
      </w:r>
      <w:r w:rsidR="00F150EF" w:rsidRPr="005605FA">
        <w:rPr>
          <w:rFonts w:ascii="Times New Roman" w:eastAsia="Times New Roman" w:hAnsi="Times New Roman" w:cs="Times New Roman"/>
          <w:color w:val="000000" w:themeColor="text1"/>
          <w:sz w:val="24"/>
          <w:szCs w:val="24"/>
          <w:lang w:val="en-GB" w:eastAsia="en-GB"/>
          <w14:ligatures w14:val="none"/>
        </w:rPr>
        <w:t xml:space="preserve">challenges in policy coherence </w:t>
      </w:r>
      <w:r w:rsidRPr="005605FA">
        <w:rPr>
          <w:rFonts w:ascii="Times New Roman" w:eastAsia="Times New Roman" w:hAnsi="Times New Roman" w:cs="Times New Roman"/>
          <w:color w:val="000000" w:themeColor="text1"/>
          <w:sz w:val="24"/>
          <w:szCs w:val="24"/>
          <w:lang w:val="en-GB" w:eastAsia="en-GB"/>
          <w14:ligatures w14:val="none"/>
        </w:rPr>
        <w:t>in fisheries management.</w:t>
      </w:r>
    </w:p>
    <w:p w14:paraId="60B0A927" w14:textId="77777777" w:rsidR="009734F5" w:rsidRPr="005605FA" w:rsidRDefault="009734F5"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2BA81A23" w14:textId="04F51F1D" w:rsidR="00CF6817" w:rsidRDefault="00CF681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Yeboah (2022) investigated the socio-economic implications of closed fishing seasons in Ghana using descriptive analysis with a sample of 268 fishers, processors, and traders. The study revealed a negative impact on income, with an average loss of $199, and reduced food security during </w:t>
      </w:r>
      <w:r w:rsidR="004D4990" w:rsidRPr="005605FA">
        <w:rPr>
          <w:rFonts w:ascii="Times New Roman" w:eastAsia="Times New Roman" w:hAnsi="Times New Roman" w:cs="Times New Roman"/>
          <w:color w:val="000000" w:themeColor="text1"/>
          <w:sz w:val="24"/>
          <w:szCs w:val="24"/>
          <w:lang w:val="en-GB" w:eastAsia="en-GB"/>
          <w14:ligatures w14:val="none"/>
        </w:rPr>
        <w:t xml:space="preserve">conservation </w:t>
      </w:r>
      <w:r w:rsidR="00D426F3" w:rsidRPr="005605FA">
        <w:rPr>
          <w:rFonts w:ascii="Times New Roman" w:eastAsia="Times New Roman" w:hAnsi="Times New Roman" w:cs="Times New Roman"/>
          <w:color w:val="000000" w:themeColor="text1"/>
          <w:sz w:val="24"/>
          <w:szCs w:val="24"/>
          <w:lang w:val="en-GB" w:eastAsia="en-GB"/>
          <w14:ligatures w14:val="none"/>
        </w:rPr>
        <w:t>practices.</w:t>
      </w:r>
      <w:r w:rsidRPr="005605FA">
        <w:rPr>
          <w:rFonts w:ascii="Times New Roman" w:eastAsia="Times New Roman" w:hAnsi="Times New Roman" w:cs="Times New Roman"/>
          <w:color w:val="000000" w:themeColor="text1"/>
          <w:sz w:val="24"/>
          <w:szCs w:val="24"/>
          <w:lang w:val="en-GB" w:eastAsia="en-GB"/>
          <w14:ligatures w14:val="none"/>
        </w:rPr>
        <w:t xml:space="preserve"> However, it lacked a detailed analysis of housing improvements and long-term food security resilience.</w:t>
      </w:r>
    </w:p>
    <w:p w14:paraId="745615A8" w14:textId="77777777" w:rsidR="009734F5" w:rsidRPr="005605FA" w:rsidRDefault="009734F5"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6AFF7665" w14:textId="3D401AAA" w:rsidR="00CF6817" w:rsidRDefault="00CF681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A study conducted by Golden et al. (2024) analyzed the impact of artificial coral reefs on Fisheries, Human Livelihoods, and health in Madagascar using regression analysis with a sample of 450 households. The study revealed positive effects on food security due to reef conservation. The reef </w:t>
      </w:r>
      <w:r w:rsidR="00F150EF" w:rsidRPr="005605FA">
        <w:rPr>
          <w:rFonts w:ascii="Times New Roman" w:eastAsia="Times New Roman" w:hAnsi="Times New Roman" w:cs="Times New Roman"/>
          <w:color w:val="000000" w:themeColor="text1"/>
          <w:sz w:val="24"/>
          <w:szCs w:val="24"/>
          <w:lang w:val="en-GB" w:eastAsia="en-GB"/>
          <w14:ligatures w14:val="none"/>
        </w:rPr>
        <w:t>conservation seemed to support healthy biodiversity, hosting thousands of species that later spread to other areas through the spiral-over</w:t>
      </w:r>
      <w:r w:rsidRPr="005605FA">
        <w:rPr>
          <w:rFonts w:ascii="Times New Roman" w:eastAsia="Times New Roman" w:hAnsi="Times New Roman" w:cs="Times New Roman"/>
          <w:color w:val="000000" w:themeColor="text1"/>
          <w:sz w:val="24"/>
          <w:szCs w:val="24"/>
          <w:lang w:val="en-GB" w:eastAsia="en-GB"/>
          <w14:ligatures w14:val="none"/>
        </w:rPr>
        <w:t xml:space="preserve"> effect. However, the study addresses a lack of data on how fisheries' economic benefits contribute to household income and capital.</w:t>
      </w:r>
    </w:p>
    <w:p w14:paraId="2589BBBA" w14:textId="77777777" w:rsidR="009734F5" w:rsidRPr="005605FA" w:rsidRDefault="009734F5"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1719F364" w14:textId="25E95703" w:rsidR="00A17226"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eastAsia="en-GB"/>
          <w14:ligatures w14:val="none"/>
        </w:rPr>
      </w:pPr>
      <w:r w:rsidRPr="005605FA">
        <w:rPr>
          <w:rFonts w:ascii="Times New Roman" w:eastAsia="Times New Roman" w:hAnsi="Times New Roman" w:cs="Times New Roman"/>
          <w:color w:val="000000" w:themeColor="text1"/>
          <w:sz w:val="24"/>
          <w:szCs w:val="24"/>
          <w:lang w:eastAsia="en-GB"/>
          <w14:ligatures w14:val="none"/>
        </w:rPr>
        <w:t xml:space="preserve">McCabe et al. (2024) evaluated the impacts of locally managed periodic octopus fishery </w:t>
      </w:r>
      <w:r w:rsidR="004D4990" w:rsidRPr="005605FA">
        <w:rPr>
          <w:rFonts w:ascii="Times New Roman" w:eastAsia="Times New Roman" w:hAnsi="Times New Roman" w:cs="Times New Roman"/>
          <w:color w:val="000000" w:themeColor="text1"/>
          <w:sz w:val="24"/>
          <w:szCs w:val="24"/>
          <w:lang w:eastAsia="en-GB"/>
          <w14:ligatures w14:val="none"/>
        </w:rPr>
        <w:t xml:space="preserve">conservation </w:t>
      </w:r>
      <w:r w:rsidR="00D426F3" w:rsidRPr="005605FA">
        <w:rPr>
          <w:rFonts w:ascii="Times New Roman" w:eastAsia="Times New Roman" w:hAnsi="Times New Roman" w:cs="Times New Roman"/>
          <w:color w:val="000000" w:themeColor="text1"/>
          <w:sz w:val="24"/>
          <w:szCs w:val="24"/>
          <w:lang w:eastAsia="en-GB"/>
          <w14:ligatures w14:val="none"/>
        </w:rPr>
        <w:t>practices in</w:t>
      </w:r>
      <w:r w:rsidRPr="005605FA">
        <w:rPr>
          <w:rFonts w:ascii="Times New Roman" w:eastAsia="Times New Roman" w:hAnsi="Times New Roman" w:cs="Times New Roman"/>
          <w:color w:val="000000" w:themeColor="text1"/>
          <w:sz w:val="24"/>
          <w:szCs w:val="24"/>
          <w:lang w:eastAsia="en-GB"/>
          <w14:ligatures w14:val="none"/>
        </w:rPr>
        <w:t xml:space="preserve"> Comoros and Madagascar using descriptive </w:t>
      </w:r>
      <w:r w:rsidRPr="005605FA">
        <w:rPr>
          <w:rFonts w:ascii="Times New Roman" w:eastAsia="Times New Roman" w:hAnsi="Times New Roman" w:cs="Times New Roman"/>
          <w:color w:val="000000" w:themeColor="text1"/>
          <w:sz w:val="24"/>
          <w:szCs w:val="24"/>
          <w:lang w:eastAsia="en-GB"/>
          <w14:ligatures w14:val="none"/>
        </w:rPr>
        <w:lastRenderedPageBreak/>
        <w:t xml:space="preserve">analysis, regression analysis, generalized additive models (GAMs), and a </w:t>
      </w:r>
      <w:r w:rsidR="00F150EF" w:rsidRPr="005605FA">
        <w:rPr>
          <w:rFonts w:ascii="Times New Roman" w:eastAsia="Times New Roman" w:hAnsi="Times New Roman" w:cs="Times New Roman"/>
          <w:color w:val="000000" w:themeColor="text1"/>
          <w:sz w:val="24"/>
          <w:szCs w:val="24"/>
          <w:lang w:eastAsia="en-GB"/>
          <w14:ligatures w14:val="none"/>
        </w:rPr>
        <w:t>mixed-model statistical approach,</w:t>
      </w:r>
      <w:r w:rsidRPr="005605FA">
        <w:rPr>
          <w:rFonts w:ascii="Times New Roman" w:eastAsia="Times New Roman" w:hAnsi="Times New Roman" w:cs="Times New Roman"/>
          <w:color w:val="000000" w:themeColor="text1"/>
          <w:sz w:val="24"/>
          <w:szCs w:val="24"/>
          <w:lang w:eastAsia="en-GB"/>
          <w14:ligatures w14:val="none"/>
        </w:rPr>
        <w:t xml:space="preserve"> with a sample size of 449 closure events. The study revealed that income increased due to comprehensive ecosystem-based management</w:t>
      </w:r>
      <w:r w:rsidR="00CF6817" w:rsidRPr="005605FA">
        <w:rPr>
          <w:rFonts w:ascii="Times New Roman" w:eastAsia="Times New Roman" w:hAnsi="Times New Roman" w:cs="Times New Roman"/>
          <w:color w:val="000000" w:themeColor="text1"/>
          <w:sz w:val="24"/>
          <w:szCs w:val="24"/>
          <w:lang w:eastAsia="en-GB"/>
          <w14:ligatures w14:val="none"/>
        </w:rPr>
        <w:t>,</w:t>
      </w:r>
      <w:r w:rsidRPr="005605FA">
        <w:rPr>
          <w:rFonts w:ascii="Times New Roman" w:eastAsia="Times New Roman" w:hAnsi="Times New Roman" w:cs="Times New Roman"/>
          <w:color w:val="000000" w:themeColor="text1"/>
          <w:sz w:val="24"/>
          <w:szCs w:val="24"/>
          <w:lang w:eastAsia="en-GB"/>
          <w14:ligatures w14:val="none"/>
        </w:rPr>
        <w:t xml:space="preserve"> ensuring long-term fishery sustainability. However, the study focused on scientific data and research rather than </w:t>
      </w:r>
      <w:r w:rsidR="00F150EF" w:rsidRPr="005605FA">
        <w:rPr>
          <w:rFonts w:ascii="Times New Roman" w:eastAsia="Times New Roman" w:hAnsi="Times New Roman" w:cs="Times New Roman"/>
          <w:color w:val="000000" w:themeColor="text1"/>
          <w:sz w:val="24"/>
          <w:szCs w:val="24"/>
          <w:lang w:eastAsia="en-GB"/>
          <w14:ligatures w14:val="none"/>
        </w:rPr>
        <w:t>socioeconomic or social science aspects, thereby excluding</w:t>
      </w:r>
      <w:r w:rsidRPr="005605FA">
        <w:rPr>
          <w:rFonts w:ascii="Times New Roman" w:eastAsia="Times New Roman" w:hAnsi="Times New Roman" w:cs="Times New Roman"/>
          <w:color w:val="000000" w:themeColor="text1"/>
          <w:sz w:val="24"/>
          <w:szCs w:val="24"/>
          <w:lang w:eastAsia="en-GB"/>
          <w14:ligatures w14:val="none"/>
        </w:rPr>
        <w:t xml:space="preserve"> the </w:t>
      </w:r>
      <w:r w:rsidR="00464A03" w:rsidRPr="005605FA">
        <w:rPr>
          <w:rFonts w:ascii="Times New Roman" w:eastAsia="Times New Roman" w:hAnsi="Times New Roman" w:cs="Times New Roman"/>
          <w:color w:val="000000" w:themeColor="text1"/>
          <w:sz w:val="24"/>
          <w:szCs w:val="24"/>
          <w:lang w:eastAsia="en-GB"/>
          <w14:ligatures w14:val="none"/>
        </w:rPr>
        <w:t>analysis</w:t>
      </w:r>
      <w:r w:rsidRPr="005605FA">
        <w:rPr>
          <w:rFonts w:ascii="Times New Roman" w:eastAsia="Times New Roman" w:hAnsi="Times New Roman" w:cs="Times New Roman"/>
          <w:color w:val="000000" w:themeColor="text1"/>
          <w:sz w:val="24"/>
          <w:szCs w:val="24"/>
          <w:lang w:eastAsia="en-GB"/>
          <w14:ligatures w14:val="none"/>
        </w:rPr>
        <w:t>.</w:t>
      </w:r>
    </w:p>
    <w:p w14:paraId="2FF3A56A" w14:textId="77777777" w:rsidR="009734F5" w:rsidRPr="005605FA" w:rsidRDefault="009734F5"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599B0BEF" w14:textId="4C3ED519" w:rsidR="00A17226" w:rsidRPr="005605FA" w:rsidRDefault="00A17226" w:rsidP="00F04A47">
      <w:pPr>
        <w:numPr>
          <w:ilvl w:val="2"/>
          <w:numId w:val="9"/>
        </w:numPr>
        <w:tabs>
          <w:tab w:val="left" w:pos="426"/>
        </w:tabs>
        <w:spacing w:after="0" w:line="480" w:lineRule="auto"/>
        <w:ind w:left="0" w:firstLine="0"/>
        <w:contextualSpacing/>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Empirical Literature Review in East Africa</w:t>
      </w:r>
      <w:r w:rsidR="00BD65C8">
        <w:rPr>
          <w:rFonts w:ascii="Times New Roman" w:hAnsi="Times New Roman" w:cs="Times New Roman"/>
          <w:b/>
          <w:bCs/>
          <w:color w:val="000000" w:themeColor="text1"/>
          <w:sz w:val="24"/>
          <w:szCs w:val="24"/>
        </w:rPr>
        <w:fldChar w:fldCharType="begin"/>
      </w:r>
      <w:r w:rsidR="00BD65C8">
        <w:instrText xml:space="preserve"> TC "</w:instrText>
      </w:r>
      <w:bookmarkStart w:id="42" w:name="_Toc212338106"/>
      <w:r w:rsidR="00BD65C8" w:rsidRPr="004934B6">
        <w:rPr>
          <w:rFonts w:ascii="Times New Roman" w:hAnsi="Times New Roman" w:cs="Times New Roman"/>
          <w:b/>
          <w:bCs/>
          <w:color w:val="000000" w:themeColor="text1"/>
          <w:sz w:val="24"/>
          <w:szCs w:val="24"/>
        </w:rPr>
        <w:instrText>2.4.3 Empirical Literature Review in East Africa</w:instrText>
      </w:r>
      <w:bookmarkEnd w:id="42"/>
      <w:r w:rsidR="00BD65C8">
        <w:instrText xml:space="preserve">" \f C \l "1" </w:instrText>
      </w:r>
      <w:r w:rsidR="00BD65C8">
        <w:rPr>
          <w:rFonts w:ascii="Times New Roman" w:hAnsi="Times New Roman" w:cs="Times New Roman"/>
          <w:b/>
          <w:bCs/>
          <w:color w:val="000000" w:themeColor="text1"/>
          <w:sz w:val="24"/>
          <w:szCs w:val="24"/>
        </w:rPr>
        <w:fldChar w:fldCharType="end"/>
      </w:r>
    </w:p>
    <w:p w14:paraId="720283FC" w14:textId="2B99E38A" w:rsidR="00CF6817" w:rsidRDefault="00CF681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A study by Lokina (2011) conducted a cost-benefit assessment of marine and coastal resources in Tanzania and Kenya using thematic analysis and the Ecosystem Valuation theory. The study revealed positive impacts on community income, food security, and physical assets from coral reefs, mangrove forests, and Seagrass coastal conservation. However, it </w:t>
      </w:r>
      <w:r w:rsidR="00464A03" w:rsidRPr="005605FA">
        <w:rPr>
          <w:rFonts w:ascii="Times New Roman" w:eastAsia="Times New Roman" w:hAnsi="Times New Roman" w:cs="Times New Roman"/>
          <w:color w:val="000000" w:themeColor="text1"/>
          <w:sz w:val="24"/>
          <w:szCs w:val="24"/>
          <w:lang w:val="en-GB" w:eastAsia="en-GB"/>
          <w14:ligatures w14:val="none"/>
        </w:rPr>
        <w:t>found</w:t>
      </w:r>
      <w:r w:rsidRPr="005605FA">
        <w:rPr>
          <w:rFonts w:ascii="Times New Roman" w:eastAsia="Times New Roman" w:hAnsi="Times New Roman" w:cs="Times New Roman"/>
          <w:color w:val="000000" w:themeColor="text1"/>
          <w:sz w:val="24"/>
          <w:szCs w:val="24"/>
          <w:lang w:val="en-GB" w:eastAsia="en-GB"/>
          <w14:ligatures w14:val="none"/>
        </w:rPr>
        <w:t xml:space="preserve"> a lack of periodic surveys </w:t>
      </w:r>
      <w:r w:rsidR="00674C5D" w:rsidRPr="005605FA">
        <w:rPr>
          <w:rFonts w:ascii="Times New Roman" w:eastAsia="Times New Roman" w:hAnsi="Times New Roman" w:cs="Times New Roman"/>
          <w:color w:val="000000" w:themeColor="text1"/>
          <w:sz w:val="24"/>
          <w:szCs w:val="24"/>
          <w:lang w:val="en-GB" w:eastAsia="en-GB"/>
          <w14:ligatures w14:val="none"/>
        </w:rPr>
        <w:t>to capture income and poverty levels accurately</w:t>
      </w:r>
      <w:r w:rsidRPr="005605FA">
        <w:rPr>
          <w:rFonts w:ascii="Times New Roman" w:eastAsia="Times New Roman" w:hAnsi="Times New Roman" w:cs="Times New Roman"/>
          <w:color w:val="000000" w:themeColor="text1"/>
          <w:sz w:val="24"/>
          <w:szCs w:val="24"/>
          <w:lang w:val="en-GB" w:eastAsia="en-GB"/>
          <w14:ligatures w14:val="none"/>
        </w:rPr>
        <w:t>.</w:t>
      </w:r>
    </w:p>
    <w:p w14:paraId="311D9AFE" w14:textId="77777777" w:rsidR="009734F5" w:rsidRPr="005605FA" w:rsidRDefault="009734F5"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3BF90FC9" w14:textId="2676498B" w:rsidR="00A17226"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Also, </w:t>
      </w:r>
      <w:bookmarkStart w:id="43" w:name="_Hlk188297925"/>
      <w:r w:rsidRPr="005605FA">
        <w:rPr>
          <w:rFonts w:ascii="Times New Roman" w:eastAsia="Times New Roman" w:hAnsi="Times New Roman" w:cs="Times New Roman"/>
          <w:color w:val="000000" w:themeColor="text1"/>
          <w:sz w:val="24"/>
          <w:szCs w:val="24"/>
          <w:lang w:val="en-GB" w:eastAsia="en-GB"/>
          <w14:ligatures w14:val="none"/>
        </w:rPr>
        <w:t xml:space="preserve">Drury O'Neill et al. (2023) </w:t>
      </w:r>
      <w:bookmarkEnd w:id="43"/>
      <w:r w:rsidRPr="005605FA">
        <w:rPr>
          <w:rFonts w:ascii="Times New Roman" w:eastAsia="Times New Roman" w:hAnsi="Times New Roman" w:cs="Times New Roman"/>
          <w:color w:val="000000" w:themeColor="text1"/>
          <w:sz w:val="24"/>
          <w:szCs w:val="24"/>
          <w:lang w:val="en-GB" w:eastAsia="en-GB"/>
          <w14:ligatures w14:val="none"/>
        </w:rPr>
        <w:t xml:space="preserve">assessed participatory marine conservation in Zanzibar using grounded theory and </w:t>
      </w:r>
      <w:r w:rsidR="00F150EF" w:rsidRPr="005605FA">
        <w:rPr>
          <w:rFonts w:ascii="Times New Roman" w:eastAsia="Times New Roman" w:hAnsi="Times New Roman" w:cs="Times New Roman"/>
          <w:color w:val="000000" w:themeColor="text1"/>
          <w:sz w:val="24"/>
          <w:szCs w:val="24"/>
          <w:lang w:val="en-GB" w:eastAsia="en-GB"/>
          <w14:ligatures w14:val="none"/>
        </w:rPr>
        <w:t>without specifying a</w:t>
      </w:r>
      <w:r w:rsidRPr="005605FA">
        <w:rPr>
          <w:rFonts w:ascii="Times New Roman" w:eastAsia="Times New Roman" w:hAnsi="Times New Roman" w:cs="Times New Roman"/>
          <w:color w:val="000000" w:themeColor="text1"/>
          <w:sz w:val="24"/>
          <w:szCs w:val="24"/>
          <w:lang w:val="en-GB" w:eastAsia="en-GB"/>
          <w14:ligatures w14:val="none"/>
        </w:rPr>
        <w:t xml:space="preserve"> sample size. The study revealed positive impacts on income and food security due to octopus reef </w:t>
      </w:r>
      <w:r w:rsidR="004D4990" w:rsidRPr="005605FA">
        <w:rPr>
          <w:rFonts w:ascii="Times New Roman" w:eastAsia="Times New Roman" w:hAnsi="Times New Roman" w:cs="Times New Roman"/>
          <w:color w:val="000000" w:themeColor="text1"/>
          <w:sz w:val="24"/>
          <w:szCs w:val="24"/>
          <w:lang w:val="en-GB" w:eastAsia="en-GB"/>
          <w14:ligatures w14:val="none"/>
        </w:rPr>
        <w:t xml:space="preserve">conservation </w:t>
      </w:r>
      <w:r w:rsidR="00D426F3" w:rsidRPr="005605FA">
        <w:rPr>
          <w:rFonts w:ascii="Times New Roman" w:eastAsia="Times New Roman" w:hAnsi="Times New Roman" w:cs="Times New Roman"/>
          <w:color w:val="000000" w:themeColor="text1"/>
          <w:sz w:val="24"/>
          <w:szCs w:val="24"/>
          <w:lang w:val="en-GB" w:eastAsia="en-GB"/>
          <w14:ligatures w14:val="none"/>
        </w:rPr>
        <w:t>practices</w:t>
      </w:r>
      <w:r w:rsidRPr="005605FA">
        <w:rPr>
          <w:rFonts w:ascii="Times New Roman" w:eastAsia="Times New Roman" w:hAnsi="Times New Roman" w:cs="Times New Roman"/>
          <w:color w:val="000000" w:themeColor="text1"/>
          <w:sz w:val="24"/>
          <w:szCs w:val="24"/>
          <w:lang w:val="en-GB" w:eastAsia="en-GB"/>
          <w14:ligatures w14:val="none"/>
        </w:rPr>
        <w:t>. However, it did not examine housing conditions for resource beneficiaries.</w:t>
      </w:r>
    </w:p>
    <w:p w14:paraId="57CFC0B0" w14:textId="77777777" w:rsidR="009734F5" w:rsidRPr="005605FA" w:rsidRDefault="009734F5"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5CDF56CD" w14:textId="706EA9B1" w:rsidR="00A17226"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A study by Otieno (2024) evaluated artisanal fishers' perspectives on Balancing Conservation and Livelihood in the Kisite-Mpunguti Marine Protected Area (KMMPA) in Kenya using thematic analysis and the Political Ecology theory. The </w:t>
      </w:r>
      <w:r w:rsidRPr="005605FA">
        <w:rPr>
          <w:rFonts w:ascii="Times New Roman" w:eastAsia="Times New Roman" w:hAnsi="Times New Roman" w:cs="Times New Roman"/>
          <w:color w:val="000000" w:themeColor="text1"/>
          <w:sz w:val="24"/>
          <w:szCs w:val="24"/>
          <w:lang w:val="en-GB" w:eastAsia="en-GB"/>
          <w14:ligatures w14:val="none"/>
        </w:rPr>
        <w:lastRenderedPageBreak/>
        <w:t xml:space="preserve">study conducted 46 interviews with key </w:t>
      </w:r>
      <w:r w:rsidR="00CF6817" w:rsidRPr="005605FA">
        <w:rPr>
          <w:rFonts w:ascii="Times New Roman" w:eastAsia="Times New Roman" w:hAnsi="Times New Roman" w:cs="Times New Roman"/>
          <w:color w:val="000000" w:themeColor="text1"/>
          <w:sz w:val="24"/>
          <w:szCs w:val="24"/>
          <w:lang w:val="en-GB" w:eastAsia="en-GB"/>
          <w14:ligatures w14:val="none"/>
        </w:rPr>
        <w:t>respondents</w:t>
      </w:r>
      <w:r w:rsidRPr="005605FA">
        <w:rPr>
          <w:rFonts w:ascii="Times New Roman" w:eastAsia="Times New Roman" w:hAnsi="Times New Roman" w:cs="Times New Roman"/>
          <w:color w:val="000000" w:themeColor="text1"/>
          <w:sz w:val="24"/>
          <w:szCs w:val="24"/>
          <w:lang w:val="en-GB" w:eastAsia="en-GB"/>
          <w14:ligatures w14:val="none"/>
        </w:rPr>
        <w:t xml:space="preserve"> and </w:t>
      </w:r>
      <w:r w:rsidR="00CF6817" w:rsidRPr="005605FA">
        <w:rPr>
          <w:rFonts w:ascii="Times New Roman" w:eastAsia="Times New Roman" w:hAnsi="Times New Roman" w:cs="Times New Roman"/>
          <w:color w:val="000000" w:themeColor="text1"/>
          <w:sz w:val="24"/>
          <w:szCs w:val="24"/>
          <w:lang w:val="en-GB" w:eastAsia="en-GB"/>
          <w14:ligatures w14:val="none"/>
        </w:rPr>
        <w:t>undertook</w:t>
      </w:r>
      <w:r w:rsidRPr="005605FA">
        <w:rPr>
          <w:rFonts w:ascii="Times New Roman" w:eastAsia="Times New Roman" w:hAnsi="Times New Roman" w:cs="Times New Roman"/>
          <w:color w:val="000000" w:themeColor="text1"/>
          <w:sz w:val="24"/>
          <w:szCs w:val="24"/>
          <w:lang w:val="en-GB" w:eastAsia="en-GB"/>
          <w14:ligatures w14:val="none"/>
        </w:rPr>
        <w:t xml:space="preserve"> 297 household surveys. The study found negative impacts on income due to restricted fishing grounds and limited livelihoods. It did not </w:t>
      </w:r>
      <w:r w:rsidR="00F150EF" w:rsidRPr="005605FA">
        <w:rPr>
          <w:rFonts w:ascii="Times New Roman" w:eastAsia="Times New Roman" w:hAnsi="Times New Roman" w:cs="Times New Roman"/>
          <w:color w:val="000000" w:themeColor="text1"/>
          <w:sz w:val="24"/>
          <w:szCs w:val="24"/>
          <w:lang w:val="en-GB" w:eastAsia="en-GB"/>
          <w14:ligatures w14:val="none"/>
        </w:rPr>
        <w:t>comprehensively assess housing conditions or highlight the food security implications</w:t>
      </w:r>
      <w:r w:rsidRPr="005605FA">
        <w:rPr>
          <w:rFonts w:ascii="Times New Roman" w:eastAsia="Times New Roman" w:hAnsi="Times New Roman" w:cs="Times New Roman"/>
          <w:color w:val="000000" w:themeColor="text1"/>
          <w:sz w:val="24"/>
          <w:szCs w:val="24"/>
          <w:lang w:val="en-GB" w:eastAsia="en-GB"/>
          <w14:ligatures w14:val="none"/>
        </w:rPr>
        <w:t>.</w:t>
      </w:r>
    </w:p>
    <w:p w14:paraId="5820058A" w14:textId="77777777" w:rsidR="009734F5" w:rsidRPr="005605FA" w:rsidRDefault="009734F5"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7F11ECEE" w14:textId="3B10F7B8" w:rsidR="00A17226" w:rsidRPr="005605FA" w:rsidRDefault="00A17226" w:rsidP="00F04A47">
      <w:pPr>
        <w:numPr>
          <w:ilvl w:val="2"/>
          <w:numId w:val="9"/>
        </w:numPr>
        <w:tabs>
          <w:tab w:val="left" w:pos="426"/>
        </w:tabs>
        <w:spacing w:after="0" w:line="480" w:lineRule="auto"/>
        <w:ind w:left="0" w:firstLine="0"/>
        <w:contextualSpacing/>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Empirical Literature Review Tanzania</w:t>
      </w:r>
      <w:r w:rsidR="00BD65C8">
        <w:rPr>
          <w:rFonts w:ascii="Times New Roman" w:hAnsi="Times New Roman" w:cs="Times New Roman"/>
          <w:b/>
          <w:bCs/>
          <w:color w:val="000000" w:themeColor="text1"/>
          <w:sz w:val="24"/>
          <w:szCs w:val="24"/>
        </w:rPr>
        <w:fldChar w:fldCharType="begin"/>
      </w:r>
      <w:r w:rsidR="00BD65C8">
        <w:instrText xml:space="preserve"> TC "</w:instrText>
      </w:r>
      <w:bookmarkStart w:id="44" w:name="_Toc212338107"/>
      <w:r w:rsidR="00BD65C8" w:rsidRPr="00811260">
        <w:rPr>
          <w:rFonts w:ascii="Times New Roman" w:hAnsi="Times New Roman" w:cs="Times New Roman"/>
          <w:b/>
          <w:bCs/>
          <w:color w:val="000000" w:themeColor="text1"/>
          <w:sz w:val="24"/>
          <w:szCs w:val="24"/>
        </w:rPr>
        <w:instrText>2.4.4 Empirical Literature Review Tanzania</w:instrText>
      </w:r>
      <w:bookmarkEnd w:id="44"/>
      <w:r w:rsidR="00BD65C8">
        <w:instrText xml:space="preserve">" \f C \l "1" </w:instrText>
      </w:r>
      <w:r w:rsidR="00BD65C8">
        <w:rPr>
          <w:rFonts w:ascii="Times New Roman" w:hAnsi="Times New Roman" w:cs="Times New Roman"/>
          <w:b/>
          <w:bCs/>
          <w:color w:val="000000" w:themeColor="text1"/>
          <w:sz w:val="24"/>
          <w:szCs w:val="24"/>
        </w:rPr>
        <w:fldChar w:fldCharType="end"/>
      </w:r>
      <w:r w:rsidRPr="005605FA">
        <w:rPr>
          <w:rFonts w:ascii="Times New Roman" w:hAnsi="Times New Roman" w:cs="Times New Roman"/>
          <w:b/>
          <w:bCs/>
          <w:color w:val="000000" w:themeColor="text1"/>
          <w:sz w:val="24"/>
          <w:szCs w:val="24"/>
        </w:rPr>
        <w:t xml:space="preserve"> </w:t>
      </w:r>
    </w:p>
    <w:p w14:paraId="20EB9E03" w14:textId="5F14AD17" w:rsidR="00CF6817" w:rsidRDefault="00CF681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Kuboja (2013) analyzed policies and legal frameworks for marine protected areas governance and their patentability for achieving conservation and livelihood goals in Tanzania using a literature review. The study </w:t>
      </w:r>
      <w:r w:rsidR="00464A03" w:rsidRPr="005605FA">
        <w:rPr>
          <w:rFonts w:ascii="Times New Roman" w:eastAsia="Times New Roman" w:hAnsi="Times New Roman" w:cs="Times New Roman"/>
          <w:color w:val="000000" w:themeColor="text1"/>
          <w:sz w:val="24"/>
          <w:szCs w:val="24"/>
          <w:lang w:val="en-GB" w:eastAsia="en-GB"/>
          <w14:ligatures w14:val="none"/>
        </w:rPr>
        <w:t>found</w:t>
      </w:r>
      <w:r w:rsidRPr="005605FA">
        <w:rPr>
          <w:rFonts w:ascii="Times New Roman" w:eastAsia="Times New Roman" w:hAnsi="Times New Roman" w:cs="Times New Roman"/>
          <w:color w:val="000000" w:themeColor="text1"/>
          <w:sz w:val="24"/>
          <w:szCs w:val="24"/>
          <w:lang w:val="en-GB" w:eastAsia="en-GB"/>
          <w14:ligatures w14:val="none"/>
        </w:rPr>
        <w:t xml:space="preserve"> potential and limitations in policies for integrating conservation and livelihood goals. However, it did not evaluate the socio-economic impacts of reef conservation.</w:t>
      </w:r>
    </w:p>
    <w:p w14:paraId="5F8164A9" w14:textId="77777777" w:rsidR="009734F5" w:rsidRPr="005605FA" w:rsidRDefault="009734F5"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4A5E2DEB" w14:textId="1E8CF742" w:rsidR="00A17226"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Katikiro (2014) examined reef fisheries and livelihoods in southern Tanzania using </w:t>
      </w:r>
      <w:r w:rsidR="00F150EF" w:rsidRPr="005605FA">
        <w:rPr>
          <w:rFonts w:ascii="Times New Roman" w:eastAsia="Times New Roman" w:hAnsi="Times New Roman" w:cs="Times New Roman"/>
          <w:color w:val="000000" w:themeColor="text1"/>
          <w:sz w:val="24"/>
          <w:szCs w:val="24"/>
          <w:lang w:val="en-GB" w:eastAsia="en-GB"/>
          <w14:ligatures w14:val="none"/>
        </w:rPr>
        <w:t>a mixed-methods approach</w:t>
      </w:r>
      <w:r w:rsidRPr="005605FA">
        <w:rPr>
          <w:rFonts w:ascii="Times New Roman" w:eastAsia="Times New Roman" w:hAnsi="Times New Roman" w:cs="Times New Roman"/>
          <w:color w:val="000000" w:themeColor="text1"/>
          <w:sz w:val="24"/>
          <w:szCs w:val="24"/>
          <w:lang w:val="en-GB" w:eastAsia="en-GB"/>
          <w14:ligatures w14:val="none"/>
        </w:rPr>
        <w:t>, the Sustainable Livelihoods Approach (SLA), and a sample of 297 households. The study found income improvement linked to reef health. However, it lacked an exploration of long-term livelihood trajectories and their link to sustainable development. The study also did not assess financial and material capacity or detailed nutritional outcomes.</w:t>
      </w:r>
    </w:p>
    <w:p w14:paraId="01FF85F5" w14:textId="77777777" w:rsidR="009734F5" w:rsidRPr="005605FA" w:rsidRDefault="009734F5"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1A147AB2" w14:textId="0E2502B7" w:rsidR="00A17226" w:rsidRPr="005605FA"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Moshy et al. (2015) examined social-ecological changes and livelihood resilience among fishing communities in Mafia Island Marine Park, Tanzania</w:t>
      </w:r>
      <w:r w:rsidR="00C34D8E" w:rsidRPr="005605FA">
        <w:rPr>
          <w:rFonts w:ascii="Times New Roman" w:eastAsia="Times New Roman" w:hAnsi="Times New Roman" w:cs="Times New Roman"/>
          <w:color w:val="000000" w:themeColor="text1"/>
          <w:sz w:val="24"/>
          <w:szCs w:val="24"/>
          <w:lang w:val="en-GB" w:eastAsia="en-GB"/>
          <w14:ligatures w14:val="none"/>
        </w:rPr>
        <w:t>,</w:t>
      </w:r>
      <w:r w:rsidRPr="005605FA">
        <w:rPr>
          <w:rFonts w:ascii="Times New Roman" w:eastAsia="Times New Roman" w:hAnsi="Times New Roman" w:cs="Times New Roman"/>
          <w:color w:val="000000" w:themeColor="text1"/>
          <w:sz w:val="24"/>
          <w:szCs w:val="24"/>
          <w:lang w:val="en-GB" w:eastAsia="en-GB"/>
          <w14:ligatures w14:val="none"/>
        </w:rPr>
        <w:t xml:space="preserve"> using descriptive analysis without a specific sample size. The study found negative impacts on food security (reduced meals), income, and housing conditions due to restrictions in park areas. It primarily focused on community resilience against climate change.</w:t>
      </w:r>
    </w:p>
    <w:p w14:paraId="1EB3CED7" w14:textId="43537382" w:rsidR="00A17226"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lastRenderedPageBreak/>
        <w:t>Wema (2019) analyzed the resilience of ecosystem services and local livelihoods on Songosongo Island, Tanzania</w:t>
      </w:r>
      <w:r w:rsidR="00C34D8E" w:rsidRPr="005605FA">
        <w:rPr>
          <w:rFonts w:ascii="Times New Roman" w:eastAsia="Times New Roman" w:hAnsi="Times New Roman" w:cs="Times New Roman"/>
          <w:color w:val="000000" w:themeColor="text1"/>
          <w:sz w:val="24"/>
          <w:szCs w:val="24"/>
          <w:lang w:val="en-GB" w:eastAsia="en-GB"/>
          <w14:ligatures w14:val="none"/>
        </w:rPr>
        <w:t>,</w:t>
      </w:r>
      <w:r w:rsidRPr="005605FA">
        <w:rPr>
          <w:rFonts w:ascii="Times New Roman" w:eastAsia="Times New Roman" w:hAnsi="Times New Roman" w:cs="Times New Roman"/>
          <w:color w:val="000000" w:themeColor="text1"/>
          <w:sz w:val="24"/>
          <w:szCs w:val="24"/>
          <w:lang w:val="en-GB" w:eastAsia="en-GB"/>
          <w14:ligatures w14:val="none"/>
        </w:rPr>
        <w:t xml:space="preserve"> using thematic analysis and the Resource Curse Theory and Sustainable Livelihood Approach (SLA) with 79 informants. The study found increased income </w:t>
      </w:r>
      <w:r w:rsidR="00674C5D" w:rsidRPr="005605FA">
        <w:rPr>
          <w:rFonts w:ascii="Times New Roman" w:eastAsia="Times New Roman" w:hAnsi="Times New Roman" w:cs="Times New Roman"/>
          <w:color w:val="000000" w:themeColor="text1"/>
          <w:sz w:val="24"/>
          <w:szCs w:val="24"/>
          <w:lang w:val="en-GB" w:eastAsia="en-GB"/>
          <w14:ligatures w14:val="none"/>
        </w:rPr>
        <w:t>from job opportunities associated with</w:t>
      </w:r>
      <w:r w:rsidRPr="005605FA">
        <w:rPr>
          <w:rFonts w:ascii="Times New Roman" w:eastAsia="Times New Roman" w:hAnsi="Times New Roman" w:cs="Times New Roman"/>
          <w:color w:val="000000" w:themeColor="text1"/>
          <w:sz w:val="24"/>
          <w:szCs w:val="24"/>
          <w:lang w:val="en-GB" w:eastAsia="en-GB"/>
          <w14:ligatures w14:val="none"/>
        </w:rPr>
        <w:t xml:space="preserve"> natural gas projects</w:t>
      </w:r>
      <w:r w:rsidR="00F150EF" w:rsidRPr="005605FA">
        <w:rPr>
          <w:rFonts w:ascii="Times New Roman" w:eastAsia="Times New Roman" w:hAnsi="Times New Roman" w:cs="Times New Roman"/>
          <w:color w:val="000000" w:themeColor="text1"/>
          <w:sz w:val="24"/>
          <w:szCs w:val="24"/>
          <w:lang w:val="en-GB" w:eastAsia="en-GB"/>
          <w14:ligatures w14:val="none"/>
        </w:rPr>
        <w:t>,</w:t>
      </w:r>
      <w:r w:rsidRPr="005605FA">
        <w:rPr>
          <w:rFonts w:ascii="Times New Roman" w:eastAsia="Times New Roman" w:hAnsi="Times New Roman" w:cs="Times New Roman"/>
          <w:color w:val="000000" w:themeColor="text1"/>
          <w:sz w:val="24"/>
          <w:szCs w:val="24"/>
          <w:lang w:val="en-GB" w:eastAsia="en-GB"/>
          <w14:ligatures w14:val="none"/>
        </w:rPr>
        <w:t xml:space="preserve"> but negative impacts on physical assets. However, it did not assess food security and highlighted limited access to credit systems like VICOBA.</w:t>
      </w:r>
    </w:p>
    <w:p w14:paraId="42C2C452" w14:textId="77777777" w:rsidR="009734F5" w:rsidRPr="009734F5" w:rsidRDefault="009734F5" w:rsidP="00F04A47">
      <w:pPr>
        <w:tabs>
          <w:tab w:val="left" w:pos="426"/>
        </w:tabs>
        <w:spacing w:after="0" w:line="480" w:lineRule="auto"/>
        <w:jc w:val="both"/>
        <w:rPr>
          <w:rFonts w:ascii="Times New Roman" w:eastAsia="Times New Roman" w:hAnsi="Times New Roman" w:cs="Times New Roman"/>
          <w:color w:val="000000" w:themeColor="text1"/>
          <w:sz w:val="18"/>
          <w:szCs w:val="24"/>
          <w:lang w:val="en-GB" w:eastAsia="en-GB"/>
          <w14:ligatures w14:val="none"/>
        </w:rPr>
      </w:pPr>
    </w:p>
    <w:p w14:paraId="33A46B44" w14:textId="2206FCBD" w:rsidR="00A17226"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Mtonga et al. (2022) investigated the rise in exploitation of Tanzanian octopuses and </w:t>
      </w:r>
      <w:r w:rsidR="00E514BC" w:rsidRPr="005605FA">
        <w:rPr>
          <w:rFonts w:ascii="Times New Roman" w:eastAsia="Times New Roman" w:hAnsi="Times New Roman" w:cs="Times New Roman"/>
          <w:color w:val="000000" w:themeColor="text1"/>
          <w:sz w:val="24"/>
          <w:szCs w:val="24"/>
          <w:lang w:val="en-GB" w:eastAsia="en-GB"/>
          <w14:ligatures w14:val="none"/>
        </w:rPr>
        <w:t>its</w:t>
      </w:r>
      <w:r w:rsidRPr="005605FA">
        <w:rPr>
          <w:rFonts w:ascii="Times New Roman" w:eastAsia="Times New Roman" w:hAnsi="Times New Roman" w:cs="Times New Roman"/>
          <w:color w:val="000000" w:themeColor="text1"/>
          <w:sz w:val="24"/>
          <w:szCs w:val="24"/>
          <w:lang w:val="en-GB" w:eastAsia="en-GB"/>
          <w14:ligatures w14:val="none"/>
        </w:rPr>
        <w:t xml:space="preserve"> impact on livelihood using a systematic literature review and national fishery data from 1980</w:t>
      </w:r>
      <w:r w:rsidR="00674C5D" w:rsidRPr="005605FA">
        <w:rPr>
          <w:rFonts w:ascii="Times New Roman" w:eastAsia="Times New Roman" w:hAnsi="Times New Roman" w:cs="Times New Roman"/>
          <w:color w:val="000000" w:themeColor="text1"/>
          <w:sz w:val="24"/>
          <w:szCs w:val="24"/>
          <w:lang w:val="en-GB" w:eastAsia="en-GB"/>
          <w14:ligatures w14:val="none"/>
        </w:rPr>
        <w:t xml:space="preserve"> to </w:t>
      </w:r>
      <w:r w:rsidRPr="005605FA">
        <w:rPr>
          <w:rFonts w:ascii="Times New Roman" w:eastAsia="Times New Roman" w:hAnsi="Times New Roman" w:cs="Times New Roman"/>
          <w:color w:val="000000" w:themeColor="text1"/>
          <w:sz w:val="24"/>
          <w:szCs w:val="24"/>
          <w:lang w:val="en-GB" w:eastAsia="en-GB"/>
          <w14:ligatures w14:val="none"/>
        </w:rPr>
        <w:t xml:space="preserve">2020. The study revealed </w:t>
      </w:r>
      <w:r w:rsidR="00F150EF" w:rsidRPr="005605FA">
        <w:rPr>
          <w:rFonts w:ascii="Times New Roman" w:eastAsia="Times New Roman" w:hAnsi="Times New Roman" w:cs="Times New Roman"/>
          <w:color w:val="000000" w:themeColor="text1"/>
          <w:sz w:val="24"/>
          <w:szCs w:val="24"/>
          <w:lang w:val="en-GB" w:eastAsia="en-GB"/>
          <w14:ligatures w14:val="none"/>
        </w:rPr>
        <w:t xml:space="preserve">improvements in individual income </w:t>
      </w:r>
      <w:r w:rsidR="0048436B">
        <w:rPr>
          <w:rFonts w:ascii="Times New Roman" w:eastAsia="Times New Roman" w:hAnsi="Times New Roman" w:cs="Times New Roman"/>
          <w:color w:val="000000" w:themeColor="text1"/>
          <w:sz w:val="24"/>
          <w:szCs w:val="24"/>
          <w:lang w:val="en-GB" w:eastAsia="en-GB"/>
          <w14:ligatures w14:val="none"/>
        </w:rPr>
        <w:t>from short-term octopus reef conservation practices</w:t>
      </w:r>
      <w:r w:rsidR="00F150EF" w:rsidRPr="005605FA">
        <w:rPr>
          <w:rFonts w:ascii="Times New Roman" w:eastAsia="Times New Roman" w:hAnsi="Times New Roman" w:cs="Times New Roman"/>
          <w:color w:val="000000" w:themeColor="text1"/>
          <w:sz w:val="24"/>
          <w:szCs w:val="24"/>
          <w:lang w:val="en-GB" w:eastAsia="en-GB"/>
          <w14:ligatures w14:val="none"/>
        </w:rPr>
        <w:t xml:space="preserve"> but noted governance challenges arising from</w:t>
      </w:r>
      <w:r w:rsidRPr="005605FA">
        <w:rPr>
          <w:rFonts w:ascii="Times New Roman" w:eastAsia="Times New Roman" w:hAnsi="Times New Roman" w:cs="Times New Roman"/>
          <w:color w:val="000000" w:themeColor="text1"/>
          <w:sz w:val="24"/>
          <w:szCs w:val="24"/>
          <w:lang w:val="en-GB" w:eastAsia="en-GB"/>
          <w14:ligatures w14:val="none"/>
        </w:rPr>
        <w:t xml:space="preserve"> data discrepancies. However, it did not assess food security or physical assets and lacked social-ecological studies linking </w:t>
      </w:r>
      <w:r w:rsidR="004D4990" w:rsidRPr="005605FA">
        <w:rPr>
          <w:rFonts w:ascii="Times New Roman" w:eastAsia="Times New Roman" w:hAnsi="Times New Roman" w:cs="Times New Roman"/>
          <w:color w:val="000000" w:themeColor="text1"/>
          <w:sz w:val="24"/>
          <w:szCs w:val="24"/>
          <w:lang w:val="en-GB" w:eastAsia="en-GB"/>
          <w14:ligatures w14:val="none"/>
        </w:rPr>
        <w:t xml:space="preserve">conservation practices </w:t>
      </w:r>
      <w:r w:rsidRPr="005605FA">
        <w:rPr>
          <w:rFonts w:ascii="Times New Roman" w:eastAsia="Times New Roman" w:hAnsi="Times New Roman" w:cs="Times New Roman"/>
          <w:color w:val="000000" w:themeColor="text1"/>
          <w:sz w:val="24"/>
          <w:szCs w:val="24"/>
          <w:lang w:val="en-GB" w:eastAsia="en-GB"/>
          <w14:ligatures w14:val="none"/>
        </w:rPr>
        <w:t>to long-term livelihood improvements.</w:t>
      </w:r>
    </w:p>
    <w:p w14:paraId="44F26019" w14:textId="77777777" w:rsidR="009734F5" w:rsidRPr="009734F5" w:rsidRDefault="009734F5" w:rsidP="00F04A47">
      <w:pPr>
        <w:tabs>
          <w:tab w:val="left" w:pos="426"/>
        </w:tabs>
        <w:spacing w:after="0" w:line="480" w:lineRule="auto"/>
        <w:jc w:val="both"/>
        <w:rPr>
          <w:rFonts w:ascii="Times New Roman" w:eastAsia="Times New Roman" w:hAnsi="Times New Roman" w:cs="Times New Roman"/>
          <w:color w:val="000000" w:themeColor="text1"/>
          <w:sz w:val="18"/>
          <w:szCs w:val="24"/>
          <w:lang w:val="en-GB" w:eastAsia="en-GB"/>
          <w14:ligatures w14:val="none"/>
        </w:rPr>
      </w:pPr>
    </w:p>
    <w:p w14:paraId="076AF4D1" w14:textId="5EE66242" w:rsidR="00CF6817" w:rsidRDefault="00CF681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Silas et al. (2022) evaluated the impact of </w:t>
      </w:r>
      <w:r w:rsidR="00F150EF" w:rsidRPr="005605FA">
        <w:rPr>
          <w:rFonts w:ascii="Times New Roman" w:eastAsia="Times New Roman" w:hAnsi="Times New Roman" w:cs="Times New Roman"/>
          <w:color w:val="000000" w:themeColor="text1"/>
          <w:sz w:val="24"/>
          <w:szCs w:val="24"/>
          <w:lang w:val="en-GB" w:eastAsia="en-GB"/>
          <w14:ligatures w14:val="none"/>
        </w:rPr>
        <w:t>octopus-fishing conservation practices on well-being and management success in Tanzania using descriptive analysis and the Direct Use Value (DUV) framework</w:t>
      </w:r>
      <w:r w:rsidRPr="005605FA">
        <w:rPr>
          <w:rFonts w:ascii="Times New Roman" w:eastAsia="Times New Roman" w:hAnsi="Times New Roman" w:cs="Times New Roman"/>
          <w:color w:val="000000" w:themeColor="text1"/>
          <w:sz w:val="24"/>
          <w:szCs w:val="24"/>
          <w:lang w:val="en-GB" w:eastAsia="en-GB"/>
          <w14:ligatures w14:val="none"/>
        </w:rPr>
        <w:t xml:space="preserve">. The study deployed 61 fishers as key respondents. The study showed economic </w:t>
      </w:r>
      <w:r w:rsidR="00F150EF" w:rsidRPr="005605FA">
        <w:rPr>
          <w:rFonts w:ascii="Times New Roman" w:eastAsia="Times New Roman" w:hAnsi="Times New Roman" w:cs="Times New Roman"/>
          <w:color w:val="000000" w:themeColor="text1"/>
          <w:sz w:val="24"/>
          <w:szCs w:val="24"/>
          <w:lang w:val="en-GB" w:eastAsia="en-GB"/>
          <w14:ligatures w14:val="none"/>
        </w:rPr>
        <w:t>improvements in livelihoods</w:t>
      </w:r>
      <w:r w:rsidRPr="005605FA">
        <w:rPr>
          <w:rFonts w:ascii="Times New Roman" w:eastAsia="Times New Roman" w:hAnsi="Times New Roman" w:cs="Times New Roman"/>
          <w:color w:val="000000" w:themeColor="text1"/>
          <w:sz w:val="24"/>
          <w:szCs w:val="24"/>
          <w:lang w:val="en-GB" w:eastAsia="en-GB"/>
          <w14:ligatures w14:val="none"/>
        </w:rPr>
        <w:t xml:space="preserve"> due to octopus </w:t>
      </w:r>
      <w:r w:rsidR="004D4990" w:rsidRPr="005605FA">
        <w:rPr>
          <w:rFonts w:ascii="Times New Roman" w:eastAsia="Times New Roman" w:hAnsi="Times New Roman" w:cs="Times New Roman"/>
          <w:color w:val="000000" w:themeColor="text1"/>
          <w:sz w:val="24"/>
          <w:szCs w:val="24"/>
          <w:lang w:val="en-GB" w:eastAsia="en-GB"/>
          <w14:ligatures w14:val="none"/>
        </w:rPr>
        <w:t xml:space="preserve">conservation </w:t>
      </w:r>
      <w:r w:rsidR="0080797D" w:rsidRPr="005605FA">
        <w:rPr>
          <w:rFonts w:ascii="Times New Roman" w:eastAsia="Times New Roman" w:hAnsi="Times New Roman" w:cs="Times New Roman"/>
          <w:color w:val="000000" w:themeColor="text1"/>
          <w:sz w:val="24"/>
          <w:szCs w:val="24"/>
          <w:lang w:val="en-GB" w:eastAsia="en-GB"/>
          <w14:ligatures w14:val="none"/>
        </w:rPr>
        <w:t>practices.</w:t>
      </w:r>
      <w:r w:rsidRPr="005605FA">
        <w:rPr>
          <w:rFonts w:ascii="Times New Roman" w:eastAsia="Times New Roman" w:hAnsi="Times New Roman" w:cs="Times New Roman"/>
          <w:color w:val="000000" w:themeColor="text1"/>
          <w:sz w:val="24"/>
          <w:szCs w:val="24"/>
          <w:lang w:val="en-GB" w:eastAsia="en-GB"/>
          <w14:ligatures w14:val="none"/>
        </w:rPr>
        <w:t xml:space="preserve"> However, it called for further exploration of community awareness and support for sustainable fishing practices, particularly on submerged and remote reefs.</w:t>
      </w:r>
    </w:p>
    <w:p w14:paraId="215D758D" w14:textId="77777777" w:rsidR="009734F5" w:rsidRPr="009734F5" w:rsidRDefault="009734F5" w:rsidP="00F04A47">
      <w:pPr>
        <w:tabs>
          <w:tab w:val="left" w:pos="426"/>
        </w:tabs>
        <w:spacing w:after="0" w:line="480" w:lineRule="auto"/>
        <w:jc w:val="both"/>
        <w:rPr>
          <w:rFonts w:ascii="Times New Roman" w:eastAsia="Times New Roman" w:hAnsi="Times New Roman" w:cs="Times New Roman"/>
          <w:color w:val="000000" w:themeColor="text1"/>
          <w:sz w:val="18"/>
          <w:szCs w:val="24"/>
          <w:lang w:val="en-GB" w:eastAsia="en-GB"/>
          <w14:ligatures w14:val="none"/>
        </w:rPr>
      </w:pPr>
    </w:p>
    <w:p w14:paraId="56D115E1" w14:textId="6AC3176C" w:rsidR="00CF6817" w:rsidRDefault="00CF681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Berrío-Martínez (2022) investigated the complexities of fishery </w:t>
      </w:r>
      <w:r w:rsidR="004D4990" w:rsidRPr="005605FA">
        <w:rPr>
          <w:rFonts w:ascii="Times New Roman" w:eastAsia="Times New Roman" w:hAnsi="Times New Roman" w:cs="Times New Roman"/>
          <w:color w:val="000000" w:themeColor="text1"/>
          <w:sz w:val="24"/>
          <w:szCs w:val="24"/>
          <w:lang w:val="en-GB" w:eastAsia="en-GB"/>
          <w14:ligatures w14:val="none"/>
        </w:rPr>
        <w:t xml:space="preserve">conservation practices </w:t>
      </w:r>
      <w:r w:rsidR="00F150EF" w:rsidRPr="005605FA">
        <w:rPr>
          <w:rFonts w:ascii="Times New Roman" w:eastAsia="Times New Roman" w:hAnsi="Times New Roman" w:cs="Times New Roman"/>
          <w:color w:val="000000" w:themeColor="text1"/>
          <w:sz w:val="24"/>
          <w:szCs w:val="24"/>
          <w:lang w:val="en-GB" w:eastAsia="en-GB"/>
          <w14:ligatures w14:val="none"/>
        </w:rPr>
        <w:t xml:space="preserve">through a literature review and Complex Adaptive Systems (CAS) theory, </w:t>
      </w:r>
      <w:r w:rsidR="00F150EF" w:rsidRPr="005605FA">
        <w:rPr>
          <w:rFonts w:ascii="Times New Roman" w:eastAsia="Times New Roman" w:hAnsi="Times New Roman" w:cs="Times New Roman"/>
          <w:color w:val="000000" w:themeColor="text1"/>
          <w:sz w:val="24"/>
          <w:szCs w:val="24"/>
          <w:lang w:val="en-GB" w:eastAsia="en-GB"/>
          <w14:ligatures w14:val="none"/>
        </w:rPr>
        <w:lastRenderedPageBreak/>
        <w:t>involving 200 fishers, to examine octopus movements in Tanzania</w:t>
      </w:r>
      <w:r w:rsidRPr="005605FA">
        <w:rPr>
          <w:rFonts w:ascii="Times New Roman" w:eastAsia="Times New Roman" w:hAnsi="Times New Roman" w:cs="Times New Roman"/>
          <w:color w:val="000000" w:themeColor="text1"/>
          <w:sz w:val="24"/>
          <w:szCs w:val="24"/>
          <w:lang w:val="en-GB" w:eastAsia="en-GB"/>
          <w14:ligatures w14:val="none"/>
        </w:rPr>
        <w:t xml:space="preserve">. The study showed income improvement from increased octopus yields. However, it did not link fisheries to local food security or housing conditions, focusing instead on export-driven outcomes and limited </w:t>
      </w:r>
      <w:r w:rsidR="00674C5D" w:rsidRPr="005605FA">
        <w:rPr>
          <w:rFonts w:ascii="Times New Roman" w:eastAsia="Times New Roman" w:hAnsi="Times New Roman" w:cs="Times New Roman"/>
          <w:color w:val="000000" w:themeColor="text1"/>
          <w:sz w:val="24"/>
          <w:szCs w:val="24"/>
          <w:lang w:val="en-GB" w:eastAsia="en-GB"/>
          <w14:ligatures w14:val="none"/>
        </w:rPr>
        <w:t>improvements in women fishers' assets</w:t>
      </w:r>
      <w:r w:rsidRPr="005605FA">
        <w:rPr>
          <w:rFonts w:ascii="Times New Roman" w:eastAsia="Times New Roman" w:hAnsi="Times New Roman" w:cs="Times New Roman"/>
          <w:color w:val="000000" w:themeColor="text1"/>
          <w:sz w:val="24"/>
          <w:szCs w:val="24"/>
          <w:lang w:val="en-GB" w:eastAsia="en-GB"/>
          <w14:ligatures w14:val="none"/>
        </w:rPr>
        <w:t>.</w:t>
      </w:r>
    </w:p>
    <w:p w14:paraId="19736D3B" w14:textId="77777777" w:rsidR="009734F5" w:rsidRPr="005605FA" w:rsidRDefault="009734F5"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2E413234" w14:textId="45F686E0" w:rsidR="00CF6817" w:rsidRDefault="00CF681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Baker (2022) assessed the </w:t>
      </w:r>
      <w:r w:rsidR="00674C5D" w:rsidRPr="005605FA">
        <w:rPr>
          <w:rFonts w:ascii="Times New Roman" w:eastAsia="Times New Roman" w:hAnsi="Times New Roman" w:cs="Times New Roman"/>
          <w:color w:val="000000" w:themeColor="text1"/>
          <w:sz w:val="24"/>
          <w:szCs w:val="24"/>
          <w:lang w:val="en-GB" w:eastAsia="en-GB"/>
          <w14:ligatures w14:val="none"/>
        </w:rPr>
        <w:t xml:space="preserve">relationship between human well-being and Marine Protected Areas (MPAs) in Tanzania, </w:t>
      </w:r>
      <w:r w:rsidRPr="005605FA">
        <w:rPr>
          <w:rFonts w:ascii="Times New Roman" w:eastAsia="Times New Roman" w:hAnsi="Times New Roman" w:cs="Times New Roman"/>
          <w:color w:val="000000" w:themeColor="text1"/>
          <w:sz w:val="24"/>
          <w:szCs w:val="24"/>
          <w:lang w:val="en-GB" w:eastAsia="en-GB"/>
          <w14:ligatures w14:val="none"/>
        </w:rPr>
        <w:t xml:space="preserve">using content analysis. The study deployed 140 respondents. The study revealed </w:t>
      </w:r>
      <w:r w:rsidR="002F1357" w:rsidRPr="005605FA">
        <w:rPr>
          <w:rFonts w:ascii="Times New Roman" w:eastAsia="Times New Roman" w:hAnsi="Times New Roman" w:cs="Times New Roman"/>
          <w:color w:val="000000" w:themeColor="text1"/>
          <w:sz w:val="24"/>
          <w:szCs w:val="24"/>
          <w:lang w:val="en-GB" w:eastAsia="en-GB"/>
          <w14:ligatures w14:val="none"/>
        </w:rPr>
        <w:t xml:space="preserve">improvements in income </w:t>
      </w:r>
      <w:r w:rsidR="0048436B">
        <w:rPr>
          <w:rFonts w:ascii="Times New Roman" w:eastAsia="Times New Roman" w:hAnsi="Times New Roman" w:cs="Times New Roman"/>
          <w:color w:val="000000" w:themeColor="text1"/>
          <w:sz w:val="24"/>
          <w:szCs w:val="24"/>
          <w:lang w:val="en-GB" w:eastAsia="en-GB"/>
          <w14:ligatures w14:val="none"/>
        </w:rPr>
        <w:t>from MPAs, associated restrictions,</w:t>
      </w:r>
      <w:r w:rsidRPr="005605FA">
        <w:rPr>
          <w:rFonts w:ascii="Times New Roman" w:eastAsia="Times New Roman" w:hAnsi="Times New Roman" w:cs="Times New Roman"/>
          <w:color w:val="000000" w:themeColor="text1"/>
          <w:sz w:val="24"/>
          <w:szCs w:val="24"/>
          <w:lang w:val="en-GB" w:eastAsia="en-GB"/>
          <w14:ligatures w14:val="none"/>
        </w:rPr>
        <w:t xml:space="preserve"> and reef conservation measures. However, it did not integrate community perspectives in MPA management to align with local values and well-being. Moreover, the study lacked an exploration of </w:t>
      </w:r>
      <w:r w:rsidR="00F150EF" w:rsidRPr="005605FA">
        <w:rPr>
          <w:rFonts w:ascii="Times New Roman" w:eastAsia="Times New Roman" w:hAnsi="Times New Roman" w:cs="Times New Roman"/>
          <w:color w:val="000000" w:themeColor="text1"/>
          <w:sz w:val="24"/>
          <w:szCs w:val="24"/>
          <w:lang w:val="en-GB" w:eastAsia="en-GB"/>
          <w14:ligatures w14:val="none"/>
        </w:rPr>
        <w:t xml:space="preserve">the long-term well-being impacts on migratory fishers and of the </w:t>
      </w:r>
      <w:r w:rsidRPr="005605FA">
        <w:rPr>
          <w:rFonts w:ascii="Times New Roman" w:eastAsia="Times New Roman" w:hAnsi="Times New Roman" w:cs="Times New Roman"/>
          <w:color w:val="000000" w:themeColor="text1"/>
          <w:sz w:val="24"/>
          <w:szCs w:val="24"/>
          <w:lang w:val="en-GB" w:eastAsia="en-GB"/>
          <w14:ligatures w14:val="none"/>
        </w:rPr>
        <w:t>socio-political dimensions of MPAs.</w:t>
      </w:r>
    </w:p>
    <w:p w14:paraId="34C1988D" w14:textId="77777777" w:rsidR="00895A87" w:rsidRPr="005605FA" w:rsidRDefault="00895A8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162FCA16" w14:textId="78F22DB0" w:rsidR="00CF6817" w:rsidRDefault="00CF681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Yanda et al. (2023) assessed coastal community livelihoods in Lindi Region, Tanzania</w:t>
      </w:r>
      <w:r w:rsidR="00F150EF" w:rsidRPr="005605FA">
        <w:rPr>
          <w:rFonts w:ascii="Times New Roman" w:eastAsia="Times New Roman" w:hAnsi="Times New Roman" w:cs="Times New Roman"/>
          <w:color w:val="000000" w:themeColor="text1"/>
          <w:sz w:val="24"/>
          <w:szCs w:val="24"/>
          <w:lang w:val="en-GB" w:eastAsia="en-GB"/>
          <w14:ligatures w14:val="none"/>
        </w:rPr>
        <w:t>,</w:t>
      </w:r>
      <w:r w:rsidRPr="005605FA">
        <w:rPr>
          <w:rFonts w:ascii="Times New Roman" w:eastAsia="Times New Roman" w:hAnsi="Times New Roman" w:cs="Times New Roman"/>
          <w:color w:val="000000" w:themeColor="text1"/>
          <w:sz w:val="24"/>
          <w:szCs w:val="24"/>
          <w:lang w:val="en-GB" w:eastAsia="en-GB"/>
          <w14:ligatures w14:val="none"/>
        </w:rPr>
        <w:t xml:space="preserve"> using thematic analysis, the SLA, and Social-Ecological System (SES) theories</w:t>
      </w:r>
      <w:r w:rsidR="00F150EF" w:rsidRPr="005605FA">
        <w:rPr>
          <w:rFonts w:ascii="Times New Roman" w:eastAsia="Times New Roman" w:hAnsi="Times New Roman" w:cs="Times New Roman"/>
          <w:color w:val="000000" w:themeColor="text1"/>
          <w:sz w:val="24"/>
          <w:szCs w:val="24"/>
          <w:lang w:val="en-GB" w:eastAsia="en-GB"/>
          <w14:ligatures w14:val="none"/>
        </w:rPr>
        <w:t>, based on</w:t>
      </w:r>
      <w:r w:rsidRPr="005605FA">
        <w:rPr>
          <w:rFonts w:ascii="Times New Roman" w:eastAsia="Times New Roman" w:hAnsi="Times New Roman" w:cs="Times New Roman"/>
          <w:color w:val="000000" w:themeColor="text1"/>
          <w:sz w:val="24"/>
          <w:szCs w:val="24"/>
          <w:lang w:val="en-GB" w:eastAsia="en-GB"/>
          <w14:ligatures w14:val="none"/>
        </w:rPr>
        <w:t xml:space="preserve"> 140 semi-structured interviews. The study revealed </w:t>
      </w:r>
      <w:r w:rsidR="00F150EF" w:rsidRPr="005605FA">
        <w:rPr>
          <w:rFonts w:ascii="Times New Roman" w:eastAsia="Times New Roman" w:hAnsi="Times New Roman" w:cs="Times New Roman"/>
          <w:color w:val="000000" w:themeColor="text1"/>
          <w:sz w:val="24"/>
          <w:szCs w:val="24"/>
          <w:lang w:val="en-GB" w:eastAsia="en-GB"/>
          <w14:ligatures w14:val="none"/>
        </w:rPr>
        <w:t>improvements in livelihoods due to resource dynamics, but did not assess the impacts of reef conservation on food security</w:t>
      </w:r>
      <w:r w:rsidRPr="005605FA">
        <w:rPr>
          <w:rFonts w:ascii="Times New Roman" w:eastAsia="Times New Roman" w:hAnsi="Times New Roman" w:cs="Times New Roman"/>
          <w:color w:val="000000" w:themeColor="text1"/>
          <w:sz w:val="24"/>
          <w:szCs w:val="24"/>
          <w:lang w:val="en-GB" w:eastAsia="en-GB"/>
          <w14:ligatures w14:val="none"/>
        </w:rPr>
        <w:t>.</w:t>
      </w:r>
    </w:p>
    <w:p w14:paraId="020627AD" w14:textId="77777777" w:rsidR="00895A87" w:rsidRPr="005605FA" w:rsidRDefault="00895A8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0CDC28EC" w14:textId="3C28C065" w:rsidR="00A17226" w:rsidRPr="005605FA"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Silas et al. (2023) explored the influence of seascape configuration on octopus catches in Tanzania using correlation and regression methods across eight landing sites. The study highlighted sustainable income </w:t>
      </w:r>
      <w:r w:rsidR="00F150EF" w:rsidRPr="005605FA">
        <w:rPr>
          <w:rFonts w:ascii="Times New Roman" w:eastAsia="Times New Roman" w:hAnsi="Times New Roman" w:cs="Times New Roman"/>
          <w:color w:val="000000" w:themeColor="text1"/>
          <w:sz w:val="24"/>
          <w:szCs w:val="24"/>
          <w:lang w:val="en-GB" w:eastAsia="en-GB"/>
          <w14:ligatures w14:val="none"/>
        </w:rPr>
        <w:t>generation for</w:t>
      </w:r>
      <w:r w:rsidRPr="005605FA">
        <w:rPr>
          <w:rFonts w:ascii="Times New Roman" w:eastAsia="Times New Roman" w:hAnsi="Times New Roman" w:cs="Times New Roman"/>
          <w:color w:val="000000" w:themeColor="text1"/>
          <w:sz w:val="24"/>
          <w:szCs w:val="24"/>
          <w:lang w:val="en-GB" w:eastAsia="en-GB"/>
          <w14:ligatures w14:val="none"/>
        </w:rPr>
        <w:t xml:space="preserve"> communities</w:t>
      </w:r>
      <w:r w:rsidR="0080797D" w:rsidRPr="005605FA">
        <w:rPr>
          <w:rFonts w:ascii="Times New Roman" w:eastAsia="Times New Roman" w:hAnsi="Times New Roman" w:cs="Times New Roman"/>
          <w:color w:val="000000" w:themeColor="text1"/>
          <w:sz w:val="24"/>
          <w:szCs w:val="24"/>
          <w:lang w:val="en-GB" w:eastAsia="en-GB"/>
          <w14:ligatures w14:val="none"/>
        </w:rPr>
        <w:t>,</w:t>
      </w:r>
      <w:r w:rsidRPr="005605FA">
        <w:rPr>
          <w:rFonts w:ascii="Times New Roman" w:eastAsia="Times New Roman" w:hAnsi="Times New Roman" w:cs="Times New Roman"/>
          <w:color w:val="000000" w:themeColor="text1"/>
          <w:sz w:val="24"/>
          <w:szCs w:val="24"/>
          <w:lang w:val="en-GB" w:eastAsia="en-GB"/>
          <w14:ligatures w14:val="none"/>
        </w:rPr>
        <w:t xml:space="preserve"> focusing on far and submerged reefs. However, it focused on export markets and did not assess local communities' food security or housing improvements.</w:t>
      </w:r>
    </w:p>
    <w:p w14:paraId="751A9BE8" w14:textId="0B779CB7" w:rsidR="00A17226" w:rsidRDefault="00A17226"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lastRenderedPageBreak/>
        <w:t xml:space="preserve">Katikiro et al. (2024) explored the impact of </w:t>
      </w:r>
      <w:r w:rsidR="00F150EF" w:rsidRPr="005605FA">
        <w:rPr>
          <w:rFonts w:ascii="Times New Roman" w:eastAsia="Times New Roman" w:hAnsi="Times New Roman" w:cs="Times New Roman"/>
          <w:color w:val="000000" w:themeColor="text1"/>
          <w:sz w:val="24"/>
          <w:szCs w:val="24"/>
          <w:lang w:val="en-GB" w:eastAsia="en-GB"/>
          <w14:ligatures w14:val="none"/>
        </w:rPr>
        <w:t>established</w:t>
      </w:r>
      <w:r w:rsidRPr="005605FA">
        <w:rPr>
          <w:rFonts w:ascii="Times New Roman" w:eastAsia="Times New Roman" w:hAnsi="Times New Roman" w:cs="Times New Roman"/>
          <w:color w:val="000000" w:themeColor="text1"/>
          <w:sz w:val="24"/>
          <w:szCs w:val="24"/>
          <w:lang w:val="en-GB" w:eastAsia="en-GB"/>
          <w14:ligatures w14:val="none"/>
        </w:rPr>
        <w:t xml:space="preserve">, </w:t>
      </w:r>
      <w:r w:rsidR="00F150EF" w:rsidRPr="005605FA">
        <w:rPr>
          <w:rFonts w:ascii="Times New Roman" w:eastAsia="Times New Roman" w:hAnsi="Times New Roman" w:cs="Times New Roman"/>
          <w:color w:val="000000" w:themeColor="text1"/>
          <w:sz w:val="24"/>
          <w:szCs w:val="24"/>
          <w:lang w:val="en-GB" w:eastAsia="en-GB"/>
          <w14:ligatures w14:val="none"/>
        </w:rPr>
        <w:t>persistent, and scaled-up marine community-based natural resource management in Tanzania using descriptive analysis and co-management theory, based on</w:t>
      </w:r>
      <w:r w:rsidRPr="005605FA">
        <w:rPr>
          <w:rFonts w:ascii="Times New Roman" w:eastAsia="Times New Roman" w:hAnsi="Times New Roman" w:cs="Times New Roman"/>
          <w:color w:val="000000" w:themeColor="text1"/>
          <w:sz w:val="24"/>
          <w:szCs w:val="24"/>
          <w:lang w:val="en-GB" w:eastAsia="en-GB"/>
          <w14:ligatures w14:val="none"/>
        </w:rPr>
        <w:t xml:space="preserve"> 12 focus group discussions. The study revealed positive impacts on income for community groups like BMUs and VICOBAs</w:t>
      </w:r>
      <w:r w:rsidR="00F150EF" w:rsidRPr="005605FA">
        <w:rPr>
          <w:rFonts w:ascii="Times New Roman" w:eastAsia="Times New Roman" w:hAnsi="Times New Roman" w:cs="Times New Roman"/>
          <w:color w:val="000000" w:themeColor="text1"/>
          <w:sz w:val="24"/>
          <w:szCs w:val="24"/>
          <w:lang w:val="en-GB" w:eastAsia="en-GB"/>
          <w14:ligatures w14:val="none"/>
        </w:rPr>
        <w:t>, as well as</w:t>
      </w:r>
      <w:r w:rsidRPr="005605FA">
        <w:rPr>
          <w:rFonts w:ascii="Times New Roman" w:eastAsia="Times New Roman" w:hAnsi="Times New Roman" w:cs="Times New Roman"/>
          <w:color w:val="000000" w:themeColor="text1"/>
          <w:sz w:val="24"/>
          <w:szCs w:val="24"/>
          <w:lang w:val="en-GB" w:eastAsia="en-GB"/>
          <w14:ligatures w14:val="none"/>
        </w:rPr>
        <w:t xml:space="preserve"> improved food security from better-managed fisheries reefs. However, it did not assess housing conditions for the communities.</w:t>
      </w:r>
    </w:p>
    <w:p w14:paraId="412CD224" w14:textId="77777777" w:rsidR="00895A87" w:rsidRPr="005605FA" w:rsidRDefault="00895A87"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18DBF9A3" w14:textId="3114C1FE" w:rsidR="00A17226" w:rsidRPr="005605FA" w:rsidRDefault="00A17226" w:rsidP="00F04A47">
      <w:pPr>
        <w:numPr>
          <w:ilvl w:val="1"/>
          <w:numId w:val="9"/>
        </w:numPr>
        <w:shd w:val="clear" w:color="auto" w:fill="FFFFFF" w:themeFill="background1"/>
        <w:tabs>
          <w:tab w:val="left" w:pos="426"/>
        </w:tabs>
        <w:spacing w:after="0" w:line="480" w:lineRule="auto"/>
        <w:ind w:left="0" w:firstLine="0"/>
        <w:contextualSpacing/>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 xml:space="preserve">Research </w:t>
      </w:r>
      <w:r w:rsidR="00BD65C8" w:rsidRPr="005605FA">
        <w:rPr>
          <w:rFonts w:ascii="Times New Roman" w:hAnsi="Times New Roman" w:cs="Times New Roman"/>
          <w:b/>
          <w:bCs/>
          <w:color w:val="000000" w:themeColor="text1"/>
          <w:sz w:val="24"/>
          <w:szCs w:val="24"/>
        </w:rPr>
        <w:t>Gap Identified</w:t>
      </w:r>
      <w:r w:rsidR="00BD65C8">
        <w:rPr>
          <w:rFonts w:ascii="Times New Roman" w:hAnsi="Times New Roman" w:cs="Times New Roman"/>
          <w:b/>
          <w:bCs/>
          <w:color w:val="000000" w:themeColor="text1"/>
          <w:sz w:val="24"/>
          <w:szCs w:val="24"/>
        </w:rPr>
        <w:fldChar w:fldCharType="begin"/>
      </w:r>
      <w:r w:rsidR="00BD65C8">
        <w:instrText xml:space="preserve"> TC "</w:instrText>
      </w:r>
      <w:bookmarkStart w:id="45" w:name="_Toc212338108"/>
      <w:r w:rsidR="00BD65C8" w:rsidRPr="00B85046">
        <w:rPr>
          <w:rFonts w:ascii="Times New Roman" w:hAnsi="Times New Roman" w:cs="Times New Roman"/>
          <w:b/>
          <w:bCs/>
          <w:color w:val="000000" w:themeColor="text1"/>
          <w:sz w:val="24"/>
          <w:szCs w:val="24"/>
        </w:rPr>
        <w:instrText>2.5 Research Gap Identified</w:instrText>
      </w:r>
      <w:bookmarkEnd w:id="45"/>
      <w:r w:rsidR="00BD65C8">
        <w:instrText xml:space="preserve">" \f C \l "1" </w:instrText>
      </w:r>
      <w:r w:rsidR="00BD65C8">
        <w:rPr>
          <w:rFonts w:ascii="Times New Roman" w:hAnsi="Times New Roman" w:cs="Times New Roman"/>
          <w:b/>
          <w:bCs/>
          <w:color w:val="000000" w:themeColor="text1"/>
          <w:sz w:val="24"/>
          <w:szCs w:val="24"/>
        </w:rPr>
        <w:fldChar w:fldCharType="end"/>
      </w:r>
    </w:p>
    <w:p w14:paraId="6F86950E" w14:textId="77777777" w:rsidR="00895A87" w:rsidRDefault="00A17226"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Many studies have documented temporary income losses and food security challenges during reef closure periods (Yeboah, 2022; Moshy et al., 2015), yet there is little evidence on how communities navigate these trade-offs and build long-term resilience. Despite the growing body of literature on octopus reef </w:t>
      </w:r>
      <w:r w:rsidR="004D4990" w:rsidRPr="005605FA">
        <w:rPr>
          <w:rFonts w:ascii="Times New Roman" w:hAnsi="Times New Roman" w:cs="Times New Roman"/>
          <w:color w:val="000000" w:themeColor="text1"/>
          <w:sz w:val="24"/>
          <w:szCs w:val="24"/>
        </w:rPr>
        <w:t>conservation practices</w:t>
      </w:r>
      <w:r w:rsidRPr="005605FA">
        <w:rPr>
          <w:rFonts w:ascii="Times New Roman" w:hAnsi="Times New Roman" w:cs="Times New Roman"/>
          <w:color w:val="000000" w:themeColor="text1"/>
          <w:sz w:val="24"/>
          <w:szCs w:val="24"/>
        </w:rPr>
        <w:t xml:space="preserve">, studies specific to Tanzania often lack comprehensive analyses of community perceptions, governance dynamics, and the socio-economic impacts (such as housing quality, food security, and physical assets) of </w:t>
      </w:r>
      <w:r w:rsidR="004D4990" w:rsidRPr="005605FA">
        <w:rPr>
          <w:rFonts w:ascii="Times New Roman" w:hAnsi="Times New Roman" w:cs="Times New Roman"/>
          <w:color w:val="000000" w:themeColor="text1"/>
          <w:sz w:val="24"/>
          <w:szCs w:val="24"/>
        </w:rPr>
        <w:t xml:space="preserve">conservation </w:t>
      </w:r>
      <w:r w:rsidR="0080797D" w:rsidRPr="005605FA">
        <w:rPr>
          <w:rFonts w:ascii="Times New Roman" w:hAnsi="Times New Roman" w:cs="Times New Roman"/>
          <w:color w:val="000000" w:themeColor="text1"/>
          <w:sz w:val="24"/>
          <w:szCs w:val="24"/>
        </w:rPr>
        <w:t>practices (</w:t>
      </w:r>
      <w:r w:rsidRPr="005605FA">
        <w:rPr>
          <w:rFonts w:ascii="Times New Roman" w:hAnsi="Times New Roman" w:cs="Times New Roman"/>
          <w:color w:val="000000" w:themeColor="text1"/>
          <w:sz w:val="24"/>
          <w:szCs w:val="24"/>
        </w:rPr>
        <w:t xml:space="preserve">Mtonga et al., 2022; Silas et al., 2022). </w:t>
      </w:r>
    </w:p>
    <w:p w14:paraId="43E2070C" w14:textId="77777777" w:rsidR="00895A87" w:rsidRDefault="00895A87"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4A049A7C" w14:textId="19113319" w:rsidR="00A17226" w:rsidRPr="005605FA" w:rsidRDefault="00A17226"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This study aim</w:t>
      </w:r>
      <w:r w:rsidR="00CD7C66" w:rsidRPr="005605FA">
        <w:rPr>
          <w:rFonts w:ascii="Times New Roman" w:hAnsi="Times New Roman" w:cs="Times New Roman"/>
          <w:color w:val="000000" w:themeColor="text1"/>
          <w:sz w:val="24"/>
          <w:szCs w:val="24"/>
        </w:rPr>
        <w:t>ed</w:t>
      </w:r>
      <w:r w:rsidRPr="005605FA">
        <w:rPr>
          <w:rFonts w:ascii="Times New Roman" w:hAnsi="Times New Roman" w:cs="Times New Roman"/>
          <w:color w:val="000000" w:themeColor="text1"/>
          <w:sz w:val="24"/>
          <w:szCs w:val="24"/>
        </w:rPr>
        <w:t xml:space="preserve"> to address these gaps by incorporating a multidimensional analysis of how locally managed octopus reef </w:t>
      </w:r>
      <w:r w:rsidR="004D4990" w:rsidRPr="005605FA">
        <w:rPr>
          <w:rFonts w:ascii="Times New Roman" w:hAnsi="Times New Roman" w:cs="Times New Roman"/>
          <w:color w:val="000000" w:themeColor="text1"/>
          <w:sz w:val="24"/>
          <w:szCs w:val="24"/>
        </w:rPr>
        <w:t xml:space="preserve">conservation practices </w:t>
      </w:r>
      <w:r w:rsidRPr="005605FA">
        <w:rPr>
          <w:rFonts w:ascii="Times New Roman" w:hAnsi="Times New Roman" w:cs="Times New Roman"/>
          <w:color w:val="000000" w:themeColor="text1"/>
          <w:sz w:val="24"/>
          <w:szCs w:val="24"/>
        </w:rPr>
        <w:t>impact</w:t>
      </w:r>
      <w:r w:rsidR="00CD7C66" w:rsidRPr="005605FA">
        <w:rPr>
          <w:rFonts w:ascii="Times New Roman" w:hAnsi="Times New Roman" w:cs="Times New Roman"/>
          <w:color w:val="000000" w:themeColor="text1"/>
          <w:sz w:val="24"/>
          <w:szCs w:val="24"/>
        </w:rPr>
        <w:t>ed</w:t>
      </w:r>
      <w:r w:rsidRPr="005605FA">
        <w:rPr>
          <w:rFonts w:ascii="Times New Roman" w:hAnsi="Times New Roman" w:cs="Times New Roman"/>
          <w:color w:val="000000" w:themeColor="text1"/>
          <w:sz w:val="24"/>
          <w:szCs w:val="24"/>
        </w:rPr>
        <w:t xml:space="preserve"> livelihoods on Songosongo Island, focusing on individual livelihood (income, housing structure, capital assets, physical assets, and number of meals) during and after </w:t>
      </w:r>
      <w:r w:rsidR="004D4990" w:rsidRPr="005605FA">
        <w:rPr>
          <w:rFonts w:ascii="Times New Roman" w:hAnsi="Times New Roman" w:cs="Times New Roman"/>
          <w:color w:val="000000" w:themeColor="text1"/>
          <w:sz w:val="24"/>
          <w:szCs w:val="24"/>
        </w:rPr>
        <w:t>conservation practices</w:t>
      </w:r>
      <w:r w:rsidRPr="005605FA">
        <w:rPr>
          <w:rFonts w:ascii="Times New Roman" w:hAnsi="Times New Roman" w:cs="Times New Roman"/>
          <w:color w:val="000000" w:themeColor="text1"/>
          <w:sz w:val="24"/>
          <w:szCs w:val="24"/>
        </w:rPr>
        <w:t xml:space="preserve">, community perceptions and the role of co-management in stimulating Beach Management Units’ sense of resource ownership and their role in sustainable fisheries management.  </w:t>
      </w:r>
    </w:p>
    <w:p w14:paraId="2DA770B2" w14:textId="2EADDD0D" w:rsidR="00A17226" w:rsidRPr="005605FA" w:rsidRDefault="00A17226" w:rsidP="00F04A47">
      <w:pPr>
        <w:numPr>
          <w:ilvl w:val="1"/>
          <w:numId w:val="9"/>
        </w:numPr>
        <w:shd w:val="clear" w:color="auto" w:fill="FFFFFF" w:themeFill="background1"/>
        <w:tabs>
          <w:tab w:val="left" w:pos="426"/>
        </w:tabs>
        <w:spacing w:after="0" w:line="480" w:lineRule="auto"/>
        <w:ind w:left="0" w:firstLine="0"/>
        <w:contextualSpacing/>
        <w:jc w:val="both"/>
        <w:rPr>
          <w:rFonts w:ascii="Times New Roman" w:hAnsi="Times New Roman" w:cs="Times New Roman"/>
          <w:b/>
          <w:bCs/>
          <w:color w:val="000000" w:themeColor="text1"/>
          <w:sz w:val="24"/>
          <w:szCs w:val="24"/>
        </w:rPr>
      </w:pPr>
      <w:bookmarkStart w:id="46" w:name="_Hlk185253460"/>
      <w:r w:rsidRPr="005605FA">
        <w:rPr>
          <w:rFonts w:ascii="Times New Roman" w:hAnsi="Times New Roman" w:cs="Times New Roman"/>
          <w:b/>
          <w:bCs/>
          <w:color w:val="000000" w:themeColor="text1"/>
          <w:sz w:val="24"/>
          <w:szCs w:val="24"/>
        </w:rPr>
        <w:lastRenderedPageBreak/>
        <w:t>Conceptual Framework</w:t>
      </w:r>
      <w:bookmarkEnd w:id="46"/>
      <w:r w:rsidR="00BD65C8">
        <w:rPr>
          <w:rFonts w:ascii="Times New Roman" w:hAnsi="Times New Roman" w:cs="Times New Roman"/>
          <w:b/>
          <w:bCs/>
          <w:color w:val="000000" w:themeColor="text1"/>
          <w:sz w:val="24"/>
          <w:szCs w:val="24"/>
        </w:rPr>
        <w:fldChar w:fldCharType="begin"/>
      </w:r>
      <w:r w:rsidR="00BD65C8">
        <w:instrText xml:space="preserve"> TC "</w:instrText>
      </w:r>
      <w:bookmarkStart w:id="47" w:name="_Toc212338109"/>
      <w:r w:rsidR="00BD65C8" w:rsidRPr="00626200">
        <w:rPr>
          <w:rFonts w:ascii="Times New Roman" w:hAnsi="Times New Roman" w:cs="Times New Roman"/>
          <w:b/>
          <w:bCs/>
          <w:color w:val="000000" w:themeColor="text1"/>
          <w:sz w:val="24"/>
          <w:szCs w:val="24"/>
        </w:rPr>
        <w:instrText>2.6 Conceptual Framework</w:instrText>
      </w:r>
      <w:bookmarkEnd w:id="47"/>
      <w:r w:rsidR="00BD65C8">
        <w:instrText xml:space="preserve">" \f C \l "1" </w:instrText>
      </w:r>
      <w:r w:rsidR="00BD65C8">
        <w:rPr>
          <w:rFonts w:ascii="Times New Roman" w:hAnsi="Times New Roman" w:cs="Times New Roman"/>
          <w:b/>
          <w:bCs/>
          <w:color w:val="000000" w:themeColor="text1"/>
          <w:sz w:val="24"/>
          <w:szCs w:val="24"/>
        </w:rPr>
        <w:fldChar w:fldCharType="end"/>
      </w:r>
      <w:r w:rsidRPr="005605FA">
        <w:rPr>
          <w:rFonts w:ascii="Times New Roman" w:hAnsi="Times New Roman" w:cs="Times New Roman"/>
          <w:b/>
          <w:bCs/>
          <w:color w:val="000000" w:themeColor="text1"/>
          <w:sz w:val="24"/>
          <w:szCs w:val="24"/>
        </w:rPr>
        <w:t xml:space="preserve"> </w:t>
      </w:r>
    </w:p>
    <w:p w14:paraId="0D8D92E4" w14:textId="77777777" w:rsidR="00895A87" w:rsidRDefault="00E54DCD"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The conceptual framework explores how controlled human-biodiversity interactions can address human needs while promoting biodiversity conservation. It </w:t>
      </w:r>
      <w:r w:rsidR="00533F3A" w:rsidRPr="005605FA">
        <w:rPr>
          <w:rFonts w:ascii="Times New Roman" w:hAnsi="Times New Roman" w:cs="Times New Roman"/>
          <w:color w:val="000000" w:themeColor="text1"/>
          <w:sz w:val="24"/>
          <w:szCs w:val="24"/>
        </w:rPr>
        <w:t xml:space="preserve">conceptualizes </w:t>
      </w:r>
      <w:r w:rsidR="00760E3F" w:rsidRPr="005605FA">
        <w:rPr>
          <w:rFonts w:ascii="Times New Roman" w:hAnsi="Times New Roman" w:cs="Times New Roman"/>
          <w:color w:val="000000" w:themeColor="text1"/>
          <w:sz w:val="24"/>
          <w:szCs w:val="24"/>
        </w:rPr>
        <w:t xml:space="preserve">locally managed reef conservation practices as a set of community-driven marine resource management activities, including the enforcement of temporary closed or conserved reefs, coordination and arrangements by Beach Management Units (BMUs), and </w:t>
      </w:r>
      <w:r w:rsidR="00533F3A" w:rsidRPr="005605FA">
        <w:rPr>
          <w:rFonts w:ascii="Times New Roman" w:hAnsi="Times New Roman" w:cs="Times New Roman"/>
          <w:color w:val="000000" w:themeColor="text1"/>
          <w:sz w:val="24"/>
          <w:szCs w:val="24"/>
        </w:rPr>
        <w:t xml:space="preserve">fisher compliance with restrictions and </w:t>
      </w:r>
      <w:r w:rsidR="008F3E79" w:rsidRPr="005605FA">
        <w:rPr>
          <w:rFonts w:ascii="Times New Roman" w:hAnsi="Times New Roman" w:cs="Times New Roman"/>
          <w:color w:val="000000" w:themeColor="text1"/>
          <w:sz w:val="24"/>
          <w:szCs w:val="24"/>
        </w:rPr>
        <w:t xml:space="preserve">structured post-conservation harvesting strategies. </w:t>
      </w:r>
    </w:p>
    <w:p w14:paraId="057DDB9A" w14:textId="77777777" w:rsidR="00895A87" w:rsidRDefault="00895A87" w:rsidP="00F04A47">
      <w:pPr>
        <w:tabs>
          <w:tab w:val="left" w:pos="426"/>
        </w:tabs>
        <w:spacing w:after="0" w:line="480" w:lineRule="auto"/>
        <w:jc w:val="both"/>
        <w:rPr>
          <w:rFonts w:ascii="Times New Roman" w:hAnsi="Times New Roman" w:cs="Times New Roman"/>
          <w:color w:val="000000" w:themeColor="text1"/>
          <w:sz w:val="24"/>
          <w:szCs w:val="24"/>
        </w:rPr>
      </w:pPr>
    </w:p>
    <w:p w14:paraId="0B9B3ADA" w14:textId="0B48DE1E" w:rsidR="00A17226" w:rsidRPr="005605FA" w:rsidRDefault="008F3E79"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The practices represent the functionality of community-based conservation</w:t>
      </w:r>
      <w:r w:rsidR="00674C5D" w:rsidRPr="005605FA">
        <w:rPr>
          <w:rFonts w:ascii="Times New Roman" w:hAnsi="Times New Roman" w:cs="Times New Roman"/>
          <w:color w:val="000000" w:themeColor="text1"/>
          <w:sz w:val="24"/>
          <w:szCs w:val="24"/>
        </w:rPr>
        <w:t>. They are</w:t>
      </w:r>
      <w:r w:rsidRPr="005605FA">
        <w:rPr>
          <w:rFonts w:ascii="Times New Roman" w:hAnsi="Times New Roman" w:cs="Times New Roman"/>
          <w:color w:val="000000" w:themeColor="text1"/>
          <w:sz w:val="24"/>
          <w:szCs w:val="24"/>
        </w:rPr>
        <w:t xml:space="preserve"> central to influencing the availability of natural assets</w:t>
      </w:r>
      <w:r w:rsidR="00674C5D" w:rsidRPr="005605FA">
        <w:rPr>
          <w:rFonts w:ascii="Times New Roman" w:hAnsi="Times New Roman" w:cs="Times New Roman"/>
          <w:color w:val="000000" w:themeColor="text1"/>
          <w:sz w:val="24"/>
          <w:szCs w:val="24"/>
        </w:rPr>
        <w:t>, such as octopus stocks, and to conditioning financial, physical, and food security, as well as</w:t>
      </w:r>
      <w:r w:rsidR="00760E3F" w:rsidRPr="005605FA">
        <w:rPr>
          <w:rFonts w:ascii="Times New Roman" w:hAnsi="Times New Roman" w:cs="Times New Roman"/>
          <w:color w:val="000000" w:themeColor="text1"/>
          <w:sz w:val="24"/>
          <w:szCs w:val="24"/>
        </w:rPr>
        <w:t xml:space="preserve"> the frequency of meals,</w:t>
      </w:r>
      <w:r w:rsidRPr="005605FA">
        <w:rPr>
          <w:rFonts w:ascii="Times New Roman" w:hAnsi="Times New Roman" w:cs="Times New Roman"/>
          <w:color w:val="000000" w:themeColor="text1"/>
          <w:sz w:val="24"/>
          <w:szCs w:val="24"/>
        </w:rPr>
        <w:t xml:space="preserve"> in relation to livelihood improvement. The figure (2.1) summarizes the relationship between the independent variable </w:t>
      </w:r>
      <w:r w:rsidR="00760E3F" w:rsidRPr="005605FA">
        <w:rPr>
          <w:rFonts w:ascii="Times New Roman" w:hAnsi="Times New Roman" w:cs="Times New Roman"/>
          <w:color w:val="000000" w:themeColor="text1"/>
          <w:sz w:val="24"/>
          <w:szCs w:val="24"/>
        </w:rPr>
        <w:t>(octopus reef conservation practices), the mediating factors (institutional arrangements and community participation), and the dependent variables (specific livelihood outcomes)</w:t>
      </w:r>
      <w:r w:rsidRPr="005605FA">
        <w:rPr>
          <w:rFonts w:ascii="Times New Roman" w:hAnsi="Times New Roman" w:cs="Times New Roman"/>
          <w:color w:val="000000" w:themeColor="text1"/>
          <w:sz w:val="24"/>
          <w:szCs w:val="24"/>
        </w:rPr>
        <w:t>, aligned with the Sustainable Livelihood Approach (SLA).</w:t>
      </w:r>
    </w:p>
    <w:p w14:paraId="00B36DD4" w14:textId="77777777" w:rsidR="00674C5D" w:rsidRDefault="00674C5D" w:rsidP="00F04A47">
      <w:pPr>
        <w:tabs>
          <w:tab w:val="left" w:pos="426"/>
        </w:tabs>
        <w:spacing w:after="0" w:line="480" w:lineRule="auto"/>
        <w:jc w:val="both"/>
        <w:rPr>
          <w:rFonts w:ascii="Times New Roman" w:hAnsi="Times New Roman" w:cs="Times New Roman"/>
          <w:color w:val="000000" w:themeColor="text1"/>
          <w:sz w:val="24"/>
          <w:szCs w:val="24"/>
        </w:rPr>
      </w:pPr>
    </w:p>
    <w:p w14:paraId="51351D57" w14:textId="77777777" w:rsidR="00895A87" w:rsidRDefault="00895A87" w:rsidP="00F04A47">
      <w:pPr>
        <w:tabs>
          <w:tab w:val="left" w:pos="426"/>
        </w:tabs>
        <w:spacing w:after="0" w:line="480" w:lineRule="auto"/>
        <w:jc w:val="both"/>
        <w:rPr>
          <w:rFonts w:ascii="Times New Roman" w:hAnsi="Times New Roman" w:cs="Times New Roman"/>
          <w:color w:val="000000" w:themeColor="text1"/>
          <w:sz w:val="24"/>
          <w:szCs w:val="24"/>
        </w:rPr>
      </w:pPr>
    </w:p>
    <w:p w14:paraId="7DB38578" w14:textId="77777777" w:rsidR="00895A87" w:rsidRDefault="00895A87" w:rsidP="00F04A47">
      <w:pPr>
        <w:tabs>
          <w:tab w:val="left" w:pos="426"/>
        </w:tabs>
        <w:spacing w:after="0" w:line="480" w:lineRule="auto"/>
        <w:jc w:val="both"/>
        <w:rPr>
          <w:rFonts w:ascii="Times New Roman" w:hAnsi="Times New Roman" w:cs="Times New Roman"/>
          <w:color w:val="000000" w:themeColor="text1"/>
          <w:sz w:val="24"/>
          <w:szCs w:val="24"/>
        </w:rPr>
      </w:pPr>
    </w:p>
    <w:p w14:paraId="6B1437E4" w14:textId="77777777" w:rsidR="00895A87" w:rsidRDefault="00895A87" w:rsidP="00F04A47">
      <w:pPr>
        <w:tabs>
          <w:tab w:val="left" w:pos="426"/>
        </w:tabs>
        <w:spacing w:after="0" w:line="480" w:lineRule="auto"/>
        <w:jc w:val="both"/>
        <w:rPr>
          <w:rFonts w:ascii="Times New Roman" w:hAnsi="Times New Roman" w:cs="Times New Roman"/>
          <w:color w:val="000000" w:themeColor="text1"/>
          <w:sz w:val="24"/>
          <w:szCs w:val="24"/>
        </w:rPr>
      </w:pPr>
    </w:p>
    <w:p w14:paraId="01B103DE" w14:textId="77777777" w:rsidR="00895A87" w:rsidRDefault="00895A87" w:rsidP="00F04A47">
      <w:pPr>
        <w:tabs>
          <w:tab w:val="left" w:pos="426"/>
        </w:tabs>
        <w:spacing w:after="0" w:line="480" w:lineRule="auto"/>
        <w:jc w:val="both"/>
        <w:rPr>
          <w:rFonts w:ascii="Times New Roman" w:hAnsi="Times New Roman" w:cs="Times New Roman"/>
          <w:color w:val="000000" w:themeColor="text1"/>
          <w:sz w:val="24"/>
          <w:szCs w:val="24"/>
        </w:rPr>
      </w:pPr>
    </w:p>
    <w:p w14:paraId="7EEE0D9F" w14:textId="77777777" w:rsidR="00895A87" w:rsidRPr="005605FA" w:rsidRDefault="00895A87" w:rsidP="00F04A47">
      <w:pPr>
        <w:tabs>
          <w:tab w:val="left" w:pos="426"/>
        </w:tabs>
        <w:spacing w:after="0" w:line="480" w:lineRule="auto"/>
        <w:jc w:val="both"/>
        <w:rPr>
          <w:rFonts w:ascii="Times New Roman" w:hAnsi="Times New Roman" w:cs="Times New Roman"/>
          <w:color w:val="000000" w:themeColor="text1"/>
          <w:sz w:val="24"/>
          <w:szCs w:val="24"/>
        </w:rPr>
      </w:pPr>
    </w:p>
    <w:p w14:paraId="7F3025E3" w14:textId="3B1E8EF0" w:rsidR="00301DCB" w:rsidRPr="005605FA" w:rsidRDefault="00301DCB" w:rsidP="00F04A47">
      <w:pPr>
        <w:tabs>
          <w:tab w:val="left" w:pos="426"/>
        </w:tabs>
        <w:spacing w:after="0" w:line="480" w:lineRule="auto"/>
        <w:jc w:val="both"/>
        <w:rPr>
          <w:rFonts w:ascii="Times New Roman" w:hAnsi="Times New Roman" w:cs="Times New Roman"/>
          <w:color w:val="000000" w:themeColor="text1"/>
          <w:sz w:val="24"/>
          <w:szCs w:val="24"/>
        </w:rPr>
      </w:pPr>
    </w:p>
    <w:p w14:paraId="38C165A6" w14:textId="31A1DB5A" w:rsidR="00760E3F" w:rsidRPr="005605FA" w:rsidRDefault="00434CDB" w:rsidP="00895A87">
      <w:pPr>
        <w:shd w:val="clear" w:color="auto" w:fill="FFFFFF" w:themeFill="background1"/>
        <w:tabs>
          <w:tab w:val="left" w:pos="426"/>
        </w:tabs>
        <w:spacing w:after="0" w:line="480" w:lineRule="auto"/>
        <w:ind w:right="1"/>
        <w:jc w:val="both"/>
        <w:rPr>
          <w:rFonts w:ascii="Times New Roman" w:hAnsi="Times New Roman" w:cs="Times New Roman"/>
          <w:b/>
          <w:bCs/>
          <w:color w:val="000000" w:themeColor="text1"/>
          <w:sz w:val="24"/>
          <w:szCs w:val="24"/>
        </w:rPr>
      </w:pPr>
      <w:r w:rsidRPr="005605FA">
        <w:rPr>
          <w:rFonts w:ascii="Times New Roman" w:hAnsi="Times New Roman" w:cs="Times New Roman"/>
          <w:b/>
          <w:bCs/>
          <w:noProof/>
          <w:sz w:val="24"/>
          <w:szCs w:val="24"/>
        </w:rPr>
        <w:lastRenderedPageBreak/>
        <w:t>INDEPENDENT VARIABLES</w:t>
      </w:r>
      <w:r w:rsidR="00895A87">
        <w:rPr>
          <w:rFonts w:ascii="Times New Roman" w:hAnsi="Times New Roman" w:cs="Times New Roman"/>
          <w:b/>
          <w:bCs/>
          <w:noProof/>
          <w:sz w:val="24"/>
          <w:szCs w:val="24"/>
        </w:rPr>
        <w:tab/>
      </w:r>
      <w:r w:rsidR="00895A87">
        <w:rPr>
          <w:rFonts w:ascii="Times New Roman" w:hAnsi="Times New Roman" w:cs="Times New Roman"/>
          <w:b/>
          <w:bCs/>
          <w:noProof/>
          <w:sz w:val="24"/>
          <w:szCs w:val="24"/>
        </w:rPr>
        <w:tab/>
      </w:r>
      <w:r w:rsidR="00895A87">
        <w:rPr>
          <w:rFonts w:ascii="Times New Roman" w:hAnsi="Times New Roman" w:cs="Times New Roman"/>
          <w:b/>
          <w:bCs/>
          <w:noProof/>
          <w:sz w:val="24"/>
          <w:szCs w:val="24"/>
        </w:rPr>
        <w:tab/>
      </w:r>
      <w:r w:rsidRPr="005605FA">
        <w:rPr>
          <w:rFonts w:ascii="Times New Roman" w:hAnsi="Times New Roman" w:cs="Times New Roman"/>
          <w:b/>
          <w:bCs/>
          <w:noProof/>
          <w:sz w:val="24"/>
          <w:szCs w:val="24"/>
        </w:rPr>
        <w:t>DEPENDENT VARIABLE</w:t>
      </w:r>
      <w:r w:rsidR="00760E3F" w:rsidRPr="005605FA">
        <w:rPr>
          <w:rFonts w:ascii="Times New Roman" w:hAnsi="Times New Roman" w:cs="Times New Roman"/>
          <w:b/>
          <w:bCs/>
          <w:noProof/>
          <w:sz w:val="24"/>
          <w:szCs w:val="24"/>
        </w:rPr>
        <w:t xml:space="preserve">             </w:t>
      </w:r>
    </w:p>
    <w:p w14:paraId="405CA3B0" w14:textId="29E4D31E" w:rsidR="00760E3F" w:rsidRPr="005605FA" w:rsidRDefault="007A65B8" w:rsidP="00F04A47">
      <w:pPr>
        <w:shd w:val="clear" w:color="auto" w:fill="FFFFFF" w:themeFill="background1"/>
        <w:tabs>
          <w:tab w:val="left" w:pos="426"/>
        </w:tabs>
        <w:spacing w:after="0" w:line="480" w:lineRule="auto"/>
        <w:jc w:val="both"/>
        <w:rPr>
          <w:rFonts w:ascii="Times New Roman" w:hAnsi="Times New Roman" w:cs="Times New Roman"/>
          <w:b/>
          <w:bCs/>
          <w:color w:val="000000" w:themeColor="text1"/>
          <w:sz w:val="24"/>
          <w:szCs w:val="24"/>
        </w:rPr>
      </w:pPr>
      <w:r w:rsidRPr="005605FA">
        <w:rPr>
          <w:rFonts w:ascii="Times New Roman" w:hAnsi="Times New Roman" w:cs="Times New Roman"/>
          <w:noProof/>
          <w:color w:val="000000" w:themeColor="text1"/>
          <w:sz w:val="24"/>
          <w:szCs w:val="24"/>
        </w:rPr>
        <mc:AlternateContent>
          <mc:Choice Requires="wps">
            <w:drawing>
              <wp:anchor distT="0" distB="0" distL="114300" distR="114300" simplePos="0" relativeHeight="251704320" behindDoc="0" locked="0" layoutInCell="1" allowOverlap="1" wp14:anchorId="55D95222" wp14:editId="60FF6EAA">
                <wp:simplePos x="0" y="0"/>
                <wp:positionH relativeFrom="column">
                  <wp:posOffset>3036571</wp:posOffset>
                </wp:positionH>
                <wp:positionV relativeFrom="paragraph">
                  <wp:posOffset>19050</wp:posOffset>
                </wp:positionV>
                <wp:extent cx="2114550" cy="1657350"/>
                <wp:effectExtent l="0" t="0" r="19050" b="19050"/>
                <wp:wrapNone/>
                <wp:docPr id="17605522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1657350"/>
                        </a:xfrm>
                        <a:prstGeom prst="rect">
                          <a:avLst/>
                        </a:prstGeom>
                        <a:solidFill>
                          <a:srgbClr val="FFFFFF"/>
                        </a:solidFill>
                        <a:ln w="9525">
                          <a:solidFill>
                            <a:srgbClr val="000000"/>
                          </a:solidFill>
                          <a:miter lim="800000"/>
                          <a:headEnd/>
                          <a:tailEnd/>
                        </a:ln>
                      </wps:spPr>
                      <wps:txbx>
                        <w:txbxContent>
                          <w:p w14:paraId="4F37A330" w14:textId="77777777" w:rsidR="009D73D5" w:rsidRDefault="009D73D5" w:rsidP="00895A87">
                            <w:pPr>
                              <w:shd w:val="clear" w:color="auto" w:fill="FFFFFF" w:themeFill="background1"/>
                              <w:spacing w:after="0"/>
                              <w:jc w:val="center"/>
                              <w:rPr>
                                <w:rFonts w:ascii="Times New Roman" w:hAnsi="Times New Roman" w:cs="Times New Roman"/>
                                <w:b/>
                                <w:bCs/>
                                <w:color w:val="000000" w:themeColor="text1"/>
                                <w:sz w:val="24"/>
                                <w:szCs w:val="24"/>
                              </w:rPr>
                            </w:pPr>
                            <w:r w:rsidRPr="00ED4A1A">
                              <w:rPr>
                                <w:rFonts w:ascii="Times New Roman" w:hAnsi="Times New Roman" w:cs="Times New Roman"/>
                                <w:b/>
                                <w:bCs/>
                                <w:color w:val="000000" w:themeColor="text1"/>
                                <w:sz w:val="24"/>
                                <w:szCs w:val="24"/>
                              </w:rPr>
                              <w:t>Livelihood sustainability</w:t>
                            </w:r>
                          </w:p>
                          <w:p w14:paraId="247C4155" w14:textId="77777777" w:rsidR="009D73D5" w:rsidRDefault="009D73D5" w:rsidP="00895A87">
                            <w:pPr>
                              <w:pStyle w:val="ListParagraph"/>
                              <w:numPr>
                                <w:ilvl w:val="0"/>
                                <w:numId w:val="6"/>
                              </w:numPr>
                              <w:ind w:left="284" w:hanging="142"/>
                              <w:rPr>
                                <w:rFonts w:ascii="Times New Roman" w:hAnsi="Times New Roman" w:cs="Times New Roman"/>
                                <w:color w:val="000000" w:themeColor="text1"/>
                                <w:sz w:val="24"/>
                                <w:szCs w:val="24"/>
                              </w:rPr>
                            </w:pPr>
                            <w:r w:rsidRPr="00AD6700">
                              <w:rPr>
                                <w:rFonts w:ascii="Times New Roman" w:hAnsi="Times New Roman" w:cs="Times New Roman"/>
                                <w:color w:val="000000" w:themeColor="text1"/>
                                <w:sz w:val="24"/>
                                <w:szCs w:val="24"/>
                              </w:rPr>
                              <w:t xml:space="preserve">Improved Income </w:t>
                            </w:r>
                          </w:p>
                          <w:p w14:paraId="4DE3251B" w14:textId="77777777" w:rsidR="009D73D5" w:rsidRDefault="009D73D5" w:rsidP="00895A87">
                            <w:pPr>
                              <w:pStyle w:val="ListParagraph"/>
                              <w:numPr>
                                <w:ilvl w:val="0"/>
                                <w:numId w:val="6"/>
                              </w:numPr>
                              <w:ind w:left="284" w:hanging="142"/>
                              <w:rPr>
                                <w:rFonts w:ascii="Times New Roman" w:hAnsi="Times New Roman" w:cs="Times New Roman"/>
                                <w:color w:val="000000" w:themeColor="text1"/>
                                <w:sz w:val="24"/>
                                <w:szCs w:val="24"/>
                              </w:rPr>
                            </w:pPr>
                            <w:r w:rsidRPr="00AD6700">
                              <w:rPr>
                                <w:rFonts w:ascii="Times New Roman" w:hAnsi="Times New Roman" w:cs="Times New Roman"/>
                                <w:color w:val="000000" w:themeColor="text1"/>
                                <w:sz w:val="24"/>
                                <w:szCs w:val="24"/>
                              </w:rPr>
                              <w:t>Improved Business Capital</w:t>
                            </w:r>
                          </w:p>
                          <w:p w14:paraId="1E1364BD" w14:textId="77777777" w:rsidR="009D73D5" w:rsidRPr="00AD6700" w:rsidRDefault="009D73D5" w:rsidP="00895A87">
                            <w:pPr>
                              <w:pStyle w:val="ListParagraph"/>
                              <w:numPr>
                                <w:ilvl w:val="0"/>
                                <w:numId w:val="6"/>
                              </w:numPr>
                              <w:ind w:left="284" w:hanging="142"/>
                              <w:rPr>
                                <w:rFonts w:ascii="Times New Roman" w:hAnsi="Times New Roman" w:cs="Times New Roman"/>
                                <w:color w:val="000000" w:themeColor="text1"/>
                                <w:sz w:val="24"/>
                                <w:szCs w:val="24"/>
                              </w:rPr>
                            </w:pPr>
                            <w:r w:rsidRPr="00AD6700">
                              <w:rPr>
                                <w:rFonts w:ascii="Times New Roman" w:hAnsi="Times New Roman" w:cs="Times New Roman"/>
                                <w:color w:val="000000" w:themeColor="text1"/>
                                <w:sz w:val="24"/>
                                <w:szCs w:val="24"/>
                              </w:rPr>
                              <w:t xml:space="preserve">Enhanced Physical Assets </w:t>
                            </w:r>
                          </w:p>
                          <w:p w14:paraId="690C57A9" w14:textId="77777777" w:rsidR="009D73D5" w:rsidRDefault="009D73D5" w:rsidP="00895A87">
                            <w:pPr>
                              <w:pStyle w:val="ListParagraph"/>
                              <w:numPr>
                                <w:ilvl w:val="0"/>
                                <w:numId w:val="6"/>
                              </w:numPr>
                              <w:ind w:left="284" w:hanging="142"/>
                              <w:rPr>
                                <w:rFonts w:ascii="Times New Roman" w:hAnsi="Times New Roman" w:cs="Times New Roman"/>
                                <w:color w:val="000000" w:themeColor="text1"/>
                                <w:sz w:val="24"/>
                                <w:szCs w:val="24"/>
                              </w:rPr>
                            </w:pPr>
                            <w:r w:rsidRPr="00AD6700">
                              <w:rPr>
                                <w:rFonts w:ascii="Times New Roman" w:hAnsi="Times New Roman" w:cs="Times New Roman"/>
                                <w:color w:val="000000" w:themeColor="text1"/>
                                <w:sz w:val="24"/>
                                <w:szCs w:val="24"/>
                              </w:rPr>
                              <w:t>Enhanced Housing conditions</w:t>
                            </w:r>
                          </w:p>
                          <w:p w14:paraId="198BE6A8" w14:textId="77777777" w:rsidR="009D73D5" w:rsidRPr="00AD6700" w:rsidRDefault="009D73D5" w:rsidP="00895A87">
                            <w:pPr>
                              <w:pStyle w:val="ListParagraph"/>
                              <w:numPr>
                                <w:ilvl w:val="0"/>
                                <w:numId w:val="6"/>
                              </w:numPr>
                              <w:ind w:left="284" w:hanging="142"/>
                              <w:rPr>
                                <w:rFonts w:ascii="Times New Roman" w:hAnsi="Times New Roman" w:cs="Times New Roman"/>
                                <w:color w:val="000000" w:themeColor="text1"/>
                                <w:sz w:val="24"/>
                                <w:szCs w:val="24"/>
                              </w:rPr>
                            </w:pPr>
                            <w:r w:rsidRPr="00AD6700">
                              <w:rPr>
                                <w:rFonts w:ascii="Times New Roman" w:hAnsi="Times New Roman" w:cs="Times New Roman"/>
                                <w:color w:val="000000" w:themeColor="text1"/>
                                <w:sz w:val="24"/>
                                <w:szCs w:val="24"/>
                              </w:rPr>
                              <w:t>Improved Number of meals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D95222" id="Rectangle 25" o:spid="_x0000_s1026" style="position:absolute;left:0;text-align:left;margin-left:239.1pt;margin-top:1.5pt;width:166.5pt;height:13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">
                <v:textbox>
                  <w:txbxContent>
                    <w:p w14:paraId="4F37A330" w14:textId="77777777" w:rsidR="009D73D5" w:rsidRDefault="009D73D5" w:rsidP="00895A87">
                      <w:pPr>
                        <w:shd w:val="clear" w:color="auto" w:fill="FFFFFF" w:themeFill="background1"/>
                        <w:spacing w:after="0"/>
                        <w:jc w:val="center"/>
                        <w:rPr>
                          <w:rFonts w:ascii="Times New Roman" w:hAnsi="Times New Roman" w:cs="Times New Roman"/>
                          <w:b/>
                          <w:bCs/>
                          <w:color w:val="000000" w:themeColor="text1"/>
                          <w:sz w:val="24"/>
                          <w:szCs w:val="24"/>
                        </w:rPr>
                      </w:pPr>
                      <w:r w:rsidRPr="00ED4A1A">
                        <w:rPr>
                          <w:rFonts w:ascii="Times New Roman" w:hAnsi="Times New Roman" w:cs="Times New Roman"/>
                          <w:b/>
                          <w:bCs/>
                          <w:color w:val="000000" w:themeColor="text1"/>
                          <w:sz w:val="24"/>
                          <w:szCs w:val="24"/>
                        </w:rPr>
                        <w:t>Livelihood sustainability</w:t>
                      </w:r>
                    </w:p>
                    <w:p w14:paraId="247C4155" w14:textId="77777777" w:rsidR="009D73D5" w:rsidRDefault="009D73D5" w:rsidP="00895A87">
                      <w:pPr>
                        <w:pStyle w:val="ListParagraph"/>
                        <w:numPr>
                          <w:ilvl w:val="0"/>
                          <w:numId w:val="6"/>
                        </w:numPr>
                        <w:ind w:left="284" w:hanging="142"/>
                        <w:rPr>
                          <w:rFonts w:ascii="Times New Roman" w:hAnsi="Times New Roman" w:cs="Times New Roman"/>
                          <w:color w:val="000000" w:themeColor="text1"/>
                          <w:sz w:val="24"/>
                          <w:szCs w:val="24"/>
                        </w:rPr>
                      </w:pPr>
                      <w:r w:rsidRPr="00AD6700">
                        <w:rPr>
                          <w:rFonts w:ascii="Times New Roman" w:hAnsi="Times New Roman" w:cs="Times New Roman"/>
                          <w:color w:val="000000" w:themeColor="text1"/>
                          <w:sz w:val="24"/>
                          <w:szCs w:val="24"/>
                        </w:rPr>
                        <w:t xml:space="preserve">Improved Income </w:t>
                      </w:r>
                    </w:p>
                    <w:p w14:paraId="4DE3251B" w14:textId="77777777" w:rsidR="009D73D5" w:rsidRDefault="009D73D5" w:rsidP="00895A87">
                      <w:pPr>
                        <w:pStyle w:val="ListParagraph"/>
                        <w:numPr>
                          <w:ilvl w:val="0"/>
                          <w:numId w:val="6"/>
                        </w:numPr>
                        <w:ind w:left="284" w:hanging="142"/>
                        <w:rPr>
                          <w:rFonts w:ascii="Times New Roman" w:hAnsi="Times New Roman" w:cs="Times New Roman"/>
                          <w:color w:val="000000" w:themeColor="text1"/>
                          <w:sz w:val="24"/>
                          <w:szCs w:val="24"/>
                        </w:rPr>
                      </w:pPr>
                      <w:r w:rsidRPr="00AD6700">
                        <w:rPr>
                          <w:rFonts w:ascii="Times New Roman" w:hAnsi="Times New Roman" w:cs="Times New Roman"/>
                          <w:color w:val="000000" w:themeColor="text1"/>
                          <w:sz w:val="24"/>
                          <w:szCs w:val="24"/>
                        </w:rPr>
                        <w:t>Improved Business Capital</w:t>
                      </w:r>
                    </w:p>
                    <w:p w14:paraId="1E1364BD" w14:textId="77777777" w:rsidR="009D73D5" w:rsidRPr="00AD6700" w:rsidRDefault="009D73D5" w:rsidP="00895A87">
                      <w:pPr>
                        <w:pStyle w:val="ListParagraph"/>
                        <w:numPr>
                          <w:ilvl w:val="0"/>
                          <w:numId w:val="6"/>
                        </w:numPr>
                        <w:ind w:left="284" w:hanging="142"/>
                        <w:rPr>
                          <w:rFonts w:ascii="Times New Roman" w:hAnsi="Times New Roman" w:cs="Times New Roman"/>
                          <w:color w:val="000000" w:themeColor="text1"/>
                          <w:sz w:val="24"/>
                          <w:szCs w:val="24"/>
                        </w:rPr>
                      </w:pPr>
                      <w:r w:rsidRPr="00AD6700">
                        <w:rPr>
                          <w:rFonts w:ascii="Times New Roman" w:hAnsi="Times New Roman" w:cs="Times New Roman"/>
                          <w:color w:val="000000" w:themeColor="text1"/>
                          <w:sz w:val="24"/>
                          <w:szCs w:val="24"/>
                        </w:rPr>
                        <w:t xml:space="preserve">Enhanced Physical Assets </w:t>
                      </w:r>
                    </w:p>
                    <w:p w14:paraId="690C57A9" w14:textId="77777777" w:rsidR="009D73D5" w:rsidRDefault="009D73D5" w:rsidP="00895A87">
                      <w:pPr>
                        <w:pStyle w:val="ListParagraph"/>
                        <w:numPr>
                          <w:ilvl w:val="0"/>
                          <w:numId w:val="6"/>
                        </w:numPr>
                        <w:ind w:left="284" w:hanging="142"/>
                        <w:rPr>
                          <w:rFonts w:ascii="Times New Roman" w:hAnsi="Times New Roman" w:cs="Times New Roman"/>
                          <w:color w:val="000000" w:themeColor="text1"/>
                          <w:sz w:val="24"/>
                          <w:szCs w:val="24"/>
                        </w:rPr>
                      </w:pPr>
                      <w:r w:rsidRPr="00AD6700">
                        <w:rPr>
                          <w:rFonts w:ascii="Times New Roman" w:hAnsi="Times New Roman" w:cs="Times New Roman"/>
                          <w:color w:val="000000" w:themeColor="text1"/>
                          <w:sz w:val="24"/>
                          <w:szCs w:val="24"/>
                        </w:rPr>
                        <w:t>Enhanced Housing conditions</w:t>
                      </w:r>
                    </w:p>
                    <w:p w14:paraId="198BE6A8" w14:textId="77777777" w:rsidR="009D73D5" w:rsidRPr="00AD6700" w:rsidRDefault="009D73D5" w:rsidP="00895A87">
                      <w:pPr>
                        <w:pStyle w:val="ListParagraph"/>
                        <w:numPr>
                          <w:ilvl w:val="0"/>
                          <w:numId w:val="6"/>
                        </w:numPr>
                        <w:ind w:left="284" w:hanging="142"/>
                        <w:rPr>
                          <w:rFonts w:ascii="Times New Roman" w:hAnsi="Times New Roman" w:cs="Times New Roman"/>
                          <w:color w:val="000000" w:themeColor="text1"/>
                          <w:sz w:val="24"/>
                          <w:szCs w:val="24"/>
                        </w:rPr>
                      </w:pPr>
                      <w:r w:rsidRPr="00AD6700">
                        <w:rPr>
                          <w:rFonts w:ascii="Times New Roman" w:hAnsi="Times New Roman" w:cs="Times New Roman"/>
                          <w:color w:val="000000" w:themeColor="text1"/>
                          <w:sz w:val="24"/>
                          <w:szCs w:val="24"/>
                        </w:rPr>
                        <w:t>Improved Number of meals</w:t>
                      </w:r>
                    </w:p>
                  </w:txbxContent>
                </v:textbox>
              </v:rect>
            </w:pict>
          </mc:Fallback>
        </mc:AlternateContent>
      </w:r>
      <w:r w:rsidRPr="005605FA">
        <w:rPr>
          <w:rFonts w:ascii="Times New Roman" w:hAnsi="Times New Roman" w:cs="Times New Roman"/>
          <w:noProof/>
          <w:color w:val="000000" w:themeColor="text1"/>
          <w:sz w:val="24"/>
          <w:szCs w:val="24"/>
        </w:rPr>
        <mc:AlternateContent>
          <mc:Choice Requires="wps">
            <w:drawing>
              <wp:anchor distT="0" distB="0" distL="114300" distR="114300" simplePos="0" relativeHeight="251703296" behindDoc="0" locked="0" layoutInCell="1" allowOverlap="1" wp14:anchorId="217CB7CD" wp14:editId="4A83E9B5">
                <wp:simplePos x="0" y="0"/>
                <wp:positionH relativeFrom="column">
                  <wp:posOffset>17145</wp:posOffset>
                </wp:positionH>
                <wp:positionV relativeFrom="paragraph">
                  <wp:posOffset>19051</wp:posOffset>
                </wp:positionV>
                <wp:extent cx="2219325" cy="1714500"/>
                <wp:effectExtent l="0" t="0" r="28575" b="19050"/>
                <wp:wrapNone/>
                <wp:docPr id="19931636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714500"/>
                        </a:xfrm>
                        <a:prstGeom prst="rect">
                          <a:avLst/>
                        </a:prstGeom>
                        <a:solidFill>
                          <a:srgbClr val="FFFFFF"/>
                        </a:solidFill>
                        <a:ln w="9525">
                          <a:solidFill>
                            <a:srgbClr val="000000"/>
                          </a:solidFill>
                          <a:miter lim="800000"/>
                          <a:headEnd/>
                          <a:tailEnd/>
                        </a:ln>
                      </wps:spPr>
                      <wps:txbx>
                        <w:txbxContent>
                          <w:p w14:paraId="4BE13502" w14:textId="2B4A41F2" w:rsidR="009D73D5" w:rsidRPr="00895A87" w:rsidRDefault="009D73D5" w:rsidP="00895A87">
                            <w:pPr>
                              <w:shd w:val="clear" w:color="auto" w:fill="FFFFFF" w:themeFill="background1"/>
                              <w:spacing w:after="0"/>
                              <w:jc w:val="center"/>
                              <w:rPr>
                                <w:rFonts w:ascii="Times New Roman" w:hAnsi="Times New Roman" w:cs="Times New Roman"/>
                                <w:b/>
                                <w:bCs/>
                                <w:sz w:val="24"/>
                                <w:szCs w:val="24"/>
                              </w:rPr>
                            </w:pPr>
                            <w:r w:rsidRPr="00895A87">
                              <w:rPr>
                                <w:rFonts w:ascii="Times New Roman" w:hAnsi="Times New Roman" w:cs="Times New Roman"/>
                                <w:b/>
                                <w:bCs/>
                                <w:sz w:val="24"/>
                                <w:szCs w:val="24"/>
                              </w:rPr>
                              <w:t>Octopus reef Conservation practices</w:t>
                            </w:r>
                          </w:p>
                          <w:p w14:paraId="5F34ACE3" w14:textId="5F2FEF7C" w:rsidR="009D73D5" w:rsidRPr="00434CDB" w:rsidRDefault="009D73D5" w:rsidP="00895A87">
                            <w:pPr>
                              <w:pStyle w:val="ListParagraph"/>
                              <w:numPr>
                                <w:ilvl w:val="0"/>
                                <w:numId w:val="16"/>
                              </w:numPr>
                              <w:shd w:val="clear" w:color="auto" w:fill="FFFFFF" w:themeFill="background1"/>
                              <w:ind w:left="284" w:hanging="142"/>
                              <w:rPr>
                                <w:rFonts w:ascii="Times New Roman" w:hAnsi="Times New Roman" w:cs="Times New Roman"/>
                                <w:sz w:val="24"/>
                                <w:szCs w:val="24"/>
                              </w:rPr>
                            </w:pPr>
                            <w:r w:rsidRPr="00434CDB">
                              <w:rPr>
                                <w:rFonts w:ascii="Times New Roman" w:hAnsi="Times New Roman" w:cs="Times New Roman"/>
                                <w:sz w:val="24"/>
                                <w:szCs w:val="24"/>
                              </w:rPr>
                              <w:t>Monitoring, Control, and Surveillance (MCS)</w:t>
                            </w:r>
                            <w:r>
                              <w:rPr>
                                <w:rFonts w:ascii="Times New Roman" w:hAnsi="Times New Roman" w:cs="Times New Roman"/>
                                <w:sz w:val="24"/>
                                <w:szCs w:val="24"/>
                              </w:rPr>
                              <w:t>,</w:t>
                            </w:r>
                            <w:r w:rsidRPr="00434CDB">
                              <w:rPr>
                                <w:rFonts w:ascii="Times New Roman" w:hAnsi="Times New Roman" w:cs="Times New Roman"/>
                                <w:sz w:val="24"/>
                                <w:szCs w:val="24"/>
                              </w:rPr>
                              <w:t xml:space="preserve"> considering the Enforcements</w:t>
                            </w:r>
                          </w:p>
                          <w:p w14:paraId="428F2534" w14:textId="77777777" w:rsidR="009D73D5" w:rsidRPr="00434CDB" w:rsidRDefault="009D73D5" w:rsidP="00895A87">
                            <w:pPr>
                              <w:pStyle w:val="ListParagraph"/>
                              <w:numPr>
                                <w:ilvl w:val="0"/>
                                <w:numId w:val="16"/>
                              </w:numPr>
                              <w:shd w:val="clear" w:color="auto" w:fill="FFFFFF" w:themeFill="background1"/>
                              <w:ind w:left="284" w:hanging="142"/>
                              <w:rPr>
                                <w:rFonts w:ascii="Times New Roman" w:hAnsi="Times New Roman" w:cs="Times New Roman"/>
                                <w:sz w:val="24"/>
                                <w:szCs w:val="24"/>
                              </w:rPr>
                            </w:pPr>
                            <w:r w:rsidRPr="00434CDB">
                              <w:rPr>
                                <w:rFonts w:ascii="Times New Roman" w:hAnsi="Times New Roman" w:cs="Times New Roman"/>
                                <w:sz w:val="24"/>
                                <w:szCs w:val="24"/>
                              </w:rPr>
                              <w:t xml:space="preserve">BMU participation and governance </w:t>
                            </w:r>
                          </w:p>
                          <w:p w14:paraId="01987B80" w14:textId="598423D5" w:rsidR="009D73D5" w:rsidRPr="00895A87" w:rsidRDefault="009D73D5" w:rsidP="00895A87">
                            <w:pPr>
                              <w:pStyle w:val="ListParagraph"/>
                              <w:numPr>
                                <w:ilvl w:val="0"/>
                                <w:numId w:val="16"/>
                              </w:numPr>
                              <w:shd w:val="clear" w:color="auto" w:fill="FFFFFF" w:themeFill="background1"/>
                              <w:ind w:left="284" w:hanging="142"/>
                              <w:rPr>
                                <w:rFonts w:ascii="Times New Roman" w:hAnsi="Times New Roman" w:cs="Times New Roman"/>
                                <w:sz w:val="24"/>
                                <w:szCs w:val="24"/>
                              </w:rPr>
                            </w:pPr>
                            <w:r w:rsidRPr="00434CDB">
                              <w:rPr>
                                <w:rFonts w:ascii="Times New Roman" w:hAnsi="Times New Roman" w:cs="Times New Roman"/>
                                <w:sz w:val="24"/>
                                <w:szCs w:val="24"/>
                              </w:rPr>
                              <w:t xml:space="preserve">Community compliance  </w:t>
                            </w:r>
                          </w:p>
                          <w:p w14:paraId="51C68091" w14:textId="77777777" w:rsidR="009D73D5" w:rsidRPr="00E43DE4" w:rsidRDefault="009D73D5" w:rsidP="00A17226">
                            <w:pPr>
                              <w:shd w:val="clear" w:color="auto" w:fill="FFFFFF" w:themeFill="background1"/>
                              <w:jc w:val="center"/>
                              <w:rPr>
                                <w:sz w:val="24"/>
                                <w:szCs w:val="24"/>
                              </w:rPr>
                            </w:pPr>
                          </w:p>
                          <w:p w14:paraId="473F14D1" w14:textId="77777777" w:rsidR="009D73D5" w:rsidRPr="00872CA2" w:rsidRDefault="009D73D5" w:rsidP="00A172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7CB7CD" id="Rectangle 24" o:spid="_x0000_s1027" style="position:absolute;left:0;text-align:left;margin-left:1.35pt;margin-top:1.5pt;width:174.7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">
                <v:textbox>
                  <w:txbxContent>
                    <w:p w14:paraId="4BE13502" w14:textId="2B4A41F2" w:rsidR="009D73D5" w:rsidRPr="00895A87" w:rsidRDefault="009D73D5" w:rsidP="00895A87">
                      <w:pPr>
                        <w:shd w:val="clear" w:color="auto" w:fill="FFFFFF" w:themeFill="background1"/>
                        <w:spacing w:after="0"/>
                        <w:jc w:val="center"/>
                        <w:rPr>
                          <w:rFonts w:ascii="Times New Roman" w:hAnsi="Times New Roman" w:cs="Times New Roman"/>
                          <w:b/>
                          <w:bCs/>
                          <w:sz w:val="24"/>
                          <w:szCs w:val="24"/>
                        </w:rPr>
                      </w:pPr>
                      <w:r w:rsidRPr="00895A87">
                        <w:rPr>
                          <w:rFonts w:ascii="Times New Roman" w:hAnsi="Times New Roman" w:cs="Times New Roman"/>
                          <w:b/>
                          <w:bCs/>
                          <w:sz w:val="24"/>
                          <w:szCs w:val="24"/>
                        </w:rPr>
                        <w:t>Octopus reef Conservation practices</w:t>
                      </w:r>
                    </w:p>
                    <w:p w14:paraId="5F34ACE3" w14:textId="5F2FEF7C" w:rsidR="009D73D5" w:rsidRPr="00434CDB" w:rsidRDefault="009D73D5" w:rsidP="00895A87">
                      <w:pPr>
                        <w:pStyle w:val="ListParagraph"/>
                        <w:numPr>
                          <w:ilvl w:val="0"/>
                          <w:numId w:val="16"/>
                        </w:numPr>
                        <w:shd w:val="clear" w:color="auto" w:fill="FFFFFF" w:themeFill="background1"/>
                        <w:ind w:left="284" w:hanging="142"/>
                        <w:rPr>
                          <w:rFonts w:ascii="Times New Roman" w:hAnsi="Times New Roman" w:cs="Times New Roman"/>
                          <w:sz w:val="24"/>
                          <w:szCs w:val="24"/>
                        </w:rPr>
                      </w:pPr>
                      <w:r w:rsidRPr="00434CDB">
                        <w:rPr>
                          <w:rFonts w:ascii="Times New Roman" w:hAnsi="Times New Roman" w:cs="Times New Roman"/>
                          <w:sz w:val="24"/>
                          <w:szCs w:val="24"/>
                        </w:rPr>
                        <w:t>Monitoring, Control, and Surveillance (MCS)</w:t>
                      </w:r>
                      <w:r>
                        <w:rPr>
                          <w:rFonts w:ascii="Times New Roman" w:hAnsi="Times New Roman" w:cs="Times New Roman"/>
                          <w:sz w:val="24"/>
                          <w:szCs w:val="24"/>
                        </w:rPr>
                        <w:t>,</w:t>
                      </w:r>
                      <w:r w:rsidRPr="00434CDB">
                        <w:rPr>
                          <w:rFonts w:ascii="Times New Roman" w:hAnsi="Times New Roman" w:cs="Times New Roman"/>
                          <w:sz w:val="24"/>
                          <w:szCs w:val="24"/>
                        </w:rPr>
                        <w:t xml:space="preserve"> considering the Enforcements</w:t>
                      </w:r>
                    </w:p>
                    <w:p w14:paraId="428F2534" w14:textId="77777777" w:rsidR="009D73D5" w:rsidRPr="00434CDB" w:rsidRDefault="009D73D5" w:rsidP="00895A87">
                      <w:pPr>
                        <w:pStyle w:val="ListParagraph"/>
                        <w:numPr>
                          <w:ilvl w:val="0"/>
                          <w:numId w:val="16"/>
                        </w:numPr>
                        <w:shd w:val="clear" w:color="auto" w:fill="FFFFFF" w:themeFill="background1"/>
                        <w:ind w:left="284" w:hanging="142"/>
                        <w:rPr>
                          <w:rFonts w:ascii="Times New Roman" w:hAnsi="Times New Roman" w:cs="Times New Roman"/>
                          <w:sz w:val="24"/>
                          <w:szCs w:val="24"/>
                        </w:rPr>
                      </w:pPr>
                      <w:r w:rsidRPr="00434CDB">
                        <w:rPr>
                          <w:rFonts w:ascii="Times New Roman" w:hAnsi="Times New Roman" w:cs="Times New Roman"/>
                          <w:sz w:val="24"/>
                          <w:szCs w:val="24"/>
                        </w:rPr>
                        <w:t xml:space="preserve">BMU participation and governance </w:t>
                      </w:r>
                    </w:p>
                    <w:p w14:paraId="01987B80" w14:textId="598423D5" w:rsidR="009D73D5" w:rsidRPr="00895A87" w:rsidRDefault="009D73D5" w:rsidP="00895A87">
                      <w:pPr>
                        <w:pStyle w:val="ListParagraph"/>
                        <w:numPr>
                          <w:ilvl w:val="0"/>
                          <w:numId w:val="16"/>
                        </w:numPr>
                        <w:shd w:val="clear" w:color="auto" w:fill="FFFFFF" w:themeFill="background1"/>
                        <w:ind w:left="284" w:hanging="142"/>
                        <w:rPr>
                          <w:rFonts w:ascii="Times New Roman" w:hAnsi="Times New Roman" w:cs="Times New Roman"/>
                          <w:sz w:val="24"/>
                          <w:szCs w:val="24"/>
                        </w:rPr>
                      </w:pPr>
                      <w:r w:rsidRPr="00434CDB">
                        <w:rPr>
                          <w:rFonts w:ascii="Times New Roman" w:hAnsi="Times New Roman" w:cs="Times New Roman"/>
                          <w:sz w:val="24"/>
                          <w:szCs w:val="24"/>
                        </w:rPr>
                        <w:t xml:space="preserve">Community compliance  </w:t>
                      </w:r>
                    </w:p>
                    <w:p w14:paraId="51C68091" w14:textId="77777777" w:rsidR="009D73D5" w:rsidRPr="00E43DE4" w:rsidRDefault="009D73D5" w:rsidP="00A17226">
                      <w:pPr>
                        <w:shd w:val="clear" w:color="auto" w:fill="FFFFFF" w:themeFill="background1"/>
                        <w:jc w:val="center"/>
                        <w:rPr>
                          <w:sz w:val="24"/>
                          <w:szCs w:val="24"/>
                        </w:rPr>
                      </w:pPr>
                    </w:p>
                    <w:p w14:paraId="473F14D1" w14:textId="77777777" w:rsidR="009D73D5" w:rsidRPr="00872CA2" w:rsidRDefault="009D73D5" w:rsidP="00A17226"/>
                  </w:txbxContent>
                </v:textbox>
              </v:rect>
            </w:pict>
          </mc:Fallback>
        </mc:AlternateContent>
      </w:r>
    </w:p>
    <w:p w14:paraId="54245D46" w14:textId="03C89B20" w:rsidR="00760E3F" w:rsidRPr="005605FA" w:rsidRDefault="00760E3F" w:rsidP="00F04A47">
      <w:pPr>
        <w:shd w:val="clear" w:color="auto" w:fill="FFFFFF" w:themeFill="background1"/>
        <w:tabs>
          <w:tab w:val="left" w:pos="426"/>
        </w:tabs>
        <w:spacing w:after="0" w:line="480" w:lineRule="auto"/>
        <w:jc w:val="both"/>
        <w:rPr>
          <w:rFonts w:ascii="Times New Roman" w:hAnsi="Times New Roman" w:cs="Times New Roman"/>
          <w:b/>
          <w:bCs/>
          <w:color w:val="000000" w:themeColor="text1"/>
          <w:sz w:val="24"/>
          <w:szCs w:val="24"/>
        </w:rPr>
      </w:pPr>
    </w:p>
    <w:p w14:paraId="39D958E3" w14:textId="1208FD24" w:rsidR="00760E3F" w:rsidRPr="005605FA" w:rsidRDefault="00895A87" w:rsidP="00F04A47">
      <w:pPr>
        <w:shd w:val="clear" w:color="auto" w:fill="FFFFFF" w:themeFill="background1"/>
        <w:tabs>
          <w:tab w:val="left" w:pos="426"/>
        </w:tabs>
        <w:spacing w:after="0" w:line="480" w:lineRule="auto"/>
        <w:jc w:val="both"/>
        <w:rPr>
          <w:rFonts w:ascii="Times New Roman" w:hAnsi="Times New Roman" w:cs="Times New Roman"/>
          <w:b/>
          <w:bCs/>
          <w:color w:val="000000" w:themeColor="text1"/>
          <w:sz w:val="24"/>
          <w:szCs w:val="24"/>
        </w:rPr>
      </w:pPr>
      <w:r w:rsidRPr="005605FA">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1BC8F985" wp14:editId="4F654946">
                <wp:simplePos x="0" y="0"/>
                <wp:positionH relativeFrom="column">
                  <wp:posOffset>2236470</wp:posOffset>
                </wp:positionH>
                <wp:positionV relativeFrom="paragraph">
                  <wp:posOffset>156210</wp:posOffset>
                </wp:positionV>
                <wp:extent cx="800100" cy="95250"/>
                <wp:effectExtent l="0" t="19050" r="38100" b="38100"/>
                <wp:wrapNone/>
                <wp:docPr id="4" name="Arrow: Right 4"/>
                <wp:cNvGraphicFramePr/>
                <a:graphic xmlns:a="http://schemas.openxmlformats.org/drawingml/2006/main">
                  <a:graphicData uri="http://schemas.microsoft.com/office/word/2010/wordprocessingShape">
                    <wps:wsp>
                      <wps:cNvSpPr/>
                      <wps:spPr>
                        <a:xfrm>
                          <a:off x="0" y="0"/>
                          <a:ext cx="800100" cy="95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86AB81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76.1pt;margin-top:12.3pt;width:63pt;height:7.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" adj="20314" fillcolor="#4472c4 [3204]" strokecolor="#1f3763 [1604]" strokeweight="1pt"/>
            </w:pict>
          </mc:Fallback>
        </mc:AlternateContent>
      </w:r>
    </w:p>
    <w:p w14:paraId="7B15AFF8" w14:textId="04D59D87" w:rsidR="00760E3F" w:rsidRPr="005605FA" w:rsidRDefault="00760E3F" w:rsidP="00F04A47">
      <w:pPr>
        <w:shd w:val="clear" w:color="auto" w:fill="FFFFFF" w:themeFill="background1"/>
        <w:tabs>
          <w:tab w:val="left" w:pos="426"/>
        </w:tabs>
        <w:spacing w:after="0" w:line="480" w:lineRule="auto"/>
        <w:jc w:val="both"/>
        <w:rPr>
          <w:rFonts w:ascii="Times New Roman" w:hAnsi="Times New Roman" w:cs="Times New Roman"/>
          <w:b/>
          <w:bCs/>
          <w:color w:val="000000" w:themeColor="text1"/>
          <w:sz w:val="24"/>
          <w:szCs w:val="24"/>
        </w:rPr>
      </w:pPr>
    </w:p>
    <w:p w14:paraId="23DE3458" w14:textId="77777777" w:rsidR="00760E3F" w:rsidRPr="005605FA" w:rsidRDefault="00760E3F" w:rsidP="00F04A47">
      <w:pPr>
        <w:shd w:val="clear" w:color="auto" w:fill="FFFFFF" w:themeFill="background1"/>
        <w:tabs>
          <w:tab w:val="left" w:pos="426"/>
        </w:tabs>
        <w:spacing w:after="0" w:line="480" w:lineRule="auto"/>
        <w:jc w:val="both"/>
        <w:rPr>
          <w:rFonts w:ascii="Times New Roman" w:hAnsi="Times New Roman" w:cs="Times New Roman"/>
          <w:b/>
          <w:bCs/>
          <w:color w:val="000000" w:themeColor="text1"/>
          <w:sz w:val="24"/>
          <w:szCs w:val="24"/>
        </w:rPr>
      </w:pPr>
    </w:p>
    <w:p w14:paraId="54722365" w14:textId="2FB25B3D" w:rsidR="00A17226" w:rsidRPr="005605FA" w:rsidRDefault="002D124F"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b/>
          <w:bCs/>
          <w:color w:val="000000" w:themeColor="text1"/>
          <w:sz w:val="24"/>
          <w:szCs w:val="24"/>
        </w:rPr>
        <w:t>Fi</w:t>
      </w:r>
      <w:r w:rsidR="00A17226" w:rsidRPr="005605FA">
        <w:rPr>
          <w:rFonts w:ascii="Times New Roman" w:hAnsi="Times New Roman" w:cs="Times New Roman"/>
          <w:b/>
          <w:bCs/>
          <w:color w:val="000000" w:themeColor="text1"/>
          <w:sz w:val="24"/>
          <w:szCs w:val="24"/>
        </w:rPr>
        <w:t>gure 2.1</w:t>
      </w:r>
      <w:r w:rsidR="00D102AC">
        <w:rPr>
          <w:rFonts w:ascii="Times New Roman" w:hAnsi="Times New Roman" w:cs="Times New Roman"/>
          <w:b/>
          <w:bCs/>
          <w:color w:val="000000" w:themeColor="text1"/>
          <w:sz w:val="24"/>
          <w:szCs w:val="24"/>
        </w:rPr>
        <w:t>:</w:t>
      </w:r>
      <w:r w:rsidR="00A17226" w:rsidRPr="005605FA">
        <w:rPr>
          <w:rFonts w:ascii="Times New Roman" w:hAnsi="Times New Roman" w:cs="Times New Roman"/>
          <w:b/>
          <w:bCs/>
          <w:color w:val="000000" w:themeColor="text1"/>
          <w:sz w:val="24"/>
          <w:szCs w:val="24"/>
        </w:rPr>
        <w:t xml:space="preserve"> The Conceptual Framework</w:t>
      </w:r>
      <w:r w:rsidR="00D102AC">
        <w:rPr>
          <w:rFonts w:ascii="Times New Roman" w:hAnsi="Times New Roman" w:cs="Times New Roman"/>
          <w:b/>
          <w:bCs/>
          <w:color w:val="000000" w:themeColor="text1"/>
          <w:sz w:val="24"/>
          <w:szCs w:val="24"/>
        </w:rPr>
        <w:fldChar w:fldCharType="begin"/>
      </w:r>
      <w:r w:rsidR="00D102AC">
        <w:instrText xml:space="preserve"> TC "</w:instrText>
      </w:r>
      <w:bookmarkStart w:id="48" w:name="_Toc212338015"/>
      <w:r w:rsidR="00D102AC" w:rsidRPr="001409B4">
        <w:rPr>
          <w:rFonts w:ascii="Times New Roman" w:hAnsi="Times New Roman" w:cs="Times New Roman"/>
          <w:b/>
          <w:bCs/>
          <w:color w:val="000000" w:themeColor="text1"/>
          <w:sz w:val="24"/>
          <w:szCs w:val="24"/>
        </w:rPr>
        <w:instrText>Figure 2.1: The Conceptual Framework</w:instrText>
      </w:r>
      <w:bookmarkEnd w:id="48"/>
      <w:r w:rsidR="00D102AC">
        <w:instrText xml:space="preserve">" \f F \l "1" </w:instrText>
      </w:r>
      <w:r w:rsidR="00D102AC">
        <w:rPr>
          <w:rFonts w:ascii="Times New Roman" w:hAnsi="Times New Roman" w:cs="Times New Roman"/>
          <w:b/>
          <w:bCs/>
          <w:color w:val="000000" w:themeColor="text1"/>
          <w:sz w:val="24"/>
          <w:szCs w:val="24"/>
        </w:rPr>
        <w:fldChar w:fldCharType="end"/>
      </w:r>
    </w:p>
    <w:p w14:paraId="29268683" w14:textId="0C5F3865" w:rsidR="00A17226" w:rsidRDefault="00A17226" w:rsidP="00F04A47">
      <w:pPr>
        <w:tabs>
          <w:tab w:val="left" w:pos="426"/>
        </w:tabs>
        <w:spacing w:after="0" w:line="480" w:lineRule="auto"/>
        <w:jc w:val="both"/>
        <w:rPr>
          <w:rFonts w:ascii="Times New Roman" w:hAnsi="Times New Roman" w:cs="Times New Roman"/>
          <w:bCs/>
          <w:color w:val="000000" w:themeColor="text1"/>
          <w:sz w:val="24"/>
          <w:szCs w:val="24"/>
        </w:rPr>
      </w:pPr>
      <w:r w:rsidRPr="005605FA">
        <w:rPr>
          <w:rFonts w:ascii="Times New Roman" w:hAnsi="Times New Roman" w:cs="Times New Roman"/>
          <w:b/>
          <w:bCs/>
          <w:color w:val="000000" w:themeColor="text1"/>
          <w:sz w:val="24"/>
          <w:szCs w:val="24"/>
        </w:rPr>
        <w:t xml:space="preserve">Source: </w:t>
      </w:r>
      <w:r w:rsidRPr="00D102AC">
        <w:rPr>
          <w:rFonts w:ascii="Times New Roman" w:hAnsi="Times New Roman" w:cs="Times New Roman"/>
          <w:bCs/>
          <w:color w:val="000000" w:themeColor="text1"/>
          <w:sz w:val="24"/>
          <w:szCs w:val="24"/>
        </w:rPr>
        <w:t>From Empirical Literature</w:t>
      </w:r>
    </w:p>
    <w:p w14:paraId="4AAFCA04" w14:textId="77777777" w:rsidR="00BF2287" w:rsidRPr="005605FA" w:rsidRDefault="00BF2287" w:rsidP="00F04A47">
      <w:pPr>
        <w:tabs>
          <w:tab w:val="left" w:pos="426"/>
        </w:tabs>
        <w:spacing w:after="0" w:line="480" w:lineRule="auto"/>
        <w:jc w:val="both"/>
        <w:rPr>
          <w:rFonts w:ascii="Times New Roman" w:hAnsi="Times New Roman" w:cs="Times New Roman"/>
          <w:b/>
          <w:bCs/>
          <w:color w:val="000000" w:themeColor="text1"/>
          <w:sz w:val="24"/>
          <w:szCs w:val="24"/>
        </w:rPr>
      </w:pPr>
    </w:p>
    <w:p w14:paraId="692DC8C0" w14:textId="508B97EB" w:rsidR="00872CA2" w:rsidRPr="005605FA" w:rsidRDefault="00872CA2" w:rsidP="00F04A47">
      <w:pPr>
        <w:numPr>
          <w:ilvl w:val="1"/>
          <w:numId w:val="9"/>
        </w:numPr>
        <w:shd w:val="clear" w:color="auto" w:fill="FFFFFF" w:themeFill="background1"/>
        <w:tabs>
          <w:tab w:val="left" w:pos="426"/>
        </w:tabs>
        <w:spacing w:after="0" w:line="480" w:lineRule="auto"/>
        <w:ind w:left="0" w:firstLine="0"/>
        <w:contextualSpacing/>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Research Hypothes</w:t>
      </w:r>
      <w:r w:rsidR="00476CED" w:rsidRPr="005605FA">
        <w:rPr>
          <w:rFonts w:ascii="Times New Roman" w:hAnsi="Times New Roman" w:cs="Times New Roman"/>
          <w:b/>
          <w:bCs/>
          <w:color w:val="000000" w:themeColor="text1"/>
          <w:sz w:val="24"/>
          <w:szCs w:val="24"/>
        </w:rPr>
        <w:t>e</w:t>
      </w:r>
      <w:r w:rsidRPr="005605FA">
        <w:rPr>
          <w:rFonts w:ascii="Times New Roman" w:hAnsi="Times New Roman" w:cs="Times New Roman"/>
          <w:b/>
          <w:bCs/>
          <w:color w:val="000000" w:themeColor="text1"/>
          <w:sz w:val="24"/>
          <w:szCs w:val="24"/>
        </w:rPr>
        <w:t>s Development</w:t>
      </w:r>
      <w:r w:rsidR="00D102AC">
        <w:rPr>
          <w:rFonts w:ascii="Times New Roman" w:hAnsi="Times New Roman" w:cs="Times New Roman"/>
          <w:b/>
          <w:bCs/>
          <w:color w:val="000000" w:themeColor="text1"/>
          <w:sz w:val="24"/>
          <w:szCs w:val="24"/>
        </w:rPr>
        <w:fldChar w:fldCharType="begin"/>
      </w:r>
      <w:r w:rsidR="00D102AC">
        <w:instrText xml:space="preserve"> TC "</w:instrText>
      </w:r>
      <w:bookmarkStart w:id="49" w:name="_Toc212338110"/>
      <w:r w:rsidR="00D102AC" w:rsidRPr="00623761">
        <w:rPr>
          <w:rFonts w:ascii="Times New Roman" w:hAnsi="Times New Roman" w:cs="Times New Roman"/>
          <w:b/>
          <w:bCs/>
          <w:color w:val="000000" w:themeColor="text1"/>
          <w:sz w:val="24"/>
          <w:szCs w:val="24"/>
        </w:rPr>
        <w:instrText>2.7 Research Hypotheses Development</w:instrText>
      </w:r>
      <w:bookmarkEnd w:id="49"/>
      <w:r w:rsidR="00D102AC">
        <w:instrText xml:space="preserve">" \f C \l "1" </w:instrText>
      </w:r>
      <w:r w:rsidR="00D102AC">
        <w:rPr>
          <w:rFonts w:ascii="Times New Roman" w:hAnsi="Times New Roman" w:cs="Times New Roman"/>
          <w:b/>
          <w:bCs/>
          <w:color w:val="000000" w:themeColor="text1"/>
          <w:sz w:val="24"/>
          <w:szCs w:val="24"/>
        </w:rPr>
        <w:fldChar w:fldCharType="end"/>
      </w:r>
      <w:r w:rsidRPr="005605FA">
        <w:rPr>
          <w:rFonts w:ascii="Times New Roman" w:hAnsi="Times New Roman" w:cs="Times New Roman"/>
          <w:b/>
          <w:bCs/>
          <w:color w:val="000000" w:themeColor="text1"/>
          <w:sz w:val="24"/>
          <w:szCs w:val="24"/>
        </w:rPr>
        <w:t xml:space="preserve"> </w:t>
      </w:r>
    </w:p>
    <w:p w14:paraId="6A3D4E48" w14:textId="568B603D" w:rsidR="00674C5D" w:rsidRPr="005605FA" w:rsidRDefault="00872CA2" w:rsidP="00F04A47">
      <w:pPr>
        <w:tabs>
          <w:tab w:val="left" w:pos="426"/>
        </w:tabs>
        <w:spacing w:after="0" w:line="480" w:lineRule="auto"/>
        <w:rPr>
          <w:rFonts w:ascii="Times New Roman" w:hAnsi="Times New Roman" w:cs="Times New Roman"/>
          <w:sz w:val="24"/>
          <w:szCs w:val="24"/>
        </w:rPr>
      </w:pPr>
      <w:r w:rsidRPr="005605FA">
        <w:rPr>
          <w:rFonts w:ascii="Times New Roman" w:hAnsi="Times New Roman" w:cs="Times New Roman"/>
          <w:sz w:val="24"/>
          <w:szCs w:val="24"/>
        </w:rPr>
        <w:t>The following Hypotheses have been formulated based on the empirical literature review</w:t>
      </w:r>
      <w:r w:rsidR="00674C5D" w:rsidRPr="005605FA">
        <w:rPr>
          <w:rFonts w:ascii="Times New Roman" w:hAnsi="Times New Roman" w:cs="Times New Roman"/>
          <w:sz w:val="24"/>
          <w:szCs w:val="24"/>
        </w:rPr>
        <w:t>.</w:t>
      </w:r>
    </w:p>
    <w:p w14:paraId="75983337" w14:textId="4F662D5D" w:rsidR="00674C5D" w:rsidRPr="00A31B37" w:rsidRDefault="00476CED" w:rsidP="00A31B37">
      <w:pPr>
        <w:tabs>
          <w:tab w:val="left" w:pos="426"/>
        </w:tabs>
        <w:spacing w:after="0" w:line="480" w:lineRule="auto"/>
        <w:jc w:val="both"/>
        <w:rPr>
          <w:rFonts w:ascii="Times New Roman" w:hAnsi="Times New Roman" w:cs="Times New Roman"/>
          <w:i/>
          <w:sz w:val="24"/>
          <w:szCs w:val="24"/>
        </w:rPr>
      </w:pPr>
      <w:r w:rsidRPr="00A31B37">
        <w:rPr>
          <w:rFonts w:ascii="Times New Roman" w:hAnsi="Times New Roman" w:cs="Times New Roman"/>
          <w:i/>
          <w:color w:val="000000" w:themeColor="text1"/>
          <w:sz w:val="24"/>
          <w:szCs w:val="24"/>
        </w:rPr>
        <w:t xml:space="preserve">H1: Locally managed octopus reef conservation practices positively improve community income. </w:t>
      </w:r>
    </w:p>
    <w:p w14:paraId="7160EDC1" w14:textId="1DE719EF" w:rsidR="00476CED" w:rsidRPr="00A31B37" w:rsidRDefault="00476CED" w:rsidP="00A31B37">
      <w:pPr>
        <w:tabs>
          <w:tab w:val="left" w:pos="426"/>
        </w:tabs>
        <w:spacing w:after="0" w:line="480" w:lineRule="auto"/>
        <w:jc w:val="both"/>
        <w:rPr>
          <w:rFonts w:ascii="Times New Roman" w:hAnsi="Times New Roman" w:cs="Times New Roman"/>
          <w:i/>
          <w:sz w:val="24"/>
          <w:szCs w:val="24"/>
        </w:rPr>
      </w:pPr>
      <w:r w:rsidRPr="00A31B37">
        <w:rPr>
          <w:rFonts w:ascii="Times New Roman" w:hAnsi="Times New Roman" w:cs="Times New Roman"/>
          <w:i/>
          <w:color w:val="000000" w:themeColor="text1"/>
          <w:sz w:val="24"/>
          <w:szCs w:val="24"/>
        </w:rPr>
        <w:t>H2: Locally managed octopus reef positively increases business capital among fishers.</w:t>
      </w:r>
    </w:p>
    <w:p w14:paraId="2E8DF522" w14:textId="49126180" w:rsidR="00476CED" w:rsidRPr="00A31B37" w:rsidRDefault="00476CED" w:rsidP="00A31B37">
      <w:pPr>
        <w:shd w:val="clear" w:color="auto" w:fill="FFFFFF" w:themeFill="background1"/>
        <w:tabs>
          <w:tab w:val="left" w:pos="426"/>
        </w:tabs>
        <w:spacing w:after="0" w:line="480" w:lineRule="auto"/>
        <w:contextualSpacing/>
        <w:jc w:val="both"/>
        <w:rPr>
          <w:rFonts w:ascii="Times New Roman" w:hAnsi="Times New Roman" w:cs="Times New Roman"/>
          <w:i/>
          <w:color w:val="000000" w:themeColor="text1"/>
          <w:sz w:val="24"/>
          <w:szCs w:val="24"/>
        </w:rPr>
      </w:pPr>
      <w:r w:rsidRPr="00A31B37">
        <w:rPr>
          <w:rFonts w:ascii="Times New Roman" w:hAnsi="Times New Roman" w:cs="Times New Roman"/>
          <w:i/>
          <w:color w:val="000000" w:themeColor="text1"/>
          <w:sz w:val="24"/>
          <w:szCs w:val="24"/>
        </w:rPr>
        <w:t>H3: Locally managed octopus reef conservation practices positively enhance the physical assets owned by households.</w:t>
      </w:r>
    </w:p>
    <w:p w14:paraId="1701E21C" w14:textId="0B10F3C9" w:rsidR="00476CED" w:rsidRPr="00A31B37" w:rsidRDefault="00476CED" w:rsidP="00A31B37">
      <w:pPr>
        <w:shd w:val="clear" w:color="auto" w:fill="FFFFFF" w:themeFill="background1"/>
        <w:tabs>
          <w:tab w:val="left" w:pos="426"/>
        </w:tabs>
        <w:spacing w:after="0" w:line="480" w:lineRule="auto"/>
        <w:contextualSpacing/>
        <w:jc w:val="both"/>
        <w:rPr>
          <w:rFonts w:ascii="Times New Roman" w:hAnsi="Times New Roman" w:cs="Times New Roman"/>
          <w:i/>
          <w:color w:val="000000" w:themeColor="text1"/>
          <w:sz w:val="24"/>
          <w:szCs w:val="24"/>
        </w:rPr>
      </w:pPr>
      <w:r w:rsidRPr="00A31B37">
        <w:rPr>
          <w:rFonts w:ascii="Times New Roman" w:hAnsi="Times New Roman" w:cs="Times New Roman"/>
          <w:i/>
          <w:color w:val="000000" w:themeColor="text1"/>
          <w:sz w:val="24"/>
          <w:szCs w:val="24"/>
        </w:rPr>
        <w:t>H4: Locally managed octopus reef conservation practices positively improve housing conditions.</w:t>
      </w:r>
    </w:p>
    <w:p w14:paraId="3E4C0DF6" w14:textId="7A4509AD" w:rsidR="00476CED" w:rsidRPr="00A31B37" w:rsidRDefault="00476CED" w:rsidP="00A31B37">
      <w:pPr>
        <w:shd w:val="clear" w:color="auto" w:fill="FFFFFF" w:themeFill="background1"/>
        <w:tabs>
          <w:tab w:val="left" w:pos="426"/>
        </w:tabs>
        <w:spacing w:after="0" w:line="480" w:lineRule="auto"/>
        <w:contextualSpacing/>
        <w:jc w:val="both"/>
        <w:rPr>
          <w:rFonts w:ascii="Times New Roman" w:hAnsi="Times New Roman" w:cs="Times New Roman"/>
          <w:i/>
          <w:color w:val="000000" w:themeColor="text1"/>
          <w:sz w:val="24"/>
          <w:szCs w:val="24"/>
        </w:rPr>
      </w:pPr>
      <w:r w:rsidRPr="00A31B37">
        <w:rPr>
          <w:rFonts w:ascii="Times New Roman" w:hAnsi="Times New Roman" w:cs="Times New Roman"/>
          <w:i/>
          <w:color w:val="000000" w:themeColor="text1"/>
          <w:sz w:val="24"/>
          <w:szCs w:val="24"/>
        </w:rPr>
        <w:t>H5: Locally managed octopus reef conservation practices positively increase the number of meals consumed daily.</w:t>
      </w:r>
    </w:p>
    <w:p w14:paraId="038D9B65" w14:textId="23129D04" w:rsidR="00872CA2" w:rsidRPr="005605FA" w:rsidRDefault="00872CA2" w:rsidP="00F04A47">
      <w:pPr>
        <w:tabs>
          <w:tab w:val="left" w:pos="426"/>
        </w:tabs>
        <w:spacing w:after="0" w:line="480" w:lineRule="auto"/>
        <w:rPr>
          <w:rFonts w:ascii="Times New Roman" w:hAnsi="Times New Roman" w:cs="Times New Roman"/>
          <w:sz w:val="24"/>
          <w:szCs w:val="24"/>
        </w:rPr>
      </w:pPr>
    </w:p>
    <w:p w14:paraId="3D7C933B" w14:textId="1D07E4E3" w:rsidR="00A60A5B" w:rsidRPr="005605FA" w:rsidRDefault="00A17226"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 xml:space="preserve">CHAPTER </w:t>
      </w:r>
      <w:r w:rsidR="00A50496" w:rsidRPr="005605FA">
        <w:rPr>
          <w:rFonts w:ascii="Times New Roman" w:hAnsi="Times New Roman" w:cs="Times New Roman"/>
          <w:b/>
          <w:bCs/>
          <w:color w:val="000000" w:themeColor="text1"/>
          <w:sz w:val="24"/>
          <w:szCs w:val="24"/>
        </w:rPr>
        <w:t>THREE</w:t>
      </w:r>
      <w:r w:rsidR="00D102AC">
        <w:rPr>
          <w:rFonts w:ascii="Times New Roman" w:hAnsi="Times New Roman" w:cs="Times New Roman"/>
          <w:b/>
          <w:bCs/>
          <w:color w:val="000000" w:themeColor="text1"/>
          <w:sz w:val="24"/>
          <w:szCs w:val="24"/>
        </w:rPr>
        <w:fldChar w:fldCharType="begin"/>
      </w:r>
      <w:r w:rsidR="00D102AC">
        <w:instrText xml:space="preserve"> TC "</w:instrText>
      </w:r>
      <w:bookmarkStart w:id="50" w:name="_Toc212338111"/>
      <w:r w:rsidR="00D102AC" w:rsidRPr="004F119E">
        <w:rPr>
          <w:rFonts w:ascii="Times New Roman" w:hAnsi="Times New Roman" w:cs="Times New Roman"/>
          <w:b/>
          <w:bCs/>
          <w:color w:val="000000" w:themeColor="text1"/>
          <w:sz w:val="24"/>
          <w:szCs w:val="24"/>
        </w:rPr>
        <w:instrText>CHAPTER THREE</w:instrText>
      </w:r>
      <w:bookmarkEnd w:id="50"/>
      <w:r w:rsidR="00D102AC">
        <w:instrText xml:space="preserve">" \f C \l "1" </w:instrText>
      </w:r>
      <w:r w:rsidR="00D102AC">
        <w:rPr>
          <w:rFonts w:ascii="Times New Roman" w:hAnsi="Times New Roman" w:cs="Times New Roman"/>
          <w:b/>
          <w:bCs/>
          <w:color w:val="000000" w:themeColor="text1"/>
          <w:sz w:val="24"/>
          <w:szCs w:val="24"/>
        </w:rPr>
        <w:fldChar w:fldCharType="end"/>
      </w:r>
    </w:p>
    <w:p w14:paraId="17F211EB" w14:textId="7DBF3B16" w:rsidR="00A60A5B" w:rsidRPr="005605FA" w:rsidRDefault="00760E3F"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RESEARCH METHODOLOGY</w:t>
      </w:r>
      <w:r w:rsidR="00575CC2">
        <w:rPr>
          <w:rFonts w:ascii="Times New Roman" w:hAnsi="Times New Roman" w:cs="Times New Roman"/>
          <w:b/>
          <w:bCs/>
          <w:color w:val="000000" w:themeColor="text1"/>
          <w:sz w:val="24"/>
          <w:szCs w:val="24"/>
        </w:rPr>
        <w:fldChar w:fldCharType="begin"/>
      </w:r>
      <w:r w:rsidR="00575CC2">
        <w:instrText xml:space="preserve"> TC "</w:instrText>
      </w:r>
      <w:bookmarkStart w:id="51" w:name="_Toc212338112"/>
      <w:r w:rsidR="00575CC2" w:rsidRPr="000D4FAD">
        <w:rPr>
          <w:rFonts w:ascii="Times New Roman" w:hAnsi="Times New Roman" w:cs="Times New Roman"/>
          <w:b/>
          <w:bCs/>
          <w:color w:val="000000" w:themeColor="text1"/>
          <w:sz w:val="24"/>
          <w:szCs w:val="24"/>
        </w:rPr>
        <w:instrText>RESEARCH METHODOLOGY</w:instrText>
      </w:r>
      <w:bookmarkEnd w:id="51"/>
      <w:r w:rsidR="00575CC2">
        <w:instrText xml:space="preserve">" \f C \l "1" </w:instrText>
      </w:r>
      <w:r w:rsidR="00575CC2">
        <w:rPr>
          <w:rFonts w:ascii="Times New Roman" w:hAnsi="Times New Roman" w:cs="Times New Roman"/>
          <w:b/>
          <w:bCs/>
          <w:color w:val="000000" w:themeColor="text1"/>
          <w:sz w:val="24"/>
          <w:szCs w:val="24"/>
        </w:rPr>
        <w:fldChar w:fldCharType="end"/>
      </w:r>
    </w:p>
    <w:p w14:paraId="008675DC" w14:textId="2A79A0B6" w:rsidR="00A17226" w:rsidRPr="005605FA" w:rsidRDefault="00872A01" w:rsidP="00F04A47">
      <w:pPr>
        <w:pStyle w:val="Heading2"/>
        <w:numPr>
          <w:ilvl w:val="1"/>
          <w:numId w:val="12"/>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Introduction</w:t>
      </w:r>
      <w:r w:rsidR="00575CC2">
        <w:rPr>
          <w:rFonts w:ascii="Times New Roman" w:hAnsi="Times New Roman" w:cs="Times New Roman"/>
          <w:b/>
          <w:bCs/>
          <w:color w:val="000000" w:themeColor="text1"/>
          <w:sz w:val="24"/>
          <w:szCs w:val="24"/>
        </w:rPr>
        <w:fldChar w:fldCharType="begin"/>
      </w:r>
      <w:r w:rsidR="00575CC2">
        <w:instrText xml:space="preserve"> TC "</w:instrText>
      </w:r>
      <w:bookmarkStart w:id="52" w:name="_Toc212338113"/>
      <w:r w:rsidR="00575CC2" w:rsidRPr="004A49C5">
        <w:rPr>
          <w:rFonts w:ascii="Times New Roman" w:hAnsi="Times New Roman" w:cs="Times New Roman"/>
          <w:b/>
          <w:bCs/>
          <w:color w:val="000000" w:themeColor="text1"/>
          <w:sz w:val="24"/>
          <w:szCs w:val="24"/>
        </w:rPr>
        <w:instrText>3.1 Introduction</w:instrText>
      </w:r>
      <w:bookmarkEnd w:id="52"/>
      <w:r w:rsidR="00575CC2">
        <w:instrText xml:space="preserve">" \f C \l "1" </w:instrText>
      </w:r>
      <w:r w:rsidR="00575CC2">
        <w:rPr>
          <w:rFonts w:ascii="Times New Roman" w:hAnsi="Times New Roman" w:cs="Times New Roman"/>
          <w:b/>
          <w:bCs/>
          <w:color w:val="000000" w:themeColor="text1"/>
          <w:sz w:val="24"/>
          <w:szCs w:val="24"/>
        </w:rPr>
        <w:fldChar w:fldCharType="end"/>
      </w:r>
      <w:r w:rsidRPr="005605FA">
        <w:rPr>
          <w:rFonts w:ascii="Times New Roman" w:hAnsi="Times New Roman" w:cs="Times New Roman"/>
          <w:b/>
          <w:bCs/>
          <w:color w:val="000000" w:themeColor="text1"/>
          <w:sz w:val="24"/>
          <w:szCs w:val="24"/>
        </w:rPr>
        <w:t xml:space="preserve"> </w:t>
      </w:r>
    </w:p>
    <w:p w14:paraId="74E90E78" w14:textId="2608FC31" w:rsidR="00B909E1" w:rsidRDefault="00A17226"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This chapter </w:t>
      </w:r>
      <w:r w:rsidR="00B909E1" w:rsidRPr="005605FA">
        <w:rPr>
          <w:rFonts w:ascii="Times New Roman" w:hAnsi="Times New Roman" w:cs="Times New Roman"/>
          <w:color w:val="000000" w:themeColor="text1"/>
          <w:sz w:val="24"/>
          <w:szCs w:val="24"/>
        </w:rPr>
        <w:t xml:space="preserve">discussed the research design and </w:t>
      </w:r>
      <w:r w:rsidR="00760E3F" w:rsidRPr="005605FA">
        <w:rPr>
          <w:rFonts w:ascii="Times New Roman" w:hAnsi="Times New Roman" w:cs="Times New Roman"/>
          <w:color w:val="000000" w:themeColor="text1"/>
          <w:sz w:val="24"/>
          <w:szCs w:val="24"/>
        </w:rPr>
        <w:t xml:space="preserve">study area, the study population, the sampling design and sample size, </w:t>
      </w:r>
      <w:r w:rsidR="00637759" w:rsidRPr="005605FA">
        <w:rPr>
          <w:rFonts w:ascii="Times New Roman" w:hAnsi="Times New Roman" w:cs="Times New Roman"/>
          <w:color w:val="000000" w:themeColor="text1"/>
          <w:sz w:val="24"/>
          <w:szCs w:val="24"/>
        </w:rPr>
        <w:t xml:space="preserve">the methods of data collection, the data collection tools, the reliability and validity of the data, the data analysis, and the </w:t>
      </w:r>
      <w:r w:rsidR="00B909E1" w:rsidRPr="005605FA">
        <w:rPr>
          <w:rFonts w:ascii="Times New Roman" w:hAnsi="Times New Roman" w:cs="Times New Roman"/>
          <w:color w:val="000000" w:themeColor="text1"/>
          <w:sz w:val="24"/>
          <w:szCs w:val="24"/>
        </w:rPr>
        <w:t xml:space="preserve">expected research </w:t>
      </w:r>
      <w:r w:rsidR="00317767" w:rsidRPr="005605FA">
        <w:rPr>
          <w:rFonts w:ascii="Times New Roman" w:hAnsi="Times New Roman" w:cs="Times New Roman"/>
          <w:color w:val="000000" w:themeColor="text1"/>
          <w:sz w:val="24"/>
          <w:szCs w:val="24"/>
        </w:rPr>
        <w:t>findings.</w:t>
      </w:r>
    </w:p>
    <w:p w14:paraId="42455510" w14:textId="77777777" w:rsidR="00B869CC" w:rsidRPr="005605FA" w:rsidRDefault="00B869CC" w:rsidP="00F04A47">
      <w:pPr>
        <w:tabs>
          <w:tab w:val="left" w:pos="426"/>
        </w:tabs>
        <w:spacing w:after="0" w:line="480" w:lineRule="auto"/>
        <w:jc w:val="both"/>
        <w:rPr>
          <w:rFonts w:ascii="Times New Roman" w:hAnsi="Times New Roman" w:cs="Times New Roman"/>
          <w:color w:val="000000" w:themeColor="text1"/>
          <w:sz w:val="24"/>
          <w:szCs w:val="24"/>
        </w:rPr>
      </w:pPr>
    </w:p>
    <w:p w14:paraId="59D1EAE5" w14:textId="150CC44E" w:rsidR="00320C5E" w:rsidRPr="005605FA" w:rsidRDefault="00320C5E" w:rsidP="00F04A47">
      <w:pPr>
        <w:pStyle w:val="Heading2"/>
        <w:numPr>
          <w:ilvl w:val="1"/>
          <w:numId w:val="12"/>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Research Philosophy</w:t>
      </w:r>
      <w:r w:rsidR="00575CC2">
        <w:rPr>
          <w:rFonts w:ascii="Times New Roman" w:hAnsi="Times New Roman" w:cs="Times New Roman"/>
          <w:b/>
          <w:bCs/>
          <w:color w:val="000000" w:themeColor="text1"/>
          <w:sz w:val="24"/>
          <w:szCs w:val="24"/>
        </w:rPr>
        <w:fldChar w:fldCharType="begin"/>
      </w:r>
      <w:r w:rsidR="00575CC2">
        <w:instrText xml:space="preserve"> TC "</w:instrText>
      </w:r>
      <w:bookmarkStart w:id="53" w:name="_Toc212338114"/>
      <w:r w:rsidR="00575CC2" w:rsidRPr="001771DA">
        <w:rPr>
          <w:rFonts w:ascii="Times New Roman" w:hAnsi="Times New Roman" w:cs="Times New Roman"/>
          <w:b/>
          <w:bCs/>
          <w:color w:val="000000" w:themeColor="text1"/>
          <w:sz w:val="24"/>
          <w:szCs w:val="24"/>
        </w:rPr>
        <w:instrText>3.2 Research Philosophy</w:instrText>
      </w:r>
      <w:bookmarkEnd w:id="53"/>
      <w:r w:rsidR="00575CC2">
        <w:instrText xml:space="preserve">" \f C \l "1" </w:instrText>
      </w:r>
      <w:r w:rsidR="00575CC2">
        <w:rPr>
          <w:rFonts w:ascii="Times New Roman" w:hAnsi="Times New Roman" w:cs="Times New Roman"/>
          <w:b/>
          <w:bCs/>
          <w:color w:val="000000" w:themeColor="text1"/>
          <w:sz w:val="24"/>
          <w:szCs w:val="24"/>
        </w:rPr>
        <w:fldChar w:fldCharType="end"/>
      </w:r>
      <w:r w:rsidRPr="005605FA">
        <w:rPr>
          <w:rFonts w:ascii="Times New Roman" w:hAnsi="Times New Roman" w:cs="Times New Roman"/>
          <w:b/>
          <w:bCs/>
          <w:color w:val="000000" w:themeColor="text1"/>
          <w:sz w:val="24"/>
          <w:szCs w:val="24"/>
        </w:rPr>
        <w:t xml:space="preserve"> </w:t>
      </w:r>
    </w:p>
    <w:p w14:paraId="429BC15F" w14:textId="74FFADCA" w:rsidR="00320C5E" w:rsidRDefault="00320C5E"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This study</w:t>
      </w:r>
      <w:r w:rsidR="007F6232" w:rsidRPr="005605FA">
        <w:rPr>
          <w:rFonts w:ascii="Times New Roman" w:hAnsi="Times New Roman" w:cs="Times New Roman"/>
          <w:color w:val="000000" w:themeColor="text1"/>
          <w:sz w:val="24"/>
          <w:szCs w:val="24"/>
        </w:rPr>
        <w:t xml:space="preserve"> adopt</w:t>
      </w:r>
      <w:r w:rsidR="00BE539B" w:rsidRPr="005605FA">
        <w:rPr>
          <w:rFonts w:ascii="Times New Roman" w:hAnsi="Times New Roman" w:cs="Times New Roman"/>
          <w:color w:val="000000" w:themeColor="text1"/>
          <w:sz w:val="24"/>
          <w:szCs w:val="24"/>
        </w:rPr>
        <w:t>ed</w:t>
      </w:r>
      <w:r w:rsidRPr="005605FA">
        <w:rPr>
          <w:rFonts w:ascii="Times New Roman" w:hAnsi="Times New Roman" w:cs="Times New Roman"/>
          <w:color w:val="000000" w:themeColor="text1"/>
          <w:sz w:val="24"/>
          <w:szCs w:val="24"/>
        </w:rPr>
        <w:t xml:space="preserve"> </w:t>
      </w:r>
      <w:r w:rsidR="00D7179D" w:rsidRPr="005605FA">
        <w:rPr>
          <w:rFonts w:ascii="Times New Roman" w:hAnsi="Times New Roman" w:cs="Times New Roman"/>
          <w:color w:val="000000" w:themeColor="text1"/>
          <w:sz w:val="24"/>
          <w:szCs w:val="24"/>
        </w:rPr>
        <w:t xml:space="preserve">a </w:t>
      </w:r>
      <w:r w:rsidR="007F6232" w:rsidRPr="005605FA">
        <w:rPr>
          <w:rFonts w:ascii="Times New Roman" w:hAnsi="Times New Roman" w:cs="Times New Roman"/>
          <w:color w:val="000000" w:themeColor="text1"/>
          <w:sz w:val="24"/>
          <w:szCs w:val="24"/>
        </w:rPr>
        <w:t>p</w:t>
      </w:r>
      <w:r w:rsidR="00BE539B" w:rsidRPr="005605FA">
        <w:rPr>
          <w:rFonts w:ascii="Times New Roman" w:hAnsi="Times New Roman" w:cs="Times New Roman"/>
          <w:color w:val="000000" w:themeColor="text1"/>
          <w:sz w:val="24"/>
          <w:szCs w:val="24"/>
        </w:rPr>
        <w:t>ositivist</w:t>
      </w:r>
      <w:r w:rsidR="00D7179D" w:rsidRPr="005605FA">
        <w:rPr>
          <w:rFonts w:ascii="Times New Roman" w:hAnsi="Times New Roman" w:cs="Times New Roman"/>
          <w:color w:val="000000" w:themeColor="text1"/>
          <w:sz w:val="24"/>
          <w:szCs w:val="24"/>
        </w:rPr>
        <w:t xml:space="preserve"> research</w:t>
      </w:r>
      <w:r w:rsidR="007F6232" w:rsidRPr="005605FA">
        <w:rPr>
          <w:rFonts w:ascii="Times New Roman" w:hAnsi="Times New Roman" w:cs="Times New Roman"/>
          <w:color w:val="000000" w:themeColor="text1"/>
          <w:sz w:val="24"/>
          <w:szCs w:val="24"/>
        </w:rPr>
        <w:t xml:space="preserve"> philosophy</w:t>
      </w:r>
      <w:r w:rsidR="00BE539B" w:rsidRPr="005605FA">
        <w:rPr>
          <w:rFonts w:ascii="Times New Roman" w:hAnsi="Times New Roman" w:cs="Times New Roman"/>
          <w:color w:val="000000" w:themeColor="text1"/>
          <w:sz w:val="24"/>
          <w:szCs w:val="24"/>
        </w:rPr>
        <w:t>.</w:t>
      </w:r>
      <w:r w:rsidR="00D7179D" w:rsidRPr="005605FA">
        <w:rPr>
          <w:rFonts w:ascii="Times New Roman" w:hAnsi="Times New Roman" w:cs="Times New Roman"/>
          <w:color w:val="000000" w:themeColor="text1"/>
          <w:sz w:val="24"/>
          <w:szCs w:val="24"/>
        </w:rPr>
        <w:t xml:space="preserve"> The </w:t>
      </w:r>
      <w:r w:rsidR="00D008E6" w:rsidRPr="005605FA">
        <w:rPr>
          <w:rFonts w:ascii="Times New Roman" w:hAnsi="Times New Roman" w:cs="Times New Roman"/>
          <w:color w:val="000000" w:themeColor="text1"/>
          <w:sz w:val="24"/>
          <w:szCs w:val="24"/>
        </w:rPr>
        <w:t xml:space="preserve">philosophy </w:t>
      </w:r>
      <w:r w:rsidR="00646011" w:rsidRPr="005605FA">
        <w:rPr>
          <w:rFonts w:ascii="Times New Roman" w:hAnsi="Times New Roman" w:cs="Times New Roman"/>
          <w:color w:val="000000" w:themeColor="text1"/>
          <w:sz w:val="24"/>
          <w:szCs w:val="24"/>
        </w:rPr>
        <w:t>acknowledges</w:t>
      </w:r>
      <w:r w:rsidR="007F6232" w:rsidRPr="005605FA">
        <w:rPr>
          <w:rFonts w:ascii="Times New Roman" w:hAnsi="Times New Roman" w:cs="Times New Roman"/>
          <w:color w:val="000000" w:themeColor="text1"/>
          <w:sz w:val="24"/>
          <w:szCs w:val="24"/>
        </w:rPr>
        <w:t xml:space="preserve"> </w:t>
      </w:r>
      <w:r w:rsidR="00646011" w:rsidRPr="005605FA">
        <w:rPr>
          <w:rFonts w:ascii="Times New Roman" w:hAnsi="Times New Roman" w:cs="Times New Roman"/>
          <w:color w:val="000000" w:themeColor="text1"/>
          <w:sz w:val="24"/>
          <w:szCs w:val="24"/>
        </w:rPr>
        <w:t>making conclusions based on realities</w:t>
      </w:r>
      <w:r w:rsidR="00CE7975" w:rsidRPr="005605FA">
        <w:rPr>
          <w:rFonts w:ascii="Times New Roman" w:hAnsi="Times New Roman" w:cs="Times New Roman"/>
          <w:color w:val="000000" w:themeColor="text1"/>
          <w:sz w:val="24"/>
          <w:szCs w:val="24"/>
        </w:rPr>
        <w:t xml:space="preserve"> </w:t>
      </w:r>
      <w:r w:rsidR="006B54A7" w:rsidRPr="005605FA">
        <w:rPr>
          <w:rFonts w:ascii="Times New Roman" w:hAnsi="Times New Roman" w:cs="Times New Roman"/>
          <w:color w:val="000000" w:themeColor="text1"/>
          <w:sz w:val="24"/>
          <w:szCs w:val="24"/>
        </w:rPr>
        <w:t>(</w:t>
      </w:r>
      <w:r w:rsidR="00CE7975" w:rsidRPr="005605FA">
        <w:rPr>
          <w:rFonts w:ascii="Times New Roman" w:hAnsi="Times New Roman" w:cs="Times New Roman"/>
          <w:color w:val="000000" w:themeColor="text1"/>
          <w:sz w:val="24"/>
          <w:szCs w:val="24"/>
        </w:rPr>
        <w:t>Munang</w:t>
      </w:r>
      <w:r w:rsidR="006B54A7" w:rsidRPr="005605FA">
        <w:rPr>
          <w:rFonts w:ascii="Times New Roman" w:hAnsi="Times New Roman" w:cs="Times New Roman"/>
          <w:color w:val="000000" w:themeColor="text1"/>
          <w:sz w:val="24"/>
          <w:szCs w:val="24"/>
        </w:rPr>
        <w:t>, 201</w:t>
      </w:r>
      <w:r w:rsidR="00CE7975" w:rsidRPr="005605FA">
        <w:rPr>
          <w:rFonts w:ascii="Times New Roman" w:hAnsi="Times New Roman" w:cs="Times New Roman"/>
          <w:color w:val="000000" w:themeColor="text1"/>
          <w:sz w:val="24"/>
          <w:szCs w:val="24"/>
        </w:rPr>
        <w:t>3</w:t>
      </w:r>
      <w:r w:rsidR="006B54A7" w:rsidRPr="005605FA">
        <w:rPr>
          <w:rFonts w:ascii="Times New Roman" w:hAnsi="Times New Roman" w:cs="Times New Roman"/>
          <w:color w:val="000000" w:themeColor="text1"/>
          <w:sz w:val="24"/>
          <w:szCs w:val="24"/>
        </w:rPr>
        <w:t>)</w:t>
      </w:r>
      <w:r w:rsidR="007F6232" w:rsidRPr="005605FA">
        <w:rPr>
          <w:rFonts w:ascii="Times New Roman" w:hAnsi="Times New Roman" w:cs="Times New Roman"/>
          <w:color w:val="000000" w:themeColor="text1"/>
          <w:sz w:val="24"/>
          <w:szCs w:val="24"/>
        </w:rPr>
        <w:t xml:space="preserve">. </w:t>
      </w:r>
      <w:r w:rsidR="00646011" w:rsidRPr="005605FA">
        <w:rPr>
          <w:rFonts w:ascii="Times New Roman" w:hAnsi="Times New Roman" w:cs="Times New Roman"/>
          <w:color w:val="000000" w:themeColor="text1"/>
          <w:sz w:val="24"/>
          <w:szCs w:val="24"/>
        </w:rPr>
        <w:t>Positivists emphasize the use of scientific methods to conclude phenomena</w:t>
      </w:r>
      <w:r w:rsidR="00D008E6" w:rsidRPr="005605FA">
        <w:rPr>
          <w:rFonts w:ascii="Times New Roman" w:hAnsi="Times New Roman" w:cs="Times New Roman"/>
          <w:color w:val="000000" w:themeColor="text1"/>
          <w:sz w:val="24"/>
          <w:szCs w:val="24"/>
        </w:rPr>
        <w:t xml:space="preserve"> (</w:t>
      </w:r>
      <w:r w:rsidR="00646011" w:rsidRPr="005605FA">
        <w:rPr>
          <w:rFonts w:ascii="Times New Roman" w:hAnsi="Times New Roman" w:cs="Times New Roman"/>
          <w:color w:val="000000" w:themeColor="text1"/>
          <w:sz w:val="24"/>
          <w:szCs w:val="24"/>
        </w:rPr>
        <w:t>Saunders et al.</w:t>
      </w:r>
      <w:r w:rsidR="00D008E6" w:rsidRPr="005605FA">
        <w:rPr>
          <w:rFonts w:ascii="Times New Roman" w:hAnsi="Times New Roman" w:cs="Times New Roman"/>
          <w:color w:val="000000" w:themeColor="text1"/>
          <w:sz w:val="24"/>
          <w:szCs w:val="24"/>
        </w:rPr>
        <w:t xml:space="preserve">, 2018). </w:t>
      </w:r>
      <w:r w:rsidR="00646011" w:rsidRPr="005605FA">
        <w:rPr>
          <w:rFonts w:ascii="Times New Roman" w:hAnsi="Times New Roman" w:cs="Times New Roman"/>
          <w:color w:val="000000" w:themeColor="text1"/>
          <w:sz w:val="24"/>
          <w:szCs w:val="24"/>
        </w:rPr>
        <w:t>Positivists align</w:t>
      </w:r>
      <w:r w:rsidR="00D008E6" w:rsidRPr="005605FA">
        <w:rPr>
          <w:rFonts w:ascii="Times New Roman" w:hAnsi="Times New Roman" w:cs="Times New Roman"/>
          <w:color w:val="000000" w:themeColor="text1"/>
          <w:sz w:val="24"/>
          <w:szCs w:val="24"/>
        </w:rPr>
        <w:t xml:space="preserve"> with the SLA theory, which recognizes that livelihoods are influenced by both observable (quantifiable) and subjective (perceptual) factors. Therefore, this philosophy enables statistical evidence </w:t>
      </w:r>
      <w:r w:rsidR="00646011" w:rsidRPr="005605FA">
        <w:rPr>
          <w:rFonts w:ascii="Times New Roman" w:hAnsi="Times New Roman" w:cs="Times New Roman"/>
          <w:color w:val="000000" w:themeColor="text1"/>
          <w:sz w:val="24"/>
          <w:szCs w:val="24"/>
        </w:rPr>
        <w:t>on</w:t>
      </w:r>
      <w:r w:rsidR="00D008E6" w:rsidRPr="005605FA">
        <w:rPr>
          <w:rFonts w:ascii="Times New Roman" w:hAnsi="Times New Roman" w:cs="Times New Roman"/>
          <w:color w:val="000000" w:themeColor="text1"/>
          <w:sz w:val="24"/>
          <w:szCs w:val="24"/>
        </w:rPr>
        <w:t xml:space="preserve"> local narratives, ensuring a comprehensive understanding of the conservation-livelihood nexus.</w:t>
      </w:r>
    </w:p>
    <w:p w14:paraId="3C987E8C" w14:textId="77777777" w:rsidR="00DE4860" w:rsidRPr="005605FA" w:rsidRDefault="00DE4860" w:rsidP="00F04A47">
      <w:pPr>
        <w:tabs>
          <w:tab w:val="left" w:pos="426"/>
        </w:tabs>
        <w:spacing w:after="0" w:line="480" w:lineRule="auto"/>
        <w:jc w:val="both"/>
        <w:rPr>
          <w:rFonts w:ascii="Times New Roman" w:hAnsi="Times New Roman" w:cs="Times New Roman"/>
          <w:color w:val="000000" w:themeColor="text1"/>
          <w:sz w:val="24"/>
          <w:szCs w:val="24"/>
        </w:rPr>
      </w:pPr>
    </w:p>
    <w:p w14:paraId="2EF1E8E0" w14:textId="5B916B8C" w:rsidR="00320C5E" w:rsidRPr="005605FA" w:rsidRDefault="00A17226" w:rsidP="00F04A47">
      <w:pPr>
        <w:pStyle w:val="Heading2"/>
        <w:numPr>
          <w:ilvl w:val="1"/>
          <w:numId w:val="12"/>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Research Design</w:t>
      </w:r>
      <w:r w:rsidR="00575CC2">
        <w:rPr>
          <w:rFonts w:ascii="Times New Roman" w:hAnsi="Times New Roman" w:cs="Times New Roman"/>
          <w:b/>
          <w:bCs/>
          <w:color w:val="000000" w:themeColor="text1"/>
          <w:sz w:val="24"/>
          <w:szCs w:val="24"/>
        </w:rPr>
        <w:fldChar w:fldCharType="begin"/>
      </w:r>
      <w:r w:rsidR="00575CC2">
        <w:instrText xml:space="preserve"> TC "</w:instrText>
      </w:r>
      <w:bookmarkStart w:id="54" w:name="_Toc212338115"/>
      <w:r w:rsidR="00575CC2" w:rsidRPr="00D3421C">
        <w:rPr>
          <w:rFonts w:ascii="Times New Roman" w:hAnsi="Times New Roman" w:cs="Times New Roman"/>
          <w:b/>
          <w:bCs/>
          <w:color w:val="000000" w:themeColor="text1"/>
          <w:sz w:val="24"/>
          <w:szCs w:val="24"/>
        </w:rPr>
        <w:instrText>3.3 Research Design</w:instrText>
      </w:r>
      <w:bookmarkEnd w:id="54"/>
      <w:r w:rsidR="00575CC2">
        <w:instrText xml:space="preserve">" \f C \l "1" </w:instrText>
      </w:r>
      <w:r w:rsidR="00575CC2">
        <w:rPr>
          <w:rFonts w:ascii="Times New Roman" w:hAnsi="Times New Roman" w:cs="Times New Roman"/>
          <w:b/>
          <w:bCs/>
          <w:color w:val="000000" w:themeColor="text1"/>
          <w:sz w:val="24"/>
          <w:szCs w:val="24"/>
        </w:rPr>
        <w:fldChar w:fldCharType="end"/>
      </w:r>
    </w:p>
    <w:p w14:paraId="5B728A70" w14:textId="674331CE" w:rsidR="00104BEC" w:rsidRDefault="00E54DCD"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rPr>
        <w:t>The study</w:t>
      </w:r>
      <w:r w:rsidR="006C0922" w:rsidRPr="005605FA">
        <w:rPr>
          <w:rFonts w:ascii="Times New Roman" w:hAnsi="Times New Roman" w:cs="Times New Roman"/>
          <w:color w:val="000000" w:themeColor="text1"/>
          <w:sz w:val="24"/>
          <w:szCs w:val="24"/>
        </w:rPr>
        <w:t xml:space="preserve"> </w:t>
      </w:r>
      <w:r w:rsidR="00646011" w:rsidRPr="005605FA">
        <w:rPr>
          <w:rFonts w:ascii="Times New Roman" w:hAnsi="Times New Roman" w:cs="Times New Roman"/>
          <w:color w:val="000000" w:themeColor="text1"/>
          <w:sz w:val="24"/>
          <w:szCs w:val="24"/>
        </w:rPr>
        <w:t>employed an explanatory design, which allows for the analysis of the cause-and-effect relationship between variables (Saunders et al., 2019)</w:t>
      </w:r>
      <w:r w:rsidRPr="005605FA">
        <w:rPr>
          <w:rFonts w:ascii="Times New Roman" w:hAnsi="Times New Roman" w:cs="Times New Roman"/>
          <w:color w:val="000000" w:themeColor="text1"/>
          <w:sz w:val="24"/>
          <w:szCs w:val="24"/>
        </w:rPr>
        <w:t xml:space="preserve">. </w:t>
      </w:r>
      <w:r w:rsidR="00104BEC" w:rsidRPr="005605FA">
        <w:rPr>
          <w:rFonts w:ascii="Times New Roman" w:hAnsi="Times New Roman" w:cs="Times New Roman"/>
          <w:color w:val="000000" w:themeColor="text1"/>
          <w:sz w:val="24"/>
          <w:szCs w:val="24"/>
        </w:rPr>
        <w:t xml:space="preserve">Quantitative data were used to measure changes in livelihood indicators (income, business capital, assets, housing, and food </w:t>
      </w:r>
      <w:r w:rsidR="00CC6A4D" w:rsidRPr="005605FA">
        <w:rPr>
          <w:rFonts w:ascii="Times New Roman" w:hAnsi="Times New Roman" w:cs="Times New Roman"/>
          <w:color w:val="000000" w:themeColor="text1"/>
          <w:sz w:val="24"/>
          <w:szCs w:val="24"/>
        </w:rPr>
        <w:t>intake</w:t>
      </w:r>
      <w:r w:rsidR="00104BEC" w:rsidRPr="005605FA">
        <w:rPr>
          <w:rFonts w:ascii="Times New Roman" w:hAnsi="Times New Roman" w:cs="Times New Roman"/>
          <w:color w:val="000000" w:themeColor="text1"/>
          <w:sz w:val="24"/>
          <w:szCs w:val="24"/>
        </w:rPr>
        <w:t>)</w:t>
      </w:r>
      <w:r w:rsidR="00CC6A4D" w:rsidRPr="005605FA">
        <w:rPr>
          <w:rFonts w:ascii="Times New Roman" w:hAnsi="Times New Roman" w:cs="Times New Roman"/>
          <w:color w:val="000000" w:themeColor="text1"/>
          <w:sz w:val="24"/>
          <w:szCs w:val="24"/>
        </w:rPr>
        <w:t>.</w:t>
      </w:r>
      <w:r w:rsidR="00104BEC" w:rsidRPr="005605FA">
        <w:rPr>
          <w:rFonts w:ascii="Times New Roman" w:hAnsi="Times New Roman" w:cs="Times New Roman"/>
          <w:color w:val="000000" w:themeColor="text1"/>
          <w:sz w:val="24"/>
          <w:szCs w:val="24"/>
        </w:rPr>
        <w:t xml:space="preserve"> </w:t>
      </w:r>
      <w:r w:rsidR="00CC6A4D" w:rsidRPr="005605FA">
        <w:rPr>
          <w:rFonts w:ascii="Times New Roman" w:hAnsi="Times New Roman" w:cs="Times New Roman"/>
          <w:color w:val="000000" w:themeColor="text1"/>
          <w:sz w:val="24"/>
          <w:szCs w:val="24"/>
          <w:lang w:val="en-GB"/>
        </w:rPr>
        <w:t xml:space="preserve">The numerical data enabled testing </w:t>
      </w:r>
      <w:r w:rsidR="0042546C" w:rsidRPr="005605FA">
        <w:rPr>
          <w:rFonts w:ascii="Times New Roman" w:hAnsi="Times New Roman" w:cs="Times New Roman"/>
          <w:color w:val="000000" w:themeColor="text1"/>
          <w:sz w:val="24"/>
          <w:szCs w:val="24"/>
          <w:lang w:val="en-GB"/>
        </w:rPr>
        <w:t>hypotheses to explain how conservation practices affected the livelihood</w:t>
      </w:r>
      <w:r w:rsidR="00CC6A4D" w:rsidRPr="005605FA">
        <w:rPr>
          <w:rFonts w:ascii="Times New Roman" w:hAnsi="Times New Roman" w:cs="Times New Roman"/>
          <w:color w:val="000000" w:themeColor="text1"/>
          <w:sz w:val="24"/>
          <w:szCs w:val="24"/>
          <w:lang w:val="en-GB"/>
        </w:rPr>
        <w:t xml:space="preserve"> variables.</w:t>
      </w:r>
    </w:p>
    <w:p w14:paraId="413B8F16" w14:textId="77777777" w:rsidR="00DE4860" w:rsidRPr="005605FA" w:rsidRDefault="00DE4860"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0C4CAA2D" w14:textId="77777777" w:rsidR="00B909E1" w:rsidRPr="005605FA" w:rsidRDefault="00B909E1" w:rsidP="00F04A47">
      <w:pPr>
        <w:pStyle w:val="ListParagraph"/>
        <w:numPr>
          <w:ilvl w:val="0"/>
          <w:numId w:val="10"/>
        </w:numPr>
        <w:tabs>
          <w:tab w:val="left" w:pos="426"/>
        </w:tabs>
        <w:spacing w:after="0" w:line="480" w:lineRule="auto"/>
        <w:ind w:left="0" w:firstLine="0"/>
        <w:jc w:val="both"/>
        <w:rPr>
          <w:rFonts w:ascii="Times New Roman" w:hAnsi="Times New Roman" w:cs="Times New Roman"/>
          <w:b/>
          <w:bCs/>
          <w:vanish/>
          <w:color w:val="000000" w:themeColor="text1"/>
          <w:sz w:val="24"/>
          <w:szCs w:val="24"/>
        </w:rPr>
      </w:pPr>
    </w:p>
    <w:p w14:paraId="6AEFA03F" w14:textId="77777777" w:rsidR="00B909E1" w:rsidRPr="005605FA" w:rsidRDefault="00B909E1" w:rsidP="00F04A47">
      <w:pPr>
        <w:pStyle w:val="ListParagraph"/>
        <w:numPr>
          <w:ilvl w:val="1"/>
          <w:numId w:val="10"/>
        </w:numPr>
        <w:tabs>
          <w:tab w:val="left" w:pos="426"/>
        </w:tabs>
        <w:spacing w:after="0" w:line="480" w:lineRule="auto"/>
        <w:ind w:left="0" w:firstLine="0"/>
        <w:jc w:val="both"/>
        <w:rPr>
          <w:rFonts w:ascii="Times New Roman" w:hAnsi="Times New Roman" w:cs="Times New Roman"/>
          <w:b/>
          <w:bCs/>
          <w:vanish/>
          <w:color w:val="000000" w:themeColor="text1"/>
          <w:sz w:val="24"/>
          <w:szCs w:val="24"/>
        </w:rPr>
      </w:pPr>
    </w:p>
    <w:p w14:paraId="02D258AE" w14:textId="77777777" w:rsidR="00B909E1" w:rsidRPr="005605FA" w:rsidRDefault="00B909E1" w:rsidP="00F04A47">
      <w:pPr>
        <w:pStyle w:val="ListParagraph"/>
        <w:numPr>
          <w:ilvl w:val="1"/>
          <w:numId w:val="10"/>
        </w:numPr>
        <w:tabs>
          <w:tab w:val="left" w:pos="426"/>
        </w:tabs>
        <w:spacing w:after="0" w:line="480" w:lineRule="auto"/>
        <w:ind w:left="0" w:firstLine="0"/>
        <w:jc w:val="both"/>
        <w:rPr>
          <w:rFonts w:ascii="Times New Roman" w:hAnsi="Times New Roman" w:cs="Times New Roman"/>
          <w:b/>
          <w:bCs/>
          <w:vanish/>
          <w:color w:val="000000" w:themeColor="text1"/>
          <w:sz w:val="24"/>
          <w:szCs w:val="24"/>
        </w:rPr>
      </w:pPr>
    </w:p>
    <w:p w14:paraId="734D228C" w14:textId="5539292E" w:rsidR="00A17226" w:rsidRPr="005605FA" w:rsidRDefault="00A17226" w:rsidP="00F04A47">
      <w:pPr>
        <w:pStyle w:val="ListParagraph"/>
        <w:numPr>
          <w:ilvl w:val="1"/>
          <w:numId w:val="12"/>
        </w:numPr>
        <w:tabs>
          <w:tab w:val="left" w:pos="426"/>
        </w:tabs>
        <w:spacing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Research Approach</w:t>
      </w:r>
      <w:r w:rsidR="00575CC2">
        <w:rPr>
          <w:rFonts w:ascii="Times New Roman" w:hAnsi="Times New Roman" w:cs="Times New Roman"/>
          <w:b/>
          <w:bCs/>
          <w:color w:val="000000" w:themeColor="text1"/>
          <w:sz w:val="24"/>
          <w:szCs w:val="24"/>
        </w:rPr>
        <w:fldChar w:fldCharType="begin"/>
      </w:r>
      <w:r w:rsidR="00575CC2">
        <w:instrText xml:space="preserve"> TC "</w:instrText>
      </w:r>
      <w:bookmarkStart w:id="55" w:name="_Toc212338116"/>
      <w:r w:rsidR="00575CC2" w:rsidRPr="00D6143D">
        <w:rPr>
          <w:rFonts w:ascii="Times New Roman" w:hAnsi="Times New Roman" w:cs="Times New Roman"/>
          <w:b/>
          <w:bCs/>
          <w:color w:val="000000" w:themeColor="text1"/>
          <w:sz w:val="24"/>
          <w:szCs w:val="24"/>
        </w:rPr>
        <w:instrText>3.4 Research Approach</w:instrText>
      </w:r>
      <w:bookmarkEnd w:id="55"/>
      <w:r w:rsidR="00575CC2">
        <w:instrText xml:space="preserve">" \f C \l "1" </w:instrText>
      </w:r>
      <w:r w:rsidR="00575CC2">
        <w:rPr>
          <w:rFonts w:ascii="Times New Roman" w:hAnsi="Times New Roman" w:cs="Times New Roman"/>
          <w:b/>
          <w:bCs/>
          <w:color w:val="000000" w:themeColor="text1"/>
          <w:sz w:val="24"/>
          <w:szCs w:val="24"/>
        </w:rPr>
        <w:fldChar w:fldCharType="end"/>
      </w:r>
    </w:p>
    <w:p w14:paraId="7F6D1F89" w14:textId="788E2E37" w:rsidR="00901A42" w:rsidRDefault="00167038" w:rsidP="00F04A47">
      <w:pPr>
        <w:tabs>
          <w:tab w:val="left" w:pos="426"/>
        </w:tabs>
        <w:spacing w:after="0" w:line="480" w:lineRule="auto"/>
        <w:jc w:val="both"/>
        <w:rPr>
          <w:rFonts w:ascii="Times New Roman" w:eastAsia="Times New Roman" w:hAnsi="Times New Roman" w:cs="Times New Roman"/>
          <w:color w:val="000000" w:themeColor="text1"/>
          <w:sz w:val="24"/>
          <w:szCs w:val="24"/>
          <w:lang w:eastAsia="en-GB"/>
          <w14:ligatures w14:val="none"/>
        </w:rPr>
      </w:pPr>
      <w:r w:rsidRPr="005605FA">
        <w:rPr>
          <w:rFonts w:ascii="Times New Roman" w:eastAsia="Times New Roman" w:hAnsi="Times New Roman" w:cs="Times New Roman"/>
          <w:color w:val="000000" w:themeColor="text1"/>
          <w:sz w:val="24"/>
          <w:szCs w:val="24"/>
          <w:lang w:eastAsia="en-GB"/>
          <w14:ligatures w14:val="none"/>
        </w:rPr>
        <w:t>This study adopt</w:t>
      </w:r>
      <w:r w:rsidR="002641D1" w:rsidRPr="005605FA">
        <w:rPr>
          <w:rFonts w:ascii="Times New Roman" w:eastAsia="Times New Roman" w:hAnsi="Times New Roman" w:cs="Times New Roman"/>
          <w:color w:val="000000" w:themeColor="text1"/>
          <w:sz w:val="24"/>
          <w:szCs w:val="24"/>
          <w:lang w:eastAsia="en-GB"/>
          <w14:ligatures w14:val="none"/>
        </w:rPr>
        <w:t>ed</w:t>
      </w:r>
      <w:r w:rsidRPr="005605FA">
        <w:rPr>
          <w:rFonts w:ascii="Times New Roman" w:eastAsia="Times New Roman" w:hAnsi="Times New Roman" w:cs="Times New Roman"/>
          <w:color w:val="000000" w:themeColor="text1"/>
          <w:sz w:val="24"/>
          <w:szCs w:val="24"/>
          <w:lang w:eastAsia="en-GB"/>
          <w14:ligatures w14:val="none"/>
        </w:rPr>
        <w:t xml:space="preserve"> a</w:t>
      </w:r>
      <w:r w:rsidR="003C76E0" w:rsidRPr="005605FA">
        <w:rPr>
          <w:rFonts w:ascii="Times New Roman" w:eastAsia="Times New Roman" w:hAnsi="Times New Roman" w:cs="Times New Roman"/>
          <w:color w:val="000000" w:themeColor="text1"/>
          <w:sz w:val="24"/>
          <w:szCs w:val="24"/>
          <w:lang w:eastAsia="en-GB"/>
          <w14:ligatures w14:val="none"/>
        </w:rPr>
        <w:t xml:space="preserve"> </w:t>
      </w:r>
      <w:r w:rsidR="00104BEC" w:rsidRPr="005605FA">
        <w:rPr>
          <w:rFonts w:ascii="Times New Roman" w:eastAsia="Times New Roman" w:hAnsi="Times New Roman" w:cs="Times New Roman"/>
          <w:color w:val="000000" w:themeColor="text1"/>
          <w:sz w:val="24"/>
          <w:szCs w:val="24"/>
          <w:lang w:eastAsia="en-GB"/>
          <w14:ligatures w14:val="none"/>
        </w:rPr>
        <w:t>deductive</w:t>
      </w:r>
      <w:r w:rsidR="003C76E0" w:rsidRPr="005605FA">
        <w:rPr>
          <w:rFonts w:ascii="Times New Roman" w:eastAsia="Times New Roman" w:hAnsi="Times New Roman" w:cs="Times New Roman"/>
          <w:color w:val="000000" w:themeColor="text1"/>
          <w:sz w:val="24"/>
          <w:szCs w:val="24"/>
          <w:lang w:eastAsia="en-GB"/>
          <w14:ligatures w14:val="none"/>
        </w:rPr>
        <w:t xml:space="preserve"> approach</w:t>
      </w:r>
      <w:r w:rsidR="00336843" w:rsidRPr="005605FA">
        <w:rPr>
          <w:rFonts w:ascii="Times New Roman" w:eastAsia="Times New Roman" w:hAnsi="Times New Roman" w:cs="Times New Roman"/>
          <w:color w:val="000000" w:themeColor="text1"/>
          <w:sz w:val="24"/>
          <w:szCs w:val="24"/>
          <w:lang w:eastAsia="en-GB"/>
          <w14:ligatures w14:val="none"/>
        </w:rPr>
        <w:t>, which involves applying the theory to test the hypotheses</w:t>
      </w:r>
      <w:r w:rsidR="003C76E0" w:rsidRPr="005605FA">
        <w:rPr>
          <w:rFonts w:ascii="Times New Roman" w:eastAsia="Times New Roman" w:hAnsi="Times New Roman" w:cs="Times New Roman"/>
          <w:color w:val="000000" w:themeColor="text1"/>
          <w:sz w:val="24"/>
          <w:szCs w:val="24"/>
          <w:lang w:eastAsia="en-GB"/>
          <w14:ligatures w14:val="none"/>
        </w:rPr>
        <w:t xml:space="preserve"> (Denscombe, 2010). </w:t>
      </w:r>
      <w:r w:rsidR="00336843" w:rsidRPr="005605FA">
        <w:rPr>
          <w:rFonts w:ascii="Times New Roman" w:eastAsia="Times New Roman" w:hAnsi="Times New Roman" w:cs="Times New Roman"/>
          <w:color w:val="000000" w:themeColor="text1"/>
          <w:sz w:val="24"/>
          <w:szCs w:val="24"/>
          <w:lang w:eastAsia="en-GB"/>
          <w14:ligatures w14:val="none"/>
        </w:rPr>
        <w:t>The study</w:t>
      </w:r>
      <w:r w:rsidR="00E1205F" w:rsidRPr="005605FA">
        <w:rPr>
          <w:rFonts w:ascii="Times New Roman" w:eastAsia="Times New Roman" w:hAnsi="Times New Roman" w:cs="Times New Roman"/>
          <w:color w:val="000000" w:themeColor="text1"/>
          <w:sz w:val="24"/>
          <w:szCs w:val="24"/>
          <w:lang w:eastAsia="en-GB"/>
          <w14:ligatures w14:val="none"/>
        </w:rPr>
        <w:t>, therefore, used SLA to examine how conservation practices influenced the livelihood improvement of conservation members. The</w:t>
      </w:r>
      <w:r w:rsidR="003E24AE" w:rsidRPr="005605FA">
        <w:rPr>
          <w:rFonts w:ascii="Times New Roman" w:eastAsia="Times New Roman" w:hAnsi="Times New Roman" w:cs="Times New Roman"/>
          <w:color w:val="000000" w:themeColor="text1"/>
          <w:sz w:val="24"/>
          <w:szCs w:val="24"/>
          <w:lang w:eastAsia="en-GB"/>
          <w14:ligatures w14:val="none"/>
        </w:rPr>
        <w:t xml:space="preserve"> data were analyzed using the </w:t>
      </w:r>
      <w:r w:rsidR="00E1205F" w:rsidRPr="005605FA">
        <w:rPr>
          <w:rFonts w:ascii="Times New Roman" w:eastAsia="Times New Roman" w:hAnsi="Times New Roman" w:cs="Times New Roman"/>
          <w:color w:val="000000" w:themeColor="text1"/>
          <w:sz w:val="24"/>
          <w:szCs w:val="24"/>
          <w:lang w:eastAsia="en-GB"/>
          <w14:ligatures w14:val="none"/>
        </w:rPr>
        <w:t>R-Studio statistical package, employing descriptive statistics and paired-samples t-tests</w:t>
      </w:r>
      <w:r w:rsidR="003E24AE" w:rsidRPr="005605FA">
        <w:rPr>
          <w:rFonts w:ascii="Times New Roman" w:eastAsia="Times New Roman" w:hAnsi="Times New Roman" w:cs="Times New Roman"/>
          <w:color w:val="000000" w:themeColor="text1"/>
          <w:sz w:val="24"/>
          <w:szCs w:val="24"/>
          <w:lang w:eastAsia="en-GB"/>
          <w14:ligatures w14:val="none"/>
        </w:rPr>
        <w:t xml:space="preserve"> to identify patterns and statistically significant changes. </w:t>
      </w:r>
    </w:p>
    <w:p w14:paraId="24ED0ABF" w14:textId="77777777" w:rsidR="00DE4860" w:rsidRPr="005605FA" w:rsidRDefault="00DE4860" w:rsidP="00F04A47">
      <w:pPr>
        <w:tabs>
          <w:tab w:val="left" w:pos="426"/>
        </w:tabs>
        <w:spacing w:after="0" w:line="480" w:lineRule="auto"/>
        <w:jc w:val="both"/>
        <w:rPr>
          <w:rFonts w:ascii="Times New Roman" w:hAnsi="Times New Roman" w:cs="Times New Roman"/>
          <w:color w:val="000000" w:themeColor="text1"/>
          <w:sz w:val="24"/>
          <w:szCs w:val="24"/>
          <w:lang w:val="en-GB" w:eastAsia="en-GB"/>
          <w14:ligatures w14:val="none"/>
        </w:rPr>
      </w:pPr>
    </w:p>
    <w:p w14:paraId="4D6DD8E7" w14:textId="63B30824" w:rsidR="00E54DCD" w:rsidRPr="005605FA" w:rsidRDefault="00A17226" w:rsidP="00F04A47">
      <w:pPr>
        <w:pStyle w:val="ListParagraph"/>
        <w:numPr>
          <w:ilvl w:val="1"/>
          <w:numId w:val="12"/>
        </w:numPr>
        <w:tabs>
          <w:tab w:val="left" w:pos="426"/>
        </w:tabs>
        <w:spacing w:after="0" w:line="480" w:lineRule="auto"/>
        <w:ind w:left="0" w:firstLine="0"/>
        <w:jc w:val="both"/>
        <w:rPr>
          <w:rFonts w:ascii="Times New Roman" w:eastAsiaTheme="majorEastAsia" w:hAnsi="Times New Roman" w:cs="Times New Roman"/>
          <w:b/>
          <w:bCs/>
          <w:color w:val="000000" w:themeColor="text1"/>
          <w:sz w:val="24"/>
          <w:szCs w:val="24"/>
        </w:rPr>
      </w:pPr>
      <w:r w:rsidRPr="005605FA">
        <w:rPr>
          <w:rFonts w:ascii="Times New Roman" w:eastAsiaTheme="majorEastAsia" w:hAnsi="Times New Roman" w:cs="Times New Roman"/>
          <w:b/>
          <w:bCs/>
          <w:color w:val="000000" w:themeColor="text1"/>
          <w:sz w:val="24"/>
          <w:szCs w:val="24"/>
        </w:rPr>
        <w:t>Area of</w:t>
      </w:r>
      <w:r w:rsidR="00575CC2" w:rsidRPr="005605FA">
        <w:rPr>
          <w:rFonts w:ascii="Times New Roman" w:eastAsiaTheme="majorEastAsia" w:hAnsi="Times New Roman" w:cs="Times New Roman"/>
          <w:b/>
          <w:bCs/>
          <w:color w:val="000000" w:themeColor="text1"/>
          <w:sz w:val="24"/>
          <w:szCs w:val="24"/>
        </w:rPr>
        <w:t xml:space="preserve"> Study</w:t>
      </w:r>
      <w:r w:rsidR="00575CC2">
        <w:rPr>
          <w:rFonts w:ascii="Times New Roman" w:eastAsiaTheme="majorEastAsia" w:hAnsi="Times New Roman" w:cs="Times New Roman"/>
          <w:b/>
          <w:bCs/>
          <w:color w:val="000000" w:themeColor="text1"/>
          <w:sz w:val="24"/>
          <w:szCs w:val="24"/>
        </w:rPr>
        <w:fldChar w:fldCharType="begin"/>
      </w:r>
      <w:r w:rsidR="00575CC2">
        <w:instrText xml:space="preserve"> TC "</w:instrText>
      </w:r>
      <w:bookmarkStart w:id="56" w:name="_Toc212338117"/>
      <w:r w:rsidR="00575CC2" w:rsidRPr="00F74C90">
        <w:rPr>
          <w:rFonts w:ascii="Times New Roman" w:eastAsiaTheme="majorEastAsia" w:hAnsi="Times New Roman" w:cs="Times New Roman"/>
          <w:b/>
          <w:bCs/>
          <w:color w:val="000000" w:themeColor="text1"/>
          <w:sz w:val="24"/>
          <w:szCs w:val="24"/>
        </w:rPr>
        <w:instrText>3.5 Area of Study</w:instrText>
      </w:r>
      <w:bookmarkEnd w:id="56"/>
      <w:r w:rsidR="00575CC2">
        <w:instrText xml:space="preserve">" \f C \l "1" </w:instrText>
      </w:r>
      <w:r w:rsidR="00575CC2">
        <w:rPr>
          <w:rFonts w:ascii="Times New Roman" w:eastAsiaTheme="majorEastAsia" w:hAnsi="Times New Roman" w:cs="Times New Roman"/>
          <w:b/>
          <w:bCs/>
          <w:color w:val="000000" w:themeColor="text1"/>
          <w:sz w:val="24"/>
          <w:szCs w:val="24"/>
        </w:rPr>
        <w:fldChar w:fldCharType="end"/>
      </w:r>
    </w:p>
    <w:p w14:paraId="34C20D5D" w14:textId="77777777" w:rsidR="00DE4860" w:rsidRDefault="00191457"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The study was conducted at </w:t>
      </w:r>
      <w:r w:rsidR="006C0922" w:rsidRPr="005605FA">
        <w:rPr>
          <w:rFonts w:ascii="Times New Roman" w:hAnsi="Times New Roman" w:cs="Times New Roman"/>
          <w:color w:val="000000" w:themeColor="text1"/>
          <w:sz w:val="24"/>
          <w:szCs w:val="24"/>
        </w:rPr>
        <w:t>Songosongo Island in Tanzania's Kilwa District</w:t>
      </w:r>
      <w:r w:rsidRPr="005605FA">
        <w:rPr>
          <w:rFonts w:ascii="Times New Roman" w:hAnsi="Times New Roman" w:cs="Times New Roman"/>
          <w:color w:val="000000" w:themeColor="text1"/>
          <w:sz w:val="24"/>
          <w:szCs w:val="24"/>
        </w:rPr>
        <w:t xml:space="preserve"> </w:t>
      </w:r>
      <w:r w:rsidR="006C0922" w:rsidRPr="005605FA">
        <w:rPr>
          <w:rFonts w:ascii="Times New Roman" w:hAnsi="Times New Roman" w:cs="Times New Roman"/>
          <w:color w:val="000000" w:themeColor="text1"/>
          <w:sz w:val="24"/>
          <w:szCs w:val="24"/>
        </w:rPr>
        <w:t xml:space="preserve">due to its rich marine ecosystems and the heavy reliance of its population on fisheries, particularly </w:t>
      </w:r>
      <w:r w:rsidR="00714AF0" w:rsidRPr="005605FA">
        <w:rPr>
          <w:rFonts w:ascii="Times New Roman" w:hAnsi="Times New Roman" w:cs="Times New Roman"/>
          <w:color w:val="000000" w:themeColor="text1"/>
          <w:sz w:val="24"/>
          <w:szCs w:val="24"/>
        </w:rPr>
        <w:t xml:space="preserve">the </w:t>
      </w:r>
      <w:r w:rsidR="006C0922" w:rsidRPr="005605FA">
        <w:rPr>
          <w:rFonts w:ascii="Times New Roman" w:hAnsi="Times New Roman" w:cs="Times New Roman"/>
          <w:color w:val="000000" w:themeColor="text1"/>
          <w:sz w:val="24"/>
          <w:szCs w:val="24"/>
        </w:rPr>
        <w:t>octopus fish</w:t>
      </w:r>
      <w:r w:rsidRPr="005605FA">
        <w:rPr>
          <w:rFonts w:ascii="Times New Roman" w:hAnsi="Times New Roman" w:cs="Times New Roman"/>
          <w:color w:val="000000" w:themeColor="text1"/>
          <w:sz w:val="24"/>
          <w:szCs w:val="24"/>
        </w:rPr>
        <w:t>ery</w:t>
      </w:r>
      <w:r w:rsidR="006C0922" w:rsidRPr="005605FA">
        <w:rPr>
          <w:rFonts w:ascii="Times New Roman" w:hAnsi="Times New Roman" w:cs="Times New Roman"/>
          <w:color w:val="000000" w:themeColor="text1"/>
          <w:sz w:val="24"/>
          <w:szCs w:val="24"/>
        </w:rPr>
        <w:t xml:space="preserve"> (Silas et al., 2022; MLF, 2018). The island’s 5.709 km² area, with its fringing, atoll, and barrier reefs, supports biodiversity essential for local livelihoods. However, </w:t>
      </w:r>
      <w:r w:rsidR="00714AF0" w:rsidRPr="005605FA">
        <w:rPr>
          <w:rFonts w:ascii="Times New Roman" w:hAnsi="Times New Roman" w:cs="Times New Roman"/>
          <w:color w:val="000000" w:themeColor="text1"/>
          <w:sz w:val="24"/>
          <w:szCs w:val="24"/>
        </w:rPr>
        <w:t>fishing pressure</w:t>
      </w:r>
      <w:r w:rsidR="006C0922" w:rsidRPr="005605FA">
        <w:rPr>
          <w:rFonts w:ascii="Times New Roman" w:hAnsi="Times New Roman" w:cs="Times New Roman"/>
          <w:color w:val="000000" w:themeColor="text1"/>
          <w:sz w:val="24"/>
          <w:szCs w:val="24"/>
        </w:rPr>
        <w:t xml:space="preserve"> and environmental degradation pose</w:t>
      </w:r>
      <w:r w:rsidRPr="005605FA">
        <w:rPr>
          <w:rFonts w:ascii="Times New Roman" w:hAnsi="Times New Roman" w:cs="Times New Roman"/>
          <w:color w:val="000000" w:themeColor="text1"/>
          <w:sz w:val="24"/>
          <w:szCs w:val="24"/>
        </w:rPr>
        <w:t>d</w:t>
      </w:r>
      <w:r w:rsidR="006C0922" w:rsidRPr="005605FA">
        <w:rPr>
          <w:rFonts w:ascii="Times New Roman" w:hAnsi="Times New Roman" w:cs="Times New Roman"/>
          <w:color w:val="000000" w:themeColor="text1"/>
          <w:sz w:val="24"/>
          <w:szCs w:val="24"/>
        </w:rPr>
        <w:t xml:space="preserve"> challenges, </w:t>
      </w:r>
      <w:r w:rsidR="00674C5D" w:rsidRPr="005605FA">
        <w:rPr>
          <w:rFonts w:ascii="Times New Roman" w:hAnsi="Times New Roman" w:cs="Times New Roman"/>
          <w:color w:val="000000" w:themeColor="text1"/>
          <w:sz w:val="24"/>
          <w:szCs w:val="24"/>
        </w:rPr>
        <w:t xml:space="preserve">necessitating conservation efforts such as temporary reef conservation practices </w:t>
      </w:r>
      <w:r w:rsidR="006C0922" w:rsidRPr="005605FA">
        <w:rPr>
          <w:rFonts w:ascii="Times New Roman" w:hAnsi="Times New Roman" w:cs="Times New Roman"/>
          <w:color w:val="000000" w:themeColor="text1"/>
          <w:sz w:val="24"/>
          <w:szCs w:val="24"/>
        </w:rPr>
        <w:t xml:space="preserve">(Russell, 2022). </w:t>
      </w:r>
    </w:p>
    <w:p w14:paraId="51B939A4" w14:textId="77777777" w:rsidR="00DE4860" w:rsidRDefault="00DE4860" w:rsidP="00F04A47">
      <w:pPr>
        <w:tabs>
          <w:tab w:val="left" w:pos="426"/>
        </w:tabs>
        <w:spacing w:after="0" w:line="480" w:lineRule="auto"/>
        <w:jc w:val="both"/>
        <w:rPr>
          <w:rFonts w:ascii="Times New Roman" w:hAnsi="Times New Roman" w:cs="Times New Roman"/>
          <w:color w:val="000000" w:themeColor="text1"/>
          <w:sz w:val="24"/>
          <w:szCs w:val="24"/>
        </w:rPr>
      </w:pPr>
    </w:p>
    <w:p w14:paraId="6E700D0B" w14:textId="138789AC" w:rsidR="002D124F" w:rsidRPr="005605FA" w:rsidRDefault="006C0922"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The island plays a significant role in Tanzania’s artisanal fisheries, with octopus being a crucial catch (Sauer et al., 2020). The research aim</w:t>
      </w:r>
      <w:r w:rsidR="00714AF0" w:rsidRPr="005605FA">
        <w:rPr>
          <w:rFonts w:ascii="Times New Roman" w:hAnsi="Times New Roman" w:cs="Times New Roman"/>
          <w:color w:val="000000" w:themeColor="text1"/>
          <w:sz w:val="24"/>
          <w:szCs w:val="24"/>
        </w:rPr>
        <w:t>ed</w:t>
      </w:r>
      <w:r w:rsidRPr="005605FA">
        <w:rPr>
          <w:rFonts w:ascii="Times New Roman" w:hAnsi="Times New Roman" w:cs="Times New Roman"/>
          <w:color w:val="000000" w:themeColor="text1"/>
          <w:sz w:val="24"/>
          <w:szCs w:val="24"/>
        </w:rPr>
        <w:t xml:space="preserve"> to explore how community-led initiatives, backed by Beach Management Units (BMUs) and organizations </w:t>
      </w:r>
      <w:r w:rsidR="00674C5D" w:rsidRPr="005605FA">
        <w:rPr>
          <w:rFonts w:ascii="Times New Roman" w:hAnsi="Times New Roman" w:cs="Times New Roman"/>
          <w:color w:val="000000" w:themeColor="text1"/>
          <w:sz w:val="24"/>
          <w:szCs w:val="24"/>
        </w:rPr>
        <w:t>such as WWF, contribute to sustainable fisheries management, focusing on governance, community perceptions, and socio-economic impacts to inform broader</w:t>
      </w:r>
      <w:r w:rsidRPr="005605FA">
        <w:rPr>
          <w:rFonts w:ascii="Times New Roman" w:hAnsi="Times New Roman" w:cs="Times New Roman"/>
          <w:color w:val="000000" w:themeColor="text1"/>
          <w:sz w:val="24"/>
          <w:szCs w:val="24"/>
        </w:rPr>
        <w:t xml:space="preserve"> conservation strategies (Silas et al., 2023)</w:t>
      </w:r>
      <w:r w:rsidR="00317767" w:rsidRPr="005605FA">
        <w:rPr>
          <w:rFonts w:ascii="Times New Roman" w:hAnsi="Times New Roman" w:cs="Times New Roman"/>
          <w:color w:val="000000" w:themeColor="text1"/>
          <w:sz w:val="24"/>
          <w:szCs w:val="24"/>
        </w:rPr>
        <w:t xml:space="preserve">. </w:t>
      </w:r>
      <w:r w:rsidR="006C0EF9" w:rsidRPr="005605FA">
        <w:rPr>
          <w:rFonts w:ascii="Times New Roman" w:hAnsi="Times New Roman" w:cs="Times New Roman"/>
          <w:color w:val="000000" w:themeColor="text1"/>
          <w:sz w:val="24"/>
          <w:szCs w:val="24"/>
        </w:rPr>
        <w:t xml:space="preserve">                                                              </w:t>
      </w:r>
    </w:p>
    <w:p w14:paraId="37D6C096" w14:textId="3F0F9D29" w:rsidR="00A17226" w:rsidRPr="005605FA" w:rsidRDefault="00A17226" w:rsidP="00F04A47">
      <w:pPr>
        <w:pStyle w:val="ListParagraph"/>
        <w:keepNext/>
        <w:keepLines/>
        <w:numPr>
          <w:ilvl w:val="1"/>
          <w:numId w:val="12"/>
        </w:numPr>
        <w:tabs>
          <w:tab w:val="left" w:pos="426"/>
        </w:tabs>
        <w:spacing w:after="0" w:line="480" w:lineRule="auto"/>
        <w:ind w:left="0" w:firstLine="0"/>
        <w:jc w:val="both"/>
        <w:outlineLvl w:val="1"/>
        <w:rPr>
          <w:rFonts w:ascii="Times New Roman" w:eastAsiaTheme="majorEastAsia" w:hAnsi="Times New Roman" w:cs="Times New Roman"/>
          <w:b/>
          <w:bCs/>
          <w:color w:val="000000" w:themeColor="text1"/>
          <w:sz w:val="24"/>
          <w:szCs w:val="24"/>
        </w:rPr>
      </w:pPr>
      <w:r w:rsidRPr="005605FA">
        <w:rPr>
          <w:rFonts w:ascii="Times New Roman" w:eastAsiaTheme="majorEastAsia" w:hAnsi="Times New Roman" w:cs="Times New Roman"/>
          <w:b/>
          <w:bCs/>
          <w:color w:val="000000" w:themeColor="text1"/>
          <w:sz w:val="24"/>
          <w:szCs w:val="24"/>
        </w:rPr>
        <w:lastRenderedPageBreak/>
        <w:t>Study Population, Sample Size</w:t>
      </w:r>
      <w:r w:rsidR="006D0FE3" w:rsidRPr="005605FA">
        <w:rPr>
          <w:rFonts w:ascii="Times New Roman" w:eastAsiaTheme="majorEastAsia" w:hAnsi="Times New Roman" w:cs="Times New Roman"/>
          <w:b/>
          <w:bCs/>
          <w:color w:val="000000" w:themeColor="text1"/>
          <w:sz w:val="24"/>
          <w:szCs w:val="24"/>
        </w:rPr>
        <w:t>,</w:t>
      </w:r>
      <w:r w:rsidRPr="005605FA">
        <w:rPr>
          <w:rFonts w:ascii="Times New Roman" w:eastAsiaTheme="majorEastAsia" w:hAnsi="Times New Roman" w:cs="Times New Roman"/>
          <w:b/>
          <w:bCs/>
          <w:color w:val="000000" w:themeColor="text1"/>
          <w:sz w:val="24"/>
          <w:szCs w:val="24"/>
        </w:rPr>
        <w:t xml:space="preserve"> and Sampling Procedure</w:t>
      </w:r>
      <w:r w:rsidR="00575CC2">
        <w:rPr>
          <w:rFonts w:ascii="Times New Roman" w:eastAsiaTheme="majorEastAsia" w:hAnsi="Times New Roman" w:cs="Times New Roman"/>
          <w:b/>
          <w:bCs/>
          <w:color w:val="000000" w:themeColor="text1"/>
          <w:sz w:val="24"/>
          <w:szCs w:val="24"/>
        </w:rPr>
        <w:fldChar w:fldCharType="begin"/>
      </w:r>
      <w:r w:rsidR="00575CC2">
        <w:instrText xml:space="preserve"> TC "</w:instrText>
      </w:r>
      <w:bookmarkStart w:id="57" w:name="_Toc212338118"/>
      <w:r w:rsidR="00575CC2" w:rsidRPr="004B15E1">
        <w:rPr>
          <w:rFonts w:ascii="Times New Roman" w:eastAsiaTheme="majorEastAsia" w:hAnsi="Times New Roman" w:cs="Times New Roman"/>
          <w:b/>
          <w:bCs/>
          <w:color w:val="000000" w:themeColor="text1"/>
          <w:sz w:val="24"/>
          <w:szCs w:val="24"/>
        </w:rPr>
        <w:instrText>3.6 Study Population, Sample Size, and Sampling Procedure</w:instrText>
      </w:r>
      <w:bookmarkEnd w:id="57"/>
      <w:r w:rsidR="00575CC2">
        <w:instrText xml:space="preserve">" \f C \l "1" </w:instrText>
      </w:r>
      <w:r w:rsidR="00575CC2">
        <w:rPr>
          <w:rFonts w:ascii="Times New Roman" w:eastAsiaTheme="majorEastAsia" w:hAnsi="Times New Roman" w:cs="Times New Roman"/>
          <w:b/>
          <w:bCs/>
          <w:color w:val="000000" w:themeColor="text1"/>
          <w:sz w:val="24"/>
          <w:szCs w:val="24"/>
        </w:rPr>
        <w:fldChar w:fldCharType="end"/>
      </w:r>
      <w:r w:rsidRPr="005605FA">
        <w:rPr>
          <w:rFonts w:ascii="Times New Roman" w:eastAsiaTheme="majorEastAsia" w:hAnsi="Times New Roman" w:cs="Times New Roman"/>
          <w:b/>
          <w:bCs/>
          <w:color w:val="000000" w:themeColor="text1"/>
          <w:sz w:val="24"/>
          <w:szCs w:val="24"/>
        </w:rPr>
        <w:t xml:space="preserve"> </w:t>
      </w:r>
    </w:p>
    <w:p w14:paraId="44A70100" w14:textId="3CFAFB3E" w:rsidR="00A17226" w:rsidRPr="005605FA" w:rsidRDefault="00A17226" w:rsidP="00F04A47">
      <w:pPr>
        <w:keepNext/>
        <w:keepLines/>
        <w:numPr>
          <w:ilvl w:val="2"/>
          <w:numId w:val="12"/>
        </w:numPr>
        <w:tabs>
          <w:tab w:val="left" w:pos="426"/>
        </w:tabs>
        <w:spacing w:after="0" w:line="480" w:lineRule="auto"/>
        <w:ind w:left="0" w:firstLine="0"/>
        <w:jc w:val="both"/>
        <w:outlineLvl w:val="2"/>
        <w:rPr>
          <w:rFonts w:ascii="Times New Roman" w:eastAsiaTheme="majorEastAsia" w:hAnsi="Times New Roman" w:cs="Times New Roman"/>
          <w:b/>
          <w:bCs/>
          <w:color w:val="000000" w:themeColor="text1"/>
          <w:sz w:val="24"/>
          <w:szCs w:val="24"/>
        </w:rPr>
      </w:pPr>
      <w:r w:rsidRPr="005605FA">
        <w:rPr>
          <w:rFonts w:ascii="Times New Roman" w:eastAsiaTheme="majorEastAsia" w:hAnsi="Times New Roman" w:cs="Times New Roman"/>
          <w:b/>
          <w:bCs/>
          <w:color w:val="000000" w:themeColor="text1"/>
          <w:sz w:val="24"/>
          <w:szCs w:val="24"/>
        </w:rPr>
        <w:t>Study Population</w:t>
      </w:r>
      <w:r w:rsidR="00575CC2">
        <w:rPr>
          <w:rFonts w:ascii="Times New Roman" w:eastAsiaTheme="majorEastAsia" w:hAnsi="Times New Roman" w:cs="Times New Roman"/>
          <w:b/>
          <w:bCs/>
          <w:color w:val="000000" w:themeColor="text1"/>
          <w:sz w:val="24"/>
          <w:szCs w:val="24"/>
        </w:rPr>
        <w:fldChar w:fldCharType="begin"/>
      </w:r>
      <w:r w:rsidR="00575CC2">
        <w:instrText xml:space="preserve"> TC "</w:instrText>
      </w:r>
      <w:bookmarkStart w:id="58" w:name="_Toc212338119"/>
      <w:r w:rsidR="00575CC2" w:rsidRPr="000C71EA">
        <w:rPr>
          <w:rFonts w:ascii="Times New Roman" w:eastAsiaTheme="majorEastAsia" w:hAnsi="Times New Roman" w:cs="Times New Roman"/>
          <w:b/>
          <w:bCs/>
          <w:color w:val="000000" w:themeColor="text1"/>
          <w:sz w:val="24"/>
          <w:szCs w:val="24"/>
        </w:rPr>
        <w:instrText>3.6.1 Study Population</w:instrText>
      </w:r>
      <w:bookmarkEnd w:id="58"/>
      <w:r w:rsidR="00575CC2">
        <w:instrText xml:space="preserve">" \f C \l "1" </w:instrText>
      </w:r>
      <w:r w:rsidR="00575CC2">
        <w:rPr>
          <w:rFonts w:ascii="Times New Roman" w:eastAsiaTheme="majorEastAsia" w:hAnsi="Times New Roman" w:cs="Times New Roman"/>
          <w:b/>
          <w:bCs/>
          <w:color w:val="000000" w:themeColor="text1"/>
          <w:sz w:val="24"/>
          <w:szCs w:val="24"/>
        </w:rPr>
        <w:fldChar w:fldCharType="end"/>
      </w:r>
      <w:r w:rsidRPr="005605FA">
        <w:rPr>
          <w:rFonts w:ascii="Times New Roman" w:eastAsiaTheme="majorEastAsia" w:hAnsi="Times New Roman" w:cs="Times New Roman"/>
          <w:b/>
          <w:bCs/>
          <w:color w:val="000000" w:themeColor="text1"/>
          <w:sz w:val="24"/>
          <w:szCs w:val="24"/>
        </w:rPr>
        <w:t xml:space="preserve">  </w:t>
      </w:r>
    </w:p>
    <w:p w14:paraId="487A8CD2" w14:textId="503B95B8" w:rsidR="00A17226" w:rsidRDefault="00A17226" w:rsidP="00F04A47">
      <w:pPr>
        <w:shd w:val="clear" w:color="auto" w:fill="FFFFFF" w:themeFill="background1"/>
        <w:tabs>
          <w:tab w:val="left" w:pos="426"/>
          <w:tab w:val="left" w:pos="720"/>
          <w:tab w:val="left" w:pos="1800"/>
        </w:tabs>
        <w:spacing w:after="0" w:line="48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The population of Songosongo Island is approximately 5,600 individuals, including 2,427 women</w:t>
      </w:r>
      <w:r w:rsidR="00714AF0" w:rsidRPr="005605FA">
        <w:rPr>
          <w:rFonts w:ascii="Times New Roman" w:hAnsi="Times New Roman" w:cs="Times New Roman"/>
          <w:bCs/>
          <w:color w:val="000000" w:themeColor="text1"/>
          <w:sz w:val="24"/>
          <w:szCs w:val="24"/>
        </w:rPr>
        <w:t xml:space="preserve"> (</w:t>
      </w:r>
      <w:r w:rsidR="00EF57BA" w:rsidRPr="005605FA">
        <w:rPr>
          <w:rFonts w:ascii="Times New Roman" w:hAnsi="Times New Roman" w:cs="Times New Roman"/>
          <w:bCs/>
          <w:color w:val="000000" w:themeColor="text1"/>
          <w:sz w:val="24"/>
          <w:szCs w:val="24"/>
        </w:rPr>
        <w:t>NBS</w:t>
      </w:r>
      <w:proofErr w:type="gramStart"/>
      <w:r w:rsidR="00EF57BA" w:rsidRPr="005605FA">
        <w:rPr>
          <w:rFonts w:ascii="Times New Roman" w:hAnsi="Times New Roman" w:cs="Times New Roman"/>
          <w:bCs/>
          <w:color w:val="000000" w:themeColor="text1"/>
          <w:sz w:val="24"/>
          <w:szCs w:val="24"/>
        </w:rPr>
        <w:t>,2022</w:t>
      </w:r>
      <w:proofErr w:type="gramEnd"/>
      <w:r w:rsidR="00EF57BA" w:rsidRPr="005605FA">
        <w:rPr>
          <w:rFonts w:ascii="Times New Roman" w:hAnsi="Times New Roman" w:cs="Times New Roman"/>
          <w:bCs/>
          <w:color w:val="000000" w:themeColor="text1"/>
          <w:sz w:val="24"/>
          <w:szCs w:val="24"/>
        </w:rPr>
        <w:t>)</w:t>
      </w:r>
      <w:r w:rsidRPr="005605FA">
        <w:rPr>
          <w:rFonts w:ascii="Times New Roman" w:hAnsi="Times New Roman" w:cs="Times New Roman"/>
          <w:bCs/>
          <w:color w:val="000000" w:themeColor="text1"/>
          <w:sz w:val="24"/>
          <w:szCs w:val="24"/>
        </w:rPr>
        <w:t xml:space="preserve">. Among them, there are 862 registered fishers and Beach Management Unit (BMU) members who benefit from </w:t>
      </w:r>
      <w:r w:rsidR="00894D96" w:rsidRPr="005605FA">
        <w:rPr>
          <w:rFonts w:ascii="Times New Roman" w:hAnsi="Times New Roman" w:cs="Times New Roman"/>
          <w:bCs/>
          <w:color w:val="000000" w:themeColor="text1"/>
          <w:sz w:val="24"/>
          <w:szCs w:val="24"/>
        </w:rPr>
        <w:t xml:space="preserve">octopus reef </w:t>
      </w:r>
      <w:r w:rsidR="00C34D8E" w:rsidRPr="005605FA">
        <w:rPr>
          <w:rFonts w:ascii="Times New Roman" w:hAnsi="Times New Roman" w:cs="Times New Roman"/>
          <w:bCs/>
          <w:color w:val="000000" w:themeColor="text1"/>
          <w:sz w:val="24"/>
          <w:szCs w:val="24"/>
        </w:rPr>
        <w:t>closure initiatives</w:t>
      </w:r>
      <w:r w:rsidRPr="005605FA">
        <w:rPr>
          <w:rFonts w:ascii="Times New Roman" w:hAnsi="Times New Roman" w:cs="Times New Roman"/>
          <w:bCs/>
          <w:color w:val="000000" w:themeColor="text1"/>
          <w:sz w:val="24"/>
          <w:szCs w:val="24"/>
        </w:rPr>
        <w:t xml:space="preserve">. </w:t>
      </w:r>
      <w:r w:rsidR="00674C5D" w:rsidRPr="005605FA">
        <w:rPr>
          <w:rFonts w:ascii="Times New Roman" w:hAnsi="Times New Roman" w:cs="Times New Roman"/>
          <w:bCs/>
          <w:color w:val="000000" w:themeColor="text1"/>
          <w:sz w:val="24"/>
          <w:szCs w:val="24"/>
        </w:rPr>
        <w:t>Within this group, 22 individuals serve as BMU leaders, playing</w:t>
      </w:r>
      <w:r w:rsidRPr="005605FA">
        <w:rPr>
          <w:rFonts w:ascii="Times New Roman" w:hAnsi="Times New Roman" w:cs="Times New Roman"/>
          <w:bCs/>
          <w:color w:val="000000" w:themeColor="text1"/>
          <w:sz w:val="24"/>
          <w:szCs w:val="24"/>
        </w:rPr>
        <w:t xml:space="preserve"> a vital role in governing marine resources. </w:t>
      </w:r>
      <w:r w:rsidR="00EF57BA" w:rsidRPr="005605FA">
        <w:rPr>
          <w:rFonts w:ascii="Times New Roman" w:hAnsi="Times New Roman" w:cs="Times New Roman"/>
          <w:bCs/>
          <w:color w:val="000000" w:themeColor="text1"/>
          <w:sz w:val="24"/>
          <w:szCs w:val="24"/>
        </w:rPr>
        <w:t xml:space="preserve">Under </w:t>
      </w:r>
      <w:r w:rsidRPr="005605FA">
        <w:rPr>
          <w:rFonts w:ascii="Times New Roman" w:hAnsi="Times New Roman" w:cs="Times New Roman"/>
          <w:bCs/>
          <w:color w:val="000000" w:themeColor="text1"/>
          <w:sz w:val="24"/>
          <w:szCs w:val="24"/>
        </w:rPr>
        <w:t>this study</w:t>
      </w:r>
      <w:r w:rsidR="00EF57BA" w:rsidRPr="005605FA">
        <w:rPr>
          <w:rFonts w:ascii="Times New Roman" w:hAnsi="Times New Roman" w:cs="Times New Roman"/>
          <w:bCs/>
          <w:color w:val="000000" w:themeColor="text1"/>
          <w:sz w:val="24"/>
          <w:szCs w:val="24"/>
        </w:rPr>
        <w:t>,</w:t>
      </w:r>
      <w:r w:rsidRPr="005605FA">
        <w:rPr>
          <w:rFonts w:ascii="Times New Roman" w:hAnsi="Times New Roman" w:cs="Times New Roman"/>
          <w:bCs/>
          <w:color w:val="000000" w:themeColor="text1"/>
          <w:sz w:val="24"/>
          <w:szCs w:val="24"/>
        </w:rPr>
        <w:t xml:space="preserve"> data </w:t>
      </w:r>
      <w:r w:rsidR="00674C5D" w:rsidRPr="005605FA">
        <w:rPr>
          <w:rFonts w:ascii="Times New Roman" w:hAnsi="Times New Roman" w:cs="Times New Roman"/>
          <w:bCs/>
          <w:color w:val="000000" w:themeColor="text1"/>
          <w:sz w:val="24"/>
          <w:szCs w:val="24"/>
        </w:rPr>
        <w:t>were</w:t>
      </w:r>
      <w:r w:rsidRPr="005605FA">
        <w:rPr>
          <w:rFonts w:ascii="Times New Roman" w:hAnsi="Times New Roman" w:cs="Times New Roman"/>
          <w:bCs/>
          <w:color w:val="000000" w:themeColor="text1"/>
          <w:sz w:val="24"/>
          <w:szCs w:val="24"/>
        </w:rPr>
        <w:t xml:space="preserve"> collected from primary beneficiaries and stakeholders in octopus fisheries. These include</w:t>
      </w:r>
      <w:r w:rsidR="00EF57BA" w:rsidRPr="005605FA">
        <w:rPr>
          <w:rFonts w:ascii="Times New Roman" w:hAnsi="Times New Roman" w:cs="Times New Roman"/>
          <w:bCs/>
          <w:color w:val="000000" w:themeColor="text1"/>
          <w:sz w:val="24"/>
          <w:szCs w:val="24"/>
        </w:rPr>
        <w:t>d</w:t>
      </w:r>
      <w:r w:rsidRPr="005605FA">
        <w:rPr>
          <w:rFonts w:ascii="Times New Roman" w:hAnsi="Times New Roman" w:cs="Times New Roman"/>
          <w:bCs/>
          <w:color w:val="000000" w:themeColor="text1"/>
          <w:sz w:val="24"/>
          <w:szCs w:val="24"/>
        </w:rPr>
        <w:t xml:space="preserve"> fishers, </w:t>
      </w:r>
      <w:r w:rsidR="00317767" w:rsidRPr="005605FA">
        <w:rPr>
          <w:rFonts w:ascii="Times New Roman" w:hAnsi="Times New Roman" w:cs="Times New Roman"/>
          <w:bCs/>
          <w:color w:val="000000" w:themeColor="text1"/>
          <w:sz w:val="24"/>
          <w:szCs w:val="24"/>
        </w:rPr>
        <w:t>intermediaries</w:t>
      </w:r>
      <w:r w:rsidRPr="005605FA">
        <w:rPr>
          <w:rFonts w:ascii="Times New Roman" w:hAnsi="Times New Roman" w:cs="Times New Roman"/>
          <w:bCs/>
          <w:color w:val="000000" w:themeColor="text1"/>
          <w:sz w:val="24"/>
          <w:szCs w:val="24"/>
        </w:rPr>
        <w:t>, and processors, as they are directly affected by any decline in stock. The researcher focus</w:t>
      </w:r>
      <w:r w:rsidR="00EF57BA" w:rsidRPr="005605FA">
        <w:rPr>
          <w:rFonts w:ascii="Times New Roman" w:hAnsi="Times New Roman" w:cs="Times New Roman"/>
          <w:bCs/>
          <w:color w:val="000000" w:themeColor="text1"/>
          <w:sz w:val="24"/>
          <w:szCs w:val="24"/>
        </w:rPr>
        <w:t>ed</w:t>
      </w:r>
      <w:r w:rsidRPr="005605FA">
        <w:rPr>
          <w:rFonts w:ascii="Times New Roman" w:hAnsi="Times New Roman" w:cs="Times New Roman"/>
          <w:bCs/>
          <w:color w:val="000000" w:themeColor="text1"/>
          <w:sz w:val="24"/>
          <w:szCs w:val="24"/>
        </w:rPr>
        <w:t xml:space="preserve"> on sampl</w:t>
      </w:r>
      <w:r w:rsidR="00EF57BA" w:rsidRPr="005605FA">
        <w:rPr>
          <w:rFonts w:ascii="Times New Roman" w:hAnsi="Times New Roman" w:cs="Times New Roman"/>
          <w:bCs/>
          <w:color w:val="000000" w:themeColor="text1"/>
          <w:sz w:val="24"/>
          <w:szCs w:val="24"/>
        </w:rPr>
        <w:t>ed</w:t>
      </w:r>
      <w:r w:rsidRPr="005605FA">
        <w:rPr>
          <w:rFonts w:ascii="Times New Roman" w:hAnsi="Times New Roman" w:cs="Times New Roman"/>
          <w:bCs/>
          <w:color w:val="000000" w:themeColor="text1"/>
          <w:sz w:val="24"/>
          <w:szCs w:val="24"/>
        </w:rPr>
        <w:t xml:space="preserve"> households of fishers and other stakeholders involved in fisheries activities on the island</w:t>
      </w:r>
      <w:r w:rsidR="00317767" w:rsidRPr="005605FA">
        <w:rPr>
          <w:rFonts w:ascii="Times New Roman" w:hAnsi="Times New Roman" w:cs="Times New Roman"/>
          <w:bCs/>
          <w:color w:val="000000" w:themeColor="text1"/>
          <w:sz w:val="24"/>
          <w:szCs w:val="24"/>
        </w:rPr>
        <w:t xml:space="preserve">. </w:t>
      </w:r>
    </w:p>
    <w:p w14:paraId="630AD9FB" w14:textId="77777777" w:rsidR="00A610E2" w:rsidRPr="005605FA" w:rsidRDefault="00A610E2" w:rsidP="00F04A47">
      <w:pPr>
        <w:shd w:val="clear" w:color="auto" w:fill="FFFFFF" w:themeFill="background1"/>
        <w:tabs>
          <w:tab w:val="left" w:pos="426"/>
          <w:tab w:val="left" w:pos="720"/>
          <w:tab w:val="left" w:pos="1800"/>
        </w:tabs>
        <w:spacing w:after="0" w:line="480" w:lineRule="auto"/>
        <w:jc w:val="both"/>
        <w:rPr>
          <w:rFonts w:ascii="Times New Roman" w:hAnsi="Times New Roman" w:cs="Times New Roman"/>
          <w:bCs/>
          <w:color w:val="000000" w:themeColor="text1"/>
          <w:sz w:val="24"/>
          <w:szCs w:val="24"/>
        </w:rPr>
      </w:pPr>
    </w:p>
    <w:p w14:paraId="207934F3" w14:textId="278E90E6" w:rsidR="00A17226" w:rsidRPr="005605FA" w:rsidRDefault="00A17226" w:rsidP="00F04A47">
      <w:pPr>
        <w:keepNext/>
        <w:keepLines/>
        <w:numPr>
          <w:ilvl w:val="2"/>
          <w:numId w:val="12"/>
        </w:numPr>
        <w:tabs>
          <w:tab w:val="left" w:pos="426"/>
        </w:tabs>
        <w:spacing w:after="0" w:line="480" w:lineRule="auto"/>
        <w:ind w:left="0" w:firstLine="0"/>
        <w:jc w:val="both"/>
        <w:outlineLvl w:val="2"/>
        <w:rPr>
          <w:rFonts w:ascii="Times New Roman" w:eastAsiaTheme="majorEastAsia" w:hAnsi="Times New Roman" w:cs="Times New Roman"/>
          <w:b/>
          <w:bCs/>
          <w:color w:val="000000" w:themeColor="text1"/>
          <w:sz w:val="24"/>
          <w:szCs w:val="24"/>
        </w:rPr>
      </w:pPr>
      <w:r w:rsidRPr="005605FA">
        <w:rPr>
          <w:rFonts w:ascii="Times New Roman" w:eastAsiaTheme="majorEastAsia" w:hAnsi="Times New Roman" w:cs="Times New Roman"/>
          <w:b/>
          <w:bCs/>
          <w:color w:val="000000" w:themeColor="text1"/>
          <w:sz w:val="24"/>
          <w:szCs w:val="24"/>
        </w:rPr>
        <w:t xml:space="preserve">Sample </w:t>
      </w:r>
      <w:r w:rsidR="00575CC2" w:rsidRPr="005605FA">
        <w:rPr>
          <w:rFonts w:ascii="Times New Roman" w:eastAsiaTheme="majorEastAsia" w:hAnsi="Times New Roman" w:cs="Times New Roman"/>
          <w:b/>
          <w:bCs/>
          <w:color w:val="000000" w:themeColor="text1"/>
          <w:sz w:val="24"/>
          <w:szCs w:val="24"/>
        </w:rPr>
        <w:t>Size</w:t>
      </w:r>
      <w:r w:rsidR="00575CC2">
        <w:rPr>
          <w:rFonts w:ascii="Times New Roman" w:eastAsiaTheme="majorEastAsia" w:hAnsi="Times New Roman" w:cs="Times New Roman"/>
          <w:b/>
          <w:bCs/>
          <w:color w:val="000000" w:themeColor="text1"/>
          <w:sz w:val="24"/>
          <w:szCs w:val="24"/>
        </w:rPr>
        <w:fldChar w:fldCharType="begin"/>
      </w:r>
      <w:r w:rsidR="00575CC2">
        <w:instrText xml:space="preserve"> TC "</w:instrText>
      </w:r>
      <w:bookmarkStart w:id="59" w:name="_Toc212338120"/>
      <w:r w:rsidR="00575CC2" w:rsidRPr="006C0DFA">
        <w:rPr>
          <w:rFonts w:ascii="Times New Roman" w:eastAsiaTheme="majorEastAsia" w:hAnsi="Times New Roman" w:cs="Times New Roman"/>
          <w:b/>
          <w:bCs/>
          <w:color w:val="000000" w:themeColor="text1"/>
          <w:sz w:val="24"/>
          <w:szCs w:val="24"/>
        </w:rPr>
        <w:instrText>3.6.2 Sample Size</w:instrText>
      </w:r>
      <w:bookmarkEnd w:id="59"/>
      <w:r w:rsidR="00575CC2">
        <w:instrText xml:space="preserve">" \f C \l "1" </w:instrText>
      </w:r>
      <w:r w:rsidR="00575CC2">
        <w:rPr>
          <w:rFonts w:ascii="Times New Roman" w:eastAsiaTheme="majorEastAsia" w:hAnsi="Times New Roman" w:cs="Times New Roman"/>
          <w:b/>
          <w:bCs/>
          <w:color w:val="000000" w:themeColor="text1"/>
          <w:sz w:val="24"/>
          <w:szCs w:val="24"/>
        </w:rPr>
        <w:fldChar w:fldCharType="end"/>
      </w:r>
      <w:r w:rsidR="00575CC2" w:rsidRPr="005605FA">
        <w:rPr>
          <w:rFonts w:ascii="Times New Roman" w:eastAsiaTheme="majorEastAsia" w:hAnsi="Times New Roman" w:cs="Times New Roman"/>
          <w:b/>
          <w:bCs/>
          <w:color w:val="000000" w:themeColor="text1"/>
          <w:sz w:val="24"/>
          <w:szCs w:val="24"/>
        </w:rPr>
        <w:t xml:space="preserve"> </w:t>
      </w:r>
    </w:p>
    <w:p w14:paraId="7B4D32E0" w14:textId="1A19FFBE" w:rsidR="0021149A" w:rsidRPr="005605FA" w:rsidRDefault="0021149A"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The study define</w:t>
      </w:r>
      <w:r w:rsidR="006D0FE3" w:rsidRPr="005605FA">
        <w:rPr>
          <w:rFonts w:ascii="Times New Roman" w:eastAsia="Times New Roman" w:hAnsi="Times New Roman" w:cs="Times New Roman"/>
          <w:color w:val="000000" w:themeColor="text1"/>
          <w:sz w:val="24"/>
          <w:szCs w:val="24"/>
          <w:lang w:val="en-GB" w:eastAsia="en-GB"/>
          <w14:ligatures w14:val="none"/>
        </w:rPr>
        <w:t>d</w:t>
      </w:r>
      <w:r w:rsidRPr="005605FA">
        <w:rPr>
          <w:rFonts w:ascii="Times New Roman" w:eastAsia="Times New Roman" w:hAnsi="Times New Roman" w:cs="Times New Roman"/>
          <w:color w:val="000000" w:themeColor="text1"/>
          <w:sz w:val="24"/>
          <w:szCs w:val="24"/>
          <w:lang w:val="en-GB" w:eastAsia="en-GB"/>
          <w14:ligatures w14:val="none"/>
        </w:rPr>
        <w:t xml:space="preserve"> a sample as a smaller group </w:t>
      </w:r>
      <w:r w:rsidR="00464A03" w:rsidRPr="005605FA">
        <w:rPr>
          <w:rFonts w:ascii="Times New Roman" w:eastAsia="Times New Roman" w:hAnsi="Times New Roman" w:cs="Times New Roman"/>
          <w:color w:val="000000" w:themeColor="text1"/>
          <w:sz w:val="24"/>
          <w:szCs w:val="24"/>
          <w:lang w:val="en-GB" w:eastAsia="en-GB"/>
          <w14:ligatures w14:val="none"/>
        </w:rPr>
        <w:t>standing for</w:t>
      </w:r>
      <w:r w:rsidRPr="005605FA">
        <w:rPr>
          <w:rFonts w:ascii="Times New Roman" w:eastAsia="Times New Roman" w:hAnsi="Times New Roman" w:cs="Times New Roman"/>
          <w:color w:val="000000" w:themeColor="text1"/>
          <w:sz w:val="24"/>
          <w:szCs w:val="24"/>
          <w:lang w:val="en-GB" w:eastAsia="en-GB"/>
          <w14:ligatures w14:val="none"/>
        </w:rPr>
        <w:t xml:space="preserve"> a larger population, with sampling as the process of selecting individuals to ensure representation (Ary</w:t>
      </w:r>
      <w:r w:rsidR="009D3568" w:rsidRPr="005605FA">
        <w:rPr>
          <w:rFonts w:ascii="Times New Roman" w:eastAsia="Times New Roman" w:hAnsi="Times New Roman" w:cs="Times New Roman"/>
          <w:color w:val="000000" w:themeColor="text1"/>
          <w:sz w:val="24"/>
          <w:szCs w:val="24"/>
          <w:lang w:val="en-GB" w:eastAsia="en-GB"/>
          <w14:ligatures w14:val="none"/>
        </w:rPr>
        <w:t xml:space="preserve"> et al., 2010</w:t>
      </w:r>
      <w:r w:rsidRPr="005605FA">
        <w:rPr>
          <w:rFonts w:ascii="Times New Roman" w:eastAsia="Times New Roman" w:hAnsi="Times New Roman" w:cs="Times New Roman"/>
          <w:color w:val="000000" w:themeColor="text1"/>
          <w:sz w:val="24"/>
          <w:szCs w:val="24"/>
          <w:lang w:val="en-GB" w:eastAsia="en-GB"/>
          <w14:ligatures w14:val="none"/>
        </w:rPr>
        <w:t xml:space="preserve">). The sample size was </w:t>
      </w:r>
      <w:r w:rsidR="009D3568" w:rsidRPr="005605FA">
        <w:rPr>
          <w:rFonts w:ascii="Times New Roman" w:eastAsia="Times New Roman" w:hAnsi="Times New Roman" w:cs="Times New Roman"/>
          <w:color w:val="000000" w:themeColor="text1"/>
          <w:sz w:val="24"/>
          <w:szCs w:val="24"/>
          <w:lang w:val="en-GB" w:eastAsia="en-GB"/>
          <w14:ligatures w14:val="none"/>
        </w:rPr>
        <w:t xml:space="preserve">determined using Yamane’s (1967) formula with a 95% confidence level and a 10% margin of error, yielding </w:t>
      </w:r>
      <w:r w:rsidR="0048436B">
        <w:rPr>
          <w:rFonts w:ascii="Times New Roman" w:eastAsia="Times New Roman" w:hAnsi="Times New Roman" w:cs="Times New Roman"/>
          <w:color w:val="000000" w:themeColor="text1"/>
          <w:sz w:val="24"/>
          <w:szCs w:val="24"/>
          <w:lang w:val="en-GB" w:eastAsia="en-GB"/>
          <w14:ligatures w14:val="none"/>
        </w:rPr>
        <w:t xml:space="preserve">a sample of </w:t>
      </w:r>
      <w:r w:rsidR="009D3568" w:rsidRPr="005605FA">
        <w:rPr>
          <w:rFonts w:ascii="Times New Roman" w:eastAsia="Times New Roman" w:hAnsi="Times New Roman" w:cs="Times New Roman"/>
          <w:color w:val="000000" w:themeColor="text1"/>
          <w:sz w:val="24"/>
          <w:szCs w:val="24"/>
          <w:lang w:val="en-GB" w:eastAsia="en-GB"/>
          <w14:ligatures w14:val="none"/>
        </w:rPr>
        <w:t>83 participants from a population of 862 engaged</w:t>
      </w:r>
      <w:r w:rsidRPr="005605FA">
        <w:rPr>
          <w:rFonts w:ascii="Times New Roman" w:eastAsia="Times New Roman" w:hAnsi="Times New Roman" w:cs="Times New Roman"/>
          <w:color w:val="000000" w:themeColor="text1"/>
          <w:sz w:val="24"/>
          <w:szCs w:val="24"/>
          <w:lang w:val="en-GB" w:eastAsia="en-GB"/>
          <w14:ligatures w14:val="none"/>
        </w:rPr>
        <w:t xml:space="preserve"> in fisheries activities. The sample include</w:t>
      </w:r>
      <w:r w:rsidR="006D0FE3" w:rsidRPr="005605FA">
        <w:rPr>
          <w:rFonts w:ascii="Times New Roman" w:eastAsia="Times New Roman" w:hAnsi="Times New Roman" w:cs="Times New Roman"/>
          <w:color w:val="000000" w:themeColor="text1"/>
          <w:sz w:val="24"/>
          <w:szCs w:val="24"/>
          <w:lang w:val="en-GB" w:eastAsia="en-GB"/>
          <w14:ligatures w14:val="none"/>
        </w:rPr>
        <w:t>d</w:t>
      </w:r>
      <w:r w:rsidRPr="005605FA">
        <w:rPr>
          <w:rFonts w:ascii="Times New Roman" w:eastAsia="Times New Roman" w:hAnsi="Times New Roman" w:cs="Times New Roman"/>
          <w:color w:val="000000" w:themeColor="text1"/>
          <w:sz w:val="24"/>
          <w:szCs w:val="24"/>
          <w:lang w:val="en-GB" w:eastAsia="en-GB"/>
          <w14:ligatures w14:val="none"/>
        </w:rPr>
        <w:t xml:space="preserve"> eight (8) Ward and executive committee leaders, three (3) Kilwa government representative leaders, five (5) village committee members, fifteen (15) BMU representatives, five (5) fish traders, five (5) value chain stakeholders, twenty (20) fishers, and twenty-two (22) local community members. This selection ensure</w:t>
      </w:r>
      <w:r w:rsidR="006D0FE3" w:rsidRPr="005605FA">
        <w:rPr>
          <w:rFonts w:ascii="Times New Roman" w:eastAsia="Times New Roman" w:hAnsi="Times New Roman" w:cs="Times New Roman"/>
          <w:color w:val="000000" w:themeColor="text1"/>
          <w:sz w:val="24"/>
          <w:szCs w:val="24"/>
          <w:lang w:val="en-GB" w:eastAsia="en-GB"/>
          <w14:ligatures w14:val="none"/>
        </w:rPr>
        <w:t>d</w:t>
      </w:r>
      <w:r w:rsidRPr="005605FA">
        <w:rPr>
          <w:rFonts w:ascii="Times New Roman" w:eastAsia="Times New Roman" w:hAnsi="Times New Roman" w:cs="Times New Roman"/>
          <w:color w:val="000000" w:themeColor="text1"/>
          <w:sz w:val="24"/>
          <w:szCs w:val="24"/>
          <w:lang w:val="en-GB" w:eastAsia="en-GB"/>
          <w14:ligatures w14:val="none"/>
        </w:rPr>
        <w:t xml:space="preserve"> the representation of those directly engaged in or affected by fisheries resources and governance, </w:t>
      </w:r>
      <w:r w:rsidR="004C45C1" w:rsidRPr="005605FA">
        <w:rPr>
          <w:rFonts w:ascii="Times New Roman" w:eastAsia="Times New Roman" w:hAnsi="Times New Roman" w:cs="Times New Roman"/>
          <w:color w:val="000000" w:themeColor="text1"/>
          <w:sz w:val="24"/>
          <w:szCs w:val="24"/>
          <w:lang w:val="en-GB" w:eastAsia="en-GB"/>
          <w14:ligatures w14:val="none"/>
        </w:rPr>
        <w:t>aligned</w:t>
      </w:r>
      <w:r w:rsidRPr="005605FA">
        <w:rPr>
          <w:rFonts w:ascii="Times New Roman" w:eastAsia="Times New Roman" w:hAnsi="Times New Roman" w:cs="Times New Roman"/>
          <w:color w:val="000000" w:themeColor="text1"/>
          <w:sz w:val="24"/>
          <w:szCs w:val="24"/>
          <w:lang w:val="en-GB" w:eastAsia="en-GB"/>
          <w14:ligatures w14:val="none"/>
        </w:rPr>
        <w:t xml:space="preserve"> with the study's </w:t>
      </w:r>
      <w:r w:rsidR="00464A03" w:rsidRPr="005605FA">
        <w:rPr>
          <w:rFonts w:ascii="Times New Roman" w:eastAsia="Times New Roman" w:hAnsi="Times New Roman" w:cs="Times New Roman"/>
          <w:color w:val="000000" w:themeColor="text1"/>
          <w:sz w:val="24"/>
          <w:szCs w:val="24"/>
          <w:lang w:val="en-GB" w:eastAsia="en-GB"/>
          <w14:ligatures w14:val="none"/>
        </w:rPr>
        <w:t>goals</w:t>
      </w:r>
      <w:r w:rsidRPr="005605FA">
        <w:rPr>
          <w:rFonts w:ascii="Times New Roman" w:eastAsia="Times New Roman" w:hAnsi="Times New Roman" w:cs="Times New Roman"/>
          <w:color w:val="000000" w:themeColor="text1"/>
          <w:sz w:val="24"/>
          <w:szCs w:val="24"/>
          <w:lang w:val="en-GB" w:eastAsia="en-GB"/>
          <w14:ligatures w14:val="none"/>
        </w:rPr>
        <w:t xml:space="preserve"> (Appendix I).</w:t>
      </w:r>
    </w:p>
    <w:p w14:paraId="224CC384" w14:textId="0B7EBF2D" w:rsidR="000D4189" w:rsidRPr="005605FA" w:rsidRDefault="000D4189" w:rsidP="00F04A47">
      <w:pPr>
        <w:tabs>
          <w:tab w:val="left" w:pos="426"/>
        </w:tabs>
        <w:spacing w:after="0" w:line="480" w:lineRule="auto"/>
        <w:jc w:val="both"/>
        <w:rPr>
          <w:rFonts w:ascii="Times New Roman" w:eastAsia="Times New Roman" w:hAnsi="Times New Roman" w:cs="Times New Roman"/>
          <w:color w:val="000000" w:themeColor="text1"/>
          <w:sz w:val="24"/>
          <w:szCs w:val="24"/>
          <w:lang w:eastAsia="en-GB"/>
          <w14:ligatures w14:val="none"/>
        </w:rPr>
      </w:pPr>
      <w:r w:rsidRPr="005605FA">
        <w:rPr>
          <w:rFonts w:ascii="Times New Roman" w:eastAsia="Times New Roman" w:hAnsi="Times New Roman" w:cs="Times New Roman"/>
          <w:color w:val="000000" w:themeColor="text1"/>
          <w:sz w:val="24"/>
          <w:szCs w:val="24"/>
          <w:lang w:eastAsia="en-GB"/>
          <w14:ligatures w14:val="none"/>
        </w:rPr>
        <w:lastRenderedPageBreak/>
        <w:t xml:space="preserve">  </w:t>
      </w:r>
      <m:oMath>
        <m:r>
          <w:rPr>
            <w:rFonts w:ascii="Cambria Math" w:eastAsia="Times New Roman" w:hAnsi="Cambria Math" w:cs="Times New Roman"/>
            <w:color w:val="000000" w:themeColor="text1"/>
            <w:sz w:val="24"/>
            <w:szCs w:val="24"/>
            <w:lang w:eastAsia="en-GB"/>
            <w14:ligatures w14:val="none"/>
          </w:rPr>
          <m:t>n=</m:t>
        </m:r>
        <m:f>
          <m:fPr>
            <m:ctrlPr>
              <w:rPr>
                <w:rFonts w:ascii="Cambria Math" w:eastAsia="Times New Roman" w:hAnsi="Cambria Math" w:cs="Times New Roman"/>
                <w:i/>
                <w:color w:val="000000" w:themeColor="text1"/>
                <w:sz w:val="24"/>
                <w:szCs w:val="24"/>
                <w:lang w:eastAsia="en-GB"/>
                <w14:ligatures w14:val="none"/>
              </w:rPr>
            </m:ctrlPr>
          </m:fPr>
          <m:num>
            <m:r>
              <w:rPr>
                <w:rFonts w:ascii="Cambria Math" w:eastAsia="Times New Roman" w:hAnsi="Cambria Math" w:cs="Times New Roman"/>
                <w:color w:val="000000" w:themeColor="text1"/>
                <w:sz w:val="24"/>
                <w:szCs w:val="24"/>
                <w:lang w:eastAsia="en-GB"/>
                <w14:ligatures w14:val="none"/>
              </w:rPr>
              <m:t>N</m:t>
            </m:r>
          </m:num>
          <m:den>
            <m:r>
              <w:rPr>
                <w:rFonts w:ascii="Cambria Math" w:eastAsia="Times New Roman" w:hAnsi="Cambria Math" w:cs="Times New Roman"/>
                <w:color w:val="000000" w:themeColor="text1"/>
                <w:sz w:val="24"/>
                <w:szCs w:val="24"/>
                <w:lang w:eastAsia="en-GB"/>
                <w14:ligatures w14:val="none"/>
              </w:rPr>
              <m:t>1+</m:t>
            </m:r>
            <m:r>
              <m:rPr>
                <m:sty m:val="p"/>
              </m:rPr>
              <w:rPr>
                <w:rFonts w:ascii="Cambria Math" w:eastAsia="Times New Roman" w:hAnsi="Cambria Math" w:cs="Times New Roman"/>
                <w:color w:val="000000" w:themeColor="text1"/>
                <w:sz w:val="24"/>
                <w:szCs w:val="24"/>
                <w:lang w:eastAsia="en-GB"/>
                <w14:ligatures w14:val="none"/>
              </w:rPr>
              <m:t>N</m:t>
            </m:r>
            <m:sSup>
              <m:sSupPr>
                <m:ctrlPr>
                  <w:rPr>
                    <w:rFonts w:ascii="Cambria Math" w:eastAsia="Times New Roman" w:hAnsi="Cambria Math" w:cs="Times New Roman"/>
                    <w:iCs/>
                    <w:color w:val="000000" w:themeColor="text1"/>
                    <w:sz w:val="24"/>
                    <w:szCs w:val="24"/>
                    <w:lang w:eastAsia="en-GB"/>
                    <w14:ligatures w14:val="none"/>
                  </w:rPr>
                </m:ctrlPr>
              </m:sSupPr>
              <m:e>
                <m:r>
                  <w:rPr>
                    <w:rFonts w:ascii="Cambria Math" w:eastAsia="Times New Roman" w:hAnsi="Cambria Math" w:cs="Times New Roman"/>
                    <w:color w:val="000000" w:themeColor="text1"/>
                    <w:sz w:val="24"/>
                    <w:szCs w:val="24"/>
                    <w:lang w:eastAsia="en-GB"/>
                    <w14:ligatures w14:val="none"/>
                  </w:rPr>
                  <m:t>e</m:t>
                </m:r>
              </m:e>
              <m:sup>
                <m:r>
                  <w:rPr>
                    <w:rFonts w:ascii="Cambria Math" w:eastAsia="Times New Roman" w:hAnsi="Cambria Math" w:cs="Times New Roman"/>
                    <w:color w:val="000000" w:themeColor="text1"/>
                    <w:sz w:val="24"/>
                    <w:szCs w:val="24"/>
                    <w:lang w:eastAsia="en-GB"/>
                    <w14:ligatures w14:val="none"/>
                  </w:rPr>
                  <m:t>2</m:t>
                </m:r>
              </m:sup>
            </m:sSup>
          </m:den>
        </m:f>
        <m:r>
          <w:rPr>
            <w:rFonts w:ascii="Cambria Math" w:eastAsia="Times New Roman" w:hAnsi="Cambria Math" w:cs="Times New Roman"/>
            <w:color w:val="000000" w:themeColor="text1"/>
            <w:sz w:val="24"/>
            <w:szCs w:val="24"/>
            <w:lang w:eastAsia="en-GB"/>
            <w14:ligatures w14:val="none"/>
          </w:rPr>
          <m:t xml:space="preserve">= </m:t>
        </m:r>
        <m:f>
          <m:fPr>
            <m:ctrlPr>
              <w:rPr>
                <w:rFonts w:ascii="Cambria Math" w:eastAsia="Times New Roman" w:hAnsi="Cambria Math" w:cs="Times New Roman"/>
                <w:i/>
                <w:color w:val="000000" w:themeColor="text1"/>
                <w:sz w:val="24"/>
                <w:szCs w:val="24"/>
                <w:lang w:eastAsia="en-GB"/>
                <w14:ligatures w14:val="none"/>
              </w:rPr>
            </m:ctrlPr>
          </m:fPr>
          <m:num>
            <m:r>
              <w:rPr>
                <w:rFonts w:ascii="Cambria Math" w:eastAsia="Times New Roman" w:hAnsi="Cambria Math" w:cs="Times New Roman"/>
                <w:color w:val="000000" w:themeColor="text1"/>
                <w:sz w:val="24"/>
                <w:szCs w:val="24"/>
                <w:lang w:eastAsia="en-GB"/>
                <w14:ligatures w14:val="none"/>
              </w:rPr>
              <m:t>862</m:t>
            </m:r>
          </m:num>
          <m:den>
            <m:r>
              <w:rPr>
                <w:rFonts w:ascii="Cambria Math" w:eastAsia="Times New Roman" w:hAnsi="Cambria Math" w:cs="Times New Roman"/>
                <w:color w:val="000000" w:themeColor="text1"/>
                <w:sz w:val="24"/>
                <w:szCs w:val="24"/>
                <w:lang w:eastAsia="en-GB"/>
                <w14:ligatures w14:val="none"/>
              </w:rPr>
              <m:t>1+</m:t>
            </m:r>
            <m:r>
              <m:rPr>
                <m:sty m:val="p"/>
              </m:rPr>
              <w:rPr>
                <w:rFonts w:ascii="Cambria Math" w:eastAsia="Times New Roman" w:hAnsi="Cambria Math" w:cs="Times New Roman"/>
                <w:color w:val="000000" w:themeColor="text1"/>
                <w:sz w:val="24"/>
                <w:szCs w:val="24"/>
                <w:lang w:eastAsia="en-GB"/>
                <w14:ligatures w14:val="none"/>
              </w:rPr>
              <m:t xml:space="preserve">862 x </m:t>
            </m:r>
            <m:sSup>
              <m:sSupPr>
                <m:ctrlPr>
                  <w:rPr>
                    <w:rFonts w:ascii="Cambria Math" w:eastAsia="Times New Roman" w:hAnsi="Cambria Math" w:cs="Times New Roman"/>
                    <w:iCs/>
                    <w:color w:val="000000" w:themeColor="text1"/>
                    <w:sz w:val="24"/>
                    <w:szCs w:val="24"/>
                    <w:lang w:eastAsia="en-GB"/>
                    <w14:ligatures w14:val="none"/>
                  </w:rPr>
                </m:ctrlPr>
              </m:sSupPr>
              <m:e>
                <m:r>
                  <w:rPr>
                    <w:rFonts w:ascii="Cambria Math" w:eastAsia="Times New Roman" w:hAnsi="Cambria Math" w:cs="Times New Roman"/>
                    <w:color w:val="000000" w:themeColor="text1"/>
                    <w:sz w:val="24"/>
                    <w:szCs w:val="24"/>
                    <w:lang w:eastAsia="en-GB"/>
                    <w14:ligatures w14:val="none"/>
                  </w:rPr>
                  <m:t>0.105</m:t>
                </m:r>
              </m:e>
              <m:sup>
                <m:r>
                  <w:rPr>
                    <w:rFonts w:ascii="Cambria Math" w:eastAsia="Times New Roman" w:hAnsi="Cambria Math" w:cs="Times New Roman"/>
                    <w:color w:val="000000" w:themeColor="text1"/>
                    <w:sz w:val="24"/>
                    <w:szCs w:val="24"/>
                    <w:lang w:eastAsia="en-GB"/>
                    <w14:ligatures w14:val="none"/>
                  </w:rPr>
                  <m:t>2</m:t>
                </m:r>
              </m:sup>
            </m:sSup>
          </m:den>
        </m:f>
        <m:r>
          <w:rPr>
            <w:rFonts w:ascii="Cambria Math" w:eastAsia="Times New Roman" w:hAnsi="Cambria Math" w:cs="Times New Roman"/>
            <w:color w:val="000000" w:themeColor="text1"/>
            <w:sz w:val="24"/>
            <w:szCs w:val="24"/>
            <w:lang w:eastAsia="en-GB"/>
            <w14:ligatures w14:val="none"/>
          </w:rPr>
          <m:t xml:space="preserve">= </m:t>
        </m:r>
        <m:r>
          <m:rPr>
            <m:sty m:val="p"/>
          </m:rPr>
          <w:rPr>
            <w:rFonts w:ascii="Cambria Math" w:eastAsia="Times New Roman" w:hAnsi="Cambria Math" w:cs="Times New Roman"/>
            <w:color w:val="000000" w:themeColor="text1"/>
            <w:sz w:val="24"/>
            <w:szCs w:val="24"/>
            <w:lang w:eastAsia="en-GB"/>
            <w14:ligatures w14:val="none"/>
          </w:rPr>
          <m:t xml:space="preserve"> 83</m:t>
        </m:r>
        <m:r>
          <w:rPr>
            <w:rFonts w:ascii="Cambria Math" w:eastAsia="Times New Roman" w:hAnsi="Cambria Math" w:cs="Times New Roman"/>
            <w:color w:val="000000" w:themeColor="text1"/>
            <w:sz w:val="24"/>
            <w:szCs w:val="24"/>
            <w:lang w:eastAsia="en-GB"/>
            <w14:ligatures w14:val="none"/>
          </w:rPr>
          <m:t xml:space="preserve"> </m:t>
        </m:r>
      </m:oMath>
      <w:r w:rsidRPr="005605FA">
        <w:rPr>
          <w:rFonts w:ascii="Times New Roman" w:eastAsia="Times New Roman" w:hAnsi="Times New Roman" w:cs="Times New Roman"/>
          <w:color w:val="000000" w:themeColor="text1"/>
          <w:sz w:val="24"/>
          <w:szCs w:val="24"/>
          <w:lang w:eastAsia="en-GB"/>
          <w14:ligatures w14:val="none"/>
        </w:rPr>
        <w:t xml:space="preserve"> </w:t>
      </w:r>
    </w:p>
    <w:p w14:paraId="43D01A96" w14:textId="29872E92" w:rsidR="00FE56C4" w:rsidRPr="005605FA" w:rsidRDefault="00FE56C4" w:rsidP="00F04A47">
      <w:pPr>
        <w:tabs>
          <w:tab w:val="left" w:pos="426"/>
        </w:tabs>
        <w:spacing w:after="0" w:line="480" w:lineRule="auto"/>
        <w:jc w:val="both"/>
        <w:rPr>
          <w:rFonts w:ascii="Times New Roman" w:eastAsia="Times New Roman" w:hAnsi="Times New Roman" w:cs="Times New Roman"/>
          <w:color w:val="000000" w:themeColor="text1"/>
          <w:sz w:val="24"/>
          <w:szCs w:val="24"/>
          <w:lang w:eastAsia="en-GB"/>
          <w14:ligatures w14:val="none"/>
        </w:rPr>
      </w:pPr>
      <w:r w:rsidRPr="005605FA">
        <w:rPr>
          <w:rFonts w:ascii="Times New Roman" w:eastAsia="Times New Roman" w:hAnsi="Times New Roman" w:cs="Times New Roman"/>
          <w:color w:val="000000" w:themeColor="text1"/>
          <w:sz w:val="24"/>
          <w:szCs w:val="24"/>
          <w:lang w:eastAsia="en-GB"/>
          <w14:ligatures w14:val="none"/>
        </w:rPr>
        <w:t xml:space="preserve"> Where n = sample size from the population</w:t>
      </w:r>
    </w:p>
    <w:p w14:paraId="7334159B" w14:textId="20A05FCF" w:rsidR="00FE56C4" w:rsidRPr="005605FA" w:rsidRDefault="00FE56C4" w:rsidP="00F04A47">
      <w:pPr>
        <w:tabs>
          <w:tab w:val="left" w:pos="426"/>
        </w:tabs>
        <w:spacing w:after="0" w:line="480" w:lineRule="auto"/>
        <w:jc w:val="both"/>
        <w:rPr>
          <w:rFonts w:ascii="Times New Roman" w:eastAsia="Times New Roman" w:hAnsi="Times New Roman" w:cs="Times New Roman"/>
          <w:color w:val="000000" w:themeColor="text1"/>
          <w:sz w:val="24"/>
          <w:szCs w:val="24"/>
          <w:lang w:eastAsia="en-GB"/>
          <w14:ligatures w14:val="none"/>
        </w:rPr>
      </w:pPr>
      <w:r w:rsidRPr="005605FA">
        <w:rPr>
          <w:rFonts w:ascii="Times New Roman" w:eastAsia="Times New Roman" w:hAnsi="Times New Roman" w:cs="Times New Roman"/>
          <w:color w:val="000000" w:themeColor="text1"/>
          <w:sz w:val="24"/>
          <w:szCs w:val="24"/>
          <w:lang w:eastAsia="en-GB"/>
          <w14:ligatures w14:val="none"/>
        </w:rPr>
        <w:t xml:space="preserve">             N = </w:t>
      </w:r>
      <w:r w:rsidR="002F18B7" w:rsidRPr="005605FA">
        <w:rPr>
          <w:rFonts w:ascii="Times New Roman" w:eastAsia="Times New Roman" w:hAnsi="Times New Roman" w:cs="Times New Roman"/>
          <w:color w:val="000000" w:themeColor="text1"/>
          <w:sz w:val="24"/>
          <w:szCs w:val="24"/>
          <w:lang w:eastAsia="en-GB"/>
          <w14:ligatures w14:val="none"/>
        </w:rPr>
        <w:t>target p</w:t>
      </w:r>
      <w:r w:rsidRPr="005605FA">
        <w:rPr>
          <w:rFonts w:ascii="Times New Roman" w:eastAsia="Times New Roman" w:hAnsi="Times New Roman" w:cs="Times New Roman"/>
          <w:color w:val="000000" w:themeColor="text1"/>
          <w:sz w:val="24"/>
          <w:szCs w:val="24"/>
          <w:lang w:eastAsia="en-GB"/>
          <w14:ligatures w14:val="none"/>
        </w:rPr>
        <w:t xml:space="preserve">opulation size </w:t>
      </w:r>
    </w:p>
    <w:p w14:paraId="26157A13" w14:textId="5FC9E008" w:rsidR="00FE56C4" w:rsidRPr="005605FA" w:rsidRDefault="00FE56C4" w:rsidP="00F04A47">
      <w:pPr>
        <w:tabs>
          <w:tab w:val="left" w:pos="426"/>
        </w:tabs>
        <w:spacing w:after="0" w:line="480" w:lineRule="auto"/>
        <w:jc w:val="both"/>
        <w:rPr>
          <w:rFonts w:ascii="Times New Roman" w:eastAsia="Times New Roman" w:hAnsi="Times New Roman" w:cs="Times New Roman"/>
          <w:color w:val="000000" w:themeColor="text1"/>
          <w:sz w:val="24"/>
          <w:szCs w:val="24"/>
          <w:lang w:eastAsia="en-GB"/>
          <w14:ligatures w14:val="none"/>
        </w:rPr>
      </w:pPr>
      <w:r w:rsidRPr="005605FA">
        <w:rPr>
          <w:rFonts w:ascii="Times New Roman" w:eastAsia="Times New Roman" w:hAnsi="Times New Roman" w:cs="Times New Roman"/>
          <w:color w:val="000000" w:themeColor="text1"/>
          <w:sz w:val="24"/>
          <w:szCs w:val="24"/>
          <w:lang w:eastAsia="en-GB"/>
          <w14:ligatures w14:val="none"/>
        </w:rPr>
        <w:t xml:space="preserve">             e = level of precision </w:t>
      </w:r>
    </w:p>
    <w:p w14:paraId="575BD178" w14:textId="5DC28459" w:rsidR="002F18B7" w:rsidRPr="005605FA" w:rsidRDefault="002F18B7" w:rsidP="00F04A47">
      <w:pPr>
        <w:tabs>
          <w:tab w:val="left" w:pos="426"/>
        </w:tabs>
        <w:spacing w:after="0" w:line="480" w:lineRule="auto"/>
        <w:jc w:val="both"/>
        <w:rPr>
          <w:rFonts w:ascii="Times New Roman" w:eastAsia="Times New Roman" w:hAnsi="Times New Roman" w:cs="Times New Roman"/>
          <w:color w:val="000000" w:themeColor="text1"/>
          <w:sz w:val="24"/>
          <w:szCs w:val="24"/>
          <w:lang w:eastAsia="en-GB"/>
          <w14:ligatures w14:val="none"/>
        </w:rPr>
      </w:pPr>
      <w:r w:rsidRPr="005605FA">
        <w:rPr>
          <w:rFonts w:ascii="Times New Roman" w:eastAsia="Times New Roman" w:hAnsi="Times New Roman" w:cs="Times New Roman"/>
          <w:color w:val="000000" w:themeColor="text1"/>
          <w:sz w:val="24"/>
          <w:szCs w:val="24"/>
          <w:lang w:eastAsia="en-GB"/>
          <w14:ligatures w14:val="none"/>
        </w:rPr>
        <w:t xml:space="preserve">             1 + N</w:t>
      </w:r>
      <m:oMath>
        <m:sSup>
          <m:sSupPr>
            <m:ctrlPr>
              <w:rPr>
                <w:rFonts w:ascii="Cambria Math" w:eastAsia="Times New Roman" w:hAnsi="Cambria Math" w:cs="Times New Roman"/>
                <w:iCs/>
                <w:color w:val="000000" w:themeColor="text1"/>
                <w:sz w:val="24"/>
                <w:szCs w:val="24"/>
                <w:lang w:eastAsia="en-GB"/>
                <w14:ligatures w14:val="none"/>
              </w:rPr>
            </m:ctrlPr>
          </m:sSupPr>
          <m:e>
            <m:r>
              <w:rPr>
                <w:rFonts w:ascii="Cambria Math" w:eastAsia="Times New Roman" w:hAnsi="Cambria Math" w:cs="Times New Roman"/>
                <w:color w:val="000000" w:themeColor="text1"/>
                <w:sz w:val="24"/>
                <w:szCs w:val="24"/>
                <w:lang w:eastAsia="en-GB"/>
                <w14:ligatures w14:val="none"/>
              </w:rPr>
              <m:t>e</m:t>
            </m:r>
          </m:e>
          <m:sup>
            <m:r>
              <w:rPr>
                <w:rFonts w:ascii="Cambria Math" w:eastAsia="Times New Roman" w:hAnsi="Cambria Math" w:cs="Times New Roman"/>
                <w:color w:val="000000" w:themeColor="text1"/>
                <w:sz w:val="24"/>
                <w:szCs w:val="24"/>
                <w:lang w:eastAsia="en-GB"/>
                <w14:ligatures w14:val="none"/>
              </w:rPr>
              <m:t>2</m:t>
            </m:r>
          </m:sup>
        </m:sSup>
      </m:oMath>
      <w:r w:rsidRPr="005605FA">
        <w:rPr>
          <w:rFonts w:ascii="Times New Roman" w:eastAsia="Times New Roman" w:hAnsi="Times New Roman" w:cs="Times New Roman"/>
          <w:iCs/>
          <w:color w:val="000000" w:themeColor="text1"/>
          <w:sz w:val="24"/>
          <w:szCs w:val="24"/>
          <w:lang w:eastAsia="en-GB"/>
          <w14:ligatures w14:val="none"/>
        </w:rPr>
        <w:t xml:space="preserve"> = adjustment factor to account for sampling error  </w:t>
      </w:r>
    </w:p>
    <w:p w14:paraId="38DAD0C8" w14:textId="77777777" w:rsidR="00A610E2" w:rsidRDefault="00A610E2" w:rsidP="00F04A47">
      <w:pPr>
        <w:tabs>
          <w:tab w:val="left" w:pos="426"/>
        </w:tabs>
        <w:spacing w:after="0" w:line="480" w:lineRule="auto"/>
        <w:jc w:val="both"/>
        <w:rPr>
          <w:rFonts w:ascii="Times New Roman" w:eastAsia="Times New Roman" w:hAnsi="Times New Roman" w:cs="Times New Roman"/>
          <w:color w:val="000000" w:themeColor="text1"/>
          <w:sz w:val="24"/>
          <w:szCs w:val="24"/>
          <w:lang w:eastAsia="en-GB"/>
          <w14:ligatures w14:val="none"/>
        </w:rPr>
      </w:pPr>
    </w:p>
    <w:p w14:paraId="005E3664" w14:textId="28B4BD9C" w:rsidR="00FE56C4" w:rsidRPr="005605FA" w:rsidRDefault="00A610E2" w:rsidP="00F04A47">
      <w:pPr>
        <w:tabs>
          <w:tab w:val="left" w:pos="426"/>
        </w:tabs>
        <w:spacing w:after="0" w:line="480" w:lineRule="auto"/>
        <w:jc w:val="both"/>
        <w:rPr>
          <w:rFonts w:ascii="Times New Roman" w:eastAsia="Times New Roman" w:hAnsi="Times New Roman" w:cs="Times New Roman"/>
          <w:color w:val="000000" w:themeColor="text1"/>
          <w:sz w:val="24"/>
          <w:szCs w:val="24"/>
          <w:lang w:eastAsia="en-GB"/>
          <w14:ligatures w14:val="none"/>
        </w:rPr>
      </w:pPr>
      <w:r w:rsidRPr="005605FA">
        <w:rPr>
          <w:rFonts w:ascii="Times New Roman" w:eastAsia="Times New Roman" w:hAnsi="Times New Roman" w:cs="Times New Roman"/>
          <w:color w:val="000000" w:themeColor="text1"/>
          <w:sz w:val="24"/>
          <w:szCs w:val="24"/>
          <w:lang w:eastAsia="en-GB"/>
          <w14:ligatures w14:val="none"/>
        </w:rPr>
        <w:t>Using</w:t>
      </w:r>
      <w:r w:rsidR="002F18B7" w:rsidRPr="005605FA">
        <w:rPr>
          <w:rFonts w:ascii="Times New Roman" w:eastAsia="Times New Roman" w:hAnsi="Times New Roman" w:cs="Times New Roman"/>
          <w:color w:val="000000" w:themeColor="text1"/>
          <w:sz w:val="24"/>
          <w:szCs w:val="24"/>
          <w:lang w:eastAsia="en-GB"/>
          <w14:ligatures w14:val="none"/>
        </w:rPr>
        <w:t xml:space="preserve"> N as 862, which is the population involved in fisheries activities in Songosongo, </w:t>
      </w:r>
      <w:r w:rsidR="002F18B7" w:rsidRPr="005605FA">
        <w:rPr>
          <w:rFonts w:ascii="Times New Roman" w:eastAsia="Times New Roman" w:hAnsi="Times New Roman" w:cs="Times New Roman"/>
          <w:i/>
          <w:iCs/>
          <w:color w:val="000000" w:themeColor="text1"/>
          <w:sz w:val="24"/>
          <w:szCs w:val="24"/>
          <w:lang w:eastAsia="en-GB"/>
          <w14:ligatures w14:val="none"/>
        </w:rPr>
        <w:t xml:space="preserve">e </w:t>
      </w:r>
      <w:r w:rsidR="002F18B7" w:rsidRPr="005605FA">
        <w:rPr>
          <w:rFonts w:ascii="Times New Roman" w:eastAsia="Times New Roman" w:hAnsi="Times New Roman" w:cs="Times New Roman"/>
          <w:color w:val="000000" w:themeColor="text1"/>
          <w:sz w:val="24"/>
          <w:szCs w:val="24"/>
          <w:lang w:eastAsia="en-GB"/>
          <w14:ligatures w14:val="none"/>
        </w:rPr>
        <w:t xml:space="preserve">= 0.105 (10.5% level of precision). Hence, a total sample size of 83 respondents was selected, proportionally allocated to key stakeholder categories (fishers, BMU leaders, traders, village leaders, and community members) to ensure representativeness and minimize sampling </w:t>
      </w:r>
      <w:r w:rsidR="00317767" w:rsidRPr="005605FA">
        <w:rPr>
          <w:rFonts w:ascii="Times New Roman" w:eastAsia="Times New Roman" w:hAnsi="Times New Roman" w:cs="Times New Roman"/>
          <w:color w:val="000000" w:themeColor="text1"/>
          <w:sz w:val="24"/>
          <w:szCs w:val="24"/>
          <w:lang w:eastAsia="en-GB"/>
          <w14:ligatures w14:val="none"/>
        </w:rPr>
        <w:t>bias.</w:t>
      </w:r>
    </w:p>
    <w:p w14:paraId="6922F115" w14:textId="77777777" w:rsidR="00F1745C" w:rsidRPr="005605FA" w:rsidRDefault="00F1745C" w:rsidP="00F04A47">
      <w:pPr>
        <w:tabs>
          <w:tab w:val="left" w:pos="426"/>
        </w:tabs>
        <w:spacing w:after="0" w:line="480" w:lineRule="auto"/>
        <w:jc w:val="both"/>
        <w:rPr>
          <w:rFonts w:ascii="Times New Roman" w:eastAsia="Times New Roman" w:hAnsi="Times New Roman" w:cs="Times New Roman"/>
          <w:color w:val="000000" w:themeColor="text1"/>
          <w:sz w:val="24"/>
          <w:szCs w:val="24"/>
          <w:lang w:eastAsia="en-GB"/>
          <w14:ligatures w14:val="none"/>
        </w:rPr>
      </w:pPr>
    </w:p>
    <w:p w14:paraId="0B94CBE8" w14:textId="47DC4D65" w:rsidR="00A17226" w:rsidRPr="005605FA" w:rsidRDefault="00A17226" w:rsidP="00F04A47">
      <w:pPr>
        <w:keepNext/>
        <w:keepLines/>
        <w:numPr>
          <w:ilvl w:val="2"/>
          <w:numId w:val="12"/>
        </w:numPr>
        <w:tabs>
          <w:tab w:val="left" w:pos="426"/>
        </w:tabs>
        <w:spacing w:after="0" w:line="480" w:lineRule="auto"/>
        <w:ind w:left="0" w:firstLine="0"/>
        <w:jc w:val="both"/>
        <w:outlineLvl w:val="2"/>
        <w:rPr>
          <w:rFonts w:ascii="Times New Roman" w:eastAsiaTheme="majorEastAsia" w:hAnsi="Times New Roman" w:cs="Times New Roman"/>
          <w:b/>
          <w:bCs/>
          <w:color w:val="000000" w:themeColor="text1"/>
          <w:sz w:val="24"/>
          <w:szCs w:val="24"/>
        </w:rPr>
      </w:pPr>
      <w:bookmarkStart w:id="60" w:name="_Toc202708478"/>
      <w:bookmarkStart w:id="61" w:name="_Toc202708672"/>
      <w:bookmarkStart w:id="62" w:name="_Toc202708772"/>
      <w:bookmarkStart w:id="63" w:name="_Toc202709345"/>
      <w:bookmarkStart w:id="64" w:name="_Toc202709447"/>
      <w:bookmarkEnd w:id="60"/>
      <w:bookmarkEnd w:id="61"/>
      <w:bookmarkEnd w:id="62"/>
      <w:bookmarkEnd w:id="63"/>
      <w:bookmarkEnd w:id="64"/>
      <w:r w:rsidRPr="005605FA">
        <w:rPr>
          <w:rFonts w:ascii="Times New Roman" w:eastAsiaTheme="majorEastAsia" w:hAnsi="Times New Roman" w:cs="Times New Roman"/>
          <w:b/>
          <w:bCs/>
          <w:color w:val="000000" w:themeColor="text1"/>
          <w:sz w:val="24"/>
          <w:szCs w:val="24"/>
        </w:rPr>
        <w:t>Sampling Procedures</w:t>
      </w:r>
      <w:r w:rsidR="00575CC2">
        <w:rPr>
          <w:rFonts w:ascii="Times New Roman" w:eastAsiaTheme="majorEastAsia" w:hAnsi="Times New Roman" w:cs="Times New Roman"/>
          <w:b/>
          <w:bCs/>
          <w:color w:val="000000" w:themeColor="text1"/>
          <w:sz w:val="24"/>
          <w:szCs w:val="24"/>
        </w:rPr>
        <w:fldChar w:fldCharType="begin"/>
      </w:r>
      <w:r w:rsidR="00575CC2">
        <w:instrText xml:space="preserve"> TC "</w:instrText>
      </w:r>
      <w:bookmarkStart w:id="65" w:name="_Toc212338121"/>
      <w:r w:rsidR="00575CC2" w:rsidRPr="00593D38">
        <w:rPr>
          <w:rFonts w:ascii="Times New Roman" w:eastAsiaTheme="majorEastAsia" w:hAnsi="Times New Roman" w:cs="Times New Roman"/>
          <w:b/>
          <w:bCs/>
          <w:color w:val="000000" w:themeColor="text1"/>
          <w:sz w:val="24"/>
          <w:szCs w:val="24"/>
        </w:rPr>
        <w:instrText>3.6.3 Sampling Procedures</w:instrText>
      </w:r>
      <w:bookmarkEnd w:id="65"/>
      <w:r w:rsidR="00575CC2">
        <w:instrText xml:space="preserve">" \f C \l "1" </w:instrText>
      </w:r>
      <w:r w:rsidR="00575CC2">
        <w:rPr>
          <w:rFonts w:ascii="Times New Roman" w:eastAsiaTheme="majorEastAsia" w:hAnsi="Times New Roman" w:cs="Times New Roman"/>
          <w:b/>
          <w:bCs/>
          <w:color w:val="000000" w:themeColor="text1"/>
          <w:sz w:val="24"/>
          <w:szCs w:val="24"/>
        </w:rPr>
        <w:fldChar w:fldCharType="end"/>
      </w:r>
    </w:p>
    <w:p w14:paraId="665F357B" w14:textId="2F5129FB" w:rsidR="00A17226" w:rsidRPr="005605FA" w:rsidRDefault="00144C68" w:rsidP="00F04A47">
      <w:pPr>
        <w:shd w:val="clear" w:color="auto" w:fill="FFFFFF" w:themeFill="background1"/>
        <w:tabs>
          <w:tab w:val="left" w:pos="426"/>
          <w:tab w:val="left" w:pos="1800"/>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This study employ</w:t>
      </w:r>
      <w:r w:rsidR="006D0FE3" w:rsidRPr="005605FA">
        <w:rPr>
          <w:rFonts w:ascii="Times New Roman" w:hAnsi="Times New Roman" w:cs="Times New Roman"/>
          <w:color w:val="000000" w:themeColor="text1"/>
          <w:sz w:val="24"/>
          <w:szCs w:val="24"/>
        </w:rPr>
        <w:t>ed</w:t>
      </w:r>
      <w:r w:rsidRPr="005605FA">
        <w:rPr>
          <w:rFonts w:ascii="Times New Roman" w:hAnsi="Times New Roman" w:cs="Times New Roman"/>
          <w:color w:val="000000" w:themeColor="text1"/>
          <w:sz w:val="24"/>
          <w:szCs w:val="24"/>
        </w:rPr>
        <w:t xml:space="preserve"> </w:t>
      </w:r>
      <w:r w:rsidR="009D3568" w:rsidRPr="005605FA">
        <w:rPr>
          <w:rFonts w:ascii="Times New Roman" w:hAnsi="Times New Roman" w:cs="Times New Roman"/>
          <w:color w:val="000000" w:themeColor="text1"/>
          <w:sz w:val="24"/>
          <w:szCs w:val="24"/>
        </w:rPr>
        <w:t>stratified and simple random sampling to ensure that all key groups involved in octopus fisheries were</w:t>
      </w:r>
      <w:r w:rsidRPr="005605FA">
        <w:rPr>
          <w:rFonts w:ascii="Times New Roman" w:hAnsi="Times New Roman" w:cs="Times New Roman"/>
          <w:color w:val="000000" w:themeColor="text1"/>
          <w:sz w:val="24"/>
          <w:szCs w:val="24"/>
        </w:rPr>
        <w:t xml:space="preserve"> represented.</w:t>
      </w:r>
      <w:r w:rsidR="00DC2E91" w:rsidRPr="005605FA">
        <w:rPr>
          <w:rFonts w:ascii="Times New Roman" w:hAnsi="Times New Roman" w:cs="Times New Roman"/>
          <w:color w:val="000000" w:themeColor="text1"/>
          <w:sz w:val="24"/>
          <w:szCs w:val="24"/>
        </w:rPr>
        <w:t xml:space="preserve"> </w:t>
      </w:r>
      <w:r w:rsidR="0048436B">
        <w:rPr>
          <w:rFonts w:ascii="Times New Roman" w:hAnsi="Times New Roman" w:cs="Times New Roman"/>
          <w:color w:val="000000" w:themeColor="text1"/>
          <w:sz w:val="24"/>
          <w:szCs w:val="24"/>
        </w:rPr>
        <w:t>A proportionate sampling approach was used</w:t>
      </w:r>
      <w:r w:rsidR="009D3568" w:rsidRPr="005605FA">
        <w:rPr>
          <w:rFonts w:ascii="Times New Roman" w:hAnsi="Times New Roman" w:cs="Times New Roman"/>
          <w:color w:val="000000" w:themeColor="text1"/>
          <w:sz w:val="24"/>
          <w:szCs w:val="24"/>
        </w:rPr>
        <w:t xml:space="preserve">, with the targeted population of 862 individuals </w:t>
      </w:r>
      <w:r w:rsidRPr="005605FA">
        <w:rPr>
          <w:rFonts w:ascii="Times New Roman" w:hAnsi="Times New Roman" w:cs="Times New Roman"/>
          <w:color w:val="000000" w:themeColor="text1"/>
          <w:sz w:val="24"/>
          <w:szCs w:val="24"/>
        </w:rPr>
        <w:t>divided into distinct strata based on roles in the fisheries sector, including fishers, BMU members, fish traders, value chain stakeholders, village leaders, and community members indirectly involved. A sample size of 83 respondents was determined using Yamane’s (1967) formula with a 95% confidence level and a 10% margin of error. The sample w</w:t>
      </w:r>
      <w:r w:rsidR="009E0E0F" w:rsidRPr="005605FA">
        <w:rPr>
          <w:rFonts w:ascii="Times New Roman" w:hAnsi="Times New Roman" w:cs="Times New Roman"/>
          <w:color w:val="000000" w:themeColor="text1"/>
          <w:sz w:val="24"/>
          <w:szCs w:val="24"/>
        </w:rPr>
        <w:t xml:space="preserve">as </w:t>
      </w:r>
      <w:r w:rsidRPr="005605FA">
        <w:rPr>
          <w:rFonts w:ascii="Times New Roman" w:hAnsi="Times New Roman" w:cs="Times New Roman"/>
          <w:color w:val="000000" w:themeColor="text1"/>
          <w:sz w:val="24"/>
          <w:szCs w:val="24"/>
        </w:rPr>
        <w:t xml:space="preserve">proportionally allocated across the strata based on each group’s population. Within each stratum, simple random </w:t>
      </w:r>
      <w:r w:rsidR="00DE4D9B" w:rsidRPr="005605FA">
        <w:rPr>
          <w:rFonts w:ascii="Times New Roman" w:hAnsi="Times New Roman" w:cs="Times New Roman"/>
          <w:color w:val="000000" w:themeColor="text1"/>
          <w:sz w:val="24"/>
          <w:szCs w:val="24"/>
        </w:rPr>
        <w:t xml:space="preserve">sampling </w:t>
      </w:r>
      <w:r w:rsidRPr="005605FA">
        <w:rPr>
          <w:rFonts w:ascii="Times New Roman" w:hAnsi="Times New Roman" w:cs="Times New Roman"/>
          <w:color w:val="000000" w:themeColor="text1"/>
          <w:sz w:val="24"/>
          <w:szCs w:val="24"/>
        </w:rPr>
        <w:t>w</w:t>
      </w:r>
      <w:r w:rsidR="00E773F1" w:rsidRPr="005605FA">
        <w:rPr>
          <w:rFonts w:ascii="Times New Roman" w:hAnsi="Times New Roman" w:cs="Times New Roman"/>
          <w:color w:val="000000" w:themeColor="text1"/>
          <w:sz w:val="24"/>
          <w:szCs w:val="24"/>
        </w:rPr>
        <w:t>as</w:t>
      </w:r>
      <w:r w:rsidRPr="005605FA">
        <w:rPr>
          <w:rFonts w:ascii="Times New Roman" w:hAnsi="Times New Roman" w:cs="Times New Roman"/>
          <w:color w:val="000000" w:themeColor="text1"/>
          <w:sz w:val="24"/>
          <w:szCs w:val="24"/>
        </w:rPr>
        <w:t xml:space="preserve"> conducted using a random number generator or lottery method from available BMU records, registration lists, or community rosters. </w:t>
      </w:r>
      <w:r w:rsidR="009D3568" w:rsidRPr="005605FA">
        <w:rPr>
          <w:rFonts w:ascii="Times New Roman" w:hAnsi="Times New Roman" w:cs="Times New Roman"/>
          <w:color w:val="000000" w:themeColor="text1"/>
          <w:sz w:val="24"/>
          <w:szCs w:val="24"/>
        </w:rPr>
        <w:t xml:space="preserve">When selected individuals were unavailable </w:t>
      </w:r>
      <w:r w:rsidR="009D3568" w:rsidRPr="005605FA">
        <w:rPr>
          <w:rFonts w:ascii="Times New Roman" w:hAnsi="Times New Roman" w:cs="Times New Roman"/>
          <w:color w:val="000000" w:themeColor="text1"/>
          <w:sz w:val="24"/>
          <w:szCs w:val="24"/>
        </w:rPr>
        <w:lastRenderedPageBreak/>
        <w:t>or declined</w:t>
      </w:r>
      <w:r w:rsidRPr="005605FA">
        <w:rPr>
          <w:rFonts w:ascii="Times New Roman" w:hAnsi="Times New Roman" w:cs="Times New Roman"/>
          <w:color w:val="000000" w:themeColor="text1"/>
          <w:sz w:val="24"/>
          <w:szCs w:val="24"/>
        </w:rPr>
        <w:t xml:space="preserve"> to participate, replacements </w:t>
      </w:r>
      <w:r w:rsidR="007A2210" w:rsidRPr="005605FA">
        <w:rPr>
          <w:rFonts w:ascii="Times New Roman" w:hAnsi="Times New Roman" w:cs="Times New Roman"/>
          <w:color w:val="000000" w:themeColor="text1"/>
          <w:sz w:val="24"/>
          <w:szCs w:val="24"/>
        </w:rPr>
        <w:t>w</w:t>
      </w:r>
      <w:r w:rsidR="00E773F1" w:rsidRPr="005605FA">
        <w:rPr>
          <w:rFonts w:ascii="Times New Roman" w:hAnsi="Times New Roman" w:cs="Times New Roman"/>
          <w:color w:val="000000" w:themeColor="text1"/>
          <w:sz w:val="24"/>
          <w:szCs w:val="24"/>
        </w:rPr>
        <w:t>ere</w:t>
      </w:r>
      <w:r w:rsidR="007A2210" w:rsidRPr="005605FA">
        <w:rPr>
          <w:rFonts w:ascii="Times New Roman" w:hAnsi="Times New Roman" w:cs="Times New Roman"/>
          <w:color w:val="000000" w:themeColor="text1"/>
          <w:sz w:val="24"/>
          <w:szCs w:val="24"/>
        </w:rPr>
        <w:t xml:space="preserve"> </w:t>
      </w:r>
      <w:r w:rsidRPr="005605FA">
        <w:rPr>
          <w:rFonts w:ascii="Times New Roman" w:hAnsi="Times New Roman" w:cs="Times New Roman"/>
          <w:color w:val="000000" w:themeColor="text1"/>
          <w:sz w:val="24"/>
          <w:szCs w:val="24"/>
        </w:rPr>
        <w:t>randomly selected from the same group. This approach</w:t>
      </w:r>
      <w:r w:rsidR="007A2210" w:rsidRPr="005605FA">
        <w:rPr>
          <w:rFonts w:ascii="Times New Roman" w:hAnsi="Times New Roman" w:cs="Times New Roman"/>
          <w:color w:val="000000" w:themeColor="text1"/>
          <w:sz w:val="24"/>
          <w:szCs w:val="24"/>
        </w:rPr>
        <w:t xml:space="preserve"> </w:t>
      </w:r>
      <w:r w:rsidR="00E773F1" w:rsidRPr="005605FA">
        <w:rPr>
          <w:rFonts w:ascii="Times New Roman" w:hAnsi="Times New Roman" w:cs="Times New Roman"/>
          <w:color w:val="000000" w:themeColor="text1"/>
          <w:sz w:val="24"/>
          <w:szCs w:val="24"/>
        </w:rPr>
        <w:t>helped to</w:t>
      </w:r>
      <w:r w:rsidRPr="005605FA">
        <w:rPr>
          <w:rFonts w:ascii="Times New Roman" w:hAnsi="Times New Roman" w:cs="Times New Roman"/>
          <w:color w:val="000000" w:themeColor="text1"/>
          <w:sz w:val="24"/>
          <w:szCs w:val="24"/>
        </w:rPr>
        <w:t xml:space="preserve"> </w:t>
      </w:r>
      <w:r w:rsidR="009E0E0F" w:rsidRPr="005605FA">
        <w:rPr>
          <w:rFonts w:ascii="Times New Roman" w:hAnsi="Times New Roman" w:cs="Times New Roman"/>
          <w:color w:val="000000" w:themeColor="text1"/>
          <w:sz w:val="24"/>
          <w:szCs w:val="24"/>
        </w:rPr>
        <w:t>minimize</w:t>
      </w:r>
      <w:r w:rsidRPr="005605FA">
        <w:rPr>
          <w:rFonts w:ascii="Times New Roman" w:hAnsi="Times New Roman" w:cs="Times New Roman"/>
          <w:color w:val="000000" w:themeColor="text1"/>
          <w:sz w:val="24"/>
          <w:szCs w:val="24"/>
        </w:rPr>
        <w:t xml:space="preserve"> sampling bias, </w:t>
      </w:r>
      <w:r w:rsidR="00E773F1" w:rsidRPr="005605FA">
        <w:rPr>
          <w:rFonts w:ascii="Times New Roman" w:hAnsi="Times New Roman" w:cs="Times New Roman"/>
          <w:color w:val="000000" w:themeColor="text1"/>
          <w:sz w:val="24"/>
          <w:szCs w:val="24"/>
        </w:rPr>
        <w:t>ensure</w:t>
      </w:r>
      <w:r w:rsidRPr="005605FA">
        <w:rPr>
          <w:rFonts w:ascii="Times New Roman" w:hAnsi="Times New Roman" w:cs="Times New Roman"/>
          <w:color w:val="000000" w:themeColor="text1"/>
          <w:sz w:val="24"/>
          <w:szCs w:val="24"/>
        </w:rPr>
        <w:t xml:space="preserve"> representation, and </w:t>
      </w:r>
      <w:r w:rsidR="00E773F1" w:rsidRPr="005605FA">
        <w:rPr>
          <w:rFonts w:ascii="Times New Roman" w:hAnsi="Times New Roman" w:cs="Times New Roman"/>
          <w:color w:val="000000" w:themeColor="text1"/>
          <w:sz w:val="24"/>
          <w:szCs w:val="24"/>
        </w:rPr>
        <w:t>alignment</w:t>
      </w:r>
      <w:r w:rsidRPr="005605FA">
        <w:rPr>
          <w:rFonts w:ascii="Times New Roman" w:hAnsi="Times New Roman" w:cs="Times New Roman"/>
          <w:color w:val="000000" w:themeColor="text1"/>
          <w:sz w:val="24"/>
          <w:szCs w:val="24"/>
        </w:rPr>
        <w:t xml:space="preserve"> with the study’s objective of </w:t>
      </w:r>
      <w:r w:rsidR="00FF662E" w:rsidRPr="005605FA">
        <w:rPr>
          <w:rFonts w:ascii="Times New Roman" w:hAnsi="Times New Roman" w:cs="Times New Roman"/>
          <w:color w:val="000000" w:themeColor="text1"/>
          <w:sz w:val="24"/>
          <w:szCs w:val="24"/>
        </w:rPr>
        <w:t>comprehensively</w:t>
      </w:r>
      <w:r w:rsidRPr="005605FA">
        <w:rPr>
          <w:rFonts w:ascii="Times New Roman" w:hAnsi="Times New Roman" w:cs="Times New Roman"/>
          <w:color w:val="000000" w:themeColor="text1"/>
          <w:sz w:val="24"/>
          <w:szCs w:val="24"/>
        </w:rPr>
        <w:t xml:space="preserve"> assessing the socio-economic impacts of octopus reef </w:t>
      </w:r>
      <w:r w:rsidR="004D4990" w:rsidRPr="005605FA">
        <w:rPr>
          <w:rFonts w:ascii="Times New Roman" w:hAnsi="Times New Roman" w:cs="Times New Roman"/>
          <w:color w:val="000000" w:themeColor="text1"/>
          <w:sz w:val="24"/>
          <w:szCs w:val="24"/>
        </w:rPr>
        <w:t xml:space="preserve">conservation </w:t>
      </w:r>
      <w:r w:rsidR="00D426F3" w:rsidRPr="005605FA">
        <w:rPr>
          <w:rFonts w:ascii="Times New Roman" w:hAnsi="Times New Roman" w:cs="Times New Roman"/>
          <w:color w:val="000000" w:themeColor="text1"/>
          <w:sz w:val="24"/>
          <w:szCs w:val="24"/>
        </w:rPr>
        <w:t>practices (</w:t>
      </w:r>
      <w:r w:rsidRPr="005605FA">
        <w:rPr>
          <w:rFonts w:ascii="Times New Roman" w:hAnsi="Times New Roman" w:cs="Times New Roman"/>
          <w:color w:val="000000" w:themeColor="text1"/>
          <w:sz w:val="24"/>
          <w:szCs w:val="24"/>
        </w:rPr>
        <w:t>Onyango, 2015; Gorstein, 2019)</w:t>
      </w:r>
      <w:r w:rsidR="00A17226" w:rsidRPr="005605FA">
        <w:rPr>
          <w:rFonts w:ascii="Times New Roman" w:hAnsi="Times New Roman" w:cs="Times New Roman"/>
          <w:color w:val="000000" w:themeColor="text1"/>
          <w:sz w:val="24"/>
          <w:szCs w:val="24"/>
        </w:rPr>
        <w:t>.</w:t>
      </w:r>
    </w:p>
    <w:p w14:paraId="104D1CB2" w14:textId="77777777" w:rsidR="00DE4D9B" w:rsidRPr="005605FA" w:rsidRDefault="00DE4D9B" w:rsidP="00F04A47">
      <w:pPr>
        <w:shd w:val="clear" w:color="auto" w:fill="FFFFFF" w:themeFill="background1"/>
        <w:tabs>
          <w:tab w:val="left" w:pos="426"/>
          <w:tab w:val="left" w:pos="1800"/>
        </w:tabs>
        <w:spacing w:after="0" w:line="480" w:lineRule="auto"/>
        <w:jc w:val="both"/>
        <w:rPr>
          <w:rFonts w:ascii="Times New Roman" w:hAnsi="Times New Roman" w:cs="Times New Roman"/>
          <w:color w:val="000000" w:themeColor="text1"/>
          <w:sz w:val="24"/>
          <w:szCs w:val="24"/>
        </w:rPr>
      </w:pPr>
    </w:p>
    <w:p w14:paraId="6D93A458" w14:textId="4ADE96BF" w:rsidR="00A17226" w:rsidRPr="005605FA" w:rsidRDefault="00A17226" w:rsidP="00F04A47">
      <w:pPr>
        <w:pStyle w:val="Heading2"/>
        <w:numPr>
          <w:ilvl w:val="2"/>
          <w:numId w:val="12"/>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Variables and Measurement Procedures</w:t>
      </w:r>
      <w:r w:rsidR="00575CC2">
        <w:rPr>
          <w:rFonts w:ascii="Times New Roman" w:hAnsi="Times New Roman" w:cs="Times New Roman"/>
          <w:b/>
          <w:bCs/>
          <w:color w:val="000000" w:themeColor="text1"/>
          <w:sz w:val="24"/>
          <w:szCs w:val="24"/>
        </w:rPr>
        <w:fldChar w:fldCharType="begin"/>
      </w:r>
      <w:r w:rsidR="00575CC2">
        <w:instrText xml:space="preserve"> TC "</w:instrText>
      </w:r>
      <w:bookmarkStart w:id="66" w:name="_Toc212338122"/>
      <w:r w:rsidR="00575CC2" w:rsidRPr="009121A4">
        <w:rPr>
          <w:rFonts w:ascii="Times New Roman" w:hAnsi="Times New Roman" w:cs="Times New Roman"/>
          <w:b/>
          <w:bCs/>
          <w:color w:val="000000" w:themeColor="text1"/>
          <w:sz w:val="24"/>
          <w:szCs w:val="24"/>
        </w:rPr>
        <w:instrText>3.6.4 Variables and Measurement Procedures</w:instrText>
      </w:r>
      <w:bookmarkEnd w:id="66"/>
      <w:r w:rsidR="00575CC2">
        <w:instrText xml:space="preserve">" \f C \l "1" </w:instrText>
      </w:r>
      <w:r w:rsidR="00575CC2">
        <w:rPr>
          <w:rFonts w:ascii="Times New Roman" w:hAnsi="Times New Roman" w:cs="Times New Roman"/>
          <w:b/>
          <w:bCs/>
          <w:color w:val="000000" w:themeColor="text1"/>
          <w:sz w:val="24"/>
          <w:szCs w:val="24"/>
        </w:rPr>
        <w:fldChar w:fldCharType="end"/>
      </w:r>
    </w:p>
    <w:p w14:paraId="5414BD0D" w14:textId="15FE9E5E" w:rsidR="00A17226" w:rsidRDefault="00A17226" w:rsidP="00F04A47">
      <w:pPr>
        <w:shd w:val="clear" w:color="auto" w:fill="FFFFFF" w:themeFill="background1"/>
        <w:tabs>
          <w:tab w:val="left" w:pos="426"/>
          <w:tab w:val="left" w:pos="1800"/>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The study focus</w:t>
      </w:r>
      <w:r w:rsidR="007374A1" w:rsidRPr="005605FA">
        <w:rPr>
          <w:rFonts w:ascii="Times New Roman" w:hAnsi="Times New Roman" w:cs="Times New Roman"/>
          <w:color w:val="000000" w:themeColor="text1"/>
          <w:sz w:val="24"/>
          <w:szCs w:val="24"/>
        </w:rPr>
        <w:t>ed</w:t>
      </w:r>
      <w:r w:rsidRPr="005605FA">
        <w:rPr>
          <w:rFonts w:ascii="Times New Roman" w:hAnsi="Times New Roman" w:cs="Times New Roman"/>
          <w:color w:val="000000" w:themeColor="text1"/>
          <w:sz w:val="24"/>
          <w:szCs w:val="24"/>
        </w:rPr>
        <w:t xml:space="preserve"> on two components: livelihood sustainability for coastal communities and the bulk of items (Community income, Business Capital, Physical assets, Housing conditions</w:t>
      </w:r>
      <w:r w:rsidR="00CC09DC"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and food security) as dependent variables. The data </w:t>
      </w:r>
      <w:r w:rsidR="009D3568" w:rsidRPr="005605FA">
        <w:rPr>
          <w:rFonts w:ascii="Times New Roman" w:hAnsi="Times New Roman" w:cs="Times New Roman"/>
          <w:color w:val="000000" w:themeColor="text1"/>
          <w:sz w:val="24"/>
          <w:szCs w:val="24"/>
        </w:rPr>
        <w:t xml:space="preserve">were collected at Songosongo, and questionnaires and surveys were used </w:t>
      </w:r>
      <w:r w:rsidR="007A3AC0">
        <w:rPr>
          <w:rFonts w:ascii="Times New Roman" w:hAnsi="Times New Roman" w:cs="Times New Roman"/>
          <w:color w:val="000000" w:themeColor="text1"/>
          <w:sz w:val="24"/>
          <w:szCs w:val="24"/>
        </w:rPr>
        <w:t>because they enabled</w:t>
      </w:r>
      <w:r w:rsidR="009D3568" w:rsidRPr="005605FA">
        <w:rPr>
          <w:rFonts w:ascii="Times New Roman" w:hAnsi="Times New Roman" w:cs="Times New Roman"/>
          <w:color w:val="000000" w:themeColor="text1"/>
          <w:sz w:val="24"/>
          <w:szCs w:val="24"/>
        </w:rPr>
        <w:t xml:space="preserve"> the researcher to gather more information on the community's perceptions</w:t>
      </w:r>
      <w:r w:rsidRPr="005605FA">
        <w:rPr>
          <w:rFonts w:ascii="Times New Roman" w:hAnsi="Times New Roman" w:cs="Times New Roman"/>
          <w:color w:val="000000" w:themeColor="text1"/>
          <w:sz w:val="24"/>
          <w:szCs w:val="24"/>
        </w:rPr>
        <w:t xml:space="preserve">. Moreover, data </w:t>
      </w:r>
      <w:r w:rsidR="009D3568" w:rsidRPr="005605FA">
        <w:rPr>
          <w:rFonts w:ascii="Times New Roman" w:hAnsi="Times New Roman" w:cs="Times New Roman"/>
          <w:color w:val="000000" w:themeColor="text1"/>
          <w:sz w:val="24"/>
          <w:szCs w:val="24"/>
        </w:rPr>
        <w:t>on octopus production or catches were obtained secondarily through eCAS by consulting the MLF, District authorities, and NGOs that</w:t>
      </w:r>
      <w:r w:rsidRPr="005605FA">
        <w:rPr>
          <w:rFonts w:ascii="Times New Roman" w:hAnsi="Times New Roman" w:cs="Times New Roman"/>
          <w:color w:val="000000" w:themeColor="text1"/>
          <w:sz w:val="24"/>
          <w:szCs w:val="24"/>
        </w:rPr>
        <w:t xml:space="preserve"> h</w:t>
      </w:r>
      <w:r w:rsidR="007374A1" w:rsidRPr="005605FA">
        <w:rPr>
          <w:rFonts w:ascii="Times New Roman" w:hAnsi="Times New Roman" w:cs="Times New Roman"/>
          <w:color w:val="000000" w:themeColor="text1"/>
          <w:sz w:val="24"/>
          <w:szCs w:val="24"/>
        </w:rPr>
        <w:t>ave</w:t>
      </w:r>
      <w:r w:rsidRPr="005605FA">
        <w:rPr>
          <w:rFonts w:ascii="Times New Roman" w:hAnsi="Times New Roman" w:cs="Times New Roman"/>
          <w:color w:val="000000" w:themeColor="text1"/>
          <w:sz w:val="24"/>
          <w:szCs w:val="24"/>
        </w:rPr>
        <w:t xml:space="preserve"> been supporting the octopus closure initiatives from the beginning.</w:t>
      </w:r>
    </w:p>
    <w:p w14:paraId="3D884A98" w14:textId="77777777" w:rsidR="00A610E2" w:rsidRPr="005605FA" w:rsidRDefault="00A610E2" w:rsidP="00F04A47">
      <w:pPr>
        <w:shd w:val="clear" w:color="auto" w:fill="FFFFFF" w:themeFill="background1"/>
        <w:tabs>
          <w:tab w:val="left" w:pos="426"/>
          <w:tab w:val="left" w:pos="1800"/>
        </w:tabs>
        <w:spacing w:after="0" w:line="480" w:lineRule="auto"/>
        <w:jc w:val="both"/>
        <w:rPr>
          <w:rFonts w:ascii="Times New Roman" w:hAnsi="Times New Roman" w:cs="Times New Roman"/>
          <w:color w:val="000000" w:themeColor="text1"/>
          <w:sz w:val="24"/>
          <w:szCs w:val="24"/>
        </w:rPr>
      </w:pPr>
    </w:p>
    <w:p w14:paraId="30A27D11" w14:textId="77777777" w:rsidR="00A610E2" w:rsidRDefault="00A610E2" w:rsidP="00F04A47">
      <w:pPr>
        <w:pStyle w:val="Caption"/>
        <w:keepNext/>
        <w:tabs>
          <w:tab w:val="left" w:pos="426"/>
        </w:tabs>
        <w:spacing w:after="0" w:line="480" w:lineRule="auto"/>
        <w:jc w:val="both"/>
        <w:rPr>
          <w:rFonts w:ascii="Times New Roman" w:hAnsi="Times New Roman" w:cs="Times New Roman"/>
          <w:b/>
          <w:bCs/>
          <w:i w:val="0"/>
          <w:iCs w:val="0"/>
          <w:color w:val="000000" w:themeColor="text1"/>
          <w:sz w:val="24"/>
          <w:szCs w:val="24"/>
        </w:rPr>
      </w:pPr>
      <w:bookmarkStart w:id="67" w:name="_Toc202009807"/>
      <w:bookmarkStart w:id="68" w:name="_Toc212338035"/>
    </w:p>
    <w:p w14:paraId="64A4B277" w14:textId="77777777" w:rsidR="00A610E2" w:rsidRDefault="00A610E2" w:rsidP="00F04A47">
      <w:pPr>
        <w:pStyle w:val="Caption"/>
        <w:keepNext/>
        <w:tabs>
          <w:tab w:val="left" w:pos="426"/>
        </w:tabs>
        <w:spacing w:after="0" w:line="480" w:lineRule="auto"/>
        <w:jc w:val="both"/>
        <w:rPr>
          <w:rFonts w:ascii="Times New Roman" w:hAnsi="Times New Roman" w:cs="Times New Roman"/>
          <w:b/>
          <w:bCs/>
          <w:i w:val="0"/>
          <w:iCs w:val="0"/>
          <w:color w:val="000000" w:themeColor="text1"/>
          <w:sz w:val="24"/>
          <w:szCs w:val="24"/>
        </w:rPr>
      </w:pPr>
    </w:p>
    <w:p w14:paraId="1D5F6F67" w14:textId="77777777" w:rsidR="00A610E2" w:rsidRDefault="00A610E2" w:rsidP="00F04A47">
      <w:pPr>
        <w:pStyle w:val="Caption"/>
        <w:keepNext/>
        <w:tabs>
          <w:tab w:val="left" w:pos="426"/>
        </w:tabs>
        <w:spacing w:after="0" w:line="480" w:lineRule="auto"/>
        <w:jc w:val="both"/>
        <w:rPr>
          <w:rFonts w:ascii="Times New Roman" w:hAnsi="Times New Roman" w:cs="Times New Roman"/>
          <w:b/>
          <w:bCs/>
          <w:i w:val="0"/>
          <w:iCs w:val="0"/>
          <w:color w:val="000000" w:themeColor="text1"/>
          <w:sz w:val="24"/>
          <w:szCs w:val="24"/>
        </w:rPr>
      </w:pPr>
    </w:p>
    <w:p w14:paraId="714172AB" w14:textId="77777777" w:rsidR="00A610E2" w:rsidRDefault="00A610E2" w:rsidP="00F04A47">
      <w:pPr>
        <w:pStyle w:val="Caption"/>
        <w:keepNext/>
        <w:tabs>
          <w:tab w:val="left" w:pos="426"/>
        </w:tabs>
        <w:spacing w:after="0" w:line="480" w:lineRule="auto"/>
        <w:jc w:val="both"/>
        <w:rPr>
          <w:rFonts w:ascii="Times New Roman" w:hAnsi="Times New Roman" w:cs="Times New Roman"/>
          <w:b/>
          <w:bCs/>
          <w:i w:val="0"/>
          <w:iCs w:val="0"/>
          <w:color w:val="000000" w:themeColor="text1"/>
          <w:sz w:val="24"/>
          <w:szCs w:val="24"/>
        </w:rPr>
      </w:pPr>
    </w:p>
    <w:p w14:paraId="76D9096C" w14:textId="77777777" w:rsidR="00A610E2" w:rsidRDefault="00A610E2" w:rsidP="00F04A47">
      <w:pPr>
        <w:pStyle w:val="Caption"/>
        <w:keepNext/>
        <w:tabs>
          <w:tab w:val="left" w:pos="426"/>
        </w:tabs>
        <w:spacing w:after="0" w:line="480" w:lineRule="auto"/>
        <w:jc w:val="both"/>
        <w:rPr>
          <w:rFonts w:ascii="Times New Roman" w:hAnsi="Times New Roman" w:cs="Times New Roman"/>
          <w:b/>
          <w:bCs/>
          <w:i w:val="0"/>
          <w:iCs w:val="0"/>
          <w:color w:val="000000" w:themeColor="text1"/>
          <w:sz w:val="24"/>
          <w:szCs w:val="24"/>
        </w:rPr>
      </w:pPr>
    </w:p>
    <w:p w14:paraId="7F4B6573" w14:textId="77777777" w:rsidR="00A610E2" w:rsidRDefault="00A610E2" w:rsidP="00F04A47">
      <w:pPr>
        <w:pStyle w:val="Caption"/>
        <w:keepNext/>
        <w:tabs>
          <w:tab w:val="left" w:pos="426"/>
        </w:tabs>
        <w:spacing w:after="0" w:line="480" w:lineRule="auto"/>
        <w:jc w:val="both"/>
        <w:rPr>
          <w:rFonts w:ascii="Times New Roman" w:hAnsi="Times New Roman" w:cs="Times New Roman"/>
          <w:b/>
          <w:bCs/>
          <w:i w:val="0"/>
          <w:iCs w:val="0"/>
          <w:color w:val="000000" w:themeColor="text1"/>
          <w:sz w:val="24"/>
          <w:szCs w:val="24"/>
        </w:rPr>
      </w:pPr>
    </w:p>
    <w:p w14:paraId="72B1E66D" w14:textId="77777777" w:rsidR="00A610E2" w:rsidRDefault="00A610E2">
      <w:pPr>
        <w:spacing w:after="160" w:line="259" w:lineRule="auto"/>
        <w:rPr>
          <w:rFonts w:ascii="Times New Roman" w:hAnsi="Times New Roman" w:cs="Times New Roman"/>
          <w:b/>
          <w:bCs/>
          <w:color w:val="000000" w:themeColor="text1"/>
          <w:sz w:val="24"/>
          <w:szCs w:val="24"/>
        </w:rPr>
      </w:pPr>
      <w:r>
        <w:rPr>
          <w:rFonts w:ascii="Times New Roman" w:hAnsi="Times New Roman" w:cs="Times New Roman"/>
          <w:b/>
          <w:bCs/>
          <w:i/>
          <w:iCs/>
          <w:color w:val="000000" w:themeColor="text1"/>
          <w:sz w:val="24"/>
          <w:szCs w:val="24"/>
        </w:rPr>
        <w:br w:type="page"/>
      </w:r>
    </w:p>
    <w:p w14:paraId="1B343998" w14:textId="5898A2FF" w:rsidR="001B75B2" w:rsidRPr="005605FA" w:rsidRDefault="001B75B2" w:rsidP="00F04A47">
      <w:pPr>
        <w:pStyle w:val="Caption"/>
        <w:keepNext/>
        <w:tabs>
          <w:tab w:val="left" w:pos="426"/>
        </w:tabs>
        <w:spacing w:after="0" w:line="480" w:lineRule="auto"/>
        <w:jc w:val="both"/>
        <w:rPr>
          <w:rFonts w:ascii="Times New Roman" w:hAnsi="Times New Roman" w:cs="Times New Roman"/>
          <w:b/>
          <w:bCs/>
          <w:i w:val="0"/>
          <w:iCs w:val="0"/>
          <w:color w:val="000000" w:themeColor="text1"/>
          <w:sz w:val="24"/>
          <w:szCs w:val="24"/>
        </w:rPr>
      </w:pPr>
      <w:proofErr w:type="gramStart"/>
      <w:r w:rsidRPr="005605FA">
        <w:rPr>
          <w:rFonts w:ascii="Times New Roman" w:hAnsi="Times New Roman" w:cs="Times New Roman"/>
          <w:b/>
          <w:bCs/>
          <w:i w:val="0"/>
          <w:iCs w:val="0"/>
          <w:color w:val="000000" w:themeColor="text1"/>
          <w:sz w:val="24"/>
          <w:szCs w:val="24"/>
        </w:rPr>
        <w:lastRenderedPageBreak/>
        <w:t>Table 3.</w:t>
      </w:r>
      <w:proofErr w:type="gramEnd"/>
      <w:r w:rsidR="00036738" w:rsidRPr="005605FA">
        <w:rPr>
          <w:rFonts w:ascii="Times New Roman" w:hAnsi="Times New Roman" w:cs="Times New Roman"/>
          <w:b/>
          <w:bCs/>
          <w:i w:val="0"/>
          <w:iCs w:val="0"/>
          <w:color w:val="000000" w:themeColor="text1"/>
          <w:sz w:val="24"/>
          <w:szCs w:val="24"/>
        </w:rPr>
        <w:fldChar w:fldCharType="begin"/>
      </w:r>
      <w:r w:rsidR="00036738" w:rsidRPr="005605FA">
        <w:rPr>
          <w:rFonts w:ascii="Times New Roman" w:hAnsi="Times New Roman" w:cs="Times New Roman"/>
          <w:b/>
          <w:bCs/>
          <w:i w:val="0"/>
          <w:iCs w:val="0"/>
          <w:color w:val="000000" w:themeColor="text1"/>
          <w:sz w:val="24"/>
          <w:szCs w:val="24"/>
        </w:rPr>
        <w:instrText xml:space="preserve"> SEQ Table \* ARABIC </w:instrText>
      </w:r>
      <w:r w:rsidR="00036738" w:rsidRPr="005605FA">
        <w:rPr>
          <w:rFonts w:ascii="Times New Roman" w:hAnsi="Times New Roman" w:cs="Times New Roman"/>
          <w:b/>
          <w:bCs/>
          <w:i w:val="0"/>
          <w:iCs w:val="0"/>
          <w:color w:val="000000" w:themeColor="text1"/>
          <w:sz w:val="24"/>
          <w:szCs w:val="24"/>
        </w:rPr>
        <w:fldChar w:fldCharType="separate"/>
      </w:r>
      <w:r w:rsidR="00B91308">
        <w:rPr>
          <w:rFonts w:ascii="Times New Roman" w:hAnsi="Times New Roman" w:cs="Times New Roman"/>
          <w:b/>
          <w:bCs/>
          <w:i w:val="0"/>
          <w:iCs w:val="0"/>
          <w:noProof/>
          <w:color w:val="000000" w:themeColor="text1"/>
          <w:sz w:val="24"/>
          <w:szCs w:val="24"/>
        </w:rPr>
        <w:t>1</w:t>
      </w:r>
      <w:r w:rsidR="00036738" w:rsidRPr="005605FA">
        <w:rPr>
          <w:rFonts w:ascii="Times New Roman" w:hAnsi="Times New Roman" w:cs="Times New Roman"/>
          <w:b/>
          <w:bCs/>
          <w:i w:val="0"/>
          <w:iCs w:val="0"/>
          <w:color w:val="000000" w:themeColor="text1"/>
          <w:sz w:val="24"/>
          <w:szCs w:val="24"/>
        </w:rPr>
        <w:fldChar w:fldCharType="end"/>
      </w:r>
      <w:r w:rsidRPr="005605FA">
        <w:rPr>
          <w:rFonts w:ascii="Times New Roman" w:hAnsi="Times New Roman" w:cs="Times New Roman"/>
          <w:b/>
          <w:bCs/>
          <w:i w:val="0"/>
          <w:iCs w:val="0"/>
          <w:color w:val="000000" w:themeColor="text1"/>
          <w:sz w:val="24"/>
          <w:szCs w:val="24"/>
        </w:rPr>
        <w:t xml:space="preserve">: Summary </w:t>
      </w:r>
      <w:r w:rsidR="00317767" w:rsidRPr="005605FA">
        <w:rPr>
          <w:rFonts w:ascii="Times New Roman" w:hAnsi="Times New Roman" w:cs="Times New Roman"/>
          <w:b/>
          <w:bCs/>
          <w:i w:val="0"/>
          <w:iCs w:val="0"/>
          <w:color w:val="000000" w:themeColor="text1"/>
          <w:sz w:val="24"/>
          <w:szCs w:val="24"/>
        </w:rPr>
        <w:t>of</w:t>
      </w:r>
      <w:r w:rsidRPr="005605FA">
        <w:rPr>
          <w:rFonts w:ascii="Times New Roman" w:hAnsi="Times New Roman" w:cs="Times New Roman"/>
          <w:b/>
          <w:bCs/>
          <w:i w:val="0"/>
          <w:iCs w:val="0"/>
          <w:color w:val="000000" w:themeColor="text1"/>
          <w:sz w:val="24"/>
          <w:szCs w:val="24"/>
        </w:rPr>
        <w:t xml:space="preserve"> </w:t>
      </w:r>
      <w:r w:rsidR="00D06545" w:rsidRPr="005605FA">
        <w:rPr>
          <w:rFonts w:ascii="Times New Roman" w:hAnsi="Times New Roman" w:cs="Times New Roman"/>
          <w:b/>
          <w:bCs/>
          <w:i w:val="0"/>
          <w:iCs w:val="0"/>
          <w:color w:val="000000" w:themeColor="text1"/>
          <w:sz w:val="24"/>
          <w:szCs w:val="24"/>
        </w:rPr>
        <w:t>Variables and Measurement Procedures</w:t>
      </w:r>
      <w:bookmarkEnd w:id="67"/>
      <w:bookmarkEnd w:id="68"/>
      <w:r w:rsidR="00D06545">
        <w:rPr>
          <w:rFonts w:ascii="Times New Roman" w:hAnsi="Times New Roman" w:cs="Times New Roman"/>
          <w:b/>
          <w:bCs/>
          <w:i w:val="0"/>
          <w:iCs w:val="0"/>
          <w:color w:val="000000" w:themeColor="text1"/>
          <w:sz w:val="24"/>
          <w:szCs w:val="24"/>
        </w:rPr>
        <w:fldChar w:fldCharType="begin"/>
      </w:r>
      <w:r w:rsidR="00D06545">
        <w:instrText xml:space="preserve"> TC "</w:instrText>
      </w:r>
      <w:bookmarkStart w:id="69" w:name="_Toc212338036"/>
      <w:r w:rsidR="00D06545" w:rsidRPr="00A315D4">
        <w:rPr>
          <w:rFonts w:ascii="Times New Roman" w:hAnsi="Times New Roman" w:cs="Times New Roman"/>
          <w:b/>
          <w:bCs/>
          <w:i w:val="0"/>
          <w:iCs w:val="0"/>
          <w:color w:val="000000" w:themeColor="text1"/>
          <w:sz w:val="24"/>
          <w:szCs w:val="24"/>
        </w:rPr>
        <w:instrText>Table 3.</w:instrText>
      </w:r>
      <w:r w:rsidR="00D06545" w:rsidRPr="00A315D4">
        <w:rPr>
          <w:rFonts w:ascii="Times New Roman" w:hAnsi="Times New Roman" w:cs="Times New Roman"/>
          <w:b/>
          <w:bCs/>
          <w:i w:val="0"/>
          <w:iCs w:val="0"/>
          <w:noProof/>
          <w:color w:val="000000" w:themeColor="text1"/>
          <w:sz w:val="24"/>
          <w:szCs w:val="24"/>
        </w:rPr>
        <w:instrText>1</w:instrText>
      </w:r>
      <w:r w:rsidR="00D06545" w:rsidRPr="00A315D4">
        <w:rPr>
          <w:rFonts w:ascii="Times New Roman" w:hAnsi="Times New Roman" w:cs="Times New Roman"/>
          <w:b/>
          <w:bCs/>
          <w:i w:val="0"/>
          <w:iCs w:val="0"/>
          <w:color w:val="000000" w:themeColor="text1"/>
          <w:sz w:val="24"/>
          <w:szCs w:val="24"/>
        </w:rPr>
        <w:instrText>: Summary of Variables and Measurement Procedures</w:instrText>
      </w:r>
      <w:bookmarkEnd w:id="69"/>
      <w:r w:rsidR="00D06545">
        <w:instrText xml:space="preserve">" \f T \l "1" </w:instrText>
      </w:r>
      <w:r w:rsidR="00D06545">
        <w:rPr>
          <w:rFonts w:ascii="Times New Roman" w:hAnsi="Times New Roman" w:cs="Times New Roman"/>
          <w:b/>
          <w:bCs/>
          <w:i w:val="0"/>
          <w:iCs w:val="0"/>
          <w:color w:val="000000" w:themeColor="text1"/>
          <w:sz w:val="24"/>
          <w:szCs w:val="24"/>
        </w:rPr>
        <w:fldChar w:fldCharType="end"/>
      </w:r>
    </w:p>
    <w:tbl>
      <w:tblPr>
        <w:tblStyle w:val="TableGrid"/>
        <w:tblW w:w="5000" w:type="pct"/>
        <w:tblLook w:val="04A0" w:firstRow="1" w:lastRow="0" w:firstColumn="1" w:lastColumn="0" w:noHBand="0" w:noVBand="1"/>
      </w:tblPr>
      <w:tblGrid>
        <w:gridCol w:w="483"/>
        <w:gridCol w:w="1496"/>
        <w:gridCol w:w="750"/>
        <w:gridCol w:w="2749"/>
        <w:gridCol w:w="1905"/>
        <w:gridCol w:w="1056"/>
      </w:tblGrid>
      <w:tr w:rsidR="00D426F3" w:rsidRPr="005605FA" w14:paraId="5812D4D2" w14:textId="77777777" w:rsidTr="00D06545">
        <w:trPr>
          <w:trHeight w:val="337"/>
        </w:trPr>
        <w:tc>
          <w:tcPr>
            <w:tcW w:w="381" w:type="pct"/>
          </w:tcPr>
          <w:p w14:paraId="7BA9C3CE"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Sn</w:t>
            </w:r>
          </w:p>
        </w:tc>
        <w:tc>
          <w:tcPr>
            <w:tcW w:w="787" w:type="pct"/>
          </w:tcPr>
          <w:p w14:paraId="3AC9AD33"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Variable</w:t>
            </w:r>
          </w:p>
        </w:tc>
        <w:tc>
          <w:tcPr>
            <w:tcW w:w="442" w:type="pct"/>
          </w:tcPr>
          <w:p w14:paraId="66063EA3"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Code</w:t>
            </w:r>
          </w:p>
        </w:tc>
        <w:tc>
          <w:tcPr>
            <w:tcW w:w="1446" w:type="pct"/>
          </w:tcPr>
          <w:p w14:paraId="189DED80"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Measurement Indicators</w:t>
            </w:r>
          </w:p>
        </w:tc>
        <w:tc>
          <w:tcPr>
            <w:tcW w:w="1280" w:type="pct"/>
          </w:tcPr>
          <w:p w14:paraId="7DAD0BC2"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Source</w:t>
            </w:r>
          </w:p>
        </w:tc>
        <w:tc>
          <w:tcPr>
            <w:tcW w:w="663" w:type="pct"/>
          </w:tcPr>
          <w:p w14:paraId="72A8FD85"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Type of scale</w:t>
            </w:r>
          </w:p>
        </w:tc>
      </w:tr>
      <w:tr w:rsidR="00D426F3" w:rsidRPr="005605FA" w14:paraId="605E553D" w14:textId="77777777" w:rsidTr="00D06545">
        <w:trPr>
          <w:trHeight w:val="375"/>
        </w:trPr>
        <w:tc>
          <w:tcPr>
            <w:tcW w:w="381" w:type="pct"/>
          </w:tcPr>
          <w:p w14:paraId="657B5FB8"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1</w:t>
            </w:r>
          </w:p>
        </w:tc>
        <w:tc>
          <w:tcPr>
            <w:tcW w:w="787" w:type="pct"/>
            <w:vAlign w:val="center"/>
          </w:tcPr>
          <w:p w14:paraId="4913F11B"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Community Income</w:t>
            </w:r>
          </w:p>
        </w:tc>
        <w:tc>
          <w:tcPr>
            <w:tcW w:w="442" w:type="pct"/>
          </w:tcPr>
          <w:p w14:paraId="1D157BCB"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CI</w:t>
            </w:r>
          </w:p>
        </w:tc>
        <w:tc>
          <w:tcPr>
            <w:tcW w:w="1446" w:type="pct"/>
            <w:vAlign w:val="center"/>
          </w:tcPr>
          <w:p w14:paraId="5C3ACC33"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CI1: Monthly earnings</w:t>
            </w:r>
          </w:p>
        </w:tc>
        <w:tc>
          <w:tcPr>
            <w:tcW w:w="1280" w:type="pct"/>
            <w:vAlign w:val="center"/>
          </w:tcPr>
          <w:p w14:paraId="56B895DF"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Silas et al. (2022); Mtonga et al. (2022)</w:t>
            </w:r>
          </w:p>
        </w:tc>
        <w:tc>
          <w:tcPr>
            <w:tcW w:w="663" w:type="pct"/>
            <w:vAlign w:val="center"/>
          </w:tcPr>
          <w:p w14:paraId="025A6195"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Ratio</w:t>
            </w:r>
          </w:p>
        </w:tc>
      </w:tr>
      <w:tr w:rsidR="00D426F3" w:rsidRPr="005605FA" w14:paraId="66DE2487" w14:textId="77777777" w:rsidTr="00D06545">
        <w:trPr>
          <w:trHeight w:val="702"/>
        </w:trPr>
        <w:tc>
          <w:tcPr>
            <w:tcW w:w="381" w:type="pct"/>
          </w:tcPr>
          <w:p w14:paraId="1DF8E346"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2</w:t>
            </w:r>
          </w:p>
        </w:tc>
        <w:tc>
          <w:tcPr>
            <w:tcW w:w="787" w:type="pct"/>
            <w:vAlign w:val="center"/>
          </w:tcPr>
          <w:p w14:paraId="7033C44D"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Business Capital</w:t>
            </w:r>
          </w:p>
        </w:tc>
        <w:tc>
          <w:tcPr>
            <w:tcW w:w="442" w:type="pct"/>
          </w:tcPr>
          <w:p w14:paraId="0CFEAFF1"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BC</w:t>
            </w:r>
          </w:p>
        </w:tc>
        <w:tc>
          <w:tcPr>
            <w:tcW w:w="1446" w:type="pct"/>
            <w:vAlign w:val="center"/>
          </w:tcPr>
          <w:p w14:paraId="21B06EAB"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BC1: Start-up funds</w:t>
            </w:r>
          </w:p>
        </w:tc>
        <w:tc>
          <w:tcPr>
            <w:tcW w:w="1280" w:type="pct"/>
            <w:vAlign w:val="center"/>
          </w:tcPr>
          <w:p w14:paraId="08925FDB"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Katikiro et al. (2014); Wema (2019)</w:t>
            </w:r>
          </w:p>
        </w:tc>
        <w:tc>
          <w:tcPr>
            <w:tcW w:w="663" w:type="pct"/>
            <w:vAlign w:val="center"/>
          </w:tcPr>
          <w:p w14:paraId="7273FDD7"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Ratio</w:t>
            </w:r>
          </w:p>
        </w:tc>
      </w:tr>
      <w:tr w:rsidR="00D426F3" w:rsidRPr="005605FA" w14:paraId="208A588F" w14:textId="77777777" w:rsidTr="00D06545">
        <w:trPr>
          <w:trHeight w:val="328"/>
        </w:trPr>
        <w:tc>
          <w:tcPr>
            <w:tcW w:w="381" w:type="pct"/>
          </w:tcPr>
          <w:p w14:paraId="732C3FF5"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3</w:t>
            </w:r>
          </w:p>
        </w:tc>
        <w:tc>
          <w:tcPr>
            <w:tcW w:w="787" w:type="pct"/>
            <w:vAlign w:val="center"/>
          </w:tcPr>
          <w:p w14:paraId="039E8FF2"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Physical Assets</w:t>
            </w:r>
          </w:p>
        </w:tc>
        <w:tc>
          <w:tcPr>
            <w:tcW w:w="442" w:type="pct"/>
          </w:tcPr>
          <w:p w14:paraId="7504E6CA"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PA</w:t>
            </w:r>
          </w:p>
        </w:tc>
        <w:tc>
          <w:tcPr>
            <w:tcW w:w="1446" w:type="pct"/>
            <w:vAlign w:val="center"/>
          </w:tcPr>
          <w:p w14:paraId="5816D635"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PA1: number of tools and equipment </w:t>
            </w:r>
          </w:p>
        </w:tc>
        <w:tc>
          <w:tcPr>
            <w:tcW w:w="1280" w:type="pct"/>
            <w:vAlign w:val="center"/>
          </w:tcPr>
          <w:p w14:paraId="7F248EC9"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Silas et al. (2023); Moshy et al. (2015)</w:t>
            </w:r>
          </w:p>
        </w:tc>
        <w:tc>
          <w:tcPr>
            <w:tcW w:w="663" w:type="pct"/>
            <w:vAlign w:val="center"/>
          </w:tcPr>
          <w:p w14:paraId="3886A590"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Count (Ratio)</w:t>
            </w:r>
          </w:p>
        </w:tc>
      </w:tr>
      <w:tr w:rsidR="00D426F3" w:rsidRPr="005605FA" w14:paraId="04A448E9" w14:textId="77777777" w:rsidTr="00D06545">
        <w:trPr>
          <w:trHeight w:val="128"/>
        </w:trPr>
        <w:tc>
          <w:tcPr>
            <w:tcW w:w="381" w:type="pct"/>
          </w:tcPr>
          <w:p w14:paraId="76743838"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4</w:t>
            </w:r>
          </w:p>
        </w:tc>
        <w:tc>
          <w:tcPr>
            <w:tcW w:w="787" w:type="pct"/>
            <w:vAlign w:val="center"/>
          </w:tcPr>
          <w:p w14:paraId="639DA71D"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Housing improvement </w:t>
            </w:r>
          </w:p>
        </w:tc>
        <w:tc>
          <w:tcPr>
            <w:tcW w:w="442" w:type="pct"/>
          </w:tcPr>
          <w:p w14:paraId="3220FD98"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HC</w:t>
            </w:r>
          </w:p>
        </w:tc>
        <w:tc>
          <w:tcPr>
            <w:tcW w:w="1446" w:type="pct"/>
            <w:vAlign w:val="center"/>
          </w:tcPr>
          <w:p w14:paraId="36AD85F0" w14:textId="69315ECA"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HC1: </w:t>
            </w:r>
            <w:r w:rsidR="00FC3355" w:rsidRPr="005605FA">
              <w:rPr>
                <w:rFonts w:ascii="Times New Roman" w:hAnsi="Times New Roman" w:cs="Times New Roman"/>
                <w:color w:val="000000" w:themeColor="text1"/>
                <w:sz w:val="24"/>
                <w:szCs w:val="24"/>
              </w:rPr>
              <w:t>House construction/rehabilitation</w:t>
            </w:r>
          </w:p>
          <w:p w14:paraId="39F81A3C"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HC2: type of wall</w:t>
            </w:r>
          </w:p>
          <w:p w14:paraId="7E1345A9"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HC3: Type of roof </w:t>
            </w:r>
          </w:p>
        </w:tc>
        <w:tc>
          <w:tcPr>
            <w:tcW w:w="1280" w:type="pct"/>
            <w:vAlign w:val="center"/>
          </w:tcPr>
          <w:p w14:paraId="44646ABE"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Silas et al. (2022); Moshy et al. (2015)</w:t>
            </w:r>
          </w:p>
        </w:tc>
        <w:tc>
          <w:tcPr>
            <w:tcW w:w="663" w:type="pct"/>
            <w:vAlign w:val="center"/>
          </w:tcPr>
          <w:p w14:paraId="5B5FC8B9"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Ordinal</w:t>
            </w:r>
          </w:p>
        </w:tc>
      </w:tr>
      <w:tr w:rsidR="00D426F3" w:rsidRPr="005605FA" w14:paraId="19F5B02B" w14:textId="77777777" w:rsidTr="00D06545">
        <w:trPr>
          <w:trHeight w:val="683"/>
        </w:trPr>
        <w:tc>
          <w:tcPr>
            <w:tcW w:w="381" w:type="pct"/>
          </w:tcPr>
          <w:p w14:paraId="2D8DD51B"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5</w:t>
            </w:r>
          </w:p>
        </w:tc>
        <w:tc>
          <w:tcPr>
            <w:tcW w:w="787" w:type="pct"/>
            <w:vAlign w:val="center"/>
          </w:tcPr>
          <w:p w14:paraId="35354B12"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Food Security</w:t>
            </w:r>
          </w:p>
        </w:tc>
        <w:tc>
          <w:tcPr>
            <w:tcW w:w="442" w:type="pct"/>
          </w:tcPr>
          <w:p w14:paraId="588DB858"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FS</w:t>
            </w:r>
          </w:p>
        </w:tc>
        <w:tc>
          <w:tcPr>
            <w:tcW w:w="1446" w:type="pct"/>
            <w:vAlign w:val="center"/>
          </w:tcPr>
          <w:p w14:paraId="4FE5FAC2"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FS 1: Number of meals per day</w:t>
            </w:r>
          </w:p>
        </w:tc>
        <w:tc>
          <w:tcPr>
            <w:tcW w:w="1280" w:type="pct"/>
            <w:vAlign w:val="center"/>
          </w:tcPr>
          <w:p w14:paraId="44D1C8CE"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Silas et al. (2022); Mtonga et al. (2022)</w:t>
            </w:r>
          </w:p>
        </w:tc>
        <w:tc>
          <w:tcPr>
            <w:tcW w:w="663" w:type="pct"/>
            <w:vAlign w:val="center"/>
          </w:tcPr>
          <w:p w14:paraId="3F1168FE" w14:textId="77777777" w:rsidR="00A17226" w:rsidRPr="005605FA" w:rsidRDefault="00A17226"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Ratio</w:t>
            </w:r>
          </w:p>
        </w:tc>
      </w:tr>
      <w:tr w:rsidR="0029759C" w:rsidRPr="005605FA" w14:paraId="736C2055" w14:textId="77777777" w:rsidTr="00D06545">
        <w:trPr>
          <w:trHeight w:val="683"/>
        </w:trPr>
        <w:tc>
          <w:tcPr>
            <w:tcW w:w="381" w:type="pct"/>
          </w:tcPr>
          <w:p w14:paraId="0835F587" w14:textId="75AEB3C3" w:rsidR="0029759C" w:rsidRPr="005605FA" w:rsidRDefault="00655C34"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6</w:t>
            </w:r>
          </w:p>
        </w:tc>
        <w:tc>
          <w:tcPr>
            <w:tcW w:w="787" w:type="pct"/>
            <w:vAlign w:val="center"/>
          </w:tcPr>
          <w:p w14:paraId="60808BEA" w14:textId="547A5A3B" w:rsidR="0029759C" w:rsidRPr="005605FA" w:rsidRDefault="0029759C"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Octopus </w:t>
            </w:r>
            <w:r w:rsidR="00655C34" w:rsidRPr="005605FA">
              <w:rPr>
                <w:rFonts w:ascii="Times New Roman" w:hAnsi="Times New Roman" w:cs="Times New Roman"/>
                <w:color w:val="000000" w:themeColor="text1"/>
                <w:sz w:val="24"/>
                <w:szCs w:val="24"/>
              </w:rPr>
              <w:t xml:space="preserve">Reef </w:t>
            </w:r>
            <w:r w:rsidR="00613311" w:rsidRPr="005605FA">
              <w:rPr>
                <w:rFonts w:ascii="Times New Roman" w:hAnsi="Times New Roman" w:cs="Times New Roman"/>
                <w:color w:val="000000" w:themeColor="text1"/>
                <w:sz w:val="24"/>
                <w:szCs w:val="24"/>
              </w:rPr>
              <w:t>Conservation</w:t>
            </w:r>
            <w:r w:rsidR="00655C34" w:rsidRPr="005605FA">
              <w:rPr>
                <w:rFonts w:ascii="Times New Roman" w:hAnsi="Times New Roman" w:cs="Times New Roman"/>
                <w:color w:val="000000" w:themeColor="text1"/>
                <w:sz w:val="24"/>
                <w:szCs w:val="24"/>
              </w:rPr>
              <w:t xml:space="preserve"> Practices:</w:t>
            </w:r>
          </w:p>
          <w:p w14:paraId="045EF349" w14:textId="77777777" w:rsidR="00655C34" w:rsidRPr="005605FA" w:rsidRDefault="00655C34"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Enforcement of the conserved reefs, </w:t>
            </w:r>
          </w:p>
          <w:p w14:paraId="356FFBBB" w14:textId="77777777" w:rsidR="00655C34" w:rsidRPr="005605FA" w:rsidRDefault="00655C34"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BMU governance and coordination,</w:t>
            </w:r>
          </w:p>
          <w:p w14:paraId="1918EE79" w14:textId="346E6FE6" w:rsidR="00655C34" w:rsidRPr="005605FA" w:rsidRDefault="00655C34"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Community Compliance</w:t>
            </w:r>
          </w:p>
        </w:tc>
        <w:tc>
          <w:tcPr>
            <w:tcW w:w="442" w:type="pct"/>
          </w:tcPr>
          <w:p w14:paraId="46C19971" w14:textId="1C393A9B" w:rsidR="0029759C" w:rsidRPr="005605FA" w:rsidRDefault="00655C34"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E</w:t>
            </w:r>
            <w:r w:rsidR="00613311" w:rsidRPr="005605FA">
              <w:rPr>
                <w:rFonts w:ascii="Times New Roman" w:hAnsi="Times New Roman" w:cs="Times New Roman"/>
                <w:color w:val="000000" w:themeColor="text1"/>
                <w:sz w:val="24"/>
                <w:szCs w:val="24"/>
              </w:rPr>
              <w:t>CR</w:t>
            </w:r>
          </w:p>
          <w:p w14:paraId="068C6423" w14:textId="77777777" w:rsidR="00655C34" w:rsidRPr="005605FA" w:rsidRDefault="00655C34"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0226055F" w14:textId="77777777" w:rsidR="00655C34" w:rsidRPr="005605FA" w:rsidRDefault="00655C34"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6FB5BEF2" w14:textId="77777777" w:rsidR="00655C34" w:rsidRPr="005605FA" w:rsidRDefault="00655C34"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6D779FB4" w14:textId="77777777" w:rsidR="00655C34" w:rsidRPr="005605FA" w:rsidRDefault="00655C34"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47422F85" w14:textId="77777777" w:rsidR="00655C34" w:rsidRPr="005605FA" w:rsidRDefault="00655C34"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BGC</w:t>
            </w:r>
          </w:p>
          <w:p w14:paraId="320819B7"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5CFD89D0"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6DA88515"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6C8154CC" w14:textId="74EB0B56"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COC</w:t>
            </w:r>
          </w:p>
        </w:tc>
        <w:tc>
          <w:tcPr>
            <w:tcW w:w="1446" w:type="pct"/>
            <w:vAlign w:val="center"/>
          </w:tcPr>
          <w:p w14:paraId="145A34E4" w14:textId="3B99BA62" w:rsidR="0029759C"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Number of enforcements, Monitoring, Control, and surveillance (MCS)</w:t>
            </w:r>
          </w:p>
          <w:p w14:paraId="2C6EE60B"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5FBEF3BE"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422D4A75" w14:textId="0B095499"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Frequency of BMU meetings and member participation</w:t>
            </w:r>
          </w:p>
          <w:p w14:paraId="7114F477"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389F02D5" w14:textId="6EB1FB6C"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Number of incidents in restricted fishing areas, illegal gear use, and fishing during closing periods</w:t>
            </w:r>
          </w:p>
        </w:tc>
        <w:tc>
          <w:tcPr>
            <w:tcW w:w="1280" w:type="pct"/>
            <w:vAlign w:val="center"/>
          </w:tcPr>
          <w:p w14:paraId="6A6510EC"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Gurney et al. (2014)</w:t>
            </w:r>
          </w:p>
          <w:p w14:paraId="4B046468"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6DCEF5B5"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374EA741"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619E66C5"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13A45F85"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Lau et al. (2021)</w:t>
            </w:r>
          </w:p>
          <w:p w14:paraId="786BB0BB"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699D399A"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09004C01" w14:textId="77777777" w:rsidR="00D426F3" w:rsidRPr="005605FA" w:rsidRDefault="00D426F3"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1D981D0D" w14:textId="6B431EC5"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Benbow et al (2014)</w:t>
            </w:r>
          </w:p>
          <w:p w14:paraId="71718BE3"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4CEA7AC5" w14:textId="77777777"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473C6E6F" w14:textId="529DA1E3"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tc>
        <w:tc>
          <w:tcPr>
            <w:tcW w:w="663" w:type="pct"/>
            <w:vAlign w:val="center"/>
          </w:tcPr>
          <w:p w14:paraId="03AA4964" w14:textId="77777777" w:rsidR="00291DE5" w:rsidRPr="005605FA" w:rsidRDefault="00291DE5"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215942AA" w14:textId="0FECC592" w:rsidR="00291DE5" w:rsidRPr="005605FA" w:rsidRDefault="00291DE5"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Ordinal</w:t>
            </w:r>
          </w:p>
          <w:p w14:paraId="76626F9A" w14:textId="77777777" w:rsidR="00291DE5" w:rsidRPr="005605FA" w:rsidRDefault="00291DE5"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43A8A931" w14:textId="77777777" w:rsidR="00291DE5" w:rsidRPr="005605FA" w:rsidRDefault="00291DE5"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345C5BE9" w14:textId="77777777" w:rsidR="00291DE5" w:rsidRPr="005605FA" w:rsidRDefault="00291DE5"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63253D6F" w14:textId="77777777" w:rsidR="00291DE5" w:rsidRPr="005605FA" w:rsidRDefault="00291DE5"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32AA0D2A" w14:textId="285AC9BE"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Nominal </w:t>
            </w:r>
          </w:p>
          <w:p w14:paraId="016F765E" w14:textId="77777777" w:rsidR="00291DE5" w:rsidRPr="005605FA" w:rsidRDefault="00291DE5"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2D43341F" w14:textId="77777777" w:rsidR="00291DE5" w:rsidRPr="005605FA" w:rsidRDefault="00291DE5"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096C040E" w14:textId="2D7F6EE3" w:rsidR="00291DE5"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Ordinal</w:t>
            </w:r>
          </w:p>
          <w:p w14:paraId="41C74EE8" w14:textId="77777777" w:rsidR="00291DE5" w:rsidRPr="005605FA" w:rsidRDefault="00291DE5"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0B31606D" w14:textId="77777777" w:rsidR="00291DE5" w:rsidRPr="005605FA" w:rsidRDefault="00291DE5"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216571C6" w14:textId="77777777" w:rsidR="00291DE5" w:rsidRPr="005605FA" w:rsidRDefault="00291DE5" w:rsidP="00D06545">
            <w:pPr>
              <w:tabs>
                <w:tab w:val="left" w:pos="426"/>
                <w:tab w:val="left" w:pos="1800"/>
              </w:tabs>
              <w:spacing w:after="0" w:line="240" w:lineRule="auto"/>
              <w:jc w:val="both"/>
              <w:rPr>
                <w:rFonts w:ascii="Times New Roman" w:hAnsi="Times New Roman" w:cs="Times New Roman"/>
                <w:color w:val="000000" w:themeColor="text1"/>
                <w:sz w:val="24"/>
                <w:szCs w:val="24"/>
              </w:rPr>
            </w:pPr>
          </w:p>
          <w:p w14:paraId="746575FB" w14:textId="26B2A65D" w:rsidR="00613311" w:rsidRPr="005605FA" w:rsidRDefault="00613311" w:rsidP="00D06545">
            <w:pPr>
              <w:tabs>
                <w:tab w:val="left" w:pos="426"/>
                <w:tab w:val="left" w:pos="1800"/>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 </w:t>
            </w:r>
          </w:p>
        </w:tc>
      </w:tr>
    </w:tbl>
    <w:p w14:paraId="5CE6947A" w14:textId="4F86DB70" w:rsidR="007374A1" w:rsidRPr="005605FA" w:rsidRDefault="009D3568" w:rsidP="00F04A47">
      <w:pPr>
        <w:tabs>
          <w:tab w:val="left" w:pos="426"/>
        </w:tabs>
        <w:spacing w:after="0" w:line="480" w:lineRule="auto"/>
        <w:rPr>
          <w:rFonts w:ascii="Times New Roman" w:hAnsi="Times New Roman" w:cs="Times New Roman"/>
          <w:color w:val="000000" w:themeColor="text1"/>
          <w:sz w:val="24"/>
          <w:szCs w:val="24"/>
        </w:rPr>
      </w:pPr>
      <w:r w:rsidRPr="00D06545">
        <w:rPr>
          <w:rFonts w:ascii="Times New Roman" w:hAnsi="Times New Roman" w:cs="Times New Roman"/>
          <w:b/>
          <w:color w:val="000000" w:themeColor="text1"/>
          <w:sz w:val="24"/>
          <w:szCs w:val="24"/>
        </w:rPr>
        <w:t>S</w:t>
      </w:r>
      <w:r w:rsidR="0004630F" w:rsidRPr="00D06545">
        <w:rPr>
          <w:rFonts w:ascii="Times New Roman" w:hAnsi="Times New Roman" w:cs="Times New Roman"/>
          <w:b/>
          <w:color w:val="000000" w:themeColor="text1"/>
          <w:sz w:val="24"/>
          <w:szCs w:val="24"/>
        </w:rPr>
        <w:t>ource:</w:t>
      </w:r>
      <w:r w:rsidR="0004630F" w:rsidRPr="005605FA">
        <w:rPr>
          <w:rFonts w:ascii="Times New Roman" w:hAnsi="Times New Roman" w:cs="Times New Roman"/>
          <w:color w:val="000000" w:themeColor="text1"/>
          <w:sz w:val="24"/>
          <w:szCs w:val="24"/>
        </w:rPr>
        <w:t xml:space="preserve"> Field Data (2025)</w:t>
      </w:r>
    </w:p>
    <w:p w14:paraId="52DE2689" w14:textId="77777777" w:rsidR="00BB3D6B" w:rsidRPr="005605FA" w:rsidRDefault="00BB3D6B" w:rsidP="00F04A47">
      <w:pPr>
        <w:tabs>
          <w:tab w:val="left" w:pos="426"/>
        </w:tabs>
        <w:spacing w:after="0" w:line="480" w:lineRule="auto"/>
        <w:rPr>
          <w:rFonts w:ascii="Times New Roman" w:hAnsi="Times New Roman" w:cs="Times New Roman"/>
          <w:color w:val="000000" w:themeColor="text1"/>
          <w:sz w:val="24"/>
          <w:szCs w:val="24"/>
        </w:rPr>
      </w:pPr>
    </w:p>
    <w:p w14:paraId="5DB90D7C" w14:textId="094A60EE" w:rsidR="00A17226" w:rsidRPr="005605FA" w:rsidRDefault="00A17226" w:rsidP="00F04A47">
      <w:pPr>
        <w:keepNext/>
        <w:keepLines/>
        <w:numPr>
          <w:ilvl w:val="1"/>
          <w:numId w:val="12"/>
        </w:numPr>
        <w:shd w:val="clear" w:color="auto" w:fill="FFFFFF" w:themeFill="background1"/>
        <w:tabs>
          <w:tab w:val="left" w:pos="426"/>
        </w:tabs>
        <w:spacing w:after="0" w:line="480" w:lineRule="auto"/>
        <w:ind w:left="0" w:firstLine="0"/>
        <w:jc w:val="both"/>
        <w:outlineLvl w:val="1"/>
        <w:rPr>
          <w:rFonts w:ascii="Times New Roman" w:eastAsiaTheme="majorEastAsia" w:hAnsi="Times New Roman" w:cs="Times New Roman"/>
          <w:b/>
          <w:bCs/>
          <w:color w:val="000000" w:themeColor="text1"/>
          <w:sz w:val="24"/>
          <w:szCs w:val="24"/>
        </w:rPr>
      </w:pPr>
      <w:r w:rsidRPr="005605FA">
        <w:rPr>
          <w:rFonts w:ascii="Times New Roman" w:eastAsiaTheme="majorEastAsia" w:hAnsi="Times New Roman" w:cs="Times New Roman"/>
          <w:b/>
          <w:bCs/>
          <w:color w:val="000000" w:themeColor="text1"/>
          <w:sz w:val="24"/>
          <w:szCs w:val="24"/>
        </w:rPr>
        <w:t>Data Collection</w:t>
      </w:r>
      <w:r w:rsidR="00D06545">
        <w:rPr>
          <w:rFonts w:ascii="Times New Roman" w:eastAsiaTheme="majorEastAsia" w:hAnsi="Times New Roman" w:cs="Times New Roman"/>
          <w:b/>
          <w:bCs/>
          <w:color w:val="000000" w:themeColor="text1"/>
          <w:sz w:val="24"/>
          <w:szCs w:val="24"/>
        </w:rPr>
        <w:fldChar w:fldCharType="begin"/>
      </w:r>
      <w:r w:rsidR="00D06545">
        <w:instrText xml:space="preserve"> TC "</w:instrText>
      </w:r>
      <w:bookmarkStart w:id="70" w:name="_Toc212338123"/>
      <w:r w:rsidR="00D06545" w:rsidRPr="00284D00">
        <w:rPr>
          <w:rFonts w:ascii="Times New Roman" w:eastAsiaTheme="majorEastAsia" w:hAnsi="Times New Roman" w:cs="Times New Roman"/>
          <w:b/>
          <w:bCs/>
          <w:color w:val="000000" w:themeColor="text1"/>
          <w:sz w:val="24"/>
          <w:szCs w:val="24"/>
        </w:rPr>
        <w:instrText>3.7 Data Collection</w:instrText>
      </w:r>
      <w:bookmarkEnd w:id="70"/>
      <w:r w:rsidR="00D06545">
        <w:instrText xml:space="preserve">" \f C \l "1" </w:instrText>
      </w:r>
      <w:r w:rsidR="00D06545">
        <w:rPr>
          <w:rFonts w:ascii="Times New Roman" w:eastAsiaTheme="majorEastAsia" w:hAnsi="Times New Roman" w:cs="Times New Roman"/>
          <w:b/>
          <w:bCs/>
          <w:color w:val="000000" w:themeColor="text1"/>
          <w:sz w:val="24"/>
          <w:szCs w:val="24"/>
        </w:rPr>
        <w:fldChar w:fldCharType="end"/>
      </w:r>
      <w:r w:rsidR="007374A1" w:rsidRPr="005605FA">
        <w:rPr>
          <w:rFonts w:ascii="Times New Roman" w:eastAsiaTheme="majorEastAsia" w:hAnsi="Times New Roman" w:cs="Times New Roman"/>
          <w:b/>
          <w:bCs/>
          <w:color w:val="000000" w:themeColor="text1"/>
          <w:sz w:val="24"/>
          <w:szCs w:val="24"/>
        </w:rPr>
        <w:t xml:space="preserve"> </w:t>
      </w:r>
    </w:p>
    <w:p w14:paraId="1F4738E6" w14:textId="32B70A00" w:rsidR="00A17226" w:rsidRPr="005605FA" w:rsidRDefault="00A17226" w:rsidP="00F04A47">
      <w:pPr>
        <w:keepNext/>
        <w:keepLines/>
        <w:numPr>
          <w:ilvl w:val="2"/>
          <w:numId w:val="12"/>
        </w:numPr>
        <w:tabs>
          <w:tab w:val="left" w:pos="426"/>
        </w:tabs>
        <w:spacing w:after="0" w:line="480" w:lineRule="auto"/>
        <w:ind w:left="0" w:firstLine="0"/>
        <w:jc w:val="both"/>
        <w:outlineLvl w:val="2"/>
        <w:rPr>
          <w:rFonts w:ascii="Times New Roman" w:eastAsiaTheme="majorEastAsia" w:hAnsi="Times New Roman" w:cs="Times New Roman"/>
          <w:b/>
          <w:bCs/>
          <w:color w:val="000000" w:themeColor="text1"/>
          <w:sz w:val="24"/>
          <w:szCs w:val="24"/>
        </w:rPr>
      </w:pPr>
      <w:r w:rsidRPr="005605FA">
        <w:rPr>
          <w:rFonts w:ascii="Times New Roman" w:eastAsiaTheme="majorEastAsia" w:hAnsi="Times New Roman" w:cs="Times New Roman"/>
          <w:b/>
          <w:bCs/>
          <w:color w:val="000000" w:themeColor="text1"/>
          <w:sz w:val="24"/>
          <w:szCs w:val="24"/>
        </w:rPr>
        <w:t xml:space="preserve">Questionnaire </w:t>
      </w:r>
      <w:r w:rsidR="002357D7" w:rsidRPr="005605FA">
        <w:rPr>
          <w:rFonts w:ascii="Times New Roman" w:eastAsiaTheme="majorEastAsia" w:hAnsi="Times New Roman" w:cs="Times New Roman"/>
          <w:b/>
          <w:bCs/>
          <w:color w:val="000000" w:themeColor="text1"/>
          <w:sz w:val="24"/>
          <w:szCs w:val="24"/>
        </w:rPr>
        <w:t>(primary data)</w:t>
      </w:r>
      <w:r w:rsidR="00D06545">
        <w:rPr>
          <w:rFonts w:ascii="Times New Roman" w:eastAsiaTheme="majorEastAsia" w:hAnsi="Times New Roman" w:cs="Times New Roman"/>
          <w:b/>
          <w:bCs/>
          <w:color w:val="000000" w:themeColor="text1"/>
          <w:sz w:val="24"/>
          <w:szCs w:val="24"/>
        </w:rPr>
        <w:fldChar w:fldCharType="begin"/>
      </w:r>
      <w:r w:rsidR="00D06545">
        <w:instrText xml:space="preserve"> TC "</w:instrText>
      </w:r>
      <w:bookmarkStart w:id="71" w:name="_Toc212338124"/>
      <w:r w:rsidR="00D06545" w:rsidRPr="00757C20">
        <w:rPr>
          <w:rFonts w:ascii="Times New Roman" w:eastAsiaTheme="majorEastAsia" w:hAnsi="Times New Roman" w:cs="Times New Roman"/>
          <w:b/>
          <w:bCs/>
          <w:color w:val="000000" w:themeColor="text1"/>
          <w:sz w:val="24"/>
          <w:szCs w:val="24"/>
        </w:rPr>
        <w:instrText>3.7.1 Questionnaire (primary data)</w:instrText>
      </w:r>
      <w:bookmarkEnd w:id="71"/>
      <w:r w:rsidR="00D06545">
        <w:instrText xml:space="preserve">" \f C \l "1" </w:instrText>
      </w:r>
      <w:r w:rsidR="00D06545">
        <w:rPr>
          <w:rFonts w:ascii="Times New Roman" w:eastAsiaTheme="majorEastAsia" w:hAnsi="Times New Roman" w:cs="Times New Roman"/>
          <w:b/>
          <w:bCs/>
          <w:color w:val="000000" w:themeColor="text1"/>
          <w:sz w:val="24"/>
          <w:szCs w:val="24"/>
        </w:rPr>
        <w:fldChar w:fldCharType="end"/>
      </w:r>
    </w:p>
    <w:p w14:paraId="0A5E8F3F" w14:textId="640E3A90" w:rsidR="00A17226" w:rsidRDefault="00A17226"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A questionnaire containing </w:t>
      </w:r>
      <w:r w:rsidR="00317767" w:rsidRPr="005605FA">
        <w:rPr>
          <w:rFonts w:ascii="Times New Roman" w:hAnsi="Times New Roman" w:cs="Times New Roman"/>
          <w:color w:val="000000" w:themeColor="text1"/>
          <w:sz w:val="24"/>
          <w:szCs w:val="24"/>
        </w:rPr>
        <w:t>closed-ended</w:t>
      </w:r>
      <w:r w:rsidRPr="005605FA">
        <w:rPr>
          <w:rFonts w:ascii="Times New Roman" w:hAnsi="Times New Roman" w:cs="Times New Roman"/>
          <w:color w:val="000000" w:themeColor="text1"/>
          <w:sz w:val="24"/>
          <w:szCs w:val="24"/>
        </w:rPr>
        <w:t xml:space="preserve"> questions w</w:t>
      </w:r>
      <w:r w:rsidR="007374A1" w:rsidRPr="005605FA">
        <w:rPr>
          <w:rFonts w:ascii="Times New Roman" w:hAnsi="Times New Roman" w:cs="Times New Roman"/>
          <w:color w:val="000000" w:themeColor="text1"/>
          <w:sz w:val="24"/>
          <w:szCs w:val="24"/>
        </w:rPr>
        <w:t>as</w:t>
      </w:r>
      <w:r w:rsidRPr="005605FA">
        <w:rPr>
          <w:rFonts w:ascii="Times New Roman" w:hAnsi="Times New Roman" w:cs="Times New Roman"/>
          <w:color w:val="000000" w:themeColor="text1"/>
          <w:sz w:val="24"/>
          <w:szCs w:val="24"/>
        </w:rPr>
        <w:t xml:space="preserve"> administered to the local community</w:t>
      </w:r>
      <w:r w:rsidR="007374A1" w:rsidRPr="005605FA">
        <w:rPr>
          <w:rFonts w:ascii="Times New Roman" w:hAnsi="Times New Roman" w:cs="Times New Roman"/>
          <w:color w:val="000000" w:themeColor="text1"/>
          <w:sz w:val="24"/>
          <w:szCs w:val="24"/>
        </w:rPr>
        <w:t xml:space="preserve"> using </w:t>
      </w:r>
      <w:r w:rsidR="007A3AC0">
        <w:rPr>
          <w:rFonts w:ascii="Times New Roman" w:hAnsi="Times New Roman" w:cs="Times New Roman"/>
          <w:color w:val="000000" w:themeColor="text1"/>
          <w:sz w:val="24"/>
          <w:szCs w:val="24"/>
        </w:rPr>
        <w:t xml:space="preserve">the </w:t>
      </w:r>
      <w:r w:rsidR="007374A1" w:rsidRPr="005605FA">
        <w:rPr>
          <w:rFonts w:ascii="Times New Roman" w:hAnsi="Times New Roman" w:cs="Times New Roman"/>
          <w:color w:val="000000" w:themeColor="text1"/>
          <w:sz w:val="24"/>
          <w:szCs w:val="24"/>
        </w:rPr>
        <w:t>Kobo tool</w:t>
      </w:r>
      <w:r w:rsidR="001374AE" w:rsidRPr="005605FA">
        <w:rPr>
          <w:rFonts w:ascii="Times New Roman" w:hAnsi="Times New Roman" w:cs="Times New Roman"/>
          <w:color w:val="000000" w:themeColor="text1"/>
          <w:sz w:val="24"/>
          <w:szCs w:val="24"/>
        </w:rPr>
        <w:t xml:space="preserve"> installed </w:t>
      </w:r>
      <w:r w:rsidR="00464A03" w:rsidRPr="005605FA">
        <w:rPr>
          <w:rFonts w:ascii="Times New Roman" w:hAnsi="Times New Roman" w:cs="Times New Roman"/>
          <w:color w:val="000000" w:themeColor="text1"/>
          <w:sz w:val="24"/>
          <w:szCs w:val="24"/>
        </w:rPr>
        <w:t>on</w:t>
      </w:r>
      <w:r w:rsidR="001374AE" w:rsidRPr="005605FA">
        <w:rPr>
          <w:rFonts w:ascii="Times New Roman" w:hAnsi="Times New Roman" w:cs="Times New Roman"/>
          <w:color w:val="000000" w:themeColor="text1"/>
          <w:sz w:val="24"/>
          <w:szCs w:val="24"/>
        </w:rPr>
        <w:t xml:space="preserve"> the tablet</w:t>
      </w:r>
      <w:r w:rsidRPr="005605FA">
        <w:rPr>
          <w:rFonts w:ascii="Times New Roman" w:hAnsi="Times New Roman" w:cs="Times New Roman"/>
          <w:color w:val="000000" w:themeColor="text1"/>
          <w:sz w:val="24"/>
          <w:szCs w:val="24"/>
        </w:rPr>
        <w:t>. The researcher employ</w:t>
      </w:r>
      <w:r w:rsidR="007374A1" w:rsidRPr="005605FA">
        <w:rPr>
          <w:rFonts w:ascii="Times New Roman" w:hAnsi="Times New Roman" w:cs="Times New Roman"/>
          <w:color w:val="000000" w:themeColor="text1"/>
          <w:sz w:val="24"/>
          <w:szCs w:val="24"/>
        </w:rPr>
        <w:t>ed</w:t>
      </w:r>
      <w:r w:rsidRPr="005605FA">
        <w:rPr>
          <w:rFonts w:ascii="Times New Roman" w:hAnsi="Times New Roman" w:cs="Times New Roman"/>
          <w:color w:val="000000" w:themeColor="text1"/>
          <w:sz w:val="24"/>
          <w:szCs w:val="24"/>
        </w:rPr>
        <w:t xml:space="preserve"> </w:t>
      </w:r>
      <w:r w:rsidR="007374A1" w:rsidRPr="005605FA">
        <w:rPr>
          <w:rFonts w:ascii="Times New Roman" w:hAnsi="Times New Roman" w:cs="Times New Roman"/>
          <w:color w:val="000000" w:themeColor="text1"/>
          <w:sz w:val="24"/>
          <w:szCs w:val="24"/>
        </w:rPr>
        <w:t>this</w:t>
      </w:r>
      <w:r w:rsidRPr="005605FA">
        <w:rPr>
          <w:rFonts w:ascii="Times New Roman" w:hAnsi="Times New Roman" w:cs="Times New Roman"/>
          <w:color w:val="000000" w:themeColor="text1"/>
          <w:sz w:val="24"/>
          <w:szCs w:val="24"/>
        </w:rPr>
        <w:t xml:space="preserve"> </w:t>
      </w:r>
      <w:r w:rsidRPr="005605FA">
        <w:rPr>
          <w:rFonts w:ascii="Times New Roman" w:hAnsi="Times New Roman" w:cs="Times New Roman"/>
          <w:color w:val="000000" w:themeColor="text1"/>
          <w:sz w:val="24"/>
          <w:szCs w:val="24"/>
        </w:rPr>
        <w:lastRenderedPageBreak/>
        <w:t xml:space="preserve">method due to its effectiveness and efficiency in data collection (Karunarathna et al., 2024). </w:t>
      </w:r>
      <w:bookmarkStart w:id="72" w:name="_Hlk188628098"/>
      <w:r w:rsidRPr="005605FA">
        <w:rPr>
          <w:rFonts w:ascii="Times New Roman" w:hAnsi="Times New Roman" w:cs="Times New Roman"/>
          <w:color w:val="000000" w:themeColor="text1"/>
          <w:sz w:val="24"/>
          <w:szCs w:val="24"/>
        </w:rPr>
        <w:t>The questionnaire w</w:t>
      </w:r>
      <w:r w:rsidR="007374A1" w:rsidRPr="005605FA">
        <w:rPr>
          <w:rFonts w:ascii="Times New Roman" w:hAnsi="Times New Roman" w:cs="Times New Roman"/>
          <w:color w:val="000000" w:themeColor="text1"/>
          <w:sz w:val="24"/>
          <w:szCs w:val="24"/>
        </w:rPr>
        <w:t>as a</w:t>
      </w:r>
      <w:r w:rsidRPr="005605FA">
        <w:rPr>
          <w:rFonts w:ascii="Times New Roman" w:hAnsi="Times New Roman" w:cs="Times New Roman"/>
          <w:color w:val="000000" w:themeColor="text1"/>
          <w:sz w:val="24"/>
          <w:szCs w:val="24"/>
        </w:rPr>
        <w:t xml:space="preserve">dministered to </w:t>
      </w:r>
      <w:r w:rsidR="009044FF" w:rsidRPr="005605FA">
        <w:rPr>
          <w:rFonts w:ascii="Times New Roman" w:hAnsi="Times New Roman" w:cs="Times New Roman"/>
          <w:color w:val="000000" w:themeColor="text1"/>
          <w:sz w:val="24"/>
          <w:szCs w:val="24"/>
        </w:rPr>
        <w:t xml:space="preserve">village representatives to assess their perceptions of the octopus reef closure </w:t>
      </w:r>
      <w:r w:rsidR="0004630F" w:rsidRPr="005605FA">
        <w:rPr>
          <w:rFonts w:ascii="Times New Roman" w:hAnsi="Times New Roman" w:cs="Times New Roman"/>
          <w:color w:val="000000" w:themeColor="text1"/>
          <w:sz w:val="24"/>
          <w:szCs w:val="24"/>
        </w:rPr>
        <w:t>and its impact on their livelihoods, including</w:t>
      </w:r>
      <w:r w:rsidR="009044FF" w:rsidRPr="005605FA">
        <w:rPr>
          <w:rFonts w:ascii="Times New Roman" w:hAnsi="Times New Roman" w:cs="Times New Roman"/>
          <w:color w:val="000000" w:themeColor="text1"/>
          <w:sz w:val="24"/>
          <w:szCs w:val="24"/>
        </w:rPr>
        <w:t xml:space="preserve"> income, capital assets, housing conditions, the </w:t>
      </w:r>
      <w:r w:rsidRPr="005605FA">
        <w:rPr>
          <w:rFonts w:ascii="Times New Roman" w:hAnsi="Times New Roman" w:cs="Times New Roman"/>
          <w:color w:val="000000" w:themeColor="text1"/>
          <w:sz w:val="24"/>
          <w:szCs w:val="24"/>
        </w:rPr>
        <w:t xml:space="preserve">number of meals, and physical assets (Zhao Xu, 2023). </w:t>
      </w:r>
      <w:bookmarkEnd w:id="72"/>
    </w:p>
    <w:p w14:paraId="4830B399" w14:textId="77777777" w:rsidR="005E5D2D" w:rsidRPr="005605FA" w:rsidRDefault="005E5D2D" w:rsidP="00F04A47">
      <w:pPr>
        <w:tabs>
          <w:tab w:val="left" w:pos="426"/>
        </w:tabs>
        <w:spacing w:after="0" w:line="480" w:lineRule="auto"/>
        <w:jc w:val="both"/>
        <w:rPr>
          <w:rFonts w:ascii="Times New Roman" w:hAnsi="Times New Roman" w:cs="Times New Roman"/>
          <w:color w:val="000000" w:themeColor="text1"/>
          <w:sz w:val="24"/>
          <w:szCs w:val="24"/>
        </w:rPr>
      </w:pPr>
    </w:p>
    <w:p w14:paraId="29CC6387" w14:textId="342EE59F" w:rsidR="002357D7" w:rsidRPr="005605FA" w:rsidRDefault="002357D7" w:rsidP="00F04A47">
      <w:pPr>
        <w:pStyle w:val="Heading3"/>
        <w:numPr>
          <w:ilvl w:val="2"/>
          <w:numId w:val="12"/>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 xml:space="preserve">Secondary </w:t>
      </w:r>
      <w:r w:rsidR="00D06545" w:rsidRPr="005605FA">
        <w:rPr>
          <w:rFonts w:ascii="Times New Roman" w:hAnsi="Times New Roman" w:cs="Times New Roman"/>
          <w:b/>
          <w:bCs/>
          <w:color w:val="000000" w:themeColor="text1"/>
          <w:sz w:val="24"/>
          <w:szCs w:val="24"/>
        </w:rPr>
        <w:t>Data</w:t>
      </w:r>
      <w:r w:rsidR="00D06545">
        <w:rPr>
          <w:rFonts w:ascii="Times New Roman" w:hAnsi="Times New Roman" w:cs="Times New Roman"/>
          <w:b/>
          <w:bCs/>
          <w:color w:val="000000" w:themeColor="text1"/>
          <w:sz w:val="24"/>
          <w:szCs w:val="24"/>
        </w:rPr>
        <w:fldChar w:fldCharType="begin"/>
      </w:r>
      <w:r w:rsidR="00D06545">
        <w:instrText xml:space="preserve"> TC "</w:instrText>
      </w:r>
      <w:bookmarkStart w:id="73" w:name="_Toc212338125"/>
      <w:r w:rsidR="00D06545" w:rsidRPr="00D4644F">
        <w:rPr>
          <w:rFonts w:ascii="Times New Roman" w:hAnsi="Times New Roman" w:cs="Times New Roman"/>
          <w:b/>
          <w:bCs/>
          <w:color w:val="000000" w:themeColor="text1"/>
          <w:sz w:val="24"/>
          <w:szCs w:val="24"/>
        </w:rPr>
        <w:instrText>3.7.2 Secondary Data</w:instrText>
      </w:r>
      <w:bookmarkEnd w:id="73"/>
      <w:r w:rsidR="00D06545">
        <w:instrText xml:space="preserve">" \f C \l "1" </w:instrText>
      </w:r>
      <w:r w:rsidR="00D06545">
        <w:rPr>
          <w:rFonts w:ascii="Times New Roman" w:hAnsi="Times New Roman" w:cs="Times New Roman"/>
          <w:b/>
          <w:bCs/>
          <w:color w:val="000000" w:themeColor="text1"/>
          <w:sz w:val="24"/>
          <w:szCs w:val="24"/>
        </w:rPr>
        <w:fldChar w:fldCharType="end"/>
      </w:r>
      <w:r w:rsidR="00D06545" w:rsidRPr="005605FA">
        <w:rPr>
          <w:rFonts w:ascii="Times New Roman" w:hAnsi="Times New Roman" w:cs="Times New Roman"/>
          <w:b/>
          <w:bCs/>
          <w:color w:val="000000" w:themeColor="text1"/>
          <w:sz w:val="24"/>
          <w:szCs w:val="24"/>
        </w:rPr>
        <w:t xml:space="preserve"> </w:t>
      </w:r>
    </w:p>
    <w:p w14:paraId="1A327355" w14:textId="10E0F36D" w:rsidR="002357D7" w:rsidRDefault="002357D7"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Secondary data </w:t>
      </w:r>
      <w:r w:rsidR="009044FF" w:rsidRPr="005605FA">
        <w:rPr>
          <w:rFonts w:ascii="Times New Roman" w:hAnsi="Times New Roman" w:cs="Times New Roman"/>
          <w:color w:val="000000" w:themeColor="text1"/>
          <w:sz w:val="24"/>
          <w:szCs w:val="24"/>
        </w:rPr>
        <w:t>were collected from NGOs, namely WWF and the District Fisheries Office, showing octopus production data for the 3 days of harvest following</w:t>
      </w:r>
      <w:r w:rsidRPr="005605FA">
        <w:rPr>
          <w:rFonts w:ascii="Times New Roman" w:hAnsi="Times New Roman" w:cs="Times New Roman"/>
          <w:color w:val="000000" w:themeColor="text1"/>
          <w:sz w:val="24"/>
          <w:szCs w:val="24"/>
        </w:rPr>
        <w:t xml:space="preserve"> the reef openings. The data ranged from 2017 to 2024. Also, the total catch data for octopus specific </w:t>
      </w:r>
      <w:r w:rsidR="004A4F49" w:rsidRPr="005605FA">
        <w:rPr>
          <w:rFonts w:ascii="Times New Roman" w:hAnsi="Times New Roman" w:cs="Times New Roman"/>
          <w:color w:val="000000" w:themeColor="text1"/>
          <w:sz w:val="24"/>
          <w:szCs w:val="24"/>
        </w:rPr>
        <w:t xml:space="preserve">to </w:t>
      </w:r>
      <w:r w:rsidRPr="005605FA">
        <w:rPr>
          <w:rFonts w:ascii="Times New Roman" w:hAnsi="Times New Roman" w:cs="Times New Roman"/>
          <w:color w:val="000000" w:themeColor="text1"/>
          <w:sz w:val="24"/>
          <w:szCs w:val="24"/>
        </w:rPr>
        <w:t xml:space="preserve">Songosongo was </w:t>
      </w:r>
      <w:r w:rsidR="001374AE" w:rsidRPr="005605FA">
        <w:rPr>
          <w:rFonts w:ascii="Times New Roman" w:hAnsi="Times New Roman" w:cs="Times New Roman"/>
          <w:color w:val="000000" w:themeColor="text1"/>
          <w:sz w:val="24"/>
          <w:szCs w:val="24"/>
        </w:rPr>
        <w:t>validated</w:t>
      </w:r>
      <w:r w:rsidRPr="005605FA">
        <w:rPr>
          <w:rFonts w:ascii="Times New Roman" w:hAnsi="Times New Roman" w:cs="Times New Roman"/>
          <w:color w:val="000000" w:themeColor="text1"/>
          <w:sz w:val="24"/>
          <w:szCs w:val="24"/>
        </w:rPr>
        <w:t xml:space="preserve"> in the eCAS dashboard under the Ministry of </w:t>
      </w:r>
      <w:r w:rsidR="001374AE" w:rsidRPr="005605FA">
        <w:rPr>
          <w:rFonts w:ascii="Times New Roman" w:hAnsi="Times New Roman" w:cs="Times New Roman"/>
          <w:color w:val="000000" w:themeColor="text1"/>
          <w:sz w:val="24"/>
          <w:szCs w:val="24"/>
        </w:rPr>
        <w:t>Livestock</w:t>
      </w:r>
      <w:r w:rsidRPr="005605FA">
        <w:rPr>
          <w:rFonts w:ascii="Times New Roman" w:hAnsi="Times New Roman" w:cs="Times New Roman"/>
          <w:color w:val="000000" w:themeColor="text1"/>
          <w:sz w:val="24"/>
          <w:szCs w:val="24"/>
        </w:rPr>
        <w:t xml:space="preserve"> and Fisheries and Tanzania Fisheries Research Institute (TAFIRI). These data </w:t>
      </w:r>
      <w:r w:rsidR="001374AE" w:rsidRPr="005605FA">
        <w:rPr>
          <w:rFonts w:ascii="Times New Roman" w:hAnsi="Times New Roman" w:cs="Times New Roman"/>
          <w:color w:val="000000" w:themeColor="text1"/>
          <w:sz w:val="24"/>
          <w:szCs w:val="24"/>
        </w:rPr>
        <w:t>were</w:t>
      </w:r>
      <w:r w:rsidRPr="005605FA">
        <w:rPr>
          <w:rFonts w:ascii="Times New Roman" w:hAnsi="Times New Roman" w:cs="Times New Roman"/>
          <w:color w:val="000000" w:themeColor="text1"/>
          <w:sz w:val="24"/>
          <w:szCs w:val="24"/>
        </w:rPr>
        <w:t xml:space="preserve"> </w:t>
      </w:r>
      <w:r w:rsidR="0004630F" w:rsidRPr="005605FA">
        <w:rPr>
          <w:rFonts w:ascii="Times New Roman" w:hAnsi="Times New Roman" w:cs="Times New Roman"/>
          <w:color w:val="000000" w:themeColor="text1"/>
          <w:sz w:val="24"/>
          <w:szCs w:val="24"/>
        </w:rPr>
        <w:t>intended to reflect on the impact of octopus reef conservation practices on total productivity and on the value of the money earned from selling the catch</w:t>
      </w:r>
      <w:r w:rsidRPr="005605FA">
        <w:rPr>
          <w:rFonts w:ascii="Times New Roman" w:hAnsi="Times New Roman" w:cs="Times New Roman"/>
          <w:color w:val="000000" w:themeColor="text1"/>
          <w:sz w:val="24"/>
          <w:szCs w:val="24"/>
        </w:rPr>
        <w:t>.</w:t>
      </w:r>
      <w:r w:rsidR="004A4F49" w:rsidRPr="005605FA">
        <w:rPr>
          <w:rFonts w:ascii="Times New Roman" w:hAnsi="Times New Roman" w:cs="Times New Roman"/>
          <w:color w:val="000000" w:themeColor="text1"/>
          <w:sz w:val="24"/>
          <w:szCs w:val="24"/>
        </w:rPr>
        <w:t xml:space="preserve"> Moreover, the data used to address objective one</w:t>
      </w:r>
      <w:r w:rsidR="0004630F" w:rsidRPr="005605FA">
        <w:rPr>
          <w:rFonts w:ascii="Times New Roman" w:hAnsi="Times New Roman" w:cs="Times New Roman"/>
          <w:color w:val="000000" w:themeColor="text1"/>
          <w:sz w:val="24"/>
          <w:szCs w:val="24"/>
        </w:rPr>
        <w:t xml:space="preserve"> compares</w:t>
      </w:r>
      <w:r w:rsidR="004A4F49" w:rsidRPr="005605FA">
        <w:rPr>
          <w:rFonts w:ascii="Times New Roman" w:hAnsi="Times New Roman" w:cs="Times New Roman"/>
          <w:color w:val="000000" w:themeColor="text1"/>
          <w:sz w:val="24"/>
          <w:szCs w:val="24"/>
        </w:rPr>
        <w:t xml:space="preserve"> pre- and post-closure catch and income records to quantify livelihood change.</w:t>
      </w:r>
    </w:p>
    <w:p w14:paraId="2103D7A1" w14:textId="77777777" w:rsidR="00B337D8" w:rsidRPr="005605FA" w:rsidRDefault="00B337D8" w:rsidP="00F04A47">
      <w:pPr>
        <w:tabs>
          <w:tab w:val="left" w:pos="426"/>
        </w:tabs>
        <w:spacing w:after="0" w:line="480" w:lineRule="auto"/>
        <w:jc w:val="both"/>
        <w:rPr>
          <w:rFonts w:ascii="Times New Roman" w:hAnsi="Times New Roman" w:cs="Times New Roman"/>
          <w:color w:val="000000" w:themeColor="text1"/>
          <w:sz w:val="24"/>
          <w:szCs w:val="24"/>
        </w:rPr>
      </w:pPr>
    </w:p>
    <w:p w14:paraId="5D2999CF" w14:textId="26251FDE" w:rsidR="00B37666" w:rsidRPr="005605FA" w:rsidRDefault="00D06545" w:rsidP="00F04A47">
      <w:pPr>
        <w:pStyle w:val="Heading2"/>
        <w:numPr>
          <w:ilvl w:val="1"/>
          <w:numId w:val="12"/>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Validity and Reliability</w:t>
      </w:r>
      <w:r>
        <w:rPr>
          <w:rFonts w:ascii="Times New Roman" w:hAnsi="Times New Roman" w:cs="Times New Roman"/>
          <w:b/>
          <w:bCs/>
          <w:color w:val="000000" w:themeColor="text1"/>
          <w:sz w:val="24"/>
          <w:szCs w:val="24"/>
        </w:rPr>
        <w:fldChar w:fldCharType="begin"/>
      </w:r>
      <w:r>
        <w:instrText xml:space="preserve"> TC "</w:instrText>
      </w:r>
      <w:bookmarkStart w:id="74" w:name="_Toc212338126"/>
      <w:r w:rsidRPr="00944516">
        <w:rPr>
          <w:rFonts w:ascii="Times New Roman" w:hAnsi="Times New Roman" w:cs="Times New Roman"/>
          <w:b/>
          <w:bCs/>
          <w:color w:val="000000" w:themeColor="text1"/>
          <w:sz w:val="24"/>
          <w:szCs w:val="24"/>
        </w:rPr>
        <w:instrText>3.8 Validity and Reliability</w:instrText>
      </w:r>
      <w:bookmarkEnd w:id="74"/>
      <w:r>
        <w:instrText xml:space="preserve">" \f C \l "1" </w:instrText>
      </w:r>
      <w:r>
        <w:rPr>
          <w:rFonts w:ascii="Times New Roman" w:hAnsi="Times New Roman" w:cs="Times New Roman"/>
          <w:b/>
          <w:bCs/>
          <w:color w:val="000000" w:themeColor="text1"/>
          <w:sz w:val="24"/>
          <w:szCs w:val="24"/>
        </w:rPr>
        <w:fldChar w:fldCharType="end"/>
      </w:r>
    </w:p>
    <w:p w14:paraId="1429F13E" w14:textId="612EB607" w:rsidR="00B37666" w:rsidRDefault="00B37666"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In this study, the researcher ensured the validity and reliability of the instruments and data.</w:t>
      </w:r>
    </w:p>
    <w:p w14:paraId="2B73F290" w14:textId="77777777" w:rsidR="00B337D8" w:rsidRPr="005605FA" w:rsidRDefault="00B337D8" w:rsidP="00F04A47">
      <w:pPr>
        <w:tabs>
          <w:tab w:val="left" w:pos="426"/>
        </w:tabs>
        <w:spacing w:after="0" w:line="480" w:lineRule="auto"/>
        <w:jc w:val="both"/>
        <w:rPr>
          <w:rFonts w:ascii="Times New Roman" w:hAnsi="Times New Roman" w:cs="Times New Roman"/>
          <w:color w:val="000000" w:themeColor="text1"/>
          <w:sz w:val="24"/>
          <w:szCs w:val="24"/>
        </w:rPr>
      </w:pPr>
    </w:p>
    <w:p w14:paraId="27145FB7" w14:textId="02FFB073" w:rsidR="00B37666" w:rsidRPr="005605FA" w:rsidRDefault="00B37666" w:rsidP="00F04A47">
      <w:pPr>
        <w:pStyle w:val="Heading3"/>
        <w:numPr>
          <w:ilvl w:val="2"/>
          <w:numId w:val="12"/>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Validity</w:t>
      </w:r>
      <w:r w:rsidR="00D06545">
        <w:rPr>
          <w:rFonts w:ascii="Times New Roman" w:hAnsi="Times New Roman" w:cs="Times New Roman"/>
          <w:b/>
          <w:bCs/>
          <w:color w:val="000000" w:themeColor="text1"/>
          <w:sz w:val="24"/>
          <w:szCs w:val="24"/>
        </w:rPr>
        <w:fldChar w:fldCharType="begin"/>
      </w:r>
      <w:r w:rsidR="00D06545">
        <w:instrText xml:space="preserve"> TC "</w:instrText>
      </w:r>
      <w:bookmarkStart w:id="75" w:name="_Toc212338127"/>
      <w:r w:rsidR="00D06545" w:rsidRPr="00434D03">
        <w:rPr>
          <w:rFonts w:ascii="Times New Roman" w:hAnsi="Times New Roman" w:cs="Times New Roman"/>
          <w:b/>
          <w:bCs/>
          <w:color w:val="000000" w:themeColor="text1"/>
          <w:sz w:val="24"/>
          <w:szCs w:val="24"/>
        </w:rPr>
        <w:instrText>3.8.1 Validity</w:instrText>
      </w:r>
      <w:bookmarkEnd w:id="75"/>
      <w:r w:rsidR="00D06545">
        <w:instrText xml:space="preserve">" \f C \l "1" </w:instrText>
      </w:r>
      <w:r w:rsidR="00D06545">
        <w:rPr>
          <w:rFonts w:ascii="Times New Roman" w:hAnsi="Times New Roman" w:cs="Times New Roman"/>
          <w:b/>
          <w:bCs/>
          <w:color w:val="000000" w:themeColor="text1"/>
          <w:sz w:val="24"/>
          <w:szCs w:val="24"/>
        </w:rPr>
        <w:fldChar w:fldCharType="end"/>
      </w:r>
    </w:p>
    <w:p w14:paraId="7F79E936" w14:textId="6B4498C3" w:rsidR="00B37666" w:rsidRDefault="00B37666"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Validity is defined as “the extent to which a measure adequately represents the underlying construct that it is supposed to measure” (</w:t>
      </w:r>
      <w:r w:rsidR="00D426F3" w:rsidRPr="005605FA">
        <w:rPr>
          <w:rFonts w:ascii="Times New Roman" w:hAnsi="Times New Roman" w:cs="Times New Roman"/>
          <w:color w:val="000000" w:themeColor="text1"/>
          <w:sz w:val="24"/>
          <w:szCs w:val="24"/>
        </w:rPr>
        <w:t>Bhattacharjee</w:t>
      </w:r>
      <w:r w:rsidRPr="005605FA">
        <w:rPr>
          <w:rFonts w:ascii="Times New Roman" w:hAnsi="Times New Roman" w:cs="Times New Roman"/>
          <w:color w:val="000000" w:themeColor="text1"/>
          <w:sz w:val="24"/>
          <w:szCs w:val="24"/>
        </w:rPr>
        <w:t>, 2012)</w:t>
      </w:r>
      <w:r w:rsidR="0004630F"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It is the </w:t>
      </w:r>
      <w:r w:rsidRPr="005605FA">
        <w:rPr>
          <w:rFonts w:ascii="Times New Roman" w:hAnsi="Times New Roman" w:cs="Times New Roman"/>
          <w:color w:val="000000" w:themeColor="text1"/>
          <w:sz w:val="24"/>
          <w:szCs w:val="24"/>
        </w:rPr>
        <w:lastRenderedPageBreak/>
        <w:t xml:space="preserve">correctness or 'precision of research findings' (Drost, 2011). To ensure validity, the researcher submitted the instruments to the supervisor </w:t>
      </w:r>
      <w:r w:rsidR="0004630F" w:rsidRPr="005605FA">
        <w:rPr>
          <w:rFonts w:ascii="Times New Roman" w:hAnsi="Times New Roman" w:cs="Times New Roman"/>
          <w:color w:val="000000" w:themeColor="text1"/>
          <w:sz w:val="24"/>
          <w:szCs w:val="24"/>
        </w:rPr>
        <w:t>for review and refinement, and for corrections or comments,</w:t>
      </w:r>
      <w:r w:rsidRPr="005605FA">
        <w:rPr>
          <w:rFonts w:ascii="Times New Roman" w:hAnsi="Times New Roman" w:cs="Times New Roman"/>
          <w:color w:val="000000" w:themeColor="text1"/>
          <w:sz w:val="24"/>
          <w:szCs w:val="24"/>
        </w:rPr>
        <w:t xml:space="preserve"> if any. On the other hand, the researcher was </w:t>
      </w:r>
      <w:r w:rsidR="00633076" w:rsidRPr="005605FA">
        <w:rPr>
          <w:rFonts w:ascii="Times New Roman" w:hAnsi="Times New Roman" w:cs="Times New Roman"/>
          <w:color w:val="000000" w:themeColor="text1"/>
          <w:sz w:val="24"/>
          <w:szCs w:val="24"/>
        </w:rPr>
        <w:t>incredibly careful</w:t>
      </w:r>
      <w:r w:rsidRPr="005605FA">
        <w:rPr>
          <w:rFonts w:ascii="Times New Roman" w:hAnsi="Times New Roman" w:cs="Times New Roman"/>
          <w:color w:val="000000" w:themeColor="text1"/>
          <w:sz w:val="24"/>
          <w:szCs w:val="24"/>
        </w:rPr>
        <w:t xml:space="preserve"> when transcribing </w:t>
      </w:r>
      <w:r w:rsidR="0004630F" w:rsidRPr="005605FA">
        <w:rPr>
          <w:rFonts w:ascii="Times New Roman" w:hAnsi="Times New Roman" w:cs="Times New Roman"/>
          <w:color w:val="000000" w:themeColor="text1"/>
          <w:sz w:val="24"/>
          <w:szCs w:val="24"/>
        </w:rPr>
        <w:t>survey data to reflect what was reported during the interview accurately</w:t>
      </w:r>
      <w:r w:rsidRPr="005605FA">
        <w:rPr>
          <w:rFonts w:ascii="Times New Roman" w:hAnsi="Times New Roman" w:cs="Times New Roman"/>
          <w:color w:val="000000" w:themeColor="text1"/>
          <w:sz w:val="24"/>
          <w:szCs w:val="24"/>
        </w:rPr>
        <w:t>. Finally, the researcher ensured that the data were presented professionally and avoided any biases.</w:t>
      </w:r>
    </w:p>
    <w:p w14:paraId="2D7939F0" w14:textId="77777777" w:rsidR="00B92CC5" w:rsidRPr="00B92CC5" w:rsidRDefault="00B92CC5" w:rsidP="00F04A47">
      <w:pPr>
        <w:tabs>
          <w:tab w:val="left" w:pos="426"/>
        </w:tabs>
        <w:spacing w:after="0" w:line="480" w:lineRule="auto"/>
        <w:jc w:val="both"/>
        <w:rPr>
          <w:rFonts w:ascii="Times New Roman" w:hAnsi="Times New Roman" w:cs="Times New Roman"/>
          <w:color w:val="000000" w:themeColor="text1"/>
          <w:sz w:val="16"/>
          <w:szCs w:val="24"/>
        </w:rPr>
      </w:pPr>
    </w:p>
    <w:p w14:paraId="4C045E3A" w14:textId="18966623" w:rsidR="000F2006" w:rsidRPr="005605FA" w:rsidRDefault="00D06545" w:rsidP="00F04A47">
      <w:pPr>
        <w:pStyle w:val="Heading3"/>
        <w:numPr>
          <w:ilvl w:val="2"/>
          <w:numId w:val="12"/>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Reliability</w:t>
      </w:r>
      <w:r>
        <w:rPr>
          <w:rFonts w:ascii="Times New Roman" w:hAnsi="Times New Roman" w:cs="Times New Roman"/>
          <w:b/>
          <w:bCs/>
          <w:color w:val="000000" w:themeColor="text1"/>
          <w:sz w:val="24"/>
          <w:szCs w:val="24"/>
        </w:rPr>
        <w:fldChar w:fldCharType="begin"/>
      </w:r>
      <w:r>
        <w:instrText xml:space="preserve"> TC "</w:instrText>
      </w:r>
      <w:bookmarkStart w:id="76" w:name="_Toc212338128"/>
      <w:r w:rsidRPr="00267433">
        <w:rPr>
          <w:rFonts w:ascii="Times New Roman" w:hAnsi="Times New Roman" w:cs="Times New Roman"/>
          <w:b/>
          <w:bCs/>
          <w:color w:val="000000" w:themeColor="text1"/>
          <w:sz w:val="24"/>
          <w:szCs w:val="24"/>
        </w:rPr>
        <w:instrText>3.8.2 Reliability</w:instrText>
      </w:r>
      <w:bookmarkEnd w:id="76"/>
      <w:r>
        <w:instrText xml:space="preserve">" \f C \l "1" </w:instrText>
      </w:r>
      <w:r>
        <w:rPr>
          <w:rFonts w:ascii="Times New Roman" w:hAnsi="Times New Roman" w:cs="Times New Roman"/>
          <w:b/>
          <w:bCs/>
          <w:color w:val="000000" w:themeColor="text1"/>
          <w:sz w:val="24"/>
          <w:szCs w:val="24"/>
        </w:rPr>
        <w:fldChar w:fldCharType="end"/>
      </w:r>
    </w:p>
    <w:p w14:paraId="59E980D5" w14:textId="6A538F4D" w:rsidR="00F91B9F" w:rsidRDefault="00F91B9F" w:rsidP="00F04A47">
      <w:pPr>
        <w:tabs>
          <w:tab w:val="left" w:pos="426"/>
        </w:tabs>
        <w:spacing w:after="0" w:line="480" w:lineRule="auto"/>
        <w:jc w:val="both"/>
        <w:rPr>
          <w:rFonts w:ascii="Times New Roman" w:eastAsiaTheme="majorEastAsia" w:hAnsi="Times New Roman" w:cs="Times New Roman"/>
          <w:color w:val="000000" w:themeColor="text1"/>
          <w:sz w:val="24"/>
          <w:szCs w:val="24"/>
        </w:rPr>
      </w:pPr>
      <w:r w:rsidRPr="005605FA">
        <w:rPr>
          <w:rFonts w:ascii="Times New Roman" w:hAnsi="Times New Roman" w:cs="Times New Roman"/>
          <w:color w:val="000000" w:themeColor="text1"/>
          <w:sz w:val="24"/>
          <w:szCs w:val="24"/>
        </w:rPr>
        <w:t>Reliability is “the degree to which the measure of a construct is consistent or dependable” (Bhattacherjee, 2012)</w:t>
      </w:r>
      <w:r w:rsidR="0004630F"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or it is an indicator that measures the internal consistency of the data (Zikmund et al, 2013). In other words, reliability means the “replicability” of research findings. It measures whether results obtained in one study would be </w:t>
      </w:r>
      <w:r w:rsidR="0004630F" w:rsidRPr="005605FA">
        <w:rPr>
          <w:rFonts w:ascii="Times New Roman" w:hAnsi="Times New Roman" w:cs="Times New Roman"/>
          <w:color w:val="000000" w:themeColor="text1"/>
          <w:sz w:val="24"/>
          <w:szCs w:val="24"/>
        </w:rPr>
        <w:t xml:space="preserve">replicated if another study using the same </w:t>
      </w:r>
      <w:proofErr w:type="gramStart"/>
      <w:r w:rsidR="0004630F" w:rsidRPr="005605FA">
        <w:rPr>
          <w:rFonts w:ascii="Times New Roman" w:hAnsi="Times New Roman" w:cs="Times New Roman"/>
          <w:color w:val="000000" w:themeColor="text1"/>
          <w:sz w:val="24"/>
          <w:szCs w:val="24"/>
        </w:rPr>
        <w:t>methodology were</w:t>
      </w:r>
      <w:proofErr w:type="gramEnd"/>
      <w:r w:rsidR="0004630F" w:rsidRPr="005605FA">
        <w:rPr>
          <w:rFonts w:ascii="Times New Roman" w:hAnsi="Times New Roman" w:cs="Times New Roman"/>
          <w:color w:val="000000" w:themeColor="text1"/>
          <w:sz w:val="24"/>
          <w:szCs w:val="24"/>
        </w:rPr>
        <w:t xml:space="preserve"> conducted</w:t>
      </w:r>
      <w:r w:rsidRPr="005605FA">
        <w:rPr>
          <w:rFonts w:ascii="Times New Roman" w:hAnsi="Times New Roman" w:cs="Times New Roman"/>
          <w:color w:val="000000" w:themeColor="text1"/>
          <w:sz w:val="24"/>
          <w:szCs w:val="24"/>
        </w:rPr>
        <w:t xml:space="preserve"> (Drost, 2011). To ensure reliability, the researcher asked participants for a convenient time </w:t>
      </w:r>
      <w:r w:rsidR="0004630F" w:rsidRPr="005605FA">
        <w:rPr>
          <w:rFonts w:ascii="Times New Roman" w:hAnsi="Times New Roman" w:cs="Times New Roman"/>
          <w:color w:val="000000" w:themeColor="text1"/>
          <w:sz w:val="24"/>
          <w:szCs w:val="24"/>
        </w:rPr>
        <w:t>to participate in this study, to reduce participants’ errors, since they had already decided to participate</w:t>
      </w:r>
      <w:r w:rsidRPr="005605FA">
        <w:rPr>
          <w:rFonts w:ascii="Times New Roman" w:hAnsi="Times New Roman" w:cs="Times New Roman"/>
          <w:color w:val="000000" w:themeColor="text1"/>
          <w:sz w:val="24"/>
          <w:szCs w:val="24"/>
        </w:rPr>
        <w:t xml:space="preserve">. In addition, the researcher </w:t>
      </w:r>
      <w:r w:rsidR="0004630F" w:rsidRPr="005605FA">
        <w:rPr>
          <w:rFonts w:ascii="Times New Roman" w:hAnsi="Times New Roman" w:cs="Times New Roman"/>
          <w:color w:val="000000" w:themeColor="text1"/>
          <w:sz w:val="24"/>
          <w:szCs w:val="24"/>
        </w:rPr>
        <w:t>ensured that all participants were aware of the study's aim, that it was for academic purposes only, and that no participant's name would appear in the</w:t>
      </w:r>
      <w:r w:rsidRPr="005605FA">
        <w:rPr>
          <w:rFonts w:ascii="Times New Roman" w:hAnsi="Times New Roman" w:cs="Times New Roman"/>
          <w:color w:val="000000" w:themeColor="text1"/>
          <w:sz w:val="24"/>
          <w:szCs w:val="24"/>
        </w:rPr>
        <w:t xml:space="preserve"> study report. This helped to reduce participants’ bias</w:t>
      </w:r>
      <w:r w:rsidR="000756E2"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It is, therefore, the researcher’s belief that </w:t>
      </w:r>
      <w:r w:rsidR="0004630F" w:rsidRPr="005605FA">
        <w:rPr>
          <w:rFonts w:ascii="Times New Roman" w:hAnsi="Times New Roman" w:cs="Times New Roman"/>
          <w:color w:val="000000" w:themeColor="text1"/>
          <w:sz w:val="24"/>
          <w:szCs w:val="24"/>
        </w:rPr>
        <w:t xml:space="preserve">the </w:t>
      </w:r>
      <w:r w:rsidRPr="005605FA">
        <w:rPr>
          <w:rFonts w:ascii="Times New Roman" w:hAnsi="Times New Roman" w:cs="Times New Roman"/>
          <w:color w:val="000000" w:themeColor="text1"/>
          <w:sz w:val="24"/>
          <w:szCs w:val="24"/>
        </w:rPr>
        <w:t xml:space="preserve">data collected would yield the same or </w:t>
      </w:r>
      <w:r w:rsidR="00633076" w:rsidRPr="005605FA">
        <w:rPr>
          <w:rFonts w:ascii="Times New Roman" w:hAnsi="Times New Roman" w:cs="Times New Roman"/>
          <w:color w:val="000000" w:themeColor="text1"/>
          <w:sz w:val="24"/>
          <w:szCs w:val="24"/>
        </w:rPr>
        <w:t>comparable results</w:t>
      </w:r>
      <w:r w:rsidRPr="005605FA">
        <w:rPr>
          <w:rFonts w:ascii="Times New Roman" w:hAnsi="Times New Roman" w:cs="Times New Roman"/>
          <w:color w:val="000000" w:themeColor="text1"/>
          <w:sz w:val="24"/>
          <w:szCs w:val="24"/>
        </w:rPr>
        <w:t xml:space="preserve"> if the same or similar methods were used</w:t>
      </w:r>
      <w:r w:rsidRPr="005605FA">
        <w:rPr>
          <w:rFonts w:ascii="Times New Roman" w:eastAsiaTheme="majorEastAsia" w:hAnsi="Times New Roman" w:cs="Times New Roman"/>
          <w:color w:val="000000" w:themeColor="text1"/>
          <w:sz w:val="24"/>
          <w:szCs w:val="24"/>
        </w:rPr>
        <w:t>.</w:t>
      </w:r>
    </w:p>
    <w:p w14:paraId="22AD7A41" w14:textId="77777777" w:rsidR="00B92CC5" w:rsidRPr="00B92CC5" w:rsidRDefault="00B92CC5" w:rsidP="00F04A47">
      <w:pPr>
        <w:tabs>
          <w:tab w:val="left" w:pos="426"/>
        </w:tabs>
        <w:spacing w:after="0" w:line="480" w:lineRule="auto"/>
        <w:jc w:val="both"/>
        <w:rPr>
          <w:rFonts w:ascii="Times New Roman" w:hAnsi="Times New Roman" w:cs="Times New Roman"/>
          <w:color w:val="000000" w:themeColor="text1"/>
          <w:sz w:val="14"/>
          <w:szCs w:val="24"/>
        </w:rPr>
      </w:pPr>
    </w:p>
    <w:p w14:paraId="68AA267F" w14:textId="37365BEB" w:rsidR="00A17226" w:rsidRPr="005605FA" w:rsidRDefault="00A17226" w:rsidP="00F04A47">
      <w:pPr>
        <w:keepNext/>
        <w:keepLines/>
        <w:numPr>
          <w:ilvl w:val="1"/>
          <w:numId w:val="12"/>
        </w:numPr>
        <w:shd w:val="clear" w:color="auto" w:fill="FFFFFF" w:themeFill="background1"/>
        <w:tabs>
          <w:tab w:val="left" w:pos="426"/>
        </w:tabs>
        <w:spacing w:after="0" w:line="480" w:lineRule="auto"/>
        <w:ind w:left="0" w:firstLine="0"/>
        <w:jc w:val="both"/>
        <w:outlineLvl w:val="1"/>
        <w:rPr>
          <w:rFonts w:ascii="Times New Roman" w:eastAsiaTheme="majorEastAsia" w:hAnsi="Times New Roman" w:cs="Times New Roman"/>
          <w:b/>
          <w:bCs/>
          <w:color w:val="000000" w:themeColor="text1"/>
          <w:sz w:val="24"/>
          <w:szCs w:val="24"/>
        </w:rPr>
      </w:pPr>
      <w:r w:rsidRPr="005605FA">
        <w:rPr>
          <w:rFonts w:ascii="Times New Roman" w:eastAsiaTheme="majorEastAsia" w:hAnsi="Times New Roman" w:cs="Times New Roman"/>
          <w:b/>
          <w:bCs/>
          <w:color w:val="000000" w:themeColor="text1"/>
          <w:sz w:val="24"/>
          <w:szCs w:val="24"/>
        </w:rPr>
        <w:t>Data Processing and Analysis</w:t>
      </w:r>
      <w:r w:rsidR="00D06545">
        <w:rPr>
          <w:rFonts w:ascii="Times New Roman" w:eastAsiaTheme="majorEastAsia" w:hAnsi="Times New Roman" w:cs="Times New Roman"/>
          <w:b/>
          <w:bCs/>
          <w:color w:val="000000" w:themeColor="text1"/>
          <w:sz w:val="24"/>
          <w:szCs w:val="24"/>
        </w:rPr>
        <w:fldChar w:fldCharType="begin"/>
      </w:r>
      <w:r w:rsidR="00D06545">
        <w:instrText xml:space="preserve"> TC "</w:instrText>
      </w:r>
      <w:bookmarkStart w:id="77" w:name="_Toc212338129"/>
      <w:r w:rsidR="00D06545" w:rsidRPr="00D80FA9">
        <w:rPr>
          <w:rFonts w:ascii="Times New Roman" w:eastAsiaTheme="majorEastAsia" w:hAnsi="Times New Roman" w:cs="Times New Roman"/>
          <w:b/>
          <w:bCs/>
          <w:color w:val="000000" w:themeColor="text1"/>
          <w:sz w:val="24"/>
          <w:szCs w:val="24"/>
        </w:rPr>
        <w:instrText>3.9 Data Processing and Analysis</w:instrText>
      </w:r>
      <w:bookmarkEnd w:id="77"/>
      <w:r w:rsidR="00D06545">
        <w:instrText xml:space="preserve">" \f C \l "1" </w:instrText>
      </w:r>
      <w:r w:rsidR="00D06545">
        <w:rPr>
          <w:rFonts w:ascii="Times New Roman" w:eastAsiaTheme="majorEastAsia" w:hAnsi="Times New Roman" w:cs="Times New Roman"/>
          <w:b/>
          <w:bCs/>
          <w:color w:val="000000" w:themeColor="text1"/>
          <w:sz w:val="24"/>
          <w:szCs w:val="24"/>
        </w:rPr>
        <w:fldChar w:fldCharType="end"/>
      </w:r>
      <w:r w:rsidRPr="005605FA">
        <w:rPr>
          <w:rFonts w:ascii="Times New Roman" w:eastAsiaTheme="majorEastAsia" w:hAnsi="Times New Roman" w:cs="Times New Roman"/>
          <w:b/>
          <w:bCs/>
          <w:color w:val="000000" w:themeColor="text1"/>
          <w:sz w:val="24"/>
          <w:szCs w:val="24"/>
        </w:rPr>
        <w:t xml:space="preserve"> </w:t>
      </w:r>
    </w:p>
    <w:p w14:paraId="1E4EEC79" w14:textId="77777777" w:rsidR="00B92CC5" w:rsidRDefault="00A17226" w:rsidP="00F04A47">
      <w:pPr>
        <w:shd w:val="clear" w:color="auto" w:fill="FFFFFF" w:themeFill="background1"/>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Fonts w:ascii="Times New Roman" w:hAnsi="Times New Roman" w:cs="Times New Roman"/>
          <w:bCs/>
          <w:color w:val="000000" w:themeColor="text1"/>
          <w:sz w:val="24"/>
          <w:szCs w:val="24"/>
        </w:rPr>
      </w:pPr>
      <w:r w:rsidRPr="005605FA">
        <w:rPr>
          <w:rFonts w:ascii="Times New Roman" w:hAnsi="Times New Roman" w:cs="Times New Roman"/>
          <w:color w:val="000000" w:themeColor="text1"/>
          <w:sz w:val="24"/>
          <w:szCs w:val="24"/>
        </w:rPr>
        <w:t xml:space="preserve">Data analysis is a process through which data is reduced to produce a coherent interpretation (Skovdal </w:t>
      </w:r>
      <w:r w:rsidR="0004630F" w:rsidRPr="005605FA">
        <w:rPr>
          <w:rFonts w:ascii="Times New Roman" w:hAnsi="Times New Roman" w:cs="Times New Roman"/>
          <w:color w:val="000000" w:themeColor="text1"/>
          <w:sz w:val="24"/>
          <w:szCs w:val="24"/>
        </w:rPr>
        <w:t>&amp;</w:t>
      </w:r>
      <w:r w:rsidRPr="005605FA">
        <w:rPr>
          <w:rFonts w:ascii="Times New Roman" w:hAnsi="Times New Roman" w:cs="Times New Roman"/>
          <w:color w:val="000000" w:themeColor="text1"/>
          <w:sz w:val="24"/>
          <w:szCs w:val="24"/>
        </w:rPr>
        <w:t xml:space="preserve"> Cornish, 2015). In this study, the </w:t>
      </w:r>
      <w:r w:rsidR="0004630F" w:rsidRPr="005605FA">
        <w:rPr>
          <w:rFonts w:ascii="Times New Roman" w:hAnsi="Times New Roman" w:cs="Times New Roman"/>
          <w:color w:val="000000" w:themeColor="text1"/>
          <w:sz w:val="24"/>
          <w:szCs w:val="24"/>
        </w:rPr>
        <w:t xml:space="preserve">data analysis included </w:t>
      </w:r>
      <w:r w:rsidR="0004630F" w:rsidRPr="005605FA">
        <w:rPr>
          <w:rFonts w:ascii="Times New Roman" w:hAnsi="Times New Roman" w:cs="Times New Roman"/>
          <w:color w:val="000000" w:themeColor="text1"/>
          <w:sz w:val="24"/>
          <w:szCs w:val="24"/>
        </w:rPr>
        <w:lastRenderedPageBreak/>
        <w:t>both qualitative and quantitative methods</w:t>
      </w:r>
      <w:r w:rsidRPr="005605FA">
        <w:rPr>
          <w:rFonts w:ascii="Times New Roman" w:hAnsi="Times New Roman" w:cs="Times New Roman"/>
          <w:color w:val="000000" w:themeColor="text1"/>
          <w:sz w:val="24"/>
          <w:szCs w:val="24"/>
        </w:rPr>
        <w:t>. These techniques w</w:t>
      </w:r>
      <w:r w:rsidR="002357D7" w:rsidRPr="005605FA">
        <w:rPr>
          <w:rFonts w:ascii="Times New Roman" w:hAnsi="Times New Roman" w:cs="Times New Roman"/>
          <w:color w:val="000000" w:themeColor="text1"/>
          <w:sz w:val="24"/>
          <w:szCs w:val="24"/>
        </w:rPr>
        <w:t>ere</w:t>
      </w:r>
      <w:r w:rsidRPr="005605FA">
        <w:rPr>
          <w:rFonts w:ascii="Times New Roman" w:hAnsi="Times New Roman" w:cs="Times New Roman"/>
          <w:color w:val="000000" w:themeColor="text1"/>
          <w:sz w:val="24"/>
          <w:szCs w:val="24"/>
        </w:rPr>
        <w:t xml:space="preserve"> used to analyze </w:t>
      </w:r>
      <w:r w:rsidR="0004630F" w:rsidRPr="005605FA">
        <w:rPr>
          <w:rFonts w:ascii="Times New Roman" w:hAnsi="Times New Roman" w:cs="Times New Roman"/>
          <w:color w:val="000000" w:themeColor="text1"/>
          <w:sz w:val="24"/>
          <w:szCs w:val="24"/>
        </w:rPr>
        <w:t>questionnaire survey data</w:t>
      </w:r>
      <w:r w:rsidRPr="005605FA">
        <w:rPr>
          <w:rFonts w:ascii="Times New Roman" w:hAnsi="Times New Roman" w:cs="Times New Roman"/>
          <w:color w:val="000000" w:themeColor="text1"/>
          <w:sz w:val="24"/>
          <w:szCs w:val="24"/>
        </w:rPr>
        <w:t xml:space="preserve"> (Skovdal &amp; Cornish, 2015).</w:t>
      </w:r>
      <w:r w:rsidR="0021149A" w:rsidRPr="005605FA">
        <w:rPr>
          <w:rFonts w:ascii="Times New Roman" w:hAnsi="Times New Roman" w:cs="Times New Roman"/>
          <w:color w:val="000000" w:themeColor="text1"/>
          <w:sz w:val="24"/>
          <w:szCs w:val="24"/>
        </w:rPr>
        <w:t xml:space="preserve"> </w:t>
      </w:r>
      <w:r w:rsidRPr="005605FA">
        <w:rPr>
          <w:rFonts w:ascii="Times New Roman" w:hAnsi="Times New Roman" w:cs="Times New Roman"/>
          <w:bCs/>
          <w:color w:val="000000" w:themeColor="text1"/>
          <w:sz w:val="24"/>
          <w:szCs w:val="24"/>
        </w:rPr>
        <w:t>On the other hand, quantitative data w</w:t>
      </w:r>
      <w:r w:rsidR="00CA0736" w:rsidRPr="005605FA">
        <w:rPr>
          <w:rFonts w:ascii="Times New Roman" w:hAnsi="Times New Roman" w:cs="Times New Roman"/>
          <w:bCs/>
          <w:color w:val="000000" w:themeColor="text1"/>
          <w:sz w:val="24"/>
          <w:szCs w:val="24"/>
        </w:rPr>
        <w:t>ere</w:t>
      </w:r>
      <w:r w:rsidRPr="005605FA">
        <w:rPr>
          <w:rFonts w:ascii="Times New Roman" w:hAnsi="Times New Roman" w:cs="Times New Roman"/>
          <w:bCs/>
          <w:color w:val="000000" w:themeColor="text1"/>
          <w:sz w:val="24"/>
          <w:szCs w:val="24"/>
        </w:rPr>
        <w:t xml:space="preserve"> coded, manipulated, and </w:t>
      </w:r>
      <w:r w:rsidR="00F91B9F" w:rsidRPr="005605FA">
        <w:rPr>
          <w:rFonts w:ascii="Times New Roman" w:hAnsi="Times New Roman" w:cs="Times New Roman"/>
          <w:bCs/>
          <w:color w:val="000000" w:themeColor="text1"/>
          <w:sz w:val="24"/>
          <w:szCs w:val="24"/>
        </w:rPr>
        <w:t>uploaded</w:t>
      </w:r>
      <w:r w:rsidRPr="005605FA">
        <w:rPr>
          <w:rFonts w:ascii="Times New Roman" w:hAnsi="Times New Roman" w:cs="Times New Roman"/>
          <w:bCs/>
          <w:color w:val="000000" w:themeColor="text1"/>
          <w:sz w:val="24"/>
          <w:szCs w:val="24"/>
        </w:rPr>
        <w:t xml:space="preserve"> </w:t>
      </w:r>
      <w:r w:rsidR="0004630F" w:rsidRPr="005605FA">
        <w:rPr>
          <w:rFonts w:ascii="Times New Roman" w:hAnsi="Times New Roman" w:cs="Times New Roman"/>
          <w:bCs/>
          <w:color w:val="000000" w:themeColor="text1"/>
          <w:sz w:val="24"/>
          <w:szCs w:val="24"/>
        </w:rPr>
        <w:t>to</w:t>
      </w:r>
      <w:r w:rsidR="00F91B9F" w:rsidRPr="005605FA">
        <w:rPr>
          <w:rFonts w:ascii="Times New Roman" w:hAnsi="Times New Roman" w:cs="Times New Roman"/>
          <w:bCs/>
          <w:color w:val="000000" w:themeColor="text1"/>
          <w:sz w:val="24"/>
          <w:szCs w:val="24"/>
        </w:rPr>
        <w:t xml:space="preserve"> </w:t>
      </w:r>
      <w:r w:rsidR="0004630F" w:rsidRPr="005605FA">
        <w:rPr>
          <w:rFonts w:ascii="Times New Roman" w:hAnsi="Times New Roman" w:cs="Times New Roman"/>
          <w:bCs/>
          <w:color w:val="000000" w:themeColor="text1"/>
          <w:sz w:val="24"/>
          <w:szCs w:val="24"/>
        </w:rPr>
        <w:t>RStudio for</w:t>
      </w:r>
      <w:r w:rsidRPr="005605FA">
        <w:rPr>
          <w:rFonts w:ascii="Times New Roman" w:hAnsi="Times New Roman" w:cs="Times New Roman"/>
          <w:bCs/>
          <w:color w:val="000000" w:themeColor="text1"/>
          <w:sz w:val="24"/>
          <w:szCs w:val="24"/>
        </w:rPr>
        <w:t xml:space="preserve"> analysis.</w:t>
      </w:r>
      <w:r w:rsidR="004A4F49" w:rsidRPr="005605FA">
        <w:rPr>
          <w:rFonts w:ascii="Times New Roman" w:hAnsi="Times New Roman" w:cs="Times New Roman"/>
          <w:bCs/>
          <w:color w:val="000000" w:themeColor="text1"/>
          <w:sz w:val="24"/>
          <w:szCs w:val="24"/>
        </w:rPr>
        <w:t xml:space="preserve"> To measure impact and test hypotheses</w:t>
      </w:r>
      <w:r w:rsidR="0004630F" w:rsidRPr="005605FA">
        <w:rPr>
          <w:rFonts w:ascii="Times New Roman" w:hAnsi="Times New Roman" w:cs="Times New Roman"/>
          <w:bCs/>
          <w:color w:val="000000" w:themeColor="text1"/>
          <w:sz w:val="24"/>
          <w:szCs w:val="24"/>
        </w:rPr>
        <w:t>,</w:t>
      </w:r>
      <w:r w:rsidR="004A4F49" w:rsidRPr="005605FA">
        <w:rPr>
          <w:rFonts w:ascii="Times New Roman" w:hAnsi="Times New Roman" w:cs="Times New Roman"/>
          <w:bCs/>
          <w:color w:val="000000" w:themeColor="text1"/>
          <w:sz w:val="24"/>
          <w:szCs w:val="24"/>
        </w:rPr>
        <w:t xml:space="preserve"> the following inferential techniques were used: </w:t>
      </w:r>
      <w:r w:rsidR="007D3A7A" w:rsidRPr="005605FA">
        <w:rPr>
          <w:rFonts w:ascii="Times New Roman" w:hAnsi="Times New Roman" w:cs="Times New Roman"/>
          <w:bCs/>
          <w:color w:val="000000" w:themeColor="text1"/>
          <w:sz w:val="24"/>
          <w:szCs w:val="24"/>
        </w:rPr>
        <w:t xml:space="preserve">a </w:t>
      </w:r>
      <w:r w:rsidR="004A4F49" w:rsidRPr="005605FA">
        <w:rPr>
          <w:rFonts w:ascii="Times New Roman" w:hAnsi="Times New Roman" w:cs="Times New Roman"/>
          <w:bCs/>
          <w:color w:val="000000" w:themeColor="text1"/>
          <w:sz w:val="24"/>
          <w:szCs w:val="24"/>
        </w:rPr>
        <w:t xml:space="preserve">paired t-test </w:t>
      </w:r>
      <w:r w:rsidR="0004630F" w:rsidRPr="005605FA">
        <w:rPr>
          <w:rFonts w:ascii="Times New Roman" w:hAnsi="Times New Roman" w:cs="Times New Roman"/>
          <w:bCs/>
          <w:color w:val="000000" w:themeColor="text1"/>
          <w:sz w:val="24"/>
          <w:szCs w:val="24"/>
        </w:rPr>
        <w:t xml:space="preserve">to compare livelihood indicators before and after conservation interventions, and a chi-square test to examine </w:t>
      </w:r>
      <w:r w:rsidR="004A4F49" w:rsidRPr="005605FA">
        <w:rPr>
          <w:rFonts w:ascii="Times New Roman" w:hAnsi="Times New Roman" w:cs="Times New Roman"/>
          <w:bCs/>
          <w:color w:val="000000" w:themeColor="text1"/>
          <w:sz w:val="24"/>
          <w:szCs w:val="24"/>
        </w:rPr>
        <w:t>associations between conservation participation and livelihood outcomes</w:t>
      </w:r>
      <w:r w:rsidR="007D3A7A" w:rsidRPr="005605FA">
        <w:rPr>
          <w:rFonts w:ascii="Times New Roman" w:hAnsi="Times New Roman" w:cs="Times New Roman"/>
          <w:bCs/>
          <w:color w:val="000000" w:themeColor="text1"/>
          <w:sz w:val="24"/>
          <w:szCs w:val="24"/>
        </w:rPr>
        <w:t xml:space="preserve">. </w:t>
      </w:r>
    </w:p>
    <w:p w14:paraId="2EF3CC0C" w14:textId="77777777" w:rsidR="00B92CC5" w:rsidRDefault="00B92CC5" w:rsidP="00F04A47">
      <w:pPr>
        <w:shd w:val="clear" w:color="auto" w:fill="FFFFFF" w:themeFill="background1"/>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Fonts w:ascii="Times New Roman" w:hAnsi="Times New Roman" w:cs="Times New Roman"/>
          <w:bCs/>
          <w:color w:val="000000" w:themeColor="text1"/>
          <w:sz w:val="24"/>
          <w:szCs w:val="24"/>
        </w:rPr>
      </w:pPr>
    </w:p>
    <w:p w14:paraId="59931BCE" w14:textId="6AA97589" w:rsidR="00A17226" w:rsidRDefault="007D3A7A" w:rsidP="00F04A47">
      <w:pPr>
        <w:shd w:val="clear" w:color="auto" w:fill="FFFFFF" w:themeFill="background1"/>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The qualitative data</w:t>
      </w:r>
      <w:r w:rsidR="0004630F" w:rsidRPr="005605FA">
        <w:rPr>
          <w:rFonts w:ascii="Times New Roman" w:hAnsi="Times New Roman" w:cs="Times New Roman"/>
          <w:bCs/>
          <w:color w:val="000000" w:themeColor="text1"/>
          <w:sz w:val="24"/>
          <w:szCs w:val="24"/>
        </w:rPr>
        <w:t>, such as respondents' profiles and perceptions of the community regarding octopus reef conservation practices as a benefit arising from biodiversity conservation, were analyzed descriptively using</w:t>
      </w:r>
      <w:r w:rsidR="00A17226" w:rsidRPr="005605FA">
        <w:rPr>
          <w:rFonts w:ascii="Times New Roman" w:hAnsi="Times New Roman" w:cs="Times New Roman"/>
          <w:bCs/>
          <w:color w:val="000000" w:themeColor="text1"/>
          <w:sz w:val="24"/>
          <w:szCs w:val="24"/>
        </w:rPr>
        <w:t xml:space="preserve"> frequencies and percentages. Moreover, </w:t>
      </w:r>
      <w:r w:rsidR="007A3AC0">
        <w:rPr>
          <w:rFonts w:ascii="Times New Roman" w:hAnsi="Times New Roman" w:cs="Times New Roman"/>
          <w:bCs/>
          <w:color w:val="000000" w:themeColor="text1"/>
          <w:sz w:val="24"/>
          <w:szCs w:val="24"/>
        </w:rPr>
        <w:t xml:space="preserve">catch data from eCAS and landing sites were entered into Excel </w:t>
      </w:r>
      <w:r w:rsidR="00CA0736" w:rsidRPr="005605FA">
        <w:rPr>
          <w:rFonts w:ascii="Times New Roman" w:hAnsi="Times New Roman" w:cs="Times New Roman"/>
          <w:bCs/>
          <w:color w:val="000000" w:themeColor="text1"/>
          <w:sz w:val="24"/>
          <w:szCs w:val="24"/>
        </w:rPr>
        <w:t>and</w:t>
      </w:r>
      <w:r w:rsidR="00A17226" w:rsidRPr="005605FA">
        <w:rPr>
          <w:rFonts w:ascii="Times New Roman" w:hAnsi="Times New Roman" w:cs="Times New Roman"/>
          <w:bCs/>
          <w:color w:val="000000" w:themeColor="text1"/>
          <w:sz w:val="24"/>
          <w:szCs w:val="24"/>
        </w:rPr>
        <w:t xml:space="preserve"> analyzed </w:t>
      </w:r>
      <w:r w:rsidR="0021149A" w:rsidRPr="005605FA">
        <w:rPr>
          <w:rFonts w:ascii="Times New Roman" w:hAnsi="Times New Roman" w:cs="Times New Roman"/>
          <w:bCs/>
          <w:color w:val="000000" w:themeColor="text1"/>
          <w:sz w:val="24"/>
          <w:szCs w:val="24"/>
        </w:rPr>
        <w:t>using</w:t>
      </w:r>
      <w:r w:rsidR="00A17226" w:rsidRPr="005605FA">
        <w:rPr>
          <w:rFonts w:ascii="Times New Roman" w:hAnsi="Times New Roman" w:cs="Times New Roman"/>
          <w:bCs/>
          <w:color w:val="000000" w:themeColor="text1"/>
          <w:sz w:val="24"/>
          <w:szCs w:val="24"/>
        </w:rPr>
        <w:t xml:space="preserve"> histograms</w:t>
      </w:r>
      <w:r w:rsidR="002F1357" w:rsidRPr="005605FA">
        <w:rPr>
          <w:rFonts w:ascii="Times New Roman" w:hAnsi="Times New Roman" w:cs="Times New Roman"/>
          <w:bCs/>
          <w:color w:val="000000" w:themeColor="text1"/>
          <w:sz w:val="24"/>
          <w:szCs w:val="24"/>
        </w:rPr>
        <w:t>. The</w:t>
      </w:r>
      <w:r w:rsidR="0004630F" w:rsidRPr="005605FA">
        <w:rPr>
          <w:rFonts w:ascii="Times New Roman" w:hAnsi="Times New Roman" w:cs="Times New Roman"/>
          <w:bCs/>
          <w:color w:val="000000" w:themeColor="text1"/>
          <w:sz w:val="24"/>
          <w:szCs w:val="24"/>
        </w:rPr>
        <w:t xml:space="preserve"> trends were interpreted </w:t>
      </w:r>
      <w:r w:rsidR="00CA0736" w:rsidRPr="005605FA">
        <w:rPr>
          <w:rFonts w:ascii="Times New Roman" w:hAnsi="Times New Roman" w:cs="Times New Roman"/>
          <w:bCs/>
          <w:color w:val="000000" w:themeColor="text1"/>
          <w:sz w:val="24"/>
          <w:szCs w:val="24"/>
        </w:rPr>
        <w:t xml:space="preserve">for years during the </w:t>
      </w:r>
      <w:r w:rsidR="00D426F3" w:rsidRPr="005605FA">
        <w:rPr>
          <w:rFonts w:ascii="Times New Roman" w:hAnsi="Times New Roman" w:cs="Times New Roman"/>
          <w:bCs/>
          <w:color w:val="000000" w:themeColor="text1"/>
          <w:sz w:val="24"/>
          <w:szCs w:val="24"/>
        </w:rPr>
        <w:t>Octopus Reef Conservation</w:t>
      </w:r>
      <w:r w:rsidR="004D4990" w:rsidRPr="005605FA">
        <w:rPr>
          <w:rFonts w:ascii="Times New Roman" w:hAnsi="Times New Roman" w:cs="Times New Roman"/>
          <w:bCs/>
          <w:color w:val="000000" w:themeColor="text1"/>
          <w:sz w:val="24"/>
          <w:szCs w:val="24"/>
        </w:rPr>
        <w:t xml:space="preserve"> </w:t>
      </w:r>
      <w:r w:rsidR="00D426F3" w:rsidRPr="005605FA">
        <w:rPr>
          <w:rFonts w:ascii="Times New Roman" w:hAnsi="Times New Roman" w:cs="Times New Roman"/>
          <w:bCs/>
          <w:color w:val="000000" w:themeColor="text1"/>
          <w:sz w:val="24"/>
          <w:szCs w:val="24"/>
        </w:rPr>
        <w:t>Practices initiatives</w:t>
      </w:r>
      <w:r w:rsidR="00CA0736" w:rsidRPr="005605FA">
        <w:rPr>
          <w:rFonts w:ascii="Times New Roman" w:hAnsi="Times New Roman" w:cs="Times New Roman"/>
          <w:bCs/>
          <w:color w:val="000000" w:themeColor="text1"/>
          <w:sz w:val="24"/>
          <w:szCs w:val="24"/>
        </w:rPr>
        <w:t>.</w:t>
      </w:r>
    </w:p>
    <w:p w14:paraId="7437DE0F" w14:textId="77777777" w:rsidR="00B92CC5" w:rsidRPr="005605FA" w:rsidRDefault="00B92CC5" w:rsidP="00F04A47">
      <w:pPr>
        <w:shd w:val="clear" w:color="auto" w:fill="FFFFFF" w:themeFill="background1"/>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Fonts w:ascii="Times New Roman" w:hAnsi="Times New Roman" w:cs="Times New Roman"/>
          <w:bCs/>
          <w:color w:val="000000" w:themeColor="text1"/>
          <w:sz w:val="24"/>
          <w:szCs w:val="24"/>
        </w:rPr>
      </w:pPr>
    </w:p>
    <w:p w14:paraId="6A2ACB9D" w14:textId="4140FA17" w:rsidR="000F2006" w:rsidRPr="005605FA" w:rsidRDefault="000F2006" w:rsidP="00A14B6F">
      <w:pPr>
        <w:pStyle w:val="Heading2"/>
        <w:numPr>
          <w:ilvl w:val="1"/>
          <w:numId w:val="12"/>
        </w:numPr>
        <w:tabs>
          <w:tab w:val="left" w:pos="567"/>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 xml:space="preserve">Ethical </w:t>
      </w:r>
      <w:r w:rsidR="00A14B6F" w:rsidRPr="005605FA">
        <w:rPr>
          <w:rFonts w:ascii="Times New Roman" w:hAnsi="Times New Roman" w:cs="Times New Roman"/>
          <w:b/>
          <w:bCs/>
          <w:color w:val="000000" w:themeColor="text1"/>
          <w:sz w:val="24"/>
          <w:szCs w:val="24"/>
        </w:rPr>
        <w:t>Considerations</w:t>
      </w:r>
      <w:r w:rsidR="00A14B6F">
        <w:rPr>
          <w:rFonts w:ascii="Times New Roman" w:hAnsi="Times New Roman" w:cs="Times New Roman"/>
          <w:b/>
          <w:bCs/>
          <w:color w:val="000000" w:themeColor="text1"/>
          <w:sz w:val="24"/>
          <w:szCs w:val="24"/>
        </w:rPr>
        <w:fldChar w:fldCharType="begin"/>
      </w:r>
      <w:r w:rsidR="00A14B6F">
        <w:instrText xml:space="preserve"> TC "</w:instrText>
      </w:r>
      <w:bookmarkStart w:id="78" w:name="_Toc212338130"/>
      <w:r w:rsidR="00A14B6F" w:rsidRPr="00D93967">
        <w:rPr>
          <w:rFonts w:ascii="Times New Roman" w:hAnsi="Times New Roman" w:cs="Times New Roman"/>
          <w:b/>
          <w:bCs/>
          <w:color w:val="000000" w:themeColor="text1"/>
          <w:sz w:val="24"/>
          <w:szCs w:val="24"/>
        </w:rPr>
        <w:instrText>3.10 Ethical Considerations</w:instrText>
      </w:r>
      <w:bookmarkEnd w:id="78"/>
      <w:r w:rsidR="00A14B6F">
        <w:instrText xml:space="preserve">" \f C \l "1" </w:instrText>
      </w:r>
      <w:r w:rsidR="00A14B6F">
        <w:rPr>
          <w:rFonts w:ascii="Times New Roman" w:hAnsi="Times New Roman" w:cs="Times New Roman"/>
          <w:b/>
          <w:bCs/>
          <w:color w:val="000000" w:themeColor="text1"/>
          <w:sz w:val="24"/>
          <w:szCs w:val="24"/>
        </w:rPr>
        <w:fldChar w:fldCharType="end"/>
      </w:r>
    </w:p>
    <w:p w14:paraId="59E7B250" w14:textId="77777777" w:rsidR="00B92CC5" w:rsidRDefault="00EA55E4"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Ethics means “conformance to the standards of conduct of a given profession or group” </w:t>
      </w:r>
      <w:r w:rsidR="005F74C6" w:rsidRPr="005605FA">
        <w:rPr>
          <w:rFonts w:ascii="Times New Roman" w:hAnsi="Times New Roman" w:cs="Times New Roman"/>
          <w:color w:val="000000" w:themeColor="text1"/>
          <w:sz w:val="24"/>
          <w:szCs w:val="24"/>
        </w:rPr>
        <w:t>(Chan, 2020)</w:t>
      </w:r>
      <w:r w:rsidRPr="005605FA">
        <w:rPr>
          <w:rFonts w:ascii="Times New Roman" w:hAnsi="Times New Roman" w:cs="Times New Roman"/>
          <w:color w:val="000000" w:themeColor="text1"/>
          <w:sz w:val="24"/>
          <w:szCs w:val="24"/>
        </w:rPr>
        <w:t xml:space="preserve">. </w:t>
      </w:r>
      <w:r w:rsidR="000F2006" w:rsidRPr="005605FA">
        <w:rPr>
          <w:rFonts w:ascii="Times New Roman" w:hAnsi="Times New Roman" w:cs="Times New Roman"/>
          <w:color w:val="000000" w:themeColor="text1"/>
          <w:sz w:val="24"/>
          <w:szCs w:val="24"/>
        </w:rPr>
        <w:t xml:space="preserve">The study was conducted </w:t>
      </w:r>
      <w:r w:rsidR="0004630F" w:rsidRPr="005605FA">
        <w:rPr>
          <w:rFonts w:ascii="Times New Roman" w:hAnsi="Times New Roman" w:cs="Times New Roman"/>
          <w:color w:val="000000" w:themeColor="text1"/>
          <w:sz w:val="24"/>
          <w:szCs w:val="24"/>
        </w:rPr>
        <w:t>in accordance with the university's ethics and protocols, and ethical approval was obtained</w:t>
      </w:r>
      <w:r w:rsidR="000F2006" w:rsidRPr="005605FA">
        <w:rPr>
          <w:rFonts w:ascii="Times New Roman" w:hAnsi="Times New Roman" w:cs="Times New Roman"/>
          <w:color w:val="000000" w:themeColor="text1"/>
          <w:sz w:val="24"/>
          <w:szCs w:val="24"/>
        </w:rPr>
        <w:t>. Participants in the survey had the option of accepting (or declining) to participate at their discretion.</w:t>
      </w:r>
      <w:r w:rsidRPr="005605FA">
        <w:rPr>
          <w:rFonts w:ascii="Times New Roman" w:hAnsi="Times New Roman" w:cs="Times New Roman"/>
          <w:color w:val="000000" w:themeColor="text1"/>
          <w:sz w:val="24"/>
          <w:szCs w:val="24"/>
        </w:rPr>
        <w:t xml:space="preserve"> The participants were informed that participation in the study was voluntary.</w:t>
      </w:r>
      <w:r w:rsidR="000F2006" w:rsidRPr="005605FA">
        <w:rPr>
          <w:rFonts w:ascii="Times New Roman" w:hAnsi="Times New Roman" w:cs="Times New Roman"/>
          <w:color w:val="000000" w:themeColor="text1"/>
          <w:sz w:val="24"/>
          <w:szCs w:val="24"/>
        </w:rPr>
        <w:t xml:space="preserve"> Participants </w:t>
      </w:r>
      <w:r w:rsidRPr="005605FA">
        <w:rPr>
          <w:rFonts w:ascii="Times New Roman" w:hAnsi="Times New Roman" w:cs="Times New Roman"/>
          <w:color w:val="000000" w:themeColor="text1"/>
          <w:sz w:val="24"/>
          <w:szCs w:val="24"/>
        </w:rPr>
        <w:t xml:space="preserve">were also informed </w:t>
      </w:r>
      <w:r w:rsidR="0004630F" w:rsidRPr="005605FA">
        <w:rPr>
          <w:rFonts w:ascii="Times New Roman" w:hAnsi="Times New Roman" w:cs="Times New Roman"/>
          <w:color w:val="000000" w:themeColor="text1"/>
          <w:sz w:val="24"/>
          <w:szCs w:val="24"/>
        </w:rPr>
        <w:t>of their rights; for example, they could withdraw from or stop taking the survey at any time</w:t>
      </w:r>
      <w:r w:rsidR="000F2006" w:rsidRPr="005605FA">
        <w:rPr>
          <w:rFonts w:ascii="Times New Roman" w:hAnsi="Times New Roman" w:cs="Times New Roman"/>
          <w:color w:val="000000" w:themeColor="text1"/>
          <w:sz w:val="24"/>
          <w:szCs w:val="24"/>
        </w:rPr>
        <w:t xml:space="preserve"> if they were uncomfortable, with no repercussions. During and after the survey, the </w:t>
      </w:r>
      <w:r w:rsidR="00DA3FA8" w:rsidRPr="005605FA">
        <w:rPr>
          <w:rFonts w:ascii="Times New Roman" w:hAnsi="Times New Roman" w:cs="Times New Roman"/>
          <w:color w:val="000000" w:themeColor="text1"/>
          <w:sz w:val="24"/>
          <w:szCs w:val="24"/>
        </w:rPr>
        <w:t>researcher maintained</w:t>
      </w:r>
      <w:r w:rsidR="000F2006" w:rsidRPr="005605FA">
        <w:rPr>
          <w:rFonts w:ascii="Times New Roman" w:hAnsi="Times New Roman" w:cs="Times New Roman"/>
          <w:color w:val="000000" w:themeColor="text1"/>
          <w:sz w:val="24"/>
          <w:szCs w:val="24"/>
        </w:rPr>
        <w:t xml:space="preserve"> </w:t>
      </w:r>
      <w:r w:rsidR="0015374C" w:rsidRPr="005605FA">
        <w:rPr>
          <w:rFonts w:ascii="Times New Roman" w:hAnsi="Times New Roman" w:cs="Times New Roman"/>
          <w:color w:val="000000" w:themeColor="text1"/>
          <w:sz w:val="24"/>
          <w:szCs w:val="24"/>
        </w:rPr>
        <w:t xml:space="preserve">the </w:t>
      </w:r>
      <w:r w:rsidR="000F2006" w:rsidRPr="005605FA">
        <w:rPr>
          <w:rFonts w:ascii="Times New Roman" w:hAnsi="Times New Roman" w:cs="Times New Roman"/>
          <w:color w:val="000000" w:themeColor="text1"/>
          <w:sz w:val="24"/>
          <w:szCs w:val="24"/>
        </w:rPr>
        <w:t>anonymity and</w:t>
      </w:r>
      <w:r w:rsidR="00B95E7C" w:rsidRPr="005605FA">
        <w:rPr>
          <w:rFonts w:ascii="Times New Roman" w:hAnsi="Times New Roman" w:cs="Times New Roman"/>
          <w:color w:val="000000" w:themeColor="text1"/>
          <w:sz w:val="24"/>
          <w:szCs w:val="24"/>
        </w:rPr>
        <w:t xml:space="preserve"> </w:t>
      </w:r>
      <w:r w:rsidR="00B95E7C" w:rsidRPr="005605FA">
        <w:rPr>
          <w:rFonts w:ascii="Times New Roman" w:hAnsi="Times New Roman" w:cs="Times New Roman"/>
          <w:color w:val="000000" w:themeColor="text1"/>
          <w:sz w:val="24"/>
          <w:szCs w:val="24"/>
        </w:rPr>
        <w:lastRenderedPageBreak/>
        <w:t>confidentiality of interviewees</w:t>
      </w:r>
      <w:r w:rsidR="000F2006" w:rsidRPr="005605FA">
        <w:rPr>
          <w:rFonts w:ascii="Times New Roman" w:hAnsi="Times New Roman" w:cs="Times New Roman"/>
          <w:color w:val="000000" w:themeColor="text1"/>
          <w:sz w:val="24"/>
          <w:szCs w:val="24"/>
        </w:rPr>
        <w:t xml:space="preserve">. </w:t>
      </w:r>
      <w:r w:rsidR="00B95E7C" w:rsidRPr="005605FA">
        <w:rPr>
          <w:rFonts w:ascii="Times New Roman" w:hAnsi="Times New Roman" w:cs="Times New Roman"/>
          <w:color w:val="000000" w:themeColor="text1"/>
          <w:sz w:val="24"/>
          <w:szCs w:val="24"/>
        </w:rPr>
        <w:t>During reporting</w:t>
      </w:r>
      <w:r w:rsidR="005F74C6" w:rsidRPr="005605FA">
        <w:rPr>
          <w:rFonts w:ascii="Times New Roman" w:hAnsi="Times New Roman" w:cs="Times New Roman"/>
          <w:color w:val="000000" w:themeColor="text1"/>
          <w:sz w:val="24"/>
          <w:szCs w:val="24"/>
        </w:rPr>
        <w:t>,</w:t>
      </w:r>
      <w:r w:rsidR="00B95E7C" w:rsidRPr="005605FA">
        <w:rPr>
          <w:rFonts w:ascii="Times New Roman" w:hAnsi="Times New Roman" w:cs="Times New Roman"/>
          <w:color w:val="000000" w:themeColor="text1"/>
          <w:sz w:val="24"/>
          <w:szCs w:val="24"/>
        </w:rPr>
        <w:t xml:space="preserve"> all responses were considered and </w:t>
      </w:r>
      <w:r w:rsidR="0004630F" w:rsidRPr="005605FA">
        <w:rPr>
          <w:rFonts w:ascii="Times New Roman" w:hAnsi="Times New Roman" w:cs="Times New Roman"/>
          <w:color w:val="000000" w:themeColor="text1"/>
          <w:sz w:val="24"/>
          <w:szCs w:val="24"/>
        </w:rPr>
        <w:t>given equal weight</w:t>
      </w:r>
      <w:r w:rsidR="00B95E7C" w:rsidRPr="005605FA">
        <w:rPr>
          <w:rFonts w:ascii="Times New Roman" w:hAnsi="Times New Roman" w:cs="Times New Roman"/>
          <w:color w:val="000000" w:themeColor="text1"/>
          <w:sz w:val="24"/>
          <w:szCs w:val="24"/>
        </w:rPr>
        <w:t xml:space="preserve"> (</w:t>
      </w:r>
      <w:r w:rsidR="00A2175A" w:rsidRPr="005605FA">
        <w:rPr>
          <w:rFonts w:ascii="Times New Roman" w:hAnsi="Times New Roman" w:cs="Times New Roman"/>
          <w:color w:val="000000" w:themeColor="text1"/>
          <w:sz w:val="24"/>
          <w:szCs w:val="24"/>
        </w:rPr>
        <w:t xml:space="preserve">Belcher </w:t>
      </w:r>
      <w:r w:rsidR="006102F0" w:rsidRPr="005605FA">
        <w:rPr>
          <w:rFonts w:ascii="Times New Roman" w:hAnsi="Times New Roman" w:cs="Times New Roman"/>
          <w:color w:val="000000" w:themeColor="text1"/>
          <w:sz w:val="24"/>
          <w:szCs w:val="24"/>
        </w:rPr>
        <w:t xml:space="preserve">et al., </w:t>
      </w:r>
      <w:r w:rsidR="00A2175A" w:rsidRPr="005605FA">
        <w:rPr>
          <w:rFonts w:ascii="Times New Roman" w:hAnsi="Times New Roman" w:cs="Times New Roman"/>
          <w:color w:val="000000" w:themeColor="text1"/>
          <w:sz w:val="24"/>
          <w:szCs w:val="24"/>
        </w:rPr>
        <w:t>2022</w:t>
      </w:r>
      <w:r w:rsidR="00B95E7C" w:rsidRPr="005605FA">
        <w:rPr>
          <w:rFonts w:ascii="Times New Roman" w:hAnsi="Times New Roman" w:cs="Times New Roman"/>
          <w:color w:val="000000" w:themeColor="text1"/>
          <w:sz w:val="24"/>
          <w:szCs w:val="24"/>
        </w:rPr>
        <w:t xml:space="preserve">). </w:t>
      </w:r>
    </w:p>
    <w:p w14:paraId="17E8FD19" w14:textId="77777777" w:rsidR="00B92CC5" w:rsidRDefault="00B92CC5" w:rsidP="00F04A47">
      <w:pPr>
        <w:tabs>
          <w:tab w:val="left" w:pos="426"/>
        </w:tabs>
        <w:spacing w:after="0" w:line="480" w:lineRule="auto"/>
        <w:jc w:val="both"/>
        <w:rPr>
          <w:rFonts w:ascii="Times New Roman" w:hAnsi="Times New Roman" w:cs="Times New Roman"/>
          <w:color w:val="000000" w:themeColor="text1"/>
          <w:sz w:val="24"/>
          <w:szCs w:val="24"/>
        </w:rPr>
      </w:pPr>
    </w:p>
    <w:p w14:paraId="44275B8B" w14:textId="10CD6433" w:rsidR="006B54A7" w:rsidRPr="005605FA" w:rsidRDefault="005F74C6"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The researcher also discussed the benefits and importance of answering questions honestly throughout the distribution of the questionnaire. </w:t>
      </w:r>
      <w:r w:rsidR="00B95E7C" w:rsidRPr="005605FA">
        <w:rPr>
          <w:rFonts w:ascii="Times New Roman" w:hAnsi="Times New Roman" w:cs="Times New Roman"/>
          <w:color w:val="000000" w:themeColor="text1"/>
          <w:sz w:val="24"/>
          <w:szCs w:val="24"/>
        </w:rPr>
        <w:t>Negative and unexpected findings were disclosed</w:t>
      </w:r>
      <w:r w:rsidRPr="005605FA">
        <w:rPr>
          <w:rFonts w:ascii="Times New Roman" w:hAnsi="Times New Roman" w:cs="Times New Roman"/>
          <w:color w:val="000000" w:themeColor="text1"/>
          <w:sz w:val="24"/>
          <w:szCs w:val="24"/>
        </w:rPr>
        <w:t>,</w:t>
      </w:r>
      <w:r w:rsidR="00B95E7C" w:rsidRPr="005605FA">
        <w:rPr>
          <w:rFonts w:ascii="Times New Roman" w:hAnsi="Times New Roman" w:cs="Times New Roman"/>
          <w:color w:val="000000" w:themeColor="text1"/>
          <w:sz w:val="24"/>
          <w:szCs w:val="24"/>
        </w:rPr>
        <w:t xml:space="preserve"> </w:t>
      </w:r>
      <w:r w:rsidRPr="005605FA">
        <w:rPr>
          <w:rFonts w:ascii="Times New Roman" w:hAnsi="Times New Roman" w:cs="Times New Roman"/>
          <w:color w:val="000000" w:themeColor="text1"/>
          <w:sz w:val="24"/>
          <w:szCs w:val="24"/>
        </w:rPr>
        <w:t>even if they cast doubt on the research design and findings.</w:t>
      </w:r>
      <w:r w:rsidR="00B95E7C" w:rsidRPr="005605FA">
        <w:rPr>
          <w:rFonts w:ascii="Times New Roman" w:hAnsi="Times New Roman" w:cs="Times New Roman"/>
          <w:color w:val="000000" w:themeColor="text1"/>
          <w:sz w:val="24"/>
          <w:szCs w:val="24"/>
        </w:rPr>
        <w:t xml:space="preserve"> </w:t>
      </w:r>
      <w:r w:rsidR="000F2006" w:rsidRPr="005605FA">
        <w:rPr>
          <w:rFonts w:ascii="Times New Roman" w:hAnsi="Times New Roman" w:cs="Times New Roman"/>
          <w:color w:val="000000" w:themeColor="text1"/>
          <w:sz w:val="24"/>
          <w:szCs w:val="24"/>
        </w:rPr>
        <w:t>This survey was conducted purely to gather data, and all information gathered was kept private and not shared with any third parties.</w:t>
      </w:r>
      <w:r w:rsidRPr="005605FA">
        <w:rPr>
          <w:rFonts w:ascii="Times New Roman" w:hAnsi="Times New Roman" w:cs="Times New Roman"/>
          <w:color w:val="000000" w:themeColor="text1"/>
          <w:sz w:val="24"/>
          <w:szCs w:val="24"/>
        </w:rPr>
        <w:t xml:space="preserve"> Concretely, the researcher maintained academic professionalism by avoiding plagiarism, fabrication, and </w:t>
      </w:r>
      <w:r w:rsidR="007A3AC0">
        <w:rPr>
          <w:rFonts w:ascii="Times New Roman" w:hAnsi="Times New Roman" w:cs="Times New Roman"/>
          <w:color w:val="000000" w:themeColor="text1"/>
          <w:sz w:val="24"/>
          <w:szCs w:val="24"/>
        </w:rPr>
        <w:t>data falsification</w:t>
      </w:r>
      <w:r w:rsidRPr="005605FA">
        <w:rPr>
          <w:rFonts w:ascii="Times New Roman" w:hAnsi="Times New Roman" w:cs="Times New Roman"/>
          <w:color w:val="000000" w:themeColor="text1"/>
          <w:sz w:val="24"/>
          <w:szCs w:val="24"/>
        </w:rPr>
        <w:t xml:space="preserve">, and </w:t>
      </w:r>
      <w:r w:rsidR="0004630F" w:rsidRPr="005605FA">
        <w:rPr>
          <w:rFonts w:ascii="Times New Roman" w:hAnsi="Times New Roman" w:cs="Times New Roman"/>
          <w:color w:val="000000" w:themeColor="text1"/>
          <w:sz w:val="24"/>
          <w:szCs w:val="24"/>
        </w:rPr>
        <w:t>by using published data without acknowledging the source</w:t>
      </w:r>
      <w:r w:rsidR="0015374C" w:rsidRPr="005605FA">
        <w:rPr>
          <w:rFonts w:ascii="Times New Roman" w:hAnsi="Times New Roman" w:cs="Times New Roman"/>
          <w:color w:val="000000" w:themeColor="text1"/>
          <w:sz w:val="24"/>
          <w:szCs w:val="24"/>
        </w:rPr>
        <w:t xml:space="preserve"> </w:t>
      </w:r>
      <w:r w:rsidR="006102F0"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Bhattacherjee, 2012).</w:t>
      </w:r>
    </w:p>
    <w:p w14:paraId="698D7CF3" w14:textId="77777777" w:rsidR="006B54A7" w:rsidRPr="005605FA" w:rsidRDefault="006B54A7" w:rsidP="00F04A47">
      <w:pPr>
        <w:tabs>
          <w:tab w:val="left" w:pos="426"/>
        </w:tabs>
        <w:spacing w:after="0" w:line="480" w:lineRule="auto"/>
        <w:jc w:val="both"/>
        <w:rPr>
          <w:rFonts w:ascii="Times New Roman" w:hAnsi="Times New Roman" w:cs="Times New Roman"/>
          <w:color w:val="000000" w:themeColor="text1"/>
          <w:sz w:val="24"/>
          <w:szCs w:val="24"/>
        </w:rPr>
      </w:pPr>
    </w:p>
    <w:p w14:paraId="291DED9E" w14:textId="77777777" w:rsidR="006B54A7" w:rsidRPr="005605FA" w:rsidRDefault="006B54A7" w:rsidP="00F04A47">
      <w:pPr>
        <w:tabs>
          <w:tab w:val="left" w:pos="426"/>
        </w:tabs>
        <w:spacing w:after="0" w:line="480" w:lineRule="auto"/>
        <w:jc w:val="both"/>
        <w:rPr>
          <w:rFonts w:ascii="Times New Roman" w:hAnsi="Times New Roman" w:cs="Times New Roman"/>
          <w:color w:val="000000" w:themeColor="text1"/>
          <w:sz w:val="24"/>
          <w:szCs w:val="24"/>
        </w:rPr>
      </w:pPr>
    </w:p>
    <w:p w14:paraId="14EEAC14" w14:textId="77777777" w:rsidR="006B54A7" w:rsidRPr="005605FA" w:rsidRDefault="006B54A7" w:rsidP="00F04A47">
      <w:pPr>
        <w:tabs>
          <w:tab w:val="left" w:pos="426"/>
        </w:tabs>
        <w:spacing w:after="0" w:line="480" w:lineRule="auto"/>
        <w:jc w:val="both"/>
        <w:rPr>
          <w:rFonts w:ascii="Times New Roman" w:hAnsi="Times New Roman" w:cs="Times New Roman"/>
          <w:color w:val="000000" w:themeColor="text1"/>
          <w:sz w:val="24"/>
          <w:szCs w:val="24"/>
        </w:rPr>
      </w:pPr>
    </w:p>
    <w:p w14:paraId="6A12F436" w14:textId="77777777" w:rsidR="006B54A7" w:rsidRPr="005605FA" w:rsidRDefault="006B54A7" w:rsidP="00F04A47">
      <w:pPr>
        <w:tabs>
          <w:tab w:val="left" w:pos="426"/>
        </w:tabs>
        <w:spacing w:after="0" w:line="480" w:lineRule="auto"/>
        <w:jc w:val="both"/>
        <w:rPr>
          <w:rFonts w:ascii="Times New Roman" w:hAnsi="Times New Roman" w:cs="Times New Roman"/>
          <w:color w:val="000000" w:themeColor="text1"/>
          <w:sz w:val="24"/>
          <w:szCs w:val="24"/>
        </w:rPr>
      </w:pPr>
    </w:p>
    <w:p w14:paraId="5618B6F0" w14:textId="77777777" w:rsidR="00BB3D6B" w:rsidRDefault="00BB3D6B" w:rsidP="00F04A47">
      <w:pPr>
        <w:tabs>
          <w:tab w:val="left" w:pos="426"/>
        </w:tabs>
        <w:spacing w:after="0" w:line="480" w:lineRule="auto"/>
        <w:jc w:val="both"/>
        <w:rPr>
          <w:rFonts w:ascii="Times New Roman" w:hAnsi="Times New Roman" w:cs="Times New Roman"/>
          <w:color w:val="000000" w:themeColor="text1"/>
          <w:sz w:val="24"/>
          <w:szCs w:val="24"/>
        </w:rPr>
      </w:pPr>
    </w:p>
    <w:p w14:paraId="794059D0" w14:textId="77777777" w:rsidR="00BF3DA1" w:rsidRDefault="00BF3DA1" w:rsidP="00F04A47">
      <w:pPr>
        <w:tabs>
          <w:tab w:val="left" w:pos="426"/>
        </w:tabs>
        <w:spacing w:after="0" w:line="480" w:lineRule="auto"/>
        <w:jc w:val="both"/>
        <w:rPr>
          <w:rFonts w:ascii="Times New Roman" w:hAnsi="Times New Roman" w:cs="Times New Roman"/>
          <w:color w:val="000000" w:themeColor="text1"/>
          <w:sz w:val="24"/>
          <w:szCs w:val="24"/>
        </w:rPr>
      </w:pPr>
    </w:p>
    <w:p w14:paraId="34C267BD" w14:textId="77777777" w:rsidR="00BF3DA1" w:rsidRDefault="00BF3DA1" w:rsidP="00F04A47">
      <w:pPr>
        <w:tabs>
          <w:tab w:val="left" w:pos="426"/>
        </w:tabs>
        <w:spacing w:after="0" w:line="480" w:lineRule="auto"/>
        <w:jc w:val="both"/>
        <w:rPr>
          <w:rFonts w:ascii="Times New Roman" w:hAnsi="Times New Roman" w:cs="Times New Roman"/>
          <w:color w:val="000000" w:themeColor="text1"/>
          <w:sz w:val="24"/>
          <w:szCs w:val="24"/>
        </w:rPr>
      </w:pPr>
    </w:p>
    <w:p w14:paraId="21129C26" w14:textId="77777777" w:rsidR="00BF3DA1" w:rsidRDefault="00BF3DA1" w:rsidP="00F04A47">
      <w:pPr>
        <w:tabs>
          <w:tab w:val="left" w:pos="426"/>
        </w:tabs>
        <w:spacing w:after="0" w:line="480" w:lineRule="auto"/>
        <w:jc w:val="both"/>
        <w:rPr>
          <w:rFonts w:ascii="Times New Roman" w:hAnsi="Times New Roman" w:cs="Times New Roman"/>
          <w:color w:val="000000" w:themeColor="text1"/>
          <w:sz w:val="24"/>
          <w:szCs w:val="24"/>
        </w:rPr>
      </w:pPr>
    </w:p>
    <w:p w14:paraId="61FD1327" w14:textId="77777777" w:rsidR="00BF3DA1" w:rsidRDefault="00BF3DA1" w:rsidP="00F04A47">
      <w:pPr>
        <w:tabs>
          <w:tab w:val="left" w:pos="426"/>
        </w:tabs>
        <w:spacing w:after="0" w:line="480" w:lineRule="auto"/>
        <w:jc w:val="both"/>
        <w:rPr>
          <w:rFonts w:ascii="Times New Roman" w:hAnsi="Times New Roman" w:cs="Times New Roman"/>
          <w:color w:val="000000" w:themeColor="text1"/>
          <w:sz w:val="24"/>
          <w:szCs w:val="24"/>
        </w:rPr>
      </w:pPr>
    </w:p>
    <w:p w14:paraId="44D4A598" w14:textId="77777777" w:rsidR="00BF3DA1" w:rsidRDefault="00BF3DA1" w:rsidP="00F04A47">
      <w:pPr>
        <w:tabs>
          <w:tab w:val="left" w:pos="426"/>
        </w:tabs>
        <w:spacing w:after="0" w:line="480" w:lineRule="auto"/>
        <w:jc w:val="both"/>
        <w:rPr>
          <w:rFonts w:ascii="Times New Roman" w:hAnsi="Times New Roman" w:cs="Times New Roman"/>
          <w:color w:val="000000" w:themeColor="text1"/>
          <w:sz w:val="24"/>
          <w:szCs w:val="24"/>
        </w:rPr>
      </w:pPr>
    </w:p>
    <w:p w14:paraId="2CE19DAC" w14:textId="77777777" w:rsidR="00BF3DA1" w:rsidRDefault="00BF3DA1" w:rsidP="00F04A47">
      <w:pPr>
        <w:tabs>
          <w:tab w:val="left" w:pos="426"/>
        </w:tabs>
        <w:spacing w:after="0" w:line="480" w:lineRule="auto"/>
        <w:jc w:val="both"/>
        <w:rPr>
          <w:rFonts w:ascii="Times New Roman" w:hAnsi="Times New Roman" w:cs="Times New Roman"/>
          <w:color w:val="000000" w:themeColor="text1"/>
          <w:sz w:val="24"/>
          <w:szCs w:val="24"/>
        </w:rPr>
      </w:pPr>
    </w:p>
    <w:p w14:paraId="666AA713" w14:textId="77777777" w:rsidR="00BF3DA1" w:rsidRPr="005605FA" w:rsidRDefault="00BF3DA1" w:rsidP="00F04A47">
      <w:pPr>
        <w:tabs>
          <w:tab w:val="left" w:pos="426"/>
        </w:tabs>
        <w:spacing w:after="0" w:line="480" w:lineRule="auto"/>
        <w:jc w:val="both"/>
        <w:rPr>
          <w:rFonts w:ascii="Times New Roman" w:hAnsi="Times New Roman" w:cs="Times New Roman"/>
          <w:color w:val="000000" w:themeColor="text1"/>
          <w:sz w:val="24"/>
          <w:szCs w:val="24"/>
        </w:rPr>
      </w:pPr>
    </w:p>
    <w:p w14:paraId="476418D2" w14:textId="0EB40157" w:rsidR="00CA0736" w:rsidRPr="005605FA" w:rsidRDefault="00CA0736"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CHAPTER FOUR</w:t>
      </w:r>
      <w:r w:rsidR="00A14B6F">
        <w:rPr>
          <w:rFonts w:ascii="Times New Roman" w:hAnsi="Times New Roman" w:cs="Times New Roman"/>
          <w:b/>
          <w:bCs/>
          <w:color w:val="000000" w:themeColor="text1"/>
          <w:sz w:val="24"/>
          <w:szCs w:val="24"/>
        </w:rPr>
        <w:fldChar w:fldCharType="begin"/>
      </w:r>
      <w:r w:rsidR="00A14B6F">
        <w:instrText xml:space="preserve"> TC "</w:instrText>
      </w:r>
      <w:bookmarkStart w:id="79" w:name="_Toc212338131"/>
      <w:r w:rsidR="00A14B6F" w:rsidRPr="00C6154B">
        <w:rPr>
          <w:rFonts w:ascii="Times New Roman" w:hAnsi="Times New Roman" w:cs="Times New Roman"/>
          <w:b/>
          <w:bCs/>
          <w:color w:val="000000" w:themeColor="text1"/>
          <w:sz w:val="24"/>
          <w:szCs w:val="24"/>
        </w:rPr>
        <w:instrText>CHAPTER FOUR</w:instrText>
      </w:r>
      <w:bookmarkEnd w:id="79"/>
      <w:r w:rsidR="00A14B6F">
        <w:instrText xml:space="preserve">" \f C \l "1" </w:instrText>
      </w:r>
      <w:r w:rsidR="00A14B6F">
        <w:rPr>
          <w:rFonts w:ascii="Times New Roman" w:hAnsi="Times New Roman" w:cs="Times New Roman"/>
          <w:b/>
          <w:bCs/>
          <w:color w:val="000000" w:themeColor="text1"/>
          <w:sz w:val="24"/>
          <w:szCs w:val="24"/>
        </w:rPr>
        <w:fldChar w:fldCharType="end"/>
      </w:r>
    </w:p>
    <w:p w14:paraId="2F47B06E" w14:textId="7B94A1E8" w:rsidR="00C71C5F" w:rsidRPr="005605FA" w:rsidRDefault="00CA0736" w:rsidP="00F04A47">
      <w:pPr>
        <w:tabs>
          <w:tab w:val="left" w:pos="426"/>
        </w:tabs>
        <w:spacing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RESULTS AND DISCUSSIONS</w:t>
      </w:r>
      <w:r w:rsidR="003415C3">
        <w:rPr>
          <w:rFonts w:ascii="Times New Roman" w:hAnsi="Times New Roman" w:cs="Times New Roman"/>
          <w:b/>
          <w:bCs/>
          <w:color w:val="000000" w:themeColor="text1"/>
          <w:sz w:val="24"/>
          <w:szCs w:val="24"/>
        </w:rPr>
        <w:fldChar w:fldCharType="begin"/>
      </w:r>
      <w:r w:rsidR="003415C3">
        <w:instrText xml:space="preserve"> TC "</w:instrText>
      </w:r>
      <w:bookmarkStart w:id="80" w:name="_Toc212338132"/>
      <w:r w:rsidR="003415C3" w:rsidRPr="0002399A">
        <w:rPr>
          <w:rFonts w:ascii="Times New Roman" w:hAnsi="Times New Roman" w:cs="Times New Roman"/>
          <w:b/>
          <w:bCs/>
          <w:color w:val="000000" w:themeColor="text1"/>
          <w:sz w:val="24"/>
          <w:szCs w:val="24"/>
        </w:rPr>
        <w:instrText>RESULTS AND DISCUSSIONS</w:instrText>
      </w:r>
      <w:bookmarkEnd w:id="80"/>
      <w:r w:rsidR="003415C3">
        <w:instrText xml:space="preserve">" \f C \l "1" </w:instrText>
      </w:r>
      <w:r w:rsidR="003415C3">
        <w:rPr>
          <w:rFonts w:ascii="Times New Roman" w:hAnsi="Times New Roman" w:cs="Times New Roman"/>
          <w:b/>
          <w:bCs/>
          <w:color w:val="000000" w:themeColor="text1"/>
          <w:sz w:val="24"/>
          <w:szCs w:val="24"/>
        </w:rPr>
        <w:fldChar w:fldCharType="end"/>
      </w:r>
    </w:p>
    <w:p w14:paraId="6E7CBFA5" w14:textId="77777777" w:rsidR="00596F86" w:rsidRPr="005605FA" w:rsidRDefault="00596F86" w:rsidP="00F04A47">
      <w:pPr>
        <w:pStyle w:val="ListParagraph"/>
        <w:keepNext/>
        <w:keepLines/>
        <w:numPr>
          <w:ilvl w:val="0"/>
          <w:numId w:val="13"/>
        </w:numPr>
        <w:tabs>
          <w:tab w:val="left" w:pos="426"/>
        </w:tabs>
        <w:spacing w:after="0" w:line="480" w:lineRule="auto"/>
        <w:ind w:left="0" w:firstLine="0"/>
        <w:contextualSpacing w:val="0"/>
        <w:jc w:val="both"/>
        <w:outlineLvl w:val="1"/>
        <w:rPr>
          <w:rFonts w:ascii="Times New Roman" w:eastAsiaTheme="majorEastAsia" w:hAnsi="Times New Roman" w:cs="Times New Roman"/>
          <w:vanish/>
          <w:color w:val="000000" w:themeColor="text1"/>
          <w:sz w:val="24"/>
          <w:szCs w:val="24"/>
        </w:rPr>
      </w:pPr>
      <w:bookmarkStart w:id="81" w:name="_Toc202009781"/>
      <w:bookmarkStart w:id="82" w:name="_Toc202011125"/>
      <w:bookmarkStart w:id="83" w:name="_Toc202441957"/>
      <w:bookmarkStart w:id="84" w:name="_Toc202450315"/>
      <w:bookmarkStart w:id="85" w:name="_Toc202453368"/>
      <w:bookmarkStart w:id="86" w:name="_Toc202708490"/>
      <w:bookmarkStart w:id="87" w:name="_Toc202708684"/>
      <w:bookmarkStart w:id="88" w:name="_Toc202708784"/>
      <w:bookmarkStart w:id="89" w:name="_Toc202709357"/>
      <w:bookmarkStart w:id="90" w:name="_Toc202709459"/>
      <w:bookmarkStart w:id="91" w:name="_Toc202710081"/>
      <w:bookmarkEnd w:id="81"/>
      <w:bookmarkEnd w:id="82"/>
      <w:bookmarkEnd w:id="83"/>
      <w:bookmarkEnd w:id="84"/>
      <w:bookmarkEnd w:id="85"/>
      <w:bookmarkEnd w:id="86"/>
      <w:bookmarkEnd w:id="87"/>
      <w:bookmarkEnd w:id="88"/>
      <w:bookmarkEnd w:id="89"/>
      <w:bookmarkEnd w:id="90"/>
      <w:bookmarkEnd w:id="91"/>
    </w:p>
    <w:p w14:paraId="6872478D" w14:textId="77777777" w:rsidR="00596F86" w:rsidRPr="005605FA" w:rsidRDefault="00596F86" w:rsidP="00F04A47">
      <w:pPr>
        <w:pStyle w:val="ListParagraph"/>
        <w:keepNext/>
        <w:keepLines/>
        <w:numPr>
          <w:ilvl w:val="0"/>
          <w:numId w:val="13"/>
        </w:numPr>
        <w:tabs>
          <w:tab w:val="left" w:pos="426"/>
        </w:tabs>
        <w:spacing w:after="0" w:line="480" w:lineRule="auto"/>
        <w:ind w:left="0" w:firstLine="0"/>
        <w:contextualSpacing w:val="0"/>
        <w:jc w:val="both"/>
        <w:outlineLvl w:val="1"/>
        <w:rPr>
          <w:rFonts w:ascii="Times New Roman" w:eastAsiaTheme="majorEastAsia" w:hAnsi="Times New Roman" w:cs="Times New Roman"/>
          <w:vanish/>
          <w:color w:val="000000" w:themeColor="text1"/>
          <w:sz w:val="24"/>
          <w:szCs w:val="24"/>
        </w:rPr>
      </w:pPr>
      <w:bookmarkStart w:id="92" w:name="_Toc202009782"/>
      <w:bookmarkStart w:id="93" w:name="_Toc202011126"/>
      <w:bookmarkStart w:id="94" w:name="_Toc202441958"/>
      <w:bookmarkStart w:id="95" w:name="_Toc202450316"/>
      <w:bookmarkStart w:id="96" w:name="_Toc202453369"/>
      <w:bookmarkStart w:id="97" w:name="_Toc202708491"/>
      <w:bookmarkStart w:id="98" w:name="_Toc202708685"/>
      <w:bookmarkStart w:id="99" w:name="_Toc202708785"/>
      <w:bookmarkStart w:id="100" w:name="_Toc202709358"/>
      <w:bookmarkStart w:id="101" w:name="_Toc202709460"/>
      <w:bookmarkStart w:id="102" w:name="_Toc202710082"/>
      <w:bookmarkEnd w:id="92"/>
      <w:bookmarkEnd w:id="93"/>
      <w:bookmarkEnd w:id="94"/>
      <w:bookmarkEnd w:id="95"/>
      <w:bookmarkEnd w:id="96"/>
      <w:bookmarkEnd w:id="97"/>
      <w:bookmarkEnd w:id="98"/>
      <w:bookmarkEnd w:id="99"/>
      <w:bookmarkEnd w:id="100"/>
      <w:bookmarkEnd w:id="101"/>
      <w:bookmarkEnd w:id="102"/>
    </w:p>
    <w:p w14:paraId="1D7CCBA2" w14:textId="0030B0F5" w:rsidR="00CA0736" w:rsidRPr="005605FA" w:rsidRDefault="00C71C5F" w:rsidP="00F04A47">
      <w:pPr>
        <w:pStyle w:val="Heading2"/>
        <w:numPr>
          <w:ilvl w:val="1"/>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Introduction</w:t>
      </w:r>
      <w:r w:rsidR="003415C3">
        <w:rPr>
          <w:rFonts w:ascii="Times New Roman" w:hAnsi="Times New Roman" w:cs="Times New Roman"/>
          <w:b/>
          <w:bCs/>
          <w:color w:val="000000" w:themeColor="text1"/>
          <w:sz w:val="24"/>
          <w:szCs w:val="24"/>
        </w:rPr>
        <w:fldChar w:fldCharType="begin"/>
      </w:r>
      <w:r w:rsidR="003415C3">
        <w:instrText xml:space="preserve"> TC "</w:instrText>
      </w:r>
      <w:bookmarkStart w:id="103" w:name="_Toc212338133"/>
      <w:r w:rsidR="003415C3" w:rsidRPr="001472FA">
        <w:rPr>
          <w:rFonts w:ascii="Times New Roman" w:hAnsi="Times New Roman" w:cs="Times New Roman"/>
          <w:b/>
          <w:bCs/>
          <w:color w:val="000000" w:themeColor="text1"/>
          <w:sz w:val="24"/>
          <w:szCs w:val="24"/>
        </w:rPr>
        <w:instrText>4.1 Introduction</w:instrText>
      </w:r>
      <w:bookmarkEnd w:id="103"/>
      <w:r w:rsidR="003415C3">
        <w:instrText xml:space="preserve">" \f C \l "1" </w:instrText>
      </w:r>
      <w:r w:rsidR="003415C3">
        <w:rPr>
          <w:rFonts w:ascii="Times New Roman" w:hAnsi="Times New Roman" w:cs="Times New Roman"/>
          <w:b/>
          <w:bCs/>
          <w:color w:val="000000" w:themeColor="text1"/>
          <w:sz w:val="24"/>
          <w:szCs w:val="24"/>
        </w:rPr>
        <w:fldChar w:fldCharType="end"/>
      </w:r>
      <w:r w:rsidRPr="005605FA">
        <w:rPr>
          <w:rFonts w:ascii="Times New Roman" w:hAnsi="Times New Roman" w:cs="Times New Roman"/>
          <w:b/>
          <w:bCs/>
          <w:color w:val="000000" w:themeColor="text1"/>
          <w:sz w:val="24"/>
          <w:szCs w:val="24"/>
        </w:rPr>
        <w:t xml:space="preserve"> </w:t>
      </w:r>
    </w:p>
    <w:p w14:paraId="20659BB3" w14:textId="22097B52" w:rsidR="00C71C5F" w:rsidRDefault="00C71C5F"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This chapter </w:t>
      </w:r>
      <w:r w:rsidR="006102F0" w:rsidRPr="005605FA">
        <w:rPr>
          <w:rFonts w:ascii="Times New Roman" w:hAnsi="Times New Roman" w:cs="Times New Roman"/>
          <w:color w:val="000000" w:themeColor="text1"/>
          <w:sz w:val="24"/>
          <w:szCs w:val="24"/>
        </w:rPr>
        <w:t>presents</w:t>
      </w:r>
      <w:r w:rsidR="00094F03" w:rsidRPr="005605FA">
        <w:rPr>
          <w:rFonts w:ascii="Times New Roman" w:hAnsi="Times New Roman" w:cs="Times New Roman"/>
          <w:color w:val="000000" w:themeColor="text1"/>
          <w:sz w:val="24"/>
          <w:szCs w:val="24"/>
        </w:rPr>
        <w:t xml:space="preserve"> the</w:t>
      </w:r>
      <w:r w:rsidR="00B56CB6" w:rsidRPr="005605FA">
        <w:rPr>
          <w:rFonts w:ascii="Times New Roman" w:hAnsi="Times New Roman" w:cs="Times New Roman"/>
          <w:color w:val="000000" w:themeColor="text1"/>
          <w:sz w:val="24"/>
          <w:szCs w:val="24"/>
        </w:rPr>
        <w:t xml:space="preserve"> findings on </w:t>
      </w:r>
      <w:r w:rsidR="00DB2498" w:rsidRPr="005605FA">
        <w:rPr>
          <w:rFonts w:ascii="Times New Roman" w:hAnsi="Times New Roman" w:cs="Times New Roman"/>
          <w:color w:val="000000" w:themeColor="text1"/>
          <w:sz w:val="24"/>
          <w:szCs w:val="24"/>
        </w:rPr>
        <w:t xml:space="preserve">the </w:t>
      </w:r>
      <w:r w:rsidR="00B56CB6" w:rsidRPr="005605FA">
        <w:rPr>
          <w:rFonts w:ascii="Times New Roman" w:hAnsi="Times New Roman" w:cs="Times New Roman"/>
          <w:color w:val="000000" w:themeColor="text1"/>
          <w:sz w:val="24"/>
          <w:szCs w:val="24"/>
        </w:rPr>
        <w:t xml:space="preserve">impact of </w:t>
      </w:r>
      <w:r w:rsidR="00DB2498" w:rsidRPr="005605FA">
        <w:rPr>
          <w:rFonts w:ascii="Times New Roman" w:hAnsi="Times New Roman" w:cs="Times New Roman"/>
          <w:color w:val="000000" w:themeColor="text1"/>
          <w:sz w:val="24"/>
          <w:szCs w:val="24"/>
        </w:rPr>
        <w:t>locally</w:t>
      </w:r>
      <w:r w:rsidR="00B56CB6" w:rsidRPr="005605FA">
        <w:rPr>
          <w:rFonts w:ascii="Times New Roman" w:hAnsi="Times New Roman" w:cs="Times New Roman"/>
          <w:color w:val="000000" w:themeColor="text1"/>
          <w:sz w:val="24"/>
          <w:szCs w:val="24"/>
        </w:rPr>
        <w:t xml:space="preserve"> managed octopus reef </w:t>
      </w:r>
      <w:r w:rsidR="00D426F3" w:rsidRPr="005605FA">
        <w:rPr>
          <w:rFonts w:ascii="Times New Roman" w:hAnsi="Times New Roman" w:cs="Times New Roman"/>
          <w:color w:val="000000" w:themeColor="text1"/>
          <w:sz w:val="24"/>
          <w:szCs w:val="24"/>
        </w:rPr>
        <w:t>conservation practices</w:t>
      </w:r>
      <w:r w:rsidR="00B56CB6" w:rsidRPr="005605FA">
        <w:rPr>
          <w:rFonts w:ascii="Times New Roman" w:hAnsi="Times New Roman" w:cs="Times New Roman"/>
          <w:color w:val="000000" w:themeColor="text1"/>
          <w:sz w:val="24"/>
          <w:szCs w:val="24"/>
        </w:rPr>
        <w:t xml:space="preserve"> on livelihood improvement.</w:t>
      </w:r>
      <w:r w:rsidR="00094F03" w:rsidRPr="005605FA">
        <w:rPr>
          <w:rFonts w:ascii="Times New Roman" w:hAnsi="Times New Roman" w:cs="Times New Roman"/>
          <w:color w:val="000000" w:themeColor="text1"/>
          <w:sz w:val="24"/>
          <w:szCs w:val="24"/>
        </w:rPr>
        <w:t xml:space="preserve"> </w:t>
      </w:r>
      <w:r w:rsidR="00B56CB6" w:rsidRPr="005605FA">
        <w:rPr>
          <w:rFonts w:ascii="Times New Roman" w:hAnsi="Times New Roman" w:cs="Times New Roman"/>
          <w:color w:val="000000" w:themeColor="text1"/>
          <w:sz w:val="24"/>
          <w:szCs w:val="24"/>
        </w:rPr>
        <w:t xml:space="preserve">The following five specific objectives were pursued: (i) assess the effectiveness of locally managed octopus reef </w:t>
      </w:r>
      <w:r w:rsidR="004D4990" w:rsidRPr="005605FA">
        <w:rPr>
          <w:rFonts w:ascii="Times New Roman" w:hAnsi="Times New Roman" w:cs="Times New Roman"/>
          <w:color w:val="000000" w:themeColor="text1"/>
          <w:sz w:val="24"/>
          <w:szCs w:val="24"/>
        </w:rPr>
        <w:t xml:space="preserve">conservation </w:t>
      </w:r>
      <w:r w:rsidR="00D426F3" w:rsidRPr="005605FA">
        <w:rPr>
          <w:rFonts w:ascii="Times New Roman" w:hAnsi="Times New Roman" w:cs="Times New Roman"/>
          <w:color w:val="000000" w:themeColor="text1"/>
          <w:sz w:val="24"/>
          <w:szCs w:val="24"/>
        </w:rPr>
        <w:t>practices in</w:t>
      </w:r>
      <w:r w:rsidR="00B56CB6" w:rsidRPr="005605FA">
        <w:rPr>
          <w:rFonts w:ascii="Times New Roman" w:hAnsi="Times New Roman" w:cs="Times New Roman"/>
          <w:color w:val="000000" w:themeColor="text1"/>
          <w:sz w:val="24"/>
          <w:szCs w:val="24"/>
        </w:rPr>
        <w:t xml:space="preserve"> improving community income, (ii) to </w:t>
      </w:r>
      <w:r w:rsidR="003D7AEC" w:rsidRPr="005605FA">
        <w:rPr>
          <w:rFonts w:ascii="Times New Roman" w:hAnsi="Times New Roman" w:cs="Times New Roman"/>
          <w:color w:val="000000" w:themeColor="text1"/>
          <w:sz w:val="24"/>
          <w:szCs w:val="24"/>
        </w:rPr>
        <w:t xml:space="preserve">assess the effectiveness of locally managed octopus reef </w:t>
      </w:r>
      <w:r w:rsidR="004D4990" w:rsidRPr="005605FA">
        <w:rPr>
          <w:rFonts w:ascii="Times New Roman" w:hAnsi="Times New Roman" w:cs="Times New Roman"/>
          <w:color w:val="000000" w:themeColor="text1"/>
          <w:sz w:val="24"/>
          <w:szCs w:val="24"/>
        </w:rPr>
        <w:t xml:space="preserve">conservation </w:t>
      </w:r>
      <w:r w:rsidR="00D426F3" w:rsidRPr="005605FA">
        <w:rPr>
          <w:rFonts w:ascii="Times New Roman" w:hAnsi="Times New Roman" w:cs="Times New Roman"/>
          <w:color w:val="000000" w:themeColor="text1"/>
          <w:sz w:val="24"/>
          <w:szCs w:val="24"/>
        </w:rPr>
        <w:t>practices in</w:t>
      </w:r>
      <w:r w:rsidR="003D7AEC" w:rsidRPr="005605FA">
        <w:rPr>
          <w:rFonts w:ascii="Times New Roman" w:hAnsi="Times New Roman" w:cs="Times New Roman"/>
          <w:color w:val="000000" w:themeColor="text1"/>
          <w:sz w:val="24"/>
          <w:szCs w:val="24"/>
        </w:rPr>
        <w:t xml:space="preserve"> improving business capital</w:t>
      </w:r>
      <w:r w:rsidR="00B56CB6" w:rsidRPr="005605FA">
        <w:rPr>
          <w:rFonts w:ascii="Times New Roman" w:hAnsi="Times New Roman" w:cs="Times New Roman"/>
          <w:color w:val="000000" w:themeColor="text1"/>
          <w:sz w:val="24"/>
          <w:szCs w:val="24"/>
        </w:rPr>
        <w:t>, (iii)</w:t>
      </w:r>
      <w:r w:rsidR="003D7AEC" w:rsidRPr="005605FA">
        <w:rPr>
          <w:rFonts w:ascii="Times New Roman" w:hAnsi="Times New Roman" w:cs="Times New Roman"/>
          <w:color w:val="000000" w:themeColor="text1"/>
          <w:sz w:val="24"/>
          <w:szCs w:val="24"/>
        </w:rPr>
        <w:t xml:space="preserve"> to evaluate the role of octopus reef </w:t>
      </w:r>
      <w:r w:rsidR="004D4990" w:rsidRPr="005605FA">
        <w:rPr>
          <w:rFonts w:ascii="Times New Roman" w:hAnsi="Times New Roman" w:cs="Times New Roman"/>
          <w:color w:val="000000" w:themeColor="text1"/>
          <w:sz w:val="24"/>
          <w:szCs w:val="24"/>
        </w:rPr>
        <w:t xml:space="preserve">conservation </w:t>
      </w:r>
      <w:r w:rsidR="00D426F3" w:rsidRPr="005605FA">
        <w:rPr>
          <w:rFonts w:ascii="Times New Roman" w:hAnsi="Times New Roman" w:cs="Times New Roman"/>
          <w:color w:val="000000" w:themeColor="text1"/>
          <w:sz w:val="24"/>
          <w:szCs w:val="24"/>
        </w:rPr>
        <w:t>practices in</w:t>
      </w:r>
      <w:r w:rsidR="003D7AEC" w:rsidRPr="005605FA">
        <w:rPr>
          <w:rFonts w:ascii="Times New Roman" w:hAnsi="Times New Roman" w:cs="Times New Roman"/>
          <w:color w:val="000000" w:themeColor="text1"/>
          <w:sz w:val="24"/>
          <w:szCs w:val="24"/>
        </w:rPr>
        <w:t xml:space="preserve"> enhancing physical assets,</w:t>
      </w:r>
      <w:r w:rsidR="00B56CB6" w:rsidRPr="005605FA">
        <w:rPr>
          <w:rFonts w:ascii="Times New Roman" w:hAnsi="Times New Roman" w:cs="Times New Roman"/>
          <w:color w:val="000000" w:themeColor="text1"/>
          <w:sz w:val="24"/>
          <w:szCs w:val="24"/>
        </w:rPr>
        <w:t xml:space="preserve"> (iv)</w:t>
      </w:r>
      <w:r w:rsidR="003D7AEC" w:rsidRPr="005605FA">
        <w:rPr>
          <w:rFonts w:ascii="Times New Roman" w:hAnsi="Times New Roman" w:cs="Times New Roman"/>
          <w:color w:val="000000" w:themeColor="text1"/>
          <w:sz w:val="24"/>
          <w:szCs w:val="24"/>
        </w:rPr>
        <w:t xml:space="preserve"> </w:t>
      </w:r>
      <w:r w:rsidR="00B56CB6" w:rsidRPr="005605FA">
        <w:rPr>
          <w:rFonts w:ascii="Times New Roman" w:hAnsi="Times New Roman" w:cs="Times New Roman"/>
          <w:color w:val="000000" w:themeColor="text1"/>
          <w:sz w:val="24"/>
          <w:szCs w:val="24"/>
        </w:rPr>
        <w:t xml:space="preserve">to </w:t>
      </w:r>
      <w:r w:rsidR="00DB2498" w:rsidRPr="005605FA">
        <w:rPr>
          <w:rFonts w:ascii="Times New Roman" w:hAnsi="Times New Roman" w:cs="Times New Roman"/>
          <w:color w:val="000000" w:themeColor="text1"/>
          <w:sz w:val="24"/>
          <w:szCs w:val="24"/>
        </w:rPr>
        <w:t xml:space="preserve">evaluate the role of octopus reef </w:t>
      </w:r>
      <w:r w:rsidR="004D4990" w:rsidRPr="005605FA">
        <w:rPr>
          <w:rFonts w:ascii="Times New Roman" w:hAnsi="Times New Roman" w:cs="Times New Roman"/>
          <w:color w:val="000000" w:themeColor="text1"/>
          <w:sz w:val="24"/>
          <w:szCs w:val="24"/>
        </w:rPr>
        <w:t xml:space="preserve">conservation </w:t>
      </w:r>
      <w:r w:rsidR="00D426F3" w:rsidRPr="005605FA">
        <w:rPr>
          <w:rFonts w:ascii="Times New Roman" w:hAnsi="Times New Roman" w:cs="Times New Roman"/>
          <w:color w:val="000000" w:themeColor="text1"/>
          <w:sz w:val="24"/>
          <w:szCs w:val="24"/>
        </w:rPr>
        <w:t>practices in</w:t>
      </w:r>
      <w:r w:rsidR="00DB2498" w:rsidRPr="005605FA">
        <w:rPr>
          <w:rFonts w:ascii="Times New Roman" w:hAnsi="Times New Roman" w:cs="Times New Roman"/>
          <w:color w:val="000000" w:themeColor="text1"/>
          <w:sz w:val="24"/>
          <w:szCs w:val="24"/>
        </w:rPr>
        <w:t xml:space="preserve"> improving housing conditions</w:t>
      </w:r>
      <w:r w:rsidR="00B56CB6" w:rsidRPr="005605FA">
        <w:rPr>
          <w:rFonts w:ascii="Times New Roman" w:hAnsi="Times New Roman" w:cs="Times New Roman"/>
          <w:color w:val="000000" w:themeColor="text1"/>
          <w:sz w:val="24"/>
          <w:szCs w:val="24"/>
        </w:rPr>
        <w:t>,</w:t>
      </w:r>
      <w:r w:rsidR="00DB2498" w:rsidRPr="005605FA">
        <w:rPr>
          <w:rFonts w:ascii="Times New Roman" w:hAnsi="Times New Roman" w:cs="Times New Roman"/>
          <w:color w:val="000000" w:themeColor="text1"/>
          <w:sz w:val="24"/>
          <w:szCs w:val="24"/>
        </w:rPr>
        <w:t xml:space="preserve"> and</w:t>
      </w:r>
      <w:r w:rsidR="00B56CB6" w:rsidRPr="005605FA">
        <w:rPr>
          <w:rFonts w:ascii="Times New Roman" w:hAnsi="Times New Roman" w:cs="Times New Roman"/>
          <w:color w:val="000000" w:themeColor="text1"/>
          <w:sz w:val="24"/>
          <w:szCs w:val="24"/>
        </w:rPr>
        <w:t xml:space="preserve"> (v) to </w:t>
      </w:r>
      <w:r w:rsidR="00DB2498" w:rsidRPr="005605FA">
        <w:rPr>
          <w:rFonts w:ascii="Times New Roman" w:hAnsi="Times New Roman" w:cs="Times New Roman"/>
          <w:color w:val="000000" w:themeColor="text1"/>
          <w:sz w:val="24"/>
          <w:szCs w:val="24"/>
        </w:rPr>
        <w:t xml:space="preserve">analyze the impact of reef </w:t>
      </w:r>
      <w:r w:rsidR="004D4990" w:rsidRPr="005605FA">
        <w:rPr>
          <w:rFonts w:ascii="Times New Roman" w:hAnsi="Times New Roman" w:cs="Times New Roman"/>
          <w:color w:val="000000" w:themeColor="text1"/>
          <w:sz w:val="24"/>
          <w:szCs w:val="24"/>
        </w:rPr>
        <w:t xml:space="preserve">conservation </w:t>
      </w:r>
      <w:r w:rsidR="00D426F3" w:rsidRPr="005605FA">
        <w:rPr>
          <w:rFonts w:ascii="Times New Roman" w:hAnsi="Times New Roman" w:cs="Times New Roman"/>
          <w:color w:val="000000" w:themeColor="text1"/>
          <w:sz w:val="24"/>
          <w:szCs w:val="24"/>
        </w:rPr>
        <w:t>practices on</w:t>
      </w:r>
      <w:r w:rsidR="00DB2498" w:rsidRPr="005605FA">
        <w:rPr>
          <w:rFonts w:ascii="Times New Roman" w:hAnsi="Times New Roman" w:cs="Times New Roman"/>
          <w:color w:val="000000" w:themeColor="text1"/>
          <w:sz w:val="24"/>
          <w:szCs w:val="24"/>
        </w:rPr>
        <w:t xml:space="preserve"> the number of meals</w:t>
      </w:r>
      <w:r w:rsidR="00B56CB6" w:rsidRPr="005605FA">
        <w:rPr>
          <w:rFonts w:ascii="Times New Roman" w:hAnsi="Times New Roman" w:cs="Times New Roman"/>
          <w:color w:val="000000" w:themeColor="text1"/>
          <w:sz w:val="24"/>
          <w:szCs w:val="24"/>
        </w:rPr>
        <w:t>. The sample</w:t>
      </w:r>
      <w:r w:rsidR="00DB2498" w:rsidRPr="005605FA">
        <w:rPr>
          <w:rFonts w:ascii="Times New Roman" w:hAnsi="Times New Roman" w:cs="Times New Roman"/>
          <w:color w:val="000000" w:themeColor="text1"/>
          <w:sz w:val="24"/>
          <w:szCs w:val="24"/>
        </w:rPr>
        <w:t xml:space="preserve"> demographic</w:t>
      </w:r>
      <w:r w:rsidR="00B56CB6" w:rsidRPr="005605FA">
        <w:rPr>
          <w:rFonts w:ascii="Times New Roman" w:hAnsi="Times New Roman" w:cs="Times New Roman"/>
          <w:color w:val="000000" w:themeColor="text1"/>
          <w:sz w:val="24"/>
          <w:szCs w:val="24"/>
        </w:rPr>
        <w:t xml:space="preserve"> characteristics are described </w:t>
      </w:r>
      <w:r w:rsidR="00094F03" w:rsidRPr="005605FA">
        <w:rPr>
          <w:rFonts w:ascii="Times New Roman" w:hAnsi="Times New Roman" w:cs="Times New Roman"/>
          <w:color w:val="000000" w:themeColor="text1"/>
          <w:sz w:val="24"/>
          <w:szCs w:val="24"/>
        </w:rPr>
        <w:t>in Section</w:t>
      </w:r>
      <w:r w:rsidR="00B56CB6" w:rsidRPr="005605FA">
        <w:rPr>
          <w:rFonts w:ascii="Times New Roman" w:hAnsi="Times New Roman" w:cs="Times New Roman"/>
          <w:color w:val="000000" w:themeColor="text1"/>
          <w:sz w:val="24"/>
          <w:szCs w:val="24"/>
        </w:rPr>
        <w:t xml:space="preserve"> 4.2, and the </w:t>
      </w:r>
      <w:r w:rsidR="00DB2498" w:rsidRPr="005605FA">
        <w:rPr>
          <w:rFonts w:ascii="Times New Roman" w:hAnsi="Times New Roman" w:cs="Times New Roman"/>
          <w:color w:val="000000" w:themeColor="text1"/>
          <w:sz w:val="24"/>
          <w:szCs w:val="24"/>
        </w:rPr>
        <w:t xml:space="preserve">trend for octopus reef </w:t>
      </w:r>
      <w:r w:rsidR="004D4990" w:rsidRPr="005605FA">
        <w:rPr>
          <w:rFonts w:ascii="Times New Roman" w:hAnsi="Times New Roman" w:cs="Times New Roman"/>
          <w:color w:val="000000" w:themeColor="text1"/>
          <w:sz w:val="24"/>
          <w:szCs w:val="24"/>
        </w:rPr>
        <w:t xml:space="preserve">conservation </w:t>
      </w:r>
      <w:r w:rsidR="00D426F3" w:rsidRPr="005605FA">
        <w:rPr>
          <w:rFonts w:ascii="Times New Roman" w:hAnsi="Times New Roman" w:cs="Times New Roman"/>
          <w:color w:val="000000" w:themeColor="text1"/>
          <w:sz w:val="24"/>
          <w:szCs w:val="24"/>
        </w:rPr>
        <w:t>practices</w:t>
      </w:r>
      <w:r w:rsidR="00B56CB6" w:rsidRPr="005605FA">
        <w:rPr>
          <w:rFonts w:ascii="Times New Roman" w:hAnsi="Times New Roman" w:cs="Times New Roman"/>
          <w:color w:val="000000" w:themeColor="text1"/>
          <w:sz w:val="24"/>
          <w:szCs w:val="24"/>
        </w:rPr>
        <w:t xml:space="preserve"> </w:t>
      </w:r>
      <w:r w:rsidR="00D426F3" w:rsidRPr="005605FA">
        <w:rPr>
          <w:rFonts w:ascii="Times New Roman" w:hAnsi="Times New Roman" w:cs="Times New Roman"/>
          <w:color w:val="000000" w:themeColor="text1"/>
          <w:sz w:val="24"/>
          <w:szCs w:val="24"/>
        </w:rPr>
        <w:t xml:space="preserve">is </w:t>
      </w:r>
      <w:r w:rsidR="00B56CB6" w:rsidRPr="005605FA">
        <w:rPr>
          <w:rFonts w:ascii="Times New Roman" w:hAnsi="Times New Roman" w:cs="Times New Roman"/>
          <w:color w:val="000000" w:themeColor="text1"/>
          <w:sz w:val="24"/>
          <w:szCs w:val="24"/>
        </w:rPr>
        <w:t>described in Section 4.3</w:t>
      </w:r>
      <w:r w:rsidR="00094F03" w:rsidRPr="005605FA">
        <w:rPr>
          <w:rFonts w:ascii="Times New Roman" w:hAnsi="Times New Roman" w:cs="Times New Roman"/>
          <w:color w:val="000000" w:themeColor="text1"/>
          <w:sz w:val="24"/>
          <w:szCs w:val="24"/>
        </w:rPr>
        <w:t>.</w:t>
      </w:r>
      <w:r w:rsidR="00B56CB6" w:rsidRPr="005605FA">
        <w:rPr>
          <w:rFonts w:ascii="Times New Roman" w:hAnsi="Times New Roman" w:cs="Times New Roman"/>
          <w:color w:val="000000" w:themeColor="text1"/>
          <w:sz w:val="24"/>
          <w:szCs w:val="24"/>
        </w:rPr>
        <w:t xml:space="preserve"> </w:t>
      </w:r>
      <w:r w:rsidR="00094F03" w:rsidRPr="005605FA">
        <w:rPr>
          <w:rFonts w:ascii="Times New Roman" w:hAnsi="Times New Roman" w:cs="Times New Roman"/>
          <w:color w:val="000000" w:themeColor="text1"/>
          <w:sz w:val="24"/>
          <w:szCs w:val="24"/>
        </w:rPr>
        <w:t>T</w:t>
      </w:r>
      <w:r w:rsidR="00DB2498" w:rsidRPr="005605FA">
        <w:rPr>
          <w:rFonts w:ascii="Times New Roman" w:hAnsi="Times New Roman" w:cs="Times New Roman"/>
          <w:color w:val="000000" w:themeColor="text1"/>
          <w:sz w:val="24"/>
          <w:szCs w:val="24"/>
        </w:rPr>
        <w:t xml:space="preserve">he </w:t>
      </w:r>
      <w:r w:rsidR="00B56CB6" w:rsidRPr="005605FA">
        <w:rPr>
          <w:rFonts w:ascii="Times New Roman" w:hAnsi="Times New Roman" w:cs="Times New Roman"/>
          <w:color w:val="000000" w:themeColor="text1"/>
          <w:sz w:val="24"/>
          <w:szCs w:val="24"/>
        </w:rPr>
        <w:t>indicators</w:t>
      </w:r>
      <w:r w:rsidR="00DB2498" w:rsidRPr="005605FA">
        <w:rPr>
          <w:rFonts w:ascii="Times New Roman" w:hAnsi="Times New Roman" w:cs="Times New Roman"/>
          <w:color w:val="000000" w:themeColor="text1"/>
          <w:sz w:val="24"/>
          <w:szCs w:val="24"/>
        </w:rPr>
        <w:t xml:space="preserve"> for the study are analyzed </w:t>
      </w:r>
      <w:r w:rsidR="00094F03" w:rsidRPr="005605FA">
        <w:rPr>
          <w:rFonts w:ascii="Times New Roman" w:hAnsi="Times New Roman" w:cs="Times New Roman"/>
          <w:color w:val="000000" w:themeColor="text1"/>
          <w:sz w:val="24"/>
          <w:szCs w:val="24"/>
        </w:rPr>
        <w:t>in</w:t>
      </w:r>
      <w:r w:rsidR="00DB2498" w:rsidRPr="005605FA">
        <w:rPr>
          <w:rFonts w:ascii="Times New Roman" w:hAnsi="Times New Roman" w:cs="Times New Roman"/>
          <w:color w:val="000000" w:themeColor="text1"/>
          <w:sz w:val="24"/>
          <w:szCs w:val="24"/>
        </w:rPr>
        <w:t xml:space="preserve"> </w:t>
      </w:r>
      <w:r w:rsidR="00094F03" w:rsidRPr="005605FA">
        <w:rPr>
          <w:rFonts w:ascii="Times New Roman" w:hAnsi="Times New Roman" w:cs="Times New Roman"/>
          <w:color w:val="000000" w:themeColor="text1"/>
          <w:sz w:val="24"/>
          <w:szCs w:val="24"/>
        </w:rPr>
        <w:t>Sections</w:t>
      </w:r>
      <w:r w:rsidR="00DB2498" w:rsidRPr="005605FA">
        <w:rPr>
          <w:rFonts w:ascii="Times New Roman" w:hAnsi="Times New Roman" w:cs="Times New Roman"/>
          <w:color w:val="000000" w:themeColor="text1"/>
          <w:sz w:val="24"/>
          <w:szCs w:val="24"/>
        </w:rPr>
        <w:t xml:space="preserve"> 4.4 and 4.</w:t>
      </w:r>
      <w:r w:rsidR="00094F03" w:rsidRPr="005605FA">
        <w:rPr>
          <w:rFonts w:ascii="Times New Roman" w:hAnsi="Times New Roman" w:cs="Times New Roman"/>
          <w:color w:val="000000" w:themeColor="text1"/>
          <w:sz w:val="24"/>
          <w:szCs w:val="24"/>
        </w:rPr>
        <w:t>8</w:t>
      </w:r>
      <w:r w:rsidR="0070430A" w:rsidRPr="005605FA">
        <w:rPr>
          <w:rFonts w:ascii="Times New Roman" w:hAnsi="Times New Roman" w:cs="Times New Roman"/>
          <w:color w:val="000000" w:themeColor="text1"/>
          <w:sz w:val="24"/>
          <w:szCs w:val="24"/>
        </w:rPr>
        <w:t>,</w:t>
      </w:r>
      <w:r w:rsidR="00094F03" w:rsidRPr="005605FA">
        <w:rPr>
          <w:rFonts w:ascii="Times New Roman" w:hAnsi="Times New Roman" w:cs="Times New Roman"/>
          <w:color w:val="000000" w:themeColor="text1"/>
          <w:sz w:val="24"/>
          <w:szCs w:val="24"/>
        </w:rPr>
        <w:t xml:space="preserve"> where the T-test and </w:t>
      </w:r>
      <w:r w:rsidR="0070430A" w:rsidRPr="005605FA">
        <w:rPr>
          <w:rFonts w:ascii="Times New Roman" w:hAnsi="Times New Roman" w:cs="Times New Roman"/>
          <w:color w:val="000000" w:themeColor="text1"/>
          <w:sz w:val="24"/>
          <w:szCs w:val="24"/>
        </w:rPr>
        <w:t xml:space="preserve">chi-square tests were used to test the results for some </w:t>
      </w:r>
      <w:r w:rsidR="00094F03" w:rsidRPr="005605FA">
        <w:rPr>
          <w:rFonts w:ascii="Times New Roman" w:hAnsi="Times New Roman" w:cs="Times New Roman"/>
          <w:color w:val="000000" w:themeColor="text1"/>
          <w:sz w:val="24"/>
          <w:szCs w:val="24"/>
        </w:rPr>
        <w:t xml:space="preserve">indicators. Moreover, the results are discussed in </w:t>
      </w:r>
      <w:r w:rsidR="0070430A" w:rsidRPr="005605FA">
        <w:rPr>
          <w:rFonts w:ascii="Times New Roman" w:hAnsi="Times New Roman" w:cs="Times New Roman"/>
          <w:color w:val="000000" w:themeColor="text1"/>
          <w:sz w:val="24"/>
          <w:szCs w:val="24"/>
        </w:rPr>
        <w:t>section</w:t>
      </w:r>
      <w:r w:rsidR="00094F03" w:rsidRPr="005605FA">
        <w:rPr>
          <w:rFonts w:ascii="Times New Roman" w:hAnsi="Times New Roman" w:cs="Times New Roman"/>
          <w:color w:val="000000" w:themeColor="text1"/>
          <w:sz w:val="24"/>
          <w:szCs w:val="24"/>
        </w:rPr>
        <w:t xml:space="preserve"> </w:t>
      </w:r>
      <w:r w:rsidR="00317767" w:rsidRPr="005605FA">
        <w:rPr>
          <w:rFonts w:ascii="Times New Roman" w:hAnsi="Times New Roman" w:cs="Times New Roman"/>
          <w:color w:val="000000" w:themeColor="text1"/>
          <w:sz w:val="24"/>
          <w:szCs w:val="24"/>
        </w:rPr>
        <w:t>4.9.</w:t>
      </w:r>
    </w:p>
    <w:p w14:paraId="0E5B73D2" w14:textId="77777777" w:rsidR="00A51091" w:rsidRPr="005605FA" w:rsidRDefault="00A51091" w:rsidP="00F04A47">
      <w:pPr>
        <w:tabs>
          <w:tab w:val="left" w:pos="426"/>
        </w:tabs>
        <w:spacing w:after="0" w:line="480" w:lineRule="auto"/>
        <w:jc w:val="both"/>
        <w:rPr>
          <w:rFonts w:ascii="Times New Roman" w:hAnsi="Times New Roman" w:cs="Times New Roman"/>
          <w:color w:val="000000" w:themeColor="text1"/>
          <w:sz w:val="24"/>
          <w:szCs w:val="24"/>
        </w:rPr>
      </w:pPr>
    </w:p>
    <w:p w14:paraId="0178A288" w14:textId="48AC05BC" w:rsidR="00C71C5F" w:rsidRPr="005605FA" w:rsidRDefault="00916D93" w:rsidP="00F04A47">
      <w:pPr>
        <w:pStyle w:val="Heading2"/>
        <w:numPr>
          <w:ilvl w:val="1"/>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 xml:space="preserve">Demographic </w:t>
      </w:r>
      <w:r w:rsidR="003415C3" w:rsidRPr="005605FA">
        <w:rPr>
          <w:rFonts w:ascii="Times New Roman" w:hAnsi="Times New Roman" w:cs="Times New Roman"/>
          <w:b/>
          <w:bCs/>
          <w:color w:val="000000" w:themeColor="text1"/>
          <w:sz w:val="24"/>
          <w:szCs w:val="24"/>
        </w:rPr>
        <w:t>Characteri</w:t>
      </w:r>
      <w:r w:rsidRPr="005605FA">
        <w:rPr>
          <w:rFonts w:ascii="Times New Roman" w:hAnsi="Times New Roman" w:cs="Times New Roman"/>
          <w:b/>
          <w:bCs/>
          <w:color w:val="000000" w:themeColor="text1"/>
          <w:sz w:val="24"/>
          <w:szCs w:val="24"/>
        </w:rPr>
        <w:t xml:space="preserve">stics of the </w:t>
      </w:r>
      <w:r w:rsidR="003415C3" w:rsidRPr="005605FA">
        <w:rPr>
          <w:rFonts w:ascii="Times New Roman" w:hAnsi="Times New Roman" w:cs="Times New Roman"/>
          <w:b/>
          <w:bCs/>
          <w:color w:val="000000" w:themeColor="text1"/>
          <w:sz w:val="24"/>
          <w:szCs w:val="24"/>
        </w:rPr>
        <w:t>Study Sample</w:t>
      </w:r>
      <w:r w:rsidR="003415C3">
        <w:rPr>
          <w:rFonts w:ascii="Times New Roman" w:hAnsi="Times New Roman" w:cs="Times New Roman"/>
          <w:b/>
          <w:bCs/>
          <w:color w:val="000000" w:themeColor="text1"/>
          <w:sz w:val="24"/>
          <w:szCs w:val="24"/>
        </w:rPr>
        <w:fldChar w:fldCharType="begin"/>
      </w:r>
      <w:r w:rsidR="003415C3">
        <w:instrText xml:space="preserve"> TC "</w:instrText>
      </w:r>
      <w:bookmarkStart w:id="104" w:name="_Toc212338134"/>
      <w:r w:rsidR="003415C3" w:rsidRPr="0051617C">
        <w:rPr>
          <w:rFonts w:ascii="Times New Roman" w:hAnsi="Times New Roman" w:cs="Times New Roman"/>
          <w:b/>
          <w:bCs/>
          <w:color w:val="000000" w:themeColor="text1"/>
          <w:sz w:val="24"/>
          <w:szCs w:val="24"/>
        </w:rPr>
        <w:instrText>4.2 Demographic Characteristics of the Study Sample</w:instrText>
      </w:r>
      <w:bookmarkEnd w:id="104"/>
      <w:r w:rsidR="003415C3">
        <w:instrText xml:space="preserve">" \f C \l "1" </w:instrText>
      </w:r>
      <w:r w:rsidR="003415C3">
        <w:rPr>
          <w:rFonts w:ascii="Times New Roman" w:hAnsi="Times New Roman" w:cs="Times New Roman"/>
          <w:b/>
          <w:bCs/>
          <w:color w:val="000000" w:themeColor="text1"/>
          <w:sz w:val="24"/>
          <w:szCs w:val="24"/>
        </w:rPr>
        <w:fldChar w:fldCharType="end"/>
      </w:r>
    </w:p>
    <w:p w14:paraId="60CCCA16" w14:textId="77777777" w:rsidR="00A51091" w:rsidRDefault="004A1B27"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The study involved a total of 83 respondents whose age ranged from 18 to 60 years, </w:t>
      </w:r>
      <w:r w:rsidR="0070430A" w:rsidRPr="005605FA">
        <w:rPr>
          <w:rFonts w:ascii="Times New Roman" w:hAnsi="Times New Roman" w:cs="Times New Roman"/>
          <w:color w:val="000000" w:themeColor="text1"/>
          <w:sz w:val="24"/>
          <w:szCs w:val="24"/>
        </w:rPr>
        <w:t xml:space="preserve">with three-quarters (79.5%) </w:t>
      </w:r>
      <w:r w:rsidRPr="005605FA">
        <w:rPr>
          <w:rFonts w:ascii="Times New Roman" w:hAnsi="Times New Roman" w:cs="Times New Roman"/>
          <w:color w:val="000000" w:themeColor="text1"/>
          <w:sz w:val="24"/>
          <w:szCs w:val="24"/>
        </w:rPr>
        <w:t xml:space="preserve">between 35 </w:t>
      </w:r>
      <w:r w:rsidR="00534ED7" w:rsidRPr="005605FA">
        <w:rPr>
          <w:rFonts w:ascii="Times New Roman" w:hAnsi="Times New Roman" w:cs="Times New Roman"/>
          <w:color w:val="000000" w:themeColor="text1"/>
          <w:sz w:val="24"/>
          <w:szCs w:val="24"/>
        </w:rPr>
        <w:t xml:space="preserve">and </w:t>
      </w:r>
      <w:r w:rsidRPr="005605FA">
        <w:rPr>
          <w:rFonts w:ascii="Times New Roman" w:hAnsi="Times New Roman" w:cs="Times New Roman"/>
          <w:color w:val="000000" w:themeColor="text1"/>
          <w:sz w:val="24"/>
          <w:szCs w:val="24"/>
        </w:rPr>
        <w:t xml:space="preserve">59 years. About </w:t>
      </w:r>
      <w:r w:rsidR="005C5C46" w:rsidRPr="005605FA">
        <w:rPr>
          <w:rFonts w:ascii="Times New Roman" w:hAnsi="Times New Roman" w:cs="Times New Roman"/>
          <w:color w:val="000000" w:themeColor="text1"/>
          <w:sz w:val="24"/>
          <w:szCs w:val="24"/>
        </w:rPr>
        <w:t>(66%) of respondents were men and (</w:t>
      </w:r>
      <w:r w:rsidRPr="005605FA">
        <w:rPr>
          <w:rFonts w:ascii="Times New Roman" w:hAnsi="Times New Roman" w:cs="Times New Roman"/>
          <w:color w:val="000000" w:themeColor="text1"/>
          <w:sz w:val="24"/>
          <w:szCs w:val="24"/>
        </w:rPr>
        <w:t>34%</w:t>
      </w:r>
      <w:r w:rsidR="005C5C46"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were females, and this was a good indication considering the coastal culture where women are normally difficult to get their representation during the </w:t>
      </w:r>
      <w:r w:rsidR="00B42E4E" w:rsidRPr="005605FA">
        <w:rPr>
          <w:rFonts w:ascii="Times New Roman" w:hAnsi="Times New Roman" w:cs="Times New Roman"/>
          <w:color w:val="000000" w:themeColor="text1"/>
          <w:sz w:val="24"/>
          <w:szCs w:val="24"/>
        </w:rPr>
        <w:t>meetings, dialogues</w:t>
      </w:r>
      <w:r w:rsidRPr="005605FA">
        <w:rPr>
          <w:rFonts w:ascii="Times New Roman" w:hAnsi="Times New Roman" w:cs="Times New Roman"/>
          <w:color w:val="000000" w:themeColor="text1"/>
          <w:sz w:val="24"/>
          <w:szCs w:val="24"/>
        </w:rPr>
        <w:t xml:space="preserve">, </w:t>
      </w:r>
      <w:r w:rsidR="00534ED7" w:rsidRPr="005605FA">
        <w:rPr>
          <w:rFonts w:ascii="Times New Roman" w:hAnsi="Times New Roman" w:cs="Times New Roman"/>
          <w:color w:val="000000" w:themeColor="text1"/>
          <w:sz w:val="24"/>
          <w:szCs w:val="24"/>
        </w:rPr>
        <w:t>and</w:t>
      </w:r>
      <w:r w:rsidRPr="005605FA">
        <w:rPr>
          <w:rFonts w:ascii="Times New Roman" w:hAnsi="Times New Roman" w:cs="Times New Roman"/>
          <w:color w:val="000000" w:themeColor="text1"/>
          <w:sz w:val="24"/>
          <w:szCs w:val="24"/>
        </w:rPr>
        <w:t xml:space="preserve"> research, as the majority are normally speechless, shy, </w:t>
      </w:r>
      <w:r w:rsidR="00464A03" w:rsidRPr="005605FA">
        <w:rPr>
          <w:rFonts w:ascii="Times New Roman" w:hAnsi="Times New Roman" w:cs="Times New Roman"/>
          <w:color w:val="000000" w:themeColor="text1"/>
          <w:sz w:val="24"/>
          <w:szCs w:val="24"/>
        </w:rPr>
        <w:t>and</w:t>
      </w:r>
      <w:r w:rsidRPr="005605FA">
        <w:rPr>
          <w:rFonts w:ascii="Times New Roman" w:hAnsi="Times New Roman" w:cs="Times New Roman"/>
          <w:color w:val="000000" w:themeColor="text1"/>
          <w:sz w:val="24"/>
          <w:szCs w:val="24"/>
        </w:rPr>
        <w:t xml:space="preserve"> require </w:t>
      </w:r>
      <w:r w:rsidR="00B42E4E" w:rsidRPr="005605FA">
        <w:rPr>
          <w:rFonts w:ascii="Times New Roman" w:hAnsi="Times New Roman" w:cs="Times New Roman"/>
          <w:color w:val="000000" w:themeColor="text1"/>
          <w:sz w:val="24"/>
          <w:szCs w:val="24"/>
        </w:rPr>
        <w:t>permission</w:t>
      </w:r>
      <w:r w:rsidRPr="005605FA">
        <w:rPr>
          <w:rFonts w:ascii="Times New Roman" w:hAnsi="Times New Roman" w:cs="Times New Roman"/>
          <w:color w:val="000000" w:themeColor="text1"/>
          <w:sz w:val="24"/>
          <w:szCs w:val="24"/>
        </w:rPr>
        <w:t xml:space="preserve"> from their spouse.</w:t>
      </w:r>
      <w:r w:rsidR="00534ED7" w:rsidRPr="005605FA">
        <w:rPr>
          <w:rFonts w:ascii="Times New Roman" w:hAnsi="Times New Roman" w:cs="Times New Roman"/>
          <w:color w:val="000000" w:themeColor="text1"/>
          <w:sz w:val="24"/>
          <w:szCs w:val="24"/>
        </w:rPr>
        <w:t xml:space="preserve"> This is </w:t>
      </w:r>
      <w:r w:rsidR="0070430A" w:rsidRPr="005605FA">
        <w:rPr>
          <w:rFonts w:ascii="Times New Roman" w:hAnsi="Times New Roman" w:cs="Times New Roman"/>
          <w:color w:val="000000" w:themeColor="text1"/>
          <w:sz w:val="24"/>
          <w:szCs w:val="24"/>
        </w:rPr>
        <w:t xml:space="preserve">similar to Otieno (2024), who noted </w:t>
      </w:r>
      <w:r w:rsidR="0070430A" w:rsidRPr="005605FA">
        <w:rPr>
          <w:rFonts w:ascii="Times New Roman" w:hAnsi="Times New Roman" w:cs="Times New Roman"/>
          <w:color w:val="000000" w:themeColor="text1"/>
          <w:sz w:val="24"/>
          <w:szCs w:val="24"/>
        </w:rPr>
        <w:lastRenderedPageBreak/>
        <w:t xml:space="preserve">that </w:t>
      </w:r>
      <w:r w:rsidR="00534ED7" w:rsidRPr="005605FA">
        <w:rPr>
          <w:rFonts w:ascii="Times New Roman" w:hAnsi="Times New Roman" w:cs="Times New Roman"/>
          <w:color w:val="000000" w:themeColor="text1"/>
          <w:sz w:val="24"/>
          <w:szCs w:val="24"/>
        </w:rPr>
        <w:t>most respondents were male, reflecting the gender patterns in the coastal community.</w:t>
      </w:r>
      <w:r w:rsidRPr="005605FA">
        <w:rPr>
          <w:rFonts w:ascii="Times New Roman" w:hAnsi="Times New Roman" w:cs="Times New Roman"/>
          <w:color w:val="000000" w:themeColor="text1"/>
          <w:sz w:val="24"/>
          <w:szCs w:val="24"/>
        </w:rPr>
        <w:t xml:space="preserve"> </w:t>
      </w:r>
      <w:r w:rsidR="00B42E4E" w:rsidRPr="005605FA">
        <w:rPr>
          <w:rFonts w:ascii="Times New Roman" w:hAnsi="Times New Roman" w:cs="Times New Roman"/>
          <w:color w:val="000000" w:themeColor="text1"/>
          <w:sz w:val="24"/>
          <w:szCs w:val="24"/>
        </w:rPr>
        <w:t>Many (72%) have completed primary school level, and 11 % managed to reach a higher learning level, which is a university degree</w:t>
      </w:r>
      <w:r w:rsidR="005C5C46" w:rsidRPr="005605FA">
        <w:rPr>
          <w:rFonts w:ascii="Times New Roman" w:hAnsi="Times New Roman" w:cs="Times New Roman"/>
          <w:color w:val="000000" w:themeColor="text1"/>
          <w:sz w:val="24"/>
          <w:szCs w:val="24"/>
        </w:rPr>
        <w:t xml:space="preserve"> reflecting generally low education attainment levels among small-scale fishers as reported by Katikiro (2014) and Drury et al. (2023), who also found primary education to be the most common among coastal fishing communities in Tanzania and Zanzibar, respectively.</w:t>
      </w:r>
      <w:r w:rsidR="00B42E4E" w:rsidRPr="005605FA">
        <w:rPr>
          <w:rFonts w:ascii="Times New Roman" w:hAnsi="Times New Roman" w:cs="Times New Roman"/>
          <w:color w:val="000000" w:themeColor="text1"/>
          <w:sz w:val="24"/>
          <w:szCs w:val="24"/>
        </w:rPr>
        <w:t xml:space="preserve"> </w:t>
      </w:r>
    </w:p>
    <w:p w14:paraId="3DEAA2C0" w14:textId="77777777" w:rsidR="00A51091" w:rsidRDefault="00A51091" w:rsidP="00F04A47">
      <w:pPr>
        <w:tabs>
          <w:tab w:val="left" w:pos="426"/>
        </w:tabs>
        <w:spacing w:after="0" w:line="480" w:lineRule="auto"/>
        <w:jc w:val="both"/>
        <w:rPr>
          <w:rFonts w:ascii="Times New Roman" w:hAnsi="Times New Roman" w:cs="Times New Roman"/>
          <w:color w:val="000000" w:themeColor="text1"/>
          <w:sz w:val="24"/>
          <w:szCs w:val="24"/>
        </w:rPr>
      </w:pPr>
    </w:p>
    <w:p w14:paraId="1FD96591" w14:textId="67DD5C6C" w:rsidR="00E32934" w:rsidRDefault="00B42E4E"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Almost three-quarters (71%) were married or </w:t>
      </w:r>
      <w:r w:rsidR="0070430A" w:rsidRPr="005605FA">
        <w:rPr>
          <w:rFonts w:ascii="Times New Roman" w:hAnsi="Times New Roman" w:cs="Times New Roman"/>
          <w:color w:val="000000" w:themeColor="text1"/>
          <w:sz w:val="24"/>
          <w:szCs w:val="24"/>
        </w:rPr>
        <w:t xml:space="preserve">cohabiting, </w:t>
      </w:r>
      <w:r w:rsidR="007A3AC0">
        <w:rPr>
          <w:rFonts w:ascii="Times New Roman" w:hAnsi="Times New Roman" w:cs="Times New Roman"/>
          <w:color w:val="000000" w:themeColor="text1"/>
          <w:sz w:val="24"/>
          <w:szCs w:val="24"/>
        </w:rPr>
        <w:t>a figure comparable to that</w:t>
      </w:r>
      <w:r w:rsidR="005C5C46" w:rsidRPr="005605FA">
        <w:rPr>
          <w:rFonts w:ascii="Times New Roman" w:hAnsi="Times New Roman" w:cs="Times New Roman"/>
          <w:color w:val="000000" w:themeColor="text1"/>
          <w:sz w:val="24"/>
          <w:szCs w:val="24"/>
        </w:rPr>
        <w:t xml:space="preserve"> of Yanda et al. (2023), suggesting that </w:t>
      </w:r>
      <w:r w:rsidR="00317767" w:rsidRPr="005605FA">
        <w:rPr>
          <w:rFonts w:ascii="Times New Roman" w:hAnsi="Times New Roman" w:cs="Times New Roman"/>
          <w:color w:val="000000" w:themeColor="text1"/>
          <w:sz w:val="24"/>
          <w:szCs w:val="24"/>
        </w:rPr>
        <w:t>family units typically manage household-level fishing livelihoods</w:t>
      </w:r>
      <w:r w:rsidRPr="005605FA">
        <w:rPr>
          <w:rFonts w:ascii="Times New Roman" w:hAnsi="Times New Roman" w:cs="Times New Roman"/>
          <w:color w:val="000000" w:themeColor="text1"/>
          <w:sz w:val="24"/>
          <w:szCs w:val="24"/>
        </w:rPr>
        <w:t>. Table</w:t>
      </w:r>
      <w:r w:rsidR="00534ED7" w:rsidRPr="005605FA">
        <w:rPr>
          <w:rFonts w:ascii="Times New Roman" w:hAnsi="Times New Roman" w:cs="Times New Roman"/>
          <w:color w:val="000000" w:themeColor="text1"/>
          <w:sz w:val="24"/>
          <w:szCs w:val="24"/>
        </w:rPr>
        <w:t xml:space="preserve"> 4.</w:t>
      </w:r>
      <w:r w:rsidRPr="005605FA">
        <w:rPr>
          <w:rFonts w:ascii="Times New Roman" w:hAnsi="Times New Roman" w:cs="Times New Roman"/>
          <w:color w:val="000000" w:themeColor="text1"/>
          <w:sz w:val="24"/>
          <w:szCs w:val="24"/>
        </w:rPr>
        <w:t xml:space="preserve">1 summarizes the </w:t>
      </w:r>
      <w:r w:rsidR="0070430A" w:rsidRPr="005605FA">
        <w:rPr>
          <w:rFonts w:ascii="Times New Roman" w:hAnsi="Times New Roman" w:cs="Times New Roman"/>
          <w:color w:val="000000" w:themeColor="text1"/>
          <w:sz w:val="24"/>
          <w:szCs w:val="24"/>
        </w:rPr>
        <w:t>sociodemographic characteristics of the study participants</w:t>
      </w:r>
      <w:r w:rsidR="00E32934" w:rsidRPr="005605FA">
        <w:rPr>
          <w:rFonts w:ascii="Times New Roman" w:hAnsi="Times New Roman" w:cs="Times New Roman"/>
          <w:color w:val="000000" w:themeColor="text1"/>
          <w:sz w:val="24"/>
          <w:szCs w:val="24"/>
        </w:rPr>
        <w:t xml:space="preserve">. Moreover, the total targeted sample size for this study was 83 respondents, and all 83 participants responded to the questionnaires, resulting in a response rate of 100%. According to Fincham (2008), response rates above 80% are </w:t>
      </w:r>
      <w:r w:rsidR="00317767" w:rsidRPr="005605FA">
        <w:rPr>
          <w:rFonts w:ascii="Times New Roman" w:hAnsi="Times New Roman" w:cs="Times New Roman"/>
          <w:color w:val="000000" w:themeColor="text1"/>
          <w:sz w:val="24"/>
          <w:szCs w:val="24"/>
        </w:rPr>
        <w:t>considered</w:t>
      </w:r>
      <w:r w:rsidR="00E32934" w:rsidRPr="005605FA">
        <w:rPr>
          <w:rFonts w:ascii="Times New Roman" w:hAnsi="Times New Roman" w:cs="Times New Roman"/>
          <w:color w:val="000000" w:themeColor="text1"/>
          <w:sz w:val="24"/>
          <w:szCs w:val="24"/>
        </w:rPr>
        <w:t xml:space="preserve"> excellent for survey-based research, suggesting that the data obtained in this study are reliable and representative of the intended population. This high response rate also reduces concerns related to non-response bias, thereby enhancing the credibility of the study’s findings.</w:t>
      </w:r>
    </w:p>
    <w:p w14:paraId="6D7269A0" w14:textId="77777777" w:rsidR="00A51091" w:rsidRDefault="00A51091" w:rsidP="00F04A47">
      <w:pPr>
        <w:tabs>
          <w:tab w:val="left" w:pos="426"/>
        </w:tabs>
        <w:spacing w:after="0" w:line="480" w:lineRule="auto"/>
        <w:jc w:val="both"/>
        <w:rPr>
          <w:rFonts w:ascii="Times New Roman" w:hAnsi="Times New Roman" w:cs="Times New Roman"/>
          <w:color w:val="000000" w:themeColor="text1"/>
          <w:sz w:val="24"/>
          <w:szCs w:val="24"/>
        </w:rPr>
      </w:pPr>
    </w:p>
    <w:p w14:paraId="594B2313" w14:textId="77777777" w:rsidR="00A51091" w:rsidRDefault="00A51091" w:rsidP="00F04A47">
      <w:pPr>
        <w:tabs>
          <w:tab w:val="left" w:pos="426"/>
        </w:tabs>
        <w:spacing w:after="0" w:line="480" w:lineRule="auto"/>
        <w:jc w:val="both"/>
        <w:rPr>
          <w:rFonts w:ascii="Times New Roman" w:hAnsi="Times New Roman" w:cs="Times New Roman"/>
          <w:color w:val="000000" w:themeColor="text1"/>
          <w:sz w:val="24"/>
          <w:szCs w:val="24"/>
        </w:rPr>
      </w:pPr>
    </w:p>
    <w:p w14:paraId="328D64CC" w14:textId="77777777" w:rsidR="00A51091" w:rsidRDefault="00A51091" w:rsidP="00F04A47">
      <w:pPr>
        <w:tabs>
          <w:tab w:val="left" w:pos="426"/>
        </w:tabs>
        <w:spacing w:after="0" w:line="480" w:lineRule="auto"/>
        <w:jc w:val="both"/>
        <w:rPr>
          <w:rFonts w:ascii="Times New Roman" w:hAnsi="Times New Roman" w:cs="Times New Roman"/>
          <w:color w:val="000000" w:themeColor="text1"/>
          <w:sz w:val="24"/>
          <w:szCs w:val="24"/>
        </w:rPr>
      </w:pPr>
    </w:p>
    <w:p w14:paraId="7560B83A" w14:textId="77777777" w:rsidR="00A51091" w:rsidRDefault="00A51091" w:rsidP="00F04A47">
      <w:pPr>
        <w:tabs>
          <w:tab w:val="left" w:pos="426"/>
        </w:tabs>
        <w:spacing w:after="0" w:line="480" w:lineRule="auto"/>
        <w:jc w:val="both"/>
        <w:rPr>
          <w:rFonts w:ascii="Times New Roman" w:hAnsi="Times New Roman" w:cs="Times New Roman"/>
          <w:color w:val="000000" w:themeColor="text1"/>
          <w:sz w:val="24"/>
          <w:szCs w:val="24"/>
        </w:rPr>
      </w:pPr>
    </w:p>
    <w:p w14:paraId="1A888C46" w14:textId="77777777" w:rsidR="00A51091" w:rsidRDefault="00A51091" w:rsidP="00F04A47">
      <w:pPr>
        <w:tabs>
          <w:tab w:val="left" w:pos="426"/>
        </w:tabs>
        <w:spacing w:after="0" w:line="480" w:lineRule="auto"/>
        <w:jc w:val="both"/>
        <w:rPr>
          <w:rFonts w:ascii="Times New Roman" w:hAnsi="Times New Roman" w:cs="Times New Roman"/>
          <w:color w:val="000000" w:themeColor="text1"/>
          <w:sz w:val="24"/>
          <w:szCs w:val="24"/>
        </w:rPr>
      </w:pPr>
    </w:p>
    <w:p w14:paraId="037A0F02" w14:textId="77777777" w:rsidR="00A51091" w:rsidRDefault="00A51091" w:rsidP="00F04A47">
      <w:pPr>
        <w:tabs>
          <w:tab w:val="left" w:pos="426"/>
        </w:tabs>
        <w:spacing w:after="0" w:line="480" w:lineRule="auto"/>
        <w:jc w:val="both"/>
        <w:rPr>
          <w:rFonts w:ascii="Times New Roman" w:hAnsi="Times New Roman" w:cs="Times New Roman"/>
          <w:color w:val="000000" w:themeColor="text1"/>
          <w:sz w:val="24"/>
          <w:szCs w:val="24"/>
        </w:rPr>
      </w:pPr>
    </w:p>
    <w:p w14:paraId="7C9E6E54" w14:textId="77777777" w:rsidR="00A51091" w:rsidRPr="005605FA" w:rsidRDefault="00A51091" w:rsidP="00F04A47">
      <w:pPr>
        <w:tabs>
          <w:tab w:val="left" w:pos="426"/>
        </w:tabs>
        <w:spacing w:after="0" w:line="480" w:lineRule="auto"/>
        <w:jc w:val="both"/>
        <w:rPr>
          <w:rFonts w:ascii="Times New Roman" w:hAnsi="Times New Roman" w:cs="Times New Roman"/>
          <w:color w:val="000000" w:themeColor="text1"/>
          <w:sz w:val="24"/>
          <w:szCs w:val="24"/>
        </w:rPr>
      </w:pPr>
    </w:p>
    <w:p w14:paraId="31283864" w14:textId="12860855" w:rsidR="001B75B2" w:rsidRPr="005605FA" w:rsidRDefault="001B75B2" w:rsidP="00F04A47">
      <w:pPr>
        <w:tabs>
          <w:tab w:val="left" w:pos="426"/>
          <w:tab w:val="center" w:pos="7992"/>
        </w:tabs>
        <w:spacing w:after="0" w:line="480" w:lineRule="auto"/>
        <w:jc w:val="both"/>
        <w:rPr>
          <w:rFonts w:ascii="Times New Roman" w:hAnsi="Times New Roman" w:cs="Times New Roman"/>
          <w:b/>
          <w:bCs/>
          <w:i/>
          <w:iCs/>
          <w:color w:val="000000" w:themeColor="text1"/>
          <w:sz w:val="24"/>
          <w:szCs w:val="24"/>
        </w:rPr>
      </w:pPr>
      <w:r w:rsidRPr="005605FA">
        <w:rPr>
          <w:rFonts w:ascii="Times New Roman" w:hAnsi="Times New Roman" w:cs="Times New Roman"/>
          <w:b/>
          <w:bCs/>
          <w:color w:val="000000" w:themeColor="text1"/>
          <w:sz w:val="24"/>
          <w:szCs w:val="24"/>
        </w:rPr>
        <w:lastRenderedPageBreak/>
        <w:t xml:space="preserve">Table 4.1: Socio-demographic </w:t>
      </w:r>
      <w:r w:rsidR="003415C3" w:rsidRPr="005605FA">
        <w:rPr>
          <w:rFonts w:ascii="Times New Roman" w:hAnsi="Times New Roman" w:cs="Times New Roman"/>
          <w:b/>
          <w:bCs/>
          <w:color w:val="000000" w:themeColor="text1"/>
          <w:sz w:val="24"/>
          <w:szCs w:val="24"/>
        </w:rPr>
        <w:t>Characteristics of the Study Sample</w:t>
      </w:r>
      <w:r w:rsidR="003415C3">
        <w:rPr>
          <w:rFonts w:ascii="Times New Roman" w:hAnsi="Times New Roman" w:cs="Times New Roman"/>
          <w:b/>
          <w:bCs/>
          <w:color w:val="000000" w:themeColor="text1"/>
          <w:sz w:val="24"/>
          <w:szCs w:val="24"/>
        </w:rPr>
        <w:fldChar w:fldCharType="begin"/>
      </w:r>
      <w:r w:rsidR="003415C3">
        <w:instrText xml:space="preserve"> TC "</w:instrText>
      </w:r>
      <w:bookmarkStart w:id="105" w:name="_Toc212338037"/>
      <w:r w:rsidR="003415C3" w:rsidRPr="00460D05">
        <w:rPr>
          <w:rFonts w:ascii="Times New Roman" w:hAnsi="Times New Roman" w:cs="Times New Roman"/>
          <w:b/>
          <w:bCs/>
          <w:color w:val="000000" w:themeColor="text1"/>
          <w:sz w:val="24"/>
          <w:szCs w:val="24"/>
        </w:rPr>
        <w:instrText>Table 4.1: Socio-demographic Characteristics of the Study Sample</w:instrText>
      </w:r>
      <w:bookmarkEnd w:id="105"/>
      <w:r w:rsidR="003415C3">
        <w:instrText xml:space="preserve">" \f T \l "1" </w:instrText>
      </w:r>
      <w:r w:rsidR="003415C3">
        <w:rPr>
          <w:rFonts w:ascii="Times New Roman" w:hAnsi="Times New Roman" w:cs="Times New Roman"/>
          <w:b/>
          <w:bCs/>
          <w:color w:val="000000" w:themeColor="text1"/>
          <w:sz w:val="24"/>
          <w:szCs w:val="24"/>
        </w:rPr>
        <w:fldChar w:fldCharType="end"/>
      </w:r>
    </w:p>
    <w:tbl>
      <w:tblPr>
        <w:tblStyle w:val="TableGrid0"/>
        <w:tblW w:w="5000" w:type="pct"/>
        <w:tblInd w:w="0" w:type="dxa"/>
        <w:tblCellMar>
          <w:top w:w="5" w:type="dxa"/>
          <w:right w:w="115" w:type="dxa"/>
        </w:tblCellMar>
        <w:tblLook w:val="04A0" w:firstRow="1" w:lastRow="0" w:firstColumn="1" w:lastColumn="0" w:noHBand="0" w:noVBand="1"/>
      </w:tblPr>
      <w:tblGrid>
        <w:gridCol w:w="489"/>
        <w:gridCol w:w="4350"/>
        <w:gridCol w:w="3499"/>
      </w:tblGrid>
      <w:tr w:rsidR="00D426F3" w:rsidRPr="005605FA" w14:paraId="389EA308" w14:textId="77777777" w:rsidTr="003415C3">
        <w:trPr>
          <w:trHeight w:val="45"/>
        </w:trPr>
        <w:tc>
          <w:tcPr>
            <w:tcW w:w="293" w:type="pct"/>
            <w:tcBorders>
              <w:top w:val="single" w:sz="4" w:space="0" w:color="000000"/>
              <w:left w:val="nil"/>
              <w:bottom w:val="single" w:sz="4" w:space="0" w:color="000000"/>
              <w:right w:val="nil"/>
            </w:tcBorders>
          </w:tcPr>
          <w:p w14:paraId="6746BC25" w14:textId="321D6D8D" w:rsidR="001B75B2" w:rsidRPr="005605FA" w:rsidRDefault="001B75B2" w:rsidP="003415C3">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S/N</w:t>
            </w:r>
          </w:p>
        </w:tc>
        <w:tc>
          <w:tcPr>
            <w:tcW w:w="2609" w:type="pct"/>
            <w:tcBorders>
              <w:top w:val="single" w:sz="4" w:space="0" w:color="000000"/>
              <w:left w:val="nil"/>
              <w:bottom w:val="single" w:sz="4" w:space="0" w:color="000000"/>
              <w:right w:val="nil"/>
            </w:tcBorders>
          </w:tcPr>
          <w:p w14:paraId="3DF300D8" w14:textId="0B0C05CA" w:rsidR="001B75B2" w:rsidRPr="005605FA" w:rsidRDefault="001B75B2" w:rsidP="003415C3">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 xml:space="preserve">Variable </w:t>
            </w:r>
          </w:p>
        </w:tc>
        <w:tc>
          <w:tcPr>
            <w:tcW w:w="2098" w:type="pct"/>
            <w:tcBorders>
              <w:top w:val="single" w:sz="4" w:space="0" w:color="000000"/>
              <w:left w:val="nil"/>
              <w:bottom w:val="single" w:sz="4" w:space="0" w:color="000000"/>
              <w:right w:val="nil"/>
            </w:tcBorders>
          </w:tcPr>
          <w:p w14:paraId="2E74243A" w14:textId="466B4B51" w:rsidR="001B75B2" w:rsidRPr="005605FA" w:rsidRDefault="001B75B2" w:rsidP="003415C3">
            <w:pPr>
              <w:tabs>
                <w:tab w:val="left" w:pos="426"/>
              </w:tabs>
              <w:spacing w:after="0" w:line="240" w:lineRule="auto"/>
              <w:jc w:val="center"/>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Percentage (%)</w:t>
            </w:r>
          </w:p>
        </w:tc>
      </w:tr>
      <w:tr w:rsidR="00D426F3" w:rsidRPr="005605FA" w14:paraId="64CADAD1" w14:textId="77777777" w:rsidTr="003415C3">
        <w:trPr>
          <w:trHeight w:val="45"/>
        </w:trPr>
        <w:tc>
          <w:tcPr>
            <w:tcW w:w="293" w:type="pct"/>
            <w:tcBorders>
              <w:top w:val="single" w:sz="4" w:space="0" w:color="000000"/>
              <w:left w:val="nil"/>
              <w:bottom w:val="single" w:sz="4" w:space="0" w:color="000000"/>
              <w:right w:val="nil"/>
            </w:tcBorders>
            <w:shd w:val="clear" w:color="auto" w:fill="E7E6E6" w:themeFill="background2"/>
          </w:tcPr>
          <w:p w14:paraId="423EC49E" w14:textId="2E008634" w:rsidR="001B75B2" w:rsidRPr="005605FA" w:rsidRDefault="001B75B2" w:rsidP="003415C3">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1</w:t>
            </w:r>
          </w:p>
        </w:tc>
        <w:tc>
          <w:tcPr>
            <w:tcW w:w="2609" w:type="pct"/>
            <w:tcBorders>
              <w:top w:val="single" w:sz="4" w:space="0" w:color="000000"/>
              <w:left w:val="nil"/>
              <w:bottom w:val="single" w:sz="4" w:space="0" w:color="000000"/>
              <w:right w:val="nil"/>
            </w:tcBorders>
            <w:shd w:val="clear" w:color="auto" w:fill="E7E6E6" w:themeFill="background2"/>
          </w:tcPr>
          <w:p w14:paraId="075988BD" w14:textId="1FACC643"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b/>
                <w:color w:val="000000" w:themeColor="text1"/>
                <w:sz w:val="24"/>
                <w:szCs w:val="24"/>
              </w:rPr>
              <w:t xml:space="preserve">Sex </w:t>
            </w:r>
          </w:p>
        </w:tc>
        <w:tc>
          <w:tcPr>
            <w:tcW w:w="2098" w:type="pct"/>
            <w:tcBorders>
              <w:top w:val="single" w:sz="4" w:space="0" w:color="000000"/>
              <w:left w:val="nil"/>
              <w:bottom w:val="single" w:sz="4" w:space="0" w:color="000000"/>
              <w:right w:val="nil"/>
            </w:tcBorders>
            <w:shd w:val="clear" w:color="auto" w:fill="E7E6E6" w:themeFill="background2"/>
          </w:tcPr>
          <w:p w14:paraId="10DF624D" w14:textId="0CFDE9D9"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p>
        </w:tc>
      </w:tr>
      <w:tr w:rsidR="00D426F3" w:rsidRPr="005605FA" w14:paraId="52A861F8" w14:textId="77777777" w:rsidTr="003415C3">
        <w:trPr>
          <w:trHeight w:val="276"/>
        </w:trPr>
        <w:tc>
          <w:tcPr>
            <w:tcW w:w="293" w:type="pct"/>
            <w:tcBorders>
              <w:top w:val="single" w:sz="4" w:space="0" w:color="000000"/>
              <w:left w:val="nil"/>
              <w:bottom w:val="nil"/>
              <w:right w:val="nil"/>
            </w:tcBorders>
          </w:tcPr>
          <w:p w14:paraId="78DCAAC7"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single" w:sz="4" w:space="0" w:color="000000"/>
              <w:left w:val="nil"/>
              <w:bottom w:val="nil"/>
              <w:right w:val="nil"/>
            </w:tcBorders>
          </w:tcPr>
          <w:p w14:paraId="553982A1" w14:textId="7D09B7CA"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Female </w:t>
            </w:r>
          </w:p>
        </w:tc>
        <w:tc>
          <w:tcPr>
            <w:tcW w:w="2098" w:type="pct"/>
            <w:tcBorders>
              <w:top w:val="single" w:sz="4" w:space="0" w:color="000000"/>
              <w:left w:val="nil"/>
              <w:bottom w:val="nil"/>
              <w:right w:val="nil"/>
            </w:tcBorders>
          </w:tcPr>
          <w:p w14:paraId="1A553A40" w14:textId="77777777"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34</w:t>
            </w:r>
          </w:p>
        </w:tc>
      </w:tr>
      <w:tr w:rsidR="00D426F3" w:rsidRPr="005605FA" w14:paraId="0814496E" w14:textId="77777777" w:rsidTr="003415C3">
        <w:trPr>
          <w:trHeight w:val="282"/>
        </w:trPr>
        <w:tc>
          <w:tcPr>
            <w:tcW w:w="293" w:type="pct"/>
            <w:tcBorders>
              <w:top w:val="nil"/>
              <w:left w:val="nil"/>
              <w:bottom w:val="single" w:sz="4" w:space="0" w:color="000000"/>
              <w:right w:val="nil"/>
            </w:tcBorders>
          </w:tcPr>
          <w:p w14:paraId="79362289"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nil"/>
              <w:left w:val="nil"/>
              <w:bottom w:val="single" w:sz="4" w:space="0" w:color="000000"/>
              <w:right w:val="nil"/>
            </w:tcBorders>
          </w:tcPr>
          <w:p w14:paraId="20C35431" w14:textId="449091CC"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Male </w:t>
            </w:r>
          </w:p>
        </w:tc>
        <w:tc>
          <w:tcPr>
            <w:tcW w:w="2098" w:type="pct"/>
            <w:tcBorders>
              <w:top w:val="nil"/>
              <w:left w:val="nil"/>
              <w:bottom w:val="single" w:sz="4" w:space="0" w:color="000000"/>
              <w:right w:val="nil"/>
            </w:tcBorders>
          </w:tcPr>
          <w:p w14:paraId="0081A143" w14:textId="0400CF26"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66</w:t>
            </w:r>
          </w:p>
        </w:tc>
      </w:tr>
      <w:tr w:rsidR="00D426F3" w:rsidRPr="005605FA" w14:paraId="17A2FD5F" w14:textId="77777777" w:rsidTr="003415C3">
        <w:trPr>
          <w:trHeight w:val="284"/>
        </w:trPr>
        <w:tc>
          <w:tcPr>
            <w:tcW w:w="293" w:type="pct"/>
            <w:tcBorders>
              <w:top w:val="single" w:sz="4" w:space="0" w:color="000000"/>
              <w:left w:val="nil"/>
              <w:bottom w:val="single" w:sz="4" w:space="0" w:color="000000"/>
              <w:right w:val="nil"/>
            </w:tcBorders>
            <w:shd w:val="clear" w:color="auto" w:fill="E7E6E6" w:themeFill="background2"/>
          </w:tcPr>
          <w:p w14:paraId="713B7CD2" w14:textId="65293368" w:rsidR="001B75B2" w:rsidRPr="005605FA" w:rsidRDefault="001B75B2" w:rsidP="003415C3">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2</w:t>
            </w:r>
          </w:p>
        </w:tc>
        <w:tc>
          <w:tcPr>
            <w:tcW w:w="2609" w:type="pct"/>
            <w:tcBorders>
              <w:top w:val="single" w:sz="4" w:space="0" w:color="000000"/>
              <w:left w:val="nil"/>
              <w:bottom w:val="single" w:sz="4" w:space="0" w:color="000000"/>
              <w:right w:val="nil"/>
            </w:tcBorders>
            <w:shd w:val="clear" w:color="auto" w:fill="E7E6E6" w:themeFill="background2"/>
          </w:tcPr>
          <w:p w14:paraId="0D51BC62" w14:textId="2CD7E366"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b/>
                <w:color w:val="000000" w:themeColor="text1"/>
                <w:sz w:val="24"/>
                <w:szCs w:val="24"/>
              </w:rPr>
              <w:t xml:space="preserve">Education level </w:t>
            </w:r>
          </w:p>
        </w:tc>
        <w:tc>
          <w:tcPr>
            <w:tcW w:w="2098" w:type="pct"/>
            <w:tcBorders>
              <w:top w:val="single" w:sz="4" w:space="0" w:color="000000"/>
              <w:left w:val="nil"/>
              <w:bottom w:val="single" w:sz="4" w:space="0" w:color="000000"/>
              <w:right w:val="nil"/>
            </w:tcBorders>
            <w:shd w:val="clear" w:color="auto" w:fill="E7E6E6" w:themeFill="background2"/>
          </w:tcPr>
          <w:p w14:paraId="13B4BC28" w14:textId="2E17A9D1"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p>
        </w:tc>
      </w:tr>
      <w:tr w:rsidR="00D426F3" w:rsidRPr="005605FA" w14:paraId="3A6B17F4" w14:textId="77777777" w:rsidTr="003415C3">
        <w:trPr>
          <w:trHeight w:val="274"/>
        </w:trPr>
        <w:tc>
          <w:tcPr>
            <w:tcW w:w="293" w:type="pct"/>
            <w:tcBorders>
              <w:top w:val="nil"/>
              <w:left w:val="nil"/>
              <w:bottom w:val="nil"/>
              <w:right w:val="nil"/>
            </w:tcBorders>
          </w:tcPr>
          <w:p w14:paraId="6660F53F"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nil"/>
              <w:left w:val="nil"/>
              <w:bottom w:val="nil"/>
              <w:right w:val="nil"/>
            </w:tcBorders>
          </w:tcPr>
          <w:p w14:paraId="62DEF57F" w14:textId="12306A0B"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Primary </w:t>
            </w:r>
          </w:p>
        </w:tc>
        <w:tc>
          <w:tcPr>
            <w:tcW w:w="2098" w:type="pct"/>
            <w:tcBorders>
              <w:top w:val="nil"/>
              <w:left w:val="nil"/>
              <w:bottom w:val="nil"/>
              <w:right w:val="nil"/>
            </w:tcBorders>
          </w:tcPr>
          <w:p w14:paraId="1E7CF260" w14:textId="5CDA7590"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72</w:t>
            </w:r>
          </w:p>
        </w:tc>
      </w:tr>
      <w:tr w:rsidR="00D426F3" w:rsidRPr="005605FA" w14:paraId="239F3D3B" w14:textId="77777777" w:rsidTr="003415C3">
        <w:trPr>
          <w:trHeight w:val="274"/>
        </w:trPr>
        <w:tc>
          <w:tcPr>
            <w:tcW w:w="293" w:type="pct"/>
            <w:tcBorders>
              <w:top w:val="nil"/>
              <w:left w:val="nil"/>
              <w:bottom w:val="nil"/>
              <w:right w:val="nil"/>
            </w:tcBorders>
          </w:tcPr>
          <w:p w14:paraId="04CE7E45"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nil"/>
              <w:left w:val="nil"/>
              <w:bottom w:val="nil"/>
              <w:right w:val="nil"/>
            </w:tcBorders>
          </w:tcPr>
          <w:p w14:paraId="3982C5A1" w14:textId="30AD5624"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O-Level </w:t>
            </w:r>
          </w:p>
        </w:tc>
        <w:tc>
          <w:tcPr>
            <w:tcW w:w="2098" w:type="pct"/>
            <w:tcBorders>
              <w:top w:val="nil"/>
              <w:left w:val="nil"/>
              <w:bottom w:val="nil"/>
              <w:right w:val="nil"/>
            </w:tcBorders>
          </w:tcPr>
          <w:p w14:paraId="68E49118" w14:textId="43DD0FD2"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11</w:t>
            </w:r>
          </w:p>
        </w:tc>
      </w:tr>
      <w:tr w:rsidR="00D426F3" w:rsidRPr="005605FA" w14:paraId="29D9A1B1" w14:textId="77777777" w:rsidTr="003415C3">
        <w:trPr>
          <w:trHeight w:val="274"/>
        </w:trPr>
        <w:tc>
          <w:tcPr>
            <w:tcW w:w="293" w:type="pct"/>
            <w:tcBorders>
              <w:top w:val="nil"/>
              <w:left w:val="nil"/>
              <w:bottom w:val="nil"/>
              <w:right w:val="nil"/>
            </w:tcBorders>
          </w:tcPr>
          <w:p w14:paraId="1976926C"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nil"/>
              <w:left w:val="nil"/>
              <w:bottom w:val="nil"/>
              <w:right w:val="nil"/>
            </w:tcBorders>
          </w:tcPr>
          <w:p w14:paraId="2EFCCF69" w14:textId="00CED2B8"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Certificate</w:t>
            </w:r>
          </w:p>
        </w:tc>
        <w:tc>
          <w:tcPr>
            <w:tcW w:w="2098" w:type="pct"/>
            <w:tcBorders>
              <w:top w:val="nil"/>
              <w:left w:val="nil"/>
              <w:bottom w:val="nil"/>
              <w:right w:val="nil"/>
            </w:tcBorders>
          </w:tcPr>
          <w:p w14:paraId="33ADB3DB" w14:textId="77777777"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5</w:t>
            </w:r>
          </w:p>
        </w:tc>
      </w:tr>
      <w:tr w:rsidR="00D426F3" w:rsidRPr="005605FA" w14:paraId="2D658A60" w14:textId="77777777" w:rsidTr="003415C3">
        <w:trPr>
          <w:trHeight w:val="274"/>
        </w:trPr>
        <w:tc>
          <w:tcPr>
            <w:tcW w:w="293" w:type="pct"/>
            <w:tcBorders>
              <w:top w:val="nil"/>
              <w:left w:val="nil"/>
              <w:bottom w:val="nil"/>
              <w:right w:val="nil"/>
            </w:tcBorders>
          </w:tcPr>
          <w:p w14:paraId="335A07B3"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nil"/>
              <w:left w:val="nil"/>
              <w:bottom w:val="nil"/>
              <w:right w:val="nil"/>
            </w:tcBorders>
          </w:tcPr>
          <w:p w14:paraId="1D1CC192" w14:textId="74DBE7D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Advanced Diploma</w:t>
            </w:r>
          </w:p>
        </w:tc>
        <w:tc>
          <w:tcPr>
            <w:tcW w:w="2098" w:type="pct"/>
            <w:tcBorders>
              <w:top w:val="nil"/>
              <w:left w:val="nil"/>
              <w:bottom w:val="nil"/>
              <w:right w:val="nil"/>
            </w:tcBorders>
          </w:tcPr>
          <w:p w14:paraId="733AAF57" w14:textId="77777777"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1</w:t>
            </w:r>
          </w:p>
        </w:tc>
      </w:tr>
      <w:tr w:rsidR="00D426F3" w:rsidRPr="005605FA" w14:paraId="51395BA7" w14:textId="77777777" w:rsidTr="003415C3">
        <w:trPr>
          <w:trHeight w:val="282"/>
        </w:trPr>
        <w:tc>
          <w:tcPr>
            <w:tcW w:w="293" w:type="pct"/>
            <w:tcBorders>
              <w:top w:val="nil"/>
              <w:left w:val="nil"/>
              <w:bottom w:val="single" w:sz="4" w:space="0" w:color="000000"/>
              <w:right w:val="nil"/>
            </w:tcBorders>
          </w:tcPr>
          <w:p w14:paraId="5A457BFF"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nil"/>
              <w:left w:val="nil"/>
              <w:bottom w:val="single" w:sz="4" w:space="0" w:color="000000"/>
              <w:right w:val="nil"/>
            </w:tcBorders>
          </w:tcPr>
          <w:p w14:paraId="2B7A62C3" w14:textId="1FE61F24"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 University degree</w:t>
            </w:r>
          </w:p>
        </w:tc>
        <w:tc>
          <w:tcPr>
            <w:tcW w:w="2098" w:type="pct"/>
            <w:tcBorders>
              <w:top w:val="nil"/>
              <w:left w:val="nil"/>
              <w:bottom w:val="single" w:sz="4" w:space="0" w:color="000000"/>
              <w:right w:val="nil"/>
            </w:tcBorders>
          </w:tcPr>
          <w:p w14:paraId="112B9D2C" w14:textId="12B4C475"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11</w:t>
            </w:r>
          </w:p>
        </w:tc>
      </w:tr>
      <w:tr w:rsidR="00D426F3" w:rsidRPr="005605FA" w14:paraId="18282560" w14:textId="77777777" w:rsidTr="003415C3">
        <w:trPr>
          <w:trHeight w:val="137"/>
        </w:trPr>
        <w:tc>
          <w:tcPr>
            <w:tcW w:w="293" w:type="pct"/>
            <w:tcBorders>
              <w:top w:val="single" w:sz="4" w:space="0" w:color="000000"/>
              <w:left w:val="nil"/>
              <w:bottom w:val="single" w:sz="4" w:space="0" w:color="000000"/>
              <w:right w:val="nil"/>
            </w:tcBorders>
            <w:shd w:val="clear" w:color="auto" w:fill="E7E6E6" w:themeFill="background2"/>
          </w:tcPr>
          <w:p w14:paraId="04EC6007" w14:textId="78A617A9" w:rsidR="001B75B2" w:rsidRPr="005605FA" w:rsidRDefault="001B75B2" w:rsidP="003415C3">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3</w:t>
            </w:r>
          </w:p>
        </w:tc>
        <w:tc>
          <w:tcPr>
            <w:tcW w:w="2609" w:type="pct"/>
            <w:tcBorders>
              <w:top w:val="single" w:sz="4" w:space="0" w:color="000000"/>
              <w:left w:val="nil"/>
              <w:bottom w:val="single" w:sz="4" w:space="0" w:color="000000"/>
              <w:right w:val="nil"/>
            </w:tcBorders>
            <w:shd w:val="clear" w:color="auto" w:fill="E7E6E6" w:themeFill="background2"/>
          </w:tcPr>
          <w:p w14:paraId="207DF820" w14:textId="36B2D043"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b/>
                <w:color w:val="000000" w:themeColor="text1"/>
                <w:sz w:val="24"/>
                <w:szCs w:val="24"/>
              </w:rPr>
              <w:t xml:space="preserve">Marital status </w:t>
            </w:r>
          </w:p>
        </w:tc>
        <w:tc>
          <w:tcPr>
            <w:tcW w:w="2098" w:type="pct"/>
            <w:tcBorders>
              <w:top w:val="single" w:sz="4" w:space="0" w:color="000000"/>
              <w:left w:val="nil"/>
              <w:bottom w:val="single" w:sz="4" w:space="0" w:color="000000"/>
              <w:right w:val="nil"/>
            </w:tcBorders>
            <w:shd w:val="clear" w:color="auto" w:fill="E7E6E6" w:themeFill="background2"/>
          </w:tcPr>
          <w:p w14:paraId="1BA4B107" w14:textId="3BE175D3"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p>
        </w:tc>
      </w:tr>
      <w:tr w:rsidR="00D426F3" w:rsidRPr="005605FA" w14:paraId="40223699" w14:textId="77777777" w:rsidTr="003415C3">
        <w:trPr>
          <w:trHeight w:val="276"/>
        </w:trPr>
        <w:tc>
          <w:tcPr>
            <w:tcW w:w="293" w:type="pct"/>
            <w:tcBorders>
              <w:top w:val="single" w:sz="4" w:space="0" w:color="000000"/>
              <w:left w:val="nil"/>
              <w:bottom w:val="nil"/>
              <w:right w:val="nil"/>
            </w:tcBorders>
          </w:tcPr>
          <w:p w14:paraId="79967666"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single" w:sz="4" w:space="0" w:color="000000"/>
              <w:left w:val="nil"/>
              <w:bottom w:val="nil"/>
              <w:right w:val="nil"/>
            </w:tcBorders>
          </w:tcPr>
          <w:p w14:paraId="572E8075" w14:textId="7B2C9D2B"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Single </w:t>
            </w:r>
          </w:p>
        </w:tc>
        <w:tc>
          <w:tcPr>
            <w:tcW w:w="2098" w:type="pct"/>
            <w:tcBorders>
              <w:top w:val="single" w:sz="4" w:space="0" w:color="000000"/>
              <w:left w:val="nil"/>
              <w:bottom w:val="nil"/>
              <w:right w:val="nil"/>
            </w:tcBorders>
          </w:tcPr>
          <w:p w14:paraId="2E02E544" w14:textId="563B0B6B"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14</w:t>
            </w:r>
          </w:p>
        </w:tc>
      </w:tr>
      <w:tr w:rsidR="00D426F3" w:rsidRPr="005605FA" w14:paraId="13415003" w14:textId="77777777" w:rsidTr="003415C3">
        <w:trPr>
          <w:trHeight w:val="274"/>
        </w:trPr>
        <w:tc>
          <w:tcPr>
            <w:tcW w:w="293" w:type="pct"/>
            <w:tcBorders>
              <w:top w:val="nil"/>
              <w:left w:val="nil"/>
              <w:bottom w:val="nil"/>
              <w:right w:val="nil"/>
            </w:tcBorders>
          </w:tcPr>
          <w:p w14:paraId="3DDB5C11"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nil"/>
              <w:left w:val="nil"/>
              <w:bottom w:val="nil"/>
              <w:right w:val="nil"/>
            </w:tcBorders>
          </w:tcPr>
          <w:p w14:paraId="7B955DB3" w14:textId="1C4929F5"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Married </w:t>
            </w:r>
          </w:p>
        </w:tc>
        <w:tc>
          <w:tcPr>
            <w:tcW w:w="2098" w:type="pct"/>
            <w:tcBorders>
              <w:top w:val="nil"/>
              <w:left w:val="nil"/>
              <w:bottom w:val="nil"/>
              <w:right w:val="nil"/>
            </w:tcBorders>
          </w:tcPr>
          <w:p w14:paraId="2C389F3A" w14:textId="3231F352"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71</w:t>
            </w:r>
          </w:p>
        </w:tc>
      </w:tr>
      <w:tr w:rsidR="00D426F3" w:rsidRPr="005605FA" w14:paraId="3AB58ED4" w14:textId="77777777" w:rsidTr="003415C3">
        <w:trPr>
          <w:trHeight w:val="274"/>
        </w:trPr>
        <w:tc>
          <w:tcPr>
            <w:tcW w:w="293" w:type="pct"/>
            <w:tcBorders>
              <w:top w:val="nil"/>
              <w:left w:val="nil"/>
              <w:bottom w:val="nil"/>
              <w:right w:val="nil"/>
            </w:tcBorders>
          </w:tcPr>
          <w:p w14:paraId="62AE4114"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nil"/>
              <w:left w:val="nil"/>
              <w:bottom w:val="nil"/>
              <w:right w:val="nil"/>
            </w:tcBorders>
          </w:tcPr>
          <w:p w14:paraId="4BA731B2" w14:textId="2367DDA1"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Separated </w:t>
            </w:r>
          </w:p>
        </w:tc>
        <w:tc>
          <w:tcPr>
            <w:tcW w:w="2098" w:type="pct"/>
            <w:tcBorders>
              <w:top w:val="nil"/>
              <w:left w:val="nil"/>
              <w:bottom w:val="nil"/>
              <w:right w:val="nil"/>
            </w:tcBorders>
          </w:tcPr>
          <w:p w14:paraId="682A52C0" w14:textId="41505666"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5</w:t>
            </w:r>
          </w:p>
        </w:tc>
      </w:tr>
      <w:tr w:rsidR="00D426F3" w:rsidRPr="005605FA" w14:paraId="38D2F853" w14:textId="77777777" w:rsidTr="003415C3">
        <w:trPr>
          <w:trHeight w:val="274"/>
        </w:trPr>
        <w:tc>
          <w:tcPr>
            <w:tcW w:w="293" w:type="pct"/>
            <w:tcBorders>
              <w:top w:val="nil"/>
              <w:left w:val="nil"/>
              <w:bottom w:val="nil"/>
              <w:right w:val="nil"/>
            </w:tcBorders>
          </w:tcPr>
          <w:p w14:paraId="6BC8051B"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nil"/>
              <w:left w:val="nil"/>
              <w:bottom w:val="nil"/>
              <w:right w:val="nil"/>
            </w:tcBorders>
          </w:tcPr>
          <w:p w14:paraId="62353740" w14:textId="52038311"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Divorced</w:t>
            </w:r>
          </w:p>
        </w:tc>
        <w:tc>
          <w:tcPr>
            <w:tcW w:w="2098" w:type="pct"/>
            <w:tcBorders>
              <w:top w:val="nil"/>
              <w:left w:val="nil"/>
              <w:bottom w:val="nil"/>
              <w:right w:val="nil"/>
            </w:tcBorders>
          </w:tcPr>
          <w:p w14:paraId="2E958318" w14:textId="77777777"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6</w:t>
            </w:r>
          </w:p>
        </w:tc>
      </w:tr>
      <w:tr w:rsidR="00D426F3" w:rsidRPr="005605FA" w14:paraId="701114C1" w14:textId="77777777" w:rsidTr="003415C3">
        <w:trPr>
          <w:trHeight w:val="282"/>
        </w:trPr>
        <w:tc>
          <w:tcPr>
            <w:tcW w:w="293" w:type="pct"/>
            <w:tcBorders>
              <w:top w:val="nil"/>
              <w:left w:val="nil"/>
              <w:bottom w:val="single" w:sz="4" w:space="0" w:color="000000"/>
              <w:right w:val="nil"/>
            </w:tcBorders>
          </w:tcPr>
          <w:p w14:paraId="7B56D55A"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nil"/>
              <w:left w:val="nil"/>
              <w:bottom w:val="single" w:sz="4" w:space="0" w:color="000000"/>
              <w:right w:val="nil"/>
            </w:tcBorders>
          </w:tcPr>
          <w:p w14:paraId="108D625F" w14:textId="7378C628"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Widow/er </w:t>
            </w:r>
          </w:p>
        </w:tc>
        <w:tc>
          <w:tcPr>
            <w:tcW w:w="2098" w:type="pct"/>
            <w:tcBorders>
              <w:top w:val="nil"/>
              <w:left w:val="nil"/>
              <w:bottom w:val="single" w:sz="4" w:space="0" w:color="000000"/>
              <w:right w:val="nil"/>
            </w:tcBorders>
          </w:tcPr>
          <w:p w14:paraId="1B037E4D" w14:textId="420F5714"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4</w:t>
            </w:r>
          </w:p>
        </w:tc>
      </w:tr>
      <w:tr w:rsidR="00D426F3" w:rsidRPr="005605FA" w14:paraId="06DC638F" w14:textId="77777777" w:rsidTr="003415C3">
        <w:trPr>
          <w:trHeight w:val="45"/>
        </w:trPr>
        <w:tc>
          <w:tcPr>
            <w:tcW w:w="293" w:type="pct"/>
            <w:tcBorders>
              <w:top w:val="single" w:sz="4" w:space="0" w:color="000000"/>
              <w:left w:val="nil"/>
              <w:bottom w:val="single" w:sz="4" w:space="0" w:color="000000"/>
              <w:right w:val="nil"/>
            </w:tcBorders>
            <w:shd w:val="clear" w:color="auto" w:fill="E7E6E6" w:themeFill="background2"/>
          </w:tcPr>
          <w:p w14:paraId="40510A8B" w14:textId="16E6AA67" w:rsidR="001B75B2" w:rsidRPr="005605FA" w:rsidRDefault="001B75B2" w:rsidP="003415C3">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4</w:t>
            </w:r>
          </w:p>
        </w:tc>
        <w:tc>
          <w:tcPr>
            <w:tcW w:w="2609" w:type="pct"/>
            <w:tcBorders>
              <w:top w:val="single" w:sz="4" w:space="0" w:color="000000"/>
              <w:left w:val="nil"/>
              <w:bottom w:val="single" w:sz="4" w:space="0" w:color="000000"/>
              <w:right w:val="nil"/>
            </w:tcBorders>
            <w:shd w:val="clear" w:color="auto" w:fill="E7E6E6" w:themeFill="background2"/>
          </w:tcPr>
          <w:p w14:paraId="5A562693" w14:textId="4D43E265"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b/>
                <w:color w:val="000000" w:themeColor="text1"/>
                <w:sz w:val="24"/>
                <w:szCs w:val="24"/>
              </w:rPr>
              <w:t xml:space="preserve">Age </w:t>
            </w:r>
          </w:p>
        </w:tc>
        <w:tc>
          <w:tcPr>
            <w:tcW w:w="2098" w:type="pct"/>
            <w:tcBorders>
              <w:top w:val="single" w:sz="4" w:space="0" w:color="000000"/>
              <w:left w:val="nil"/>
              <w:bottom w:val="single" w:sz="4" w:space="0" w:color="000000"/>
              <w:right w:val="nil"/>
            </w:tcBorders>
            <w:shd w:val="clear" w:color="auto" w:fill="E7E6E6" w:themeFill="background2"/>
          </w:tcPr>
          <w:p w14:paraId="3612B5FC" w14:textId="618C73CE"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p>
        </w:tc>
      </w:tr>
      <w:tr w:rsidR="00D426F3" w:rsidRPr="005605FA" w14:paraId="75630986" w14:textId="77777777" w:rsidTr="003415C3">
        <w:trPr>
          <w:trHeight w:val="276"/>
        </w:trPr>
        <w:tc>
          <w:tcPr>
            <w:tcW w:w="293" w:type="pct"/>
            <w:tcBorders>
              <w:top w:val="single" w:sz="4" w:space="0" w:color="000000"/>
              <w:left w:val="nil"/>
              <w:bottom w:val="nil"/>
              <w:right w:val="nil"/>
            </w:tcBorders>
          </w:tcPr>
          <w:p w14:paraId="3E977726"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single" w:sz="4" w:space="0" w:color="000000"/>
              <w:left w:val="nil"/>
              <w:bottom w:val="nil"/>
              <w:right w:val="nil"/>
            </w:tcBorders>
          </w:tcPr>
          <w:p w14:paraId="4FE424B6" w14:textId="000E45C6"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18 – 34 </w:t>
            </w:r>
          </w:p>
        </w:tc>
        <w:tc>
          <w:tcPr>
            <w:tcW w:w="2098" w:type="pct"/>
            <w:tcBorders>
              <w:top w:val="single" w:sz="4" w:space="0" w:color="000000"/>
              <w:left w:val="nil"/>
              <w:bottom w:val="nil"/>
              <w:right w:val="nil"/>
            </w:tcBorders>
          </w:tcPr>
          <w:p w14:paraId="7E614A0E" w14:textId="77777777"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15.7</w:t>
            </w:r>
          </w:p>
        </w:tc>
      </w:tr>
      <w:tr w:rsidR="00D426F3" w:rsidRPr="005605FA" w14:paraId="6C58C468" w14:textId="77777777" w:rsidTr="003415C3">
        <w:trPr>
          <w:trHeight w:val="274"/>
        </w:trPr>
        <w:tc>
          <w:tcPr>
            <w:tcW w:w="293" w:type="pct"/>
            <w:tcBorders>
              <w:top w:val="nil"/>
              <w:left w:val="nil"/>
              <w:bottom w:val="nil"/>
              <w:right w:val="nil"/>
            </w:tcBorders>
          </w:tcPr>
          <w:p w14:paraId="7311DE53"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nil"/>
              <w:left w:val="nil"/>
              <w:bottom w:val="nil"/>
              <w:right w:val="nil"/>
            </w:tcBorders>
          </w:tcPr>
          <w:p w14:paraId="73713F0E" w14:textId="53C2CBD0"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35 – 59 </w:t>
            </w:r>
          </w:p>
        </w:tc>
        <w:tc>
          <w:tcPr>
            <w:tcW w:w="2098" w:type="pct"/>
            <w:tcBorders>
              <w:top w:val="nil"/>
              <w:left w:val="nil"/>
              <w:bottom w:val="nil"/>
              <w:right w:val="nil"/>
            </w:tcBorders>
          </w:tcPr>
          <w:p w14:paraId="5A8CF325" w14:textId="77777777" w:rsidR="001B75B2" w:rsidRPr="005605FA" w:rsidRDefault="001B75B2" w:rsidP="003415C3">
            <w:pPr>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79.5</w:t>
            </w:r>
          </w:p>
        </w:tc>
      </w:tr>
      <w:tr w:rsidR="00D426F3" w:rsidRPr="005605FA" w14:paraId="3FD5BA4C" w14:textId="77777777" w:rsidTr="003415C3">
        <w:trPr>
          <w:trHeight w:val="282"/>
        </w:trPr>
        <w:tc>
          <w:tcPr>
            <w:tcW w:w="293" w:type="pct"/>
            <w:tcBorders>
              <w:top w:val="nil"/>
              <w:left w:val="nil"/>
              <w:bottom w:val="single" w:sz="4" w:space="0" w:color="000000"/>
              <w:right w:val="nil"/>
            </w:tcBorders>
          </w:tcPr>
          <w:p w14:paraId="63CBEAEA"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p>
        </w:tc>
        <w:tc>
          <w:tcPr>
            <w:tcW w:w="2609" w:type="pct"/>
            <w:tcBorders>
              <w:top w:val="nil"/>
              <w:left w:val="nil"/>
              <w:bottom w:val="single" w:sz="4" w:space="0" w:color="000000"/>
              <w:right w:val="nil"/>
            </w:tcBorders>
          </w:tcPr>
          <w:p w14:paraId="198D6767" w14:textId="77777777" w:rsidR="001B75B2" w:rsidRPr="005605FA" w:rsidRDefault="001B75B2" w:rsidP="003415C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60+ </w:t>
            </w:r>
          </w:p>
          <w:p w14:paraId="2473AE30" w14:textId="72A0980A" w:rsidR="002B6C3A" w:rsidRPr="005605FA" w:rsidRDefault="002B6C3A" w:rsidP="003415C3">
            <w:pPr>
              <w:tabs>
                <w:tab w:val="left" w:pos="426"/>
              </w:tabs>
              <w:spacing w:after="0" w:line="240" w:lineRule="auto"/>
              <w:jc w:val="both"/>
              <w:rPr>
                <w:rFonts w:ascii="Times New Roman" w:hAnsi="Times New Roman" w:cs="Times New Roman"/>
                <w:b/>
                <w:color w:val="000000" w:themeColor="text1"/>
                <w:sz w:val="24"/>
                <w:szCs w:val="24"/>
              </w:rPr>
            </w:pPr>
            <w:r w:rsidRPr="005605FA">
              <w:rPr>
                <w:rFonts w:ascii="Times New Roman" w:hAnsi="Times New Roman" w:cs="Times New Roman"/>
                <w:b/>
                <w:color w:val="000000" w:themeColor="text1"/>
                <w:sz w:val="24"/>
                <w:szCs w:val="24"/>
              </w:rPr>
              <w:t>N=83</w:t>
            </w:r>
          </w:p>
        </w:tc>
        <w:tc>
          <w:tcPr>
            <w:tcW w:w="2098" w:type="pct"/>
            <w:tcBorders>
              <w:top w:val="nil"/>
              <w:left w:val="nil"/>
              <w:bottom w:val="single" w:sz="4" w:space="0" w:color="000000"/>
              <w:right w:val="nil"/>
            </w:tcBorders>
          </w:tcPr>
          <w:p w14:paraId="04EE2A34" w14:textId="77777777" w:rsidR="001B75B2" w:rsidRPr="005605FA" w:rsidRDefault="001B75B2" w:rsidP="003415C3">
            <w:pPr>
              <w:keepNext/>
              <w:tabs>
                <w:tab w:val="left" w:pos="426"/>
              </w:tabs>
              <w:spacing w:after="0" w:line="240" w:lineRule="auto"/>
              <w:jc w:val="center"/>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4.8</w:t>
            </w:r>
          </w:p>
        </w:tc>
      </w:tr>
    </w:tbl>
    <w:p w14:paraId="11458C1F" w14:textId="09F6E950" w:rsidR="002B6C3A" w:rsidRDefault="002B6C3A" w:rsidP="00F04A47">
      <w:pPr>
        <w:pStyle w:val="Caption"/>
        <w:tabs>
          <w:tab w:val="left" w:pos="426"/>
        </w:tabs>
        <w:spacing w:after="0" w:line="480" w:lineRule="auto"/>
        <w:jc w:val="both"/>
        <w:rPr>
          <w:rFonts w:ascii="Times New Roman" w:hAnsi="Times New Roman" w:cs="Times New Roman"/>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3415C3">
        <w:rPr>
          <w:rFonts w:ascii="Times New Roman" w:hAnsi="Times New Roman" w:cs="Times New Roman"/>
          <w:bCs/>
          <w:i w:val="0"/>
          <w:iCs w:val="0"/>
          <w:color w:val="000000" w:themeColor="text1"/>
          <w:sz w:val="24"/>
          <w:szCs w:val="24"/>
        </w:rPr>
        <w:t>Field Data 2025</w:t>
      </w:r>
    </w:p>
    <w:p w14:paraId="3A603717" w14:textId="77777777" w:rsidR="00A51091" w:rsidRPr="00A51091" w:rsidRDefault="00A51091" w:rsidP="00A51091"/>
    <w:p w14:paraId="370DC315" w14:textId="101CC604" w:rsidR="00CA0736" w:rsidRPr="005605FA" w:rsidRDefault="00596F86" w:rsidP="00F04A47">
      <w:pPr>
        <w:pStyle w:val="Heading2"/>
        <w:numPr>
          <w:ilvl w:val="1"/>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 xml:space="preserve">Trend for </w:t>
      </w:r>
      <w:r w:rsidR="000A0255" w:rsidRPr="005605FA">
        <w:rPr>
          <w:rFonts w:ascii="Times New Roman" w:hAnsi="Times New Roman" w:cs="Times New Roman"/>
          <w:b/>
          <w:bCs/>
          <w:color w:val="000000" w:themeColor="text1"/>
          <w:sz w:val="24"/>
          <w:szCs w:val="24"/>
        </w:rPr>
        <w:t xml:space="preserve">Octopus Reef Closure </w:t>
      </w:r>
      <w:r w:rsidRPr="005605FA">
        <w:rPr>
          <w:rFonts w:ascii="Times New Roman" w:hAnsi="Times New Roman" w:cs="Times New Roman"/>
          <w:b/>
          <w:bCs/>
          <w:color w:val="000000" w:themeColor="text1"/>
          <w:sz w:val="24"/>
          <w:szCs w:val="24"/>
        </w:rPr>
        <w:t>catches</w:t>
      </w:r>
      <w:r w:rsidR="00A62EC1" w:rsidRPr="005605FA">
        <w:rPr>
          <w:rFonts w:ascii="Times New Roman" w:hAnsi="Times New Roman" w:cs="Times New Roman"/>
          <w:b/>
          <w:bCs/>
          <w:color w:val="000000" w:themeColor="text1"/>
          <w:sz w:val="24"/>
          <w:szCs w:val="24"/>
        </w:rPr>
        <w:t xml:space="preserve"> in Songosongo</w:t>
      </w:r>
      <w:r w:rsidRPr="005605FA">
        <w:rPr>
          <w:rFonts w:ascii="Times New Roman" w:hAnsi="Times New Roman" w:cs="Times New Roman"/>
          <w:b/>
          <w:bCs/>
          <w:color w:val="000000" w:themeColor="text1"/>
          <w:sz w:val="24"/>
          <w:szCs w:val="24"/>
        </w:rPr>
        <w:t xml:space="preserve"> over the</w:t>
      </w:r>
      <w:r w:rsidR="000A0255" w:rsidRPr="005605FA">
        <w:rPr>
          <w:rFonts w:ascii="Times New Roman" w:hAnsi="Times New Roman" w:cs="Times New Roman"/>
          <w:b/>
          <w:bCs/>
          <w:color w:val="000000" w:themeColor="text1"/>
          <w:sz w:val="24"/>
          <w:szCs w:val="24"/>
        </w:rPr>
        <w:t xml:space="preserve"> Years</w:t>
      </w:r>
      <w:r w:rsidR="000A0255">
        <w:rPr>
          <w:rFonts w:ascii="Times New Roman" w:hAnsi="Times New Roman" w:cs="Times New Roman"/>
          <w:b/>
          <w:bCs/>
          <w:color w:val="000000" w:themeColor="text1"/>
          <w:sz w:val="24"/>
          <w:szCs w:val="24"/>
        </w:rPr>
        <w:fldChar w:fldCharType="begin"/>
      </w:r>
      <w:r w:rsidR="000A0255">
        <w:instrText xml:space="preserve"> TC "</w:instrText>
      </w:r>
      <w:bookmarkStart w:id="106" w:name="_Toc212338135"/>
      <w:r w:rsidR="000A0255" w:rsidRPr="002E4D67">
        <w:rPr>
          <w:rFonts w:ascii="Times New Roman" w:hAnsi="Times New Roman" w:cs="Times New Roman"/>
          <w:b/>
          <w:bCs/>
          <w:color w:val="000000" w:themeColor="text1"/>
          <w:sz w:val="24"/>
          <w:szCs w:val="24"/>
        </w:rPr>
        <w:instrText>4.3 Trend for Octopus Reef Closure catches in Songosongo over the Years</w:instrText>
      </w:r>
      <w:bookmarkEnd w:id="106"/>
      <w:r w:rsidR="000A0255">
        <w:instrText xml:space="preserve">" \f C \l "1" </w:instrText>
      </w:r>
      <w:r w:rsidR="000A0255">
        <w:rPr>
          <w:rFonts w:ascii="Times New Roman" w:hAnsi="Times New Roman" w:cs="Times New Roman"/>
          <w:b/>
          <w:bCs/>
          <w:color w:val="000000" w:themeColor="text1"/>
          <w:sz w:val="24"/>
          <w:szCs w:val="24"/>
        </w:rPr>
        <w:fldChar w:fldCharType="end"/>
      </w:r>
    </w:p>
    <w:p w14:paraId="4389B368" w14:textId="77777777" w:rsidR="003A507B" w:rsidRDefault="004E4908"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The Songosongo community has been practicing </w:t>
      </w:r>
      <w:r w:rsidR="009A3EC9" w:rsidRPr="005605FA">
        <w:rPr>
          <w:rFonts w:ascii="Times New Roman" w:hAnsi="Times New Roman" w:cs="Times New Roman"/>
          <w:color w:val="000000" w:themeColor="text1"/>
          <w:sz w:val="24"/>
          <w:szCs w:val="24"/>
        </w:rPr>
        <w:t>reef</w:t>
      </w:r>
      <w:r w:rsidRPr="005605FA">
        <w:rPr>
          <w:rFonts w:ascii="Times New Roman" w:hAnsi="Times New Roman" w:cs="Times New Roman"/>
          <w:color w:val="000000" w:themeColor="text1"/>
          <w:sz w:val="24"/>
          <w:szCs w:val="24"/>
        </w:rPr>
        <w:t xml:space="preserve"> closure since 2017 as part </w:t>
      </w:r>
      <w:r w:rsidR="00317767" w:rsidRPr="005605FA">
        <w:rPr>
          <w:rFonts w:ascii="Times New Roman" w:hAnsi="Times New Roman" w:cs="Times New Roman"/>
          <w:color w:val="000000" w:themeColor="text1"/>
          <w:sz w:val="24"/>
          <w:szCs w:val="24"/>
        </w:rPr>
        <w:t>of Nature</w:t>
      </w:r>
      <w:r w:rsidRPr="005605FA">
        <w:rPr>
          <w:rFonts w:ascii="Times New Roman" w:hAnsi="Times New Roman" w:cs="Times New Roman"/>
          <w:color w:val="000000" w:themeColor="text1"/>
          <w:sz w:val="24"/>
          <w:szCs w:val="24"/>
        </w:rPr>
        <w:t xml:space="preserve">-based Solutions (NbS) to ensure sustainable resource management </w:t>
      </w:r>
      <w:r w:rsidR="00E6687A" w:rsidRPr="005605FA">
        <w:rPr>
          <w:rFonts w:ascii="Times New Roman" w:hAnsi="Times New Roman" w:cs="Times New Roman"/>
          <w:color w:val="000000" w:themeColor="text1"/>
          <w:sz w:val="24"/>
          <w:szCs w:val="24"/>
        </w:rPr>
        <w:t>and</w:t>
      </w:r>
      <w:r w:rsidRPr="005605FA">
        <w:rPr>
          <w:rFonts w:ascii="Times New Roman" w:hAnsi="Times New Roman" w:cs="Times New Roman"/>
          <w:color w:val="000000" w:themeColor="text1"/>
          <w:sz w:val="24"/>
          <w:szCs w:val="24"/>
        </w:rPr>
        <w:t xml:space="preserve"> </w:t>
      </w:r>
      <w:r w:rsidR="00A62EC1" w:rsidRPr="005605FA">
        <w:rPr>
          <w:rFonts w:ascii="Times New Roman" w:hAnsi="Times New Roman" w:cs="Times New Roman"/>
          <w:color w:val="000000" w:themeColor="text1"/>
          <w:sz w:val="24"/>
          <w:szCs w:val="24"/>
        </w:rPr>
        <w:t>enhance community resilience to climate change</w:t>
      </w:r>
      <w:r w:rsidRPr="005605FA">
        <w:rPr>
          <w:rFonts w:ascii="Times New Roman" w:hAnsi="Times New Roman" w:cs="Times New Roman"/>
          <w:color w:val="000000" w:themeColor="text1"/>
          <w:sz w:val="24"/>
          <w:szCs w:val="24"/>
        </w:rPr>
        <w:t>. The data considered by this research</w:t>
      </w:r>
      <w:r w:rsidR="00E6687A" w:rsidRPr="005605FA">
        <w:rPr>
          <w:rFonts w:ascii="Times New Roman" w:hAnsi="Times New Roman" w:cs="Times New Roman"/>
          <w:color w:val="000000" w:themeColor="text1"/>
          <w:sz w:val="24"/>
          <w:szCs w:val="24"/>
        </w:rPr>
        <w:t>er</w:t>
      </w:r>
      <w:r w:rsidRPr="005605FA">
        <w:rPr>
          <w:rFonts w:ascii="Times New Roman" w:hAnsi="Times New Roman" w:cs="Times New Roman"/>
          <w:color w:val="000000" w:themeColor="text1"/>
          <w:sz w:val="24"/>
          <w:szCs w:val="24"/>
        </w:rPr>
        <w:t xml:space="preserve"> are from 2017</w:t>
      </w:r>
      <w:r w:rsidR="009A3EC9" w:rsidRPr="005605FA">
        <w:rPr>
          <w:rFonts w:ascii="Times New Roman" w:hAnsi="Times New Roman" w:cs="Times New Roman"/>
          <w:color w:val="000000" w:themeColor="text1"/>
          <w:sz w:val="24"/>
          <w:szCs w:val="24"/>
        </w:rPr>
        <w:t xml:space="preserve"> to </w:t>
      </w:r>
      <w:r w:rsidRPr="005605FA">
        <w:rPr>
          <w:rFonts w:ascii="Times New Roman" w:hAnsi="Times New Roman" w:cs="Times New Roman"/>
          <w:color w:val="000000" w:themeColor="text1"/>
          <w:sz w:val="24"/>
          <w:szCs w:val="24"/>
        </w:rPr>
        <w:t>2024</w:t>
      </w:r>
      <w:r w:rsidR="009A3EC9"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as seen in </w:t>
      </w:r>
      <w:r w:rsidR="00036738" w:rsidRPr="005605FA">
        <w:rPr>
          <w:rFonts w:ascii="Times New Roman" w:hAnsi="Times New Roman" w:cs="Times New Roman"/>
          <w:color w:val="000000" w:themeColor="text1"/>
          <w:sz w:val="24"/>
          <w:szCs w:val="24"/>
        </w:rPr>
        <w:t>(</w:t>
      </w:r>
      <w:r w:rsidR="009A3EC9" w:rsidRPr="005605FA">
        <w:rPr>
          <w:rFonts w:ascii="Times New Roman" w:hAnsi="Times New Roman" w:cs="Times New Roman"/>
          <w:color w:val="000000" w:themeColor="text1"/>
          <w:sz w:val="24"/>
          <w:szCs w:val="24"/>
        </w:rPr>
        <w:t>Figure</w:t>
      </w:r>
      <w:r w:rsidRPr="005605FA">
        <w:rPr>
          <w:rFonts w:ascii="Times New Roman" w:hAnsi="Times New Roman" w:cs="Times New Roman"/>
          <w:color w:val="000000" w:themeColor="text1"/>
          <w:sz w:val="24"/>
          <w:szCs w:val="24"/>
        </w:rPr>
        <w:t xml:space="preserve"> </w:t>
      </w:r>
      <w:r w:rsidR="00036738" w:rsidRPr="005605FA">
        <w:rPr>
          <w:rFonts w:ascii="Times New Roman" w:hAnsi="Times New Roman" w:cs="Times New Roman"/>
          <w:color w:val="000000" w:themeColor="text1"/>
          <w:sz w:val="24"/>
          <w:szCs w:val="24"/>
        </w:rPr>
        <w:t>4.1</w:t>
      </w:r>
      <w:r w:rsidR="00317767"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w:t>
      </w:r>
      <w:r w:rsidR="009A3EC9" w:rsidRPr="005605FA">
        <w:rPr>
          <w:rFonts w:ascii="Times New Roman" w:hAnsi="Times New Roman" w:cs="Times New Roman"/>
          <w:color w:val="000000" w:themeColor="text1"/>
          <w:sz w:val="24"/>
          <w:szCs w:val="24"/>
        </w:rPr>
        <w:t>The</w:t>
      </w:r>
      <w:r w:rsidRPr="005605FA">
        <w:rPr>
          <w:rFonts w:ascii="Times New Roman" w:hAnsi="Times New Roman" w:cs="Times New Roman"/>
          <w:color w:val="000000" w:themeColor="text1"/>
          <w:sz w:val="24"/>
          <w:szCs w:val="24"/>
        </w:rPr>
        <w:t xml:space="preserve"> trend </w:t>
      </w:r>
      <w:r w:rsidR="00036738" w:rsidRPr="005605FA">
        <w:rPr>
          <w:rFonts w:ascii="Times New Roman" w:hAnsi="Times New Roman" w:cs="Times New Roman"/>
          <w:color w:val="000000" w:themeColor="text1"/>
          <w:sz w:val="24"/>
          <w:szCs w:val="24"/>
        </w:rPr>
        <w:t xml:space="preserve">of octopus catches resulting from reef </w:t>
      </w:r>
      <w:r w:rsidR="0070430A" w:rsidRPr="005605FA">
        <w:rPr>
          <w:rFonts w:ascii="Times New Roman" w:hAnsi="Times New Roman" w:cs="Times New Roman"/>
          <w:color w:val="000000" w:themeColor="text1"/>
          <w:sz w:val="24"/>
          <w:szCs w:val="24"/>
        </w:rPr>
        <w:t>closures has been fruitful</w:t>
      </w:r>
      <w:r w:rsidR="00036738" w:rsidRPr="005605FA">
        <w:rPr>
          <w:rFonts w:ascii="Times New Roman" w:hAnsi="Times New Roman" w:cs="Times New Roman"/>
          <w:color w:val="000000" w:themeColor="text1"/>
          <w:sz w:val="24"/>
          <w:szCs w:val="24"/>
        </w:rPr>
        <w:t>. The highest catch recorded was 54 tons, which</w:t>
      </w:r>
      <w:r w:rsidR="00F16D7D" w:rsidRPr="005605FA">
        <w:rPr>
          <w:rFonts w:ascii="Times New Roman" w:hAnsi="Times New Roman" w:cs="Times New Roman"/>
          <w:color w:val="000000" w:themeColor="text1"/>
          <w:sz w:val="24"/>
          <w:szCs w:val="24"/>
        </w:rPr>
        <w:t xml:space="preserve"> generated TZS 272,258,705 in three fishing days</w:t>
      </w:r>
      <w:r w:rsidR="00FE0FA3" w:rsidRPr="005605FA">
        <w:rPr>
          <w:rFonts w:ascii="Times New Roman" w:hAnsi="Times New Roman" w:cs="Times New Roman"/>
          <w:color w:val="000000" w:themeColor="text1"/>
          <w:sz w:val="24"/>
          <w:szCs w:val="24"/>
        </w:rPr>
        <w:t>. In contrast, the</w:t>
      </w:r>
      <w:r w:rsidR="00E6687A" w:rsidRPr="005605FA">
        <w:rPr>
          <w:rFonts w:ascii="Times New Roman" w:hAnsi="Times New Roman" w:cs="Times New Roman"/>
          <w:color w:val="000000" w:themeColor="text1"/>
          <w:sz w:val="24"/>
          <w:szCs w:val="24"/>
        </w:rPr>
        <w:t xml:space="preserve"> lowest being 9.2 tons</w:t>
      </w:r>
      <w:r w:rsidR="00F16D7D" w:rsidRPr="005605FA">
        <w:rPr>
          <w:rFonts w:ascii="Times New Roman" w:hAnsi="Times New Roman" w:cs="Times New Roman"/>
          <w:color w:val="000000" w:themeColor="text1"/>
          <w:sz w:val="24"/>
          <w:szCs w:val="24"/>
        </w:rPr>
        <w:t xml:space="preserve"> generated TZS 18,412,000</w:t>
      </w:r>
      <w:r w:rsidR="00FE0FA3" w:rsidRPr="005605FA">
        <w:rPr>
          <w:rFonts w:ascii="Times New Roman" w:hAnsi="Times New Roman" w:cs="Times New Roman"/>
          <w:color w:val="000000" w:themeColor="text1"/>
          <w:sz w:val="24"/>
          <w:szCs w:val="24"/>
        </w:rPr>
        <w:t xml:space="preserve"> to fishers</w:t>
      </w:r>
      <w:r w:rsidR="00E6687A" w:rsidRPr="005605FA">
        <w:rPr>
          <w:rFonts w:ascii="Times New Roman" w:hAnsi="Times New Roman" w:cs="Times New Roman"/>
          <w:color w:val="000000" w:themeColor="text1"/>
          <w:sz w:val="24"/>
          <w:szCs w:val="24"/>
        </w:rPr>
        <w:t xml:space="preserve"> and this was mainly during the </w:t>
      </w:r>
      <w:r w:rsidR="0070430A" w:rsidRPr="005605FA">
        <w:rPr>
          <w:rFonts w:ascii="Times New Roman" w:hAnsi="Times New Roman" w:cs="Times New Roman"/>
          <w:color w:val="000000" w:themeColor="text1"/>
          <w:sz w:val="24"/>
          <w:szCs w:val="24"/>
        </w:rPr>
        <w:t>COVID-19</w:t>
      </w:r>
      <w:r w:rsidR="00E6687A" w:rsidRPr="005605FA">
        <w:rPr>
          <w:rFonts w:ascii="Times New Roman" w:hAnsi="Times New Roman" w:cs="Times New Roman"/>
          <w:color w:val="000000" w:themeColor="text1"/>
          <w:sz w:val="24"/>
          <w:szCs w:val="24"/>
        </w:rPr>
        <w:t xml:space="preserve"> </w:t>
      </w:r>
      <w:r w:rsidR="0070430A" w:rsidRPr="005605FA">
        <w:rPr>
          <w:rFonts w:ascii="Times New Roman" w:hAnsi="Times New Roman" w:cs="Times New Roman"/>
          <w:color w:val="000000" w:themeColor="text1"/>
          <w:sz w:val="24"/>
          <w:szCs w:val="24"/>
        </w:rPr>
        <w:t xml:space="preserve">pandemic, </w:t>
      </w:r>
      <w:r w:rsidR="00E6687A" w:rsidRPr="005605FA">
        <w:rPr>
          <w:rFonts w:ascii="Times New Roman" w:hAnsi="Times New Roman" w:cs="Times New Roman"/>
          <w:color w:val="000000" w:themeColor="text1"/>
          <w:sz w:val="24"/>
          <w:szCs w:val="24"/>
        </w:rPr>
        <w:t xml:space="preserve">whereby the gatherings were restricted, hence the community delayed </w:t>
      </w:r>
      <w:r w:rsidR="006102F0" w:rsidRPr="005605FA">
        <w:rPr>
          <w:rFonts w:ascii="Times New Roman" w:hAnsi="Times New Roman" w:cs="Times New Roman"/>
          <w:color w:val="000000" w:themeColor="text1"/>
          <w:sz w:val="24"/>
          <w:szCs w:val="24"/>
        </w:rPr>
        <w:t>opening</w:t>
      </w:r>
      <w:r w:rsidR="00E6687A" w:rsidRPr="005605FA">
        <w:rPr>
          <w:rFonts w:ascii="Times New Roman" w:hAnsi="Times New Roman" w:cs="Times New Roman"/>
          <w:color w:val="000000" w:themeColor="text1"/>
          <w:sz w:val="24"/>
          <w:szCs w:val="24"/>
        </w:rPr>
        <w:t xml:space="preserve"> the reefs exceeding 90 days as recommended by </w:t>
      </w:r>
      <w:r w:rsidR="0070430A" w:rsidRPr="005605FA">
        <w:rPr>
          <w:rFonts w:ascii="Times New Roman" w:hAnsi="Times New Roman" w:cs="Times New Roman"/>
          <w:color w:val="000000" w:themeColor="text1"/>
          <w:sz w:val="24"/>
          <w:szCs w:val="24"/>
        </w:rPr>
        <w:lastRenderedPageBreak/>
        <w:t>scientists</w:t>
      </w:r>
      <w:r w:rsidR="00E6687A" w:rsidRPr="005605FA">
        <w:rPr>
          <w:rFonts w:ascii="Times New Roman" w:hAnsi="Times New Roman" w:cs="Times New Roman"/>
          <w:color w:val="000000" w:themeColor="text1"/>
          <w:sz w:val="24"/>
          <w:szCs w:val="24"/>
        </w:rPr>
        <w:t xml:space="preserve">, due to </w:t>
      </w:r>
      <w:r w:rsidR="0070430A" w:rsidRPr="005605FA">
        <w:rPr>
          <w:rFonts w:ascii="Times New Roman" w:hAnsi="Times New Roman" w:cs="Times New Roman"/>
          <w:color w:val="000000" w:themeColor="text1"/>
          <w:sz w:val="24"/>
          <w:szCs w:val="24"/>
        </w:rPr>
        <w:t xml:space="preserve">a </w:t>
      </w:r>
      <w:r w:rsidR="00E6687A" w:rsidRPr="005605FA">
        <w:rPr>
          <w:rFonts w:ascii="Times New Roman" w:hAnsi="Times New Roman" w:cs="Times New Roman"/>
          <w:color w:val="000000" w:themeColor="text1"/>
          <w:sz w:val="24"/>
          <w:szCs w:val="24"/>
        </w:rPr>
        <w:t>change in temperature</w:t>
      </w:r>
      <w:r w:rsidR="0070430A" w:rsidRPr="005605FA">
        <w:rPr>
          <w:rFonts w:ascii="Times New Roman" w:hAnsi="Times New Roman" w:cs="Times New Roman"/>
          <w:color w:val="000000" w:themeColor="text1"/>
          <w:sz w:val="24"/>
          <w:szCs w:val="24"/>
        </w:rPr>
        <w:t>,</w:t>
      </w:r>
      <w:r w:rsidR="00E6687A" w:rsidRPr="005605FA">
        <w:rPr>
          <w:rFonts w:ascii="Times New Roman" w:hAnsi="Times New Roman" w:cs="Times New Roman"/>
          <w:color w:val="000000" w:themeColor="text1"/>
          <w:sz w:val="24"/>
          <w:szCs w:val="24"/>
        </w:rPr>
        <w:t xml:space="preserve"> octopus migrate to deeper water to find </w:t>
      </w:r>
      <w:r w:rsidR="0070430A" w:rsidRPr="005605FA">
        <w:rPr>
          <w:rFonts w:ascii="Times New Roman" w:hAnsi="Times New Roman" w:cs="Times New Roman"/>
          <w:color w:val="000000" w:themeColor="text1"/>
          <w:sz w:val="24"/>
          <w:szCs w:val="24"/>
        </w:rPr>
        <w:t>a</w:t>
      </w:r>
      <w:r w:rsidR="00E6687A" w:rsidRPr="005605FA">
        <w:rPr>
          <w:rFonts w:ascii="Times New Roman" w:hAnsi="Times New Roman" w:cs="Times New Roman"/>
          <w:color w:val="000000" w:themeColor="text1"/>
          <w:sz w:val="24"/>
          <w:szCs w:val="24"/>
        </w:rPr>
        <w:t xml:space="preserve"> suitable and optimum living temperature</w:t>
      </w:r>
      <w:r w:rsidR="00036738" w:rsidRPr="005605FA">
        <w:rPr>
          <w:rFonts w:ascii="Times New Roman" w:hAnsi="Times New Roman" w:cs="Times New Roman"/>
          <w:color w:val="000000" w:themeColor="text1"/>
          <w:sz w:val="24"/>
          <w:szCs w:val="24"/>
        </w:rPr>
        <w:t xml:space="preserve"> (figure 4.2)</w:t>
      </w:r>
      <w:r w:rsidRPr="005605FA">
        <w:rPr>
          <w:rFonts w:ascii="Times New Roman" w:hAnsi="Times New Roman" w:cs="Times New Roman"/>
          <w:color w:val="000000" w:themeColor="text1"/>
          <w:sz w:val="24"/>
          <w:szCs w:val="24"/>
        </w:rPr>
        <w:t xml:space="preserve">. </w:t>
      </w:r>
    </w:p>
    <w:p w14:paraId="6CAD071C" w14:textId="77777777" w:rsidR="003A507B" w:rsidRDefault="003A507B" w:rsidP="00F04A47">
      <w:pPr>
        <w:tabs>
          <w:tab w:val="left" w:pos="426"/>
        </w:tabs>
        <w:spacing w:after="0" w:line="480" w:lineRule="auto"/>
        <w:jc w:val="both"/>
        <w:rPr>
          <w:rFonts w:ascii="Times New Roman" w:hAnsi="Times New Roman" w:cs="Times New Roman"/>
          <w:color w:val="000000" w:themeColor="text1"/>
          <w:sz w:val="24"/>
          <w:szCs w:val="24"/>
        </w:rPr>
      </w:pPr>
    </w:p>
    <w:p w14:paraId="5739BA7B" w14:textId="6531C2F7" w:rsidR="004E4908" w:rsidRDefault="004E4908"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The community </w:t>
      </w:r>
      <w:r w:rsidR="009A3EC9" w:rsidRPr="005605FA">
        <w:rPr>
          <w:rFonts w:ascii="Times New Roman" w:hAnsi="Times New Roman" w:cs="Times New Roman"/>
          <w:color w:val="000000" w:themeColor="text1"/>
          <w:sz w:val="24"/>
          <w:szCs w:val="24"/>
        </w:rPr>
        <w:t>has</w:t>
      </w:r>
      <w:r w:rsidRPr="005605FA">
        <w:rPr>
          <w:rFonts w:ascii="Times New Roman" w:hAnsi="Times New Roman" w:cs="Times New Roman"/>
          <w:color w:val="000000" w:themeColor="text1"/>
          <w:sz w:val="24"/>
          <w:szCs w:val="24"/>
        </w:rPr>
        <w:t xml:space="preserve"> managed to master the best closing seasons</w:t>
      </w:r>
      <w:r w:rsidR="009A3EC9"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which are during the </w:t>
      </w:r>
      <w:r w:rsidR="009A3EC9" w:rsidRPr="005605FA">
        <w:rPr>
          <w:rFonts w:ascii="Times New Roman" w:hAnsi="Times New Roman" w:cs="Times New Roman"/>
          <w:color w:val="000000" w:themeColor="text1"/>
          <w:sz w:val="24"/>
          <w:szCs w:val="24"/>
        </w:rPr>
        <w:t>southeast</w:t>
      </w:r>
      <w:r w:rsidRPr="005605FA">
        <w:rPr>
          <w:rFonts w:ascii="Times New Roman" w:hAnsi="Times New Roman" w:cs="Times New Roman"/>
          <w:color w:val="000000" w:themeColor="text1"/>
          <w:sz w:val="24"/>
          <w:szCs w:val="24"/>
        </w:rPr>
        <w:t xml:space="preserve"> </w:t>
      </w:r>
      <w:r w:rsidR="009A3EC9" w:rsidRPr="005605FA">
        <w:rPr>
          <w:rFonts w:ascii="Times New Roman" w:hAnsi="Times New Roman" w:cs="Times New Roman"/>
          <w:color w:val="000000" w:themeColor="text1"/>
          <w:sz w:val="24"/>
          <w:szCs w:val="24"/>
        </w:rPr>
        <w:t>monsoon</w:t>
      </w:r>
      <w:r w:rsidRPr="005605FA">
        <w:rPr>
          <w:rFonts w:ascii="Times New Roman" w:hAnsi="Times New Roman" w:cs="Times New Roman"/>
          <w:color w:val="000000" w:themeColor="text1"/>
          <w:sz w:val="24"/>
          <w:szCs w:val="24"/>
        </w:rPr>
        <w:t xml:space="preserve"> winds</w:t>
      </w:r>
      <w:r w:rsidR="009A3EC9" w:rsidRPr="005605FA">
        <w:rPr>
          <w:rFonts w:ascii="Times New Roman" w:hAnsi="Times New Roman" w:cs="Times New Roman"/>
          <w:color w:val="000000" w:themeColor="text1"/>
          <w:sz w:val="24"/>
          <w:szCs w:val="24"/>
        </w:rPr>
        <w:t xml:space="preserve"> (April to July)</w:t>
      </w:r>
      <w:r w:rsidRPr="005605FA">
        <w:rPr>
          <w:rFonts w:ascii="Times New Roman" w:hAnsi="Times New Roman" w:cs="Times New Roman"/>
          <w:color w:val="000000" w:themeColor="text1"/>
          <w:sz w:val="24"/>
          <w:szCs w:val="24"/>
        </w:rPr>
        <w:t xml:space="preserve">, whereby </w:t>
      </w:r>
      <w:r w:rsidR="009A3EC9" w:rsidRPr="005605FA">
        <w:rPr>
          <w:rFonts w:ascii="Times New Roman" w:hAnsi="Times New Roman" w:cs="Times New Roman"/>
          <w:color w:val="000000" w:themeColor="text1"/>
          <w:sz w:val="24"/>
          <w:szCs w:val="24"/>
        </w:rPr>
        <w:t>biologically</w:t>
      </w:r>
      <w:r w:rsidRPr="005605FA">
        <w:rPr>
          <w:rFonts w:ascii="Times New Roman" w:hAnsi="Times New Roman" w:cs="Times New Roman"/>
          <w:color w:val="000000" w:themeColor="text1"/>
          <w:sz w:val="24"/>
          <w:szCs w:val="24"/>
        </w:rPr>
        <w:t xml:space="preserve"> the </w:t>
      </w:r>
      <w:r w:rsidR="0070430A" w:rsidRPr="005605FA">
        <w:rPr>
          <w:rFonts w:ascii="Times New Roman" w:hAnsi="Times New Roman" w:cs="Times New Roman"/>
          <w:color w:val="000000" w:themeColor="text1"/>
          <w:sz w:val="24"/>
          <w:szCs w:val="24"/>
        </w:rPr>
        <w:t>octopus</w:t>
      </w:r>
      <w:r w:rsidRPr="005605FA">
        <w:rPr>
          <w:rFonts w:ascii="Times New Roman" w:hAnsi="Times New Roman" w:cs="Times New Roman"/>
          <w:color w:val="000000" w:themeColor="text1"/>
          <w:sz w:val="24"/>
          <w:szCs w:val="24"/>
        </w:rPr>
        <w:t xml:space="preserve"> </w:t>
      </w:r>
      <w:r w:rsidR="00E6687A" w:rsidRPr="005605FA">
        <w:rPr>
          <w:rFonts w:ascii="Times New Roman" w:hAnsi="Times New Roman" w:cs="Times New Roman"/>
          <w:color w:val="000000" w:themeColor="text1"/>
          <w:sz w:val="24"/>
          <w:szCs w:val="24"/>
        </w:rPr>
        <w:t>mate</w:t>
      </w:r>
      <w:r w:rsidRPr="005605FA">
        <w:rPr>
          <w:rFonts w:ascii="Times New Roman" w:hAnsi="Times New Roman" w:cs="Times New Roman"/>
          <w:color w:val="000000" w:themeColor="text1"/>
          <w:sz w:val="24"/>
          <w:szCs w:val="24"/>
        </w:rPr>
        <w:t xml:space="preserve"> and </w:t>
      </w:r>
      <w:r w:rsidR="00E6687A" w:rsidRPr="005605FA">
        <w:rPr>
          <w:rFonts w:ascii="Times New Roman" w:hAnsi="Times New Roman" w:cs="Times New Roman"/>
          <w:color w:val="000000" w:themeColor="text1"/>
          <w:sz w:val="24"/>
          <w:szCs w:val="24"/>
        </w:rPr>
        <w:t>produce</w:t>
      </w:r>
      <w:r w:rsidRPr="005605FA">
        <w:rPr>
          <w:rFonts w:ascii="Times New Roman" w:hAnsi="Times New Roman" w:cs="Times New Roman"/>
          <w:color w:val="000000" w:themeColor="text1"/>
          <w:sz w:val="24"/>
          <w:szCs w:val="24"/>
        </w:rPr>
        <w:t xml:space="preserve"> a lot during this season due to </w:t>
      </w:r>
      <w:r w:rsidR="009A3EC9" w:rsidRPr="005605FA">
        <w:rPr>
          <w:rFonts w:ascii="Times New Roman" w:hAnsi="Times New Roman" w:cs="Times New Roman"/>
          <w:color w:val="000000" w:themeColor="text1"/>
          <w:sz w:val="24"/>
          <w:szCs w:val="24"/>
        </w:rPr>
        <w:t xml:space="preserve">the </w:t>
      </w:r>
      <w:r w:rsidRPr="005605FA">
        <w:rPr>
          <w:rFonts w:ascii="Times New Roman" w:hAnsi="Times New Roman" w:cs="Times New Roman"/>
          <w:color w:val="000000" w:themeColor="text1"/>
          <w:sz w:val="24"/>
          <w:szCs w:val="24"/>
        </w:rPr>
        <w:t xml:space="preserve">availability of heavy rains, </w:t>
      </w:r>
      <w:r w:rsidR="009A3EC9" w:rsidRPr="005605FA">
        <w:rPr>
          <w:rFonts w:ascii="Times New Roman" w:hAnsi="Times New Roman" w:cs="Times New Roman"/>
          <w:color w:val="000000" w:themeColor="text1"/>
          <w:sz w:val="24"/>
          <w:szCs w:val="24"/>
        </w:rPr>
        <w:t>which</w:t>
      </w:r>
      <w:r w:rsidRPr="005605FA">
        <w:rPr>
          <w:rFonts w:ascii="Times New Roman" w:hAnsi="Times New Roman" w:cs="Times New Roman"/>
          <w:color w:val="000000" w:themeColor="text1"/>
          <w:sz w:val="24"/>
          <w:szCs w:val="24"/>
        </w:rPr>
        <w:t xml:space="preserve"> carry nutrients through the river streams towards the ocean</w:t>
      </w:r>
      <w:r w:rsidR="00E6687A" w:rsidRPr="005605FA">
        <w:rPr>
          <w:rFonts w:ascii="Times New Roman" w:hAnsi="Times New Roman" w:cs="Times New Roman"/>
          <w:color w:val="000000" w:themeColor="text1"/>
          <w:sz w:val="24"/>
          <w:szCs w:val="24"/>
        </w:rPr>
        <w:t xml:space="preserve"> (Silas </w:t>
      </w:r>
      <w:r w:rsidR="0070430A" w:rsidRPr="005605FA">
        <w:rPr>
          <w:rFonts w:ascii="Times New Roman" w:hAnsi="Times New Roman" w:cs="Times New Roman"/>
          <w:color w:val="000000" w:themeColor="text1"/>
          <w:sz w:val="24"/>
          <w:szCs w:val="24"/>
        </w:rPr>
        <w:t>et al.</w:t>
      </w:r>
      <w:r w:rsidR="007A3AC0">
        <w:rPr>
          <w:rFonts w:ascii="Times New Roman" w:hAnsi="Times New Roman" w:cs="Times New Roman"/>
          <w:color w:val="000000" w:themeColor="text1"/>
          <w:sz w:val="24"/>
          <w:szCs w:val="24"/>
        </w:rPr>
        <w:t>;</w:t>
      </w:r>
      <w:r w:rsidR="00E6687A" w:rsidRPr="005605FA">
        <w:rPr>
          <w:rFonts w:ascii="Times New Roman" w:hAnsi="Times New Roman" w:cs="Times New Roman"/>
          <w:color w:val="000000" w:themeColor="text1"/>
          <w:sz w:val="24"/>
          <w:szCs w:val="24"/>
        </w:rPr>
        <w:t xml:space="preserve"> al</w:t>
      </w:r>
      <w:r w:rsidR="00AD06B6" w:rsidRPr="005605FA">
        <w:rPr>
          <w:rFonts w:ascii="Times New Roman" w:hAnsi="Times New Roman" w:cs="Times New Roman"/>
          <w:color w:val="000000" w:themeColor="text1"/>
          <w:sz w:val="24"/>
          <w:szCs w:val="24"/>
        </w:rPr>
        <w:t>,</w:t>
      </w:r>
      <w:r w:rsidR="00E6687A" w:rsidRPr="005605FA">
        <w:rPr>
          <w:rFonts w:ascii="Times New Roman" w:hAnsi="Times New Roman" w:cs="Times New Roman"/>
          <w:color w:val="000000" w:themeColor="text1"/>
          <w:sz w:val="24"/>
          <w:szCs w:val="24"/>
        </w:rPr>
        <w:t xml:space="preserve"> 2022)</w:t>
      </w:r>
      <w:r w:rsidRPr="005605FA">
        <w:rPr>
          <w:rFonts w:ascii="Times New Roman" w:hAnsi="Times New Roman" w:cs="Times New Roman"/>
          <w:color w:val="000000" w:themeColor="text1"/>
          <w:sz w:val="24"/>
          <w:szCs w:val="24"/>
        </w:rPr>
        <w:t>.</w:t>
      </w:r>
      <w:r w:rsidR="009A3EC9" w:rsidRPr="005605FA">
        <w:rPr>
          <w:rFonts w:ascii="Times New Roman" w:hAnsi="Times New Roman" w:cs="Times New Roman"/>
          <w:color w:val="000000" w:themeColor="text1"/>
          <w:sz w:val="24"/>
          <w:szCs w:val="24"/>
        </w:rPr>
        <w:t xml:space="preserve"> </w:t>
      </w:r>
      <w:r w:rsidR="00E6687A" w:rsidRPr="005605FA">
        <w:rPr>
          <w:rFonts w:ascii="Times New Roman" w:hAnsi="Times New Roman" w:cs="Times New Roman"/>
          <w:color w:val="000000" w:themeColor="text1"/>
          <w:sz w:val="24"/>
          <w:szCs w:val="24"/>
        </w:rPr>
        <w:t xml:space="preserve">The best </w:t>
      </w:r>
      <w:r w:rsidR="00AD06B6" w:rsidRPr="005605FA">
        <w:rPr>
          <w:rFonts w:ascii="Times New Roman" w:hAnsi="Times New Roman" w:cs="Times New Roman"/>
          <w:color w:val="000000" w:themeColor="text1"/>
          <w:sz w:val="24"/>
          <w:szCs w:val="24"/>
        </w:rPr>
        <w:t>reef-opening seasons have been observed to be September and October; in</w:t>
      </w:r>
      <w:r w:rsidR="00E6687A" w:rsidRPr="005605FA">
        <w:rPr>
          <w:rFonts w:ascii="Times New Roman" w:hAnsi="Times New Roman" w:cs="Times New Roman"/>
          <w:color w:val="000000" w:themeColor="text1"/>
          <w:sz w:val="24"/>
          <w:szCs w:val="24"/>
        </w:rPr>
        <w:t xml:space="preserve"> other months, when the community tried to </w:t>
      </w:r>
      <w:r w:rsidR="00F16D7D" w:rsidRPr="005605FA">
        <w:rPr>
          <w:rFonts w:ascii="Times New Roman" w:hAnsi="Times New Roman" w:cs="Times New Roman"/>
          <w:color w:val="000000" w:themeColor="text1"/>
          <w:sz w:val="24"/>
          <w:szCs w:val="24"/>
        </w:rPr>
        <w:t>open,</w:t>
      </w:r>
      <w:r w:rsidR="00E6687A" w:rsidRPr="005605FA">
        <w:rPr>
          <w:rFonts w:ascii="Times New Roman" w:hAnsi="Times New Roman" w:cs="Times New Roman"/>
          <w:color w:val="000000" w:themeColor="text1"/>
          <w:sz w:val="24"/>
          <w:szCs w:val="24"/>
        </w:rPr>
        <w:t xml:space="preserve"> the catch was low</w:t>
      </w:r>
      <w:r w:rsidR="00AD06B6" w:rsidRPr="005605FA">
        <w:rPr>
          <w:rFonts w:ascii="Times New Roman" w:hAnsi="Times New Roman" w:cs="Times New Roman"/>
          <w:color w:val="000000" w:themeColor="text1"/>
          <w:sz w:val="24"/>
          <w:szCs w:val="24"/>
        </w:rPr>
        <w:t>,</w:t>
      </w:r>
      <w:r w:rsidR="00E6687A" w:rsidRPr="005605FA">
        <w:rPr>
          <w:rFonts w:ascii="Times New Roman" w:hAnsi="Times New Roman" w:cs="Times New Roman"/>
          <w:color w:val="000000" w:themeColor="text1"/>
          <w:sz w:val="24"/>
          <w:szCs w:val="24"/>
        </w:rPr>
        <w:t xml:space="preserve"> as seen in the graph below. </w:t>
      </w:r>
    </w:p>
    <w:p w14:paraId="44F6A8C5" w14:textId="77777777" w:rsidR="003A507B" w:rsidRPr="005605FA" w:rsidRDefault="003A507B" w:rsidP="00F04A47">
      <w:pPr>
        <w:tabs>
          <w:tab w:val="left" w:pos="426"/>
        </w:tabs>
        <w:spacing w:after="0" w:line="480" w:lineRule="auto"/>
        <w:jc w:val="both"/>
        <w:rPr>
          <w:rFonts w:ascii="Times New Roman" w:hAnsi="Times New Roman" w:cs="Times New Roman"/>
          <w:color w:val="000000" w:themeColor="text1"/>
          <w:sz w:val="24"/>
          <w:szCs w:val="24"/>
        </w:rPr>
      </w:pPr>
    </w:p>
    <w:p w14:paraId="34900A7E" w14:textId="52F8C9BD" w:rsidR="001438A1" w:rsidRPr="005605FA" w:rsidRDefault="00FE0FA3" w:rsidP="001775D9">
      <w:pPr>
        <w:keepNext/>
        <w:tabs>
          <w:tab w:val="left" w:pos="426"/>
        </w:tabs>
        <w:spacing w:after="0" w:line="480" w:lineRule="auto"/>
        <w:jc w:val="center"/>
        <w:rPr>
          <w:rFonts w:ascii="Times New Roman" w:hAnsi="Times New Roman" w:cs="Times New Roman"/>
          <w:color w:val="000000" w:themeColor="text1"/>
          <w:sz w:val="24"/>
          <w:szCs w:val="24"/>
        </w:rPr>
      </w:pPr>
      <w:r w:rsidRPr="005605FA">
        <w:rPr>
          <w:rFonts w:ascii="Times New Roman" w:hAnsi="Times New Roman" w:cs="Times New Roman"/>
          <w:noProof/>
          <w:color w:val="000000" w:themeColor="text1"/>
          <w:sz w:val="24"/>
          <w:szCs w:val="24"/>
        </w:rPr>
        <w:drawing>
          <wp:inline distT="0" distB="0" distL="0" distR="0" wp14:anchorId="749B8D6B" wp14:editId="2B5ECCF2">
            <wp:extent cx="4979406" cy="3339606"/>
            <wp:effectExtent l="0" t="0" r="0" b="0"/>
            <wp:docPr id="10536776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7378" cy="3344952"/>
                    </a:xfrm>
                    <a:prstGeom prst="rect">
                      <a:avLst/>
                    </a:prstGeom>
                    <a:noFill/>
                    <a:ln>
                      <a:noFill/>
                    </a:ln>
                  </pic:spPr>
                </pic:pic>
              </a:graphicData>
            </a:graphic>
          </wp:inline>
        </w:drawing>
      </w:r>
    </w:p>
    <w:p w14:paraId="4075DE49" w14:textId="7579CC23" w:rsidR="009A2AFE" w:rsidRPr="005605FA" w:rsidRDefault="001438A1" w:rsidP="00F04A47">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bookmarkStart w:id="107" w:name="_Toc202441983"/>
      <w:r w:rsidRPr="005605FA">
        <w:rPr>
          <w:rFonts w:ascii="Times New Roman" w:hAnsi="Times New Roman" w:cs="Times New Roman"/>
          <w:b/>
          <w:bCs/>
          <w:i w:val="0"/>
          <w:iCs w:val="0"/>
          <w:color w:val="000000" w:themeColor="text1"/>
          <w:sz w:val="24"/>
          <w:szCs w:val="24"/>
        </w:rPr>
        <w:t xml:space="preserve">Figure 4.1: Octopus </w:t>
      </w:r>
      <w:r w:rsidR="001775D9" w:rsidRPr="005605FA">
        <w:rPr>
          <w:rFonts w:ascii="Times New Roman" w:hAnsi="Times New Roman" w:cs="Times New Roman"/>
          <w:b/>
          <w:bCs/>
          <w:i w:val="0"/>
          <w:iCs w:val="0"/>
          <w:color w:val="000000" w:themeColor="text1"/>
          <w:sz w:val="24"/>
          <w:szCs w:val="24"/>
        </w:rPr>
        <w:t xml:space="preserve">Reef Conservation Practices </w:t>
      </w:r>
      <w:r w:rsidR="00D426F3" w:rsidRPr="005605FA">
        <w:rPr>
          <w:rFonts w:ascii="Times New Roman" w:hAnsi="Times New Roman" w:cs="Times New Roman"/>
          <w:b/>
          <w:bCs/>
          <w:i w:val="0"/>
          <w:iCs w:val="0"/>
          <w:color w:val="000000" w:themeColor="text1"/>
          <w:sz w:val="24"/>
          <w:szCs w:val="24"/>
        </w:rPr>
        <w:t>and</w:t>
      </w:r>
      <w:r w:rsidRPr="005605FA">
        <w:rPr>
          <w:rFonts w:ascii="Times New Roman" w:hAnsi="Times New Roman" w:cs="Times New Roman"/>
          <w:b/>
          <w:bCs/>
          <w:i w:val="0"/>
          <w:iCs w:val="0"/>
          <w:color w:val="000000" w:themeColor="text1"/>
          <w:sz w:val="24"/>
          <w:szCs w:val="24"/>
        </w:rPr>
        <w:t xml:space="preserve"> </w:t>
      </w:r>
      <w:r w:rsidR="001775D9" w:rsidRPr="005605FA">
        <w:rPr>
          <w:rFonts w:ascii="Times New Roman" w:hAnsi="Times New Roman" w:cs="Times New Roman"/>
          <w:b/>
          <w:bCs/>
          <w:i w:val="0"/>
          <w:iCs w:val="0"/>
          <w:color w:val="000000" w:themeColor="text1"/>
          <w:sz w:val="24"/>
          <w:szCs w:val="24"/>
        </w:rPr>
        <w:t xml:space="preserve">Opening Catch Trend </w:t>
      </w:r>
      <w:r w:rsidRPr="005605FA">
        <w:rPr>
          <w:rFonts w:ascii="Times New Roman" w:hAnsi="Times New Roman" w:cs="Times New Roman"/>
          <w:b/>
          <w:bCs/>
          <w:i w:val="0"/>
          <w:iCs w:val="0"/>
          <w:color w:val="000000" w:themeColor="text1"/>
          <w:sz w:val="24"/>
          <w:szCs w:val="24"/>
        </w:rPr>
        <w:t xml:space="preserve">for Songosongo </w:t>
      </w:r>
      <w:proofErr w:type="gramStart"/>
      <w:r w:rsidRPr="005605FA">
        <w:rPr>
          <w:rFonts w:ascii="Times New Roman" w:hAnsi="Times New Roman" w:cs="Times New Roman"/>
          <w:b/>
          <w:bCs/>
          <w:i w:val="0"/>
          <w:iCs w:val="0"/>
          <w:color w:val="000000" w:themeColor="text1"/>
          <w:sz w:val="24"/>
          <w:szCs w:val="24"/>
        </w:rPr>
        <w:t>between 2017-2024</w:t>
      </w:r>
      <w:bookmarkEnd w:id="107"/>
      <w:proofErr w:type="gramEnd"/>
      <w:r w:rsidR="001775D9">
        <w:rPr>
          <w:rFonts w:ascii="Times New Roman" w:hAnsi="Times New Roman" w:cs="Times New Roman"/>
          <w:b/>
          <w:bCs/>
          <w:i w:val="0"/>
          <w:iCs w:val="0"/>
          <w:color w:val="000000" w:themeColor="text1"/>
          <w:sz w:val="24"/>
          <w:szCs w:val="24"/>
        </w:rPr>
        <w:fldChar w:fldCharType="begin"/>
      </w:r>
      <w:r w:rsidR="001775D9">
        <w:instrText xml:space="preserve"> TC "</w:instrText>
      </w:r>
      <w:bookmarkStart w:id="108" w:name="_Toc212338016"/>
      <w:r w:rsidR="001775D9" w:rsidRPr="0085696A">
        <w:rPr>
          <w:rFonts w:ascii="Times New Roman" w:hAnsi="Times New Roman" w:cs="Times New Roman"/>
          <w:b/>
          <w:bCs/>
          <w:i w:val="0"/>
          <w:iCs w:val="0"/>
          <w:color w:val="000000" w:themeColor="text1"/>
          <w:sz w:val="24"/>
          <w:szCs w:val="24"/>
        </w:rPr>
        <w:instrText>Figure 4.1: Octopus Reef Conservation Practices and Opening Catch Trend for Songosongo between 2017-2024</w:instrText>
      </w:r>
      <w:bookmarkEnd w:id="108"/>
      <w:r w:rsidR="001775D9">
        <w:instrText xml:space="preserve">" \f F \l "1" </w:instrText>
      </w:r>
      <w:r w:rsidR="001775D9">
        <w:rPr>
          <w:rFonts w:ascii="Times New Roman" w:hAnsi="Times New Roman" w:cs="Times New Roman"/>
          <w:b/>
          <w:bCs/>
          <w:i w:val="0"/>
          <w:iCs w:val="0"/>
          <w:color w:val="000000" w:themeColor="text1"/>
          <w:sz w:val="24"/>
          <w:szCs w:val="24"/>
        </w:rPr>
        <w:fldChar w:fldCharType="end"/>
      </w:r>
    </w:p>
    <w:p w14:paraId="115396B7" w14:textId="53F66967" w:rsidR="009A2AFE" w:rsidRPr="005605FA" w:rsidRDefault="009A2AFE" w:rsidP="00F04A47">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WWF, BMU, and the District F</w:t>
      </w:r>
      <w:r w:rsidR="001775D9">
        <w:rPr>
          <w:rFonts w:ascii="Times New Roman" w:hAnsi="Times New Roman" w:cs="Times New Roman"/>
          <w:bCs/>
          <w:i w:val="0"/>
          <w:iCs w:val="0"/>
          <w:color w:val="000000" w:themeColor="text1"/>
          <w:sz w:val="24"/>
          <w:szCs w:val="24"/>
        </w:rPr>
        <w:t>isheries Office</w:t>
      </w:r>
    </w:p>
    <w:p w14:paraId="7EBEE995" w14:textId="720CBC14" w:rsidR="001438A1" w:rsidRPr="005605FA" w:rsidRDefault="00F2495E" w:rsidP="00A61047">
      <w:pPr>
        <w:keepNext/>
        <w:tabs>
          <w:tab w:val="left" w:pos="426"/>
        </w:tabs>
        <w:spacing w:after="0" w:line="480" w:lineRule="auto"/>
        <w:jc w:val="center"/>
        <w:rPr>
          <w:rFonts w:ascii="Times New Roman" w:hAnsi="Times New Roman" w:cs="Times New Roman"/>
          <w:color w:val="000000" w:themeColor="text1"/>
          <w:sz w:val="24"/>
          <w:szCs w:val="24"/>
        </w:rPr>
      </w:pPr>
      <w:r w:rsidRPr="005605FA">
        <w:rPr>
          <w:rFonts w:ascii="Times New Roman" w:hAnsi="Times New Roman" w:cs="Times New Roman"/>
          <w:noProof/>
          <w:color w:val="000000" w:themeColor="text1"/>
          <w:sz w:val="24"/>
          <w:szCs w:val="24"/>
        </w:rPr>
        <w:lastRenderedPageBreak/>
        <w:drawing>
          <wp:inline distT="0" distB="0" distL="0" distR="0" wp14:anchorId="79359636" wp14:editId="7E17C6B6">
            <wp:extent cx="5057775" cy="2988419"/>
            <wp:effectExtent l="0" t="0" r="0" b="2540"/>
            <wp:docPr id="1365098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271"/>
                    <a:stretch/>
                  </pic:blipFill>
                  <pic:spPr bwMode="auto">
                    <a:xfrm>
                      <a:off x="0" y="0"/>
                      <a:ext cx="5081397" cy="3002376"/>
                    </a:xfrm>
                    <a:prstGeom prst="rect">
                      <a:avLst/>
                    </a:prstGeom>
                    <a:noFill/>
                    <a:ln>
                      <a:noFill/>
                    </a:ln>
                    <a:extLst>
                      <a:ext uri="{53640926-AAD7-44D8-BBD7-CCE9431645EC}">
                        <a14:shadowObscured xmlns:a14="http://schemas.microsoft.com/office/drawing/2010/main"/>
                      </a:ext>
                    </a:extLst>
                  </pic:spPr>
                </pic:pic>
              </a:graphicData>
            </a:graphic>
          </wp:inline>
        </w:drawing>
      </w:r>
    </w:p>
    <w:p w14:paraId="2CE7299F" w14:textId="6953B756" w:rsidR="009A2AFE" w:rsidRPr="005605FA" w:rsidRDefault="001438A1" w:rsidP="00F04A47">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bookmarkStart w:id="109" w:name="_Toc202441984"/>
      <w:r w:rsidRPr="005605FA">
        <w:rPr>
          <w:rFonts w:ascii="Times New Roman" w:hAnsi="Times New Roman" w:cs="Times New Roman"/>
          <w:b/>
          <w:bCs/>
          <w:i w:val="0"/>
          <w:iCs w:val="0"/>
          <w:color w:val="000000" w:themeColor="text1"/>
          <w:sz w:val="24"/>
          <w:szCs w:val="24"/>
        </w:rPr>
        <w:t xml:space="preserve">Figure 4.2: Octopus sales during the 3 days of fishing during the </w:t>
      </w:r>
      <w:r w:rsidR="001775D9" w:rsidRPr="005605FA">
        <w:rPr>
          <w:rFonts w:ascii="Times New Roman" w:hAnsi="Times New Roman" w:cs="Times New Roman"/>
          <w:b/>
          <w:bCs/>
          <w:i w:val="0"/>
          <w:iCs w:val="0"/>
          <w:color w:val="000000" w:themeColor="text1"/>
          <w:sz w:val="24"/>
          <w:szCs w:val="24"/>
        </w:rPr>
        <w:t xml:space="preserve">Reef Opening </w:t>
      </w:r>
      <w:r w:rsidRPr="005605FA">
        <w:rPr>
          <w:rFonts w:ascii="Times New Roman" w:hAnsi="Times New Roman" w:cs="Times New Roman"/>
          <w:b/>
          <w:bCs/>
          <w:i w:val="0"/>
          <w:iCs w:val="0"/>
          <w:color w:val="000000" w:themeColor="text1"/>
          <w:sz w:val="24"/>
          <w:szCs w:val="24"/>
        </w:rPr>
        <w:t xml:space="preserve">in </w:t>
      </w:r>
      <w:bookmarkEnd w:id="109"/>
      <w:r w:rsidR="001775D9">
        <w:rPr>
          <w:rFonts w:ascii="Times New Roman" w:hAnsi="Times New Roman" w:cs="Times New Roman"/>
          <w:b/>
          <w:bCs/>
          <w:i w:val="0"/>
          <w:iCs w:val="0"/>
          <w:color w:val="000000" w:themeColor="text1"/>
          <w:sz w:val="24"/>
          <w:szCs w:val="24"/>
        </w:rPr>
        <w:t>Songosongo</w:t>
      </w:r>
      <w:r w:rsidR="001775D9">
        <w:rPr>
          <w:rFonts w:ascii="Times New Roman" w:hAnsi="Times New Roman" w:cs="Times New Roman"/>
          <w:b/>
          <w:bCs/>
          <w:i w:val="0"/>
          <w:iCs w:val="0"/>
          <w:color w:val="000000" w:themeColor="text1"/>
          <w:sz w:val="24"/>
          <w:szCs w:val="24"/>
        </w:rPr>
        <w:fldChar w:fldCharType="begin"/>
      </w:r>
      <w:r w:rsidR="001775D9">
        <w:instrText xml:space="preserve"> TC "</w:instrText>
      </w:r>
      <w:bookmarkStart w:id="110" w:name="_Toc212338017"/>
      <w:r w:rsidR="001775D9" w:rsidRPr="005213CC">
        <w:rPr>
          <w:rFonts w:ascii="Times New Roman" w:hAnsi="Times New Roman" w:cs="Times New Roman"/>
          <w:b/>
          <w:bCs/>
          <w:i w:val="0"/>
          <w:iCs w:val="0"/>
          <w:color w:val="000000" w:themeColor="text1"/>
          <w:sz w:val="24"/>
          <w:szCs w:val="24"/>
        </w:rPr>
        <w:instrText>Figure 4.2: Octopus sales during the 3 days of fishing during the Reef Opening in Songosongo</w:instrText>
      </w:r>
      <w:bookmarkEnd w:id="110"/>
      <w:r w:rsidR="001775D9">
        <w:instrText xml:space="preserve">" \f F \l "1" </w:instrText>
      </w:r>
      <w:r w:rsidR="001775D9">
        <w:rPr>
          <w:rFonts w:ascii="Times New Roman" w:hAnsi="Times New Roman" w:cs="Times New Roman"/>
          <w:b/>
          <w:bCs/>
          <w:i w:val="0"/>
          <w:iCs w:val="0"/>
          <w:color w:val="000000" w:themeColor="text1"/>
          <w:sz w:val="24"/>
          <w:szCs w:val="24"/>
        </w:rPr>
        <w:fldChar w:fldCharType="end"/>
      </w:r>
    </w:p>
    <w:p w14:paraId="0710BE95" w14:textId="4BAD5E4B" w:rsidR="00036738" w:rsidRDefault="00036738" w:rsidP="00F04A47">
      <w:pPr>
        <w:pStyle w:val="Caption"/>
        <w:tabs>
          <w:tab w:val="left" w:pos="426"/>
        </w:tabs>
        <w:spacing w:after="0" w:line="480" w:lineRule="auto"/>
        <w:jc w:val="both"/>
        <w:rPr>
          <w:rFonts w:ascii="Times New Roman" w:hAnsi="Times New Roman" w:cs="Times New Roman"/>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WWF, BMU, and the District Fisheries Office</w:t>
      </w:r>
      <w:r w:rsidR="00AD06B6" w:rsidRPr="001775D9">
        <w:rPr>
          <w:rFonts w:ascii="Times New Roman" w:hAnsi="Times New Roman" w:cs="Times New Roman"/>
          <w:bCs/>
          <w:i w:val="0"/>
          <w:iCs w:val="0"/>
          <w:color w:val="000000" w:themeColor="text1"/>
          <w:sz w:val="24"/>
          <w:szCs w:val="24"/>
        </w:rPr>
        <w:t xml:space="preserve"> (2025)</w:t>
      </w:r>
    </w:p>
    <w:p w14:paraId="712F2F99" w14:textId="77777777" w:rsidR="003A507B" w:rsidRPr="003A507B" w:rsidRDefault="003A507B" w:rsidP="003A507B"/>
    <w:p w14:paraId="34E76D05" w14:textId="3F99C96F" w:rsidR="00134175" w:rsidRPr="005605FA" w:rsidRDefault="00134175" w:rsidP="00F04A47">
      <w:pPr>
        <w:pStyle w:val="Heading2"/>
        <w:numPr>
          <w:ilvl w:val="1"/>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Assessing the</w:t>
      </w:r>
      <w:r w:rsidR="001775D9" w:rsidRPr="005605FA">
        <w:rPr>
          <w:rFonts w:ascii="Times New Roman" w:hAnsi="Times New Roman" w:cs="Times New Roman"/>
          <w:b/>
          <w:bCs/>
          <w:color w:val="000000" w:themeColor="text1"/>
          <w:sz w:val="24"/>
          <w:szCs w:val="24"/>
        </w:rPr>
        <w:t xml:space="preserve"> Effectiveness </w:t>
      </w:r>
      <w:r w:rsidRPr="005605FA">
        <w:rPr>
          <w:rFonts w:ascii="Times New Roman" w:hAnsi="Times New Roman" w:cs="Times New Roman"/>
          <w:b/>
          <w:bCs/>
          <w:color w:val="000000" w:themeColor="text1"/>
          <w:sz w:val="24"/>
          <w:szCs w:val="24"/>
        </w:rPr>
        <w:t xml:space="preserve">of locally managed </w:t>
      </w:r>
      <w:r w:rsidR="001775D9" w:rsidRPr="005605FA">
        <w:rPr>
          <w:rFonts w:ascii="Times New Roman" w:hAnsi="Times New Roman" w:cs="Times New Roman"/>
          <w:b/>
          <w:bCs/>
          <w:color w:val="000000" w:themeColor="text1"/>
          <w:sz w:val="24"/>
          <w:szCs w:val="24"/>
        </w:rPr>
        <w:t>Octopus Reef Conservation Practic</w:t>
      </w:r>
      <w:r w:rsidR="00D426F3" w:rsidRPr="005605FA">
        <w:rPr>
          <w:rFonts w:ascii="Times New Roman" w:hAnsi="Times New Roman" w:cs="Times New Roman"/>
          <w:b/>
          <w:bCs/>
          <w:color w:val="000000" w:themeColor="text1"/>
          <w:sz w:val="24"/>
          <w:szCs w:val="24"/>
        </w:rPr>
        <w:t>es in</w:t>
      </w:r>
      <w:r w:rsidRPr="005605FA">
        <w:rPr>
          <w:rFonts w:ascii="Times New Roman" w:hAnsi="Times New Roman" w:cs="Times New Roman"/>
          <w:b/>
          <w:bCs/>
          <w:color w:val="000000" w:themeColor="text1"/>
          <w:sz w:val="24"/>
          <w:szCs w:val="24"/>
        </w:rPr>
        <w:t xml:space="preserve"> improving the </w:t>
      </w:r>
      <w:r w:rsidR="001775D9" w:rsidRPr="005605FA">
        <w:rPr>
          <w:rFonts w:ascii="Times New Roman" w:hAnsi="Times New Roman" w:cs="Times New Roman"/>
          <w:b/>
          <w:bCs/>
          <w:color w:val="000000" w:themeColor="text1"/>
          <w:sz w:val="24"/>
          <w:szCs w:val="24"/>
        </w:rPr>
        <w:t>Community Income</w:t>
      </w:r>
      <w:r w:rsidR="001775D9">
        <w:rPr>
          <w:rFonts w:ascii="Times New Roman" w:hAnsi="Times New Roman" w:cs="Times New Roman"/>
          <w:b/>
          <w:bCs/>
          <w:color w:val="000000" w:themeColor="text1"/>
          <w:sz w:val="24"/>
          <w:szCs w:val="24"/>
        </w:rPr>
        <w:fldChar w:fldCharType="begin"/>
      </w:r>
      <w:r w:rsidR="001775D9">
        <w:instrText xml:space="preserve"> TC "</w:instrText>
      </w:r>
      <w:bookmarkStart w:id="111" w:name="_Toc212338136"/>
      <w:r w:rsidR="001775D9" w:rsidRPr="00411F69">
        <w:rPr>
          <w:rFonts w:ascii="Times New Roman" w:hAnsi="Times New Roman" w:cs="Times New Roman"/>
          <w:b/>
          <w:bCs/>
          <w:color w:val="000000" w:themeColor="text1"/>
          <w:sz w:val="24"/>
          <w:szCs w:val="24"/>
        </w:rPr>
        <w:instrText>4.4 Assessing the Effectiveness of locally managed Octopus Reef Conservation Practices in improving the Community Income</w:instrText>
      </w:r>
      <w:bookmarkEnd w:id="111"/>
      <w:r w:rsidR="001775D9">
        <w:instrText xml:space="preserve">" \f C \l "1" </w:instrText>
      </w:r>
      <w:r w:rsidR="001775D9">
        <w:rPr>
          <w:rFonts w:ascii="Times New Roman" w:hAnsi="Times New Roman" w:cs="Times New Roman"/>
          <w:b/>
          <w:bCs/>
          <w:color w:val="000000" w:themeColor="text1"/>
          <w:sz w:val="24"/>
          <w:szCs w:val="24"/>
        </w:rPr>
        <w:fldChar w:fldCharType="end"/>
      </w:r>
    </w:p>
    <w:p w14:paraId="280C791B" w14:textId="52D4BCA4" w:rsidR="00A61047" w:rsidRDefault="006B0F72" w:rsidP="00A610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rPr>
        <w:t xml:space="preserve">This section presents </w:t>
      </w:r>
      <w:r w:rsidR="00AD06B6" w:rsidRPr="005605FA">
        <w:rPr>
          <w:rFonts w:ascii="Times New Roman" w:hAnsi="Times New Roman" w:cs="Times New Roman"/>
          <w:color w:val="000000" w:themeColor="text1"/>
          <w:sz w:val="24"/>
          <w:szCs w:val="24"/>
        </w:rPr>
        <w:t>an analysis of changes in household income from octopus fishing before and after the implementation of reef-closure</w:t>
      </w:r>
      <w:r w:rsidRPr="005605FA">
        <w:rPr>
          <w:rFonts w:ascii="Times New Roman" w:hAnsi="Times New Roman" w:cs="Times New Roman"/>
          <w:color w:val="000000" w:themeColor="text1"/>
          <w:sz w:val="24"/>
          <w:szCs w:val="24"/>
        </w:rPr>
        <w:t xml:space="preserve"> initiatives on Songosongo Island. The aim was to assess whether locally managed octopus reef </w:t>
      </w:r>
      <w:r w:rsidR="004D4990" w:rsidRPr="005605FA">
        <w:rPr>
          <w:rFonts w:ascii="Times New Roman" w:hAnsi="Times New Roman" w:cs="Times New Roman"/>
          <w:color w:val="000000" w:themeColor="text1"/>
          <w:sz w:val="24"/>
          <w:szCs w:val="24"/>
        </w:rPr>
        <w:t xml:space="preserve">conservation </w:t>
      </w:r>
      <w:r w:rsidR="00D426F3" w:rsidRPr="005605FA">
        <w:rPr>
          <w:rFonts w:ascii="Times New Roman" w:hAnsi="Times New Roman" w:cs="Times New Roman"/>
          <w:color w:val="000000" w:themeColor="text1"/>
          <w:sz w:val="24"/>
          <w:szCs w:val="24"/>
        </w:rPr>
        <w:t>practices had</w:t>
      </w:r>
      <w:r w:rsidRPr="005605FA">
        <w:rPr>
          <w:rFonts w:ascii="Times New Roman" w:hAnsi="Times New Roman" w:cs="Times New Roman"/>
          <w:color w:val="000000" w:themeColor="text1"/>
          <w:sz w:val="24"/>
          <w:szCs w:val="24"/>
        </w:rPr>
        <w:t xml:space="preserve"> a positive impact on community income, a key </w:t>
      </w:r>
      <w:r w:rsidR="00202C6A" w:rsidRPr="005605FA">
        <w:rPr>
          <w:rFonts w:ascii="Times New Roman" w:hAnsi="Times New Roman" w:cs="Times New Roman"/>
          <w:color w:val="000000" w:themeColor="text1"/>
          <w:sz w:val="24"/>
          <w:szCs w:val="24"/>
        </w:rPr>
        <w:t>indicator</w:t>
      </w:r>
      <w:r w:rsidRPr="005605FA">
        <w:rPr>
          <w:rFonts w:ascii="Times New Roman" w:hAnsi="Times New Roman" w:cs="Times New Roman"/>
          <w:color w:val="000000" w:themeColor="text1"/>
          <w:sz w:val="24"/>
          <w:szCs w:val="24"/>
        </w:rPr>
        <w:t xml:space="preserve"> of livelihood improvement.</w:t>
      </w:r>
      <w:r w:rsidR="00235F12" w:rsidRPr="005605FA">
        <w:rPr>
          <w:rFonts w:ascii="Times New Roman" w:hAnsi="Times New Roman" w:cs="Times New Roman"/>
          <w:color w:val="000000" w:themeColor="text1"/>
          <w:sz w:val="24"/>
          <w:szCs w:val="24"/>
        </w:rPr>
        <w:t xml:space="preserve"> 8</w:t>
      </w:r>
      <w:r w:rsidR="00A17EEE" w:rsidRPr="005605FA">
        <w:rPr>
          <w:rFonts w:ascii="Times New Roman" w:hAnsi="Times New Roman" w:cs="Times New Roman"/>
          <w:color w:val="000000" w:themeColor="text1"/>
          <w:sz w:val="24"/>
          <w:szCs w:val="24"/>
        </w:rPr>
        <w:t>2</w:t>
      </w:r>
      <w:r w:rsidR="00235F12" w:rsidRPr="005605FA">
        <w:rPr>
          <w:rFonts w:ascii="Times New Roman" w:hAnsi="Times New Roman" w:cs="Times New Roman"/>
          <w:color w:val="000000" w:themeColor="text1"/>
          <w:sz w:val="24"/>
          <w:szCs w:val="24"/>
        </w:rPr>
        <w:t xml:space="preserve"> </w:t>
      </w:r>
      <w:r w:rsidRPr="005605FA">
        <w:rPr>
          <w:rFonts w:ascii="Times New Roman" w:hAnsi="Times New Roman" w:cs="Times New Roman"/>
          <w:color w:val="000000" w:themeColor="text1"/>
          <w:sz w:val="24"/>
          <w:szCs w:val="24"/>
        </w:rPr>
        <w:t xml:space="preserve">Respondents reported their average monthly income from octopus fishing before and after the reef </w:t>
      </w:r>
      <w:r w:rsidR="004D4990" w:rsidRPr="005605FA">
        <w:rPr>
          <w:rFonts w:ascii="Times New Roman" w:hAnsi="Times New Roman" w:cs="Times New Roman"/>
          <w:color w:val="000000" w:themeColor="text1"/>
          <w:sz w:val="24"/>
          <w:szCs w:val="24"/>
        </w:rPr>
        <w:t xml:space="preserve">conservation </w:t>
      </w:r>
      <w:r w:rsidR="00317767" w:rsidRPr="005605FA">
        <w:rPr>
          <w:rFonts w:ascii="Times New Roman" w:hAnsi="Times New Roman" w:cs="Times New Roman"/>
          <w:color w:val="000000" w:themeColor="text1"/>
          <w:sz w:val="24"/>
          <w:szCs w:val="24"/>
        </w:rPr>
        <w:t>practices.</w:t>
      </w:r>
      <w:r w:rsidRPr="005605FA">
        <w:rPr>
          <w:rFonts w:ascii="Times New Roman" w:hAnsi="Times New Roman" w:cs="Times New Roman"/>
          <w:color w:val="000000" w:themeColor="text1"/>
          <w:sz w:val="24"/>
          <w:szCs w:val="24"/>
        </w:rPr>
        <w:t xml:space="preserve"> </w:t>
      </w:r>
      <w:r w:rsidR="00AD06B6" w:rsidRPr="005605FA">
        <w:rPr>
          <w:rFonts w:ascii="Times New Roman" w:hAnsi="Times New Roman" w:cs="Times New Roman"/>
          <w:color w:val="000000" w:themeColor="text1"/>
          <w:sz w:val="24"/>
          <w:szCs w:val="24"/>
        </w:rPr>
        <w:t xml:space="preserve">Using the R statistical package, a boxplot (Figure 4.1) was used </w:t>
      </w:r>
      <w:r w:rsidR="007A3AC0">
        <w:rPr>
          <w:rFonts w:ascii="Times New Roman" w:hAnsi="Times New Roman" w:cs="Times New Roman"/>
          <w:color w:val="000000" w:themeColor="text1"/>
          <w:sz w:val="24"/>
          <w:szCs w:val="24"/>
        </w:rPr>
        <w:t>to compare the distribution of income across the two periods visually</w:t>
      </w:r>
      <w:r w:rsidRPr="005605FA">
        <w:rPr>
          <w:rFonts w:ascii="Times New Roman" w:hAnsi="Times New Roman" w:cs="Times New Roman"/>
          <w:color w:val="000000" w:themeColor="text1"/>
          <w:sz w:val="24"/>
          <w:szCs w:val="24"/>
        </w:rPr>
        <w:t xml:space="preserve">. </w:t>
      </w:r>
      <w:r w:rsidRPr="005605FA">
        <w:rPr>
          <w:rFonts w:ascii="Times New Roman" w:hAnsi="Times New Roman" w:cs="Times New Roman"/>
          <w:color w:val="000000" w:themeColor="text1"/>
          <w:sz w:val="24"/>
          <w:szCs w:val="24"/>
          <w:lang w:val="en-GB"/>
        </w:rPr>
        <w:t xml:space="preserve">The boxplot </w:t>
      </w:r>
      <w:r w:rsidR="00464A03" w:rsidRPr="005605FA">
        <w:rPr>
          <w:rFonts w:ascii="Times New Roman" w:hAnsi="Times New Roman" w:cs="Times New Roman"/>
          <w:color w:val="000000" w:themeColor="text1"/>
          <w:sz w:val="24"/>
          <w:szCs w:val="24"/>
          <w:lang w:val="en-GB"/>
        </w:rPr>
        <w:t>showed</w:t>
      </w:r>
      <w:r w:rsidR="00CF62AE" w:rsidRPr="005605FA">
        <w:rPr>
          <w:rFonts w:ascii="Times New Roman" w:hAnsi="Times New Roman" w:cs="Times New Roman"/>
          <w:color w:val="000000" w:themeColor="text1"/>
          <w:sz w:val="24"/>
          <w:szCs w:val="24"/>
          <w:lang w:val="en-GB"/>
        </w:rPr>
        <w:t xml:space="preserve"> that </w:t>
      </w:r>
      <w:r w:rsidR="00AD06B6" w:rsidRPr="005605FA">
        <w:rPr>
          <w:rFonts w:ascii="Times New Roman" w:hAnsi="Times New Roman" w:cs="Times New Roman"/>
          <w:color w:val="000000" w:themeColor="text1"/>
          <w:sz w:val="24"/>
          <w:szCs w:val="24"/>
          <w:lang w:val="en-GB"/>
        </w:rPr>
        <w:t xml:space="preserve">median income increased slightly after </w:t>
      </w:r>
      <w:r w:rsidRPr="005605FA">
        <w:rPr>
          <w:rFonts w:ascii="Times New Roman" w:hAnsi="Times New Roman" w:cs="Times New Roman"/>
          <w:color w:val="000000" w:themeColor="text1"/>
          <w:sz w:val="24"/>
          <w:szCs w:val="24"/>
          <w:lang w:val="en-GB"/>
        </w:rPr>
        <w:t xml:space="preserve">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w:t>
      </w:r>
      <w:r w:rsidRPr="005605FA">
        <w:rPr>
          <w:rFonts w:ascii="Times New Roman" w:hAnsi="Times New Roman" w:cs="Times New Roman"/>
          <w:color w:val="000000" w:themeColor="text1"/>
          <w:sz w:val="24"/>
          <w:szCs w:val="24"/>
          <w:lang w:val="en-GB"/>
        </w:rPr>
        <w:t xml:space="preserve"> </w:t>
      </w:r>
    </w:p>
    <w:p w14:paraId="3DC0B322" w14:textId="018ECEED" w:rsidR="006B0F72" w:rsidRDefault="006B0F72" w:rsidP="00A610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lastRenderedPageBreak/>
        <w:t xml:space="preserve">However, income variability </w:t>
      </w:r>
      <w:r w:rsidR="00235F12" w:rsidRPr="005605FA">
        <w:rPr>
          <w:rFonts w:ascii="Times New Roman" w:hAnsi="Times New Roman" w:cs="Times New Roman"/>
          <w:color w:val="000000" w:themeColor="text1"/>
          <w:sz w:val="24"/>
          <w:szCs w:val="24"/>
          <w:lang w:val="en-GB"/>
        </w:rPr>
        <w:t>was</w:t>
      </w:r>
      <w:r w:rsidRPr="005605FA">
        <w:rPr>
          <w:rFonts w:ascii="Times New Roman" w:hAnsi="Times New Roman" w:cs="Times New Roman"/>
          <w:color w:val="000000" w:themeColor="text1"/>
          <w:sz w:val="24"/>
          <w:szCs w:val="24"/>
          <w:lang w:val="en-GB"/>
        </w:rPr>
        <w:t xml:space="preserve"> high in both periods, with a wide interquartile range and outliers. Some respondents reported </w:t>
      </w:r>
      <w:r w:rsidR="00464A03" w:rsidRPr="005605FA">
        <w:rPr>
          <w:rFonts w:ascii="Times New Roman" w:hAnsi="Times New Roman" w:cs="Times New Roman"/>
          <w:color w:val="000000" w:themeColor="text1"/>
          <w:sz w:val="24"/>
          <w:szCs w:val="24"/>
          <w:lang w:val="en-GB"/>
        </w:rPr>
        <w:t>extremely high</w:t>
      </w:r>
      <w:r w:rsidRPr="005605FA">
        <w:rPr>
          <w:rFonts w:ascii="Times New Roman" w:hAnsi="Times New Roman" w:cs="Times New Roman"/>
          <w:color w:val="000000" w:themeColor="text1"/>
          <w:sz w:val="24"/>
          <w:szCs w:val="24"/>
          <w:lang w:val="en-GB"/>
        </w:rPr>
        <w:t xml:space="preserve"> incomes after closure, suggesting heterogeneous benefits across the community. To quantify the change</w:t>
      </w:r>
      <w:r w:rsidR="00202C6A" w:rsidRPr="005605FA">
        <w:rPr>
          <w:rFonts w:ascii="Times New Roman" w:hAnsi="Times New Roman" w:cs="Times New Roman"/>
          <w:color w:val="000000" w:themeColor="text1"/>
          <w:sz w:val="24"/>
          <w:szCs w:val="24"/>
          <w:lang w:val="en-GB"/>
        </w:rPr>
        <w:t>,</w:t>
      </w:r>
      <w:r w:rsidRPr="005605FA">
        <w:rPr>
          <w:rFonts w:ascii="Times New Roman" w:hAnsi="Times New Roman" w:cs="Times New Roman"/>
          <w:color w:val="000000" w:themeColor="text1"/>
          <w:sz w:val="24"/>
          <w:szCs w:val="24"/>
          <w:lang w:val="en-GB"/>
        </w:rPr>
        <w:t xml:space="preserve"> the average household income was computed</w:t>
      </w:r>
      <w:r w:rsidR="00AD06B6" w:rsidRPr="005605FA">
        <w:rPr>
          <w:rFonts w:ascii="Times New Roman" w:hAnsi="Times New Roman" w:cs="Times New Roman"/>
          <w:color w:val="000000" w:themeColor="text1"/>
          <w:sz w:val="24"/>
          <w:szCs w:val="24"/>
          <w:lang w:val="en-GB"/>
        </w:rPr>
        <w:t xml:space="preserve">. The mean monthly income before closure was Tsh 231,000, and </w:t>
      </w:r>
      <w:r w:rsidR="008001EF" w:rsidRPr="005605FA">
        <w:rPr>
          <w:rFonts w:ascii="Times New Roman" w:hAnsi="Times New Roman" w:cs="Times New Roman"/>
          <w:color w:val="000000" w:themeColor="text1"/>
          <w:sz w:val="24"/>
          <w:szCs w:val="24"/>
          <w:lang w:val="en-GB"/>
        </w:rPr>
        <w:t>after closure,</w:t>
      </w:r>
      <w:r w:rsidR="00AD06B6" w:rsidRPr="005605FA">
        <w:rPr>
          <w:rFonts w:ascii="Times New Roman" w:hAnsi="Times New Roman" w:cs="Times New Roman"/>
          <w:color w:val="000000" w:themeColor="text1"/>
          <w:sz w:val="24"/>
          <w:szCs w:val="24"/>
          <w:lang w:val="en-GB"/>
        </w:rPr>
        <w:t xml:space="preserve"> </w:t>
      </w:r>
      <w:r w:rsidRPr="005605FA">
        <w:rPr>
          <w:rFonts w:ascii="Times New Roman" w:hAnsi="Times New Roman" w:cs="Times New Roman"/>
          <w:color w:val="000000" w:themeColor="text1"/>
          <w:sz w:val="24"/>
          <w:szCs w:val="24"/>
          <w:lang w:val="en-GB"/>
        </w:rPr>
        <w:t>Tsh 2</w:t>
      </w:r>
      <w:r w:rsidR="00235F12" w:rsidRPr="005605FA">
        <w:rPr>
          <w:rFonts w:ascii="Times New Roman" w:hAnsi="Times New Roman" w:cs="Times New Roman"/>
          <w:color w:val="000000" w:themeColor="text1"/>
          <w:sz w:val="24"/>
          <w:szCs w:val="24"/>
          <w:lang w:val="en-GB"/>
        </w:rPr>
        <w:t>6</w:t>
      </w:r>
      <w:r w:rsidRPr="005605FA">
        <w:rPr>
          <w:rFonts w:ascii="Times New Roman" w:hAnsi="Times New Roman" w:cs="Times New Roman"/>
          <w:color w:val="000000" w:themeColor="text1"/>
          <w:sz w:val="24"/>
          <w:szCs w:val="24"/>
          <w:lang w:val="en-GB"/>
        </w:rPr>
        <w:t>1,000</w:t>
      </w:r>
      <w:r w:rsidR="00464A03" w:rsidRPr="005605FA">
        <w:rPr>
          <w:rFonts w:ascii="Times New Roman" w:hAnsi="Times New Roman" w:cs="Times New Roman"/>
          <w:color w:val="000000" w:themeColor="text1"/>
          <w:sz w:val="24"/>
          <w:szCs w:val="24"/>
          <w:lang w:val="en-GB"/>
        </w:rPr>
        <w:t xml:space="preserve">. </w:t>
      </w:r>
      <w:r w:rsidR="00202C6A" w:rsidRPr="005605FA">
        <w:rPr>
          <w:rFonts w:ascii="Times New Roman" w:hAnsi="Times New Roman" w:cs="Times New Roman"/>
          <w:color w:val="000000" w:themeColor="text1"/>
          <w:sz w:val="24"/>
          <w:szCs w:val="24"/>
          <w:lang w:val="en-GB"/>
        </w:rPr>
        <w:t>Therefore,</w:t>
      </w:r>
      <w:r w:rsidRPr="005605FA">
        <w:rPr>
          <w:rFonts w:ascii="Times New Roman" w:hAnsi="Times New Roman" w:cs="Times New Roman"/>
          <w:color w:val="000000" w:themeColor="text1"/>
          <w:sz w:val="24"/>
          <w:szCs w:val="24"/>
          <w:lang w:val="en-GB"/>
        </w:rPr>
        <w:t xml:space="preserve"> on average</w:t>
      </w:r>
      <w:r w:rsidR="00202C6A" w:rsidRPr="005605FA">
        <w:rPr>
          <w:rFonts w:ascii="Times New Roman" w:hAnsi="Times New Roman" w:cs="Times New Roman"/>
          <w:color w:val="000000" w:themeColor="text1"/>
          <w:sz w:val="24"/>
          <w:szCs w:val="24"/>
          <w:lang w:val="en-GB"/>
        </w:rPr>
        <w:t>,</w:t>
      </w:r>
      <w:r w:rsidRPr="005605FA">
        <w:rPr>
          <w:rFonts w:ascii="Times New Roman" w:hAnsi="Times New Roman" w:cs="Times New Roman"/>
          <w:color w:val="000000" w:themeColor="text1"/>
          <w:sz w:val="24"/>
          <w:szCs w:val="24"/>
          <w:lang w:val="en-GB"/>
        </w:rPr>
        <w:t xml:space="preserve"> </w:t>
      </w:r>
      <w:r w:rsidR="00202C6A" w:rsidRPr="005605FA">
        <w:rPr>
          <w:rFonts w:ascii="Times New Roman" w:hAnsi="Times New Roman" w:cs="Times New Roman"/>
          <w:color w:val="000000" w:themeColor="text1"/>
          <w:sz w:val="24"/>
          <w:szCs w:val="24"/>
        </w:rPr>
        <w:t>household income from octopus fishing increased by</w:t>
      </w:r>
      <w:r w:rsidR="00BB3D6B" w:rsidRPr="005605FA">
        <w:rPr>
          <w:rFonts w:ascii="Times New Roman" w:hAnsi="Times New Roman" w:cs="Times New Roman"/>
          <w:color w:val="000000" w:themeColor="text1"/>
          <w:sz w:val="24"/>
          <w:szCs w:val="24"/>
        </w:rPr>
        <w:t xml:space="preserve"> </w:t>
      </w:r>
      <w:r w:rsidR="00AD06B6" w:rsidRPr="005605FA">
        <w:rPr>
          <w:rFonts w:ascii="Times New Roman" w:hAnsi="Times New Roman" w:cs="Times New Roman"/>
          <w:color w:val="000000" w:themeColor="text1"/>
          <w:sz w:val="24"/>
          <w:szCs w:val="24"/>
        </w:rPr>
        <w:t>22.5%</w:t>
      </w:r>
      <w:r w:rsidR="00202C6A" w:rsidRPr="005605FA">
        <w:rPr>
          <w:rFonts w:ascii="Times New Roman" w:hAnsi="Times New Roman" w:cs="Times New Roman"/>
          <w:color w:val="000000" w:themeColor="text1"/>
          <w:sz w:val="24"/>
          <w:szCs w:val="24"/>
        </w:rPr>
        <w:t xml:space="preserve"> </w:t>
      </w:r>
      <w:r w:rsidR="008001EF" w:rsidRPr="005605FA">
        <w:rPr>
          <w:rFonts w:ascii="Times New Roman" w:hAnsi="Times New Roman" w:cs="Times New Roman"/>
          <w:color w:val="000000" w:themeColor="text1"/>
          <w:sz w:val="24"/>
          <w:szCs w:val="24"/>
        </w:rPr>
        <w:t>following reef conservation practices, indicating</w:t>
      </w:r>
      <w:r w:rsidR="00202C6A" w:rsidRPr="005605FA">
        <w:rPr>
          <w:rFonts w:ascii="Times New Roman" w:hAnsi="Times New Roman" w:cs="Times New Roman"/>
          <w:color w:val="000000" w:themeColor="text1"/>
          <w:sz w:val="24"/>
          <w:szCs w:val="24"/>
        </w:rPr>
        <w:t xml:space="preserve"> a positive trend in economic outcomes attributable to the intervention.</w:t>
      </w:r>
      <w:r w:rsidRPr="005605FA">
        <w:rPr>
          <w:rFonts w:ascii="Times New Roman" w:hAnsi="Times New Roman" w:cs="Times New Roman"/>
          <w:color w:val="000000" w:themeColor="text1"/>
          <w:sz w:val="24"/>
          <w:szCs w:val="24"/>
          <w:lang w:val="en-GB"/>
        </w:rPr>
        <w:t xml:space="preserve"> </w:t>
      </w:r>
    </w:p>
    <w:p w14:paraId="42266473" w14:textId="77777777" w:rsidR="0082599A" w:rsidRPr="005605FA" w:rsidRDefault="0082599A" w:rsidP="00A61047">
      <w:pPr>
        <w:tabs>
          <w:tab w:val="left" w:pos="426"/>
        </w:tabs>
        <w:spacing w:after="0" w:line="480" w:lineRule="auto"/>
        <w:jc w:val="both"/>
        <w:rPr>
          <w:rFonts w:ascii="Times New Roman" w:hAnsi="Times New Roman" w:cs="Times New Roman"/>
          <w:color w:val="000000" w:themeColor="text1"/>
          <w:sz w:val="24"/>
          <w:szCs w:val="24"/>
          <w:lang w:val="en-GB"/>
        </w:rPr>
      </w:pPr>
    </w:p>
    <w:p w14:paraId="173BA93A" w14:textId="72914791" w:rsidR="000A792E" w:rsidRDefault="007462C7" w:rsidP="00F04A47">
      <w:pPr>
        <w:tabs>
          <w:tab w:val="left" w:pos="426"/>
          <w:tab w:val="num" w:pos="720"/>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rPr>
        <w:t>However,</w:t>
      </w:r>
      <w:r w:rsidR="00235F12" w:rsidRPr="005605FA">
        <w:rPr>
          <w:rFonts w:ascii="Times New Roman" w:hAnsi="Times New Roman" w:cs="Times New Roman"/>
          <w:color w:val="000000" w:themeColor="text1"/>
          <w:sz w:val="24"/>
          <w:szCs w:val="24"/>
        </w:rPr>
        <w:t xml:space="preserve"> a paired samples t-test </w:t>
      </w:r>
      <w:r w:rsidRPr="005605FA">
        <w:rPr>
          <w:rFonts w:ascii="Times New Roman" w:hAnsi="Times New Roman" w:cs="Times New Roman"/>
          <w:color w:val="000000" w:themeColor="text1"/>
          <w:sz w:val="24"/>
          <w:szCs w:val="24"/>
        </w:rPr>
        <w:t>showed no significant difference</w:t>
      </w:r>
      <w:r w:rsidR="000A792E" w:rsidRPr="005605FA">
        <w:rPr>
          <w:rFonts w:ascii="Times New Roman" w:hAnsi="Times New Roman" w:cs="Times New Roman"/>
          <w:color w:val="000000" w:themeColor="text1"/>
          <w:sz w:val="24"/>
          <w:szCs w:val="24"/>
        </w:rPr>
        <w:t xml:space="preserve"> at the 5% level (t= -1.2781, df = 8</w:t>
      </w:r>
      <w:r w:rsidR="00464152" w:rsidRPr="005605FA">
        <w:rPr>
          <w:rFonts w:ascii="Times New Roman" w:hAnsi="Times New Roman" w:cs="Times New Roman"/>
          <w:color w:val="000000" w:themeColor="text1"/>
          <w:sz w:val="24"/>
          <w:szCs w:val="24"/>
        </w:rPr>
        <w:t>3</w:t>
      </w:r>
      <w:r w:rsidR="000A792E" w:rsidRPr="005605FA">
        <w:rPr>
          <w:rFonts w:ascii="Times New Roman" w:hAnsi="Times New Roman" w:cs="Times New Roman"/>
          <w:color w:val="000000" w:themeColor="text1"/>
          <w:sz w:val="24"/>
          <w:szCs w:val="24"/>
        </w:rPr>
        <w:t>, p = 0.2048)</w:t>
      </w:r>
      <w:r w:rsidR="00A17EEE" w:rsidRPr="005605FA">
        <w:rPr>
          <w:rFonts w:ascii="Times New Roman" w:hAnsi="Times New Roman" w:cs="Times New Roman"/>
          <w:color w:val="000000" w:themeColor="text1"/>
          <w:sz w:val="24"/>
          <w:szCs w:val="24"/>
        </w:rPr>
        <w:t xml:space="preserve"> and 95% confidence interval </w:t>
      </w:r>
      <w:r w:rsidR="00A17EEE" w:rsidRPr="005605FA">
        <w:rPr>
          <w:rFonts w:ascii="Times New Roman" w:hAnsi="Times New Roman" w:cs="Times New Roman"/>
          <w:color w:val="000000" w:themeColor="text1"/>
          <w:sz w:val="24"/>
          <w:szCs w:val="24"/>
          <w:lang w:val="en-GB"/>
        </w:rPr>
        <w:t xml:space="preserve">[–193,583; </w:t>
      </w:r>
      <w:proofErr w:type="gramStart"/>
      <w:r w:rsidR="00A17EEE" w:rsidRPr="005605FA">
        <w:rPr>
          <w:rFonts w:ascii="Times New Roman" w:hAnsi="Times New Roman" w:cs="Times New Roman"/>
          <w:color w:val="000000" w:themeColor="text1"/>
          <w:sz w:val="24"/>
          <w:szCs w:val="24"/>
          <w:lang w:val="en-GB"/>
        </w:rPr>
        <w:t>42,137</w:t>
      </w:r>
      <w:r w:rsidR="00A17EEE" w:rsidRPr="005605FA">
        <w:rPr>
          <w:rFonts w:ascii="Times New Roman" w:hAnsi="Times New Roman" w:cs="Times New Roman"/>
          <w:color w:val="000000" w:themeColor="text1"/>
          <w:sz w:val="24"/>
          <w:szCs w:val="24"/>
        </w:rPr>
        <w:t xml:space="preserve"> ]</w:t>
      </w:r>
      <w:proofErr w:type="gramEnd"/>
      <w:r w:rsidRPr="005605FA">
        <w:rPr>
          <w:rFonts w:ascii="Times New Roman" w:hAnsi="Times New Roman" w:cs="Times New Roman"/>
          <w:color w:val="000000" w:themeColor="text1"/>
          <w:sz w:val="24"/>
          <w:szCs w:val="24"/>
        </w:rPr>
        <w:t xml:space="preserve"> between the two periods</w:t>
      </w:r>
      <w:r w:rsidR="000A792E"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which are income before and income after closure</w:t>
      </w:r>
      <w:r w:rsidR="00464152" w:rsidRPr="005605FA">
        <w:rPr>
          <w:rFonts w:ascii="Times New Roman" w:hAnsi="Times New Roman" w:cs="Times New Roman"/>
          <w:color w:val="000000" w:themeColor="text1"/>
          <w:sz w:val="24"/>
          <w:szCs w:val="24"/>
        </w:rPr>
        <w:t xml:space="preserve"> as seen in (table 4.</w:t>
      </w:r>
      <w:r w:rsidR="00BB3D6B" w:rsidRPr="005605FA">
        <w:rPr>
          <w:rFonts w:ascii="Times New Roman" w:hAnsi="Times New Roman" w:cs="Times New Roman"/>
          <w:color w:val="000000" w:themeColor="text1"/>
          <w:sz w:val="24"/>
          <w:szCs w:val="24"/>
        </w:rPr>
        <w:t>2</w:t>
      </w:r>
      <w:r w:rsidR="00464152" w:rsidRPr="005605FA">
        <w:rPr>
          <w:rFonts w:ascii="Times New Roman" w:hAnsi="Times New Roman" w:cs="Times New Roman"/>
          <w:color w:val="000000" w:themeColor="text1"/>
          <w:sz w:val="24"/>
          <w:szCs w:val="24"/>
        </w:rPr>
        <w:t>)</w:t>
      </w:r>
      <w:r w:rsidR="000A792E" w:rsidRPr="005605FA">
        <w:rPr>
          <w:rFonts w:ascii="Times New Roman" w:hAnsi="Times New Roman" w:cs="Times New Roman"/>
          <w:color w:val="000000" w:themeColor="text1"/>
          <w:sz w:val="24"/>
          <w:szCs w:val="24"/>
        </w:rPr>
        <w:t xml:space="preserve">; This implies that the change in income could be due to chance rather than the reef closure intervention alone. </w:t>
      </w:r>
      <w:r w:rsidR="000A792E" w:rsidRPr="005605FA">
        <w:rPr>
          <w:rFonts w:ascii="Times New Roman" w:hAnsi="Times New Roman" w:cs="Times New Roman"/>
          <w:color w:val="000000" w:themeColor="text1"/>
          <w:sz w:val="24"/>
          <w:szCs w:val="24"/>
          <w:lang w:val="en-GB"/>
        </w:rPr>
        <w:t xml:space="preserve">While the reef closure initiative shows positive trends in income improvement, the statistical test </w:t>
      </w:r>
      <w:r w:rsidR="00AD06B6" w:rsidRPr="005605FA">
        <w:rPr>
          <w:rFonts w:ascii="Times New Roman" w:hAnsi="Times New Roman" w:cs="Times New Roman"/>
          <w:color w:val="000000" w:themeColor="text1"/>
          <w:sz w:val="24"/>
          <w:szCs w:val="24"/>
          <w:lang w:val="en-GB"/>
        </w:rPr>
        <w:t>indicates that the change is not yet strong enough to confirm significance, as the probability of observing this change by chance exceeds</w:t>
      </w:r>
      <w:r w:rsidR="00A17EEE" w:rsidRPr="005605FA">
        <w:rPr>
          <w:rFonts w:ascii="Times New Roman" w:hAnsi="Times New Roman" w:cs="Times New Roman"/>
          <w:color w:val="000000" w:themeColor="text1"/>
          <w:sz w:val="24"/>
          <w:szCs w:val="24"/>
          <w:lang w:val="en-GB"/>
        </w:rPr>
        <w:t xml:space="preserve"> 20%</w:t>
      </w:r>
      <w:r w:rsidR="000A792E" w:rsidRPr="005605FA">
        <w:rPr>
          <w:rFonts w:ascii="Times New Roman" w:hAnsi="Times New Roman" w:cs="Times New Roman"/>
          <w:color w:val="000000" w:themeColor="text1"/>
          <w:sz w:val="24"/>
          <w:szCs w:val="24"/>
          <w:lang w:val="en-GB"/>
        </w:rPr>
        <w:t>. This may be due to High variability in income</w:t>
      </w:r>
      <w:r w:rsidR="00A17EEE" w:rsidRPr="005605FA">
        <w:rPr>
          <w:rFonts w:ascii="Times New Roman" w:hAnsi="Times New Roman" w:cs="Times New Roman"/>
          <w:color w:val="000000" w:themeColor="text1"/>
          <w:sz w:val="24"/>
          <w:szCs w:val="24"/>
          <w:lang w:val="en-GB"/>
        </w:rPr>
        <w:t xml:space="preserve"> as seen in</w:t>
      </w:r>
      <w:r w:rsidR="000A792E" w:rsidRPr="005605FA">
        <w:rPr>
          <w:rFonts w:ascii="Times New Roman" w:hAnsi="Times New Roman" w:cs="Times New Roman"/>
          <w:color w:val="000000" w:themeColor="text1"/>
          <w:sz w:val="24"/>
          <w:szCs w:val="24"/>
          <w:lang w:val="en-GB"/>
        </w:rPr>
        <w:t xml:space="preserve"> (</w:t>
      </w:r>
      <w:r w:rsidR="00A17EEE" w:rsidRPr="005605FA">
        <w:rPr>
          <w:rFonts w:ascii="Times New Roman" w:hAnsi="Times New Roman" w:cs="Times New Roman"/>
          <w:color w:val="000000" w:themeColor="text1"/>
          <w:sz w:val="24"/>
          <w:szCs w:val="24"/>
          <w:lang w:val="en-GB"/>
        </w:rPr>
        <w:t>figure 4</w:t>
      </w:r>
      <w:r w:rsidR="00036738" w:rsidRPr="005605FA">
        <w:rPr>
          <w:rFonts w:ascii="Times New Roman" w:hAnsi="Times New Roman" w:cs="Times New Roman"/>
          <w:color w:val="000000" w:themeColor="text1"/>
          <w:sz w:val="24"/>
          <w:szCs w:val="24"/>
          <w:lang w:val="en-GB"/>
        </w:rPr>
        <w:t>.3</w:t>
      </w:r>
      <w:r w:rsidR="000A792E" w:rsidRPr="005605FA">
        <w:rPr>
          <w:rFonts w:ascii="Times New Roman" w:hAnsi="Times New Roman" w:cs="Times New Roman"/>
          <w:color w:val="000000" w:themeColor="text1"/>
          <w:sz w:val="24"/>
          <w:szCs w:val="24"/>
          <w:lang w:val="en-GB"/>
        </w:rPr>
        <w:t xml:space="preserve">), </w:t>
      </w:r>
      <w:proofErr w:type="gramStart"/>
      <w:r w:rsidR="000A792E" w:rsidRPr="005605FA">
        <w:rPr>
          <w:rFonts w:ascii="Times New Roman" w:hAnsi="Times New Roman" w:cs="Times New Roman"/>
          <w:color w:val="000000" w:themeColor="text1"/>
          <w:sz w:val="24"/>
          <w:szCs w:val="24"/>
          <w:lang w:val="en-GB"/>
        </w:rPr>
        <w:t>Other</w:t>
      </w:r>
      <w:proofErr w:type="gramEnd"/>
      <w:r w:rsidR="000A792E" w:rsidRPr="005605FA">
        <w:rPr>
          <w:rFonts w:ascii="Times New Roman" w:hAnsi="Times New Roman" w:cs="Times New Roman"/>
          <w:color w:val="000000" w:themeColor="text1"/>
          <w:sz w:val="24"/>
          <w:szCs w:val="24"/>
          <w:lang w:val="en-GB"/>
        </w:rPr>
        <w:t xml:space="preserve"> influencing factors such as market access, fishing gear, or individual capacity</w:t>
      </w:r>
      <w:r w:rsidR="00A17EEE" w:rsidRPr="005605FA">
        <w:rPr>
          <w:rFonts w:ascii="Times New Roman" w:hAnsi="Times New Roman" w:cs="Times New Roman"/>
          <w:color w:val="000000" w:themeColor="text1"/>
          <w:sz w:val="24"/>
          <w:szCs w:val="24"/>
          <w:lang w:val="en-GB"/>
        </w:rPr>
        <w:t>,</w:t>
      </w:r>
      <w:r w:rsidR="000A792E" w:rsidRPr="005605FA">
        <w:rPr>
          <w:rFonts w:ascii="Times New Roman" w:hAnsi="Times New Roman" w:cs="Times New Roman"/>
          <w:color w:val="000000" w:themeColor="text1"/>
          <w:sz w:val="24"/>
          <w:szCs w:val="24"/>
          <w:lang w:val="en-GB"/>
        </w:rPr>
        <w:t xml:space="preserve"> and </w:t>
      </w:r>
      <w:r w:rsidR="00036738" w:rsidRPr="005605FA">
        <w:rPr>
          <w:rFonts w:ascii="Times New Roman" w:hAnsi="Times New Roman" w:cs="Times New Roman"/>
          <w:color w:val="000000" w:themeColor="text1"/>
          <w:sz w:val="24"/>
          <w:szCs w:val="24"/>
          <w:lang w:val="en-GB"/>
        </w:rPr>
        <w:t>Fishers'</w:t>
      </w:r>
      <w:r w:rsidR="00A17EEE" w:rsidRPr="005605FA">
        <w:rPr>
          <w:rFonts w:ascii="Times New Roman" w:hAnsi="Times New Roman" w:cs="Times New Roman"/>
          <w:color w:val="000000" w:themeColor="text1"/>
          <w:sz w:val="24"/>
          <w:szCs w:val="24"/>
          <w:lang w:val="en-GB"/>
        </w:rPr>
        <w:t xml:space="preserve"> </w:t>
      </w:r>
      <w:r w:rsidR="00036738" w:rsidRPr="005605FA">
        <w:rPr>
          <w:rFonts w:ascii="Times New Roman" w:hAnsi="Times New Roman" w:cs="Times New Roman"/>
          <w:color w:val="000000" w:themeColor="text1"/>
          <w:sz w:val="24"/>
          <w:szCs w:val="24"/>
          <w:lang w:val="en-GB"/>
        </w:rPr>
        <w:t>behaviours</w:t>
      </w:r>
      <w:r w:rsidR="000A792E" w:rsidRPr="005605FA">
        <w:rPr>
          <w:rFonts w:ascii="Times New Roman" w:hAnsi="Times New Roman" w:cs="Times New Roman"/>
          <w:color w:val="000000" w:themeColor="text1"/>
          <w:sz w:val="24"/>
          <w:szCs w:val="24"/>
          <w:lang w:val="en-GB"/>
        </w:rPr>
        <w:t xml:space="preserve"> or uneven implementation of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w:t>
      </w:r>
    </w:p>
    <w:p w14:paraId="55E85FCD" w14:textId="77777777" w:rsidR="0082599A" w:rsidRDefault="0082599A" w:rsidP="00F04A47">
      <w:pPr>
        <w:tabs>
          <w:tab w:val="left" w:pos="426"/>
          <w:tab w:val="num" w:pos="720"/>
        </w:tabs>
        <w:spacing w:after="0" w:line="480" w:lineRule="auto"/>
        <w:jc w:val="both"/>
        <w:rPr>
          <w:rFonts w:ascii="Times New Roman" w:hAnsi="Times New Roman" w:cs="Times New Roman"/>
          <w:color w:val="000000" w:themeColor="text1"/>
          <w:sz w:val="24"/>
          <w:szCs w:val="24"/>
          <w:lang w:val="en-GB"/>
        </w:rPr>
      </w:pPr>
    </w:p>
    <w:p w14:paraId="4EB01503" w14:textId="77777777" w:rsidR="0082599A" w:rsidRDefault="0082599A" w:rsidP="00F04A47">
      <w:pPr>
        <w:tabs>
          <w:tab w:val="left" w:pos="426"/>
          <w:tab w:val="num" w:pos="720"/>
        </w:tabs>
        <w:spacing w:after="0" w:line="480" w:lineRule="auto"/>
        <w:jc w:val="both"/>
        <w:rPr>
          <w:rFonts w:ascii="Times New Roman" w:hAnsi="Times New Roman" w:cs="Times New Roman"/>
          <w:color w:val="000000" w:themeColor="text1"/>
          <w:sz w:val="24"/>
          <w:szCs w:val="24"/>
          <w:lang w:val="en-GB"/>
        </w:rPr>
      </w:pPr>
    </w:p>
    <w:p w14:paraId="5422F040" w14:textId="77777777" w:rsidR="0082599A" w:rsidRPr="005605FA" w:rsidRDefault="0082599A" w:rsidP="00F04A47">
      <w:pPr>
        <w:tabs>
          <w:tab w:val="left" w:pos="426"/>
          <w:tab w:val="num" w:pos="720"/>
        </w:tabs>
        <w:spacing w:after="0" w:line="480" w:lineRule="auto"/>
        <w:jc w:val="both"/>
        <w:rPr>
          <w:rFonts w:ascii="Times New Roman" w:hAnsi="Times New Roman" w:cs="Times New Roman"/>
          <w:color w:val="000000" w:themeColor="text1"/>
          <w:sz w:val="24"/>
          <w:szCs w:val="24"/>
          <w:lang w:val="en-GB"/>
        </w:rPr>
      </w:pPr>
    </w:p>
    <w:p w14:paraId="15212A4D" w14:textId="0C4C0515" w:rsidR="00464152" w:rsidRPr="005605FA" w:rsidRDefault="00464152" w:rsidP="00F04A47">
      <w:pPr>
        <w:tabs>
          <w:tab w:val="left" w:pos="426"/>
          <w:tab w:val="center" w:pos="7992"/>
        </w:tabs>
        <w:spacing w:after="0" w:line="480" w:lineRule="auto"/>
        <w:jc w:val="both"/>
        <w:rPr>
          <w:rFonts w:ascii="Times New Roman" w:hAnsi="Times New Roman" w:cs="Times New Roman"/>
          <w:b/>
          <w:bCs/>
          <w:i/>
          <w:iCs/>
          <w:color w:val="000000" w:themeColor="text1"/>
          <w:sz w:val="24"/>
          <w:szCs w:val="24"/>
        </w:rPr>
      </w:pPr>
      <w:r w:rsidRPr="005605FA">
        <w:rPr>
          <w:rFonts w:ascii="Times New Roman" w:hAnsi="Times New Roman" w:cs="Times New Roman"/>
          <w:b/>
          <w:bCs/>
          <w:color w:val="000000" w:themeColor="text1"/>
          <w:sz w:val="24"/>
          <w:szCs w:val="24"/>
        </w:rPr>
        <w:lastRenderedPageBreak/>
        <w:t xml:space="preserve">Table 4.2: </w:t>
      </w:r>
      <w:r w:rsidR="00BB3D6B" w:rsidRPr="005605FA">
        <w:rPr>
          <w:rFonts w:ascii="Times New Roman" w:hAnsi="Times New Roman" w:cs="Times New Roman"/>
          <w:b/>
          <w:bCs/>
          <w:color w:val="000000" w:themeColor="text1"/>
          <w:sz w:val="24"/>
          <w:szCs w:val="24"/>
        </w:rPr>
        <w:t>Paired t-test</w:t>
      </w:r>
      <w:r w:rsidR="001775D9" w:rsidRPr="005605FA">
        <w:rPr>
          <w:rFonts w:ascii="Times New Roman" w:hAnsi="Times New Roman" w:cs="Times New Roman"/>
          <w:b/>
          <w:bCs/>
          <w:color w:val="000000" w:themeColor="text1"/>
          <w:sz w:val="24"/>
          <w:szCs w:val="24"/>
        </w:rPr>
        <w:t xml:space="preserve"> Analysis </w:t>
      </w:r>
      <w:r w:rsidR="00BB3D6B" w:rsidRPr="005605FA">
        <w:rPr>
          <w:rFonts w:ascii="Times New Roman" w:hAnsi="Times New Roman" w:cs="Times New Roman"/>
          <w:b/>
          <w:bCs/>
          <w:color w:val="000000" w:themeColor="text1"/>
          <w:sz w:val="24"/>
          <w:szCs w:val="24"/>
        </w:rPr>
        <w:t xml:space="preserve">for </w:t>
      </w:r>
      <w:r w:rsidR="001775D9" w:rsidRPr="005605FA">
        <w:rPr>
          <w:rFonts w:ascii="Times New Roman" w:hAnsi="Times New Roman" w:cs="Times New Roman"/>
          <w:b/>
          <w:bCs/>
          <w:color w:val="000000" w:themeColor="text1"/>
          <w:sz w:val="24"/>
          <w:szCs w:val="24"/>
        </w:rPr>
        <w:t>Inco</w:t>
      </w:r>
      <w:r w:rsidR="00BB3D6B" w:rsidRPr="005605FA">
        <w:rPr>
          <w:rFonts w:ascii="Times New Roman" w:hAnsi="Times New Roman" w:cs="Times New Roman"/>
          <w:b/>
          <w:bCs/>
          <w:color w:val="000000" w:themeColor="text1"/>
          <w:sz w:val="24"/>
          <w:szCs w:val="24"/>
        </w:rPr>
        <w:t xml:space="preserve">me before and after </w:t>
      </w:r>
      <w:r w:rsidR="001775D9" w:rsidRPr="005605FA">
        <w:rPr>
          <w:rFonts w:ascii="Times New Roman" w:hAnsi="Times New Roman" w:cs="Times New Roman"/>
          <w:b/>
          <w:bCs/>
          <w:color w:val="000000" w:themeColor="text1"/>
          <w:sz w:val="24"/>
          <w:szCs w:val="24"/>
        </w:rPr>
        <w:t>Octopus Reef Conservation Practices</w:t>
      </w:r>
      <w:r w:rsidR="001775D9">
        <w:rPr>
          <w:rFonts w:ascii="Times New Roman" w:hAnsi="Times New Roman" w:cs="Times New Roman"/>
          <w:b/>
          <w:bCs/>
          <w:color w:val="000000" w:themeColor="text1"/>
          <w:sz w:val="24"/>
          <w:szCs w:val="24"/>
        </w:rPr>
        <w:fldChar w:fldCharType="begin"/>
      </w:r>
      <w:r w:rsidR="001775D9">
        <w:instrText xml:space="preserve"> TC "</w:instrText>
      </w:r>
      <w:bookmarkStart w:id="112" w:name="_Toc212338038"/>
      <w:r w:rsidR="001775D9" w:rsidRPr="00954177">
        <w:rPr>
          <w:rFonts w:ascii="Times New Roman" w:hAnsi="Times New Roman" w:cs="Times New Roman"/>
          <w:b/>
          <w:bCs/>
          <w:color w:val="000000" w:themeColor="text1"/>
          <w:sz w:val="24"/>
          <w:szCs w:val="24"/>
        </w:rPr>
        <w:instrText>Table 4.2: Paired t-test Analysis for Income before and after Octopus Reef Conservation Practices</w:instrText>
      </w:r>
      <w:bookmarkEnd w:id="112"/>
      <w:r w:rsidR="001775D9">
        <w:instrText xml:space="preserve">" \f T \l "1" </w:instrText>
      </w:r>
      <w:r w:rsidR="001775D9">
        <w:rPr>
          <w:rFonts w:ascii="Times New Roman" w:hAnsi="Times New Roman" w:cs="Times New Roman"/>
          <w:b/>
          <w:bCs/>
          <w:color w:val="000000" w:themeColor="text1"/>
          <w:sz w:val="24"/>
          <w:szCs w:val="24"/>
        </w:rPr>
        <w:fldChar w:fldCharType="end"/>
      </w:r>
    </w:p>
    <w:tbl>
      <w:tblPr>
        <w:tblStyle w:val="TableGrid0"/>
        <w:tblW w:w="5000" w:type="pct"/>
        <w:tblInd w:w="0" w:type="dxa"/>
        <w:tblBorders>
          <w:top w:val="single" w:sz="4" w:space="0" w:color="auto"/>
          <w:bottom w:val="single" w:sz="4" w:space="0" w:color="auto"/>
        </w:tblBorders>
        <w:tblCellMar>
          <w:top w:w="5" w:type="dxa"/>
          <w:right w:w="115" w:type="dxa"/>
        </w:tblCellMar>
        <w:tblLook w:val="04A0" w:firstRow="1" w:lastRow="0" w:firstColumn="1" w:lastColumn="0" w:noHBand="0" w:noVBand="1"/>
      </w:tblPr>
      <w:tblGrid>
        <w:gridCol w:w="784"/>
        <w:gridCol w:w="4197"/>
        <w:gridCol w:w="3357"/>
      </w:tblGrid>
      <w:tr w:rsidR="00464152" w:rsidRPr="005605FA" w14:paraId="161D4674" w14:textId="77777777" w:rsidTr="001775D9">
        <w:trPr>
          <w:trHeight w:val="106"/>
        </w:trPr>
        <w:tc>
          <w:tcPr>
            <w:tcW w:w="470" w:type="pct"/>
            <w:tcBorders>
              <w:top w:val="single" w:sz="4" w:space="0" w:color="auto"/>
              <w:bottom w:val="single" w:sz="4" w:space="0" w:color="auto"/>
            </w:tcBorders>
          </w:tcPr>
          <w:p w14:paraId="3460933B" w14:textId="77777777" w:rsidR="00464152" w:rsidRPr="005605FA" w:rsidRDefault="00464152" w:rsidP="001775D9">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S/N</w:t>
            </w:r>
          </w:p>
        </w:tc>
        <w:tc>
          <w:tcPr>
            <w:tcW w:w="2517" w:type="pct"/>
            <w:tcBorders>
              <w:top w:val="single" w:sz="4" w:space="0" w:color="auto"/>
              <w:bottom w:val="single" w:sz="4" w:space="0" w:color="auto"/>
            </w:tcBorders>
          </w:tcPr>
          <w:p w14:paraId="77FD0E4E" w14:textId="49E21719" w:rsidR="00464152" w:rsidRPr="005605FA" w:rsidRDefault="00464152" w:rsidP="001775D9">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 xml:space="preserve">Statistic  </w:t>
            </w:r>
          </w:p>
        </w:tc>
        <w:tc>
          <w:tcPr>
            <w:tcW w:w="2013" w:type="pct"/>
            <w:tcBorders>
              <w:top w:val="single" w:sz="4" w:space="0" w:color="auto"/>
              <w:bottom w:val="single" w:sz="4" w:space="0" w:color="auto"/>
            </w:tcBorders>
          </w:tcPr>
          <w:p w14:paraId="5DC057E8" w14:textId="21294887" w:rsidR="00464152" w:rsidRPr="005605FA" w:rsidRDefault="00464152" w:rsidP="001775D9">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 xml:space="preserve">Value </w:t>
            </w:r>
          </w:p>
        </w:tc>
      </w:tr>
      <w:tr w:rsidR="00464152" w:rsidRPr="005605FA" w14:paraId="007D29C8" w14:textId="77777777" w:rsidTr="001775D9">
        <w:trPr>
          <w:trHeight w:val="281"/>
        </w:trPr>
        <w:tc>
          <w:tcPr>
            <w:tcW w:w="470" w:type="pct"/>
            <w:tcBorders>
              <w:top w:val="single" w:sz="4" w:space="0" w:color="auto"/>
            </w:tcBorders>
            <w:shd w:val="clear" w:color="auto" w:fill="E7E6E6" w:themeFill="background2"/>
          </w:tcPr>
          <w:p w14:paraId="7C2499DE" w14:textId="62F9CE58" w:rsidR="00464152" w:rsidRPr="005605FA" w:rsidRDefault="003736A9" w:rsidP="001775D9">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1</w:t>
            </w:r>
          </w:p>
        </w:tc>
        <w:tc>
          <w:tcPr>
            <w:tcW w:w="2517" w:type="pct"/>
            <w:tcBorders>
              <w:top w:val="single" w:sz="4" w:space="0" w:color="auto"/>
            </w:tcBorders>
            <w:shd w:val="clear" w:color="auto" w:fill="E7E6E6" w:themeFill="background2"/>
          </w:tcPr>
          <w:p w14:paraId="232FCFAA" w14:textId="652C951C" w:rsidR="00464152" w:rsidRPr="005605FA" w:rsidRDefault="003736A9" w:rsidP="001775D9">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t</w:t>
            </w:r>
            <w:r w:rsidR="00464152" w:rsidRPr="005605FA">
              <w:rPr>
                <w:rFonts w:ascii="Times New Roman" w:eastAsia="Times New Roman" w:hAnsi="Times New Roman" w:cs="Times New Roman"/>
                <w:color w:val="000000" w:themeColor="text1"/>
                <w:sz w:val="24"/>
                <w:szCs w:val="24"/>
              </w:rPr>
              <w:t>-value</w:t>
            </w:r>
          </w:p>
        </w:tc>
        <w:tc>
          <w:tcPr>
            <w:tcW w:w="2013" w:type="pct"/>
            <w:tcBorders>
              <w:top w:val="single" w:sz="4" w:space="0" w:color="auto"/>
            </w:tcBorders>
            <w:shd w:val="clear" w:color="auto" w:fill="E7E6E6" w:themeFill="background2"/>
          </w:tcPr>
          <w:p w14:paraId="12254B08" w14:textId="206C665F" w:rsidR="00464152" w:rsidRPr="005605FA" w:rsidRDefault="00464152" w:rsidP="001775D9">
            <w:pPr>
              <w:tabs>
                <w:tab w:val="left" w:pos="426"/>
              </w:tabs>
              <w:spacing w:after="0" w:line="240" w:lineRule="auto"/>
              <w:jc w:val="both"/>
              <w:rPr>
                <w:rFonts w:ascii="Times New Roman" w:eastAsia="Times New Roman" w:hAnsi="Times New Roman" w:cs="Times New Roman"/>
                <w:bCs/>
                <w:color w:val="000000" w:themeColor="text1"/>
                <w:sz w:val="24"/>
                <w:szCs w:val="24"/>
              </w:rPr>
            </w:pPr>
            <w:r w:rsidRPr="005605FA">
              <w:rPr>
                <w:rFonts w:ascii="Times New Roman" w:eastAsia="Times New Roman" w:hAnsi="Times New Roman" w:cs="Times New Roman"/>
                <w:bCs/>
                <w:color w:val="000000" w:themeColor="text1"/>
                <w:sz w:val="24"/>
                <w:szCs w:val="24"/>
              </w:rPr>
              <w:t>-1.2781</w:t>
            </w:r>
          </w:p>
        </w:tc>
      </w:tr>
      <w:tr w:rsidR="00464152" w:rsidRPr="005605FA" w14:paraId="5073090E" w14:textId="77777777" w:rsidTr="001775D9">
        <w:trPr>
          <w:trHeight w:val="271"/>
        </w:trPr>
        <w:tc>
          <w:tcPr>
            <w:tcW w:w="470" w:type="pct"/>
          </w:tcPr>
          <w:p w14:paraId="5CB89B52" w14:textId="01478EF1" w:rsidR="00464152" w:rsidRPr="005605FA" w:rsidRDefault="003736A9" w:rsidP="001775D9">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2</w:t>
            </w:r>
          </w:p>
        </w:tc>
        <w:tc>
          <w:tcPr>
            <w:tcW w:w="2517" w:type="pct"/>
          </w:tcPr>
          <w:p w14:paraId="312B8570" w14:textId="10540303" w:rsidR="00464152" w:rsidRPr="005605FA" w:rsidRDefault="00464152" w:rsidP="001775D9">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degrees of freedom (Df)</w:t>
            </w:r>
          </w:p>
        </w:tc>
        <w:tc>
          <w:tcPr>
            <w:tcW w:w="2013" w:type="pct"/>
          </w:tcPr>
          <w:p w14:paraId="3D4EC2A0" w14:textId="20F860C3" w:rsidR="00464152" w:rsidRPr="005605FA" w:rsidRDefault="00464152" w:rsidP="001775D9">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83</w:t>
            </w:r>
          </w:p>
        </w:tc>
      </w:tr>
      <w:tr w:rsidR="00464152" w:rsidRPr="005605FA" w14:paraId="159BBDB4" w14:textId="77777777" w:rsidTr="001775D9">
        <w:trPr>
          <w:trHeight w:val="277"/>
        </w:trPr>
        <w:tc>
          <w:tcPr>
            <w:tcW w:w="470" w:type="pct"/>
          </w:tcPr>
          <w:p w14:paraId="682F2CFC" w14:textId="0AACE243" w:rsidR="00464152" w:rsidRPr="005605FA" w:rsidRDefault="003736A9" w:rsidP="001775D9">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3</w:t>
            </w:r>
          </w:p>
        </w:tc>
        <w:tc>
          <w:tcPr>
            <w:tcW w:w="2517" w:type="pct"/>
          </w:tcPr>
          <w:p w14:paraId="74DDA3A6" w14:textId="0403DBB3" w:rsidR="00464152" w:rsidRPr="005605FA" w:rsidRDefault="00464152" w:rsidP="001775D9">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P-value </w:t>
            </w:r>
          </w:p>
        </w:tc>
        <w:tc>
          <w:tcPr>
            <w:tcW w:w="2013" w:type="pct"/>
          </w:tcPr>
          <w:p w14:paraId="74E66F0C" w14:textId="68FFA564" w:rsidR="00464152" w:rsidRPr="005605FA" w:rsidRDefault="00464152" w:rsidP="001775D9">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0.2048 </w:t>
            </w:r>
          </w:p>
        </w:tc>
      </w:tr>
      <w:tr w:rsidR="00464152" w:rsidRPr="005605FA" w14:paraId="1E8E6FA6" w14:textId="77777777" w:rsidTr="001775D9">
        <w:trPr>
          <w:trHeight w:val="279"/>
        </w:trPr>
        <w:tc>
          <w:tcPr>
            <w:tcW w:w="470" w:type="pct"/>
            <w:shd w:val="clear" w:color="auto" w:fill="E7E6E6" w:themeFill="background2"/>
          </w:tcPr>
          <w:p w14:paraId="12C95E43" w14:textId="61BA8D99" w:rsidR="00464152" w:rsidRPr="005605FA" w:rsidRDefault="003736A9" w:rsidP="001775D9">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4</w:t>
            </w:r>
          </w:p>
        </w:tc>
        <w:tc>
          <w:tcPr>
            <w:tcW w:w="2517" w:type="pct"/>
            <w:shd w:val="clear" w:color="auto" w:fill="E7E6E6" w:themeFill="background2"/>
          </w:tcPr>
          <w:p w14:paraId="5231E8D6" w14:textId="4C3D0D98" w:rsidR="00464152" w:rsidRPr="005605FA" w:rsidRDefault="00464152" w:rsidP="001775D9">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b/>
                <w:color w:val="000000" w:themeColor="text1"/>
                <w:sz w:val="24"/>
                <w:szCs w:val="24"/>
              </w:rPr>
              <w:t xml:space="preserve">95% confidence interval </w:t>
            </w:r>
          </w:p>
        </w:tc>
        <w:tc>
          <w:tcPr>
            <w:tcW w:w="2013" w:type="pct"/>
            <w:shd w:val="clear" w:color="auto" w:fill="E7E6E6" w:themeFill="background2"/>
          </w:tcPr>
          <w:p w14:paraId="58F02869" w14:textId="31DC5DAB" w:rsidR="00464152" w:rsidRPr="005605FA" w:rsidRDefault="00464152" w:rsidP="001775D9">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[–193,583; 42,137] </w:t>
            </w:r>
          </w:p>
        </w:tc>
      </w:tr>
    </w:tbl>
    <w:p w14:paraId="14840719" w14:textId="567101EA" w:rsidR="00036738" w:rsidRDefault="00036738" w:rsidP="00F04A47">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15CCF596" w14:textId="77777777" w:rsidR="001775D9" w:rsidRPr="001775D9" w:rsidRDefault="001775D9" w:rsidP="001775D9"/>
    <w:p w14:paraId="16B36707" w14:textId="4562D075" w:rsidR="006B0F72" w:rsidRDefault="001775D9" w:rsidP="005D7E36">
      <w:pPr>
        <w:tabs>
          <w:tab w:val="left" w:pos="426"/>
        </w:tabs>
        <w:spacing w:after="0" w:line="240" w:lineRule="auto"/>
        <w:jc w:val="center"/>
        <w:rPr>
          <w:rFonts w:ascii="Times New Roman" w:hAnsi="Times New Roman" w:cs="Times New Roman"/>
          <w:color w:val="000000" w:themeColor="text1"/>
          <w:sz w:val="24"/>
          <w:szCs w:val="24"/>
        </w:rPr>
      </w:pPr>
      <w:r w:rsidRPr="005605FA">
        <w:rPr>
          <w:rFonts w:ascii="Times New Roman" w:hAnsi="Times New Roman" w:cs="Times New Roman"/>
          <w:noProof/>
          <w:color w:val="000000" w:themeColor="text1"/>
          <w:sz w:val="24"/>
          <w:szCs w:val="24"/>
        </w:rPr>
        <w:drawing>
          <wp:inline distT="0" distB="0" distL="0" distR="0" wp14:anchorId="7AE40453" wp14:editId="780AAA04">
            <wp:extent cx="5221605" cy="3285556"/>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1605" cy="3285556"/>
                    </a:xfrm>
                    <a:prstGeom prst="rect">
                      <a:avLst/>
                    </a:prstGeom>
                    <a:noFill/>
                    <a:ln>
                      <a:noFill/>
                    </a:ln>
                  </pic:spPr>
                </pic:pic>
              </a:graphicData>
            </a:graphic>
          </wp:inline>
        </w:drawing>
      </w:r>
    </w:p>
    <w:p w14:paraId="32DAFA9C" w14:textId="0C3F3733" w:rsidR="001775D9" w:rsidRPr="005605FA" w:rsidRDefault="001775D9" w:rsidP="001775D9">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bookmarkStart w:id="113" w:name="_Toc202441985"/>
      <w:r w:rsidRPr="005605FA">
        <w:rPr>
          <w:rFonts w:ascii="Times New Roman" w:hAnsi="Times New Roman" w:cs="Times New Roman"/>
          <w:b/>
          <w:bCs/>
          <w:i w:val="0"/>
          <w:iCs w:val="0"/>
          <w:color w:val="000000" w:themeColor="text1"/>
          <w:sz w:val="24"/>
          <w:szCs w:val="24"/>
        </w:rPr>
        <w:t xml:space="preserve">Figure 4.3: Household Income </w:t>
      </w:r>
      <w:r w:rsidR="0092361E" w:rsidRPr="005605FA">
        <w:rPr>
          <w:rFonts w:ascii="Times New Roman" w:hAnsi="Times New Roman" w:cs="Times New Roman"/>
          <w:b/>
          <w:bCs/>
          <w:i w:val="0"/>
          <w:iCs w:val="0"/>
          <w:color w:val="000000" w:themeColor="text1"/>
          <w:sz w:val="24"/>
          <w:szCs w:val="24"/>
        </w:rPr>
        <w:t xml:space="preserve">before vs after </w:t>
      </w:r>
      <w:r w:rsidRPr="005605FA">
        <w:rPr>
          <w:rFonts w:ascii="Times New Roman" w:hAnsi="Times New Roman" w:cs="Times New Roman"/>
          <w:b/>
          <w:bCs/>
          <w:i w:val="0"/>
          <w:iCs w:val="0"/>
          <w:color w:val="000000" w:themeColor="text1"/>
          <w:sz w:val="24"/>
          <w:szCs w:val="24"/>
        </w:rPr>
        <w:t>Reef Closure</w:t>
      </w:r>
      <w:bookmarkEnd w:id="113"/>
      <w:r>
        <w:rPr>
          <w:rFonts w:ascii="Times New Roman" w:hAnsi="Times New Roman" w:cs="Times New Roman"/>
          <w:b/>
          <w:bCs/>
          <w:i w:val="0"/>
          <w:iCs w:val="0"/>
          <w:color w:val="000000" w:themeColor="text1"/>
          <w:sz w:val="24"/>
          <w:szCs w:val="24"/>
        </w:rPr>
        <w:fldChar w:fldCharType="begin"/>
      </w:r>
      <w:r>
        <w:instrText xml:space="preserve"> TC "</w:instrText>
      </w:r>
      <w:bookmarkStart w:id="114" w:name="_Toc212338018"/>
      <w:r w:rsidRPr="00B51A65">
        <w:rPr>
          <w:rFonts w:ascii="Times New Roman" w:hAnsi="Times New Roman" w:cs="Times New Roman"/>
          <w:b/>
          <w:bCs/>
          <w:i w:val="0"/>
          <w:iCs w:val="0"/>
          <w:color w:val="000000" w:themeColor="text1"/>
          <w:sz w:val="24"/>
          <w:szCs w:val="24"/>
        </w:rPr>
        <w:instrText xml:space="preserve">Figure 4.3: Household Income </w:instrText>
      </w:r>
      <w:r w:rsidR="0092361E" w:rsidRPr="00B51A65">
        <w:rPr>
          <w:rFonts w:ascii="Times New Roman" w:hAnsi="Times New Roman" w:cs="Times New Roman"/>
          <w:b/>
          <w:bCs/>
          <w:i w:val="0"/>
          <w:iCs w:val="0"/>
          <w:color w:val="000000" w:themeColor="text1"/>
          <w:sz w:val="24"/>
          <w:szCs w:val="24"/>
        </w:rPr>
        <w:instrText xml:space="preserve">before vs after </w:instrText>
      </w:r>
      <w:r w:rsidRPr="00B51A65">
        <w:rPr>
          <w:rFonts w:ascii="Times New Roman" w:hAnsi="Times New Roman" w:cs="Times New Roman"/>
          <w:b/>
          <w:bCs/>
          <w:i w:val="0"/>
          <w:iCs w:val="0"/>
          <w:color w:val="000000" w:themeColor="text1"/>
          <w:sz w:val="24"/>
          <w:szCs w:val="24"/>
        </w:rPr>
        <w:instrText>Reef Closure</w:instrText>
      </w:r>
      <w:bookmarkEnd w:id="114"/>
      <w:r>
        <w:instrText xml:space="preserve">" \f F \l "1" </w:instrText>
      </w:r>
      <w:r>
        <w:rPr>
          <w:rFonts w:ascii="Times New Roman" w:hAnsi="Times New Roman" w:cs="Times New Roman"/>
          <w:b/>
          <w:bCs/>
          <w:i w:val="0"/>
          <w:iCs w:val="0"/>
          <w:color w:val="000000" w:themeColor="text1"/>
          <w:sz w:val="24"/>
          <w:szCs w:val="24"/>
        </w:rPr>
        <w:fldChar w:fldCharType="end"/>
      </w:r>
    </w:p>
    <w:p w14:paraId="6AA2842F" w14:textId="77777777" w:rsidR="001775D9" w:rsidRDefault="001775D9" w:rsidP="001775D9">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7E0AF309" w14:textId="77777777" w:rsidR="001775D9" w:rsidRDefault="001775D9" w:rsidP="00F04A47">
      <w:pPr>
        <w:tabs>
          <w:tab w:val="left" w:pos="426"/>
        </w:tabs>
        <w:spacing w:after="0" w:line="480" w:lineRule="auto"/>
        <w:jc w:val="both"/>
        <w:rPr>
          <w:rFonts w:ascii="Times New Roman" w:hAnsi="Times New Roman" w:cs="Times New Roman"/>
          <w:color w:val="000000" w:themeColor="text1"/>
          <w:sz w:val="24"/>
          <w:szCs w:val="24"/>
        </w:rPr>
      </w:pPr>
    </w:p>
    <w:p w14:paraId="0D81C17F" w14:textId="28EC7333" w:rsidR="003B5735" w:rsidRPr="005605FA" w:rsidRDefault="003B5735" w:rsidP="00F04A47">
      <w:pPr>
        <w:pStyle w:val="Heading2"/>
        <w:numPr>
          <w:ilvl w:val="1"/>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 xml:space="preserve">Impact of Reef </w:t>
      </w:r>
      <w:r w:rsidR="004D4990" w:rsidRPr="005605FA">
        <w:rPr>
          <w:rFonts w:ascii="Times New Roman" w:hAnsi="Times New Roman" w:cs="Times New Roman"/>
          <w:b/>
          <w:bCs/>
          <w:color w:val="000000" w:themeColor="text1"/>
          <w:sz w:val="24"/>
          <w:szCs w:val="24"/>
        </w:rPr>
        <w:t xml:space="preserve">Conservation </w:t>
      </w:r>
      <w:r w:rsidR="008001EF" w:rsidRPr="005605FA">
        <w:rPr>
          <w:rFonts w:ascii="Times New Roman" w:hAnsi="Times New Roman" w:cs="Times New Roman"/>
          <w:b/>
          <w:bCs/>
          <w:color w:val="000000" w:themeColor="text1"/>
          <w:sz w:val="24"/>
          <w:szCs w:val="24"/>
        </w:rPr>
        <w:t>Practices</w:t>
      </w:r>
      <w:r w:rsidR="00B00091" w:rsidRPr="005605FA">
        <w:rPr>
          <w:rFonts w:ascii="Times New Roman" w:hAnsi="Times New Roman" w:cs="Times New Roman"/>
          <w:b/>
          <w:bCs/>
          <w:color w:val="000000" w:themeColor="text1"/>
          <w:sz w:val="24"/>
          <w:szCs w:val="24"/>
        </w:rPr>
        <w:t xml:space="preserve"> on</w:t>
      </w:r>
      <w:r w:rsidRPr="005605FA">
        <w:rPr>
          <w:rFonts w:ascii="Times New Roman" w:hAnsi="Times New Roman" w:cs="Times New Roman"/>
          <w:b/>
          <w:bCs/>
          <w:color w:val="000000" w:themeColor="text1"/>
          <w:sz w:val="24"/>
          <w:szCs w:val="24"/>
        </w:rPr>
        <w:t xml:space="preserve"> Business Capital</w:t>
      </w:r>
      <w:r w:rsidR="002A58DC">
        <w:rPr>
          <w:rFonts w:ascii="Times New Roman" w:hAnsi="Times New Roman" w:cs="Times New Roman"/>
          <w:b/>
          <w:bCs/>
          <w:color w:val="000000" w:themeColor="text1"/>
          <w:sz w:val="24"/>
          <w:szCs w:val="24"/>
        </w:rPr>
        <w:fldChar w:fldCharType="begin"/>
      </w:r>
      <w:r w:rsidR="002A58DC">
        <w:instrText xml:space="preserve"> TC "</w:instrText>
      </w:r>
      <w:bookmarkStart w:id="115" w:name="_Toc212338137"/>
      <w:r w:rsidR="002A58DC" w:rsidRPr="00630716">
        <w:rPr>
          <w:rFonts w:ascii="Times New Roman" w:hAnsi="Times New Roman" w:cs="Times New Roman"/>
          <w:b/>
          <w:bCs/>
          <w:color w:val="000000" w:themeColor="text1"/>
          <w:sz w:val="24"/>
          <w:szCs w:val="24"/>
        </w:rPr>
        <w:instrText>4.5 Impact of Reef Conservation Practices on Business Capital</w:instrText>
      </w:r>
      <w:bookmarkEnd w:id="115"/>
      <w:r w:rsidR="002A58DC">
        <w:instrText xml:space="preserve">" \f C \l "1" </w:instrText>
      </w:r>
      <w:r w:rsidR="002A58DC">
        <w:rPr>
          <w:rFonts w:ascii="Times New Roman" w:hAnsi="Times New Roman" w:cs="Times New Roman"/>
          <w:b/>
          <w:bCs/>
          <w:color w:val="000000" w:themeColor="text1"/>
          <w:sz w:val="24"/>
          <w:szCs w:val="24"/>
        </w:rPr>
        <w:fldChar w:fldCharType="end"/>
      </w:r>
    </w:p>
    <w:p w14:paraId="32143489" w14:textId="42FCB8A2" w:rsidR="003B5735" w:rsidRDefault="00AF2D99"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83 </w:t>
      </w:r>
      <w:r w:rsidR="003B5735" w:rsidRPr="005605FA">
        <w:rPr>
          <w:rFonts w:ascii="Times New Roman" w:hAnsi="Times New Roman" w:cs="Times New Roman"/>
          <w:color w:val="000000" w:themeColor="text1"/>
          <w:sz w:val="24"/>
          <w:szCs w:val="24"/>
        </w:rPr>
        <w:t xml:space="preserve">Respondents were asked to estimate the amount of capital they invested in their fishing-related businesses both before and after the implementation of octopus reef </w:t>
      </w:r>
      <w:r w:rsidR="004D4990" w:rsidRPr="005605FA">
        <w:rPr>
          <w:rFonts w:ascii="Times New Roman" w:hAnsi="Times New Roman" w:cs="Times New Roman"/>
          <w:color w:val="000000" w:themeColor="text1"/>
          <w:sz w:val="24"/>
          <w:szCs w:val="24"/>
        </w:rPr>
        <w:t xml:space="preserve">conservation </w:t>
      </w:r>
      <w:r w:rsidR="00317767" w:rsidRPr="005605FA">
        <w:rPr>
          <w:rFonts w:ascii="Times New Roman" w:hAnsi="Times New Roman" w:cs="Times New Roman"/>
          <w:color w:val="000000" w:themeColor="text1"/>
          <w:sz w:val="24"/>
          <w:szCs w:val="24"/>
        </w:rPr>
        <w:t>practices.</w:t>
      </w:r>
      <w:r w:rsidR="003B5735" w:rsidRPr="005605FA">
        <w:rPr>
          <w:rFonts w:ascii="Times New Roman" w:hAnsi="Times New Roman" w:cs="Times New Roman"/>
          <w:color w:val="000000" w:themeColor="text1"/>
          <w:sz w:val="24"/>
          <w:szCs w:val="24"/>
        </w:rPr>
        <w:t xml:space="preserve"> The analysis showed a clear upward shift in average business capital post-closure. Specifically, the mean business capital increased from TZS </w:t>
      </w:r>
      <w:r w:rsidR="003B5735" w:rsidRPr="005605FA">
        <w:rPr>
          <w:rFonts w:ascii="Times New Roman" w:hAnsi="Times New Roman" w:cs="Times New Roman"/>
          <w:color w:val="000000" w:themeColor="text1"/>
          <w:sz w:val="24"/>
          <w:szCs w:val="24"/>
        </w:rPr>
        <w:lastRenderedPageBreak/>
        <w:t xml:space="preserve">2,581,928 before the </w:t>
      </w:r>
      <w:r w:rsidR="004D4990" w:rsidRPr="005605FA">
        <w:rPr>
          <w:rFonts w:ascii="Times New Roman" w:hAnsi="Times New Roman" w:cs="Times New Roman"/>
          <w:color w:val="000000" w:themeColor="text1"/>
          <w:sz w:val="24"/>
          <w:szCs w:val="24"/>
        </w:rPr>
        <w:t xml:space="preserve">conservation </w:t>
      </w:r>
      <w:r w:rsidR="00317767" w:rsidRPr="005605FA">
        <w:rPr>
          <w:rFonts w:ascii="Times New Roman" w:hAnsi="Times New Roman" w:cs="Times New Roman"/>
          <w:color w:val="000000" w:themeColor="text1"/>
          <w:sz w:val="24"/>
          <w:szCs w:val="24"/>
        </w:rPr>
        <w:t>practices to</w:t>
      </w:r>
      <w:r w:rsidR="003B5735" w:rsidRPr="005605FA">
        <w:rPr>
          <w:rFonts w:ascii="Times New Roman" w:hAnsi="Times New Roman" w:cs="Times New Roman"/>
          <w:color w:val="000000" w:themeColor="text1"/>
          <w:sz w:val="24"/>
          <w:szCs w:val="24"/>
        </w:rPr>
        <w:t xml:space="preserve"> TZS 3,226,506 after. This represents an absolute increase of TZS 644,578, which corresponds to a 25% </w:t>
      </w:r>
      <w:r w:rsidR="00036738" w:rsidRPr="005605FA">
        <w:rPr>
          <w:rFonts w:ascii="Times New Roman" w:hAnsi="Times New Roman" w:cs="Times New Roman"/>
          <w:color w:val="000000" w:themeColor="text1"/>
          <w:sz w:val="24"/>
          <w:szCs w:val="24"/>
        </w:rPr>
        <w:t>improvement (Figure 4.</w:t>
      </w:r>
      <w:r w:rsidR="00465CE1" w:rsidRPr="005605FA">
        <w:rPr>
          <w:rFonts w:ascii="Times New Roman" w:hAnsi="Times New Roman" w:cs="Times New Roman"/>
          <w:color w:val="000000" w:themeColor="text1"/>
          <w:sz w:val="24"/>
          <w:szCs w:val="24"/>
        </w:rPr>
        <w:t>4</w:t>
      </w:r>
      <w:r w:rsidR="00036738" w:rsidRPr="005605FA">
        <w:rPr>
          <w:rFonts w:ascii="Times New Roman" w:hAnsi="Times New Roman" w:cs="Times New Roman"/>
          <w:color w:val="000000" w:themeColor="text1"/>
          <w:sz w:val="24"/>
          <w:szCs w:val="24"/>
        </w:rPr>
        <w:t>).</w:t>
      </w:r>
      <w:r w:rsidR="003B5735" w:rsidRPr="005605FA">
        <w:rPr>
          <w:rFonts w:ascii="Times New Roman" w:hAnsi="Times New Roman" w:cs="Times New Roman"/>
          <w:color w:val="000000" w:themeColor="text1"/>
          <w:sz w:val="24"/>
          <w:szCs w:val="24"/>
        </w:rPr>
        <w:t xml:space="preserve"> To determine whether the increase in business capital is statistically significant, a paired samples t-test was performed. </w:t>
      </w:r>
    </w:p>
    <w:p w14:paraId="65306D15" w14:textId="77777777" w:rsidR="005D7E36" w:rsidRPr="005605FA" w:rsidRDefault="005D7E36" w:rsidP="00F04A47">
      <w:pPr>
        <w:tabs>
          <w:tab w:val="left" w:pos="426"/>
        </w:tabs>
        <w:spacing w:after="0" w:line="480" w:lineRule="auto"/>
        <w:jc w:val="both"/>
        <w:rPr>
          <w:rFonts w:ascii="Times New Roman" w:hAnsi="Times New Roman" w:cs="Times New Roman"/>
          <w:color w:val="000000" w:themeColor="text1"/>
          <w:sz w:val="24"/>
          <w:szCs w:val="24"/>
        </w:rPr>
      </w:pPr>
    </w:p>
    <w:p w14:paraId="13DA39CC" w14:textId="05C7B41F" w:rsidR="003B5735" w:rsidRDefault="003B5735"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The test results showed a significant difference at the 5% level (</w:t>
      </w:r>
      <w:r w:rsidR="003138CF" w:rsidRPr="005605FA">
        <w:rPr>
          <w:rFonts w:ascii="Times New Roman" w:hAnsi="Times New Roman" w:cs="Times New Roman"/>
          <w:color w:val="000000" w:themeColor="text1"/>
          <w:sz w:val="24"/>
          <w:szCs w:val="24"/>
        </w:rPr>
        <w:t xml:space="preserve">t = 2.457, </w:t>
      </w:r>
      <w:proofErr w:type="gramStart"/>
      <w:r w:rsidR="003138CF" w:rsidRPr="005605FA">
        <w:rPr>
          <w:rFonts w:ascii="Times New Roman" w:hAnsi="Times New Roman" w:cs="Times New Roman"/>
          <w:color w:val="000000" w:themeColor="text1"/>
          <w:sz w:val="24"/>
          <w:szCs w:val="24"/>
        </w:rPr>
        <w:t>df</w:t>
      </w:r>
      <w:proofErr w:type="gramEnd"/>
      <w:r w:rsidR="003138CF" w:rsidRPr="005605FA">
        <w:rPr>
          <w:rFonts w:ascii="Times New Roman" w:hAnsi="Times New Roman" w:cs="Times New Roman"/>
          <w:color w:val="000000" w:themeColor="text1"/>
          <w:sz w:val="24"/>
          <w:szCs w:val="24"/>
        </w:rPr>
        <w:t xml:space="preserve"> = 82, p = 0.016) and a 95% confidence interval of [123,457 to 1,167,890] (Table</w:t>
      </w:r>
      <w:r w:rsidR="003736A9" w:rsidRPr="005605FA">
        <w:rPr>
          <w:rFonts w:ascii="Times New Roman" w:hAnsi="Times New Roman" w:cs="Times New Roman"/>
          <w:color w:val="000000" w:themeColor="text1"/>
          <w:sz w:val="24"/>
          <w:szCs w:val="24"/>
        </w:rPr>
        <w:t xml:space="preserve"> 4.3)</w:t>
      </w:r>
      <w:r w:rsidRPr="005605FA">
        <w:rPr>
          <w:rFonts w:ascii="Times New Roman" w:hAnsi="Times New Roman" w:cs="Times New Roman"/>
          <w:color w:val="000000" w:themeColor="text1"/>
          <w:sz w:val="24"/>
          <w:szCs w:val="24"/>
        </w:rPr>
        <w:t xml:space="preserve">. </w:t>
      </w:r>
      <w:r w:rsidR="00AF2D99" w:rsidRPr="005605FA">
        <w:rPr>
          <w:rFonts w:ascii="Times New Roman" w:hAnsi="Times New Roman" w:cs="Times New Roman"/>
          <w:color w:val="000000" w:themeColor="text1"/>
          <w:sz w:val="24"/>
          <w:szCs w:val="24"/>
        </w:rPr>
        <w:t>This implied</w:t>
      </w:r>
      <w:r w:rsidRPr="005605FA">
        <w:rPr>
          <w:rFonts w:ascii="Times New Roman" w:hAnsi="Times New Roman" w:cs="Times New Roman"/>
          <w:color w:val="000000" w:themeColor="text1"/>
          <w:sz w:val="24"/>
          <w:szCs w:val="24"/>
        </w:rPr>
        <w:t xml:space="preserve"> that </w:t>
      </w:r>
      <w:r w:rsidR="003138CF" w:rsidRPr="005605FA">
        <w:rPr>
          <w:rFonts w:ascii="Times New Roman" w:hAnsi="Times New Roman" w:cs="Times New Roman"/>
          <w:color w:val="000000" w:themeColor="text1"/>
          <w:sz w:val="24"/>
          <w:szCs w:val="24"/>
        </w:rPr>
        <w:t>reef conservation practices had a positive,</w:t>
      </w:r>
      <w:r w:rsidRPr="005605FA">
        <w:rPr>
          <w:rFonts w:ascii="Times New Roman" w:hAnsi="Times New Roman" w:cs="Times New Roman"/>
          <w:color w:val="000000" w:themeColor="text1"/>
          <w:sz w:val="24"/>
          <w:szCs w:val="24"/>
        </w:rPr>
        <w:t xml:space="preserve"> meaningful economic effect on fishers’ reinvestment capacity</w:t>
      </w:r>
      <w:r w:rsidR="00317767" w:rsidRPr="005605FA">
        <w:rPr>
          <w:rFonts w:ascii="Times New Roman" w:hAnsi="Times New Roman" w:cs="Times New Roman"/>
          <w:color w:val="000000" w:themeColor="text1"/>
          <w:sz w:val="24"/>
          <w:szCs w:val="24"/>
        </w:rPr>
        <w:t xml:space="preserve">. </w:t>
      </w:r>
      <w:r w:rsidRPr="005605FA">
        <w:rPr>
          <w:rFonts w:ascii="Times New Roman" w:hAnsi="Times New Roman" w:cs="Times New Roman"/>
          <w:color w:val="000000" w:themeColor="text1"/>
          <w:sz w:val="24"/>
          <w:szCs w:val="24"/>
        </w:rPr>
        <w:t xml:space="preserve">The increase in average business capital suggests that locally managed reef </w:t>
      </w:r>
      <w:r w:rsidR="004D4990" w:rsidRPr="005605FA">
        <w:rPr>
          <w:rFonts w:ascii="Times New Roman" w:hAnsi="Times New Roman" w:cs="Times New Roman"/>
          <w:color w:val="000000" w:themeColor="text1"/>
          <w:sz w:val="24"/>
          <w:szCs w:val="24"/>
        </w:rPr>
        <w:t xml:space="preserve">conservation </w:t>
      </w:r>
      <w:r w:rsidR="00317767" w:rsidRPr="005605FA">
        <w:rPr>
          <w:rFonts w:ascii="Times New Roman" w:hAnsi="Times New Roman" w:cs="Times New Roman"/>
          <w:color w:val="000000" w:themeColor="text1"/>
          <w:sz w:val="24"/>
          <w:szCs w:val="24"/>
        </w:rPr>
        <w:t>practices may</w:t>
      </w:r>
      <w:r w:rsidRPr="005605FA">
        <w:rPr>
          <w:rFonts w:ascii="Times New Roman" w:hAnsi="Times New Roman" w:cs="Times New Roman"/>
          <w:color w:val="000000" w:themeColor="text1"/>
          <w:sz w:val="24"/>
          <w:szCs w:val="24"/>
        </w:rPr>
        <w:t xml:space="preserve"> contribute to greater reinvestment into fishing enterprises and related activities. Improved octopus stock availability, coupled with better pricing post-closure periods, </w:t>
      </w:r>
      <w:r w:rsidR="00317767" w:rsidRPr="005605FA">
        <w:rPr>
          <w:rFonts w:ascii="Times New Roman" w:hAnsi="Times New Roman" w:cs="Times New Roman"/>
          <w:color w:val="000000" w:themeColor="text1"/>
          <w:sz w:val="24"/>
          <w:szCs w:val="24"/>
        </w:rPr>
        <w:t>empowered</w:t>
      </w:r>
      <w:r w:rsidRPr="005605FA">
        <w:rPr>
          <w:rFonts w:ascii="Times New Roman" w:hAnsi="Times New Roman" w:cs="Times New Roman"/>
          <w:color w:val="000000" w:themeColor="text1"/>
          <w:sz w:val="24"/>
          <w:szCs w:val="24"/>
        </w:rPr>
        <w:t xml:space="preserve"> fishers to expand or upgrade their business operations. Despite this encouraging trend, variability in responses suggests that not all community members were equally able to </w:t>
      </w:r>
      <w:r w:rsidR="008001EF" w:rsidRPr="005605FA">
        <w:rPr>
          <w:rFonts w:ascii="Times New Roman" w:hAnsi="Times New Roman" w:cs="Times New Roman"/>
          <w:color w:val="000000" w:themeColor="text1"/>
          <w:sz w:val="24"/>
          <w:szCs w:val="24"/>
        </w:rPr>
        <w:t>benefit from</w:t>
      </w:r>
      <w:r w:rsidRPr="005605FA">
        <w:rPr>
          <w:rFonts w:ascii="Times New Roman" w:hAnsi="Times New Roman" w:cs="Times New Roman"/>
          <w:color w:val="000000" w:themeColor="text1"/>
          <w:sz w:val="24"/>
          <w:szCs w:val="24"/>
        </w:rPr>
        <w:t xml:space="preserve"> reef </w:t>
      </w:r>
      <w:r w:rsidR="004D4990" w:rsidRPr="005605FA">
        <w:rPr>
          <w:rFonts w:ascii="Times New Roman" w:hAnsi="Times New Roman" w:cs="Times New Roman"/>
          <w:color w:val="000000" w:themeColor="text1"/>
          <w:sz w:val="24"/>
          <w:szCs w:val="24"/>
        </w:rPr>
        <w:t xml:space="preserve">conservation </w:t>
      </w:r>
      <w:r w:rsidR="00317767" w:rsidRPr="005605FA">
        <w:rPr>
          <w:rFonts w:ascii="Times New Roman" w:hAnsi="Times New Roman" w:cs="Times New Roman"/>
          <w:color w:val="000000" w:themeColor="text1"/>
          <w:sz w:val="24"/>
          <w:szCs w:val="24"/>
        </w:rPr>
        <w:t>practices.</w:t>
      </w:r>
      <w:r w:rsidRPr="005605FA">
        <w:rPr>
          <w:rFonts w:ascii="Times New Roman" w:hAnsi="Times New Roman" w:cs="Times New Roman"/>
          <w:color w:val="000000" w:themeColor="text1"/>
          <w:sz w:val="24"/>
          <w:szCs w:val="24"/>
        </w:rPr>
        <w:t xml:space="preserve"> Further policy support, including access to microfinance and cooperative marketing, is recommended to ensure equitable reinvestment </w:t>
      </w:r>
      <w:r w:rsidR="00AF2D99" w:rsidRPr="005605FA">
        <w:rPr>
          <w:rFonts w:ascii="Times New Roman" w:hAnsi="Times New Roman" w:cs="Times New Roman"/>
          <w:color w:val="000000" w:themeColor="text1"/>
          <w:sz w:val="24"/>
          <w:szCs w:val="24"/>
        </w:rPr>
        <w:t>in</w:t>
      </w:r>
      <w:r w:rsidRPr="005605FA">
        <w:rPr>
          <w:rFonts w:ascii="Times New Roman" w:hAnsi="Times New Roman" w:cs="Times New Roman"/>
          <w:color w:val="000000" w:themeColor="text1"/>
          <w:sz w:val="24"/>
          <w:szCs w:val="24"/>
        </w:rPr>
        <w:t xml:space="preserve"> fishing profits.</w:t>
      </w:r>
    </w:p>
    <w:p w14:paraId="03BA7F2F" w14:textId="77777777" w:rsidR="006C77AD" w:rsidRPr="005605FA" w:rsidRDefault="006C77AD" w:rsidP="00F04A47">
      <w:pPr>
        <w:tabs>
          <w:tab w:val="left" w:pos="426"/>
        </w:tabs>
        <w:spacing w:after="0" w:line="480" w:lineRule="auto"/>
        <w:jc w:val="both"/>
        <w:rPr>
          <w:rFonts w:ascii="Times New Roman" w:hAnsi="Times New Roman" w:cs="Times New Roman"/>
          <w:color w:val="000000" w:themeColor="text1"/>
          <w:sz w:val="24"/>
          <w:szCs w:val="24"/>
        </w:rPr>
      </w:pPr>
    </w:p>
    <w:p w14:paraId="3ADC9B69" w14:textId="754DA99B" w:rsidR="003736A9" w:rsidRPr="005605FA" w:rsidRDefault="003736A9" w:rsidP="00F04A47">
      <w:pPr>
        <w:tabs>
          <w:tab w:val="left" w:pos="426"/>
          <w:tab w:val="center" w:pos="7992"/>
        </w:tabs>
        <w:spacing w:after="0" w:line="480" w:lineRule="auto"/>
        <w:jc w:val="both"/>
        <w:rPr>
          <w:rFonts w:ascii="Times New Roman" w:hAnsi="Times New Roman" w:cs="Times New Roman"/>
          <w:b/>
          <w:bCs/>
          <w:i/>
          <w:iCs/>
          <w:color w:val="000000" w:themeColor="text1"/>
          <w:sz w:val="24"/>
          <w:szCs w:val="24"/>
        </w:rPr>
      </w:pPr>
      <w:r w:rsidRPr="005605FA">
        <w:rPr>
          <w:rFonts w:ascii="Times New Roman" w:hAnsi="Times New Roman" w:cs="Times New Roman"/>
          <w:b/>
          <w:bCs/>
          <w:color w:val="000000" w:themeColor="text1"/>
          <w:sz w:val="24"/>
          <w:szCs w:val="24"/>
        </w:rPr>
        <w:t xml:space="preserve">Table 4.3: </w:t>
      </w:r>
      <w:r w:rsidR="0093077A" w:rsidRPr="005605FA">
        <w:rPr>
          <w:rFonts w:ascii="Times New Roman" w:hAnsi="Times New Roman" w:cs="Times New Roman"/>
          <w:b/>
          <w:bCs/>
          <w:color w:val="000000" w:themeColor="text1"/>
          <w:sz w:val="24"/>
          <w:szCs w:val="24"/>
        </w:rPr>
        <w:t xml:space="preserve">Paired t-test </w:t>
      </w:r>
      <w:r w:rsidR="002A58DC" w:rsidRPr="005605FA">
        <w:rPr>
          <w:rFonts w:ascii="Times New Roman" w:hAnsi="Times New Roman" w:cs="Times New Roman"/>
          <w:b/>
          <w:bCs/>
          <w:color w:val="000000" w:themeColor="text1"/>
          <w:sz w:val="24"/>
          <w:szCs w:val="24"/>
        </w:rPr>
        <w:t>Anal</w:t>
      </w:r>
      <w:r w:rsidR="0093077A" w:rsidRPr="005605FA">
        <w:rPr>
          <w:rFonts w:ascii="Times New Roman" w:hAnsi="Times New Roman" w:cs="Times New Roman"/>
          <w:b/>
          <w:bCs/>
          <w:color w:val="000000" w:themeColor="text1"/>
          <w:sz w:val="24"/>
          <w:szCs w:val="24"/>
        </w:rPr>
        <w:t xml:space="preserve">ysis for </w:t>
      </w:r>
      <w:r w:rsidR="002A58DC" w:rsidRPr="005605FA">
        <w:rPr>
          <w:rFonts w:ascii="Times New Roman" w:hAnsi="Times New Roman" w:cs="Times New Roman"/>
          <w:b/>
          <w:bCs/>
          <w:color w:val="000000" w:themeColor="text1"/>
          <w:sz w:val="24"/>
          <w:szCs w:val="24"/>
        </w:rPr>
        <w:t xml:space="preserve">Business Capital </w:t>
      </w:r>
      <w:r w:rsidR="0093077A" w:rsidRPr="005605FA">
        <w:rPr>
          <w:rFonts w:ascii="Times New Roman" w:hAnsi="Times New Roman" w:cs="Times New Roman"/>
          <w:b/>
          <w:bCs/>
          <w:color w:val="000000" w:themeColor="text1"/>
          <w:sz w:val="24"/>
          <w:szCs w:val="24"/>
        </w:rPr>
        <w:t xml:space="preserve">before and after </w:t>
      </w:r>
      <w:r w:rsidR="002A58DC" w:rsidRPr="005605FA">
        <w:rPr>
          <w:rFonts w:ascii="Times New Roman" w:hAnsi="Times New Roman" w:cs="Times New Roman"/>
          <w:b/>
          <w:bCs/>
          <w:color w:val="000000" w:themeColor="text1"/>
          <w:sz w:val="24"/>
          <w:szCs w:val="24"/>
        </w:rPr>
        <w:t>Octopus Reef Conservation Practices</w:t>
      </w:r>
      <w:r w:rsidR="002A58DC">
        <w:rPr>
          <w:rFonts w:ascii="Times New Roman" w:hAnsi="Times New Roman" w:cs="Times New Roman"/>
          <w:b/>
          <w:bCs/>
          <w:color w:val="000000" w:themeColor="text1"/>
          <w:sz w:val="24"/>
          <w:szCs w:val="24"/>
        </w:rPr>
        <w:fldChar w:fldCharType="begin"/>
      </w:r>
      <w:r w:rsidR="002A58DC">
        <w:instrText xml:space="preserve"> TC "</w:instrText>
      </w:r>
      <w:bookmarkStart w:id="116" w:name="_Toc212338039"/>
      <w:r w:rsidR="002A58DC" w:rsidRPr="00921200">
        <w:rPr>
          <w:rFonts w:ascii="Times New Roman" w:hAnsi="Times New Roman" w:cs="Times New Roman"/>
          <w:b/>
          <w:bCs/>
          <w:color w:val="000000" w:themeColor="text1"/>
          <w:sz w:val="24"/>
          <w:szCs w:val="24"/>
        </w:rPr>
        <w:instrText>Table 4.3: Paired t-test Analysis for Business Capital before and after Octopus Reef Conservation Practices</w:instrText>
      </w:r>
      <w:bookmarkEnd w:id="116"/>
      <w:r w:rsidR="002A58DC">
        <w:instrText xml:space="preserve">" \f T \l "1" </w:instrText>
      </w:r>
      <w:r w:rsidR="002A58DC">
        <w:rPr>
          <w:rFonts w:ascii="Times New Roman" w:hAnsi="Times New Roman" w:cs="Times New Roman"/>
          <w:b/>
          <w:bCs/>
          <w:color w:val="000000" w:themeColor="text1"/>
          <w:sz w:val="24"/>
          <w:szCs w:val="24"/>
        </w:rPr>
        <w:fldChar w:fldCharType="end"/>
      </w:r>
    </w:p>
    <w:tbl>
      <w:tblPr>
        <w:tblStyle w:val="TableGrid0"/>
        <w:tblW w:w="5000" w:type="pct"/>
        <w:tblInd w:w="0" w:type="dxa"/>
        <w:tblBorders>
          <w:top w:val="single" w:sz="4" w:space="0" w:color="auto"/>
          <w:bottom w:val="single" w:sz="4" w:space="0" w:color="auto"/>
        </w:tblBorders>
        <w:tblCellMar>
          <w:top w:w="5" w:type="dxa"/>
          <w:right w:w="115" w:type="dxa"/>
        </w:tblCellMar>
        <w:tblLook w:val="04A0" w:firstRow="1" w:lastRow="0" w:firstColumn="1" w:lastColumn="0" w:noHBand="0" w:noVBand="1"/>
      </w:tblPr>
      <w:tblGrid>
        <w:gridCol w:w="784"/>
        <w:gridCol w:w="4197"/>
        <w:gridCol w:w="3357"/>
      </w:tblGrid>
      <w:tr w:rsidR="003736A9" w:rsidRPr="005605FA" w14:paraId="2026E23D" w14:textId="77777777" w:rsidTr="002A58DC">
        <w:trPr>
          <w:trHeight w:val="45"/>
        </w:trPr>
        <w:tc>
          <w:tcPr>
            <w:tcW w:w="470" w:type="pct"/>
            <w:tcBorders>
              <w:top w:val="single" w:sz="4" w:space="0" w:color="auto"/>
              <w:bottom w:val="single" w:sz="4" w:space="0" w:color="auto"/>
            </w:tcBorders>
          </w:tcPr>
          <w:p w14:paraId="3C42D267" w14:textId="77777777" w:rsidR="003736A9" w:rsidRPr="005605FA" w:rsidRDefault="003736A9" w:rsidP="002A58DC">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S/N</w:t>
            </w:r>
          </w:p>
        </w:tc>
        <w:tc>
          <w:tcPr>
            <w:tcW w:w="2517" w:type="pct"/>
            <w:tcBorders>
              <w:top w:val="single" w:sz="4" w:space="0" w:color="auto"/>
              <w:bottom w:val="single" w:sz="4" w:space="0" w:color="auto"/>
            </w:tcBorders>
          </w:tcPr>
          <w:p w14:paraId="6A8E894A" w14:textId="77777777" w:rsidR="003736A9" w:rsidRPr="005605FA" w:rsidRDefault="003736A9" w:rsidP="002A58DC">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 xml:space="preserve">Statistic  </w:t>
            </w:r>
          </w:p>
        </w:tc>
        <w:tc>
          <w:tcPr>
            <w:tcW w:w="2013" w:type="pct"/>
            <w:tcBorders>
              <w:top w:val="single" w:sz="4" w:space="0" w:color="auto"/>
              <w:bottom w:val="single" w:sz="4" w:space="0" w:color="auto"/>
            </w:tcBorders>
          </w:tcPr>
          <w:p w14:paraId="7935CDD8" w14:textId="77777777" w:rsidR="003736A9" w:rsidRPr="005605FA" w:rsidRDefault="003736A9" w:rsidP="002A58DC">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 xml:space="preserve">Value </w:t>
            </w:r>
          </w:p>
        </w:tc>
      </w:tr>
      <w:tr w:rsidR="003736A9" w:rsidRPr="005605FA" w14:paraId="12E73527" w14:textId="77777777" w:rsidTr="002A58DC">
        <w:trPr>
          <w:trHeight w:val="70"/>
        </w:trPr>
        <w:tc>
          <w:tcPr>
            <w:tcW w:w="470" w:type="pct"/>
            <w:tcBorders>
              <w:top w:val="single" w:sz="4" w:space="0" w:color="auto"/>
            </w:tcBorders>
            <w:shd w:val="clear" w:color="auto" w:fill="E7E6E6" w:themeFill="background2"/>
          </w:tcPr>
          <w:p w14:paraId="0EC200ED" w14:textId="77777777" w:rsidR="003736A9" w:rsidRPr="005605FA" w:rsidRDefault="003736A9" w:rsidP="002A58DC">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1</w:t>
            </w:r>
          </w:p>
        </w:tc>
        <w:tc>
          <w:tcPr>
            <w:tcW w:w="2517" w:type="pct"/>
            <w:tcBorders>
              <w:top w:val="single" w:sz="4" w:space="0" w:color="auto"/>
            </w:tcBorders>
            <w:shd w:val="clear" w:color="auto" w:fill="E7E6E6" w:themeFill="background2"/>
          </w:tcPr>
          <w:p w14:paraId="43AA3181" w14:textId="77777777" w:rsidR="003736A9" w:rsidRPr="005605FA" w:rsidRDefault="003736A9" w:rsidP="002A58DC">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t-value</w:t>
            </w:r>
          </w:p>
        </w:tc>
        <w:tc>
          <w:tcPr>
            <w:tcW w:w="2013" w:type="pct"/>
            <w:tcBorders>
              <w:top w:val="single" w:sz="4" w:space="0" w:color="auto"/>
            </w:tcBorders>
            <w:shd w:val="clear" w:color="auto" w:fill="E7E6E6" w:themeFill="background2"/>
          </w:tcPr>
          <w:p w14:paraId="7339FE8C" w14:textId="33E5D3D3" w:rsidR="003736A9" w:rsidRPr="005605FA" w:rsidRDefault="003736A9" w:rsidP="002A58DC">
            <w:pPr>
              <w:tabs>
                <w:tab w:val="left" w:pos="426"/>
              </w:tabs>
              <w:spacing w:after="0" w:line="240" w:lineRule="auto"/>
              <w:jc w:val="both"/>
              <w:rPr>
                <w:rFonts w:ascii="Times New Roman" w:eastAsia="Times New Roman" w:hAnsi="Times New Roman" w:cs="Times New Roman"/>
                <w:bCs/>
                <w:color w:val="000000" w:themeColor="text1"/>
                <w:sz w:val="24"/>
                <w:szCs w:val="24"/>
              </w:rPr>
            </w:pPr>
            <w:r w:rsidRPr="005605FA">
              <w:rPr>
                <w:rFonts w:ascii="Times New Roman" w:eastAsia="Times New Roman" w:hAnsi="Times New Roman" w:cs="Times New Roman"/>
                <w:bCs/>
                <w:color w:val="000000" w:themeColor="text1"/>
                <w:sz w:val="24"/>
                <w:szCs w:val="24"/>
              </w:rPr>
              <w:t>2.457</w:t>
            </w:r>
          </w:p>
        </w:tc>
      </w:tr>
      <w:tr w:rsidR="003736A9" w:rsidRPr="005605FA" w14:paraId="26681918" w14:textId="77777777" w:rsidTr="002A58DC">
        <w:trPr>
          <w:trHeight w:val="271"/>
        </w:trPr>
        <w:tc>
          <w:tcPr>
            <w:tcW w:w="470" w:type="pct"/>
          </w:tcPr>
          <w:p w14:paraId="4AEEC90C" w14:textId="77777777" w:rsidR="003736A9" w:rsidRPr="005605FA" w:rsidRDefault="003736A9" w:rsidP="002A58DC">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2</w:t>
            </w:r>
          </w:p>
        </w:tc>
        <w:tc>
          <w:tcPr>
            <w:tcW w:w="2517" w:type="pct"/>
          </w:tcPr>
          <w:p w14:paraId="45A3ADD2" w14:textId="77777777" w:rsidR="003736A9" w:rsidRPr="005605FA" w:rsidRDefault="003736A9" w:rsidP="002A58DC">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degrees of freedom (Df)</w:t>
            </w:r>
          </w:p>
        </w:tc>
        <w:tc>
          <w:tcPr>
            <w:tcW w:w="2013" w:type="pct"/>
          </w:tcPr>
          <w:p w14:paraId="335030AD" w14:textId="77777777" w:rsidR="003736A9" w:rsidRPr="005605FA" w:rsidRDefault="003736A9" w:rsidP="002A58DC">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83</w:t>
            </w:r>
          </w:p>
        </w:tc>
      </w:tr>
      <w:tr w:rsidR="003736A9" w:rsidRPr="005605FA" w14:paraId="5D3D8CA0" w14:textId="77777777" w:rsidTr="002A58DC">
        <w:trPr>
          <w:trHeight w:val="277"/>
        </w:trPr>
        <w:tc>
          <w:tcPr>
            <w:tcW w:w="470" w:type="pct"/>
          </w:tcPr>
          <w:p w14:paraId="029762B2" w14:textId="77777777" w:rsidR="003736A9" w:rsidRPr="005605FA" w:rsidRDefault="003736A9" w:rsidP="002A58DC">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3</w:t>
            </w:r>
          </w:p>
        </w:tc>
        <w:tc>
          <w:tcPr>
            <w:tcW w:w="2517" w:type="pct"/>
          </w:tcPr>
          <w:p w14:paraId="04B20A41" w14:textId="77777777" w:rsidR="003736A9" w:rsidRPr="005605FA" w:rsidRDefault="003736A9" w:rsidP="002A58DC">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P-value </w:t>
            </w:r>
          </w:p>
        </w:tc>
        <w:tc>
          <w:tcPr>
            <w:tcW w:w="2013" w:type="pct"/>
          </w:tcPr>
          <w:p w14:paraId="3D400CF3" w14:textId="6AC13F84" w:rsidR="003736A9" w:rsidRPr="005605FA" w:rsidRDefault="003736A9" w:rsidP="002A58DC">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0.016 </w:t>
            </w:r>
          </w:p>
        </w:tc>
      </w:tr>
      <w:tr w:rsidR="003736A9" w:rsidRPr="005605FA" w14:paraId="6064A441" w14:textId="77777777" w:rsidTr="002A58DC">
        <w:trPr>
          <w:trHeight w:val="279"/>
        </w:trPr>
        <w:tc>
          <w:tcPr>
            <w:tcW w:w="470" w:type="pct"/>
            <w:shd w:val="clear" w:color="auto" w:fill="E7E6E6" w:themeFill="background2"/>
          </w:tcPr>
          <w:p w14:paraId="1D48B62F" w14:textId="77777777" w:rsidR="003736A9" w:rsidRPr="005605FA" w:rsidRDefault="003736A9" w:rsidP="002A58DC">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4</w:t>
            </w:r>
          </w:p>
        </w:tc>
        <w:tc>
          <w:tcPr>
            <w:tcW w:w="2517" w:type="pct"/>
            <w:shd w:val="clear" w:color="auto" w:fill="E7E6E6" w:themeFill="background2"/>
          </w:tcPr>
          <w:p w14:paraId="0981FDAC" w14:textId="77777777" w:rsidR="003736A9" w:rsidRPr="005605FA" w:rsidRDefault="003736A9" w:rsidP="002A58DC">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b/>
                <w:color w:val="000000" w:themeColor="text1"/>
                <w:sz w:val="24"/>
                <w:szCs w:val="24"/>
              </w:rPr>
              <w:t xml:space="preserve">95% confidence interval </w:t>
            </w:r>
          </w:p>
        </w:tc>
        <w:tc>
          <w:tcPr>
            <w:tcW w:w="2013" w:type="pct"/>
            <w:shd w:val="clear" w:color="auto" w:fill="E7E6E6" w:themeFill="background2"/>
          </w:tcPr>
          <w:p w14:paraId="5AED65BB" w14:textId="337C1377" w:rsidR="003736A9" w:rsidRPr="005605FA" w:rsidRDefault="003736A9" w:rsidP="002A58DC">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lang w:val="en-US"/>
              </w:rPr>
              <w:t>[123,457; 1,167,890]</w:t>
            </w:r>
          </w:p>
        </w:tc>
      </w:tr>
    </w:tbl>
    <w:p w14:paraId="23CE91EA" w14:textId="77777777" w:rsidR="002A58DC" w:rsidRDefault="002A58DC" w:rsidP="002A58DC">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1DBC7464" w14:textId="0F12C45F" w:rsidR="009A2AFE" w:rsidRPr="005605FA" w:rsidRDefault="003B5735" w:rsidP="00C816C8">
      <w:pPr>
        <w:keepNext/>
        <w:tabs>
          <w:tab w:val="left" w:pos="426"/>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noProof/>
          <w:color w:val="000000" w:themeColor="text1"/>
          <w:sz w:val="24"/>
          <w:szCs w:val="24"/>
        </w:rPr>
        <w:lastRenderedPageBreak/>
        <w:drawing>
          <wp:inline distT="0" distB="0" distL="0" distR="0" wp14:anchorId="3608FC91" wp14:editId="319E8AFE">
            <wp:extent cx="5210175" cy="3133586"/>
            <wp:effectExtent l="0" t="0" r="0" b="0"/>
            <wp:docPr id="19278972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6183" cy="3131185"/>
                    </a:xfrm>
                    <a:prstGeom prst="rect">
                      <a:avLst/>
                    </a:prstGeom>
                    <a:noFill/>
                    <a:ln>
                      <a:noFill/>
                    </a:ln>
                  </pic:spPr>
                </pic:pic>
              </a:graphicData>
            </a:graphic>
          </wp:inline>
        </w:drawing>
      </w:r>
    </w:p>
    <w:p w14:paraId="64D3665E" w14:textId="42F7AB1F" w:rsidR="009A2AFE" w:rsidRDefault="009A2AFE" w:rsidP="00F04A47">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bookmarkStart w:id="117" w:name="_Toc202441986"/>
      <w:r w:rsidRPr="005605FA">
        <w:rPr>
          <w:rFonts w:ascii="Times New Roman" w:hAnsi="Times New Roman" w:cs="Times New Roman"/>
          <w:b/>
          <w:bCs/>
          <w:i w:val="0"/>
          <w:iCs w:val="0"/>
          <w:color w:val="000000" w:themeColor="text1"/>
          <w:sz w:val="24"/>
          <w:szCs w:val="24"/>
        </w:rPr>
        <w:t>Figure</w:t>
      </w:r>
      <w:r w:rsidR="00D308E3" w:rsidRPr="005605FA">
        <w:rPr>
          <w:rFonts w:ascii="Times New Roman" w:hAnsi="Times New Roman" w:cs="Times New Roman"/>
          <w:b/>
          <w:bCs/>
          <w:i w:val="0"/>
          <w:iCs w:val="0"/>
          <w:color w:val="000000" w:themeColor="text1"/>
          <w:sz w:val="24"/>
          <w:szCs w:val="24"/>
        </w:rPr>
        <w:t xml:space="preserve"> 4.4</w:t>
      </w:r>
      <w:r w:rsidRPr="005605FA">
        <w:rPr>
          <w:rFonts w:ascii="Times New Roman" w:hAnsi="Times New Roman" w:cs="Times New Roman"/>
          <w:b/>
          <w:bCs/>
          <w:i w:val="0"/>
          <w:iCs w:val="0"/>
          <w:color w:val="000000" w:themeColor="text1"/>
          <w:sz w:val="24"/>
          <w:szCs w:val="24"/>
        </w:rPr>
        <w:t xml:space="preserve">: Illustrates the Business Capital vs </w:t>
      </w:r>
      <w:r w:rsidR="0092361E" w:rsidRPr="005605FA">
        <w:rPr>
          <w:rFonts w:ascii="Times New Roman" w:hAnsi="Times New Roman" w:cs="Times New Roman"/>
          <w:b/>
          <w:bCs/>
          <w:i w:val="0"/>
          <w:iCs w:val="0"/>
          <w:color w:val="000000" w:themeColor="text1"/>
          <w:sz w:val="24"/>
          <w:szCs w:val="24"/>
        </w:rPr>
        <w:t>afte</w:t>
      </w:r>
      <w:r w:rsidRPr="005605FA">
        <w:rPr>
          <w:rFonts w:ascii="Times New Roman" w:hAnsi="Times New Roman" w:cs="Times New Roman"/>
          <w:b/>
          <w:bCs/>
          <w:i w:val="0"/>
          <w:iCs w:val="0"/>
          <w:color w:val="000000" w:themeColor="text1"/>
          <w:sz w:val="24"/>
          <w:szCs w:val="24"/>
        </w:rPr>
        <w:t>r Reef Closure</w:t>
      </w:r>
      <w:bookmarkEnd w:id="117"/>
      <w:r w:rsidR="00596D66">
        <w:rPr>
          <w:rFonts w:ascii="Times New Roman" w:hAnsi="Times New Roman" w:cs="Times New Roman"/>
          <w:b/>
          <w:bCs/>
          <w:i w:val="0"/>
          <w:iCs w:val="0"/>
          <w:color w:val="000000" w:themeColor="text1"/>
          <w:sz w:val="24"/>
          <w:szCs w:val="24"/>
        </w:rPr>
        <w:fldChar w:fldCharType="begin"/>
      </w:r>
      <w:r w:rsidR="00596D66">
        <w:instrText xml:space="preserve"> TC "</w:instrText>
      </w:r>
      <w:bookmarkStart w:id="118" w:name="_Toc212338019"/>
      <w:r w:rsidR="00596D66" w:rsidRPr="003F37DC">
        <w:rPr>
          <w:rFonts w:ascii="Times New Roman" w:hAnsi="Times New Roman" w:cs="Times New Roman"/>
          <w:b/>
          <w:bCs/>
          <w:i w:val="0"/>
          <w:iCs w:val="0"/>
          <w:color w:val="000000" w:themeColor="text1"/>
          <w:sz w:val="24"/>
          <w:szCs w:val="24"/>
        </w:rPr>
        <w:instrText xml:space="preserve">Figure 4.4: Illustrates the Business Capital vs </w:instrText>
      </w:r>
      <w:r w:rsidR="0092361E" w:rsidRPr="003F37DC">
        <w:rPr>
          <w:rFonts w:ascii="Times New Roman" w:hAnsi="Times New Roman" w:cs="Times New Roman"/>
          <w:b/>
          <w:bCs/>
          <w:i w:val="0"/>
          <w:iCs w:val="0"/>
          <w:color w:val="000000" w:themeColor="text1"/>
          <w:sz w:val="24"/>
          <w:szCs w:val="24"/>
        </w:rPr>
        <w:instrText>after</w:instrText>
      </w:r>
      <w:r w:rsidR="00596D66" w:rsidRPr="003F37DC">
        <w:rPr>
          <w:rFonts w:ascii="Times New Roman" w:hAnsi="Times New Roman" w:cs="Times New Roman"/>
          <w:b/>
          <w:bCs/>
          <w:i w:val="0"/>
          <w:iCs w:val="0"/>
          <w:color w:val="000000" w:themeColor="text1"/>
          <w:sz w:val="24"/>
          <w:szCs w:val="24"/>
        </w:rPr>
        <w:instrText xml:space="preserve"> Reef Closure</w:instrText>
      </w:r>
      <w:bookmarkEnd w:id="118"/>
      <w:r w:rsidR="00596D66">
        <w:instrText xml:space="preserve">" \f F \l "1" </w:instrText>
      </w:r>
      <w:r w:rsidR="00596D66">
        <w:rPr>
          <w:rFonts w:ascii="Times New Roman" w:hAnsi="Times New Roman" w:cs="Times New Roman"/>
          <w:b/>
          <w:bCs/>
          <w:i w:val="0"/>
          <w:iCs w:val="0"/>
          <w:color w:val="000000" w:themeColor="text1"/>
          <w:sz w:val="24"/>
          <w:szCs w:val="24"/>
        </w:rPr>
        <w:fldChar w:fldCharType="end"/>
      </w:r>
    </w:p>
    <w:p w14:paraId="0B4CBC86" w14:textId="77777777" w:rsidR="002A58DC" w:rsidRDefault="002A58DC" w:rsidP="002A58DC">
      <w:pPr>
        <w:pStyle w:val="Caption"/>
        <w:tabs>
          <w:tab w:val="left" w:pos="426"/>
        </w:tabs>
        <w:spacing w:after="0" w:line="480" w:lineRule="auto"/>
        <w:jc w:val="both"/>
        <w:rPr>
          <w:rFonts w:ascii="Times New Roman" w:hAnsi="Times New Roman" w:cs="Times New Roman"/>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19E90D90" w14:textId="77777777" w:rsidR="002A58DC" w:rsidRPr="002A58DC" w:rsidRDefault="002A58DC" w:rsidP="002A58DC"/>
    <w:p w14:paraId="49DDC2AD" w14:textId="72576EE2" w:rsidR="00C43452" w:rsidRPr="005605FA" w:rsidRDefault="00C43452" w:rsidP="00F04A47">
      <w:pPr>
        <w:pStyle w:val="Heading2"/>
        <w:numPr>
          <w:ilvl w:val="1"/>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 xml:space="preserve">Impact of </w:t>
      </w:r>
      <w:r w:rsidR="00596D66" w:rsidRPr="005605FA">
        <w:rPr>
          <w:rFonts w:ascii="Times New Roman" w:hAnsi="Times New Roman" w:cs="Times New Roman"/>
          <w:b/>
          <w:bCs/>
          <w:color w:val="000000" w:themeColor="text1"/>
          <w:sz w:val="24"/>
          <w:szCs w:val="24"/>
        </w:rPr>
        <w:t xml:space="preserve">Octopus Reef Conservation Practices </w:t>
      </w:r>
      <w:r w:rsidR="00D426F3" w:rsidRPr="005605FA">
        <w:rPr>
          <w:rFonts w:ascii="Times New Roman" w:hAnsi="Times New Roman" w:cs="Times New Roman"/>
          <w:b/>
          <w:bCs/>
          <w:color w:val="000000" w:themeColor="text1"/>
          <w:sz w:val="24"/>
          <w:szCs w:val="24"/>
        </w:rPr>
        <w:t>in</w:t>
      </w:r>
      <w:r w:rsidRPr="005605FA">
        <w:rPr>
          <w:rFonts w:ascii="Times New Roman" w:hAnsi="Times New Roman" w:cs="Times New Roman"/>
          <w:b/>
          <w:bCs/>
          <w:color w:val="000000" w:themeColor="text1"/>
          <w:sz w:val="24"/>
          <w:szCs w:val="24"/>
        </w:rPr>
        <w:t xml:space="preserve"> enhancing </w:t>
      </w:r>
      <w:r w:rsidR="00596D66" w:rsidRPr="005605FA">
        <w:rPr>
          <w:rFonts w:ascii="Times New Roman" w:hAnsi="Times New Roman" w:cs="Times New Roman"/>
          <w:b/>
          <w:bCs/>
          <w:color w:val="000000" w:themeColor="text1"/>
          <w:sz w:val="24"/>
          <w:szCs w:val="24"/>
        </w:rPr>
        <w:t>Physical Assets</w:t>
      </w:r>
      <w:r w:rsidR="00596D66">
        <w:rPr>
          <w:rFonts w:ascii="Times New Roman" w:hAnsi="Times New Roman" w:cs="Times New Roman"/>
          <w:b/>
          <w:bCs/>
          <w:color w:val="000000" w:themeColor="text1"/>
          <w:sz w:val="24"/>
          <w:szCs w:val="24"/>
        </w:rPr>
        <w:fldChar w:fldCharType="begin"/>
      </w:r>
      <w:r w:rsidR="00596D66">
        <w:instrText xml:space="preserve"> TC "</w:instrText>
      </w:r>
      <w:bookmarkStart w:id="119" w:name="_Toc212338138"/>
      <w:r w:rsidR="00596D66" w:rsidRPr="002471FC">
        <w:rPr>
          <w:rFonts w:ascii="Times New Roman" w:hAnsi="Times New Roman" w:cs="Times New Roman"/>
          <w:b/>
          <w:bCs/>
          <w:color w:val="000000" w:themeColor="text1"/>
          <w:sz w:val="24"/>
          <w:szCs w:val="24"/>
        </w:rPr>
        <w:instrText>4.6 Impact of Octopus Reef Conservation Practices in enhancing Physical Assets</w:instrText>
      </w:r>
      <w:bookmarkEnd w:id="119"/>
      <w:r w:rsidR="00596D66">
        <w:instrText xml:space="preserve">" \f C \l "1" </w:instrText>
      </w:r>
      <w:r w:rsidR="00596D66">
        <w:rPr>
          <w:rFonts w:ascii="Times New Roman" w:hAnsi="Times New Roman" w:cs="Times New Roman"/>
          <w:b/>
          <w:bCs/>
          <w:color w:val="000000" w:themeColor="text1"/>
          <w:sz w:val="24"/>
          <w:szCs w:val="24"/>
        </w:rPr>
        <w:fldChar w:fldCharType="end"/>
      </w:r>
      <w:r w:rsidR="00596D66" w:rsidRPr="005605FA">
        <w:rPr>
          <w:rFonts w:ascii="Times New Roman" w:hAnsi="Times New Roman" w:cs="Times New Roman"/>
          <w:b/>
          <w:bCs/>
          <w:color w:val="000000" w:themeColor="text1"/>
          <w:sz w:val="24"/>
          <w:szCs w:val="24"/>
        </w:rPr>
        <w:t xml:space="preserve"> </w:t>
      </w:r>
    </w:p>
    <w:p w14:paraId="3BACBD2A" w14:textId="609D5C37" w:rsidR="00C44811" w:rsidRPr="005605FA" w:rsidRDefault="00C44811"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Asset ownership is a core indicator of long-term livelihood stability and economic resilience. The Respondents were asked to report on the number of household assets they owned before and after the implementation of reef </w:t>
      </w:r>
      <w:r w:rsidR="004D4990" w:rsidRPr="005605FA">
        <w:rPr>
          <w:rFonts w:ascii="Times New Roman" w:hAnsi="Times New Roman" w:cs="Times New Roman"/>
          <w:color w:val="000000" w:themeColor="text1"/>
          <w:sz w:val="24"/>
          <w:szCs w:val="24"/>
        </w:rPr>
        <w:t xml:space="preserve">conservation </w:t>
      </w:r>
      <w:r w:rsidR="00B00091" w:rsidRPr="005605FA">
        <w:rPr>
          <w:rFonts w:ascii="Times New Roman" w:hAnsi="Times New Roman" w:cs="Times New Roman"/>
          <w:color w:val="000000" w:themeColor="text1"/>
          <w:sz w:val="24"/>
          <w:szCs w:val="24"/>
        </w:rPr>
        <w:t>practices on</w:t>
      </w:r>
      <w:r w:rsidRPr="005605FA">
        <w:rPr>
          <w:rFonts w:ascii="Times New Roman" w:hAnsi="Times New Roman" w:cs="Times New Roman"/>
          <w:color w:val="000000" w:themeColor="text1"/>
          <w:sz w:val="24"/>
          <w:szCs w:val="24"/>
        </w:rPr>
        <w:t xml:space="preserve"> Songosongo Island. On average, the number of household assets (table </w:t>
      </w:r>
      <w:r w:rsidR="00036738" w:rsidRPr="005605FA">
        <w:rPr>
          <w:rFonts w:ascii="Times New Roman" w:hAnsi="Times New Roman" w:cs="Times New Roman"/>
          <w:color w:val="000000" w:themeColor="text1"/>
          <w:sz w:val="24"/>
          <w:szCs w:val="24"/>
        </w:rPr>
        <w:t>4.</w:t>
      </w:r>
      <w:r w:rsidR="003736A9" w:rsidRPr="005605FA">
        <w:rPr>
          <w:rFonts w:ascii="Times New Roman" w:hAnsi="Times New Roman" w:cs="Times New Roman"/>
          <w:color w:val="000000" w:themeColor="text1"/>
          <w:sz w:val="24"/>
          <w:szCs w:val="24"/>
        </w:rPr>
        <w:t>4</w:t>
      </w:r>
      <w:r w:rsidRPr="005605FA">
        <w:rPr>
          <w:rFonts w:ascii="Times New Roman" w:hAnsi="Times New Roman" w:cs="Times New Roman"/>
          <w:color w:val="000000" w:themeColor="text1"/>
          <w:sz w:val="24"/>
          <w:szCs w:val="24"/>
        </w:rPr>
        <w:t xml:space="preserve">) increased following the reef closure intervention. 21 households (25.3%) reported owning an average of 3 different assets, and </w:t>
      </w:r>
      <w:r w:rsidR="00AD06B6" w:rsidRPr="005605FA">
        <w:rPr>
          <w:rFonts w:ascii="Times New Roman" w:hAnsi="Times New Roman" w:cs="Times New Roman"/>
          <w:color w:val="000000" w:themeColor="text1"/>
          <w:sz w:val="24"/>
          <w:szCs w:val="24"/>
        </w:rPr>
        <w:t>8 households (8.4</w:t>
      </w:r>
      <w:r w:rsidRPr="005605FA">
        <w:rPr>
          <w:rFonts w:ascii="Times New Roman" w:hAnsi="Times New Roman" w:cs="Times New Roman"/>
          <w:color w:val="000000" w:themeColor="text1"/>
          <w:sz w:val="24"/>
          <w:szCs w:val="24"/>
        </w:rPr>
        <w:t>%) reported having zero assets. Comparing the two periods (</w:t>
      </w:r>
      <w:r w:rsidR="007A3AC0">
        <w:rPr>
          <w:rFonts w:ascii="Times New Roman" w:hAnsi="Times New Roman" w:cs="Times New Roman"/>
          <w:color w:val="000000" w:themeColor="text1"/>
          <w:sz w:val="24"/>
          <w:szCs w:val="24"/>
        </w:rPr>
        <w:t>Figure</w:t>
      </w:r>
      <w:r w:rsidRPr="005605FA">
        <w:rPr>
          <w:rFonts w:ascii="Times New Roman" w:hAnsi="Times New Roman" w:cs="Times New Roman"/>
          <w:color w:val="000000" w:themeColor="text1"/>
          <w:sz w:val="24"/>
          <w:szCs w:val="24"/>
        </w:rPr>
        <w:t xml:space="preserve"> </w:t>
      </w:r>
      <w:r w:rsidR="00036738" w:rsidRPr="005605FA">
        <w:rPr>
          <w:rFonts w:ascii="Times New Roman" w:hAnsi="Times New Roman" w:cs="Times New Roman"/>
          <w:color w:val="000000" w:themeColor="text1"/>
          <w:sz w:val="24"/>
          <w:szCs w:val="24"/>
        </w:rPr>
        <w:t>4.</w:t>
      </w:r>
      <w:r w:rsidRPr="005605FA">
        <w:rPr>
          <w:rFonts w:ascii="Times New Roman" w:hAnsi="Times New Roman" w:cs="Times New Roman"/>
          <w:color w:val="000000" w:themeColor="text1"/>
          <w:sz w:val="24"/>
          <w:szCs w:val="24"/>
        </w:rPr>
        <w:t xml:space="preserve">5), the rise of asset ownership suggests that improved octopus </w:t>
      </w:r>
      <w:r w:rsidR="00317767" w:rsidRPr="005605FA">
        <w:rPr>
          <w:rFonts w:ascii="Times New Roman" w:hAnsi="Times New Roman" w:cs="Times New Roman"/>
          <w:color w:val="000000" w:themeColor="text1"/>
          <w:sz w:val="24"/>
          <w:szCs w:val="24"/>
        </w:rPr>
        <w:t>catches</w:t>
      </w:r>
      <w:r w:rsidRPr="005605FA">
        <w:rPr>
          <w:rFonts w:ascii="Times New Roman" w:hAnsi="Times New Roman" w:cs="Times New Roman"/>
          <w:color w:val="000000" w:themeColor="text1"/>
          <w:sz w:val="24"/>
          <w:szCs w:val="24"/>
        </w:rPr>
        <w:t xml:space="preserve"> and associated income gains may have enabled community members to acquire or upgrade household assets (e.g., radios, bicycles, boats, or nets).</w:t>
      </w:r>
    </w:p>
    <w:p w14:paraId="6CE1D211" w14:textId="704C7875" w:rsidR="00C44811" w:rsidRDefault="00C44811"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lastRenderedPageBreak/>
        <w:t>The paired sample t-test showed a significant difference at the 5% level (t= 3.142, df = 8</w:t>
      </w:r>
      <w:r w:rsidR="00D019B8" w:rsidRPr="005605FA">
        <w:rPr>
          <w:rFonts w:ascii="Times New Roman" w:hAnsi="Times New Roman" w:cs="Times New Roman"/>
          <w:color w:val="000000" w:themeColor="text1"/>
          <w:sz w:val="24"/>
          <w:szCs w:val="24"/>
        </w:rPr>
        <w:t>3</w:t>
      </w:r>
      <w:r w:rsidRPr="005605FA">
        <w:rPr>
          <w:rFonts w:ascii="Times New Roman" w:hAnsi="Times New Roman" w:cs="Times New Roman"/>
          <w:color w:val="000000" w:themeColor="text1"/>
          <w:sz w:val="24"/>
          <w:szCs w:val="24"/>
        </w:rPr>
        <w:t>, p-value = 0.0023) and 95% Confidence Interval: [0.37, 1.60</w:t>
      </w:r>
      <w:proofErr w:type="gramStart"/>
      <w:r w:rsidRPr="005605FA">
        <w:rPr>
          <w:rFonts w:ascii="Times New Roman" w:hAnsi="Times New Roman" w:cs="Times New Roman"/>
          <w:color w:val="000000" w:themeColor="text1"/>
          <w:sz w:val="24"/>
          <w:szCs w:val="24"/>
        </w:rPr>
        <w:t>]</w:t>
      </w:r>
      <w:proofErr w:type="gramEnd"/>
      <w:r w:rsidRPr="005605FA">
        <w:rPr>
          <w:rFonts w:ascii="Times New Roman" w:hAnsi="Times New Roman" w:cs="Times New Roman"/>
          <w:color w:val="000000" w:themeColor="text1"/>
          <w:sz w:val="24"/>
          <w:szCs w:val="24"/>
        </w:rPr>
        <w:br/>
      </w:r>
      <w:r w:rsidR="00AD06B6" w:rsidRPr="005605FA">
        <w:rPr>
          <w:rFonts w:ascii="Times New Roman" w:hAnsi="Times New Roman" w:cs="Times New Roman"/>
          <w:color w:val="000000" w:themeColor="text1"/>
          <w:sz w:val="24"/>
          <w:szCs w:val="24"/>
        </w:rPr>
        <w:t>With</w:t>
      </w:r>
      <w:r w:rsidRPr="005605FA">
        <w:rPr>
          <w:rFonts w:ascii="Times New Roman" w:hAnsi="Times New Roman" w:cs="Times New Roman"/>
          <w:color w:val="000000" w:themeColor="text1"/>
          <w:sz w:val="24"/>
          <w:szCs w:val="24"/>
        </w:rPr>
        <w:t xml:space="preserve"> a Mean Difference: +0.98 assets</w:t>
      </w:r>
      <w:r w:rsidR="003736A9" w:rsidRPr="005605FA">
        <w:rPr>
          <w:rFonts w:ascii="Times New Roman" w:hAnsi="Times New Roman" w:cs="Times New Roman"/>
          <w:color w:val="000000" w:themeColor="text1"/>
          <w:sz w:val="24"/>
          <w:szCs w:val="24"/>
        </w:rPr>
        <w:t xml:space="preserve"> (table 4.</w:t>
      </w:r>
      <w:r w:rsidR="00CC66B6" w:rsidRPr="005605FA">
        <w:rPr>
          <w:rFonts w:ascii="Times New Roman" w:hAnsi="Times New Roman" w:cs="Times New Roman"/>
          <w:color w:val="000000" w:themeColor="text1"/>
          <w:sz w:val="24"/>
          <w:szCs w:val="24"/>
        </w:rPr>
        <w:t>5</w:t>
      </w:r>
      <w:r w:rsidR="003736A9"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Generously, results showed a statistically significant increase in household asset ownership following reef </w:t>
      </w:r>
      <w:r w:rsidR="004D4990" w:rsidRPr="005605FA">
        <w:rPr>
          <w:rFonts w:ascii="Times New Roman" w:hAnsi="Times New Roman" w:cs="Times New Roman"/>
          <w:color w:val="000000" w:themeColor="text1"/>
          <w:sz w:val="24"/>
          <w:szCs w:val="24"/>
        </w:rPr>
        <w:t xml:space="preserve">conservation </w:t>
      </w:r>
      <w:r w:rsidR="00317767" w:rsidRPr="005605FA">
        <w:rPr>
          <w:rFonts w:ascii="Times New Roman" w:hAnsi="Times New Roman" w:cs="Times New Roman"/>
          <w:color w:val="000000" w:themeColor="text1"/>
          <w:sz w:val="24"/>
          <w:szCs w:val="24"/>
        </w:rPr>
        <w:t>practices (</w:t>
      </w:r>
      <w:r w:rsidRPr="005605FA">
        <w:rPr>
          <w:rFonts w:ascii="Times New Roman" w:hAnsi="Times New Roman" w:cs="Times New Roman"/>
          <w:color w:val="000000" w:themeColor="text1"/>
          <w:sz w:val="24"/>
          <w:szCs w:val="24"/>
        </w:rPr>
        <w:t xml:space="preserve">p &lt; 0.01). This supports the hypothesis that reef </w:t>
      </w:r>
      <w:r w:rsidR="004D4990" w:rsidRPr="005605FA">
        <w:rPr>
          <w:rFonts w:ascii="Times New Roman" w:hAnsi="Times New Roman" w:cs="Times New Roman"/>
          <w:color w:val="000000" w:themeColor="text1"/>
          <w:sz w:val="24"/>
          <w:szCs w:val="24"/>
        </w:rPr>
        <w:t xml:space="preserve">conservation </w:t>
      </w:r>
      <w:r w:rsidR="00317767" w:rsidRPr="005605FA">
        <w:rPr>
          <w:rFonts w:ascii="Times New Roman" w:hAnsi="Times New Roman" w:cs="Times New Roman"/>
          <w:color w:val="000000" w:themeColor="text1"/>
          <w:sz w:val="24"/>
          <w:szCs w:val="24"/>
        </w:rPr>
        <w:t>practices positively</w:t>
      </w:r>
      <w:r w:rsidRPr="005605FA">
        <w:rPr>
          <w:rFonts w:ascii="Times New Roman" w:hAnsi="Times New Roman" w:cs="Times New Roman"/>
          <w:color w:val="000000" w:themeColor="text1"/>
          <w:sz w:val="24"/>
          <w:szCs w:val="24"/>
        </w:rPr>
        <w:t xml:space="preserve"> contributed to household asset accumulation, </w:t>
      </w:r>
      <w:r w:rsidR="00317767" w:rsidRPr="005605FA">
        <w:rPr>
          <w:rFonts w:ascii="Times New Roman" w:hAnsi="Times New Roman" w:cs="Times New Roman"/>
          <w:color w:val="000000" w:themeColor="text1"/>
          <w:sz w:val="24"/>
          <w:szCs w:val="24"/>
        </w:rPr>
        <w:t>via</w:t>
      </w:r>
      <w:r w:rsidRPr="005605FA">
        <w:rPr>
          <w:rFonts w:ascii="Times New Roman" w:hAnsi="Times New Roman" w:cs="Times New Roman"/>
          <w:color w:val="000000" w:themeColor="text1"/>
          <w:sz w:val="24"/>
          <w:szCs w:val="24"/>
        </w:rPr>
        <w:t xml:space="preserve"> improved income and reinvestment capacity.</w:t>
      </w:r>
    </w:p>
    <w:p w14:paraId="608B5E19" w14:textId="77777777" w:rsidR="00E63380" w:rsidRPr="005605FA" w:rsidRDefault="00E63380" w:rsidP="00F04A47">
      <w:pPr>
        <w:pStyle w:val="ListParagraph"/>
        <w:tabs>
          <w:tab w:val="left" w:pos="426"/>
        </w:tabs>
        <w:spacing w:after="0" w:line="480" w:lineRule="auto"/>
        <w:ind w:left="0"/>
        <w:jc w:val="both"/>
        <w:rPr>
          <w:rFonts w:ascii="Times New Roman" w:hAnsi="Times New Roman" w:cs="Times New Roman"/>
          <w:color w:val="000000" w:themeColor="text1"/>
          <w:sz w:val="24"/>
          <w:szCs w:val="24"/>
        </w:rPr>
      </w:pPr>
    </w:p>
    <w:p w14:paraId="3896257F" w14:textId="4BF27D88" w:rsidR="00036738" w:rsidRPr="005605FA" w:rsidRDefault="00036738" w:rsidP="00F04A47">
      <w:pPr>
        <w:pStyle w:val="Caption"/>
        <w:keepNext/>
        <w:tabs>
          <w:tab w:val="left" w:pos="426"/>
        </w:tabs>
        <w:spacing w:after="0" w:line="480" w:lineRule="auto"/>
        <w:jc w:val="both"/>
        <w:rPr>
          <w:rFonts w:ascii="Times New Roman" w:hAnsi="Times New Roman" w:cs="Times New Roman"/>
          <w:b/>
          <w:bCs/>
          <w:i w:val="0"/>
          <w:iCs w:val="0"/>
          <w:color w:val="000000" w:themeColor="text1"/>
          <w:sz w:val="24"/>
          <w:szCs w:val="24"/>
        </w:rPr>
      </w:pPr>
      <w:bookmarkStart w:id="120" w:name="_Toc202009808"/>
      <w:r w:rsidRPr="005605FA">
        <w:rPr>
          <w:rFonts w:ascii="Times New Roman" w:hAnsi="Times New Roman" w:cs="Times New Roman"/>
          <w:b/>
          <w:bCs/>
          <w:i w:val="0"/>
          <w:iCs w:val="0"/>
          <w:color w:val="000000" w:themeColor="text1"/>
          <w:sz w:val="24"/>
          <w:szCs w:val="24"/>
        </w:rPr>
        <w:t>Table 4.</w:t>
      </w:r>
      <w:r w:rsidR="003736A9" w:rsidRPr="005605FA">
        <w:rPr>
          <w:rFonts w:ascii="Times New Roman" w:hAnsi="Times New Roman" w:cs="Times New Roman"/>
          <w:b/>
          <w:bCs/>
          <w:i w:val="0"/>
          <w:iCs w:val="0"/>
          <w:color w:val="000000" w:themeColor="text1"/>
          <w:sz w:val="24"/>
          <w:szCs w:val="24"/>
        </w:rPr>
        <w:t>4</w:t>
      </w:r>
      <w:r w:rsidRPr="005605FA">
        <w:rPr>
          <w:rFonts w:ascii="Times New Roman" w:hAnsi="Times New Roman" w:cs="Times New Roman"/>
          <w:b/>
          <w:bCs/>
          <w:i w:val="0"/>
          <w:iCs w:val="0"/>
          <w:color w:val="000000" w:themeColor="text1"/>
          <w:sz w:val="24"/>
          <w:szCs w:val="24"/>
        </w:rPr>
        <w:t>: Ownership of Business or Livelihood-Related Tools and Equipment by Household</w:t>
      </w:r>
      <w:bookmarkEnd w:id="120"/>
      <w:r w:rsidR="0092361E">
        <w:rPr>
          <w:rFonts w:ascii="Times New Roman" w:hAnsi="Times New Roman" w:cs="Times New Roman"/>
          <w:b/>
          <w:bCs/>
          <w:i w:val="0"/>
          <w:iCs w:val="0"/>
          <w:color w:val="000000" w:themeColor="text1"/>
          <w:sz w:val="24"/>
          <w:szCs w:val="24"/>
        </w:rPr>
        <w:fldChar w:fldCharType="begin"/>
      </w:r>
      <w:r w:rsidR="0092361E">
        <w:instrText xml:space="preserve"> TC "</w:instrText>
      </w:r>
      <w:bookmarkStart w:id="121" w:name="_Toc212338040"/>
      <w:r w:rsidR="0092361E" w:rsidRPr="00A81AFE">
        <w:rPr>
          <w:rFonts w:ascii="Times New Roman" w:hAnsi="Times New Roman" w:cs="Times New Roman"/>
          <w:b/>
          <w:bCs/>
          <w:i w:val="0"/>
          <w:iCs w:val="0"/>
          <w:color w:val="000000" w:themeColor="text1"/>
          <w:sz w:val="24"/>
          <w:szCs w:val="24"/>
        </w:rPr>
        <w:instrText>Table 4.4: Ownership of Business or Livelihood-Related Tools and Equipment by Household</w:instrText>
      </w:r>
      <w:bookmarkEnd w:id="121"/>
      <w:r w:rsidR="0092361E">
        <w:instrText xml:space="preserve">" \f T \l "1" </w:instrText>
      </w:r>
      <w:r w:rsidR="0092361E">
        <w:rPr>
          <w:rFonts w:ascii="Times New Roman" w:hAnsi="Times New Roman" w:cs="Times New Roman"/>
          <w:b/>
          <w:bCs/>
          <w:i w:val="0"/>
          <w:iCs w:val="0"/>
          <w:color w:val="000000" w:themeColor="text1"/>
          <w:sz w:val="24"/>
          <w:szCs w:val="24"/>
        </w:rPr>
        <w:fldChar w:fldCharType="end"/>
      </w:r>
    </w:p>
    <w:tbl>
      <w:tblPr>
        <w:tblW w:w="5000" w:type="pct"/>
        <w:tblLook w:val="0000" w:firstRow="0" w:lastRow="0" w:firstColumn="0" w:lastColumn="0" w:noHBand="0" w:noVBand="0"/>
      </w:tblPr>
      <w:tblGrid>
        <w:gridCol w:w="2943"/>
        <w:gridCol w:w="2267"/>
        <w:gridCol w:w="3229"/>
      </w:tblGrid>
      <w:tr w:rsidR="00AD06B6" w:rsidRPr="005605FA" w14:paraId="5F336DC3" w14:textId="77777777" w:rsidTr="00E63380">
        <w:trPr>
          <w:trHeight w:val="70"/>
        </w:trPr>
        <w:tc>
          <w:tcPr>
            <w:tcW w:w="1744" w:type="pct"/>
            <w:tcBorders>
              <w:top w:val="single" w:sz="4" w:space="0" w:color="auto"/>
              <w:left w:val="nil"/>
              <w:bottom w:val="single" w:sz="10" w:space="0" w:color="auto"/>
              <w:right w:val="nil"/>
            </w:tcBorders>
          </w:tcPr>
          <w:p w14:paraId="511960D0" w14:textId="77777777" w:rsidR="00AD06B6" w:rsidRPr="005605FA" w:rsidRDefault="00AD06B6" w:rsidP="0092361E">
            <w:pPr>
              <w:tabs>
                <w:tab w:val="left" w:pos="426"/>
              </w:tabs>
              <w:spacing w:after="0" w:line="240" w:lineRule="auto"/>
              <w:jc w:val="both"/>
              <w:rPr>
                <w:rFonts w:ascii="Times New Roman" w:hAnsi="Times New Roman" w:cs="Times New Roman"/>
                <w:b/>
                <w:color w:val="000000" w:themeColor="text1"/>
                <w:sz w:val="24"/>
                <w:szCs w:val="24"/>
              </w:rPr>
            </w:pPr>
            <w:r w:rsidRPr="005605FA">
              <w:rPr>
                <w:rFonts w:ascii="Times New Roman" w:hAnsi="Times New Roman" w:cs="Times New Roman"/>
                <w:b/>
                <w:color w:val="000000" w:themeColor="text1"/>
                <w:sz w:val="24"/>
                <w:szCs w:val="24"/>
              </w:rPr>
              <w:t>Responses</w:t>
            </w:r>
          </w:p>
        </w:tc>
        <w:tc>
          <w:tcPr>
            <w:tcW w:w="1343" w:type="pct"/>
            <w:tcBorders>
              <w:top w:val="single" w:sz="4" w:space="0" w:color="auto"/>
              <w:left w:val="nil"/>
              <w:bottom w:val="single" w:sz="10" w:space="0" w:color="auto"/>
              <w:right w:val="nil"/>
            </w:tcBorders>
          </w:tcPr>
          <w:p w14:paraId="55A3D943" w14:textId="77777777" w:rsidR="00AD06B6" w:rsidRPr="005605FA" w:rsidRDefault="00AD06B6" w:rsidP="00E63380">
            <w:pPr>
              <w:tabs>
                <w:tab w:val="left" w:pos="426"/>
              </w:tabs>
              <w:spacing w:after="0" w:line="240" w:lineRule="auto"/>
              <w:jc w:val="center"/>
              <w:rPr>
                <w:rFonts w:ascii="Times New Roman" w:hAnsi="Times New Roman" w:cs="Times New Roman"/>
                <w:b/>
                <w:color w:val="000000" w:themeColor="text1"/>
                <w:sz w:val="24"/>
                <w:szCs w:val="24"/>
              </w:rPr>
            </w:pPr>
            <w:r w:rsidRPr="005605FA">
              <w:rPr>
                <w:rFonts w:ascii="Times New Roman" w:hAnsi="Times New Roman" w:cs="Times New Roman"/>
                <w:b/>
                <w:color w:val="000000" w:themeColor="text1"/>
                <w:sz w:val="24"/>
                <w:szCs w:val="24"/>
              </w:rPr>
              <w:t>Freq.</w:t>
            </w:r>
          </w:p>
        </w:tc>
        <w:tc>
          <w:tcPr>
            <w:tcW w:w="1913" w:type="pct"/>
            <w:tcBorders>
              <w:top w:val="single" w:sz="4" w:space="0" w:color="auto"/>
              <w:left w:val="nil"/>
              <w:bottom w:val="single" w:sz="10" w:space="0" w:color="auto"/>
              <w:right w:val="nil"/>
            </w:tcBorders>
          </w:tcPr>
          <w:p w14:paraId="09D2C70B" w14:textId="77777777" w:rsidR="00AD06B6" w:rsidRPr="005605FA" w:rsidRDefault="00AD06B6" w:rsidP="00E63380">
            <w:pPr>
              <w:tabs>
                <w:tab w:val="left" w:pos="426"/>
              </w:tabs>
              <w:spacing w:after="0" w:line="240" w:lineRule="auto"/>
              <w:jc w:val="center"/>
              <w:rPr>
                <w:rFonts w:ascii="Times New Roman" w:hAnsi="Times New Roman" w:cs="Times New Roman"/>
                <w:b/>
                <w:color w:val="000000" w:themeColor="text1"/>
                <w:sz w:val="24"/>
                <w:szCs w:val="24"/>
              </w:rPr>
            </w:pPr>
            <w:r w:rsidRPr="005605FA">
              <w:rPr>
                <w:rFonts w:ascii="Times New Roman" w:hAnsi="Times New Roman" w:cs="Times New Roman"/>
                <w:b/>
                <w:color w:val="000000" w:themeColor="text1"/>
                <w:sz w:val="24"/>
                <w:szCs w:val="24"/>
              </w:rPr>
              <w:t>Percent</w:t>
            </w:r>
          </w:p>
        </w:tc>
      </w:tr>
      <w:tr w:rsidR="00AD06B6" w:rsidRPr="005605FA" w14:paraId="6FF435B0" w14:textId="77777777" w:rsidTr="00E63380">
        <w:trPr>
          <w:trHeight w:val="55"/>
        </w:trPr>
        <w:tc>
          <w:tcPr>
            <w:tcW w:w="1744" w:type="pct"/>
            <w:tcBorders>
              <w:top w:val="nil"/>
              <w:left w:val="nil"/>
              <w:bottom w:val="nil"/>
              <w:right w:val="nil"/>
            </w:tcBorders>
          </w:tcPr>
          <w:p w14:paraId="5306BF29" w14:textId="77777777" w:rsidR="00AD06B6" w:rsidRPr="005605FA" w:rsidRDefault="00AD06B6" w:rsidP="0092361E">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0</w:t>
            </w:r>
          </w:p>
        </w:tc>
        <w:tc>
          <w:tcPr>
            <w:tcW w:w="1343" w:type="pct"/>
            <w:tcBorders>
              <w:top w:val="nil"/>
              <w:left w:val="nil"/>
              <w:bottom w:val="nil"/>
              <w:right w:val="nil"/>
            </w:tcBorders>
          </w:tcPr>
          <w:p w14:paraId="44E06242"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7</w:t>
            </w:r>
          </w:p>
        </w:tc>
        <w:tc>
          <w:tcPr>
            <w:tcW w:w="1913" w:type="pct"/>
            <w:tcBorders>
              <w:top w:val="nil"/>
              <w:left w:val="nil"/>
              <w:bottom w:val="nil"/>
              <w:right w:val="nil"/>
            </w:tcBorders>
          </w:tcPr>
          <w:p w14:paraId="6F265A10"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8.43</w:t>
            </w:r>
          </w:p>
        </w:tc>
      </w:tr>
      <w:tr w:rsidR="00AD06B6" w:rsidRPr="005605FA" w14:paraId="011DC4A7" w14:textId="77777777" w:rsidTr="00E63380">
        <w:trPr>
          <w:trHeight w:val="80"/>
        </w:trPr>
        <w:tc>
          <w:tcPr>
            <w:tcW w:w="1744" w:type="pct"/>
            <w:tcBorders>
              <w:top w:val="nil"/>
              <w:left w:val="nil"/>
              <w:bottom w:val="nil"/>
              <w:right w:val="nil"/>
            </w:tcBorders>
          </w:tcPr>
          <w:p w14:paraId="06BCA0C5" w14:textId="77777777" w:rsidR="00AD06B6" w:rsidRPr="005605FA" w:rsidRDefault="00AD06B6" w:rsidP="0092361E">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1</w:t>
            </w:r>
          </w:p>
        </w:tc>
        <w:tc>
          <w:tcPr>
            <w:tcW w:w="1343" w:type="pct"/>
            <w:tcBorders>
              <w:top w:val="nil"/>
              <w:left w:val="nil"/>
              <w:bottom w:val="nil"/>
              <w:right w:val="nil"/>
            </w:tcBorders>
          </w:tcPr>
          <w:p w14:paraId="0D70548D"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13</w:t>
            </w:r>
          </w:p>
        </w:tc>
        <w:tc>
          <w:tcPr>
            <w:tcW w:w="1913" w:type="pct"/>
            <w:tcBorders>
              <w:top w:val="nil"/>
              <w:left w:val="nil"/>
              <w:bottom w:val="nil"/>
              <w:right w:val="nil"/>
            </w:tcBorders>
          </w:tcPr>
          <w:p w14:paraId="2968546E"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15.66</w:t>
            </w:r>
          </w:p>
        </w:tc>
      </w:tr>
      <w:tr w:rsidR="00AD06B6" w:rsidRPr="005605FA" w14:paraId="173CE3CA" w14:textId="77777777" w:rsidTr="00E63380">
        <w:trPr>
          <w:trHeight w:val="80"/>
        </w:trPr>
        <w:tc>
          <w:tcPr>
            <w:tcW w:w="1744" w:type="pct"/>
            <w:tcBorders>
              <w:top w:val="nil"/>
              <w:left w:val="nil"/>
              <w:bottom w:val="nil"/>
              <w:right w:val="nil"/>
            </w:tcBorders>
          </w:tcPr>
          <w:p w14:paraId="6E0DF389" w14:textId="77777777" w:rsidR="00AD06B6" w:rsidRPr="005605FA" w:rsidRDefault="00AD06B6" w:rsidP="0092361E">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2</w:t>
            </w:r>
          </w:p>
        </w:tc>
        <w:tc>
          <w:tcPr>
            <w:tcW w:w="1343" w:type="pct"/>
            <w:tcBorders>
              <w:top w:val="nil"/>
              <w:left w:val="nil"/>
              <w:bottom w:val="nil"/>
              <w:right w:val="nil"/>
            </w:tcBorders>
          </w:tcPr>
          <w:p w14:paraId="2844C9CE"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16</w:t>
            </w:r>
          </w:p>
        </w:tc>
        <w:tc>
          <w:tcPr>
            <w:tcW w:w="1913" w:type="pct"/>
            <w:tcBorders>
              <w:top w:val="nil"/>
              <w:left w:val="nil"/>
              <w:bottom w:val="nil"/>
              <w:right w:val="nil"/>
            </w:tcBorders>
          </w:tcPr>
          <w:p w14:paraId="71FEAC97"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19.28</w:t>
            </w:r>
          </w:p>
        </w:tc>
      </w:tr>
      <w:tr w:rsidR="00AD06B6" w:rsidRPr="005605FA" w14:paraId="12B4A2F2" w14:textId="77777777" w:rsidTr="00E63380">
        <w:trPr>
          <w:trHeight w:val="80"/>
        </w:trPr>
        <w:tc>
          <w:tcPr>
            <w:tcW w:w="1744" w:type="pct"/>
            <w:tcBorders>
              <w:top w:val="nil"/>
              <w:left w:val="nil"/>
              <w:bottom w:val="nil"/>
              <w:right w:val="nil"/>
            </w:tcBorders>
          </w:tcPr>
          <w:p w14:paraId="15FB697E" w14:textId="77777777" w:rsidR="00AD06B6" w:rsidRPr="005605FA" w:rsidRDefault="00AD06B6" w:rsidP="0092361E">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3</w:t>
            </w:r>
          </w:p>
        </w:tc>
        <w:tc>
          <w:tcPr>
            <w:tcW w:w="1343" w:type="pct"/>
            <w:tcBorders>
              <w:top w:val="nil"/>
              <w:left w:val="nil"/>
              <w:bottom w:val="nil"/>
              <w:right w:val="nil"/>
            </w:tcBorders>
          </w:tcPr>
          <w:p w14:paraId="690AC796"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21</w:t>
            </w:r>
          </w:p>
        </w:tc>
        <w:tc>
          <w:tcPr>
            <w:tcW w:w="1913" w:type="pct"/>
            <w:tcBorders>
              <w:top w:val="nil"/>
              <w:left w:val="nil"/>
              <w:bottom w:val="nil"/>
              <w:right w:val="nil"/>
            </w:tcBorders>
          </w:tcPr>
          <w:p w14:paraId="5D97A3E6"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25.30</w:t>
            </w:r>
          </w:p>
        </w:tc>
      </w:tr>
      <w:tr w:rsidR="00AD06B6" w:rsidRPr="005605FA" w14:paraId="7BC7AED6" w14:textId="77777777" w:rsidTr="00E63380">
        <w:trPr>
          <w:trHeight w:val="80"/>
        </w:trPr>
        <w:tc>
          <w:tcPr>
            <w:tcW w:w="1744" w:type="pct"/>
            <w:tcBorders>
              <w:top w:val="nil"/>
              <w:left w:val="nil"/>
              <w:bottom w:val="nil"/>
              <w:right w:val="nil"/>
            </w:tcBorders>
          </w:tcPr>
          <w:p w14:paraId="36DBDCA1" w14:textId="77777777" w:rsidR="00AD06B6" w:rsidRPr="005605FA" w:rsidRDefault="00AD06B6" w:rsidP="0092361E">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4</w:t>
            </w:r>
          </w:p>
        </w:tc>
        <w:tc>
          <w:tcPr>
            <w:tcW w:w="1343" w:type="pct"/>
            <w:tcBorders>
              <w:top w:val="nil"/>
              <w:left w:val="nil"/>
              <w:bottom w:val="nil"/>
              <w:right w:val="nil"/>
            </w:tcBorders>
          </w:tcPr>
          <w:p w14:paraId="2BABE79A"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15</w:t>
            </w:r>
          </w:p>
        </w:tc>
        <w:tc>
          <w:tcPr>
            <w:tcW w:w="1913" w:type="pct"/>
            <w:tcBorders>
              <w:top w:val="nil"/>
              <w:left w:val="nil"/>
              <w:bottom w:val="nil"/>
              <w:right w:val="nil"/>
            </w:tcBorders>
          </w:tcPr>
          <w:p w14:paraId="7CE0D3FC"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18.07</w:t>
            </w:r>
          </w:p>
        </w:tc>
      </w:tr>
      <w:tr w:rsidR="00AD06B6" w:rsidRPr="005605FA" w14:paraId="6441E808" w14:textId="77777777" w:rsidTr="00E63380">
        <w:trPr>
          <w:trHeight w:val="80"/>
        </w:trPr>
        <w:tc>
          <w:tcPr>
            <w:tcW w:w="1744" w:type="pct"/>
            <w:tcBorders>
              <w:top w:val="nil"/>
              <w:left w:val="nil"/>
              <w:bottom w:val="nil"/>
              <w:right w:val="nil"/>
            </w:tcBorders>
          </w:tcPr>
          <w:p w14:paraId="368B324B" w14:textId="77777777" w:rsidR="00AD06B6" w:rsidRPr="005605FA" w:rsidRDefault="00AD06B6" w:rsidP="0092361E">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5</w:t>
            </w:r>
          </w:p>
        </w:tc>
        <w:tc>
          <w:tcPr>
            <w:tcW w:w="1343" w:type="pct"/>
            <w:tcBorders>
              <w:top w:val="nil"/>
              <w:left w:val="nil"/>
              <w:bottom w:val="nil"/>
              <w:right w:val="nil"/>
            </w:tcBorders>
          </w:tcPr>
          <w:p w14:paraId="1515261D"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6</w:t>
            </w:r>
          </w:p>
        </w:tc>
        <w:tc>
          <w:tcPr>
            <w:tcW w:w="1913" w:type="pct"/>
            <w:tcBorders>
              <w:top w:val="nil"/>
              <w:left w:val="nil"/>
              <w:bottom w:val="nil"/>
              <w:right w:val="nil"/>
            </w:tcBorders>
          </w:tcPr>
          <w:p w14:paraId="6763E938"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7.23</w:t>
            </w:r>
          </w:p>
        </w:tc>
      </w:tr>
      <w:tr w:rsidR="00AD06B6" w:rsidRPr="005605FA" w14:paraId="27562782" w14:textId="77777777" w:rsidTr="00E63380">
        <w:trPr>
          <w:trHeight w:val="80"/>
        </w:trPr>
        <w:tc>
          <w:tcPr>
            <w:tcW w:w="1744" w:type="pct"/>
            <w:tcBorders>
              <w:top w:val="nil"/>
              <w:left w:val="nil"/>
              <w:bottom w:val="nil"/>
              <w:right w:val="nil"/>
            </w:tcBorders>
          </w:tcPr>
          <w:p w14:paraId="4F6F6ED2" w14:textId="77777777" w:rsidR="00AD06B6" w:rsidRPr="005605FA" w:rsidRDefault="00AD06B6" w:rsidP="0092361E">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6</w:t>
            </w:r>
          </w:p>
        </w:tc>
        <w:tc>
          <w:tcPr>
            <w:tcW w:w="1343" w:type="pct"/>
            <w:tcBorders>
              <w:top w:val="nil"/>
              <w:left w:val="nil"/>
              <w:bottom w:val="nil"/>
              <w:right w:val="nil"/>
            </w:tcBorders>
          </w:tcPr>
          <w:p w14:paraId="00FB480F"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1</w:t>
            </w:r>
          </w:p>
        </w:tc>
        <w:tc>
          <w:tcPr>
            <w:tcW w:w="1913" w:type="pct"/>
            <w:tcBorders>
              <w:top w:val="nil"/>
              <w:left w:val="nil"/>
              <w:bottom w:val="nil"/>
              <w:right w:val="nil"/>
            </w:tcBorders>
          </w:tcPr>
          <w:p w14:paraId="43080BCA"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1.20</w:t>
            </w:r>
          </w:p>
        </w:tc>
      </w:tr>
      <w:tr w:rsidR="00AD06B6" w:rsidRPr="005605FA" w14:paraId="50291011" w14:textId="77777777" w:rsidTr="00E63380">
        <w:trPr>
          <w:trHeight w:val="80"/>
        </w:trPr>
        <w:tc>
          <w:tcPr>
            <w:tcW w:w="1744" w:type="pct"/>
            <w:tcBorders>
              <w:top w:val="nil"/>
              <w:left w:val="nil"/>
              <w:bottom w:val="nil"/>
              <w:right w:val="nil"/>
            </w:tcBorders>
          </w:tcPr>
          <w:p w14:paraId="2F366D7C" w14:textId="77777777" w:rsidR="00AD06B6" w:rsidRPr="005605FA" w:rsidRDefault="00AD06B6" w:rsidP="0092361E">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7</w:t>
            </w:r>
          </w:p>
        </w:tc>
        <w:tc>
          <w:tcPr>
            <w:tcW w:w="1343" w:type="pct"/>
            <w:tcBorders>
              <w:top w:val="nil"/>
              <w:left w:val="nil"/>
              <w:bottom w:val="nil"/>
              <w:right w:val="nil"/>
            </w:tcBorders>
          </w:tcPr>
          <w:p w14:paraId="5612FDEB"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2</w:t>
            </w:r>
          </w:p>
        </w:tc>
        <w:tc>
          <w:tcPr>
            <w:tcW w:w="1913" w:type="pct"/>
            <w:tcBorders>
              <w:top w:val="nil"/>
              <w:left w:val="nil"/>
              <w:bottom w:val="nil"/>
              <w:right w:val="nil"/>
            </w:tcBorders>
          </w:tcPr>
          <w:p w14:paraId="31A41257"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2.41</w:t>
            </w:r>
          </w:p>
        </w:tc>
      </w:tr>
      <w:tr w:rsidR="00AD06B6" w:rsidRPr="005605FA" w14:paraId="37F2B672" w14:textId="77777777" w:rsidTr="00E63380">
        <w:trPr>
          <w:trHeight w:val="80"/>
        </w:trPr>
        <w:tc>
          <w:tcPr>
            <w:tcW w:w="1744" w:type="pct"/>
            <w:tcBorders>
              <w:top w:val="nil"/>
              <w:left w:val="nil"/>
              <w:right w:val="nil"/>
            </w:tcBorders>
          </w:tcPr>
          <w:p w14:paraId="525A3005" w14:textId="77777777" w:rsidR="00AD06B6" w:rsidRPr="005605FA" w:rsidRDefault="00AD06B6" w:rsidP="0092361E">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8</w:t>
            </w:r>
          </w:p>
        </w:tc>
        <w:tc>
          <w:tcPr>
            <w:tcW w:w="1343" w:type="pct"/>
            <w:tcBorders>
              <w:top w:val="nil"/>
              <w:left w:val="nil"/>
              <w:right w:val="nil"/>
            </w:tcBorders>
          </w:tcPr>
          <w:p w14:paraId="68F11378"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2</w:t>
            </w:r>
          </w:p>
        </w:tc>
        <w:tc>
          <w:tcPr>
            <w:tcW w:w="1913" w:type="pct"/>
            <w:tcBorders>
              <w:top w:val="nil"/>
              <w:left w:val="nil"/>
              <w:right w:val="nil"/>
            </w:tcBorders>
          </w:tcPr>
          <w:p w14:paraId="0384D2C4" w14:textId="77777777" w:rsidR="00AD06B6" w:rsidRPr="005605FA" w:rsidRDefault="00AD06B6" w:rsidP="00E63380">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2.41</w:t>
            </w:r>
          </w:p>
        </w:tc>
      </w:tr>
      <w:tr w:rsidR="00AD06B6" w:rsidRPr="005605FA" w14:paraId="66FF987C" w14:textId="77777777" w:rsidTr="00E63380">
        <w:trPr>
          <w:trHeight w:val="70"/>
        </w:trPr>
        <w:tc>
          <w:tcPr>
            <w:tcW w:w="1744" w:type="pct"/>
            <w:tcBorders>
              <w:left w:val="nil"/>
              <w:bottom w:val="single" w:sz="4" w:space="0" w:color="auto"/>
              <w:right w:val="nil"/>
            </w:tcBorders>
          </w:tcPr>
          <w:p w14:paraId="754DFE31" w14:textId="77777777" w:rsidR="00AD06B6" w:rsidRPr="005605FA" w:rsidRDefault="00AD06B6" w:rsidP="0092361E">
            <w:pPr>
              <w:tabs>
                <w:tab w:val="left" w:pos="426"/>
              </w:tabs>
              <w:spacing w:after="0" w:line="240" w:lineRule="auto"/>
              <w:jc w:val="both"/>
              <w:rPr>
                <w:rFonts w:ascii="Times New Roman" w:hAnsi="Times New Roman" w:cs="Times New Roman"/>
                <w:b/>
                <w:color w:val="000000" w:themeColor="text1"/>
                <w:sz w:val="24"/>
                <w:szCs w:val="24"/>
              </w:rPr>
            </w:pPr>
            <w:r w:rsidRPr="005605FA">
              <w:rPr>
                <w:rFonts w:ascii="Times New Roman" w:hAnsi="Times New Roman" w:cs="Times New Roman"/>
                <w:b/>
                <w:color w:val="000000" w:themeColor="text1"/>
                <w:sz w:val="24"/>
                <w:szCs w:val="24"/>
              </w:rPr>
              <w:t>Total</w:t>
            </w:r>
          </w:p>
        </w:tc>
        <w:tc>
          <w:tcPr>
            <w:tcW w:w="1343" w:type="pct"/>
            <w:tcBorders>
              <w:left w:val="nil"/>
              <w:bottom w:val="single" w:sz="4" w:space="0" w:color="auto"/>
              <w:right w:val="nil"/>
            </w:tcBorders>
          </w:tcPr>
          <w:p w14:paraId="4C1D8247" w14:textId="77777777" w:rsidR="00AD06B6" w:rsidRPr="005605FA" w:rsidRDefault="00AD06B6" w:rsidP="00E63380">
            <w:pPr>
              <w:tabs>
                <w:tab w:val="left" w:pos="426"/>
              </w:tabs>
              <w:spacing w:after="0" w:line="240" w:lineRule="auto"/>
              <w:jc w:val="center"/>
              <w:rPr>
                <w:rFonts w:ascii="Times New Roman" w:hAnsi="Times New Roman" w:cs="Times New Roman"/>
                <w:b/>
                <w:color w:val="000000" w:themeColor="text1"/>
                <w:sz w:val="24"/>
                <w:szCs w:val="24"/>
              </w:rPr>
            </w:pPr>
            <w:r w:rsidRPr="005605FA">
              <w:rPr>
                <w:rFonts w:ascii="Times New Roman" w:hAnsi="Times New Roman" w:cs="Times New Roman"/>
                <w:b/>
                <w:color w:val="000000" w:themeColor="text1"/>
                <w:sz w:val="24"/>
                <w:szCs w:val="24"/>
              </w:rPr>
              <w:t>83</w:t>
            </w:r>
          </w:p>
        </w:tc>
        <w:tc>
          <w:tcPr>
            <w:tcW w:w="1913" w:type="pct"/>
            <w:tcBorders>
              <w:left w:val="nil"/>
              <w:bottom w:val="single" w:sz="4" w:space="0" w:color="auto"/>
              <w:right w:val="nil"/>
            </w:tcBorders>
          </w:tcPr>
          <w:p w14:paraId="231BCDF6" w14:textId="77777777" w:rsidR="00AD06B6" w:rsidRPr="005605FA" w:rsidRDefault="00AD06B6" w:rsidP="00E63380">
            <w:pPr>
              <w:tabs>
                <w:tab w:val="left" w:pos="426"/>
              </w:tabs>
              <w:spacing w:after="0" w:line="240" w:lineRule="auto"/>
              <w:jc w:val="center"/>
              <w:rPr>
                <w:rFonts w:ascii="Times New Roman" w:hAnsi="Times New Roman" w:cs="Times New Roman"/>
                <w:b/>
                <w:color w:val="000000" w:themeColor="text1"/>
                <w:sz w:val="24"/>
                <w:szCs w:val="24"/>
              </w:rPr>
            </w:pPr>
            <w:r w:rsidRPr="005605FA">
              <w:rPr>
                <w:rFonts w:ascii="Times New Roman" w:hAnsi="Times New Roman" w:cs="Times New Roman"/>
                <w:b/>
                <w:color w:val="000000" w:themeColor="text1"/>
                <w:sz w:val="24"/>
                <w:szCs w:val="24"/>
              </w:rPr>
              <w:t>100.00</w:t>
            </w:r>
          </w:p>
        </w:tc>
      </w:tr>
    </w:tbl>
    <w:p w14:paraId="45A6374E" w14:textId="77777777" w:rsidR="0092361E" w:rsidRDefault="0092361E" w:rsidP="0092361E">
      <w:pPr>
        <w:pStyle w:val="Caption"/>
        <w:tabs>
          <w:tab w:val="left" w:pos="426"/>
        </w:tabs>
        <w:spacing w:after="0" w:line="480" w:lineRule="auto"/>
        <w:jc w:val="both"/>
        <w:rPr>
          <w:rFonts w:ascii="Times New Roman" w:hAnsi="Times New Roman" w:cs="Times New Roman"/>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5DA5E0F0" w14:textId="77777777" w:rsidR="00E63380" w:rsidRPr="00E63380" w:rsidRDefault="00E63380" w:rsidP="00E63380"/>
    <w:p w14:paraId="7387841E" w14:textId="42AFBED2" w:rsidR="003736A9" w:rsidRPr="005605FA" w:rsidRDefault="003736A9" w:rsidP="00F04A47">
      <w:pPr>
        <w:tabs>
          <w:tab w:val="left" w:pos="426"/>
          <w:tab w:val="center" w:pos="7992"/>
        </w:tabs>
        <w:spacing w:after="0" w:line="480" w:lineRule="auto"/>
        <w:jc w:val="both"/>
        <w:rPr>
          <w:rFonts w:ascii="Times New Roman" w:hAnsi="Times New Roman" w:cs="Times New Roman"/>
          <w:b/>
          <w:bCs/>
          <w:i/>
          <w:iCs/>
          <w:color w:val="000000" w:themeColor="text1"/>
          <w:sz w:val="24"/>
          <w:szCs w:val="24"/>
        </w:rPr>
      </w:pPr>
      <w:r w:rsidRPr="005605FA">
        <w:rPr>
          <w:rFonts w:ascii="Times New Roman" w:hAnsi="Times New Roman" w:cs="Times New Roman"/>
          <w:b/>
          <w:bCs/>
          <w:color w:val="000000" w:themeColor="text1"/>
          <w:sz w:val="24"/>
          <w:szCs w:val="24"/>
        </w:rPr>
        <w:t xml:space="preserve">Table 4.5: </w:t>
      </w:r>
      <w:r w:rsidR="00CC66B6" w:rsidRPr="005605FA">
        <w:rPr>
          <w:rFonts w:ascii="Times New Roman" w:hAnsi="Times New Roman" w:cs="Times New Roman"/>
          <w:b/>
          <w:bCs/>
          <w:color w:val="000000" w:themeColor="text1"/>
          <w:sz w:val="24"/>
          <w:szCs w:val="24"/>
        </w:rPr>
        <w:t>Paired t-test</w:t>
      </w:r>
      <w:r w:rsidR="0092361E" w:rsidRPr="005605FA">
        <w:rPr>
          <w:rFonts w:ascii="Times New Roman" w:hAnsi="Times New Roman" w:cs="Times New Roman"/>
          <w:b/>
          <w:bCs/>
          <w:color w:val="000000" w:themeColor="text1"/>
          <w:sz w:val="24"/>
          <w:szCs w:val="24"/>
        </w:rPr>
        <w:t xml:space="preserve"> Analysis </w:t>
      </w:r>
      <w:r w:rsidR="00CC66B6" w:rsidRPr="005605FA">
        <w:rPr>
          <w:rFonts w:ascii="Times New Roman" w:hAnsi="Times New Roman" w:cs="Times New Roman"/>
          <w:b/>
          <w:bCs/>
          <w:color w:val="000000" w:themeColor="text1"/>
          <w:sz w:val="24"/>
          <w:szCs w:val="24"/>
        </w:rPr>
        <w:t xml:space="preserve">for </w:t>
      </w:r>
      <w:r w:rsidR="007A3AC0">
        <w:rPr>
          <w:rFonts w:ascii="Times New Roman" w:hAnsi="Times New Roman" w:cs="Times New Roman"/>
          <w:b/>
          <w:bCs/>
          <w:color w:val="000000" w:themeColor="text1"/>
          <w:sz w:val="24"/>
          <w:szCs w:val="24"/>
        </w:rPr>
        <w:t>Physical Assets</w:t>
      </w:r>
      <w:r w:rsidR="00CC66B6" w:rsidRPr="005605FA">
        <w:rPr>
          <w:rFonts w:ascii="Times New Roman" w:hAnsi="Times New Roman" w:cs="Times New Roman"/>
          <w:b/>
          <w:bCs/>
          <w:color w:val="000000" w:themeColor="text1"/>
          <w:sz w:val="24"/>
          <w:szCs w:val="24"/>
        </w:rPr>
        <w:t xml:space="preserve"> before and after </w:t>
      </w:r>
      <w:r w:rsidR="0092361E" w:rsidRPr="005605FA">
        <w:rPr>
          <w:rFonts w:ascii="Times New Roman" w:hAnsi="Times New Roman" w:cs="Times New Roman"/>
          <w:b/>
          <w:bCs/>
          <w:color w:val="000000" w:themeColor="text1"/>
          <w:sz w:val="24"/>
          <w:szCs w:val="24"/>
        </w:rPr>
        <w:t>Octopus Reef Conservation Practices</w:t>
      </w:r>
      <w:r w:rsidR="0092361E">
        <w:rPr>
          <w:rFonts w:ascii="Times New Roman" w:hAnsi="Times New Roman" w:cs="Times New Roman"/>
          <w:b/>
          <w:bCs/>
          <w:color w:val="000000" w:themeColor="text1"/>
          <w:sz w:val="24"/>
          <w:szCs w:val="24"/>
        </w:rPr>
        <w:fldChar w:fldCharType="begin"/>
      </w:r>
      <w:r w:rsidR="0092361E">
        <w:instrText xml:space="preserve"> TC "</w:instrText>
      </w:r>
      <w:bookmarkStart w:id="122" w:name="_Toc212338041"/>
      <w:r w:rsidR="0092361E" w:rsidRPr="005B52C6">
        <w:rPr>
          <w:rFonts w:ascii="Times New Roman" w:hAnsi="Times New Roman" w:cs="Times New Roman"/>
          <w:b/>
          <w:bCs/>
          <w:color w:val="000000" w:themeColor="text1"/>
          <w:sz w:val="24"/>
          <w:szCs w:val="24"/>
        </w:rPr>
        <w:instrText>Table 4.5: Paired t-test Analysis for physical assets before and after Octopus Reef Conservation Practices</w:instrText>
      </w:r>
      <w:bookmarkEnd w:id="122"/>
      <w:r w:rsidR="0092361E">
        <w:instrText xml:space="preserve">" \f T \l "1" </w:instrText>
      </w:r>
      <w:r w:rsidR="0092361E">
        <w:rPr>
          <w:rFonts w:ascii="Times New Roman" w:hAnsi="Times New Roman" w:cs="Times New Roman"/>
          <w:b/>
          <w:bCs/>
          <w:color w:val="000000" w:themeColor="text1"/>
          <w:sz w:val="24"/>
          <w:szCs w:val="24"/>
        </w:rPr>
        <w:fldChar w:fldCharType="end"/>
      </w:r>
    </w:p>
    <w:tbl>
      <w:tblPr>
        <w:tblStyle w:val="TableGrid0"/>
        <w:tblW w:w="5000" w:type="pct"/>
        <w:tblInd w:w="0" w:type="dxa"/>
        <w:tblCellMar>
          <w:top w:w="5" w:type="dxa"/>
          <w:right w:w="115" w:type="dxa"/>
        </w:tblCellMar>
        <w:tblLook w:val="04A0" w:firstRow="1" w:lastRow="0" w:firstColumn="1" w:lastColumn="0" w:noHBand="0" w:noVBand="1"/>
      </w:tblPr>
      <w:tblGrid>
        <w:gridCol w:w="784"/>
        <w:gridCol w:w="4197"/>
        <w:gridCol w:w="3357"/>
      </w:tblGrid>
      <w:tr w:rsidR="003736A9" w:rsidRPr="005605FA" w14:paraId="1896F288" w14:textId="77777777" w:rsidTr="0092361E">
        <w:trPr>
          <w:trHeight w:val="215"/>
        </w:trPr>
        <w:tc>
          <w:tcPr>
            <w:tcW w:w="470" w:type="pct"/>
            <w:tcBorders>
              <w:top w:val="single" w:sz="4" w:space="0" w:color="auto"/>
              <w:bottom w:val="single" w:sz="4" w:space="0" w:color="auto"/>
            </w:tcBorders>
          </w:tcPr>
          <w:p w14:paraId="30E4665D" w14:textId="77777777" w:rsidR="003736A9" w:rsidRPr="005605FA" w:rsidRDefault="003736A9" w:rsidP="0092361E">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S/N</w:t>
            </w:r>
          </w:p>
        </w:tc>
        <w:tc>
          <w:tcPr>
            <w:tcW w:w="2517" w:type="pct"/>
            <w:tcBorders>
              <w:top w:val="single" w:sz="4" w:space="0" w:color="auto"/>
              <w:bottom w:val="single" w:sz="4" w:space="0" w:color="auto"/>
            </w:tcBorders>
          </w:tcPr>
          <w:p w14:paraId="4537D42D" w14:textId="77777777" w:rsidR="003736A9" w:rsidRPr="005605FA" w:rsidRDefault="003736A9" w:rsidP="0092361E">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 xml:space="preserve">Statistic  </w:t>
            </w:r>
          </w:p>
        </w:tc>
        <w:tc>
          <w:tcPr>
            <w:tcW w:w="2013" w:type="pct"/>
            <w:tcBorders>
              <w:top w:val="single" w:sz="4" w:space="0" w:color="auto"/>
              <w:bottom w:val="single" w:sz="4" w:space="0" w:color="auto"/>
            </w:tcBorders>
          </w:tcPr>
          <w:p w14:paraId="09D3ACC0" w14:textId="77777777" w:rsidR="003736A9" w:rsidRPr="005605FA" w:rsidRDefault="003736A9" w:rsidP="0092361E">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 xml:space="preserve">Value </w:t>
            </w:r>
          </w:p>
        </w:tc>
      </w:tr>
      <w:tr w:rsidR="003736A9" w:rsidRPr="005605FA" w14:paraId="35E16FA3" w14:textId="77777777" w:rsidTr="0092361E">
        <w:trPr>
          <w:trHeight w:val="281"/>
        </w:trPr>
        <w:tc>
          <w:tcPr>
            <w:tcW w:w="470" w:type="pct"/>
            <w:tcBorders>
              <w:top w:val="single" w:sz="4" w:space="0" w:color="auto"/>
            </w:tcBorders>
            <w:shd w:val="clear" w:color="auto" w:fill="E7E6E6" w:themeFill="background2"/>
          </w:tcPr>
          <w:p w14:paraId="71E30865" w14:textId="77777777" w:rsidR="003736A9" w:rsidRPr="005605FA" w:rsidRDefault="003736A9" w:rsidP="0092361E">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1</w:t>
            </w:r>
          </w:p>
        </w:tc>
        <w:tc>
          <w:tcPr>
            <w:tcW w:w="2517" w:type="pct"/>
            <w:tcBorders>
              <w:top w:val="single" w:sz="4" w:space="0" w:color="auto"/>
            </w:tcBorders>
            <w:shd w:val="clear" w:color="auto" w:fill="E7E6E6" w:themeFill="background2"/>
          </w:tcPr>
          <w:p w14:paraId="2DC6055A" w14:textId="77777777" w:rsidR="003736A9" w:rsidRPr="005605FA" w:rsidRDefault="003736A9" w:rsidP="0092361E">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t-value</w:t>
            </w:r>
          </w:p>
        </w:tc>
        <w:tc>
          <w:tcPr>
            <w:tcW w:w="2013" w:type="pct"/>
            <w:tcBorders>
              <w:top w:val="single" w:sz="4" w:space="0" w:color="auto"/>
            </w:tcBorders>
            <w:shd w:val="clear" w:color="auto" w:fill="E7E6E6" w:themeFill="background2"/>
          </w:tcPr>
          <w:p w14:paraId="20C80E83" w14:textId="3025765A" w:rsidR="003736A9" w:rsidRPr="005605FA" w:rsidRDefault="00D019B8" w:rsidP="0092361E">
            <w:pPr>
              <w:tabs>
                <w:tab w:val="left" w:pos="426"/>
              </w:tabs>
              <w:spacing w:after="0" w:line="240" w:lineRule="auto"/>
              <w:jc w:val="both"/>
              <w:rPr>
                <w:rFonts w:ascii="Times New Roman" w:eastAsia="Times New Roman" w:hAnsi="Times New Roman" w:cs="Times New Roman"/>
                <w:bCs/>
                <w:color w:val="000000" w:themeColor="text1"/>
                <w:sz w:val="24"/>
                <w:szCs w:val="24"/>
              </w:rPr>
            </w:pPr>
            <w:r w:rsidRPr="005605FA">
              <w:rPr>
                <w:rFonts w:ascii="Times New Roman" w:eastAsia="Times New Roman" w:hAnsi="Times New Roman" w:cs="Times New Roman"/>
                <w:bCs/>
                <w:color w:val="000000" w:themeColor="text1"/>
                <w:sz w:val="24"/>
                <w:szCs w:val="24"/>
              </w:rPr>
              <w:t>3.142</w:t>
            </w:r>
          </w:p>
        </w:tc>
      </w:tr>
      <w:tr w:rsidR="003736A9" w:rsidRPr="005605FA" w14:paraId="6663E015" w14:textId="77777777" w:rsidTr="0092361E">
        <w:trPr>
          <w:trHeight w:val="271"/>
        </w:trPr>
        <w:tc>
          <w:tcPr>
            <w:tcW w:w="470" w:type="pct"/>
          </w:tcPr>
          <w:p w14:paraId="248494F6" w14:textId="77777777" w:rsidR="003736A9" w:rsidRPr="005605FA" w:rsidRDefault="003736A9" w:rsidP="0092361E">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2</w:t>
            </w:r>
          </w:p>
        </w:tc>
        <w:tc>
          <w:tcPr>
            <w:tcW w:w="2517" w:type="pct"/>
          </w:tcPr>
          <w:p w14:paraId="0D53658E" w14:textId="77777777" w:rsidR="003736A9" w:rsidRPr="005605FA" w:rsidRDefault="003736A9" w:rsidP="0092361E">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degrees of freedom (Df)</w:t>
            </w:r>
          </w:p>
        </w:tc>
        <w:tc>
          <w:tcPr>
            <w:tcW w:w="2013" w:type="pct"/>
          </w:tcPr>
          <w:p w14:paraId="536BB74D" w14:textId="5F321BFC" w:rsidR="003736A9" w:rsidRPr="005605FA" w:rsidRDefault="00D019B8" w:rsidP="0092361E">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83</w:t>
            </w:r>
          </w:p>
        </w:tc>
      </w:tr>
      <w:tr w:rsidR="003736A9" w:rsidRPr="005605FA" w14:paraId="193133C9" w14:textId="77777777" w:rsidTr="0092361E">
        <w:trPr>
          <w:trHeight w:val="277"/>
        </w:trPr>
        <w:tc>
          <w:tcPr>
            <w:tcW w:w="470" w:type="pct"/>
          </w:tcPr>
          <w:p w14:paraId="2098810A" w14:textId="77777777" w:rsidR="003736A9" w:rsidRPr="005605FA" w:rsidRDefault="003736A9" w:rsidP="0092361E">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3</w:t>
            </w:r>
          </w:p>
        </w:tc>
        <w:tc>
          <w:tcPr>
            <w:tcW w:w="2517" w:type="pct"/>
          </w:tcPr>
          <w:p w14:paraId="159B1655" w14:textId="77777777" w:rsidR="003736A9" w:rsidRPr="005605FA" w:rsidRDefault="003736A9" w:rsidP="0092361E">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P-value </w:t>
            </w:r>
          </w:p>
        </w:tc>
        <w:tc>
          <w:tcPr>
            <w:tcW w:w="2013" w:type="pct"/>
          </w:tcPr>
          <w:p w14:paraId="79B4691B" w14:textId="58F3E470" w:rsidR="003736A9" w:rsidRPr="005605FA" w:rsidRDefault="00D019B8" w:rsidP="0092361E">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0.0023</w:t>
            </w:r>
          </w:p>
        </w:tc>
      </w:tr>
      <w:tr w:rsidR="003736A9" w:rsidRPr="005605FA" w14:paraId="5B54A7E0" w14:textId="77777777" w:rsidTr="0092361E">
        <w:trPr>
          <w:trHeight w:val="279"/>
        </w:trPr>
        <w:tc>
          <w:tcPr>
            <w:tcW w:w="470" w:type="pct"/>
            <w:shd w:val="clear" w:color="auto" w:fill="E7E6E6" w:themeFill="background2"/>
          </w:tcPr>
          <w:p w14:paraId="0F9C6CFB" w14:textId="77777777" w:rsidR="003736A9" w:rsidRPr="0092361E" w:rsidRDefault="003736A9" w:rsidP="0092361E">
            <w:pPr>
              <w:tabs>
                <w:tab w:val="left" w:pos="426"/>
              </w:tabs>
              <w:spacing w:after="0" w:line="240" w:lineRule="auto"/>
              <w:jc w:val="both"/>
              <w:rPr>
                <w:rFonts w:ascii="Times New Roman" w:eastAsia="Times New Roman" w:hAnsi="Times New Roman" w:cs="Times New Roman"/>
                <w:color w:val="000000" w:themeColor="text1"/>
                <w:sz w:val="24"/>
                <w:szCs w:val="24"/>
              </w:rPr>
            </w:pPr>
            <w:r w:rsidRPr="0092361E">
              <w:rPr>
                <w:rFonts w:ascii="Times New Roman" w:eastAsia="Times New Roman" w:hAnsi="Times New Roman" w:cs="Times New Roman"/>
                <w:color w:val="000000" w:themeColor="text1"/>
                <w:sz w:val="24"/>
                <w:szCs w:val="24"/>
              </w:rPr>
              <w:t>4</w:t>
            </w:r>
          </w:p>
        </w:tc>
        <w:tc>
          <w:tcPr>
            <w:tcW w:w="2517" w:type="pct"/>
            <w:shd w:val="clear" w:color="auto" w:fill="E7E6E6" w:themeFill="background2"/>
          </w:tcPr>
          <w:p w14:paraId="7F0D8D2E" w14:textId="77777777" w:rsidR="003736A9" w:rsidRPr="0092361E" w:rsidRDefault="003736A9" w:rsidP="0092361E">
            <w:pPr>
              <w:tabs>
                <w:tab w:val="left" w:pos="426"/>
              </w:tabs>
              <w:spacing w:after="0" w:line="240" w:lineRule="auto"/>
              <w:jc w:val="both"/>
              <w:rPr>
                <w:rFonts w:ascii="Times New Roman" w:eastAsia="Times New Roman" w:hAnsi="Times New Roman" w:cs="Times New Roman"/>
                <w:color w:val="000000" w:themeColor="text1"/>
                <w:sz w:val="24"/>
                <w:szCs w:val="24"/>
              </w:rPr>
            </w:pPr>
            <w:r w:rsidRPr="0092361E">
              <w:rPr>
                <w:rFonts w:ascii="Times New Roman" w:eastAsia="Times New Roman" w:hAnsi="Times New Roman" w:cs="Times New Roman"/>
                <w:color w:val="000000" w:themeColor="text1"/>
                <w:sz w:val="24"/>
                <w:szCs w:val="24"/>
              </w:rPr>
              <w:t xml:space="preserve">95% confidence interval </w:t>
            </w:r>
          </w:p>
        </w:tc>
        <w:tc>
          <w:tcPr>
            <w:tcW w:w="2013" w:type="pct"/>
            <w:shd w:val="clear" w:color="auto" w:fill="E7E6E6" w:themeFill="background2"/>
          </w:tcPr>
          <w:p w14:paraId="45EE2029" w14:textId="6C6A6AF8" w:rsidR="003736A9" w:rsidRPr="005605FA" w:rsidRDefault="00D019B8" w:rsidP="0092361E">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lang w:val="en-US"/>
              </w:rPr>
              <w:t>[123,457; 1,167,890]</w:t>
            </w:r>
          </w:p>
        </w:tc>
      </w:tr>
      <w:tr w:rsidR="00D019B8" w:rsidRPr="005605FA" w14:paraId="49FBBDAF" w14:textId="77777777" w:rsidTr="0092361E">
        <w:trPr>
          <w:trHeight w:val="279"/>
        </w:trPr>
        <w:tc>
          <w:tcPr>
            <w:tcW w:w="470" w:type="pct"/>
            <w:tcBorders>
              <w:bottom w:val="single" w:sz="4" w:space="0" w:color="auto"/>
            </w:tcBorders>
            <w:shd w:val="clear" w:color="auto" w:fill="E7E6E6" w:themeFill="background2"/>
          </w:tcPr>
          <w:p w14:paraId="253FA60E" w14:textId="77777777" w:rsidR="00D019B8" w:rsidRPr="005605FA" w:rsidRDefault="00D019B8" w:rsidP="0092361E">
            <w:pPr>
              <w:tabs>
                <w:tab w:val="left" w:pos="426"/>
              </w:tabs>
              <w:spacing w:after="0" w:line="240" w:lineRule="auto"/>
              <w:jc w:val="both"/>
              <w:rPr>
                <w:rFonts w:ascii="Times New Roman" w:eastAsia="Times New Roman" w:hAnsi="Times New Roman" w:cs="Times New Roman"/>
                <w:b/>
                <w:color w:val="000000" w:themeColor="text1"/>
                <w:sz w:val="24"/>
                <w:szCs w:val="24"/>
              </w:rPr>
            </w:pPr>
          </w:p>
        </w:tc>
        <w:tc>
          <w:tcPr>
            <w:tcW w:w="2517" w:type="pct"/>
            <w:tcBorders>
              <w:bottom w:val="single" w:sz="4" w:space="0" w:color="auto"/>
            </w:tcBorders>
            <w:shd w:val="clear" w:color="auto" w:fill="E7E6E6" w:themeFill="background2"/>
          </w:tcPr>
          <w:p w14:paraId="15D230AB" w14:textId="65AA9808" w:rsidR="00D019B8" w:rsidRPr="0092361E" w:rsidRDefault="00D019B8" w:rsidP="0092361E">
            <w:pPr>
              <w:tabs>
                <w:tab w:val="left" w:pos="426"/>
              </w:tabs>
              <w:spacing w:after="0" w:line="240" w:lineRule="auto"/>
              <w:jc w:val="both"/>
              <w:rPr>
                <w:rFonts w:ascii="Times New Roman" w:eastAsia="Times New Roman" w:hAnsi="Times New Roman" w:cs="Times New Roman"/>
                <w:color w:val="000000" w:themeColor="text1"/>
                <w:sz w:val="24"/>
                <w:szCs w:val="24"/>
              </w:rPr>
            </w:pPr>
            <w:r w:rsidRPr="0092361E">
              <w:rPr>
                <w:rFonts w:ascii="Times New Roman" w:eastAsia="Times New Roman" w:hAnsi="Times New Roman" w:cs="Times New Roman"/>
                <w:color w:val="000000" w:themeColor="text1"/>
                <w:sz w:val="24"/>
                <w:szCs w:val="24"/>
              </w:rPr>
              <w:t xml:space="preserve">Mean difference </w:t>
            </w:r>
          </w:p>
        </w:tc>
        <w:tc>
          <w:tcPr>
            <w:tcW w:w="2013" w:type="pct"/>
            <w:tcBorders>
              <w:bottom w:val="single" w:sz="4" w:space="0" w:color="auto"/>
            </w:tcBorders>
            <w:shd w:val="clear" w:color="auto" w:fill="E7E6E6" w:themeFill="background2"/>
          </w:tcPr>
          <w:p w14:paraId="3BA1D1D5" w14:textId="4FDB676D" w:rsidR="00D019B8" w:rsidRPr="005605FA" w:rsidRDefault="00D019B8" w:rsidP="0092361E">
            <w:pPr>
              <w:tabs>
                <w:tab w:val="left" w:pos="426"/>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+0.98</w:t>
            </w:r>
          </w:p>
        </w:tc>
      </w:tr>
    </w:tbl>
    <w:p w14:paraId="29321495" w14:textId="77777777" w:rsidR="0092361E" w:rsidRDefault="0092361E" w:rsidP="0092361E">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70F50CC4" w14:textId="670EF977" w:rsidR="009A2AFE" w:rsidRPr="005605FA" w:rsidRDefault="00197A8A" w:rsidP="002739F2">
      <w:pPr>
        <w:keepNext/>
        <w:tabs>
          <w:tab w:val="left" w:pos="426"/>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noProof/>
          <w:color w:val="000000" w:themeColor="text1"/>
          <w:sz w:val="24"/>
          <w:szCs w:val="24"/>
        </w:rPr>
        <w:lastRenderedPageBreak/>
        <w:drawing>
          <wp:inline distT="0" distB="0" distL="0" distR="0" wp14:anchorId="5FA0408E" wp14:editId="404B73C8">
            <wp:extent cx="5186980" cy="3267075"/>
            <wp:effectExtent l="0" t="0" r="0" b="0"/>
            <wp:docPr id="18752426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8105" cy="3286679"/>
                    </a:xfrm>
                    <a:prstGeom prst="rect">
                      <a:avLst/>
                    </a:prstGeom>
                    <a:noFill/>
                    <a:ln>
                      <a:noFill/>
                    </a:ln>
                  </pic:spPr>
                </pic:pic>
              </a:graphicData>
            </a:graphic>
          </wp:inline>
        </w:drawing>
      </w:r>
    </w:p>
    <w:p w14:paraId="204337C3" w14:textId="27ED4F29" w:rsidR="009A2AFE" w:rsidRDefault="009A2AFE" w:rsidP="00F04A47">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bookmarkStart w:id="123" w:name="_Toc202441987"/>
      <w:r w:rsidRPr="005605FA">
        <w:rPr>
          <w:rFonts w:ascii="Times New Roman" w:hAnsi="Times New Roman" w:cs="Times New Roman"/>
          <w:b/>
          <w:bCs/>
          <w:i w:val="0"/>
          <w:iCs w:val="0"/>
          <w:color w:val="000000" w:themeColor="text1"/>
          <w:sz w:val="24"/>
          <w:szCs w:val="24"/>
        </w:rPr>
        <w:t>Figure</w:t>
      </w:r>
      <w:r w:rsidR="00D308E3" w:rsidRPr="005605FA">
        <w:rPr>
          <w:rFonts w:ascii="Times New Roman" w:hAnsi="Times New Roman" w:cs="Times New Roman"/>
          <w:b/>
          <w:bCs/>
          <w:i w:val="0"/>
          <w:iCs w:val="0"/>
          <w:color w:val="000000" w:themeColor="text1"/>
          <w:sz w:val="24"/>
          <w:szCs w:val="24"/>
        </w:rPr>
        <w:t xml:space="preserve"> 4.5</w:t>
      </w:r>
      <w:r w:rsidRPr="005605FA">
        <w:rPr>
          <w:rFonts w:ascii="Times New Roman" w:hAnsi="Times New Roman" w:cs="Times New Roman"/>
          <w:b/>
          <w:bCs/>
          <w:i w:val="0"/>
          <w:iCs w:val="0"/>
          <w:color w:val="000000" w:themeColor="text1"/>
          <w:sz w:val="24"/>
          <w:szCs w:val="24"/>
        </w:rPr>
        <w:t xml:space="preserve">: Household Assets </w:t>
      </w:r>
      <w:r w:rsidR="0092361E" w:rsidRPr="005605FA">
        <w:rPr>
          <w:rFonts w:ascii="Times New Roman" w:hAnsi="Times New Roman" w:cs="Times New Roman"/>
          <w:b/>
          <w:bCs/>
          <w:i w:val="0"/>
          <w:iCs w:val="0"/>
          <w:color w:val="000000" w:themeColor="text1"/>
          <w:sz w:val="24"/>
          <w:szCs w:val="24"/>
        </w:rPr>
        <w:t xml:space="preserve">before </w:t>
      </w:r>
      <w:r w:rsidRPr="005605FA">
        <w:rPr>
          <w:rFonts w:ascii="Times New Roman" w:hAnsi="Times New Roman" w:cs="Times New Roman"/>
          <w:b/>
          <w:bCs/>
          <w:i w:val="0"/>
          <w:iCs w:val="0"/>
          <w:color w:val="000000" w:themeColor="text1"/>
          <w:sz w:val="24"/>
          <w:szCs w:val="24"/>
        </w:rPr>
        <w:t>vs After Reef Closure</w:t>
      </w:r>
      <w:bookmarkEnd w:id="123"/>
      <w:r w:rsidR="0092361E">
        <w:rPr>
          <w:rFonts w:ascii="Times New Roman" w:hAnsi="Times New Roman" w:cs="Times New Roman"/>
          <w:b/>
          <w:bCs/>
          <w:i w:val="0"/>
          <w:iCs w:val="0"/>
          <w:color w:val="000000" w:themeColor="text1"/>
          <w:sz w:val="24"/>
          <w:szCs w:val="24"/>
        </w:rPr>
        <w:fldChar w:fldCharType="begin"/>
      </w:r>
      <w:r w:rsidR="0092361E">
        <w:instrText xml:space="preserve"> TC "</w:instrText>
      </w:r>
      <w:bookmarkStart w:id="124" w:name="_Toc212338020"/>
      <w:r w:rsidR="0092361E" w:rsidRPr="0034493C">
        <w:rPr>
          <w:rFonts w:ascii="Times New Roman" w:hAnsi="Times New Roman" w:cs="Times New Roman"/>
          <w:b/>
          <w:bCs/>
          <w:i w:val="0"/>
          <w:iCs w:val="0"/>
          <w:color w:val="000000" w:themeColor="text1"/>
          <w:sz w:val="24"/>
          <w:szCs w:val="24"/>
        </w:rPr>
        <w:instrText>Figure 4.5: Household Assets before vs After Reef Closure</w:instrText>
      </w:r>
      <w:bookmarkEnd w:id="124"/>
      <w:r w:rsidR="0092361E">
        <w:instrText xml:space="preserve">" \f F \l "1" </w:instrText>
      </w:r>
      <w:r w:rsidR="0092361E">
        <w:rPr>
          <w:rFonts w:ascii="Times New Roman" w:hAnsi="Times New Roman" w:cs="Times New Roman"/>
          <w:b/>
          <w:bCs/>
          <w:i w:val="0"/>
          <w:iCs w:val="0"/>
          <w:color w:val="000000" w:themeColor="text1"/>
          <w:sz w:val="24"/>
          <w:szCs w:val="24"/>
        </w:rPr>
        <w:fldChar w:fldCharType="end"/>
      </w:r>
    </w:p>
    <w:p w14:paraId="299925B5" w14:textId="77777777" w:rsidR="0092361E" w:rsidRDefault="0092361E" w:rsidP="0092361E">
      <w:pPr>
        <w:pStyle w:val="Caption"/>
        <w:tabs>
          <w:tab w:val="left" w:pos="426"/>
        </w:tabs>
        <w:spacing w:after="0" w:line="480" w:lineRule="auto"/>
        <w:jc w:val="both"/>
        <w:rPr>
          <w:rFonts w:ascii="Times New Roman" w:hAnsi="Times New Roman" w:cs="Times New Roman"/>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73485516" w14:textId="77777777" w:rsidR="0092361E" w:rsidRPr="0092361E" w:rsidRDefault="0092361E" w:rsidP="0092361E"/>
    <w:p w14:paraId="1BD69016" w14:textId="6977943B" w:rsidR="00F2495E" w:rsidRPr="005605FA" w:rsidRDefault="00B96233" w:rsidP="00F04A47">
      <w:pPr>
        <w:pStyle w:val="Heading2"/>
        <w:numPr>
          <w:ilvl w:val="1"/>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Impact of</w:t>
      </w:r>
      <w:r w:rsidR="00134175" w:rsidRPr="005605FA">
        <w:rPr>
          <w:rFonts w:ascii="Times New Roman" w:hAnsi="Times New Roman" w:cs="Times New Roman"/>
          <w:b/>
          <w:bCs/>
          <w:color w:val="000000" w:themeColor="text1"/>
          <w:sz w:val="24"/>
          <w:szCs w:val="24"/>
        </w:rPr>
        <w:t xml:space="preserve"> </w:t>
      </w:r>
      <w:r w:rsidR="00F2495E" w:rsidRPr="005605FA">
        <w:rPr>
          <w:rFonts w:ascii="Times New Roman" w:hAnsi="Times New Roman" w:cs="Times New Roman"/>
          <w:b/>
          <w:bCs/>
          <w:color w:val="000000" w:themeColor="text1"/>
          <w:sz w:val="24"/>
          <w:szCs w:val="24"/>
        </w:rPr>
        <w:t xml:space="preserve">the </w:t>
      </w:r>
      <w:r w:rsidR="0092361E" w:rsidRPr="005605FA">
        <w:rPr>
          <w:rFonts w:ascii="Times New Roman" w:hAnsi="Times New Roman" w:cs="Times New Roman"/>
          <w:b/>
          <w:bCs/>
          <w:color w:val="000000" w:themeColor="text1"/>
          <w:sz w:val="24"/>
          <w:szCs w:val="24"/>
        </w:rPr>
        <w:t xml:space="preserve">Octopus Reef Closure </w:t>
      </w:r>
      <w:r w:rsidR="00317767" w:rsidRPr="005605FA">
        <w:rPr>
          <w:rFonts w:ascii="Times New Roman" w:hAnsi="Times New Roman" w:cs="Times New Roman"/>
          <w:b/>
          <w:bCs/>
          <w:color w:val="000000" w:themeColor="text1"/>
          <w:sz w:val="24"/>
          <w:szCs w:val="24"/>
        </w:rPr>
        <w:t>on</w:t>
      </w:r>
      <w:r w:rsidR="00F2495E" w:rsidRPr="005605FA">
        <w:rPr>
          <w:rFonts w:ascii="Times New Roman" w:hAnsi="Times New Roman" w:cs="Times New Roman"/>
          <w:b/>
          <w:bCs/>
          <w:color w:val="000000" w:themeColor="text1"/>
          <w:sz w:val="24"/>
          <w:szCs w:val="24"/>
        </w:rPr>
        <w:t xml:space="preserve"> </w:t>
      </w:r>
      <w:r w:rsidR="007A3AC0">
        <w:rPr>
          <w:rFonts w:ascii="Times New Roman" w:hAnsi="Times New Roman" w:cs="Times New Roman"/>
          <w:b/>
          <w:bCs/>
          <w:color w:val="000000" w:themeColor="text1"/>
          <w:sz w:val="24"/>
          <w:szCs w:val="24"/>
        </w:rPr>
        <w:t>Improving</w:t>
      </w:r>
      <w:r w:rsidR="00F2495E" w:rsidRPr="005605FA">
        <w:rPr>
          <w:rFonts w:ascii="Times New Roman" w:hAnsi="Times New Roman" w:cs="Times New Roman"/>
          <w:b/>
          <w:bCs/>
          <w:color w:val="000000" w:themeColor="text1"/>
          <w:sz w:val="24"/>
          <w:szCs w:val="24"/>
        </w:rPr>
        <w:t xml:space="preserve"> </w:t>
      </w:r>
      <w:r w:rsidR="0092361E" w:rsidRPr="005605FA">
        <w:rPr>
          <w:rFonts w:ascii="Times New Roman" w:hAnsi="Times New Roman" w:cs="Times New Roman"/>
          <w:b/>
          <w:bCs/>
          <w:color w:val="000000" w:themeColor="text1"/>
          <w:sz w:val="24"/>
          <w:szCs w:val="24"/>
        </w:rPr>
        <w:t>Housing Conditions</w:t>
      </w:r>
      <w:r w:rsidR="0092361E">
        <w:rPr>
          <w:rFonts w:ascii="Times New Roman" w:hAnsi="Times New Roman" w:cs="Times New Roman"/>
          <w:b/>
          <w:bCs/>
          <w:color w:val="000000" w:themeColor="text1"/>
          <w:sz w:val="24"/>
          <w:szCs w:val="24"/>
        </w:rPr>
        <w:fldChar w:fldCharType="begin"/>
      </w:r>
      <w:r w:rsidR="0092361E">
        <w:instrText xml:space="preserve"> TC "</w:instrText>
      </w:r>
      <w:bookmarkStart w:id="125" w:name="_Toc212338139"/>
      <w:r w:rsidR="0092361E" w:rsidRPr="007F3FDC">
        <w:rPr>
          <w:rFonts w:ascii="Times New Roman" w:hAnsi="Times New Roman" w:cs="Times New Roman"/>
          <w:b/>
          <w:bCs/>
          <w:color w:val="000000" w:themeColor="text1"/>
          <w:sz w:val="24"/>
          <w:szCs w:val="24"/>
        </w:rPr>
        <w:instrText>4.7 Impact of the Octopus Reef Closure on improving Housing Conditions</w:instrText>
      </w:r>
      <w:bookmarkEnd w:id="125"/>
      <w:r w:rsidR="0092361E">
        <w:instrText xml:space="preserve">" \f C \l "1" </w:instrText>
      </w:r>
      <w:r w:rsidR="0092361E">
        <w:rPr>
          <w:rFonts w:ascii="Times New Roman" w:hAnsi="Times New Roman" w:cs="Times New Roman"/>
          <w:b/>
          <w:bCs/>
          <w:color w:val="000000" w:themeColor="text1"/>
          <w:sz w:val="24"/>
          <w:szCs w:val="24"/>
        </w:rPr>
        <w:fldChar w:fldCharType="end"/>
      </w:r>
      <w:r w:rsidR="0092361E" w:rsidRPr="005605FA">
        <w:rPr>
          <w:rFonts w:ascii="Times New Roman" w:hAnsi="Times New Roman" w:cs="Times New Roman"/>
          <w:b/>
          <w:bCs/>
          <w:color w:val="000000" w:themeColor="text1"/>
          <w:sz w:val="24"/>
          <w:szCs w:val="24"/>
        </w:rPr>
        <w:t xml:space="preserve"> </w:t>
      </w:r>
    </w:p>
    <w:p w14:paraId="2F153D26" w14:textId="77777777" w:rsidR="002739F2" w:rsidRDefault="00CD2EEF"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This section presents an analysis of the changes in household housing conditions on Songosongo Island following the establishment of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between</w:t>
      </w:r>
      <w:r w:rsidRPr="005605FA">
        <w:rPr>
          <w:rFonts w:ascii="Times New Roman" w:hAnsi="Times New Roman" w:cs="Times New Roman"/>
          <w:color w:val="000000" w:themeColor="text1"/>
          <w:sz w:val="24"/>
          <w:szCs w:val="24"/>
          <w:lang w:val="en-GB"/>
        </w:rPr>
        <w:t xml:space="preserve"> 2017 and 2023. Housing conditions were assessed in terms of house improvement or rehabilitation, </w:t>
      </w:r>
      <w:r w:rsidR="00AD06B6" w:rsidRPr="005605FA">
        <w:rPr>
          <w:rFonts w:ascii="Times New Roman" w:hAnsi="Times New Roman" w:cs="Times New Roman"/>
          <w:color w:val="000000" w:themeColor="text1"/>
          <w:sz w:val="24"/>
          <w:szCs w:val="24"/>
          <w:lang w:val="en-GB"/>
        </w:rPr>
        <w:t>the construction of new houses, and the types of materials used to construct</w:t>
      </w:r>
      <w:r w:rsidRPr="005605FA">
        <w:rPr>
          <w:rFonts w:ascii="Times New Roman" w:hAnsi="Times New Roman" w:cs="Times New Roman"/>
          <w:color w:val="000000" w:themeColor="text1"/>
          <w:sz w:val="24"/>
          <w:szCs w:val="24"/>
          <w:lang w:val="en-GB"/>
        </w:rPr>
        <w:t xml:space="preserve"> house walls. </w:t>
      </w:r>
    </w:p>
    <w:p w14:paraId="5A9E8B16" w14:textId="77777777" w:rsidR="002739F2" w:rsidRDefault="002739F2"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3E29B308" w14:textId="5CD7B744" w:rsidR="00CD2EEF" w:rsidRPr="005605FA" w:rsidRDefault="00CD2EEF"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These indicators collectively provide an overview of how community members’ living standards </w:t>
      </w:r>
      <w:r w:rsidR="00AD06B6" w:rsidRPr="005605FA">
        <w:rPr>
          <w:rFonts w:ascii="Times New Roman" w:hAnsi="Times New Roman" w:cs="Times New Roman"/>
          <w:color w:val="000000" w:themeColor="text1"/>
          <w:sz w:val="24"/>
          <w:szCs w:val="24"/>
          <w:lang w:val="en-GB"/>
        </w:rPr>
        <w:t>changed in response to improved livelihoods resulting from</w:t>
      </w:r>
      <w:r w:rsidRPr="005605FA">
        <w:rPr>
          <w:rFonts w:ascii="Times New Roman" w:hAnsi="Times New Roman" w:cs="Times New Roman"/>
          <w:color w:val="000000" w:themeColor="text1"/>
          <w:sz w:val="24"/>
          <w:szCs w:val="24"/>
          <w:lang w:val="en-GB"/>
        </w:rPr>
        <w:t xml:space="preserve"> reef closure management. The results are presented using descriptive statistics, graphical summaries, and statistical tests to </w:t>
      </w:r>
      <w:r w:rsidR="00464A03" w:rsidRPr="005605FA">
        <w:rPr>
          <w:rFonts w:ascii="Times New Roman" w:hAnsi="Times New Roman" w:cs="Times New Roman"/>
          <w:color w:val="000000" w:themeColor="text1"/>
          <w:sz w:val="24"/>
          <w:szCs w:val="24"/>
          <w:lang w:val="en-GB"/>
        </w:rPr>
        <w:t>decide</w:t>
      </w:r>
      <w:r w:rsidRPr="005605FA">
        <w:rPr>
          <w:rFonts w:ascii="Times New Roman" w:hAnsi="Times New Roman" w:cs="Times New Roman"/>
          <w:color w:val="000000" w:themeColor="text1"/>
          <w:sz w:val="24"/>
          <w:szCs w:val="24"/>
          <w:lang w:val="en-GB"/>
        </w:rPr>
        <w:t xml:space="preserve"> whether the observed differences are statistically significant.</w:t>
      </w:r>
    </w:p>
    <w:p w14:paraId="2A075707" w14:textId="67F5DAB0" w:rsidR="00CD2EEF" w:rsidRPr="005605FA" w:rsidRDefault="00CD2EEF" w:rsidP="00F04A47">
      <w:pPr>
        <w:pStyle w:val="Heading3"/>
        <w:numPr>
          <w:ilvl w:val="2"/>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lastRenderedPageBreak/>
        <w:t>House Improvement Status</w:t>
      </w:r>
      <w:r w:rsidR="00EC448C">
        <w:rPr>
          <w:rFonts w:ascii="Times New Roman" w:hAnsi="Times New Roman" w:cs="Times New Roman"/>
          <w:b/>
          <w:bCs/>
          <w:color w:val="000000" w:themeColor="text1"/>
          <w:sz w:val="24"/>
          <w:szCs w:val="24"/>
          <w:lang w:val="en-GB"/>
        </w:rPr>
        <w:fldChar w:fldCharType="begin"/>
      </w:r>
      <w:r w:rsidR="00EC448C">
        <w:instrText xml:space="preserve"> TC "</w:instrText>
      </w:r>
      <w:bookmarkStart w:id="126" w:name="_Toc212338140"/>
      <w:r w:rsidR="00EC448C" w:rsidRPr="008F78AA">
        <w:rPr>
          <w:rFonts w:ascii="Times New Roman" w:hAnsi="Times New Roman" w:cs="Times New Roman"/>
          <w:b/>
          <w:bCs/>
          <w:color w:val="000000" w:themeColor="text1"/>
          <w:sz w:val="24"/>
          <w:szCs w:val="24"/>
          <w:lang w:val="en-GB"/>
        </w:rPr>
        <w:instrText>4.7.1 House Improvement Status</w:instrText>
      </w:r>
      <w:bookmarkEnd w:id="126"/>
      <w:r w:rsidR="00EC448C">
        <w:instrText xml:space="preserve">" \f C \l "1" </w:instrText>
      </w:r>
      <w:r w:rsidR="00EC448C">
        <w:rPr>
          <w:rFonts w:ascii="Times New Roman" w:hAnsi="Times New Roman" w:cs="Times New Roman"/>
          <w:b/>
          <w:bCs/>
          <w:color w:val="000000" w:themeColor="text1"/>
          <w:sz w:val="24"/>
          <w:szCs w:val="24"/>
          <w:lang w:val="en-GB"/>
        </w:rPr>
        <w:fldChar w:fldCharType="end"/>
      </w:r>
    </w:p>
    <w:p w14:paraId="539C3529" w14:textId="2FB035B8" w:rsidR="00BC017D" w:rsidRDefault="00CD2EEF"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Analysis of house improvement revealed that </w:t>
      </w:r>
      <w:r w:rsidR="00866216" w:rsidRPr="005605FA">
        <w:rPr>
          <w:rFonts w:ascii="Times New Roman" w:hAnsi="Times New Roman" w:cs="Times New Roman"/>
          <w:color w:val="000000" w:themeColor="text1"/>
          <w:sz w:val="24"/>
          <w:szCs w:val="24"/>
          <w:lang w:val="en-GB"/>
        </w:rPr>
        <w:t>77 households (92.8%)</w:t>
      </w:r>
      <w:r w:rsidRPr="005605FA">
        <w:rPr>
          <w:rFonts w:ascii="Times New Roman" w:hAnsi="Times New Roman" w:cs="Times New Roman"/>
          <w:color w:val="000000" w:themeColor="text1"/>
          <w:sz w:val="24"/>
          <w:szCs w:val="24"/>
          <w:lang w:val="en-GB"/>
        </w:rPr>
        <w:t xml:space="preserve"> reported having improved or rehabilitated their existing houses since the implementation of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w:t>
      </w:r>
      <w:r w:rsidRPr="005605FA">
        <w:rPr>
          <w:rFonts w:ascii="Times New Roman" w:hAnsi="Times New Roman" w:cs="Times New Roman"/>
          <w:color w:val="000000" w:themeColor="text1"/>
          <w:sz w:val="24"/>
          <w:szCs w:val="24"/>
          <w:lang w:val="en-GB"/>
        </w:rPr>
        <w:t xml:space="preserve"> Only a small proportion</w:t>
      </w:r>
      <w:r w:rsidR="007A3AC0">
        <w:rPr>
          <w:rFonts w:ascii="Times New Roman" w:hAnsi="Times New Roman" w:cs="Times New Roman"/>
          <w:color w:val="000000" w:themeColor="text1"/>
          <w:sz w:val="24"/>
          <w:szCs w:val="24"/>
          <w:lang w:val="en-GB"/>
        </w:rPr>
        <w:t>, 6 (7.2%),</w:t>
      </w:r>
      <w:r w:rsidR="00EC448C">
        <w:rPr>
          <w:rFonts w:ascii="Times New Roman" w:hAnsi="Times New Roman" w:cs="Times New Roman"/>
          <w:color w:val="000000" w:themeColor="text1"/>
          <w:sz w:val="24"/>
          <w:szCs w:val="24"/>
          <w:lang w:val="en-GB"/>
        </w:rPr>
        <w:t xml:space="preserve"> </w:t>
      </w:r>
      <w:r w:rsidR="00866216" w:rsidRPr="005605FA">
        <w:rPr>
          <w:rFonts w:ascii="Times New Roman" w:hAnsi="Times New Roman" w:cs="Times New Roman"/>
          <w:color w:val="000000" w:themeColor="text1"/>
          <w:sz w:val="24"/>
          <w:szCs w:val="24"/>
          <w:lang w:val="en-GB"/>
        </w:rPr>
        <w:t xml:space="preserve">reported not having </w:t>
      </w:r>
      <w:r w:rsidRPr="005605FA">
        <w:rPr>
          <w:rFonts w:ascii="Times New Roman" w:hAnsi="Times New Roman" w:cs="Times New Roman"/>
          <w:color w:val="000000" w:themeColor="text1"/>
          <w:sz w:val="24"/>
          <w:szCs w:val="24"/>
          <w:lang w:val="en-GB"/>
        </w:rPr>
        <w:t>undertaken such improvements</w:t>
      </w:r>
      <w:r w:rsidR="00F808C8" w:rsidRPr="005605FA">
        <w:rPr>
          <w:rFonts w:ascii="Times New Roman" w:hAnsi="Times New Roman" w:cs="Times New Roman"/>
          <w:color w:val="000000" w:themeColor="text1"/>
          <w:sz w:val="24"/>
          <w:szCs w:val="24"/>
          <w:lang w:val="en-GB"/>
        </w:rPr>
        <w:t xml:space="preserve"> (figur</w:t>
      </w:r>
      <w:r w:rsidR="00036738" w:rsidRPr="005605FA">
        <w:rPr>
          <w:rFonts w:ascii="Times New Roman" w:hAnsi="Times New Roman" w:cs="Times New Roman"/>
          <w:color w:val="000000" w:themeColor="text1"/>
          <w:sz w:val="24"/>
          <w:szCs w:val="24"/>
          <w:lang w:val="en-GB"/>
        </w:rPr>
        <w:t>e 4.6</w:t>
      </w:r>
      <w:r w:rsidR="00F808C8" w:rsidRPr="005605FA">
        <w:rPr>
          <w:rFonts w:ascii="Times New Roman" w:hAnsi="Times New Roman" w:cs="Times New Roman"/>
          <w:color w:val="000000" w:themeColor="text1"/>
          <w:sz w:val="24"/>
          <w:szCs w:val="24"/>
          <w:lang w:val="en-GB"/>
        </w:rPr>
        <w:t>)</w:t>
      </w:r>
      <w:r w:rsidRPr="005605FA">
        <w:rPr>
          <w:rFonts w:ascii="Times New Roman" w:hAnsi="Times New Roman" w:cs="Times New Roman"/>
          <w:color w:val="000000" w:themeColor="text1"/>
          <w:sz w:val="24"/>
          <w:szCs w:val="24"/>
          <w:lang w:val="en-GB"/>
        </w:rPr>
        <w:t xml:space="preserve">. A binomial test was performed to </w:t>
      </w:r>
      <w:r w:rsidR="00866216" w:rsidRPr="005605FA">
        <w:rPr>
          <w:rFonts w:ascii="Times New Roman" w:hAnsi="Times New Roman" w:cs="Times New Roman"/>
          <w:color w:val="000000" w:themeColor="text1"/>
          <w:sz w:val="24"/>
          <w:szCs w:val="24"/>
          <w:lang w:val="en-GB"/>
        </w:rPr>
        <w:t xml:space="preserve">determine whether this high improvement rate deviated significantly </w:t>
      </w:r>
      <w:r w:rsidRPr="005605FA">
        <w:rPr>
          <w:rFonts w:ascii="Times New Roman" w:hAnsi="Times New Roman" w:cs="Times New Roman"/>
          <w:color w:val="000000" w:themeColor="text1"/>
          <w:sz w:val="24"/>
          <w:szCs w:val="24"/>
          <w:lang w:val="en-GB"/>
        </w:rPr>
        <w:t xml:space="preserve">from a hypothetical 50% benchmark. </w:t>
      </w:r>
    </w:p>
    <w:p w14:paraId="4A1917F9" w14:textId="77777777" w:rsidR="00BC017D" w:rsidRDefault="00BC017D"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48630195" w14:textId="2AB0577D" w:rsidR="00CD2EEF" w:rsidRPr="005605FA" w:rsidRDefault="00CD2EEF"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The results were highly significant (p &lt; 0.001), suggesting that the proportion of households undertaking home improvements was not due to random variation but instead reflects a systematic change in living conditions.</w:t>
      </w:r>
      <w:r w:rsidR="00BC017D">
        <w:rPr>
          <w:rFonts w:ascii="Times New Roman" w:hAnsi="Times New Roman" w:cs="Times New Roman"/>
          <w:color w:val="000000" w:themeColor="text1"/>
          <w:sz w:val="24"/>
          <w:szCs w:val="24"/>
          <w:lang w:val="en-GB"/>
        </w:rPr>
        <w:t xml:space="preserve"> </w:t>
      </w:r>
      <w:r w:rsidRPr="005605FA">
        <w:rPr>
          <w:rFonts w:ascii="Times New Roman" w:hAnsi="Times New Roman" w:cs="Times New Roman"/>
          <w:color w:val="000000" w:themeColor="text1"/>
          <w:sz w:val="24"/>
          <w:szCs w:val="24"/>
          <w:lang w:val="en-GB"/>
        </w:rPr>
        <w:t xml:space="preserve">The significant improvement rate among households is likely linked to positive livelihood outcomes from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w:t>
      </w:r>
      <w:r w:rsidRPr="005605FA">
        <w:rPr>
          <w:rFonts w:ascii="Times New Roman" w:hAnsi="Times New Roman" w:cs="Times New Roman"/>
          <w:color w:val="000000" w:themeColor="text1"/>
          <w:sz w:val="24"/>
          <w:szCs w:val="24"/>
          <w:lang w:val="en-GB"/>
        </w:rPr>
        <w:t xml:space="preserve"> such as increased fisheries productivity, higher income, or more stable resource availability. Enhanced income flows may have enabled residents to invest in </w:t>
      </w:r>
      <w:r w:rsidR="00866216" w:rsidRPr="005605FA">
        <w:rPr>
          <w:rFonts w:ascii="Times New Roman" w:hAnsi="Times New Roman" w:cs="Times New Roman"/>
          <w:color w:val="000000" w:themeColor="text1"/>
          <w:sz w:val="24"/>
          <w:szCs w:val="24"/>
          <w:lang w:val="en-GB"/>
        </w:rPr>
        <w:t>home repairs or upgrades</w:t>
      </w:r>
      <w:r w:rsidRPr="005605FA">
        <w:rPr>
          <w:rFonts w:ascii="Times New Roman" w:hAnsi="Times New Roman" w:cs="Times New Roman"/>
          <w:color w:val="000000" w:themeColor="text1"/>
          <w:sz w:val="24"/>
          <w:szCs w:val="24"/>
          <w:lang w:val="en-GB"/>
        </w:rPr>
        <w:t>, thereby improving their overall living environment</w:t>
      </w:r>
      <w:r w:rsidR="00464A03" w:rsidRPr="005605FA">
        <w:rPr>
          <w:rFonts w:ascii="Times New Roman" w:hAnsi="Times New Roman" w:cs="Times New Roman"/>
          <w:color w:val="000000" w:themeColor="text1"/>
          <w:sz w:val="24"/>
          <w:szCs w:val="24"/>
          <w:lang w:val="en-GB"/>
        </w:rPr>
        <w:t xml:space="preserve">. </w:t>
      </w:r>
    </w:p>
    <w:p w14:paraId="78809FDA" w14:textId="73931D6F" w:rsidR="009A2AFE" w:rsidRPr="005605FA" w:rsidRDefault="00F808C8" w:rsidP="00F04A47">
      <w:pPr>
        <w:keepNext/>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noProof/>
          <w:color w:val="000000" w:themeColor="text1"/>
          <w:sz w:val="24"/>
          <w:szCs w:val="24"/>
        </w:rPr>
        <w:lastRenderedPageBreak/>
        <w:drawing>
          <wp:inline distT="0" distB="0" distL="0" distR="0" wp14:anchorId="7DCB3B5E" wp14:editId="6A7513C0">
            <wp:extent cx="5200650" cy="2770723"/>
            <wp:effectExtent l="0" t="0" r="0" b="0"/>
            <wp:docPr id="107732351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6665" cy="2768600"/>
                    </a:xfrm>
                    <a:prstGeom prst="rect">
                      <a:avLst/>
                    </a:prstGeom>
                    <a:noFill/>
                    <a:ln>
                      <a:noFill/>
                    </a:ln>
                  </pic:spPr>
                </pic:pic>
              </a:graphicData>
            </a:graphic>
          </wp:inline>
        </w:drawing>
      </w:r>
    </w:p>
    <w:p w14:paraId="564F5F98" w14:textId="22DA36A0" w:rsidR="00036738" w:rsidRDefault="009A2AFE" w:rsidP="00F04A47">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bookmarkStart w:id="127" w:name="_Toc202441988"/>
      <w:r w:rsidRPr="005605FA">
        <w:rPr>
          <w:rFonts w:ascii="Times New Roman" w:hAnsi="Times New Roman" w:cs="Times New Roman"/>
          <w:b/>
          <w:bCs/>
          <w:i w:val="0"/>
          <w:iCs w:val="0"/>
          <w:color w:val="000000" w:themeColor="text1"/>
          <w:sz w:val="24"/>
          <w:szCs w:val="24"/>
        </w:rPr>
        <w:t>Figure</w:t>
      </w:r>
      <w:r w:rsidR="00D308E3" w:rsidRPr="005605FA">
        <w:rPr>
          <w:rFonts w:ascii="Times New Roman" w:hAnsi="Times New Roman" w:cs="Times New Roman"/>
          <w:b/>
          <w:bCs/>
          <w:i w:val="0"/>
          <w:iCs w:val="0"/>
          <w:color w:val="000000" w:themeColor="text1"/>
          <w:sz w:val="24"/>
          <w:szCs w:val="24"/>
        </w:rPr>
        <w:t xml:space="preserve"> 4.6</w:t>
      </w:r>
      <w:r w:rsidR="009B0E32" w:rsidRPr="005605FA">
        <w:rPr>
          <w:rFonts w:ascii="Times New Roman" w:hAnsi="Times New Roman" w:cs="Times New Roman"/>
          <w:b/>
          <w:bCs/>
          <w:i w:val="0"/>
          <w:iCs w:val="0"/>
          <w:color w:val="000000" w:themeColor="text1"/>
          <w:sz w:val="24"/>
          <w:szCs w:val="24"/>
        </w:rPr>
        <w:t>:</w:t>
      </w:r>
      <w:r w:rsidR="004A7187" w:rsidRPr="005605FA">
        <w:rPr>
          <w:rFonts w:ascii="Times New Roman" w:hAnsi="Times New Roman" w:cs="Times New Roman"/>
          <w:b/>
          <w:bCs/>
          <w:i w:val="0"/>
          <w:iCs w:val="0"/>
          <w:color w:val="000000" w:themeColor="text1"/>
          <w:sz w:val="24"/>
          <w:szCs w:val="24"/>
        </w:rPr>
        <w:t xml:space="preserve"> Boxplot </w:t>
      </w:r>
      <w:r w:rsidR="00866216" w:rsidRPr="005605FA">
        <w:rPr>
          <w:rFonts w:ascii="Times New Roman" w:hAnsi="Times New Roman" w:cs="Times New Roman"/>
          <w:b/>
          <w:bCs/>
          <w:i w:val="0"/>
          <w:iCs w:val="0"/>
          <w:color w:val="000000" w:themeColor="text1"/>
          <w:sz w:val="24"/>
          <w:szCs w:val="24"/>
        </w:rPr>
        <w:t xml:space="preserve">showing the </w:t>
      </w:r>
      <w:r w:rsidR="00EC448C" w:rsidRPr="005605FA">
        <w:rPr>
          <w:rFonts w:ascii="Times New Roman" w:hAnsi="Times New Roman" w:cs="Times New Roman"/>
          <w:b/>
          <w:bCs/>
          <w:i w:val="0"/>
          <w:iCs w:val="0"/>
          <w:color w:val="000000" w:themeColor="text1"/>
          <w:sz w:val="24"/>
          <w:szCs w:val="24"/>
        </w:rPr>
        <w:t>Propo</w:t>
      </w:r>
      <w:r w:rsidR="00866216" w:rsidRPr="005605FA">
        <w:rPr>
          <w:rFonts w:ascii="Times New Roman" w:hAnsi="Times New Roman" w:cs="Times New Roman"/>
          <w:b/>
          <w:bCs/>
          <w:i w:val="0"/>
          <w:iCs w:val="0"/>
          <w:color w:val="000000" w:themeColor="text1"/>
          <w:sz w:val="24"/>
          <w:szCs w:val="24"/>
        </w:rPr>
        <w:t xml:space="preserve">rtion of </w:t>
      </w:r>
      <w:r w:rsidR="00EC448C" w:rsidRPr="005605FA">
        <w:rPr>
          <w:rFonts w:ascii="Times New Roman" w:hAnsi="Times New Roman" w:cs="Times New Roman"/>
          <w:b/>
          <w:bCs/>
          <w:i w:val="0"/>
          <w:iCs w:val="0"/>
          <w:color w:val="000000" w:themeColor="text1"/>
          <w:sz w:val="24"/>
          <w:szCs w:val="24"/>
        </w:rPr>
        <w:t>Househ</w:t>
      </w:r>
      <w:r w:rsidR="00866216" w:rsidRPr="005605FA">
        <w:rPr>
          <w:rFonts w:ascii="Times New Roman" w:hAnsi="Times New Roman" w:cs="Times New Roman"/>
          <w:b/>
          <w:bCs/>
          <w:i w:val="0"/>
          <w:iCs w:val="0"/>
          <w:color w:val="000000" w:themeColor="text1"/>
          <w:sz w:val="24"/>
          <w:szCs w:val="24"/>
        </w:rPr>
        <w:t>olds that</w:t>
      </w:r>
      <w:r w:rsidRPr="005605FA">
        <w:rPr>
          <w:rFonts w:ascii="Times New Roman" w:hAnsi="Times New Roman" w:cs="Times New Roman"/>
          <w:b/>
          <w:bCs/>
          <w:i w:val="0"/>
          <w:iCs w:val="0"/>
          <w:color w:val="000000" w:themeColor="text1"/>
          <w:sz w:val="24"/>
          <w:szCs w:val="24"/>
        </w:rPr>
        <w:t xml:space="preserve"> improved or rehabilitated their </w:t>
      </w:r>
      <w:r w:rsidR="00EC448C" w:rsidRPr="005605FA">
        <w:rPr>
          <w:rFonts w:ascii="Times New Roman" w:hAnsi="Times New Roman" w:cs="Times New Roman"/>
          <w:b/>
          <w:bCs/>
          <w:i w:val="0"/>
          <w:iCs w:val="0"/>
          <w:color w:val="000000" w:themeColor="text1"/>
          <w:sz w:val="24"/>
          <w:szCs w:val="24"/>
        </w:rPr>
        <w:t>Hom</w:t>
      </w:r>
      <w:r w:rsidRPr="005605FA">
        <w:rPr>
          <w:rFonts w:ascii="Times New Roman" w:hAnsi="Times New Roman" w:cs="Times New Roman"/>
          <w:b/>
          <w:bCs/>
          <w:i w:val="0"/>
          <w:iCs w:val="0"/>
          <w:color w:val="000000" w:themeColor="text1"/>
          <w:sz w:val="24"/>
          <w:szCs w:val="24"/>
        </w:rPr>
        <w:t>es</w:t>
      </w:r>
      <w:bookmarkEnd w:id="127"/>
      <w:r w:rsidR="00EC448C">
        <w:rPr>
          <w:rFonts w:ascii="Times New Roman" w:hAnsi="Times New Roman" w:cs="Times New Roman"/>
          <w:b/>
          <w:bCs/>
          <w:i w:val="0"/>
          <w:iCs w:val="0"/>
          <w:color w:val="000000" w:themeColor="text1"/>
          <w:sz w:val="24"/>
          <w:szCs w:val="24"/>
        </w:rPr>
        <w:fldChar w:fldCharType="begin"/>
      </w:r>
      <w:r w:rsidR="00EC448C">
        <w:instrText xml:space="preserve"> TC "</w:instrText>
      </w:r>
      <w:bookmarkStart w:id="128" w:name="_Toc212338021"/>
      <w:r w:rsidR="00EC448C" w:rsidRPr="00157429">
        <w:rPr>
          <w:rFonts w:ascii="Times New Roman" w:hAnsi="Times New Roman" w:cs="Times New Roman"/>
          <w:b/>
          <w:bCs/>
          <w:i w:val="0"/>
          <w:iCs w:val="0"/>
          <w:color w:val="000000" w:themeColor="text1"/>
          <w:sz w:val="24"/>
          <w:szCs w:val="24"/>
        </w:rPr>
        <w:instrText xml:space="preserve">Figure 4.6: </w:instrText>
      </w:r>
      <w:r w:rsidR="004A7187" w:rsidRPr="00157429">
        <w:rPr>
          <w:rFonts w:ascii="Times New Roman" w:hAnsi="Times New Roman" w:cs="Times New Roman"/>
          <w:b/>
          <w:bCs/>
          <w:i w:val="0"/>
          <w:iCs w:val="0"/>
          <w:color w:val="000000" w:themeColor="text1"/>
          <w:sz w:val="24"/>
          <w:szCs w:val="24"/>
        </w:rPr>
        <w:instrText>Boxpl</w:instrText>
      </w:r>
      <w:r w:rsidR="00EC448C" w:rsidRPr="00157429">
        <w:rPr>
          <w:rFonts w:ascii="Times New Roman" w:hAnsi="Times New Roman" w:cs="Times New Roman"/>
          <w:b/>
          <w:bCs/>
          <w:i w:val="0"/>
          <w:iCs w:val="0"/>
          <w:color w:val="000000" w:themeColor="text1"/>
          <w:sz w:val="24"/>
          <w:szCs w:val="24"/>
        </w:rPr>
        <w:instrText>ot showing the Proportion of Households that improved or rehabilitated their Homes</w:instrText>
      </w:r>
      <w:bookmarkEnd w:id="128"/>
      <w:r w:rsidR="00EC448C">
        <w:instrText xml:space="preserve">" \f F \l "1" </w:instrText>
      </w:r>
      <w:r w:rsidR="00EC448C">
        <w:rPr>
          <w:rFonts w:ascii="Times New Roman" w:hAnsi="Times New Roman" w:cs="Times New Roman"/>
          <w:b/>
          <w:bCs/>
          <w:i w:val="0"/>
          <w:iCs w:val="0"/>
          <w:color w:val="000000" w:themeColor="text1"/>
          <w:sz w:val="24"/>
          <w:szCs w:val="24"/>
        </w:rPr>
        <w:fldChar w:fldCharType="end"/>
      </w:r>
    </w:p>
    <w:p w14:paraId="1F8FF77C" w14:textId="77777777" w:rsidR="00EC448C" w:rsidRDefault="00EC448C" w:rsidP="00EC448C">
      <w:pPr>
        <w:pStyle w:val="Caption"/>
        <w:tabs>
          <w:tab w:val="left" w:pos="426"/>
        </w:tabs>
        <w:spacing w:after="0" w:line="480" w:lineRule="auto"/>
        <w:jc w:val="both"/>
        <w:rPr>
          <w:rFonts w:ascii="Times New Roman" w:hAnsi="Times New Roman" w:cs="Times New Roman"/>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6142AC69" w14:textId="77777777" w:rsidR="0032213D" w:rsidRPr="0032213D" w:rsidRDefault="0032213D" w:rsidP="0032213D"/>
    <w:p w14:paraId="5E172722" w14:textId="3AC302FE" w:rsidR="00CD2EEF" w:rsidRPr="005605FA" w:rsidRDefault="00CD2EEF" w:rsidP="00F04A47">
      <w:pPr>
        <w:pStyle w:val="Heading3"/>
        <w:numPr>
          <w:ilvl w:val="2"/>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Construction of New Houses</w:t>
      </w:r>
      <w:r w:rsidR="00EC448C">
        <w:rPr>
          <w:rFonts w:ascii="Times New Roman" w:hAnsi="Times New Roman" w:cs="Times New Roman"/>
          <w:b/>
          <w:bCs/>
          <w:color w:val="000000" w:themeColor="text1"/>
          <w:sz w:val="24"/>
          <w:szCs w:val="24"/>
          <w:lang w:val="en-GB"/>
        </w:rPr>
        <w:fldChar w:fldCharType="begin"/>
      </w:r>
      <w:r w:rsidR="00EC448C">
        <w:instrText xml:space="preserve"> TC "</w:instrText>
      </w:r>
      <w:bookmarkStart w:id="129" w:name="_Toc212338141"/>
      <w:r w:rsidR="00EC448C" w:rsidRPr="00663BB0">
        <w:rPr>
          <w:rFonts w:ascii="Times New Roman" w:hAnsi="Times New Roman" w:cs="Times New Roman"/>
          <w:b/>
          <w:bCs/>
          <w:color w:val="000000" w:themeColor="text1"/>
          <w:sz w:val="24"/>
          <w:szCs w:val="24"/>
          <w:lang w:val="en-GB"/>
        </w:rPr>
        <w:instrText>4.7.2 Construction of New Houses</w:instrText>
      </w:r>
      <w:bookmarkEnd w:id="129"/>
      <w:r w:rsidR="00EC448C">
        <w:instrText xml:space="preserve">" \f C \l "1" </w:instrText>
      </w:r>
      <w:r w:rsidR="00EC448C">
        <w:rPr>
          <w:rFonts w:ascii="Times New Roman" w:hAnsi="Times New Roman" w:cs="Times New Roman"/>
          <w:b/>
          <w:bCs/>
          <w:color w:val="000000" w:themeColor="text1"/>
          <w:sz w:val="24"/>
          <w:szCs w:val="24"/>
          <w:lang w:val="en-GB"/>
        </w:rPr>
        <w:fldChar w:fldCharType="end"/>
      </w:r>
    </w:p>
    <w:p w14:paraId="0CE7FB2A" w14:textId="57E6B4A0" w:rsidR="00CC0778" w:rsidRPr="005605FA" w:rsidRDefault="00464A03"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About</w:t>
      </w:r>
      <w:r w:rsidR="00CD2EEF" w:rsidRPr="005605FA">
        <w:rPr>
          <w:rFonts w:ascii="Times New Roman" w:hAnsi="Times New Roman" w:cs="Times New Roman"/>
          <w:color w:val="000000" w:themeColor="text1"/>
          <w:sz w:val="24"/>
          <w:szCs w:val="24"/>
          <w:lang w:val="en-GB"/>
        </w:rPr>
        <w:t xml:space="preserve"> the construction of new houses, 80.7% of respondents </w:t>
      </w:r>
      <w:r w:rsidRPr="005605FA">
        <w:rPr>
          <w:rFonts w:ascii="Times New Roman" w:hAnsi="Times New Roman" w:cs="Times New Roman"/>
          <w:color w:val="000000" w:themeColor="text1"/>
          <w:sz w:val="24"/>
          <w:szCs w:val="24"/>
          <w:lang w:val="en-GB"/>
        </w:rPr>
        <w:t>showed</w:t>
      </w:r>
      <w:r w:rsidR="00CD2EEF" w:rsidRPr="005605FA">
        <w:rPr>
          <w:rFonts w:ascii="Times New Roman" w:hAnsi="Times New Roman" w:cs="Times New Roman"/>
          <w:color w:val="000000" w:themeColor="text1"/>
          <w:sz w:val="24"/>
          <w:szCs w:val="24"/>
          <w:lang w:val="en-GB"/>
        </w:rPr>
        <w:t xml:space="preserve"> that they had built a new house since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were</w:t>
      </w:r>
      <w:r w:rsidR="00CD2EEF" w:rsidRPr="005605FA">
        <w:rPr>
          <w:rFonts w:ascii="Times New Roman" w:hAnsi="Times New Roman" w:cs="Times New Roman"/>
          <w:color w:val="000000" w:themeColor="text1"/>
          <w:sz w:val="24"/>
          <w:szCs w:val="24"/>
          <w:lang w:val="en-GB"/>
        </w:rPr>
        <w:t xml:space="preserve"> introduced, while 19.3% had not</w:t>
      </w:r>
      <w:r w:rsidR="00CC0778" w:rsidRPr="005605FA">
        <w:rPr>
          <w:rFonts w:ascii="Times New Roman" w:hAnsi="Times New Roman" w:cs="Times New Roman"/>
          <w:color w:val="000000" w:themeColor="text1"/>
          <w:sz w:val="24"/>
          <w:szCs w:val="24"/>
          <w:lang w:val="en-GB"/>
        </w:rPr>
        <w:t xml:space="preserve"> (Figure 4.7)</w:t>
      </w:r>
      <w:r w:rsidR="00CD2EEF" w:rsidRPr="005605FA">
        <w:rPr>
          <w:rFonts w:ascii="Times New Roman" w:hAnsi="Times New Roman" w:cs="Times New Roman"/>
          <w:color w:val="000000" w:themeColor="text1"/>
          <w:sz w:val="24"/>
          <w:szCs w:val="24"/>
          <w:lang w:val="en-GB"/>
        </w:rPr>
        <w:t xml:space="preserve">. A binomial test comparing this rate to a 50% baseline also yielded a highly significant result (p &lt; 0.001), reinforcing the finding </w:t>
      </w:r>
      <w:r w:rsidR="008001EF" w:rsidRPr="005605FA">
        <w:rPr>
          <w:rFonts w:ascii="Times New Roman" w:hAnsi="Times New Roman" w:cs="Times New Roman"/>
          <w:color w:val="000000" w:themeColor="text1"/>
          <w:sz w:val="24"/>
          <w:szCs w:val="24"/>
          <w:lang w:val="en-GB"/>
        </w:rPr>
        <w:t>of a substantial pattern of new house construction beyond what would</w:t>
      </w:r>
      <w:r w:rsidR="00CD2EEF" w:rsidRPr="005605FA">
        <w:rPr>
          <w:rFonts w:ascii="Times New Roman" w:hAnsi="Times New Roman" w:cs="Times New Roman"/>
          <w:color w:val="000000" w:themeColor="text1"/>
          <w:sz w:val="24"/>
          <w:szCs w:val="24"/>
          <w:lang w:val="en-GB"/>
        </w:rPr>
        <w:t xml:space="preserve"> be expected by chance. A two-proportion test comparing the rate of house improvement with the rate of new house construction showed no statistically significant difference (p &gt; 0.05). This suggests that both pathways, rehabilitating existing homes and building new houses, were important in improving household housing conditions in the community. The construction of new houses provides further evidence of enhanced household capital </w:t>
      </w:r>
      <w:r w:rsidR="00CD2EEF" w:rsidRPr="005605FA">
        <w:rPr>
          <w:rFonts w:ascii="Times New Roman" w:hAnsi="Times New Roman" w:cs="Times New Roman"/>
          <w:color w:val="000000" w:themeColor="text1"/>
          <w:sz w:val="24"/>
          <w:szCs w:val="24"/>
          <w:lang w:val="en-GB"/>
        </w:rPr>
        <w:lastRenderedPageBreak/>
        <w:t>accumulation. Many households appear to have taken advantage of increased incomes or more predictable fishing returns to invest in larger, more permanent residential structures.</w:t>
      </w:r>
      <w:r w:rsidR="00CC0778" w:rsidRPr="005605FA">
        <w:rPr>
          <w:rFonts w:ascii="Times New Roman" w:hAnsi="Times New Roman" w:cs="Times New Roman"/>
          <w:color w:val="000000" w:themeColor="text1"/>
          <w:sz w:val="24"/>
          <w:szCs w:val="24"/>
          <w:lang w:val="en-GB"/>
        </w:rPr>
        <w:t xml:space="preserve"> These plots visually emphasize the shift toward </w:t>
      </w:r>
      <w:r w:rsidR="008001EF" w:rsidRPr="005605FA">
        <w:rPr>
          <w:rFonts w:ascii="Times New Roman" w:hAnsi="Times New Roman" w:cs="Times New Roman"/>
          <w:color w:val="000000" w:themeColor="text1"/>
          <w:sz w:val="24"/>
          <w:szCs w:val="24"/>
          <w:lang w:val="en-GB"/>
        </w:rPr>
        <w:t>improved housing conditions following the implementation of reef closure</w:t>
      </w:r>
      <w:r w:rsidR="00CC0778" w:rsidRPr="005605FA">
        <w:rPr>
          <w:rFonts w:ascii="Times New Roman" w:hAnsi="Times New Roman" w:cs="Times New Roman"/>
          <w:color w:val="000000" w:themeColor="text1"/>
          <w:sz w:val="24"/>
          <w:szCs w:val="24"/>
          <w:lang w:val="en-GB"/>
        </w:rPr>
        <w:t>.</w:t>
      </w:r>
    </w:p>
    <w:p w14:paraId="58E2C4BD" w14:textId="3A9B3620" w:rsidR="00CD2EEF" w:rsidRPr="005605FA" w:rsidRDefault="00CD2EEF"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098D0BCE" w14:textId="3F010049" w:rsidR="009A2AFE" w:rsidRPr="005605FA" w:rsidRDefault="00CC0778" w:rsidP="00BA7655">
      <w:pPr>
        <w:keepNext/>
        <w:tabs>
          <w:tab w:val="left" w:pos="426"/>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noProof/>
          <w:color w:val="000000" w:themeColor="text1"/>
          <w:sz w:val="24"/>
          <w:szCs w:val="24"/>
        </w:rPr>
        <w:drawing>
          <wp:inline distT="0" distB="0" distL="0" distR="0" wp14:anchorId="0422BF4C" wp14:editId="22EBB4D7">
            <wp:extent cx="5229225" cy="3133586"/>
            <wp:effectExtent l="0" t="0" r="0" b="0"/>
            <wp:docPr id="21625545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25218" cy="3131185"/>
                    </a:xfrm>
                    <a:prstGeom prst="rect">
                      <a:avLst/>
                    </a:prstGeom>
                    <a:noFill/>
                    <a:ln>
                      <a:noFill/>
                    </a:ln>
                  </pic:spPr>
                </pic:pic>
              </a:graphicData>
            </a:graphic>
          </wp:inline>
        </w:drawing>
      </w:r>
    </w:p>
    <w:p w14:paraId="7F3F97B6" w14:textId="0033F6D3" w:rsidR="00CC0778" w:rsidRPr="00EC448C" w:rsidRDefault="009A2AFE" w:rsidP="00F04A47">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bookmarkStart w:id="130" w:name="_Toc202441989"/>
      <w:r w:rsidRPr="00EC448C">
        <w:rPr>
          <w:rFonts w:ascii="Times New Roman" w:hAnsi="Times New Roman" w:cs="Times New Roman"/>
          <w:b/>
          <w:bCs/>
          <w:i w:val="0"/>
          <w:iCs w:val="0"/>
          <w:color w:val="000000" w:themeColor="text1"/>
          <w:sz w:val="24"/>
          <w:szCs w:val="24"/>
        </w:rPr>
        <w:t>Figure</w:t>
      </w:r>
      <w:r w:rsidR="00D308E3" w:rsidRPr="00EC448C">
        <w:rPr>
          <w:rFonts w:ascii="Times New Roman" w:hAnsi="Times New Roman" w:cs="Times New Roman"/>
          <w:b/>
          <w:bCs/>
          <w:i w:val="0"/>
          <w:iCs w:val="0"/>
          <w:color w:val="000000" w:themeColor="text1"/>
          <w:sz w:val="24"/>
          <w:szCs w:val="24"/>
        </w:rPr>
        <w:t xml:space="preserve"> 4.7</w:t>
      </w:r>
      <w:r w:rsidRPr="00EC448C">
        <w:rPr>
          <w:rFonts w:ascii="Times New Roman" w:hAnsi="Times New Roman" w:cs="Times New Roman"/>
          <w:b/>
          <w:bCs/>
          <w:i w:val="0"/>
          <w:iCs w:val="0"/>
          <w:color w:val="000000" w:themeColor="text1"/>
          <w:sz w:val="24"/>
          <w:szCs w:val="24"/>
        </w:rPr>
        <w:t xml:space="preserve">: A </w:t>
      </w:r>
      <w:r w:rsidR="00061638" w:rsidRPr="00EC448C">
        <w:rPr>
          <w:rFonts w:ascii="Times New Roman" w:hAnsi="Times New Roman" w:cs="Times New Roman"/>
          <w:b/>
          <w:bCs/>
          <w:i w:val="0"/>
          <w:iCs w:val="0"/>
          <w:color w:val="000000" w:themeColor="text1"/>
          <w:sz w:val="24"/>
          <w:szCs w:val="24"/>
        </w:rPr>
        <w:t>boxplot</w:t>
      </w:r>
      <w:r w:rsidRPr="00EC448C">
        <w:rPr>
          <w:rFonts w:ascii="Times New Roman" w:hAnsi="Times New Roman" w:cs="Times New Roman"/>
          <w:b/>
          <w:bCs/>
          <w:i w:val="0"/>
          <w:iCs w:val="0"/>
          <w:color w:val="000000" w:themeColor="text1"/>
          <w:sz w:val="24"/>
          <w:szCs w:val="24"/>
        </w:rPr>
        <w:t xml:space="preserve"> showing the </w:t>
      </w:r>
      <w:r w:rsidR="00EC448C" w:rsidRPr="00EC448C">
        <w:rPr>
          <w:rFonts w:ascii="Times New Roman" w:hAnsi="Times New Roman" w:cs="Times New Roman"/>
          <w:b/>
          <w:bCs/>
          <w:i w:val="0"/>
          <w:iCs w:val="0"/>
          <w:color w:val="000000" w:themeColor="text1"/>
          <w:sz w:val="24"/>
          <w:szCs w:val="24"/>
        </w:rPr>
        <w:t>Proportion of Hous</w:t>
      </w:r>
      <w:r w:rsidRPr="00EC448C">
        <w:rPr>
          <w:rFonts w:ascii="Times New Roman" w:hAnsi="Times New Roman" w:cs="Times New Roman"/>
          <w:b/>
          <w:bCs/>
          <w:i w:val="0"/>
          <w:iCs w:val="0"/>
          <w:color w:val="000000" w:themeColor="text1"/>
          <w:sz w:val="24"/>
          <w:szCs w:val="24"/>
        </w:rPr>
        <w:t xml:space="preserve">eholds that built a new </w:t>
      </w:r>
      <w:r w:rsidR="00EC448C" w:rsidRPr="00EC448C">
        <w:rPr>
          <w:rFonts w:ascii="Times New Roman" w:hAnsi="Times New Roman" w:cs="Times New Roman"/>
          <w:b/>
          <w:bCs/>
          <w:i w:val="0"/>
          <w:iCs w:val="0"/>
          <w:color w:val="000000" w:themeColor="text1"/>
          <w:sz w:val="24"/>
          <w:szCs w:val="24"/>
        </w:rPr>
        <w:t>House</w:t>
      </w:r>
      <w:bookmarkEnd w:id="130"/>
      <w:r w:rsidR="00EC448C">
        <w:rPr>
          <w:rFonts w:ascii="Times New Roman" w:hAnsi="Times New Roman" w:cs="Times New Roman"/>
          <w:b/>
          <w:bCs/>
          <w:i w:val="0"/>
          <w:iCs w:val="0"/>
          <w:color w:val="000000" w:themeColor="text1"/>
          <w:sz w:val="24"/>
          <w:szCs w:val="24"/>
        </w:rPr>
        <w:fldChar w:fldCharType="begin"/>
      </w:r>
      <w:r w:rsidR="00EC448C">
        <w:instrText xml:space="preserve"> TC "</w:instrText>
      </w:r>
      <w:bookmarkStart w:id="131" w:name="_Toc212338022"/>
      <w:r w:rsidR="00EC448C" w:rsidRPr="00174D40">
        <w:rPr>
          <w:rFonts w:ascii="Times New Roman" w:hAnsi="Times New Roman" w:cs="Times New Roman"/>
          <w:b/>
          <w:bCs/>
          <w:i w:val="0"/>
          <w:iCs w:val="0"/>
          <w:color w:val="000000" w:themeColor="text1"/>
          <w:sz w:val="24"/>
          <w:szCs w:val="24"/>
        </w:rPr>
        <w:instrText>Figure 4.7: A boxplot showing the Proportion of Households that built a new House</w:instrText>
      </w:r>
      <w:bookmarkEnd w:id="131"/>
      <w:r w:rsidR="00EC448C">
        <w:instrText xml:space="preserve">" \f F \l "1" </w:instrText>
      </w:r>
      <w:r w:rsidR="00EC448C">
        <w:rPr>
          <w:rFonts w:ascii="Times New Roman" w:hAnsi="Times New Roman" w:cs="Times New Roman"/>
          <w:b/>
          <w:bCs/>
          <w:i w:val="0"/>
          <w:iCs w:val="0"/>
          <w:color w:val="000000" w:themeColor="text1"/>
          <w:sz w:val="24"/>
          <w:szCs w:val="24"/>
        </w:rPr>
        <w:fldChar w:fldCharType="end"/>
      </w:r>
    </w:p>
    <w:p w14:paraId="64D144AE" w14:textId="77777777" w:rsidR="00EC448C" w:rsidRDefault="00EC448C" w:rsidP="00EC448C">
      <w:pPr>
        <w:pStyle w:val="Caption"/>
        <w:tabs>
          <w:tab w:val="left" w:pos="426"/>
        </w:tabs>
        <w:spacing w:after="0" w:line="480" w:lineRule="auto"/>
        <w:jc w:val="both"/>
        <w:rPr>
          <w:rFonts w:ascii="Times New Roman" w:hAnsi="Times New Roman" w:cs="Times New Roman"/>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763EE326" w14:textId="77777777" w:rsidR="00BA7655" w:rsidRPr="00BA7655" w:rsidRDefault="00BA7655" w:rsidP="00BA7655"/>
    <w:p w14:paraId="0A11757F" w14:textId="652ED75E" w:rsidR="00CD2EEF" w:rsidRPr="005605FA" w:rsidRDefault="00CD2EEF" w:rsidP="00F04A47">
      <w:pPr>
        <w:pStyle w:val="Heading3"/>
        <w:numPr>
          <w:ilvl w:val="2"/>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House Wall Materials</w:t>
      </w:r>
      <w:r w:rsidR="00EC448C">
        <w:rPr>
          <w:rFonts w:ascii="Times New Roman" w:hAnsi="Times New Roman" w:cs="Times New Roman"/>
          <w:b/>
          <w:bCs/>
          <w:color w:val="000000" w:themeColor="text1"/>
          <w:sz w:val="24"/>
          <w:szCs w:val="24"/>
          <w:lang w:val="en-GB"/>
        </w:rPr>
        <w:fldChar w:fldCharType="begin"/>
      </w:r>
      <w:r w:rsidR="00EC448C">
        <w:instrText xml:space="preserve"> TC "</w:instrText>
      </w:r>
      <w:bookmarkStart w:id="132" w:name="_Toc212338142"/>
      <w:r w:rsidR="00EC448C" w:rsidRPr="008F1D0F">
        <w:rPr>
          <w:rFonts w:ascii="Times New Roman" w:hAnsi="Times New Roman" w:cs="Times New Roman"/>
          <w:b/>
          <w:bCs/>
          <w:color w:val="000000" w:themeColor="text1"/>
          <w:sz w:val="24"/>
          <w:szCs w:val="24"/>
          <w:lang w:val="en-GB"/>
        </w:rPr>
        <w:instrText>4.7.3 House Wall Materials</w:instrText>
      </w:r>
      <w:bookmarkEnd w:id="132"/>
      <w:r w:rsidR="00EC448C">
        <w:instrText xml:space="preserve">" \f C \l "1" </w:instrText>
      </w:r>
      <w:r w:rsidR="00EC448C">
        <w:rPr>
          <w:rFonts w:ascii="Times New Roman" w:hAnsi="Times New Roman" w:cs="Times New Roman"/>
          <w:b/>
          <w:bCs/>
          <w:color w:val="000000" w:themeColor="text1"/>
          <w:sz w:val="24"/>
          <w:szCs w:val="24"/>
          <w:lang w:val="en-GB"/>
        </w:rPr>
        <w:fldChar w:fldCharType="end"/>
      </w:r>
    </w:p>
    <w:p w14:paraId="430E36F7" w14:textId="4EBD983B" w:rsidR="00CD2EEF" w:rsidRDefault="00CD2EEF"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Analysis of the materials used for house walls </w:t>
      </w:r>
      <w:r w:rsidR="008001EF" w:rsidRPr="005605FA">
        <w:rPr>
          <w:rFonts w:ascii="Times New Roman" w:hAnsi="Times New Roman" w:cs="Times New Roman"/>
          <w:color w:val="000000" w:themeColor="text1"/>
          <w:sz w:val="24"/>
          <w:szCs w:val="24"/>
          <w:lang w:val="en-GB"/>
        </w:rPr>
        <w:t>revealed a diverse range of choices among respondents, including mud, bricks, cement blocks, and coral</w:t>
      </w:r>
      <w:r w:rsidRPr="005605FA">
        <w:rPr>
          <w:rFonts w:ascii="Times New Roman" w:hAnsi="Times New Roman" w:cs="Times New Roman"/>
          <w:color w:val="000000" w:themeColor="text1"/>
          <w:sz w:val="24"/>
          <w:szCs w:val="24"/>
          <w:lang w:val="en-GB"/>
        </w:rPr>
        <w:t xml:space="preserve">. </w:t>
      </w:r>
      <w:r w:rsidR="00F808C8" w:rsidRPr="005605FA">
        <w:rPr>
          <w:rFonts w:ascii="Times New Roman" w:hAnsi="Times New Roman" w:cs="Times New Roman"/>
          <w:color w:val="000000" w:themeColor="text1"/>
          <w:sz w:val="24"/>
          <w:szCs w:val="24"/>
          <w:lang w:val="en-GB"/>
        </w:rPr>
        <w:t xml:space="preserve">Of the 83 households surveyed, 58 (62.4%) </w:t>
      </w:r>
      <w:r w:rsidR="008001EF" w:rsidRPr="005605FA">
        <w:rPr>
          <w:rFonts w:ascii="Times New Roman" w:hAnsi="Times New Roman" w:cs="Times New Roman"/>
          <w:color w:val="000000" w:themeColor="text1"/>
          <w:sz w:val="24"/>
          <w:szCs w:val="24"/>
          <w:lang w:val="en-GB"/>
        </w:rPr>
        <w:t xml:space="preserve">reported using cement blocks as their roofing material, while only 13 (14%) reported still using mud despite the introduction of the </w:t>
      </w:r>
      <w:r w:rsidR="00F808C8" w:rsidRPr="005605FA">
        <w:rPr>
          <w:rFonts w:ascii="Times New Roman" w:hAnsi="Times New Roman" w:cs="Times New Roman"/>
          <w:color w:val="000000" w:themeColor="text1"/>
          <w:sz w:val="24"/>
          <w:szCs w:val="24"/>
          <w:lang w:val="en-GB"/>
        </w:rPr>
        <w:t>octopus reef closure (Figur</w:t>
      </w:r>
      <w:r w:rsidR="006F4E69" w:rsidRPr="005605FA">
        <w:rPr>
          <w:rFonts w:ascii="Times New Roman" w:hAnsi="Times New Roman" w:cs="Times New Roman"/>
          <w:color w:val="000000" w:themeColor="text1"/>
          <w:sz w:val="24"/>
          <w:szCs w:val="24"/>
          <w:lang w:val="en-GB"/>
        </w:rPr>
        <w:t>e 4.</w:t>
      </w:r>
      <w:r w:rsidR="00CC0778" w:rsidRPr="005605FA">
        <w:rPr>
          <w:rFonts w:ascii="Times New Roman" w:hAnsi="Times New Roman" w:cs="Times New Roman"/>
          <w:color w:val="000000" w:themeColor="text1"/>
          <w:sz w:val="24"/>
          <w:szCs w:val="24"/>
          <w:lang w:val="en-GB"/>
        </w:rPr>
        <w:t>8</w:t>
      </w:r>
      <w:r w:rsidR="00F808C8" w:rsidRPr="005605FA">
        <w:rPr>
          <w:rFonts w:ascii="Times New Roman" w:hAnsi="Times New Roman" w:cs="Times New Roman"/>
          <w:color w:val="000000" w:themeColor="text1"/>
          <w:sz w:val="24"/>
          <w:szCs w:val="24"/>
          <w:lang w:val="en-GB"/>
        </w:rPr>
        <w:t xml:space="preserve">). </w:t>
      </w:r>
      <w:r w:rsidRPr="005605FA">
        <w:rPr>
          <w:rFonts w:ascii="Times New Roman" w:hAnsi="Times New Roman" w:cs="Times New Roman"/>
          <w:color w:val="000000" w:themeColor="text1"/>
          <w:sz w:val="24"/>
          <w:szCs w:val="24"/>
          <w:lang w:val="en-GB"/>
        </w:rPr>
        <w:t xml:space="preserve">A descriptive summary showed that more </w:t>
      </w:r>
      <w:r w:rsidRPr="005605FA">
        <w:rPr>
          <w:rFonts w:ascii="Times New Roman" w:hAnsi="Times New Roman" w:cs="Times New Roman"/>
          <w:color w:val="000000" w:themeColor="text1"/>
          <w:sz w:val="24"/>
          <w:szCs w:val="24"/>
          <w:lang w:val="en-GB"/>
        </w:rPr>
        <w:lastRenderedPageBreak/>
        <w:t>permanent materials</w:t>
      </w:r>
      <w:r w:rsidR="00F808C8" w:rsidRPr="005605FA">
        <w:rPr>
          <w:rFonts w:ascii="Times New Roman" w:hAnsi="Times New Roman" w:cs="Times New Roman"/>
          <w:color w:val="000000" w:themeColor="text1"/>
          <w:sz w:val="24"/>
          <w:szCs w:val="24"/>
          <w:lang w:val="en-GB"/>
        </w:rPr>
        <w:t>,</w:t>
      </w:r>
      <w:r w:rsidRPr="005605FA">
        <w:rPr>
          <w:rFonts w:ascii="Times New Roman" w:hAnsi="Times New Roman" w:cs="Times New Roman"/>
          <w:color w:val="000000" w:themeColor="text1"/>
          <w:sz w:val="24"/>
          <w:szCs w:val="24"/>
          <w:lang w:val="en-GB"/>
        </w:rPr>
        <w:t xml:space="preserve"> such as cement blocks and bricks</w:t>
      </w:r>
      <w:r w:rsidR="00F808C8" w:rsidRPr="005605FA">
        <w:rPr>
          <w:rFonts w:ascii="Times New Roman" w:hAnsi="Times New Roman" w:cs="Times New Roman"/>
          <w:color w:val="000000" w:themeColor="text1"/>
          <w:sz w:val="24"/>
          <w:szCs w:val="24"/>
          <w:lang w:val="en-GB"/>
        </w:rPr>
        <w:t>,</w:t>
      </w:r>
      <w:r w:rsidRPr="005605FA">
        <w:rPr>
          <w:rFonts w:ascii="Times New Roman" w:hAnsi="Times New Roman" w:cs="Times New Roman"/>
          <w:color w:val="000000" w:themeColor="text1"/>
          <w:sz w:val="24"/>
          <w:szCs w:val="24"/>
          <w:lang w:val="en-GB"/>
        </w:rPr>
        <w:t xml:space="preserve"> were increasingly used, </w:t>
      </w:r>
      <w:r w:rsidR="00464A03" w:rsidRPr="005605FA">
        <w:rPr>
          <w:rFonts w:ascii="Times New Roman" w:hAnsi="Times New Roman" w:cs="Times New Roman"/>
          <w:color w:val="000000" w:themeColor="text1"/>
          <w:sz w:val="24"/>
          <w:szCs w:val="24"/>
          <w:lang w:val="en-GB"/>
        </w:rPr>
        <w:t>while</w:t>
      </w:r>
      <w:r w:rsidRPr="005605FA">
        <w:rPr>
          <w:rFonts w:ascii="Times New Roman" w:hAnsi="Times New Roman" w:cs="Times New Roman"/>
          <w:color w:val="000000" w:themeColor="text1"/>
          <w:sz w:val="24"/>
          <w:szCs w:val="24"/>
          <w:lang w:val="en-GB"/>
        </w:rPr>
        <w:t xml:space="preserve"> traditional materials</w:t>
      </w:r>
      <w:r w:rsidR="008001EF" w:rsidRPr="005605FA">
        <w:rPr>
          <w:rFonts w:ascii="Times New Roman" w:hAnsi="Times New Roman" w:cs="Times New Roman"/>
          <w:color w:val="000000" w:themeColor="text1"/>
          <w:sz w:val="24"/>
          <w:szCs w:val="24"/>
          <w:lang w:val="en-GB"/>
        </w:rPr>
        <w:t>, such as mud,</w:t>
      </w:r>
      <w:r w:rsidRPr="005605FA">
        <w:rPr>
          <w:rFonts w:ascii="Times New Roman" w:hAnsi="Times New Roman" w:cs="Times New Roman"/>
          <w:color w:val="000000" w:themeColor="text1"/>
          <w:sz w:val="24"/>
          <w:szCs w:val="24"/>
          <w:lang w:val="en-GB"/>
        </w:rPr>
        <w:t xml:space="preserve"> were relatively less common. A chi-squared goodness-of-fit test </w:t>
      </w:r>
      <w:r w:rsidR="008001EF" w:rsidRPr="005605FA">
        <w:rPr>
          <w:rFonts w:ascii="Times New Roman" w:hAnsi="Times New Roman" w:cs="Times New Roman"/>
          <w:color w:val="000000" w:themeColor="text1"/>
          <w:sz w:val="24"/>
          <w:szCs w:val="24"/>
          <w:lang w:val="en-GB"/>
        </w:rPr>
        <w:t>showed a highly significant difference from a uniform distribution (p &lt; 0.001), indicating</w:t>
      </w:r>
      <w:r w:rsidRPr="005605FA">
        <w:rPr>
          <w:rFonts w:ascii="Times New Roman" w:hAnsi="Times New Roman" w:cs="Times New Roman"/>
          <w:color w:val="000000" w:themeColor="text1"/>
          <w:sz w:val="24"/>
          <w:szCs w:val="24"/>
          <w:lang w:val="en-GB"/>
        </w:rPr>
        <w:t xml:space="preserve"> that households had a clear preference for more durable wall materials. This transition toward robust materials may </w:t>
      </w:r>
      <w:r w:rsidR="00464A03" w:rsidRPr="005605FA">
        <w:rPr>
          <w:rFonts w:ascii="Times New Roman" w:hAnsi="Times New Roman" w:cs="Times New Roman"/>
          <w:color w:val="000000" w:themeColor="text1"/>
          <w:sz w:val="24"/>
          <w:szCs w:val="24"/>
          <w:lang w:val="en-GB"/>
        </w:rPr>
        <w:t>show</w:t>
      </w:r>
      <w:r w:rsidRPr="005605FA">
        <w:rPr>
          <w:rFonts w:ascii="Times New Roman" w:hAnsi="Times New Roman" w:cs="Times New Roman"/>
          <w:color w:val="000000" w:themeColor="text1"/>
          <w:sz w:val="24"/>
          <w:szCs w:val="24"/>
          <w:lang w:val="en-GB"/>
        </w:rPr>
        <w:t xml:space="preserve"> a long-term investment in housing stability, with residents feeling sufficiently secure in their improved incomes and in the sustainability of the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to</w:t>
      </w:r>
      <w:r w:rsidRPr="005605FA">
        <w:rPr>
          <w:rFonts w:ascii="Times New Roman" w:hAnsi="Times New Roman" w:cs="Times New Roman"/>
          <w:color w:val="000000" w:themeColor="text1"/>
          <w:sz w:val="24"/>
          <w:szCs w:val="24"/>
          <w:lang w:val="en-GB"/>
        </w:rPr>
        <w:t xml:space="preserve"> commit to higher-quality building materials.</w:t>
      </w:r>
    </w:p>
    <w:p w14:paraId="45BF86E9" w14:textId="77777777" w:rsidR="00EC448C" w:rsidRPr="00BA7655" w:rsidRDefault="00EC448C"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2CAE6CDA" w14:textId="580D3308" w:rsidR="009A2AFE" w:rsidRPr="005605FA" w:rsidRDefault="00F808C8" w:rsidP="00BA7655">
      <w:pPr>
        <w:keepNext/>
        <w:tabs>
          <w:tab w:val="left" w:pos="426"/>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noProof/>
          <w:color w:val="000000" w:themeColor="text1"/>
          <w:sz w:val="24"/>
          <w:szCs w:val="24"/>
        </w:rPr>
        <w:drawing>
          <wp:inline distT="0" distB="0" distL="0" distR="0" wp14:anchorId="0595EC5B" wp14:editId="6C103B4A">
            <wp:extent cx="5200650" cy="2847975"/>
            <wp:effectExtent l="0" t="0" r="0" b="9525"/>
            <wp:docPr id="2096352325" name="Picture 16"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52325" name="Picture 16" descr="A graph with different colored squar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5542" cy="2861606"/>
                    </a:xfrm>
                    <a:prstGeom prst="rect">
                      <a:avLst/>
                    </a:prstGeom>
                    <a:noFill/>
                    <a:ln>
                      <a:noFill/>
                    </a:ln>
                  </pic:spPr>
                </pic:pic>
              </a:graphicData>
            </a:graphic>
          </wp:inline>
        </w:drawing>
      </w:r>
    </w:p>
    <w:p w14:paraId="4B3EA1EC" w14:textId="66DA5D4F" w:rsidR="006F4E69" w:rsidRPr="005605FA" w:rsidRDefault="009A2AFE" w:rsidP="00F04A47">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bookmarkStart w:id="133" w:name="_Toc202441990"/>
      <w:r w:rsidRPr="005605FA">
        <w:rPr>
          <w:rFonts w:ascii="Times New Roman" w:hAnsi="Times New Roman" w:cs="Times New Roman"/>
          <w:b/>
          <w:bCs/>
          <w:i w:val="0"/>
          <w:iCs w:val="0"/>
          <w:color w:val="000000" w:themeColor="text1"/>
          <w:sz w:val="24"/>
          <w:szCs w:val="24"/>
        </w:rPr>
        <w:t>Figure</w:t>
      </w:r>
      <w:r w:rsidR="00D308E3" w:rsidRPr="005605FA">
        <w:rPr>
          <w:rFonts w:ascii="Times New Roman" w:hAnsi="Times New Roman" w:cs="Times New Roman"/>
          <w:b/>
          <w:bCs/>
          <w:i w:val="0"/>
          <w:iCs w:val="0"/>
          <w:color w:val="000000" w:themeColor="text1"/>
          <w:sz w:val="24"/>
          <w:szCs w:val="24"/>
        </w:rPr>
        <w:t xml:space="preserve"> 4.8</w:t>
      </w:r>
      <w:r w:rsidR="009B0E32" w:rsidRPr="005605FA">
        <w:rPr>
          <w:rFonts w:ascii="Times New Roman" w:hAnsi="Times New Roman" w:cs="Times New Roman"/>
          <w:b/>
          <w:bCs/>
          <w:i w:val="0"/>
          <w:iCs w:val="0"/>
          <w:color w:val="000000" w:themeColor="text1"/>
          <w:sz w:val="24"/>
          <w:szCs w:val="24"/>
        </w:rPr>
        <w:t xml:space="preserve">: </w:t>
      </w:r>
      <w:r w:rsidRPr="005605FA">
        <w:rPr>
          <w:rFonts w:ascii="Times New Roman" w:hAnsi="Times New Roman" w:cs="Times New Roman"/>
          <w:b/>
          <w:bCs/>
          <w:i w:val="0"/>
          <w:iCs w:val="0"/>
          <w:color w:val="000000" w:themeColor="text1"/>
          <w:sz w:val="24"/>
          <w:szCs w:val="24"/>
        </w:rPr>
        <w:t xml:space="preserve">A </w:t>
      </w:r>
      <w:r w:rsidR="00EC448C" w:rsidRPr="005605FA">
        <w:rPr>
          <w:rFonts w:ascii="Times New Roman" w:hAnsi="Times New Roman" w:cs="Times New Roman"/>
          <w:b/>
          <w:bCs/>
          <w:i w:val="0"/>
          <w:iCs w:val="0"/>
          <w:color w:val="000000" w:themeColor="text1"/>
          <w:sz w:val="24"/>
          <w:szCs w:val="24"/>
        </w:rPr>
        <w:t xml:space="preserve">bar Plot </w:t>
      </w:r>
      <w:r w:rsidRPr="005605FA">
        <w:rPr>
          <w:rFonts w:ascii="Times New Roman" w:hAnsi="Times New Roman" w:cs="Times New Roman"/>
          <w:b/>
          <w:bCs/>
          <w:i w:val="0"/>
          <w:iCs w:val="0"/>
          <w:color w:val="000000" w:themeColor="text1"/>
          <w:sz w:val="24"/>
          <w:szCs w:val="24"/>
        </w:rPr>
        <w:t xml:space="preserve">of </w:t>
      </w:r>
      <w:r w:rsidR="00EC448C" w:rsidRPr="005605FA">
        <w:rPr>
          <w:rFonts w:ascii="Times New Roman" w:hAnsi="Times New Roman" w:cs="Times New Roman"/>
          <w:b/>
          <w:bCs/>
          <w:i w:val="0"/>
          <w:iCs w:val="0"/>
          <w:color w:val="000000" w:themeColor="text1"/>
          <w:sz w:val="24"/>
          <w:szCs w:val="24"/>
        </w:rPr>
        <w:t xml:space="preserve">Wall Materials </w:t>
      </w:r>
      <w:r w:rsidRPr="005605FA">
        <w:rPr>
          <w:rFonts w:ascii="Times New Roman" w:hAnsi="Times New Roman" w:cs="Times New Roman"/>
          <w:b/>
          <w:bCs/>
          <w:i w:val="0"/>
          <w:iCs w:val="0"/>
          <w:color w:val="000000" w:themeColor="text1"/>
          <w:sz w:val="24"/>
          <w:szCs w:val="24"/>
        </w:rPr>
        <w:t xml:space="preserve">with </w:t>
      </w:r>
      <w:r w:rsidR="00EC448C" w:rsidRPr="005605FA">
        <w:rPr>
          <w:rFonts w:ascii="Times New Roman" w:hAnsi="Times New Roman" w:cs="Times New Roman"/>
          <w:b/>
          <w:bCs/>
          <w:i w:val="0"/>
          <w:iCs w:val="0"/>
          <w:color w:val="000000" w:themeColor="text1"/>
          <w:sz w:val="24"/>
          <w:szCs w:val="24"/>
        </w:rPr>
        <w:t>Percentage Labels</w:t>
      </w:r>
      <w:bookmarkEnd w:id="133"/>
      <w:r w:rsidR="00EC448C">
        <w:rPr>
          <w:rFonts w:ascii="Times New Roman" w:hAnsi="Times New Roman" w:cs="Times New Roman"/>
          <w:b/>
          <w:bCs/>
          <w:i w:val="0"/>
          <w:iCs w:val="0"/>
          <w:color w:val="000000" w:themeColor="text1"/>
          <w:sz w:val="24"/>
          <w:szCs w:val="24"/>
        </w:rPr>
        <w:fldChar w:fldCharType="begin"/>
      </w:r>
      <w:r w:rsidR="00EC448C">
        <w:instrText xml:space="preserve"> TC "</w:instrText>
      </w:r>
      <w:bookmarkStart w:id="134" w:name="_Toc212338023"/>
      <w:r w:rsidR="00EC448C" w:rsidRPr="005B2327">
        <w:rPr>
          <w:rFonts w:ascii="Times New Roman" w:hAnsi="Times New Roman" w:cs="Times New Roman"/>
          <w:b/>
          <w:bCs/>
          <w:i w:val="0"/>
          <w:iCs w:val="0"/>
          <w:color w:val="000000" w:themeColor="text1"/>
          <w:sz w:val="24"/>
          <w:szCs w:val="24"/>
        </w:rPr>
        <w:instrText>Figure 4.8: A bar Plot of Wall Materials with Percentage Labels</w:instrText>
      </w:r>
      <w:bookmarkEnd w:id="134"/>
      <w:r w:rsidR="00EC448C">
        <w:instrText xml:space="preserve">" \f F \l "1" </w:instrText>
      </w:r>
      <w:r w:rsidR="00EC448C">
        <w:rPr>
          <w:rFonts w:ascii="Times New Roman" w:hAnsi="Times New Roman" w:cs="Times New Roman"/>
          <w:b/>
          <w:bCs/>
          <w:i w:val="0"/>
          <w:iCs w:val="0"/>
          <w:color w:val="000000" w:themeColor="text1"/>
          <w:sz w:val="24"/>
          <w:szCs w:val="24"/>
        </w:rPr>
        <w:fldChar w:fldCharType="end"/>
      </w:r>
    </w:p>
    <w:p w14:paraId="7B40D32D" w14:textId="77777777" w:rsidR="00EC448C" w:rsidRDefault="00EC448C" w:rsidP="00EC448C">
      <w:pPr>
        <w:pStyle w:val="Caption"/>
        <w:tabs>
          <w:tab w:val="left" w:pos="426"/>
        </w:tabs>
        <w:spacing w:after="0" w:line="480" w:lineRule="auto"/>
        <w:jc w:val="both"/>
        <w:rPr>
          <w:rFonts w:ascii="Times New Roman" w:hAnsi="Times New Roman" w:cs="Times New Roman"/>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79C9D357" w14:textId="77777777" w:rsidR="00BA7655" w:rsidRPr="00BA7655" w:rsidRDefault="00BA7655" w:rsidP="00BA7655"/>
    <w:p w14:paraId="7D5C7DCB" w14:textId="3E2DF0F3" w:rsidR="00F808C8" w:rsidRPr="005605FA" w:rsidRDefault="00F808C8" w:rsidP="00F04A47">
      <w:pPr>
        <w:pStyle w:val="Heading3"/>
        <w:numPr>
          <w:ilvl w:val="2"/>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 xml:space="preserve">Household Roofing Materials </w:t>
      </w:r>
      <w:r w:rsidR="00EC448C" w:rsidRPr="005605FA">
        <w:rPr>
          <w:rFonts w:ascii="Times New Roman" w:hAnsi="Times New Roman" w:cs="Times New Roman"/>
          <w:b/>
          <w:bCs/>
          <w:color w:val="000000" w:themeColor="text1"/>
          <w:sz w:val="24"/>
          <w:szCs w:val="24"/>
          <w:lang w:val="en-GB"/>
        </w:rPr>
        <w:t xml:space="preserve">before and after </w:t>
      </w:r>
      <w:r w:rsidRPr="005605FA">
        <w:rPr>
          <w:rFonts w:ascii="Times New Roman" w:hAnsi="Times New Roman" w:cs="Times New Roman"/>
          <w:b/>
          <w:bCs/>
          <w:color w:val="000000" w:themeColor="text1"/>
          <w:sz w:val="24"/>
          <w:szCs w:val="24"/>
          <w:lang w:val="en-GB"/>
        </w:rPr>
        <w:t xml:space="preserve">Reef </w:t>
      </w:r>
      <w:r w:rsidR="004D4990" w:rsidRPr="005605FA">
        <w:rPr>
          <w:rFonts w:ascii="Times New Roman" w:hAnsi="Times New Roman" w:cs="Times New Roman"/>
          <w:b/>
          <w:bCs/>
          <w:color w:val="000000" w:themeColor="text1"/>
          <w:sz w:val="24"/>
          <w:szCs w:val="24"/>
          <w:lang w:val="en-GB"/>
        </w:rPr>
        <w:t xml:space="preserve">Conservation </w:t>
      </w:r>
      <w:r w:rsidR="008001EF" w:rsidRPr="005605FA">
        <w:rPr>
          <w:rFonts w:ascii="Times New Roman" w:hAnsi="Times New Roman" w:cs="Times New Roman"/>
          <w:b/>
          <w:bCs/>
          <w:color w:val="000000" w:themeColor="text1"/>
          <w:sz w:val="24"/>
          <w:szCs w:val="24"/>
          <w:lang w:val="en-GB"/>
        </w:rPr>
        <w:t>Practices</w:t>
      </w:r>
      <w:r w:rsidR="006A68FF">
        <w:rPr>
          <w:rFonts w:ascii="Times New Roman" w:hAnsi="Times New Roman" w:cs="Times New Roman"/>
          <w:b/>
          <w:bCs/>
          <w:color w:val="000000" w:themeColor="text1"/>
          <w:sz w:val="24"/>
          <w:szCs w:val="24"/>
          <w:lang w:val="en-GB"/>
        </w:rPr>
        <w:fldChar w:fldCharType="begin"/>
      </w:r>
      <w:r w:rsidR="006A68FF">
        <w:instrText xml:space="preserve"> TC "</w:instrText>
      </w:r>
      <w:bookmarkStart w:id="135" w:name="_Toc212338143"/>
      <w:r w:rsidR="006A68FF" w:rsidRPr="00332C69">
        <w:rPr>
          <w:rFonts w:ascii="Times New Roman" w:hAnsi="Times New Roman" w:cs="Times New Roman"/>
          <w:b/>
          <w:bCs/>
          <w:color w:val="000000" w:themeColor="text1"/>
          <w:sz w:val="24"/>
          <w:szCs w:val="24"/>
          <w:lang w:val="en-GB"/>
        </w:rPr>
        <w:instrText>4.7.4 Household Roofing Materials before and after Reef Conservation Practices</w:instrText>
      </w:r>
      <w:bookmarkEnd w:id="135"/>
      <w:r w:rsidR="006A68FF">
        <w:instrText xml:space="preserve">" \f C \l "1" </w:instrText>
      </w:r>
      <w:r w:rsidR="006A68FF">
        <w:rPr>
          <w:rFonts w:ascii="Times New Roman" w:hAnsi="Times New Roman" w:cs="Times New Roman"/>
          <w:b/>
          <w:bCs/>
          <w:color w:val="000000" w:themeColor="text1"/>
          <w:sz w:val="24"/>
          <w:szCs w:val="24"/>
          <w:lang w:val="en-GB"/>
        </w:rPr>
        <w:fldChar w:fldCharType="end"/>
      </w:r>
      <w:r w:rsidR="004D4990" w:rsidRPr="005605FA">
        <w:rPr>
          <w:rFonts w:ascii="Times New Roman" w:hAnsi="Times New Roman" w:cs="Times New Roman"/>
          <w:b/>
          <w:bCs/>
          <w:color w:val="000000" w:themeColor="text1"/>
          <w:sz w:val="24"/>
          <w:szCs w:val="24"/>
          <w:lang w:val="en-GB"/>
        </w:rPr>
        <w:t xml:space="preserve"> </w:t>
      </w:r>
    </w:p>
    <w:p w14:paraId="6052E01C" w14:textId="4AEB1DDE" w:rsidR="00F808C8" w:rsidRDefault="00F808C8"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An analysis was conducted to examine the types of </w:t>
      </w:r>
      <w:r w:rsidR="008001EF" w:rsidRPr="005605FA">
        <w:rPr>
          <w:rFonts w:ascii="Times New Roman" w:hAnsi="Times New Roman" w:cs="Times New Roman"/>
          <w:color w:val="000000" w:themeColor="text1"/>
          <w:sz w:val="24"/>
          <w:szCs w:val="24"/>
          <w:lang w:val="en-GB"/>
        </w:rPr>
        <w:t xml:space="preserve">roofing materials households used </w:t>
      </w:r>
      <w:r w:rsidRPr="005605FA">
        <w:rPr>
          <w:rFonts w:ascii="Times New Roman" w:hAnsi="Times New Roman" w:cs="Times New Roman"/>
          <w:color w:val="000000" w:themeColor="text1"/>
          <w:sz w:val="24"/>
          <w:szCs w:val="24"/>
          <w:lang w:val="en-GB"/>
        </w:rPr>
        <w:t xml:space="preserve">after the establishment of Octopus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w:t>
      </w:r>
      <w:r w:rsidRPr="005605FA">
        <w:rPr>
          <w:rFonts w:ascii="Times New Roman" w:hAnsi="Times New Roman" w:cs="Times New Roman"/>
          <w:color w:val="000000" w:themeColor="text1"/>
          <w:sz w:val="24"/>
          <w:szCs w:val="24"/>
          <w:lang w:val="en-GB"/>
        </w:rPr>
        <w:t xml:space="preserve"> The findings </w:t>
      </w:r>
      <w:r w:rsidR="00464A03" w:rsidRPr="005605FA">
        <w:rPr>
          <w:rFonts w:ascii="Times New Roman" w:hAnsi="Times New Roman" w:cs="Times New Roman"/>
          <w:color w:val="000000" w:themeColor="text1"/>
          <w:sz w:val="24"/>
          <w:szCs w:val="24"/>
          <w:lang w:val="en-GB"/>
        </w:rPr>
        <w:lastRenderedPageBreak/>
        <w:t>showed</w:t>
      </w:r>
      <w:r w:rsidRPr="005605FA">
        <w:rPr>
          <w:rFonts w:ascii="Times New Roman" w:hAnsi="Times New Roman" w:cs="Times New Roman"/>
          <w:color w:val="000000" w:themeColor="text1"/>
          <w:sz w:val="24"/>
          <w:szCs w:val="24"/>
          <w:lang w:val="en-GB"/>
        </w:rPr>
        <w:t xml:space="preserve"> a marked shift in roofing preferences among respondents. Out of 83 households surveyed, 85.5% (n = 71) reported using iron or aluminium sheets for roofing, while only 14.5% (n = 12) continued to use traditional grass or thatch roofing (Table 4.</w:t>
      </w:r>
      <w:r w:rsidR="00085E70" w:rsidRPr="005605FA">
        <w:rPr>
          <w:rFonts w:ascii="Times New Roman" w:hAnsi="Times New Roman" w:cs="Times New Roman"/>
          <w:color w:val="000000" w:themeColor="text1"/>
          <w:sz w:val="24"/>
          <w:szCs w:val="24"/>
          <w:lang w:val="en-GB"/>
        </w:rPr>
        <w:t>6</w:t>
      </w:r>
      <w:r w:rsidRPr="005605FA">
        <w:rPr>
          <w:rFonts w:ascii="Times New Roman" w:hAnsi="Times New Roman" w:cs="Times New Roman"/>
          <w:color w:val="000000" w:themeColor="text1"/>
          <w:sz w:val="24"/>
          <w:szCs w:val="24"/>
          <w:lang w:val="en-GB"/>
        </w:rPr>
        <w:t>).</w:t>
      </w:r>
    </w:p>
    <w:p w14:paraId="5A85F15D" w14:textId="77777777" w:rsidR="00BA7655" w:rsidRPr="005605FA" w:rsidRDefault="00BA7655"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666C8CAD" w14:textId="214DB41B" w:rsidR="00F808C8" w:rsidRDefault="00F808C8"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This distribution is illustrated in </w:t>
      </w:r>
      <w:r w:rsidR="008001EF" w:rsidRPr="005605FA">
        <w:rPr>
          <w:rFonts w:ascii="Times New Roman" w:hAnsi="Times New Roman" w:cs="Times New Roman"/>
          <w:color w:val="000000" w:themeColor="text1"/>
          <w:sz w:val="24"/>
          <w:szCs w:val="24"/>
          <w:lang w:val="en-GB"/>
        </w:rPr>
        <w:t>Figure 4.9,</w:t>
      </w:r>
      <w:r w:rsidR="006F4E69" w:rsidRPr="005605FA">
        <w:rPr>
          <w:rFonts w:ascii="Times New Roman" w:hAnsi="Times New Roman" w:cs="Times New Roman"/>
          <w:color w:val="000000" w:themeColor="text1"/>
          <w:sz w:val="24"/>
          <w:szCs w:val="24"/>
          <w:lang w:val="en-GB"/>
        </w:rPr>
        <w:t xml:space="preserve"> which</w:t>
      </w:r>
      <w:r w:rsidRPr="005605FA">
        <w:rPr>
          <w:rFonts w:ascii="Times New Roman" w:hAnsi="Times New Roman" w:cs="Times New Roman"/>
          <w:color w:val="000000" w:themeColor="text1"/>
          <w:sz w:val="24"/>
          <w:szCs w:val="24"/>
          <w:lang w:val="en-GB"/>
        </w:rPr>
        <w:t xml:space="preserve"> highlights the dominance of iron/aluminium sheets as the preferred roofing material following reef closure interventions. The </w:t>
      </w:r>
      <w:r w:rsidR="00061638" w:rsidRPr="005605FA">
        <w:rPr>
          <w:rFonts w:ascii="Times New Roman" w:hAnsi="Times New Roman" w:cs="Times New Roman"/>
          <w:color w:val="000000" w:themeColor="text1"/>
          <w:sz w:val="24"/>
          <w:szCs w:val="24"/>
          <w:lang w:val="en-GB"/>
        </w:rPr>
        <w:t>boxplot</w:t>
      </w:r>
      <w:r w:rsidRPr="005605FA">
        <w:rPr>
          <w:rFonts w:ascii="Times New Roman" w:hAnsi="Times New Roman" w:cs="Times New Roman"/>
          <w:color w:val="000000" w:themeColor="text1"/>
          <w:sz w:val="24"/>
          <w:szCs w:val="24"/>
          <w:lang w:val="en-GB"/>
        </w:rPr>
        <w:t xml:space="preserve"> </w:t>
      </w:r>
      <w:r w:rsidR="008001EF" w:rsidRPr="005605FA">
        <w:rPr>
          <w:rFonts w:ascii="Times New Roman" w:hAnsi="Times New Roman" w:cs="Times New Roman"/>
          <w:color w:val="000000" w:themeColor="text1"/>
          <w:sz w:val="24"/>
          <w:szCs w:val="24"/>
          <w:lang w:val="en-GB"/>
        </w:rPr>
        <w:t>shows a significant shift from traditional to more durable,</w:t>
      </w:r>
      <w:r w:rsidRPr="005605FA">
        <w:rPr>
          <w:rFonts w:ascii="Times New Roman" w:hAnsi="Times New Roman" w:cs="Times New Roman"/>
          <w:color w:val="000000" w:themeColor="text1"/>
          <w:sz w:val="24"/>
          <w:szCs w:val="24"/>
          <w:lang w:val="en-GB"/>
        </w:rPr>
        <w:t xml:space="preserve"> modern roofing structures, likely reflecting improvements in household income and structural investment capacity during the studied period.</w:t>
      </w:r>
    </w:p>
    <w:p w14:paraId="5F896622" w14:textId="77777777" w:rsidR="00BA7655" w:rsidRPr="005605FA" w:rsidRDefault="00BA7655"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6D5DC860" w14:textId="43054F2D" w:rsidR="00F808C8" w:rsidRDefault="00F808C8"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A binomial test was performed to assess whether the proportion of households using iron/aluminium roofing differed </w:t>
      </w:r>
      <w:r w:rsidR="00476CED" w:rsidRPr="005605FA">
        <w:rPr>
          <w:rFonts w:ascii="Times New Roman" w:hAnsi="Times New Roman" w:cs="Times New Roman"/>
          <w:color w:val="000000" w:themeColor="text1"/>
          <w:sz w:val="24"/>
          <w:szCs w:val="24"/>
          <w:lang w:val="en-GB"/>
        </w:rPr>
        <w:t xml:space="preserve">positively </w:t>
      </w:r>
      <w:r w:rsidRPr="005605FA">
        <w:rPr>
          <w:rFonts w:ascii="Times New Roman" w:hAnsi="Times New Roman" w:cs="Times New Roman"/>
          <w:color w:val="000000" w:themeColor="text1"/>
          <w:sz w:val="24"/>
          <w:szCs w:val="24"/>
          <w:lang w:val="en-GB"/>
        </w:rPr>
        <w:t xml:space="preserve">from a hypothetical equal distribution (50%). The results </w:t>
      </w:r>
      <w:r w:rsidR="00464A03" w:rsidRPr="005605FA">
        <w:rPr>
          <w:rFonts w:ascii="Times New Roman" w:hAnsi="Times New Roman" w:cs="Times New Roman"/>
          <w:color w:val="000000" w:themeColor="text1"/>
          <w:sz w:val="24"/>
          <w:szCs w:val="24"/>
          <w:lang w:val="en-GB"/>
        </w:rPr>
        <w:t>showed</w:t>
      </w:r>
      <w:r w:rsidRPr="005605FA">
        <w:rPr>
          <w:rFonts w:ascii="Times New Roman" w:hAnsi="Times New Roman" w:cs="Times New Roman"/>
          <w:color w:val="000000" w:themeColor="text1"/>
          <w:sz w:val="24"/>
          <w:szCs w:val="24"/>
          <w:lang w:val="en-GB"/>
        </w:rPr>
        <w:t xml:space="preserve"> a statistically significant preference for iron/aluminium roofs (p &lt; 0.001, 95% CI: 76.1%–92.3%), suggesting a strong departure from chance.</w:t>
      </w:r>
    </w:p>
    <w:p w14:paraId="35200F07" w14:textId="77777777" w:rsidR="00BA7655" w:rsidRPr="005605FA" w:rsidRDefault="00BA7655"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41DCEA8F" w14:textId="53B393F5" w:rsidR="00F808C8" w:rsidRPr="005605FA" w:rsidRDefault="00F808C8"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Furthermore, a chi-squared goodness-of-fit test confirmed this finding, </w:t>
      </w:r>
      <w:r w:rsidR="00464A03" w:rsidRPr="005605FA">
        <w:rPr>
          <w:rFonts w:ascii="Times New Roman" w:hAnsi="Times New Roman" w:cs="Times New Roman"/>
          <w:color w:val="000000" w:themeColor="text1"/>
          <w:sz w:val="24"/>
          <w:szCs w:val="24"/>
          <w:lang w:val="en-GB"/>
        </w:rPr>
        <w:t>showing</w:t>
      </w:r>
      <w:r w:rsidRPr="005605FA">
        <w:rPr>
          <w:rFonts w:ascii="Times New Roman" w:hAnsi="Times New Roman" w:cs="Times New Roman"/>
          <w:color w:val="000000" w:themeColor="text1"/>
          <w:sz w:val="24"/>
          <w:szCs w:val="24"/>
          <w:lang w:val="en-GB"/>
        </w:rPr>
        <w:t xml:space="preserve"> a highly significant difference between the observed and expected distribution (χ² = 41.94, </w:t>
      </w:r>
      <w:proofErr w:type="gramStart"/>
      <w:r w:rsidRPr="005605FA">
        <w:rPr>
          <w:rFonts w:ascii="Times New Roman" w:hAnsi="Times New Roman" w:cs="Times New Roman"/>
          <w:color w:val="000000" w:themeColor="text1"/>
          <w:sz w:val="24"/>
          <w:szCs w:val="24"/>
          <w:lang w:val="en-GB"/>
        </w:rPr>
        <w:t>df</w:t>
      </w:r>
      <w:proofErr w:type="gramEnd"/>
      <w:r w:rsidRPr="005605FA">
        <w:rPr>
          <w:rFonts w:ascii="Times New Roman" w:hAnsi="Times New Roman" w:cs="Times New Roman"/>
          <w:color w:val="000000" w:themeColor="text1"/>
          <w:sz w:val="24"/>
          <w:szCs w:val="24"/>
          <w:lang w:val="en-GB"/>
        </w:rPr>
        <w:t xml:space="preserve"> = 1, p &lt; 0.001). These results provide robust evidence that the adoption of iron and aluminium roofing materials has become the norm among most households, </w:t>
      </w:r>
      <w:r w:rsidR="00464A03" w:rsidRPr="005605FA">
        <w:rPr>
          <w:rFonts w:ascii="Times New Roman" w:hAnsi="Times New Roman" w:cs="Times New Roman"/>
          <w:color w:val="000000" w:themeColor="text1"/>
          <w:sz w:val="24"/>
          <w:szCs w:val="24"/>
          <w:lang w:val="en-GB"/>
        </w:rPr>
        <w:t>proving</w:t>
      </w:r>
      <w:r w:rsidRPr="005605FA">
        <w:rPr>
          <w:rFonts w:ascii="Times New Roman" w:hAnsi="Times New Roman" w:cs="Times New Roman"/>
          <w:color w:val="000000" w:themeColor="text1"/>
          <w:sz w:val="24"/>
          <w:szCs w:val="24"/>
          <w:lang w:val="en-GB"/>
        </w:rPr>
        <w:t xml:space="preserve"> substantial improvements in housing quality and household resilience associated with the reef closure management measures.</w:t>
      </w:r>
    </w:p>
    <w:p w14:paraId="08479923" w14:textId="53A80D1D" w:rsidR="00CD29F0" w:rsidRPr="005605FA" w:rsidRDefault="00CD29F0" w:rsidP="00F04A47">
      <w:pPr>
        <w:pStyle w:val="Caption"/>
        <w:keepNext/>
        <w:tabs>
          <w:tab w:val="left" w:pos="426"/>
        </w:tabs>
        <w:spacing w:after="0" w:line="480" w:lineRule="auto"/>
        <w:jc w:val="both"/>
        <w:rPr>
          <w:rFonts w:ascii="Times New Roman" w:hAnsi="Times New Roman" w:cs="Times New Roman"/>
          <w:b/>
          <w:bCs/>
          <w:i w:val="0"/>
          <w:iCs w:val="0"/>
          <w:color w:val="000000" w:themeColor="text1"/>
          <w:sz w:val="24"/>
          <w:szCs w:val="24"/>
        </w:rPr>
      </w:pPr>
      <w:bookmarkStart w:id="136" w:name="_Toc202009809"/>
      <w:r w:rsidRPr="005605FA">
        <w:rPr>
          <w:rFonts w:ascii="Times New Roman" w:hAnsi="Times New Roman" w:cs="Times New Roman"/>
          <w:b/>
          <w:bCs/>
          <w:i w:val="0"/>
          <w:iCs w:val="0"/>
          <w:color w:val="000000" w:themeColor="text1"/>
          <w:sz w:val="24"/>
          <w:szCs w:val="24"/>
        </w:rPr>
        <w:lastRenderedPageBreak/>
        <w:t>Table 4.</w:t>
      </w:r>
      <w:r w:rsidR="00085E70" w:rsidRPr="005605FA">
        <w:rPr>
          <w:rFonts w:ascii="Times New Roman" w:hAnsi="Times New Roman" w:cs="Times New Roman"/>
          <w:b/>
          <w:bCs/>
          <w:i w:val="0"/>
          <w:iCs w:val="0"/>
          <w:color w:val="000000" w:themeColor="text1"/>
          <w:sz w:val="24"/>
          <w:szCs w:val="24"/>
        </w:rPr>
        <w:t>6</w:t>
      </w:r>
      <w:r w:rsidRPr="005605FA">
        <w:rPr>
          <w:rFonts w:ascii="Times New Roman" w:hAnsi="Times New Roman" w:cs="Times New Roman"/>
          <w:b/>
          <w:bCs/>
          <w:i w:val="0"/>
          <w:iCs w:val="0"/>
          <w:color w:val="000000" w:themeColor="text1"/>
          <w:sz w:val="24"/>
          <w:szCs w:val="24"/>
        </w:rPr>
        <w:t xml:space="preserve">: Distribution of Roofing Materials </w:t>
      </w:r>
      <w:r w:rsidR="009D73D5" w:rsidRPr="005605FA">
        <w:rPr>
          <w:rFonts w:ascii="Times New Roman" w:hAnsi="Times New Roman" w:cs="Times New Roman"/>
          <w:b/>
          <w:bCs/>
          <w:i w:val="0"/>
          <w:iCs w:val="0"/>
          <w:color w:val="000000" w:themeColor="text1"/>
          <w:sz w:val="24"/>
          <w:szCs w:val="24"/>
        </w:rPr>
        <w:t>among</w:t>
      </w:r>
      <w:r w:rsidRPr="005605FA">
        <w:rPr>
          <w:rFonts w:ascii="Times New Roman" w:hAnsi="Times New Roman" w:cs="Times New Roman"/>
          <w:b/>
          <w:bCs/>
          <w:i w:val="0"/>
          <w:iCs w:val="0"/>
          <w:color w:val="000000" w:themeColor="text1"/>
          <w:sz w:val="24"/>
          <w:szCs w:val="24"/>
        </w:rPr>
        <w:t xml:space="preserve"> Households</w:t>
      </w:r>
      <w:bookmarkEnd w:id="136"/>
      <w:r w:rsidR="009D73D5">
        <w:rPr>
          <w:rFonts w:ascii="Times New Roman" w:hAnsi="Times New Roman" w:cs="Times New Roman"/>
          <w:b/>
          <w:bCs/>
          <w:i w:val="0"/>
          <w:iCs w:val="0"/>
          <w:color w:val="000000" w:themeColor="text1"/>
          <w:sz w:val="24"/>
          <w:szCs w:val="24"/>
        </w:rPr>
        <w:fldChar w:fldCharType="begin"/>
      </w:r>
      <w:r w:rsidR="009D73D5">
        <w:instrText xml:space="preserve"> TC "</w:instrText>
      </w:r>
      <w:bookmarkStart w:id="137" w:name="_Toc212338042"/>
      <w:r w:rsidR="009D73D5" w:rsidRPr="009C5649">
        <w:rPr>
          <w:rFonts w:ascii="Times New Roman" w:hAnsi="Times New Roman" w:cs="Times New Roman"/>
          <w:b/>
          <w:bCs/>
          <w:i w:val="0"/>
          <w:iCs w:val="0"/>
          <w:color w:val="000000" w:themeColor="text1"/>
          <w:sz w:val="24"/>
          <w:szCs w:val="24"/>
        </w:rPr>
        <w:instrText>Table 4.6: Distribution of Roofing Materials among Households</w:instrText>
      </w:r>
      <w:bookmarkEnd w:id="137"/>
      <w:r w:rsidR="009D73D5">
        <w:instrText xml:space="preserve">" \f T \l "1" </w:instrText>
      </w:r>
      <w:r w:rsidR="009D73D5">
        <w:rPr>
          <w:rFonts w:ascii="Times New Roman" w:hAnsi="Times New Roman" w:cs="Times New Roman"/>
          <w:b/>
          <w:bCs/>
          <w:i w:val="0"/>
          <w:iCs w:val="0"/>
          <w:color w:val="000000" w:themeColor="text1"/>
          <w:sz w:val="24"/>
          <w:szCs w:val="24"/>
        </w:rPr>
        <w:fldChar w:fldCharType="end"/>
      </w:r>
    </w:p>
    <w:tbl>
      <w:tblPr>
        <w:tblStyle w:val="TableGridLigh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2485"/>
        <w:gridCol w:w="2559"/>
      </w:tblGrid>
      <w:tr w:rsidR="00D426F3" w:rsidRPr="005605FA" w14:paraId="2E702A78" w14:textId="77777777" w:rsidTr="009D73D5">
        <w:trPr>
          <w:trHeight w:val="247"/>
        </w:trPr>
        <w:tc>
          <w:tcPr>
            <w:tcW w:w="2011" w:type="pct"/>
            <w:tcBorders>
              <w:top w:val="single" w:sz="4" w:space="0" w:color="auto"/>
              <w:bottom w:val="single" w:sz="4" w:space="0" w:color="auto"/>
            </w:tcBorders>
            <w:hideMark/>
          </w:tcPr>
          <w:p w14:paraId="3FF0EB45" w14:textId="77777777" w:rsidR="00CD29F0" w:rsidRPr="005605FA" w:rsidRDefault="00CD29F0" w:rsidP="009D73D5">
            <w:pPr>
              <w:tabs>
                <w:tab w:val="left" w:pos="426"/>
              </w:tabs>
              <w:spacing w:after="0" w:line="240" w:lineRule="auto"/>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Material</w:t>
            </w:r>
          </w:p>
        </w:tc>
        <w:tc>
          <w:tcPr>
            <w:tcW w:w="1472" w:type="pct"/>
            <w:tcBorders>
              <w:top w:val="single" w:sz="4" w:space="0" w:color="auto"/>
              <w:bottom w:val="single" w:sz="4" w:space="0" w:color="auto"/>
            </w:tcBorders>
            <w:hideMark/>
          </w:tcPr>
          <w:p w14:paraId="187E8F9C" w14:textId="77777777" w:rsidR="00CD29F0" w:rsidRPr="005605FA" w:rsidRDefault="00CD29F0" w:rsidP="009D73D5">
            <w:pPr>
              <w:tabs>
                <w:tab w:val="left" w:pos="426"/>
              </w:tabs>
              <w:spacing w:after="0" w:line="240" w:lineRule="auto"/>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Frequency</w:t>
            </w:r>
          </w:p>
        </w:tc>
        <w:tc>
          <w:tcPr>
            <w:tcW w:w="1516" w:type="pct"/>
            <w:tcBorders>
              <w:top w:val="single" w:sz="4" w:space="0" w:color="auto"/>
              <w:bottom w:val="single" w:sz="4" w:space="0" w:color="auto"/>
            </w:tcBorders>
            <w:hideMark/>
          </w:tcPr>
          <w:p w14:paraId="4A580978" w14:textId="77777777" w:rsidR="00CD29F0" w:rsidRPr="005605FA" w:rsidRDefault="00CD29F0" w:rsidP="009D73D5">
            <w:pPr>
              <w:tabs>
                <w:tab w:val="left" w:pos="426"/>
              </w:tabs>
              <w:spacing w:after="0" w:line="240" w:lineRule="auto"/>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Percentage</w:t>
            </w:r>
          </w:p>
        </w:tc>
      </w:tr>
      <w:tr w:rsidR="00D426F3" w:rsidRPr="005605FA" w14:paraId="1C509549" w14:textId="77777777" w:rsidTr="009D73D5">
        <w:trPr>
          <w:trHeight w:val="95"/>
        </w:trPr>
        <w:tc>
          <w:tcPr>
            <w:tcW w:w="2011" w:type="pct"/>
            <w:tcBorders>
              <w:top w:val="single" w:sz="4" w:space="0" w:color="auto"/>
            </w:tcBorders>
            <w:hideMark/>
          </w:tcPr>
          <w:p w14:paraId="201A0A53" w14:textId="77777777" w:rsidR="00CD29F0" w:rsidRPr="005605FA" w:rsidRDefault="00CD29F0" w:rsidP="009D73D5">
            <w:pPr>
              <w:tabs>
                <w:tab w:val="left" w:pos="426"/>
              </w:tabs>
              <w:spacing w:after="0" w:line="24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Grass/Thatch</w:t>
            </w:r>
          </w:p>
        </w:tc>
        <w:tc>
          <w:tcPr>
            <w:tcW w:w="1472" w:type="pct"/>
            <w:tcBorders>
              <w:top w:val="single" w:sz="4" w:space="0" w:color="auto"/>
            </w:tcBorders>
            <w:hideMark/>
          </w:tcPr>
          <w:p w14:paraId="220AC5A1" w14:textId="77777777" w:rsidR="00CD29F0" w:rsidRPr="005605FA" w:rsidRDefault="00CD29F0" w:rsidP="009D73D5">
            <w:pPr>
              <w:tabs>
                <w:tab w:val="left" w:pos="426"/>
              </w:tabs>
              <w:spacing w:after="0" w:line="24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12</w:t>
            </w:r>
          </w:p>
        </w:tc>
        <w:tc>
          <w:tcPr>
            <w:tcW w:w="1516" w:type="pct"/>
            <w:tcBorders>
              <w:top w:val="single" w:sz="4" w:space="0" w:color="auto"/>
            </w:tcBorders>
            <w:hideMark/>
          </w:tcPr>
          <w:p w14:paraId="124C832A" w14:textId="77777777" w:rsidR="00CD29F0" w:rsidRPr="005605FA" w:rsidRDefault="00CD29F0" w:rsidP="009D73D5">
            <w:pPr>
              <w:tabs>
                <w:tab w:val="left" w:pos="426"/>
              </w:tabs>
              <w:spacing w:after="0" w:line="24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14.5%</w:t>
            </w:r>
          </w:p>
        </w:tc>
      </w:tr>
      <w:tr w:rsidR="00D426F3" w:rsidRPr="005605FA" w14:paraId="381824F8" w14:textId="77777777" w:rsidTr="009D73D5">
        <w:trPr>
          <w:trHeight w:val="242"/>
        </w:trPr>
        <w:tc>
          <w:tcPr>
            <w:tcW w:w="2011" w:type="pct"/>
            <w:tcBorders>
              <w:bottom w:val="single" w:sz="4" w:space="0" w:color="auto"/>
            </w:tcBorders>
            <w:hideMark/>
          </w:tcPr>
          <w:p w14:paraId="5A7BDFBE" w14:textId="77777777" w:rsidR="00CD29F0" w:rsidRPr="005605FA" w:rsidRDefault="00CD29F0" w:rsidP="009D73D5">
            <w:pPr>
              <w:tabs>
                <w:tab w:val="left" w:pos="426"/>
              </w:tabs>
              <w:spacing w:after="0" w:line="24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Iron/Aluminium</w:t>
            </w:r>
          </w:p>
        </w:tc>
        <w:tc>
          <w:tcPr>
            <w:tcW w:w="1472" w:type="pct"/>
            <w:tcBorders>
              <w:bottom w:val="single" w:sz="4" w:space="0" w:color="auto"/>
            </w:tcBorders>
            <w:hideMark/>
          </w:tcPr>
          <w:p w14:paraId="5D436E23" w14:textId="77777777" w:rsidR="00CD29F0" w:rsidRPr="005605FA" w:rsidRDefault="00CD29F0" w:rsidP="009D73D5">
            <w:pPr>
              <w:tabs>
                <w:tab w:val="left" w:pos="426"/>
              </w:tabs>
              <w:spacing w:after="0" w:line="24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71</w:t>
            </w:r>
          </w:p>
        </w:tc>
        <w:tc>
          <w:tcPr>
            <w:tcW w:w="1516" w:type="pct"/>
            <w:tcBorders>
              <w:bottom w:val="single" w:sz="4" w:space="0" w:color="auto"/>
            </w:tcBorders>
            <w:hideMark/>
          </w:tcPr>
          <w:p w14:paraId="7EE5270D" w14:textId="77777777" w:rsidR="00CD29F0" w:rsidRPr="005605FA" w:rsidRDefault="00CD29F0" w:rsidP="009D73D5">
            <w:pPr>
              <w:keepNext/>
              <w:tabs>
                <w:tab w:val="left" w:pos="426"/>
              </w:tabs>
              <w:spacing w:after="0" w:line="24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85.5%</w:t>
            </w:r>
          </w:p>
        </w:tc>
      </w:tr>
    </w:tbl>
    <w:p w14:paraId="710BEA19" w14:textId="77777777" w:rsidR="009D73D5" w:rsidRDefault="009D73D5" w:rsidP="009D73D5">
      <w:pPr>
        <w:pStyle w:val="Caption"/>
        <w:tabs>
          <w:tab w:val="left" w:pos="426"/>
        </w:tabs>
        <w:spacing w:after="0" w:line="480" w:lineRule="auto"/>
        <w:jc w:val="both"/>
        <w:rPr>
          <w:rFonts w:ascii="Times New Roman" w:hAnsi="Times New Roman" w:cs="Times New Roman"/>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29ED4FDE" w14:textId="77777777" w:rsidR="00BA7655" w:rsidRPr="00BA7655" w:rsidRDefault="00BA7655" w:rsidP="00BA7655"/>
    <w:p w14:paraId="344F769C" w14:textId="5E77C9BB" w:rsidR="009A2AFE" w:rsidRPr="005605FA" w:rsidRDefault="00CD29F0" w:rsidP="00F04A47">
      <w:pPr>
        <w:keepNext/>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noProof/>
          <w:color w:val="000000" w:themeColor="text1"/>
          <w:sz w:val="24"/>
          <w:szCs w:val="24"/>
        </w:rPr>
        <w:drawing>
          <wp:inline distT="0" distB="0" distL="0" distR="0" wp14:anchorId="677BD32F" wp14:editId="2ED28C4C">
            <wp:extent cx="5324475" cy="2638425"/>
            <wp:effectExtent l="0" t="0" r="9525" b="9525"/>
            <wp:docPr id="58839469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24475" cy="2638425"/>
                    </a:xfrm>
                    <a:prstGeom prst="rect">
                      <a:avLst/>
                    </a:prstGeom>
                    <a:noFill/>
                    <a:ln>
                      <a:noFill/>
                    </a:ln>
                  </pic:spPr>
                </pic:pic>
              </a:graphicData>
            </a:graphic>
          </wp:inline>
        </w:drawing>
      </w:r>
    </w:p>
    <w:p w14:paraId="145EB6B8" w14:textId="3E3C9A39" w:rsidR="006F4E69" w:rsidRPr="005605FA" w:rsidRDefault="009A2AFE" w:rsidP="00F04A47">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bookmarkStart w:id="138" w:name="_Toc202441991"/>
      <w:r w:rsidRPr="005605FA">
        <w:rPr>
          <w:rFonts w:ascii="Times New Roman" w:hAnsi="Times New Roman" w:cs="Times New Roman"/>
          <w:b/>
          <w:bCs/>
          <w:i w:val="0"/>
          <w:iCs w:val="0"/>
          <w:color w:val="000000" w:themeColor="text1"/>
          <w:sz w:val="24"/>
          <w:szCs w:val="24"/>
        </w:rPr>
        <w:t>Figure</w:t>
      </w:r>
      <w:r w:rsidR="00D308E3" w:rsidRPr="005605FA">
        <w:rPr>
          <w:rFonts w:ascii="Times New Roman" w:hAnsi="Times New Roman" w:cs="Times New Roman"/>
          <w:b/>
          <w:bCs/>
          <w:i w:val="0"/>
          <w:iCs w:val="0"/>
          <w:color w:val="000000" w:themeColor="text1"/>
          <w:sz w:val="24"/>
          <w:szCs w:val="24"/>
        </w:rPr>
        <w:t xml:space="preserve"> 4.9</w:t>
      </w:r>
      <w:r w:rsidRPr="005605FA">
        <w:rPr>
          <w:rFonts w:ascii="Times New Roman" w:hAnsi="Times New Roman" w:cs="Times New Roman"/>
          <w:b/>
          <w:bCs/>
          <w:i w:val="0"/>
          <w:iCs w:val="0"/>
          <w:color w:val="000000" w:themeColor="text1"/>
          <w:sz w:val="24"/>
          <w:szCs w:val="24"/>
        </w:rPr>
        <w:t>: Proportion of Roofing Materials Used by Households</w:t>
      </w:r>
      <w:bookmarkEnd w:id="138"/>
      <w:r w:rsidR="00F72E66">
        <w:rPr>
          <w:rFonts w:ascii="Times New Roman" w:hAnsi="Times New Roman" w:cs="Times New Roman"/>
          <w:b/>
          <w:bCs/>
          <w:i w:val="0"/>
          <w:iCs w:val="0"/>
          <w:color w:val="000000" w:themeColor="text1"/>
          <w:sz w:val="24"/>
          <w:szCs w:val="24"/>
        </w:rPr>
        <w:fldChar w:fldCharType="begin"/>
      </w:r>
      <w:r w:rsidR="00F72E66">
        <w:instrText xml:space="preserve"> TC "</w:instrText>
      </w:r>
      <w:bookmarkStart w:id="139" w:name="_Toc212338024"/>
      <w:r w:rsidR="00F72E66" w:rsidRPr="00FE7A35">
        <w:rPr>
          <w:rFonts w:ascii="Times New Roman" w:hAnsi="Times New Roman" w:cs="Times New Roman"/>
          <w:b/>
          <w:bCs/>
          <w:i w:val="0"/>
          <w:iCs w:val="0"/>
          <w:color w:val="000000" w:themeColor="text1"/>
          <w:sz w:val="24"/>
          <w:szCs w:val="24"/>
        </w:rPr>
        <w:instrText>Figure 4.9: Proportion of Roofing Materials Used by Households</w:instrText>
      </w:r>
      <w:bookmarkEnd w:id="139"/>
      <w:r w:rsidR="00F72E66">
        <w:instrText xml:space="preserve">" \f F \l "1" </w:instrText>
      </w:r>
      <w:r w:rsidR="00F72E66">
        <w:rPr>
          <w:rFonts w:ascii="Times New Roman" w:hAnsi="Times New Roman" w:cs="Times New Roman"/>
          <w:b/>
          <w:bCs/>
          <w:i w:val="0"/>
          <w:iCs w:val="0"/>
          <w:color w:val="000000" w:themeColor="text1"/>
          <w:sz w:val="24"/>
          <w:szCs w:val="24"/>
        </w:rPr>
        <w:fldChar w:fldCharType="end"/>
      </w:r>
    </w:p>
    <w:p w14:paraId="5E5D1B8B" w14:textId="77777777" w:rsidR="009D73D5" w:rsidRDefault="009D73D5" w:rsidP="009D73D5">
      <w:pPr>
        <w:pStyle w:val="Caption"/>
        <w:tabs>
          <w:tab w:val="left" w:pos="426"/>
        </w:tabs>
        <w:spacing w:after="0" w:line="480" w:lineRule="auto"/>
        <w:jc w:val="both"/>
        <w:rPr>
          <w:rFonts w:ascii="Times New Roman" w:hAnsi="Times New Roman" w:cs="Times New Roman"/>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101DC6B3" w14:textId="77777777" w:rsidR="00BA7655" w:rsidRPr="00BA7655" w:rsidRDefault="00BA7655" w:rsidP="00BA7655"/>
    <w:p w14:paraId="6374B77F" w14:textId="0CC61F56" w:rsidR="00EF4C48" w:rsidRPr="005605FA" w:rsidRDefault="00EF4C48" w:rsidP="00F04A47">
      <w:pPr>
        <w:pStyle w:val="Caption"/>
        <w:keepNext/>
        <w:tabs>
          <w:tab w:val="left" w:pos="426"/>
        </w:tabs>
        <w:spacing w:after="0" w:line="480" w:lineRule="auto"/>
        <w:jc w:val="both"/>
        <w:rPr>
          <w:rFonts w:ascii="Times New Roman" w:hAnsi="Times New Roman" w:cs="Times New Roman"/>
          <w:b/>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Table 4.</w:t>
      </w:r>
      <w:r w:rsidR="00085E70" w:rsidRPr="005605FA">
        <w:rPr>
          <w:rFonts w:ascii="Times New Roman" w:hAnsi="Times New Roman" w:cs="Times New Roman"/>
          <w:b/>
          <w:bCs/>
          <w:i w:val="0"/>
          <w:iCs w:val="0"/>
          <w:color w:val="000000" w:themeColor="text1"/>
          <w:sz w:val="24"/>
          <w:szCs w:val="24"/>
        </w:rPr>
        <w:t>7</w:t>
      </w:r>
      <w:r w:rsidRPr="005605FA">
        <w:rPr>
          <w:rFonts w:ascii="Times New Roman" w:hAnsi="Times New Roman" w:cs="Times New Roman"/>
          <w:b/>
          <w:bCs/>
          <w:i w:val="0"/>
          <w:iCs w:val="0"/>
          <w:color w:val="000000" w:themeColor="text1"/>
          <w:sz w:val="24"/>
          <w:szCs w:val="24"/>
        </w:rPr>
        <w:t xml:space="preserve"> Statistical</w:t>
      </w:r>
      <w:r w:rsidR="009D73D5" w:rsidRPr="005605FA">
        <w:rPr>
          <w:rFonts w:ascii="Times New Roman" w:hAnsi="Times New Roman" w:cs="Times New Roman"/>
          <w:b/>
          <w:bCs/>
          <w:i w:val="0"/>
          <w:iCs w:val="0"/>
          <w:color w:val="000000" w:themeColor="text1"/>
          <w:sz w:val="24"/>
          <w:szCs w:val="24"/>
        </w:rPr>
        <w:t xml:space="preserve"> Summary </w:t>
      </w:r>
      <w:r w:rsidRPr="005605FA">
        <w:rPr>
          <w:rFonts w:ascii="Times New Roman" w:hAnsi="Times New Roman" w:cs="Times New Roman"/>
          <w:b/>
          <w:bCs/>
          <w:i w:val="0"/>
          <w:iCs w:val="0"/>
          <w:color w:val="000000" w:themeColor="text1"/>
          <w:sz w:val="24"/>
          <w:szCs w:val="24"/>
        </w:rPr>
        <w:t xml:space="preserve">for Housing </w:t>
      </w:r>
      <w:r w:rsidR="007A3AC0">
        <w:rPr>
          <w:rFonts w:ascii="Times New Roman" w:hAnsi="Times New Roman" w:cs="Times New Roman"/>
          <w:b/>
          <w:bCs/>
          <w:i w:val="0"/>
          <w:iCs w:val="0"/>
          <w:color w:val="000000" w:themeColor="text1"/>
          <w:sz w:val="24"/>
          <w:szCs w:val="24"/>
        </w:rPr>
        <w:t>Conditions</w:t>
      </w:r>
      <w:r w:rsidR="009D73D5">
        <w:rPr>
          <w:rFonts w:ascii="Times New Roman" w:hAnsi="Times New Roman" w:cs="Times New Roman"/>
          <w:b/>
          <w:bCs/>
          <w:i w:val="0"/>
          <w:iCs w:val="0"/>
          <w:color w:val="000000" w:themeColor="text1"/>
          <w:sz w:val="24"/>
          <w:szCs w:val="24"/>
        </w:rPr>
        <w:fldChar w:fldCharType="begin"/>
      </w:r>
      <w:r w:rsidR="009D73D5">
        <w:instrText xml:space="preserve"> TC "</w:instrText>
      </w:r>
      <w:bookmarkStart w:id="140" w:name="_Toc212338043"/>
      <w:r w:rsidR="009D73D5" w:rsidRPr="0002090A">
        <w:rPr>
          <w:rFonts w:ascii="Times New Roman" w:hAnsi="Times New Roman" w:cs="Times New Roman"/>
          <w:b/>
          <w:bCs/>
          <w:i w:val="0"/>
          <w:iCs w:val="0"/>
          <w:color w:val="000000" w:themeColor="text1"/>
          <w:sz w:val="24"/>
          <w:szCs w:val="24"/>
        </w:rPr>
        <w:instrText>Table 4.7 Statistical Summary for Housing conditions</w:instrText>
      </w:r>
      <w:bookmarkEnd w:id="140"/>
      <w:r w:rsidR="009D73D5">
        <w:instrText xml:space="preserve">" \f T \l "1" </w:instrText>
      </w:r>
      <w:r w:rsidR="009D73D5">
        <w:rPr>
          <w:rFonts w:ascii="Times New Roman" w:hAnsi="Times New Roman" w:cs="Times New Roman"/>
          <w:b/>
          <w:bCs/>
          <w:i w:val="0"/>
          <w:iCs w:val="0"/>
          <w:color w:val="000000" w:themeColor="text1"/>
          <w:sz w:val="24"/>
          <w:szCs w:val="24"/>
        </w:rPr>
        <w:fldChar w:fldCharType="end"/>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53"/>
        <w:gridCol w:w="1940"/>
        <w:gridCol w:w="778"/>
        <w:gridCol w:w="3542"/>
      </w:tblGrid>
      <w:tr w:rsidR="00D426F3" w:rsidRPr="005605FA" w14:paraId="31AEF46F" w14:textId="77777777" w:rsidTr="009D73D5">
        <w:trPr>
          <w:tblHeader/>
          <w:tblCellSpacing w:w="15" w:type="dxa"/>
        </w:trPr>
        <w:tc>
          <w:tcPr>
            <w:tcW w:w="1208" w:type="pct"/>
            <w:tcBorders>
              <w:top w:val="single" w:sz="4" w:space="0" w:color="auto"/>
              <w:bottom w:val="single" w:sz="4" w:space="0" w:color="auto"/>
            </w:tcBorders>
            <w:vAlign w:val="center"/>
            <w:hideMark/>
          </w:tcPr>
          <w:p w14:paraId="7EC236B9" w14:textId="77777777" w:rsidR="00CD2EEF" w:rsidRPr="005605FA" w:rsidRDefault="00CD2EEF" w:rsidP="009D73D5">
            <w:pPr>
              <w:tabs>
                <w:tab w:val="left" w:pos="426"/>
              </w:tabs>
              <w:spacing w:after="0" w:line="240" w:lineRule="auto"/>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Indicator</w:t>
            </w:r>
          </w:p>
        </w:tc>
        <w:tc>
          <w:tcPr>
            <w:tcW w:w="1149" w:type="pct"/>
            <w:tcBorders>
              <w:top w:val="single" w:sz="4" w:space="0" w:color="auto"/>
              <w:bottom w:val="single" w:sz="4" w:space="0" w:color="auto"/>
            </w:tcBorders>
            <w:vAlign w:val="center"/>
            <w:hideMark/>
          </w:tcPr>
          <w:p w14:paraId="7BBA6053" w14:textId="77777777" w:rsidR="00CD2EEF" w:rsidRPr="005605FA" w:rsidRDefault="00CD2EEF" w:rsidP="009D73D5">
            <w:pPr>
              <w:tabs>
                <w:tab w:val="left" w:pos="426"/>
              </w:tabs>
              <w:spacing w:after="0" w:line="240" w:lineRule="auto"/>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Statistical Test</w:t>
            </w:r>
          </w:p>
        </w:tc>
        <w:tc>
          <w:tcPr>
            <w:tcW w:w="450" w:type="pct"/>
            <w:tcBorders>
              <w:top w:val="single" w:sz="4" w:space="0" w:color="auto"/>
              <w:bottom w:val="single" w:sz="4" w:space="0" w:color="auto"/>
            </w:tcBorders>
            <w:vAlign w:val="center"/>
            <w:hideMark/>
          </w:tcPr>
          <w:p w14:paraId="380E3994" w14:textId="77777777" w:rsidR="00CD2EEF" w:rsidRPr="005605FA" w:rsidRDefault="00CD2EEF" w:rsidP="00BA7655">
            <w:pPr>
              <w:tabs>
                <w:tab w:val="left" w:pos="426"/>
              </w:tabs>
              <w:spacing w:after="0" w:line="240" w:lineRule="auto"/>
              <w:jc w:val="center"/>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p-value</w:t>
            </w:r>
          </w:p>
        </w:tc>
        <w:tc>
          <w:tcPr>
            <w:tcW w:w="2103" w:type="pct"/>
            <w:tcBorders>
              <w:top w:val="single" w:sz="4" w:space="0" w:color="auto"/>
              <w:bottom w:val="single" w:sz="4" w:space="0" w:color="auto"/>
            </w:tcBorders>
            <w:vAlign w:val="center"/>
            <w:hideMark/>
          </w:tcPr>
          <w:p w14:paraId="14C3AC20" w14:textId="77777777" w:rsidR="00CD2EEF" w:rsidRPr="005605FA" w:rsidRDefault="00CD2EEF" w:rsidP="009D73D5">
            <w:pPr>
              <w:tabs>
                <w:tab w:val="left" w:pos="426"/>
              </w:tabs>
              <w:spacing w:after="0" w:line="240" w:lineRule="auto"/>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Interpretation</w:t>
            </w:r>
          </w:p>
        </w:tc>
      </w:tr>
      <w:tr w:rsidR="00D426F3" w:rsidRPr="005605FA" w14:paraId="76E04166" w14:textId="77777777" w:rsidTr="009D73D5">
        <w:trPr>
          <w:trHeight w:val="108"/>
          <w:tblCellSpacing w:w="15" w:type="dxa"/>
        </w:trPr>
        <w:tc>
          <w:tcPr>
            <w:tcW w:w="1208" w:type="pct"/>
            <w:vAlign w:val="center"/>
            <w:hideMark/>
          </w:tcPr>
          <w:p w14:paraId="1FE411A1" w14:textId="77777777" w:rsidR="00CD2EEF" w:rsidRPr="005605FA" w:rsidRDefault="00CD2EEF" w:rsidP="00BA7655">
            <w:pPr>
              <w:tabs>
                <w:tab w:val="left" w:pos="426"/>
              </w:tabs>
              <w:spacing w:after="0" w:line="240" w:lineRule="auto"/>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House improvement</w:t>
            </w:r>
          </w:p>
        </w:tc>
        <w:tc>
          <w:tcPr>
            <w:tcW w:w="1149" w:type="pct"/>
            <w:vAlign w:val="center"/>
            <w:hideMark/>
          </w:tcPr>
          <w:p w14:paraId="0B851606" w14:textId="77777777" w:rsidR="00CD2EEF" w:rsidRPr="005605FA" w:rsidRDefault="00CD2EEF" w:rsidP="00BA7655">
            <w:pPr>
              <w:tabs>
                <w:tab w:val="left" w:pos="426"/>
              </w:tabs>
              <w:spacing w:after="0" w:line="240" w:lineRule="auto"/>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Binomial test vs 50%</w:t>
            </w:r>
          </w:p>
        </w:tc>
        <w:tc>
          <w:tcPr>
            <w:tcW w:w="450" w:type="pct"/>
            <w:vAlign w:val="center"/>
            <w:hideMark/>
          </w:tcPr>
          <w:p w14:paraId="0BAA9111" w14:textId="77777777" w:rsidR="00CD2EEF" w:rsidRPr="005605FA" w:rsidRDefault="00CD2EEF" w:rsidP="00BA7655">
            <w:pPr>
              <w:tabs>
                <w:tab w:val="left" w:pos="426"/>
              </w:tabs>
              <w:spacing w:after="0" w:line="240" w:lineRule="auto"/>
              <w:jc w:val="center"/>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&lt;0.001</w:t>
            </w:r>
          </w:p>
        </w:tc>
        <w:tc>
          <w:tcPr>
            <w:tcW w:w="2103" w:type="pct"/>
            <w:vAlign w:val="center"/>
            <w:hideMark/>
          </w:tcPr>
          <w:p w14:paraId="298BE516" w14:textId="77777777" w:rsidR="00CD2EEF" w:rsidRPr="005605FA" w:rsidRDefault="00CD2EEF" w:rsidP="009D73D5">
            <w:pPr>
              <w:tabs>
                <w:tab w:val="left" w:pos="426"/>
              </w:tabs>
              <w:spacing w:after="0" w:line="24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Significant improvement beyond chance expectation</w:t>
            </w:r>
          </w:p>
        </w:tc>
      </w:tr>
      <w:tr w:rsidR="00D426F3" w:rsidRPr="005605FA" w14:paraId="625804F4" w14:textId="77777777" w:rsidTr="009D73D5">
        <w:trPr>
          <w:trHeight w:val="60"/>
          <w:tblCellSpacing w:w="15" w:type="dxa"/>
        </w:trPr>
        <w:tc>
          <w:tcPr>
            <w:tcW w:w="1208" w:type="pct"/>
            <w:vAlign w:val="center"/>
            <w:hideMark/>
          </w:tcPr>
          <w:p w14:paraId="1439E00A" w14:textId="77777777" w:rsidR="00CD2EEF" w:rsidRPr="005605FA" w:rsidRDefault="00CD2EEF" w:rsidP="00BA7655">
            <w:pPr>
              <w:tabs>
                <w:tab w:val="left" w:pos="426"/>
              </w:tabs>
              <w:spacing w:after="0" w:line="240" w:lineRule="auto"/>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New house construction</w:t>
            </w:r>
          </w:p>
        </w:tc>
        <w:tc>
          <w:tcPr>
            <w:tcW w:w="1149" w:type="pct"/>
            <w:vAlign w:val="center"/>
            <w:hideMark/>
          </w:tcPr>
          <w:p w14:paraId="0B54AE63" w14:textId="77777777" w:rsidR="00CD2EEF" w:rsidRPr="005605FA" w:rsidRDefault="00CD2EEF" w:rsidP="00BA7655">
            <w:pPr>
              <w:tabs>
                <w:tab w:val="left" w:pos="426"/>
              </w:tabs>
              <w:spacing w:after="0" w:line="240" w:lineRule="auto"/>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Binomial test vs 50%</w:t>
            </w:r>
          </w:p>
        </w:tc>
        <w:tc>
          <w:tcPr>
            <w:tcW w:w="450" w:type="pct"/>
            <w:vAlign w:val="center"/>
            <w:hideMark/>
          </w:tcPr>
          <w:p w14:paraId="4AB2BBC5" w14:textId="77777777" w:rsidR="00CD2EEF" w:rsidRPr="005605FA" w:rsidRDefault="00CD2EEF" w:rsidP="00BA7655">
            <w:pPr>
              <w:tabs>
                <w:tab w:val="left" w:pos="426"/>
              </w:tabs>
              <w:spacing w:after="0" w:line="240" w:lineRule="auto"/>
              <w:jc w:val="center"/>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&lt;0.001</w:t>
            </w:r>
          </w:p>
        </w:tc>
        <w:tc>
          <w:tcPr>
            <w:tcW w:w="2103" w:type="pct"/>
            <w:vAlign w:val="center"/>
            <w:hideMark/>
          </w:tcPr>
          <w:p w14:paraId="45DA4A0F" w14:textId="77777777" w:rsidR="00CD2EEF" w:rsidRPr="005605FA" w:rsidRDefault="00CD2EEF" w:rsidP="009D73D5">
            <w:pPr>
              <w:tabs>
                <w:tab w:val="left" w:pos="426"/>
              </w:tabs>
              <w:spacing w:after="0" w:line="24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Significant new construction beyond chance expectation</w:t>
            </w:r>
          </w:p>
        </w:tc>
      </w:tr>
      <w:tr w:rsidR="00D426F3" w:rsidRPr="005605FA" w14:paraId="172DB2E9" w14:textId="77777777" w:rsidTr="009D73D5">
        <w:trPr>
          <w:tblCellSpacing w:w="15" w:type="dxa"/>
        </w:trPr>
        <w:tc>
          <w:tcPr>
            <w:tcW w:w="1208" w:type="pct"/>
            <w:vAlign w:val="center"/>
            <w:hideMark/>
          </w:tcPr>
          <w:p w14:paraId="65C2E6DF" w14:textId="77777777" w:rsidR="00CD2EEF" w:rsidRPr="005605FA" w:rsidRDefault="00CD2EEF" w:rsidP="00BA7655">
            <w:pPr>
              <w:tabs>
                <w:tab w:val="left" w:pos="426"/>
              </w:tabs>
              <w:spacing w:after="0" w:line="240" w:lineRule="auto"/>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Wall materials distribution</w:t>
            </w:r>
          </w:p>
        </w:tc>
        <w:tc>
          <w:tcPr>
            <w:tcW w:w="1149" w:type="pct"/>
            <w:vAlign w:val="center"/>
            <w:hideMark/>
          </w:tcPr>
          <w:p w14:paraId="011FD7E0" w14:textId="77777777" w:rsidR="00CD2EEF" w:rsidRPr="005605FA" w:rsidRDefault="00CD2EEF" w:rsidP="00BA7655">
            <w:pPr>
              <w:tabs>
                <w:tab w:val="left" w:pos="426"/>
              </w:tabs>
              <w:spacing w:after="0" w:line="240" w:lineRule="auto"/>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Chi-squared goodness-of-fit</w:t>
            </w:r>
          </w:p>
        </w:tc>
        <w:tc>
          <w:tcPr>
            <w:tcW w:w="450" w:type="pct"/>
            <w:vAlign w:val="center"/>
            <w:hideMark/>
          </w:tcPr>
          <w:p w14:paraId="3DA95E34" w14:textId="77777777" w:rsidR="00CD2EEF" w:rsidRPr="005605FA" w:rsidRDefault="00CD2EEF" w:rsidP="00BA7655">
            <w:pPr>
              <w:tabs>
                <w:tab w:val="left" w:pos="426"/>
              </w:tabs>
              <w:spacing w:after="0" w:line="240" w:lineRule="auto"/>
              <w:jc w:val="center"/>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&lt;0.001</w:t>
            </w:r>
          </w:p>
        </w:tc>
        <w:tc>
          <w:tcPr>
            <w:tcW w:w="2103" w:type="pct"/>
            <w:vAlign w:val="center"/>
            <w:hideMark/>
          </w:tcPr>
          <w:p w14:paraId="258FC2B7" w14:textId="3ABE6694" w:rsidR="00CD2EEF" w:rsidRPr="005605FA" w:rsidRDefault="00CD2EEF" w:rsidP="009D73D5">
            <w:pPr>
              <w:tabs>
                <w:tab w:val="left" w:pos="426"/>
              </w:tabs>
              <w:spacing w:after="0" w:line="24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Unequal distribution </w:t>
            </w:r>
            <w:r w:rsidR="00317767" w:rsidRPr="005605FA">
              <w:rPr>
                <w:rFonts w:ascii="Times New Roman" w:hAnsi="Times New Roman" w:cs="Times New Roman"/>
                <w:color w:val="000000" w:themeColor="text1"/>
                <w:sz w:val="24"/>
                <w:szCs w:val="24"/>
                <w:lang w:val="en-GB"/>
              </w:rPr>
              <w:t>favouring</w:t>
            </w:r>
            <w:r w:rsidRPr="005605FA">
              <w:rPr>
                <w:rFonts w:ascii="Times New Roman" w:hAnsi="Times New Roman" w:cs="Times New Roman"/>
                <w:color w:val="000000" w:themeColor="text1"/>
                <w:sz w:val="24"/>
                <w:szCs w:val="24"/>
                <w:lang w:val="en-GB"/>
              </w:rPr>
              <w:t xml:space="preserve"> permanent materials</w:t>
            </w:r>
          </w:p>
        </w:tc>
      </w:tr>
      <w:tr w:rsidR="00D426F3" w:rsidRPr="005605FA" w14:paraId="562E70AA" w14:textId="77777777" w:rsidTr="009D73D5">
        <w:trPr>
          <w:tblCellSpacing w:w="15" w:type="dxa"/>
        </w:trPr>
        <w:tc>
          <w:tcPr>
            <w:tcW w:w="1208" w:type="pct"/>
            <w:tcBorders>
              <w:bottom w:val="single" w:sz="4" w:space="0" w:color="auto"/>
            </w:tcBorders>
            <w:vAlign w:val="center"/>
            <w:hideMark/>
          </w:tcPr>
          <w:p w14:paraId="4F35529C" w14:textId="6B96EC13" w:rsidR="00CD2EEF" w:rsidRPr="005605FA" w:rsidRDefault="00CD2EEF" w:rsidP="00BA7655">
            <w:pPr>
              <w:tabs>
                <w:tab w:val="left" w:pos="426"/>
              </w:tabs>
              <w:spacing w:after="0" w:line="240" w:lineRule="auto"/>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Improvement vs </w:t>
            </w:r>
            <w:r w:rsidR="00317767" w:rsidRPr="005605FA">
              <w:rPr>
                <w:rFonts w:ascii="Times New Roman" w:hAnsi="Times New Roman" w:cs="Times New Roman"/>
                <w:color w:val="000000" w:themeColor="text1"/>
                <w:sz w:val="24"/>
                <w:szCs w:val="24"/>
                <w:lang w:val="en-GB"/>
              </w:rPr>
              <w:t>new</w:t>
            </w:r>
            <w:r w:rsidRPr="005605FA">
              <w:rPr>
                <w:rFonts w:ascii="Times New Roman" w:hAnsi="Times New Roman" w:cs="Times New Roman"/>
                <w:color w:val="000000" w:themeColor="text1"/>
                <w:sz w:val="24"/>
                <w:szCs w:val="24"/>
                <w:lang w:val="en-GB"/>
              </w:rPr>
              <w:t xml:space="preserve"> house</w:t>
            </w:r>
          </w:p>
        </w:tc>
        <w:tc>
          <w:tcPr>
            <w:tcW w:w="1149" w:type="pct"/>
            <w:tcBorders>
              <w:bottom w:val="single" w:sz="4" w:space="0" w:color="auto"/>
            </w:tcBorders>
            <w:vAlign w:val="center"/>
            <w:hideMark/>
          </w:tcPr>
          <w:p w14:paraId="4BAF0CD4" w14:textId="1A082241" w:rsidR="00CD2EEF" w:rsidRPr="005605FA" w:rsidRDefault="00CD2EEF" w:rsidP="00BA7655">
            <w:pPr>
              <w:tabs>
                <w:tab w:val="left" w:pos="426"/>
              </w:tabs>
              <w:spacing w:after="0" w:line="240" w:lineRule="auto"/>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Two-proportion (</w:t>
            </w:r>
            <w:r w:rsidR="00317767" w:rsidRPr="005605FA">
              <w:rPr>
                <w:rFonts w:ascii="Times New Roman" w:hAnsi="Times New Roman" w:cs="Times New Roman"/>
                <w:color w:val="000000" w:themeColor="text1"/>
                <w:sz w:val="24"/>
                <w:szCs w:val="24"/>
                <w:lang w:val="en-GB"/>
              </w:rPr>
              <w:t>prop. Test</w:t>
            </w:r>
            <w:r w:rsidRPr="005605FA">
              <w:rPr>
                <w:rFonts w:ascii="Times New Roman" w:hAnsi="Times New Roman" w:cs="Times New Roman"/>
                <w:color w:val="000000" w:themeColor="text1"/>
                <w:sz w:val="24"/>
                <w:szCs w:val="24"/>
                <w:lang w:val="en-GB"/>
              </w:rPr>
              <w:t>)</w:t>
            </w:r>
          </w:p>
        </w:tc>
        <w:tc>
          <w:tcPr>
            <w:tcW w:w="450" w:type="pct"/>
            <w:tcBorders>
              <w:bottom w:val="single" w:sz="4" w:space="0" w:color="auto"/>
            </w:tcBorders>
            <w:vAlign w:val="center"/>
            <w:hideMark/>
          </w:tcPr>
          <w:p w14:paraId="158BF8E9" w14:textId="77777777" w:rsidR="00CD2EEF" w:rsidRPr="005605FA" w:rsidRDefault="00CD2EEF" w:rsidP="00BA7655">
            <w:pPr>
              <w:tabs>
                <w:tab w:val="left" w:pos="426"/>
              </w:tabs>
              <w:spacing w:after="0" w:line="240" w:lineRule="auto"/>
              <w:jc w:val="center"/>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&gt;0.05</w:t>
            </w:r>
          </w:p>
        </w:tc>
        <w:tc>
          <w:tcPr>
            <w:tcW w:w="2103" w:type="pct"/>
            <w:tcBorders>
              <w:bottom w:val="single" w:sz="4" w:space="0" w:color="auto"/>
            </w:tcBorders>
            <w:vAlign w:val="center"/>
            <w:hideMark/>
          </w:tcPr>
          <w:p w14:paraId="35D8B898" w14:textId="77777777" w:rsidR="00CD2EEF" w:rsidRPr="005605FA" w:rsidRDefault="00CD2EEF" w:rsidP="009D73D5">
            <w:pPr>
              <w:keepNext/>
              <w:tabs>
                <w:tab w:val="left" w:pos="426"/>
              </w:tabs>
              <w:spacing w:after="0" w:line="24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No significant difference between rates</w:t>
            </w:r>
          </w:p>
        </w:tc>
      </w:tr>
    </w:tbl>
    <w:p w14:paraId="5D31A600" w14:textId="77777777" w:rsidR="009D73D5" w:rsidRDefault="009D73D5" w:rsidP="009D73D5">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5DA33A2F" w14:textId="4EAA689E" w:rsidR="00CD2EEF" w:rsidRDefault="00CD2EEF"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lastRenderedPageBreak/>
        <w:t xml:space="preserve">These findings strongly suggest that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contributed</w:t>
      </w:r>
      <w:r w:rsidRPr="005605FA">
        <w:rPr>
          <w:rFonts w:ascii="Times New Roman" w:hAnsi="Times New Roman" w:cs="Times New Roman"/>
          <w:color w:val="000000" w:themeColor="text1"/>
          <w:sz w:val="24"/>
          <w:szCs w:val="24"/>
          <w:lang w:val="en-GB"/>
        </w:rPr>
        <w:t xml:space="preserve"> positively to household well-being in Songosongo. Most households invested in either improving or building new houses, accompanied by a marked shift toward permanent building materials. Together, these trends reflect enhanced household confidence in their livelihood stability and their ability to make long-term housing investments.</w:t>
      </w:r>
    </w:p>
    <w:p w14:paraId="4D989E25" w14:textId="77777777" w:rsidR="000A19E0" w:rsidRPr="005605FA" w:rsidRDefault="000A19E0"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138417D7" w14:textId="5310B67B" w:rsidR="005E38A7" w:rsidRPr="005605FA" w:rsidRDefault="00F2495E" w:rsidP="00F04A47">
      <w:pPr>
        <w:pStyle w:val="Heading2"/>
        <w:numPr>
          <w:ilvl w:val="1"/>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Analyzing the</w:t>
      </w:r>
      <w:r w:rsidR="009D73D5" w:rsidRPr="005605FA">
        <w:rPr>
          <w:rFonts w:ascii="Times New Roman" w:hAnsi="Times New Roman" w:cs="Times New Roman"/>
          <w:b/>
          <w:bCs/>
          <w:color w:val="000000" w:themeColor="text1"/>
          <w:sz w:val="24"/>
          <w:szCs w:val="24"/>
        </w:rPr>
        <w:t xml:space="preserve"> Impact </w:t>
      </w:r>
      <w:r w:rsidRPr="005605FA">
        <w:rPr>
          <w:rFonts w:ascii="Times New Roman" w:hAnsi="Times New Roman" w:cs="Times New Roman"/>
          <w:b/>
          <w:bCs/>
          <w:color w:val="000000" w:themeColor="text1"/>
          <w:sz w:val="24"/>
          <w:szCs w:val="24"/>
        </w:rPr>
        <w:t xml:space="preserve">of </w:t>
      </w:r>
      <w:r w:rsidR="009D73D5" w:rsidRPr="005605FA">
        <w:rPr>
          <w:rFonts w:ascii="Times New Roman" w:hAnsi="Times New Roman" w:cs="Times New Roman"/>
          <w:b/>
          <w:bCs/>
          <w:color w:val="000000" w:themeColor="text1"/>
          <w:sz w:val="24"/>
          <w:szCs w:val="24"/>
        </w:rPr>
        <w:t>Reef Conservation Practices on the Number of Meals</w:t>
      </w:r>
      <w:r w:rsidR="009D73D5">
        <w:rPr>
          <w:rFonts w:ascii="Times New Roman" w:hAnsi="Times New Roman" w:cs="Times New Roman"/>
          <w:b/>
          <w:bCs/>
          <w:color w:val="000000" w:themeColor="text1"/>
          <w:sz w:val="24"/>
          <w:szCs w:val="24"/>
        </w:rPr>
        <w:fldChar w:fldCharType="begin"/>
      </w:r>
      <w:r w:rsidR="009D73D5">
        <w:instrText xml:space="preserve"> TC "</w:instrText>
      </w:r>
      <w:bookmarkStart w:id="141" w:name="_Toc212338144"/>
      <w:r w:rsidR="009D73D5" w:rsidRPr="00813703">
        <w:rPr>
          <w:rFonts w:ascii="Times New Roman" w:hAnsi="Times New Roman" w:cs="Times New Roman"/>
          <w:b/>
          <w:bCs/>
          <w:color w:val="000000" w:themeColor="text1"/>
          <w:sz w:val="24"/>
          <w:szCs w:val="24"/>
        </w:rPr>
        <w:instrText>4.8 Analyzing the Impact of Reef Conservation Practices on the Number of Meals</w:instrText>
      </w:r>
      <w:bookmarkEnd w:id="141"/>
      <w:r w:rsidR="009D73D5">
        <w:instrText xml:space="preserve">" \f C \l "1" </w:instrText>
      </w:r>
      <w:r w:rsidR="009D73D5">
        <w:rPr>
          <w:rFonts w:ascii="Times New Roman" w:hAnsi="Times New Roman" w:cs="Times New Roman"/>
          <w:b/>
          <w:bCs/>
          <w:color w:val="000000" w:themeColor="text1"/>
          <w:sz w:val="24"/>
          <w:szCs w:val="24"/>
        </w:rPr>
        <w:fldChar w:fldCharType="end"/>
      </w:r>
      <w:r w:rsidR="009D73D5" w:rsidRPr="005605FA">
        <w:rPr>
          <w:rFonts w:ascii="Times New Roman" w:hAnsi="Times New Roman" w:cs="Times New Roman"/>
          <w:b/>
          <w:bCs/>
          <w:color w:val="000000" w:themeColor="text1"/>
          <w:sz w:val="24"/>
          <w:szCs w:val="24"/>
        </w:rPr>
        <w:t xml:space="preserve"> </w:t>
      </w:r>
    </w:p>
    <w:p w14:paraId="09501EA1" w14:textId="282818D7" w:rsidR="00C07DC2" w:rsidRDefault="005E38A7"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Food security is a critical dimension of livelihood wellbeing. This study assessed household food access by comparing the average number of meals consumed per day before and after the implementation of octopus reef </w:t>
      </w:r>
      <w:r w:rsidR="004D4990" w:rsidRPr="005605FA">
        <w:rPr>
          <w:rFonts w:ascii="Times New Roman" w:hAnsi="Times New Roman" w:cs="Times New Roman"/>
          <w:color w:val="000000" w:themeColor="text1"/>
          <w:sz w:val="24"/>
          <w:szCs w:val="24"/>
        </w:rPr>
        <w:t>conservation practices</w:t>
      </w:r>
      <w:r w:rsidRPr="005605FA">
        <w:rPr>
          <w:rFonts w:ascii="Times New Roman" w:hAnsi="Times New Roman" w:cs="Times New Roman"/>
          <w:color w:val="000000" w:themeColor="text1"/>
          <w:sz w:val="24"/>
          <w:szCs w:val="24"/>
        </w:rPr>
        <w:t>. A comparison of reported meals per day shows a clear upward trend.</w:t>
      </w:r>
      <w:r w:rsidR="000A19E0">
        <w:rPr>
          <w:rFonts w:ascii="Times New Roman" w:hAnsi="Times New Roman" w:cs="Times New Roman"/>
          <w:color w:val="000000" w:themeColor="text1"/>
          <w:sz w:val="24"/>
          <w:szCs w:val="24"/>
        </w:rPr>
        <w:t xml:space="preserve"> </w:t>
      </w:r>
      <w:r w:rsidRPr="005605FA">
        <w:rPr>
          <w:rFonts w:ascii="Times New Roman" w:hAnsi="Times New Roman" w:cs="Times New Roman"/>
          <w:color w:val="000000" w:themeColor="text1"/>
          <w:sz w:val="24"/>
          <w:szCs w:val="24"/>
        </w:rPr>
        <w:t xml:space="preserve">On average, households </w:t>
      </w:r>
      <w:r w:rsidR="00F45C89" w:rsidRPr="005605FA">
        <w:rPr>
          <w:rFonts w:ascii="Times New Roman" w:hAnsi="Times New Roman" w:cs="Times New Roman"/>
          <w:color w:val="000000" w:themeColor="text1"/>
          <w:sz w:val="24"/>
          <w:szCs w:val="24"/>
        </w:rPr>
        <w:t>consume</w:t>
      </w:r>
      <w:r w:rsidR="00C4172F" w:rsidRPr="005605FA">
        <w:rPr>
          <w:rFonts w:ascii="Times New Roman" w:hAnsi="Times New Roman" w:cs="Times New Roman"/>
          <w:color w:val="000000" w:themeColor="text1"/>
          <w:sz w:val="24"/>
          <w:szCs w:val="24"/>
        </w:rPr>
        <w:t>d</w:t>
      </w:r>
      <w:r w:rsidRPr="005605FA">
        <w:rPr>
          <w:rFonts w:ascii="Times New Roman" w:hAnsi="Times New Roman" w:cs="Times New Roman"/>
          <w:color w:val="000000" w:themeColor="text1"/>
          <w:sz w:val="24"/>
          <w:szCs w:val="24"/>
        </w:rPr>
        <w:t xml:space="preserve"> 2 meals per day before the reef </w:t>
      </w:r>
      <w:r w:rsidR="004D4990" w:rsidRPr="005605FA">
        <w:rPr>
          <w:rFonts w:ascii="Times New Roman" w:hAnsi="Times New Roman" w:cs="Times New Roman"/>
          <w:color w:val="000000" w:themeColor="text1"/>
          <w:sz w:val="24"/>
          <w:szCs w:val="24"/>
        </w:rPr>
        <w:t xml:space="preserve">conservation </w:t>
      </w:r>
      <w:r w:rsidR="00D426F3" w:rsidRPr="005605FA">
        <w:rPr>
          <w:rFonts w:ascii="Times New Roman" w:hAnsi="Times New Roman" w:cs="Times New Roman"/>
          <w:color w:val="000000" w:themeColor="text1"/>
          <w:sz w:val="24"/>
          <w:szCs w:val="24"/>
        </w:rPr>
        <w:t>practices and</w:t>
      </w:r>
      <w:r w:rsidRPr="005605FA">
        <w:rPr>
          <w:rFonts w:ascii="Times New Roman" w:hAnsi="Times New Roman" w:cs="Times New Roman"/>
          <w:color w:val="000000" w:themeColor="text1"/>
          <w:sz w:val="24"/>
          <w:szCs w:val="24"/>
        </w:rPr>
        <w:t xml:space="preserve"> 3 meals per day </w:t>
      </w:r>
      <w:r w:rsidR="00AF6F5E" w:rsidRPr="005605FA">
        <w:rPr>
          <w:rFonts w:ascii="Times New Roman" w:hAnsi="Times New Roman" w:cs="Times New Roman"/>
          <w:color w:val="000000" w:themeColor="text1"/>
          <w:sz w:val="24"/>
          <w:szCs w:val="24"/>
        </w:rPr>
        <w:t>afterward</w:t>
      </w:r>
      <w:r w:rsidRPr="005605FA">
        <w:rPr>
          <w:rFonts w:ascii="Times New Roman" w:hAnsi="Times New Roman" w:cs="Times New Roman"/>
          <w:color w:val="000000" w:themeColor="text1"/>
          <w:sz w:val="24"/>
          <w:szCs w:val="24"/>
        </w:rPr>
        <w:t>. Since the establishment of the octopus’ closure, the sample of 68 households (81.9%) reported an increased number of meals</w:t>
      </w:r>
      <w:r w:rsidR="00F45C89" w:rsidRPr="005605FA">
        <w:rPr>
          <w:rFonts w:ascii="Times New Roman" w:hAnsi="Times New Roman" w:cs="Times New Roman"/>
          <w:color w:val="000000" w:themeColor="text1"/>
          <w:sz w:val="24"/>
          <w:szCs w:val="24"/>
        </w:rPr>
        <w:t xml:space="preserve"> from 2 to 3, and 15 households (18.07 %) reported remaining with 2 meals per day (Table </w:t>
      </w:r>
      <w:r w:rsidR="00EF4C48" w:rsidRPr="005605FA">
        <w:rPr>
          <w:rFonts w:ascii="Times New Roman" w:hAnsi="Times New Roman" w:cs="Times New Roman"/>
          <w:color w:val="000000" w:themeColor="text1"/>
          <w:sz w:val="24"/>
          <w:szCs w:val="24"/>
        </w:rPr>
        <w:t>4.</w:t>
      </w:r>
      <w:r w:rsidR="00085E70" w:rsidRPr="005605FA">
        <w:rPr>
          <w:rFonts w:ascii="Times New Roman" w:hAnsi="Times New Roman" w:cs="Times New Roman"/>
          <w:color w:val="000000" w:themeColor="text1"/>
          <w:sz w:val="24"/>
          <w:szCs w:val="24"/>
        </w:rPr>
        <w:t>8</w:t>
      </w:r>
      <w:r w:rsidR="00F45C89" w:rsidRPr="005605FA">
        <w:rPr>
          <w:rFonts w:ascii="Times New Roman" w:hAnsi="Times New Roman" w:cs="Times New Roman"/>
          <w:color w:val="000000" w:themeColor="text1"/>
          <w:sz w:val="24"/>
          <w:szCs w:val="24"/>
        </w:rPr>
        <w:t>)</w:t>
      </w:r>
      <w:r w:rsidR="00317767" w:rsidRPr="005605FA">
        <w:rPr>
          <w:rFonts w:ascii="Times New Roman" w:hAnsi="Times New Roman" w:cs="Times New Roman"/>
          <w:color w:val="000000" w:themeColor="text1"/>
          <w:sz w:val="24"/>
          <w:szCs w:val="24"/>
        </w:rPr>
        <w:t xml:space="preserve">. </w:t>
      </w:r>
      <w:r w:rsidR="00C07DC2" w:rsidRPr="005605FA">
        <w:rPr>
          <w:rFonts w:ascii="Times New Roman" w:hAnsi="Times New Roman" w:cs="Times New Roman"/>
          <w:color w:val="000000" w:themeColor="text1"/>
          <w:sz w:val="24"/>
          <w:szCs w:val="24"/>
        </w:rPr>
        <w:t xml:space="preserve"> </w:t>
      </w:r>
      <w:r w:rsidR="004B01B8" w:rsidRPr="005605FA">
        <w:rPr>
          <w:rFonts w:ascii="Times New Roman" w:hAnsi="Times New Roman" w:cs="Times New Roman"/>
          <w:color w:val="000000" w:themeColor="text1"/>
          <w:sz w:val="24"/>
          <w:szCs w:val="24"/>
        </w:rPr>
        <w:t>Specifically,</w:t>
      </w:r>
      <w:r w:rsidR="00C07DC2" w:rsidRPr="005605FA">
        <w:rPr>
          <w:rFonts w:ascii="Times New Roman" w:hAnsi="Times New Roman" w:cs="Times New Roman"/>
          <w:color w:val="000000" w:themeColor="text1"/>
          <w:sz w:val="24"/>
          <w:szCs w:val="24"/>
        </w:rPr>
        <w:t xml:space="preserve"> in </w:t>
      </w:r>
      <w:r w:rsidR="004B01B8" w:rsidRPr="005605FA">
        <w:rPr>
          <w:rFonts w:ascii="Times New Roman" w:hAnsi="Times New Roman" w:cs="Times New Roman"/>
          <w:color w:val="000000" w:themeColor="text1"/>
          <w:sz w:val="24"/>
          <w:szCs w:val="24"/>
        </w:rPr>
        <w:t>Songosongo</w:t>
      </w:r>
      <w:r w:rsidR="00C07DC2" w:rsidRPr="005605FA">
        <w:rPr>
          <w:rFonts w:ascii="Times New Roman" w:hAnsi="Times New Roman" w:cs="Times New Roman"/>
          <w:color w:val="000000" w:themeColor="text1"/>
          <w:sz w:val="24"/>
          <w:szCs w:val="24"/>
        </w:rPr>
        <w:t xml:space="preserve">, 45 respondents (54.2%) reported </w:t>
      </w:r>
      <w:r w:rsidR="007A3AC0">
        <w:rPr>
          <w:rFonts w:ascii="Times New Roman" w:hAnsi="Times New Roman" w:cs="Times New Roman"/>
          <w:color w:val="000000" w:themeColor="text1"/>
          <w:sz w:val="24"/>
          <w:szCs w:val="24"/>
        </w:rPr>
        <w:t>increasing from 2 to 3</w:t>
      </w:r>
      <w:r w:rsidR="00C07DC2" w:rsidRPr="005605FA">
        <w:rPr>
          <w:rFonts w:ascii="Times New Roman" w:hAnsi="Times New Roman" w:cs="Times New Roman"/>
          <w:color w:val="000000" w:themeColor="text1"/>
          <w:sz w:val="24"/>
          <w:szCs w:val="24"/>
        </w:rPr>
        <w:t xml:space="preserve"> meals per day (</w:t>
      </w:r>
      <w:r w:rsidR="007A3AC0">
        <w:rPr>
          <w:rFonts w:ascii="Times New Roman" w:hAnsi="Times New Roman" w:cs="Times New Roman"/>
          <w:color w:val="000000" w:themeColor="text1"/>
          <w:sz w:val="24"/>
          <w:szCs w:val="24"/>
        </w:rPr>
        <w:t>Table</w:t>
      </w:r>
      <w:r w:rsidR="00C07DC2" w:rsidRPr="005605FA">
        <w:rPr>
          <w:rFonts w:ascii="Times New Roman" w:hAnsi="Times New Roman" w:cs="Times New Roman"/>
          <w:color w:val="000000" w:themeColor="text1"/>
          <w:sz w:val="24"/>
          <w:szCs w:val="24"/>
        </w:rPr>
        <w:t xml:space="preserve"> 4.</w:t>
      </w:r>
      <w:r w:rsidR="00085E70" w:rsidRPr="005605FA">
        <w:rPr>
          <w:rFonts w:ascii="Times New Roman" w:hAnsi="Times New Roman" w:cs="Times New Roman"/>
          <w:color w:val="000000" w:themeColor="text1"/>
          <w:sz w:val="24"/>
          <w:szCs w:val="24"/>
        </w:rPr>
        <w:t>9</w:t>
      </w:r>
      <w:r w:rsidR="00C07DC2" w:rsidRPr="005605FA">
        <w:rPr>
          <w:rFonts w:ascii="Times New Roman" w:hAnsi="Times New Roman" w:cs="Times New Roman"/>
          <w:color w:val="000000" w:themeColor="text1"/>
          <w:sz w:val="24"/>
          <w:szCs w:val="24"/>
        </w:rPr>
        <w:t>)</w:t>
      </w:r>
      <w:r w:rsidR="000A19E0">
        <w:rPr>
          <w:rFonts w:ascii="Times New Roman" w:hAnsi="Times New Roman" w:cs="Times New Roman"/>
          <w:color w:val="000000" w:themeColor="text1"/>
          <w:sz w:val="24"/>
          <w:szCs w:val="24"/>
        </w:rPr>
        <w:t>.</w:t>
      </w:r>
    </w:p>
    <w:p w14:paraId="74C30802" w14:textId="77777777" w:rsidR="000A19E0" w:rsidRPr="005605FA" w:rsidRDefault="000A19E0" w:rsidP="00F04A47">
      <w:pPr>
        <w:tabs>
          <w:tab w:val="left" w:pos="426"/>
        </w:tabs>
        <w:spacing w:after="0" w:line="480" w:lineRule="auto"/>
        <w:jc w:val="both"/>
        <w:rPr>
          <w:rFonts w:ascii="Times New Roman" w:hAnsi="Times New Roman" w:cs="Times New Roman"/>
          <w:color w:val="000000" w:themeColor="text1"/>
          <w:sz w:val="24"/>
          <w:szCs w:val="24"/>
        </w:rPr>
      </w:pPr>
    </w:p>
    <w:p w14:paraId="7B7D8FC3" w14:textId="1AFE3277" w:rsidR="00F45C89" w:rsidRPr="005605FA" w:rsidRDefault="00F45C89"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To determine whether the increase was statistically significant, a paired samples t-test was conducted </w:t>
      </w:r>
      <w:r w:rsidR="00317767" w:rsidRPr="005605FA">
        <w:rPr>
          <w:rFonts w:ascii="Times New Roman" w:hAnsi="Times New Roman" w:cs="Times New Roman"/>
          <w:color w:val="000000" w:themeColor="text1"/>
          <w:sz w:val="24"/>
          <w:szCs w:val="24"/>
        </w:rPr>
        <w:t>(t</w:t>
      </w:r>
      <w:r w:rsidRPr="005605FA">
        <w:rPr>
          <w:rFonts w:ascii="Times New Roman" w:hAnsi="Times New Roman" w:cs="Times New Roman"/>
          <w:color w:val="000000" w:themeColor="text1"/>
          <w:sz w:val="24"/>
          <w:szCs w:val="24"/>
        </w:rPr>
        <w:t xml:space="preserve"> = 2.983, </w:t>
      </w:r>
      <w:proofErr w:type="gramStart"/>
      <w:r w:rsidRPr="005605FA">
        <w:rPr>
          <w:rFonts w:ascii="Times New Roman" w:hAnsi="Times New Roman" w:cs="Times New Roman"/>
          <w:color w:val="000000" w:themeColor="text1"/>
          <w:sz w:val="24"/>
          <w:szCs w:val="24"/>
        </w:rPr>
        <w:t>df</w:t>
      </w:r>
      <w:proofErr w:type="gramEnd"/>
      <w:r w:rsidRPr="005605FA">
        <w:rPr>
          <w:rFonts w:ascii="Times New Roman" w:hAnsi="Times New Roman" w:cs="Times New Roman"/>
          <w:color w:val="000000" w:themeColor="text1"/>
          <w:sz w:val="24"/>
          <w:szCs w:val="24"/>
        </w:rPr>
        <w:t xml:space="preserve"> = 82, p-value = 0.004) and </w:t>
      </w:r>
      <w:r w:rsidR="007A3AC0">
        <w:rPr>
          <w:rFonts w:ascii="Times New Roman" w:hAnsi="Times New Roman" w:cs="Times New Roman"/>
          <w:color w:val="000000" w:themeColor="text1"/>
          <w:sz w:val="24"/>
          <w:szCs w:val="24"/>
        </w:rPr>
        <w:t>a 95% Confidence Interval [0.21, 0.92] Mean Difference of 0.56 meals/day (Table</w:t>
      </w:r>
      <w:r w:rsidR="00C4172F" w:rsidRPr="005605FA">
        <w:rPr>
          <w:rFonts w:ascii="Times New Roman" w:hAnsi="Times New Roman" w:cs="Times New Roman"/>
          <w:color w:val="000000" w:themeColor="text1"/>
          <w:sz w:val="24"/>
          <w:szCs w:val="24"/>
        </w:rPr>
        <w:t xml:space="preserve"> 4.</w:t>
      </w:r>
      <w:r w:rsidR="00085E70" w:rsidRPr="005605FA">
        <w:rPr>
          <w:rFonts w:ascii="Times New Roman" w:hAnsi="Times New Roman" w:cs="Times New Roman"/>
          <w:color w:val="000000" w:themeColor="text1"/>
          <w:sz w:val="24"/>
          <w:szCs w:val="24"/>
        </w:rPr>
        <w:t>10</w:t>
      </w:r>
      <w:r w:rsidR="00C4172F" w:rsidRPr="005605FA">
        <w:rPr>
          <w:rFonts w:ascii="Times New Roman" w:hAnsi="Times New Roman" w:cs="Times New Roman"/>
          <w:color w:val="000000" w:themeColor="text1"/>
          <w:sz w:val="24"/>
          <w:szCs w:val="24"/>
        </w:rPr>
        <w:t>)</w:t>
      </w:r>
      <w:r w:rsidRPr="005605FA">
        <w:rPr>
          <w:rFonts w:ascii="Times New Roman" w:hAnsi="Times New Roman" w:cs="Times New Roman"/>
          <w:color w:val="000000" w:themeColor="text1"/>
          <w:sz w:val="24"/>
          <w:szCs w:val="24"/>
        </w:rPr>
        <w:t xml:space="preserve">. The result is statistically significant at the 1% level (p &lt; 0.01), confirming a meaningful </w:t>
      </w:r>
      <w:r w:rsidRPr="005605FA">
        <w:rPr>
          <w:rFonts w:ascii="Times New Roman" w:hAnsi="Times New Roman" w:cs="Times New Roman"/>
          <w:color w:val="000000" w:themeColor="text1"/>
          <w:sz w:val="24"/>
          <w:szCs w:val="24"/>
        </w:rPr>
        <w:lastRenderedPageBreak/>
        <w:t xml:space="preserve">improvement in food access among participating households after the reef </w:t>
      </w:r>
      <w:r w:rsidR="004D4990" w:rsidRPr="005605FA">
        <w:rPr>
          <w:rFonts w:ascii="Times New Roman" w:hAnsi="Times New Roman" w:cs="Times New Roman"/>
          <w:color w:val="000000" w:themeColor="text1"/>
          <w:sz w:val="24"/>
          <w:szCs w:val="24"/>
        </w:rPr>
        <w:t>conservation practices</w:t>
      </w:r>
      <w:r w:rsidRPr="005605FA">
        <w:rPr>
          <w:rFonts w:ascii="Times New Roman" w:hAnsi="Times New Roman" w:cs="Times New Roman"/>
          <w:color w:val="000000" w:themeColor="text1"/>
          <w:sz w:val="24"/>
          <w:szCs w:val="24"/>
        </w:rPr>
        <w:t>.</w:t>
      </w:r>
      <w:r w:rsidR="0064558B" w:rsidRPr="005605FA">
        <w:rPr>
          <w:rFonts w:ascii="Times New Roman" w:hAnsi="Times New Roman" w:cs="Times New Roman"/>
          <w:color w:val="000000" w:themeColor="text1"/>
          <w:sz w:val="24"/>
          <w:szCs w:val="24"/>
        </w:rPr>
        <w:t xml:space="preserve"> The increase in daily meal frequency and quality</w:t>
      </w:r>
      <w:r w:rsidR="00D175DA" w:rsidRPr="005605FA">
        <w:rPr>
          <w:rFonts w:ascii="Times New Roman" w:hAnsi="Times New Roman" w:cs="Times New Roman"/>
          <w:color w:val="000000" w:themeColor="text1"/>
          <w:sz w:val="24"/>
          <w:szCs w:val="24"/>
        </w:rPr>
        <w:t>, as shown in the community view (Figure 4.10),</w:t>
      </w:r>
      <w:r w:rsidR="00465CE1" w:rsidRPr="005605FA">
        <w:rPr>
          <w:rFonts w:ascii="Times New Roman" w:hAnsi="Times New Roman" w:cs="Times New Roman"/>
          <w:color w:val="000000" w:themeColor="text1"/>
          <w:sz w:val="24"/>
          <w:szCs w:val="24"/>
        </w:rPr>
        <w:t xml:space="preserve"> reflects</w:t>
      </w:r>
      <w:r w:rsidR="0064558B" w:rsidRPr="005605FA">
        <w:rPr>
          <w:rFonts w:ascii="Times New Roman" w:hAnsi="Times New Roman" w:cs="Times New Roman"/>
          <w:color w:val="000000" w:themeColor="text1"/>
          <w:sz w:val="24"/>
          <w:szCs w:val="24"/>
        </w:rPr>
        <w:t xml:space="preserve"> improved household food security, </w:t>
      </w:r>
      <w:r w:rsidR="00317767" w:rsidRPr="005605FA">
        <w:rPr>
          <w:rFonts w:ascii="Times New Roman" w:hAnsi="Times New Roman" w:cs="Times New Roman"/>
          <w:color w:val="000000" w:themeColor="text1"/>
          <w:sz w:val="24"/>
          <w:szCs w:val="24"/>
        </w:rPr>
        <w:t>driven</w:t>
      </w:r>
      <w:r w:rsidR="0064558B" w:rsidRPr="005605FA">
        <w:rPr>
          <w:rFonts w:ascii="Times New Roman" w:hAnsi="Times New Roman" w:cs="Times New Roman"/>
          <w:color w:val="000000" w:themeColor="text1"/>
          <w:sz w:val="24"/>
          <w:szCs w:val="24"/>
        </w:rPr>
        <w:t xml:space="preserve"> by income gains and better catch availability post-closure. This suggests that octopus reef </w:t>
      </w:r>
      <w:r w:rsidR="004D4990" w:rsidRPr="005605FA">
        <w:rPr>
          <w:rFonts w:ascii="Times New Roman" w:hAnsi="Times New Roman" w:cs="Times New Roman"/>
          <w:color w:val="000000" w:themeColor="text1"/>
          <w:sz w:val="24"/>
          <w:szCs w:val="24"/>
        </w:rPr>
        <w:t xml:space="preserve">conservation </w:t>
      </w:r>
      <w:r w:rsidR="00D426F3" w:rsidRPr="005605FA">
        <w:rPr>
          <w:rFonts w:ascii="Times New Roman" w:hAnsi="Times New Roman" w:cs="Times New Roman"/>
          <w:color w:val="000000" w:themeColor="text1"/>
          <w:sz w:val="24"/>
          <w:szCs w:val="24"/>
        </w:rPr>
        <w:t>practices contributed</w:t>
      </w:r>
      <w:r w:rsidR="0064558B" w:rsidRPr="005605FA">
        <w:rPr>
          <w:rFonts w:ascii="Times New Roman" w:hAnsi="Times New Roman" w:cs="Times New Roman"/>
          <w:color w:val="000000" w:themeColor="text1"/>
          <w:sz w:val="24"/>
          <w:szCs w:val="24"/>
        </w:rPr>
        <w:t xml:space="preserve"> not only to economic benefits but also to essential social outcomes such as nutrition and health.</w:t>
      </w:r>
    </w:p>
    <w:p w14:paraId="42333D2F" w14:textId="64E78D43" w:rsidR="00EF4C48" w:rsidRPr="005605FA" w:rsidRDefault="005E38A7" w:rsidP="00F04A47">
      <w:pPr>
        <w:pStyle w:val="Caption"/>
        <w:keepNext/>
        <w:tabs>
          <w:tab w:val="left" w:pos="426"/>
        </w:tabs>
        <w:spacing w:after="0" w:line="480" w:lineRule="auto"/>
        <w:jc w:val="both"/>
        <w:rPr>
          <w:rFonts w:ascii="Times New Roman" w:hAnsi="Times New Roman" w:cs="Times New Roman"/>
          <w:b/>
          <w:bCs/>
          <w:i w:val="0"/>
          <w:iCs w:val="0"/>
          <w:color w:val="000000" w:themeColor="text1"/>
          <w:sz w:val="24"/>
          <w:szCs w:val="24"/>
        </w:rPr>
      </w:pPr>
      <w:r w:rsidRPr="000A19E0">
        <w:rPr>
          <w:rFonts w:ascii="Times New Roman" w:hAnsi="Times New Roman" w:cs="Times New Roman"/>
          <w:b/>
          <w:bCs/>
          <w:i w:val="0"/>
          <w:iCs w:val="0"/>
          <w:color w:val="000000" w:themeColor="text1"/>
          <w:sz w:val="16"/>
          <w:szCs w:val="24"/>
        </w:rPr>
        <w:br/>
      </w:r>
      <w:bookmarkStart w:id="142" w:name="_Toc212338044"/>
      <w:bookmarkStart w:id="143" w:name="_Toc202009810"/>
      <w:r w:rsidR="00EF4C48" w:rsidRPr="005605FA">
        <w:rPr>
          <w:rFonts w:ascii="Times New Roman" w:hAnsi="Times New Roman" w:cs="Times New Roman"/>
          <w:b/>
          <w:bCs/>
          <w:i w:val="0"/>
          <w:iCs w:val="0"/>
          <w:color w:val="000000" w:themeColor="text1"/>
          <w:sz w:val="24"/>
          <w:szCs w:val="24"/>
        </w:rPr>
        <w:t xml:space="preserve">Table </w:t>
      </w:r>
      <w:r w:rsidR="00EF4C48" w:rsidRPr="005605FA">
        <w:rPr>
          <w:rFonts w:ascii="Times New Roman" w:hAnsi="Times New Roman" w:cs="Times New Roman"/>
          <w:b/>
          <w:bCs/>
          <w:i w:val="0"/>
          <w:iCs w:val="0"/>
          <w:color w:val="000000" w:themeColor="text1"/>
          <w:sz w:val="24"/>
          <w:szCs w:val="24"/>
        </w:rPr>
        <w:fldChar w:fldCharType="begin"/>
      </w:r>
      <w:r w:rsidR="00EF4C48" w:rsidRPr="005605FA">
        <w:rPr>
          <w:rFonts w:ascii="Times New Roman" w:hAnsi="Times New Roman" w:cs="Times New Roman"/>
          <w:b/>
          <w:bCs/>
          <w:i w:val="0"/>
          <w:iCs w:val="0"/>
          <w:color w:val="000000" w:themeColor="text1"/>
          <w:sz w:val="24"/>
          <w:szCs w:val="24"/>
        </w:rPr>
        <w:instrText xml:space="preserve"> SEQ Table \* ARABIC </w:instrText>
      </w:r>
      <w:r w:rsidR="00EF4C48" w:rsidRPr="005605FA">
        <w:rPr>
          <w:rFonts w:ascii="Times New Roman" w:hAnsi="Times New Roman" w:cs="Times New Roman"/>
          <w:b/>
          <w:bCs/>
          <w:i w:val="0"/>
          <w:iCs w:val="0"/>
          <w:color w:val="000000" w:themeColor="text1"/>
          <w:sz w:val="24"/>
          <w:szCs w:val="24"/>
        </w:rPr>
        <w:fldChar w:fldCharType="separate"/>
      </w:r>
      <w:r w:rsidR="00B91308">
        <w:rPr>
          <w:rFonts w:ascii="Times New Roman" w:hAnsi="Times New Roman" w:cs="Times New Roman"/>
          <w:b/>
          <w:bCs/>
          <w:i w:val="0"/>
          <w:iCs w:val="0"/>
          <w:noProof/>
          <w:color w:val="000000" w:themeColor="text1"/>
          <w:sz w:val="24"/>
          <w:szCs w:val="24"/>
        </w:rPr>
        <w:t>2</w:t>
      </w:r>
      <w:r w:rsidR="00EF4C48" w:rsidRPr="005605FA">
        <w:rPr>
          <w:rFonts w:ascii="Times New Roman" w:hAnsi="Times New Roman" w:cs="Times New Roman"/>
          <w:b/>
          <w:bCs/>
          <w:i w:val="0"/>
          <w:iCs w:val="0"/>
          <w:color w:val="000000" w:themeColor="text1"/>
          <w:sz w:val="24"/>
          <w:szCs w:val="24"/>
        </w:rPr>
        <w:fldChar w:fldCharType="end"/>
      </w:r>
      <w:r w:rsidR="00EF4C48" w:rsidRPr="005605FA">
        <w:rPr>
          <w:rFonts w:ascii="Times New Roman" w:hAnsi="Times New Roman" w:cs="Times New Roman"/>
          <w:b/>
          <w:bCs/>
          <w:i w:val="0"/>
          <w:iCs w:val="0"/>
          <w:color w:val="000000" w:themeColor="text1"/>
          <w:sz w:val="24"/>
          <w:szCs w:val="24"/>
        </w:rPr>
        <w:t>.</w:t>
      </w:r>
      <w:r w:rsidR="00085E70" w:rsidRPr="005605FA">
        <w:rPr>
          <w:rFonts w:ascii="Times New Roman" w:hAnsi="Times New Roman" w:cs="Times New Roman"/>
          <w:b/>
          <w:bCs/>
          <w:i w:val="0"/>
          <w:iCs w:val="0"/>
          <w:color w:val="000000" w:themeColor="text1"/>
          <w:sz w:val="24"/>
          <w:szCs w:val="24"/>
        </w:rPr>
        <w:t>8</w:t>
      </w:r>
      <w:r w:rsidR="00EF4C48" w:rsidRPr="005605FA">
        <w:rPr>
          <w:rFonts w:ascii="Times New Roman" w:hAnsi="Times New Roman" w:cs="Times New Roman"/>
          <w:b/>
          <w:bCs/>
          <w:i w:val="0"/>
          <w:iCs w:val="0"/>
          <w:color w:val="000000" w:themeColor="text1"/>
          <w:sz w:val="24"/>
          <w:szCs w:val="24"/>
        </w:rPr>
        <w:t xml:space="preserve">: Number of Daily Household Meals </w:t>
      </w:r>
      <w:r w:rsidR="00347613" w:rsidRPr="005605FA">
        <w:rPr>
          <w:rFonts w:ascii="Times New Roman" w:hAnsi="Times New Roman" w:cs="Times New Roman"/>
          <w:b/>
          <w:bCs/>
          <w:i w:val="0"/>
          <w:iCs w:val="0"/>
          <w:color w:val="000000" w:themeColor="text1"/>
          <w:sz w:val="24"/>
          <w:szCs w:val="24"/>
        </w:rPr>
        <w:t>since</w:t>
      </w:r>
      <w:r w:rsidR="00EF4C48" w:rsidRPr="005605FA">
        <w:rPr>
          <w:rFonts w:ascii="Times New Roman" w:hAnsi="Times New Roman" w:cs="Times New Roman"/>
          <w:b/>
          <w:bCs/>
          <w:i w:val="0"/>
          <w:iCs w:val="0"/>
          <w:color w:val="000000" w:themeColor="text1"/>
          <w:sz w:val="24"/>
          <w:szCs w:val="24"/>
        </w:rPr>
        <w:t xml:space="preserve"> the Establishment of Octopus Reef </w:t>
      </w:r>
      <w:r w:rsidR="004D4990" w:rsidRPr="005605FA">
        <w:rPr>
          <w:rFonts w:ascii="Times New Roman" w:hAnsi="Times New Roman" w:cs="Times New Roman"/>
          <w:b/>
          <w:bCs/>
          <w:i w:val="0"/>
          <w:iCs w:val="0"/>
          <w:color w:val="000000" w:themeColor="text1"/>
          <w:sz w:val="24"/>
          <w:szCs w:val="24"/>
        </w:rPr>
        <w:t xml:space="preserve">Conservation </w:t>
      </w:r>
      <w:r w:rsidR="00AF6F5E" w:rsidRPr="005605FA">
        <w:rPr>
          <w:rFonts w:ascii="Times New Roman" w:hAnsi="Times New Roman" w:cs="Times New Roman"/>
          <w:b/>
          <w:bCs/>
          <w:i w:val="0"/>
          <w:iCs w:val="0"/>
          <w:color w:val="000000" w:themeColor="text1"/>
          <w:sz w:val="24"/>
          <w:szCs w:val="24"/>
        </w:rPr>
        <w:t>Practices</w:t>
      </w:r>
      <w:bookmarkEnd w:id="142"/>
      <w:r w:rsidR="00347613">
        <w:rPr>
          <w:rFonts w:ascii="Times New Roman" w:hAnsi="Times New Roman" w:cs="Times New Roman"/>
          <w:b/>
          <w:bCs/>
          <w:i w:val="0"/>
          <w:iCs w:val="0"/>
          <w:color w:val="000000" w:themeColor="text1"/>
          <w:sz w:val="24"/>
          <w:szCs w:val="24"/>
        </w:rPr>
        <w:fldChar w:fldCharType="begin"/>
      </w:r>
      <w:r w:rsidR="00347613">
        <w:instrText xml:space="preserve"> TC "</w:instrText>
      </w:r>
      <w:bookmarkStart w:id="144" w:name="_Toc212338045"/>
      <w:r w:rsidR="00347613" w:rsidRPr="00DF56E4">
        <w:rPr>
          <w:rFonts w:ascii="Times New Roman" w:hAnsi="Times New Roman" w:cs="Times New Roman"/>
          <w:b/>
          <w:bCs/>
          <w:i w:val="0"/>
          <w:iCs w:val="0"/>
          <w:color w:val="000000" w:themeColor="text1"/>
          <w:sz w:val="24"/>
          <w:szCs w:val="24"/>
        </w:rPr>
        <w:instrText xml:space="preserve">Table </w:instrText>
      </w:r>
      <w:r w:rsidR="00347613" w:rsidRPr="00DF56E4">
        <w:rPr>
          <w:rFonts w:ascii="Times New Roman" w:hAnsi="Times New Roman" w:cs="Times New Roman"/>
          <w:b/>
          <w:bCs/>
          <w:i w:val="0"/>
          <w:iCs w:val="0"/>
          <w:noProof/>
          <w:color w:val="000000" w:themeColor="text1"/>
          <w:sz w:val="24"/>
          <w:szCs w:val="24"/>
        </w:rPr>
        <w:instrText>4</w:instrText>
      </w:r>
      <w:r w:rsidR="00347613" w:rsidRPr="00DF56E4">
        <w:rPr>
          <w:rFonts w:ascii="Times New Roman" w:hAnsi="Times New Roman" w:cs="Times New Roman"/>
          <w:b/>
          <w:bCs/>
          <w:i w:val="0"/>
          <w:iCs w:val="0"/>
          <w:color w:val="000000" w:themeColor="text1"/>
          <w:sz w:val="24"/>
          <w:szCs w:val="24"/>
        </w:rPr>
        <w:instrText>.8: Number of Daily Household Meals since the Establishment of Octopus Reef Conservation Practices</w:instrText>
      </w:r>
      <w:bookmarkEnd w:id="144"/>
      <w:r w:rsidR="00347613">
        <w:instrText xml:space="preserve">" \f T \l "1" </w:instrText>
      </w:r>
      <w:r w:rsidR="00347613">
        <w:rPr>
          <w:rFonts w:ascii="Times New Roman" w:hAnsi="Times New Roman" w:cs="Times New Roman"/>
          <w:b/>
          <w:bCs/>
          <w:i w:val="0"/>
          <w:iCs w:val="0"/>
          <w:color w:val="000000" w:themeColor="text1"/>
          <w:sz w:val="24"/>
          <w:szCs w:val="24"/>
        </w:rPr>
        <w:fldChar w:fldCharType="end"/>
      </w:r>
      <w:r w:rsidR="004D4990" w:rsidRPr="005605FA">
        <w:rPr>
          <w:rFonts w:ascii="Times New Roman" w:hAnsi="Times New Roman" w:cs="Times New Roman"/>
          <w:b/>
          <w:bCs/>
          <w:i w:val="0"/>
          <w:iCs w:val="0"/>
          <w:color w:val="000000" w:themeColor="text1"/>
          <w:sz w:val="24"/>
          <w:szCs w:val="24"/>
        </w:rPr>
        <w:t xml:space="preserve"> </w:t>
      </w:r>
      <w:bookmarkEnd w:id="143"/>
    </w:p>
    <w:tbl>
      <w:tblPr>
        <w:tblW w:w="5000" w:type="pct"/>
        <w:tblLook w:val="0000" w:firstRow="0" w:lastRow="0" w:firstColumn="0" w:lastColumn="0" w:noHBand="0" w:noVBand="0"/>
      </w:tblPr>
      <w:tblGrid>
        <w:gridCol w:w="3551"/>
        <w:gridCol w:w="2444"/>
        <w:gridCol w:w="2444"/>
      </w:tblGrid>
      <w:tr w:rsidR="00AF6F5E" w:rsidRPr="00347613" w14:paraId="6A0C4795" w14:textId="77777777" w:rsidTr="00347613">
        <w:trPr>
          <w:trHeight w:val="205"/>
        </w:trPr>
        <w:tc>
          <w:tcPr>
            <w:tcW w:w="2104" w:type="pct"/>
            <w:tcBorders>
              <w:top w:val="single" w:sz="4" w:space="0" w:color="auto"/>
              <w:bottom w:val="single" w:sz="4" w:space="0" w:color="auto"/>
            </w:tcBorders>
          </w:tcPr>
          <w:p w14:paraId="048C376D" w14:textId="77777777" w:rsidR="00AF6F5E" w:rsidRPr="00347613" w:rsidRDefault="00AF6F5E" w:rsidP="00347613">
            <w:pPr>
              <w:tabs>
                <w:tab w:val="left" w:pos="426"/>
              </w:tabs>
              <w:spacing w:after="0" w:line="240" w:lineRule="auto"/>
              <w:jc w:val="both"/>
              <w:rPr>
                <w:rFonts w:ascii="Times New Roman" w:hAnsi="Times New Roman" w:cs="Times New Roman"/>
                <w:b/>
                <w:bCs/>
                <w:color w:val="000000" w:themeColor="text1"/>
                <w:sz w:val="24"/>
                <w:szCs w:val="24"/>
              </w:rPr>
            </w:pPr>
            <w:r w:rsidRPr="00347613">
              <w:rPr>
                <w:rFonts w:ascii="Times New Roman" w:hAnsi="Times New Roman" w:cs="Times New Roman"/>
                <w:b/>
                <w:bCs/>
                <w:color w:val="000000" w:themeColor="text1"/>
                <w:sz w:val="24"/>
                <w:szCs w:val="24"/>
              </w:rPr>
              <w:t>Responses</w:t>
            </w:r>
          </w:p>
        </w:tc>
        <w:tc>
          <w:tcPr>
            <w:tcW w:w="1448" w:type="pct"/>
            <w:tcBorders>
              <w:top w:val="single" w:sz="4" w:space="0" w:color="auto"/>
              <w:bottom w:val="single" w:sz="4" w:space="0" w:color="auto"/>
            </w:tcBorders>
          </w:tcPr>
          <w:p w14:paraId="123709D9" w14:textId="77777777" w:rsidR="00AF6F5E" w:rsidRPr="00347613" w:rsidRDefault="00AF6F5E" w:rsidP="00347613">
            <w:pPr>
              <w:tabs>
                <w:tab w:val="left" w:pos="426"/>
              </w:tabs>
              <w:spacing w:after="0" w:line="240" w:lineRule="auto"/>
              <w:jc w:val="center"/>
              <w:rPr>
                <w:rFonts w:ascii="Times New Roman" w:hAnsi="Times New Roman" w:cs="Times New Roman"/>
                <w:b/>
                <w:bCs/>
                <w:color w:val="000000" w:themeColor="text1"/>
                <w:sz w:val="24"/>
                <w:szCs w:val="24"/>
              </w:rPr>
            </w:pPr>
            <w:r w:rsidRPr="00347613">
              <w:rPr>
                <w:rFonts w:ascii="Times New Roman" w:hAnsi="Times New Roman" w:cs="Times New Roman"/>
                <w:b/>
                <w:bCs/>
                <w:color w:val="000000" w:themeColor="text1"/>
                <w:sz w:val="24"/>
                <w:szCs w:val="24"/>
              </w:rPr>
              <w:t>Freq.</w:t>
            </w:r>
          </w:p>
        </w:tc>
        <w:tc>
          <w:tcPr>
            <w:tcW w:w="1448" w:type="pct"/>
            <w:tcBorders>
              <w:top w:val="single" w:sz="4" w:space="0" w:color="auto"/>
              <w:bottom w:val="single" w:sz="4" w:space="0" w:color="auto"/>
            </w:tcBorders>
          </w:tcPr>
          <w:p w14:paraId="6481749D" w14:textId="77777777" w:rsidR="00AF6F5E" w:rsidRPr="00347613" w:rsidRDefault="00AF6F5E" w:rsidP="00347613">
            <w:pPr>
              <w:tabs>
                <w:tab w:val="left" w:pos="426"/>
              </w:tabs>
              <w:spacing w:after="0" w:line="240" w:lineRule="auto"/>
              <w:jc w:val="center"/>
              <w:rPr>
                <w:rFonts w:ascii="Times New Roman" w:hAnsi="Times New Roman" w:cs="Times New Roman"/>
                <w:b/>
                <w:bCs/>
                <w:color w:val="000000" w:themeColor="text1"/>
                <w:sz w:val="24"/>
                <w:szCs w:val="24"/>
              </w:rPr>
            </w:pPr>
            <w:r w:rsidRPr="00347613">
              <w:rPr>
                <w:rFonts w:ascii="Times New Roman" w:hAnsi="Times New Roman" w:cs="Times New Roman"/>
                <w:b/>
                <w:bCs/>
                <w:color w:val="000000" w:themeColor="text1"/>
                <w:sz w:val="24"/>
                <w:szCs w:val="24"/>
              </w:rPr>
              <w:t>Percent</w:t>
            </w:r>
          </w:p>
        </w:tc>
      </w:tr>
      <w:tr w:rsidR="00AF6F5E" w:rsidRPr="005605FA" w14:paraId="47E9C4A4" w14:textId="77777777" w:rsidTr="00347613">
        <w:trPr>
          <w:trHeight w:val="129"/>
        </w:trPr>
        <w:tc>
          <w:tcPr>
            <w:tcW w:w="2104" w:type="pct"/>
            <w:tcBorders>
              <w:top w:val="single" w:sz="4" w:space="0" w:color="auto"/>
            </w:tcBorders>
          </w:tcPr>
          <w:p w14:paraId="74230E9F" w14:textId="77777777" w:rsidR="00AF6F5E" w:rsidRPr="005605FA" w:rsidRDefault="00AF6F5E" w:rsidP="00347613">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Two Meals per Day</w:t>
            </w:r>
          </w:p>
        </w:tc>
        <w:tc>
          <w:tcPr>
            <w:tcW w:w="1448" w:type="pct"/>
            <w:tcBorders>
              <w:top w:val="single" w:sz="4" w:space="0" w:color="auto"/>
            </w:tcBorders>
          </w:tcPr>
          <w:p w14:paraId="7FF4CE63" w14:textId="77777777" w:rsidR="00AF6F5E" w:rsidRPr="005605FA" w:rsidRDefault="00AF6F5E" w:rsidP="00347613">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15</w:t>
            </w:r>
          </w:p>
        </w:tc>
        <w:tc>
          <w:tcPr>
            <w:tcW w:w="1448" w:type="pct"/>
            <w:tcBorders>
              <w:top w:val="single" w:sz="4" w:space="0" w:color="auto"/>
            </w:tcBorders>
          </w:tcPr>
          <w:p w14:paraId="6D9EAA11" w14:textId="77777777" w:rsidR="00AF6F5E" w:rsidRPr="005605FA" w:rsidRDefault="00AF6F5E" w:rsidP="00347613">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18.07</w:t>
            </w:r>
          </w:p>
        </w:tc>
      </w:tr>
      <w:tr w:rsidR="00AF6F5E" w:rsidRPr="005605FA" w14:paraId="3887564C" w14:textId="77777777" w:rsidTr="00347613">
        <w:trPr>
          <w:trHeight w:val="127"/>
        </w:trPr>
        <w:tc>
          <w:tcPr>
            <w:tcW w:w="2104" w:type="pct"/>
          </w:tcPr>
          <w:p w14:paraId="6E29B499" w14:textId="77777777" w:rsidR="00AF6F5E" w:rsidRPr="005605FA" w:rsidRDefault="00AF6F5E" w:rsidP="00347613">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Three Meals per Day</w:t>
            </w:r>
          </w:p>
        </w:tc>
        <w:tc>
          <w:tcPr>
            <w:tcW w:w="1448" w:type="pct"/>
          </w:tcPr>
          <w:p w14:paraId="5102366F" w14:textId="77777777" w:rsidR="00AF6F5E" w:rsidRPr="005605FA" w:rsidRDefault="00AF6F5E" w:rsidP="00347613">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68</w:t>
            </w:r>
          </w:p>
        </w:tc>
        <w:tc>
          <w:tcPr>
            <w:tcW w:w="1448" w:type="pct"/>
          </w:tcPr>
          <w:p w14:paraId="5CEF2D0B" w14:textId="77777777" w:rsidR="00AF6F5E" w:rsidRPr="005605FA" w:rsidRDefault="00AF6F5E" w:rsidP="00347613">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81.93</w:t>
            </w:r>
          </w:p>
        </w:tc>
      </w:tr>
      <w:tr w:rsidR="00AF6F5E" w:rsidRPr="005605FA" w14:paraId="750E8178" w14:textId="77777777" w:rsidTr="00347613">
        <w:trPr>
          <w:trHeight w:val="129"/>
        </w:trPr>
        <w:tc>
          <w:tcPr>
            <w:tcW w:w="2104" w:type="pct"/>
            <w:tcBorders>
              <w:bottom w:val="single" w:sz="4" w:space="0" w:color="auto"/>
            </w:tcBorders>
          </w:tcPr>
          <w:p w14:paraId="3B068185" w14:textId="77777777" w:rsidR="00AF6F5E" w:rsidRPr="005605FA" w:rsidRDefault="00AF6F5E" w:rsidP="00347613">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Total</w:t>
            </w:r>
          </w:p>
        </w:tc>
        <w:tc>
          <w:tcPr>
            <w:tcW w:w="1448" w:type="pct"/>
            <w:tcBorders>
              <w:bottom w:val="single" w:sz="4" w:space="0" w:color="auto"/>
            </w:tcBorders>
          </w:tcPr>
          <w:p w14:paraId="03A391FA" w14:textId="77777777" w:rsidR="00AF6F5E" w:rsidRPr="005605FA" w:rsidRDefault="00AF6F5E" w:rsidP="00347613">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83</w:t>
            </w:r>
          </w:p>
        </w:tc>
        <w:tc>
          <w:tcPr>
            <w:tcW w:w="1448" w:type="pct"/>
            <w:tcBorders>
              <w:bottom w:val="single" w:sz="4" w:space="0" w:color="auto"/>
            </w:tcBorders>
          </w:tcPr>
          <w:p w14:paraId="3523E250" w14:textId="77777777" w:rsidR="00AF6F5E" w:rsidRPr="005605FA" w:rsidRDefault="00AF6F5E" w:rsidP="00347613">
            <w:pPr>
              <w:tabs>
                <w:tab w:val="left" w:pos="426"/>
              </w:tabs>
              <w:spacing w:after="0" w:line="240" w:lineRule="auto"/>
              <w:jc w:val="center"/>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100.00</w:t>
            </w:r>
          </w:p>
        </w:tc>
      </w:tr>
    </w:tbl>
    <w:p w14:paraId="5C9179EE" w14:textId="77777777" w:rsidR="00347613" w:rsidRDefault="00347613" w:rsidP="00347613">
      <w:pPr>
        <w:pStyle w:val="Caption"/>
        <w:tabs>
          <w:tab w:val="left" w:pos="426"/>
        </w:tabs>
        <w:spacing w:after="0" w:line="480" w:lineRule="auto"/>
        <w:jc w:val="both"/>
        <w:rPr>
          <w:rFonts w:ascii="Times New Roman" w:hAnsi="Times New Roman" w:cs="Times New Roman"/>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08429810" w14:textId="77777777" w:rsidR="000A19E0" w:rsidRPr="000A19E0" w:rsidRDefault="000A19E0" w:rsidP="000A19E0">
      <w:pPr>
        <w:spacing w:after="0" w:line="480" w:lineRule="auto"/>
        <w:rPr>
          <w:rFonts w:ascii="Times New Roman" w:hAnsi="Times New Roman" w:cs="Times New Roman"/>
          <w:sz w:val="16"/>
        </w:rPr>
      </w:pPr>
    </w:p>
    <w:p w14:paraId="4DA413FC" w14:textId="59A7DDB5" w:rsidR="00EF4C48" w:rsidRPr="005605FA" w:rsidRDefault="00EF4C48" w:rsidP="00F04A47">
      <w:pPr>
        <w:pStyle w:val="Caption"/>
        <w:keepNext/>
        <w:tabs>
          <w:tab w:val="left" w:pos="426"/>
        </w:tabs>
        <w:spacing w:after="0" w:line="480" w:lineRule="auto"/>
        <w:jc w:val="both"/>
        <w:rPr>
          <w:rFonts w:ascii="Times New Roman" w:hAnsi="Times New Roman" w:cs="Times New Roman"/>
          <w:b/>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Table 4.</w:t>
      </w:r>
      <w:r w:rsidR="00085E70" w:rsidRPr="005605FA">
        <w:rPr>
          <w:rFonts w:ascii="Times New Roman" w:hAnsi="Times New Roman" w:cs="Times New Roman"/>
          <w:b/>
          <w:bCs/>
          <w:i w:val="0"/>
          <w:iCs w:val="0"/>
          <w:color w:val="000000" w:themeColor="text1"/>
          <w:sz w:val="24"/>
          <w:szCs w:val="24"/>
        </w:rPr>
        <w:t>9</w:t>
      </w:r>
      <w:r w:rsidR="00347613">
        <w:rPr>
          <w:rFonts w:ascii="Times New Roman" w:hAnsi="Times New Roman" w:cs="Times New Roman"/>
          <w:b/>
          <w:bCs/>
          <w:i w:val="0"/>
          <w:iCs w:val="0"/>
          <w:color w:val="000000" w:themeColor="text1"/>
          <w:sz w:val="24"/>
          <w:szCs w:val="24"/>
        </w:rPr>
        <w:t>:</w:t>
      </w:r>
      <w:r w:rsidRPr="005605FA">
        <w:rPr>
          <w:rFonts w:ascii="Times New Roman" w:hAnsi="Times New Roman" w:cs="Times New Roman"/>
          <w:b/>
          <w:bCs/>
          <w:i w:val="0"/>
          <w:iCs w:val="0"/>
          <w:color w:val="000000" w:themeColor="text1"/>
          <w:sz w:val="24"/>
          <w:szCs w:val="24"/>
        </w:rPr>
        <w:t xml:space="preserve"> Change in Daily Household Meal Frequency </w:t>
      </w:r>
      <w:r w:rsidR="00347613" w:rsidRPr="005605FA">
        <w:rPr>
          <w:rFonts w:ascii="Times New Roman" w:hAnsi="Times New Roman" w:cs="Times New Roman"/>
          <w:b/>
          <w:bCs/>
          <w:i w:val="0"/>
          <w:iCs w:val="0"/>
          <w:color w:val="000000" w:themeColor="text1"/>
          <w:sz w:val="24"/>
          <w:szCs w:val="24"/>
        </w:rPr>
        <w:t>since</w:t>
      </w:r>
      <w:r w:rsidRPr="005605FA">
        <w:rPr>
          <w:rFonts w:ascii="Times New Roman" w:hAnsi="Times New Roman" w:cs="Times New Roman"/>
          <w:b/>
          <w:bCs/>
          <w:i w:val="0"/>
          <w:iCs w:val="0"/>
          <w:color w:val="000000" w:themeColor="text1"/>
          <w:sz w:val="24"/>
          <w:szCs w:val="24"/>
        </w:rPr>
        <w:t xml:space="preserve"> the Establishment of Octopus Reef </w:t>
      </w:r>
      <w:r w:rsidR="004D4990" w:rsidRPr="005605FA">
        <w:rPr>
          <w:rFonts w:ascii="Times New Roman" w:hAnsi="Times New Roman" w:cs="Times New Roman"/>
          <w:b/>
          <w:bCs/>
          <w:i w:val="0"/>
          <w:iCs w:val="0"/>
          <w:color w:val="000000" w:themeColor="text1"/>
          <w:sz w:val="24"/>
          <w:szCs w:val="24"/>
        </w:rPr>
        <w:t xml:space="preserve">Conservation </w:t>
      </w:r>
      <w:r w:rsidR="00D175DA" w:rsidRPr="005605FA">
        <w:rPr>
          <w:rFonts w:ascii="Times New Roman" w:hAnsi="Times New Roman" w:cs="Times New Roman"/>
          <w:b/>
          <w:bCs/>
          <w:i w:val="0"/>
          <w:iCs w:val="0"/>
          <w:color w:val="000000" w:themeColor="text1"/>
          <w:sz w:val="24"/>
          <w:szCs w:val="24"/>
        </w:rPr>
        <w:t>Practices</w:t>
      </w:r>
      <w:r w:rsidR="00347613">
        <w:rPr>
          <w:rFonts w:ascii="Times New Roman" w:hAnsi="Times New Roman" w:cs="Times New Roman"/>
          <w:b/>
          <w:bCs/>
          <w:i w:val="0"/>
          <w:iCs w:val="0"/>
          <w:color w:val="000000" w:themeColor="text1"/>
          <w:sz w:val="24"/>
          <w:szCs w:val="24"/>
        </w:rPr>
        <w:fldChar w:fldCharType="begin"/>
      </w:r>
      <w:r w:rsidR="00347613">
        <w:instrText xml:space="preserve"> TC "</w:instrText>
      </w:r>
      <w:bookmarkStart w:id="145" w:name="_Toc212338046"/>
      <w:r w:rsidR="00347613" w:rsidRPr="008243CA">
        <w:rPr>
          <w:rFonts w:ascii="Times New Roman" w:hAnsi="Times New Roman" w:cs="Times New Roman"/>
          <w:b/>
          <w:bCs/>
          <w:i w:val="0"/>
          <w:iCs w:val="0"/>
          <w:color w:val="000000" w:themeColor="text1"/>
          <w:sz w:val="24"/>
          <w:szCs w:val="24"/>
        </w:rPr>
        <w:instrText>Table 4.9: Change in Daily Household Meal Frequency since the Establishment of Octopus Reef Conservation Practices</w:instrText>
      </w:r>
      <w:bookmarkEnd w:id="145"/>
      <w:r w:rsidR="00347613">
        <w:instrText xml:space="preserve">" \f T \l "1" </w:instrText>
      </w:r>
      <w:r w:rsidR="00347613">
        <w:rPr>
          <w:rFonts w:ascii="Times New Roman" w:hAnsi="Times New Roman" w:cs="Times New Roman"/>
          <w:b/>
          <w:bCs/>
          <w:i w:val="0"/>
          <w:iCs w:val="0"/>
          <w:color w:val="000000" w:themeColor="text1"/>
          <w:sz w:val="24"/>
          <w:szCs w:val="24"/>
        </w:rPr>
        <w:fldChar w:fldCharType="end"/>
      </w:r>
      <w:r w:rsidR="004D4990" w:rsidRPr="005605FA">
        <w:rPr>
          <w:rFonts w:ascii="Times New Roman" w:hAnsi="Times New Roman" w:cs="Times New Roman"/>
          <w:b/>
          <w:bCs/>
          <w:i w:val="0"/>
          <w:iCs w:val="0"/>
          <w:color w:val="000000" w:themeColor="text1"/>
          <w:sz w:val="24"/>
          <w:szCs w:val="24"/>
        </w:rPr>
        <w:t xml:space="preserve"> </w:t>
      </w:r>
    </w:p>
    <w:tbl>
      <w:tblPr>
        <w:tblW w:w="5000" w:type="pct"/>
        <w:tblBorders>
          <w:top w:val="single" w:sz="4" w:space="0" w:color="auto"/>
          <w:bottom w:val="single" w:sz="4" w:space="0" w:color="auto"/>
        </w:tblBorders>
        <w:tblLook w:val="0000" w:firstRow="0" w:lastRow="0" w:firstColumn="0" w:lastColumn="0" w:noHBand="0" w:noVBand="0"/>
      </w:tblPr>
      <w:tblGrid>
        <w:gridCol w:w="3547"/>
        <w:gridCol w:w="2441"/>
        <w:gridCol w:w="2451"/>
      </w:tblGrid>
      <w:tr w:rsidR="00AF6F5E" w:rsidRPr="00347613" w14:paraId="635F83F3" w14:textId="77777777" w:rsidTr="00347613">
        <w:trPr>
          <w:trHeight w:val="156"/>
        </w:trPr>
        <w:tc>
          <w:tcPr>
            <w:tcW w:w="2102" w:type="pct"/>
            <w:tcBorders>
              <w:top w:val="single" w:sz="4" w:space="0" w:color="auto"/>
              <w:bottom w:val="single" w:sz="4" w:space="0" w:color="auto"/>
            </w:tcBorders>
          </w:tcPr>
          <w:p w14:paraId="00ED8F6B" w14:textId="77777777" w:rsidR="00AF6F5E" w:rsidRPr="00347613" w:rsidRDefault="00AF6F5E" w:rsidP="00347613">
            <w:pPr>
              <w:tabs>
                <w:tab w:val="left" w:pos="426"/>
              </w:tabs>
              <w:spacing w:after="0" w:line="240" w:lineRule="auto"/>
              <w:jc w:val="both"/>
              <w:rPr>
                <w:rFonts w:ascii="Times New Roman" w:hAnsi="Times New Roman" w:cs="Times New Roman"/>
                <w:b/>
                <w:bCs/>
                <w:color w:val="000000" w:themeColor="text1"/>
                <w:sz w:val="24"/>
                <w:szCs w:val="24"/>
              </w:rPr>
            </w:pPr>
            <w:r w:rsidRPr="00347613">
              <w:rPr>
                <w:rFonts w:ascii="Times New Roman" w:hAnsi="Times New Roman" w:cs="Times New Roman"/>
                <w:b/>
                <w:bCs/>
                <w:color w:val="000000" w:themeColor="text1"/>
                <w:sz w:val="24"/>
                <w:szCs w:val="24"/>
              </w:rPr>
              <w:t>Variables</w:t>
            </w:r>
          </w:p>
        </w:tc>
        <w:tc>
          <w:tcPr>
            <w:tcW w:w="1446" w:type="pct"/>
            <w:tcBorders>
              <w:top w:val="single" w:sz="4" w:space="0" w:color="auto"/>
              <w:bottom w:val="single" w:sz="4" w:space="0" w:color="auto"/>
            </w:tcBorders>
          </w:tcPr>
          <w:p w14:paraId="34A3A648" w14:textId="77777777" w:rsidR="00AF6F5E" w:rsidRPr="00347613" w:rsidRDefault="00AF6F5E" w:rsidP="00347613">
            <w:pPr>
              <w:tabs>
                <w:tab w:val="left" w:pos="426"/>
              </w:tabs>
              <w:spacing w:after="0" w:line="240" w:lineRule="auto"/>
              <w:jc w:val="both"/>
              <w:rPr>
                <w:rFonts w:ascii="Times New Roman" w:hAnsi="Times New Roman" w:cs="Times New Roman"/>
                <w:b/>
                <w:bCs/>
                <w:color w:val="000000" w:themeColor="text1"/>
                <w:sz w:val="24"/>
                <w:szCs w:val="24"/>
              </w:rPr>
            </w:pPr>
            <w:r w:rsidRPr="00347613">
              <w:rPr>
                <w:rFonts w:ascii="Times New Roman" w:hAnsi="Times New Roman" w:cs="Times New Roman"/>
                <w:b/>
                <w:bCs/>
                <w:color w:val="000000" w:themeColor="text1"/>
                <w:sz w:val="24"/>
                <w:szCs w:val="24"/>
              </w:rPr>
              <w:t>Freq.</w:t>
            </w:r>
          </w:p>
        </w:tc>
        <w:tc>
          <w:tcPr>
            <w:tcW w:w="1453" w:type="pct"/>
            <w:tcBorders>
              <w:top w:val="single" w:sz="4" w:space="0" w:color="auto"/>
              <w:bottom w:val="single" w:sz="4" w:space="0" w:color="auto"/>
            </w:tcBorders>
          </w:tcPr>
          <w:p w14:paraId="052EEAA8" w14:textId="77777777" w:rsidR="00AF6F5E" w:rsidRPr="00347613" w:rsidRDefault="00AF6F5E" w:rsidP="00347613">
            <w:pPr>
              <w:tabs>
                <w:tab w:val="left" w:pos="426"/>
              </w:tabs>
              <w:spacing w:after="0" w:line="240" w:lineRule="auto"/>
              <w:jc w:val="both"/>
              <w:rPr>
                <w:rFonts w:ascii="Times New Roman" w:hAnsi="Times New Roman" w:cs="Times New Roman"/>
                <w:b/>
                <w:bCs/>
                <w:color w:val="000000" w:themeColor="text1"/>
                <w:sz w:val="24"/>
                <w:szCs w:val="24"/>
              </w:rPr>
            </w:pPr>
            <w:r w:rsidRPr="00347613">
              <w:rPr>
                <w:rFonts w:ascii="Times New Roman" w:hAnsi="Times New Roman" w:cs="Times New Roman"/>
                <w:b/>
                <w:bCs/>
                <w:color w:val="000000" w:themeColor="text1"/>
                <w:sz w:val="24"/>
                <w:szCs w:val="24"/>
              </w:rPr>
              <w:t>Percent</w:t>
            </w:r>
          </w:p>
        </w:tc>
      </w:tr>
      <w:tr w:rsidR="00AF6F5E" w:rsidRPr="005605FA" w14:paraId="34DA00A0" w14:textId="77777777" w:rsidTr="00347613">
        <w:trPr>
          <w:trHeight w:val="130"/>
        </w:trPr>
        <w:tc>
          <w:tcPr>
            <w:tcW w:w="2102" w:type="pct"/>
            <w:tcBorders>
              <w:top w:val="single" w:sz="4" w:space="0" w:color="auto"/>
            </w:tcBorders>
          </w:tcPr>
          <w:p w14:paraId="6255F809" w14:textId="77777777" w:rsidR="00AF6F5E" w:rsidRPr="005605FA" w:rsidRDefault="00AF6F5E" w:rsidP="00347613">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No</w:t>
            </w:r>
          </w:p>
        </w:tc>
        <w:tc>
          <w:tcPr>
            <w:tcW w:w="1446" w:type="pct"/>
            <w:tcBorders>
              <w:top w:val="single" w:sz="4" w:space="0" w:color="auto"/>
            </w:tcBorders>
          </w:tcPr>
          <w:p w14:paraId="17196DA7" w14:textId="77777777" w:rsidR="00AF6F5E" w:rsidRPr="005605FA" w:rsidRDefault="00AF6F5E" w:rsidP="00347613">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38</w:t>
            </w:r>
          </w:p>
        </w:tc>
        <w:tc>
          <w:tcPr>
            <w:tcW w:w="1453" w:type="pct"/>
            <w:tcBorders>
              <w:top w:val="single" w:sz="4" w:space="0" w:color="auto"/>
            </w:tcBorders>
          </w:tcPr>
          <w:p w14:paraId="45906739" w14:textId="77777777" w:rsidR="00AF6F5E" w:rsidRPr="005605FA" w:rsidRDefault="00AF6F5E" w:rsidP="00347613">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45.78</w:t>
            </w:r>
          </w:p>
        </w:tc>
      </w:tr>
      <w:tr w:rsidR="00AF6F5E" w:rsidRPr="005605FA" w14:paraId="2C5871E9" w14:textId="77777777" w:rsidTr="00347613">
        <w:trPr>
          <w:trHeight w:val="135"/>
        </w:trPr>
        <w:tc>
          <w:tcPr>
            <w:tcW w:w="2102" w:type="pct"/>
          </w:tcPr>
          <w:p w14:paraId="2A56B9AA" w14:textId="77777777" w:rsidR="00AF6F5E" w:rsidRPr="005605FA" w:rsidRDefault="00AF6F5E" w:rsidP="00347613">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Yes</w:t>
            </w:r>
          </w:p>
        </w:tc>
        <w:tc>
          <w:tcPr>
            <w:tcW w:w="1446" w:type="pct"/>
          </w:tcPr>
          <w:p w14:paraId="5C1D89CB" w14:textId="77777777" w:rsidR="00AF6F5E" w:rsidRPr="005605FA" w:rsidRDefault="00AF6F5E" w:rsidP="00347613">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45</w:t>
            </w:r>
          </w:p>
        </w:tc>
        <w:tc>
          <w:tcPr>
            <w:tcW w:w="1453" w:type="pct"/>
          </w:tcPr>
          <w:p w14:paraId="743C252F" w14:textId="77777777" w:rsidR="00AF6F5E" w:rsidRPr="005605FA" w:rsidRDefault="00AF6F5E" w:rsidP="00347613">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54.22</w:t>
            </w:r>
          </w:p>
        </w:tc>
      </w:tr>
      <w:tr w:rsidR="00AF6F5E" w:rsidRPr="005605FA" w14:paraId="1A4A2410" w14:textId="77777777" w:rsidTr="00347613">
        <w:trPr>
          <w:trHeight w:val="80"/>
        </w:trPr>
        <w:tc>
          <w:tcPr>
            <w:tcW w:w="2102" w:type="pct"/>
          </w:tcPr>
          <w:p w14:paraId="5816B862" w14:textId="77777777" w:rsidR="00AF6F5E" w:rsidRPr="005605FA" w:rsidRDefault="00AF6F5E" w:rsidP="00347613">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Total</w:t>
            </w:r>
          </w:p>
        </w:tc>
        <w:tc>
          <w:tcPr>
            <w:tcW w:w="1446" w:type="pct"/>
          </w:tcPr>
          <w:p w14:paraId="7AAC5F0A" w14:textId="77777777" w:rsidR="00AF6F5E" w:rsidRPr="005605FA" w:rsidRDefault="00AF6F5E" w:rsidP="00347613">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83</w:t>
            </w:r>
          </w:p>
        </w:tc>
        <w:tc>
          <w:tcPr>
            <w:tcW w:w="1453" w:type="pct"/>
          </w:tcPr>
          <w:p w14:paraId="41C701DC" w14:textId="77777777" w:rsidR="00AF6F5E" w:rsidRPr="005605FA" w:rsidRDefault="00AF6F5E" w:rsidP="00347613">
            <w:pPr>
              <w:tabs>
                <w:tab w:val="left" w:pos="426"/>
              </w:tabs>
              <w:spacing w:after="0" w:line="240" w:lineRule="auto"/>
              <w:jc w:val="both"/>
              <w:rPr>
                <w:rFonts w:ascii="Times New Roman" w:hAnsi="Times New Roman" w:cs="Times New Roman"/>
                <w:bCs/>
                <w:color w:val="000000" w:themeColor="text1"/>
                <w:sz w:val="24"/>
                <w:szCs w:val="24"/>
              </w:rPr>
            </w:pPr>
            <w:r w:rsidRPr="005605FA">
              <w:rPr>
                <w:rFonts w:ascii="Times New Roman" w:hAnsi="Times New Roman" w:cs="Times New Roman"/>
                <w:bCs/>
                <w:color w:val="000000" w:themeColor="text1"/>
                <w:sz w:val="24"/>
                <w:szCs w:val="24"/>
              </w:rPr>
              <w:t>100.00</w:t>
            </w:r>
          </w:p>
        </w:tc>
      </w:tr>
    </w:tbl>
    <w:p w14:paraId="2DBAE9BA" w14:textId="77777777" w:rsidR="00347613" w:rsidRDefault="00347613" w:rsidP="00347613">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19A39814" w14:textId="77777777" w:rsidR="00C4172F" w:rsidRPr="000A19E0" w:rsidRDefault="00C4172F" w:rsidP="00F04A47">
      <w:pPr>
        <w:pStyle w:val="Caption"/>
        <w:tabs>
          <w:tab w:val="left" w:pos="426"/>
        </w:tabs>
        <w:spacing w:after="0" w:line="480" w:lineRule="auto"/>
        <w:jc w:val="both"/>
        <w:rPr>
          <w:rFonts w:ascii="Times New Roman" w:hAnsi="Times New Roman" w:cs="Times New Roman"/>
          <w:b/>
          <w:bCs/>
          <w:i w:val="0"/>
          <w:iCs w:val="0"/>
          <w:color w:val="000000" w:themeColor="text1"/>
          <w:sz w:val="16"/>
          <w:szCs w:val="24"/>
        </w:rPr>
      </w:pPr>
    </w:p>
    <w:p w14:paraId="1B668200" w14:textId="391E9CF2" w:rsidR="00C4172F" w:rsidRPr="005605FA" w:rsidRDefault="00C4172F" w:rsidP="00F04A47">
      <w:pPr>
        <w:tabs>
          <w:tab w:val="left" w:pos="426"/>
          <w:tab w:val="center" w:pos="7992"/>
        </w:tabs>
        <w:spacing w:after="0" w:line="480" w:lineRule="auto"/>
        <w:jc w:val="both"/>
        <w:rPr>
          <w:rFonts w:ascii="Times New Roman" w:hAnsi="Times New Roman" w:cs="Times New Roman"/>
          <w:b/>
          <w:bCs/>
          <w:i/>
          <w:iCs/>
          <w:color w:val="000000" w:themeColor="text1"/>
          <w:sz w:val="24"/>
          <w:szCs w:val="24"/>
        </w:rPr>
      </w:pPr>
      <w:r w:rsidRPr="005605FA">
        <w:rPr>
          <w:rFonts w:ascii="Times New Roman" w:hAnsi="Times New Roman" w:cs="Times New Roman"/>
          <w:b/>
          <w:bCs/>
          <w:color w:val="000000" w:themeColor="text1"/>
          <w:sz w:val="24"/>
          <w:szCs w:val="24"/>
        </w:rPr>
        <w:t>Table 4.</w:t>
      </w:r>
      <w:r w:rsidR="00085E70" w:rsidRPr="005605FA">
        <w:rPr>
          <w:rFonts w:ascii="Times New Roman" w:hAnsi="Times New Roman" w:cs="Times New Roman"/>
          <w:b/>
          <w:bCs/>
          <w:color w:val="000000" w:themeColor="text1"/>
          <w:sz w:val="24"/>
          <w:szCs w:val="24"/>
        </w:rPr>
        <w:t>10</w:t>
      </w:r>
      <w:r w:rsidRPr="005605FA">
        <w:rPr>
          <w:rFonts w:ascii="Times New Roman" w:hAnsi="Times New Roman" w:cs="Times New Roman"/>
          <w:b/>
          <w:bCs/>
          <w:color w:val="000000" w:themeColor="text1"/>
          <w:sz w:val="24"/>
          <w:szCs w:val="24"/>
        </w:rPr>
        <w:t xml:space="preserve">: Results of the Paired t-test on Daily Meals </w:t>
      </w:r>
      <w:r w:rsidR="00347613" w:rsidRPr="005605FA">
        <w:rPr>
          <w:rFonts w:ascii="Times New Roman" w:hAnsi="Times New Roman" w:cs="Times New Roman"/>
          <w:b/>
          <w:bCs/>
          <w:color w:val="000000" w:themeColor="text1"/>
          <w:sz w:val="24"/>
          <w:szCs w:val="24"/>
        </w:rPr>
        <w:t xml:space="preserve">before and after </w:t>
      </w:r>
      <w:r w:rsidRPr="005605FA">
        <w:rPr>
          <w:rFonts w:ascii="Times New Roman" w:hAnsi="Times New Roman" w:cs="Times New Roman"/>
          <w:b/>
          <w:bCs/>
          <w:color w:val="000000" w:themeColor="text1"/>
          <w:sz w:val="24"/>
          <w:szCs w:val="24"/>
        </w:rPr>
        <w:t>Reef Conservation</w:t>
      </w:r>
      <w:r w:rsidR="00347613">
        <w:rPr>
          <w:rFonts w:ascii="Times New Roman" w:hAnsi="Times New Roman" w:cs="Times New Roman"/>
          <w:b/>
          <w:bCs/>
          <w:color w:val="000000" w:themeColor="text1"/>
          <w:sz w:val="24"/>
          <w:szCs w:val="24"/>
        </w:rPr>
        <w:fldChar w:fldCharType="begin"/>
      </w:r>
      <w:r w:rsidR="00347613">
        <w:instrText xml:space="preserve"> TC "</w:instrText>
      </w:r>
      <w:bookmarkStart w:id="146" w:name="_Toc212338047"/>
      <w:r w:rsidR="00347613" w:rsidRPr="00E30CC6">
        <w:rPr>
          <w:rFonts w:ascii="Times New Roman" w:hAnsi="Times New Roman" w:cs="Times New Roman"/>
          <w:b/>
          <w:bCs/>
          <w:color w:val="000000" w:themeColor="text1"/>
          <w:sz w:val="24"/>
          <w:szCs w:val="24"/>
        </w:rPr>
        <w:instrText>Table 4.10: Results of the Paired t-test on Daily Meals before and after Reef Conservation</w:instrText>
      </w:r>
      <w:bookmarkEnd w:id="146"/>
      <w:r w:rsidR="00347613">
        <w:instrText xml:space="preserve">" \f T \l "1" </w:instrText>
      </w:r>
      <w:r w:rsidR="00347613">
        <w:rPr>
          <w:rFonts w:ascii="Times New Roman" w:hAnsi="Times New Roman" w:cs="Times New Roman"/>
          <w:b/>
          <w:bCs/>
          <w:color w:val="000000" w:themeColor="text1"/>
          <w:sz w:val="24"/>
          <w:szCs w:val="24"/>
        </w:rPr>
        <w:fldChar w:fldCharType="end"/>
      </w:r>
    </w:p>
    <w:tbl>
      <w:tblPr>
        <w:tblStyle w:val="TableGrid0"/>
        <w:tblW w:w="5000" w:type="pct"/>
        <w:tblInd w:w="0" w:type="dxa"/>
        <w:tblCellMar>
          <w:top w:w="5" w:type="dxa"/>
          <w:right w:w="115" w:type="dxa"/>
        </w:tblCellMar>
        <w:tblLook w:val="04A0" w:firstRow="1" w:lastRow="0" w:firstColumn="1" w:lastColumn="0" w:noHBand="0" w:noVBand="1"/>
      </w:tblPr>
      <w:tblGrid>
        <w:gridCol w:w="784"/>
        <w:gridCol w:w="4197"/>
        <w:gridCol w:w="3357"/>
      </w:tblGrid>
      <w:tr w:rsidR="00C4172F" w:rsidRPr="005605FA" w14:paraId="7EE951D7" w14:textId="77777777" w:rsidTr="00347613">
        <w:trPr>
          <w:trHeight w:val="45"/>
        </w:trPr>
        <w:tc>
          <w:tcPr>
            <w:tcW w:w="470" w:type="pct"/>
            <w:tcBorders>
              <w:top w:val="single" w:sz="4" w:space="0" w:color="auto"/>
              <w:bottom w:val="single" w:sz="4" w:space="0" w:color="auto"/>
            </w:tcBorders>
          </w:tcPr>
          <w:p w14:paraId="4695F472" w14:textId="77777777" w:rsidR="00C4172F" w:rsidRPr="005605FA" w:rsidRDefault="00C4172F" w:rsidP="00347613">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S/N</w:t>
            </w:r>
          </w:p>
        </w:tc>
        <w:tc>
          <w:tcPr>
            <w:tcW w:w="2517" w:type="pct"/>
            <w:tcBorders>
              <w:top w:val="single" w:sz="4" w:space="0" w:color="auto"/>
              <w:bottom w:val="single" w:sz="4" w:space="0" w:color="auto"/>
            </w:tcBorders>
          </w:tcPr>
          <w:p w14:paraId="01CF86F8" w14:textId="77777777" w:rsidR="00C4172F" w:rsidRPr="005605FA" w:rsidRDefault="00C4172F" w:rsidP="00347613">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 xml:space="preserve">Statistic  </w:t>
            </w:r>
          </w:p>
        </w:tc>
        <w:tc>
          <w:tcPr>
            <w:tcW w:w="2013" w:type="pct"/>
            <w:tcBorders>
              <w:top w:val="single" w:sz="4" w:space="0" w:color="auto"/>
              <w:bottom w:val="single" w:sz="4" w:space="0" w:color="auto"/>
            </w:tcBorders>
          </w:tcPr>
          <w:p w14:paraId="11798B7F" w14:textId="77777777" w:rsidR="00C4172F" w:rsidRPr="005605FA" w:rsidRDefault="00C4172F" w:rsidP="00347613">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 xml:space="preserve">Value </w:t>
            </w:r>
          </w:p>
        </w:tc>
      </w:tr>
      <w:tr w:rsidR="00C4172F" w:rsidRPr="005605FA" w14:paraId="5701B867" w14:textId="77777777" w:rsidTr="00347613">
        <w:trPr>
          <w:trHeight w:val="281"/>
        </w:trPr>
        <w:tc>
          <w:tcPr>
            <w:tcW w:w="470" w:type="pct"/>
            <w:tcBorders>
              <w:top w:val="single" w:sz="4" w:space="0" w:color="auto"/>
            </w:tcBorders>
            <w:shd w:val="clear" w:color="auto" w:fill="E7E6E6" w:themeFill="background2"/>
          </w:tcPr>
          <w:p w14:paraId="57F5999E" w14:textId="77777777" w:rsidR="00C4172F" w:rsidRPr="005605FA" w:rsidRDefault="00C4172F" w:rsidP="00347613">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1</w:t>
            </w:r>
          </w:p>
        </w:tc>
        <w:tc>
          <w:tcPr>
            <w:tcW w:w="2517" w:type="pct"/>
            <w:tcBorders>
              <w:top w:val="single" w:sz="4" w:space="0" w:color="auto"/>
            </w:tcBorders>
            <w:shd w:val="clear" w:color="auto" w:fill="E7E6E6" w:themeFill="background2"/>
          </w:tcPr>
          <w:p w14:paraId="04132DA0" w14:textId="77777777" w:rsidR="00C4172F" w:rsidRPr="005605FA" w:rsidRDefault="00C4172F" w:rsidP="0034761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t-value</w:t>
            </w:r>
          </w:p>
        </w:tc>
        <w:tc>
          <w:tcPr>
            <w:tcW w:w="2013" w:type="pct"/>
            <w:tcBorders>
              <w:top w:val="single" w:sz="4" w:space="0" w:color="auto"/>
            </w:tcBorders>
            <w:shd w:val="clear" w:color="auto" w:fill="E7E6E6" w:themeFill="background2"/>
          </w:tcPr>
          <w:p w14:paraId="6ECA03D3" w14:textId="61E8D28A" w:rsidR="00C4172F" w:rsidRPr="005605FA" w:rsidRDefault="00C4172F" w:rsidP="00347613">
            <w:pPr>
              <w:tabs>
                <w:tab w:val="left" w:pos="426"/>
              </w:tabs>
              <w:spacing w:after="0" w:line="240" w:lineRule="auto"/>
              <w:jc w:val="both"/>
              <w:rPr>
                <w:rFonts w:ascii="Times New Roman" w:eastAsia="Times New Roman" w:hAnsi="Times New Roman" w:cs="Times New Roman"/>
                <w:bCs/>
                <w:color w:val="000000" w:themeColor="text1"/>
                <w:sz w:val="24"/>
                <w:szCs w:val="24"/>
              </w:rPr>
            </w:pPr>
            <w:r w:rsidRPr="005605FA">
              <w:rPr>
                <w:rFonts w:ascii="Times New Roman" w:eastAsia="Times New Roman" w:hAnsi="Times New Roman" w:cs="Times New Roman"/>
                <w:bCs/>
                <w:color w:val="000000" w:themeColor="text1"/>
                <w:sz w:val="24"/>
                <w:szCs w:val="24"/>
              </w:rPr>
              <w:t>2.983</w:t>
            </w:r>
          </w:p>
        </w:tc>
      </w:tr>
      <w:tr w:rsidR="00C4172F" w:rsidRPr="005605FA" w14:paraId="6E6DCE3D" w14:textId="77777777" w:rsidTr="00347613">
        <w:trPr>
          <w:trHeight w:val="271"/>
        </w:trPr>
        <w:tc>
          <w:tcPr>
            <w:tcW w:w="470" w:type="pct"/>
          </w:tcPr>
          <w:p w14:paraId="780C1FE8" w14:textId="77777777" w:rsidR="00C4172F" w:rsidRPr="005605FA" w:rsidRDefault="00C4172F" w:rsidP="0034761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2</w:t>
            </w:r>
          </w:p>
        </w:tc>
        <w:tc>
          <w:tcPr>
            <w:tcW w:w="2517" w:type="pct"/>
          </w:tcPr>
          <w:p w14:paraId="0430F4FB" w14:textId="77777777" w:rsidR="00C4172F" w:rsidRPr="005605FA" w:rsidRDefault="00C4172F" w:rsidP="0034761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degrees of freedom (Df)</w:t>
            </w:r>
          </w:p>
        </w:tc>
        <w:tc>
          <w:tcPr>
            <w:tcW w:w="2013" w:type="pct"/>
          </w:tcPr>
          <w:p w14:paraId="6532F1A9" w14:textId="77777777" w:rsidR="00C4172F" w:rsidRPr="005605FA" w:rsidRDefault="00C4172F" w:rsidP="0034761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83</w:t>
            </w:r>
          </w:p>
        </w:tc>
      </w:tr>
      <w:tr w:rsidR="00C4172F" w:rsidRPr="005605FA" w14:paraId="4B5E8718" w14:textId="77777777" w:rsidTr="00347613">
        <w:trPr>
          <w:trHeight w:val="277"/>
        </w:trPr>
        <w:tc>
          <w:tcPr>
            <w:tcW w:w="470" w:type="pct"/>
          </w:tcPr>
          <w:p w14:paraId="058DDEF1" w14:textId="77777777" w:rsidR="00C4172F" w:rsidRPr="005605FA" w:rsidRDefault="00C4172F" w:rsidP="0034761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3</w:t>
            </w:r>
          </w:p>
        </w:tc>
        <w:tc>
          <w:tcPr>
            <w:tcW w:w="2517" w:type="pct"/>
          </w:tcPr>
          <w:p w14:paraId="2EAE82DE" w14:textId="77777777" w:rsidR="00C4172F" w:rsidRPr="005605FA" w:rsidRDefault="00C4172F" w:rsidP="0034761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 xml:space="preserve">P-value </w:t>
            </w:r>
          </w:p>
        </w:tc>
        <w:tc>
          <w:tcPr>
            <w:tcW w:w="2013" w:type="pct"/>
          </w:tcPr>
          <w:p w14:paraId="77DF44C7" w14:textId="465BA46E" w:rsidR="00C4172F" w:rsidRPr="005605FA" w:rsidRDefault="00C4172F" w:rsidP="00347613">
            <w:pPr>
              <w:tabs>
                <w:tab w:val="left" w:pos="426"/>
              </w:tabs>
              <w:spacing w:after="0" w:line="240" w:lineRule="auto"/>
              <w:jc w:val="both"/>
              <w:rPr>
                <w:rFonts w:ascii="Times New Roman" w:eastAsia="Times New Roman" w:hAnsi="Times New Roman" w:cs="Times New Roman"/>
                <w:color w:val="000000" w:themeColor="text1"/>
                <w:sz w:val="24"/>
                <w:szCs w:val="24"/>
              </w:rPr>
            </w:pPr>
            <w:r w:rsidRPr="005605FA">
              <w:rPr>
                <w:rFonts w:ascii="Times New Roman" w:eastAsia="Times New Roman" w:hAnsi="Times New Roman" w:cs="Times New Roman"/>
                <w:color w:val="000000" w:themeColor="text1"/>
                <w:sz w:val="24"/>
                <w:szCs w:val="24"/>
              </w:rPr>
              <w:t>0.004</w:t>
            </w:r>
          </w:p>
        </w:tc>
      </w:tr>
      <w:tr w:rsidR="00C4172F" w:rsidRPr="00347613" w14:paraId="60504089" w14:textId="77777777" w:rsidTr="00347613">
        <w:trPr>
          <w:trHeight w:val="279"/>
        </w:trPr>
        <w:tc>
          <w:tcPr>
            <w:tcW w:w="470" w:type="pct"/>
            <w:shd w:val="clear" w:color="auto" w:fill="E7E6E6" w:themeFill="background2"/>
          </w:tcPr>
          <w:p w14:paraId="047186DA" w14:textId="77777777" w:rsidR="00C4172F" w:rsidRPr="00347613" w:rsidRDefault="00C4172F" w:rsidP="00347613">
            <w:pPr>
              <w:tabs>
                <w:tab w:val="left" w:pos="426"/>
              </w:tabs>
              <w:spacing w:after="0" w:line="240" w:lineRule="auto"/>
              <w:jc w:val="both"/>
              <w:rPr>
                <w:rFonts w:ascii="Times New Roman" w:eastAsia="Times New Roman" w:hAnsi="Times New Roman" w:cs="Times New Roman"/>
                <w:color w:val="000000" w:themeColor="text1"/>
                <w:sz w:val="24"/>
                <w:szCs w:val="24"/>
              </w:rPr>
            </w:pPr>
            <w:r w:rsidRPr="00347613">
              <w:rPr>
                <w:rFonts w:ascii="Times New Roman" w:eastAsia="Times New Roman" w:hAnsi="Times New Roman" w:cs="Times New Roman"/>
                <w:color w:val="000000" w:themeColor="text1"/>
                <w:sz w:val="24"/>
                <w:szCs w:val="24"/>
              </w:rPr>
              <w:t>4</w:t>
            </w:r>
          </w:p>
        </w:tc>
        <w:tc>
          <w:tcPr>
            <w:tcW w:w="2517" w:type="pct"/>
            <w:shd w:val="clear" w:color="auto" w:fill="E7E6E6" w:themeFill="background2"/>
          </w:tcPr>
          <w:p w14:paraId="124F1896" w14:textId="49E83041" w:rsidR="00C4172F" w:rsidRPr="00347613" w:rsidRDefault="00C4172F" w:rsidP="00347613">
            <w:pPr>
              <w:tabs>
                <w:tab w:val="left" w:pos="426"/>
                <w:tab w:val="left" w:pos="3086"/>
              </w:tabs>
              <w:spacing w:after="0" w:line="240" w:lineRule="auto"/>
              <w:jc w:val="both"/>
              <w:rPr>
                <w:rFonts w:ascii="Times New Roman" w:eastAsia="Times New Roman" w:hAnsi="Times New Roman" w:cs="Times New Roman"/>
                <w:color w:val="000000" w:themeColor="text1"/>
                <w:sz w:val="24"/>
                <w:szCs w:val="24"/>
              </w:rPr>
            </w:pPr>
            <w:r w:rsidRPr="00347613">
              <w:rPr>
                <w:rFonts w:ascii="Times New Roman" w:eastAsia="Times New Roman" w:hAnsi="Times New Roman" w:cs="Times New Roman"/>
                <w:color w:val="000000" w:themeColor="text1"/>
                <w:sz w:val="24"/>
                <w:szCs w:val="24"/>
              </w:rPr>
              <w:t xml:space="preserve">95% confidence interval </w:t>
            </w:r>
            <w:r w:rsidRPr="00347613">
              <w:rPr>
                <w:rFonts w:ascii="Times New Roman" w:eastAsia="Times New Roman" w:hAnsi="Times New Roman" w:cs="Times New Roman"/>
                <w:color w:val="000000" w:themeColor="text1"/>
                <w:sz w:val="24"/>
                <w:szCs w:val="24"/>
              </w:rPr>
              <w:tab/>
            </w:r>
          </w:p>
        </w:tc>
        <w:tc>
          <w:tcPr>
            <w:tcW w:w="2013" w:type="pct"/>
            <w:shd w:val="clear" w:color="auto" w:fill="E7E6E6" w:themeFill="background2"/>
          </w:tcPr>
          <w:p w14:paraId="7F6EFF97" w14:textId="1000FD19" w:rsidR="00C4172F" w:rsidRPr="00347613" w:rsidRDefault="00C4172F" w:rsidP="00347613">
            <w:pPr>
              <w:tabs>
                <w:tab w:val="left" w:pos="426"/>
              </w:tabs>
              <w:spacing w:after="0" w:line="240" w:lineRule="auto"/>
              <w:jc w:val="both"/>
              <w:rPr>
                <w:rFonts w:ascii="Times New Roman" w:eastAsia="Times New Roman" w:hAnsi="Times New Roman" w:cs="Times New Roman"/>
                <w:color w:val="000000" w:themeColor="text1"/>
                <w:sz w:val="24"/>
                <w:szCs w:val="24"/>
              </w:rPr>
            </w:pPr>
            <w:r w:rsidRPr="00347613">
              <w:rPr>
                <w:rFonts w:ascii="Times New Roman" w:hAnsi="Times New Roman" w:cs="Times New Roman"/>
                <w:color w:val="000000" w:themeColor="text1"/>
                <w:sz w:val="24"/>
                <w:szCs w:val="24"/>
                <w:lang w:val="en-US"/>
              </w:rPr>
              <w:t>[0.21; 0.92]</w:t>
            </w:r>
          </w:p>
        </w:tc>
      </w:tr>
      <w:tr w:rsidR="00C4172F" w:rsidRPr="005605FA" w14:paraId="74603028" w14:textId="77777777" w:rsidTr="00347613">
        <w:trPr>
          <w:trHeight w:val="279"/>
        </w:trPr>
        <w:tc>
          <w:tcPr>
            <w:tcW w:w="470" w:type="pct"/>
            <w:tcBorders>
              <w:bottom w:val="single" w:sz="4" w:space="0" w:color="auto"/>
            </w:tcBorders>
            <w:shd w:val="clear" w:color="auto" w:fill="E7E6E6" w:themeFill="background2"/>
          </w:tcPr>
          <w:p w14:paraId="333FCB2F" w14:textId="0F69BF7D" w:rsidR="00C4172F" w:rsidRPr="005605FA" w:rsidRDefault="00C4172F" w:rsidP="00347613">
            <w:pPr>
              <w:tabs>
                <w:tab w:val="left" w:pos="426"/>
              </w:tabs>
              <w:spacing w:after="0" w:line="240" w:lineRule="auto"/>
              <w:jc w:val="both"/>
              <w:rPr>
                <w:rFonts w:ascii="Times New Roman" w:eastAsia="Times New Roman" w:hAnsi="Times New Roman" w:cs="Times New Roman"/>
                <w:b/>
                <w:color w:val="000000" w:themeColor="text1"/>
                <w:sz w:val="24"/>
                <w:szCs w:val="24"/>
              </w:rPr>
            </w:pPr>
            <w:r w:rsidRPr="005605FA">
              <w:rPr>
                <w:rFonts w:ascii="Times New Roman" w:eastAsia="Times New Roman" w:hAnsi="Times New Roman" w:cs="Times New Roman"/>
                <w:b/>
                <w:color w:val="000000" w:themeColor="text1"/>
                <w:sz w:val="24"/>
                <w:szCs w:val="24"/>
              </w:rPr>
              <w:t>5</w:t>
            </w:r>
          </w:p>
        </w:tc>
        <w:tc>
          <w:tcPr>
            <w:tcW w:w="2517" w:type="pct"/>
            <w:tcBorders>
              <w:bottom w:val="single" w:sz="4" w:space="0" w:color="auto"/>
            </w:tcBorders>
            <w:shd w:val="clear" w:color="auto" w:fill="E7E6E6" w:themeFill="background2"/>
          </w:tcPr>
          <w:p w14:paraId="31629F6B" w14:textId="01130BC6" w:rsidR="00C4172F" w:rsidRPr="005605FA" w:rsidRDefault="00C4172F" w:rsidP="00347613">
            <w:pPr>
              <w:tabs>
                <w:tab w:val="left" w:pos="426"/>
                <w:tab w:val="left" w:pos="3086"/>
              </w:tabs>
              <w:spacing w:after="0" w:line="240" w:lineRule="auto"/>
              <w:jc w:val="both"/>
              <w:rPr>
                <w:rFonts w:ascii="Times New Roman" w:eastAsia="Times New Roman" w:hAnsi="Times New Roman" w:cs="Times New Roman"/>
                <w:bCs/>
                <w:color w:val="000000" w:themeColor="text1"/>
                <w:sz w:val="24"/>
                <w:szCs w:val="24"/>
              </w:rPr>
            </w:pPr>
            <w:r w:rsidRPr="005605FA">
              <w:rPr>
                <w:rFonts w:ascii="Times New Roman" w:eastAsia="Times New Roman" w:hAnsi="Times New Roman" w:cs="Times New Roman"/>
                <w:bCs/>
                <w:color w:val="000000" w:themeColor="text1"/>
                <w:sz w:val="24"/>
                <w:szCs w:val="24"/>
              </w:rPr>
              <w:t xml:space="preserve">Mean Difference </w:t>
            </w:r>
          </w:p>
        </w:tc>
        <w:tc>
          <w:tcPr>
            <w:tcW w:w="2013" w:type="pct"/>
            <w:tcBorders>
              <w:bottom w:val="single" w:sz="4" w:space="0" w:color="auto"/>
            </w:tcBorders>
            <w:shd w:val="clear" w:color="auto" w:fill="E7E6E6" w:themeFill="background2"/>
          </w:tcPr>
          <w:p w14:paraId="2F8AA171" w14:textId="48E984F9" w:rsidR="00C4172F" w:rsidRPr="005605FA" w:rsidRDefault="00C4172F" w:rsidP="00347613">
            <w:pPr>
              <w:tabs>
                <w:tab w:val="left" w:pos="426"/>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+0.56 meals/day</w:t>
            </w:r>
          </w:p>
        </w:tc>
      </w:tr>
    </w:tbl>
    <w:p w14:paraId="6677BB37" w14:textId="77777777" w:rsidR="00347613" w:rsidRDefault="00347613" w:rsidP="00347613">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57067329" w14:textId="16E88017" w:rsidR="00EF4C48" w:rsidRPr="005605FA" w:rsidRDefault="0037025D" w:rsidP="0016461A">
      <w:pPr>
        <w:keepNext/>
        <w:tabs>
          <w:tab w:val="left" w:pos="426"/>
        </w:tabs>
        <w:spacing w:after="0" w:line="240" w:lineRule="auto"/>
        <w:jc w:val="both"/>
        <w:rPr>
          <w:rFonts w:ascii="Times New Roman" w:hAnsi="Times New Roman" w:cs="Times New Roman"/>
          <w:color w:val="000000" w:themeColor="text1"/>
          <w:sz w:val="24"/>
          <w:szCs w:val="24"/>
        </w:rPr>
      </w:pPr>
      <w:r w:rsidRPr="005605FA">
        <w:rPr>
          <w:rFonts w:ascii="Times New Roman" w:hAnsi="Times New Roman" w:cs="Times New Roman"/>
          <w:noProof/>
          <w:color w:val="000000" w:themeColor="text1"/>
          <w:sz w:val="24"/>
          <w:szCs w:val="24"/>
        </w:rPr>
        <w:lastRenderedPageBreak/>
        <w:drawing>
          <wp:inline distT="0" distB="0" distL="0" distR="0" wp14:anchorId="704E796D" wp14:editId="5FE374A6">
            <wp:extent cx="5238750" cy="2743200"/>
            <wp:effectExtent l="0" t="0" r="19050" b="19050"/>
            <wp:docPr id="8" name="Chart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B3996EC-1A24-4250-8E09-0560265075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57449C7" w14:textId="1241C4B0" w:rsidR="009A2AFE" w:rsidRPr="005605FA" w:rsidRDefault="009A2AFE" w:rsidP="00F04A47">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bookmarkStart w:id="147" w:name="_Toc202441992"/>
      <w:r w:rsidRPr="005605FA">
        <w:rPr>
          <w:rFonts w:ascii="Times New Roman" w:hAnsi="Times New Roman" w:cs="Times New Roman"/>
          <w:b/>
          <w:bCs/>
          <w:i w:val="0"/>
          <w:iCs w:val="0"/>
          <w:color w:val="000000" w:themeColor="text1"/>
          <w:sz w:val="24"/>
          <w:szCs w:val="24"/>
        </w:rPr>
        <w:t>Figure</w:t>
      </w:r>
      <w:r w:rsidR="00D308E3" w:rsidRPr="005605FA">
        <w:rPr>
          <w:rFonts w:ascii="Times New Roman" w:hAnsi="Times New Roman" w:cs="Times New Roman"/>
          <w:b/>
          <w:bCs/>
          <w:i w:val="0"/>
          <w:iCs w:val="0"/>
          <w:color w:val="000000" w:themeColor="text1"/>
          <w:sz w:val="24"/>
          <w:szCs w:val="24"/>
        </w:rPr>
        <w:t xml:space="preserve"> 4.10</w:t>
      </w:r>
      <w:r w:rsidRPr="005605FA">
        <w:rPr>
          <w:rFonts w:ascii="Times New Roman" w:hAnsi="Times New Roman" w:cs="Times New Roman"/>
          <w:b/>
          <w:bCs/>
          <w:i w:val="0"/>
          <w:iCs w:val="0"/>
          <w:color w:val="000000" w:themeColor="text1"/>
          <w:sz w:val="24"/>
          <w:szCs w:val="24"/>
        </w:rPr>
        <w:t xml:space="preserve">: Change in Daily Household Meal Frequency </w:t>
      </w:r>
      <w:r w:rsidR="00347613" w:rsidRPr="005605FA">
        <w:rPr>
          <w:rFonts w:ascii="Times New Roman" w:hAnsi="Times New Roman" w:cs="Times New Roman"/>
          <w:b/>
          <w:bCs/>
          <w:i w:val="0"/>
          <w:iCs w:val="0"/>
          <w:color w:val="000000" w:themeColor="text1"/>
          <w:sz w:val="24"/>
          <w:szCs w:val="24"/>
        </w:rPr>
        <w:t>since</w:t>
      </w:r>
      <w:r w:rsidRPr="005605FA">
        <w:rPr>
          <w:rFonts w:ascii="Times New Roman" w:hAnsi="Times New Roman" w:cs="Times New Roman"/>
          <w:b/>
          <w:bCs/>
          <w:i w:val="0"/>
          <w:iCs w:val="0"/>
          <w:color w:val="000000" w:themeColor="text1"/>
          <w:sz w:val="24"/>
          <w:szCs w:val="24"/>
        </w:rPr>
        <w:t xml:space="preserve"> the Establishment of Octopus</w:t>
      </w:r>
      <w:bookmarkEnd w:id="147"/>
      <w:r w:rsidR="00347613">
        <w:rPr>
          <w:rFonts w:ascii="Times New Roman" w:hAnsi="Times New Roman" w:cs="Times New Roman"/>
          <w:b/>
          <w:bCs/>
          <w:i w:val="0"/>
          <w:iCs w:val="0"/>
          <w:color w:val="000000" w:themeColor="text1"/>
          <w:sz w:val="24"/>
          <w:szCs w:val="24"/>
        </w:rPr>
        <w:fldChar w:fldCharType="begin"/>
      </w:r>
      <w:r w:rsidR="00347613">
        <w:instrText xml:space="preserve"> TC "</w:instrText>
      </w:r>
      <w:bookmarkStart w:id="148" w:name="_Toc212338025"/>
      <w:r w:rsidR="00347613" w:rsidRPr="003266DE">
        <w:rPr>
          <w:rFonts w:ascii="Times New Roman" w:hAnsi="Times New Roman" w:cs="Times New Roman"/>
          <w:b/>
          <w:bCs/>
          <w:i w:val="0"/>
          <w:iCs w:val="0"/>
          <w:color w:val="000000" w:themeColor="text1"/>
          <w:sz w:val="24"/>
          <w:szCs w:val="24"/>
        </w:rPr>
        <w:instrText>Figure 4.10: Change in Daily Household Meal Frequency since the Establishment of Octopus</w:instrText>
      </w:r>
      <w:bookmarkEnd w:id="148"/>
      <w:r w:rsidR="00347613">
        <w:instrText xml:space="preserve">" \f F \l "1" </w:instrText>
      </w:r>
      <w:r w:rsidR="00347613">
        <w:rPr>
          <w:rFonts w:ascii="Times New Roman" w:hAnsi="Times New Roman" w:cs="Times New Roman"/>
          <w:b/>
          <w:bCs/>
          <w:i w:val="0"/>
          <w:iCs w:val="0"/>
          <w:color w:val="000000" w:themeColor="text1"/>
          <w:sz w:val="24"/>
          <w:szCs w:val="24"/>
        </w:rPr>
        <w:fldChar w:fldCharType="end"/>
      </w:r>
    </w:p>
    <w:p w14:paraId="4B71144A" w14:textId="77777777" w:rsidR="00347613" w:rsidRDefault="00347613" w:rsidP="00347613">
      <w:pPr>
        <w:pStyle w:val="Caption"/>
        <w:tabs>
          <w:tab w:val="left" w:pos="426"/>
        </w:tabs>
        <w:spacing w:after="0" w:line="480" w:lineRule="auto"/>
        <w:jc w:val="both"/>
        <w:rPr>
          <w:rFonts w:ascii="Times New Roman" w:hAnsi="Times New Roman" w:cs="Times New Roman"/>
          <w:b/>
          <w:bCs/>
          <w:i w:val="0"/>
          <w:iCs w:val="0"/>
          <w:color w:val="000000" w:themeColor="text1"/>
          <w:sz w:val="24"/>
          <w:szCs w:val="24"/>
        </w:rPr>
      </w:pPr>
      <w:r w:rsidRPr="005605FA">
        <w:rPr>
          <w:rFonts w:ascii="Times New Roman" w:hAnsi="Times New Roman" w:cs="Times New Roman"/>
          <w:b/>
          <w:bCs/>
          <w:i w:val="0"/>
          <w:iCs w:val="0"/>
          <w:color w:val="000000" w:themeColor="text1"/>
          <w:sz w:val="24"/>
          <w:szCs w:val="24"/>
        </w:rPr>
        <w:t xml:space="preserve">Source: </w:t>
      </w:r>
      <w:r w:rsidRPr="001775D9">
        <w:rPr>
          <w:rFonts w:ascii="Times New Roman" w:hAnsi="Times New Roman" w:cs="Times New Roman"/>
          <w:bCs/>
          <w:i w:val="0"/>
          <w:iCs w:val="0"/>
          <w:color w:val="000000" w:themeColor="text1"/>
          <w:sz w:val="24"/>
          <w:szCs w:val="24"/>
        </w:rPr>
        <w:t>Data analysis (2025)</w:t>
      </w:r>
    </w:p>
    <w:p w14:paraId="0FC665BC" w14:textId="77777777" w:rsidR="005B1703" w:rsidRPr="005605FA" w:rsidRDefault="005B1703" w:rsidP="00F04A47">
      <w:pPr>
        <w:tabs>
          <w:tab w:val="left" w:pos="426"/>
        </w:tabs>
        <w:spacing w:after="0" w:line="480" w:lineRule="auto"/>
        <w:rPr>
          <w:rFonts w:ascii="Times New Roman" w:hAnsi="Times New Roman" w:cs="Times New Roman"/>
          <w:sz w:val="24"/>
          <w:szCs w:val="24"/>
        </w:rPr>
      </w:pPr>
    </w:p>
    <w:p w14:paraId="45637F8D" w14:textId="498E6A31" w:rsidR="00CA0736" w:rsidRPr="005605FA" w:rsidRDefault="003C034A" w:rsidP="00F04A47">
      <w:pPr>
        <w:pStyle w:val="Heading2"/>
        <w:numPr>
          <w:ilvl w:val="1"/>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t xml:space="preserve">Discussion of the </w:t>
      </w:r>
      <w:r w:rsidR="00347613" w:rsidRPr="005605FA">
        <w:rPr>
          <w:rFonts w:ascii="Times New Roman" w:hAnsi="Times New Roman" w:cs="Times New Roman"/>
          <w:b/>
          <w:bCs/>
          <w:color w:val="000000" w:themeColor="text1"/>
          <w:sz w:val="24"/>
          <w:szCs w:val="24"/>
        </w:rPr>
        <w:t>Resu</w:t>
      </w:r>
      <w:r w:rsidRPr="005605FA">
        <w:rPr>
          <w:rFonts w:ascii="Times New Roman" w:hAnsi="Times New Roman" w:cs="Times New Roman"/>
          <w:b/>
          <w:bCs/>
          <w:color w:val="000000" w:themeColor="text1"/>
          <w:sz w:val="24"/>
          <w:szCs w:val="24"/>
        </w:rPr>
        <w:t>lt</w:t>
      </w:r>
      <w:r w:rsidR="00347613">
        <w:rPr>
          <w:rFonts w:ascii="Times New Roman" w:hAnsi="Times New Roman" w:cs="Times New Roman"/>
          <w:b/>
          <w:bCs/>
          <w:color w:val="000000" w:themeColor="text1"/>
          <w:sz w:val="24"/>
          <w:szCs w:val="24"/>
        </w:rPr>
        <w:fldChar w:fldCharType="begin"/>
      </w:r>
      <w:r w:rsidR="00347613">
        <w:instrText xml:space="preserve"> TC "</w:instrText>
      </w:r>
      <w:bookmarkStart w:id="149" w:name="_Toc212338145"/>
      <w:r w:rsidR="00347613" w:rsidRPr="00E50C2A">
        <w:rPr>
          <w:rFonts w:ascii="Times New Roman" w:hAnsi="Times New Roman" w:cs="Times New Roman"/>
          <w:b/>
          <w:bCs/>
          <w:color w:val="000000" w:themeColor="text1"/>
          <w:sz w:val="24"/>
          <w:szCs w:val="24"/>
        </w:rPr>
        <w:instrText>4.9 Discussion of the Result</w:instrText>
      </w:r>
      <w:bookmarkEnd w:id="149"/>
      <w:r w:rsidR="00347613">
        <w:instrText xml:space="preserve">" \f C \l "1" </w:instrText>
      </w:r>
      <w:r w:rsidR="00347613">
        <w:rPr>
          <w:rFonts w:ascii="Times New Roman" w:hAnsi="Times New Roman" w:cs="Times New Roman"/>
          <w:b/>
          <w:bCs/>
          <w:color w:val="000000" w:themeColor="text1"/>
          <w:sz w:val="24"/>
          <w:szCs w:val="24"/>
        </w:rPr>
        <w:fldChar w:fldCharType="end"/>
      </w:r>
      <w:r w:rsidRPr="005605FA">
        <w:rPr>
          <w:rFonts w:ascii="Times New Roman" w:hAnsi="Times New Roman" w:cs="Times New Roman"/>
          <w:b/>
          <w:bCs/>
          <w:color w:val="000000" w:themeColor="text1"/>
          <w:sz w:val="24"/>
          <w:szCs w:val="24"/>
        </w:rPr>
        <w:t xml:space="preserve"> </w:t>
      </w:r>
    </w:p>
    <w:p w14:paraId="1D467202" w14:textId="434493F5" w:rsidR="003C034A" w:rsidRDefault="003C034A"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The discussion examines how locally managed octopus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have</w:t>
      </w:r>
      <w:r w:rsidRPr="005605FA">
        <w:rPr>
          <w:rFonts w:ascii="Times New Roman" w:hAnsi="Times New Roman" w:cs="Times New Roman"/>
          <w:color w:val="000000" w:themeColor="text1"/>
          <w:sz w:val="24"/>
          <w:szCs w:val="24"/>
          <w:lang w:val="en-GB"/>
        </w:rPr>
        <w:t xml:space="preserve"> influenced livelihood indicators in the Songosongo Island community and explores their implications for sustainable conservation strategies.</w:t>
      </w:r>
    </w:p>
    <w:p w14:paraId="5F7BC1E0" w14:textId="77777777" w:rsidR="00C650D9" w:rsidRPr="005605FA" w:rsidRDefault="00C650D9"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4354FF1C" w14:textId="48E95464" w:rsidR="003C034A" w:rsidRPr="005605FA" w:rsidRDefault="003C034A" w:rsidP="00F04A47">
      <w:pPr>
        <w:pStyle w:val="Heading3"/>
        <w:numPr>
          <w:ilvl w:val="2"/>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Impact on Community Income</w:t>
      </w:r>
      <w:r w:rsidR="00347613">
        <w:rPr>
          <w:rFonts w:ascii="Times New Roman" w:hAnsi="Times New Roman" w:cs="Times New Roman"/>
          <w:b/>
          <w:bCs/>
          <w:color w:val="000000" w:themeColor="text1"/>
          <w:sz w:val="24"/>
          <w:szCs w:val="24"/>
          <w:lang w:val="en-GB"/>
        </w:rPr>
        <w:fldChar w:fldCharType="begin"/>
      </w:r>
      <w:r w:rsidR="00347613">
        <w:instrText xml:space="preserve"> TC "</w:instrText>
      </w:r>
      <w:bookmarkStart w:id="150" w:name="_Toc212338146"/>
      <w:r w:rsidR="00347613" w:rsidRPr="008B6C94">
        <w:rPr>
          <w:rFonts w:ascii="Times New Roman" w:hAnsi="Times New Roman" w:cs="Times New Roman"/>
          <w:b/>
          <w:bCs/>
          <w:color w:val="000000" w:themeColor="text1"/>
          <w:sz w:val="24"/>
          <w:szCs w:val="24"/>
          <w:lang w:val="en-GB"/>
        </w:rPr>
        <w:instrText>4.9.1 Impact on Community Income</w:instrText>
      </w:r>
      <w:bookmarkEnd w:id="150"/>
      <w:r w:rsidR="00347613">
        <w:instrText xml:space="preserve">" \f C \l "1" </w:instrText>
      </w:r>
      <w:r w:rsidR="00347613">
        <w:rPr>
          <w:rFonts w:ascii="Times New Roman" w:hAnsi="Times New Roman" w:cs="Times New Roman"/>
          <w:b/>
          <w:bCs/>
          <w:color w:val="000000" w:themeColor="text1"/>
          <w:sz w:val="24"/>
          <w:szCs w:val="24"/>
          <w:lang w:val="en-GB"/>
        </w:rPr>
        <w:fldChar w:fldCharType="end"/>
      </w:r>
    </w:p>
    <w:p w14:paraId="2ECBA4D2" w14:textId="51B56F70" w:rsidR="003C034A" w:rsidRDefault="003C034A"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The findings showed that </w:t>
      </w:r>
      <w:r w:rsidR="00D308E3" w:rsidRPr="005605FA">
        <w:rPr>
          <w:rFonts w:ascii="Times New Roman" w:hAnsi="Times New Roman" w:cs="Times New Roman"/>
          <w:color w:val="000000" w:themeColor="text1"/>
          <w:sz w:val="24"/>
          <w:szCs w:val="24"/>
          <w:lang w:val="en-GB"/>
        </w:rPr>
        <w:t xml:space="preserve">the </w:t>
      </w:r>
      <w:r w:rsidRPr="005605FA">
        <w:rPr>
          <w:rFonts w:ascii="Times New Roman" w:hAnsi="Times New Roman" w:cs="Times New Roman"/>
          <w:color w:val="000000" w:themeColor="text1"/>
          <w:sz w:val="24"/>
          <w:szCs w:val="24"/>
          <w:lang w:val="en-GB"/>
        </w:rPr>
        <w:t xml:space="preserve">mean household income from octopus fishing increased modestly </w:t>
      </w:r>
      <w:r w:rsidR="00235D5F" w:rsidRPr="005605FA">
        <w:rPr>
          <w:rFonts w:ascii="Times New Roman" w:hAnsi="Times New Roman" w:cs="Times New Roman"/>
          <w:color w:val="000000" w:themeColor="text1"/>
          <w:sz w:val="24"/>
          <w:szCs w:val="24"/>
          <w:lang w:val="en-GB"/>
        </w:rPr>
        <w:t xml:space="preserve">from </w:t>
      </w:r>
      <w:r w:rsidR="00235D5F" w:rsidRPr="005605FA">
        <w:rPr>
          <w:rFonts w:ascii="Times New Roman" w:hAnsi="Times New Roman" w:cs="Times New Roman"/>
          <w:color w:val="000000" w:themeColor="text1"/>
          <w:sz w:val="24"/>
          <w:szCs w:val="24"/>
        </w:rPr>
        <w:t xml:space="preserve">TZS 231,000 to TZS 261,000 per month following reef </w:t>
      </w:r>
      <w:r w:rsidR="004D4990" w:rsidRPr="005605FA">
        <w:rPr>
          <w:rFonts w:ascii="Times New Roman" w:hAnsi="Times New Roman" w:cs="Times New Roman"/>
          <w:color w:val="000000" w:themeColor="text1"/>
          <w:sz w:val="24"/>
          <w:szCs w:val="24"/>
        </w:rPr>
        <w:t xml:space="preserve">conservation </w:t>
      </w:r>
      <w:r w:rsidR="00317767" w:rsidRPr="005605FA">
        <w:rPr>
          <w:rFonts w:ascii="Times New Roman" w:hAnsi="Times New Roman" w:cs="Times New Roman"/>
          <w:color w:val="000000" w:themeColor="text1"/>
          <w:sz w:val="24"/>
          <w:szCs w:val="24"/>
        </w:rPr>
        <w:t>practices (</w:t>
      </w:r>
      <w:r w:rsidR="00235D5F" w:rsidRPr="005605FA">
        <w:rPr>
          <w:rFonts w:ascii="Times New Roman" w:hAnsi="Times New Roman" w:cs="Times New Roman"/>
          <w:color w:val="000000" w:themeColor="text1"/>
          <w:sz w:val="24"/>
          <w:szCs w:val="24"/>
        </w:rPr>
        <w:t>a 22.5% rise)</w:t>
      </w:r>
      <w:r w:rsidR="002F1357" w:rsidRPr="005605FA">
        <w:rPr>
          <w:rFonts w:ascii="Times New Roman" w:hAnsi="Times New Roman" w:cs="Times New Roman"/>
          <w:color w:val="000000" w:themeColor="text1"/>
          <w:sz w:val="24"/>
          <w:szCs w:val="24"/>
        </w:rPr>
        <w:t>;</w:t>
      </w:r>
      <w:r w:rsidR="00235D5F" w:rsidRPr="005605FA">
        <w:rPr>
          <w:rFonts w:ascii="Times New Roman" w:hAnsi="Times New Roman" w:cs="Times New Roman"/>
          <w:color w:val="000000" w:themeColor="text1"/>
          <w:sz w:val="24"/>
          <w:szCs w:val="24"/>
        </w:rPr>
        <w:t xml:space="preserve"> this change was not statistically significant (p = 0.2048). </w:t>
      </w:r>
      <w:r w:rsidR="00D3748C" w:rsidRPr="005605FA">
        <w:rPr>
          <w:rFonts w:ascii="Times New Roman" w:hAnsi="Times New Roman" w:cs="Times New Roman"/>
          <w:color w:val="000000" w:themeColor="text1"/>
          <w:sz w:val="24"/>
          <w:szCs w:val="24"/>
        </w:rPr>
        <w:t xml:space="preserve">The </w:t>
      </w:r>
      <w:r w:rsidR="00C52DB4" w:rsidRPr="005605FA">
        <w:rPr>
          <w:rFonts w:ascii="Times New Roman" w:hAnsi="Times New Roman" w:cs="Times New Roman"/>
          <w:color w:val="000000" w:themeColor="text1"/>
          <w:sz w:val="24"/>
          <w:szCs w:val="24"/>
        </w:rPr>
        <w:t>significant</w:t>
      </w:r>
      <w:r w:rsidR="00D3748C" w:rsidRPr="005605FA">
        <w:rPr>
          <w:rFonts w:ascii="Times New Roman" w:hAnsi="Times New Roman" w:cs="Times New Roman"/>
          <w:color w:val="000000" w:themeColor="text1"/>
          <w:sz w:val="24"/>
          <w:szCs w:val="24"/>
        </w:rPr>
        <w:t xml:space="preserve"> increase in income aligns with findings by </w:t>
      </w:r>
      <w:r w:rsidR="00C52DB4" w:rsidRPr="005605FA">
        <w:rPr>
          <w:rFonts w:ascii="Times New Roman" w:hAnsi="Times New Roman" w:cs="Times New Roman"/>
          <w:color w:val="000000" w:themeColor="text1"/>
          <w:sz w:val="24"/>
          <w:szCs w:val="24"/>
        </w:rPr>
        <w:t>Oliver</w:t>
      </w:r>
      <w:r w:rsidR="00D3748C" w:rsidRPr="005605FA">
        <w:rPr>
          <w:rFonts w:ascii="Times New Roman" w:hAnsi="Times New Roman" w:cs="Times New Roman"/>
          <w:color w:val="000000" w:themeColor="text1"/>
          <w:sz w:val="24"/>
          <w:szCs w:val="24"/>
        </w:rPr>
        <w:t xml:space="preserve"> et al. (2015), Silas et al. (2022), and Wicaksono eta al. (2023), who </w:t>
      </w:r>
      <w:r w:rsidR="00C52DB4" w:rsidRPr="005605FA">
        <w:rPr>
          <w:rFonts w:ascii="Times New Roman" w:hAnsi="Times New Roman" w:cs="Times New Roman"/>
          <w:color w:val="000000" w:themeColor="text1"/>
          <w:sz w:val="24"/>
          <w:szCs w:val="24"/>
        </w:rPr>
        <w:t xml:space="preserve">observed similar post-closure income rises in Madagascar, Tanzania, and Indonesia, respectively. </w:t>
      </w:r>
      <w:r w:rsidRPr="005605FA">
        <w:rPr>
          <w:rFonts w:ascii="Times New Roman" w:hAnsi="Times New Roman" w:cs="Times New Roman"/>
          <w:color w:val="000000" w:themeColor="text1"/>
          <w:sz w:val="24"/>
          <w:szCs w:val="24"/>
          <w:lang w:val="en-GB"/>
        </w:rPr>
        <w:t xml:space="preserve">This suggests </w:t>
      </w:r>
      <w:r w:rsidRPr="005605FA">
        <w:rPr>
          <w:rFonts w:ascii="Times New Roman" w:hAnsi="Times New Roman" w:cs="Times New Roman"/>
          <w:color w:val="000000" w:themeColor="text1"/>
          <w:sz w:val="24"/>
          <w:szCs w:val="24"/>
          <w:lang w:val="en-GB"/>
        </w:rPr>
        <w:lastRenderedPageBreak/>
        <w:t xml:space="preserve">that while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may</w:t>
      </w:r>
      <w:r w:rsidRPr="005605FA">
        <w:rPr>
          <w:rFonts w:ascii="Times New Roman" w:hAnsi="Times New Roman" w:cs="Times New Roman"/>
          <w:color w:val="000000" w:themeColor="text1"/>
          <w:sz w:val="24"/>
          <w:szCs w:val="24"/>
          <w:lang w:val="en-GB"/>
        </w:rPr>
        <w:t xml:space="preserve"> contribute to stabilizing or modestly increasing income, the effects were uneven and influenced by other factors, such as market conditions, </w:t>
      </w:r>
      <w:r w:rsidR="00AF6F5E" w:rsidRPr="005605FA">
        <w:rPr>
          <w:rFonts w:ascii="Times New Roman" w:hAnsi="Times New Roman" w:cs="Times New Roman"/>
          <w:color w:val="000000" w:themeColor="text1"/>
          <w:sz w:val="24"/>
          <w:szCs w:val="24"/>
          <w:lang w:val="en-GB"/>
        </w:rPr>
        <w:t>access to fishing equipment</w:t>
      </w:r>
      <w:r w:rsidRPr="005605FA">
        <w:rPr>
          <w:rFonts w:ascii="Times New Roman" w:hAnsi="Times New Roman" w:cs="Times New Roman"/>
          <w:color w:val="000000" w:themeColor="text1"/>
          <w:sz w:val="24"/>
          <w:szCs w:val="24"/>
          <w:lang w:val="en-GB"/>
        </w:rPr>
        <w:t>, and broader economic shocks</w:t>
      </w:r>
      <w:r w:rsidR="00D308E3" w:rsidRPr="005605FA">
        <w:rPr>
          <w:rFonts w:ascii="Times New Roman" w:hAnsi="Times New Roman" w:cs="Times New Roman"/>
          <w:color w:val="000000" w:themeColor="text1"/>
          <w:sz w:val="24"/>
          <w:szCs w:val="24"/>
          <w:lang w:val="en-GB"/>
        </w:rPr>
        <w:t>,</w:t>
      </w:r>
      <w:r w:rsidRPr="005605FA">
        <w:rPr>
          <w:rFonts w:ascii="Times New Roman" w:hAnsi="Times New Roman" w:cs="Times New Roman"/>
          <w:color w:val="000000" w:themeColor="text1"/>
          <w:sz w:val="24"/>
          <w:szCs w:val="24"/>
          <w:lang w:val="en-GB"/>
        </w:rPr>
        <w:t xml:space="preserve"> including the COVID-19 pandemic. This aligns with studies </w:t>
      </w:r>
      <w:r w:rsidR="002F1357" w:rsidRPr="005605FA">
        <w:rPr>
          <w:rFonts w:ascii="Times New Roman" w:hAnsi="Times New Roman" w:cs="Times New Roman"/>
          <w:color w:val="000000" w:themeColor="text1"/>
          <w:sz w:val="24"/>
          <w:szCs w:val="24"/>
          <w:lang w:val="en-GB"/>
        </w:rPr>
        <w:t>such as Yeboah (2022) and MacCabe et al. (2024), which reported that seasonal conservation practices can yield only temporary or marginal income gains unless</w:t>
      </w:r>
      <w:r w:rsidR="00C52DB4" w:rsidRPr="005605FA">
        <w:rPr>
          <w:rFonts w:ascii="Times New Roman" w:hAnsi="Times New Roman" w:cs="Times New Roman"/>
          <w:color w:val="000000" w:themeColor="text1"/>
          <w:sz w:val="24"/>
          <w:szCs w:val="24"/>
          <w:lang w:val="en-GB"/>
        </w:rPr>
        <w:t xml:space="preserve"> coupled with financial literacy programs</w:t>
      </w:r>
      <w:r w:rsidRPr="005605FA">
        <w:rPr>
          <w:rFonts w:ascii="Times New Roman" w:hAnsi="Times New Roman" w:cs="Times New Roman"/>
          <w:color w:val="000000" w:themeColor="text1"/>
          <w:sz w:val="24"/>
          <w:szCs w:val="24"/>
          <w:lang w:val="en-GB"/>
        </w:rPr>
        <w:t xml:space="preserve">. </w:t>
      </w:r>
      <w:r w:rsidR="00C52DB4" w:rsidRPr="005605FA">
        <w:rPr>
          <w:rFonts w:ascii="Times New Roman" w:hAnsi="Times New Roman" w:cs="Times New Roman"/>
          <w:color w:val="000000" w:themeColor="text1"/>
          <w:sz w:val="24"/>
          <w:szCs w:val="24"/>
          <w:lang w:val="en-GB"/>
        </w:rPr>
        <w:t xml:space="preserve">In Songosongo, sustained increases indicate effective BMU governance and reinvestment strategies, demonstrating </w:t>
      </w:r>
      <w:r w:rsidR="002F1357" w:rsidRPr="005605FA">
        <w:rPr>
          <w:rFonts w:ascii="Times New Roman" w:hAnsi="Times New Roman" w:cs="Times New Roman"/>
          <w:color w:val="000000" w:themeColor="text1"/>
          <w:sz w:val="24"/>
          <w:szCs w:val="24"/>
          <w:lang w:val="en-GB"/>
        </w:rPr>
        <w:t>the</w:t>
      </w:r>
      <w:r w:rsidR="00C52DB4" w:rsidRPr="005605FA">
        <w:rPr>
          <w:rFonts w:ascii="Times New Roman" w:hAnsi="Times New Roman" w:cs="Times New Roman"/>
          <w:color w:val="000000" w:themeColor="text1"/>
          <w:sz w:val="24"/>
          <w:szCs w:val="24"/>
          <w:lang w:val="en-GB"/>
        </w:rPr>
        <w:t xml:space="preserve"> value of institutional support consistent with the SLA’s “financial capital” pathway (Scoones, 1998</w:t>
      </w:r>
      <w:r w:rsidR="00085E70" w:rsidRPr="005605FA">
        <w:rPr>
          <w:rFonts w:ascii="Times New Roman" w:hAnsi="Times New Roman" w:cs="Times New Roman"/>
          <w:color w:val="000000" w:themeColor="text1"/>
          <w:sz w:val="24"/>
          <w:szCs w:val="24"/>
          <w:lang w:val="en-GB"/>
        </w:rPr>
        <w:t>)</w:t>
      </w:r>
      <w:r w:rsidR="00C52DB4" w:rsidRPr="005605FA">
        <w:rPr>
          <w:rFonts w:ascii="Times New Roman" w:hAnsi="Times New Roman" w:cs="Times New Roman"/>
          <w:color w:val="000000" w:themeColor="text1"/>
          <w:sz w:val="24"/>
          <w:szCs w:val="24"/>
          <w:lang w:val="en-GB"/>
        </w:rPr>
        <w:t>.</w:t>
      </w:r>
    </w:p>
    <w:p w14:paraId="37B2A277" w14:textId="77777777" w:rsidR="0016461A" w:rsidRPr="005605FA" w:rsidRDefault="0016461A"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557EE959" w14:textId="588B590E" w:rsidR="003C034A" w:rsidRPr="005605FA" w:rsidRDefault="003C034A" w:rsidP="00F04A47">
      <w:pPr>
        <w:pStyle w:val="Heading3"/>
        <w:numPr>
          <w:ilvl w:val="2"/>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Impact on Business Capital</w:t>
      </w:r>
      <w:r w:rsidR="00347613">
        <w:rPr>
          <w:rFonts w:ascii="Times New Roman" w:hAnsi="Times New Roman" w:cs="Times New Roman"/>
          <w:b/>
          <w:bCs/>
          <w:color w:val="000000" w:themeColor="text1"/>
          <w:sz w:val="24"/>
          <w:szCs w:val="24"/>
          <w:lang w:val="en-GB"/>
        </w:rPr>
        <w:fldChar w:fldCharType="begin"/>
      </w:r>
      <w:r w:rsidR="00347613">
        <w:instrText xml:space="preserve"> TC "</w:instrText>
      </w:r>
      <w:bookmarkStart w:id="151" w:name="_Toc212338147"/>
      <w:r w:rsidR="00347613" w:rsidRPr="005645A2">
        <w:rPr>
          <w:rFonts w:ascii="Times New Roman" w:hAnsi="Times New Roman" w:cs="Times New Roman"/>
          <w:b/>
          <w:bCs/>
          <w:color w:val="000000" w:themeColor="text1"/>
          <w:sz w:val="24"/>
          <w:szCs w:val="24"/>
          <w:lang w:val="en-GB"/>
        </w:rPr>
        <w:instrText>4.9.2 Impact on Business Capital</w:instrText>
      </w:r>
      <w:bookmarkEnd w:id="151"/>
      <w:r w:rsidR="00347613">
        <w:instrText xml:space="preserve">" \f C \l "1" </w:instrText>
      </w:r>
      <w:r w:rsidR="00347613">
        <w:rPr>
          <w:rFonts w:ascii="Times New Roman" w:hAnsi="Times New Roman" w:cs="Times New Roman"/>
          <w:b/>
          <w:bCs/>
          <w:color w:val="000000" w:themeColor="text1"/>
          <w:sz w:val="24"/>
          <w:szCs w:val="24"/>
          <w:lang w:val="en-GB"/>
        </w:rPr>
        <w:fldChar w:fldCharType="end"/>
      </w:r>
    </w:p>
    <w:p w14:paraId="00CAEC1A" w14:textId="62395A4E" w:rsidR="003C034A" w:rsidRPr="005605FA" w:rsidRDefault="003C034A"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The results revealed a </w:t>
      </w:r>
      <w:r w:rsidR="00235D5F" w:rsidRPr="005605FA">
        <w:rPr>
          <w:rFonts w:ascii="Times New Roman" w:hAnsi="Times New Roman" w:cs="Times New Roman"/>
          <w:color w:val="000000" w:themeColor="text1"/>
          <w:sz w:val="24"/>
          <w:szCs w:val="24"/>
          <w:lang w:val="en-GB"/>
        </w:rPr>
        <w:t>positive</w:t>
      </w:r>
      <w:r w:rsidR="00AF6F5E" w:rsidRPr="005605FA">
        <w:rPr>
          <w:rFonts w:ascii="Times New Roman" w:hAnsi="Times New Roman" w:cs="Times New Roman"/>
          <w:color w:val="000000" w:themeColor="text1"/>
          <w:sz w:val="24"/>
          <w:szCs w:val="24"/>
          <w:lang w:val="en-GB"/>
        </w:rPr>
        <w:t>, statistically significant increase in business capital among households following</w:t>
      </w:r>
      <w:r w:rsidRPr="005605FA">
        <w:rPr>
          <w:rFonts w:ascii="Times New Roman" w:hAnsi="Times New Roman" w:cs="Times New Roman"/>
          <w:color w:val="000000" w:themeColor="text1"/>
          <w:sz w:val="24"/>
          <w:szCs w:val="24"/>
          <w:lang w:val="en-GB"/>
        </w:rPr>
        <w:t xml:space="preserve">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w:t>
      </w:r>
      <w:r w:rsidR="00235D5F" w:rsidRPr="005605FA">
        <w:rPr>
          <w:rFonts w:ascii="Times New Roman" w:hAnsi="Times New Roman" w:cs="Times New Roman"/>
          <w:color w:val="000000" w:themeColor="text1"/>
          <w:sz w:val="24"/>
          <w:szCs w:val="24"/>
          <w:lang w:val="en-GB"/>
        </w:rPr>
        <w:t xml:space="preserve"> with mean capital rising by 25% (p = 0.016)</w:t>
      </w:r>
      <w:r w:rsidR="00C52DB4" w:rsidRPr="005605FA">
        <w:rPr>
          <w:rFonts w:ascii="Times New Roman" w:hAnsi="Times New Roman" w:cs="Times New Roman"/>
          <w:color w:val="000000" w:themeColor="text1"/>
          <w:sz w:val="24"/>
          <w:szCs w:val="24"/>
          <w:lang w:val="en-GB"/>
        </w:rPr>
        <w:t xml:space="preserve">. This supports the findings </w:t>
      </w:r>
      <w:r w:rsidR="00D175DA" w:rsidRPr="005605FA">
        <w:rPr>
          <w:rFonts w:ascii="Times New Roman" w:hAnsi="Times New Roman" w:cs="Times New Roman"/>
          <w:color w:val="000000" w:themeColor="text1"/>
          <w:sz w:val="24"/>
          <w:szCs w:val="24"/>
          <w:lang w:val="en-GB"/>
        </w:rPr>
        <w:t>of Andrachuk et al. (2022) and Otieno (2024), who documented</w:t>
      </w:r>
      <w:r w:rsidR="00C52DB4" w:rsidRPr="005605FA">
        <w:rPr>
          <w:rFonts w:ascii="Times New Roman" w:hAnsi="Times New Roman" w:cs="Times New Roman"/>
          <w:color w:val="000000" w:themeColor="text1"/>
          <w:sz w:val="24"/>
          <w:szCs w:val="24"/>
          <w:lang w:val="en-GB"/>
        </w:rPr>
        <w:t xml:space="preserve"> reinvestment behaviour among fishers following successful marine closures</w:t>
      </w:r>
      <w:r w:rsidRPr="005605FA">
        <w:rPr>
          <w:rFonts w:ascii="Times New Roman" w:hAnsi="Times New Roman" w:cs="Times New Roman"/>
          <w:color w:val="000000" w:themeColor="text1"/>
          <w:sz w:val="24"/>
          <w:szCs w:val="24"/>
          <w:lang w:val="en-GB"/>
        </w:rPr>
        <w:t>. Higher catches following reef reopening periods likely increased revenues and improved reinvestment opportunities</w:t>
      </w:r>
      <w:r w:rsidR="00C52DB4" w:rsidRPr="005605FA">
        <w:rPr>
          <w:rFonts w:ascii="Times New Roman" w:hAnsi="Times New Roman" w:cs="Times New Roman"/>
          <w:color w:val="000000" w:themeColor="text1"/>
          <w:sz w:val="24"/>
          <w:szCs w:val="24"/>
          <w:lang w:val="en-GB"/>
        </w:rPr>
        <w:t xml:space="preserve"> </w:t>
      </w:r>
      <w:r w:rsidR="00AF6F5E" w:rsidRPr="005605FA">
        <w:rPr>
          <w:rFonts w:ascii="Times New Roman" w:hAnsi="Times New Roman" w:cs="Times New Roman"/>
          <w:color w:val="000000" w:themeColor="text1"/>
          <w:sz w:val="24"/>
          <w:szCs w:val="24"/>
          <w:lang w:val="en-GB"/>
        </w:rPr>
        <w:t>(</w:t>
      </w:r>
      <w:r w:rsidRPr="005605FA">
        <w:rPr>
          <w:rFonts w:ascii="Times New Roman" w:hAnsi="Times New Roman" w:cs="Times New Roman"/>
          <w:color w:val="000000" w:themeColor="text1"/>
          <w:sz w:val="24"/>
          <w:szCs w:val="24"/>
          <w:lang w:val="en-GB"/>
        </w:rPr>
        <w:t>Ainsworth et al.</w:t>
      </w:r>
      <w:r w:rsidR="00AF6F5E" w:rsidRPr="005605FA">
        <w:rPr>
          <w:rFonts w:ascii="Times New Roman" w:hAnsi="Times New Roman" w:cs="Times New Roman"/>
          <w:color w:val="000000" w:themeColor="text1"/>
          <w:sz w:val="24"/>
          <w:szCs w:val="24"/>
          <w:lang w:val="en-GB"/>
        </w:rPr>
        <w:t xml:space="preserve">, </w:t>
      </w:r>
      <w:r w:rsidRPr="005605FA">
        <w:rPr>
          <w:rFonts w:ascii="Times New Roman" w:hAnsi="Times New Roman" w:cs="Times New Roman"/>
          <w:color w:val="000000" w:themeColor="text1"/>
          <w:sz w:val="24"/>
          <w:szCs w:val="24"/>
          <w:lang w:val="en-GB"/>
        </w:rPr>
        <w:t xml:space="preserve">2023), which highlights that effective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can</w:t>
      </w:r>
      <w:r w:rsidRPr="005605FA">
        <w:rPr>
          <w:rFonts w:ascii="Times New Roman" w:hAnsi="Times New Roman" w:cs="Times New Roman"/>
          <w:color w:val="000000" w:themeColor="text1"/>
          <w:sz w:val="24"/>
          <w:szCs w:val="24"/>
          <w:lang w:val="en-GB"/>
        </w:rPr>
        <w:t xml:space="preserve"> create opportunities for reinvestment and upgrading of small-scale fishing businesses. Nevertheless, the variability across households </w:t>
      </w:r>
      <w:r w:rsidR="00AF6F5E" w:rsidRPr="005605FA">
        <w:rPr>
          <w:rFonts w:ascii="Times New Roman" w:hAnsi="Times New Roman" w:cs="Times New Roman"/>
          <w:color w:val="000000" w:themeColor="text1"/>
          <w:sz w:val="24"/>
          <w:szCs w:val="24"/>
          <w:lang w:val="en-GB"/>
        </w:rPr>
        <w:t>underscores the importance of ensuring fair reinvestment opportunities</w:t>
      </w:r>
      <w:r w:rsidRPr="005605FA">
        <w:rPr>
          <w:rFonts w:ascii="Times New Roman" w:hAnsi="Times New Roman" w:cs="Times New Roman"/>
          <w:color w:val="000000" w:themeColor="text1"/>
          <w:sz w:val="24"/>
          <w:szCs w:val="24"/>
          <w:lang w:val="en-GB"/>
        </w:rPr>
        <w:t>, perhaps through community-led savings groups or microfinance initiatives.</w:t>
      </w:r>
      <w:r w:rsidR="00D454C0" w:rsidRPr="005605FA">
        <w:rPr>
          <w:rFonts w:ascii="Times New Roman" w:hAnsi="Times New Roman" w:cs="Times New Roman"/>
          <w:color w:val="000000" w:themeColor="text1"/>
          <w:sz w:val="24"/>
          <w:szCs w:val="24"/>
          <w:lang w:val="en-GB"/>
        </w:rPr>
        <w:t xml:space="preserve"> In the SLA context, these results show conversion of natural capital (restored fish stocks) into financial capital (business investment). </w:t>
      </w:r>
      <w:r w:rsidR="00AF6F5E" w:rsidRPr="005605FA">
        <w:rPr>
          <w:rFonts w:ascii="Times New Roman" w:hAnsi="Times New Roman" w:cs="Times New Roman"/>
          <w:color w:val="000000" w:themeColor="text1"/>
          <w:sz w:val="24"/>
          <w:szCs w:val="24"/>
          <w:lang w:val="en-GB"/>
        </w:rPr>
        <w:t>The same</w:t>
      </w:r>
      <w:r w:rsidR="00D454C0" w:rsidRPr="005605FA">
        <w:rPr>
          <w:rFonts w:ascii="Times New Roman" w:hAnsi="Times New Roman" w:cs="Times New Roman"/>
          <w:color w:val="000000" w:themeColor="text1"/>
          <w:sz w:val="24"/>
          <w:szCs w:val="24"/>
          <w:lang w:val="en-GB"/>
        </w:rPr>
        <w:t xml:space="preserve"> was noted by Mwambao Coastal Community Network (2023) in Zanzibar.</w:t>
      </w:r>
    </w:p>
    <w:p w14:paraId="03D06316" w14:textId="5AAF46F2" w:rsidR="003C034A" w:rsidRPr="005605FA" w:rsidRDefault="003C034A" w:rsidP="00F04A47">
      <w:pPr>
        <w:pStyle w:val="Heading3"/>
        <w:numPr>
          <w:ilvl w:val="2"/>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lastRenderedPageBreak/>
        <w:t>Impact on Physical Assets</w:t>
      </w:r>
      <w:r w:rsidR="00347613">
        <w:rPr>
          <w:rFonts w:ascii="Times New Roman" w:hAnsi="Times New Roman" w:cs="Times New Roman"/>
          <w:b/>
          <w:bCs/>
          <w:color w:val="000000" w:themeColor="text1"/>
          <w:sz w:val="24"/>
          <w:szCs w:val="24"/>
          <w:lang w:val="en-GB"/>
        </w:rPr>
        <w:fldChar w:fldCharType="begin"/>
      </w:r>
      <w:r w:rsidR="00347613">
        <w:instrText xml:space="preserve"> TC "</w:instrText>
      </w:r>
      <w:bookmarkStart w:id="152" w:name="_Toc212338148"/>
      <w:r w:rsidR="00347613" w:rsidRPr="00E37924">
        <w:rPr>
          <w:rFonts w:ascii="Times New Roman" w:hAnsi="Times New Roman" w:cs="Times New Roman"/>
          <w:b/>
          <w:bCs/>
          <w:color w:val="000000" w:themeColor="text1"/>
          <w:sz w:val="24"/>
          <w:szCs w:val="24"/>
          <w:lang w:val="en-GB"/>
        </w:rPr>
        <w:instrText>4.9.3 Impact on Physical Assets</w:instrText>
      </w:r>
      <w:bookmarkEnd w:id="152"/>
      <w:r w:rsidR="00347613">
        <w:instrText xml:space="preserve">" \f C \l "1" </w:instrText>
      </w:r>
      <w:r w:rsidR="00347613">
        <w:rPr>
          <w:rFonts w:ascii="Times New Roman" w:hAnsi="Times New Roman" w:cs="Times New Roman"/>
          <w:b/>
          <w:bCs/>
          <w:color w:val="000000" w:themeColor="text1"/>
          <w:sz w:val="24"/>
          <w:szCs w:val="24"/>
          <w:lang w:val="en-GB"/>
        </w:rPr>
        <w:fldChar w:fldCharType="end"/>
      </w:r>
    </w:p>
    <w:p w14:paraId="03D63F98" w14:textId="335D6531" w:rsidR="00875E40" w:rsidRDefault="003C034A"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lang w:val="en-GB"/>
        </w:rPr>
        <w:t xml:space="preserve">Analysis of physical asset ownership produced mixed results. </w:t>
      </w:r>
      <w:r w:rsidR="00AF6F5E" w:rsidRPr="005605FA">
        <w:rPr>
          <w:rFonts w:ascii="Times New Roman" w:hAnsi="Times New Roman" w:cs="Times New Roman"/>
          <w:color w:val="000000" w:themeColor="text1"/>
          <w:sz w:val="24"/>
          <w:szCs w:val="24"/>
          <w:lang w:val="en-GB"/>
        </w:rPr>
        <w:t xml:space="preserve">The descriptive summaries </w:t>
      </w:r>
      <w:r w:rsidRPr="005605FA">
        <w:rPr>
          <w:rFonts w:ascii="Times New Roman" w:hAnsi="Times New Roman" w:cs="Times New Roman"/>
          <w:color w:val="000000" w:themeColor="text1"/>
          <w:sz w:val="24"/>
          <w:szCs w:val="24"/>
          <w:lang w:val="en-GB"/>
        </w:rPr>
        <w:t xml:space="preserve">suggested an increase in household assets, </w:t>
      </w:r>
      <w:r w:rsidR="00235D5F" w:rsidRPr="005605FA">
        <w:rPr>
          <w:rFonts w:ascii="Times New Roman" w:hAnsi="Times New Roman" w:cs="Times New Roman"/>
          <w:color w:val="000000" w:themeColor="text1"/>
          <w:sz w:val="24"/>
          <w:szCs w:val="24"/>
          <w:lang w:val="en-GB"/>
        </w:rPr>
        <w:t>showing a</w:t>
      </w:r>
      <w:r w:rsidRPr="005605FA">
        <w:rPr>
          <w:rFonts w:ascii="Times New Roman" w:hAnsi="Times New Roman" w:cs="Times New Roman"/>
          <w:color w:val="000000" w:themeColor="text1"/>
          <w:sz w:val="24"/>
          <w:szCs w:val="24"/>
          <w:lang w:val="en-GB"/>
        </w:rPr>
        <w:t xml:space="preserve"> significant </w:t>
      </w:r>
      <w:r w:rsidR="00235D5F" w:rsidRPr="005605FA">
        <w:rPr>
          <w:rFonts w:ascii="Times New Roman" w:hAnsi="Times New Roman" w:cs="Times New Roman"/>
          <w:color w:val="000000" w:themeColor="text1"/>
          <w:sz w:val="24"/>
          <w:szCs w:val="24"/>
          <w:lang w:val="en-GB"/>
        </w:rPr>
        <w:t>positive change</w:t>
      </w:r>
      <w:r w:rsidR="00875E40" w:rsidRPr="005605FA">
        <w:rPr>
          <w:rFonts w:ascii="Times New Roman" w:hAnsi="Times New Roman" w:cs="Times New Roman"/>
          <w:color w:val="000000" w:themeColor="text1"/>
          <w:sz w:val="24"/>
          <w:szCs w:val="24"/>
          <w:lang w:val="en-GB"/>
        </w:rPr>
        <w:t xml:space="preserve"> with a mean of 0.98</w:t>
      </w:r>
      <w:r w:rsidR="00235D5F" w:rsidRPr="005605FA">
        <w:rPr>
          <w:rFonts w:ascii="Times New Roman" w:hAnsi="Times New Roman" w:cs="Times New Roman"/>
          <w:color w:val="000000" w:themeColor="text1"/>
          <w:sz w:val="24"/>
          <w:szCs w:val="24"/>
          <w:lang w:val="en-GB"/>
        </w:rPr>
        <w:t xml:space="preserve"> </w:t>
      </w:r>
      <w:r w:rsidRPr="005605FA">
        <w:rPr>
          <w:rFonts w:ascii="Times New Roman" w:hAnsi="Times New Roman" w:cs="Times New Roman"/>
          <w:color w:val="000000" w:themeColor="text1"/>
          <w:sz w:val="24"/>
          <w:szCs w:val="24"/>
          <w:lang w:val="en-GB"/>
        </w:rPr>
        <w:t xml:space="preserve">in the number of assets owned after the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by</w:t>
      </w:r>
      <w:r w:rsidR="00875E40" w:rsidRPr="005605FA">
        <w:rPr>
          <w:rFonts w:ascii="Times New Roman" w:hAnsi="Times New Roman" w:cs="Times New Roman"/>
          <w:color w:val="000000" w:themeColor="text1"/>
          <w:sz w:val="24"/>
          <w:szCs w:val="24"/>
          <w:lang w:val="en-GB"/>
        </w:rPr>
        <w:t xml:space="preserve"> individual </w:t>
      </w:r>
      <w:r w:rsidR="00D454C0" w:rsidRPr="005605FA">
        <w:rPr>
          <w:rFonts w:ascii="Times New Roman" w:hAnsi="Times New Roman" w:cs="Times New Roman"/>
          <w:color w:val="000000" w:themeColor="text1"/>
          <w:sz w:val="24"/>
          <w:szCs w:val="24"/>
          <w:lang w:val="en-GB"/>
        </w:rPr>
        <w:t xml:space="preserve">households </w:t>
      </w:r>
      <w:r w:rsidR="00875E40" w:rsidRPr="005605FA">
        <w:rPr>
          <w:rFonts w:ascii="Times New Roman" w:hAnsi="Times New Roman" w:cs="Times New Roman"/>
          <w:color w:val="000000" w:themeColor="text1"/>
          <w:sz w:val="24"/>
          <w:szCs w:val="24"/>
          <w:lang w:val="en-GB"/>
        </w:rPr>
        <w:t>(p = 0.0023</w:t>
      </w:r>
      <w:r w:rsidR="00317767" w:rsidRPr="005605FA">
        <w:rPr>
          <w:rFonts w:ascii="Times New Roman" w:hAnsi="Times New Roman" w:cs="Times New Roman"/>
          <w:color w:val="000000" w:themeColor="text1"/>
          <w:sz w:val="24"/>
          <w:szCs w:val="24"/>
          <w:lang w:val="en-GB"/>
        </w:rPr>
        <w:t>).</w:t>
      </w:r>
      <w:r w:rsidR="00317767" w:rsidRPr="005605FA">
        <w:rPr>
          <w:rFonts w:ascii="Times New Roman" w:hAnsi="Times New Roman" w:cs="Times New Roman"/>
          <w:color w:val="000000" w:themeColor="text1"/>
          <w:sz w:val="24"/>
          <w:szCs w:val="24"/>
        </w:rPr>
        <w:t xml:space="preserve"> This</w:t>
      </w:r>
      <w:r w:rsidR="00875E40" w:rsidRPr="005605FA">
        <w:rPr>
          <w:rFonts w:ascii="Times New Roman" w:hAnsi="Times New Roman" w:cs="Times New Roman"/>
          <w:color w:val="000000" w:themeColor="text1"/>
          <w:sz w:val="24"/>
          <w:szCs w:val="24"/>
        </w:rPr>
        <w:t xml:space="preserve"> reflects the accumulation of livelihood tools and equipment, such as fishing gear and transport means, supporting household resilience.</w:t>
      </w:r>
      <w:r w:rsidR="00D454C0" w:rsidRPr="005605FA">
        <w:rPr>
          <w:rFonts w:ascii="Times New Roman" w:hAnsi="Times New Roman" w:cs="Times New Roman"/>
          <w:color w:val="000000" w:themeColor="text1"/>
          <w:sz w:val="24"/>
          <w:szCs w:val="24"/>
        </w:rPr>
        <w:t xml:space="preserve"> This is consistent with Island and Ryan (2015) and Golden et al. (2024). In Songosongo, asset accumulation represents improved livelihood resilience</w:t>
      </w:r>
      <w:r w:rsidR="007A3AC0">
        <w:rPr>
          <w:rFonts w:ascii="Times New Roman" w:hAnsi="Times New Roman" w:cs="Times New Roman"/>
          <w:color w:val="000000" w:themeColor="text1"/>
          <w:sz w:val="24"/>
          <w:szCs w:val="24"/>
        </w:rPr>
        <w:t>, a core component of</w:t>
      </w:r>
      <w:r w:rsidR="00D454C0" w:rsidRPr="005605FA">
        <w:rPr>
          <w:rFonts w:ascii="Times New Roman" w:hAnsi="Times New Roman" w:cs="Times New Roman"/>
          <w:color w:val="000000" w:themeColor="text1"/>
          <w:sz w:val="24"/>
          <w:szCs w:val="24"/>
        </w:rPr>
        <w:t xml:space="preserve"> SLA’s physical capital dimension. These results contrast with Katikiro (2014), who found limited asset growth in unregulated fishing communities, highlighting the advantage of structured conservation management. </w:t>
      </w:r>
      <w:r w:rsidR="00875E40" w:rsidRPr="005605FA">
        <w:rPr>
          <w:rFonts w:ascii="Times New Roman" w:hAnsi="Times New Roman" w:cs="Times New Roman"/>
          <w:color w:val="000000" w:themeColor="text1"/>
          <w:sz w:val="24"/>
          <w:szCs w:val="24"/>
        </w:rPr>
        <w:t>However, some households reported no change or even selling off assets during closure periods to cope with temporary income gaps, reflecting a negative coping strategy observed in similar studies (e.g., Pomeroy et al., 2007).</w:t>
      </w:r>
    </w:p>
    <w:p w14:paraId="5B0F8433" w14:textId="77777777" w:rsidR="0016461A" w:rsidRPr="005605FA" w:rsidRDefault="0016461A" w:rsidP="00F04A47">
      <w:pPr>
        <w:tabs>
          <w:tab w:val="left" w:pos="426"/>
        </w:tabs>
        <w:spacing w:after="0" w:line="480" w:lineRule="auto"/>
        <w:jc w:val="both"/>
        <w:rPr>
          <w:rFonts w:ascii="Times New Roman" w:hAnsi="Times New Roman" w:cs="Times New Roman"/>
          <w:color w:val="000000" w:themeColor="text1"/>
          <w:sz w:val="24"/>
          <w:szCs w:val="24"/>
        </w:rPr>
      </w:pPr>
    </w:p>
    <w:p w14:paraId="0529AF02" w14:textId="0F777C00" w:rsidR="003C034A" w:rsidRPr="005605FA" w:rsidRDefault="003C034A" w:rsidP="00347613">
      <w:pPr>
        <w:pStyle w:val="Heading3"/>
        <w:numPr>
          <w:ilvl w:val="2"/>
          <w:numId w:val="13"/>
        </w:numPr>
        <w:tabs>
          <w:tab w:val="left" w:pos="426"/>
        </w:tabs>
        <w:spacing w:before="0" w:after="0" w:line="480" w:lineRule="auto"/>
        <w:ind w:left="0" w:firstLine="0"/>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Impact on Housing Conditions</w:t>
      </w:r>
      <w:r w:rsidR="00347613">
        <w:rPr>
          <w:rFonts w:ascii="Times New Roman" w:hAnsi="Times New Roman" w:cs="Times New Roman"/>
          <w:b/>
          <w:bCs/>
          <w:color w:val="000000" w:themeColor="text1"/>
          <w:sz w:val="24"/>
          <w:szCs w:val="24"/>
          <w:lang w:val="en-GB"/>
        </w:rPr>
        <w:fldChar w:fldCharType="begin"/>
      </w:r>
      <w:r w:rsidR="00347613">
        <w:instrText xml:space="preserve"> TC "</w:instrText>
      </w:r>
      <w:bookmarkStart w:id="153" w:name="_Toc212338149"/>
      <w:r w:rsidR="00347613" w:rsidRPr="004D374D">
        <w:rPr>
          <w:rFonts w:ascii="Times New Roman" w:hAnsi="Times New Roman" w:cs="Times New Roman"/>
          <w:b/>
          <w:bCs/>
          <w:color w:val="000000" w:themeColor="text1"/>
          <w:sz w:val="24"/>
          <w:szCs w:val="24"/>
          <w:lang w:val="en-GB"/>
        </w:rPr>
        <w:instrText>4.9.4 Impact on Housing Conditions</w:instrText>
      </w:r>
      <w:bookmarkEnd w:id="153"/>
      <w:r w:rsidR="00347613">
        <w:instrText xml:space="preserve">" \f C \l "1" </w:instrText>
      </w:r>
      <w:r w:rsidR="00347613">
        <w:rPr>
          <w:rFonts w:ascii="Times New Roman" w:hAnsi="Times New Roman" w:cs="Times New Roman"/>
          <w:b/>
          <w:bCs/>
          <w:color w:val="000000" w:themeColor="text1"/>
          <w:sz w:val="24"/>
          <w:szCs w:val="24"/>
          <w:lang w:val="en-GB"/>
        </w:rPr>
        <w:fldChar w:fldCharType="end"/>
      </w:r>
    </w:p>
    <w:p w14:paraId="1D989C70" w14:textId="48383D80" w:rsidR="00875E40" w:rsidRPr="005605FA" w:rsidRDefault="003C034A"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lang w:val="en-GB"/>
        </w:rPr>
        <w:t xml:space="preserve">The study showed a strong positive effect of reef </w:t>
      </w:r>
      <w:r w:rsidR="004D4990" w:rsidRPr="005605FA">
        <w:rPr>
          <w:rFonts w:ascii="Times New Roman" w:hAnsi="Times New Roman" w:cs="Times New Roman"/>
          <w:color w:val="000000" w:themeColor="text1"/>
          <w:sz w:val="24"/>
          <w:szCs w:val="24"/>
          <w:lang w:val="en-GB"/>
        </w:rPr>
        <w:t xml:space="preserve">conservation </w:t>
      </w:r>
      <w:r w:rsidR="00B00091" w:rsidRPr="005605FA">
        <w:rPr>
          <w:rFonts w:ascii="Times New Roman" w:hAnsi="Times New Roman" w:cs="Times New Roman"/>
          <w:color w:val="000000" w:themeColor="text1"/>
          <w:sz w:val="24"/>
          <w:szCs w:val="24"/>
          <w:lang w:val="en-GB"/>
        </w:rPr>
        <w:t>practices on</w:t>
      </w:r>
      <w:r w:rsidRPr="005605FA">
        <w:rPr>
          <w:rFonts w:ascii="Times New Roman" w:hAnsi="Times New Roman" w:cs="Times New Roman"/>
          <w:color w:val="000000" w:themeColor="text1"/>
          <w:sz w:val="24"/>
          <w:szCs w:val="24"/>
          <w:lang w:val="en-GB"/>
        </w:rPr>
        <w:t xml:space="preserve"> housing conditions. </w:t>
      </w:r>
      <w:r w:rsidR="00875E40" w:rsidRPr="005605FA">
        <w:rPr>
          <w:rFonts w:ascii="Times New Roman" w:hAnsi="Times New Roman" w:cs="Times New Roman"/>
          <w:color w:val="000000" w:themeColor="text1"/>
          <w:sz w:val="24"/>
          <w:szCs w:val="24"/>
          <w:lang w:val="en-GB"/>
        </w:rPr>
        <w:t xml:space="preserve">Over 92% of </w:t>
      </w:r>
      <w:r w:rsidRPr="005605FA">
        <w:rPr>
          <w:rFonts w:ascii="Times New Roman" w:hAnsi="Times New Roman" w:cs="Times New Roman"/>
          <w:color w:val="000000" w:themeColor="text1"/>
          <w:sz w:val="24"/>
          <w:szCs w:val="24"/>
          <w:lang w:val="en-GB"/>
        </w:rPr>
        <w:t xml:space="preserve">households reported significant improvements, </w:t>
      </w:r>
      <w:r w:rsidR="00875E40" w:rsidRPr="005605FA">
        <w:rPr>
          <w:rFonts w:ascii="Times New Roman" w:hAnsi="Times New Roman" w:cs="Times New Roman"/>
          <w:color w:val="000000" w:themeColor="text1"/>
          <w:sz w:val="24"/>
          <w:szCs w:val="24"/>
          <w:lang w:val="en-GB"/>
        </w:rPr>
        <w:t>and over 81</w:t>
      </w:r>
      <w:r w:rsidR="00317767" w:rsidRPr="005605FA">
        <w:rPr>
          <w:rFonts w:ascii="Times New Roman" w:hAnsi="Times New Roman" w:cs="Times New Roman"/>
          <w:color w:val="000000" w:themeColor="text1"/>
          <w:sz w:val="24"/>
          <w:szCs w:val="24"/>
          <w:lang w:val="en-GB"/>
        </w:rPr>
        <w:t>% constructed</w:t>
      </w:r>
      <w:r w:rsidRPr="005605FA">
        <w:rPr>
          <w:rFonts w:ascii="Times New Roman" w:hAnsi="Times New Roman" w:cs="Times New Roman"/>
          <w:color w:val="000000" w:themeColor="text1"/>
          <w:sz w:val="24"/>
          <w:szCs w:val="24"/>
          <w:lang w:val="en-GB"/>
        </w:rPr>
        <w:t xml:space="preserve"> </w:t>
      </w:r>
      <w:r w:rsidR="00875E40" w:rsidRPr="005605FA">
        <w:rPr>
          <w:rFonts w:ascii="Times New Roman" w:hAnsi="Times New Roman" w:cs="Times New Roman"/>
          <w:color w:val="000000" w:themeColor="text1"/>
          <w:sz w:val="24"/>
          <w:szCs w:val="24"/>
          <w:lang w:val="en-GB"/>
        </w:rPr>
        <w:t xml:space="preserve">new houses </w:t>
      </w:r>
      <w:r w:rsidRPr="005605FA">
        <w:rPr>
          <w:rFonts w:ascii="Times New Roman" w:hAnsi="Times New Roman" w:cs="Times New Roman"/>
          <w:color w:val="000000" w:themeColor="text1"/>
          <w:sz w:val="24"/>
          <w:szCs w:val="24"/>
          <w:lang w:val="en-GB"/>
        </w:rPr>
        <w:t>and upgra</w:t>
      </w:r>
      <w:r w:rsidR="00875E40" w:rsidRPr="005605FA">
        <w:rPr>
          <w:rFonts w:ascii="Times New Roman" w:hAnsi="Times New Roman" w:cs="Times New Roman"/>
          <w:color w:val="000000" w:themeColor="text1"/>
          <w:sz w:val="24"/>
          <w:szCs w:val="24"/>
          <w:lang w:val="en-GB"/>
        </w:rPr>
        <w:t>ded</w:t>
      </w:r>
      <w:r w:rsidRPr="005605FA">
        <w:rPr>
          <w:rFonts w:ascii="Times New Roman" w:hAnsi="Times New Roman" w:cs="Times New Roman"/>
          <w:color w:val="000000" w:themeColor="text1"/>
          <w:sz w:val="24"/>
          <w:szCs w:val="24"/>
          <w:lang w:val="en-GB"/>
        </w:rPr>
        <w:t xml:space="preserve"> to more durable building materials. </w:t>
      </w:r>
      <w:r w:rsidR="00875E40" w:rsidRPr="005605FA">
        <w:rPr>
          <w:rFonts w:ascii="Times New Roman" w:hAnsi="Times New Roman" w:cs="Times New Roman"/>
          <w:color w:val="000000" w:themeColor="text1"/>
          <w:sz w:val="24"/>
          <w:szCs w:val="24"/>
        </w:rPr>
        <w:t>These changes were highly significant (p &lt; 0.001) and indicate that many households invested in durable structures, such as houses with cement walls and iron/</w:t>
      </w:r>
      <w:r w:rsidR="00D454C0" w:rsidRPr="005605FA">
        <w:rPr>
          <w:rFonts w:ascii="Times New Roman" w:hAnsi="Times New Roman" w:cs="Times New Roman"/>
          <w:color w:val="000000" w:themeColor="text1"/>
          <w:sz w:val="24"/>
          <w:szCs w:val="24"/>
        </w:rPr>
        <w:t xml:space="preserve">aluminium </w:t>
      </w:r>
      <w:r w:rsidR="00875E40" w:rsidRPr="005605FA">
        <w:rPr>
          <w:rFonts w:ascii="Times New Roman" w:hAnsi="Times New Roman" w:cs="Times New Roman"/>
          <w:color w:val="000000" w:themeColor="text1"/>
          <w:sz w:val="24"/>
          <w:szCs w:val="24"/>
        </w:rPr>
        <w:t xml:space="preserve">roofing. This supports </w:t>
      </w:r>
      <w:r w:rsidR="00AF6F5E" w:rsidRPr="005605FA">
        <w:rPr>
          <w:rFonts w:ascii="Times New Roman" w:hAnsi="Times New Roman" w:cs="Times New Roman"/>
          <w:color w:val="000000" w:themeColor="text1"/>
          <w:sz w:val="24"/>
          <w:szCs w:val="24"/>
        </w:rPr>
        <w:t xml:space="preserve">the findings of Gurney et al. (2014) and Wema (2019) in Lindi, who observed that community-based </w:t>
      </w:r>
      <w:proofErr w:type="gramStart"/>
      <w:r w:rsidR="00AF6F5E" w:rsidRPr="005605FA">
        <w:rPr>
          <w:rFonts w:ascii="Times New Roman" w:hAnsi="Times New Roman" w:cs="Times New Roman"/>
          <w:color w:val="000000" w:themeColor="text1"/>
          <w:sz w:val="24"/>
          <w:szCs w:val="24"/>
        </w:rPr>
        <w:t>conservation</w:t>
      </w:r>
      <w:proofErr w:type="gramEnd"/>
      <w:r w:rsidR="00AF6F5E" w:rsidRPr="005605FA">
        <w:rPr>
          <w:rFonts w:ascii="Times New Roman" w:hAnsi="Times New Roman" w:cs="Times New Roman"/>
          <w:color w:val="000000" w:themeColor="text1"/>
          <w:sz w:val="24"/>
          <w:szCs w:val="24"/>
        </w:rPr>
        <w:t xml:space="preserve"> can improve</w:t>
      </w:r>
      <w:r w:rsidR="00875E40" w:rsidRPr="005605FA">
        <w:rPr>
          <w:rFonts w:ascii="Times New Roman" w:hAnsi="Times New Roman" w:cs="Times New Roman"/>
          <w:color w:val="000000" w:themeColor="text1"/>
          <w:sz w:val="24"/>
          <w:szCs w:val="24"/>
        </w:rPr>
        <w:t xml:space="preserve"> housing and broader well-being. No negative housing trends were observed in this study.</w:t>
      </w:r>
      <w:r w:rsidR="00D454C0" w:rsidRPr="005605FA">
        <w:rPr>
          <w:rFonts w:ascii="Times New Roman" w:hAnsi="Times New Roman" w:cs="Times New Roman"/>
          <w:color w:val="000000" w:themeColor="text1"/>
          <w:sz w:val="24"/>
          <w:szCs w:val="24"/>
        </w:rPr>
        <w:t xml:space="preserve"> </w:t>
      </w:r>
      <w:r w:rsidR="00D454C0" w:rsidRPr="005605FA">
        <w:rPr>
          <w:rFonts w:ascii="Times New Roman" w:hAnsi="Times New Roman" w:cs="Times New Roman"/>
          <w:color w:val="000000" w:themeColor="text1"/>
          <w:sz w:val="24"/>
          <w:szCs w:val="24"/>
        </w:rPr>
        <w:lastRenderedPageBreak/>
        <w:t xml:space="preserve">Globally, similar patterns were reported in Fiji and Vanuatu by Ainsworth et al. (2023). These outcomes emphasize that well-enforced reef closures can yield long-term welfare effects beyond income, a dimension often missing in earlier studies. This strengthens the </w:t>
      </w:r>
      <w:r w:rsidR="00822CFA" w:rsidRPr="005605FA">
        <w:rPr>
          <w:rFonts w:ascii="Times New Roman" w:hAnsi="Times New Roman" w:cs="Times New Roman"/>
          <w:color w:val="000000" w:themeColor="text1"/>
          <w:sz w:val="24"/>
          <w:szCs w:val="24"/>
        </w:rPr>
        <w:t xml:space="preserve">link between the SLA and </w:t>
      </w:r>
      <w:r w:rsidR="00D454C0" w:rsidRPr="005605FA">
        <w:rPr>
          <w:rFonts w:ascii="Times New Roman" w:hAnsi="Times New Roman" w:cs="Times New Roman"/>
          <w:color w:val="000000" w:themeColor="text1"/>
          <w:sz w:val="24"/>
          <w:szCs w:val="24"/>
        </w:rPr>
        <w:t>financial and physical capital.</w:t>
      </w:r>
    </w:p>
    <w:p w14:paraId="309C207B" w14:textId="77777777" w:rsidR="00822CFA" w:rsidRPr="005605FA" w:rsidRDefault="00822CFA"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402895AB" w14:textId="39F5B26E" w:rsidR="003C034A" w:rsidRPr="005605FA" w:rsidRDefault="003C034A" w:rsidP="00F04A47">
      <w:pPr>
        <w:pStyle w:val="Heading3"/>
        <w:numPr>
          <w:ilvl w:val="2"/>
          <w:numId w:val="13"/>
        </w:numPr>
        <w:tabs>
          <w:tab w:val="left" w:pos="426"/>
        </w:tabs>
        <w:spacing w:before="0" w:after="0" w:line="480" w:lineRule="auto"/>
        <w:ind w:left="0" w:firstLine="0"/>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Impact on Food Security</w:t>
      </w:r>
      <w:r w:rsidR="00E56053">
        <w:rPr>
          <w:rFonts w:ascii="Times New Roman" w:hAnsi="Times New Roman" w:cs="Times New Roman"/>
          <w:b/>
          <w:bCs/>
          <w:color w:val="000000" w:themeColor="text1"/>
          <w:sz w:val="24"/>
          <w:szCs w:val="24"/>
          <w:lang w:val="en-GB"/>
        </w:rPr>
        <w:fldChar w:fldCharType="begin"/>
      </w:r>
      <w:r w:rsidR="00E56053">
        <w:instrText xml:space="preserve"> TC "</w:instrText>
      </w:r>
      <w:bookmarkStart w:id="154" w:name="_Toc212338150"/>
      <w:r w:rsidR="00E56053" w:rsidRPr="00BC3F97">
        <w:rPr>
          <w:rFonts w:ascii="Times New Roman" w:hAnsi="Times New Roman" w:cs="Times New Roman"/>
          <w:b/>
          <w:bCs/>
          <w:color w:val="000000" w:themeColor="text1"/>
          <w:sz w:val="24"/>
          <w:szCs w:val="24"/>
          <w:lang w:val="en-GB"/>
        </w:rPr>
        <w:instrText>4.9.5 Impact on Food Security</w:instrText>
      </w:r>
      <w:bookmarkEnd w:id="154"/>
      <w:r w:rsidR="00E56053">
        <w:instrText xml:space="preserve">" \f C \l "1" </w:instrText>
      </w:r>
      <w:r w:rsidR="00E56053">
        <w:rPr>
          <w:rFonts w:ascii="Times New Roman" w:hAnsi="Times New Roman" w:cs="Times New Roman"/>
          <w:b/>
          <w:bCs/>
          <w:color w:val="000000" w:themeColor="text1"/>
          <w:sz w:val="24"/>
          <w:szCs w:val="24"/>
          <w:lang w:val="en-GB"/>
        </w:rPr>
        <w:fldChar w:fldCharType="end"/>
      </w:r>
    </w:p>
    <w:p w14:paraId="1B722F0D" w14:textId="77777777" w:rsidR="00BF2077" w:rsidRDefault="003C034A"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Food security, measured by the number of daily meals, showed</w:t>
      </w:r>
      <w:r w:rsidR="00875E40" w:rsidRPr="005605FA">
        <w:rPr>
          <w:rFonts w:ascii="Times New Roman" w:hAnsi="Times New Roman" w:cs="Times New Roman"/>
          <w:color w:val="000000" w:themeColor="text1"/>
          <w:sz w:val="24"/>
          <w:szCs w:val="24"/>
          <w:lang w:val="en-GB"/>
        </w:rPr>
        <w:t xml:space="preserve"> </w:t>
      </w:r>
      <w:r w:rsidR="00822CFA" w:rsidRPr="005605FA">
        <w:rPr>
          <w:rFonts w:ascii="Times New Roman" w:hAnsi="Times New Roman" w:cs="Times New Roman"/>
          <w:color w:val="000000" w:themeColor="text1"/>
          <w:sz w:val="24"/>
          <w:szCs w:val="24"/>
          <w:lang w:val="en-GB"/>
        </w:rPr>
        <w:t>a significant improvement after reef conservation practices consistent with FAO (2022) and McCabe et al. (2024),</w:t>
      </w:r>
      <w:r w:rsidR="00D454C0" w:rsidRPr="005605FA">
        <w:rPr>
          <w:rFonts w:ascii="Times New Roman" w:hAnsi="Times New Roman" w:cs="Times New Roman"/>
          <w:color w:val="000000" w:themeColor="text1"/>
          <w:sz w:val="24"/>
          <w:szCs w:val="24"/>
          <w:lang w:val="en-GB"/>
        </w:rPr>
        <w:t xml:space="preserve"> who found that marine resource recovery </w:t>
      </w:r>
      <w:proofErr w:type="gramStart"/>
      <w:r w:rsidR="00D454C0" w:rsidRPr="005605FA">
        <w:rPr>
          <w:rFonts w:ascii="Times New Roman" w:hAnsi="Times New Roman" w:cs="Times New Roman"/>
          <w:color w:val="000000" w:themeColor="text1"/>
          <w:sz w:val="24"/>
          <w:szCs w:val="24"/>
          <w:lang w:val="en-GB"/>
        </w:rPr>
        <w:t>directly</w:t>
      </w:r>
      <w:proofErr w:type="gramEnd"/>
      <w:r w:rsidR="00D454C0" w:rsidRPr="005605FA">
        <w:rPr>
          <w:rFonts w:ascii="Times New Roman" w:hAnsi="Times New Roman" w:cs="Times New Roman"/>
          <w:color w:val="000000" w:themeColor="text1"/>
          <w:sz w:val="24"/>
          <w:szCs w:val="24"/>
          <w:lang w:val="en-GB"/>
        </w:rPr>
        <w:t xml:space="preserve"> supports local food systems</w:t>
      </w:r>
      <w:r w:rsidR="00317767" w:rsidRPr="005605FA">
        <w:rPr>
          <w:rFonts w:ascii="Times New Roman" w:hAnsi="Times New Roman" w:cs="Times New Roman"/>
          <w:color w:val="000000" w:themeColor="text1"/>
          <w:sz w:val="24"/>
          <w:szCs w:val="24"/>
          <w:lang w:val="en-GB"/>
        </w:rPr>
        <w:t>.</w:t>
      </w:r>
      <w:r w:rsidRPr="005605FA">
        <w:rPr>
          <w:rFonts w:ascii="Times New Roman" w:hAnsi="Times New Roman" w:cs="Times New Roman"/>
          <w:color w:val="000000" w:themeColor="text1"/>
          <w:sz w:val="24"/>
          <w:szCs w:val="24"/>
          <w:lang w:val="en-GB"/>
        </w:rPr>
        <w:t xml:space="preserve"> Most households </w:t>
      </w:r>
      <w:r w:rsidR="00875E40" w:rsidRPr="005605FA">
        <w:rPr>
          <w:rFonts w:ascii="Times New Roman" w:hAnsi="Times New Roman" w:cs="Times New Roman"/>
          <w:color w:val="000000" w:themeColor="text1"/>
          <w:sz w:val="24"/>
          <w:szCs w:val="24"/>
          <w:lang w:val="en-GB"/>
        </w:rPr>
        <w:t xml:space="preserve">(81.9%) </w:t>
      </w:r>
      <w:r w:rsidRPr="005605FA">
        <w:rPr>
          <w:rFonts w:ascii="Times New Roman" w:hAnsi="Times New Roman" w:cs="Times New Roman"/>
          <w:color w:val="000000" w:themeColor="text1"/>
          <w:sz w:val="24"/>
          <w:szCs w:val="24"/>
          <w:lang w:val="en-GB"/>
        </w:rPr>
        <w:t xml:space="preserve">increased their meal frequency from </w:t>
      </w:r>
      <w:r w:rsidR="00822CFA" w:rsidRPr="005605FA">
        <w:rPr>
          <w:rFonts w:ascii="Times New Roman" w:hAnsi="Times New Roman" w:cs="Times New Roman"/>
          <w:color w:val="000000" w:themeColor="text1"/>
          <w:sz w:val="24"/>
          <w:szCs w:val="24"/>
          <w:lang w:val="en-GB"/>
        </w:rPr>
        <w:t xml:space="preserve">2 to 3 meals per day compared with </w:t>
      </w:r>
      <w:r w:rsidR="00D175DA" w:rsidRPr="005605FA">
        <w:rPr>
          <w:rFonts w:ascii="Times New Roman" w:hAnsi="Times New Roman" w:cs="Times New Roman"/>
          <w:color w:val="000000" w:themeColor="text1"/>
          <w:sz w:val="24"/>
          <w:szCs w:val="24"/>
          <w:lang w:val="en-GB"/>
        </w:rPr>
        <w:t>two</w:t>
      </w:r>
      <w:r w:rsidR="00822CFA" w:rsidRPr="005605FA">
        <w:rPr>
          <w:rFonts w:ascii="Times New Roman" w:hAnsi="Times New Roman" w:cs="Times New Roman"/>
          <w:color w:val="000000" w:themeColor="text1"/>
          <w:sz w:val="24"/>
          <w:szCs w:val="24"/>
          <w:lang w:val="en-GB"/>
        </w:rPr>
        <w:t xml:space="preserve"> meals before conservation practices </w:t>
      </w:r>
      <w:r w:rsidR="008C7665" w:rsidRPr="005605FA">
        <w:rPr>
          <w:rFonts w:ascii="Times New Roman" w:hAnsi="Times New Roman" w:cs="Times New Roman"/>
          <w:color w:val="000000" w:themeColor="text1"/>
          <w:sz w:val="24"/>
          <w:szCs w:val="24"/>
          <w:lang w:val="en-GB"/>
        </w:rPr>
        <w:t>(P=0.004)</w:t>
      </w:r>
      <w:r w:rsidRPr="005605FA">
        <w:rPr>
          <w:rFonts w:ascii="Times New Roman" w:hAnsi="Times New Roman" w:cs="Times New Roman"/>
          <w:color w:val="000000" w:themeColor="text1"/>
          <w:sz w:val="24"/>
          <w:szCs w:val="24"/>
          <w:lang w:val="en-GB"/>
        </w:rPr>
        <w:t xml:space="preserve">, suggesting improved access to food and nutrition. This outcome is likely linked to higher catches, more stable fishing incomes, and </w:t>
      </w:r>
      <w:r w:rsidR="00822CFA" w:rsidRPr="005605FA">
        <w:rPr>
          <w:rFonts w:ascii="Times New Roman" w:hAnsi="Times New Roman" w:cs="Times New Roman"/>
          <w:color w:val="000000" w:themeColor="text1"/>
          <w:sz w:val="24"/>
          <w:szCs w:val="24"/>
          <w:lang w:val="en-GB"/>
        </w:rPr>
        <w:t>greater market availability of octopus</w:t>
      </w:r>
      <w:r w:rsidRPr="005605FA">
        <w:rPr>
          <w:rFonts w:ascii="Times New Roman" w:hAnsi="Times New Roman" w:cs="Times New Roman"/>
          <w:color w:val="000000" w:themeColor="text1"/>
          <w:sz w:val="24"/>
          <w:szCs w:val="24"/>
          <w:lang w:val="en-GB"/>
        </w:rPr>
        <w:t xml:space="preserve">. </w:t>
      </w:r>
    </w:p>
    <w:p w14:paraId="086A13ED" w14:textId="77777777" w:rsidR="00BF2077" w:rsidRDefault="00BF2077"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70029C02" w14:textId="0683C6B0" w:rsidR="003C034A" w:rsidRPr="005605FA" w:rsidRDefault="003C034A"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Studies </w:t>
      </w:r>
      <w:r w:rsidR="00822CFA" w:rsidRPr="005605FA">
        <w:rPr>
          <w:rFonts w:ascii="Times New Roman" w:hAnsi="Times New Roman" w:cs="Times New Roman"/>
          <w:color w:val="000000" w:themeColor="text1"/>
          <w:sz w:val="24"/>
          <w:szCs w:val="24"/>
          <w:lang w:val="en-GB"/>
        </w:rPr>
        <w:t>by Benbow et al. (2014) and Sack (2024) in coastal Mozambique support this result, showing that periodic conservation practices can enhance catch recovery, thereby improving household nutrition and diversifying</w:t>
      </w:r>
      <w:r w:rsidR="00F3327B" w:rsidRPr="005605FA">
        <w:rPr>
          <w:rFonts w:ascii="Times New Roman" w:hAnsi="Times New Roman" w:cs="Times New Roman"/>
          <w:color w:val="000000" w:themeColor="text1"/>
          <w:sz w:val="24"/>
          <w:szCs w:val="24"/>
          <w:lang w:val="en-GB"/>
        </w:rPr>
        <w:t xml:space="preserve"> diets</w:t>
      </w:r>
      <w:r w:rsidRPr="005605FA">
        <w:rPr>
          <w:rFonts w:ascii="Times New Roman" w:hAnsi="Times New Roman" w:cs="Times New Roman"/>
          <w:color w:val="000000" w:themeColor="text1"/>
          <w:sz w:val="24"/>
          <w:szCs w:val="24"/>
          <w:lang w:val="en-GB"/>
        </w:rPr>
        <w:t xml:space="preserve">. This emphasizes the value of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not</w:t>
      </w:r>
      <w:r w:rsidRPr="005605FA">
        <w:rPr>
          <w:rFonts w:ascii="Times New Roman" w:hAnsi="Times New Roman" w:cs="Times New Roman"/>
          <w:color w:val="000000" w:themeColor="text1"/>
          <w:sz w:val="24"/>
          <w:szCs w:val="24"/>
          <w:lang w:val="en-GB"/>
        </w:rPr>
        <w:t xml:space="preserve"> only for economic gains but also for critical social outcomes such as food security and health.</w:t>
      </w:r>
      <w:r w:rsidR="008C7665" w:rsidRPr="005605FA">
        <w:rPr>
          <w:rFonts w:ascii="Times New Roman" w:hAnsi="Times New Roman" w:cs="Times New Roman"/>
          <w:color w:val="000000" w:themeColor="text1"/>
          <w:sz w:val="24"/>
          <w:szCs w:val="24"/>
          <w:lang w:val="en-GB"/>
        </w:rPr>
        <w:t xml:space="preserve"> Moreover, </w:t>
      </w:r>
      <w:r w:rsidR="00317767" w:rsidRPr="005605FA">
        <w:rPr>
          <w:rFonts w:ascii="Times New Roman" w:hAnsi="Times New Roman" w:cs="Times New Roman"/>
          <w:color w:val="000000" w:themeColor="text1"/>
          <w:sz w:val="24"/>
          <w:szCs w:val="24"/>
        </w:rPr>
        <w:t>no</w:t>
      </w:r>
      <w:r w:rsidR="008C7665" w:rsidRPr="005605FA">
        <w:rPr>
          <w:rFonts w:ascii="Times New Roman" w:hAnsi="Times New Roman" w:cs="Times New Roman"/>
          <w:color w:val="000000" w:themeColor="text1"/>
          <w:sz w:val="24"/>
          <w:szCs w:val="24"/>
        </w:rPr>
        <w:t xml:space="preserve"> households reported a reduction in meal frequency, and no negative outcomes related to food security were </w:t>
      </w:r>
      <w:r w:rsidR="00822CFA" w:rsidRPr="005605FA">
        <w:rPr>
          <w:rFonts w:ascii="Times New Roman" w:hAnsi="Times New Roman" w:cs="Times New Roman"/>
          <w:color w:val="000000" w:themeColor="text1"/>
          <w:sz w:val="24"/>
          <w:szCs w:val="24"/>
        </w:rPr>
        <w:t>seen</w:t>
      </w:r>
      <w:r w:rsidR="00464A03" w:rsidRPr="005605FA">
        <w:rPr>
          <w:rFonts w:ascii="Times New Roman" w:hAnsi="Times New Roman" w:cs="Times New Roman"/>
          <w:color w:val="000000" w:themeColor="text1"/>
          <w:sz w:val="24"/>
          <w:szCs w:val="24"/>
        </w:rPr>
        <w:t>.</w:t>
      </w:r>
    </w:p>
    <w:p w14:paraId="47878DB8" w14:textId="77777777" w:rsidR="003C034A" w:rsidRPr="005605FA" w:rsidRDefault="003C034A"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66B5CFA5" w14:textId="77777777" w:rsidR="003C034A" w:rsidRPr="005605FA" w:rsidRDefault="003C034A"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5E97E81F" w14:textId="2AAE49D7" w:rsidR="003C034A" w:rsidRPr="005605FA" w:rsidRDefault="003C034A"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lastRenderedPageBreak/>
        <w:t>CHAPTER FIVE</w:t>
      </w:r>
      <w:r w:rsidR="00E56053">
        <w:rPr>
          <w:rFonts w:ascii="Times New Roman" w:hAnsi="Times New Roman" w:cs="Times New Roman"/>
          <w:b/>
          <w:bCs/>
          <w:color w:val="000000" w:themeColor="text1"/>
          <w:sz w:val="24"/>
          <w:szCs w:val="24"/>
          <w:lang w:val="en-GB"/>
        </w:rPr>
        <w:fldChar w:fldCharType="begin"/>
      </w:r>
      <w:r w:rsidR="00E56053">
        <w:instrText xml:space="preserve"> TC "</w:instrText>
      </w:r>
      <w:bookmarkStart w:id="155" w:name="_Toc212338151"/>
      <w:r w:rsidR="00E56053" w:rsidRPr="00CA0459">
        <w:rPr>
          <w:rFonts w:ascii="Times New Roman" w:hAnsi="Times New Roman" w:cs="Times New Roman"/>
          <w:b/>
          <w:bCs/>
          <w:color w:val="000000" w:themeColor="text1"/>
          <w:sz w:val="24"/>
          <w:szCs w:val="24"/>
          <w:lang w:val="en-GB"/>
        </w:rPr>
        <w:instrText>CHAPTER FIVE</w:instrText>
      </w:r>
      <w:bookmarkEnd w:id="155"/>
      <w:r w:rsidR="00E56053">
        <w:instrText xml:space="preserve">" \f C \l "1" </w:instrText>
      </w:r>
      <w:r w:rsidR="00E56053">
        <w:rPr>
          <w:rFonts w:ascii="Times New Roman" w:hAnsi="Times New Roman" w:cs="Times New Roman"/>
          <w:b/>
          <w:bCs/>
          <w:color w:val="000000" w:themeColor="text1"/>
          <w:sz w:val="24"/>
          <w:szCs w:val="24"/>
          <w:lang w:val="en-GB"/>
        </w:rPr>
        <w:fldChar w:fldCharType="end"/>
      </w:r>
    </w:p>
    <w:p w14:paraId="08064CBE" w14:textId="3016C424" w:rsidR="003C034A" w:rsidRPr="005605FA" w:rsidRDefault="003C034A"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SUMMARY, CONCLUSION, RECOMMENDATION</w:t>
      </w:r>
      <w:r w:rsidR="00E56053">
        <w:rPr>
          <w:rFonts w:ascii="Times New Roman" w:hAnsi="Times New Roman" w:cs="Times New Roman"/>
          <w:b/>
          <w:bCs/>
          <w:color w:val="000000" w:themeColor="text1"/>
          <w:sz w:val="24"/>
          <w:szCs w:val="24"/>
          <w:lang w:val="en-GB"/>
        </w:rPr>
        <w:fldChar w:fldCharType="begin"/>
      </w:r>
      <w:r w:rsidR="00E56053">
        <w:instrText xml:space="preserve"> TC "</w:instrText>
      </w:r>
      <w:bookmarkStart w:id="156" w:name="_Toc212338152"/>
      <w:r w:rsidR="00E56053" w:rsidRPr="00524CDB">
        <w:rPr>
          <w:rFonts w:ascii="Times New Roman" w:hAnsi="Times New Roman" w:cs="Times New Roman"/>
          <w:b/>
          <w:bCs/>
          <w:color w:val="000000" w:themeColor="text1"/>
          <w:sz w:val="24"/>
          <w:szCs w:val="24"/>
          <w:lang w:val="en-GB"/>
        </w:rPr>
        <w:instrText>SUMMARY, CONCLUSION, RECOMMENDATION</w:instrText>
      </w:r>
      <w:bookmarkEnd w:id="156"/>
      <w:r w:rsidR="00E56053">
        <w:instrText xml:space="preserve">" \f C \l "1" </w:instrText>
      </w:r>
      <w:r w:rsidR="00E56053">
        <w:rPr>
          <w:rFonts w:ascii="Times New Roman" w:hAnsi="Times New Roman" w:cs="Times New Roman"/>
          <w:b/>
          <w:bCs/>
          <w:color w:val="000000" w:themeColor="text1"/>
          <w:sz w:val="24"/>
          <w:szCs w:val="24"/>
          <w:lang w:val="en-GB"/>
        </w:rPr>
        <w:fldChar w:fldCharType="end"/>
      </w:r>
    </w:p>
    <w:p w14:paraId="70568DAA" w14:textId="0ED513CD" w:rsidR="003C034A" w:rsidRPr="005605FA" w:rsidRDefault="00801B47" w:rsidP="00F04A47">
      <w:pPr>
        <w:pStyle w:val="Heading2"/>
        <w:numPr>
          <w:ilvl w:val="1"/>
          <w:numId w:val="14"/>
        </w:numPr>
        <w:tabs>
          <w:tab w:val="left" w:pos="426"/>
        </w:tabs>
        <w:spacing w:before="0" w:after="0" w:line="480" w:lineRule="auto"/>
        <w:ind w:left="0" w:firstLine="0"/>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Introduction</w:t>
      </w:r>
      <w:r w:rsidR="00E56053">
        <w:rPr>
          <w:rFonts w:ascii="Times New Roman" w:hAnsi="Times New Roman" w:cs="Times New Roman"/>
          <w:b/>
          <w:bCs/>
          <w:color w:val="000000" w:themeColor="text1"/>
          <w:sz w:val="24"/>
          <w:szCs w:val="24"/>
          <w:lang w:val="en-GB"/>
        </w:rPr>
        <w:fldChar w:fldCharType="begin"/>
      </w:r>
      <w:r w:rsidR="00E56053">
        <w:instrText xml:space="preserve"> TC "</w:instrText>
      </w:r>
      <w:bookmarkStart w:id="157" w:name="_Toc212338153"/>
      <w:r w:rsidR="00E56053" w:rsidRPr="006E7272">
        <w:rPr>
          <w:rFonts w:ascii="Times New Roman" w:hAnsi="Times New Roman" w:cs="Times New Roman"/>
          <w:b/>
          <w:bCs/>
          <w:color w:val="000000" w:themeColor="text1"/>
          <w:sz w:val="24"/>
          <w:szCs w:val="24"/>
          <w:lang w:val="en-GB"/>
        </w:rPr>
        <w:instrText>5.1 Introduction</w:instrText>
      </w:r>
      <w:bookmarkEnd w:id="157"/>
      <w:r w:rsidR="00E56053">
        <w:instrText xml:space="preserve">" \f C \l "1" </w:instrText>
      </w:r>
      <w:r w:rsidR="00E56053">
        <w:rPr>
          <w:rFonts w:ascii="Times New Roman" w:hAnsi="Times New Roman" w:cs="Times New Roman"/>
          <w:b/>
          <w:bCs/>
          <w:color w:val="000000" w:themeColor="text1"/>
          <w:sz w:val="24"/>
          <w:szCs w:val="24"/>
          <w:lang w:val="en-GB"/>
        </w:rPr>
        <w:fldChar w:fldCharType="end"/>
      </w:r>
    </w:p>
    <w:p w14:paraId="633CB740" w14:textId="6A235B6F" w:rsidR="003C034A" w:rsidRDefault="003C034A"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This chapter presents </w:t>
      </w:r>
      <w:r w:rsidR="00E44663" w:rsidRPr="005605FA">
        <w:rPr>
          <w:rFonts w:ascii="Times New Roman" w:hAnsi="Times New Roman" w:cs="Times New Roman"/>
          <w:color w:val="000000" w:themeColor="text1"/>
          <w:sz w:val="24"/>
          <w:szCs w:val="24"/>
          <w:lang w:val="en-GB"/>
        </w:rPr>
        <w:t xml:space="preserve">a </w:t>
      </w:r>
      <w:r w:rsidRPr="005605FA">
        <w:rPr>
          <w:rFonts w:ascii="Times New Roman" w:hAnsi="Times New Roman" w:cs="Times New Roman"/>
          <w:color w:val="000000" w:themeColor="text1"/>
          <w:sz w:val="24"/>
          <w:szCs w:val="24"/>
          <w:lang w:val="en-GB"/>
        </w:rPr>
        <w:t>summary, implications, conclusions</w:t>
      </w:r>
      <w:r w:rsidR="00801B47" w:rsidRPr="005605FA">
        <w:rPr>
          <w:rFonts w:ascii="Times New Roman" w:hAnsi="Times New Roman" w:cs="Times New Roman"/>
          <w:color w:val="000000" w:themeColor="text1"/>
          <w:sz w:val="24"/>
          <w:szCs w:val="24"/>
          <w:lang w:val="en-GB"/>
        </w:rPr>
        <w:t>,</w:t>
      </w:r>
      <w:r w:rsidRPr="005605FA">
        <w:rPr>
          <w:rFonts w:ascii="Times New Roman" w:hAnsi="Times New Roman" w:cs="Times New Roman"/>
          <w:color w:val="000000" w:themeColor="text1"/>
          <w:sz w:val="24"/>
          <w:szCs w:val="24"/>
          <w:lang w:val="en-GB"/>
        </w:rPr>
        <w:t xml:space="preserve"> and recommendations. Further limitations and suggestions for further studies are </w:t>
      </w:r>
      <w:r w:rsidR="00464A03" w:rsidRPr="005605FA">
        <w:rPr>
          <w:rFonts w:ascii="Times New Roman" w:hAnsi="Times New Roman" w:cs="Times New Roman"/>
          <w:color w:val="000000" w:themeColor="text1"/>
          <w:sz w:val="24"/>
          <w:szCs w:val="24"/>
          <w:lang w:val="en-GB"/>
        </w:rPr>
        <w:t>provided.</w:t>
      </w:r>
    </w:p>
    <w:p w14:paraId="2B659526" w14:textId="77777777" w:rsidR="00CA5EDA" w:rsidRPr="005605FA" w:rsidRDefault="00CA5EDA"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2F27DF3B" w14:textId="128206CB" w:rsidR="003C034A" w:rsidRPr="005605FA" w:rsidRDefault="003C034A" w:rsidP="00F04A47">
      <w:pPr>
        <w:pStyle w:val="Heading2"/>
        <w:numPr>
          <w:ilvl w:val="1"/>
          <w:numId w:val="14"/>
        </w:numPr>
        <w:tabs>
          <w:tab w:val="left" w:pos="426"/>
        </w:tabs>
        <w:spacing w:before="0" w:after="0" w:line="480" w:lineRule="auto"/>
        <w:ind w:left="0" w:firstLine="0"/>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S</w:t>
      </w:r>
      <w:r w:rsidR="00801B47" w:rsidRPr="005605FA">
        <w:rPr>
          <w:rFonts w:ascii="Times New Roman" w:hAnsi="Times New Roman" w:cs="Times New Roman"/>
          <w:b/>
          <w:bCs/>
          <w:color w:val="000000" w:themeColor="text1"/>
          <w:sz w:val="24"/>
          <w:szCs w:val="24"/>
          <w:lang w:val="en-GB"/>
        </w:rPr>
        <w:t xml:space="preserve">ummary of the </w:t>
      </w:r>
      <w:r w:rsidR="00E56053" w:rsidRPr="005605FA">
        <w:rPr>
          <w:rFonts w:ascii="Times New Roman" w:hAnsi="Times New Roman" w:cs="Times New Roman"/>
          <w:b/>
          <w:bCs/>
          <w:color w:val="000000" w:themeColor="text1"/>
          <w:sz w:val="24"/>
          <w:szCs w:val="24"/>
          <w:lang w:val="en-GB"/>
        </w:rPr>
        <w:t>Major Findings</w:t>
      </w:r>
      <w:r w:rsidR="00E56053">
        <w:rPr>
          <w:rFonts w:ascii="Times New Roman" w:hAnsi="Times New Roman" w:cs="Times New Roman"/>
          <w:b/>
          <w:bCs/>
          <w:color w:val="000000" w:themeColor="text1"/>
          <w:sz w:val="24"/>
          <w:szCs w:val="24"/>
          <w:lang w:val="en-GB"/>
        </w:rPr>
        <w:fldChar w:fldCharType="begin"/>
      </w:r>
      <w:r w:rsidR="00E56053">
        <w:instrText xml:space="preserve"> TC "</w:instrText>
      </w:r>
      <w:bookmarkStart w:id="158" w:name="_Toc212338154"/>
      <w:r w:rsidR="00E56053" w:rsidRPr="00B22380">
        <w:rPr>
          <w:rFonts w:ascii="Times New Roman" w:hAnsi="Times New Roman" w:cs="Times New Roman"/>
          <w:b/>
          <w:bCs/>
          <w:color w:val="000000" w:themeColor="text1"/>
          <w:sz w:val="24"/>
          <w:szCs w:val="24"/>
          <w:lang w:val="en-GB"/>
        </w:rPr>
        <w:instrText>5.2 Summary of the Major Findings</w:instrText>
      </w:r>
      <w:bookmarkEnd w:id="158"/>
      <w:r w:rsidR="00E56053">
        <w:instrText xml:space="preserve">" \f C \l "1" </w:instrText>
      </w:r>
      <w:r w:rsidR="00E56053">
        <w:rPr>
          <w:rFonts w:ascii="Times New Roman" w:hAnsi="Times New Roman" w:cs="Times New Roman"/>
          <w:b/>
          <w:bCs/>
          <w:color w:val="000000" w:themeColor="text1"/>
          <w:sz w:val="24"/>
          <w:szCs w:val="24"/>
          <w:lang w:val="en-GB"/>
        </w:rPr>
        <w:fldChar w:fldCharType="end"/>
      </w:r>
    </w:p>
    <w:p w14:paraId="5689B1C5" w14:textId="5A8C6246" w:rsidR="00CC181A" w:rsidRDefault="00CC181A"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A total of 83 respondents </w:t>
      </w:r>
      <w:r w:rsidR="00822CFA" w:rsidRPr="005605FA">
        <w:rPr>
          <w:rFonts w:ascii="Times New Roman" w:eastAsia="Times New Roman" w:hAnsi="Times New Roman" w:cs="Times New Roman"/>
          <w:color w:val="000000" w:themeColor="text1"/>
          <w:sz w:val="24"/>
          <w:szCs w:val="24"/>
          <w:lang w:val="en-GB" w:eastAsia="en-GB"/>
          <w14:ligatures w14:val="none"/>
        </w:rPr>
        <w:t>participated in this study, which assessed</w:t>
      </w:r>
      <w:r w:rsidRPr="005605FA">
        <w:rPr>
          <w:rFonts w:ascii="Times New Roman" w:eastAsia="Times New Roman" w:hAnsi="Times New Roman" w:cs="Times New Roman"/>
          <w:color w:val="000000" w:themeColor="text1"/>
          <w:sz w:val="24"/>
          <w:szCs w:val="24"/>
          <w:lang w:val="en-GB" w:eastAsia="en-GB"/>
          <w14:ligatures w14:val="none"/>
        </w:rPr>
        <w:t xml:space="preserve"> the impact of locally managed octopus reef </w:t>
      </w:r>
      <w:r w:rsidR="004D4990" w:rsidRPr="005605FA">
        <w:rPr>
          <w:rFonts w:ascii="Times New Roman" w:eastAsia="Times New Roman" w:hAnsi="Times New Roman" w:cs="Times New Roman"/>
          <w:color w:val="000000" w:themeColor="text1"/>
          <w:sz w:val="24"/>
          <w:szCs w:val="24"/>
          <w:lang w:val="en-GB" w:eastAsia="en-GB"/>
          <w14:ligatures w14:val="none"/>
        </w:rPr>
        <w:t xml:space="preserve">conservation </w:t>
      </w:r>
      <w:r w:rsidR="00B00091" w:rsidRPr="005605FA">
        <w:rPr>
          <w:rFonts w:ascii="Times New Roman" w:eastAsia="Times New Roman" w:hAnsi="Times New Roman" w:cs="Times New Roman"/>
          <w:color w:val="000000" w:themeColor="text1"/>
          <w:sz w:val="24"/>
          <w:szCs w:val="24"/>
          <w:lang w:val="en-GB" w:eastAsia="en-GB"/>
          <w14:ligatures w14:val="none"/>
        </w:rPr>
        <w:t>practices on</w:t>
      </w:r>
      <w:r w:rsidRPr="005605FA">
        <w:rPr>
          <w:rFonts w:ascii="Times New Roman" w:eastAsia="Times New Roman" w:hAnsi="Times New Roman" w:cs="Times New Roman"/>
          <w:color w:val="000000" w:themeColor="text1"/>
          <w:sz w:val="24"/>
          <w:szCs w:val="24"/>
          <w:lang w:val="en-GB" w:eastAsia="en-GB"/>
          <w14:ligatures w14:val="none"/>
        </w:rPr>
        <w:t xml:space="preserve"> livelihood outcomes in Songosongo Island between 2017 and 2024. </w:t>
      </w:r>
      <w:r w:rsidR="00F3327B" w:rsidRPr="005605FA">
        <w:rPr>
          <w:rFonts w:ascii="Times New Roman" w:eastAsia="Times New Roman" w:hAnsi="Times New Roman" w:cs="Times New Roman"/>
          <w:color w:val="000000" w:themeColor="text1"/>
          <w:sz w:val="24"/>
          <w:szCs w:val="24"/>
          <w:lang w:val="en-GB" w:eastAsia="en-GB"/>
          <w14:ligatures w14:val="none"/>
        </w:rPr>
        <w:t xml:space="preserve">The study examined how octopus reef closures </w:t>
      </w:r>
      <w:r w:rsidR="00822CFA" w:rsidRPr="005605FA">
        <w:rPr>
          <w:rFonts w:ascii="Times New Roman" w:eastAsia="Times New Roman" w:hAnsi="Times New Roman" w:cs="Times New Roman"/>
          <w:color w:val="000000" w:themeColor="text1"/>
          <w:sz w:val="24"/>
          <w:szCs w:val="24"/>
          <w:lang w:val="en-GB" w:eastAsia="en-GB"/>
          <w14:ligatures w14:val="none"/>
        </w:rPr>
        <w:t>affect livelihood indicators, including</w:t>
      </w:r>
      <w:r w:rsidR="00F3327B" w:rsidRPr="005605FA">
        <w:rPr>
          <w:rFonts w:ascii="Times New Roman" w:eastAsia="Times New Roman" w:hAnsi="Times New Roman" w:cs="Times New Roman"/>
          <w:color w:val="000000" w:themeColor="text1"/>
          <w:sz w:val="24"/>
          <w:szCs w:val="24"/>
          <w:lang w:val="en-GB" w:eastAsia="en-GB"/>
          <w14:ligatures w14:val="none"/>
        </w:rPr>
        <w:t xml:space="preserve"> </w:t>
      </w:r>
      <w:r w:rsidRPr="005605FA">
        <w:rPr>
          <w:rFonts w:ascii="Times New Roman" w:eastAsia="Times New Roman" w:hAnsi="Times New Roman" w:cs="Times New Roman"/>
          <w:color w:val="000000" w:themeColor="text1"/>
          <w:sz w:val="24"/>
          <w:szCs w:val="24"/>
          <w:lang w:val="en-GB" w:eastAsia="en-GB"/>
          <w14:ligatures w14:val="none"/>
        </w:rPr>
        <w:t xml:space="preserve">community income, business capital, physical assets, housing conditions, and food security. </w:t>
      </w:r>
      <w:r w:rsidR="002F1357" w:rsidRPr="005605FA">
        <w:rPr>
          <w:rFonts w:ascii="Times New Roman" w:eastAsia="Times New Roman" w:hAnsi="Times New Roman" w:cs="Times New Roman"/>
          <w:color w:val="000000" w:themeColor="text1"/>
          <w:sz w:val="24"/>
          <w:szCs w:val="24"/>
          <w:lang w:val="en-GB" w:eastAsia="en-GB"/>
          <w14:ligatures w14:val="none"/>
        </w:rPr>
        <w:t>The study employed a descriptive and inferential research design, using</w:t>
      </w:r>
      <w:r w:rsidR="00B715D4" w:rsidRPr="005605FA">
        <w:rPr>
          <w:rFonts w:ascii="Times New Roman" w:eastAsia="Times New Roman" w:hAnsi="Times New Roman" w:cs="Times New Roman"/>
          <w:color w:val="000000" w:themeColor="text1"/>
          <w:sz w:val="24"/>
          <w:szCs w:val="24"/>
          <w:lang w:val="en-GB" w:eastAsia="en-GB"/>
          <w14:ligatures w14:val="none"/>
        </w:rPr>
        <w:t xml:space="preserve"> both primary and secondary data sources. Data were analyzed using descriptive statistics, paired t-test</w:t>
      </w:r>
      <w:r w:rsidR="00822CFA" w:rsidRPr="005605FA">
        <w:rPr>
          <w:rFonts w:ascii="Times New Roman" w:eastAsia="Times New Roman" w:hAnsi="Times New Roman" w:cs="Times New Roman"/>
          <w:color w:val="000000" w:themeColor="text1"/>
          <w:sz w:val="24"/>
          <w:szCs w:val="24"/>
          <w:lang w:val="en-GB" w:eastAsia="en-GB"/>
          <w14:ligatures w14:val="none"/>
        </w:rPr>
        <w:t>,</w:t>
      </w:r>
      <w:r w:rsidR="00B715D4" w:rsidRPr="005605FA">
        <w:rPr>
          <w:rFonts w:ascii="Times New Roman" w:eastAsia="Times New Roman" w:hAnsi="Times New Roman" w:cs="Times New Roman"/>
          <w:color w:val="000000" w:themeColor="text1"/>
          <w:sz w:val="24"/>
          <w:szCs w:val="24"/>
          <w:lang w:val="en-GB" w:eastAsia="en-GB"/>
          <w14:ligatures w14:val="none"/>
        </w:rPr>
        <w:t xml:space="preserve"> and chi-square tests.</w:t>
      </w:r>
    </w:p>
    <w:p w14:paraId="73178AC6" w14:textId="77777777" w:rsidR="00CA5EDA" w:rsidRPr="005605FA" w:rsidRDefault="00CA5EDA"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33A81B97" w14:textId="5BFA0008" w:rsidR="007C5FBC" w:rsidRPr="005605FA" w:rsidRDefault="007C5FBC" w:rsidP="00E56053">
      <w:pPr>
        <w:pStyle w:val="Heading2"/>
        <w:numPr>
          <w:ilvl w:val="1"/>
          <w:numId w:val="14"/>
        </w:numPr>
        <w:tabs>
          <w:tab w:val="left" w:pos="426"/>
        </w:tabs>
        <w:spacing w:before="0" w:after="0" w:line="480" w:lineRule="auto"/>
        <w:ind w:left="0" w:firstLine="0"/>
        <w:jc w:val="both"/>
        <w:rPr>
          <w:rFonts w:ascii="Times New Roman" w:eastAsia="Times New Roman" w:hAnsi="Times New Roman" w:cs="Times New Roman"/>
          <w:b/>
          <w:bCs/>
          <w:color w:val="000000" w:themeColor="text1"/>
          <w:sz w:val="24"/>
          <w:szCs w:val="24"/>
          <w:lang w:val="en-GB" w:eastAsia="en-GB"/>
        </w:rPr>
      </w:pPr>
      <w:r w:rsidRPr="005605FA">
        <w:rPr>
          <w:rFonts w:ascii="Times New Roman" w:eastAsia="Times New Roman" w:hAnsi="Times New Roman" w:cs="Times New Roman"/>
          <w:b/>
          <w:bCs/>
          <w:color w:val="000000" w:themeColor="text1"/>
          <w:sz w:val="24"/>
          <w:szCs w:val="24"/>
          <w:lang w:val="en-GB" w:eastAsia="en-GB"/>
        </w:rPr>
        <w:t xml:space="preserve">Effectiveness of locally managed </w:t>
      </w:r>
      <w:r w:rsidR="00E56053" w:rsidRPr="005605FA">
        <w:rPr>
          <w:rFonts w:ascii="Times New Roman" w:eastAsia="Times New Roman" w:hAnsi="Times New Roman" w:cs="Times New Roman"/>
          <w:b/>
          <w:bCs/>
          <w:color w:val="000000" w:themeColor="text1"/>
          <w:sz w:val="24"/>
          <w:szCs w:val="24"/>
          <w:lang w:val="en-GB" w:eastAsia="en-GB"/>
        </w:rPr>
        <w:t xml:space="preserve">Octopus Reef Conservation Practices </w:t>
      </w:r>
      <w:r w:rsidR="00B00091" w:rsidRPr="005605FA">
        <w:rPr>
          <w:rFonts w:ascii="Times New Roman" w:eastAsia="Times New Roman" w:hAnsi="Times New Roman" w:cs="Times New Roman"/>
          <w:b/>
          <w:bCs/>
          <w:color w:val="000000" w:themeColor="text1"/>
          <w:sz w:val="24"/>
          <w:szCs w:val="24"/>
          <w:lang w:val="en-GB" w:eastAsia="en-GB"/>
        </w:rPr>
        <w:t>on</w:t>
      </w:r>
      <w:r w:rsidRPr="005605FA">
        <w:rPr>
          <w:rFonts w:ascii="Times New Roman" w:eastAsia="Times New Roman" w:hAnsi="Times New Roman" w:cs="Times New Roman"/>
          <w:b/>
          <w:bCs/>
          <w:color w:val="000000" w:themeColor="text1"/>
          <w:sz w:val="24"/>
          <w:szCs w:val="24"/>
          <w:lang w:val="en-GB" w:eastAsia="en-GB"/>
        </w:rPr>
        <w:t xml:space="preserve"> </w:t>
      </w:r>
      <w:r w:rsidR="00E56053" w:rsidRPr="005605FA">
        <w:rPr>
          <w:rFonts w:ascii="Times New Roman" w:eastAsia="Times New Roman" w:hAnsi="Times New Roman" w:cs="Times New Roman"/>
          <w:b/>
          <w:bCs/>
          <w:color w:val="000000" w:themeColor="text1"/>
          <w:sz w:val="24"/>
          <w:szCs w:val="24"/>
          <w:lang w:val="en-GB" w:eastAsia="en-GB"/>
        </w:rPr>
        <w:t>Community Income</w:t>
      </w:r>
      <w:r w:rsidR="00E56053">
        <w:rPr>
          <w:rFonts w:ascii="Times New Roman" w:eastAsia="Times New Roman" w:hAnsi="Times New Roman" w:cs="Times New Roman"/>
          <w:b/>
          <w:bCs/>
          <w:color w:val="000000" w:themeColor="text1"/>
          <w:sz w:val="24"/>
          <w:szCs w:val="24"/>
          <w:lang w:val="en-GB" w:eastAsia="en-GB"/>
        </w:rPr>
        <w:fldChar w:fldCharType="begin"/>
      </w:r>
      <w:r w:rsidR="00E56053">
        <w:instrText xml:space="preserve"> TC "</w:instrText>
      </w:r>
      <w:bookmarkStart w:id="159" w:name="_Toc212338155"/>
      <w:r w:rsidR="00E56053" w:rsidRPr="003A4A61">
        <w:rPr>
          <w:rFonts w:ascii="Times New Roman" w:eastAsia="Times New Roman" w:hAnsi="Times New Roman" w:cs="Times New Roman"/>
          <w:b/>
          <w:bCs/>
          <w:color w:val="000000" w:themeColor="text1"/>
          <w:sz w:val="24"/>
          <w:szCs w:val="24"/>
          <w:lang w:val="en-GB" w:eastAsia="en-GB"/>
        </w:rPr>
        <w:instrText>5.3 Effectiveness of locally managed Octopus Reef Conservation Practices on Community Income</w:instrText>
      </w:r>
      <w:bookmarkEnd w:id="159"/>
      <w:r w:rsidR="00E56053">
        <w:instrText xml:space="preserve">" \f C \l "1" </w:instrText>
      </w:r>
      <w:r w:rsidR="00E56053">
        <w:rPr>
          <w:rFonts w:ascii="Times New Roman" w:eastAsia="Times New Roman" w:hAnsi="Times New Roman" w:cs="Times New Roman"/>
          <w:b/>
          <w:bCs/>
          <w:color w:val="000000" w:themeColor="text1"/>
          <w:sz w:val="24"/>
          <w:szCs w:val="24"/>
          <w:lang w:val="en-GB" w:eastAsia="en-GB"/>
        </w:rPr>
        <w:fldChar w:fldCharType="end"/>
      </w:r>
    </w:p>
    <w:p w14:paraId="502EC796" w14:textId="4A59C987" w:rsidR="007C5FBC" w:rsidRPr="005605FA" w:rsidRDefault="00CC181A"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Analysis of income revealed an average increase from TZS 231,000 to TZS 261,000 per month post-closure</w:t>
      </w:r>
      <w:r w:rsidR="00822CFA" w:rsidRPr="005605FA">
        <w:rPr>
          <w:rFonts w:ascii="Times New Roman" w:eastAsia="Times New Roman" w:hAnsi="Times New Roman" w:cs="Times New Roman"/>
          <w:color w:val="000000" w:themeColor="text1"/>
          <w:sz w:val="24"/>
          <w:szCs w:val="24"/>
          <w:lang w:val="en-GB" w:eastAsia="en-GB"/>
          <w14:ligatures w14:val="none"/>
        </w:rPr>
        <w:t>. However,</w:t>
      </w:r>
      <w:r w:rsidRPr="005605FA">
        <w:rPr>
          <w:rFonts w:ascii="Times New Roman" w:eastAsia="Times New Roman" w:hAnsi="Times New Roman" w:cs="Times New Roman"/>
          <w:color w:val="000000" w:themeColor="text1"/>
          <w:sz w:val="24"/>
          <w:szCs w:val="24"/>
          <w:lang w:val="en-GB" w:eastAsia="en-GB"/>
          <w14:ligatures w14:val="none"/>
        </w:rPr>
        <w:t xml:space="preserve"> the change was not statistically significant</w:t>
      </w:r>
      <w:r w:rsidR="00B715D4" w:rsidRPr="005605FA">
        <w:rPr>
          <w:rFonts w:ascii="Times New Roman" w:eastAsia="Times New Roman" w:hAnsi="Times New Roman" w:cs="Times New Roman"/>
          <w:color w:val="000000" w:themeColor="text1"/>
          <w:sz w:val="24"/>
          <w:szCs w:val="24"/>
          <w:lang w:val="en-GB" w:eastAsia="en-GB"/>
          <w14:ligatures w14:val="none"/>
        </w:rPr>
        <w:t>,</w:t>
      </w:r>
      <w:r w:rsidRPr="005605FA">
        <w:rPr>
          <w:rFonts w:ascii="Times New Roman" w:eastAsia="Times New Roman" w:hAnsi="Times New Roman" w:cs="Times New Roman"/>
          <w:color w:val="000000" w:themeColor="text1"/>
          <w:sz w:val="24"/>
          <w:szCs w:val="24"/>
          <w:lang w:val="en-GB" w:eastAsia="en-GB"/>
          <w14:ligatures w14:val="none"/>
        </w:rPr>
        <w:t xml:space="preserve"> </w:t>
      </w:r>
      <w:r w:rsidR="00822CFA" w:rsidRPr="005605FA">
        <w:rPr>
          <w:rFonts w:ascii="Times New Roman" w:eastAsia="Times New Roman" w:hAnsi="Times New Roman" w:cs="Times New Roman"/>
          <w:color w:val="000000" w:themeColor="text1"/>
          <w:sz w:val="24"/>
          <w:szCs w:val="24"/>
          <w:lang w:eastAsia="en-GB"/>
          <w14:ligatures w14:val="none"/>
        </w:rPr>
        <w:t xml:space="preserve">suggesting that while reef conservation practices may have helped stabilize incomes, other factors, such as market access or broader economic conditions, may have influenced the </w:t>
      </w:r>
      <w:r w:rsidR="007C5FBC" w:rsidRPr="005605FA">
        <w:rPr>
          <w:rFonts w:ascii="Times New Roman" w:eastAsia="Times New Roman" w:hAnsi="Times New Roman" w:cs="Times New Roman"/>
          <w:color w:val="000000" w:themeColor="text1"/>
          <w:sz w:val="24"/>
          <w:szCs w:val="24"/>
          <w:lang w:eastAsia="en-GB"/>
          <w14:ligatures w14:val="none"/>
        </w:rPr>
        <w:t xml:space="preserve">results. Therefore, the reef </w:t>
      </w:r>
      <w:r w:rsidR="004D4990" w:rsidRPr="005605FA">
        <w:rPr>
          <w:rFonts w:ascii="Times New Roman" w:eastAsia="Times New Roman" w:hAnsi="Times New Roman" w:cs="Times New Roman"/>
          <w:color w:val="000000" w:themeColor="text1"/>
          <w:sz w:val="24"/>
          <w:szCs w:val="24"/>
          <w:lang w:eastAsia="en-GB"/>
          <w14:ligatures w14:val="none"/>
        </w:rPr>
        <w:t xml:space="preserve">conservation </w:t>
      </w:r>
      <w:r w:rsidR="00317767" w:rsidRPr="005605FA">
        <w:rPr>
          <w:rFonts w:ascii="Times New Roman" w:eastAsia="Times New Roman" w:hAnsi="Times New Roman" w:cs="Times New Roman"/>
          <w:color w:val="000000" w:themeColor="text1"/>
          <w:sz w:val="24"/>
          <w:szCs w:val="24"/>
          <w:lang w:eastAsia="en-GB"/>
          <w14:ligatures w14:val="none"/>
        </w:rPr>
        <w:t>practices showed</w:t>
      </w:r>
      <w:r w:rsidR="007C5FBC" w:rsidRPr="005605FA">
        <w:rPr>
          <w:rFonts w:ascii="Times New Roman" w:eastAsia="Times New Roman" w:hAnsi="Times New Roman" w:cs="Times New Roman"/>
          <w:color w:val="000000" w:themeColor="text1"/>
          <w:sz w:val="24"/>
          <w:szCs w:val="24"/>
          <w:lang w:eastAsia="en-GB"/>
          <w14:ligatures w14:val="none"/>
        </w:rPr>
        <w:t xml:space="preserve"> a positive but inconclusive impact on community income. </w:t>
      </w:r>
    </w:p>
    <w:p w14:paraId="55CC238A" w14:textId="56E14F75" w:rsidR="007C5FBC" w:rsidRPr="005605FA" w:rsidRDefault="007C5FBC" w:rsidP="00E56053">
      <w:pPr>
        <w:pStyle w:val="Heading2"/>
        <w:numPr>
          <w:ilvl w:val="1"/>
          <w:numId w:val="14"/>
        </w:numPr>
        <w:tabs>
          <w:tab w:val="left" w:pos="426"/>
        </w:tabs>
        <w:spacing w:before="0" w:after="0" w:line="480" w:lineRule="auto"/>
        <w:ind w:left="0" w:firstLine="0"/>
        <w:jc w:val="both"/>
        <w:rPr>
          <w:rFonts w:ascii="Times New Roman" w:eastAsia="Times New Roman" w:hAnsi="Times New Roman" w:cs="Times New Roman"/>
          <w:b/>
          <w:bCs/>
          <w:color w:val="000000" w:themeColor="text1"/>
          <w:sz w:val="24"/>
          <w:szCs w:val="24"/>
          <w:lang w:val="en-GB" w:eastAsia="en-GB"/>
        </w:rPr>
      </w:pPr>
      <w:r w:rsidRPr="005605FA">
        <w:rPr>
          <w:rFonts w:ascii="Times New Roman" w:eastAsia="Times New Roman" w:hAnsi="Times New Roman" w:cs="Times New Roman"/>
          <w:b/>
          <w:bCs/>
          <w:color w:val="000000" w:themeColor="text1"/>
          <w:sz w:val="24"/>
          <w:szCs w:val="24"/>
          <w:lang w:val="en-GB" w:eastAsia="en-GB"/>
        </w:rPr>
        <w:lastRenderedPageBreak/>
        <w:t xml:space="preserve">Effectiveness of </w:t>
      </w:r>
      <w:r w:rsidR="00E56053" w:rsidRPr="005605FA">
        <w:rPr>
          <w:rFonts w:ascii="Times New Roman" w:eastAsia="Times New Roman" w:hAnsi="Times New Roman" w:cs="Times New Roman"/>
          <w:b/>
          <w:bCs/>
          <w:color w:val="000000" w:themeColor="text1"/>
          <w:sz w:val="24"/>
          <w:szCs w:val="24"/>
          <w:lang w:val="en-GB" w:eastAsia="en-GB"/>
        </w:rPr>
        <w:t xml:space="preserve">Octopus Reef Conservation Practices </w:t>
      </w:r>
      <w:r w:rsidR="00317767" w:rsidRPr="005605FA">
        <w:rPr>
          <w:rFonts w:ascii="Times New Roman" w:eastAsia="Times New Roman" w:hAnsi="Times New Roman" w:cs="Times New Roman"/>
          <w:b/>
          <w:bCs/>
          <w:color w:val="000000" w:themeColor="text1"/>
          <w:sz w:val="24"/>
          <w:szCs w:val="24"/>
          <w:lang w:val="en-GB" w:eastAsia="en-GB"/>
        </w:rPr>
        <w:t>in</w:t>
      </w:r>
      <w:r w:rsidRPr="005605FA">
        <w:rPr>
          <w:rFonts w:ascii="Times New Roman" w:eastAsia="Times New Roman" w:hAnsi="Times New Roman" w:cs="Times New Roman"/>
          <w:b/>
          <w:bCs/>
          <w:color w:val="000000" w:themeColor="text1"/>
          <w:sz w:val="24"/>
          <w:szCs w:val="24"/>
          <w:lang w:val="en-GB" w:eastAsia="en-GB"/>
        </w:rPr>
        <w:t xml:space="preserve"> improving Business Capital</w:t>
      </w:r>
      <w:r w:rsidR="00E56053">
        <w:rPr>
          <w:rFonts w:ascii="Times New Roman" w:eastAsia="Times New Roman" w:hAnsi="Times New Roman" w:cs="Times New Roman"/>
          <w:b/>
          <w:bCs/>
          <w:color w:val="000000" w:themeColor="text1"/>
          <w:sz w:val="24"/>
          <w:szCs w:val="24"/>
          <w:lang w:val="en-GB" w:eastAsia="en-GB"/>
        </w:rPr>
        <w:fldChar w:fldCharType="begin"/>
      </w:r>
      <w:r w:rsidR="00E56053">
        <w:instrText xml:space="preserve"> TC "</w:instrText>
      </w:r>
      <w:bookmarkStart w:id="160" w:name="_Toc212338156"/>
      <w:r w:rsidR="00E56053" w:rsidRPr="004F12DF">
        <w:rPr>
          <w:rFonts w:ascii="Times New Roman" w:eastAsia="Times New Roman" w:hAnsi="Times New Roman" w:cs="Times New Roman"/>
          <w:b/>
          <w:bCs/>
          <w:color w:val="000000" w:themeColor="text1"/>
          <w:sz w:val="24"/>
          <w:szCs w:val="24"/>
          <w:lang w:val="en-GB" w:eastAsia="en-GB"/>
        </w:rPr>
        <w:instrText>5.4 Effectiveness of Octopus Reef Conservation Practices in improving Business Capital</w:instrText>
      </w:r>
      <w:bookmarkEnd w:id="160"/>
      <w:r w:rsidR="00E56053">
        <w:instrText xml:space="preserve">" \f C \l "1" </w:instrText>
      </w:r>
      <w:r w:rsidR="00E56053">
        <w:rPr>
          <w:rFonts w:ascii="Times New Roman" w:eastAsia="Times New Roman" w:hAnsi="Times New Roman" w:cs="Times New Roman"/>
          <w:b/>
          <w:bCs/>
          <w:color w:val="000000" w:themeColor="text1"/>
          <w:sz w:val="24"/>
          <w:szCs w:val="24"/>
          <w:lang w:val="en-GB" w:eastAsia="en-GB"/>
        </w:rPr>
        <w:fldChar w:fldCharType="end"/>
      </w:r>
      <w:r w:rsidRPr="005605FA">
        <w:rPr>
          <w:rFonts w:ascii="Times New Roman" w:eastAsia="Times New Roman" w:hAnsi="Times New Roman" w:cs="Times New Roman"/>
          <w:b/>
          <w:bCs/>
          <w:color w:val="000000" w:themeColor="text1"/>
          <w:sz w:val="24"/>
          <w:szCs w:val="24"/>
          <w:lang w:val="en-GB" w:eastAsia="en-GB"/>
        </w:rPr>
        <w:t xml:space="preserve"> </w:t>
      </w:r>
    </w:p>
    <w:p w14:paraId="714D591D" w14:textId="20FFDAD9" w:rsidR="007C5FBC" w:rsidRDefault="007C5FBC" w:rsidP="00F04A47">
      <w:pPr>
        <w:tabs>
          <w:tab w:val="left" w:pos="426"/>
        </w:tabs>
        <w:spacing w:after="0" w:line="480" w:lineRule="auto"/>
        <w:jc w:val="both"/>
        <w:rPr>
          <w:rFonts w:ascii="Times New Roman" w:hAnsi="Times New Roman" w:cs="Times New Roman"/>
          <w:color w:val="000000" w:themeColor="text1"/>
          <w:sz w:val="24"/>
          <w:szCs w:val="24"/>
          <w:lang w:eastAsia="en-GB"/>
        </w:rPr>
      </w:pPr>
      <w:r w:rsidRPr="005605FA">
        <w:rPr>
          <w:rFonts w:ascii="Times New Roman" w:hAnsi="Times New Roman" w:cs="Times New Roman"/>
          <w:color w:val="000000" w:themeColor="text1"/>
          <w:sz w:val="24"/>
          <w:szCs w:val="24"/>
          <w:lang w:eastAsia="en-GB"/>
        </w:rPr>
        <w:t xml:space="preserve">Findings showed that average business capital invested in fishing-related activities </w:t>
      </w:r>
      <w:r w:rsidR="00822CFA" w:rsidRPr="005605FA">
        <w:rPr>
          <w:rFonts w:ascii="Times New Roman" w:hAnsi="Times New Roman" w:cs="Times New Roman"/>
          <w:color w:val="000000" w:themeColor="text1"/>
          <w:sz w:val="24"/>
          <w:szCs w:val="24"/>
          <w:lang w:eastAsia="en-GB"/>
        </w:rPr>
        <w:t>increased from TZS 2,581,928 to TZS 3,226,506 following</w:t>
      </w:r>
      <w:r w:rsidRPr="005605FA">
        <w:rPr>
          <w:rFonts w:ascii="Times New Roman" w:hAnsi="Times New Roman" w:cs="Times New Roman"/>
          <w:color w:val="000000" w:themeColor="text1"/>
          <w:sz w:val="24"/>
          <w:szCs w:val="24"/>
          <w:lang w:eastAsia="en-GB"/>
        </w:rPr>
        <w:t xml:space="preserve"> </w:t>
      </w:r>
      <w:r w:rsidR="007A3AC0">
        <w:rPr>
          <w:rFonts w:ascii="Times New Roman" w:hAnsi="Times New Roman" w:cs="Times New Roman"/>
          <w:color w:val="000000" w:themeColor="text1"/>
          <w:sz w:val="24"/>
          <w:szCs w:val="24"/>
          <w:lang w:eastAsia="en-GB"/>
        </w:rPr>
        <w:t xml:space="preserve">the implementation of </w:t>
      </w:r>
      <w:r w:rsidRPr="005605FA">
        <w:rPr>
          <w:rFonts w:ascii="Times New Roman" w:hAnsi="Times New Roman" w:cs="Times New Roman"/>
          <w:color w:val="000000" w:themeColor="text1"/>
          <w:sz w:val="24"/>
          <w:szCs w:val="24"/>
          <w:lang w:eastAsia="en-GB"/>
        </w:rPr>
        <w:t xml:space="preserve">reef </w:t>
      </w:r>
      <w:r w:rsidR="004D4990" w:rsidRPr="005605FA">
        <w:rPr>
          <w:rFonts w:ascii="Times New Roman" w:hAnsi="Times New Roman" w:cs="Times New Roman"/>
          <w:color w:val="000000" w:themeColor="text1"/>
          <w:sz w:val="24"/>
          <w:szCs w:val="24"/>
          <w:lang w:eastAsia="en-GB"/>
        </w:rPr>
        <w:t>conservation practices</w:t>
      </w:r>
      <w:r w:rsidRPr="005605FA">
        <w:rPr>
          <w:rFonts w:ascii="Times New Roman" w:hAnsi="Times New Roman" w:cs="Times New Roman"/>
          <w:color w:val="000000" w:themeColor="text1"/>
          <w:sz w:val="24"/>
          <w:szCs w:val="24"/>
          <w:lang w:eastAsia="en-GB"/>
        </w:rPr>
        <w:t>. The change was statistically significant</w:t>
      </w:r>
      <w:r w:rsidR="00B715D4" w:rsidRPr="005605FA">
        <w:rPr>
          <w:rFonts w:ascii="Times New Roman" w:hAnsi="Times New Roman" w:cs="Times New Roman"/>
          <w:color w:val="000000" w:themeColor="text1"/>
          <w:sz w:val="24"/>
          <w:szCs w:val="24"/>
          <w:lang w:eastAsia="en-GB"/>
        </w:rPr>
        <w:t>,</w:t>
      </w:r>
      <w:r w:rsidRPr="005605FA">
        <w:rPr>
          <w:rFonts w:ascii="Times New Roman" w:hAnsi="Times New Roman" w:cs="Times New Roman"/>
          <w:color w:val="000000" w:themeColor="text1"/>
          <w:sz w:val="24"/>
          <w:szCs w:val="24"/>
          <w:lang w:eastAsia="en-GB"/>
        </w:rPr>
        <w:t xml:space="preserve"> suggesting that improved stock availability and better post-closure prices enabled fishers to reinvest in their enterprises. This demonstrates the positive role of reef </w:t>
      </w:r>
      <w:r w:rsidR="004D4990" w:rsidRPr="005605FA">
        <w:rPr>
          <w:rFonts w:ascii="Times New Roman" w:hAnsi="Times New Roman" w:cs="Times New Roman"/>
          <w:color w:val="000000" w:themeColor="text1"/>
          <w:sz w:val="24"/>
          <w:szCs w:val="24"/>
          <w:lang w:eastAsia="en-GB"/>
        </w:rPr>
        <w:t xml:space="preserve">conservation </w:t>
      </w:r>
      <w:r w:rsidR="00D426F3" w:rsidRPr="005605FA">
        <w:rPr>
          <w:rFonts w:ascii="Times New Roman" w:hAnsi="Times New Roman" w:cs="Times New Roman"/>
          <w:color w:val="000000" w:themeColor="text1"/>
          <w:sz w:val="24"/>
          <w:szCs w:val="24"/>
          <w:lang w:eastAsia="en-GB"/>
        </w:rPr>
        <w:t>practices in</w:t>
      </w:r>
      <w:r w:rsidRPr="005605FA">
        <w:rPr>
          <w:rFonts w:ascii="Times New Roman" w:hAnsi="Times New Roman" w:cs="Times New Roman"/>
          <w:color w:val="000000" w:themeColor="text1"/>
          <w:sz w:val="24"/>
          <w:szCs w:val="24"/>
          <w:lang w:eastAsia="en-GB"/>
        </w:rPr>
        <w:t xml:space="preserve"> strengthening local business capital and promoting reinvestment among small-scale fishers.</w:t>
      </w:r>
    </w:p>
    <w:p w14:paraId="6933C211" w14:textId="77777777" w:rsidR="00CA5EDA" w:rsidRPr="005605FA" w:rsidRDefault="00CA5EDA" w:rsidP="00F04A47">
      <w:pPr>
        <w:tabs>
          <w:tab w:val="left" w:pos="426"/>
        </w:tabs>
        <w:spacing w:after="0" w:line="480" w:lineRule="auto"/>
        <w:jc w:val="both"/>
        <w:rPr>
          <w:rFonts w:ascii="Times New Roman" w:hAnsi="Times New Roman" w:cs="Times New Roman"/>
          <w:color w:val="000000" w:themeColor="text1"/>
          <w:sz w:val="24"/>
          <w:szCs w:val="24"/>
          <w:lang w:eastAsia="en-GB"/>
        </w:rPr>
      </w:pPr>
    </w:p>
    <w:p w14:paraId="11540997" w14:textId="70A5435F" w:rsidR="007C5FBC" w:rsidRPr="005605FA" w:rsidRDefault="007C5FBC" w:rsidP="00E56053">
      <w:pPr>
        <w:pStyle w:val="Heading2"/>
        <w:numPr>
          <w:ilvl w:val="1"/>
          <w:numId w:val="14"/>
        </w:numPr>
        <w:tabs>
          <w:tab w:val="left" w:pos="426"/>
        </w:tabs>
        <w:spacing w:before="0" w:after="0" w:line="480" w:lineRule="auto"/>
        <w:ind w:left="0" w:firstLine="0"/>
        <w:jc w:val="both"/>
        <w:rPr>
          <w:rFonts w:ascii="Times New Roman" w:eastAsia="Times New Roman" w:hAnsi="Times New Roman" w:cs="Times New Roman"/>
          <w:b/>
          <w:bCs/>
          <w:color w:val="000000" w:themeColor="text1"/>
          <w:sz w:val="24"/>
          <w:szCs w:val="24"/>
          <w:lang w:val="en-GB" w:eastAsia="en-GB"/>
        </w:rPr>
      </w:pPr>
      <w:r w:rsidRPr="005605FA">
        <w:rPr>
          <w:rFonts w:ascii="Times New Roman" w:eastAsia="Times New Roman" w:hAnsi="Times New Roman" w:cs="Times New Roman"/>
          <w:b/>
          <w:bCs/>
          <w:color w:val="000000" w:themeColor="text1"/>
          <w:sz w:val="24"/>
          <w:szCs w:val="24"/>
          <w:lang w:val="en-GB" w:eastAsia="en-GB"/>
        </w:rPr>
        <w:t xml:space="preserve">Role of </w:t>
      </w:r>
      <w:r w:rsidR="00E56053" w:rsidRPr="005605FA">
        <w:rPr>
          <w:rFonts w:ascii="Times New Roman" w:eastAsia="Times New Roman" w:hAnsi="Times New Roman" w:cs="Times New Roman"/>
          <w:b/>
          <w:bCs/>
          <w:color w:val="000000" w:themeColor="text1"/>
          <w:sz w:val="24"/>
          <w:szCs w:val="24"/>
          <w:lang w:val="en-GB" w:eastAsia="en-GB"/>
        </w:rPr>
        <w:t>Octopus Reef Conservation Practices on Physical Assets</w:t>
      </w:r>
      <w:r w:rsidR="00E56053">
        <w:rPr>
          <w:rFonts w:ascii="Times New Roman" w:eastAsia="Times New Roman" w:hAnsi="Times New Roman" w:cs="Times New Roman"/>
          <w:b/>
          <w:bCs/>
          <w:color w:val="000000" w:themeColor="text1"/>
          <w:sz w:val="24"/>
          <w:szCs w:val="24"/>
          <w:lang w:val="en-GB" w:eastAsia="en-GB"/>
        </w:rPr>
        <w:fldChar w:fldCharType="begin"/>
      </w:r>
      <w:r w:rsidR="00E56053">
        <w:instrText xml:space="preserve"> TC "</w:instrText>
      </w:r>
      <w:bookmarkStart w:id="161" w:name="_Toc212338157"/>
      <w:r w:rsidR="00E56053" w:rsidRPr="00AD59C7">
        <w:rPr>
          <w:rFonts w:ascii="Times New Roman" w:eastAsia="Times New Roman" w:hAnsi="Times New Roman" w:cs="Times New Roman"/>
          <w:b/>
          <w:bCs/>
          <w:color w:val="000000" w:themeColor="text1"/>
          <w:sz w:val="24"/>
          <w:szCs w:val="24"/>
          <w:lang w:val="en-GB" w:eastAsia="en-GB"/>
        </w:rPr>
        <w:instrText>5.5 Role of Octopus Reef Conservation Practices on Physical Assets</w:instrText>
      </w:r>
      <w:bookmarkEnd w:id="161"/>
      <w:r w:rsidR="00E56053">
        <w:instrText xml:space="preserve">" \f C \l "1" </w:instrText>
      </w:r>
      <w:r w:rsidR="00E56053">
        <w:rPr>
          <w:rFonts w:ascii="Times New Roman" w:eastAsia="Times New Roman" w:hAnsi="Times New Roman" w:cs="Times New Roman"/>
          <w:b/>
          <w:bCs/>
          <w:color w:val="000000" w:themeColor="text1"/>
          <w:sz w:val="24"/>
          <w:szCs w:val="24"/>
          <w:lang w:val="en-GB" w:eastAsia="en-GB"/>
        </w:rPr>
        <w:fldChar w:fldCharType="end"/>
      </w:r>
      <w:r w:rsidR="00E56053" w:rsidRPr="005605FA">
        <w:rPr>
          <w:rFonts w:ascii="Times New Roman" w:eastAsia="Times New Roman" w:hAnsi="Times New Roman" w:cs="Times New Roman"/>
          <w:b/>
          <w:bCs/>
          <w:color w:val="000000" w:themeColor="text1"/>
          <w:sz w:val="24"/>
          <w:szCs w:val="24"/>
          <w:lang w:val="en-GB" w:eastAsia="en-GB"/>
        </w:rPr>
        <w:t xml:space="preserve"> </w:t>
      </w:r>
    </w:p>
    <w:p w14:paraId="7B75AF19" w14:textId="4C05967B" w:rsidR="00CC181A" w:rsidRDefault="00CC181A" w:rsidP="00F04A47">
      <w:pPr>
        <w:tabs>
          <w:tab w:val="left" w:pos="426"/>
        </w:tabs>
        <w:spacing w:after="0" w:line="480" w:lineRule="auto"/>
        <w:jc w:val="both"/>
        <w:rPr>
          <w:rFonts w:ascii="Times New Roman" w:eastAsia="Times New Roman" w:hAnsi="Times New Roman" w:cs="Times New Roman"/>
          <w:color w:val="000000" w:themeColor="text1"/>
          <w:sz w:val="24"/>
          <w:szCs w:val="24"/>
          <w:lang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Ownership of physical assets</w:t>
      </w:r>
      <w:r w:rsidR="007C5FBC" w:rsidRPr="005605FA">
        <w:rPr>
          <w:rFonts w:ascii="Times New Roman" w:eastAsia="Times New Roman" w:hAnsi="Times New Roman" w:cs="Times New Roman"/>
          <w:color w:val="000000" w:themeColor="text1"/>
          <w:sz w:val="24"/>
          <w:szCs w:val="24"/>
          <w:lang w:val="en-GB" w:eastAsia="en-GB"/>
          <w14:ligatures w14:val="none"/>
        </w:rPr>
        <w:t xml:space="preserve"> (fishing vessels, engines, advanced gears, terrestrial transport such as motorbikes)</w:t>
      </w:r>
      <w:r w:rsidRPr="005605FA">
        <w:rPr>
          <w:rFonts w:ascii="Times New Roman" w:eastAsia="Times New Roman" w:hAnsi="Times New Roman" w:cs="Times New Roman"/>
          <w:color w:val="000000" w:themeColor="text1"/>
          <w:sz w:val="24"/>
          <w:szCs w:val="24"/>
          <w:lang w:val="en-GB" w:eastAsia="en-GB"/>
          <w14:ligatures w14:val="none"/>
        </w:rPr>
        <w:t xml:space="preserve"> also improved</w:t>
      </w:r>
      <w:r w:rsidR="007C5FBC" w:rsidRPr="005605FA">
        <w:rPr>
          <w:rFonts w:ascii="Times New Roman" w:eastAsia="Times New Roman" w:hAnsi="Times New Roman" w:cs="Times New Roman"/>
          <w:color w:val="000000" w:themeColor="text1"/>
          <w:sz w:val="24"/>
          <w:szCs w:val="24"/>
          <w:lang w:val="en-GB" w:eastAsia="en-GB"/>
          <w14:ligatures w14:val="none"/>
        </w:rPr>
        <w:t xml:space="preserve"> significantly</w:t>
      </w:r>
      <w:r w:rsidRPr="005605FA">
        <w:rPr>
          <w:rFonts w:ascii="Times New Roman" w:eastAsia="Times New Roman" w:hAnsi="Times New Roman" w:cs="Times New Roman"/>
          <w:color w:val="000000" w:themeColor="text1"/>
          <w:sz w:val="24"/>
          <w:szCs w:val="24"/>
          <w:lang w:val="en-GB" w:eastAsia="en-GB"/>
          <w14:ligatures w14:val="none"/>
        </w:rPr>
        <w:t xml:space="preserve">, indicating </w:t>
      </w:r>
      <w:r w:rsidR="007C5FBC" w:rsidRPr="005605FA">
        <w:rPr>
          <w:rFonts w:ascii="Times New Roman" w:eastAsia="Times New Roman" w:hAnsi="Times New Roman" w:cs="Times New Roman"/>
          <w:color w:val="000000" w:themeColor="text1"/>
          <w:sz w:val="24"/>
          <w:szCs w:val="24"/>
          <w:lang w:val="en-GB" w:eastAsia="en-GB"/>
          <w14:ligatures w14:val="none"/>
        </w:rPr>
        <w:t xml:space="preserve">the </w:t>
      </w:r>
      <w:r w:rsidRPr="005605FA">
        <w:rPr>
          <w:rFonts w:ascii="Times New Roman" w:eastAsia="Times New Roman" w:hAnsi="Times New Roman" w:cs="Times New Roman"/>
          <w:color w:val="000000" w:themeColor="text1"/>
          <w:sz w:val="24"/>
          <w:szCs w:val="24"/>
          <w:lang w:val="en-GB" w:eastAsia="en-GB"/>
          <w14:ligatures w14:val="none"/>
        </w:rPr>
        <w:t>accumulation of tools and equipment relevant to livelihoods post-reef closure.</w:t>
      </w:r>
      <w:r w:rsidR="007C5FBC" w:rsidRPr="005605FA">
        <w:rPr>
          <w:rFonts w:ascii="Times New Roman" w:eastAsia="Times New Roman" w:hAnsi="Times New Roman" w:cs="Times New Roman"/>
          <w:color w:val="000000" w:themeColor="text1"/>
          <w:sz w:val="24"/>
          <w:szCs w:val="24"/>
          <w:lang w:val="en-GB" w:eastAsia="en-GB"/>
          <w14:ligatures w14:val="none"/>
        </w:rPr>
        <w:t xml:space="preserve"> </w:t>
      </w:r>
      <w:r w:rsidR="007C5FBC" w:rsidRPr="005605FA">
        <w:rPr>
          <w:rFonts w:ascii="Times New Roman" w:eastAsia="Times New Roman" w:hAnsi="Times New Roman" w:cs="Times New Roman"/>
          <w:color w:val="000000" w:themeColor="text1"/>
          <w:sz w:val="24"/>
          <w:szCs w:val="24"/>
          <w:lang w:eastAsia="en-GB"/>
          <w14:ligatures w14:val="none"/>
        </w:rPr>
        <w:t xml:space="preserve">These improvements highlight reef </w:t>
      </w:r>
      <w:r w:rsidR="004D4990" w:rsidRPr="005605FA">
        <w:rPr>
          <w:rFonts w:ascii="Times New Roman" w:eastAsia="Times New Roman" w:hAnsi="Times New Roman" w:cs="Times New Roman"/>
          <w:color w:val="000000" w:themeColor="text1"/>
          <w:sz w:val="24"/>
          <w:szCs w:val="24"/>
          <w:lang w:eastAsia="en-GB"/>
          <w14:ligatures w14:val="none"/>
        </w:rPr>
        <w:t>conservation practices</w:t>
      </w:r>
      <w:r w:rsidR="007C5FBC" w:rsidRPr="005605FA">
        <w:rPr>
          <w:rFonts w:ascii="Times New Roman" w:eastAsia="Times New Roman" w:hAnsi="Times New Roman" w:cs="Times New Roman"/>
          <w:color w:val="000000" w:themeColor="text1"/>
          <w:sz w:val="24"/>
          <w:szCs w:val="24"/>
          <w:lang w:eastAsia="en-GB"/>
          <w14:ligatures w14:val="none"/>
        </w:rPr>
        <w:t xml:space="preserve"> to household economic resilience through asset accumulation.</w:t>
      </w:r>
    </w:p>
    <w:p w14:paraId="01A8F4D9" w14:textId="77777777" w:rsidR="00CA5EDA" w:rsidRPr="005605FA" w:rsidRDefault="00CA5EDA"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574C0237" w14:textId="75C8492F" w:rsidR="007C5FBC" w:rsidRPr="005605FA" w:rsidRDefault="007C5FBC" w:rsidP="00E56053">
      <w:pPr>
        <w:pStyle w:val="Heading2"/>
        <w:numPr>
          <w:ilvl w:val="1"/>
          <w:numId w:val="14"/>
        </w:numPr>
        <w:tabs>
          <w:tab w:val="left" w:pos="426"/>
        </w:tabs>
        <w:spacing w:before="0" w:after="0" w:line="480" w:lineRule="auto"/>
        <w:ind w:left="0" w:firstLine="0"/>
        <w:jc w:val="both"/>
        <w:rPr>
          <w:rFonts w:ascii="Times New Roman" w:eastAsia="Times New Roman" w:hAnsi="Times New Roman" w:cs="Times New Roman"/>
          <w:b/>
          <w:bCs/>
          <w:color w:val="000000" w:themeColor="text1"/>
          <w:sz w:val="24"/>
          <w:szCs w:val="24"/>
          <w:lang w:val="en-GB" w:eastAsia="en-GB"/>
        </w:rPr>
      </w:pPr>
      <w:r w:rsidRPr="005605FA">
        <w:rPr>
          <w:rFonts w:ascii="Times New Roman" w:eastAsia="Times New Roman" w:hAnsi="Times New Roman" w:cs="Times New Roman"/>
          <w:b/>
          <w:bCs/>
          <w:color w:val="000000" w:themeColor="text1"/>
          <w:sz w:val="24"/>
          <w:szCs w:val="24"/>
          <w:lang w:val="en-GB" w:eastAsia="en-GB"/>
        </w:rPr>
        <w:t xml:space="preserve">Impact of </w:t>
      </w:r>
      <w:r w:rsidR="00E56053" w:rsidRPr="005605FA">
        <w:rPr>
          <w:rFonts w:ascii="Times New Roman" w:eastAsia="Times New Roman" w:hAnsi="Times New Roman" w:cs="Times New Roman"/>
          <w:b/>
          <w:bCs/>
          <w:color w:val="000000" w:themeColor="text1"/>
          <w:sz w:val="24"/>
          <w:szCs w:val="24"/>
          <w:lang w:val="en-GB" w:eastAsia="en-GB"/>
        </w:rPr>
        <w:t>Octopus Conservation Practices on Housing Conditions</w:t>
      </w:r>
      <w:r w:rsidR="00E56053">
        <w:rPr>
          <w:rFonts w:ascii="Times New Roman" w:eastAsia="Times New Roman" w:hAnsi="Times New Roman" w:cs="Times New Roman"/>
          <w:b/>
          <w:bCs/>
          <w:color w:val="000000" w:themeColor="text1"/>
          <w:sz w:val="24"/>
          <w:szCs w:val="24"/>
          <w:lang w:val="en-GB" w:eastAsia="en-GB"/>
        </w:rPr>
        <w:fldChar w:fldCharType="begin"/>
      </w:r>
      <w:r w:rsidR="00E56053">
        <w:instrText xml:space="preserve"> TC "</w:instrText>
      </w:r>
      <w:bookmarkStart w:id="162" w:name="_Toc212338158"/>
      <w:r w:rsidR="00E56053" w:rsidRPr="00F15393">
        <w:rPr>
          <w:rFonts w:ascii="Times New Roman" w:eastAsia="Times New Roman" w:hAnsi="Times New Roman" w:cs="Times New Roman"/>
          <w:b/>
          <w:bCs/>
          <w:color w:val="000000" w:themeColor="text1"/>
          <w:sz w:val="24"/>
          <w:szCs w:val="24"/>
          <w:lang w:val="en-GB" w:eastAsia="en-GB"/>
        </w:rPr>
        <w:instrText>5.6 Impact of Octopus Conservation Practices on Housing Conditions</w:instrText>
      </w:r>
      <w:bookmarkEnd w:id="162"/>
      <w:r w:rsidR="00E56053">
        <w:instrText xml:space="preserve">" \f C \l "1" </w:instrText>
      </w:r>
      <w:r w:rsidR="00E56053">
        <w:rPr>
          <w:rFonts w:ascii="Times New Roman" w:eastAsia="Times New Roman" w:hAnsi="Times New Roman" w:cs="Times New Roman"/>
          <w:b/>
          <w:bCs/>
          <w:color w:val="000000" w:themeColor="text1"/>
          <w:sz w:val="24"/>
          <w:szCs w:val="24"/>
          <w:lang w:val="en-GB" w:eastAsia="en-GB"/>
        </w:rPr>
        <w:fldChar w:fldCharType="end"/>
      </w:r>
      <w:r w:rsidR="00E56053" w:rsidRPr="005605FA">
        <w:rPr>
          <w:rFonts w:ascii="Times New Roman" w:eastAsia="Times New Roman" w:hAnsi="Times New Roman" w:cs="Times New Roman"/>
          <w:b/>
          <w:bCs/>
          <w:color w:val="000000" w:themeColor="text1"/>
          <w:sz w:val="24"/>
          <w:szCs w:val="24"/>
          <w:lang w:val="en-GB" w:eastAsia="en-GB"/>
        </w:rPr>
        <w:t xml:space="preserve"> </w:t>
      </w:r>
    </w:p>
    <w:p w14:paraId="6CCB5ECC" w14:textId="373F6F2D" w:rsidR="00CC181A" w:rsidRPr="005605FA" w:rsidRDefault="00CC181A"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Significant changes were </w:t>
      </w:r>
      <w:r w:rsidR="00464A03" w:rsidRPr="005605FA">
        <w:rPr>
          <w:rFonts w:ascii="Times New Roman" w:eastAsia="Times New Roman" w:hAnsi="Times New Roman" w:cs="Times New Roman"/>
          <w:color w:val="000000" w:themeColor="text1"/>
          <w:sz w:val="24"/>
          <w:szCs w:val="24"/>
          <w:lang w:val="en-GB" w:eastAsia="en-GB"/>
          <w14:ligatures w14:val="none"/>
        </w:rPr>
        <w:t>seen</w:t>
      </w:r>
      <w:r w:rsidRPr="005605FA">
        <w:rPr>
          <w:rFonts w:ascii="Times New Roman" w:eastAsia="Times New Roman" w:hAnsi="Times New Roman" w:cs="Times New Roman"/>
          <w:color w:val="000000" w:themeColor="text1"/>
          <w:sz w:val="24"/>
          <w:szCs w:val="24"/>
          <w:lang w:val="en-GB" w:eastAsia="en-GB"/>
          <w14:ligatures w14:val="none"/>
        </w:rPr>
        <w:t xml:space="preserve"> in housing conditions. A binomial test confirmed that 92.8% of respondents had improved or rehabilitated their homes, while </w:t>
      </w:r>
      <w:r w:rsidR="00B715D4" w:rsidRPr="005605FA">
        <w:rPr>
          <w:rFonts w:ascii="Times New Roman" w:eastAsia="Times New Roman" w:hAnsi="Times New Roman" w:cs="Times New Roman"/>
          <w:color w:val="000000" w:themeColor="text1"/>
          <w:sz w:val="24"/>
          <w:szCs w:val="24"/>
          <w:lang w:val="en-GB" w:eastAsia="en-GB"/>
          <w14:ligatures w14:val="none"/>
        </w:rPr>
        <w:t xml:space="preserve">over </w:t>
      </w:r>
      <w:r w:rsidRPr="005605FA">
        <w:rPr>
          <w:rFonts w:ascii="Times New Roman" w:eastAsia="Times New Roman" w:hAnsi="Times New Roman" w:cs="Times New Roman"/>
          <w:color w:val="000000" w:themeColor="text1"/>
          <w:sz w:val="24"/>
          <w:szCs w:val="24"/>
          <w:lang w:val="en-GB" w:eastAsia="en-GB"/>
          <w14:ligatures w14:val="none"/>
        </w:rPr>
        <w:t>80</w:t>
      </w:r>
      <w:r w:rsidR="00B715D4" w:rsidRPr="005605FA">
        <w:rPr>
          <w:rFonts w:ascii="Times New Roman" w:eastAsia="Times New Roman" w:hAnsi="Times New Roman" w:cs="Times New Roman"/>
          <w:color w:val="000000" w:themeColor="text1"/>
          <w:sz w:val="24"/>
          <w:szCs w:val="24"/>
          <w:lang w:val="en-GB" w:eastAsia="en-GB"/>
          <w14:ligatures w14:val="none"/>
        </w:rPr>
        <w:t>%</w:t>
      </w:r>
      <w:r w:rsidRPr="005605FA">
        <w:rPr>
          <w:rFonts w:ascii="Times New Roman" w:eastAsia="Times New Roman" w:hAnsi="Times New Roman" w:cs="Times New Roman"/>
          <w:color w:val="000000" w:themeColor="text1"/>
          <w:sz w:val="24"/>
          <w:szCs w:val="24"/>
          <w:lang w:val="en-GB" w:eastAsia="en-GB"/>
          <w14:ligatures w14:val="none"/>
        </w:rPr>
        <w:t xml:space="preserve"> constructed new houses. Analysis of construction materials revealed that 85.5% of households used iron/aluminium sheets for roofing, and 62.4% used cement blocks for walls</w:t>
      </w:r>
      <w:r w:rsidR="007C5FBC" w:rsidRPr="005605FA">
        <w:rPr>
          <w:rFonts w:ascii="Times New Roman" w:eastAsia="Times New Roman" w:hAnsi="Times New Roman" w:cs="Times New Roman"/>
          <w:color w:val="000000" w:themeColor="text1"/>
          <w:sz w:val="24"/>
          <w:szCs w:val="24"/>
          <w:lang w:val="en-GB" w:eastAsia="en-GB"/>
          <w14:ligatures w14:val="none"/>
        </w:rPr>
        <w:t xml:space="preserve">, </w:t>
      </w:r>
      <w:r w:rsidR="00464A03" w:rsidRPr="005605FA">
        <w:rPr>
          <w:rFonts w:ascii="Times New Roman" w:eastAsia="Times New Roman" w:hAnsi="Times New Roman" w:cs="Times New Roman"/>
          <w:color w:val="000000" w:themeColor="text1"/>
          <w:sz w:val="24"/>
          <w:szCs w:val="24"/>
          <w:lang w:val="en-GB" w:eastAsia="en-GB"/>
          <w14:ligatures w14:val="none"/>
        </w:rPr>
        <w:t>showing</w:t>
      </w:r>
      <w:r w:rsidRPr="005605FA">
        <w:rPr>
          <w:rFonts w:ascii="Times New Roman" w:eastAsia="Times New Roman" w:hAnsi="Times New Roman" w:cs="Times New Roman"/>
          <w:color w:val="000000" w:themeColor="text1"/>
          <w:sz w:val="24"/>
          <w:szCs w:val="24"/>
          <w:lang w:val="en-GB" w:eastAsia="en-GB"/>
          <w14:ligatures w14:val="none"/>
        </w:rPr>
        <w:t xml:space="preserve"> a preference for durable materials post-closure. These changes were statistically significant using binomial and chi-squared goodness-of-fit tests.</w:t>
      </w:r>
      <w:r w:rsidR="007C5FBC" w:rsidRPr="005605FA">
        <w:rPr>
          <w:rFonts w:ascii="Times New Roman" w:eastAsia="Times New Roman" w:hAnsi="Times New Roman" w:cs="Times New Roman"/>
          <w:color w:val="000000" w:themeColor="text1"/>
          <w:sz w:val="24"/>
          <w:szCs w:val="24"/>
          <w:lang w:val="en-GB" w:eastAsia="en-GB"/>
          <w14:ligatures w14:val="none"/>
        </w:rPr>
        <w:t xml:space="preserve"> </w:t>
      </w:r>
    </w:p>
    <w:p w14:paraId="283FDD22" w14:textId="28D18F03" w:rsidR="007C5FBC" w:rsidRPr="005605FA" w:rsidRDefault="007C5FBC" w:rsidP="00E56053">
      <w:pPr>
        <w:pStyle w:val="Heading2"/>
        <w:numPr>
          <w:ilvl w:val="1"/>
          <w:numId w:val="14"/>
        </w:numPr>
        <w:tabs>
          <w:tab w:val="left" w:pos="426"/>
        </w:tabs>
        <w:spacing w:before="0" w:after="0" w:line="480" w:lineRule="auto"/>
        <w:ind w:left="0" w:firstLine="0"/>
        <w:jc w:val="both"/>
        <w:rPr>
          <w:rFonts w:ascii="Times New Roman" w:eastAsia="Times New Roman" w:hAnsi="Times New Roman" w:cs="Times New Roman"/>
          <w:b/>
          <w:bCs/>
          <w:color w:val="000000" w:themeColor="text1"/>
          <w:sz w:val="24"/>
          <w:szCs w:val="24"/>
          <w:lang w:val="en-GB" w:eastAsia="en-GB"/>
        </w:rPr>
      </w:pPr>
      <w:r w:rsidRPr="005605FA">
        <w:rPr>
          <w:rFonts w:ascii="Times New Roman" w:eastAsia="Times New Roman" w:hAnsi="Times New Roman" w:cs="Times New Roman"/>
          <w:b/>
          <w:bCs/>
          <w:color w:val="000000" w:themeColor="text1"/>
          <w:sz w:val="24"/>
          <w:szCs w:val="24"/>
          <w:lang w:val="en-GB" w:eastAsia="en-GB"/>
        </w:rPr>
        <w:lastRenderedPageBreak/>
        <w:t xml:space="preserve">Impact of locally managed </w:t>
      </w:r>
      <w:r w:rsidR="00E56053" w:rsidRPr="005605FA">
        <w:rPr>
          <w:rFonts w:ascii="Times New Roman" w:eastAsia="Times New Roman" w:hAnsi="Times New Roman" w:cs="Times New Roman"/>
          <w:b/>
          <w:bCs/>
          <w:color w:val="000000" w:themeColor="text1"/>
          <w:sz w:val="24"/>
          <w:szCs w:val="24"/>
          <w:lang w:val="en-GB" w:eastAsia="en-GB"/>
        </w:rPr>
        <w:t xml:space="preserve">Octopus Reef Conservation Practices </w:t>
      </w:r>
      <w:r w:rsidR="00B00091" w:rsidRPr="005605FA">
        <w:rPr>
          <w:rFonts w:ascii="Times New Roman" w:eastAsia="Times New Roman" w:hAnsi="Times New Roman" w:cs="Times New Roman"/>
          <w:b/>
          <w:bCs/>
          <w:color w:val="000000" w:themeColor="text1"/>
          <w:sz w:val="24"/>
          <w:szCs w:val="24"/>
          <w:lang w:val="en-GB" w:eastAsia="en-GB"/>
        </w:rPr>
        <w:t>on</w:t>
      </w:r>
      <w:r w:rsidR="00E56053">
        <w:rPr>
          <w:rFonts w:ascii="Times New Roman" w:eastAsia="Times New Roman" w:hAnsi="Times New Roman" w:cs="Times New Roman"/>
          <w:b/>
          <w:bCs/>
          <w:color w:val="000000" w:themeColor="text1"/>
          <w:sz w:val="24"/>
          <w:szCs w:val="24"/>
          <w:lang w:val="en-GB" w:eastAsia="en-GB"/>
        </w:rPr>
        <w:t xml:space="preserve"> Meal </w:t>
      </w:r>
      <w:r w:rsidR="007A3AC0">
        <w:rPr>
          <w:rFonts w:ascii="Times New Roman" w:eastAsia="Times New Roman" w:hAnsi="Times New Roman" w:cs="Times New Roman"/>
          <w:b/>
          <w:bCs/>
          <w:color w:val="000000" w:themeColor="text1"/>
          <w:sz w:val="24"/>
          <w:szCs w:val="24"/>
          <w:lang w:val="en-GB" w:eastAsia="en-GB"/>
        </w:rPr>
        <w:t>Intake</w:t>
      </w:r>
      <w:r w:rsidR="00E56053">
        <w:rPr>
          <w:rFonts w:ascii="Times New Roman" w:eastAsia="Times New Roman" w:hAnsi="Times New Roman" w:cs="Times New Roman"/>
          <w:b/>
          <w:bCs/>
          <w:color w:val="000000" w:themeColor="text1"/>
          <w:sz w:val="24"/>
          <w:szCs w:val="24"/>
          <w:lang w:val="en-GB" w:eastAsia="en-GB"/>
        </w:rPr>
        <w:t xml:space="preserve"> Frequencies</w:t>
      </w:r>
      <w:r w:rsidR="00E56053">
        <w:rPr>
          <w:rFonts w:ascii="Times New Roman" w:eastAsia="Times New Roman" w:hAnsi="Times New Roman" w:cs="Times New Roman"/>
          <w:b/>
          <w:bCs/>
          <w:color w:val="000000" w:themeColor="text1"/>
          <w:sz w:val="24"/>
          <w:szCs w:val="24"/>
          <w:lang w:val="en-GB" w:eastAsia="en-GB"/>
        </w:rPr>
        <w:fldChar w:fldCharType="begin"/>
      </w:r>
      <w:r w:rsidR="00E56053">
        <w:instrText xml:space="preserve"> TC "</w:instrText>
      </w:r>
      <w:bookmarkStart w:id="163" w:name="_Toc212338159"/>
      <w:r w:rsidR="00E56053" w:rsidRPr="00395840">
        <w:rPr>
          <w:rFonts w:ascii="Times New Roman" w:eastAsia="Times New Roman" w:hAnsi="Times New Roman" w:cs="Times New Roman"/>
          <w:b/>
          <w:bCs/>
          <w:color w:val="000000" w:themeColor="text1"/>
          <w:sz w:val="24"/>
          <w:szCs w:val="24"/>
          <w:lang w:val="en-GB" w:eastAsia="en-GB"/>
        </w:rPr>
        <w:instrText>5.7 Impact of locally managed Octopus Reef Conservation Practices on Meal intake Frequencies</w:instrText>
      </w:r>
      <w:bookmarkEnd w:id="163"/>
      <w:r w:rsidR="00E56053">
        <w:instrText xml:space="preserve">" \f C \l "1" </w:instrText>
      </w:r>
      <w:r w:rsidR="00E56053">
        <w:rPr>
          <w:rFonts w:ascii="Times New Roman" w:eastAsia="Times New Roman" w:hAnsi="Times New Roman" w:cs="Times New Roman"/>
          <w:b/>
          <w:bCs/>
          <w:color w:val="000000" w:themeColor="text1"/>
          <w:sz w:val="24"/>
          <w:szCs w:val="24"/>
          <w:lang w:val="en-GB" w:eastAsia="en-GB"/>
        </w:rPr>
        <w:fldChar w:fldCharType="end"/>
      </w:r>
    </w:p>
    <w:p w14:paraId="510096BE" w14:textId="35925D99" w:rsidR="00CC181A" w:rsidRDefault="00822CFA" w:rsidP="00F04A47">
      <w:pPr>
        <w:tabs>
          <w:tab w:val="left" w:pos="426"/>
        </w:tabs>
        <w:spacing w:after="0" w:line="480" w:lineRule="auto"/>
        <w:jc w:val="both"/>
        <w:rPr>
          <w:rFonts w:ascii="Times New Roman" w:eastAsia="Times New Roman" w:hAnsi="Times New Roman" w:cs="Times New Roman"/>
          <w:color w:val="000000" w:themeColor="text1"/>
          <w:sz w:val="24"/>
          <w:szCs w:val="24"/>
          <w:lang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Regarding food security, a significant increase in daily meal frequency was observed, with the average rising from 2 to 3</w:t>
      </w:r>
      <w:r w:rsidR="00CC181A" w:rsidRPr="005605FA">
        <w:rPr>
          <w:rFonts w:ascii="Times New Roman" w:eastAsia="Times New Roman" w:hAnsi="Times New Roman" w:cs="Times New Roman"/>
          <w:color w:val="000000" w:themeColor="text1"/>
          <w:sz w:val="24"/>
          <w:szCs w:val="24"/>
          <w:lang w:val="en-GB" w:eastAsia="en-GB"/>
          <w14:ligatures w14:val="none"/>
        </w:rPr>
        <w:t xml:space="preserve"> meals per day</w:t>
      </w:r>
      <w:r w:rsidR="00B715D4" w:rsidRPr="005605FA">
        <w:rPr>
          <w:rFonts w:ascii="Times New Roman" w:eastAsia="Times New Roman" w:hAnsi="Times New Roman" w:cs="Times New Roman"/>
          <w:color w:val="000000" w:themeColor="text1"/>
          <w:sz w:val="24"/>
          <w:szCs w:val="24"/>
          <w:lang w:val="en-GB" w:eastAsia="en-GB"/>
          <w14:ligatures w14:val="none"/>
        </w:rPr>
        <w:t xml:space="preserve">. Over </w:t>
      </w:r>
      <w:r w:rsidR="00CC181A" w:rsidRPr="005605FA">
        <w:rPr>
          <w:rFonts w:ascii="Times New Roman" w:eastAsia="Times New Roman" w:hAnsi="Times New Roman" w:cs="Times New Roman"/>
          <w:color w:val="000000" w:themeColor="text1"/>
          <w:sz w:val="24"/>
          <w:szCs w:val="24"/>
          <w:lang w:val="en-GB" w:eastAsia="en-GB"/>
          <w14:ligatures w14:val="none"/>
        </w:rPr>
        <w:t>8</w:t>
      </w:r>
      <w:r w:rsidR="00B715D4" w:rsidRPr="005605FA">
        <w:rPr>
          <w:rFonts w:ascii="Times New Roman" w:eastAsia="Times New Roman" w:hAnsi="Times New Roman" w:cs="Times New Roman"/>
          <w:color w:val="000000" w:themeColor="text1"/>
          <w:sz w:val="24"/>
          <w:szCs w:val="24"/>
          <w:lang w:val="en-GB" w:eastAsia="en-GB"/>
          <w14:ligatures w14:val="none"/>
        </w:rPr>
        <w:t>0</w:t>
      </w:r>
      <w:r w:rsidR="00CC181A" w:rsidRPr="005605FA">
        <w:rPr>
          <w:rFonts w:ascii="Times New Roman" w:eastAsia="Times New Roman" w:hAnsi="Times New Roman" w:cs="Times New Roman"/>
          <w:color w:val="000000" w:themeColor="text1"/>
          <w:sz w:val="24"/>
          <w:szCs w:val="24"/>
          <w:lang w:val="en-GB" w:eastAsia="en-GB"/>
          <w14:ligatures w14:val="none"/>
        </w:rPr>
        <w:t>% of respondents reported currently eating three meals daily, and</w:t>
      </w:r>
      <w:r w:rsidR="00B715D4" w:rsidRPr="005605FA">
        <w:rPr>
          <w:rFonts w:ascii="Times New Roman" w:eastAsia="Times New Roman" w:hAnsi="Times New Roman" w:cs="Times New Roman"/>
          <w:color w:val="000000" w:themeColor="text1"/>
          <w:sz w:val="24"/>
          <w:szCs w:val="24"/>
          <w:lang w:val="en-GB" w:eastAsia="en-GB"/>
          <w14:ligatures w14:val="none"/>
        </w:rPr>
        <w:t xml:space="preserve"> showed</w:t>
      </w:r>
      <w:r w:rsidR="00CC181A" w:rsidRPr="005605FA">
        <w:rPr>
          <w:rFonts w:ascii="Times New Roman" w:eastAsia="Times New Roman" w:hAnsi="Times New Roman" w:cs="Times New Roman"/>
          <w:color w:val="000000" w:themeColor="text1"/>
          <w:sz w:val="24"/>
          <w:szCs w:val="24"/>
          <w:lang w:val="en-GB" w:eastAsia="en-GB"/>
          <w14:ligatures w14:val="none"/>
        </w:rPr>
        <w:t xml:space="preserve"> an increase since the introduction of reef </w:t>
      </w:r>
      <w:r w:rsidR="004D4990" w:rsidRPr="005605FA">
        <w:rPr>
          <w:rFonts w:ascii="Times New Roman" w:eastAsia="Times New Roman" w:hAnsi="Times New Roman" w:cs="Times New Roman"/>
          <w:color w:val="000000" w:themeColor="text1"/>
          <w:sz w:val="24"/>
          <w:szCs w:val="24"/>
          <w:lang w:val="en-GB" w:eastAsia="en-GB"/>
          <w14:ligatures w14:val="none"/>
        </w:rPr>
        <w:t xml:space="preserve">conservation </w:t>
      </w:r>
      <w:r w:rsidR="00317767" w:rsidRPr="005605FA">
        <w:rPr>
          <w:rFonts w:ascii="Times New Roman" w:eastAsia="Times New Roman" w:hAnsi="Times New Roman" w:cs="Times New Roman"/>
          <w:color w:val="000000" w:themeColor="text1"/>
          <w:sz w:val="24"/>
          <w:szCs w:val="24"/>
          <w:lang w:val="en-GB" w:eastAsia="en-GB"/>
          <w14:ligatures w14:val="none"/>
        </w:rPr>
        <w:t>practices,</w:t>
      </w:r>
      <w:r w:rsidR="007C5FBC" w:rsidRPr="005605FA">
        <w:rPr>
          <w:rFonts w:ascii="Times New Roman" w:eastAsia="Times New Roman" w:hAnsi="Times New Roman" w:cs="Times New Roman"/>
          <w:color w:val="000000" w:themeColor="text1"/>
          <w:sz w:val="24"/>
          <w:szCs w:val="24"/>
          <w:lang w:val="en-GB" w:eastAsia="en-GB"/>
          <w14:ligatures w14:val="none"/>
        </w:rPr>
        <w:t xml:space="preserve"> </w:t>
      </w:r>
      <w:r w:rsidR="007C5FBC" w:rsidRPr="005605FA">
        <w:rPr>
          <w:rFonts w:ascii="Times New Roman" w:eastAsia="Times New Roman" w:hAnsi="Times New Roman" w:cs="Times New Roman"/>
          <w:color w:val="000000" w:themeColor="text1"/>
          <w:sz w:val="24"/>
          <w:szCs w:val="24"/>
          <w:lang w:eastAsia="en-GB"/>
          <w14:ligatures w14:val="none"/>
        </w:rPr>
        <w:t xml:space="preserve">suggesting better food access and enhanced nutritional security. This confirms that reef </w:t>
      </w:r>
      <w:r w:rsidR="004D4990" w:rsidRPr="005605FA">
        <w:rPr>
          <w:rFonts w:ascii="Times New Roman" w:eastAsia="Times New Roman" w:hAnsi="Times New Roman" w:cs="Times New Roman"/>
          <w:color w:val="000000" w:themeColor="text1"/>
          <w:sz w:val="24"/>
          <w:szCs w:val="24"/>
          <w:lang w:eastAsia="en-GB"/>
          <w14:ligatures w14:val="none"/>
        </w:rPr>
        <w:t xml:space="preserve">conservation </w:t>
      </w:r>
      <w:r w:rsidR="00317767" w:rsidRPr="005605FA">
        <w:rPr>
          <w:rFonts w:ascii="Times New Roman" w:eastAsia="Times New Roman" w:hAnsi="Times New Roman" w:cs="Times New Roman"/>
          <w:color w:val="000000" w:themeColor="text1"/>
          <w:sz w:val="24"/>
          <w:szCs w:val="24"/>
          <w:lang w:eastAsia="en-GB"/>
          <w14:ligatures w14:val="none"/>
        </w:rPr>
        <w:t xml:space="preserve">practices </w:t>
      </w:r>
      <w:r w:rsidRPr="005605FA">
        <w:rPr>
          <w:rFonts w:ascii="Times New Roman" w:eastAsia="Times New Roman" w:hAnsi="Times New Roman" w:cs="Times New Roman"/>
          <w:color w:val="000000" w:themeColor="text1"/>
          <w:sz w:val="24"/>
          <w:szCs w:val="24"/>
          <w:lang w:eastAsia="en-GB"/>
          <w14:ligatures w14:val="none"/>
        </w:rPr>
        <w:t>improved</w:t>
      </w:r>
      <w:r w:rsidR="007C5FBC" w:rsidRPr="005605FA">
        <w:rPr>
          <w:rFonts w:ascii="Times New Roman" w:eastAsia="Times New Roman" w:hAnsi="Times New Roman" w:cs="Times New Roman"/>
          <w:color w:val="000000" w:themeColor="text1"/>
          <w:sz w:val="24"/>
          <w:szCs w:val="24"/>
          <w:lang w:eastAsia="en-GB"/>
          <w14:ligatures w14:val="none"/>
        </w:rPr>
        <w:t xml:space="preserve"> food security among fishing-dependent households on Songosongo Island. This enabled the fish population to </w:t>
      </w:r>
      <w:r w:rsidRPr="005605FA">
        <w:rPr>
          <w:rFonts w:ascii="Times New Roman" w:eastAsia="Times New Roman" w:hAnsi="Times New Roman" w:cs="Times New Roman"/>
          <w:color w:val="000000" w:themeColor="text1"/>
          <w:sz w:val="24"/>
          <w:szCs w:val="24"/>
          <w:lang w:eastAsia="en-GB"/>
          <w14:ligatures w14:val="none"/>
        </w:rPr>
        <w:t>remain stable and replace the harvested population in most ocean areas</w:t>
      </w:r>
      <w:r w:rsidR="007C5FBC" w:rsidRPr="005605FA">
        <w:rPr>
          <w:rFonts w:ascii="Times New Roman" w:eastAsia="Times New Roman" w:hAnsi="Times New Roman" w:cs="Times New Roman"/>
          <w:color w:val="000000" w:themeColor="text1"/>
          <w:sz w:val="24"/>
          <w:szCs w:val="24"/>
          <w:lang w:eastAsia="en-GB"/>
          <w14:ligatures w14:val="none"/>
        </w:rPr>
        <w:t>.</w:t>
      </w:r>
    </w:p>
    <w:p w14:paraId="49C5E72C" w14:textId="77777777" w:rsidR="00CA5EDA" w:rsidRPr="005605FA" w:rsidRDefault="00CA5EDA"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35725C66" w14:textId="6DA68E99" w:rsidR="007C5FBC" w:rsidRPr="005605FA" w:rsidRDefault="007C5FBC" w:rsidP="00E56053">
      <w:pPr>
        <w:pStyle w:val="Heading2"/>
        <w:numPr>
          <w:ilvl w:val="1"/>
          <w:numId w:val="14"/>
        </w:numPr>
        <w:tabs>
          <w:tab w:val="left" w:pos="426"/>
        </w:tabs>
        <w:spacing w:before="0" w:after="0" w:line="480" w:lineRule="auto"/>
        <w:ind w:left="0" w:firstLine="0"/>
        <w:jc w:val="both"/>
        <w:rPr>
          <w:rFonts w:ascii="Times New Roman" w:eastAsia="Times New Roman" w:hAnsi="Times New Roman" w:cs="Times New Roman"/>
          <w:b/>
          <w:bCs/>
          <w:color w:val="000000" w:themeColor="text1"/>
          <w:sz w:val="24"/>
          <w:szCs w:val="24"/>
          <w:lang w:val="en-GB" w:eastAsia="en-GB"/>
        </w:rPr>
      </w:pPr>
      <w:r w:rsidRPr="005605FA">
        <w:rPr>
          <w:rFonts w:ascii="Times New Roman" w:eastAsia="Times New Roman" w:hAnsi="Times New Roman" w:cs="Times New Roman"/>
          <w:b/>
          <w:bCs/>
          <w:color w:val="000000" w:themeColor="text1"/>
          <w:sz w:val="24"/>
          <w:szCs w:val="24"/>
          <w:lang w:val="en-GB" w:eastAsia="en-GB"/>
        </w:rPr>
        <w:t xml:space="preserve">Impact of locally managed </w:t>
      </w:r>
      <w:r w:rsidR="00651E5D" w:rsidRPr="005605FA">
        <w:rPr>
          <w:rFonts w:ascii="Times New Roman" w:eastAsia="Times New Roman" w:hAnsi="Times New Roman" w:cs="Times New Roman"/>
          <w:b/>
          <w:bCs/>
          <w:color w:val="000000" w:themeColor="text1"/>
          <w:sz w:val="24"/>
          <w:szCs w:val="24"/>
          <w:lang w:val="en-GB" w:eastAsia="en-GB"/>
        </w:rPr>
        <w:t xml:space="preserve">Octopus Reef Conservation Practices </w:t>
      </w:r>
      <w:r w:rsidR="00B00091" w:rsidRPr="005605FA">
        <w:rPr>
          <w:rFonts w:ascii="Times New Roman" w:eastAsia="Times New Roman" w:hAnsi="Times New Roman" w:cs="Times New Roman"/>
          <w:b/>
          <w:bCs/>
          <w:color w:val="000000" w:themeColor="text1"/>
          <w:sz w:val="24"/>
          <w:szCs w:val="24"/>
          <w:lang w:val="en-GB" w:eastAsia="en-GB"/>
        </w:rPr>
        <w:t>on</w:t>
      </w:r>
      <w:r w:rsidRPr="005605FA">
        <w:rPr>
          <w:rFonts w:ascii="Times New Roman" w:eastAsia="Times New Roman" w:hAnsi="Times New Roman" w:cs="Times New Roman"/>
          <w:b/>
          <w:bCs/>
          <w:color w:val="000000" w:themeColor="text1"/>
          <w:sz w:val="24"/>
          <w:szCs w:val="24"/>
          <w:lang w:val="en-GB" w:eastAsia="en-GB"/>
        </w:rPr>
        <w:t xml:space="preserve"> improving </w:t>
      </w:r>
      <w:r w:rsidR="00E56053" w:rsidRPr="005605FA">
        <w:rPr>
          <w:rFonts w:ascii="Times New Roman" w:eastAsia="Times New Roman" w:hAnsi="Times New Roman" w:cs="Times New Roman"/>
          <w:b/>
          <w:bCs/>
          <w:color w:val="000000" w:themeColor="text1"/>
          <w:sz w:val="24"/>
          <w:szCs w:val="24"/>
          <w:lang w:val="en-GB" w:eastAsia="en-GB"/>
        </w:rPr>
        <w:t>Business Capital</w:t>
      </w:r>
      <w:r w:rsidR="00651E5D">
        <w:rPr>
          <w:rFonts w:ascii="Times New Roman" w:eastAsia="Times New Roman" w:hAnsi="Times New Roman" w:cs="Times New Roman"/>
          <w:b/>
          <w:bCs/>
          <w:color w:val="000000" w:themeColor="text1"/>
          <w:sz w:val="24"/>
          <w:szCs w:val="24"/>
          <w:lang w:val="en-GB" w:eastAsia="en-GB"/>
        </w:rPr>
        <w:fldChar w:fldCharType="begin"/>
      </w:r>
      <w:r w:rsidR="00651E5D">
        <w:instrText xml:space="preserve"> TC "</w:instrText>
      </w:r>
      <w:bookmarkStart w:id="164" w:name="_Toc212338160"/>
      <w:r w:rsidR="00651E5D" w:rsidRPr="003B2466">
        <w:rPr>
          <w:rFonts w:ascii="Times New Roman" w:eastAsia="Times New Roman" w:hAnsi="Times New Roman" w:cs="Times New Roman"/>
          <w:b/>
          <w:bCs/>
          <w:color w:val="000000" w:themeColor="text1"/>
          <w:sz w:val="24"/>
          <w:szCs w:val="24"/>
          <w:lang w:val="en-GB" w:eastAsia="en-GB"/>
        </w:rPr>
        <w:instrText>5.8 Impact of locally managed Octopus Reef Conservation Practices on improving Business Capital</w:instrText>
      </w:r>
      <w:bookmarkEnd w:id="164"/>
      <w:r w:rsidR="00651E5D">
        <w:instrText xml:space="preserve">" \f C \l "1" </w:instrText>
      </w:r>
      <w:r w:rsidR="00651E5D">
        <w:rPr>
          <w:rFonts w:ascii="Times New Roman" w:eastAsia="Times New Roman" w:hAnsi="Times New Roman" w:cs="Times New Roman"/>
          <w:b/>
          <w:bCs/>
          <w:color w:val="000000" w:themeColor="text1"/>
          <w:sz w:val="24"/>
          <w:szCs w:val="24"/>
          <w:lang w:val="en-GB" w:eastAsia="en-GB"/>
        </w:rPr>
        <w:fldChar w:fldCharType="end"/>
      </w:r>
      <w:r w:rsidR="00E56053" w:rsidRPr="005605FA">
        <w:rPr>
          <w:rFonts w:ascii="Times New Roman" w:eastAsia="Times New Roman" w:hAnsi="Times New Roman" w:cs="Times New Roman"/>
          <w:b/>
          <w:bCs/>
          <w:color w:val="000000" w:themeColor="text1"/>
          <w:sz w:val="24"/>
          <w:szCs w:val="24"/>
          <w:lang w:val="en-GB" w:eastAsia="en-GB"/>
        </w:rPr>
        <w:t xml:space="preserve"> </w:t>
      </w:r>
    </w:p>
    <w:p w14:paraId="1EA3E0C0" w14:textId="15116521" w:rsidR="00CC181A" w:rsidRDefault="00CC181A"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r w:rsidRPr="005605FA">
        <w:rPr>
          <w:rFonts w:ascii="Times New Roman" w:eastAsia="Times New Roman" w:hAnsi="Times New Roman" w:cs="Times New Roman"/>
          <w:color w:val="000000" w:themeColor="text1"/>
          <w:sz w:val="24"/>
          <w:szCs w:val="24"/>
          <w:lang w:val="en-GB" w:eastAsia="en-GB"/>
          <w14:ligatures w14:val="none"/>
        </w:rPr>
        <w:t xml:space="preserve">The overall findings </w:t>
      </w:r>
      <w:r w:rsidR="00464A03" w:rsidRPr="005605FA">
        <w:rPr>
          <w:rFonts w:ascii="Times New Roman" w:eastAsia="Times New Roman" w:hAnsi="Times New Roman" w:cs="Times New Roman"/>
          <w:color w:val="000000" w:themeColor="text1"/>
          <w:sz w:val="24"/>
          <w:szCs w:val="24"/>
          <w:lang w:val="en-GB" w:eastAsia="en-GB"/>
          <w14:ligatures w14:val="none"/>
        </w:rPr>
        <w:t>show</w:t>
      </w:r>
      <w:r w:rsidRPr="005605FA">
        <w:rPr>
          <w:rFonts w:ascii="Times New Roman" w:eastAsia="Times New Roman" w:hAnsi="Times New Roman" w:cs="Times New Roman"/>
          <w:color w:val="000000" w:themeColor="text1"/>
          <w:sz w:val="24"/>
          <w:szCs w:val="24"/>
          <w:lang w:val="en-GB" w:eastAsia="en-GB"/>
          <w14:ligatures w14:val="none"/>
        </w:rPr>
        <w:t xml:space="preserve"> that while reef </w:t>
      </w:r>
      <w:r w:rsidR="004D4990" w:rsidRPr="005605FA">
        <w:rPr>
          <w:rFonts w:ascii="Times New Roman" w:eastAsia="Times New Roman" w:hAnsi="Times New Roman" w:cs="Times New Roman"/>
          <w:color w:val="000000" w:themeColor="text1"/>
          <w:sz w:val="24"/>
          <w:szCs w:val="24"/>
          <w:lang w:val="en-GB" w:eastAsia="en-GB"/>
          <w14:ligatures w14:val="none"/>
        </w:rPr>
        <w:t xml:space="preserve">conservation </w:t>
      </w:r>
      <w:r w:rsidR="00317767" w:rsidRPr="005605FA">
        <w:rPr>
          <w:rFonts w:ascii="Times New Roman" w:eastAsia="Times New Roman" w:hAnsi="Times New Roman" w:cs="Times New Roman"/>
          <w:color w:val="000000" w:themeColor="text1"/>
          <w:sz w:val="24"/>
          <w:szCs w:val="24"/>
          <w:lang w:val="en-GB" w:eastAsia="en-GB"/>
          <w14:ligatures w14:val="none"/>
        </w:rPr>
        <w:t>practices had</w:t>
      </w:r>
      <w:r w:rsidRPr="005605FA">
        <w:rPr>
          <w:rFonts w:ascii="Times New Roman" w:eastAsia="Times New Roman" w:hAnsi="Times New Roman" w:cs="Times New Roman"/>
          <w:color w:val="000000" w:themeColor="text1"/>
          <w:sz w:val="24"/>
          <w:szCs w:val="24"/>
          <w:lang w:val="en-GB" w:eastAsia="en-GB"/>
          <w14:ligatures w14:val="none"/>
        </w:rPr>
        <w:t xml:space="preserve"> modest effects on income, they </w:t>
      </w:r>
      <w:r w:rsidR="00476CED" w:rsidRPr="005605FA">
        <w:rPr>
          <w:rFonts w:ascii="Times New Roman" w:eastAsia="Times New Roman" w:hAnsi="Times New Roman" w:cs="Times New Roman"/>
          <w:color w:val="000000" w:themeColor="text1"/>
          <w:sz w:val="24"/>
          <w:szCs w:val="24"/>
          <w:lang w:val="en-GB" w:eastAsia="en-GB"/>
          <w14:ligatures w14:val="none"/>
        </w:rPr>
        <w:t xml:space="preserve">positively </w:t>
      </w:r>
      <w:r w:rsidRPr="005605FA">
        <w:rPr>
          <w:rFonts w:ascii="Times New Roman" w:eastAsia="Times New Roman" w:hAnsi="Times New Roman" w:cs="Times New Roman"/>
          <w:color w:val="000000" w:themeColor="text1"/>
          <w:sz w:val="24"/>
          <w:szCs w:val="24"/>
          <w:lang w:val="en-GB" w:eastAsia="en-GB"/>
          <w14:ligatures w14:val="none"/>
        </w:rPr>
        <w:t xml:space="preserve">enhanced business reinvestment, asset accumulation, housing quality, and food security. All statistical tests were computed at a significance level of α = 0.05. These results </w:t>
      </w:r>
      <w:r w:rsidR="00822CFA" w:rsidRPr="005605FA">
        <w:rPr>
          <w:rFonts w:ascii="Times New Roman" w:eastAsia="Times New Roman" w:hAnsi="Times New Roman" w:cs="Times New Roman"/>
          <w:color w:val="000000" w:themeColor="text1"/>
          <w:sz w:val="24"/>
          <w:szCs w:val="24"/>
          <w:lang w:val="en-GB" w:eastAsia="en-GB"/>
          <w14:ligatures w14:val="none"/>
        </w:rPr>
        <w:t>demonstrate that when well-managed and supported, community-led reef conservation practices can be</w:t>
      </w:r>
      <w:r w:rsidRPr="005605FA">
        <w:rPr>
          <w:rFonts w:ascii="Times New Roman" w:eastAsia="Times New Roman" w:hAnsi="Times New Roman" w:cs="Times New Roman"/>
          <w:color w:val="000000" w:themeColor="text1"/>
          <w:sz w:val="24"/>
          <w:szCs w:val="24"/>
          <w:lang w:val="en-GB" w:eastAsia="en-GB"/>
          <w14:ligatures w14:val="none"/>
        </w:rPr>
        <w:t xml:space="preserve"> effective nature-based solutions to improve coastal livelihoods in marine-dependent communities.</w:t>
      </w:r>
    </w:p>
    <w:p w14:paraId="4842619F" w14:textId="77777777" w:rsidR="00CA5EDA" w:rsidRPr="005605FA" w:rsidRDefault="00CA5EDA"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14:ligatures w14:val="none"/>
        </w:rPr>
      </w:pPr>
    </w:p>
    <w:p w14:paraId="6213E726" w14:textId="29B6161B" w:rsidR="007C5FBC" w:rsidRPr="005605FA" w:rsidRDefault="007C5FBC" w:rsidP="00F04A47">
      <w:pPr>
        <w:pStyle w:val="Heading2"/>
        <w:numPr>
          <w:ilvl w:val="1"/>
          <w:numId w:val="14"/>
        </w:numPr>
        <w:tabs>
          <w:tab w:val="left" w:pos="426"/>
        </w:tabs>
        <w:spacing w:before="0" w:after="0" w:line="480" w:lineRule="auto"/>
        <w:ind w:left="0" w:firstLine="0"/>
        <w:jc w:val="both"/>
        <w:rPr>
          <w:rFonts w:ascii="Times New Roman" w:hAnsi="Times New Roman" w:cs="Times New Roman"/>
          <w:b/>
          <w:bCs/>
          <w:color w:val="000000" w:themeColor="text1"/>
          <w:sz w:val="24"/>
          <w:szCs w:val="24"/>
          <w:lang w:val="en-GB"/>
        </w:rPr>
      </w:pPr>
      <w:bookmarkStart w:id="165" w:name="_Toc202708520"/>
      <w:bookmarkStart w:id="166" w:name="_Toc202708714"/>
      <w:bookmarkStart w:id="167" w:name="_Toc202708814"/>
      <w:bookmarkStart w:id="168" w:name="_Toc202709387"/>
      <w:bookmarkStart w:id="169" w:name="_Toc202709489"/>
      <w:bookmarkEnd w:id="165"/>
      <w:bookmarkEnd w:id="166"/>
      <w:bookmarkEnd w:id="167"/>
      <w:bookmarkEnd w:id="168"/>
      <w:bookmarkEnd w:id="169"/>
      <w:r w:rsidRPr="005605FA">
        <w:rPr>
          <w:rFonts w:ascii="Times New Roman" w:hAnsi="Times New Roman" w:cs="Times New Roman"/>
          <w:b/>
          <w:bCs/>
          <w:color w:val="000000" w:themeColor="text1"/>
          <w:sz w:val="24"/>
          <w:szCs w:val="24"/>
          <w:lang w:val="en-GB"/>
        </w:rPr>
        <w:t>Implication of the</w:t>
      </w:r>
      <w:r w:rsidR="00651E5D" w:rsidRPr="005605FA">
        <w:rPr>
          <w:rFonts w:ascii="Times New Roman" w:hAnsi="Times New Roman" w:cs="Times New Roman"/>
          <w:b/>
          <w:bCs/>
          <w:color w:val="000000" w:themeColor="text1"/>
          <w:sz w:val="24"/>
          <w:szCs w:val="24"/>
          <w:lang w:val="en-GB"/>
        </w:rPr>
        <w:t xml:space="preserve"> Findings</w:t>
      </w:r>
      <w:r w:rsidR="00651E5D">
        <w:rPr>
          <w:rFonts w:ascii="Times New Roman" w:hAnsi="Times New Roman" w:cs="Times New Roman"/>
          <w:b/>
          <w:bCs/>
          <w:color w:val="000000" w:themeColor="text1"/>
          <w:sz w:val="24"/>
          <w:szCs w:val="24"/>
          <w:lang w:val="en-GB"/>
        </w:rPr>
        <w:fldChar w:fldCharType="begin"/>
      </w:r>
      <w:r w:rsidR="00651E5D">
        <w:instrText xml:space="preserve"> TC "</w:instrText>
      </w:r>
      <w:bookmarkStart w:id="170" w:name="_Toc212338161"/>
      <w:r w:rsidR="00651E5D" w:rsidRPr="00496C80">
        <w:rPr>
          <w:rFonts w:ascii="Times New Roman" w:hAnsi="Times New Roman" w:cs="Times New Roman"/>
          <w:b/>
          <w:bCs/>
          <w:color w:val="000000" w:themeColor="text1"/>
          <w:sz w:val="24"/>
          <w:szCs w:val="24"/>
          <w:lang w:val="en-GB"/>
        </w:rPr>
        <w:instrText>5.9 Implication of the Findings</w:instrText>
      </w:r>
      <w:bookmarkEnd w:id="170"/>
      <w:r w:rsidR="00651E5D">
        <w:instrText xml:space="preserve">" \f C \l "1" </w:instrText>
      </w:r>
      <w:r w:rsidR="00651E5D">
        <w:rPr>
          <w:rFonts w:ascii="Times New Roman" w:hAnsi="Times New Roman" w:cs="Times New Roman"/>
          <w:b/>
          <w:bCs/>
          <w:color w:val="000000" w:themeColor="text1"/>
          <w:sz w:val="24"/>
          <w:szCs w:val="24"/>
          <w:lang w:val="en-GB"/>
        </w:rPr>
        <w:fldChar w:fldCharType="end"/>
      </w:r>
      <w:r w:rsidR="00651E5D" w:rsidRPr="005605FA">
        <w:rPr>
          <w:rFonts w:ascii="Times New Roman" w:hAnsi="Times New Roman" w:cs="Times New Roman"/>
          <w:b/>
          <w:bCs/>
          <w:color w:val="000000" w:themeColor="text1"/>
          <w:sz w:val="24"/>
          <w:szCs w:val="24"/>
          <w:lang w:val="en-GB"/>
        </w:rPr>
        <w:t xml:space="preserve"> </w:t>
      </w:r>
    </w:p>
    <w:p w14:paraId="6B03E80C" w14:textId="5A94D436" w:rsidR="007C5FBC" w:rsidRDefault="007C5FBC"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Practically, the study shows the values to community members, Fishers, and the BMU of Songosongo Island. The supporting evidence </w:t>
      </w:r>
      <w:r w:rsidR="00822CFA" w:rsidRPr="005605FA">
        <w:rPr>
          <w:rFonts w:ascii="Times New Roman" w:hAnsi="Times New Roman" w:cs="Times New Roman"/>
          <w:color w:val="000000" w:themeColor="text1"/>
          <w:sz w:val="24"/>
          <w:szCs w:val="24"/>
          <w:lang w:val="en-GB"/>
        </w:rPr>
        <w:t>from this study and earlier studies shows that properly managed octopus reef conservation practices can improve housing conditions, business capital, food access, and even income for</w:t>
      </w:r>
      <w:r w:rsidRPr="005605FA">
        <w:rPr>
          <w:rFonts w:ascii="Times New Roman" w:hAnsi="Times New Roman" w:cs="Times New Roman"/>
          <w:color w:val="000000" w:themeColor="text1"/>
          <w:sz w:val="24"/>
          <w:szCs w:val="24"/>
          <w:lang w:val="en-GB"/>
        </w:rPr>
        <w:t xml:space="preserve"> </w:t>
      </w:r>
      <w:r w:rsidRPr="005605FA">
        <w:rPr>
          <w:rFonts w:ascii="Times New Roman" w:hAnsi="Times New Roman" w:cs="Times New Roman"/>
          <w:color w:val="000000" w:themeColor="text1"/>
          <w:sz w:val="24"/>
          <w:szCs w:val="24"/>
          <w:lang w:val="en-GB"/>
        </w:rPr>
        <w:lastRenderedPageBreak/>
        <w:t xml:space="preserve">resource beneficiaries along the value chains. As of this relevance, therefore, the community groups should be encouraged to continue coordinating seasonal and spatial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as</w:t>
      </w:r>
      <w:r w:rsidRPr="005605FA">
        <w:rPr>
          <w:rFonts w:ascii="Times New Roman" w:hAnsi="Times New Roman" w:cs="Times New Roman"/>
          <w:color w:val="000000" w:themeColor="text1"/>
          <w:sz w:val="24"/>
          <w:szCs w:val="24"/>
          <w:lang w:val="en-GB"/>
        </w:rPr>
        <w:t xml:space="preserve"> </w:t>
      </w:r>
      <w:r w:rsidR="00822CFA" w:rsidRPr="005605FA">
        <w:rPr>
          <w:rFonts w:ascii="Times New Roman" w:hAnsi="Times New Roman" w:cs="Times New Roman"/>
          <w:color w:val="000000" w:themeColor="text1"/>
          <w:sz w:val="24"/>
          <w:szCs w:val="24"/>
          <w:lang w:val="en-GB"/>
        </w:rPr>
        <w:t>the most appropriate local</w:t>
      </w:r>
      <w:r w:rsidR="00464A03" w:rsidRPr="005605FA">
        <w:rPr>
          <w:rFonts w:ascii="Times New Roman" w:hAnsi="Times New Roman" w:cs="Times New Roman"/>
          <w:color w:val="000000" w:themeColor="text1"/>
          <w:sz w:val="24"/>
          <w:szCs w:val="24"/>
          <w:lang w:val="en-GB"/>
        </w:rPr>
        <w:t xml:space="preserve"> </w:t>
      </w:r>
      <w:r w:rsidR="00822CFA" w:rsidRPr="005605FA">
        <w:rPr>
          <w:rFonts w:ascii="Times New Roman" w:hAnsi="Times New Roman" w:cs="Times New Roman"/>
          <w:color w:val="000000" w:themeColor="text1"/>
          <w:sz w:val="24"/>
          <w:szCs w:val="24"/>
          <w:lang w:val="en-GB"/>
        </w:rPr>
        <w:t>form</w:t>
      </w:r>
      <w:r w:rsidRPr="005605FA">
        <w:rPr>
          <w:rFonts w:ascii="Times New Roman" w:hAnsi="Times New Roman" w:cs="Times New Roman"/>
          <w:color w:val="000000" w:themeColor="text1"/>
          <w:sz w:val="24"/>
          <w:szCs w:val="24"/>
          <w:lang w:val="en-GB"/>
        </w:rPr>
        <w:t xml:space="preserve"> of Nature-based solution. The financial companion groups, such as Community Microfinance Groups (CMGs), joint fish marketing cooperatives, and </w:t>
      </w:r>
      <w:r w:rsidR="00822CFA" w:rsidRPr="005605FA">
        <w:rPr>
          <w:rFonts w:ascii="Times New Roman" w:hAnsi="Times New Roman" w:cs="Times New Roman"/>
          <w:color w:val="000000" w:themeColor="text1"/>
          <w:sz w:val="24"/>
          <w:szCs w:val="24"/>
          <w:lang w:val="en-GB"/>
        </w:rPr>
        <w:t>fishers'</w:t>
      </w:r>
      <w:r w:rsidRPr="005605FA">
        <w:rPr>
          <w:rFonts w:ascii="Times New Roman" w:hAnsi="Times New Roman" w:cs="Times New Roman"/>
          <w:color w:val="000000" w:themeColor="text1"/>
          <w:sz w:val="24"/>
          <w:szCs w:val="24"/>
          <w:lang w:val="en-GB"/>
        </w:rPr>
        <w:t xml:space="preserve"> associations, should be strengthened to maximize the reinvestment of benefits from the initiative.</w:t>
      </w:r>
      <w:r w:rsidR="00464A03" w:rsidRPr="005605FA">
        <w:rPr>
          <w:rFonts w:ascii="Times New Roman" w:hAnsi="Times New Roman" w:cs="Times New Roman"/>
          <w:color w:val="000000" w:themeColor="text1"/>
          <w:sz w:val="24"/>
          <w:szCs w:val="24"/>
          <w:lang w:val="en-GB"/>
        </w:rPr>
        <w:t xml:space="preserve"> </w:t>
      </w:r>
      <w:r w:rsidRPr="005605FA">
        <w:rPr>
          <w:rFonts w:ascii="Times New Roman" w:hAnsi="Times New Roman" w:cs="Times New Roman"/>
          <w:color w:val="000000" w:themeColor="text1"/>
          <w:sz w:val="24"/>
          <w:szCs w:val="24"/>
          <w:lang w:val="en-GB"/>
        </w:rPr>
        <w:t xml:space="preserve">Moreover, fishers should be </w:t>
      </w:r>
      <w:r w:rsidR="00822CFA" w:rsidRPr="005605FA">
        <w:rPr>
          <w:rFonts w:ascii="Times New Roman" w:hAnsi="Times New Roman" w:cs="Times New Roman"/>
          <w:color w:val="000000" w:themeColor="text1"/>
          <w:sz w:val="24"/>
          <w:szCs w:val="24"/>
          <w:lang w:val="en-GB"/>
        </w:rPr>
        <w:t xml:space="preserve">provided with training in </w:t>
      </w:r>
      <w:r w:rsidR="007A3AC0">
        <w:rPr>
          <w:rFonts w:ascii="Times New Roman" w:hAnsi="Times New Roman" w:cs="Times New Roman"/>
          <w:color w:val="000000" w:themeColor="text1"/>
          <w:sz w:val="24"/>
          <w:szCs w:val="24"/>
          <w:lang w:val="en-GB"/>
        </w:rPr>
        <w:t>best-practice resource management</w:t>
      </w:r>
      <w:r w:rsidR="00822CFA" w:rsidRPr="005605FA">
        <w:rPr>
          <w:rFonts w:ascii="Times New Roman" w:hAnsi="Times New Roman" w:cs="Times New Roman"/>
          <w:color w:val="000000" w:themeColor="text1"/>
          <w:sz w:val="24"/>
          <w:szCs w:val="24"/>
          <w:lang w:val="en-GB"/>
        </w:rPr>
        <w:t>, financial literacy, and alternative livelihoods, such as eco-tourism and advanced, large-scale seaweed farming,</w:t>
      </w:r>
      <w:r w:rsidRPr="005605FA">
        <w:rPr>
          <w:rFonts w:ascii="Times New Roman" w:hAnsi="Times New Roman" w:cs="Times New Roman"/>
          <w:color w:val="000000" w:themeColor="text1"/>
          <w:sz w:val="24"/>
          <w:szCs w:val="24"/>
          <w:lang w:val="en-GB"/>
        </w:rPr>
        <w:t xml:space="preserve"> to increase community resilience during reef closure periods. </w:t>
      </w:r>
    </w:p>
    <w:p w14:paraId="35A7DF83" w14:textId="77777777" w:rsidR="00CA5EDA" w:rsidRPr="005605FA" w:rsidRDefault="00CA5EDA"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04367AC3" w14:textId="3BBB5A33" w:rsidR="00CA5EDA" w:rsidRDefault="007C5FBC"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lang w:val="en-GB"/>
        </w:rPr>
        <w:t xml:space="preserve">The </w:t>
      </w:r>
      <w:r w:rsidR="002F1357" w:rsidRPr="005605FA">
        <w:rPr>
          <w:rFonts w:ascii="Times New Roman" w:hAnsi="Times New Roman" w:cs="Times New Roman"/>
          <w:color w:val="000000" w:themeColor="text1"/>
          <w:sz w:val="24"/>
          <w:szCs w:val="24"/>
          <w:lang w:val="en-GB"/>
        </w:rPr>
        <w:t xml:space="preserve">study's findings also have policy implications </w:t>
      </w:r>
      <w:r w:rsidR="007A3AC0">
        <w:rPr>
          <w:rFonts w:ascii="Times New Roman" w:hAnsi="Times New Roman" w:cs="Times New Roman"/>
          <w:color w:val="000000" w:themeColor="text1"/>
          <w:sz w:val="24"/>
          <w:szCs w:val="24"/>
          <w:lang w:val="en-GB"/>
        </w:rPr>
        <w:t>for</w:t>
      </w:r>
      <w:r w:rsidR="002F1357" w:rsidRPr="005605FA">
        <w:rPr>
          <w:rFonts w:ascii="Times New Roman" w:hAnsi="Times New Roman" w:cs="Times New Roman"/>
          <w:color w:val="000000" w:themeColor="text1"/>
          <w:sz w:val="24"/>
          <w:szCs w:val="24"/>
          <w:lang w:val="en-GB"/>
        </w:rPr>
        <w:t xml:space="preserve"> policymakers, including the Ministry of Livestock and Fisheries, local government authorities,</w:t>
      </w:r>
      <w:r w:rsidRPr="005605FA">
        <w:rPr>
          <w:rFonts w:ascii="Times New Roman" w:hAnsi="Times New Roman" w:cs="Times New Roman"/>
          <w:color w:val="000000" w:themeColor="text1"/>
          <w:sz w:val="24"/>
          <w:szCs w:val="24"/>
          <w:lang w:val="en-GB"/>
        </w:rPr>
        <w:t xml:space="preserve"> and supporting NGOs. The locally managed octopus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should</w:t>
      </w:r>
      <w:r w:rsidRPr="005605FA">
        <w:rPr>
          <w:rFonts w:ascii="Times New Roman" w:hAnsi="Times New Roman" w:cs="Times New Roman"/>
          <w:color w:val="000000" w:themeColor="text1"/>
          <w:sz w:val="24"/>
          <w:szCs w:val="24"/>
          <w:lang w:val="en-GB"/>
        </w:rPr>
        <w:t xml:space="preserve"> </w:t>
      </w:r>
      <w:r w:rsidR="00822CFA" w:rsidRPr="005605FA">
        <w:rPr>
          <w:rFonts w:ascii="Times New Roman" w:hAnsi="Times New Roman" w:cs="Times New Roman"/>
          <w:color w:val="000000" w:themeColor="text1"/>
          <w:sz w:val="24"/>
          <w:szCs w:val="24"/>
          <w:lang w:val="en-GB"/>
        </w:rPr>
        <w:t xml:space="preserve">be broadly integrated into the Blue Economy Frameworks, Marine Spatial Planning, and </w:t>
      </w:r>
      <w:r w:rsidRPr="005605FA">
        <w:rPr>
          <w:rFonts w:ascii="Times New Roman" w:hAnsi="Times New Roman" w:cs="Times New Roman"/>
          <w:color w:val="000000" w:themeColor="text1"/>
          <w:sz w:val="24"/>
          <w:szCs w:val="24"/>
          <w:lang w:val="en-GB"/>
        </w:rPr>
        <w:t xml:space="preserve">Integrated Coastal Zone Management guidelines. Also, </w:t>
      </w:r>
      <w:proofErr w:type="gramStart"/>
      <w:r w:rsidRPr="005605FA">
        <w:rPr>
          <w:rFonts w:ascii="Times New Roman" w:hAnsi="Times New Roman" w:cs="Times New Roman"/>
          <w:color w:val="000000" w:themeColor="text1"/>
          <w:sz w:val="24"/>
          <w:szCs w:val="24"/>
        </w:rPr>
        <w:t>Financial</w:t>
      </w:r>
      <w:proofErr w:type="gramEnd"/>
      <w:r w:rsidRPr="005605FA">
        <w:rPr>
          <w:rFonts w:ascii="Times New Roman" w:hAnsi="Times New Roman" w:cs="Times New Roman"/>
          <w:color w:val="000000" w:themeColor="text1"/>
          <w:sz w:val="24"/>
          <w:szCs w:val="24"/>
        </w:rPr>
        <w:t xml:space="preserve"> incentives or revolving loan schemes could be developed to help fishers </w:t>
      </w:r>
      <w:r w:rsidR="0070430A" w:rsidRPr="005605FA">
        <w:rPr>
          <w:rFonts w:ascii="Times New Roman" w:hAnsi="Times New Roman" w:cs="Times New Roman"/>
          <w:color w:val="000000" w:themeColor="text1"/>
          <w:sz w:val="24"/>
          <w:szCs w:val="24"/>
        </w:rPr>
        <w:t xml:space="preserve">purchase modern fishing gear to improve the quality of octopus catches and meet </w:t>
      </w:r>
      <w:r w:rsidRPr="005605FA">
        <w:rPr>
          <w:rFonts w:ascii="Times New Roman" w:hAnsi="Times New Roman" w:cs="Times New Roman"/>
          <w:color w:val="000000" w:themeColor="text1"/>
          <w:sz w:val="24"/>
          <w:szCs w:val="24"/>
        </w:rPr>
        <w:t xml:space="preserve">international market demands. </w:t>
      </w:r>
    </w:p>
    <w:p w14:paraId="3E8CC299" w14:textId="77777777" w:rsidR="00CA5EDA" w:rsidRDefault="00CA5EDA" w:rsidP="00F04A47">
      <w:pPr>
        <w:tabs>
          <w:tab w:val="left" w:pos="426"/>
        </w:tabs>
        <w:spacing w:after="0" w:line="480" w:lineRule="auto"/>
        <w:jc w:val="both"/>
        <w:rPr>
          <w:rFonts w:ascii="Times New Roman" w:hAnsi="Times New Roman" w:cs="Times New Roman"/>
          <w:color w:val="000000" w:themeColor="text1"/>
          <w:sz w:val="24"/>
          <w:szCs w:val="24"/>
        </w:rPr>
      </w:pPr>
    </w:p>
    <w:p w14:paraId="69559242" w14:textId="391039F8" w:rsidR="007C5FBC" w:rsidRDefault="007C5FBC"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This </w:t>
      </w:r>
      <w:r w:rsidR="0070430A" w:rsidRPr="005605FA">
        <w:rPr>
          <w:rFonts w:ascii="Times New Roman" w:hAnsi="Times New Roman" w:cs="Times New Roman"/>
          <w:color w:val="000000" w:themeColor="text1"/>
          <w:sz w:val="24"/>
          <w:szCs w:val="24"/>
        </w:rPr>
        <w:t>finalizes</w:t>
      </w:r>
      <w:r w:rsidRPr="005605FA">
        <w:rPr>
          <w:rFonts w:ascii="Times New Roman" w:hAnsi="Times New Roman" w:cs="Times New Roman"/>
          <w:color w:val="000000" w:themeColor="text1"/>
          <w:sz w:val="24"/>
          <w:szCs w:val="24"/>
        </w:rPr>
        <w:t xml:space="preserve"> the process of Octopus Fishery Certification in Tanzania, which is 89% as of the status, as per the Ministry of Livestock Fisheries reports (2022), with the gear used being the major drawback. Moreover, the government should invest in infrastructure</w:t>
      </w:r>
      <w:r w:rsidR="0070430A" w:rsidRPr="005605FA">
        <w:rPr>
          <w:rFonts w:ascii="Times New Roman" w:hAnsi="Times New Roman" w:cs="Times New Roman"/>
          <w:color w:val="000000" w:themeColor="text1"/>
          <w:sz w:val="24"/>
          <w:szCs w:val="24"/>
        </w:rPr>
        <w:t xml:space="preserve">, such as improved cold storage facilities and transport systems, to </w:t>
      </w:r>
      <w:r w:rsidR="0070430A" w:rsidRPr="005605FA">
        <w:rPr>
          <w:rFonts w:ascii="Times New Roman" w:hAnsi="Times New Roman" w:cs="Times New Roman"/>
          <w:color w:val="000000" w:themeColor="text1"/>
          <w:sz w:val="24"/>
          <w:szCs w:val="24"/>
        </w:rPr>
        <w:lastRenderedPageBreak/>
        <w:t>enhance the value chain for octopus products, ensuring higher,</w:t>
      </w:r>
      <w:r w:rsidRPr="005605FA">
        <w:rPr>
          <w:rFonts w:ascii="Times New Roman" w:hAnsi="Times New Roman" w:cs="Times New Roman"/>
          <w:color w:val="000000" w:themeColor="text1"/>
          <w:sz w:val="24"/>
          <w:szCs w:val="24"/>
        </w:rPr>
        <w:t xml:space="preserve"> more stable incomes post-closure. Finally, policy frameworks should support capacity-building initiatives for BMUs to enhance their enforcement capabilities and encourage co-management practices.</w:t>
      </w:r>
    </w:p>
    <w:p w14:paraId="391249D0" w14:textId="77777777" w:rsidR="00CA5EDA" w:rsidRPr="005605FA" w:rsidRDefault="00CA5EDA" w:rsidP="00F04A47">
      <w:pPr>
        <w:tabs>
          <w:tab w:val="left" w:pos="426"/>
        </w:tabs>
        <w:spacing w:after="0" w:line="480" w:lineRule="auto"/>
        <w:jc w:val="both"/>
        <w:rPr>
          <w:rFonts w:ascii="Times New Roman" w:hAnsi="Times New Roman" w:cs="Times New Roman"/>
          <w:color w:val="000000" w:themeColor="text1"/>
          <w:sz w:val="24"/>
          <w:szCs w:val="24"/>
        </w:rPr>
      </w:pPr>
    </w:p>
    <w:p w14:paraId="0DA68F6D" w14:textId="77777777" w:rsidR="00CA5EDA" w:rsidRDefault="007C5FBC"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rPr>
        <w:t xml:space="preserve">Last but not least, the study has implications on the Sustainable livelihood Approach (SLA) whereby, the research has advances the SLA by empirically demonstrating how periodic marine reef </w:t>
      </w:r>
      <w:r w:rsidR="004D4990" w:rsidRPr="005605FA">
        <w:rPr>
          <w:rFonts w:ascii="Times New Roman" w:hAnsi="Times New Roman" w:cs="Times New Roman"/>
          <w:color w:val="000000" w:themeColor="text1"/>
          <w:sz w:val="24"/>
          <w:szCs w:val="24"/>
        </w:rPr>
        <w:t xml:space="preserve">conservation </w:t>
      </w:r>
      <w:r w:rsidR="00317767" w:rsidRPr="005605FA">
        <w:rPr>
          <w:rFonts w:ascii="Times New Roman" w:hAnsi="Times New Roman" w:cs="Times New Roman"/>
          <w:color w:val="000000" w:themeColor="text1"/>
          <w:sz w:val="24"/>
          <w:szCs w:val="24"/>
        </w:rPr>
        <w:t>practices conservation</w:t>
      </w:r>
      <w:r w:rsidRPr="005605FA">
        <w:rPr>
          <w:rFonts w:ascii="Times New Roman" w:hAnsi="Times New Roman" w:cs="Times New Roman"/>
          <w:color w:val="000000" w:themeColor="text1"/>
          <w:sz w:val="24"/>
          <w:szCs w:val="24"/>
        </w:rPr>
        <w:t xml:space="preserve"> measures contributes to improve multiple livelihood assets including the physical, financial, and food assurance, the research also reinforces the SLA’s principle </w:t>
      </w:r>
      <w:r w:rsidRPr="005605FA">
        <w:rPr>
          <w:rFonts w:ascii="Times New Roman" w:hAnsi="Times New Roman" w:cs="Times New Roman"/>
          <w:color w:val="000000" w:themeColor="text1"/>
          <w:sz w:val="24"/>
          <w:szCs w:val="24"/>
          <w:lang w:val="en-GB"/>
        </w:rPr>
        <w:t xml:space="preserve">that sustainable livelihoods require the interplay of natural resource stewardship and socio-economic support systems. </w:t>
      </w:r>
    </w:p>
    <w:p w14:paraId="240BF96C" w14:textId="77777777" w:rsidR="00CA5EDA" w:rsidRDefault="00CA5EDA"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3FA6D8DC" w14:textId="49D8FA6D" w:rsidR="007C5FBC" w:rsidRPr="005605FA" w:rsidRDefault="007C5FBC"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Furthermore, the study expands SLA thinking by showing how participatory governance, through BMUs, can empower communities to jointly manage resources and achieve resilience even in the face of ecological and market shocks. This evidence helps bridge the gap in SLA literature by linking marine conservation outcomes to livelihood trajectories in the Tanzanian coastal context, adding practical evidence to an area where power dynamics, equity, and local institutions had previously been under-researched.</w:t>
      </w:r>
    </w:p>
    <w:p w14:paraId="0DC1F820" w14:textId="7EDA5898" w:rsidR="007C5FBC" w:rsidRPr="005605FA" w:rsidRDefault="007C5FBC"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 </w:t>
      </w:r>
    </w:p>
    <w:p w14:paraId="4C943138" w14:textId="3AD1D731" w:rsidR="00801B47" w:rsidRPr="005605FA" w:rsidRDefault="00801B47" w:rsidP="00651E5D">
      <w:pPr>
        <w:pStyle w:val="Heading2"/>
        <w:numPr>
          <w:ilvl w:val="1"/>
          <w:numId w:val="14"/>
        </w:numPr>
        <w:tabs>
          <w:tab w:val="left" w:pos="567"/>
        </w:tabs>
        <w:spacing w:before="0" w:after="0" w:line="480" w:lineRule="auto"/>
        <w:ind w:left="0" w:firstLine="0"/>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Conclusion</w:t>
      </w:r>
      <w:r w:rsidR="00651E5D">
        <w:rPr>
          <w:rFonts w:ascii="Times New Roman" w:hAnsi="Times New Roman" w:cs="Times New Roman"/>
          <w:b/>
          <w:bCs/>
          <w:color w:val="000000" w:themeColor="text1"/>
          <w:sz w:val="24"/>
          <w:szCs w:val="24"/>
          <w:lang w:val="en-GB"/>
        </w:rPr>
        <w:fldChar w:fldCharType="begin"/>
      </w:r>
      <w:r w:rsidR="00651E5D">
        <w:instrText xml:space="preserve"> TC "</w:instrText>
      </w:r>
      <w:bookmarkStart w:id="171" w:name="_Toc212338162"/>
      <w:r w:rsidR="00651E5D" w:rsidRPr="00401C0F">
        <w:rPr>
          <w:rFonts w:ascii="Times New Roman" w:hAnsi="Times New Roman" w:cs="Times New Roman"/>
          <w:b/>
          <w:bCs/>
          <w:color w:val="000000" w:themeColor="text1"/>
          <w:sz w:val="24"/>
          <w:szCs w:val="24"/>
          <w:lang w:val="en-GB"/>
        </w:rPr>
        <w:instrText>5.10 Conclusion</w:instrText>
      </w:r>
      <w:bookmarkEnd w:id="171"/>
      <w:r w:rsidR="00651E5D">
        <w:instrText xml:space="preserve">" \f C \l "1" </w:instrText>
      </w:r>
      <w:r w:rsidR="00651E5D">
        <w:rPr>
          <w:rFonts w:ascii="Times New Roman" w:hAnsi="Times New Roman" w:cs="Times New Roman"/>
          <w:b/>
          <w:bCs/>
          <w:color w:val="000000" w:themeColor="text1"/>
          <w:sz w:val="24"/>
          <w:szCs w:val="24"/>
          <w:lang w:val="en-GB"/>
        </w:rPr>
        <w:fldChar w:fldCharType="end"/>
      </w:r>
      <w:r w:rsidRPr="005605FA">
        <w:rPr>
          <w:rFonts w:ascii="Times New Roman" w:hAnsi="Times New Roman" w:cs="Times New Roman"/>
          <w:b/>
          <w:bCs/>
          <w:color w:val="000000" w:themeColor="text1"/>
          <w:sz w:val="24"/>
          <w:szCs w:val="24"/>
          <w:lang w:val="en-GB"/>
        </w:rPr>
        <w:t xml:space="preserve"> </w:t>
      </w:r>
    </w:p>
    <w:p w14:paraId="013D6803" w14:textId="57795297" w:rsidR="00CA5EDA" w:rsidRDefault="00CC181A"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In conclusion, this study affirms that locally managed octopus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have</w:t>
      </w:r>
      <w:r w:rsidRPr="005605FA">
        <w:rPr>
          <w:rFonts w:ascii="Times New Roman" w:hAnsi="Times New Roman" w:cs="Times New Roman"/>
          <w:color w:val="000000" w:themeColor="text1"/>
          <w:sz w:val="24"/>
          <w:szCs w:val="24"/>
          <w:lang w:val="en-GB"/>
        </w:rPr>
        <w:t xml:space="preserve"> </w:t>
      </w:r>
      <w:r w:rsidR="002F1357" w:rsidRPr="005605FA">
        <w:rPr>
          <w:rFonts w:ascii="Times New Roman" w:hAnsi="Times New Roman" w:cs="Times New Roman"/>
          <w:color w:val="000000" w:themeColor="text1"/>
          <w:sz w:val="24"/>
          <w:szCs w:val="24"/>
          <w:lang w:val="en-GB"/>
        </w:rPr>
        <w:t>meaningfully improved</w:t>
      </w:r>
      <w:r w:rsidRPr="005605FA">
        <w:rPr>
          <w:rFonts w:ascii="Times New Roman" w:hAnsi="Times New Roman" w:cs="Times New Roman"/>
          <w:color w:val="000000" w:themeColor="text1"/>
          <w:sz w:val="24"/>
          <w:szCs w:val="24"/>
          <w:lang w:val="en-GB"/>
        </w:rPr>
        <w:t xml:space="preserve"> livelihoods on Songosongo Island. The most </w:t>
      </w:r>
      <w:r w:rsidRPr="005605FA">
        <w:rPr>
          <w:rFonts w:ascii="Times New Roman" w:hAnsi="Times New Roman" w:cs="Times New Roman"/>
          <w:color w:val="000000" w:themeColor="text1"/>
          <w:sz w:val="24"/>
          <w:szCs w:val="24"/>
          <w:lang w:val="en-GB"/>
        </w:rPr>
        <w:lastRenderedPageBreak/>
        <w:t xml:space="preserve">notable impacts were </w:t>
      </w:r>
      <w:r w:rsidR="00464A03" w:rsidRPr="005605FA">
        <w:rPr>
          <w:rFonts w:ascii="Times New Roman" w:hAnsi="Times New Roman" w:cs="Times New Roman"/>
          <w:color w:val="000000" w:themeColor="text1"/>
          <w:sz w:val="24"/>
          <w:szCs w:val="24"/>
          <w:lang w:val="en-GB"/>
        </w:rPr>
        <w:t>seen</w:t>
      </w:r>
      <w:r w:rsidRPr="005605FA">
        <w:rPr>
          <w:rFonts w:ascii="Times New Roman" w:hAnsi="Times New Roman" w:cs="Times New Roman"/>
          <w:color w:val="000000" w:themeColor="text1"/>
          <w:sz w:val="24"/>
          <w:szCs w:val="24"/>
          <w:lang w:val="en-GB"/>
        </w:rPr>
        <w:t xml:space="preserve"> in business capital growth, </w:t>
      </w:r>
      <w:r w:rsidR="002F1357" w:rsidRPr="005605FA">
        <w:rPr>
          <w:rFonts w:ascii="Times New Roman" w:hAnsi="Times New Roman" w:cs="Times New Roman"/>
          <w:color w:val="000000" w:themeColor="text1"/>
          <w:sz w:val="24"/>
          <w:szCs w:val="24"/>
          <w:lang w:val="en-GB"/>
        </w:rPr>
        <w:t>improvements in housing conditions</w:t>
      </w:r>
      <w:r w:rsidRPr="005605FA">
        <w:rPr>
          <w:rFonts w:ascii="Times New Roman" w:hAnsi="Times New Roman" w:cs="Times New Roman"/>
          <w:color w:val="000000" w:themeColor="text1"/>
          <w:sz w:val="24"/>
          <w:szCs w:val="24"/>
          <w:lang w:val="en-GB"/>
        </w:rPr>
        <w:t xml:space="preserve">, and food security, where community members experienced statistically significant gains. Although income improvements were modest and statistically insignificant, the general trend suggests that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 xml:space="preserve">practices </w:t>
      </w:r>
      <w:r w:rsidR="007A3AC0">
        <w:rPr>
          <w:rFonts w:ascii="Times New Roman" w:hAnsi="Times New Roman" w:cs="Times New Roman"/>
          <w:color w:val="000000" w:themeColor="text1"/>
          <w:sz w:val="24"/>
          <w:szCs w:val="24"/>
          <w:lang w:val="en-GB"/>
        </w:rPr>
        <w:t>stabilize</w:t>
      </w:r>
      <w:r w:rsidRPr="005605FA">
        <w:rPr>
          <w:rFonts w:ascii="Times New Roman" w:hAnsi="Times New Roman" w:cs="Times New Roman"/>
          <w:color w:val="000000" w:themeColor="text1"/>
          <w:sz w:val="24"/>
          <w:szCs w:val="24"/>
          <w:lang w:val="en-GB"/>
        </w:rPr>
        <w:t xml:space="preserve"> household economies. Importantly, these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provided</w:t>
      </w:r>
      <w:r w:rsidRPr="005605FA">
        <w:rPr>
          <w:rFonts w:ascii="Times New Roman" w:hAnsi="Times New Roman" w:cs="Times New Roman"/>
          <w:color w:val="000000" w:themeColor="text1"/>
          <w:sz w:val="24"/>
          <w:szCs w:val="24"/>
          <w:lang w:val="en-GB"/>
        </w:rPr>
        <w:t xml:space="preserve"> communities with the opportunity to reinvest in assets, housing, and nutrition, which are critical dimensions of long-term resilience and wellbeing. </w:t>
      </w:r>
    </w:p>
    <w:p w14:paraId="49248701" w14:textId="77777777" w:rsidR="00CA5EDA" w:rsidRDefault="00CA5EDA"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43F5CF61" w14:textId="2BCBEBDF" w:rsidR="00CC181A" w:rsidRDefault="00CC181A"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 xml:space="preserve">The research underscores the role of community-led marine conservation in delivering tangible socio-economic benefits when combined with effective governance and institutional support. However, the success of such interventions depends on holistic strategies that address not only ecological restoration but also economic equity, market access, and local capacity building. As such, octopus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can</w:t>
      </w:r>
      <w:r w:rsidRPr="005605FA">
        <w:rPr>
          <w:rFonts w:ascii="Times New Roman" w:hAnsi="Times New Roman" w:cs="Times New Roman"/>
          <w:color w:val="000000" w:themeColor="text1"/>
          <w:sz w:val="24"/>
          <w:szCs w:val="24"/>
          <w:lang w:val="en-GB"/>
        </w:rPr>
        <w:t xml:space="preserve"> be a vital tool in coastal development planning, particularly when implemented through inclusive, adaptive, and community-driven frameworks.</w:t>
      </w:r>
    </w:p>
    <w:p w14:paraId="7FC9F15D" w14:textId="77777777" w:rsidR="00CA5EDA" w:rsidRPr="005605FA" w:rsidRDefault="00CA5EDA"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49B3A08C" w14:textId="068AEB2F" w:rsidR="00CC181A" w:rsidRPr="005605FA" w:rsidRDefault="00CC181A" w:rsidP="00882174">
      <w:pPr>
        <w:pStyle w:val="Heading2"/>
        <w:numPr>
          <w:ilvl w:val="1"/>
          <w:numId w:val="14"/>
        </w:numPr>
        <w:tabs>
          <w:tab w:val="left" w:pos="567"/>
        </w:tabs>
        <w:spacing w:before="0" w:after="0" w:line="480" w:lineRule="auto"/>
        <w:ind w:left="0" w:firstLine="0"/>
        <w:jc w:val="both"/>
        <w:rPr>
          <w:rFonts w:ascii="Times New Roman" w:hAnsi="Times New Roman" w:cs="Times New Roman"/>
          <w:b/>
          <w:bCs/>
          <w:color w:val="000000" w:themeColor="text1"/>
          <w:sz w:val="24"/>
          <w:szCs w:val="24"/>
          <w:lang w:val="en-GB"/>
        </w:rPr>
      </w:pPr>
      <w:bookmarkStart w:id="172" w:name="_Toc202708523"/>
      <w:bookmarkStart w:id="173" w:name="_Toc202708717"/>
      <w:bookmarkStart w:id="174" w:name="_Toc202708817"/>
      <w:bookmarkStart w:id="175" w:name="_Toc202709390"/>
      <w:bookmarkStart w:id="176" w:name="_Toc202709492"/>
      <w:bookmarkStart w:id="177" w:name="_Toc202708530"/>
      <w:bookmarkStart w:id="178" w:name="_Toc202708724"/>
      <w:bookmarkStart w:id="179" w:name="_Toc202708824"/>
      <w:bookmarkStart w:id="180" w:name="_Toc202709397"/>
      <w:bookmarkStart w:id="181" w:name="_Toc202709499"/>
      <w:bookmarkEnd w:id="172"/>
      <w:bookmarkEnd w:id="173"/>
      <w:bookmarkEnd w:id="174"/>
      <w:bookmarkEnd w:id="175"/>
      <w:bookmarkEnd w:id="176"/>
      <w:bookmarkEnd w:id="177"/>
      <w:bookmarkEnd w:id="178"/>
      <w:bookmarkEnd w:id="179"/>
      <w:bookmarkEnd w:id="180"/>
      <w:bookmarkEnd w:id="181"/>
      <w:r w:rsidRPr="005605FA">
        <w:rPr>
          <w:rFonts w:ascii="Times New Roman" w:hAnsi="Times New Roman" w:cs="Times New Roman"/>
          <w:b/>
          <w:bCs/>
          <w:color w:val="000000" w:themeColor="text1"/>
          <w:sz w:val="24"/>
          <w:szCs w:val="24"/>
          <w:lang w:val="en-GB"/>
        </w:rPr>
        <w:t>Study Limitations</w:t>
      </w:r>
      <w:r w:rsidR="00882174">
        <w:rPr>
          <w:rFonts w:ascii="Times New Roman" w:hAnsi="Times New Roman" w:cs="Times New Roman"/>
          <w:b/>
          <w:bCs/>
          <w:color w:val="000000" w:themeColor="text1"/>
          <w:sz w:val="24"/>
          <w:szCs w:val="24"/>
          <w:lang w:val="en-GB"/>
        </w:rPr>
        <w:fldChar w:fldCharType="begin"/>
      </w:r>
      <w:r w:rsidR="00882174">
        <w:instrText xml:space="preserve"> TC "</w:instrText>
      </w:r>
      <w:bookmarkStart w:id="182" w:name="_Toc212338163"/>
      <w:r w:rsidR="00882174" w:rsidRPr="002337DF">
        <w:rPr>
          <w:rFonts w:ascii="Times New Roman" w:hAnsi="Times New Roman" w:cs="Times New Roman"/>
          <w:b/>
          <w:bCs/>
          <w:color w:val="000000" w:themeColor="text1"/>
          <w:sz w:val="24"/>
          <w:szCs w:val="24"/>
          <w:lang w:val="en-GB"/>
        </w:rPr>
        <w:instrText>5.11 Study Limitations</w:instrText>
      </w:r>
      <w:bookmarkEnd w:id="182"/>
      <w:r w:rsidR="00882174">
        <w:instrText xml:space="preserve">" \f C \l "1" </w:instrText>
      </w:r>
      <w:r w:rsidR="00882174">
        <w:rPr>
          <w:rFonts w:ascii="Times New Roman" w:hAnsi="Times New Roman" w:cs="Times New Roman"/>
          <w:b/>
          <w:bCs/>
          <w:color w:val="000000" w:themeColor="text1"/>
          <w:sz w:val="24"/>
          <w:szCs w:val="24"/>
          <w:lang w:val="en-GB"/>
        </w:rPr>
        <w:fldChar w:fldCharType="end"/>
      </w:r>
    </w:p>
    <w:p w14:paraId="1F0A3F6A" w14:textId="24368E70" w:rsidR="007C5FBC" w:rsidRDefault="007C5FBC"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This study was geographically limited to Songosongo Island in Kilwa District, which constrains the generalizability of the findings to other marine-dependent communities in Tanzania or the broader Western Indian Ocean region. The socio-cultural practices, governance arrangements, and ecological conditions on Songosongo may differ from those in other coastal areas, meaning that the results should be interpreted with caution when considering broader policy applications. </w:t>
      </w:r>
      <w:r w:rsidRPr="005605FA">
        <w:rPr>
          <w:rFonts w:ascii="Times New Roman" w:hAnsi="Times New Roman" w:cs="Times New Roman"/>
          <w:color w:val="000000" w:themeColor="text1"/>
          <w:sz w:val="24"/>
          <w:szCs w:val="24"/>
        </w:rPr>
        <w:lastRenderedPageBreak/>
        <w:t>Future research should consider replicating the study across multiple coastal sites to build comparative evidence and strengthen external validity.</w:t>
      </w:r>
    </w:p>
    <w:p w14:paraId="195C1129" w14:textId="77777777" w:rsidR="00CA5EDA" w:rsidRPr="005605FA" w:rsidRDefault="00CA5EDA"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0B22FE71" w14:textId="2A3CC377" w:rsidR="00CC181A" w:rsidRDefault="007C5FBC" w:rsidP="00F04A47">
      <w:pPr>
        <w:tabs>
          <w:tab w:val="left" w:pos="426"/>
        </w:tabs>
        <w:spacing w:after="0" w:line="480" w:lineRule="auto"/>
        <w:jc w:val="both"/>
        <w:rPr>
          <w:rFonts w:ascii="Times New Roman" w:hAnsi="Times New Roman" w:cs="Times New Roman"/>
          <w:color w:val="000000" w:themeColor="text1"/>
          <w:sz w:val="24"/>
          <w:szCs w:val="24"/>
          <w:lang w:val="en-GB"/>
        </w:rPr>
      </w:pPr>
      <w:r w:rsidRPr="005605FA">
        <w:rPr>
          <w:rFonts w:ascii="Times New Roman" w:hAnsi="Times New Roman" w:cs="Times New Roman"/>
          <w:color w:val="000000" w:themeColor="text1"/>
          <w:sz w:val="24"/>
          <w:szCs w:val="24"/>
          <w:lang w:val="en-GB"/>
        </w:rPr>
        <w:t>Methodologically, the</w:t>
      </w:r>
      <w:r w:rsidR="00CC181A" w:rsidRPr="005605FA">
        <w:rPr>
          <w:rFonts w:ascii="Times New Roman" w:hAnsi="Times New Roman" w:cs="Times New Roman"/>
          <w:color w:val="000000" w:themeColor="text1"/>
          <w:sz w:val="24"/>
          <w:szCs w:val="24"/>
          <w:lang w:val="en-GB"/>
        </w:rPr>
        <w:t xml:space="preserve"> study relied on self-reported data, which may be subject to recall bias. The baseline (before) information was retrospective rather than based on real-time measurements. Furthermore, external confounding factors (e.g., price inflation, climate events, </w:t>
      </w:r>
      <w:r w:rsidRPr="005605FA">
        <w:rPr>
          <w:rFonts w:ascii="Times New Roman" w:hAnsi="Times New Roman" w:cs="Times New Roman"/>
          <w:color w:val="000000" w:themeColor="text1"/>
          <w:sz w:val="24"/>
          <w:szCs w:val="24"/>
          <w:lang w:val="en-GB"/>
        </w:rPr>
        <w:t xml:space="preserve">and </w:t>
      </w:r>
      <w:r w:rsidR="00CC181A" w:rsidRPr="005605FA">
        <w:rPr>
          <w:rFonts w:ascii="Times New Roman" w:hAnsi="Times New Roman" w:cs="Times New Roman"/>
          <w:color w:val="000000" w:themeColor="text1"/>
          <w:sz w:val="24"/>
          <w:szCs w:val="24"/>
          <w:lang w:val="en-GB"/>
        </w:rPr>
        <w:t xml:space="preserve">external aid) were not fully controlled for. These limitations suggest </w:t>
      </w:r>
      <w:r w:rsidR="007A3AC0">
        <w:rPr>
          <w:rFonts w:ascii="Times New Roman" w:hAnsi="Times New Roman" w:cs="Times New Roman"/>
          <w:color w:val="000000" w:themeColor="text1"/>
          <w:sz w:val="24"/>
          <w:szCs w:val="24"/>
          <w:lang w:val="en-GB"/>
        </w:rPr>
        <w:t xml:space="preserve">caution </w:t>
      </w:r>
      <w:r w:rsidR="00CC181A" w:rsidRPr="005605FA">
        <w:rPr>
          <w:rFonts w:ascii="Times New Roman" w:hAnsi="Times New Roman" w:cs="Times New Roman"/>
          <w:color w:val="000000" w:themeColor="text1"/>
          <w:sz w:val="24"/>
          <w:szCs w:val="24"/>
          <w:lang w:val="en-GB"/>
        </w:rPr>
        <w:t xml:space="preserve">when generalizing the findings. Future research using longitudinal data and larger samples could better isolate the effects of reef </w:t>
      </w:r>
      <w:r w:rsidR="004D4990" w:rsidRPr="005605FA">
        <w:rPr>
          <w:rFonts w:ascii="Times New Roman" w:hAnsi="Times New Roman" w:cs="Times New Roman"/>
          <w:color w:val="000000" w:themeColor="text1"/>
          <w:sz w:val="24"/>
          <w:szCs w:val="24"/>
          <w:lang w:val="en-GB"/>
        </w:rPr>
        <w:t xml:space="preserve">conservation </w:t>
      </w:r>
      <w:r w:rsidR="00317767" w:rsidRPr="005605FA">
        <w:rPr>
          <w:rFonts w:ascii="Times New Roman" w:hAnsi="Times New Roman" w:cs="Times New Roman"/>
          <w:color w:val="000000" w:themeColor="text1"/>
          <w:sz w:val="24"/>
          <w:szCs w:val="24"/>
          <w:lang w:val="en-GB"/>
        </w:rPr>
        <w:t>practices from</w:t>
      </w:r>
      <w:r w:rsidR="00CC181A" w:rsidRPr="005605FA">
        <w:rPr>
          <w:rFonts w:ascii="Times New Roman" w:hAnsi="Times New Roman" w:cs="Times New Roman"/>
          <w:color w:val="000000" w:themeColor="text1"/>
          <w:sz w:val="24"/>
          <w:szCs w:val="24"/>
          <w:lang w:val="en-GB"/>
        </w:rPr>
        <w:t xml:space="preserve"> other influences.</w:t>
      </w:r>
    </w:p>
    <w:p w14:paraId="7C0B2151" w14:textId="77777777" w:rsidR="00CA5EDA" w:rsidRPr="005605FA" w:rsidRDefault="00CA5EDA"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5F5D722C" w14:textId="5FB733E7" w:rsidR="007C5FBC" w:rsidRDefault="007C5FBC" w:rsidP="00F04A47">
      <w:pPr>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color w:val="000000" w:themeColor="text1"/>
          <w:sz w:val="24"/>
          <w:szCs w:val="24"/>
        </w:rPr>
        <w:t xml:space="preserve">Finally, the study was limited by the choice of livelihood indicators, </w:t>
      </w:r>
      <w:r w:rsidR="007A3AC0">
        <w:rPr>
          <w:rFonts w:ascii="Times New Roman" w:hAnsi="Times New Roman" w:cs="Times New Roman"/>
          <w:color w:val="000000" w:themeColor="text1"/>
          <w:sz w:val="24"/>
          <w:szCs w:val="24"/>
        </w:rPr>
        <w:t>particularly the use of</w:t>
      </w:r>
      <w:r w:rsidRPr="005605FA">
        <w:rPr>
          <w:rFonts w:ascii="Times New Roman" w:hAnsi="Times New Roman" w:cs="Times New Roman"/>
          <w:color w:val="000000" w:themeColor="text1"/>
          <w:sz w:val="24"/>
          <w:szCs w:val="24"/>
        </w:rPr>
        <w:t xml:space="preserve"> the number of daily meals as a proxy for food security, which does not capture the full nutritional quality or food diversity of household diets. Likewise, other relevant livelihood capitals</w:t>
      </w:r>
      <w:r w:rsidR="007A3AC0">
        <w:rPr>
          <w:rFonts w:ascii="Times New Roman" w:hAnsi="Times New Roman" w:cs="Times New Roman"/>
          <w:color w:val="000000" w:themeColor="text1"/>
          <w:sz w:val="24"/>
          <w:szCs w:val="24"/>
        </w:rPr>
        <w:t>, such as social or political capital,</w:t>
      </w:r>
      <w:r w:rsidRPr="005605FA">
        <w:rPr>
          <w:rFonts w:ascii="Times New Roman" w:hAnsi="Times New Roman" w:cs="Times New Roman"/>
          <w:color w:val="000000" w:themeColor="text1"/>
          <w:sz w:val="24"/>
          <w:szCs w:val="24"/>
        </w:rPr>
        <w:t xml:space="preserve"> were not fully assessed, even though they may strongly influence livelihood resilience. Future studies should expand the range of indicators to include multidimensional measures of well-being and food security for a more holistic evaluation.</w:t>
      </w:r>
    </w:p>
    <w:p w14:paraId="520A0EF2" w14:textId="77777777" w:rsidR="00CA5EDA" w:rsidRPr="005605FA" w:rsidRDefault="00CA5EDA"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2F4FCDB9" w14:textId="1D12F27C" w:rsidR="007C5FBC" w:rsidRPr="005605FA" w:rsidRDefault="007C5FBC" w:rsidP="00072697">
      <w:pPr>
        <w:pStyle w:val="Heading2"/>
        <w:numPr>
          <w:ilvl w:val="1"/>
          <w:numId w:val="14"/>
        </w:numPr>
        <w:tabs>
          <w:tab w:val="left" w:pos="567"/>
        </w:tabs>
        <w:spacing w:before="0" w:after="0" w:line="480" w:lineRule="auto"/>
        <w:ind w:left="0" w:firstLine="0"/>
        <w:jc w:val="both"/>
        <w:rPr>
          <w:rFonts w:ascii="Times New Roman" w:hAnsi="Times New Roman" w:cs="Times New Roman"/>
          <w:b/>
          <w:bCs/>
          <w:color w:val="000000" w:themeColor="text1"/>
          <w:sz w:val="24"/>
          <w:szCs w:val="24"/>
          <w:lang w:val="en-GB"/>
        </w:rPr>
      </w:pPr>
      <w:r w:rsidRPr="005605FA">
        <w:rPr>
          <w:rFonts w:ascii="Times New Roman" w:hAnsi="Times New Roman" w:cs="Times New Roman"/>
          <w:b/>
          <w:bCs/>
          <w:color w:val="000000" w:themeColor="text1"/>
          <w:sz w:val="24"/>
          <w:szCs w:val="24"/>
          <w:lang w:val="en-GB"/>
        </w:rPr>
        <w:t>Recommendations for Future Research</w:t>
      </w:r>
      <w:r w:rsidR="00072697">
        <w:rPr>
          <w:rFonts w:ascii="Times New Roman" w:hAnsi="Times New Roman" w:cs="Times New Roman"/>
          <w:b/>
          <w:bCs/>
          <w:color w:val="000000" w:themeColor="text1"/>
          <w:sz w:val="24"/>
          <w:szCs w:val="24"/>
          <w:lang w:val="en-GB"/>
        </w:rPr>
        <w:fldChar w:fldCharType="begin"/>
      </w:r>
      <w:r w:rsidR="00072697">
        <w:instrText xml:space="preserve"> TC "</w:instrText>
      </w:r>
      <w:bookmarkStart w:id="183" w:name="_Toc212338164"/>
      <w:r w:rsidR="00072697" w:rsidRPr="0000396C">
        <w:rPr>
          <w:rFonts w:ascii="Times New Roman" w:hAnsi="Times New Roman" w:cs="Times New Roman"/>
          <w:b/>
          <w:bCs/>
          <w:color w:val="000000" w:themeColor="text1"/>
          <w:sz w:val="24"/>
          <w:szCs w:val="24"/>
          <w:lang w:val="en-GB"/>
        </w:rPr>
        <w:instrText>5.12 Recommendations for Future Research</w:instrText>
      </w:r>
      <w:bookmarkEnd w:id="183"/>
      <w:r w:rsidR="00072697">
        <w:instrText xml:space="preserve">" \f C \l "1" </w:instrText>
      </w:r>
      <w:r w:rsidR="00072697">
        <w:rPr>
          <w:rFonts w:ascii="Times New Roman" w:hAnsi="Times New Roman" w:cs="Times New Roman"/>
          <w:b/>
          <w:bCs/>
          <w:color w:val="000000" w:themeColor="text1"/>
          <w:sz w:val="24"/>
          <w:szCs w:val="24"/>
          <w:lang w:val="en-GB"/>
        </w:rPr>
        <w:fldChar w:fldCharType="end"/>
      </w:r>
    </w:p>
    <w:p w14:paraId="2394042E" w14:textId="620C3A7D" w:rsidR="007C5FBC" w:rsidRDefault="007C5FBC" w:rsidP="00F04A47">
      <w:pPr>
        <w:tabs>
          <w:tab w:val="left" w:pos="426"/>
        </w:tabs>
        <w:spacing w:after="0" w:line="480" w:lineRule="auto"/>
        <w:jc w:val="both"/>
        <w:rPr>
          <w:rFonts w:ascii="Times New Roman" w:hAnsi="Times New Roman" w:cs="Times New Roman"/>
          <w:color w:val="000000" w:themeColor="text1"/>
          <w:sz w:val="24"/>
          <w:szCs w:val="24"/>
          <w:lang w:val="en-GB" w:eastAsia="en-GB"/>
        </w:rPr>
      </w:pPr>
      <w:r w:rsidRPr="005605FA">
        <w:rPr>
          <w:rFonts w:ascii="Times New Roman" w:hAnsi="Times New Roman" w:cs="Times New Roman"/>
          <w:color w:val="000000" w:themeColor="text1"/>
          <w:sz w:val="24"/>
          <w:szCs w:val="24"/>
          <w:lang w:val="en-GB" w:eastAsia="en-GB"/>
        </w:rPr>
        <w:t>Based on the findings</w:t>
      </w:r>
      <w:r w:rsidR="007A3AC0">
        <w:rPr>
          <w:rFonts w:ascii="Times New Roman" w:hAnsi="Times New Roman" w:cs="Times New Roman"/>
          <w:color w:val="000000" w:themeColor="text1"/>
          <w:sz w:val="24"/>
          <w:szCs w:val="24"/>
          <w:lang w:val="en-GB" w:eastAsia="en-GB"/>
        </w:rPr>
        <w:t>, the</w:t>
      </w:r>
      <w:r w:rsidRPr="005605FA">
        <w:rPr>
          <w:rFonts w:ascii="Times New Roman" w:hAnsi="Times New Roman" w:cs="Times New Roman"/>
          <w:color w:val="000000" w:themeColor="text1"/>
          <w:sz w:val="24"/>
          <w:szCs w:val="24"/>
          <w:lang w:val="en-GB" w:eastAsia="en-GB"/>
        </w:rPr>
        <w:t xml:space="preserve"> study recommends that although income levels have improved slightly after reef </w:t>
      </w:r>
      <w:r w:rsidR="004D4990" w:rsidRPr="005605FA">
        <w:rPr>
          <w:rFonts w:ascii="Times New Roman" w:hAnsi="Times New Roman" w:cs="Times New Roman"/>
          <w:color w:val="000000" w:themeColor="text1"/>
          <w:sz w:val="24"/>
          <w:szCs w:val="24"/>
          <w:lang w:val="en-GB" w:eastAsia="en-GB"/>
        </w:rPr>
        <w:t xml:space="preserve">conservation </w:t>
      </w:r>
      <w:r w:rsidR="00317767" w:rsidRPr="005605FA">
        <w:rPr>
          <w:rFonts w:ascii="Times New Roman" w:hAnsi="Times New Roman" w:cs="Times New Roman"/>
          <w:color w:val="000000" w:themeColor="text1"/>
          <w:sz w:val="24"/>
          <w:szCs w:val="24"/>
          <w:lang w:val="en-GB" w:eastAsia="en-GB"/>
        </w:rPr>
        <w:t>practices,</w:t>
      </w:r>
      <w:r w:rsidRPr="005605FA">
        <w:rPr>
          <w:rFonts w:ascii="Times New Roman" w:hAnsi="Times New Roman" w:cs="Times New Roman"/>
          <w:color w:val="000000" w:themeColor="text1"/>
          <w:sz w:val="24"/>
          <w:szCs w:val="24"/>
          <w:lang w:val="en-GB" w:eastAsia="en-GB"/>
        </w:rPr>
        <w:t xml:space="preserve"> the change was not statistically significant. This suggests a need for </w:t>
      </w:r>
      <w:r w:rsidR="00464A03" w:rsidRPr="005605FA">
        <w:rPr>
          <w:rFonts w:ascii="Times New Roman" w:hAnsi="Times New Roman" w:cs="Times New Roman"/>
          <w:color w:val="000000" w:themeColor="text1"/>
          <w:sz w:val="24"/>
          <w:szCs w:val="24"/>
          <w:lang w:val="en-GB" w:eastAsia="en-GB"/>
        </w:rPr>
        <w:t>more</w:t>
      </w:r>
      <w:r w:rsidRPr="005605FA">
        <w:rPr>
          <w:rFonts w:ascii="Times New Roman" w:hAnsi="Times New Roman" w:cs="Times New Roman"/>
          <w:color w:val="000000" w:themeColor="text1"/>
          <w:sz w:val="24"/>
          <w:szCs w:val="24"/>
          <w:lang w:val="en-GB" w:eastAsia="en-GB"/>
        </w:rPr>
        <w:t xml:space="preserve"> interventions to enhance economic gains. It is recommended that stakeholders, particularly local government and NGOs, </w:t>
      </w:r>
      <w:r w:rsidR="00822CFA" w:rsidRPr="005605FA">
        <w:rPr>
          <w:rFonts w:ascii="Times New Roman" w:hAnsi="Times New Roman" w:cs="Times New Roman"/>
          <w:color w:val="000000" w:themeColor="text1"/>
          <w:sz w:val="24"/>
          <w:szCs w:val="24"/>
          <w:lang w:val="en-GB" w:eastAsia="en-GB"/>
        </w:rPr>
        <w:lastRenderedPageBreak/>
        <w:t xml:space="preserve">facilitate access to better markets and </w:t>
      </w:r>
      <w:r w:rsidR="007A3AC0">
        <w:rPr>
          <w:rFonts w:ascii="Times New Roman" w:hAnsi="Times New Roman" w:cs="Times New Roman"/>
          <w:color w:val="000000" w:themeColor="text1"/>
          <w:sz w:val="24"/>
          <w:szCs w:val="24"/>
          <w:lang w:val="en-GB" w:eastAsia="en-GB"/>
        </w:rPr>
        <w:t>value-added</w:t>
      </w:r>
      <w:r w:rsidRPr="005605FA">
        <w:rPr>
          <w:rFonts w:ascii="Times New Roman" w:hAnsi="Times New Roman" w:cs="Times New Roman"/>
          <w:color w:val="000000" w:themeColor="text1"/>
          <w:sz w:val="24"/>
          <w:szCs w:val="24"/>
          <w:lang w:val="en-GB" w:eastAsia="en-GB"/>
        </w:rPr>
        <w:t xml:space="preserve"> opportunities for octopus products. Training in sustainable fishing techniques, fish processing, and marketing can also help maximize profits. Additionally, integrating octopus harvesting into broader community development strategies (e.g., cooperative models or ecotourism) can create diversified income sources.</w:t>
      </w:r>
    </w:p>
    <w:p w14:paraId="139B5CF0" w14:textId="77777777" w:rsidR="004B72DB" w:rsidRPr="005605FA" w:rsidRDefault="004B72DB" w:rsidP="00F04A47">
      <w:pPr>
        <w:tabs>
          <w:tab w:val="left" w:pos="426"/>
        </w:tabs>
        <w:spacing w:after="0" w:line="480" w:lineRule="auto"/>
        <w:jc w:val="both"/>
        <w:rPr>
          <w:rFonts w:ascii="Times New Roman" w:hAnsi="Times New Roman" w:cs="Times New Roman"/>
          <w:color w:val="000000" w:themeColor="text1"/>
          <w:sz w:val="24"/>
          <w:szCs w:val="24"/>
          <w:lang w:val="en-GB" w:eastAsia="en-GB"/>
        </w:rPr>
      </w:pPr>
    </w:p>
    <w:p w14:paraId="0071279D" w14:textId="1817886C" w:rsidR="007C5FBC" w:rsidRDefault="007C5FBC" w:rsidP="00F04A47">
      <w:pPr>
        <w:tabs>
          <w:tab w:val="left" w:pos="426"/>
        </w:tabs>
        <w:spacing w:after="0" w:line="480" w:lineRule="auto"/>
        <w:jc w:val="both"/>
        <w:rPr>
          <w:rFonts w:ascii="Times New Roman" w:hAnsi="Times New Roman" w:cs="Times New Roman"/>
          <w:color w:val="000000" w:themeColor="text1"/>
          <w:sz w:val="24"/>
          <w:szCs w:val="24"/>
          <w:lang w:val="en-GB" w:eastAsia="en-GB"/>
        </w:rPr>
      </w:pPr>
      <w:r w:rsidRPr="005605FA">
        <w:rPr>
          <w:rFonts w:ascii="Times New Roman" w:hAnsi="Times New Roman" w:cs="Times New Roman"/>
          <w:color w:val="000000" w:themeColor="text1"/>
          <w:sz w:val="24"/>
          <w:szCs w:val="24"/>
          <w:lang w:val="en-GB" w:eastAsia="en-GB"/>
        </w:rPr>
        <w:t>Secondly, given the statistically significant increase in business capital post-closure, future conservation initiatives should be coupled with financial support mechanisms. Enhancing and</w:t>
      </w:r>
      <w:r w:rsidR="00822CFA" w:rsidRPr="005605FA">
        <w:rPr>
          <w:rFonts w:ascii="Times New Roman" w:hAnsi="Times New Roman" w:cs="Times New Roman"/>
          <w:color w:val="000000" w:themeColor="text1"/>
          <w:sz w:val="24"/>
          <w:szCs w:val="24"/>
          <w:lang w:val="en-GB" w:eastAsia="en-GB"/>
        </w:rPr>
        <w:t xml:space="preserve"> </w:t>
      </w:r>
      <w:r w:rsidRPr="005605FA">
        <w:rPr>
          <w:rFonts w:ascii="Times New Roman" w:hAnsi="Times New Roman" w:cs="Times New Roman"/>
          <w:color w:val="000000" w:themeColor="text1"/>
          <w:sz w:val="24"/>
          <w:szCs w:val="24"/>
          <w:lang w:val="en-GB" w:eastAsia="en-GB"/>
        </w:rPr>
        <w:t>developing microfinance schemes, savings groups (e.g., VICOBAs), or grant programs for fishers can further empower reinvestment in livelihoods. These financial instruments should be designed to be inclusive, with special attention to women and youth, who often face higher barriers to capital access.</w:t>
      </w:r>
    </w:p>
    <w:p w14:paraId="4A4911DE" w14:textId="77777777" w:rsidR="004B72DB" w:rsidRPr="005605FA" w:rsidRDefault="004B72DB" w:rsidP="00F04A47">
      <w:pPr>
        <w:tabs>
          <w:tab w:val="left" w:pos="426"/>
        </w:tabs>
        <w:spacing w:after="0" w:line="480" w:lineRule="auto"/>
        <w:jc w:val="both"/>
        <w:rPr>
          <w:rFonts w:ascii="Times New Roman" w:hAnsi="Times New Roman" w:cs="Times New Roman"/>
          <w:color w:val="000000" w:themeColor="text1"/>
          <w:sz w:val="24"/>
          <w:szCs w:val="24"/>
          <w:lang w:val="en-GB" w:eastAsia="en-GB"/>
        </w:rPr>
      </w:pPr>
    </w:p>
    <w:p w14:paraId="10096FC8" w14:textId="77777777" w:rsidR="007C5FBC" w:rsidRDefault="007C5FBC" w:rsidP="00F04A47">
      <w:pPr>
        <w:tabs>
          <w:tab w:val="left" w:pos="426"/>
        </w:tabs>
        <w:spacing w:after="0" w:line="480" w:lineRule="auto"/>
        <w:jc w:val="both"/>
        <w:rPr>
          <w:rFonts w:ascii="Times New Roman" w:hAnsi="Times New Roman" w:cs="Times New Roman"/>
          <w:color w:val="000000" w:themeColor="text1"/>
          <w:sz w:val="24"/>
          <w:szCs w:val="24"/>
          <w:lang w:val="en-GB" w:eastAsia="en-GB"/>
        </w:rPr>
      </w:pPr>
      <w:r w:rsidRPr="005605FA">
        <w:rPr>
          <w:rFonts w:ascii="Times New Roman" w:hAnsi="Times New Roman" w:cs="Times New Roman"/>
          <w:color w:val="000000" w:themeColor="text1"/>
          <w:sz w:val="24"/>
          <w:szCs w:val="24"/>
        </w:rPr>
        <w:t>Additionally, to build on the increase in household physical assets, community-level interventions should promote asset security and diversification. Programs that offer subsidized fishing gear, or co-owned communal assets such as cold storage or transport facilities, can reduce individual risk while boosting productivity. Asset management and maintenance training should also be provided to ensure long-term value and reduce losses from misuse or environmental damage</w:t>
      </w:r>
      <w:r w:rsidRPr="005605FA">
        <w:rPr>
          <w:rFonts w:ascii="Times New Roman" w:hAnsi="Times New Roman" w:cs="Times New Roman"/>
          <w:color w:val="000000" w:themeColor="text1"/>
          <w:sz w:val="24"/>
          <w:szCs w:val="24"/>
          <w:lang w:val="en-GB" w:eastAsia="en-GB"/>
        </w:rPr>
        <w:t>.</w:t>
      </w:r>
    </w:p>
    <w:p w14:paraId="703F51B4" w14:textId="77777777" w:rsidR="004B72DB" w:rsidRPr="005605FA" w:rsidRDefault="004B72DB" w:rsidP="00F04A47">
      <w:pPr>
        <w:tabs>
          <w:tab w:val="left" w:pos="426"/>
        </w:tabs>
        <w:spacing w:after="0" w:line="480" w:lineRule="auto"/>
        <w:jc w:val="both"/>
        <w:rPr>
          <w:rFonts w:ascii="Times New Roman" w:eastAsia="Times New Roman" w:hAnsi="Times New Roman" w:cs="Times New Roman"/>
          <w:color w:val="000000" w:themeColor="text1"/>
          <w:sz w:val="24"/>
          <w:szCs w:val="24"/>
          <w:lang w:val="en-GB" w:eastAsia="en-GB"/>
        </w:rPr>
      </w:pPr>
    </w:p>
    <w:p w14:paraId="5511F28B" w14:textId="04AF8B58" w:rsidR="007C5FBC" w:rsidRDefault="007C5FBC" w:rsidP="00F04A47">
      <w:pPr>
        <w:tabs>
          <w:tab w:val="left" w:pos="426"/>
        </w:tabs>
        <w:spacing w:after="0" w:line="480" w:lineRule="auto"/>
        <w:jc w:val="both"/>
        <w:rPr>
          <w:rFonts w:ascii="Times New Roman" w:hAnsi="Times New Roman" w:cs="Times New Roman"/>
          <w:color w:val="000000" w:themeColor="text1"/>
          <w:sz w:val="24"/>
          <w:szCs w:val="24"/>
          <w:lang w:val="en-GB" w:eastAsia="en-GB"/>
        </w:rPr>
      </w:pPr>
      <w:r w:rsidRPr="005605FA">
        <w:rPr>
          <w:rFonts w:ascii="Times New Roman" w:hAnsi="Times New Roman" w:cs="Times New Roman"/>
          <w:color w:val="000000" w:themeColor="text1"/>
          <w:sz w:val="24"/>
          <w:szCs w:val="24"/>
          <w:lang w:val="en-GB" w:eastAsia="en-GB"/>
        </w:rPr>
        <w:t xml:space="preserve">With over 90% of households reporting improvements or new housing, this </w:t>
      </w:r>
      <w:r w:rsidR="00464A03" w:rsidRPr="005605FA">
        <w:rPr>
          <w:rFonts w:ascii="Times New Roman" w:hAnsi="Times New Roman" w:cs="Times New Roman"/>
          <w:color w:val="000000" w:themeColor="text1"/>
          <w:sz w:val="24"/>
          <w:szCs w:val="24"/>
          <w:lang w:val="en-GB" w:eastAsia="en-GB"/>
        </w:rPr>
        <w:t>shows</w:t>
      </w:r>
      <w:r w:rsidRPr="005605FA">
        <w:rPr>
          <w:rFonts w:ascii="Times New Roman" w:hAnsi="Times New Roman" w:cs="Times New Roman"/>
          <w:color w:val="000000" w:themeColor="text1"/>
          <w:sz w:val="24"/>
          <w:szCs w:val="24"/>
          <w:lang w:val="en-GB" w:eastAsia="en-GB"/>
        </w:rPr>
        <w:t xml:space="preserve"> a readiness to invest when income is available. Policymakers should support this momentum by improving access to affordable construction materials and services, possibly through public-private partnerships. Furthermore, integrating housing </w:t>
      </w:r>
      <w:r w:rsidRPr="005605FA">
        <w:rPr>
          <w:rFonts w:ascii="Times New Roman" w:hAnsi="Times New Roman" w:cs="Times New Roman"/>
          <w:color w:val="000000" w:themeColor="text1"/>
          <w:sz w:val="24"/>
          <w:szCs w:val="24"/>
          <w:lang w:val="en-GB" w:eastAsia="en-GB"/>
        </w:rPr>
        <w:lastRenderedPageBreak/>
        <w:t>improvements with disaster resilience measures (e.g., cyclone-proof roofing, elevated structures) would align household investments with climate adaptation strategies.</w:t>
      </w:r>
    </w:p>
    <w:p w14:paraId="482E6159" w14:textId="77777777" w:rsidR="004B72DB" w:rsidRPr="005605FA" w:rsidRDefault="004B72DB" w:rsidP="00F04A47">
      <w:pPr>
        <w:tabs>
          <w:tab w:val="left" w:pos="426"/>
        </w:tabs>
        <w:spacing w:after="0" w:line="480" w:lineRule="auto"/>
        <w:jc w:val="both"/>
        <w:rPr>
          <w:rFonts w:ascii="Times New Roman" w:hAnsi="Times New Roman" w:cs="Times New Roman"/>
          <w:color w:val="000000" w:themeColor="text1"/>
          <w:sz w:val="24"/>
          <w:szCs w:val="24"/>
          <w:lang w:val="en-GB" w:eastAsia="en-GB"/>
        </w:rPr>
      </w:pPr>
    </w:p>
    <w:p w14:paraId="2C92AE41" w14:textId="655A5181" w:rsidR="007C5FBC" w:rsidRPr="005605FA" w:rsidRDefault="00464A03" w:rsidP="00F04A47">
      <w:pPr>
        <w:tabs>
          <w:tab w:val="left" w:pos="426"/>
        </w:tabs>
        <w:spacing w:after="0" w:line="480" w:lineRule="auto"/>
        <w:jc w:val="both"/>
        <w:rPr>
          <w:rFonts w:ascii="Times New Roman" w:hAnsi="Times New Roman" w:cs="Times New Roman"/>
          <w:color w:val="000000" w:themeColor="text1"/>
          <w:sz w:val="24"/>
          <w:szCs w:val="24"/>
          <w:lang w:val="en-GB" w:eastAsia="en-GB"/>
        </w:rPr>
      </w:pPr>
      <w:r w:rsidRPr="005605FA">
        <w:rPr>
          <w:rFonts w:ascii="Times New Roman" w:hAnsi="Times New Roman" w:cs="Times New Roman"/>
          <w:color w:val="000000" w:themeColor="text1"/>
          <w:sz w:val="24"/>
          <w:szCs w:val="24"/>
          <w:lang w:val="en-GB" w:eastAsia="en-GB"/>
        </w:rPr>
        <w:t>About</w:t>
      </w:r>
      <w:r w:rsidR="007C5FBC" w:rsidRPr="005605FA">
        <w:rPr>
          <w:rFonts w:ascii="Times New Roman" w:hAnsi="Times New Roman" w:cs="Times New Roman"/>
          <w:color w:val="000000" w:themeColor="text1"/>
          <w:sz w:val="24"/>
          <w:szCs w:val="24"/>
          <w:lang w:val="en-GB" w:eastAsia="en-GB"/>
        </w:rPr>
        <w:t xml:space="preserve"> food security, the significant improvement </w:t>
      </w:r>
      <w:r w:rsidRPr="005605FA">
        <w:rPr>
          <w:rFonts w:ascii="Times New Roman" w:hAnsi="Times New Roman" w:cs="Times New Roman"/>
          <w:color w:val="000000" w:themeColor="text1"/>
          <w:sz w:val="24"/>
          <w:szCs w:val="24"/>
          <w:lang w:val="en-GB" w:eastAsia="en-GB"/>
        </w:rPr>
        <w:t>seen</w:t>
      </w:r>
      <w:r w:rsidR="007C5FBC" w:rsidRPr="005605FA">
        <w:rPr>
          <w:rFonts w:ascii="Times New Roman" w:hAnsi="Times New Roman" w:cs="Times New Roman"/>
          <w:color w:val="000000" w:themeColor="text1"/>
          <w:sz w:val="24"/>
          <w:szCs w:val="24"/>
          <w:lang w:val="en-GB" w:eastAsia="en-GB"/>
        </w:rPr>
        <w:t xml:space="preserve"> calls for reinforcement through nutrition-sensitive policies. Community education on dietary diversity and balanced meals should </w:t>
      </w:r>
      <w:r w:rsidRPr="005605FA">
        <w:rPr>
          <w:rFonts w:ascii="Times New Roman" w:hAnsi="Times New Roman" w:cs="Times New Roman"/>
          <w:color w:val="000000" w:themeColor="text1"/>
          <w:sz w:val="24"/>
          <w:szCs w:val="24"/>
          <w:lang w:val="en-GB" w:eastAsia="en-GB"/>
        </w:rPr>
        <w:t>go with</w:t>
      </w:r>
      <w:r w:rsidR="007C5FBC" w:rsidRPr="005605FA">
        <w:rPr>
          <w:rFonts w:ascii="Times New Roman" w:hAnsi="Times New Roman" w:cs="Times New Roman"/>
          <w:color w:val="000000" w:themeColor="text1"/>
          <w:sz w:val="24"/>
          <w:szCs w:val="24"/>
          <w:lang w:val="en-GB" w:eastAsia="en-GB"/>
        </w:rPr>
        <w:t xml:space="preserve"> reef closure initiatives. Additionally, promoting home gardening or integrated aquaculture could provide supplementary food sources during off-seasons, enhancing resilience to potential fluctuations in reef harvest yields.</w:t>
      </w:r>
    </w:p>
    <w:p w14:paraId="24B33DEA" w14:textId="77777777" w:rsidR="007C5FBC" w:rsidRPr="005605FA" w:rsidRDefault="007C5FBC" w:rsidP="00F04A47">
      <w:pPr>
        <w:tabs>
          <w:tab w:val="left" w:pos="426"/>
        </w:tabs>
        <w:spacing w:after="0" w:line="480" w:lineRule="auto"/>
        <w:jc w:val="both"/>
        <w:rPr>
          <w:rFonts w:ascii="Times New Roman" w:hAnsi="Times New Roman" w:cs="Times New Roman"/>
          <w:color w:val="000000" w:themeColor="text1"/>
          <w:sz w:val="24"/>
          <w:szCs w:val="24"/>
          <w:lang w:val="en-GB"/>
        </w:rPr>
      </w:pPr>
    </w:p>
    <w:p w14:paraId="31A807B4" w14:textId="59D94829" w:rsidR="00CA0736" w:rsidRDefault="00CA0736" w:rsidP="00F04A47">
      <w:pPr>
        <w:tabs>
          <w:tab w:val="left" w:pos="426"/>
        </w:tabs>
        <w:spacing w:after="0" w:line="480" w:lineRule="auto"/>
        <w:jc w:val="both"/>
        <w:rPr>
          <w:rFonts w:ascii="Times New Roman" w:hAnsi="Times New Roman" w:cs="Times New Roman"/>
          <w:color w:val="000000" w:themeColor="text1"/>
          <w:sz w:val="24"/>
          <w:szCs w:val="24"/>
        </w:rPr>
      </w:pPr>
    </w:p>
    <w:p w14:paraId="36597005" w14:textId="77777777" w:rsidR="004B72DB" w:rsidRDefault="004B72DB" w:rsidP="00F04A47">
      <w:pPr>
        <w:tabs>
          <w:tab w:val="left" w:pos="426"/>
        </w:tabs>
        <w:spacing w:after="0" w:line="480" w:lineRule="auto"/>
        <w:jc w:val="both"/>
        <w:rPr>
          <w:rFonts w:ascii="Times New Roman" w:hAnsi="Times New Roman" w:cs="Times New Roman"/>
          <w:color w:val="000000" w:themeColor="text1"/>
          <w:sz w:val="24"/>
          <w:szCs w:val="24"/>
        </w:rPr>
      </w:pPr>
    </w:p>
    <w:p w14:paraId="202B3DBE" w14:textId="77777777" w:rsidR="004B72DB" w:rsidRDefault="004B72DB" w:rsidP="00F04A47">
      <w:pPr>
        <w:tabs>
          <w:tab w:val="left" w:pos="426"/>
        </w:tabs>
        <w:spacing w:after="0" w:line="480" w:lineRule="auto"/>
        <w:jc w:val="both"/>
        <w:rPr>
          <w:rFonts w:ascii="Times New Roman" w:hAnsi="Times New Roman" w:cs="Times New Roman"/>
          <w:color w:val="000000" w:themeColor="text1"/>
          <w:sz w:val="24"/>
          <w:szCs w:val="24"/>
        </w:rPr>
      </w:pPr>
    </w:p>
    <w:p w14:paraId="35EC7844" w14:textId="77777777" w:rsidR="004B72DB" w:rsidRDefault="004B72DB" w:rsidP="00F04A47">
      <w:pPr>
        <w:tabs>
          <w:tab w:val="left" w:pos="426"/>
        </w:tabs>
        <w:spacing w:after="0" w:line="480" w:lineRule="auto"/>
        <w:jc w:val="both"/>
        <w:rPr>
          <w:rFonts w:ascii="Times New Roman" w:hAnsi="Times New Roman" w:cs="Times New Roman"/>
          <w:color w:val="000000" w:themeColor="text1"/>
          <w:sz w:val="24"/>
          <w:szCs w:val="24"/>
        </w:rPr>
      </w:pPr>
    </w:p>
    <w:p w14:paraId="4BCEA52A" w14:textId="77777777" w:rsidR="004B72DB" w:rsidRDefault="004B72DB" w:rsidP="00F04A47">
      <w:pPr>
        <w:tabs>
          <w:tab w:val="left" w:pos="426"/>
        </w:tabs>
        <w:spacing w:after="0" w:line="480" w:lineRule="auto"/>
        <w:jc w:val="both"/>
        <w:rPr>
          <w:rFonts w:ascii="Times New Roman" w:hAnsi="Times New Roman" w:cs="Times New Roman"/>
          <w:color w:val="000000" w:themeColor="text1"/>
          <w:sz w:val="24"/>
          <w:szCs w:val="24"/>
        </w:rPr>
      </w:pPr>
    </w:p>
    <w:p w14:paraId="51A31BA4" w14:textId="77777777" w:rsidR="004B72DB" w:rsidRDefault="004B72DB" w:rsidP="00F04A47">
      <w:pPr>
        <w:tabs>
          <w:tab w:val="left" w:pos="426"/>
        </w:tabs>
        <w:spacing w:after="0" w:line="480" w:lineRule="auto"/>
        <w:jc w:val="both"/>
        <w:rPr>
          <w:rFonts w:ascii="Times New Roman" w:hAnsi="Times New Roman" w:cs="Times New Roman"/>
          <w:color w:val="000000" w:themeColor="text1"/>
          <w:sz w:val="24"/>
          <w:szCs w:val="24"/>
        </w:rPr>
      </w:pPr>
    </w:p>
    <w:p w14:paraId="7968452E" w14:textId="77777777" w:rsidR="004B72DB" w:rsidRDefault="004B72DB" w:rsidP="00F04A47">
      <w:pPr>
        <w:tabs>
          <w:tab w:val="left" w:pos="426"/>
        </w:tabs>
        <w:spacing w:after="0" w:line="480" w:lineRule="auto"/>
        <w:jc w:val="both"/>
        <w:rPr>
          <w:rFonts w:ascii="Times New Roman" w:hAnsi="Times New Roman" w:cs="Times New Roman"/>
          <w:color w:val="000000" w:themeColor="text1"/>
          <w:sz w:val="24"/>
          <w:szCs w:val="24"/>
        </w:rPr>
      </w:pPr>
    </w:p>
    <w:p w14:paraId="3032F76A" w14:textId="77777777" w:rsidR="004B72DB" w:rsidRDefault="004B72DB" w:rsidP="00F04A47">
      <w:pPr>
        <w:tabs>
          <w:tab w:val="left" w:pos="426"/>
        </w:tabs>
        <w:spacing w:after="0" w:line="480" w:lineRule="auto"/>
        <w:jc w:val="both"/>
        <w:rPr>
          <w:rFonts w:ascii="Times New Roman" w:hAnsi="Times New Roman" w:cs="Times New Roman"/>
          <w:color w:val="000000" w:themeColor="text1"/>
          <w:sz w:val="24"/>
          <w:szCs w:val="24"/>
        </w:rPr>
      </w:pPr>
    </w:p>
    <w:p w14:paraId="2E4A612B" w14:textId="77777777" w:rsidR="004B72DB" w:rsidRDefault="004B72DB" w:rsidP="00F04A47">
      <w:pPr>
        <w:tabs>
          <w:tab w:val="left" w:pos="426"/>
        </w:tabs>
        <w:spacing w:after="0" w:line="480" w:lineRule="auto"/>
        <w:jc w:val="both"/>
        <w:rPr>
          <w:rFonts w:ascii="Times New Roman" w:hAnsi="Times New Roman" w:cs="Times New Roman"/>
          <w:color w:val="000000" w:themeColor="text1"/>
          <w:sz w:val="24"/>
          <w:szCs w:val="24"/>
        </w:rPr>
      </w:pPr>
    </w:p>
    <w:p w14:paraId="767E8948" w14:textId="77777777" w:rsidR="004B72DB" w:rsidRPr="005605FA" w:rsidRDefault="004B72DB" w:rsidP="00F04A47">
      <w:pPr>
        <w:tabs>
          <w:tab w:val="left" w:pos="426"/>
        </w:tabs>
        <w:spacing w:after="0" w:line="480" w:lineRule="auto"/>
        <w:jc w:val="both"/>
        <w:rPr>
          <w:rFonts w:ascii="Times New Roman" w:hAnsi="Times New Roman" w:cs="Times New Roman"/>
          <w:color w:val="000000" w:themeColor="text1"/>
          <w:sz w:val="24"/>
          <w:szCs w:val="24"/>
        </w:rPr>
      </w:pPr>
    </w:p>
    <w:p w14:paraId="7FB23E2F" w14:textId="7408837D" w:rsidR="00822CFA" w:rsidRPr="005605FA" w:rsidRDefault="00822CFA" w:rsidP="00F04A47">
      <w:pPr>
        <w:tabs>
          <w:tab w:val="left" w:pos="426"/>
        </w:tabs>
        <w:spacing w:after="0" w:line="480" w:lineRule="auto"/>
        <w:jc w:val="both"/>
        <w:rPr>
          <w:rFonts w:ascii="Times New Roman" w:hAnsi="Times New Roman" w:cs="Times New Roman"/>
          <w:color w:val="000000" w:themeColor="text1"/>
          <w:sz w:val="24"/>
          <w:szCs w:val="24"/>
        </w:rPr>
      </w:pPr>
    </w:p>
    <w:p w14:paraId="16518C2E" w14:textId="0A4F0D5F" w:rsidR="00A17226" w:rsidRPr="005605FA" w:rsidRDefault="00A60A5B" w:rsidP="00F04A47">
      <w:pPr>
        <w:pStyle w:val="Heading2"/>
        <w:tabs>
          <w:tab w:val="left" w:pos="426"/>
        </w:tabs>
        <w:spacing w:before="0" w:after="0" w:line="480" w:lineRule="auto"/>
        <w:jc w:val="center"/>
        <w:rPr>
          <w:rFonts w:ascii="Times New Roman" w:hAnsi="Times New Roman" w:cs="Times New Roman"/>
          <w:b/>
          <w:bCs/>
          <w:color w:val="000000" w:themeColor="text1"/>
          <w:sz w:val="24"/>
          <w:szCs w:val="24"/>
        </w:rPr>
      </w:pPr>
      <w:r w:rsidRPr="005605FA">
        <w:rPr>
          <w:rFonts w:ascii="Times New Roman" w:hAnsi="Times New Roman" w:cs="Times New Roman"/>
          <w:b/>
          <w:bCs/>
          <w:color w:val="000000" w:themeColor="text1"/>
          <w:sz w:val="24"/>
          <w:szCs w:val="24"/>
        </w:rPr>
        <w:lastRenderedPageBreak/>
        <w:t>REFERENCES</w:t>
      </w:r>
      <w:r w:rsidR="00E53356">
        <w:rPr>
          <w:rFonts w:ascii="Times New Roman" w:hAnsi="Times New Roman" w:cs="Times New Roman"/>
          <w:b/>
          <w:bCs/>
          <w:color w:val="000000" w:themeColor="text1"/>
          <w:sz w:val="24"/>
          <w:szCs w:val="24"/>
        </w:rPr>
        <w:fldChar w:fldCharType="begin"/>
      </w:r>
      <w:r w:rsidR="00E53356">
        <w:instrText xml:space="preserve"> TC "</w:instrText>
      </w:r>
      <w:bookmarkStart w:id="184" w:name="_Toc212338165"/>
      <w:r w:rsidR="00E53356" w:rsidRPr="0024396F">
        <w:rPr>
          <w:rFonts w:ascii="Times New Roman" w:hAnsi="Times New Roman" w:cs="Times New Roman"/>
          <w:b/>
          <w:bCs/>
          <w:color w:val="000000" w:themeColor="text1"/>
          <w:sz w:val="24"/>
          <w:szCs w:val="24"/>
        </w:rPr>
        <w:instrText>REFERENCES</w:instrText>
      </w:r>
      <w:bookmarkEnd w:id="184"/>
      <w:r w:rsidR="00E53356">
        <w:instrText xml:space="preserve">" \f C \l "1" </w:instrText>
      </w:r>
      <w:r w:rsidR="00E53356">
        <w:rPr>
          <w:rFonts w:ascii="Times New Roman" w:hAnsi="Times New Roman" w:cs="Times New Roman"/>
          <w:b/>
          <w:bCs/>
          <w:color w:val="000000" w:themeColor="text1"/>
          <w:sz w:val="24"/>
          <w:szCs w:val="24"/>
        </w:rPr>
        <w:fldChar w:fldCharType="end"/>
      </w:r>
    </w:p>
    <w:p w14:paraId="5A4DC721" w14:textId="3BE540DB"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bookmarkStart w:id="185" w:name="_Toc106251573"/>
      <w:proofErr w:type="gramStart"/>
      <w:r w:rsidRPr="005605FA">
        <w:rPr>
          <w:rFonts w:ascii="Times New Roman" w:hAnsi="Times New Roman" w:cs="Times New Roman"/>
          <w:color w:val="000000" w:themeColor="text1"/>
          <w:sz w:val="24"/>
          <w:szCs w:val="24"/>
          <w:shd w:val="clear" w:color="auto" w:fill="FFFFFF"/>
        </w:rPr>
        <w:t>Aberdeen, T. (2013).</w:t>
      </w:r>
      <w:proofErr w:type="gramEnd"/>
      <w:r w:rsidRPr="005605FA">
        <w:rPr>
          <w:rFonts w:ascii="Times New Roman" w:hAnsi="Times New Roman" w:cs="Times New Roman"/>
          <w:color w:val="000000" w:themeColor="text1"/>
          <w:sz w:val="24"/>
          <w:szCs w:val="24"/>
          <w:shd w:val="clear" w:color="auto" w:fill="FFFFFF"/>
        </w:rPr>
        <w:t xml:space="preserve"> Case study research: Design and methods.</w:t>
      </w:r>
      <w:r w:rsidR="003B67BA" w:rsidRPr="005605FA">
        <w:rPr>
          <w:rFonts w:ascii="Times New Roman" w:hAnsi="Times New Roman" w:cs="Times New Roman"/>
          <w:color w:val="000000" w:themeColor="text1"/>
          <w:sz w:val="24"/>
          <w:szCs w:val="24"/>
          <w:shd w:val="clear" w:color="auto" w:fill="FFFFFF"/>
        </w:rPr>
        <w:t xml:space="preserve"> </w:t>
      </w:r>
      <w:r w:rsidRPr="005605FA">
        <w:rPr>
          <w:rFonts w:ascii="Times New Roman" w:hAnsi="Times New Roman" w:cs="Times New Roman"/>
          <w:color w:val="000000" w:themeColor="text1"/>
          <w:sz w:val="24"/>
          <w:szCs w:val="24"/>
          <w:shd w:val="clear" w:color="auto" w:fill="FFFFFF"/>
        </w:rPr>
        <w:t>Thousand Oaks, CA: Sage. The Canadian Journal of Action Research, 14(1), 69-71.</w:t>
      </w:r>
    </w:p>
    <w:p w14:paraId="74DD14F4" w14:textId="75B59A6C"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r w:rsidRPr="005605FA">
        <w:rPr>
          <w:rFonts w:ascii="Times New Roman" w:eastAsia="Calibri" w:hAnsi="Times New Roman" w:cs="Times New Roman"/>
          <w:color w:val="000000" w:themeColor="text1"/>
          <w:sz w:val="24"/>
          <w:szCs w:val="24"/>
          <w14:ligatures w14:val="none"/>
        </w:rPr>
        <w:t xml:space="preserve">Ainsworth, G. B., Pita, P., Pita, C., Roumbedakis, K., Pierce, G. J., Longo, C., &amp; Villasante, S. (2023). </w:t>
      </w:r>
      <w:proofErr w:type="gramStart"/>
      <w:r w:rsidRPr="005605FA">
        <w:rPr>
          <w:rFonts w:ascii="Times New Roman" w:eastAsia="Calibri" w:hAnsi="Times New Roman" w:cs="Times New Roman"/>
          <w:color w:val="000000" w:themeColor="text1"/>
          <w:sz w:val="24"/>
          <w:szCs w:val="24"/>
          <w14:ligatures w14:val="none"/>
        </w:rPr>
        <w:t>Identifying sustainability priorities among value chain actors in artisanal common octopus fisheries.</w:t>
      </w:r>
      <w:proofErr w:type="gramEnd"/>
      <w:r w:rsidR="00317767" w:rsidRPr="005605FA">
        <w:rPr>
          <w:rFonts w:ascii="Times New Roman" w:eastAsia="Calibri" w:hAnsi="Times New Roman" w:cs="Times New Roman"/>
          <w:color w:val="000000" w:themeColor="text1"/>
          <w:sz w:val="24"/>
          <w:szCs w:val="24"/>
          <w14:ligatures w14:val="none"/>
        </w:rPr>
        <w:t xml:space="preserve"> </w:t>
      </w:r>
      <w:proofErr w:type="gramStart"/>
      <w:r w:rsidRPr="005605FA">
        <w:rPr>
          <w:rFonts w:ascii="Times New Roman" w:eastAsia="Calibri" w:hAnsi="Times New Roman" w:cs="Times New Roman"/>
          <w:color w:val="000000" w:themeColor="text1"/>
          <w:sz w:val="24"/>
          <w:szCs w:val="24"/>
          <w14:ligatures w14:val="none"/>
        </w:rPr>
        <w:t>Reviews in fish biology and fisheries, 33(3), 669-698.</w:t>
      </w:r>
      <w:proofErr w:type="gramEnd"/>
    </w:p>
    <w:p w14:paraId="6079B7EB" w14:textId="423B8EA3"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r w:rsidRPr="005605FA">
        <w:rPr>
          <w:rFonts w:ascii="Times New Roman" w:eastAsia="Calibri" w:hAnsi="Times New Roman" w:cs="Times New Roman"/>
          <w:color w:val="000000" w:themeColor="text1"/>
          <w:sz w:val="24"/>
          <w:szCs w:val="24"/>
          <w14:ligatures w14:val="none"/>
        </w:rPr>
        <w:t>Alamer, A. (2022). Exploratory structural equation modeling (ESEM) and bifactor ESEM for construct validation purposes: Guidelines and applied example</w:t>
      </w:r>
      <w:r w:rsidR="0099780A" w:rsidRPr="005605FA">
        <w:rPr>
          <w:rFonts w:ascii="Times New Roman" w:eastAsia="Calibri" w:hAnsi="Times New Roman" w:cs="Times New Roman"/>
          <w:color w:val="000000" w:themeColor="text1"/>
          <w:sz w:val="24"/>
          <w:szCs w:val="24"/>
          <w14:ligatures w14:val="none"/>
        </w:rPr>
        <w:t xml:space="preserve">. </w:t>
      </w:r>
      <w:proofErr w:type="gramStart"/>
      <w:r w:rsidRPr="005605FA">
        <w:rPr>
          <w:rFonts w:ascii="Times New Roman" w:eastAsia="Calibri" w:hAnsi="Times New Roman" w:cs="Times New Roman"/>
          <w:color w:val="000000" w:themeColor="text1"/>
          <w:sz w:val="24"/>
          <w:szCs w:val="24"/>
          <w14:ligatures w14:val="none"/>
        </w:rPr>
        <w:t>Research Methods in Applied Linguistics, 1(1), 100005.</w:t>
      </w:r>
      <w:proofErr w:type="gramEnd"/>
    </w:p>
    <w:p w14:paraId="3891A623" w14:textId="11CFAAB1"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t>Andrachuk, M., Epstein, G., Andriamalala, G., Bambridge, T., Ban, N., Cheok, J., &amp; Young, J. (2022).</w:t>
      </w:r>
      <w:proofErr w:type="gramEnd"/>
      <w:r w:rsidR="0099780A" w:rsidRPr="005605FA">
        <w:rPr>
          <w:rFonts w:ascii="Times New Roman" w:eastAsia="Calibri" w:hAnsi="Times New Roman" w:cs="Times New Roman"/>
          <w:color w:val="000000" w:themeColor="text1"/>
          <w:sz w:val="24"/>
          <w:szCs w:val="24"/>
          <w14:ligatures w14:val="none"/>
        </w:rPr>
        <w:t xml:space="preserve"> </w:t>
      </w:r>
      <w:r w:rsidR="00317767" w:rsidRPr="005605FA">
        <w:rPr>
          <w:rFonts w:ascii="Times New Roman" w:eastAsia="Calibri" w:hAnsi="Times New Roman" w:cs="Times New Roman"/>
          <w:color w:val="000000" w:themeColor="text1"/>
          <w:sz w:val="24"/>
          <w:szCs w:val="24"/>
          <w14:ligatures w14:val="none"/>
        </w:rPr>
        <w:t>Reports - Wildlife Conservation Society</w:t>
      </w:r>
      <w:r w:rsidR="0099780A" w:rsidRPr="005605FA">
        <w:rPr>
          <w:rFonts w:ascii="Times New Roman" w:eastAsia="Calibri" w:hAnsi="Times New Roman" w:cs="Times New Roman"/>
          <w:color w:val="000000" w:themeColor="text1"/>
          <w:sz w:val="24"/>
          <w:szCs w:val="24"/>
          <w14:ligatures w14:val="none"/>
        </w:rPr>
        <w:t>,</w:t>
      </w:r>
      <w:r w:rsidRPr="005605FA">
        <w:rPr>
          <w:rFonts w:ascii="Times New Roman" w:eastAsia="Calibri" w:hAnsi="Times New Roman" w:cs="Times New Roman"/>
          <w:color w:val="000000" w:themeColor="text1"/>
          <w:sz w:val="24"/>
          <w:szCs w:val="24"/>
          <w14:ligatures w14:val="none"/>
        </w:rPr>
        <w:t xml:space="preserve"> Coral reef governance: Strengthening community and collaborative approaches-A Vibrant Oceans Initiative Whitepaper.</w:t>
      </w:r>
    </w:p>
    <w:p w14:paraId="469F588B"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t>Ashley, C., &amp; Carney, D. (1999).</w:t>
      </w:r>
      <w:proofErr w:type="gramEnd"/>
      <w:r w:rsidRPr="005605FA">
        <w:rPr>
          <w:rFonts w:ascii="Times New Roman" w:eastAsia="Calibri" w:hAnsi="Times New Roman" w:cs="Times New Roman"/>
          <w:color w:val="000000" w:themeColor="text1"/>
          <w:sz w:val="24"/>
          <w:szCs w:val="24"/>
          <w14:ligatures w14:val="none"/>
        </w:rPr>
        <w:t xml:space="preserve"> Sustainable livelihoods: Lessons from early experience (Vol. 7, No. 1). London: Department for International Development.</w:t>
      </w:r>
    </w:p>
    <w:p w14:paraId="6A149F71"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t>Baker, D. M. (2022).</w:t>
      </w:r>
      <w:proofErr w:type="gramEnd"/>
      <w:r w:rsidRPr="005605FA">
        <w:rPr>
          <w:rFonts w:ascii="Times New Roman" w:eastAsia="Calibri" w:hAnsi="Times New Roman" w:cs="Times New Roman"/>
          <w:color w:val="000000" w:themeColor="text1"/>
          <w:sz w:val="24"/>
          <w:szCs w:val="24"/>
          <w14:ligatures w14:val="none"/>
        </w:rPr>
        <w:t xml:space="preserve"> Relational Seascapes: Human Wellbeing and Marine Protected Areas in Tanzania (Doctoral dissertation, Duke University).</w:t>
      </w:r>
    </w:p>
    <w:p w14:paraId="34358ED0" w14:textId="73518D8D"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Barendse, J., Failler, P., Okafor-Yarwood, I., &amp; Mann-Lang, J. (2023).</w:t>
      </w:r>
      <w:proofErr w:type="gramEnd"/>
      <w:r w:rsidRPr="005605FA">
        <w:rPr>
          <w:rFonts w:ascii="Times New Roman" w:hAnsi="Times New Roman" w:cs="Times New Roman"/>
          <w:color w:val="000000" w:themeColor="text1"/>
          <w:sz w:val="24"/>
          <w:szCs w:val="24"/>
          <w:shd w:val="clear" w:color="auto" w:fill="FFFFFF"/>
        </w:rPr>
        <w:t xml:space="preserve"> African ocean stewardship: navigating ocean conservation and sustainable marine and coastal resource management in Africa. </w:t>
      </w:r>
      <w:proofErr w:type="gramStart"/>
      <w:r w:rsidRPr="005605FA">
        <w:rPr>
          <w:rFonts w:ascii="Times New Roman" w:hAnsi="Times New Roman" w:cs="Times New Roman"/>
          <w:color w:val="000000" w:themeColor="text1"/>
          <w:sz w:val="24"/>
          <w:szCs w:val="24"/>
          <w:shd w:val="clear" w:color="auto" w:fill="FFFFFF"/>
        </w:rPr>
        <w:t>Frontiers in Marine Science, 10, 1244652.</w:t>
      </w:r>
      <w:proofErr w:type="gramEnd"/>
    </w:p>
    <w:p w14:paraId="05B49676"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t>Beach Management Unit (2009).</w:t>
      </w:r>
      <w:proofErr w:type="gramEnd"/>
      <w:r w:rsidRPr="005605FA">
        <w:rPr>
          <w:rFonts w:ascii="Times New Roman" w:eastAsia="Calibri" w:hAnsi="Times New Roman" w:cs="Times New Roman"/>
          <w:color w:val="000000" w:themeColor="text1"/>
          <w:sz w:val="24"/>
          <w:szCs w:val="24"/>
          <w14:ligatures w14:val="none"/>
        </w:rPr>
        <w:t xml:space="preserve"> </w:t>
      </w:r>
      <w:proofErr w:type="gramStart"/>
      <w:r w:rsidRPr="005605FA">
        <w:rPr>
          <w:rFonts w:ascii="Times New Roman" w:eastAsia="Calibri" w:hAnsi="Times New Roman" w:cs="Times New Roman"/>
          <w:color w:val="000000" w:themeColor="text1"/>
          <w:sz w:val="24"/>
          <w:szCs w:val="24"/>
          <w14:ligatures w14:val="none"/>
        </w:rPr>
        <w:t>Beach Management Unit national guideline.</w:t>
      </w:r>
      <w:proofErr w:type="gramEnd"/>
    </w:p>
    <w:p w14:paraId="52C45104" w14:textId="1AB043CD" w:rsidR="00A2175A" w:rsidRPr="005605FA" w:rsidRDefault="00A2175A"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lastRenderedPageBreak/>
        <w:t>Belcher, B. M., Claus, R., Davel, R., &amp; Jones, S. M. (2022).</w:t>
      </w:r>
      <w:proofErr w:type="gramEnd"/>
      <w:r w:rsidRPr="005605FA">
        <w:rPr>
          <w:rFonts w:ascii="Times New Roman" w:eastAsia="Calibri" w:hAnsi="Times New Roman" w:cs="Times New Roman"/>
          <w:color w:val="000000" w:themeColor="text1"/>
          <w:sz w:val="24"/>
          <w:szCs w:val="24"/>
          <w14:ligatures w14:val="none"/>
        </w:rPr>
        <w:t xml:space="preserve"> Evaluating and improving the contributions of university research to social innovation. </w:t>
      </w:r>
      <w:r w:rsidRPr="005605FA">
        <w:rPr>
          <w:rFonts w:ascii="Times New Roman" w:eastAsia="Calibri" w:hAnsi="Times New Roman" w:cs="Times New Roman"/>
          <w:i/>
          <w:iCs/>
          <w:color w:val="000000" w:themeColor="text1"/>
          <w:sz w:val="24"/>
          <w:szCs w:val="24"/>
          <w14:ligatures w14:val="none"/>
        </w:rPr>
        <w:t>Social Enterprise Journal</w:t>
      </w:r>
      <w:r w:rsidRPr="005605FA">
        <w:rPr>
          <w:rFonts w:ascii="Times New Roman" w:eastAsia="Calibri" w:hAnsi="Times New Roman" w:cs="Times New Roman"/>
          <w:color w:val="000000" w:themeColor="text1"/>
          <w:sz w:val="24"/>
          <w:szCs w:val="24"/>
          <w14:ligatures w14:val="none"/>
        </w:rPr>
        <w:t>, </w:t>
      </w:r>
      <w:r w:rsidRPr="005605FA">
        <w:rPr>
          <w:rFonts w:ascii="Times New Roman" w:eastAsia="Calibri" w:hAnsi="Times New Roman" w:cs="Times New Roman"/>
          <w:i/>
          <w:iCs/>
          <w:color w:val="000000" w:themeColor="text1"/>
          <w:sz w:val="24"/>
          <w:szCs w:val="24"/>
          <w14:ligatures w14:val="none"/>
        </w:rPr>
        <w:t>18</w:t>
      </w:r>
      <w:r w:rsidRPr="005605FA">
        <w:rPr>
          <w:rFonts w:ascii="Times New Roman" w:eastAsia="Calibri" w:hAnsi="Times New Roman" w:cs="Times New Roman"/>
          <w:color w:val="000000" w:themeColor="text1"/>
          <w:sz w:val="24"/>
          <w:szCs w:val="24"/>
          <w14:ligatures w14:val="none"/>
        </w:rPr>
        <w:t>(1), 51-120.</w:t>
      </w:r>
    </w:p>
    <w:p w14:paraId="7BFCD89F" w14:textId="3C92A8ED"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r w:rsidRPr="005605FA">
        <w:rPr>
          <w:rFonts w:ascii="Times New Roman" w:eastAsia="Calibri" w:hAnsi="Times New Roman" w:cs="Times New Roman"/>
          <w:color w:val="000000" w:themeColor="text1"/>
          <w:sz w:val="24"/>
          <w:szCs w:val="24"/>
          <w14:ligatures w14:val="none"/>
        </w:rPr>
        <w:t xml:space="preserve">Berrío-Martínez, J. (2022). </w:t>
      </w:r>
      <w:proofErr w:type="gramStart"/>
      <w:r w:rsidRPr="005605FA">
        <w:rPr>
          <w:rFonts w:ascii="Times New Roman" w:eastAsia="Calibri" w:hAnsi="Times New Roman" w:cs="Times New Roman"/>
          <w:color w:val="000000" w:themeColor="text1"/>
          <w:sz w:val="24"/>
          <w:szCs w:val="24"/>
          <w14:ligatures w14:val="none"/>
        </w:rPr>
        <w:t xml:space="preserve">Exploring complexities of fishery </w:t>
      </w:r>
      <w:r w:rsidR="004D4990" w:rsidRPr="005605FA">
        <w:rPr>
          <w:rFonts w:ascii="Times New Roman" w:eastAsia="Calibri" w:hAnsi="Times New Roman" w:cs="Times New Roman"/>
          <w:color w:val="000000" w:themeColor="text1"/>
          <w:sz w:val="24"/>
          <w:szCs w:val="24"/>
          <w14:ligatures w14:val="none"/>
        </w:rPr>
        <w:t xml:space="preserve">conservation </w:t>
      </w:r>
      <w:r w:rsidR="00317767" w:rsidRPr="005605FA">
        <w:rPr>
          <w:rFonts w:ascii="Times New Roman" w:eastAsia="Calibri" w:hAnsi="Times New Roman" w:cs="Times New Roman"/>
          <w:color w:val="000000" w:themeColor="text1"/>
          <w:sz w:val="24"/>
          <w:szCs w:val="24"/>
          <w14:ligatures w14:val="none"/>
        </w:rPr>
        <w:t>practices using</w:t>
      </w:r>
      <w:r w:rsidRPr="005605FA">
        <w:rPr>
          <w:rFonts w:ascii="Times New Roman" w:eastAsia="Calibri" w:hAnsi="Times New Roman" w:cs="Times New Roman"/>
          <w:color w:val="000000" w:themeColor="text1"/>
          <w:sz w:val="24"/>
          <w:szCs w:val="24"/>
          <w14:ligatures w14:val="none"/>
        </w:rPr>
        <w:t xml:space="preserve"> octopus movements: an individual-based modelling approach.</w:t>
      </w:r>
      <w:proofErr w:type="gramEnd"/>
    </w:p>
    <w:p w14:paraId="2E0F4EF6" w14:textId="7E52FA58"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 xml:space="preserve">Bhandari, K. (2020). </w:t>
      </w:r>
      <w:r w:rsidR="00317767" w:rsidRPr="005605FA">
        <w:rPr>
          <w:rFonts w:ascii="Times New Roman" w:hAnsi="Times New Roman" w:cs="Times New Roman"/>
          <w:color w:val="000000" w:themeColor="text1"/>
          <w:sz w:val="24"/>
          <w:szCs w:val="24"/>
          <w:shd w:val="clear" w:color="auto" w:fill="FFFFFF"/>
        </w:rPr>
        <w:t>"</w:t>
      </w:r>
      <w:r w:rsidRPr="005605FA">
        <w:rPr>
          <w:rFonts w:ascii="Times New Roman" w:hAnsi="Times New Roman" w:cs="Times New Roman"/>
          <w:color w:val="000000" w:themeColor="text1"/>
          <w:sz w:val="24"/>
          <w:szCs w:val="24"/>
          <w:shd w:val="clear" w:color="auto" w:fill="FFFFFF"/>
        </w:rPr>
        <w:t>The den ecology and the effects of fishing pressure on the distribution of Octopus cyanea (Octopodidae: Mollusca) in Rodrigues lagoon</w:t>
      </w:r>
      <w:r w:rsidR="00321969" w:rsidRPr="005605FA">
        <w:rPr>
          <w:rFonts w:ascii="Times New Roman" w:hAnsi="Times New Roman" w:cs="Times New Roman"/>
          <w:color w:val="000000" w:themeColor="text1"/>
          <w:sz w:val="24"/>
          <w:szCs w:val="24"/>
          <w:shd w:val="clear" w:color="auto" w:fill="FFFFFF"/>
        </w:rPr>
        <w:t>.</w:t>
      </w:r>
      <w:r w:rsidRPr="005605FA">
        <w:rPr>
          <w:rFonts w:ascii="Times New Roman" w:hAnsi="Times New Roman" w:cs="Times New Roman"/>
          <w:color w:val="000000" w:themeColor="text1"/>
          <w:sz w:val="24"/>
          <w:szCs w:val="24"/>
          <w:shd w:val="clear" w:color="auto" w:fill="FFFFFF"/>
        </w:rPr>
        <w:t> </w:t>
      </w:r>
      <w:proofErr w:type="gramStart"/>
      <w:r w:rsidRPr="005605FA">
        <w:rPr>
          <w:rFonts w:ascii="Times New Roman" w:hAnsi="Times New Roman" w:cs="Times New Roman"/>
          <w:color w:val="000000" w:themeColor="text1"/>
          <w:sz w:val="24"/>
          <w:szCs w:val="24"/>
          <w:shd w:val="clear" w:color="auto" w:fill="FFFFFF"/>
        </w:rPr>
        <w:t>Journal of Natural History, 54(45-46), 2961-2977.</w:t>
      </w:r>
      <w:proofErr w:type="gramEnd"/>
    </w:p>
    <w:p w14:paraId="1C550F4F" w14:textId="505AF462"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 xml:space="preserve">Creswell, J. W. (2012). Educational research: Planning, conducting, and evaluating quantitative and qualitative research (4th Ed.). Boston, MA: Pearson Education, </w:t>
      </w:r>
      <w:r w:rsidR="00317767" w:rsidRPr="005605FA">
        <w:rPr>
          <w:rFonts w:ascii="Times New Roman" w:hAnsi="Times New Roman" w:cs="Times New Roman"/>
          <w:color w:val="000000" w:themeColor="text1"/>
          <w:sz w:val="24"/>
          <w:szCs w:val="24"/>
          <w:shd w:val="clear" w:color="auto" w:fill="FFFFFF"/>
        </w:rPr>
        <w:t>Inc.</w:t>
      </w:r>
    </w:p>
    <w:p w14:paraId="0638F84F"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De Haan, L., &amp; Zoomers, A. (2005).</w:t>
      </w:r>
      <w:proofErr w:type="gramEnd"/>
      <w:r w:rsidRPr="005605FA">
        <w:rPr>
          <w:rFonts w:ascii="Times New Roman" w:hAnsi="Times New Roman" w:cs="Times New Roman"/>
          <w:color w:val="000000" w:themeColor="text1"/>
          <w:sz w:val="24"/>
          <w:szCs w:val="24"/>
          <w:shd w:val="clear" w:color="auto" w:fill="FFFFFF"/>
        </w:rPr>
        <w:t xml:space="preserve"> </w:t>
      </w:r>
      <w:proofErr w:type="gramStart"/>
      <w:r w:rsidRPr="005605FA">
        <w:rPr>
          <w:rFonts w:ascii="Times New Roman" w:hAnsi="Times New Roman" w:cs="Times New Roman"/>
          <w:color w:val="000000" w:themeColor="text1"/>
          <w:sz w:val="24"/>
          <w:szCs w:val="24"/>
          <w:shd w:val="clear" w:color="auto" w:fill="FFFFFF"/>
        </w:rPr>
        <w:t>Exploring the frontier of livelihoods research.</w:t>
      </w:r>
      <w:proofErr w:type="gramEnd"/>
      <w:r w:rsidRPr="005605FA">
        <w:rPr>
          <w:rFonts w:ascii="Times New Roman" w:hAnsi="Times New Roman" w:cs="Times New Roman"/>
          <w:color w:val="000000" w:themeColor="text1"/>
          <w:sz w:val="24"/>
          <w:szCs w:val="24"/>
          <w:shd w:val="clear" w:color="auto" w:fill="FFFFFF"/>
        </w:rPr>
        <w:t> </w:t>
      </w:r>
      <w:proofErr w:type="gramStart"/>
      <w:r w:rsidRPr="005605FA">
        <w:rPr>
          <w:rFonts w:ascii="Times New Roman" w:hAnsi="Times New Roman" w:cs="Times New Roman"/>
          <w:color w:val="000000" w:themeColor="text1"/>
          <w:sz w:val="24"/>
          <w:szCs w:val="24"/>
          <w:shd w:val="clear" w:color="auto" w:fill="FFFFFF"/>
        </w:rPr>
        <w:t>Development and change, 36(1), 27-47.</w:t>
      </w:r>
      <w:proofErr w:type="gramEnd"/>
    </w:p>
    <w:p w14:paraId="529AA16D" w14:textId="561E8169"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bCs/>
          <w:color w:val="000000" w:themeColor="text1"/>
          <w:sz w:val="24"/>
          <w:szCs w:val="24"/>
          <w:lang w:bidi="en-US"/>
          <w14:ligatures w14:val="none"/>
        </w:rPr>
      </w:pPr>
      <w:bookmarkStart w:id="186" w:name="_Hlk168068899"/>
      <w:r w:rsidRPr="005605FA">
        <w:rPr>
          <w:rFonts w:ascii="Times New Roman" w:eastAsia="Calibri" w:hAnsi="Times New Roman" w:cs="Times New Roman"/>
          <w:bCs/>
          <w:color w:val="000000" w:themeColor="text1"/>
          <w:sz w:val="24"/>
          <w:szCs w:val="24"/>
          <w:lang w:bidi="en-US"/>
          <w14:ligatures w14:val="none"/>
        </w:rPr>
        <w:t>De la Puente, S., de la Lama, R. L., Llerena-Cayo, C., Martínez, B. R., Rey-Cama, G., Christensen, V.,</w:t>
      </w:r>
      <w:r w:rsidR="00321969" w:rsidRPr="005605FA">
        <w:rPr>
          <w:rFonts w:ascii="Times New Roman" w:eastAsia="Calibri" w:hAnsi="Times New Roman" w:cs="Times New Roman"/>
          <w:bCs/>
          <w:color w:val="000000" w:themeColor="text1"/>
          <w:sz w:val="24"/>
          <w:szCs w:val="24"/>
          <w:lang w:bidi="en-US"/>
          <w14:ligatures w14:val="none"/>
        </w:rPr>
        <w:t xml:space="preserve"> </w:t>
      </w:r>
      <w:r w:rsidRPr="005605FA">
        <w:rPr>
          <w:rFonts w:ascii="Times New Roman" w:eastAsia="Calibri" w:hAnsi="Times New Roman" w:cs="Times New Roman"/>
          <w:bCs/>
          <w:color w:val="000000" w:themeColor="text1"/>
          <w:sz w:val="24"/>
          <w:szCs w:val="24"/>
          <w:lang w:bidi="en-US"/>
          <w14:ligatures w14:val="none"/>
        </w:rPr>
        <w:t xml:space="preserve">&amp; Valdés-Velasquez, A. (2022). Adoption of sustainable low-impact fishing practices is not enough to secure sustainable livelihoods and social wellbeing in small-scale fishing communities. </w:t>
      </w:r>
      <w:proofErr w:type="gramStart"/>
      <w:r w:rsidRPr="005605FA">
        <w:rPr>
          <w:rFonts w:ascii="Times New Roman" w:eastAsia="Calibri" w:hAnsi="Times New Roman" w:cs="Times New Roman"/>
          <w:bCs/>
          <w:color w:val="000000" w:themeColor="text1"/>
          <w:sz w:val="24"/>
          <w:szCs w:val="24"/>
          <w:lang w:bidi="en-US"/>
          <w14:ligatures w14:val="none"/>
        </w:rPr>
        <w:t>Marine Policy, 146, 105321.</w:t>
      </w:r>
      <w:proofErr w:type="gramEnd"/>
    </w:p>
    <w:p w14:paraId="112FAB51" w14:textId="71350448"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bCs/>
          <w:color w:val="000000" w:themeColor="text1"/>
          <w:sz w:val="24"/>
          <w:szCs w:val="24"/>
          <w:lang w:bidi="en-US"/>
          <w14:ligatures w14:val="none"/>
        </w:rPr>
      </w:pPr>
      <w:proofErr w:type="gramStart"/>
      <w:r w:rsidRPr="005605FA">
        <w:rPr>
          <w:rFonts w:ascii="Times New Roman" w:eastAsia="Calibri" w:hAnsi="Times New Roman" w:cs="Times New Roman"/>
          <w:bCs/>
          <w:color w:val="000000" w:themeColor="text1"/>
          <w:sz w:val="24"/>
          <w:szCs w:val="24"/>
          <w:lang w:bidi="en-US"/>
          <w14:ligatures w14:val="none"/>
        </w:rPr>
        <w:t>Denscombe, M. (2010).</w:t>
      </w:r>
      <w:proofErr w:type="gramEnd"/>
      <w:r w:rsidRPr="005605FA">
        <w:rPr>
          <w:rFonts w:ascii="Times New Roman" w:eastAsia="Calibri" w:hAnsi="Times New Roman" w:cs="Times New Roman"/>
          <w:bCs/>
          <w:color w:val="000000" w:themeColor="text1"/>
          <w:sz w:val="24"/>
          <w:szCs w:val="24"/>
          <w:lang w:bidi="en-US"/>
          <w14:ligatures w14:val="none"/>
        </w:rPr>
        <w:t xml:space="preserve"> </w:t>
      </w:r>
      <w:proofErr w:type="gramStart"/>
      <w:r w:rsidRPr="005605FA">
        <w:rPr>
          <w:rFonts w:ascii="Times New Roman" w:eastAsia="Calibri" w:hAnsi="Times New Roman" w:cs="Times New Roman"/>
          <w:bCs/>
          <w:color w:val="000000" w:themeColor="text1"/>
          <w:sz w:val="24"/>
          <w:szCs w:val="24"/>
          <w:lang w:bidi="en-US"/>
          <w14:ligatures w14:val="none"/>
        </w:rPr>
        <w:t xml:space="preserve">The </w:t>
      </w:r>
      <w:r w:rsidR="00317767" w:rsidRPr="005605FA">
        <w:rPr>
          <w:rFonts w:ascii="Times New Roman" w:eastAsia="Calibri" w:hAnsi="Times New Roman" w:cs="Times New Roman"/>
          <w:bCs/>
          <w:color w:val="000000" w:themeColor="text1"/>
          <w:sz w:val="24"/>
          <w:szCs w:val="24"/>
          <w:lang w:bidi="en-US"/>
          <w14:ligatures w14:val="none"/>
        </w:rPr>
        <w:t>effect</w:t>
      </w:r>
      <w:r w:rsidRPr="005605FA">
        <w:rPr>
          <w:rFonts w:ascii="Times New Roman" w:eastAsia="Calibri" w:hAnsi="Times New Roman" w:cs="Times New Roman"/>
          <w:bCs/>
          <w:color w:val="000000" w:themeColor="text1"/>
          <w:sz w:val="24"/>
          <w:szCs w:val="24"/>
          <w:lang w:bidi="en-US"/>
          <w14:ligatures w14:val="none"/>
        </w:rPr>
        <w:t xml:space="preserve"> heuristic and perceptions of ‘the young smoker’as a risk object.</w:t>
      </w:r>
      <w:proofErr w:type="gramEnd"/>
      <w:r w:rsidRPr="005605FA">
        <w:rPr>
          <w:rFonts w:ascii="Times New Roman" w:eastAsia="Calibri" w:hAnsi="Times New Roman" w:cs="Times New Roman"/>
          <w:bCs/>
          <w:color w:val="000000" w:themeColor="text1"/>
          <w:sz w:val="24"/>
          <w:szCs w:val="24"/>
          <w:lang w:bidi="en-US"/>
          <w14:ligatures w14:val="none"/>
        </w:rPr>
        <w:t xml:space="preserve"> </w:t>
      </w:r>
      <w:proofErr w:type="gramStart"/>
      <w:r w:rsidRPr="005605FA">
        <w:rPr>
          <w:rFonts w:ascii="Times New Roman" w:eastAsia="Calibri" w:hAnsi="Times New Roman" w:cs="Times New Roman"/>
          <w:bCs/>
          <w:color w:val="000000" w:themeColor="text1"/>
          <w:sz w:val="24"/>
          <w:szCs w:val="24"/>
          <w:lang w:bidi="en-US"/>
          <w14:ligatures w14:val="none"/>
        </w:rPr>
        <w:t>Health, risk &amp; society, 12(5), 425-440.</w:t>
      </w:r>
      <w:proofErr w:type="gramEnd"/>
    </w:p>
    <w:p w14:paraId="6CCBF84C"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bCs/>
          <w:color w:val="000000" w:themeColor="text1"/>
          <w:sz w:val="24"/>
          <w:szCs w:val="24"/>
          <w:lang w:bidi="en-US"/>
          <w14:ligatures w14:val="none"/>
        </w:rPr>
      </w:pPr>
      <w:r w:rsidRPr="005605FA">
        <w:rPr>
          <w:rFonts w:ascii="Times New Roman" w:eastAsia="Calibri" w:hAnsi="Times New Roman" w:cs="Times New Roman"/>
          <w:bCs/>
          <w:color w:val="000000" w:themeColor="text1"/>
          <w:sz w:val="24"/>
          <w:szCs w:val="24"/>
          <w:lang w:bidi="en-US"/>
          <w14:ligatures w14:val="none"/>
        </w:rPr>
        <w:t xml:space="preserve">Drost, E. A. (2011). </w:t>
      </w:r>
      <w:proofErr w:type="gramStart"/>
      <w:r w:rsidRPr="005605FA">
        <w:rPr>
          <w:rFonts w:ascii="Times New Roman" w:eastAsia="Calibri" w:hAnsi="Times New Roman" w:cs="Times New Roman"/>
          <w:bCs/>
          <w:color w:val="000000" w:themeColor="text1"/>
          <w:sz w:val="24"/>
          <w:szCs w:val="24"/>
          <w:lang w:bidi="en-US"/>
          <w14:ligatures w14:val="none"/>
        </w:rPr>
        <w:t>Validity and reliability in social science research.</w:t>
      </w:r>
      <w:proofErr w:type="gramEnd"/>
      <w:r w:rsidRPr="005605FA">
        <w:rPr>
          <w:rFonts w:ascii="Times New Roman" w:eastAsia="Calibri" w:hAnsi="Times New Roman" w:cs="Times New Roman"/>
          <w:bCs/>
          <w:color w:val="000000" w:themeColor="text1"/>
          <w:sz w:val="24"/>
          <w:szCs w:val="24"/>
          <w:lang w:bidi="en-US"/>
          <w14:ligatures w14:val="none"/>
        </w:rPr>
        <w:t> </w:t>
      </w:r>
      <w:proofErr w:type="gramStart"/>
      <w:r w:rsidRPr="005605FA">
        <w:rPr>
          <w:rFonts w:ascii="Times New Roman" w:eastAsia="Calibri" w:hAnsi="Times New Roman" w:cs="Times New Roman"/>
          <w:bCs/>
          <w:color w:val="000000" w:themeColor="text1"/>
          <w:sz w:val="24"/>
          <w:szCs w:val="24"/>
          <w:lang w:bidi="en-US"/>
          <w14:ligatures w14:val="none"/>
        </w:rPr>
        <w:t>Education Research and perspectives, 38(1), 105-123.</w:t>
      </w:r>
      <w:proofErr w:type="gramEnd"/>
    </w:p>
    <w:p w14:paraId="6A547583" w14:textId="2608DD8E" w:rsidR="00534ED7" w:rsidRPr="005605FA" w:rsidRDefault="00534ED7" w:rsidP="00E53356">
      <w:pPr>
        <w:shd w:val="clear" w:color="auto" w:fill="FFFFFF" w:themeFill="background1"/>
        <w:spacing w:after="0" w:line="480" w:lineRule="auto"/>
        <w:ind w:left="1134" w:hanging="1134"/>
        <w:jc w:val="both"/>
        <w:rPr>
          <w:rFonts w:ascii="Times New Roman" w:eastAsia="Calibri" w:hAnsi="Times New Roman" w:cs="Times New Roman"/>
          <w:bCs/>
          <w:color w:val="000000" w:themeColor="text1"/>
          <w:sz w:val="24"/>
          <w:szCs w:val="24"/>
          <w:lang w:bidi="en-US"/>
          <w14:ligatures w14:val="none"/>
        </w:rPr>
      </w:pPr>
      <w:r w:rsidRPr="005605FA">
        <w:rPr>
          <w:rFonts w:ascii="Times New Roman" w:eastAsia="Calibri" w:hAnsi="Times New Roman" w:cs="Times New Roman"/>
          <w:bCs/>
          <w:color w:val="000000" w:themeColor="text1"/>
          <w:sz w:val="24"/>
          <w:szCs w:val="24"/>
          <w:lang w:bidi="en-US"/>
          <w14:ligatures w14:val="none"/>
        </w:rPr>
        <w:t xml:space="preserve">Fincham, J. E. (2008). </w:t>
      </w:r>
      <w:proofErr w:type="gramStart"/>
      <w:r w:rsidRPr="005605FA">
        <w:rPr>
          <w:rFonts w:ascii="Times New Roman" w:eastAsia="Calibri" w:hAnsi="Times New Roman" w:cs="Times New Roman"/>
          <w:bCs/>
          <w:color w:val="000000" w:themeColor="text1"/>
          <w:sz w:val="24"/>
          <w:szCs w:val="24"/>
          <w:lang w:bidi="en-US"/>
          <w14:ligatures w14:val="none"/>
        </w:rPr>
        <w:t>Response rates and responsiveness for surveys, standards, and the Journal.</w:t>
      </w:r>
      <w:proofErr w:type="gramEnd"/>
      <w:r w:rsidRPr="005605FA">
        <w:rPr>
          <w:rFonts w:ascii="Times New Roman" w:eastAsia="Calibri" w:hAnsi="Times New Roman" w:cs="Times New Roman"/>
          <w:bCs/>
          <w:color w:val="000000" w:themeColor="text1"/>
          <w:sz w:val="24"/>
          <w:szCs w:val="24"/>
          <w:lang w:bidi="en-US"/>
          <w14:ligatures w14:val="none"/>
        </w:rPr>
        <w:t xml:space="preserve"> </w:t>
      </w:r>
      <w:proofErr w:type="gramStart"/>
      <w:r w:rsidRPr="005605FA">
        <w:rPr>
          <w:rFonts w:ascii="Times New Roman" w:eastAsia="Calibri" w:hAnsi="Times New Roman" w:cs="Times New Roman"/>
          <w:bCs/>
          <w:i/>
          <w:iCs/>
          <w:color w:val="000000" w:themeColor="text1"/>
          <w:sz w:val="24"/>
          <w:szCs w:val="24"/>
          <w:lang w:bidi="en-US"/>
          <w14:ligatures w14:val="none"/>
        </w:rPr>
        <w:t>American Journal of Pharmaceutical Education</w:t>
      </w:r>
      <w:r w:rsidRPr="005605FA">
        <w:rPr>
          <w:rFonts w:ascii="Times New Roman" w:eastAsia="Calibri" w:hAnsi="Times New Roman" w:cs="Times New Roman"/>
          <w:bCs/>
          <w:color w:val="000000" w:themeColor="text1"/>
          <w:sz w:val="24"/>
          <w:szCs w:val="24"/>
          <w:lang w:bidi="en-US"/>
          <w14:ligatures w14:val="none"/>
        </w:rPr>
        <w:t>, 72(2), 43.</w:t>
      </w:r>
      <w:proofErr w:type="gramEnd"/>
    </w:p>
    <w:bookmarkEnd w:id="186"/>
    <w:p w14:paraId="68016C73" w14:textId="3A3E0853"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lastRenderedPageBreak/>
        <w:t>Golden, C. D., Hartmann, A. C., Gibbons, E., Todinanahary, G., Troell, M. F., Ampalaza, G., &amp; Zamborain-Mason, J. (2024).</w:t>
      </w:r>
      <w:proofErr w:type="gramEnd"/>
      <w:r w:rsidRPr="005605FA">
        <w:rPr>
          <w:rFonts w:ascii="Times New Roman" w:hAnsi="Times New Roman" w:cs="Times New Roman"/>
          <w:color w:val="000000" w:themeColor="text1"/>
          <w:sz w:val="24"/>
          <w:szCs w:val="24"/>
          <w:shd w:val="clear" w:color="auto" w:fill="FFFFFF"/>
        </w:rPr>
        <w:t xml:space="preserve"> HIARA study protocol: impacts of artificial coral reef development on fisheries, human </w:t>
      </w:r>
      <w:r w:rsidR="00317767" w:rsidRPr="005605FA">
        <w:rPr>
          <w:rFonts w:ascii="Times New Roman" w:hAnsi="Times New Roman" w:cs="Times New Roman"/>
          <w:color w:val="000000" w:themeColor="text1"/>
          <w:sz w:val="24"/>
          <w:szCs w:val="24"/>
          <w:shd w:val="clear" w:color="auto" w:fill="FFFFFF"/>
        </w:rPr>
        <w:t>livelihoods,</w:t>
      </w:r>
      <w:r w:rsidRPr="005605FA">
        <w:rPr>
          <w:rFonts w:ascii="Times New Roman" w:hAnsi="Times New Roman" w:cs="Times New Roman"/>
          <w:color w:val="000000" w:themeColor="text1"/>
          <w:sz w:val="24"/>
          <w:szCs w:val="24"/>
          <w:shd w:val="clear" w:color="auto" w:fill="FFFFFF"/>
        </w:rPr>
        <w:t xml:space="preserve"> and health in southwestern Madagascar.</w:t>
      </w:r>
      <w:r w:rsidR="00633076" w:rsidRPr="005605FA">
        <w:rPr>
          <w:rFonts w:ascii="Times New Roman" w:hAnsi="Times New Roman" w:cs="Times New Roman"/>
          <w:color w:val="000000" w:themeColor="text1"/>
          <w:sz w:val="24"/>
          <w:szCs w:val="24"/>
          <w:shd w:val="clear" w:color="auto" w:fill="FFFFFF"/>
        </w:rPr>
        <w:t xml:space="preserve"> </w:t>
      </w:r>
      <w:proofErr w:type="gramStart"/>
      <w:r w:rsidRPr="005605FA">
        <w:rPr>
          <w:rFonts w:ascii="Times New Roman" w:hAnsi="Times New Roman" w:cs="Times New Roman"/>
          <w:color w:val="000000" w:themeColor="text1"/>
          <w:sz w:val="24"/>
          <w:szCs w:val="24"/>
          <w:shd w:val="clear" w:color="auto" w:fill="FFFFFF"/>
        </w:rPr>
        <w:t>Frontiers in Public Health, 12, 1366110.</w:t>
      </w:r>
      <w:proofErr w:type="gramEnd"/>
    </w:p>
    <w:p w14:paraId="4C4FDB98" w14:textId="1EB2C44C" w:rsidR="00321969" w:rsidRPr="005605FA" w:rsidRDefault="00534ED7"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Gorstein, M., Loerzel, J., Edwards, P. E. T., &amp; Levine, A. S. (2019).</w:t>
      </w:r>
      <w:proofErr w:type="gramEnd"/>
      <w:r w:rsidRPr="005605FA">
        <w:rPr>
          <w:rFonts w:ascii="Times New Roman" w:hAnsi="Times New Roman" w:cs="Times New Roman"/>
          <w:color w:val="000000" w:themeColor="text1"/>
          <w:sz w:val="24"/>
          <w:szCs w:val="24"/>
          <w:shd w:val="clear" w:color="auto" w:fill="FFFFFF"/>
        </w:rPr>
        <w:t xml:space="preserve"> National Coral Reef Monitoring Program Socioeconomic Monitoring Component </w:t>
      </w:r>
    </w:p>
    <w:p w14:paraId="19AA66E6" w14:textId="352E8FCF"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Hollweck, T. (2015).</w:t>
      </w:r>
      <w:proofErr w:type="gramEnd"/>
      <w:r w:rsidRPr="005605FA">
        <w:rPr>
          <w:rFonts w:ascii="Times New Roman" w:hAnsi="Times New Roman" w:cs="Times New Roman"/>
          <w:color w:val="000000" w:themeColor="text1"/>
          <w:sz w:val="24"/>
          <w:szCs w:val="24"/>
          <w:shd w:val="clear" w:color="auto" w:fill="FFFFFF"/>
        </w:rPr>
        <w:t xml:space="preserve"> </w:t>
      </w:r>
      <w:proofErr w:type="gramStart"/>
      <w:r w:rsidRPr="005605FA">
        <w:rPr>
          <w:rFonts w:ascii="Times New Roman" w:hAnsi="Times New Roman" w:cs="Times New Roman"/>
          <w:color w:val="000000" w:themeColor="text1"/>
          <w:sz w:val="24"/>
          <w:szCs w:val="24"/>
          <w:shd w:val="clear" w:color="auto" w:fill="FFFFFF"/>
        </w:rPr>
        <w:t xml:space="preserve">Case Study Research Design and </w:t>
      </w:r>
      <w:r w:rsidR="00317767" w:rsidRPr="005605FA">
        <w:rPr>
          <w:rFonts w:ascii="Times New Roman" w:hAnsi="Times New Roman" w:cs="Times New Roman"/>
          <w:color w:val="000000" w:themeColor="text1"/>
          <w:sz w:val="24"/>
          <w:szCs w:val="24"/>
          <w:shd w:val="clear" w:color="auto" w:fill="FFFFFF"/>
        </w:rPr>
        <w:t>Methods.</w:t>
      </w:r>
      <w:proofErr w:type="gramEnd"/>
      <w:r w:rsidRPr="005605FA">
        <w:rPr>
          <w:rFonts w:ascii="Times New Roman" w:hAnsi="Times New Roman" w:cs="Times New Roman"/>
          <w:color w:val="000000" w:themeColor="text1"/>
          <w:sz w:val="24"/>
          <w:szCs w:val="24"/>
          <w:shd w:val="clear" w:color="auto" w:fill="FFFFFF"/>
        </w:rPr>
        <w:t xml:space="preserve"> Canadian Journal of Program Evaluation, 30(1), 108</w:t>
      </w:r>
      <w:r w:rsidR="002F1357" w:rsidRPr="005605FA">
        <w:rPr>
          <w:rFonts w:ascii="Times New Roman" w:hAnsi="Times New Roman" w:cs="Times New Roman"/>
          <w:color w:val="000000" w:themeColor="text1"/>
          <w:sz w:val="24"/>
          <w:szCs w:val="24"/>
          <w:shd w:val="clear" w:color="auto" w:fill="FFFFFF"/>
        </w:rPr>
        <w:t>–</w:t>
      </w:r>
      <w:r w:rsidRPr="005605FA">
        <w:rPr>
          <w:rFonts w:ascii="Times New Roman" w:hAnsi="Times New Roman" w:cs="Times New Roman"/>
          <w:color w:val="000000" w:themeColor="text1"/>
          <w:sz w:val="24"/>
          <w:szCs w:val="24"/>
          <w:shd w:val="clear" w:color="auto" w:fill="FFFFFF"/>
        </w:rPr>
        <w:t>110.</w:t>
      </w:r>
    </w:p>
    <w:p w14:paraId="0BCFC0E1"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Islam, T and Ryan, J (2015) Hazard Mitigation in Emergency Management. Butterworth-Heinemannt, New York</w:t>
      </w:r>
    </w:p>
    <w:p w14:paraId="3C273D46" w14:textId="46F7C0B0"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Islam, M. M., Begum, A., Rahman, S. M. A., &amp; Ullah, H. (2021).</w:t>
      </w:r>
      <w:proofErr w:type="gramEnd"/>
      <w:r w:rsidRPr="005605FA">
        <w:rPr>
          <w:rFonts w:ascii="Times New Roman" w:hAnsi="Times New Roman" w:cs="Times New Roman"/>
          <w:color w:val="000000" w:themeColor="text1"/>
          <w:sz w:val="24"/>
          <w:szCs w:val="24"/>
          <w:shd w:val="clear" w:color="auto" w:fill="FFFFFF"/>
        </w:rPr>
        <w:t xml:space="preserve"> Seasonal fishery closure in the northern </w:t>
      </w:r>
      <w:r w:rsidR="00317767" w:rsidRPr="005605FA">
        <w:rPr>
          <w:rFonts w:ascii="Times New Roman" w:hAnsi="Times New Roman" w:cs="Times New Roman"/>
          <w:color w:val="000000" w:themeColor="text1"/>
          <w:sz w:val="24"/>
          <w:szCs w:val="24"/>
          <w:shd w:val="clear" w:color="auto" w:fill="FFFFFF"/>
        </w:rPr>
        <w:t>Bay of Bengal</w:t>
      </w:r>
      <w:r w:rsidRPr="005605FA">
        <w:rPr>
          <w:rFonts w:ascii="Times New Roman" w:hAnsi="Times New Roman" w:cs="Times New Roman"/>
          <w:color w:val="000000" w:themeColor="text1"/>
          <w:sz w:val="24"/>
          <w:szCs w:val="24"/>
          <w:shd w:val="clear" w:color="auto" w:fill="FFFFFF"/>
        </w:rPr>
        <w:t xml:space="preserve"> causes immediate but contrasting ecological and socioeconomic impacts. </w:t>
      </w:r>
      <w:proofErr w:type="gramStart"/>
      <w:r w:rsidRPr="005605FA">
        <w:rPr>
          <w:rFonts w:ascii="Times New Roman" w:hAnsi="Times New Roman" w:cs="Times New Roman"/>
          <w:color w:val="000000" w:themeColor="text1"/>
          <w:sz w:val="24"/>
          <w:szCs w:val="24"/>
          <w:shd w:val="clear" w:color="auto" w:fill="FFFFFF"/>
        </w:rPr>
        <w:t>Frontiers in Marine Science, 8, 704056.</w:t>
      </w:r>
      <w:proofErr w:type="gramEnd"/>
    </w:p>
    <w:p w14:paraId="48666F7C" w14:textId="5C6A1073"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t>Ismail, K., Vitasari, H., &amp; Habibah, S. N. (2023).</w:t>
      </w:r>
      <w:proofErr w:type="gramEnd"/>
      <w:r w:rsidRPr="005605FA">
        <w:rPr>
          <w:rFonts w:ascii="Times New Roman" w:eastAsia="Calibri" w:hAnsi="Times New Roman" w:cs="Times New Roman"/>
          <w:color w:val="000000" w:themeColor="text1"/>
          <w:sz w:val="24"/>
          <w:szCs w:val="24"/>
          <w14:ligatures w14:val="none"/>
        </w:rPr>
        <w:t xml:space="preserve"> The Low level of Sustainability of Fishing Households Livelihood Assets </w:t>
      </w:r>
      <w:proofErr w:type="gramStart"/>
      <w:r w:rsidRPr="005605FA">
        <w:rPr>
          <w:rFonts w:ascii="Times New Roman" w:eastAsia="Calibri" w:hAnsi="Times New Roman" w:cs="Times New Roman"/>
          <w:color w:val="000000" w:themeColor="text1"/>
          <w:sz w:val="24"/>
          <w:szCs w:val="24"/>
          <w14:ligatures w14:val="none"/>
        </w:rPr>
        <w:t>Around</w:t>
      </w:r>
      <w:proofErr w:type="gramEnd"/>
      <w:r w:rsidRPr="005605FA">
        <w:rPr>
          <w:rFonts w:ascii="Times New Roman" w:eastAsia="Calibri" w:hAnsi="Times New Roman" w:cs="Times New Roman"/>
          <w:color w:val="000000" w:themeColor="text1"/>
          <w:sz w:val="24"/>
          <w:szCs w:val="24"/>
          <w14:ligatures w14:val="none"/>
        </w:rPr>
        <w:t xml:space="preserve"> Marine Conservation Areas.</w:t>
      </w:r>
      <w:r w:rsidR="00633076" w:rsidRPr="005605FA">
        <w:rPr>
          <w:rFonts w:ascii="Times New Roman" w:eastAsia="Calibri" w:hAnsi="Times New Roman" w:cs="Times New Roman"/>
          <w:color w:val="000000" w:themeColor="text1"/>
          <w:sz w:val="24"/>
          <w:szCs w:val="24"/>
          <w14:ligatures w14:val="none"/>
        </w:rPr>
        <w:t xml:space="preserve"> </w:t>
      </w:r>
      <w:proofErr w:type="gramStart"/>
      <w:r w:rsidRPr="005605FA">
        <w:rPr>
          <w:rFonts w:ascii="Times New Roman" w:eastAsia="Calibri" w:hAnsi="Times New Roman" w:cs="Times New Roman"/>
          <w:color w:val="000000" w:themeColor="text1"/>
          <w:sz w:val="24"/>
          <w:szCs w:val="24"/>
          <w14:ligatures w14:val="none"/>
        </w:rPr>
        <w:t>In BIO Web of Conferences (Vol. 70, p. 06003).</w:t>
      </w:r>
      <w:proofErr w:type="gramEnd"/>
      <w:r w:rsidRPr="005605FA">
        <w:rPr>
          <w:rFonts w:ascii="Times New Roman" w:eastAsia="Calibri" w:hAnsi="Times New Roman" w:cs="Times New Roman"/>
          <w:color w:val="000000" w:themeColor="text1"/>
          <w:sz w:val="24"/>
          <w:szCs w:val="24"/>
          <w14:ligatures w14:val="none"/>
        </w:rPr>
        <w:t xml:space="preserve"> EDP Sciences</w:t>
      </w:r>
    </w:p>
    <w:p w14:paraId="1CCFC5B6" w14:textId="6C05FA4B"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Jacob</w:t>
      </w:r>
      <w:r w:rsidR="00317767" w:rsidRPr="005605FA">
        <w:rPr>
          <w:rFonts w:ascii="Times New Roman" w:hAnsi="Times New Roman" w:cs="Times New Roman"/>
          <w:color w:val="000000" w:themeColor="text1"/>
          <w:sz w:val="24"/>
          <w:szCs w:val="24"/>
          <w:shd w:val="clear" w:color="auto" w:fill="FFFFFF"/>
        </w:rPr>
        <w:t>,</w:t>
      </w:r>
      <w:r w:rsidRPr="005605FA">
        <w:rPr>
          <w:rFonts w:ascii="Times New Roman" w:hAnsi="Times New Roman" w:cs="Times New Roman"/>
          <w:color w:val="000000" w:themeColor="text1"/>
          <w:sz w:val="24"/>
          <w:szCs w:val="24"/>
          <w:shd w:val="clear" w:color="auto" w:fill="FFFFFF"/>
        </w:rPr>
        <w:t xml:space="preserve"> K. (2017). Implication of fishers ‘livelihoods on poverty reduction along </w:t>
      </w:r>
      <w:proofErr w:type="gramStart"/>
      <w:r w:rsidRPr="005605FA">
        <w:rPr>
          <w:rFonts w:ascii="Times New Roman" w:hAnsi="Times New Roman" w:cs="Times New Roman"/>
          <w:color w:val="000000" w:themeColor="text1"/>
          <w:sz w:val="24"/>
          <w:szCs w:val="24"/>
          <w:shd w:val="clear" w:color="auto" w:fill="FFFFFF"/>
        </w:rPr>
        <w:t>lake victoria</w:t>
      </w:r>
      <w:proofErr w:type="gramEnd"/>
      <w:r w:rsidRPr="005605FA">
        <w:rPr>
          <w:rFonts w:ascii="Times New Roman" w:hAnsi="Times New Roman" w:cs="Times New Roman"/>
          <w:color w:val="000000" w:themeColor="text1"/>
          <w:sz w:val="24"/>
          <w:szCs w:val="24"/>
          <w:shd w:val="clear" w:color="auto" w:fill="FFFFFF"/>
        </w:rPr>
        <w:t xml:space="preserve"> basin: a case of mbita sub-county, kenya (Doctoral dissertation, kisii university).</w:t>
      </w:r>
    </w:p>
    <w:p w14:paraId="4B9E49FA" w14:textId="61B71922" w:rsidR="005F74C6" w:rsidRPr="005605FA" w:rsidRDefault="005F74C6"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Kam, J. K., Chan, E., Lee, A., Wei, V. W., Kwok, K. O., Lui, D., &amp; Yuen, R. K. (2020).</w:t>
      </w:r>
      <w:proofErr w:type="gramEnd"/>
      <w:r w:rsidRPr="005605FA">
        <w:rPr>
          <w:rFonts w:ascii="Times New Roman" w:hAnsi="Times New Roman" w:cs="Times New Roman"/>
          <w:color w:val="000000" w:themeColor="text1"/>
          <w:sz w:val="24"/>
          <w:szCs w:val="24"/>
          <w:shd w:val="clear" w:color="auto" w:fill="FFFFFF"/>
        </w:rPr>
        <w:t xml:space="preserve"> </w:t>
      </w:r>
      <w:proofErr w:type="gramStart"/>
      <w:r w:rsidRPr="005605FA">
        <w:rPr>
          <w:rFonts w:ascii="Times New Roman" w:hAnsi="Times New Roman" w:cs="Times New Roman"/>
          <w:color w:val="000000" w:themeColor="text1"/>
          <w:sz w:val="24"/>
          <w:szCs w:val="24"/>
          <w:shd w:val="clear" w:color="auto" w:fill="FFFFFF"/>
        </w:rPr>
        <w:t>Student nurses’ ethical views on responses to the severe acute respiratory syndrome outbreak.</w:t>
      </w:r>
      <w:proofErr w:type="gramEnd"/>
      <w:r w:rsidRPr="005605FA">
        <w:rPr>
          <w:rFonts w:ascii="Times New Roman" w:hAnsi="Times New Roman" w:cs="Times New Roman"/>
          <w:color w:val="000000" w:themeColor="text1"/>
          <w:sz w:val="24"/>
          <w:szCs w:val="24"/>
          <w:shd w:val="clear" w:color="auto" w:fill="FFFFFF"/>
        </w:rPr>
        <w:t> </w:t>
      </w:r>
      <w:proofErr w:type="gramStart"/>
      <w:r w:rsidRPr="005605FA">
        <w:rPr>
          <w:rFonts w:ascii="Times New Roman" w:hAnsi="Times New Roman" w:cs="Times New Roman"/>
          <w:i/>
          <w:iCs/>
          <w:color w:val="000000" w:themeColor="text1"/>
          <w:sz w:val="24"/>
          <w:szCs w:val="24"/>
          <w:shd w:val="clear" w:color="auto" w:fill="FFFFFF"/>
        </w:rPr>
        <w:t>Nursing ethics</w:t>
      </w:r>
      <w:r w:rsidRPr="005605FA">
        <w:rPr>
          <w:rFonts w:ascii="Times New Roman" w:hAnsi="Times New Roman" w:cs="Times New Roman"/>
          <w:color w:val="000000" w:themeColor="text1"/>
          <w:sz w:val="24"/>
          <w:szCs w:val="24"/>
          <w:shd w:val="clear" w:color="auto" w:fill="FFFFFF"/>
        </w:rPr>
        <w:t>, </w:t>
      </w:r>
      <w:r w:rsidRPr="005605FA">
        <w:rPr>
          <w:rFonts w:ascii="Times New Roman" w:hAnsi="Times New Roman" w:cs="Times New Roman"/>
          <w:i/>
          <w:iCs/>
          <w:color w:val="000000" w:themeColor="text1"/>
          <w:sz w:val="24"/>
          <w:szCs w:val="24"/>
          <w:shd w:val="clear" w:color="auto" w:fill="FFFFFF"/>
        </w:rPr>
        <w:t>27</w:t>
      </w:r>
      <w:r w:rsidRPr="005605FA">
        <w:rPr>
          <w:rFonts w:ascii="Times New Roman" w:hAnsi="Times New Roman" w:cs="Times New Roman"/>
          <w:color w:val="000000" w:themeColor="text1"/>
          <w:sz w:val="24"/>
          <w:szCs w:val="24"/>
          <w:shd w:val="clear" w:color="auto" w:fill="FFFFFF"/>
        </w:rPr>
        <w:t>(4), 924-934.</w:t>
      </w:r>
      <w:proofErr w:type="gramEnd"/>
    </w:p>
    <w:p w14:paraId="69E08C8A"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lastRenderedPageBreak/>
        <w:t>Karunarathna, I., Gunasena, P., Hapuarachchi, T., &amp; Gunathilake, S. (2024).</w:t>
      </w:r>
      <w:proofErr w:type="gramEnd"/>
      <w:r w:rsidRPr="005605FA">
        <w:rPr>
          <w:rFonts w:ascii="Times New Roman" w:hAnsi="Times New Roman" w:cs="Times New Roman"/>
          <w:color w:val="000000" w:themeColor="text1"/>
          <w:sz w:val="24"/>
          <w:szCs w:val="24"/>
          <w:shd w:val="clear" w:color="auto" w:fill="FFFFFF"/>
        </w:rPr>
        <w:t xml:space="preserve"> The crucial role of data collection in research: Techniques, challenges, and best practices. Uva Clinical Research, 1-24.</w:t>
      </w:r>
    </w:p>
    <w:p w14:paraId="667C7787" w14:textId="40843FE6"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bookmarkStart w:id="187" w:name="_Hlk168065653"/>
      <w:r w:rsidRPr="005605FA">
        <w:rPr>
          <w:rFonts w:ascii="Times New Roman" w:hAnsi="Times New Roman" w:cs="Times New Roman"/>
          <w:color w:val="000000" w:themeColor="text1"/>
          <w:sz w:val="24"/>
          <w:szCs w:val="24"/>
          <w:shd w:val="clear" w:color="auto" w:fill="FFFFFF"/>
        </w:rPr>
        <w:t xml:space="preserve">Katikiro, R. E. (2014). Reef fisheries and livelihoods in coastal villages of southern Tanzania: </w:t>
      </w:r>
      <w:r w:rsidR="00321969" w:rsidRPr="005605FA">
        <w:rPr>
          <w:rFonts w:ascii="Times New Roman" w:hAnsi="Times New Roman" w:cs="Times New Roman"/>
          <w:color w:val="000000" w:themeColor="text1"/>
          <w:sz w:val="24"/>
          <w:szCs w:val="24"/>
          <w:shd w:val="clear" w:color="auto" w:fill="FFFFFF"/>
        </w:rPr>
        <w:t xml:space="preserve">     </w:t>
      </w:r>
      <w:r w:rsidRPr="005605FA">
        <w:rPr>
          <w:rFonts w:ascii="Times New Roman" w:hAnsi="Times New Roman" w:cs="Times New Roman"/>
          <w:color w:val="000000" w:themeColor="text1"/>
          <w:sz w:val="24"/>
          <w:szCs w:val="24"/>
          <w:shd w:val="clear" w:color="auto" w:fill="FFFFFF"/>
        </w:rPr>
        <w:t>lessons for adaptation to environmental change. </w:t>
      </w:r>
      <w:proofErr w:type="gramStart"/>
      <w:r w:rsidRPr="005605FA">
        <w:rPr>
          <w:rFonts w:ascii="Times New Roman" w:hAnsi="Times New Roman" w:cs="Times New Roman"/>
          <w:color w:val="000000" w:themeColor="text1"/>
          <w:sz w:val="24"/>
          <w:szCs w:val="24"/>
          <w:shd w:val="clear" w:color="auto" w:fill="FFFFFF"/>
        </w:rPr>
        <w:t>Staats-und Universitatsbibliothek Bremen.</w:t>
      </w:r>
      <w:proofErr w:type="gramEnd"/>
      <w:r w:rsidRPr="005605FA">
        <w:rPr>
          <w:rFonts w:ascii="Times New Roman" w:hAnsi="Times New Roman" w:cs="Times New Roman"/>
          <w:color w:val="000000" w:themeColor="text1"/>
          <w:sz w:val="24"/>
          <w:szCs w:val="24"/>
          <w:shd w:val="clear" w:color="auto" w:fill="FFFFFF"/>
        </w:rPr>
        <w:t xml:space="preserve"> Retrieved April, 7(2017), 00104183-1.</w:t>
      </w:r>
    </w:p>
    <w:p w14:paraId="50025760"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Katikiro, R., Mahajan, S. L., &amp; Medard, M. (2024).</w:t>
      </w:r>
      <w:proofErr w:type="gramEnd"/>
      <w:r w:rsidRPr="005605FA">
        <w:rPr>
          <w:rFonts w:ascii="Times New Roman" w:hAnsi="Times New Roman" w:cs="Times New Roman"/>
          <w:color w:val="000000" w:themeColor="text1"/>
          <w:sz w:val="24"/>
          <w:szCs w:val="24"/>
          <w:shd w:val="clear" w:color="auto" w:fill="FFFFFF"/>
        </w:rPr>
        <w:t xml:space="preserve"> The establishment, persistence, and scaling of marine community-based natural resource management in four coastal districts in Tanzania. </w:t>
      </w:r>
      <w:proofErr w:type="gramStart"/>
      <w:r w:rsidRPr="005605FA">
        <w:rPr>
          <w:rFonts w:ascii="Times New Roman" w:hAnsi="Times New Roman" w:cs="Times New Roman"/>
          <w:color w:val="000000" w:themeColor="text1"/>
          <w:sz w:val="24"/>
          <w:szCs w:val="24"/>
          <w:shd w:val="clear" w:color="auto" w:fill="FFFFFF"/>
        </w:rPr>
        <w:t>Marine Policy, 169, 106341.</w:t>
      </w:r>
      <w:proofErr w:type="gramEnd"/>
    </w:p>
    <w:p w14:paraId="04DED5D8"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 xml:space="preserve">Kennedy, I. (2022). </w:t>
      </w:r>
      <w:proofErr w:type="gramStart"/>
      <w:r w:rsidRPr="005605FA">
        <w:rPr>
          <w:rFonts w:ascii="Times New Roman" w:hAnsi="Times New Roman" w:cs="Times New Roman"/>
          <w:color w:val="000000" w:themeColor="text1"/>
          <w:sz w:val="24"/>
          <w:szCs w:val="24"/>
          <w:shd w:val="clear" w:color="auto" w:fill="FFFFFF"/>
        </w:rPr>
        <w:t>Sample size determination in test-retest and Cronbach alpha reliability estimates.</w:t>
      </w:r>
      <w:proofErr w:type="gramEnd"/>
      <w:r w:rsidRPr="005605FA">
        <w:rPr>
          <w:rFonts w:ascii="Times New Roman" w:hAnsi="Times New Roman" w:cs="Times New Roman"/>
          <w:color w:val="000000" w:themeColor="text1"/>
          <w:sz w:val="24"/>
          <w:szCs w:val="24"/>
          <w:shd w:val="clear" w:color="auto" w:fill="FFFFFF"/>
        </w:rPr>
        <w:t xml:space="preserve"> British Journal of Contemporary Education, 2(1), 17-29.</w:t>
      </w:r>
    </w:p>
    <w:p w14:paraId="73BE7C62"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Kogachi, A., &amp; Shaw, R. (2023).</w:t>
      </w:r>
      <w:proofErr w:type="gramEnd"/>
      <w:r w:rsidRPr="005605FA">
        <w:rPr>
          <w:rFonts w:ascii="Times New Roman" w:hAnsi="Times New Roman" w:cs="Times New Roman"/>
          <w:color w:val="000000" w:themeColor="text1"/>
          <w:sz w:val="24"/>
          <w:szCs w:val="24"/>
          <w:shd w:val="clear" w:color="auto" w:fill="FFFFFF"/>
        </w:rPr>
        <w:t xml:space="preserve"> </w:t>
      </w:r>
      <w:proofErr w:type="gramStart"/>
      <w:r w:rsidRPr="005605FA">
        <w:rPr>
          <w:rFonts w:ascii="Times New Roman" w:hAnsi="Times New Roman" w:cs="Times New Roman"/>
          <w:color w:val="000000" w:themeColor="text1"/>
          <w:sz w:val="24"/>
          <w:szCs w:val="24"/>
          <w:shd w:val="clear" w:color="auto" w:fill="FFFFFF"/>
        </w:rPr>
        <w:t>Application of Sustainable Livelihood Approach (SLA) to address climate-induced risks through the lens of Africa borderland.</w:t>
      </w:r>
      <w:proofErr w:type="gramEnd"/>
      <w:r w:rsidRPr="005605FA">
        <w:rPr>
          <w:rFonts w:ascii="Times New Roman" w:hAnsi="Times New Roman" w:cs="Times New Roman"/>
          <w:color w:val="000000" w:themeColor="text1"/>
          <w:sz w:val="24"/>
          <w:szCs w:val="24"/>
          <w:shd w:val="clear" w:color="auto" w:fill="FFFFFF"/>
        </w:rPr>
        <w:t xml:space="preserve"> </w:t>
      </w:r>
      <w:proofErr w:type="gramStart"/>
      <w:r w:rsidRPr="005605FA">
        <w:rPr>
          <w:rFonts w:ascii="Times New Roman" w:hAnsi="Times New Roman" w:cs="Times New Roman"/>
          <w:color w:val="000000" w:themeColor="text1"/>
          <w:sz w:val="24"/>
          <w:szCs w:val="24"/>
          <w:shd w:val="clear" w:color="auto" w:fill="FFFFFF"/>
        </w:rPr>
        <w:t>Climate, 11(3), 65.</w:t>
      </w:r>
      <w:proofErr w:type="gramEnd"/>
    </w:p>
    <w:p w14:paraId="6DB6AF4A"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Klassen, A. C., Creswell, J., Plano Clark, V. L., Smith, K. C., &amp; Meissner, H. I. (2012). Best practices in mixed methods for quality-of-life research. </w:t>
      </w:r>
      <w:proofErr w:type="gramStart"/>
      <w:r w:rsidRPr="005605FA">
        <w:rPr>
          <w:rFonts w:ascii="Times New Roman" w:hAnsi="Times New Roman" w:cs="Times New Roman"/>
          <w:color w:val="000000" w:themeColor="text1"/>
          <w:sz w:val="24"/>
          <w:szCs w:val="24"/>
          <w:shd w:val="clear" w:color="auto" w:fill="FFFFFF"/>
        </w:rPr>
        <w:t>Quality of life Research, 21, 377-380.</w:t>
      </w:r>
      <w:proofErr w:type="gramEnd"/>
    </w:p>
    <w:p w14:paraId="146F951C"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 xml:space="preserve">Kuboja, B. N. (2013). Policies and legal frameworks for Marine Protected Areas governance in Tanzania mainland: their potential and limitations for achieving conservation and livelihood goals. </w:t>
      </w:r>
      <w:proofErr w:type="gramStart"/>
      <w:r w:rsidRPr="005605FA">
        <w:rPr>
          <w:rFonts w:ascii="Times New Roman" w:hAnsi="Times New Roman" w:cs="Times New Roman"/>
          <w:color w:val="000000" w:themeColor="text1"/>
          <w:sz w:val="24"/>
          <w:szCs w:val="24"/>
          <w:shd w:val="clear" w:color="auto" w:fill="FFFFFF"/>
        </w:rPr>
        <w:t>United Nations-Nippon Foundation of Japan Fellowship Programme.</w:t>
      </w:r>
      <w:proofErr w:type="gramEnd"/>
    </w:p>
    <w:p w14:paraId="17B803F4"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Kumar, A., Upadhyay, R., Samanta, B., &amp; Bhattacherjee, A. (2024).</w:t>
      </w:r>
      <w:proofErr w:type="gramEnd"/>
      <w:r w:rsidRPr="005605FA">
        <w:rPr>
          <w:rFonts w:ascii="Times New Roman" w:hAnsi="Times New Roman" w:cs="Times New Roman"/>
          <w:color w:val="000000" w:themeColor="text1"/>
          <w:sz w:val="24"/>
          <w:szCs w:val="24"/>
          <w:shd w:val="clear" w:color="auto" w:fill="FFFFFF"/>
        </w:rPr>
        <w:t xml:space="preserve"> </w:t>
      </w:r>
      <w:proofErr w:type="gramStart"/>
      <w:r w:rsidRPr="005605FA">
        <w:rPr>
          <w:rFonts w:ascii="Times New Roman" w:hAnsi="Times New Roman" w:cs="Times New Roman"/>
          <w:color w:val="000000" w:themeColor="text1"/>
          <w:sz w:val="24"/>
          <w:szCs w:val="24"/>
          <w:shd w:val="clear" w:color="auto" w:fill="FFFFFF"/>
        </w:rPr>
        <w:t xml:space="preserve">Improving safety in complex systems: A review of integration of functional </w:t>
      </w:r>
      <w:r w:rsidRPr="005605FA">
        <w:rPr>
          <w:rFonts w:ascii="Times New Roman" w:hAnsi="Times New Roman" w:cs="Times New Roman"/>
          <w:color w:val="000000" w:themeColor="text1"/>
          <w:sz w:val="24"/>
          <w:szCs w:val="24"/>
          <w:shd w:val="clear" w:color="auto" w:fill="FFFFFF"/>
        </w:rPr>
        <w:lastRenderedPageBreak/>
        <w:t>resonance analysis method with semi‐quantitative and quantitative approaches.</w:t>
      </w:r>
      <w:proofErr w:type="gramEnd"/>
      <w:r w:rsidRPr="005605FA">
        <w:rPr>
          <w:rFonts w:ascii="Times New Roman" w:hAnsi="Times New Roman" w:cs="Times New Roman"/>
          <w:color w:val="000000" w:themeColor="text1"/>
          <w:sz w:val="24"/>
          <w:szCs w:val="24"/>
          <w:shd w:val="clear" w:color="auto" w:fill="FFFFFF"/>
        </w:rPr>
        <w:t> Human Factors and Ergonomics in Manufacturing &amp; Service Industries, 34(6), 572-588.</w:t>
      </w:r>
    </w:p>
    <w:p w14:paraId="097C64A3" w14:textId="3C600C60"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Kushardanto, H., Jakub, R., Suherfian, W., Subarno, T., Ansyori, A. I., Sara, L., &amp; Campbell, S. J. (2022). Household finances and trust are key determinants of benefits from small-scale fisheries co-management. </w:t>
      </w:r>
      <w:proofErr w:type="gramStart"/>
      <w:r w:rsidRPr="005605FA">
        <w:rPr>
          <w:rFonts w:ascii="Times New Roman" w:hAnsi="Times New Roman" w:cs="Times New Roman"/>
          <w:color w:val="000000" w:themeColor="text1"/>
          <w:sz w:val="24"/>
          <w:szCs w:val="24"/>
          <w:shd w:val="clear" w:color="auto" w:fill="FFFFFF"/>
        </w:rPr>
        <w:t>Marine Policy, 145, 105284.</w:t>
      </w:r>
      <w:proofErr w:type="gramEnd"/>
    </w:p>
    <w:p w14:paraId="042D6F26"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Lau, J., &amp; Ruano-Chamorro, C. (2021).</w:t>
      </w:r>
      <w:proofErr w:type="gramEnd"/>
      <w:r w:rsidRPr="005605FA">
        <w:rPr>
          <w:rFonts w:ascii="Times New Roman" w:hAnsi="Times New Roman" w:cs="Times New Roman"/>
          <w:color w:val="000000" w:themeColor="text1"/>
          <w:sz w:val="24"/>
          <w:szCs w:val="24"/>
          <w:shd w:val="clear" w:color="auto" w:fill="FFFFFF"/>
        </w:rPr>
        <w:t xml:space="preserve"> </w:t>
      </w:r>
      <w:proofErr w:type="gramStart"/>
      <w:r w:rsidRPr="005605FA">
        <w:rPr>
          <w:rFonts w:ascii="Times New Roman" w:hAnsi="Times New Roman" w:cs="Times New Roman"/>
          <w:color w:val="000000" w:themeColor="text1"/>
          <w:sz w:val="24"/>
          <w:szCs w:val="24"/>
          <w:shd w:val="clear" w:color="auto" w:fill="FFFFFF"/>
        </w:rPr>
        <w:t>Gender equality in coral reef socio-ecological systems.</w:t>
      </w:r>
      <w:proofErr w:type="gramEnd"/>
    </w:p>
    <w:p w14:paraId="5E0DC58B"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Lamola, A. A., &amp; Yamane, T. (1967).</w:t>
      </w:r>
      <w:proofErr w:type="gramEnd"/>
      <w:r w:rsidRPr="005605FA">
        <w:rPr>
          <w:rFonts w:ascii="Times New Roman" w:hAnsi="Times New Roman" w:cs="Times New Roman"/>
          <w:color w:val="000000" w:themeColor="text1"/>
          <w:sz w:val="24"/>
          <w:szCs w:val="24"/>
          <w:shd w:val="clear" w:color="auto" w:fill="FFFFFF"/>
        </w:rPr>
        <w:t xml:space="preserve"> </w:t>
      </w:r>
      <w:proofErr w:type="gramStart"/>
      <w:r w:rsidRPr="005605FA">
        <w:rPr>
          <w:rFonts w:ascii="Times New Roman" w:hAnsi="Times New Roman" w:cs="Times New Roman"/>
          <w:color w:val="000000" w:themeColor="text1"/>
          <w:sz w:val="24"/>
          <w:szCs w:val="24"/>
          <w:shd w:val="clear" w:color="auto" w:fill="FFFFFF"/>
        </w:rPr>
        <w:t>Sensitized photodimerization of thymine in DNA.</w:t>
      </w:r>
      <w:proofErr w:type="gramEnd"/>
      <w:r w:rsidRPr="005605FA">
        <w:rPr>
          <w:rFonts w:ascii="Times New Roman" w:hAnsi="Times New Roman" w:cs="Times New Roman"/>
          <w:color w:val="000000" w:themeColor="text1"/>
          <w:sz w:val="24"/>
          <w:szCs w:val="24"/>
          <w:shd w:val="clear" w:color="auto" w:fill="FFFFFF"/>
        </w:rPr>
        <w:t xml:space="preserve"> Proceedings of the National Academy of Sciences, 58(2), 443-446.</w:t>
      </w:r>
    </w:p>
    <w:p w14:paraId="51603CF0" w14:textId="4BC7A5E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Lefthand-Begay, C., Redmore, L., Armatas, C., Brisbois, J., Choden, K., Craig, D., &amp; Mills, M. (2025).</w:t>
      </w:r>
      <w:proofErr w:type="gramEnd"/>
      <w:r w:rsidRPr="005605FA">
        <w:rPr>
          <w:rFonts w:ascii="Times New Roman" w:hAnsi="Times New Roman" w:cs="Times New Roman"/>
          <w:color w:val="000000" w:themeColor="text1"/>
          <w:sz w:val="24"/>
          <w:szCs w:val="24"/>
          <w:shd w:val="clear" w:color="auto" w:fill="FFFFFF"/>
        </w:rPr>
        <w:t xml:space="preserve"> From paternalism to self-determination: examining evolving tribal-federal relationships and co-management arrangements through three case studies. Humanities and Social Sciences Communications, 12(1), 1-14.</w:t>
      </w:r>
    </w:p>
    <w:p w14:paraId="740E9C0D"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r w:rsidRPr="005605FA">
        <w:rPr>
          <w:rFonts w:ascii="Times New Roman" w:hAnsi="Times New Roman" w:cs="Times New Roman"/>
          <w:color w:val="000000" w:themeColor="text1"/>
          <w:sz w:val="24"/>
          <w:szCs w:val="24"/>
          <w:shd w:val="clear" w:color="auto" w:fill="FFFFFF"/>
        </w:rPr>
        <w:t>Lokina, R., Nerman, M., Sandefur, J., &amp; Leone, S. (2011). Poverty and Productivity: Small-Scale Farming in Tanzania, 1991-2007. Preliminary results for International Growth Centre commissioned study.</w:t>
      </w:r>
    </w:p>
    <w:p w14:paraId="6F8588E5" w14:textId="45345F64"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McCabe, M. K., Mudge, L., Randrianjafimanana, T., Rasolofoarivony, N., Vessaz, F., Rakotonirainy, R., &amp; Cox, C. (2024).</w:t>
      </w:r>
      <w:proofErr w:type="gramEnd"/>
      <w:r w:rsidRPr="005605FA">
        <w:rPr>
          <w:rFonts w:ascii="Times New Roman" w:hAnsi="Times New Roman" w:cs="Times New Roman"/>
          <w:color w:val="000000" w:themeColor="text1"/>
          <w:sz w:val="24"/>
          <w:szCs w:val="24"/>
          <w:shd w:val="clear" w:color="auto" w:fill="FFFFFF"/>
        </w:rPr>
        <w:t xml:space="preserve"> Impacts of locally managed periodic octopus fishery </w:t>
      </w:r>
      <w:r w:rsidR="004D4990" w:rsidRPr="005605FA">
        <w:rPr>
          <w:rFonts w:ascii="Times New Roman" w:hAnsi="Times New Roman" w:cs="Times New Roman"/>
          <w:color w:val="000000" w:themeColor="text1"/>
          <w:sz w:val="24"/>
          <w:szCs w:val="24"/>
          <w:shd w:val="clear" w:color="auto" w:fill="FFFFFF"/>
        </w:rPr>
        <w:t xml:space="preserve">conservation </w:t>
      </w:r>
      <w:r w:rsidR="00D426F3" w:rsidRPr="005605FA">
        <w:rPr>
          <w:rFonts w:ascii="Times New Roman" w:hAnsi="Times New Roman" w:cs="Times New Roman"/>
          <w:color w:val="000000" w:themeColor="text1"/>
          <w:sz w:val="24"/>
          <w:szCs w:val="24"/>
          <w:shd w:val="clear" w:color="auto" w:fill="FFFFFF"/>
        </w:rPr>
        <w:t>practices in</w:t>
      </w:r>
      <w:r w:rsidRPr="005605FA">
        <w:rPr>
          <w:rFonts w:ascii="Times New Roman" w:hAnsi="Times New Roman" w:cs="Times New Roman"/>
          <w:color w:val="000000" w:themeColor="text1"/>
          <w:sz w:val="24"/>
          <w:szCs w:val="24"/>
          <w:shd w:val="clear" w:color="auto" w:fill="FFFFFF"/>
        </w:rPr>
        <w:t xml:space="preserve"> Comoros and Madagascar: short-term benefits amidst long-term decline. </w:t>
      </w:r>
      <w:proofErr w:type="gramStart"/>
      <w:r w:rsidRPr="005605FA">
        <w:rPr>
          <w:rFonts w:ascii="Times New Roman" w:hAnsi="Times New Roman" w:cs="Times New Roman"/>
          <w:color w:val="000000" w:themeColor="text1"/>
          <w:sz w:val="24"/>
          <w:szCs w:val="24"/>
          <w:shd w:val="clear" w:color="auto" w:fill="FFFFFF"/>
        </w:rPr>
        <w:t>Frontiers in Marine Science, 11, 1358111.</w:t>
      </w:r>
      <w:proofErr w:type="gramEnd"/>
      <w:r w:rsidRPr="005605FA">
        <w:rPr>
          <w:rFonts w:ascii="Times New Roman" w:hAnsi="Times New Roman" w:cs="Times New Roman"/>
          <w:color w:val="000000" w:themeColor="text1"/>
          <w:sz w:val="24"/>
          <w:szCs w:val="24"/>
          <w:shd w:val="clear" w:color="auto" w:fill="FFFFFF"/>
        </w:rPr>
        <w:t xml:space="preserve"> </w:t>
      </w:r>
    </w:p>
    <w:p w14:paraId="70E1A1DD" w14:textId="4CB7657F"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lastRenderedPageBreak/>
        <w:t>Moshy, V. H., Bryceson, I., &amp; Mwaipopo, R. (2015, September).</w:t>
      </w:r>
      <w:proofErr w:type="gramEnd"/>
      <w:r w:rsidRPr="005605FA">
        <w:rPr>
          <w:rFonts w:ascii="Times New Roman" w:eastAsia="Calibri" w:hAnsi="Times New Roman" w:cs="Times New Roman"/>
          <w:color w:val="000000" w:themeColor="text1"/>
          <w:sz w:val="24"/>
          <w:szCs w:val="24"/>
          <w14:ligatures w14:val="none"/>
        </w:rPr>
        <w:t xml:space="preserve"> Social-ecological changes, </w:t>
      </w:r>
      <w:r w:rsidR="00317767" w:rsidRPr="005605FA">
        <w:rPr>
          <w:rFonts w:ascii="Times New Roman" w:eastAsia="Calibri" w:hAnsi="Times New Roman" w:cs="Times New Roman"/>
          <w:color w:val="000000" w:themeColor="text1"/>
          <w:sz w:val="24"/>
          <w:szCs w:val="24"/>
          <w14:ligatures w14:val="none"/>
        </w:rPr>
        <w:t>livelihoods,</w:t>
      </w:r>
      <w:r w:rsidRPr="005605FA">
        <w:rPr>
          <w:rFonts w:ascii="Times New Roman" w:eastAsia="Calibri" w:hAnsi="Times New Roman" w:cs="Times New Roman"/>
          <w:color w:val="000000" w:themeColor="text1"/>
          <w:sz w:val="24"/>
          <w:szCs w:val="24"/>
          <w14:ligatures w14:val="none"/>
        </w:rPr>
        <w:t xml:space="preserve"> and resilience among fishing communities in Mafia Island Marine Park, Tanzania. </w:t>
      </w:r>
      <w:proofErr w:type="gramStart"/>
      <w:r w:rsidRPr="005605FA">
        <w:rPr>
          <w:rFonts w:ascii="Times New Roman" w:eastAsia="Calibri" w:hAnsi="Times New Roman" w:cs="Times New Roman"/>
          <w:color w:val="000000" w:themeColor="text1"/>
          <w:sz w:val="24"/>
          <w:szCs w:val="24"/>
          <w14:ligatures w14:val="none"/>
        </w:rPr>
        <w:t>In Forum for Development Studies (Vol. 42, No. 3, pp. 529-553).</w:t>
      </w:r>
      <w:proofErr w:type="gramEnd"/>
      <w:r w:rsidRPr="005605FA">
        <w:rPr>
          <w:rFonts w:ascii="Times New Roman" w:eastAsia="Calibri" w:hAnsi="Times New Roman" w:cs="Times New Roman"/>
          <w:color w:val="000000" w:themeColor="text1"/>
          <w:sz w:val="24"/>
          <w:szCs w:val="24"/>
          <w14:ligatures w14:val="none"/>
        </w:rPr>
        <w:t xml:space="preserve"> Routledge</w:t>
      </w:r>
    </w:p>
    <w:p w14:paraId="1B0B920D"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t>MLF, 2018.</w:t>
      </w:r>
      <w:proofErr w:type="gramEnd"/>
      <w:r w:rsidRPr="005605FA">
        <w:rPr>
          <w:rFonts w:ascii="Times New Roman" w:eastAsia="Calibri" w:hAnsi="Times New Roman" w:cs="Times New Roman"/>
          <w:color w:val="000000" w:themeColor="text1"/>
          <w:sz w:val="24"/>
          <w:szCs w:val="24"/>
          <w14:ligatures w14:val="none"/>
        </w:rPr>
        <w:t xml:space="preserve"> </w:t>
      </w:r>
      <w:proofErr w:type="gramStart"/>
      <w:r w:rsidRPr="005605FA">
        <w:rPr>
          <w:rFonts w:ascii="Times New Roman" w:eastAsia="Calibri" w:hAnsi="Times New Roman" w:cs="Times New Roman"/>
          <w:color w:val="000000" w:themeColor="text1"/>
          <w:sz w:val="24"/>
          <w:szCs w:val="24"/>
          <w14:ligatures w14:val="none"/>
        </w:rPr>
        <w:t>Annual Fisheries Statistics Report.</w:t>
      </w:r>
      <w:proofErr w:type="gramEnd"/>
      <w:r w:rsidRPr="005605FA">
        <w:rPr>
          <w:rFonts w:ascii="Times New Roman" w:eastAsia="Calibri" w:hAnsi="Times New Roman" w:cs="Times New Roman"/>
          <w:color w:val="000000" w:themeColor="text1"/>
          <w:sz w:val="24"/>
          <w:szCs w:val="24"/>
          <w14:ligatures w14:val="none"/>
        </w:rPr>
        <w:t xml:space="preserve"> Ministry of Livestock and Fisheries, Dodoma</w:t>
      </w:r>
    </w:p>
    <w:p w14:paraId="25EEAC74"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t>Mtonga, C., Jiddawi, N., &amp; Benjamen, D. (2022).</w:t>
      </w:r>
      <w:proofErr w:type="gramEnd"/>
      <w:r w:rsidRPr="005605FA">
        <w:rPr>
          <w:rFonts w:ascii="Times New Roman" w:eastAsia="Calibri" w:hAnsi="Times New Roman" w:cs="Times New Roman"/>
          <w:color w:val="000000" w:themeColor="text1"/>
          <w:sz w:val="24"/>
          <w:szCs w:val="24"/>
          <w14:ligatures w14:val="none"/>
        </w:rPr>
        <w:t xml:space="preserve"> Recent rise in exploitation of Tanzanian octopuses: a policy and management challenge. Western Indian Ocean Journal of Marine Science, (1/2022), 107-118.</w:t>
      </w:r>
    </w:p>
    <w:p w14:paraId="5B8BF948" w14:textId="17A67CA4" w:rsidR="00651F08" w:rsidRPr="005605FA" w:rsidRDefault="00651F08"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t>Munang, R., Thiaw, I., Alverson, K., Mumba, M., Liu, J., &amp; Rivington, M. (2013).</w:t>
      </w:r>
      <w:proofErr w:type="gramEnd"/>
      <w:r w:rsidRPr="005605FA">
        <w:rPr>
          <w:rFonts w:ascii="Times New Roman" w:eastAsia="Calibri" w:hAnsi="Times New Roman" w:cs="Times New Roman"/>
          <w:color w:val="000000" w:themeColor="text1"/>
          <w:sz w:val="24"/>
          <w:szCs w:val="24"/>
          <w14:ligatures w14:val="none"/>
        </w:rPr>
        <w:t xml:space="preserve"> Climate change and Ecosystem-based Adaptation: a new pragmatic approach to buffering climate change impacts. </w:t>
      </w:r>
      <w:r w:rsidRPr="005605FA">
        <w:rPr>
          <w:rFonts w:ascii="Times New Roman" w:eastAsia="Calibri" w:hAnsi="Times New Roman" w:cs="Times New Roman"/>
          <w:i/>
          <w:iCs/>
          <w:color w:val="000000" w:themeColor="text1"/>
          <w:sz w:val="24"/>
          <w:szCs w:val="24"/>
          <w14:ligatures w14:val="none"/>
        </w:rPr>
        <w:t>Current Opinion in Environmental Sustainability</w:t>
      </w:r>
      <w:r w:rsidRPr="005605FA">
        <w:rPr>
          <w:rFonts w:ascii="Times New Roman" w:eastAsia="Calibri" w:hAnsi="Times New Roman" w:cs="Times New Roman"/>
          <w:color w:val="000000" w:themeColor="text1"/>
          <w:sz w:val="24"/>
          <w:szCs w:val="24"/>
          <w14:ligatures w14:val="none"/>
        </w:rPr>
        <w:t>, </w:t>
      </w:r>
      <w:r w:rsidRPr="005605FA">
        <w:rPr>
          <w:rFonts w:ascii="Times New Roman" w:eastAsia="Calibri" w:hAnsi="Times New Roman" w:cs="Times New Roman"/>
          <w:i/>
          <w:iCs/>
          <w:color w:val="000000" w:themeColor="text1"/>
          <w:sz w:val="24"/>
          <w:szCs w:val="24"/>
          <w14:ligatures w14:val="none"/>
        </w:rPr>
        <w:t>5</w:t>
      </w:r>
      <w:r w:rsidRPr="005605FA">
        <w:rPr>
          <w:rFonts w:ascii="Times New Roman" w:eastAsia="Calibri" w:hAnsi="Times New Roman" w:cs="Times New Roman"/>
          <w:color w:val="000000" w:themeColor="text1"/>
          <w:sz w:val="24"/>
          <w:szCs w:val="24"/>
          <w14:ligatures w14:val="none"/>
        </w:rPr>
        <w:t>(1), 67-71.</w:t>
      </w:r>
    </w:p>
    <w:p w14:paraId="17808FBB" w14:textId="01612A70" w:rsidR="009D40C9" w:rsidRPr="005605FA" w:rsidRDefault="009D40C9"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r w:rsidRPr="005605FA">
        <w:rPr>
          <w:rFonts w:ascii="Times New Roman" w:eastAsia="Calibri" w:hAnsi="Times New Roman" w:cs="Times New Roman"/>
          <w:color w:val="000000" w:themeColor="text1"/>
          <w:sz w:val="24"/>
          <w:szCs w:val="24"/>
          <w14:ligatures w14:val="none"/>
        </w:rPr>
        <w:t>Niehof, A. (2001). </w:t>
      </w:r>
      <w:r w:rsidRPr="005605FA">
        <w:rPr>
          <w:rFonts w:ascii="Times New Roman" w:eastAsia="Calibri" w:hAnsi="Times New Roman" w:cs="Times New Roman"/>
          <w:i/>
          <w:iCs/>
          <w:color w:val="000000" w:themeColor="text1"/>
          <w:sz w:val="24"/>
          <w:szCs w:val="24"/>
          <w14:ligatures w14:val="none"/>
        </w:rPr>
        <w:t>Rural livelihood systems: Conceptual framework</w:t>
      </w:r>
      <w:r w:rsidRPr="005605FA">
        <w:rPr>
          <w:rFonts w:ascii="Times New Roman" w:eastAsia="Calibri" w:hAnsi="Times New Roman" w:cs="Times New Roman"/>
          <w:color w:val="000000" w:themeColor="text1"/>
          <w:sz w:val="24"/>
          <w:szCs w:val="24"/>
          <w14:ligatures w14:val="none"/>
        </w:rPr>
        <w:t xml:space="preserve"> (No. 5). </w:t>
      </w:r>
      <w:proofErr w:type="gramStart"/>
      <w:r w:rsidRPr="005605FA">
        <w:rPr>
          <w:rFonts w:ascii="Times New Roman" w:eastAsia="Calibri" w:hAnsi="Times New Roman" w:cs="Times New Roman"/>
          <w:color w:val="000000" w:themeColor="text1"/>
          <w:sz w:val="24"/>
          <w:szCs w:val="24"/>
          <w14:ligatures w14:val="none"/>
        </w:rPr>
        <w:t>International Potato Center.</w:t>
      </w:r>
      <w:proofErr w:type="gramEnd"/>
    </w:p>
    <w:bookmarkEnd w:id="187"/>
    <w:p w14:paraId="505AACAA" w14:textId="057DB303"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Oliver, T. A., Oleson, K. L., Ratsimbazafy, H., Raberinary, D., Benbow, S., &amp; Harris, A. (2015).</w:t>
      </w:r>
      <w:proofErr w:type="gramEnd"/>
      <w:r w:rsidRPr="005605FA">
        <w:rPr>
          <w:rFonts w:ascii="Times New Roman" w:hAnsi="Times New Roman" w:cs="Times New Roman"/>
          <w:color w:val="000000" w:themeColor="text1"/>
          <w:sz w:val="24"/>
          <w:szCs w:val="24"/>
          <w:shd w:val="clear" w:color="auto" w:fill="FFFFFF"/>
        </w:rPr>
        <w:t xml:space="preserve"> Positive catch &amp; economic benefits of periodic octopus fishery </w:t>
      </w:r>
      <w:r w:rsidR="004D4990" w:rsidRPr="005605FA">
        <w:rPr>
          <w:rFonts w:ascii="Times New Roman" w:hAnsi="Times New Roman" w:cs="Times New Roman"/>
          <w:color w:val="000000" w:themeColor="text1"/>
          <w:sz w:val="24"/>
          <w:szCs w:val="24"/>
          <w:shd w:val="clear" w:color="auto" w:fill="FFFFFF"/>
        </w:rPr>
        <w:t xml:space="preserve">conservation </w:t>
      </w:r>
      <w:r w:rsidR="00317767" w:rsidRPr="005605FA">
        <w:rPr>
          <w:rFonts w:ascii="Times New Roman" w:hAnsi="Times New Roman" w:cs="Times New Roman"/>
          <w:color w:val="000000" w:themeColor="text1"/>
          <w:sz w:val="24"/>
          <w:szCs w:val="24"/>
          <w:shd w:val="clear" w:color="auto" w:fill="FFFFFF"/>
        </w:rPr>
        <w:t>practices:</w:t>
      </w:r>
      <w:r w:rsidRPr="005605FA">
        <w:rPr>
          <w:rFonts w:ascii="Times New Roman" w:hAnsi="Times New Roman" w:cs="Times New Roman"/>
          <w:color w:val="000000" w:themeColor="text1"/>
          <w:sz w:val="24"/>
          <w:szCs w:val="24"/>
          <w:shd w:val="clear" w:color="auto" w:fill="FFFFFF"/>
        </w:rPr>
        <w:t xml:space="preserve"> do effective, narrowly targeted actions ‘catalyze ’broader </w:t>
      </w:r>
      <w:r w:rsidR="00317767" w:rsidRPr="005605FA">
        <w:rPr>
          <w:rFonts w:ascii="Times New Roman" w:hAnsi="Times New Roman" w:cs="Times New Roman"/>
          <w:color w:val="000000" w:themeColor="text1"/>
          <w:sz w:val="24"/>
          <w:szCs w:val="24"/>
          <w:shd w:val="clear" w:color="auto" w:fill="FFFFFF"/>
        </w:rPr>
        <w:t>management?</w:t>
      </w:r>
      <w:r w:rsidRPr="005605FA">
        <w:rPr>
          <w:rFonts w:ascii="Times New Roman" w:hAnsi="Times New Roman" w:cs="Times New Roman"/>
          <w:color w:val="000000" w:themeColor="text1"/>
          <w:sz w:val="24"/>
          <w:szCs w:val="24"/>
          <w:shd w:val="clear" w:color="auto" w:fill="FFFFFF"/>
        </w:rPr>
        <w:t> PLoS One, 10(6), e0129075.</w:t>
      </w:r>
    </w:p>
    <w:p w14:paraId="419EDD62"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O'Neill, E. D., Daw, T. M., Lindkvist, E., &amp; Mwaipopo, R. (2023).</w:t>
      </w:r>
      <w:proofErr w:type="gramEnd"/>
      <w:r w:rsidRPr="005605FA">
        <w:rPr>
          <w:rFonts w:ascii="Times New Roman" w:hAnsi="Times New Roman" w:cs="Times New Roman"/>
          <w:color w:val="000000" w:themeColor="text1"/>
          <w:sz w:val="24"/>
          <w:szCs w:val="24"/>
          <w:shd w:val="clear" w:color="auto" w:fill="FFFFFF"/>
        </w:rPr>
        <w:t xml:space="preserve"> </w:t>
      </w:r>
      <w:proofErr w:type="gramStart"/>
      <w:r w:rsidRPr="005605FA">
        <w:rPr>
          <w:rFonts w:ascii="Times New Roman" w:hAnsi="Times New Roman" w:cs="Times New Roman"/>
          <w:color w:val="000000" w:themeColor="text1"/>
          <w:sz w:val="24"/>
          <w:szCs w:val="24"/>
          <w:shd w:val="clear" w:color="auto" w:fill="FFFFFF"/>
        </w:rPr>
        <w:t>Compliance, Complexity and Cephalopods-Disaggregated Responses to Participatory Marine Conservation &amp; Management.</w:t>
      </w:r>
      <w:proofErr w:type="gramEnd"/>
    </w:p>
    <w:p w14:paraId="069FDA76"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 xml:space="preserve">Onyango, L. J. (2015). Fishers’ attitude towards performance of Beach Management Units (BMUs) in regulating fishery and reducing poverty: case study </w:t>
      </w:r>
      <w:proofErr w:type="gramStart"/>
      <w:r w:rsidRPr="005605FA">
        <w:rPr>
          <w:rFonts w:ascii="Times New Roman" w:hAnsi="Times New Roman" w:cs="Times New Roman"/>
          <w:color w:val="000000" w:themeColor="text1"/>
          <w:sz w:val="24"/>
          <w:szCs w:val="24"/>
          <w:shd w:val="clear" w:color="auto" w:fill="FFFFFF"/>
        </w:rPr>
        <w:t xml:space="preserve">of </w:t>
      </w:r>
      <w:r w:rsidRPr="005605FA">
        <w:rPr>
          <w:rFonts w:ascii="Times New Roman" w:hAnsi="Times New Roman" w:cs="Times New Roman"/>
          <w:color w:val="000000" w:themeColor="text1"/>
          <w:sz w:val="24"/>
          <w:szCs w:val="24"/>
          <w:shd w:val="clear" w:color="auto" w:fill="FFFFFF"/>
        </w:rPr>
        <w:lastRenderedPageBreak/>
        <w:t>two BMUs Lake Victoria, Tanzania</w:t>
      </w:r>
      <w:proofErr w:type="gramEnd"/>
      <w:r w:rsidRPr="005605FA">
        <w:rPr>
          <w:rFonts w:ascii="Times New Roman" w:hAnsi="Times New Roman" w:cs="Times New Roman"/>
          <w:color w:val="000000" w:themeColor="text1"/>
          <w:sz w:val="24"/>
          <w:szCs w:val="24"/>
          <w:shd w:val="clear" w:color="auto" w:fill="FFFFFF"/>
        </w:rPr>
        <w:t xml:space="preserve">. </w:t>
      </w:r>
      <w:proofErr w:type="gramStart"/>
      <w:r w:rsidRPr="005605FA">
        <w:rPr>
          <w:rFonts w:ascii="Times New Roman" w:hAnsi="Times New Roman" w:cs="Times New Roman"/>
          <w:color w:val="000000" w:themeColor="text1"/>
          <w:sz w:val="24"/>
          <w:szCs w:val="24"/>
          <w:shd w:val="clear" w:color="auto" w:fill="FFFFFF"/>
        </w:rPr>
        <w:t>International Journal of Marine Science, 5.</w:t>
      </w:r>
      <w:proofErr w:type="gramEnd"/>
    </w:p>
    <w:p w14:paraId="3D8C9CE3"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 xml:space="preserve">Otieno, J. (2024). Balancing conservation and livelihoods: artisanal fishers'perspectives on the kisite-mpunguti marine protected area, kwale county, </w:t>
      </w:r>
      <w:proofErr w:type="gramStart"/>
      <w:r w:rsidRPr="005605FA">
        <w:rPr>
          <w:rFonts w:ascii="Times New Roman" w:hAnsi="Times New Roman" w:cs="Times New Roman"/>
          <w:color w:val="000000" w:themeColor="text1"/>
          <w:sz w:val="24"/>
          <w:szCs w:val="24"/>
          <w:shd w:val="clear" w:color="auto" w:fill="FFFFFF"/>
        </w:rPr>
        <w:t>kenya</w:t>
      </w:r>
      <w:proofErr w:type="gramEnd"/>
      <w:r w:rsidRPr="005605FA">
        <w:rPr>
          <w:rFonts w:ascii="Times New Roman" w:hAnsi="Times New Roman" w:cs="Times New Roman"/>
          <w:color w:val="000000" w:themeColor="text1"/>
          <w:sz w:val="24"/>
          <w:szCs w:val="24"/>
          <w:shd w:val="clear" w:color="auto" w:fill="FFFFFF"/>
        </w:rPr>
        <w:t> (master's thesis, university of agder)</w:t>
      </w:r>
    </w:p>
    <w:p w14:paraId="566B76E5"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bCs/>
          <w:color w:val="000000" w:themeColor="text1"/>
          <w:sz w:val="24"/>
          <w:szCs w:val="24"/>
          <w:shd w:val="clear" w:color="auto" w:fill="FFFFFF"/>
          <w:lang w:bidi="en-US"/>
        </w:rPr>
      </w:pPr>
      <w:r w:rsidRPr="005605FA">
        <w:rPr>
          <w:rFonts w:ascii="Times New Roman" w:hAnsi="Times New Roman" w:cs="Times New Roman"/>
          <w:color w:val="000000" w:themeColor="text1"/>
          <w:sz w:val="24"/>
          <w:szCs w:val="24"/>
          <w:shd w:val="clear" w:color="auto" w:fill="FFFFFF"/>
        </w:rPr>
        <w:t xml:space="preserve">Reina, M. A. (2022). </w:t>
      </w:r>
      <w:proofErr w:type="gramStart"/>
      <w:r w:rsidRPr="005605FA">
        <w:rPr>
          <w:rFonts w:ascii="Times New Roman" w:hAnsi="Times New Roman" w:cs="Times New Roman"/>
          <w:color w:val="000000" w:themeColor="text1"/>
          <w:sz w:val="24"/>
          <w:szCs w:val="24"/>
          <w:shd w:val="clear" w:color="auto" w:fill="FFFFFF"/>
        </w:rPr>
        <w:t>The Applicability of International Disaster Relief.</w:t>
      </w:r>
      <w:proofErr w:type="gramEnd"/>
      <w:r w:rsidRPr="005605FA">
        <w:rPr>
          <w:rFonts w:ascii="Times New Roman" w:hAnsi="Times New Roman" w:cs="Times New Roman"/>
          <w:bCs/>
          <w:color w:val="000000" w:themeColor="text1"/>
          <w:sz w:val="24"/>
          <w:szCs w:val="24"/>
          <w:shd w:val="clear" w:color="auto" w:fill="FFFFFF"/>
          <w:lang w:bidi="en-US"/>
        </w:rPr>
        <w:t xml:space="preserve"> </w:t>
      </w:r>
    </w:p>
    <w:p w14:paraId="73BD2580"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Root, J. R., &amp; Lindstrӧm, E. (2024).</w:t>
      </w:r>
      <w:proofErr w:type="gramEnd"/>
      <w:r w:rsidRPr="005605FA">
        <w:rPr>
          <w:rFonts w:ascii="Times New Roman" w:hAnsi="Times New Roman" w:cs="Times New Roman"/>
          <w:color w:val="000000" w:themeColor="text1"/>
          <w:sz w:val="24"/>
          <w:szCs w:val="24"/>
          <w:shd w:val="clear" w:color="auto" w:fill="FFFFFF"/>
        </w:rPr>
        <w:t xml:space="preserve"> Embracing Mixed Methods Research in Special Education. Research and Practice for Persons with Severe Disabilities, 49(4), 231-241.</w:t>
      </w:r>
    </w:p>
    <w:p w14:paraId="3A54986F"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 xml:space="preserve">Russell, D. (2022). Assessment of regional/national fisheries management plans and related activities the coastal marine fisheries of cluster 1 of the ea, </w:t>
      </w:r>
      <w:proofErr w:type="gramStart"/>
      <w:r w:rsidRPr="005605FA">
        <w:rPr>
          <w:rFonts w:ascii="Times New Roman" w:hAnsi="Times New Roman" w:cs="Times New Roman"/>
          <w:color w:val="000000" w:themeColor="text1"/>
          <w:sz w:val="24"/>
          <w:szCs w:val="24"/>
          <w:shd w:val="clear" w:color="auto" w:fill="FFFFFF"/>
        </w:rPr>
        <w:t>sa</w:t>
      </w:r>
      <w:proofErr w:type="gramEnd"/>
      <w:r w:rsidRPr="005605FA">
        <w:rPr>
          <w:rFonts w:ascii="Times New Roman" w:hAnsi="Times New Roman" w:cs="Times New Roman"/>
          <w:color w:val="000000" w:themeColor="text1"/>
          <w:sz w:val="24"/>
          <w:szCs w:val="24"/>
          <w:shd w:val="clear" w:color="auto" w:fill="FFFFFF"/>
        </w:rPr>
        <w:t>, and io region 2022.</w:t>
      </w:r>
    </w:p>
    <w:p w14:paraId="5A68BAC1"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Sack, H., Gajjar, S. P., Reid, H., &amp; Pandey, A. (2024).</w:t>
      </w:r>
      <w:proofErr w:type="gramEnd"/>
      <w:r w:rsidRPr="005605FA">
        <w:rPr>
          <w:rFonts w:ascii="Times New Roman" w:hAnsi="Times New Roman" w:cs="Times New Roman"/>
          <w:color w:val="000000" w:themeColor="text1"/>
          <w:sz w:val="24"/>
          <w:szCs w:val="24"/>
          <w:shd w:val="clear" w:color="auto" w:fill="FFFFFF"/>
        </w:rPr>
        <w:t xml:space="preserve"> Community-led bioeconomy development and nature-based solutions (NbS) in the Global South: recommendations to the G20.</w:t>
      </w:r>
    </w:p>
    <w:p w14:paraId="7ED1758C" w14:textId="3EB1CF42"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 xml:space="preserve">Salunkhe, G. (2024). A multidisciplinary approach inimplementing nature-based solutionsfor marine and coastal ecosystems: Case study of a </w:t>
      </w:r>
      <w:r w:rsidR="00317767" w:rsidRPr="005605FA">
        <w:rPr>
          <w:rFonts w:ascii="Times New Roman" w:hAnsi="Times New Roman" w:cs="Times New Roman"/>
          <w:color w:val="000000" w:themeColor="text1"/>
          <w:sz w:val="24"/>
          <w:szCs w:val="24"/>
          <w:shd w:val="clear" w:color="auto" w:fill="FFFFFF"/>
        </w:rPr>
        <w:t>locally managed</w:t>
      </w:r>
      <w:r w:rsidRPr="005605FA">
        <w:rPr>
          <w:rFonts w:ascii="Times New Roman" w:hAnsi="Times New Roman" w:cs="Times New Roman"/>
          <w:color w:val="000000" w:themeColor="text1"/>
          <w:sz w:val="24"/>
          <w:szCs w:val="24"/>
          <w:shd w:val="clear" w:color="auto" w:fill="FFFFFF"/>
        </w:rPr>
        <w:t xml:space="preserve"> Marine Protected Area initiated bylocal </w:t>
      </w:r>
      <w:r w:rsidR="00317767" w:rsidRPr="005605FA">
        <w:rPr>
          <w:rFonts w:ascii="Times New Roman" w:hAnsi="Times New Roman" w:cs="Times New Roman"/>
          <w:color w:val="000000" w:themeColor="text1"/>
          <w:sz w:val="24"/>
          <w:szCs w:val="24"/>
          <w:shd w:val="clear" w:color="auto" w:fill="FFFFFF"/>
        </w:rPr>
        <w:t>Indigenous</w:t>
      </w:r>
      <w:r w:rsidRPr="005605FA">
        <w:rPr>
          <w:rFonts w:ascii="Times New Roman" w:hAnsi="Times New Roman" w:cs="Times New Roman"/>
          <w:color w:val="000000" w:themeColor="text1"/>
          <w:sz w:val="24"/>
          <w:szCs w:val="24"/>
          <w:shd w:val="clear" w:color="auto" w:fill="FFFFFF"/>
        </w:rPr>
        <w:t xml:space="preserve"> knowledge and methods in Fiji.</w:t>
      </w:r>
    </w:p>
    <w:p w14:paraId="44976A3B"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proofErr w:type="gramStart"/>
      <w:r w:rsidRPr="005605FA">
        <w:rPr>
          <w:rFonts w:ascii="Times New Roman" w:hAnsi="Times New Roman" w:cs="Times New Roman"/>
          <w:color w:val="000000" w:themeColor="text1"/>
          <w:sz w:val="24"/>
          <w:szCs w:val="24"/>
          <w:shd w:val="clear" w:color="auto" w:fill="FFFFFF"/>
        </w:rPr>
        <w:t>Saunders, M.N.K, Lewis, P., &amp; Thornhill, A. (2019).</w:t>
      </w:r>
      <w:proofErr w:type="gramEnd"/>
      <w:r w:rsidRPr="005605FA">
        <w:rPr>
          <w:rFonts w:ascii="Times New Roman" w:hAnsi="Times New Roman" w:cs="Times New Roman"/>
          <w:color w:val="000000" w:themeColor="text1"/>
          <w:sz w:val="24"/>
          <w:szCs w:val="24"/>
          <w:shd w:val="clear" w:color="auto" w:fill="FFFFFF"/>
        </w:rPr>
        <w:t xml:space="preserve"> </w:t>
      </w:r>
      <w:proofErr w:type="gramStart"/>
      <w:r w:rsidRPr="005605FA">
        <w:rPr>
          <w:rFonts w:ascii="Times New Roman" w:hAnsi="Times New Roman" w:cs="Times New Roman"/>
          <w:color w:val="000000" w:themeColor="text1"/>
          <w:sz w:val="24"/>
          <w:szCs w:val="24"/>
          <w:shd w:val="clear" w:color="auto" w:fill="FFFFFF"/>
        </w:rPr>
        <w:t>Research Methods for Business Students.</w:t>
      </w:r>
      <w:proofErr w:type="gramEnd"/>
      <w:r w:rsidRPr="005605FA">
        <w:rPr>
          <w:rFonts w:ascii="Times New Roman" w:hAnsi="Times New Roman" w:cs="Times New Roman"/>
          <w:color w:val="000000" w:themeColor="text1"/>
          <w:sz w:val="24"/>
          <w:szCs w:val="24"/>
          <w:shd w:val="clear" w:color="auto" w:fill="FFFFFF"/>
        </w:rPr>
        <w:t xml:space="preserve"> (8th Edition) Pearson Education Limited, England</w:t>
      </w:r>
    </w:p>
    <w:p w14:paraId="7FD32256"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r w:rsidRPr="005605FA">
        <w:rPr>
          <w:rFonts w:ascii="Times New Roman" w:eastAsia="Calibri" w:hAnsi="Times New Roman" w:cs="Times New Roman"/>
          <w:color w:val="000000" w:themeColor="text1"/>
          <w:sz w:val="24"/>
          <w:szCs w:val="24"/>
          <w14:ligatures w14:val="none"/>
        </w:rPr>
        <w:t xml:space="preserve">Sauer W, Potts W, Raberinary D, Anderson J, Sylvio Perrine M (2011) Assessment of current data for the octopus resource in Rodrigues, western Indian </w:t>
      </w:r>
      <w:r w:rsidRPr="005605FA">
        <w:rPr>
          <w:rFonts w:ascii="Times New Roman" w:eastAsia="Calibri" w:hAnsi="Times New Roman" w:cs="Times New Roman"/>
          <w:color w:val="000000" w:themeColor="text1"/>
          <w:sz w:val="24"/>
          <w:szCs w:val="24"/>
          <w14:ligatures w14:val="none"/>
        </w:rPr>
        <w:lastRenderedPageBreak/>
        <w:t xml:space="preserve">Ocean. African Journal of Marine Science 33 (1): 181-187catches: Implications for a sustainable fishery. </w:t>
      </w:r>
      <w:proofErr w:type="gramStart"/>
      <w:r w:rsidRPr="005605FA">
        <w:rPr>
          <w:rFonts w:ascii="Times New Roman" w:eastAsia="Calibri" w:hAnsi="Times New Roman" w:cs="Times New Roman"/>
          <w:color w:val="000000" w:themeColor="text1"/>
          <w:sz w:val="24"/>
          <w:szCs w:val="24"/>
          <w14:ligatures w14:val="none"/>
        </w:rPr>
        <w:t>Fisheries Research, 264, 106716.</w:t>
      </w:r>
      <w:proofErr w:type="gramEnd"/>
    </w:p>
    <w:p w14:paraId="61D93354"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bCs/>
          <w:color w:val="000000" w:themeColor="text1"/>
          <w:sz w:val="24"/>
          <w:szCs w:val="24"/>
          <w:lang w:bidi="en-US"/>
          <w14:ligatures w14:val="none"/>
        </w:rPr>
      </w:pPr>
      <w:r w:rsidRPr="005605FA">
        <w:rPr>
          <w:rFonts w:ascii="Times New Roman" w:eastAsia="Calibri" w:hAnsi="Times New Roman" w:cs="Times New Roman"/>
          <w:bCs/>
          <w:color w:val="000000" w:themeColor="text1"/>
          <w:sz w:val="24"/>
          <w:szCs w:val="24"/>
          <w:lang w:bidi="en-US"/>
          <w14:ligatures w14:val="none"/>
        </w:rPr>
        <w:t xml:space="preserve">Shah, J. M., Uddin, M. S., Hussin, R., Hamdan, D. D. B. M., Ibrahim, D., &amp; Ijuwan, N. N. B. A. (2022). </w:t>
      </w:r>
      <w:proofErr w:type="gramStart"/>
      <w:r w:rsidRPr="005605FA">
        <w:rPr>
          <w:rFonts w:ascii="Times New Roman" w:eastAsia="Calibri" w:hAnsi="Times New Roman" w:cs="Times New Roman"/>
          <w:bCs/>
          <w:color w:val="000000" w:themeColor="text1"/>
          <w:sz w:val="24"/>
          <w:szCs w:val="24"/>
          <w:lang w:bidi="en-US"/>
          <w14:ligatures w14:val="none"/>
        </w:rPr>
        <w:t>Sustainable Livelihood Strategies of Fishing Communities in Marine Protected Area (MPA), Sabah, Malaysia.</w:t>
      </w:r>
      <w:proofErr w:type="gramEnd"/>
      <w:r w:rsidRPr="005605FA">
        <w:rPr>
          <w:rFonts w:ascii="Times New Roman" w:eastAsia="Calibri" w:hAnsi="Times New Roman" w:cs="Times New Roman"/>
          <w:bCs/>
          <w:color w:val="000000" w:themeColor="text1"/>
          <w:sz w:val="24"/>
          <w:szCs w:val="24"/>
          <w:lang w:bidi="en-US"/>
          <w14:ligatures w14:val="none"/>
        </w:rPr>
        <w:t xml:space="preserve"> </w:t>
      </w:r>
      <w:proofErr w:type="gramStart"/>
      <w:r w:rsidRPr="005605FA">
        <w:rPr>
          <w:rFonts w:ascii="Times New Roman" w:eastAsia="Calibri" w:hAnsi="Times New Roman" w:cs="Times New Roman"/>
          <w:bCs/>
          <w:color w:val="000000" w:themeColor="text1"/>
          <w:sz w:val="24"/>
          <w:szCs w:val="24"/>
          <w:lang w:bidi="en-US"/>
          <w14:ligatures w14:val="none"/>
        </w:rPr>
        <w:t>International Journal of Human Resource Studies, 12(2), 44.</w:t>
      </w:r>
      <w:proofErr w:type="gramEnd"/>
    </w:p>
    <w:p w14:paraId="6493018B"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bCs/>
          <w:color w:val="000000" w:themeColor="text1"/>
          <w:sz w:val="24"/>
          <w:szCs w:val="24"/>
          <w:lang w:bidi="en-US"/>
          <w14:ligatures w14:val="none"/>
        </w:rPr>
      </w:pPr>
      <w:r w:rsidRPr="005605FA">
        <w:rPr>
          <w:rFonts w:ascii="Times New Roman" w:eastAsia="Calibri" w:hAnsi="Times New Roman" w:cs="Times New Roman"/>
          <w:bCs/>
          <w:color w:val="000000" w:themeColor="text1"/>
          <w:sz w:val="24"/>
          <w:szCs w:val="24"/>
          <w:lang w:bidi="en-US"/>
          <w14:ligatures w14:val="none"/>
        </w:rPr>
        <w:t xml:space="preserve">Sianipar, I. M. J., Lee, C. H., Wang, H. J., Kim, D. C., &amp; Suryawan, I. W. K. (2024). </w:t>
      </w:r>
      <w:proofErr w:type="gramStart"/>
      <w:r w:rsidRPr="005605FA">
        <w:rPr>
          <w:rFonts w:ascii="Times New Roman" w:eastAsia="Calibri" w:hAnsi="Times New Roman" w:cs="Times New Roman"/>
          <w:bCs/>
          <w:color w:val="000000" w:themeColor="text1"/>
          <w:sz w:val="24"/>
          <w:szCs w:val="24"/>
          <w:lang w:bidi="en-US"/>
          <w14:ligatures w14:val="none"/>
        </w:rPr>
        <w:t>Determinant of importance-performance and willingness to participate in Komodo adaptive conservation programs.</w:t>
      </w:r>
      <w:proofErr w:type="gramEnd"/>
      <w:r w:rsidRPr="005605FA">
        <w:rPr>
          <w:rFonts w:ascii="Times New Roman" w:eastAsia="Calibri" w:hAnsi="Times New Roman" w:cs="Times New Roman"/>
          <w:bCs/>
          <w:color w:val="000000" w:themeColor="text1"/>
          <w:sz w:val="24"/>
          <w:szCs w:val="24"/>
          <w:lang w:bidi="en-US"/>
          <w14:ligatures w14:val="none"/>
        </w:rPr>
        <w:t xml:space="preserve"> </w:t>
      </w:r>
      <w:proofErr w:type="gramStart"/>
      <w:r w:rsidRPr="005605FA">
        <w:rPr>
          <w:rFonts w:ascii="Times New Roman" w:eastAsia="Calibri" w:hAnsi="Times New Roman" w:cs="Times New Roman"/>
          <w:bCs/>
          <w:color w:val="000000" w:themeColor="text1"/>
          <w:sz w:val="24"/>
          <w:szCs w:val="24"/>
          <w:lang w:bidi="en-US"/>
          <w14:ligatures w14:val="none"/>
        </w:rPr>
        <w:t>Journal for Nature Conservation, 81, 126697.</w:t>
      </w:r>
      <w:proofErr w:type="gramEnd"/>
    </w:p>
    <w:p w14:paraId="76AF1E24" w14:textId="7C23AB38"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bookmarkStart w:id="188" w:name="_Hlk168068860"/>
      <w:r w:rsidRPr="005605FA">
        <w:rPr>
          <w:rFonts w:ascii="Times New Roman" w:eastAsia="Calibri" w:hAnsi="Times New Roman" w:cs="Times New Roman"/>
          <w:color w:val="000000" w:themeColor="text1"/>
          <w:sz w:val="24"/>
          <w:szCs w:val="24"/>
          <w14:ligatures w14:val="none"/>
        </w:rPr>
        <w:t xml:space="preserve">Silas, M.O., Kishe, M.A., Mgeleka, S.S., Kuboja, B.N., Ngatunga, B.P., Matiku, P (2022). </w:t>
      </w:r>
      <w:proofErr w:type="gramStart"/>
      <w:r w:rsidRPr="005605FA">
        <w:rPr>
          <w:rFonts w:ascii="Times New Roman" w:eastAsia="Calibri" w:hAnsi="Times New Roman" w:cs="Times New Roman"/>
          <w:color w:val="000000" w:themeColor="text1"/>
          <w:sz w:val="24"/>
          <w:szCs w:val="24"/>
          <w14:ligatures w14:val="none"/>
        </w:rPr>
        <w:t xml:space="preserve">The octopus fishing </w:t>
      </w:r>
      <w:r w:rsidR="004D4990" w:rsidRPr="005605FA">
        <w:rPr>
          <w:rFonts w:ascii="Times New Roman" w:eastAsia="Calibri" w:hAnsi="Times New Roman" w:cs="Times New Roman"/>
          <w:color w:val="000000" w:themeColor="text1"/>
          <w:sz w:val="24"/>
          <w:szCs w:val="24"/>
          <w14:ligatures w14:val="none"/>
        </w:rPr>
        <w:t xml:space="preserve">conservation </w:t>
      </w:r>
      <w:r w:rsidR="00D426F3" w:rsidRPr="005605FA">
        <w:rPr>
          <w:rFonts w:ascii="Times New Roman" w:eastAsia="Calibri" w:hAnsi="Times New Roman" w:cs="Times New Roman"/>
          <w:color w:val="000000" w:themeColor="text1"/>
          <w:sz w:val="24"/>
          <w:szCs w:val="24"/>
          <w14:ligatures w14:val="none"/>
        </w:rPr>
        <w:t>practices</w:t>
      </w:r>
      <w:r w:rsidRPr="005605FA">
        <w:rPr>
          <w:rFonts w:ascii="Times New Roman" w:eastAsia="Calibri" w:hAnsi="Times New Roman" w:cs="Times New Roman"/>
          <w:color w:val="000000" w:themeColor="text1"/>
          <w:sz w:val="24"/>
          <w:szCs w:val="24"/>
          <w14:ligatures w14:val="none"/>
        </w:rPr>
        <w:t>positively impact human well-being and management success, in the case of Tanzania</w:t>
      </w:r>
      <w:bookmarkEnd w:id="188"/>
      <w:r w:rsidRPr="005605FA">
        <w:rPr>
          <w:rFonts w:ascii="Times New Roman" w:eastAsia="Calibri" w:hAnsi="Times New Roman" w:cs="Times New Roman"/>
          <w:color w:val="000000" w:themeColor="text1"/>
          <w:sz w:val="24"/>
          <w:szCs w:val="24"/>
          <w14:ligatures w14:val="none"/>
        </w:rPr>
        <w:t>.</w:t>
      </w:r>
      <w:proofErr w:type="gramEnd"/>
    </w:p>
    <w:p w14:paraId="37243374" w14:textId="053C5C51"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r w:rsidRPr="005605FA">
        <w:rPr>
          <w:rFonts w:ascii="Times New Roman" w:eastAsia="Calibri" w:hAnsi="Times New Roman" w:cs="Times New Roman"/>
          <w:color w:val="000000" w:themeColor="text1"/>
          <w:sz w:val="24"/>
          <w:szCs w:val="24"/>
          <w14:ligatures w14:val="none"/>
        </w:rPr>
        <w:t>Silas, M. O., Kishe, M. A., Semba, M. R., Kuboja, B. N., Ngatunga, B., Mgeleka, S. S., &amp; Gullström, M. (2023). Seascape configuration influences big blue octopus (Octopus cyanea)</w:t>
      </w:r>
    </w:p>
    <w:p w14:paraId="3E16A2A1" w14:textId="54C83F8B" w:rsidR="00A2462F" w:rsidRPr="005605FA" w:rsidRDefault="00A2462F"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t>Solesbury, W. (2003).</w:t>
      </w:r>
      <w:proofErr w:type="gramEnd"/>
      <w:r w:rsidRPr="005605FA">
        <w:rPr>
          <w:rFonts w:ascii="Times New Roman" w:eastAsia="Calibri" w:hAnsi="Times New Roman" w:cs="Times New Roman"/>
          <w:color w:val="000000" w:themeColor="text1"/>
          <w:sz w:val="24"/>
          <w:szCs w:val="24"/>
          <w14:ligatures w14:val="none"/>
        </w:rPr>
        <w:t> </w:t>
      </w:r>
      <w:r w:rsidRPr="005605FA">
        <w:rPr>
          <w:rFonts w:ascii="Times New Roman" w:eastAsia="Calibri" w:hAnsi="Times New Roman" w:cs="Times New Roman"/>
          <w:i/>
          <w:iCs/>
          <w:color w:val="000000" w:themeColor="text1"/>
          <w:sz w:val="24"/>
          <w:szCs w:val="24"/>
          <w14:ligatures w14:val="none"/>
        </w:rPr>
        <w:t>Sustainable livelihoods: A case study of the evolution of DFID policy</w:t>
      </w:r>
      <w:r w:rsidRPr="005605FA">
        <w:rPr>
          <w:rFonts w:ascii="Times New Roman" w:eastAsia="Calibri" w:hAnsi="Times New Roman" w:cs="Times New Roman"/>
          <w:color w:val="000000" w:themeColor="text1"/>
          <w:sz w:val="24"/>
          <w:szCs w:val="24"/>
          <w14:ligatures w14:val="none"/>
        </w:rPr>
        <w:t> (Vol. 217). London: Overseas Development Institute.</w:t>
      </w:r>
    </w:p>
    <w:p w14:paraId="02D6C408"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r w:rsidRPr="005605FA">
        <w:rPr>
          <w:rFonts w:ascii="Times New Roman" w:eastAsia="Calibri" w:hAnsi="Times New Roman" w:cs="Times New Roman"/>
          <w:color w:val="000000" w:themeColor="text1"/>
          <w:sz w:val="24"/>
          <w:szCs w:val="24"/>
          <w14:ligatures w14:val="none"/>
        </w:rPr>
        <w:t xml:space="preserve">Sureshchandar, G. S. (2023). </w:t>
      </w:r>
      <w:proofErr w:type="gramStart"/>
      <w:r w:rsidRPr="005605FA">
        <w:rPr>
          <w:rFonts w:ascii="Times New Roman" w:eastAsia="Calibri" w:hAnsi="Times New Roman" w:cs="Times New Roman"/>
          <w:color w:val="000000" w:themeColor="text1"/>
          <w:sz w:val="24"/>
          <w:szCs w:val="24"/>
          <w14:ligatures w14:val="none"/>
        </w:rPr>
        <w:t>Quality 4.0–a measurement model using the confirmatory factor analysis (CFA) approach.</w:t>
      </w:r>
      <w:proofErr w:type="gramEnd"/>
      <w:r w:rsidRPr="005605FA">
        <w:rPr>
          <w:rFonts w:ascii="Times New Roman" w:eastAsia="Calibri" w:hAnsi="Times New Roman" w:cs="Times New Roman"/>
          <w:color w:val="000000" w:themeColor="text1"/>
          <w:sz w:val="24"/>
          <w:szCs w:val="24"/>
          <w14:ligatures w14:val="none"/>
        </w:rPr>
        <w:t> International Journal of Quality &amp; Reliability Management, 40(1), 280-303.</w:t>
      </w:r>
    </w:p>
    <w:p w14:paraId="47EDFC21" w14:textId="28E20C4D" w:rsidR="00213C20" w:rsidRPr="005605FA" w:rsidRDefault="00213C20"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t>Tambe, S. (2022).</w:t>
      </w:r>
      <w:proofErr w:type="gramEnd"/>
      <w:r w:rsidRPr="005605FA">
        <w:rPr>
          <w:rFonts w:ascii="Times New Roman" w:eastAsia="Calibri" w:hAnsi="Times New Roman" w:cs="Times New Roman"/>
          <w:color w:val="000000" w:themeColor="text1"/>
          <w:sz w:val="24"/>
          <w:szCs w:val="24"/>
          <w14:ligatures w14:val="none"/>
        </w:rPr>
        <w:t xml:space="preserve"> Sustainable Livelihoods approach. In </w:t>
      </w:r>
      <w:r w:rsidRPr="005605FA">
        <w:rPr>
          <w:rFonts w:ascii="Times New Roman" w:eastAsia="Calibri" w:hAnsi="Times New Roman" w:cs="Times New Roman"/>
          <w:i/>
          <w:iCs/>
          <w:color w:val="000000" w:themeColor="text1"/>
          <w:sz w:val="24"/>
          <w:szCs w:val="24"/>
          <w14:ligatures w14:val="none"/>
        </w:rPr>
        <w:t xml:space="preserve">Teaching and learning rural livelihoods: A guide for educators, students, and practitioners </w:t>
      </w:r>
      <w:r w:rsidRPr="005605FA">
        <w:rPr>
          <w:rFonts w:ascii="Times New Roman" w:eastAsia="Calibri" w:hAnsi="Times New Roman" w:cs="Times New Roman"/>
          <w:color w:val="000000" w:themeColor="text1"/>
          <w:sz w:val="24"/>
          <w:szCs w:val="24"/>
          <w14:ligatures w14:val="none"/>
        </w:rPr>
        <w:t>(</w:t>
      </w:r>
      <w:r w:rsidR="003B67BA" w:rsidRPr="005605FA">
        <w:rPr>
          <w:rFonts w:ascii="Times New Roman" w:eastAsia="Calibri" w:hAnsi="Times New Roman" w:cs="Times New Roman"/>
          <w:color w:val="000000" w:themeColor="text1"/>
          <w:sz w:val="24"/>
          <w:szCs w:val="24"/>
          <w14:ligatures w14:val="none"/>
        </w:rPr>
        <w:t>p</w:t>
      </w:r>
      <w:r w:rsidRPr="005605FA">
        <w:rPr>
          <w:rFonts w:ascii="Times New Roman" w:eastAsia="Calibri" w:hAnsi="Times New Roman" w:cs="Times New Roman"/>
          <w:color w:val="000000" w:themeColor="text1"/>
          <w:sz w:val="24"/>
          <w:szCs w:val="24"/>
          <w14:ligatures w14:val="none"/>
        </w:rPr>
        <w:t>.45-56). Cham: Springer International Publishing</w:t>
      </w:r>
    </w:p>
    <w:p w14:paraId="042B270D"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lastRenderedPageBreak/>
        <w:t>Tiku, S., &amp; Pecht, M. (2010).</w:t>
      </w:r>
      <w:proofErr w:type="gramEnd"/>
      <w:r w:rsidRPr="005605FA">
        <w:rPr>
          <w:rFonts w:ascii="Times New Roman" w:eastAsia="Calibri" w:hAnsi="Times New Roman" w:cs="Times New Roman"/>
          <w:color w:val="000000" w:themeColor="text1"/>
          <w:sz w:val="24"/>
          <w:szCs w:val="24"/>
          <w14:ligatures w14:val="none"/>
        </w:rPr>
        <w:t xml:space="preserve"> Validation of reliability capability evaluation model using a quantitative assessment process. International Journal of Quality &amp; Reliability Management, 27(8), 938-952.</w:t>
      </w:r>
    </w:p>
    <w:p w14:paraId="0685BD6C"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eastAsia="Calibri" w:hAnsi="Times New Roman" w:cs="Times New Roman"/>
          <w:color w:val="000000" w:themeColor="text1"/>
          <w:sz w:val="24"/>
          <w:szCs w:val="24"/>
          <w14:ligatures w14:val="none"/>
        </w:rPr>
        <w:t xml:space="preserve"> </w:t>
      </w:r>
      <w:r w:rsidRPr="005605FA">
        <w:rPr>
          <w:rFonts w:ascii="Times New Roman" w:hAnsi="Times New Roman" w:cs="Times New Roman"/>
          <w:color w:val="000000" w:themeColor="text1"/>
          <w:sz w:val="24"/>
          <w:szCs w:val="24"/>
          <w:shd w:val="clear" w:color="auto" w:fill="FFFFFF"/>
        </w:rPr>
        <w:t xml:space="preserve">Wema, E. F. (2024). The role of Tanzania library services board in enhancing information literacy skills among the public in Tanzania. Information Development, 40(3), 398-413. </w:t>
      </w:r>
    </w:p>
    <w:p w14:paraId="53C09C55"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t>Wicaksono, V. A., Nasution, A. M., Putriraya, A. R., &amp; Digdo, A. (2023, July).</w:t>
      </w:r>
      <w:proofErr w:type="gramEnd"/>
      <w:r w:rsidRPr="005605FA">
        <w:rPr>
          <w:rFonts w:ascii="Times New Roman" w:eastAsia="Calibri" w:hAnsi="Times New Roman" w:cs="Times New Roman"/>
          <w:color w:val="000000" w:themeColor="text1"/>
          <w:sz w:val="24"/>
          <w:szCs w:val="24"/>
          <w14:ligatures w14:val="none"/>
        </w:rPr>
        <w:t xml:space="preserve"> </w:t>
      </w:r>
      <w:proofErr w:type="gramStart"/>
      <w:r w:rsidRPr="005605FA">
        <w:rPr>
          <w:rFonts w:ascii="Times New Roman" w:eastAsia="Calibri" w:hAnsi="Times New Roman" w:cs="Times New Roman"/>
          <w:color w:val="000000" w:themeColor="text1"/>
          <w:sz w:val="24"/>
          <w:szCs w:val="24"/>
          <w14:ligatures w14:val="none"/>
        </w:rPr>
        <w:t>Understanding the socio-ecological system of small-scale octopus fisheries in North Minahasa to achieve sustainable certification.</w:t>
      </w:r>
      <w:proofErr w:type="gramEnd"/>
      <w:r w:rsidRPr="005605FA">
        <w:rPr>
          <w:rFonts w:ascii="Times New Roman" w:eastAsia="Calibri" w:hAnsi="Times New Roman" w:cs="Times New Roman"/>
          <w:color w:val="000000" w:themeColor="text1"/>
          <w:sz w:val="24"/>
          <w:szCs w:val="24"/>
          <w14:ligatures w14:val="none"/>
        </w:rPr>
        <w:t xml:space="preserve"> In IOP Conference Series: Earth and Environmental Science (Vol. 1220, No. 1, p. 012033). </w:t>
      </w:r>
      <w:proofErr w:type="gramStart"/>
      <w:r w:rsidRPr="005605FA">
        <w:rPr>
          <w:rFonts w:ascii="Times New Roman" w:eastAsia="Calibri" w:hAnsi="Times New Roman" w:cs="Times New Roman"/>
          <w:color w:val="000000" w:themeColor="text1"/>
          <w:sz w:val="24"/>
          <w:szCs w:val="24"/>
          <w14:ligatures w14:val="none"/>
        </w:rPr>
        <w:t>IOP Publishing.</w:t>
      </w:r>
      <w:proofErr w:type="gramEnd"/>
    </w:p>
    <w:p w14:paraId="1F3A5E19" w14:textId="77777777"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r w:rsidRPr="005605FA">
        <w:rPr>
          <w:rFonts w:ascii="Times New Roman" w:eastAsia="Calibri" w:hAnsi="Times New Roman" w:cs="Times New Roman"/>
          <w:color w:val="000000" w:themeColor="text1"/>
          <w:sz w:val="24"/>
          <w:szCs w:val="24"/>
          <w14:ligatures w14:val="none"/>
        </w:rPr>
        <w:t xml:space="preserve">Willer, D.F., Aldridge, D.C., Gough, C. et al. Small-scale octopus fishery operations enable environmentally and socioeconomically sustainable sourcing of nutrients under climate change. </w:t>
      </w:r>
      <w:proofErr w:type="gramStart"/>
      <w:r w:rsidRPr="005605FA">
        <w:rPr>
          <w:rFonts w:ascii="Times New Roman" w:eastAsia="Calibri" w:hAnsi="Times New Roman" w:cs="Times New Roman"/>
          <w:color w:val="000000" w:themeColor="text1"/>
          <w:sz w:val="24"/>
          <w:szCs w:val="24"/>
          <w14:ligatures w14:val="none"/>
        </w:rPr>
        <w:t>Nat Food 4, 179–189 (2023).</w:t>
      </w:r>
      <w:proofErr w:type="gramEnd"/>
      <w:r w:rsidRPr="005605FA">
        <w:rPr>
          <w:rFonts w:ascii="Times New Roman" w:eastAsia="Calibri" w:hAnsi="Times New Roman" w:cs="Times New Roman"/>
          <w:color w:val="000000" w:themeColor="text1"/>
          <w:sz w:val="24"/>
          <w:szCs w:val="24"/>
          <w14:ligatures w14:val="none"/>
        </w:rPr>
        <w:t xml:space="preserve"> https://doi.org/10.1038/s43016-022-00687-5</w:t>
      </w:r>
    </w:p>
    <w:p w14:paraId="6D9254C1" w14:textId="48DCD1D5" w:rsidR="00213C20" w:rsidRPr="005605FA" w:rsidRDefault="00213C20" w:rsidP="00E53356">
      <w:pPr>
        <w:shd w:val="clear" w:color="auto" w:fill="FFFFFF" w:themeFill="background1"/>
        <w:spacing w:after="0" w:line="480" w:lineRule="auto"/>
        <w:ind w:left="1134" w:hanging="1134"/>
        <w:jc w:val="both"/>
        <w:rPr>
          <w:rFonts w:ascii="Times New Roman" w:eastAsia="Calibri" w:hAnsi="Times New Roman" w:cs="Times New Roman"/>
          <w:i/>
          <w:iCs/>
          <w:color w:val="000000" w:themeColor="text1"/>
          <w:sz w:val="24"/>
          <w:szCs w:val="24"/>
          <w14:ligatures w14:val="none"/>
        </w:rPr>
      </w:pPr>
      <w:proofErr w:type="gramStart"/>
      <w:r w:rsidRPr="005605FA">
        <w:rPr>
          <w:rFonts w:ascii="Times New Roman" w:eastAsia="Calibri" w:hAnsi="Times New Roman" w:cs="Times New Roman"/>
          <w:color w:val="000000" w:themeColor="text1"/>
          <w:sz w:val="24"/>
          <w:szCs w:val="24"/>
          <w14:ligatures w14:val="none"/>
        </w:rPr>
        <w:t>Wulfing, S., Kadba, Baker-Medard, M., &amp; White, E.R. (2024).</w:t>
      </w:r>
      <w:proofErr w:type="gramEnd"/>
      <w:r w:rsidRPr="005605FA">
        <w:rPr>
          <w:rFonts w:ascii="Times New Roman" w:eastAsia="Calibri" w:hAnsi="Times New Roman" w:cs="Times New Roman"/>
          <w:color w:val="000000" w:themeColor="text1"/>
          <w:sz w:val="24"/>
          <w:szCs w:val="24"/>
          <w14:ligatures w14:val="none"/>
        </w:rPr>
        <w:t xml:space="preserve"> </w:t>
      </w:r>
      <w:proofErr w:type="gramStart"/>
      <w:r w:rsidRPr="005605FA">
        <w:rPr>
          <w:rFonts w:ascii="Times New Roman" w:eastAsia="Calibri" w:hAnsi="Times New Roman" w:cs="Times New Roman"/>
          <w:color w:val="000000" w:themeColor="text1"/>
          <w:sz w:val="24"/>
          <w:szCs w:val="24"/>
          <w14:ligatures w14:val="none"/>
        </w:rPr>
        <w:t>Assessing the need for temporary fishing closures to support sustainability for a small-scale octopus fishery</w:t>
      </w:r>
      <w:r w:rsidR="003B67BA" w:rsidRPr="005605FA">
        <w:rPr>
          <w:rFonts w:ascii="Times New Roman" w:eastAsia="Calibri" w:hAnsi="Times New Roman" w:cs="Times New Roman"/>
          <w:color w:val="000000" w:themeColor="text1"/>
          <w:sz w:val="24"/>
          <w:szCs w:val="24"/>
          <w14:ligatures w14:val="none"/>
        </w:rPr>
        <w:t>.</w:t>
      </w:r>
      <w:proofErr w:type="gramEnd"/>
      <w:r w:rsidR="003B67BA" w:rsidRPr="005605FA">
        <w:rPr>
          <w:rFonts w:ascii="Times New Roman" w:eastAsia="Calibri" w:hAnsi="Times New Roman" w:cs="Times New Roman"/>
          <w:color w:val="000000" w:themeColor="text1"/>
          <w:sz w:val="24"/>
          <w:szCs w:val="24"/>
          <w14:ligatures w14:val="none"/>
        </w:rPr>
        <w:t xml:space="preserve"> </w:t>
      </w:r>
      <w:r w:rsidR="003B67BA" w:rsidRPr="005605FA">
        <w:rPr>
          <w:rFonts w:ascii="Times New Roman" w:eastAsia="Calibri" w:hAnsi="Times New Roman" w:cs="Times New Roman"/>
          <w:i/>
          <w:iCs/>
          <w:color w:val="000000" w:themeColor="text1"/>
          <w:sz w:val="24"/>
          <w:szCs w:val="24"/>
          <w14:ligatures w14:val="none"/>
        </w:rPr>
        <w:t>Fisheries Research, 276, 107045.</w:t>
      </w:r>
    </w:p>
    <w:p w14:paraId="1D38A346" w14:textId="77777777"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Yanda, P. Z., Mwajombe, A. R., &amp; Gwambene, B. (2023). Coastal communities’ livelihoods conditioned by resource use dynamics and changing environments in Lindi Region, South-Eastern Tanzania. Marine Policy, 150, 105532.</w:t>
      </w:r>
    </w:p>
    <w:p w14:paraId="20DC8521" w14:textId="421FEF80" w:rsidR="0016705D" w:rsidRPr="005605FA" w:rsidRDefault="0016705D" w:rsidP="00E53356">
      <w:pPr>
        <w:shd w:val="clear" w:color="auto" w:fill="FFFFFF" w:themeFill="background1"/>
        <w:spacing w:after="0" w:line="480" w:lineRule="auto"/>
        <w:ind w:left="1134" w:hanging="1134"/>
        <w:jc w:val="both"/>
        <w:rPr>
          <w:rFonts w:ascii="Times New Roman" w:hAnsi="Times New Roman" w:cs="Times New Roman"/>
          <w:color w:val="000000" w:themeColor="text1"/>
          <w:sz w:val="24"/>
          <w:szCs w:val="24"/>
          <w:shd w:val="clear" w:color="auto" w:fill="FFFFFF"/>
        </w:rPr>
      </w:pPr>
      <w:r w:rsidRPr="005605FA">
        <w:rPr>
          <w:rFonts w:ascii="Times New Roman" w:hAnsi="Times New Roman" w:cs="Times New Roman"/>
          <w:color w:val="000000" w:themeColor="text1"/>
          <w:sz w:val="24"/>
          <w:szCs w:val="24"/>
          <w:shd w:val="clear" w:color="auto" w:fill="FFFFFF"/>
        </w:rPr>
        <w:t xml:space="preserve">Yeboah, E. N. (2022). Socioeconomic Implications of Closed Fishing Season </w:t>
      </w:r>
      <w:r w:rsidR="00317767" w:rsidRPr="005605FA">
        <w:rPr>
          <w:rFonts w:ascii="Times New Roman" w:hAnsi="Times New Roman" w:cs="Times New Roman"/>
          <w:color w:val="000000" w:themeColor="text1"/>
          <w:sz w:val="24"/>
          <w:szCs w:val="24"/>
          <w:shd w:val="clear" w:color="auto" w:fill="FFFFFF"/>
        </w:rPr>
        <w:t>in</w:t>
      </w:r>
      <w:r w:rsidRPr="005605FA">
        <w:rPr>
          <w:rFonts w:ascii="Times New Roman" w:hAnsi="Times New Roman" w:cs="Times New Roman"/>
          <w:color w:val="000000" w:themeColor="text1"/>
          <w:sz w:val="24"/>
          <w:szCs w:val="24"/>
          <w:shd w:val="clear" w:color="auto" w:fill="FFFFFF"/>
        </w:rPr>
        <w:t xml:space="preserve"> the Marine Artisanal Sector: </w:t>
      </w:r>
      <w:r w:rsidR="00317767" w:rsidRPr="005605FA">
        <w:rPr>
          <w:rFonts w:ascii="Times New Roman" w:hAnsi="Times New Roman" w:cs="Times New Roman"/>
          <w:color w:val="000000" w:themeColor="text1"/>
          <w:sz w:val="24"/>
          <w:szCs w:val="24"/>
          <w:shd w:val="clear" w:color="auto" w:fill="FFFFFF"/>
        </w:rPr>
        <w:t>A</w:t>
      </w:r>
      <w:r w:rsidRPr="005605FA">
        <w:rPr>
          <w:rFonts w:ascii="Times New Roman" w:hAnsi="Times New Roman" w:cs="Times New Roman"/>
          <w:color w:val="000000" w:themeColor="text1"/>
          <w:sz w:val="24"/>
          <w:szCs w:val="24"/>
          <w:shd w:val="clear" w:color="auto" w:fill="FFFFFF"/>
        </w:rPr>
        <w:t xml:space="preserve"> Case Study of Elmina </w:t>
      </w:r>
      <w:r w:rsidR="00317767" w:rsidRPr="005605FA">
        <w:rPr>
          <w:rFonts w:ascii="Times New Roman" w:hAnsi="Times New Roman" w:cs="Times New Roman"/>
          <w:color w:val="000000" w:themeColor="text1"/>
          <w:sz w:val="24"/>
          <w:szCs w:val="24"/>
          <w:shd w:val="clear" w:color="auto" w:fill="FFFFFF"/>
        </w:rPr>
        <w:t>and</w:t>
      </w:r>
      <w:r w:rsidRPr="005605FA">
        <w:rPr>
          <w:rFonts w:ascii="Times New Roman" w:hAnsi="Times New Roman" w:cs="Times New Roman"/>
          <w:color w:val="000000" w:themeColor="text1"/>
          <w:sz w:val="24"/>
          <w:szCs w:val="24"/>
          <w:shd w:val="clear" w:color="auto" w:fill="FFFFFF"/>
        </w:rPr>
        <w:t xml:space="preserve"> Apam in the </w:t>
      </w:r>
      <w:r w:rsidRPr="005605FA">
        <w:rPr>
          <w:rFonts w:ascii="Times New Roman" w:hAnsi="Times New Roman" w:cs="Times New Roman"/>
          <w:color w:val="000000" w:themeColor="text1"/>
          <w:sz w:val="24"/>
          <w:szCs w:val="24"/>
          <w:shd w:val="clear" w:color="auto" w:fill="FFFFFF"/>
        </w:rPr>
        <w:lastRenderedPageBreak/>
        <w:t>Central Region of Ghana (Doctoral dissertation, University of Cape Coast).</w:t>
      </w:r>
    </w:p>
    <w:p w14:paraId="46EC0E84" w14:textId="3FB81875" w:rsidR="0016705D" w:rsidRPr="005605FA" w:rsidRDefault="0016705D" w:rsidP="00E53356">
      <w:pPr>
        <w:shd w:val="clear" w:color="auto" w:fill="FFFFFF" w:themeFill="background1"/>
        <w:spacing w:after="0" w:line="480" w:lineRule="auto"/>
        <w:ind w:left="1134" w:hanging="1134"/>
        <w:jc w:val="both"/>
        <w:rPr>
          <w:rFonts w:ascii="Times New Roman" w:eastAsia="Calibri" w:hAnsi="Times New Roman" w:cs="Times New Roman"/>
          <w:color w:val="000000" w:themeColor="text1"/>
          <w:sz w:val="24"/>
          <w:szCs w:val="24"/>
          <w14:ligatures w14:val="none"/>
        </w:rPr>
      </w:pPr>
      <w:r w:rsidRPr="005605FA">
        <w:rPr>
          <w:rFonts w:ascii="Times New Roman" w:eastAsia="Calibri" w:hAnsi="Times New Roman" w:cs="Times New Roman"/>
          <w:color w:val="000000" w:themeColor="text1"/>
          <w:sz w:val="24"/>
          <w:szCs w:val="24"/>
          <w14:ligatures w14:val="none"/>
        </w:rPr>
        <w:t xml:space="preserve">Xu, Z., Qayum, M., Afzal, J., &amp; Aslam, M. (2023). Availability and access to Livelihood capital assets for development of sustainable Livelihood strategies of </w:t>
      </w:r>
      <w:r w:rsidR="00317767" w:rsidRPr="005605FA">
        <w:rPr>
          <w:rFonts w:ascii="Times New Roman" w:eastAsia="Calibri" w:hAnsi="Times New Roman" w:cs="Times New Roman"/>
          <w:color w:val="000000" w:themeColor="text1"/>
          <w:sz w:val="24"/>
          <w:szCs w:val="24"/>
          <w14:ligatures w14:val="none"/>
        </w:rPr>
        <w:t>fishers</w:t>
      </w:r>
      <w:r w:rsidRPr="005605FA">
        <w:rPr>
          <w:rFonts w:ascii="Times New Roman" w:eastAsia="Calibri" w:hAnsi="Times New Roman" w:cs="Times New Roman"/>
          <w:color w:val="000000" w:themeColor="text1"/>
          <w:sz w:val="24"/>
          <w:szCs w:val="24"/>
          <w14:ligatures w14:val="none"/>
        </w:rPr>
        <w:t>: A case study of Manchar Lake Pakistan. Heliyon, 9(12).</w:t>
      </w:r>
    </w:p>
    <w:p w14:paraId="68F5BB63" w14:textId="77777777" w:rsidR="0016705D" w:rsidRPr="005605FA" w:rsidRDefault="0016705D" w:rsidP="00F04A47">
      <w:pPr>
        <w:shd w:val="clear" w:color="auto" w:fill="FFFFFF" w:themeFill="background1"/>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Fonts w:ascii="Times New Roman" w:eastAsia="Calibri" w:hAnsi="Times New Roman" w:cs="Times New Roman"/>
          <w:color w:val="000000" w:themeColor="text1"/>
          <w:sz w:val="24"/>
          <w:szCs w:val="24"/>
          <w14:ligatures w14:val="none"/>
        </w:rPr>
      </w:pPr>
    </w:p>
    <w:p w14:paraId="15C0A0AC" w14:textId="7B83C5C3" w:rsidR="00E53356" w:rsidRPr="00E53356" w:rsidRDefault="00E53356" w:rsidP="00E53356">
      <w:pPr>
        <w:keepNext/>
        <w:keepLines/>
        <w:shd w:val="clear" w:color="auto" w:fill="FFFFFF" w:themeFill="background1"/>
        <w:tabs>
          <w:tab w:val="left" w:pos="426"/>
        </w:tabs>
        <w:spacing w:after="0" w:line="480" w:lineRule="auto"/>
        <w:jc w:val="center"/>
        <w:outlineLvl w:val="1"/>
        <w:rPr>
          <w:rFonts w:ascii="Times New Roman" w:eastAsiaTheme="majorEastAsia" w:hAnsi="Times New Roman" w:cs="Times New Roman"/>
          <w:b/>
          <w:color w:val="000000" w:themeColor="text1"/>
          <w:sz w:val="24"/>
          <w:szCs w:val="24"/>
          <w:lang w:bidi="en-US"/>
        </w:rPr>
      </w:pPr>
      <w:r w:rsidRPr="00E53356">
        <w:rPr>
          <w:rFonts w:ascii="Times New Roman" w:eastAsiaTheme="majorEastAsia" w:hAnsi="Times New Roman" w:cs="Times New Roman"/>
          <w:b/>
          <w:color w:val="000000" w:themeColor="text1"/>
          <w:sz w:val="24"/>
          <w:szCs w:val="24"/>
          <w:lang w:bidi="en-US"/>
        </w:rPr>
        <w:lastRenderedPageBreak/>
        <w:t>APPENDICES</w:t>
      </w:r>
      <w:r>
        <w:rPr>
          <w:rFonts w:ascii="Times New Roman" w:eastAsiaTheme="majorEastAsia" w:hAnsi="Times New Roman" w:cs="Times New Roman"/>
          <w:b/>
          <w:color w:val="000000" w:themeColor="text1"/>
          <w:sz w:val="24"/>
          <w:szCs w:val="24"/>
          <w:lang w:bidi="en-US"/>
        </w:rPr>
        <w:fldChar w:fldCharType="begin"/>
      </w:r>
      <w:r>
        <w:instrText xml:space="preserve"> TC "</w:instrText>
      </w:r>
      <w:bookmarkStart w:id="189" w:name="_Toc212338166"/>
      <w:r w:rsidRPr="00504E29">
        <w:rPr>
          <w:rFonts w:ascii="Times New Roman" w:eastAsiaTheme="majorEastAsia" w:hAnsi="Times New Roman" w:cs="Times New Roman"/>
          <w:b/>
          <w:color w:val="000000" w:themeColor="text1"/>
          <w:sz w:val="24"/>
          <w:szCs w:val="24"/>
          <w:lang w:bidi="en-US"/>
        </w:rPr>
        <w:instrText>APPENDICES</w:instrText>
      </w:r>
      <w:bookmarkEnd w:id="189"/>
      <w:r>
        <w:instrText xml:space="preserve">" \f C \l "1" </w:instrText>
      </w:r>
      <w:r>
        <w:rPr>
          <w:rFonts w:ascii="Times New Roman" w:eastAsiaTheme="majorEastAsia" w:hAnsi="Times New Roman" w:cs="Times New Roman"/>
          <w:b/>
          <w:color w:val="000000" w:themeColor="text1"/>
          <w:sz w:val="24"/>
          <w:szCs w:val="24"/>
          <w:lang w:bidi="en-US"/>
        </w:rPr>
        <w:fldChar w:fldCharType="end"/>
      </w:r>
    </w:p>
    <w:p w14:paraId="67395F3B" w14:textId="000DD9BB" w:rsidR="00A17226" w:rsidRPr="005605FA" w:rsidRDefault="00A17226" w:rsidP="00F04A47">
      <w:pPr>
        <w:keepNext/>
        <w:keepLines/>
        <w:shd w:val="clear" w:color="auto" w:fill="FFFFFF" w:themeFill="background1"/>
        <w:tabs>
          <w:tab w:val="left" w:pos="426"/>
        </w:tabs>
        <w:spacing w:after="0" w:line="480" w:lineRule="auto"/>
        <w:jc w:val="both"/>
        <w:outlineLvl w:val="1"/>
        <w:rPr>
          <w:rFonts w:ascii="Times New Roman" w:eastAsiaTheme="majorEastAsia" w:hAnsi="Times New Roman" w:cs="Times New Roman"/>
          <w:color w:val="000000" w:themeColor="text1"/>
          <w:sz w:val="24"/>
          <w:szCs w:val="24"/>
          <w:lang w:bidi="en-US"/>
        </w:rPr>
      </w:pPr>
      <w:r w:rsidRPr="005605FA">
        <w:rPr>
          <w:rFonts w:ascii="Times New Roman" w:eastAsiaTheme="majorEastAsia" w:hAnsi="Times New Roman" w:cs="Times New Roman"/>
          <w:color w:val="000000" w:themeColor="text1"/>
          <w:sz w:val="24"/>
          <w:szCs w:val="24"/>
          <w:lang w:bidi="en-US"/>
        </w:rPr>
        <w:t>Appendix</w:t>
      </w:r>
      <w:r w:rsidR="00FC2341" w:rsidRPr="005605FA">
        <w:rPr>
          <w:rFonts w:ascii="Times New Roman" w:eastAsiaTheme="majorEastAsia" w:hAnsi="Times New Roman" w:cs="Times New Roman"/>
          <w:color w:val="000000" w:themeColor="text1"/>
          <w:sz w:val="24"/>
          <w:szCs w:val="24"/>
          <w:lang w:bidi="en-US"/>
        </w:rPr>
        <w:t xml:space="preserve"> 1</w:t>
      </w:r>
      <w:r w:rsidRPr="005605FA">
        <w:rPr>
          <w:rFonts w:ascii="Times New Roman" w:eastAsiaTheme="majorEastAsia" w:hAnsi="Times New Roman" w:cs="Times New Roman"/>
          <w:color w:val="000000" w:themeColor="text1"/>
          <w:sz w:val="24"/>
          <w:szCs w:val="24"/>
          <w:lang w:bidi="en-US"/>
        </w:rPr>
        <w:t>: Sample Size Table for Big Population (Yamane, 1967)</w:t>
      </w:r>
      <w:bookmarkEnd w:id="185"/>
    </w:p>
    <w:p w14:paraId="1F073B78" w14:textId="50F8106F" w:rsidR="00A17226" w:rsidRPr="005605FA" w:rsidRDefault="00A17226"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r w:rsidRPr="005605FA">
        <w:rPr>
          <w:rFonts w:ascii="Times New Roman" w:hAnsi="Times New Roman" w:cs="Times New Roman"/>
          <w:noProof/>
          <w:color w:val="000000" w:themeColor="text1"/>
          <w:sz w:val="24"/>
          <w:szCs w:val="24"/>
        </w:rPr>
        <w:drawing>
          <wp:inline distT="0" distB="0" distL="0" distR="0" wp14:anchorId="20CB760E" wp14:editId="3CA07D94">
            <wp:extent cx="5216759" cy="6353175"/>
            <wp:effectExtent l="0" t="0" r="3175" b="0"/>
            <wp:docPr id="1" name="Picture 13" descr="Sample size for big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size for big population."/>
                    <pic:cNvPicPr>
                      <a:picLocks noChangeAspect="1" noChangeArrowheads="1"/>
                    </pic:cNvPicPr>
                  </pic:nvPicPr>
                  <pic:blipFill>
                    <a:blip r:embed="rId22">
                      <a:extLst>
                        <a:ext uri="{28A0092B-C50C-407E-A947-70E740481C1C}">
                          <a14:useLocalDpi xmlns:a14="http://schemas.microsoft.com/office/drawing/2010/main" val="0"/>
                        </a:ext>
                      </a:extLst>
                    </a:blip>
                    <a:srcRect b="4294"/>
                    <a:stretch>
                      <a:fillRect/>
                    </a:stretch>
                  </pic:blipFill>
                  <pic:spPr bwMode="auto">
                    <a:xfrm>
                      <a:off x="0" y="0"/>
                      <a:ext cx="5222807" cy="6360541"/>
                    </a:xfrm>
                    <a:prstGeom prst="rect">
                      <a:avLst/>
                    </a:prstGeom>
                    <a:noFill/>
                    <a:ln>
                      <a:noFill/>
                    </a:ln>
                  </pic:spPr>
                </pic:pic>
              </a:graphicData>
            </a:graphic>
          </wp:inline>
        </w:drawing>
      </w:r>
    </w:p>
    <w:p w14:paraId="738126AF" w14:textId="77777777" w:rsidR="00A17226" w:rsidRPr="005605FA" w:rsidRDefault="00A17226"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783455CF" w14:textId="77777777" w:rsidR="00CF2D27" w:rsidRPr="005605FA" w:rsidRDefault="00CF2D27" w:rsidP="00F04A47">
      <w:pPr>
        <w:shd w:val="clear" w:color="auto" w:fill="FFFFFF" w:themeFill="background1"/>
        <w:tabs>
          <w:tab w:val="left" w:pos="426"/>
        </w:tabs>
        <w:spacing w:after="0" w:line="480" w:lineRule="auto"/>
        <w:jc w:val="both"/>
        <w:rPr>
          <w:rFonts w:ascii="Times New Roman" w:hAnsi="Times New Roman" w:cs="Times New Roman"/>
          <w:color w:val="000000" w:themeColor="text1"/>
          <w:sz w:val="24"/>
          <w:szCs w:val="24"/>
        </w:rPr>
      </w:pPr>
    </w:p>
    <w:p w14:paraId="66A07A9C" w14:textId="77777777" w:rsidR="00CF2D27" w:rsidRPr="00427095" w:rsidRDefault="00CF2D27" w:rsidP="00F04A47">
      <w:pPr>
        <w:keepNext/>
        <w:keepLines/>
        <w:shd w:val="clear" w:color="auto" w:fill="FFFFFF" w:themeFill="background1"/>
        <w:tabs>
          <w:tab w:val="left" w:pos="426"/>
        </w:tabs>
        <w:spacing w:after="0" w:line="480" w:lineRule="auto"/>
        <w:jc w:val="both"/>
        <w:outlineLvl w:val="1"/>
        <w:rPr>
          <w:rFonts w:ascii="Times New Roman" w:eastAsiaTheme="majorEastAsia" w:hAnsi="Times New Roman" w:cs="Times New Roman"/>
          <w:b/>
          <w:color w:val="000000" w:themeColor="text1"/>
          <w:sz w:val="24"/>
          <w:szCs w:val="24"/>
          <w:lang w:bidi="en-US"/>
        </w:rPr>
      </w:pPr>
      <w:r w:rsidRPr="00427095">
        <w:rPr>
          <w:rFonts w:ascii="Times New Roman" w:eastAsiaTheme="majorEastAsia" w:hAnsi="Times New Roman" w:cs="Times New Roman"/>
          <w:b/>
          <w:color w:val="000000" w:themeColor="text1"/>
          <w:sz w:val="24"/>
          <w:szCs w:val="24"/>
          <w:lang w:bidi="en-US"/>
        </w:rPr>
        <w:lastRenderedPageBreak/>
        <w:t>Appendix 2: Clearence Letter from OUT DPGS</w:t>
      </w:r>
    </w:p>
    <w:p w14:paraId="04A3E4F7" w14:textId="58D10B04" w:rsidR="00CF2D27" w:rsidRPr="005605FA" w:rsidRDefault="00CF2D27" w:rsidP="00097414">
      <w:pPr>
        <w:tabs>
          <w:tab w:val="left" w:pos="426"/>
        </w:tabs>
        <w:spacing w:after="0" w:line="480" w:lineRule="auto"/>
        <w:jc w:val="center"/>
        <w:rPr>
          <w:rFonts w:ascii="Times New Roman" w:hAnsi="Times New Roman" w:cs="Times New Roman"/>
          <w:color w:val="000000" w:themeColor="text1"/>
          <w:sz w:val="24"/>
          <w:szCs w:val="24"/>
        </w:rPr>
      </w:pPr>
      <w:r w:rsidRPr="005605FA">
        <w:rPr>
          <w:rFonts w:ascii="Times New Roman" w:hAnsi="Times New Roman" w:cs="Times New Roman"/>
          <w:noProof/>
          <w:color w:val="000000" w:themeColor="text1"/>
          <w:sz w:val="24"/>
          <w:szCs w:val="24"/>
        </w:rPr>
        <w:drawing>
          <wp:inline distT="0" distB="0" distL="0" distR="0" wp14:anchorId="31EAD74F" wp14:editId="3832DA74">
            <wp:extent cx="4895850" cy="7410450"/>
            <wp:effectExtent l="0" t="0" r="0" b="0"/>
            <wp:docPr id="197320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04353" name=""/>
                    <pic:cNvPicPr/>
                  </pic:nvPicPr>
                  <pic:blipFill rotWithShape="1">
                    <a:blip r:embed="rId23"/>
                    <a:srcRect l="10296" t="4194" r="10282" b="8650"/>
                    <a:stretch/>
                  </pic:blipFill>
                  <pic:spPr bwMode="auto">
                    <a:xfrm>
                      <a:off x="0" y="0"/>
                      <a:ext cx="4931701" cy="7464715"/>
                    </a:xfrm>
                    <a:prstGeom prst="rect">
                      <a:avLst/>
                    </a:prstGeom>
                    <a:ln>
                      <a:noFill/>
                    </a:ln>
                    <a:extLst>
                      <a:ext uri="{53640926-AAD7-44D8-BBD7-CCE9431645EC}">
                        <a14:shadowObscured xmlns:a14="http://schemas.microsoft.com/office/drawing/2010/main"/>
                      </a:ext>
                    </a:extLst>
                  </pic:spPr>
                </pic:pic>
              </a:graphicData>
            </a:graphic>
          </wp:inline>
        </w:drawing>
      </w:r>
    </w:p>
    <w:p w14:paraId="61ED0423" w14:textId="34DDDE15" w:rsidR="00CF2D27" w:rsidRPr="00215244" w:rsidRDefault="00CF2D27" w:rsidP="00F04A47">
      <w:pPr>
        <w:pStyle w:val="Heading2"/>
        <w:tabs>
          <w:tab w:val="left" w:pos="426"/>
        </w:tabs>
        <w:spacing w:before="0" w:after="0" w:line="480" w:lineRule="auto"/>
        <w:jc w:val="both"/>
        <w:rPr>
          <w:rFonts w:ascii="Times New Roman" w:hAnsi="Times New Roman" w:cs="Times New Roman"/>
          <w:b/>
          <w:color w:val="000000" w:themeColor="text1"/>
          <w:sz w:val="24"/>
          <w:szCs w:val="24"/>
          <w:lang w:bidi="en-US"/>
        </w:rPr>
      </w:pPr>
      <w:r w:rsidRPr="00215244">
        <w:rPr>
          <w:rFonts w:ascii="Times New Roman" w:hAnsi="Times New Roman" w:cs="Times New Roman"/>
          <w:b/>
          <w:color w:val="000000" w:themeColor="text1"/>
          <w:sz w:val="24"/>
          <w:szCs w:val="24"/>
          <w:lang w:bidi="en-US"/>
        </w:rPr>
        <w:lastRenderedPageBreak/>
        <w:t>Appendix 3: Acceptance letter in Kilwa District – Songosongo Fisheries Office</w:t>
      </w:r>
    </w:p>
    <w:p w14:paraId="4AD887BF" w14:textId="433F3650" w:rsidR="00CF2D27" w:rsidRPr="005605FA" w:rsidRDefault="00215244" w:rsidP="00F04A47">
      <w:pPr>
        <w:tabs>
          <w:tab w:val="left" w:pos="426"/>
        </w:tabs>
        <w:spacing w:after="0" w:line="480" w:lineRule="auto"/>
        <w:rPr>
          <w:rFonts w:ascii="Times New Roman" w:hAnsi="Times New Roman" w:cs="Times New Roman"/>
          <w:color w:val="000000" w:themeColor="text1"/>
          <w:sz w:val="24"/>
          <w:szCs w:val="24"/>
        </w:rPr>
      </w:pPr>
      <w:r w:rsidRPr="005605FA">
        <w:rPr>
          <w:rFonts w:ascii="Times New Roman" w:hAnsi="Times New Roman" w:cs="Times New Roman"/>
          <w:noProof/>
          <w:color w:val="000000" w:themeColor="text1"/>
          <w:sz w:val="24"/>
          <w:szCs w:val="24"/>
        </w:rPr>
        <w:drawing>
          <wp:inline distT="0" distB="0" distL="0" distR="0" wp14:anchorId="6B137ECA" wp14:editId="5879E33E">
            <wp:extent cx="5187526" cy="6943725"/>
            <wp:effectExtent l="0" t="0" r="0" b="0"/>
            <wp:docPr id="1361372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72439" name=""/>
                    <pic:cNvPicPr/>
                  </pic:nvPicPr>
                  <pic:blipFill rotWithShape="1">
                    <a:blip r:embed="rId24"/>
                    <a:srcRect l="8444" t="8546" r="12144" b="11305"/>
                    <a:stretch/>
                  </pic:blipFill>
                  <pic:spPr bwMode="auto">
                    <a:xfrm>
                      <a:off x="0" y="0"/>
                      <a:ext cx="5196015" cy="6955088"/>
                    </a:xfrm>
                    <a:prstGeom prst="rect">
                      <a:avLst/>
                    </a:prstGeom>
                    <a:ln>
                      <a:noFill/>
                    </a:ln>
                    <a:extLst>
                      <a:ext uri="{53640926-AAD7-44D8-BBD7-CCE9431645EC}">
                        <a14:shadowObscured xmlns:a14="http://schemas.microsoft.com/office/drawing/2010/main"/>
                      </a:ext>
                    </a:extLst>
                  </pic:spPr>
                </pic:pic>
              </a:graphicData>
            </a:graphic>
          </wp:inline>
        </w:drawing>
      </w:r>
    </w:p>
    <w:p w14:paraId="4EC0A5C9" w14:textId="75A9116C" w:rsidR="00CF2D27" w:rsidRDefault="00CF2D27" w:rsidP="00F04A47">
      <w:pPr>
        <w:tabs>
          <w:tab w:val="left" w:pos="426"/>
        </w:tabs>
        <w:spacing w:after="0" w:line="480" w:lineRule="auto"/>
        <w:rPr>
          <w:rFonts w:ascii="Times New Roman" w:hAnsi="Times New Roman" w:cs="Times New Roman"/>
          <w:color w:val="000000" w:themeColor="text1"/>
          <w:sz w:val="24"/>
          <w:szCs w:val="24"/>
        </w:rPr>
      </w:pPr>
    </w:p>
    <w:p w14:paraId="2ACC1EBE" w14:textId="77777777" w:rsidR="00DF041A" w:rsidRPr="005605FA" w:rsidRDefault="00DF041A" w:rsidP="00F04A47">
      <w:pPr>
        <w:tabs>
          <w:tab w:val="left" w:pos="426"/>
        </w:tabs>
        <w:spacing w:after="0" w:line="480" w:lineRule="auto"/>
        <w:rPr>
          <w:rFonts w:ascii="Times New Roman" w:hAnsi="Times New Roman" w:cs="Times New Roman"/>
          <w:color w:val="000000" w:themeColor="text1"/>
          <w:sz w:val="24"/>
          <w:szCs w:val="24"/>
        </w:rPr>
      </w:pPr>
    </w:p>
    <w:sectPr w:rsidR="00DF041A" w:rsidRPr="005605FA" w:rsidSect="005605FA">
      <w:pgSz w:w="11909" w:h="16834" w:code="9"/>
      <w:pgMar w:top="2268" w:right="1418" w:bottom="1418" w:left="2268" w:header="993" w:footer="2160" w:gutter="0"/>
      <w:paperSrc w:first="4"/>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0F598" w14:textId="77777777" w:rsidR="004943D8" w:rsidRDefault="004943D8" w:rsidP="00977B2D">
      <w:pPr>
        <w:spacing w:after="0" w:line="240" w:lineRule="auto"/>
      </w:pPr>
      <w:r>
        <w:separator/>
      </w:r>
    </w:p>
  </w:endnote>
  <w:endnote w:type="continuationSeparator" w:id="0">
    <w:p w14:paraId="43396AA9" w14:textId="77777777" w:rsidR="004943D8" w:rsidRDefault="004943D8" w:rsidP="00977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639F8" w14:textId="77777777" w:rsidR="004943D8" w:rsidRDefault="004943D8" w:rsidP="00977B2D">
      <w:pPr>
        <w:spacing w:after="0" w:line="240" w:lineRule="auto"/>
      </w:pPr>
      <w:r>
        <w:separator/>
      </w:r>
    </w:p>
  </w:footnote>
  <w:footnote w:type="continuationSeparator" w:id="0">
    <w:p w14:paraId="60F9787B" w14:textId="77777777" w:rsidR="004943D8" w:rsidRDefault="004943D8" w:rsidP="00977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17579"/>
      <w:docPartObj>
        <w:docPartGallery w:val="Page Numbers (Top of Page)"/>
        <w:docPartUnique/>
      </w:docPartObj>
    </w:sdtPr>
    <w:sdtEndPr>
      <w:rPr>
        <w:rFonts w:ascii="Times New Roman" w:hAnsi="Times New Roman" w:cs="Times New Roman"/>
        <w:noProof/>
        <w:sz w:val="24"/>
      </w:rPr>
    </w:sdtEndPr>
    <w:sdtContent>
      <w:p w14:paraId="0BE9818B" w14:textId="77957905" w:rsidR="009D73D5" w:rsidRPr="00F804D5" w:rsidRDefault="009D73D5" w:rsidP="00F804D5">
        <w:pPr>
          <w:pStyle w:val="Header"/>
          <w:jc w:val="center"/>
          <w:rPr>
            <w:rFonts w:ascii="Times New Roman" w:hAnsi="Times New Roman" w:cs="Times New Roman"/>
            <w:sz w:val="24"/>
          </w:rPr>
        </w:pPr>
        <w:r w:rsidRPr="00F804D5">
          <w:rPr>
            <w:rFonts w:ascii="Times New Roman" w:hAnsi="Times New Roman" w:cs="Times New Roman"/>
            <w:sz w:val="24"/>
          </w:rPr>
          <w:fldChar w:fldCharType="begin"/>
        </w:r>
        <w:r w:rsidRPr="00F804D5">
          <w:rPr>
            <w:rFonts w:ascii="Times New Roman" w:hAnsi="Times New Roman" w:cs="Times New Roman"/>
            <w:sz w:val="24"/>
          </w:rPr>
          <w:instrText xml:space="preserve"> PAGE   \* MERGEFORMAT </w:instrText>
        </w:r>
        <w:r w:rsidRPr="00F804D5">
          <w:rPr>
            <w:rFonts w:ascii="Times New Roman" w:hAnsi="Times New Roman" w:cs="Times New Roman"/>
            <w:sz w:val="24"/>
          </w:rPr>
          <w:fldChar w:fldCharType="separate"/>
        </w:r>
        <w:r w:rsidR="00B91308">
          <w:rPr>
            <w:rFonts w:ascii="Times New Roman" w:hAnsi="Times New Roman" w:cs="Times New Roman"/>
            <w:noProof/>
            <w:sz w:val="24"/>
          </w:rPr>
          <w:t>xiv</w:t>
        </w:r>
        <w:r w:rsidRPr="00F804D5">
          <w:rPr>
            <w:rFonts w:ascii="Times New Roman" w:hAnsi="Times New Roman" w:cs="Times New Roman"/>
            <w:noProof/>
            <w:sz w:val="24"/>
          </w:rPr>
          <w:fldChar w:fldCharType="end"/>
        </w:r>
      </w:p>
    </w:sdtContent>
  </w:sdt>
  <w:p w14:paraId="5D072F59" w14:textId="77777777" w:rsidR="009D73D5" w:rsidRDefault="009D73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829776"/>
      <w:docPartObj>
        <w:docPartGallery w:val="Page Numbers (Top of Page)"/>
        <w:docPartUnique/>
      </w:docPartObj>
    </w:sdtPr>
    <w:sdtEndPr>
      <w:rPr>
        <w:noProof/>
      </w:rPr>
    </w:sdtEndPr>
    <w:sdtContent>
      <w:p w14:paraId="15EC401F" w14:textId="6BC306FB" w:rsidR="009D73D5" w:rsidRDefault="009D73D5" w:rsidP="00F804D5">
        <w:pPr>
          <w:pStyle w:val="Header"/>
          <w:spacing w:line="276" w:lineRule="auto"/>
          <w:jc w:val="center"/>
        </w:pPr>
        <w:r w:rsidRPr="00F804D5">
          <w:rPr>
            <w:rFonts w:ascii="Times New Roman" w:hAnsi="Times New Roman" w:cs="Times New Roman"/>
            <w:sz w:val="24"/>
          </w:rPr>
          <w:fldChar w:fldCharType="begin"/>
        </w:r>
        <w:r w:rsidRPr="00F804D5">
          <w:rPr>
            <w:rFonts w:ascii="Times New Roman" w:hAnsi="Times New Roman" w:cs="Times New Roman"/>
            <w:sz w:val="24"/>
          </w:rPr>
          <w:instrText xml:space="preserve"> PAGE   \* MERGEFORMAT </w:instrText>
        </w:r>
        <w:r w:rsidRPr="00F804D5">
          <w:rPr>
            <w:rFonts w:ascii="Times New Roman" w:hAnsi="Times New Roman" w:cs="Times New Roman"/>
            <w:sz w:val="24"/>
          </w:rPr>
          <w:fldChar w:fldCharType="separate"/>
        </w:r>
        <w:r w:rsidR="00B91308">
          <w:rPr>
            <w:rFonts w:ascii="Times New Roman" w:hAnsi="Times New Roman" w:cs="Times New Roman"/>
            <w:noProof/>
            <w:sz w:val="24"/>
          </w:rPr>
          <w:t>1</w:t>
        </w:r>
        <w:r w:rsidRPr="00F804D5">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1">
    <w:nsid w:val="00000003"/>
    <w:multiLevelType w:val="singleLevel"/>
    <w:tmpl w:val="00000003"/>
    <w:name w:val="WW8Num3"/>
    <w:lvl w:ilvl="0">
      <w:start w:val="1"/>
      <w:numFmt w:val="lowerRoman"/>
      <w:lvlText w:val="%1."/>
      <w:lvlJc w:val="left"/>
      <w:pPr>
        <w:tabs>
          <w:tab w:val="num" w:pos="0"/>
        </w:tabs>
        <w:ind w:left="720" w:hanging="360"/>
      </w:pPr>
    </w:lvl>
  </w:abstractNum>
  <w:abstractNum w:abstractNumId="2">
    <w:nsid w:val="00000004"/>
    <w:multiLevelType w:val="singleLevel"/>
    <w:tmpl w:val="00000004"/>
    <w:name w:val="WW8Num4"/>
    <w:lvl w:ilvl="0">
      <w:start w:val="1"/>
      <w:numFmt w:val="lowerRoman"/>
      <w:lvlText w:val="%1."/>
      <w:lvlJc w:val="left"/>
      <w:pPr>
        <w:tabs>
          <w:tab w:val="num" w:pos="0"/>
        </w:tabs>
        <w:ind w:left="720" w:hanging="360"/>
      </w:pPr>
    </w:lvl>
  </w:abstractNum>
  <w:abstractNum w:abstractNumId="3">
    <w:nsid w:val="00000005"/>
    <w:multiLevelType w:val="singleLevel"/>
    <w:tmpl w:val="00000005"/>
    <w:name w:val="WW8Num5"/>
    <w:lvl w:ilvl="0">
      <w:start w:val="1"/>
      <w:numFmt w:val="decimal"/>
      <w:lvlText w:val="%1)"/>
      <w:lvlJc w:val="left"/>
      <w:pPr>
        <w:tabs>
          <w:tab w:val="num" w:pos="0"/>
        </w:tabs>
        <w:ind w:left="1287" w:hanging="360"/>
      </w:pPr>
    </w:lvl>
  </w:abstractNum>
  <w:abstractNum w:abstractNumId="4">
    <w:nsid w:val="00000007"/>
    <w:multiLevelType w:val="singleLevel"/>
    <w:tmpl w:val="00000007"/>
    <w:name w:val="WW8Num7"/>
    <w:lvl w:ilvl="0">
      <w:start w:val="1"/>
      <w:numFmt w:val="lowerRoman"/>
      <w:lvlText w:val="%1."/>
      <w:lvlJc w:val="left"/>
      <w:pPr>
        <w:tabs>
          <w:tab w:val="num" w:pos="0"/>
        </w:tabs>
        <w:ind w:left="720" w:hanging="360"/>
      </w:pPr>
    </w:lvl>
  </w:abstractNum>
  <w:abstractNum w:abstractNumId="5">
    <w:nsid w:val="0000000D"/>
    <w:multiLevelType w:val="singleLevel"/>
    <w:tmpl w:val="0CBE108E"/>
    <w:name w:val="WW8Num13"/>
    <w:lvl w:ilvl="0">
      <w:start w:val="4"/>
      <w:numFmt w:val="lowerRoman"/>
      <w:lvlText w:val="%1."/>
      <w:lvlJc w:val="left"/>
      <w:pPr>
        <w:tabs>
          <w:tab w:val="num" w:pos="0"/>
        </w:tabs>
        <w:ind w:left="720" w:hanging="360"/>
      </w:pPr>
      <w:rPr>
        <w:rFonts w:hint="default"/>
      </w:rPr>
    </w:lvl>
  </w:abstractNum>
  <w:abstractNum w:abstractNumId="6">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7">
    <w:nsid w:val="0000000F"/>
    <w:multiLevelType w:val="singleLevel"/>
    <w:tmpl w:val="0000000F"/>
    <w:name w:val="WW8Num15"/>
    <w:lvl w:ilvl="0">
      <w:start w:val="38"/>
      <w:numFmt w:val="bullet"/>
      <w:lvlText w:val=""/>
      <w:lvlJc w:val="left"/>
      <w:pPr>
        <w:tabs>
          <w:tab w:val="num" w:pos="720"/>
        </w:tabs>
        <w:ind w:left="720" w:hanging="360"/>
      </w:pPr>
      <w:rPr>
        <w:rFonts w:ascii="Symbol" w:hAnsi="Symbol" w:cs="Symbol"/>
      </w:rPr>
    </w:lvl>
  </w:abstractNum>
  <w:abstractNum w:abstractNumId="8">
    <w:nsid w:val="00000010"/>
    <w:multiLevelType w:val="singleLevel"/>
    <w:tmpl w:val="00000010"/>
    <w:name w:val="WW8Num16"/>
    <w:lvl w:ilvl="0">
      <w:start w:val="1"/>
      <w:numFmt w:val="lowerLetter"/>
      <w:lvlText w:val="%1)"/>
      <w:lvlJc w:val="left"/>
      <w:pPr>
        <w:tabs>
          <w:tab w:val="num" w:pos="0"/>
        </w:tabs>
        <w:ind w:left="720" w:hanging="360"/>
      </w:pPr>
    </w:lvl>
  </w:abstractNum>
  <w:abstractNum w:abstractNumId="9">
    <w:nsid w:val="00000013"/>
    <w:multiLevelType w:val="multilevel"/>
    <w:tmpl w:val="00000013"/>
    <w:name w:val="WW8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nsid w:val="00000015"/>
    <w:multiLevelType w:val="singleLevel"/>
    <w:tmpl w:val="00000015"/>
    <w:name w:val="WW8Num21"/>
    <w:lvl w:ilvl="0">
      <w:start w:val="1"/>
      <w:numFmt w:val="decimal"/>
      <w:lvlText w:val="%1."/>
      <w:lvlJc w:val="left"/>
      <w:pPr>
        <w:tabs>
          <w:tab w:val="num" w:pos="0"/>
        </w:tabs>
        <w:ind w:left="720" w:hanging="360"/>
      </w:pPr>
    </w:lvl>
  </w:abstractNum>
  <w:abstractNum w:abstractNumId="11">
    <w:nsid w:val="00000016"/>
    <w:multiLevelType w:val="multilevel"/>
    <w:tmpl w:val="00000016"/>
    <w:name w:val="WW8Num22"/>
    <w:lvl w:ilvl="0">
      <w:start w:val="1"/>
      <w:numFmt w:val="bullet"/>
      <w:lvlText w:val=""/>
      <w:lvlJc w:val="left"/>
      <w:pPr>
        <w:tabs>
          <w:tab w:val="num" w:pos="0"/>
        </w:tabs>
        <w:ind w:left="720" w:hanging="360"/>
      </w:pPr>
      <w:rPr>
        <w:rFonts w:ascii="Symbol" w:hAnsi="Symbol" w:cs="Symbol"/>
      </w:rPr>
    </w:lvl>
    <w:lvl w:ilvl="1">
      <w:start w:val="1"/>
      <w:numFmt w:val="lowerRoman"/>
      <w:lvlText w:val="%2."/>
      <w:lvlJc w:val="left"/>
      <w:pPr>
        <w:tabs>
          <w:tab w:val="num" w:pos="0"/>
        </w:tabs>
        <w:ind w:left="1440" w:hanging="360"/>
      </w:pPr>
    </w:lvl>
    <w:lvl w:ilvl="2">
      <w:start w:val="1"/>
      <w:numFmt w:val="lowerLetter"/>
      <w:lvlText w:val="(%3)"/>
      <w:lvlJc w:val="left"/>
      <w:pPr>
        <w:tabs>
          <w:tab w:val="num" w:pos="0"/>
        </w:tabs>
        <w:ind w:left="2520" w:hanging="72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17"/>
    <w:multiLevelType w:val="singleLevel"/>
    <w:tmpl w:val="00000017"/>
    <w:name w:val="WW8Num23"/>
    <w:lvl w:ilvl="0">
      <w:start w:val="1"/>
      <w:numFmt w:val="lowerRoman"/>
      <w:lvlText w:val="%1."/>
      <w:lvlJc w:val="left"/>
      <w:pPr>
        <w:tabs>
          <w:tab w:val="num" w:pos="0"/>
        </w:tabs>
        <w:ind w:left="720" w:hanging="360"/>
      </w:pPr>
    </w:lvl>
  </w:abstractNum>
  <w:abstractNum w:abstractNumId="13">
    <w:nsid w:val="00000019"/>
    <w:multiLevelType w:val="multilevel"/>
    <w:tmpl w:val="93E08E36"/>
    <w:name w:val="WW8Num132"/>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rPr>
        <w:rFonts w:ascii="Book Antiqua" w:eastAsia="Times New Roman" w:hAnsi="Book Antiqua"/>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2B50F69"/>
    <w:multiLevelType w:val="hybridMultilevel"/>
    <w:tmpl w:val="D8DE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C2F2B89"/>
    <w:multiLevelType w:val="multilevel"/>
    <w:tmpl w:val="0F0C9DA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0E532BCD"/>
    <w:multiLevelType w:val="hybridMultilevel"/>
    <w:tmpl w:val="7E3C54C6"/>
    <w:lvl w:ilvl="0" w:tplc="8A66F1D4">
      <w:start w:val="1"/>
      <w:numFmt w:val="lowerRoman"/>
      <w:lvlText w:val="%1."/>
      <w:lvlJc w:val="left"/>
      <w:pPr>
        <w:ind w:left="1003"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nsid w:val="19C66E24"/>
    <w:multiLevelType w:val="multilevel"/>
    <w:tmpl w:val="C0E82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41113A"/>
    <w:multiLevelType w:val="multilevel"/>
    <w:tmpl w:val="ABCC40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54861E0"/>
    <w:multiLevelType w:val="multilevel"/>
    <w:tmpl w:val="F3CA2A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76802B2"/>
    <w:multiLevelType w:val="multilevel"/>
    <w:tmpl w:val="6B841D7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3B8C3A20"/>
    <w:multiLevelType w:val="multilevel"/>
    <w:tmpl w:val="1A6C16FE"/>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3D6C12CB"/>
    <w:multiLevelType w:val="hybridMultilevel"/>
    <w:tmpl w:val="523665A8"/>
    <w:name w:val="WW8Num3022"/>
    <w:lvl w:ilvl="0" w:tplc="9154B80C">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4F95553"/>
    <w:multiLevelType w:val="multilevel"/>
    <w:tmpl w:val="ACDE2C8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nsid w:val="463C30C1"/>
    <w:multiLevelType w:val="multilevel"/>
    <w:tmpl w:val="0F0C9DA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5587638B"/>
    <w:multiLevelType w:val="multilevel"/>
    <w:tmpl w:val="81F297E6"/>
    <w:lvl w:ilvl="0">
      <w:start w:val="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56036B23"/>
    <w:multiLevelType w:val="hybridMultilevel"/>
    <w:tmpl w:val="F31E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155BA3"/>
    <w:multiLevelType w:val="hybridMultilevel"/>
    <w:tmpl w:val="8A905D32"/>
    <w:lvl w:ilvl="0" w:tplc="0409001B">
      <w:start w:val="1"/>
      <w:numFmt w:val="lowerRoman"/>
      <w:lvlText w:val="%1."/>
      <w:lvlJc w:val="right"/>
      <w:pPr>
        <w:ind w:left="1003"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8">
    <w:nsid w:val="657B6FE6"/>
    <w:multiLevelType w:val="hybridMultilevel"/>
    <w:tmpl w:val="2AD2493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5CC7F85"/>
    <w:multiLevelType w:val="hybridMultilevel"/>
    <w:tmpl w:val="D55CAEB2"/>
    <w:lvl w:ilvl="0" w:tplc="CF38414C">
      <w:start w:val="1"/>
      <w:numFmt w:val="lowerRoman"/>
      <w:lvlText w:val="%1."/>
      <w:lvlJc w:val="left"/>
      <w:pPr>
        <w:ind w:left="1854" w:hanging="72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30">
    <w:nsid w:val="6A620238"/>
    <w:multiLevelType w:val="multilevel"/>
    <w:tmpl w:val="1EC83D0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b/>
        <w:bCs/>
        <w:color w:val="000000" w:themeColor="text1"/>
      </w:rPr>
    </w:lvl>
    <w:lvl w:ilvl="2">
      <w:start w:val="2"/>
      <w:numFmt w:val="decimal"/>
      <w:lvlText w:val="%1.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9636C7"/>
    <w:multiLevelType w:val="hybridMultilevel"/>
    <w:tmpl w:val="23AE2FF4"/>
    <w:lvl w:ilvl="0" w:tplc="2E98FCEE">
      <w:start w:val="1"/>
      <w:numFmt w:val="lowerRoman"/>
      <w:lvlText w:val="%1."/>
      <w:lvlJc w:val="left"/>
      <w:pPr>
        <w:ind w:left="1003" w:hanging="720"/>
      </w:pPr>
      <w:rPr>
        <w:rFonts w:ascii="Times New Roman" w:eastAsiaTheme="minorHAnsi" w:hAnsi="Times New Roman" w:cs="Times New Roman"/>
      </w:rPr>
    </w:lvl>
    <w:lvl w:ilvl="1" w:tplc="FFFFFFFF">
      <w:start w:val="1"/>
      <w:numFmt w:val="lowerLetter"/>
      <w:lvlText w:val="%2."/>
      <w:lvlJc w:val="left"/>
      <w:pPr>
        <w:ind w:left="1646" w:hanging="360"/>
      </w:pPr>
    </w:lvl>
    <w:lvl w:ilvl="2" w:tplc="FFFFFFFF" w:tentative="1">
      <w:start w:val="1"/>
      <w:numFmt w:val="lowerRoman"/>
      <w:lvlText w:val="%3."/>
      <w:lvlJc w:val="right"/>
      <w:pPr>
        <w:ind w:left="2366" w:hanging="180"/>
      </w:pPr>
    </w:lvl>
    <w:lvl w:ilvl="3" w:tplc="FFFFFFFF" w:tentative="1">
      <w:start w:val="1"/>
      <w:numFmt w:val="decimal"/>
      <w:lvlText w:val="%4."/>
      <w:lvlJc w:val="left"/>
      <w:pPr>
        <w:ind w:left="3086" w:hanging="360"/>
      </w:pPr>
    </w:lvl>
    <w:lvl w:ilvl="4" w:tplc="FFFFFFFF" w:tentative="1">
      <w:start w:val="1"/>
      <w:numFmt w:val="lowerLetter"/>
      <w:lvlText w:val="%5."/>
      <w:lvlJc w:val="left"/>
      <w:pPr>
        <w:ind w:left="3806" w:hanging="360"/>
      </w:pPr>
    </w:lvl>
    <w:lvl w:ilvl="5" w:tplc="FFFFFFFF" w:tentative="1">
      <w:start w:val="1"/>
      <w:numFmt w:val="lowerRoman"/>
      <w:lvlText w:val="%6."/>
      <w:lvlJc w:val="right"/>
      <w:pPr>
        <w:ind w:left="4526" w:hanging="180"/>
      </w:pPr>
    </w:lvl>
    <w:lvl w:ilvl="6" w:tplc="FFFFFFFF" w:tentative="1">
      <w:start w:val="1"/>
      <w:numFmt w:val="decimal"/>
      <w:lvlText w:val="%7."/>
      <w:lvlJc w:val="left"/>
      <w:pPr>
        <w:ind w:left="5246" w:hanging="360"/>
      </w:pPr>
    </w:lvl>
    <w:lvl w:ilvl="7" w:tplc="FFFFFFFF" w:tentative="1">
      <w:start w:val="1"/>
      <w:numFmt w:val="lowerLetter"/>
      <w:lvlText w:val="%8."/>
      <w:lvlJc w:val="left"/>
      <w:pPr>
        <w:ind w:left="5966" w:hanging="360"/>
      </w:pPr>
    </w:lvl>
    <w:lvl w:ilvl="8" w:tplc="FFFFFFFF" w:tentative="1">
      <w:start w:val="1"/>
      <w:numFmt w:val="lowerRoman"/>
      <w:lvlText w:val="%9."/>
      <w:lvlJc w:val="right"/>
      <w:pPr>
        <w:ind w:left="6686" w:hanging="180"/>
      </w:pPr>
    </w:lvl>
  </w:abstractNum>
  <w:abstractNum w:abstractNumId="32">
    <w:nsid w:val="74B172BD"/>
    <w:multiLevelType w:val="hybridMultilevel"/>
    <w:tmpl w:val="628E5EB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5127F2A"/>
    <w:multiLevelType w:val="multilevel"/>
    <w:tmpl w:val="58CE6A9A"/>
    <w:lvl w:ilvl="0">
      <w:start w:val="2"/>
      <w:numFmt w:val="decimal"/>
      <w:lvlText w:val="%1"/>
      <w:lvlJc w:val="left"/>
      <w:pPr>
        <w:ind w:left="770" w:hanging="770"/>
      </w:pPr>
      <w:rPr>
        <w:rFonts w:hint="default"/>
      </w:rPr>
    </w:lvl>
    <w:lvl w:ilvl="1">
      <w:start w:val="3"/>
      <w:numFmt w:val="decimal"/>
      <w:lvlText w:val="%1.%2"/>
      <w:lvlJc w:val="left"/>
      <w:pPr>
        <w:ind w:left="1010" w:hanging="770"/>
      </w:pPr>
      <w:rPr>
        <w:rFonts w:hint="default"/>
      </w:rPr>
    </w:lvl>
    <w:lvl w:ilvl="2">
      <w:start w:val="1"/>
      <w:numFmt w:val="decimal"/>
      <w:lvlText w:val="%1.%2.%3"/>
      <w:lvlJc w:val="left"/>
      <w:pPr>
        <w:ind w:left="1250" w:hanging="770"/>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4">
    <w:nsid w:val="7CE53F8E"/>
    <w:multiLevelType w:val="hybridMultilevel"/>
    <w:tmpl w:val="D8C214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1"/>
  </w:num>
  <w:num w:numId="3">
    <w:abstractNumId w:val="25"/>
  </w:num>
  <w:num w:numId="4">
    <w:abstractNumId w:val="16"/>
  </w:num>
  <w:num w:numId="5">
    <w:abstractNumId w:val="28"/>
  </w:num>
  <w:num w:numId="6">
    <w:abstractNumId w:val="26"/>
  </w:num>
  <w:num w:numId="7">
    <w:abstractNumId w:val="30"/>
  </w:num>
  <w:num w:numId="8">
    <w:abstractNumId w:val="18"/>
  </w:num>
  <w:num w:numId="9">
    <w:abstractNumId w:val="23"/>
  </w:num>
  <w:num w:numId="10">
    <w:abstractNumId w:val="20"/>
  </w:num>
  <w:num w:numId="11">
    <w:abstractNumId w:val="33"/>
  </w:num>
  <w:num w:numId="12">
    <w:abstractNumId w:val="24"/>
  </w:num>
  <w:num w:numId="13">
    <w:abstractNumId w:val="15"/>
  </w:num>
  <w:num w:numId="14">
    <w:abstractNumId w:val="19"/>
  </w:num>
  <w:num w:numId="15">
    <w:abstractNumId w:val="17"/>
  </w:num>
  <w:num w:numId="16">
    <w:abstractNumId w:val="32"/>
  </w:num>
  <w:num w:numId="17">
    <w:abstractNumId w:val="14"/>
  </w:num>
  <w:num w:numId="18">
    <w:abstractNumId w:val="31"/>
  </w:num>
  <w:num w:numId="19">
    <w:abstractNumId w:val="22"/>
  </w:num>
  <w:num w:numId="20">
    <w:abstractNumId w:val="27"/>
  </w:num>
  <w:num w:numId="21">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C6"/>
    <w:rsid w:val="000005B2"/>
    <w:rsid w:val="000006DA"/>
    <w:rsid w:val="00002E8B"/>
    <w:rsid w:val="00005925"/>
    <w:rsid w:val="00007562"/>
    <w:rsid w:val="0000791D"/>
    <w:rsid w:val="00007F98"/>
    <w:rsid w:val="00010C85"/>
    <w:rsid w:val="0001181F"/>
    <w:rsid w:val="000134C2"/>
    <w:rsid w:val="00015716"/>
    <w:rsid w:val="00021B53"/>
    <w:rsid w:val="00022DBD"/>
    <w:rsid w:val="000243C8"/>
    <w:rsid w:val="00026A6C"/>
    <w:rsid w:val="00030EFA"/>
    <w:rsid w:val="0003269E"/>
    <w:rsid w:val="00034850"/>
    <w:rsid w:val="00035E6D"/>
    <w:rsid w:val="000362E0"/>
    <w:rsid w:val="00036738"/>
    <w:rsid w:val="0003752C"/>
    <w:rsid w:val="00040C53"/>
    <w:rsid w:val="00041BB7"/>
    <w:rsid w:val="00042564"/>
    <w:rsid w:val="0004266A"/>
    <w:rsid w:val="00043D69"/>
    <w:rsid w:val="0004541E"/>
    <w:rsid w:val="00045693"/>
    <w:rsid w:val="00045C02"/>
    <w:rsid w:val="0004630F"/>
    <w:rsid w:val="0005363C"/>
    <w:rsid w:val="00056EF0"/>
    <w:rsid w:val="00061638"/>
    <w:rsid w:val="0006301A"/>
    <w:rsid w:val="00070840"/>
    <w:rsid w:val="00072697"/>
    <w:rsid w:val="000748AC"/>
    <w:rsid w:val="000756E2"/>
    <w:rsid w:val="0007610B"/>
    <w:rsid w:val="000778BE"/>
    <w:rsid w:val="00082438"/>
    <w:rsid w:val="00083AEC"/>
    <w:rsid w:val="000844BD"/>
    <w:rsid w:val="00085C28"/>
    <w:rsid w:val="00085E70"/>
    <w:rsid w:val="00086329"/>
    <w:rsid w:val="0008693C"/>
    <w:rsid w:val="00094F03"/>
    <w:rsid w:val="00097414"/>
    <w:rsid w:val="00097427"/>
    <w:rsid w:val="00097476"/>
    <w:rsid w:val="000A0255"/>
    <w:rsid w:val="000A17CB"/>
    <w:rsid w:val="000A18CC"/>
    <w:rsid w:val="000A19E0"/>
    <w:rsid w:val="000A1B46"/>
    <w:rsid w:val="000A1D13"/>
    <w:rsid w:val="000A5A0C"/>
    <w:rsid w:val="000A606D"/>
    <w:rsid w:val="000A7300"/>
    <w:rsid w:val="000A792E"/>
    <w:rsid w:val="000B085C"/>
    <w:rsid w:val="000B0A2A"/>
    <w:rsid w:val="000B1F9A"/>
    <w:rsid w:val="000B2F4E"/>
    <w:rsid w:val="000B5309"/>
    <w:rsid w:val="000B6D25"/>
    <w:rsid w:val="000C3963"/>
    <w:rsid w:val="000C3A64"/>
    <w:rsid w:val="000C3F95"/>
    <w:rsid w:val="000C41FA"/>
    <w:rsid w:val="000C7D09"/>
    <w:rsid w:val="000D07AF"/>
    <w:rsid w:val="000D0BA8"/>
    <w:rsid w:val="000D1733"/>
    <w:rsid w:val="000D2329"/>
    <w:rsid w:val="000D2A7E"/>
    <w:rsid w:val="000D3075"/>
    <w:rsid w:val="000D4189"/>
    <w:rsid w:val="000D482D"/>
    <w:rsid w:val="000E0CF6"/>
    <w:rsid w:val="000E20B6"/>
    <w:rsid w:val="000E2CE3"/>
    <w:rsid w:val="000E4317"/>
    <w:rsid w:val="000E437A"/>
    <w:rsid w:val="000E5475"/>
    <w:rsid w:val="000E68A7"/>
    <w:rsid w:val="000F2006"/>
    <w:rsid w:val="000F5EB1"/>
    <w:rsid w:val="000F6E80"/>
    <w:rsid w:val="00100255"/>
    <w:rsid w:val="00102887"/>
    <w:rsid w:val="00104BEC"/>
    <w:rsid w:val="00105196"/>
    <w:rsid w:val="001057B3"/>
    <w:rsid w:val="001078B0"/>
    <w:rsid w:val="00110872"/>
    <w:rsid w:val="001111E5"/>
    <w:rsid w:val="00111AF3"/>
    <w:rsid w:val="00113CCE"/>
    <w:rsid w:val="00114690"/>
    <w:rsid w:val="00117F42"/>
    <w:rsid w:val="00121015"/>
    <w:rsid w:val="00123F9E"/>
    <w:rsid w:val="00131075"/>
    <w:rsid w:val="00131D7B"/>
    <w:rsid w:val="001322AB"/>
    <w:rsid w:val="00132421"/>
    <w:rsid w:val="0013243F"/>
    <w:rsid w:val="00132868"/>
    <w:rsid w:val="00133BDF"/>
    <w:rsid w:val="00134175"/>
    <w:rsid w:val="0013461F"/>
    <w:rsid w:val="00136096"/>
    <w:rsid w:val="0013633B"/>
    <w:rsid w:val="00136427"/>
    <w:rsid w:val="001374AE"/>
    <w:rsid w:val="001403CA"/>
    <w:rsid w:val="001438A1"/>
    <w:rsid w:val="00144C68"/>
    <w:rsid w:val="0014524C"/>
    <w:rsid w:val="00146B4F"/>
    <w:rsid w:val="00152297"/>
    <w:rsid w:val="00152CD2"/>
    <w:rsid w:val="0015374C"/>
    <w:rsid w:val="00153B28"/>
    <w:rsid w:val="00153DC7"/>
    <w:rsid w:val="00155817"/>
    <w:rsid w:val="00156128"/>
    <w:rsid w:val="00161097"/>
    <w:rsid w:val="00161D3F"/>
    <w:rsid w:val="0016359B"/>
    <w:rsid w:val="0016461A"/>
    <w:rsid w:val="00164636"/>
    <w:rsid w:val="00167038"/>
    <w:rsid w:val="0016705D"/>
    <w:rsid w:val="001679A1"/>
    <w:rsid w:val="00172962"/>
    <w:rsid w:val="00173B49"/>
    <w:rsid w:val="001760EC"/>
    <w:rsid w:val="001775D9"/>
    <w:rsid w:val="001777E9"/>
    <w:rsid w:val="00180A8D"/>
    <w:rsid w:val="00181041"/>
    <w:rsid w:val="00181B26"/>
    <w:rsid w:val="00183570"/>
    <w:rsid w:val="00185310"/>
    <w:rsid w:val="00186138"/>
    <w:rsid w:val="001902B7"/>
    <w:rsid w:val="00191457"/>
    <w:rsid w:val="00191BA5"/>
    <w:rsid w:val="00191DB4"/>
    <w:rsid w:val="001975FF"/>
    <w:rsid w:val="00197A8A"/>
    <w:rsid w:val="001A0C94"/>
    <w:rsid w:val="001A15E0"/>
    <w:rsid w:val="001A4C95"/>
    <w:rsid w:val="001B3006"/>
    <w:rsid w:val="001B35FA"/>
    <w:rsid w:val="001B6403"/>
    <w:rsid w:val="001B67F9"/>
    <w:rsid w:val="001B75B2"/>
    <w:rsid w:val="001C184C"/>
    <w:rsid w:val="001D0858"/>
    <w:rsid w:val="001D1CF9"/>
    <w:rsid w:val="001D4EB6"/>
    <w:rsid w:val="001E13B0"/>
    <w:rsid w:val="001E1E36"/>
    <w:rsid w:val="001E6302"/>
    <w:rsid w:val="001E7C42"/>
    <w:rsid w:val="001F0268"/>
    <w:rsid w:val="001F0445"/>
    <w:rsid w:val="001F0F64"/>
    <w:rsid w:val="001F103F"/>
    <w:rsid w:val="001F3207"/>
    <w:rsid w:val="001F4208"/>
    <w:rsid w:val="001F68BB"/>
    <w:rsid w:val="00201346"/>
    <w:rsid w:val="002013E3"/>
    <w:rsid w:val="00202C6A"/>
    <w:rsid w:val="0020372C"/>
    <w:rsid w:val="00204D2F"/>
    <w:rsid w:val="002054FB"/>
    <w:rsid w:val="00205DAD"/>
    <w:rsid w:val="00207DB7"/>
    <w:rsid w:val="0021149A"/>
    <w:rsid w:val="00212CF7"/>
    <w:rsid w:val="00213C20"/>
    <w:rsid w:val="00214A1E"/>
    <w:rsid w:val="00215244"/>
    <w:rsid w:val="0022197D"/>
    <w:rsid w:val="00221A0F"/>
    <w:rsid w:val="00222D6F"/>
    <w:rsid w:val="002242AF"/>
    <w:rsid w:val="002310D6"/>
    <w:rsid w:val="00231699"/>
    <w:rsid w:val="00233ED1"/>
    <w:rsid w:val="002357D7"/>
    <w:rsid w:val="00235D5F"/>
    <w:rsid w:val="00235F12"/>
    <w:rsid w:val="002361DA"/>
    <w:rsid w:val="00236329"/>
    <w:rsid w:val="002370A6"/>
    <w:rsid w:val="0024121B"/>
    <w:rsid w:val="00246B39"/>
    <w:rsid w:val="00247718"/>
    <w:rsid w:val="00251762"/>
    <w:rsid w:val="002517CE"/>
    <w:rsid w:val="00251DE1"/>
    <w:rsid w:val="00252FA7"/>
    <w:rsid w:val="0025453C"/>
    <w:rsid w:val="00254687"/>
    <w:rsid w:val="002547A5"/>
    <w:rsid w:val="0026030C"/>
    <w:rsid w:val="002608E4"/>
    <w:rsid w:val="00261A9F"/>
    <w:rsid w:val="00262B55"/>
    <w:rsid w:val="002636A2"/>
    <w:rsid w:val="002641D1"/>
    <w:rsid w:val="00264695"/>
    <w:rsid w:val="00266E59"/>
    <w:rsid w:val="00267041"/>
    <w:rsid w:val="00272638"/>
    <w:rsid w:val="002739F2"/>
    <w:rsid w:val="00276A84"/>
    <w:rsid w:val="002806DD"/>
    <w:rsid w:val="00280C5D"/>
    <w:rsid w:val="00283CB0"/>
    <w:rsid w:val="00283D01"/>
    <w:rsid w:val="0028576C"/>
    <w:rsid w:val="002861EF"/>
    <w:rsid w:val="002906DD"/>
    <w:rsid w:val="0029162E"/>
    <w:rsid w:val="00291DE5"/>
    <w:rsid w:val="00293396"/>
    <w:rsid w:val="0029759C"/>
    <w:rsid w:val="002A1E21"/>
    <w:rsid w:val="002A2537"/>
    <w:rsid w:val="002A5551"/>
    <w:rsid w:val="002A58DC"/>
    <w:rsid w:val="002B1937"/>
    <w:rsid w:val="002B5D76"/>
    <w:rsid w:val="002B6C3A"/>
    <w:rsid w:val="002B6CE0"/>
    <w:rsid w:val="002B6E4A"/>
    <w:rsid w:val="002B7969"/>
    <w:rsid w:val="002B7C2E"/>
    <w:rsid w:val="002C0A48"/>
    <w:rsid w:val="002C4FD1"/>
    <w:rsid w:val="002D00ED"/>
    <w:rsid w:val="002D0C32"/>
    <w:rsid w:val="002D124F"/>
    <w:rsid w:val="002D1F25"/>
    <w:rsid w:val="002D2C83"/>
    <w:rsid w:val="002D6364"/>
    <w:rsid w:val="002D67CA"/>
    <w:rsid w:val="002E2CCF"/>
    <w:rsid w:val="002E319C"/>
    <w:rsid w:val="002E4F26"/>
    <w:rsid w:val="002E63A2"/>
    <w:rsid w:val="002E73C3"/>
    <w:rsid w:val="002E7695"/>
    <w:rsid w:val="002F1357"/>
    <w:rsid w:val="002F18B7"/>
    <w:rsid w:val="00301DCB"/>
    <w:rsid w:val="00302703"/>
    <w:rsid w:val="003042F2"/>
    <w:rsid w:val="003058F5"/>
    <w:rsid w:val="00307393"/>
    <w:rsid w:val="00310CB9"/>
    <w:rsid w:val="00312CEB"/>
    <w:rsid w:val="00312E99"/>
    <w:rsid w:val="0031384E"/>
    <w:rsid w:val="003138CF"/>
    <w:rsid w:val="00315B85"/>
    <w:rsid w:val="00316698"/>
    <w:rsid w:val="0031775C"/>
    <w:rsid w:val="00317767"/>
    <w:rsid w:val="00317D70"/>
    <w:rsid w:val="0032095A"/>
    <w:rsid w:val="00320C5E"/>
    <w:rsid w:val="0032110E"/>
    <w:rsid w:val="00321969"/>
    <w:rsid w:val="0032213D"/>
    <w:rsid w:val="00322FE6"/>
    <w:rsid w:val="0033028E"/>
    <w:rsid w:val="00330EB4"/>
    <w:rsid w:val="00336843"/>
    <w:rsid w:val="0034153B"/>
    <w:rsid w:val="003415C3"/>
    <w:rsid w:val="00346BC5"/>
    <w:rsid w:val="00347613"/>
    <w:rsid w:val="0035049D"/>
    <w:rsid w:val="0035151A"/>
    <w:rsid w:val="0035318B"/>
    <w:rsid w:val="0035392A"/>
    <w:rsid w:val="00353A7F"/>
    <w:rsid w:val="00357418"/>
    <w:rsid w:val="00357E6D"/>
    <w:rsid w:val="003621FA"/>
    <w:rsid w:val="00362EDF"/>
    <w:rsid w:val="0037025D"/>
    <w:rsid w:val="00370540"/>
    <w:rsid w:val="00371523"/>
    <w:rsid w:val="003736A9"/>
    <w:rsid w:val="00374AF7"/>
    <w:rsid w:val="00375493"/>
    <w:rsid w:val="00384FB3"/>
    <w:rsid w:val="00391500"/>
    <w:rsid w:val="00391BE8"/>
    <w:rsid w:val="00392616"/>
    <w:rsid w:val="003933E7"/>
    <w:rsid w:val="003A04D0"/>
    <w:rsid w:val="003A410B"/>
    <w:rsid w:val="003A507B"/>
    <w:rsid w:val="003A5C38"/>
    <w:rsid w:val="003A6705"/>
    <w:rsid w:val="003A6F49"/>
    <w:rsid w:val="003B3BAE"/>
    <w:rsid w:val="003B5735"/>
    <w:rsid w:val="003B5A8F"/>
    <w:rsid w:val="003B67BA"/>
    <w:rsid w:val="003C034A"/>
    <w:rsid w:val="003C1131"/>
    <w:rsid w:val="003C186D"/>
    <w:rsid w:val="003C192A"/>
    <w:rsid w:val="003C1AC2"/>
    <w:rsid w:val="003C5646"/>
    <w:rsid w:val="003C76C4"/>
    <w:rsid w:val="003C76E0"/>
    <w:rsid w:val="003D1BFC"/>
    <w:rsid w:val="003D416E"/>
    <w:rsid w:val="003D4D0E"/>
    <w:rsid w:val="003D5AD4"/>
    <w:rsid w:val="003D7AEC"/>
    <w:rsid w:val="003E21F0"/>
    <w:rsid w:val="003E24AE"/>
    <w:rsid w:val="003E3605"/>
    <w:rsid w:val="003E3A84"/>
    <w:rsid w:val="003E579B"/>
    <w:rsid w:val="003E6766"/>
    <w:rsid w:val="003E714F"/>
    <w:rsid w:val="003F03E6"/>
    <w:rsid w:val="003F1683"/>
    <w:rsid w:val="003F2DD5"/>
    <w:rsid w:val="003F4155"/>
    <w:rsid w:val="003F51AB"/>
    <w:rsid w:val="00405742"/>
    <w:rsid w:val="004119D1"/>
    <w:rsid w:val="0041319B"/>
    <w:rsid w:val="00413F55"/>
    <w:rsid w:val="004158DB"/>
    <w:rsid w:val="0042180B"/>
    <w:rsid w:val="00422474"/>
    <w:rsid w:val="00423E95"/>
    <w:rsid w:val="0042546C"/>
    <w:rsid w:val="00427095"/>
    <w:rsid w:val="0043062A"/>
    <w:rsid w:val="00434CDB"/>
    <w:rsid w:val="0043731A"/>
    <w:rsid w:val="004408A5"/>
    <w:rsid w:val="004410F5"/>
    <w:rsid w:val="004441F4"/>
    <w:rsid w:val="00446A91"/>
    <w:rsid w:val="004479D6"/>
    <w:rsid w:val="00450E11"/>
    <w:rsid w:val="00452BBE"/>
    <w:rsid w:val="00454035"/>
    <w:rsid w:val="00456638"/>
    <w:rsid w:val="0046054A"/>
    <w:rsid w:val="00460876"/>
    <w:rsid w:val="00462625"/>
    <w:rsid w:val="00464152"/>
    <w:rsid w:val="00464A03"/>
    <w:rsid w:val="00465CE1"/>
    <w:rsid w:val="00467084"/>
    <w:rsid w:val="00467DEB"/>
    <w:rsid w:val="004748AE"/>
    <w:rsid w:val="004766A9"/>
    <w:rsid w:val="00476CED"/>
    <w:rsid w:val="00477AA6"/>
    <w:rsid w:val="00482CE6"/>
    <w:rsid w:val="0048436B"/>
    <w:rsid w:val="004845AD"/>
    <w:rsid w:val="004863B5"/>
    <w:rsid w:val="004866E3"/>
    <w:rsid w:val="00490F46"/>
    <w:rsid w:val="00492F3A"/>
    <w:rsid w:val="004943D8"/>
    <w:rsid w:val="00494BBD"/>
    <w:rsid w:val="004974E2"/>
    <w:rsid w:val="004A07E9"/>
    <w:rsid w:val="004A1B27"/>
    <w:rsid w:val="004A4F49"/>
    <w:rsid w:val="004A504A"/>
    <w:rsid w:val="004A5183"/>
    <w:rsid w:val="004A55E3"/>
    <w:rsid w:val="004A69EB"/>
    <w:rsid w:val="004A7187"/>
    <w:rsid w:val="004A76D0"/>
    <w:rsid w:val="004B0072"/>
    <w:rsid w:val="004B01B8"/>
    <w:rsid w:val="004B1185"/>
    <w:rsid w:val="004B72DB"/>
    <w:rsid w:val="004C03B7"/>
    <w:rsid w:val="004C458F"/>
    <w:rsid w:val="004C45C1"/>
    <w:rsid w:val="004C5CF2"/>
    <w:rsid w:val="004C6F07"/>
    <w:rsid w:val="004C7273"/>
    <w:rsid w:val="004D4990"/>
    <w:rsid w:val="004D5004"/>
    <w:rsid w:val="004D5C2C"/>
    <w:rsid w:val="004D6546"/>
    <w:rsid w:val="004D6ACE"/>
    <w:rsid w:val="004D6D74"/>
    <w:rsid w:val="004D7B91"/>
    <w:rsid w:val="004E094E"/>
    <w:rsid w:val="004E0992"/>
    <w:rsid w:val="004E4908"/>
    <w:rsid w:val="004E7E59"/>
    <w:rsid w:val="004F113E"/>
    <w:rsid w:val="004F227D"/>
    <w:rsid w:val="004F2DE8"/>
    <w:rsid w:val="004F671C"/>
    <w:rsid w:val="004F6AF6"/>
    <w:rsid w:val="00502912"/>
    <w:rsid w:val="00502BFA"/>
    <w:rsid w:val="00505019"/>
    <w:rsid w:val="00512CAA"/>
    <w:rsid w:val="005213A8"/>
    <w:rsid w:val="00524C7D"/>
    <w:rsid w:val="005253EE"/>
    <w:rsid w:val="00526524"/>
    <w:rsid w:val="00533F3A"/>
    <w:rsid w:val="00534ED7"/>
    <w:rsid w:val="00535B51"/>
    <w:rsid w:val="00535E59"/>
    <w:rsid w:val="005428B6"/>
    <w:rsid w:val="00542F0D"/>
    <w:rsid w:val="005509B9"/>
    <w:rsid w:val="0055483F"/>
    <w:rsid w:val="00555B5E"/>
    <w:rsid w:val="005561C2"/>
    <w:rsid w:val="0055667D"/>
    <w:rsid w:val="005605FA"/>
    <w:rsid w:val="0056379D"/>
    <w:rsid w:val="00563C72"/>
    <w:rsid w:val="00564A0D"/>
    <w:rsid w:val="00570509"/>
    <w:rsid w:val="00575770"/>
    <w:rsid w:val="00575B4A"/>
    <w:rsid w:val="00575CB6"/>
    <w:rsid w:val="00575CC2"/>
    <w:rsid w:val="005769A4"/>
    <w:rsid w:val="005807AB"/>
    <w:rsid w:val="00580CC9"/>
    <w:rsid w:val="00581EC0"/>
    <w:rsid w:val="005823EC"/>
    <w:rsid w:val="00584A48"/>
    <w:rsid w:val="00586892"/>
    <w:rsid w:val="00587440"/>
    <w:rsid w:val="005914A4"/>
    <w:rsid w:val="00595268"/>
    <w:rsid w:val="00596494"/>
    <w:rsid w:val="00596D66"/>
    <w:rsid w:val="00596F86"/>
    <w:rsid w:val="005A7792"/>
    <w:rsid w:val="005B05A4"/>
    <w:rsid w:val="005B0CC5"/>
    <w:rsid w:val="005B1703"/>
    <w:rsid w:val="005B4790"/>
    <w:rsid w:val="005B50FD"/>
    <w:rsid w:val="005C0348"/>
    <w:rsid w:val="005C10E3"/>
    <w:rsid w:val="005C5C46"/>
    <w:rsid w:val="005C6196"/>
    <w:rsid w:val="005C7952"/>
    <w:rsid w:val="005D2CFE"/>
    <w:rsid w:val="005D4065"/>
    <w:rsid w:val="005D4AE7"/>
    <w:rsid w:val="005D6D0D"/>
    <w:rsid w:val="005D7E36"/>
    <w:rsid w:val="005E1567"/>
    <w:rsid w:val="005E15BA"/>
    <w:rsid w:val="005E2D37"/>
    <w:rsid w:val="005E38A7"/>
    <w:rsid w:val="005E5D2D"/>
    <w:rsid w:val="005F62C7"/>
    <w:rsid w:val="005F6A0F"/>
    <w:rsid w:val="005F74C6"/>
    <w:rsid w:val="005F7876"/>
    <w:rsid w:val="00600CBB"/>
    <w:rsid w:val="006015C2"/>
    <w:rsid w:val="00604145"/>
    <w:rsid w:val="0060618E"/>
    <w:rsid w:val="00607854"/>
    <w:rsid w:val="006102F0"/>
    <w:rsid w:val="006123CA"/>
    <w:rsid w:val="00613106"/>
    <w:rsid w:val="00613311"/>
    <w:rsid w:val="006138A3"/>
    <w:rsid w:val="00614090"/>
    <w:rsid w:val="00615CB1"/>
    <w:rsid w:val="006162BD"/>
    <w:rsid w:val="0061642E"/>
    <w:rsid w:val="0061659B"/>
    <w:rsid w:val="00617A0D"/>
    <w:rsid w:val="0062199F"/>
    <w:rsid w:val="00621AC7"/>
    <w:rsid w:val="00623DA5"/>
    <w:rsid w:val="00623F60"/>
    <w:rsid w:val="00626A3B"/>
    <w:rsid w:val="00627C95"/>
    <w:rsid w:val="006320E2"/>
    <w:rsid w:val="00632618"/>
    <w:rsid w:val="00633076"/>
    <w:rsid w:val="00634233"/>
    <w:rsid w:val="00635E5C"/>
    <w:rsid w:val="00637759"/>
    <w:rsid w:val="006407CD"/>
    <w:rsid w:val="00641696"/>
    <w:rsid w:val="006423C8"/>
    <w:rsid w:val="00643174"/>
    <w:rsid w:val="006433BE"/>
    <w:rsid w:val="00645125"/>
    <w:rsid w:val="0064558B"/>
    <w:rsid w:val="00646011"/>
    <w:rsid w:val="00647B9B"/>
    <w:rsid w:val="00647CED"/>
    <w:rsid w:val="00650C46"/>
    <w:rsid w:val="00651E5D"/>
    <w:rsid w:val="00651F08"/>
    <w:rsid w:val="00655C34"/>
    <w:rsid w:val="006568CD"/>
    <w:rsid w:val="00656C00"/>
    <w:rsid w:val="0065718A"/>
    <w:rsid w:val="0066009E"/>
    <w:rsid w:val="00663631"/>
    <w:rsid w:val="006700A9"/>
    <w:rsid w:val="00671D1D"/>
    <w:rsid w:val="0067210C"/>
    <w:rsid w:val="0067421E"/>
    <w:rsid w:val="00674C5D"/>
    <w:rsid w:val="00676988"/>
    <w:rsid w:val="00680CA6"/>
    <w:rsid w:val="00683B00"/>
    <w:rsid w:val="00691C59"/>
    <w:rsid w:val="00692C63"/>
    <w:rsid w:val="00695A2B"/>
    <w:rsid w:val="006A4619"/>
    <w:rsid w:val="006A68FF"/>
    <w:rsid w:val="006B0F72"/>
    <w:rsid w:val="006B135E"/>
    <w:rsid w:val="006B35AC"/>
    <w:rsid w:val="006B54A7"/>
    <w:rsid w:val="006B581A"/>
    <w:rsid w:val="006B5F94"/>
    <w:rsid w:val="006B627D"/>
    <w:rsid w:val="006B7EA8"/>
    <w:rsid w:val="006C0922"/>
    <w:rsid w:val="006C0BCA"/>
    <w:rsid w:val="006C0EF9"/>
    <w:rsid w:val="006C1071"/>
    <w:rsid w:val="006C19A9"/>
    <w:rsid w:val="006C395B"/>
    <w:rsid w:val="006C77AD"/>
    <w:rsid w:val="006D0FE3"/>
    <w:rsid w:val="006D2B4C"/>
    <w:rsid w:val="006D497E"/>
    <w:rsid w:val="006D5B2D"/>
    <w:rsid w:val="006D67B0"/>
    <w:rsid w:val="006E34EC"/>
    <w:rsid w:val="006E6DCD"/>
    <w:rsid w:val="006E7858"/>
    <w:rsid w:val="006F001F"/>
    <w:rsid w:val="006F0F38"/>
    <w:rsid w:val="006F1078"/>
    <w:rsid w:val="006F4E69"/>
    <w:rsid w:val="006F5BCF"/>
    <w:rsid w:val="006F7243"/>
    <w:rsid w:val="006F76BE"/>
    <w:rsid w:val="006F79FA"/>
    <w:rsid w:val="0070430A"/>
    <w:rsid w:val="00705618"/>
    <w:rsid w:val="0071039B"/>
    <w:rsid w:val="00714AF0"/>
    <w:rsid w:val="00715EC1"/>
    <w:rsid w:val="00716162"/>
    <w:rsid w:val="007170AD"/>
    <w:rsid w:val="007173B1"/>
    <w:rsid w:val="00721C13"/>
    <w:rsid w:val="007234D9"/>
    <w:rsid w:val="00723A5C"/>
    <w:rsid w:val="00725AC6"/>
    <w:rsid w:val="00726EBF"/>
    <w:rsid w:val="00730307"/>
    <w:rsid w:val="00730FAE"/>
    <w:rsid w:val="007310B2"/>
    <w:rsid w:val="00734E89"/>
    <w:rsid w:val="00735331"/>
    <w:rsid w:val="007374A1"/>
    <w:rsid w:val="00744B92"/>
    <w:rsid w:val="00745000"/>
    <w:rsid w:val="00745761"/>
    <w:rsid w:val="007462C7"/>
    <w:rsid w:val="0074725D"/>
    <w:rsid w:val="00750411"/>
    <w:rsid w:val="00752E9F"/>
    <w:rsid w:val="007541BA"/>
    <w:rsid w:val="00755773"/>
    <w:rsid w:val="0075708E"/>
    <w:rsid w:val="00760E3F"/>
    <w:rsid w:val="00761C1D"/>
    <w:rsid w:val="00762C80"/>
    <w:rsid w:val="00763270"/>
    <w:rsid w:val="007634CA"/>
    <w:rsid w:val="00763F4C"/>
    <w:rsid w:val="007644C3"/>
    <w:rsid w:val="00766827"/>
    <w:rsid w:val="0076716D"/>
    <w:rsid w:val="007706F0"/>
    <w:rsid w:val="00772285"/>
    <w:rsid w:val="00773EFC"/>
    <w:rsid w:val="007774BD"/>
    <w:rsid w:val="00780A6B"/>
    <w:rsid w:val="00780FEC"/>
    <w:rsid w:val="007815C9"/>
    <w:rsid w:val="00782BF6"/>
    <w:rsid w:val="00785C70"/>
    <w:rsid w:val="00785D96"/>
    <w:rsid w:val="00792ABE"/>
    <w:rsid w:val="007A2210"/>
    <w:rsid w:val="007A3665"/>
    <w:rsid w:val="007A3AC0"/>
    <w:rsid w:val="007A4328"/>
    <w:rsid w:val="007A4C0A"/>
    <w:rsid w:val="007A5827"/>
    <w:rsid w:val="007A65B8"/>
    <w:rsid w:val="007A664C"/>
    <w:rsid w:val="007A667E"/>
    <w:rsid w:val="007B1822"/>
    <w:rsid w:val="007B1F24"/>
    <w:rsid w:val="007B36CF"/>
    <w:rsid w:val="007B71D8"/>
    <w:rsid w:val="007C0A77"/>
    <w:rsid w:val="007C52B9"/>
    <w:rsid w:val="007C5FBC"/>
    <w:rsid w:val="007C642E"/>
    <w:rsid w:val="007D129E"/>
    <w:rsid w:val="007D27C0"/>
    <w:rsid w:val="007D3A7A"/>
    <w:rsid w:val="007D686D"/>
    <w:rsid w:val="007D7CDD"/>
    <w:rsid w:val="007E0933"/>
    <w:rsid w:val="007E7350"/>
    <w:rsid w:val="007E7C12"/>
    <w:rsid w:val="007F4294"/>
    <w:rsid w:val="007F6232"/>
    <w:rsid w:val="008001EF"/>
    <w:rsid w:val="00801B47"/>
    <w:rsid w:val="00802D26"/>
    <w:rsid w:val="00803120"/>
    <w:rsid w:val="00803BF5"/>
    <w:rsid w:val="00803F90"/>
    <w:rsid w:val="00805C58"/>
    <w:rsid w:val="0080797D"/>
    <w:rsid w:val="00810270"/>
    <w:rsid w:val="008103D5"/>
    <w:rsid w:val="008110E7"/>
    <w:rsid w:val="008115B6"/>
    <w:rsid w:val="00814AE6"/>
    <w:rsid w:val="008209DC"/>
    <w:rsid w:val="00822CFA"/>
    <w:rsid w:val="00823F8B"/>
    <w:rsid w:val="0082599A"/>
    <w:rsid w:val="00825D2B"/>
    <w:rsid w:val="00826A53"/>
    <w:rsid w:val="00830C14"/>
    <w:rsid w:val="00836B05"/>
    <w:rsid w:val="00840D65"/>
    <w:rsid w:val="00842704"/>
    <w:rsid w:val="00843DB1"/>
    <w:rsid w:val="00844949"/>
    <w:rsid w:val="0084510C"/>
    <w:rsid w:val="008452D6"/>
    <w:rsid w:val="00847F50"/>
    <w:rsid w:val="008527E5"/>
    <w:rsid w:val="008529CC"/>
    <w:rsid w:val="00853184"/>
    <w:rsid w:val="008555E3"/>
    <w:rsid w:val="00855AD3"/>
    <w:rsid w:val="00855F1C"/>
    <w:rsid w:val="008575E6"/>
    <w:rsid w:val="0086096C"/>
    <w:rsid w:val="00863F58"/>
    <w:rsid w:val="00864F80"/>
    <w:rsid w:val="00866216"/>
    <w:rsid w:val="00867790"/>
    <w:rsid w:val="00871751"/>
    <w:rsid w:val="00872A01"/>
    <w:rsid w:val="00872CA2"/>
    <w:rsid w:val="00875E40"/>
    <w:rsid w:val="00877B48"/>
    <w:rsid w:val="00880C5B"/>
    <w:rsid w:val="00882174"/>
    <w:rsid w:val="008824C6"/>
    <w:rsid w:val="008863B0"/>
    <w:rsid w:val="0088750C"/>
    <w:rsid w:val="0089091A"/>
    <w:rsid w:val="00892826"/>
    <w:rsid w:val="00893408"/>
    <w:rsid w:val="00894D96"/>
    <w:rsid w:val="008959F0"/>
    <w:rsid w:val="00895A87"/>
    <w:rsid w:val="00897A2D"/>
    <w:rsid w:val="008A203C"/>
    <w:rsid w:val="008A2218"/>
    <w:rsid w:val="008A24B1"/>
    <w:rsid w:val="008A310C"/>
    <w:rsid w:val="008A3698"/>
    <w:rsid w:val="008A3FAF"/>
    <w:rsid w:val="008A5B4C"/>
    <w:rsid w:val="008A7B06"/>
    <w:rsid w:val="008B07A4"/>
    <w:rsid w:val="008B0B41"/>
    <w:rsid w:val="008B17E0"/>
    <w:rsid w:val="008B773B"/>
    <w:rsid w:val="008C08C9"/>
    <w:rsid w:val="008C238E"/>
    <w:rsid w:val="008C2719"/>
    <w:rsid w:val="008C34AC"/>
    <w:rsid w:val="008C4F8C"/>
    <w:rsid w:val="008C5197"/>
    <w:rsid w:val="008C6E50"/>
    <w:rsid w:val="008C6EB2"/>
    <w:rsid w:val="008C7665"/>
    <w:rsid w:val="008D4968"/>
    <w:rsid w:val="008D66A4"/>
    <w:rsid w:val="008D7749"/>
    <w:rsid w:val="008E2D42"/>
    <w:rsid w:val="008F24BD"/>
    <w:rsid w:val="008F329A"/>
    <w:rsid w:val="008F3E79"/>
    <w:rsid w:val="008F549B"/>
    <w:rsid w:val="009012A3"/>
    <w:rsid w:val="00901A42"/>
    <w:rsid w:val="00901F48"/>
    <w:rsid w:val="00902287"/>
    <w:rsid w:val="00903618"/>
    <w:rsid w:val="009044FF"/>
    <w:rsid w:val="00906CAD"/>
    <w:rsid w:val="00910685"/>
    <w:rsid w:val="0091157D"/>
    <w:rsid w:val="00914457"/>
    <w:rsid w:val="00916D93"/>
    <w:rsid w:val="0092361E"/>
    <w:rsid w:val="00923A21"/>
    <w:rsid w:val="0092488B"/>
    <w:rsid w:val="0093077A"/>
    <w:rsid w:val="00935554"/>
    <w:rsid w:val="009368F6"/>
    <w:rsid w:val="009407E2"/>
    <w:rsid w:val="009408DD"/>
    <w:rsid w:val="009451B5"/>
    <w:rsid w:val="00945B00"/>
    <w:rsid w:val="00945C6E"/>
    <w:rsid w:val="00947B7E"/>
    <w:rsid w:val="009510AC"/>
    <w:rsid w:val="009515E9"/>
    <w:rsid w:val="009536D0"/>
    <w:rsid w:val="009549DF"/>
    <w:rsid w:val="009575BB"/>
    <w:rsid w:val="009614E3"/>
    <w:rsid w:val="009624D8"/>
    <w:rsid w:val="00963454"/>
    <w:rsid w:val="00963A93"/>
    <w:rsid w:val="0096476C"/>
    <w:rsid w:val="0096492E"/>
    <w:rsid w:val="009678CE"/>
    <w:rsid w:val="009723C6"/>
    <w:rsid w:val="009734F5"/>
    <w:rsid w:val="009763FD"/>
    <w:rsid w:val="00977B2D"/>
    <w:rsid w:val="00981664"/>
    <w:rsid w:val="00985C54"/>
    <w:rsid w:val="00985FC1"/>
    <w:rsid w:val="009870E5"/>
    <w:rsid w:val="0098775E"/>
    <w:rsid w:val="00987A9D"/>
    <w:rsid w:val="00991FA1"/>
    <w:rsid w:val="0099200E"/>
    <w:rsid w:val="00992513"/>
    <w:rsid w:val="009928F7"/>
    <w:rsid w:val="00993AD4"/>
    <w:rsid w:val="00993EC2"/>
    <w:rsid w:val="0099465F"/>
    <w:rsid w:val="00996348"/>
    <w:rsid w:val="0099780A"/>
    <w:rsid w:val="009A0B84"/>
    <w:rsid w:val="009A2AFE"/>
    <w:rsid w:val="009A3392"/>
    <w:rsid w:val="009A3EC9"/>
    <w:rsid w:val="009B0E32"/>
    <w:rsid w:val="009B2F64"/>
    <w:rsid w:val="009B3159"/>
    <w:rsid w:val="009B4A1B"/>
    <w:rsid w:val="009B69C7"/>
    <w:rsid w:val="009C13CC"/>
    <w:rsid w:val="009C6E77"/>
    <w:rsid w:val="009D3568"/>
    <w:rsid w:val="009D40C9"/>
    <w:rsid w:val="009D6251"/>
    <w:rsid w:val="009D73D5"/>
    <w:rsid w:val="009D74DF"/>
    <w:rsid w:val="009E0E0F"/>
    <w:rsid w:val="009E0F80"/>
    <w:rsid w:val="009E3116"/>
    <w:rsid w:val="009E3184"/>
    <w:rsid w:val="009E3A45"/>
    <w:rsid w:val="009E4630"/>
    <w:rsid w:val="009E5359"/>
    <w:rsid w:val="009E5E72"/>
    <w:rsid w:val="009E77CE"/>
    <w:rsid w:val="009F310D"/>
    <w:rsid w:val="00A05175"/>
    <w:rsid w:val="00A0775F"/>
    <w:rsid w:val="00A11EFF"/>
    <w:rsid w:val="00A12762"/>
    <w:rsid w:val="00A1339C"/>
    <w:rsid w:val="00A14B6F"/>
    <w:rsid w:val="00A1545D"/>
    <w:rsid w:val="00A164F9"/>
    <w:rsid w:val="00A17226"/>
    <w:rsid w:val="00A17EEE"/>
    <w:rsid w:val="00A21239"/>
    <w:rsid w:val="00A2150D"/>
    <w:rsid w:val="00A2175A"/>
    <w:rsid w:val="00A21F30"/>
    <w:rsid w:val="00A2234B"/>
    <w:rsid w:val="00A23AC6"/>
    <w:rsid w:val="00A2462F"/>
    <w:rsid w:val="00A26CB2"/>
    <w:rsid w:val="00A26CF3"/>
    <w:rsid w:val="00A2787B"/>
    <w:rsid w:val="00A31B37"/>
    <w:rsid w:val="00A326AD"/>
    <w:rsid w:val="00A42848"/>
    <w:rsid w:val="00A439A8"/>
    <w:rsid w:val="00A44193"/>
    <w:rsid w:val="00A44AC8"/>
    <w:rsid w:val="00A44F46"/>
    <w:rsid w:val="00A50496"/>
    <w:rsid w:val="00A509B9"/>
    <w:rsid w:val="00A51091"/>
    <w:rsid w:val="00A52148"/>
    <w:rsid w:val="00A52F7C"/>
    <w:rsid w:val="00A53C03"/>
    <w:rsid w:val="00A56AC6"/>
    <w:rsid w:val="00A57B36"/>
    <w:rsid w:val="00A60A5B"/>
    <w:rsid w:val="00A60FC5"/>
    <w:rsid w:val="00A61047"/>
    <w:rsid w:val="00A610E2"/>
    <w:rsid w:val="00A62EC1"/>
    <w:rsid w:val="00A632E2"/>
    <w:rsid w:val="00A63490"/>
    <w:rsid w:val="00A6395F"/>
    <w:rsid w:val="00A677D5"/>
    <w:rsid w:val="00A67E33"/>
    <w:rsid w:val="00A7231C"/>
    <w:rsid w:val="00A7577B"/>
    <w:rsid w:val="00A759AB"/>
    <w:rsid w:val="00A81547"/>
    <w:rsid w:val="00A82C0F"/>
    <w:rsid w:val="00A874C7"/>
    <w:rsid w:val="00A90958"/>
    <w:rsid w:val="00A952A8"/>
    <w:rsid w:val="00A9595C"/>
    <w:rsid w:val="00A9741E"/>
    <w:rsid w:val="00A97709"/>
    <w:rsid w:val="00AA0905"/>
    <w:rsid w:val="00AA171B"/>
    <w:rsid w:val="00AA1A73"/>
    <w:rsid w:val="00AA2077"/>
    <w:rsid w:val="00AA3AF4"/>
    <w:rsid w:val="00AA5287"/>
    <w:rsid w:val="00AA5A84"/>
    <w:rsid w:val="00AB38E0"/>
    <w:rsid w:val="00AB60C9"/>
    <w:rsid w:val="00AB6A9C"/>
    <w:rsid w:val="00AB7EFD"/>
    <w:rsid w:val="00AC4DD6"/>
    <w:rsid w:val="00AC626E"/>
    <w:rsid w:val="00AC6D4B"/>
    <w:rsid w:val="00AC73F1"/>
    <w:rsid w:val="00AD06B6"/>
    <w:rsid w:val="00AE0617"/>
    <w:rsid w:val="00AE579A"/>
    <w:rsid w:val="00AF2D99"/>
    <w:rsid w:val="00AF5F6B"/>
    <w:rsid w:val="00AF6BAC"/>
    <w:rsid w:val="00AF6F5E"/>
    <w:rsid w:val="00B00091"/>
    <w:rsid w:val="00B03D51"/>
    <w:rsid w:val="00B04E46"/>
    <w:rsid w:val="00B06401"/>
    <w:rsid w:val="00B1133C"/>
    <w:rsid w:val="00B1315E"/>
    <w:rsid w:val="00B140D5"/>
    <w:rsid w:val="00B20E84"/>
    <w:rsid w:val="00B2116A"/>
    <w:rsid w:val="00B26AF2"/>
    <w:rsid w:val="00B277E2"/>
    <w:rsid w:val="00B337D8"/>
    <w:rsid w:val="00B33D9D"/>
    <w:rsid w:val="00B35D41"/>
    <w:rsid w:val="00B37666"/>
    <w:rsid w:val="00B42E4E"/>
    <w:rsid w:val="00B43B3B"/>
    <w:rsid w:val="00B43D4C"/>
    <w:rsid w:val="00B43FE6"/>
    <w:rsid w:val="00B45982"/>
    <w:rsid w:val="00B46091"/>
    <w:rsid w:val="00B51349"/>
    <w:rsid w:val="00B518FC"/>
    <w:rsid w:val="00B5426A"/>
    <w:rsid w:val="00B566B8"/>
    <w:rsid w:val="00B56CB6"/>
    <w:rsid w:val="00B60000"/>
    <w:rsid w:val="00B61152"/>
    <w:rsid w:val="00B6211D"/>
    <w:rsid w:val="00B65A57"/>
    <w:rsid w:val="00B715D4"/>
    <w:rsid w:val="00B73415"/>
    <w:rsid w:val="00B75D2E"/>
    <w:rsid w:val="00B76CF9"/>
    <w:rsid w:val="00B80DBC"/>
    <w:rsid w:val="00B80E98"/>
    <w:rsid w:val="00B81051"/>
    <w:rsid w:val="00B8271E"/>
    <w:rsid w:val="00B84E7D"/>
    <w:rsid w:val="00B869CC"/>
    <w:rsid w:val="00B90656"/>
    <w:rsid w:val="00B9083F"/>
    <w:rsid w:val="00B909E1"/>
    <w:rsid w:val="00B91308"/>
    <w:rsid w:val="00B92CC5"/>
    <w:rsid w:val="00B947C5"/>
    <w:rsid w:val="00B95E7C"/>
    <w:rsid w:val="00B96233"/>
    <w:rsid w:val="00B97BDC"/>
    <w:rsid w:val="00BA5E64"/>
    <w:rsid w:val="00BA74A0"/>
    <w:rsid w:val="00BA7655"/>
    <w:rsid w:val="00BB107C"/>
    <w:rsid w:val="00BB1788"/>
    <w:rsid w:val="00BB2BDC"/>
    <w:rsid w:val="00BB386C"/>
    <w:rsid w:val="00BB3D6B"/>
    <w:rsid w:val="00BB635A"/>
    <w:rsid w:val="00BC003D"/>
    <w:rsid w:val="00BC017D"/>
    <w:rsid w:val="00BC0DE4"/>
    <w:rsid w:val="00BC12DC"/>
    <w:rsid w:val="00BC207C"/>
    <w:rsid w:val="00BC38BE"/>
    <w:rsid w:val="00BC3A65"/>
    <w:rsid w:val="00BC4F1C"/>
    <w:rsid w:val="00BC6B10"/>
    <w:rsid w:val="00BC78B9"/>
    <w:rsid w:val="00BD5679"/>
    <w:rsid w:val="00BD5E0D"/>
    <w:rsid w:val="00BD65C8"/>
    <w:rsid w:val="00BD69BA"/>
    <w:rsid w:val="00BE3C43"/>
    <w:rsid w:val="00BE539B"/>
    <w:rsid w:val="00BF15D0"/>
    <w:rsid w:val="00BF2077"/>
    <w:rsid w:val="00BF2287"/>
    <w:rsid w:val="00BF2C7A"/>
    <w:rsid w:val="00BF322E"/>
    <w:rsid w:val="00BF3DA1"/>
    <w:rsid w:val="00BF7686"/>
    <w:rsid w:val="00C0700F"/>
    <w:rsid w:val="00C07DC2"/>
    <w:rsid w:val="00C112C5"/>
    <w:rsid w:val="00C119D9"/>
    <w:rsid w:val="00C120AE"/>
    <w:rsid w:val="00C1345F"/>
    <w:rsid w:val="00C14E7A"/>
    <w:rsid w:val="00C15AB1"/>
    <w:rsid w:val="00C17612"/>
    <w:rsid w:val="00C2348D"/>
    <w:rsid w:val="00C34D8E"/>
    <w:rsid w:val="00C3541C"/>
    <w:rsid w:val="00C37025"/>
    <w:rsid w:val="00C4172F"/>
    <w:rsid w:val="00C41D68"/>
    <w:rsid w:val="00C43452"/>
    <w:rsid w:val="00C44811"/>
    <w:rsid w:val="00C456B0"/>
    <w:rsid w:val="00C52DB4"/>
    <w:rsid w:val="00C547BE"/>
    <w:rsid w:val="00C552F1"/>
    <w:rsid w:val="00C62CD1"/>
    <w:rsid w:val="00C62E1C"/>
    <w:rsid w:val="00C633C6"/>
    <w:rsid w:val="00C63DB0"/>
    <w:rsid w:val="00C650D9"/>
    <w:rsid w:val="00C658BD"/>
    <w:rsid w:val="00C71C5F"/>
    <w:rsid w:val="00C721A9"/>
    <w:rsid w:val="00C73727"/>
    <w:rsid w:val="00C73F9E"/>
    <w:rsid w:val="00C76ECF"/>
    <w:rsid w:val="00C8006C"/>
    <w:rsid w:val="00C816C8"/>
    <w:rsid w:val="00C83397"/>
    <w:rsid w:val="00C84A88"/>
    <w:rsid w:val="00C84E1B"/>
    <w:rsid w:val="00C8746B"/>
    <w:rsid w:val="00C878B3"/>
    <w:rsid w:val="00C90FF9"/>
    <w:rsid w:val="00C91508"/>
    <w:rsid w:val="00C9174E"/>
    <w:rsid w:val="00C92053"/>
    <w:rsid w:val="00C92D49"/>
    <w:rsid w:val="00CA0736"/>
    <w:rsid w:val="00CA3681"/>
    <w:rsid w:val="00CA3DCA"/>
    <w:rsid w:val="00CA55B2"/>
    <w:rsid w:val="00CA5618"/>
    <w:rsid w:val="00CA5EDA"/>
    <w:rsid w:val="00CA6BB7"/>
    <w:rsid w:val="00CB1262"/>
    <w:rsid w:val="00CB3898"/>
    <w:rsid w:val="00CB4538"/>
    <w:rsid w:val="00CB4E64"/>
    <w:rsid w:val="00CB7C13"/>
    <w:rsid w:val="00CC05BA"/>
    <w:rsid w:val="00CC0778"/>
    <w:rsid w:val="00CC09DC"/>
    <w:rsid w:val="00CC181A"/>
    <w:rsid w:val="00CC3210"/>
    <w:rsid w:val="00CC66B6"/>
    <w:rsid w:val="00CC6A4D"/>
    <w:rsid w:val="00CD27EC"/>
    <w:rsid w:val="00CD29F0"/>
    <w:rsid w:val="00CD2EEF"/>
    <w:rsid w:val="00CD3F0A"/>
    <w:rsid w:val="00CD4415"/>
    <w:rsid w:val="00CD7C66"/>
    <w:rsid w:val="00CE0935"/>
    <w:rsid w:val="00CE2ACF"/>
    <w:rsid w:val="00CE3F4B"/>
    <w:rsid w:val="00CE52C7"/>
    <w:rsid w:val="00CE6192"/>
    <w:rsid w:val="00CE6D8E"/>
    <w:rsid w:val="00CE7975"/>
    <w:rsid w:val="00CE7E87"/>
    <w:rsid w:val="00CF04EF"/>
    <w:rsid w:val="00CF0E2E"/>
    <w:rsid w:val="00CF1784"/>
    <w:rsid w:val="00CF1F65"/>
    <w:rsid w:val="00CF2D27"/>
    <w:rsid w:val="00CF62AE"/>
    <w:rsid w:val="00CF6817"/>
    <w:rsid w:val="00CF750A"/>
    <w:rsid w:val="00CF7635"/>
    <w:rsid w:val="00CF7F9E"/>
    <w:rsid w:val="00D008E6"/>
    <w:rsid w:val="00D019B8"/>
    <w:rsid w:val="00D06226"/>
    <w:rsid w:val="00D06545"/>
    <w:rsid w:val="00D071CD"/>
    <w:rsid w:val="00D102AC"/>
    <w:rsid w:val="00D117C9"/>
    <w:rsid w:val="00D15EFF"/>
    <w:rsid w:val="00D175DA"/>
    <w:rsid w:val="00D23FF4"/>
    <w:rsid w:val="00D255AC"/>
    <w:rsid w:val="00D25AF1"/>
    <w:rsid w:val="00D2654E"/>
    <w:rsid w:val="00D304E8"/>
    <w:rsid w:val="00D308E3"/>
    <w:rsid w:val="00D31708"/>
    <w:rsid w:val="00D324EA"/>
    <w:rsid w:val="00D32B18"/>
    <w:rsid w:val="00D3599B"/>
    <w:rsid w:val="00D360E7"/>
    <w:rsid w:val="00D366DC"/>
    <w:rsid w:val="00D3748C"/>
    <w:rsid w:val="00D37E5D"/>
    <w:rsid w:val="00D403F8"/>
    <w:rsid w:val="00D426F3"/>
    <w:rsid w:val="00D427C0"/>
    <w:rsid w:val="00D44C19"/>
    <w:rsid w:val="00D454C0"/>
    <w:rsid w:val="00D4650E"/>
    <w:rsid w:val="00D46AC1"/>
    <w:rsid w:val="00D472F7"/>
    <w:rsid w:val="00D50354"/>
    <w:rsid w:val="00D503EC"/>
    <w:rsid w:val="00D52EF9"/>
    <w:rsid w:val="00D53067"/>
    <w:rsid w:val="00D5351A"/>
    <w:rsid w:val="00D563EA"/>
    <w:rsid w:val="00D61837"/>
    <w:rsid w:val="00D61899"/>
    <w:rsid w:val="00D61C42"/>
    <w:rsid w:val="00D6642C"/>
    <w:rsid w:val="00D66479"/>
    <w:rsid w:val="00D7179D"/>
    <w:rsid w:val="00D721C6"/>
    <w:rsid w:val="00D73154"/>
    <w:rsid w:val="00D765DE"/>
    <w:rsid w:val="00D77A0B"/>
    <w:rsid w:val="00D818E0"/>
    <w:rsid w:val="00D81A4B"/>
    <w:rsid w:val="00D82593"/>
    <w:rsid w:val="00D85A64"/>
    <w:rsid w:val="00D86259"/>
    <w:rsid w:val="00D86B24"/>
    <w:rsid w:val="00D97873"/>
    <w:rsid w:val="00DA1601"/>
    <w:rsid w:val="00DA1EC5"/>
    <w:rsid w:val="00DA34E2"/>
    <w:rsid w:val="00DA3FA8"/>
    <w:rsid w:val="00DA4AE5"/>
    <w:rsid w:val="00DA5DA4"/>
    <w:rsid w:val="00DB07B8"/>
    <w:rsid w:val="00DB2498"/>
    <w:rsid w:val="00DB7B80"/>
    <w:rsid w:val="00DC06CB"/>
    <w:rsid w:val="00DC191F"/>
    <w:rsid w:val="00DC2E91"/>
    <w:rsid w:val="00DC4006"/>
    <w:rsid w:val="00DC538A"/>
    <w:rsid w:val="00DD064A"/>
    <w:rsid w:val="00DD1DB0"/>
    <w:rsid w:val="00DD377C"/>
    <w:rsid w:val="00DD4845"/>
    <w:rsid w:val="00DE2124"/>
    <w:rsid w:val="00DE38B7"/>
    <w:rsid w:val="00DE4860"/>
    <w:rsid w:val="00DE4D9B"/>
    <w:rsid w:val="00DE6F3A"/>
    <w:rsid w:val="00DF041A"/>
    <w:rsid w:val="00DF0BD5"/>
    <w:rsid w:val="00DF21E1"/>
    <w:rsid w:val="00DF39B3"/>
    <w:rsid w:val="00DF4C84"/>
    <w:rsid w:val="00DF7BA9"/>
    <w:rsid w:val="00E00CFF"/>
    <w:rsid w:val="00E02400"/>
    <w:rsid w:val="00E02C83"/>
    <w:rsid w:val="00E05AC8"/>
    <w:rsid w:val="00E063F3"/>
    <w:rsid w:val="00E0647C"/>
    <w:rsid w:val="00E11058"/>
    <w:rsid w:val="00E1205F"/>
    <w:rsid w:val="00E12360"/>
    <w:rsid w:val="00E16F73"/>
    <w:rsid w:val="00E17CAC"/>
    <w:rsid w:val="00E21E0F"/>
    <w:rsid w:val="00E22A29"/>
    <w:rsid w:val="00E22CCE"/>
    <w:rsid w:val="00E2335B"/>
    <w:rsid w:val="00E2395B"/>
    <w:rsid w:val="00E23B9D"/>
    <w:rsid w:val="00E245EB"/>
    <w:rsid w:val="00E2518D"/>
    <w:rsid w:val="00E264A0"/>
    <w:rsid w:val="00E27032"/>
    <w:rsid w:val="00E303E8"/>
    <w:rsid w:val="00E31AE8"/>
    <w:rsid w:val="00E31CB6"/>
    <w:rsid w:val="00E31D40"/>
    <w:rsid w:val="00E32934"/>
    <w:rsid w:val="00E33BCE"/>
    <w:rsid w:val="00E43DE4"/>
    <w:rsid w:val="00E43E89"/>
    <w:rsid w:val="00E44663"/>
    <w:rsid w:val="00E455EA"/>
    <w:rsid w:val="00E459EC"/>
    <w:rsid w:val="00E46FA3"/>
    <w:rsid w:val="00E4750C"/>
    <w:rsid w:val="00E47CD2"/>
    <w:rsid w:val="00E514BC"/>
    <w:rsid w:val="00E53356"/>
    <w:rsid w:val="00E54DCD"/>
    <w:rsid w:val="00E56053"/>
    <w:rsid w:val="00E63380"/>
    <w:rsid w:val="00E636C8"/>
    <w:rsid w:val="00E64C5A"/>
    <w:rsid w:val="00E6611B"/>
    <w:rsid w:val="00E662A4"/>
    <w:rsid w:val="00E6687A"/>
    <w:rsid w:val="00E67255"/>
    <w:rsid w:val="00E7072F"/>
    <w:rsid w:val="00E70741"/>
    <w:rsid w:val="00E735B7"/>
    <w:rsid w:val="00E76A06"/>
    <w:rsid w:val="00E773F1"/>
    <w:rsid w:val="00E80D9B"/>
    <w:rsid w:val="00E81586"/>
    <w:rsid w:val="00E82EC8"/>
    <w:rsid w:val="00E87F96"/>
    <w:rsid w:val="00E87F98"/>
    <w:rsid w:val="00E94259"/>
    <w:rsid w:val="00E94926"/>
    <w:rsid w:val="00E96354"/>
    <w:rsid w:val="00E975D5"/>
    <w:rsid w:val="00EA1F81"/>
    <w:rsid w:val="00EA4877"/>
    <w:rsid w:val="00EA5091"/>
    <w:rsid w:val="00EA55E4"/>
    <w:rsid w:val="00EA5A76"/>
    <w:rsid w:val="00EA7A98"/>
    <w:rsid w:val="00EB05DE"/>
    <w:rsid w:val="00EB173D"/>
    <w:rsid w:val="00EB1BFE"/>
    <w:rsid w:val="00EB20CB"/>
    <w:rsid w:val="00EB2BC1"/>
    <w:rsid w:val="00EB477E"/>
    <w:rsid w:val="00EB5659"/>
    <w:rsid w:val="00EB76A1"/>
    <w:rsid w:val="00EC126B"/>
    <w:rsid w:val="00EC1981"/>
    <w:rsid w:val="00EC1F50"/>
    <w:rsid w:val="00EC2FB8"/>
    <w:rsid w:val="00EC3236"/>
    <w:rsid w:val="00EC3AE4"/>
    <w:rsid w:val="00EC448C"/>
    <w:rsid w:val="00EC5961"/>
    <w:rsid w:val="00ED488F"/>
    <w:rsid w:val="00ED6454"/>
    <w:rsid w:val="00ED66BA"/>
    <w:rsid w:val="00ED7D76"/>
    <w:rsid w:val="00EE06FC"/>
    <w:rsid w:val="00EE34F0"/>
    <w:rsid w:val="00EE45E6"/>
    <w:rsid w:val="00EE4A27"/>
    <w:rsid w:val="00EE56BC"/>
    <w:rsid w:val="00EE6686"/>
    <w:rsid w:val="00EE75FE"/>
    <w:rsid w:val="00EF2914"/>
    <w:rsid w:val="00EF3BFE"/>
    <w:rsid w:val="00EF3C6C"/>
    <w:rsid w:val="00EF401A"/>
    <w:rsid w:val="00EF4C48"/>
    <w:rsid w:val="00EF57BA"/>
    <w:rsid w:val="00EF5C4E"/>
    <w:rsid w:val="00F01134"/>
    <w:rsid w:val="00F045B6"/>
    <w:rsid w:val="00F04A47"/>
    <w:rsid w:val="00F04B55"/>
    <w:rsid w:val="00F05AC9"/>
    <w:rsid w:val="00F1468C"/>
    <w:rsid w:val="00F150EF"/>
    <w:rsid w:val="00F153C2"/>
    <w:rsid w:val="00F16D7D"/>
    <w:rsid w:val="00F1745C"/>
    <w:rsid w:val="00F17DAA"/>
    <w:rsid w:val="00F20D83"/>
    <w:rsid w:val="00F22DE4"/>
    <w:rsid w:val="00F2488C"/>
    <w:rsid w:val="00F2495E"/>
    <w:rsid w:val="00F249E6"/>
    <w:rsid w:val="00F30DDC"/>
    <w:rsid w:val="00F32729"/>
    <w:rsid w:val="00F32E76"/>
    <w:rsid w:val="00F3327B"/>
    <w:rsid w:val="00F3573E"/>
    <w:rsid w:val="00F3643B"/>
    <w:rsid w:val="00F3729F"/>
    <w:rsid w:val="00F4035B"/>
    <w:rsid w:val="00F439A5"/>
    <w:rsid w:val="00F45446"/>
    <w:rsid w:val="00F45C89"/>
    <w:rsid w:val="00F46476"/>
    <w:rsid w:val="00F472E8"/>
    <w:rsid w:val="00F5167C"/>
    <w:rsid w:val="00F5376F"/>
    <w:rsid w:val="00F55391"/>
    <w:rsid w:val="00F5715F"/>
    <w:rsid w:val="00F57D46"/>
    <w:rsid w:val="00F60E0D"/>
    <w:rsid w:val="00F61913"/>
    <w:rsid w:val="00F65F31"/>
    <w:rsid w:val="00F72E66"/>
    <w:rsid w:val="00F73B83"/>
    <w:rsid w:val="00F804D5"/>
    <w:rsid w:val="00F808C8"/>
    <w:rsid w:val="00F819C6"/>
    <w:rsid w:val="00F81BC9"/>
    <w:rsid w:val="00F82400"/>
    <w:rsid w:val="00F82F71"/>
    <w:rsid w:val="00F855EF"/>
    <w:rsid w:val="00F859AB"/>
    <w:rsid w:val="00F86F06"/>
    <w:rsid w:val="00F91B9F"/>
    <w:rsid w:val="00F93B13"/>
    <w:rsid w:val="00F9685F"/>
    <w:rsid w:val="00F97050"/>
    <w:rsid w:val="00F97A8D"/>
    <w:rsid w:val="00FA0F4C"/>
    <w:rsid w:val="00FA12CA"/>
    <w:rsid w:val="00FA3F47"/>
    <w:rsid w:val="00FA4AD8"/>
    <w:rsid w:val="00FA57D9"/>
    <w:rsid w:val="00FA7872"/>
    <w:rsid w:val="00FB37D0"/>
    <w:rsid w:val="00FB5CE7"/>
    <w:rsid w:val="00FB611E"/>
    <w:rsid w:val="00FB64ED"/>
    <w:rsid w:val="00FC0019"/>
    <w:rsid w:val="00FC0263"/>
    <w:rsid w:val="00FC11B3"/>
    <w:rsid w:val="00FC1966"/>
    <w:rsid w:val="00FC2341"/>
    <w:rsid w:val="00FC238B"/>
    <w:rsid w:val="00FC3355"/>
    <w:rsid w:val="00FC628A"/>
    <w:rsid w:val="00FC65D4"/>
    <w:rsid w:val="00FC6E5D"/>
    <w:rsid w:val="00FC73F1"/>
    <w:rsid w:val="00FD2091"/>
    <w:rsid w:val="00FD21F6"/>
    <w:rsid w:val="00FD2561"/>
    <w:rsid w:val="00FD3C8D"/>
    <w:rsid w:val="00FD51C9"/>
    <w:rsid w:val="00FD51E3"/>
    <w:rsid w:val="00FD6C7A"/>
    <w:rsid w:val="00FD7E59"/>
    <w:rsid w:val="00FE0FA3"/>
    <w:rsid w:val="00FE56C4"/>
    <w:rsid w:val="00FF0969"/>
    <w:rsid w:val="00FF0CF1"/>
    <w:rsid w:val="00FF1A82"/>
    <w:rsid w:val="00FF2261"/>
    <w:rsid w:val="00FF4F7C"/>
    <w:rsid w:val="00FF622A"/>
    <w:rsid w:val="00FF6562"/>
    <w:rsid w:val="00FF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8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C6"/>
    <w:pPr>
      <w:spacing w:after="200" w:line="276" w:lineRule="auto"/>
    </w:pPr>
    <w:rPr>
      <w:kern w:val="0"/>
    </w:rPr>
  </w:style>
  <w:style w:type="paragraph" w:styleId="Heading1">
    <w:name w:val="heading 1"/>
    <w:basedOn w:val="Normal"/>
    <w:next w:val="Normal"/>
    <w:link w:val="Heading1Char"/>
    <w:uiPriority w:val="9"/>
    <w:qFormat/>
    <w:rsid w:val="00A23A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23A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3A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23A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3A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3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A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23A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23A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23A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3A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3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AC6"/>
    <w:rPr>
      <w:rFonts w:eastAsiaTheme="majorEastAsia" w:cstheme="majorBidi"/>
      <w:color w:val="272727" w:themeColor="text1" w:themeTint="D8"/>
    </w:rPr>
  </w:style>
  <w:style w:type="paragraph" w:styleId="Title">
    <w:name w:val="Title"/>
    <w:basedOn w:val="Normal"/>
    <w:next w:val="Normal"/>
    <w:link w:val="TitleChar"/>
    <w:uiPriority w:val="10"/>
    <w:qFormat/>
    <w:rsid w:val="00A23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AC6"/>
    <w:pPr>
      <w:spacing w:before="160"/>
      <w:jc w:val="center"/>
    </w:pPr>
    <w:rPr>
      <w:i/>
      <w:iCs/>
      <w:color w:val="404040" w:themeColor="text1" w:themeTint="BF"/>
    </w:rPr>
  </w:style>
  <w:style w:type="character" w:customStyle="1" w:styleId="QuoteChar">
    <w:name w:val="Quote Char"/>
    <w:basedOn w:val="DefaultParagraphFont"/>
    <w:link w:val="Quote"/>
    <w:uiPriority w:val="29"/>
    <w:rsid w:val="00A23AC6"/>
    <w:rPr>
      <w:i/>
      <w:iCs/>
      <w:color w:val="404040" w:themeColor="text1" w:themeTint="BF"/>
    </w:rPr>
  </w:style>
  <w:style w:type="paragraph" w:styleId="ListParagraph">
    <w:name w:val="List Paragraph"/>
    <w:aliases w:val="MCHIP_list paragraph,List Paragraph1"/>
    <w:basedOn w:val="Normal"/>
    <w:link w:val="ListParagraphChar"/>
    <w:uiPriority w:val="99"/>
    <w:qFormat/>
    <w:rsid w:val="00A23AC6"/>
    <w:pPr>
      <w:ind w:left="720"/>
      <w:contextualSpacing/>
    </w:pPr>
  </w:style>
  <w:style w:type="character" w:styleId="IntenseEmphasis">
    <w:name w:val="Intense Emphasis"/>
    <w:basedOn w:val="DefaultParagraphFont"/>
    <w:uiPriority w:val="21"/>
    <w:qFormat/>
    <w:rsid w:val="00A23AC6"/>
    <w:rPr>
      <w:i/>
      <w:iCs/>
      <w:color w:val="2F5496" w:themeColor="accent1" w:themeShade="BF"/>
    </w:rPr>
  </w:style>
  <w:style w:type="paragraph" w:styleId="IntenseQuote">
    <w:name w:val="Intense Quote"/>
    <w:basedOn w:val="Normal"/>
    <w:next w:val="Normal"/>
    <w:link w:val="IntenseQuoteChar"/>
    <w:uiPriority w:val="30"/>
    <w:qFormat/>
    <w:rsid w:val="00A23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3AC6"/>
    <w:rPr>
      <w:i/>
      <w:iCs/>
      <w:color w:val="2F5496" w:themeColor="accent1" w:themeShade="BF"/>
    </w:rPr>
  </w:style>
  <w:style w:type="character" w:styleId="IntenseReference">
    <w:name w:val="Intense Reference"/>
    <w:basedOn w:val="DefaultParagraphFont"/>
    <w:uiPriority w:val="32"/>
    <w:qFormat/>
    <w:rsid w:val="00A23AC6"/>
    <w:rPr>
      <w:b/>
      <w:bCs/>
      <w:smallCaps/>
      <w:color w:val="2F5496" w:themeColor="accent1" w:themeShade="BF"/>
      <w:spacing w:val="5"/>
    </w:rPr>
  </w:style>
  <w:style w:type="character" w:customStyle="1" w:styleId="cf01">
    <w:name w:val="cf01"/>
    <w:basedOn w:val="DefaultParagraphFont"/>
    <w:rsid w:val="00A23AC6"/>
    <w:rPr>
      <w:rFonts w:ascii="Segoe UI" w:hAnsi="Segoe UI" w:cs="Segoe UI" w:hint="default"/>
      <w:sz w:val="18"/>
      <w:szCs w:val="18"/>
    </w:rPr>
  </w:style>
  <w:style w:type="paragraph" w:customStyle="1" w:styleId="Default">
    <w:name w:val="Default"/>
    <w:rsid w:val="00A23AC6"/>
    <w:pPr>
      <w:autoSpaceDE w:val="0"/>
      <w:autoSpaceDN w:val="0"/>
      <w:adjustRightInd w:val="0"/>
      <w:spacing w:after="0" w:line="240" w:lineRule="auto"/>
    </w:pPr>
    <w:rPr>
      <w:rFonts w:ascii="Book Antiqua" w:hAnsi="Book Antiqua" w:cs="Book Antiqua"/>
      <w:color w:val="000000"/>
      <w:kern w:val="0"/>
      <w:sz w:val="24"/>
      <w:szCs w:val="24"/>
    </w:rPr>
  </w:style>
  <w:style w:type="character" w:customStyle="1" w:styleId="yiv2615095894bumpedfont15">
    <w:name w:val="yiv2615095894bumpedfont15"/>
    <w:basedOn w:val="DefaultParagraphFont"/>
    <w:rsid w:val="00A23AC6"/>
  </w:style>
  <w:style w:type="paragraph" w:customStyle="1" w:styleId="pf0">
    <w:name w:val="pf0"/>
    <w:basedOn w:val="Normal"/>
    <w:rsid w:val="00A23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MCHIP_list paragraph Char,List Paragraph1 Char"/>
    <w:link w:val="ListParagraph"/>
    <w:uiPriority w:val="99"/>
    <w:rsid w:val="00A23AC6"/>
  </w:style>
  <w:style w:type="paragraph" w:customStyle="1" w:styleId="MyFigures">
    <w:name w:val="My Figures"/>
    <w:basedOn w:val="Normal"/>
    <w:qFormat/>
    <w:rsid w:val="00A23AC6"/>
    <w:pPr>
      <w:spacing w:before="100" w:beforeAutospacing="1" w:after="100" w:afterAutospacing="1" w:line="480" w:lineRule="auto"/>
      <w:contextualSpacing/>
      <w:jc w:val="both"/>
    </w:pPr>
    <w:rPr>
      <w:rFonts w:ascii="Times New Roman" w:eastAsia="Calibri" w:hAnsi="Times New Roman" w:cs="Times New Roman"/>
      <w:b/>
      <w:sz w:val="24"/>
    </w:rPr>
  </w:style>
  <w:style w:type="character" w:styleId="Hyperlink">
    <w:name w:val="Hyperlink"/>
    <w:basedOn w:val="DefaultParagraphFont"/>
    <w:uiPriority w:val="99"/>
    <w:unhideWhenUsed/>
    <w:rsid w:val="00D071CD"/>
    <w:rPr>
      <w:color w:val="0563C1" w:themeColor="hyperlink"/>
      <w:u w:val="single"/>
    </w:rPr>
  </w:style>
  <w:style w:type="character" w:customStyle="1" w:styleId="UnresolvedMention1">
    <w:name w:val="Unresolved Mention1"/>
    <w:basedOn w:val="DefaultParagraphFont"/>
    <w:uiPriority w:val="99"/>
    <w:semiHidden/>
    <w:unhideWhenUsed/>
    <w:rsid w:val="00D071CD"/>
    <w:rPr>
      <w:color w:val="605E5C"/>
      <w:shd w:val="clear" w:color="auto" w:fill="E1DFDD"/>
    </w:rPr>
  </w:style>
  <w:style w:type="paragraph" w:styleId="BodyTextIndent">
    <w:name w:val="Body Text Indent"/>
    <w:basedOn w:val="Normal"/>
    <w:link w:val="BodyTextIndentChar"/>
    <w:semiHidden/>
    <w:unhideWhenUsed/>
    <w:rsid w:val="004A07E9"/>
    <w:pPr>
      <w:tabs>
        <w:tab w:val="left" w:pos="720"/>
        <w:tab w:val="left" w:pos="1800"/>
      </w:tabs>
      <w:spacing w:after="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semiHidden/>
    <w:rsid w:val="004A07E9"/>
    <w:rPr>
      <w:rFonts w:ascii="Times New Roman" w:eastAsia="Times New Roman" w:hAnsi="Times New Roman" w:cs="Times New Roman"/>
      <w:b/>
      <w:kern w:val="0"/>
      <w:sz w:val="24"/>
      <w:szCs w:val="20"/>
    </w:rPr>
  </w:style>
  <w:style w:type="paragraph" w:styleId="TOCHeading">
    <w:name w:val="TOC Heading"/>
    <w:basedOn w:val="Heading1"/>
    <w:next w:val="Normal"/>
    <w:uiPriority w:val="39"/>
    <w:unhideWhenUsed/>
    <w:qFormat/>
    <w:rsid w:val="002D67CA"/>
    <w:pPr>
      <w:spacing w:before="240" w:after="0" w:line="259" w:lineRule="auto"/>
      <w:outlineLvl w:val="9"/>
    </w:pPr>
    <w:rPr>
      <w:sz w:val="32"/>
      <w:szCs w:val="32"/>
    </w:rPr>
  </w:style>
  <w:style w:type="paragraph" w:styleId="TOC2">
    <w:name w:val="toc 2"/>
    <w:basedOn w:val="Normal"/>
    <w:next w:val="Normal"/>
    <w:autoRedefine/>
    <w:uiPriority w:val="39"/>
    <w:unhideWhenUsed/>
    <w:rsid w:val="002D67CA"/>
    <w:pPr>
      <w:spacing w:after="100"/>
      <w:ind w:left="220"/>
    </w:pPr>
  </w:style>
  <w:style w:type="paragraph" w:styleId="TOC3">
    <w:name w:val="toc 3"/>
    <w:basedOn w:val="Normal"/>
    <w:next w:val="Normal"/>
    <w:autoRedefine/>
    <w:uiPriority w:val="39"/>
    <w:unhideWhenUsed/>
    <w:rsid w:val="002D67CA"/>
    <w:pPr>
      <w:spacing w:after="100"/>
      <w:ind w:left="440"/>
    </w:pPr>
  </w:style>
  <w:style w:type="character" w:styleId="Emphasis">
    <w:name w:val="Emphasis"/>
    <w:basedOn w:val="DefaultParagraphFont"/>
    <w:uiPriority w:val="99"/>
    <w:qFormat/>
    <w:rsid w:val="008527E5"/>
    <w:rPr>
      <w:i/>
      <w:iCs/>
    </w:rPr>
  </w:style>
  <w:style w:type="character" w:styleId="SubtleEmphasis">
    <w:name w:val="Subtle Emphasis"/>
    <w:basedOn w:val="DefaultParagraphFont"/>
    <w:uiPriority w:val="19"/>
    <w:qFormat/>
    <w:rsid w:val="00222D6F"/>
    <w:rPr>
      <w:i/>
      <w:iCs/>
      <w:color w:val="404040" w:themeColor="text1" w:themeTint="BF"/>
    </w:rPr>
  </w:style>
  <w:style w:type="table" w:styleId="TableGrid">
    <w:name w:val="Table Grid"/>
    <w:basedOn w:val="TableNormal"/>
    <w:uiPriority w:val="99"/>
    <w:rsid w:val="009E3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7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B2D"/>
    <w:rPr>
      <w:kern w:val="0"/>
    </w:rPr>
  </w:style>
  <w:style w:type="paragraph" w:styleId="Footer">
    <w:name w:val="footer"/>
    <w:basedOn w:val="Normal"/>
    <w:link w:val="FooterChar"/>
    <w:uiPriority w:val="99"/>
    <w:unhideWhenUsed/>
    <w:rsid w:val="00977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B2D"/>
    <w:rPr>
      <w:kern w:val="0"/>
    </w:rPr>
  </w:style>
  <w:style w:type="paragraph" w:styleId="NormalWeb">
    <w:name w:val="Normal (Web)"/>
    <w:basedOn w:val="Normal"/>
    <w:uiPriority w:val="99"/>
    <w:semiHidden/>
    <w:unhideWhenUsed/>
    <w:rsid w:val="007170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ices">
    <w:name w:val="Appendices"/>
    <w:basedOn w:val="Normal"/>
    <w:qFormat/>
    <w:rsid w:val="00302703"/>
    <w:pPr>
      <w:spacing w:before="100" w:beforeAutospacing="1" w:after="100" w:afterAutospacing="1" w:line="480" w:lineRule="auto"/>
      <w:jc w:val="both"/>
    </w:pPr>
    <w:rPr>
      <w:rFonts w:ascii="Times New Roman" w:eastAsia="Calibri" w:hAnsi="Times New Roman" w:cs="Times New Roman"/>
      <w:b/>
      <w:sz w:val="24"/>
    </w:rPr>
  </w:style>
  <w:style w:type="character" w:styleId="CommentReference">
    <w:name w:val="annotation reference"/>
    <w:basedOn w:val="DefaultParagraphFont"/>
    <w:uiPriority w:val="99"/>
    <w:semiHidden/>
    <w:unhideWhenUsed/>
    <w:rsid w:val="00DA4AE5"/>
    <w:rPr>
      <w:sz w:val="16"/>
      <w:szCs w:val="16"/>
    </w:rPr>
  </w:style>
  <w:style w:type="paragraph" w:styleId="CommentText">
    <w:name w:val="annotation text"/>
    <w:basedOn w:val="Normal"/>
    <w:link w:val="CommentTextChar"/>
    <w:uiPriority w:val="99"/>
    <w:unhideWhenUsed/>
    <w:rsid w:val="00DA4AE5"/>
    <w:pPr>
      <w:spacing w:line="240" w:lineRule="auto"/>
    </w:pPr>
    <w:rPr>
      <w:sz w:val="20"/>
      <w:szCs w:val="20"/>
    </w:rPr>
  </w:style>
  <w:style w:type="character" w:customStyle="1" w:styleId="CommentTextChar">
    <w:name w:val="Comment Text Char"/>
    <w:basedOn w:val="DefaultParagraphFont"/>
    <w:link w:val="CommentText"/>
    <w:uiPriority w:val="99"/>
    <w:rsid w:val="00DA4AE5"/>
    <w:rPr>
      <w:kern w:val="0"/>
      <w:sz w:val="20"/>
      <w:szCs w:val="20"/>
    </w:rPr>
  </w:style>
  <w:style w:type="paragraph" w:styleId="CommentSubject">
    <w:name w:val="annotation subject"/>
    <w:basedOn w:val="CommentText"/>
    <w:next w:val="CommentText"/>
    <w:link w:val="CommentSubjectChar"/>
    <w:uiPriority w:val="99"/>
    <w:semiHidden/>
    <w:unhideWhenUsed/>
    <w:rsid w:val="00DA4AE5"/>
    <w:rPr>
      <w:b/>
      <w:bCs/>
    </w:rPr>
  </w:style>
  <w:style w:type="character" w:customStyle="1" w:styleId="CommentSubjectChar">
    <w:name w:val="Comment Subject Char"/>
    <w:basedOn w:val="CommentTextChar"/>
    <w:link w:val="CommentSubject"/>
    <w:uiPriority w:val="99"/>
    <w:semiHidden/>
    <w:rsid w:val="00DA4AE5"/>
    <w:rPr>
      <w:b/>
      <w:bCs/>
      <w:kern w:val="0"/>
      <w:sz w:val="20"/>
      <w:szCs w:val="20"/>
    </w:rPr>
  </w:style>
  <w:style w:type="paragraph" w:customStyle="1" w:styleId="pf1">
    <w:name w:val="pf1"/>
    <w:basedOn w:val="Normal"/>
    <w:rsid w:val="00643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efaultParagraphFont"/>
    <w:rsid w:val="006433BE"/>
    <w:rPr>
      <w:rFonts w:ascii="Segoe UI" w:hAnsi="Segoe UI" w:cs="Segoe UI" w:hint="default"/>
      <w:sz w:val="18"/>
      <w:szCs w:val="18"/>
      <w:shd w:val="clear" w:color="auto" w:fill="FFFFFF"/>
    </w:rPr>
  </w:style>
  <w:style w:type="paragraph" w:customStyle="1" w:styleId="pf2">
    <w:name w:val="pf2"/>
    <w:basedOn w:val="Normal"/>
    <w:rsid w:val="00643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6433BE"/>
    <w:rPr>
      <w:rFonts w:ascii="Segoe UI" w:hAnsi="Segoe UI" w:cs="Segoe UI" w:hint="default"/>
      <w:sz w:val="18"/>
      <w:szCs w:val="18"/>
    </w:rPr>
  </w:style>
  <w:style w:type="paragraph" w:styleId="TOC1">
    <w:name w:val="toc 1"/>
    <w:basedOn w:val="Normal"/>
    <w:next w:val="Normal"/>
    <w:autoRedefine/>
    <w:uiPriority w:val="39"/>
    <w:unhideWhenUsed/>
    <w:rsid w:val="00315B85"/>
    <w:pPr>
      <w:spacing w:after="100"/>
    </w:pPr>
  </w:style>
  <w:style w:type="paragraph" w:styleId="TableofFigures">
    <w:name w:val="table of figures"/>
    <w:basedOn w:val="Normal"/>
    <w:next w:val="Normal"/>
    <w:uiPriority w:val="99"/>
    <w:unhideWhenUsed/>
    <w:rsid w:val="006B627D"/>
    <w:pPr>
      <w:spacing w:after="0"/>
    </w:pPr>
    <w:rPr>
      <w:rFonts w:cstheme="minorHAnsi"/>
      <w:i/>
      <w:iCs/>
      <w:sz w:val="20"/>
      <w:szCs w:val="20"/>
    </w:rPr>
  </w:style>
  <w:style w:type="paragraph" w:styleId="Caption">
    <w:name w:val="caption"/>
    <w:basedOn w:val="Normal"/>
    <w:next w:val="Normal"/>
    <w:uiPriority w:val="35"/>
    <w:unhideWhenUsed/>
    <w:qFormat/>
    <w:rsid w:val="00F045B6"/>
    <w:pPr>
      <w:spacing w:line="240" w:lineRule="auto"/>
    </w:pPr>
    <w:rPr>
      <w:i/>
      <w:iCs/>
      <w:color w:val="44546A" w:themeColor="text2"/>
      <w:sz w:val="18"/>
      <w:szCs w:val="18"/>
    </w:rPr>
  </w:style>
  <w:style w:type="paragraph" w:styleId="Revision">
    <w:name w:val="Revision"/>
    <w:hidden/>
    <w:uiPriority w:val="99"/>
    <w:semiHidden/>
    <w:rsid w:val="00BA5E64"/>
    <w:pPr>
      <w:spacing w:after="0" w:line="240" w:lineRule="auto"/>
    </w:pPr>
    <w:rPr>
      <w:kern w:val="0"/>
    </w:rPr>
  </w:style>
  <w:style w:type="paragraph" w:styleId="BalloonText">
    <w:name w:val="Balloon Text"/>
    <w:basedOn w:val="Normal"/>
    <w:link w:val="BalloonTextChar"/>
    <w:uiPriority w:val="99"/>
    <w:semiHidden/>
    <w:rsid w:val="002D2C83"/>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uiPriority w:val="99"/>
    <w:semiHidden/>
    <w:rsid w:val="002D2C83"/>
    <w:rPr>
      <w:rFonts w:ascii="Segoe UI" w:eastAsia="Times New Roman" w:hAnsi="Segoe UI" w:cs="Segoe UI"/>
      <w:kern w:val="0"/>
      <w:sz w:val="18"/>
      <w:szCs w:val="18"/>
      <w:lang w:eastAsia="ar-SA"/>
    </w:rPr>
  </w:style>
  <w:style w:type="character" w:styleId="Strong">
    <w:name w:val="Strong"/>
    <w:basedOn w:val="DefaultParagraphFont"/>
    <w:uiPriority w:val="22"/>
    <w:qFormat/>
    <w:rsid w:val="002D2C83"/>
    <w:rPr>
      <w:b/>
      <w:bCs/>
    </w:rPr>
  </w:style>
  <w:style w:type="character" w:customStyle="1" w:styleId="overflow-hidden">
    <w:name w:val="overflow-hidden"/>
    <w:basedOn w:val="DefaultParagraphFont"/>
    <w:rsid w:val="0021149A"/>
  </w:style>
  <w:style w:type="paragraph" w:styleId="FootnoteText">
    <w:name w:val="footnote text"/>
    <w:basedOn w:val="Normal"/>
    <w:link w:val="FootnoteTextChar"/>
    <w:uiPriority w:val="99"/>
    <w:semiHidden/>
    <w:unhideWhenUsed/>
    <w:rsid w:val="00DD1D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DB0"/>
    <w:rPr>
      <w:kern w:val="0"/>
      <w:sz w:val="20"/>
      <w:szCs w:val="20"/>
    </w:rPr>
  </w:style>
  <w:style w:type="character" w:styleId="FootnoteReference">
    <w:name w:val="footnote reference"/>
    <w:basedOn w:val="DefaultParagraphFont"/>
    <w:uiPriority w:val="99"/>
    <w:semiHidden/>
    <w:unhideWhenUsed/>
    <w:rsid w:val="00DD1DB0"/>
    <w:rPr>
      <w:vertAlign w:val="superscript"/>
    </w:rPr>
  </w:style>
  <w:style w:type="table" w:customStyle="1" w:styleId="TableGrid0">
    <w:name w:val="TableGrid"/>
    <w:rsid w:val="00916D93"/>
    <w:pPr>
      <w:spacing w:after="0" w:line="240" w:lineRule="auto"/>
    </w:pPr>
    <w:rPr>
      <w:rFonts w:eastAsiaTheme="minorEastAsia"/>
      <w:kern w:val="0"/>
      <w:lang w:val="en-GB" w:eastAsia="en-GB"/>
      <w14:ligatures w14:val="none"/>
    </w:rPr>
    <w:tblPr>
      <w:tblCellMar>
        <w:top w:w="0" w:type="dxa"/>
        <w:left w:w="0" w:type="dxa"/>
        <w:bottom w:w="0" w:type="dxa"/>
        <w:right w:w="0" w:type="dxa"/>
      </w:tblCellMar>
    </w:tblPr>
  </w:style>
  <w:style w:type="character" w:styleId="PlaceholderText">
    <w:name w:val="Placeholder Text"/>
    <w:basedOn w:val="DefaultParagraphFont"/>
    <w:uiPriority w:val="99"/>
    <w:semiHidden/>
    <w:rsid w:val="000D4189"/>
    <w:rPr>
      <w:color w:val="666666"/>
    </w:rPr>
  </w:style>
  <w:style w:type="paragraph" w:styleId="TOC4">
    <w:name w:val="toc 4"/>
    <w:basedOn w:val="Normal"/>
    <w:next w:val="Normal"/>
    <w:autoRedefine/>
    <w:uiPriority w:val="39"/>
    <w:unhideWhenUsed/>
    <w:rsid w:val="00102887"/>
    <w:pPr>
      <w:spacing w:after="100" w:line="278" w:lineRule="auto"/>
      <w:ind w:left="720"/>
    </w:pPr>
    <w:rPr>
      <w:rFonts w:eastAsiaTheme="minorEastAsia"/>
      <w:kern w:val="2"/>
      <w:sz w:val="24"/>
      <w:szCs w:val="24"/>
      <w:lang w:val="en-GB" w:eastAsia="en-GB"/>
    </w:rPr>
  </w:style>
  <w:style w:type="paragraph" w:styleId="TOC5">
    <w:name w:val="toc 5"/>
    <w:basedOn w:val="Normal"/>
    <w:next w:val="Normal"/>
    <w:autoRedefine/>
    <w:uiPriority w:val="39"/>
    <w:unhideWhenUsed/>
    <w:rsid w:val="00102887"/>
    <w:pPr>
      <w:spacing w:after="100" w:line="278" w:lineRule="auto"/>
      <w:ind w:left="960"/>
    </w:pPr>
    <w:rPr>
      <w:rFonts w:eastAsiaTheme="minorEastAsia"/>
      <w:kern w:val="2"/>
      <w:sz w:val="24"/>
      <w:szCs w:val="24"/>
      <w:lang w:val="en-GB" w:eastAsia="en-GB"/>
    </w:rPr>
  </w:style>
  <w:style w:type="paragraph" w:styleId="TOC6">
    <w:name w:val="toc 6"/>
    <w:basedOn w:val="Normal"/>
    <w:next w:val="Normal"/>
    <w:autoRedefine/>
    <w:uiPriority w:val="39"/>
    <w:unhideWhenUsed/>
    <w:rsid w:val="00102887"/>
    <w:pPr>
      <w:spacing w:after="100" w:line="278" w:lineRule="auto"/>
      <w:ind w:left="1200"/>
    </w:pPr>
    <w:rPr>
      <w:rFonts w:eastAsiaTheme="minorEastAsia"/>
      <w:kern w:val="2"/>
      <w:sz w:val="24"/>
      <w:szCs w:val="24"/>
      <w:lang w:val="en-GB" w:eastAsia="en-GB"/>
    </w:rPr>
  </w:style>
  <w:style w:type="paragraph" w:styleId="TOC7">
    <w:name w:val="toc 7"/>
    <w:basedOn w:val="Normal"/>
    <w:next w:val="Normal"/>
    <w:autoRedefine/>
    <w:uiPriority w:val="39"/>
    <w:unhideWhenUsed/>
    <w:rsid w:val="00102887"/>
    <w:pPr>
      <w:spacing w:after="100" w:line="278" w:lineRule="auto"/>
      <w:ind w:left="1440"/>
    </w:pPr>
    <w:rPr>
      <w:rFonts w:eastAsiaTheme="minorEastAsia"/>
      <w:kern w:val="2"/>
      <w:sz w:val="24"/>
      <w:szCs w:val="24"/>
      <w:lang w:val="en-GB" w:eastAsia="en-GB"/>
    </w:rPr>
  </w:style>
  <w:style w:type="paragraph" w:styleId="TOC8">
    <w:name w:val="toc 8"/>
    <w:basedOn w:val="Normal"/>
    <w:next w:val="Normal"/>
    <w:autoRedefine/>
    <w:uiPriority w:val="39"/>
    <w:unhideWhenUsed/>
    <w:rsid w:val="00102887"/>
    <w:pPr>
      <w:spacing w:after="100" w:line="278" w:lineRule="auto"/>
      <w:ind w:left="1680"/>
    </w:pPr>
    <w:rPr>
      <w:rFonts w:eastAsiaTheme="minorEastAsia"/>
      <w:kern w:val="2"/>
      <w:sz w:val="24"/>
      <w:szCs w:val="24"/>
      <w:lang w:val="en-GB" w:eastAsia="en-GB"/>
    </w:rPr>
  </w:style>
  <w:style w:type="paragraph" w:styleId="TOC9">
    <w:name w:val="toc 9"/>
    <w:basedOn w:val="Normal"/>
    <w:next w:val="Normal"/>
    <w:autoRedefine/>
    <w:uiPriority w:val="39"/>
    <w:unhideWhenUsed/>
    <w:rsid w:val="00102887"/>
    <w:pPr>
      <w:spacing w:after="100" w:line="278" w:lineRule="auto"/>
      <w:ind w:left="1920"/>
    </w:pPr>
    <w:rPr>
      <w:rFonts w:eastAsiaTheme="minorEastAsia"/>
      <w:kern w:val="2"/>
      <w:sz w:val="24"/>
      <w:szCs w:val="24"/>
      <w:lang w:val="en-GB" w:eastAsia="en-GB"/>
    </w:rPr>
  </w:style>
  <w:style w:type="table" w:customStyle="1" w:styleId="TableGridLight1">
    <w:name w:val="Table Grid Light1"/>
    <w:basedOn w:val="TableNormal"/>
    <w:uiPriority w:val="40"/>
    <w:rsid w:val="008001E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C6"/>
    <w:pPr>
      <w:spacing w:after="200" w:line="276" w:lineRule="auto"/>
    </w:pPr>
    <w:rPr>
      <w:kern w:val="0"/>
    </w:rPr>
  </w:style>
  <w:style w:type="paragraph" w:styleId="Heading1">
    <w:name w:val="heading 1"/>
    <w:basedOn w:val="Normal"/>
    <w:next w:val="Normal"/>
    <w:link w:val="Heading1Char"/>
    <w:uiPriority w:val="9"/>
    <w:qFormat/>
    <w:rsid w:val="00A23A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23A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3A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23A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3A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3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A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23A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23A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23A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3A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3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AC6"/>
    <w:rPr>
      <w:rFonts w:eastAsiaTheme="majorEastAsia" w:cstheme="majorBidi"/>
      <w:color w:val="272727" w:themeColor="text1" w:themeTint="D8"/>
    </w:rPr>
  </w:style>
  <w:style w:type="paragraph" w:styleId="Title">
    <w:name w:val="Title"/>
    <w:basedOn w:val="Normal"/>
    <w:next w:val="Normal"/>
    <w:link w:val="TitleChar"/>
    <w:uiPriority w:val="10"/>
    <w:qFormat/>
    <w:rsid w:val="00A23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AC6"/>
    <w:pPr>
      <w:spacing w:before="160"/>
      <w:jc w:val="center"/>
    </w:pPr>
    <w:rPr>
      <w:i/>
      <w:iCs/>
      <w:color w:val="404040" w:themeColor="text1" w:themeTint="BF"/>
    </w:rPr>
  </w:style>
  <w:style w:type="character" w:customStyle="1" w:styleId="QuoteChar">
    <w:name w:val="Quote Char"/>
    <w:basedOn w:val="DefaultParagraphFont"/>
    <w:link w:val="Quote"/>
    <w:uiPriority w:val="29"/>
    <w:rsid w:val="00A23AC6"/>
    <w:rPr>
      <w:i/>
      <w:iCs/>
      <w:color w:val="404040" w:themeColor="text1" w:themeTint="BF"/>
    </w:rPr>
  </w:style>
  <w:style w:type="paragraph" w:styleId="ListParagraph">
    <w:name w:val="List Paragraph"/>
    <w:aliases w:val="MCHIP_list paragraph,List Paragraph1"/>
    <w:basedOn w:val="Normal"/>
    <w:link w:val="ListParagraphChar"/>
    <w:uiPriority w:val="99"/>
    <w:qFormat/>
    <w:rsid w:val="00A23AC6"/>
    <w:pPr>
      <w:ind w:left="720"/>
      <w:contextualSpacing/>
    </w:pPr>
  </w:style>
  <w:style w:type="character" w:styleId="IntenseEmphasis">
    <w:name w:val="Intense Emphasis"/>
    <w:basedOn w:val="DefaultParagraphFont"/>
    <w:uiPriority w:val="21"/>
    <w:qFormat/>
    <w:rsid w:val="00A23AC6"/>
    <w:rPr>
      <w:i/>
      <w:iCs/>
      <w:color w:val="2F5496" w:themeColor="accent1" w:themeShade="BF"/>
    </w:rPr>
  </w:style>
  <w:style w:type="paragraph" w:styleId="IntenseQuote">
    <w:name w:val="Intense Quote"/>
    <w:basedOn w:val="Normal"/>
    <w:next w:val="Normal"/>
    <w:link w:val="IntenseQuoteChar"/>
    <w:uiPriority w:val="30"/>
    <w:qFormat/>
    <w:rsid w:val="00A23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3AC6"/>
    <w:rPr>
      <w:i/>
      <w:iCs/>
      <w:color w:val="2F5496" w:themeColor="accent1" w:themeShade="BF"/>
    </w:rPr>
  </w:style>
  <w:style w:type="character" w:styleId="IntenseReference">
    <w:name w:val="Intense Reference"/>
    <w:basedOn w:val="DefaultParagraphFont"/>
    <w:uiPriority w:val="32"/>
    <w:qFormat/>
    <w:rsid w:val="00A23AC6"/>
    <w:rPr>
      <w:b/>
      <w:bCs/>
      <w:smallCaps/>
      <w:color w:val="2F5496" w:themeColor="accent1" w:themeShade="BF"/>
      <w:spacing w:val="5"/>
    </w:rPr>
  </w:style>
  <w:style w:type="character" w:customStyle="1" w:styleId="cf01">
    <w:name w:val="cf01"/>
    <w:basedOn w:val="DefaultParagraphFont"/>
    <w:rsid w:val="00A23AC6"/>
    <w:rPr>
      <w:rFonts w:ascii="Segoe UI" w:hAnsi="Segoe UI" w:cs="Segoe UI" w:hint="default"/>
      <w:sz w:val="18"/>
      <w:szCs w:val="18"/>
    </w:rPr>
  </w:style>
  <w:style w:type="paragraph" w:customStyle="1" w:styleId="Default">
    <w:name w:val="Default"/>
    <w:rsid w:val="00A23AC6"/>
    <w:pPr>
      <w:autoSpaceDE w:val="0"/>
      <w:autoSpaceDN w:val="0"/>
      <w:adjustRightInd w:val="0"/>
      <w:spacing w:after="0" w:line="240" w:lineRule="auto"/>
    </w:pPr>
    <w:rPr>
      <w:rFonts w:ascii="Book Antiqua" w:hAnsi="Book Antiqua" w:cs="Book Antiqua"/>
      <w:color w:val="000000"/>
      <w:kern w:val="0"/>
      <w:sz w:val="24"/>
      <w:szCs w:val="24"/>
    </w:rPr>
  </w:style>
  <w:style w:type="character" w:customStyle="1" w:styleId="yiv2615095894bumpedfont15">
    <w:name w:val="yiv2615095894bumpedfont15"/>
    <w:basedOn w:val="DefaultParagraphFont"/>
    <w:rsid w:val="00A23AC6"/>
  </w:style>
  <w:style w:type="paragraph" w:customStyle="1" w:styleId="pf0">
    <w:name w:val="pf0"/>
    <w:basedOn w:val="Normal"/>
    <w:rsid w:val="00A23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MCHIP_list paragraph Char,List Paragraph1 Char"/>
    <w:link w:val="ListParagraph"/>
    <w:uiPriority w:val="99"/>
    <w:rsid w:val="00A23AC6"/>
  </w:style>
  <w:style w:type="paragraph" w:customStyle="1" w:styleId="MyFigures">
    <w:name w:val="My Figures"/>
    <w:basedOn w:val="Normal"/>
    <w:qFormat/>
    <w:rsid w:val="00A23AC6"/>
    <w:pPr>
      <w:spacing w:before="100" w:beforeAutospacing="1" w:after="100" w:afterAutospacing="1" w:line="480" w:lineRule="auto"/>
      <w:contextualSpacing/>
      <w:jc w:val="both"/>
    </w:pPr>
    <w:rPr>
      <w:rFonts w:ascii="Times New Roman" w:eastAsia="Calibri" w:hAnsi="Times New Roman" w:cs="Times New Roman"/>
      <w:b/>
      <w:sz w:val="24"/>
    </w:rPr>
  </w:style>
  <w:style w:type="character" w:styleId="Hyperlink">
    <w:name w:val="Hyperlink"/>
    <w:basedOn w:val="DefaultParagraphFont"/>
    <w:uiPriority w:val="99"/>
    <w:unhideWhenUsed/>
    <w:rsid w:val="00D071CD"/>
    <w:rPr>
      <w:color w:val="0563C1" w:themeColor="hyperlink"/>
      <w:u w:val="single"/>
    </w:rPr>
  </w:style>
  <w:style w:type="character" w:customStyle="1" w:styleId="UnresolvedMention1">
    <w:name w:val="Unresolved Mention1"/>
    <w:basedOn w:val="DefaultParagraphFont"/>
    <w:uiPriority w:val="99"/>
    <w:semiHidden/>
    <w:unhideWhenUsed/>
    <w:rsid w:val="00D071CD"/>
    <w:rPr>
      <w:color w:val="605E5C"/>
      <w:shd w:val="clear" w:color="auto" w:fill="E1DFDD"/>
    </w:rPr>
  </w:style>
  <w:style w:type="paragraph" w:styleId="BodyTextIndent">
    <w:name w:val="Body Text Indent"/>
    <w:basedOn w:val="Normal"/>
    <w:link w:val="BodyTextIndentChar"/>
    <w:semiHidden/>
    <w:unhideWhenUsed/>
    <w:rsid w:val="004A07E9"/>
    <w:pPr>
      <w:tabs>
        <w:tab w:val="left" w:pos="720"/>
        <w:tab w:val="left" w:pos="1800"/>
      </w:tabs>
      <w:spacing w:after="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semiHidden/>
    <w:rsid w:val="004A07E9"/>
    <w:rPr>
      <w:rFonts w:ascii="Times New Roman" w:eastAsia="Times New Roman" w:hAnsi="Times New Roman" w:cs="Times New Roman"/>
      <w:b/>
      <w:kern w:val="0"/>
      <w:sz w:val="24"/>
      <w:szCs w:val="20"/>
    </w:rPr>
  </w:style>
  <w:style w:type="paragraph" w:styleId="TOCHeading">
    <w:name w:val="TOC Heading"/>
    <w:basedOn w:val="Heading1"/>
    <w:next w:val="Normal"/>
    <w:uiPriority w:val="39"/>
    <w:unhideWhenUsed/>
    <w:qFormat/>
    <w:rsid w:val="002D67CA"/>
    <w:pPr>
      <w:spacing w:before="240" w:after="0" w:line="259" w:lineRule="auto"/>
      <w:outlineLvl w:val="9"/>
    </w:pPr>
    <w:rPr>
      <w:sz w:val="32"/>
      <w:szCs w:val="32"/>
    </w:rPr>
  </w:style>
  <w:style w:type="paragraph" w:styleId="TOC2">
    <w:name w:val="toc 2"/>
    <w:basedOn w:val="Normal"/>
    <w:next w:val="Normal"/>
    <w:autoRedefine/>
    <w:uiPriority w:val="39"/>
    <w:unhideWhenUsed/>
    <w:rsid w:val="002D67CA"/>
    <w:pPr>
      <w:spacing w:after="100"/>
      <w:ind w:left="220"/>
    </w:pPr>
  </w:style>
  <w:style w:type="paragraph" w:styleId="TOC3">
    <w:name w:val="toc 3"/>
    <w:basedOn w:val="Normal"/>
    <w:next w:val="Normal"/>
    <w:autoRedefine/>
    <w:uiPriority w:val="39"/>
    <w:unhideWhenUsed/>
    <w:rsid w:val="002D67CA"/>
    <w:pPr>
      <w:spacing w:after="100"/>
      <w:ind w:left="440"/>
    </w:pPr>
  </w:style>
  <w:style w:type="character" w:styleId="Emphasis">
    <w:name w:val="Emphasis"/>
    <w:basedOn w:val="DefaultParagraphFont"/>
    <w:uiPriority w:val="99"/>
    <w:qFormat/>
    <w:rsid w:val="008527E5"/>
    <w:rPr>
      <w:i/>
      <w:iCs/>
    </w:rPr>
  </w:style>
  <w:style w:type="character" w:styleId="SubtleEmphasis">
    <w:name w:val="Subtle Emphasis"/>
    <w:basedOn w:val="DefaultParagraphFont"/>
    <w:uiPriority w:val="19"/>
    <w:qFormat/>
    <w:rsid w:val="00222D6F"/>
    <w:rPr>
      <w:i/>
      <w:iCs/>
      <w:color w:val="404040" w:themeColor="text1" w:themeTint="BF"/>
    </w:rPr>
  </w:style>
  <w:style w:type="table" w:styleId="TableGrid">
    <w:name w:val="Table Grid"/>
    <w:basedOn w:val="TableNormal"/>
    <w:uiPriority w:val="99"/>
    <w:rsid w:val="009E3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7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B2D"/>
    <w:rPr>
      <w:kern w:val="0"/>
    </w:rPr>
  </w:style>
  <w:style w:type="paragraph" w:styleId="Footer">
    <w:name w:val="footer"/>
    <w:basedOn w:val="Normal"/>
    <w:link w:val="FooterChar"/>
    <w:uiPriority w:val="99"/>
    <w:unhideWhenUsed/>
    <w:rsid w:val="00977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B2D"/>
    <w:rPr>
      <w:kern w:val="0"/>
    </w:rPr>
  </w:style>
  <w:style w:type="paragraph" w:styleId="NormalWeb">
    <w:name w:val="Normal (Web)"/>
    <w:basedOn w:val="Normal"/>
    <w:uiPriority w:val="99"/>
    <w:semiHidden/>
    <w:unhideWhenUsed/>
    <w:rsid w:val="007170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ices">
    <w:name w:val="Appendices"/>
    <w:basedOn w:val="Normal"/>
    <w:qFormat/>
    <w:rsid w:val="00302703"/>
    <w:pPr>
      <w:spacing w:before="100" w:beforeAutospacing="1" w:after="100" w:afterAutospacing="1" w:line="480" w:lineRule="auto"/>
      <w:jc w:val="both"/>
    </w:pPr>
    <w:rPr>
      <w:rFonts w:ascii="Times New Roman" w:eastAsia="Calibri" w:hAnsi="Times New Roman" w:cs="Times New Roman"/>
      <w:b/>
      <w:sz w:val="24"/>
    </w:rPr>
  </w:style>
  <w:style w:type="character" w:styleId="CommentReference">
    <w:name w:val="annotation reference"/>
    <w:basedOn w:val="DefaultParagraphFont"/>
    <w:uiPriority w:val="99"/>
    <w:semiHidden/>
    <w:unhideWhenUsed/>
    <w:rsid w:val="00DA4AE5"/>
    <w:rPr>
      <w:sz w:val="16"/>
      <w:szCs w:val="16"/>
    </w:rPr>
  </w:style>
  <w:style w:type="paragraph" w:styleId="CommentText">
    <w:name w:val="annotation text"/>
    <w:basedOn w:val="Normal"/>
    <w:link w:val="CommentTextChar"/>
    <w:uiPriority w:val="99"/>
    <w:unhideWhenUsed/>
    <w:rsid w:val="00DA4AE5"/>
    <w:pPr>
      <w:spacing w:line="240" w:lineRule="auto"/>
    </w:pPr>
    <w:rPr>
      <w:sz w:val="20"/>
      <w:szCs w:val="20"/>
    </w:rPr>
  </w:style>
  <w:style w:type="character" w:customStyle="1" w:styleId="CommentTextChar">
    <w:name w:val="Comment Text Char"/>
    <w:basedOn w:val="DefaultParagraphFont"/>
    <w:link w:val="CommentText"/>
    <w:uiPriority w:val="99"/>
    <w:rsid w:val="00DA4AE5"/>
    <w:rPr>
      <w:kern w:val="0"/>
      <w:sz w:val="20"/>
      <w:szCs w:val="20"/>
    </w:rPr>
  </w:style>
  <w:style w:type="paragraph" w:styleId="CommentSubject">
    <w:name w:val="annotation subject"/>
    <w:basedOn w:val="CommentText"/>
    <w:next w:val="CommentText"/>
    <w:link w:val="CommentSubjectChar"/>
    <w:uiPriority w:val="99"/>
    <w:semiHidden/>
    <w:unhideWhenUsed/>
    <w:rsid w:val="00DA4AE5"/>
    <w:rPr>
      <w:b/>
      <w:bCs/>
    </w:rPr>
  </w:style>
  <w:style w:type="character" w:customStyle="1" w:styleId="CommentSubjectChar">
    <w:name w:val="Comment Subject Char"/>
    <w:basedOn w:val="CommentTextChar"/>
    <w:link w:val="CommentSubject"/>
    <w:uiPriority w:val="99"/>
    <w:semiHidden/>
    <w:rsid w:val="00DA4AE5"/>
    <w:rPr>
      <w:b/>
      <w:bCs/>
      <w:kern w:val="0"/>
      <w:sz w:val="20"/>
      <w:szCs w:val="20"/>
    </w:rPr>
  </w:style>
  <w:style w:type="paragraph" w:customStyle="1" w:styleId="pf1">
    <w:name w:val="pf1"/>
    <w:basedOn w:val="Normal"/>
    <w:rsid w:val="00643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efaultParagraphFont"/>
    <w:rsid w:val="006433BE"/>
    <w:rPr>
      <w:rFonts w:ascii="Segoe UI" w:hAnsi="Segoe UI" w:cs="Segoe UI" w:hint="default"/>
      <w:sz w:val="18"/>
      <w:szCs w:val="18"/>
      <w:shd w:val="clear" w:color="auto" w:fill="FFFFFF"/>
    </w:rPr>
  </w:style>
  <w:style w:type="paragraph" w:customStyle="1" w:styleId="pf2">
    <w:name w:val="pf2"/>
    <w:basedOn w:val="Normal"/>
    <w:rsid w:val="00643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6433BE"/>
    <w:rPr>
      <w:rFonts w:ascii="Segoe UI" w:hAnsi="Segoe UI" w:cs="Segoe UI" w:hint="default"/>
      <w:sz w:val="18"/>
      <w:szCs w:val="18"/>
    </w:rPr>
  </w:style>
  <w:style w:type="paragraph" w:styleId="TOC1">
    <w:name w:val="toc 1"/>
    <w:basedOn w:val="Normal"/>
    <w:next w:val="Normal"/>
    <w:autoRedefine/>
    <w:uiPriority w:val="39"/>
    <w:unhideWhenUsed/>
    <w:rsid w:val="00315B85"/>
    <w:pPr>
      <w:spacing w:after="100"/>
    </w:pPr>
  </w:style>
  <w:style w:type="paragraph" w:styleId="TableofFigures">
    <w:name w:val="table of figures"/>
    <w:basedOn w:val="Normal"/>
    <w:next w:val="Normal"/>
    <w:uiPriority w:val="99"/>
    <w:unhideWhenUsed/>
    <w:rsid w:val="006B627D"/>
    <w:pPr>
      <w:spacing w:after="0"/>
    </w:pPr>
    <w:rPr>
      <w:rFonts w:cstheme="minorHAnsi"/>
      <w:i/>
      <w:iCs/>
      <w:sz w:val="20"/>
      <w:szCs w:val="20"/>
    </w:rPr>
  </w:style>
  <w:style w:type="paragraph" w:styleId="Caption">
    <w:name w:val="caption"/>
    <w:basedOn w:val="Normal"/>
    <w:next w:val="Normal"/>
    <w:uiPriority w:val="35"/>
    <w:unhideWhenUsed/>
    <w:qFormat/>
    <w:rsid w:val="00F045B6"/>
    <w:pPr>
      <w:spacing w:line="240" w:lineRule="auto"/>
    </w:pPr>
    <w:rPr>
      <w:i/>
      <w:iCs/>
      <w:color w:val="44546A" w:themeColor="text2"/>
      <w:sz w:val="18"/>
      <w:szCs w:val="18"/>
    </w:rPr>
  </w:style>
  <w:style w:type="paragraph" w:styleId="Revision">
    <w:name w:val="Revision"/>
    <w:hidden/>
    <w:uiPriority w:val="99"/>
    <w:semiHidden/>
    <w:rsid w:val="00BA5E64"/>
    <w:pPr>
      <w:spacing w:after="0" w:line="240" w:lineRule="auto"/>
    </w:pPr>
    <w:rPr>
      <w:kern w:val="0"/>
    </w:rPr>
  </w:style>
  <w:style w:type="paragraph" w:styleId="BalloonText">
    <w:name w:val="Balloon Text"/>
    <w:basedOn w:val="Normal"/>
    <w:link w:val="BalloonTextChar"/>
    <w:uiPriority w:val="99"/>
    <w:semiHidden/>
    <w:rsid w:val="002D2C83"/>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uiPriority w:val="99"/>
    <w:semiHidden/>
    <w:rsid w:val="002D2C83"/>
    <w:rPr>
      <w:rFonts w:ascii="Segoe UI" w:eastAsia="Times New Roman" w:hAnsi="Segoe UI" w:cs="Segoe UI"/>
      <w:kern w:val="0"/>
      <w:sz w:val="18"/>
      <w:szCs w:val="18"/>
      <w:lang w:eastAsia="ar-SA"/>
    </w:rPr>
  </w:style>
  <w:style w:type="character" w:styleId="Strong">
    <w:name w:val="Strong"/>
    <w:basedOn w:val="DefaultParagraphFont"/>
    <w:uiPriority w:val="22"/>
    <w:qFormat/>
    <w:rsid w:val="002D2C83"/>
    <w:rPr>
      <w:b/>
      <w:bCs/>
    </w:rPr>
  </w:style>
  <w:style w:type="character" w:customStyle="1" w:styleId="overflow-hidden">
    <w:name w:val="overflow-hidden"/>
    <w:basedOn w:val="DefaultParagraphFont"/>
    <w:rsid w:val="0021149A"/>
  </w:style>
  <w:style w:type="paragraph" w:styleId="FootnoteText">
    <w:name w:val="footnote text"/>
    <w:basedOn w:val="Normal"/>
    <w:link w:val="FootnoteTextChar"/>
    <w:uiPriority w:val="99"/>
    <w:semiHidden/>
    <w:unhideWhenUsed/>
    <w:rsid w:val="00DD1D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DB0"/>
    <w:rPr>
      <w:kern w:val="0"/>
      <w:sz w:val="20"/>
      <w:szCs w:val="20"/>
    </w:rPr>
  </w:style>
  <w:style w:type="character" w:styleId="FootnoteReference">
    <w:name w:val="footnote reference"/>
    <w:basedOn w:val="DefaultParagraphFont"/>
    <w:uiPriority w:val="99"/>
    <w:semiHidden/>
    <w:unhideWhenUsed/>
    <w:rsid w:val="00DD1DB0"/>
    <w:rPr>
      <w:vertAlign w:val="superscript"/>
    </w:rPr>
  </w:style>
  <w:style w:type="table" w:customStyle="1" w:styleId="TableGrid0">
    <w:name w:val="TableGrid"/>
    <w:rsid w:val="00916D93"/>
    <w:pPr>
      <w:spacing w:after="0" w:line="240" w:lineRule="auto"/>
    </w:pPr>
    <w:rPr>
      <w:rFonts w:eastAsiaTheme="minorEastAsia"/>
      <w:kern w:val="0"/>
      <w:lang w:val="en-GB" w:eastAsia="en-GB"/>
      <w14:ligatures w14:val="none"/>
    </w:rPr>
    <w:tblPr>
      <w:tblCellMar>
        <w:top w:w="0" w:type="dxa"/>
        <w:left w:w="0" w:type="dxa"/>
        <w:bottom w:w="0" w:type="dxa"/>
        <w:right w:w="0" w:type="dxa"/>
      </w:tblCellMar>
    </w:tblPr>
  </w:style>
  <w:style w:type="character" w:styleId="PlaceholderText">
    <w:name w:val="Placeholder Text"/>
    <w:basedOn w:val="DefaultParagraphFont"/>
    <w:uiPriority w:val="99"/>
    <w:semiHidden/>
    <w:rsid w:val="000D4189"/>
    <w:rPr>
      <w:color w:val="666666"/>
    </w:rPr>
  </w:style>
  <w:style w:type="paragraph" w:styleId="TOC4">
    <w:name w:val="toc 4"/>
    <w:basedOn w:val="Normal"/>
    <w:next w:val="Normal"/>
    <w:autoRedefine/>
    <w:uiPriority w:val="39"/>
    <w:unhideWhenUsed/>
    <w:rsid w:val="00102887"/>
    <w:pPr>
      <w:spacing w:after="100" w:line="278" w:lineRule="auto"/>
      <w:ind w:left="720"/>
    </w:pPr>
    <w:rPr>
      <w:rFonts w:eastAsiaTheme="minorEastAsia"/>
      <w:kern w:val="2"/>
      <w:sz w:val="24"/>
      <w:szCs w:val="24"/>
      <w:lang w:val="en-GB" w:eastAsia="en-GB"/>
    </w:rPr>
  </w:style>
  <w:style w:type="paragraph" w:styleId="TOC5">
    <w:name w:val="toc 5"/>
    <w:basedOn w:val="Normal"/>
    <w:next w:val="Normal"/>
    <w:autoRedefine/>
    <w:uiPriority w:val="39"/>
    <w:unhideWhenUsed/>
    <w:rsid w:val="00102887"/>
    <w:pPr>
      <w:spacing w:after="100" w:line="278" w:lineRule="auto"/>
      <w:ind w:left="960"/>
    </w:pPr>
    <w:rPr>
      <w:rFonts w:eastAsiaTheme="minorEastAsia"/>
      <w:kern w:val="2"/>
      <w:sz w:val="24"/>
      <w:szCs w:val="24"/>
      <w:lang w:val="en-GB" w:eastAsia="en-GB"/>
    </w:rPr>
  </w:style>
  <w:style w:type="paragraph" w:styleId="TOC6">
    <w:name w:val="toc 6"/>
    <w:basedOn w:val="Normal"/>
    <w:next w:val="Normal"/>
    <w:autoRedefine/>
    <w:uiPriority w:val="39"/>
    <w:unhideWhenUsed/>
    <w:rsid w:val="00102887"/>
    <w:pPr>
      <w:spacing w:after="100" w:line="278" w:lineRule="auto"/>
      <w:ind w:left="1200"/>
    </w:pPr>
    <w:rPr>
      <w:rFonts w:eastAsiaTheme="minorEastAsia"/>
      <w:kern w:val="2"/>
      <w:sz w:val="24"/>
      <w:szCs w:val="24"/>
      <w:lang w:val="en-GB" w:eastAsia="en-GB"/>
    </w:rPr>
  </w:style>
  <w:style w:type="paragraph" w:styleId="TOC7">
    <w:name w:val="toc 7"/>
    <w:basedOn w:val="Normal"/>
    <w:next w:val="Normal"/>
    <w:autoRedefine/>
    <w:uiPriority w:val="39"/>
    <w:unhideWhenUsed/>
    <w:rsid w:val="00102887"/>
    <w:pPr>
      <w:spacing w:after="100" w:line="278" w:lineRule="auto"/>
      <w:ind w:left="1440"/>
    </w:pPr>
    <w:rPr>
      <w:rFonts w:eastAsiaTheme="minorEastAsia"/>
      <w:kern w:val="2"/>
      <w:sz w:val="24"/>
      <w:szCs w:val="24"/>
      <w:lang w:val="en-GB" w:eastAsia="en-GB"/>
    </w:rPr>
  </w:style>
  <w:style w:type="paragraph" w:styleId="TOC8">
    <w:name w:val="toc 8"/>
    <w:basedOn w:val="Normal"/>
    <w:next w:val="Normal"/>
    <w:autoRedefine/>
    <w:uiPriority w:val="39"/>
    <w:unhideWhenUsed/>
    <w:rsid w:val="00102887"/>
    <w:pPr>
      <w:spacing w:after="100" w:line="278" w:lineRule="auto"/>
      <w:ind w:left="1680"/>
    </w:pPr>
    <w:rPr>
      <w:rFonts w:eastAsiaTheme="minorEastAsia"/>
      <w:kern w:val="2"/>
      <w:sz w:val="24"/>
      <w:szCs w:val="24"/>
      <w:lang w:val="en-GB" w:eastAsia="en-GB"/>
    </w:rPr>
  </w:style>
  <w:style w:type="paragraph" w:styleId="TOC9">
    <w:name w:val="toc 9"/>
    <w:basedOn w:val="Normal"/>
    <w:next w:val="Normal"/>
    <w:autoRedefine/>
    <w:uiPriority w:val="39"/>
    <w:unhideWhenUsed/>
    <w:rsid w:val="00102887"/>
    <w:pPr>
      <w:spacing w:after="100" w:line="278" w:lineRule="auto"/>
      <w:ind w:left="1920"/>
    </w:pPr>
    <w:rPr>
      <w:rFonts w:eastAsiaTheme="minorEastAsia"/>
      <w:kern w:val="2"/>
      <w:sz w:val="24"/>
      <w:szCs w:val="24"/>
      <w:lang w:val="en-GB" w:eastAsia="en-GB"/>
    </w:rPr>
  </w:style>
  <w:style w:type="table" w:customStyle="1" w:styleId="TableGridLight1">
    <w:name w:val="Table Grid Light1"/>
    <w:basedOn w:val="TableNormal"/>
    <w:uiPriority w:val="40"/>
    <w:rsid w:val="008001E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191">
      <w:bodyDiv w:val="1"/>
      <w:marLeft w:val="0"/>
      <w:marRight w:val="0"/>
      <w:marTop w:val="0"/>
      <w:marBottom w:val="0"/>
      <w:divBdr>
        <w:top w:val="none" w:sz="0" w:space="0" w:color="auto"/>
        <w:left w:val="none" w:sz="0" w:space="0" w:color="auto"/>
        <w:bottom w:val="none" w:sz="0" w:space="0" w:color="auto"/>
        <w:right w:val="none" w:sz="0" w:space="0" w:color="auto"/>
      </w:divBdr>
    </w:div>
    <w:div w:id="67309727">
      <w:bodyDiv w:val="1"/>
      <w:marLeft w:val="0"/>
      <w:marRight w:val="0"/>
      <w:marTop w:val="0"/>
      <w:marBottom w:val="0"/>
      <w:divBdr>
        <w:top w:val="none" w:sz="0" w:space="0" w:color="auto"/>
        <w:left w:val="none" w:sz="0" w:space="0" w:color="auto"/>
        <w:bottom w:val="none" w:sz="0" w:space="0" w:color="auto"/>
        <w:right w:val="none" w:sz="0" w:space="0" w:color="auto"/>
      </w:divBdr>
      <w:divsChild>
        <w:div w:id="680813542">
          <w:marLeft w:val="0"/>
          <w:marRight w:val="0"/>
          <w:marTop w:val="0"/>
          <w:marBottom w:val="0"/>
          <w:divBdr>
            <w:top w:val="none" w:sz="0" w:space="0" w:color="auto"/>
            <w:left w:val="none" w:sz="0" w:space="0" w:color="auto"/>
            <w:bottom w:val="none" w:sz="0" w:space="0" w:color="auto"/>
            <w:right w:val="none" w:sz="0" w:space="0" w:color="auto"/>
          </w:divBdr>
          <w:divsChild>
            <w:div w:id="565804298">
              <w:marLeft w:val="0"/>
              <w:marRight w:val="0"/>
              <w:marTop w:val="0"/>
              <w:marBottom w:val="0"/>
              <w:divBdr>
                <w:top w:val="none" w:sz="0" w:space="0" w:color="auto"/>
                <w:left w:val="none" w:sz="0" w:space="0" w:color="auto"/>
                <w:bottom w:val="none" w:sz="0" w:space="0" w:color="auto"/>
                <w:right w:val="none" w:sz="0" w:space="0" w:color="auto"/>
              </w:divBdr>
              <w:divsChild>
                <w:div w:id="609051476">
                  <w:marLeft w:val="0"/>
                  <w:marRight w:val="0"/>
                  <w:marTop w:val="0"/>
                  <w:marBottom w:val="0"/>
                  <w:divBdr>
                    <w:top w:val="none" w:sz="0" w:space="0" w:color="auto"/>
                    <w:left w:val="none" w:sz="0" w:space="0" w:color="auto"/>
                    <w:bottom w:val="none" w:sz="0" w:space="0" w:color="auto"/>
                    <w:right w:val="none" w:sz="0" w:space="0" w:color="auto"/>
                  </w:divBdr>
                  <w:divsChild>
                    <w:div w:id="5416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5108">
      <w:bodyDiv w:val="1"/>
      <w:marLeft w:val="0"/>
      <w:marRight w:val="0"/>
      <w:marTop w:val="0"/>
      <w:marBottom w:val="0"/>
      <w:divBdr>
        <w:top w:val="none" w:sz="0" w:space="0" w:color="auto"/>
        <w:left w:val="none" w:sz="0" w:space="0" w:color="auto"/>
        <w:bottom w:val="none" w:sz="0" w:space="0" w:color="auto"/>
        <w:right w:val="none" w:sz="0" w:space="0" w:color="auto"/>
      </w:divBdr>
    </w:div>
    <w:div w:id="113255513">
      <w:bodyDiv w:val="1"/>
      <w:marLeft w:val="0"/>
      <w:marRight w:val="0"/>
      <w:marTop w:val="0"/>
      <w:marBottom w:val="0"/>
      <w:divBdr>
        <w:top w:val="none" w:sz="0" w:space="0" w:color="auto"/>
        <w:left w:val="none" w:sz="0" w:space="0" w:color="auto"/>
        <w:bottom w:val="none" w:sz="0" w:space="0" w:color="auto"/>
        <w:right w:val="none" w:sz="0" w:space="0" w:color="auto"/>
      </w:divBdr>
    </w:div>
    <w:div w:id="125582868">
      <w:bodyDiv w:val="1"/>
      <w:marLeft w:val="0"/>
      <w:marRight w:val="0"/>
      <w:marTop w:val="0"/>
      <w:marBottom w:val="0"/>
      <w:divBdr>
        <w:top w:val="none" w:sz="0" w:space="0" w:color="auto"/>
        <w:left w:val="none" w:sz="0" w:space="0" w:color="auto"/>
        <w:bottom w:val="none" w:sz="0" w:space="0" w:color="auto"/>
        <w:right w:val="none" w:sz="0" w:space="0" w:color="auto"/>
      </w:divBdr>
    </w:div>
    <w:div w:id="128322178">
      <w:bodyDiv w:val="1"/>
      <w:marLeft w:val="0"/>
      <w:marRight w:val="0"/>
      <w:marTop w:val="0"/>
      <w:marBottom w:val="0"/>
      <w:divBdr>
        <w:top w:val="none" w:sz="0" w:space="0" w:color="auto"/>
        <w:left w:val="none" w:sz="0" w:space="0" w:color="auto"/>
        <w:bottom w:val="none" w:sz="0" w:space="0" w:color="auto"/>
        <w:right w:val="none" w:sz="0" w:space="0" w:color="auto"/>
      </w:divBdr>
    </w:div>
    <w:div w:id="135493393">
      <w:bodyDiv w:val="1"/>
      <w:marLeft w:val="0"/>
      <w:marRight w:val="0"/>
      <w:marTop w:val="0"/>
      <w:marBottom w:val="0"/>
      <w:divBdr>
        <w:top w:val="none" w:sz="0" w:space="0" w:color="auto"/>
        <w:left w:val="none" w:sz="0" w:space="0" w:color="auto"/>
        <w:bottom w:val="none" w:sz="0" w:space="0" w:color="auto"/>
        <w:right w:val="none" w:sz="0" w:space="0" w:color="auto"/>
      </w:divBdr>
    </w:div>
    <w:div w:id="135802664">
      <w:bodyDiv w:val="1"/>
      <w:marLeft w:val="0"/>
      <w:marRight w:val="0"/>
      <w:marTop w:val="0"/>
      <w:marBottom w:val="0"/>
      <w:divBdr>
        <w:top w:val="none" w:sz="0" w:space="0" w:color="auto"/>
        <w:left w:val="none" w:sz="0" w:space="0" w:color="auto"/>
        <w:bottom w:val="none" w:sz="0" w:space="0" w:color="auto"/>
        <w:right w:val="none" w:sz="0" w:space="0" w:color="auto"/>
      </w:divBdr>
    </w:div>
    <w:div w:id="191843844">
      <w:bodyDiv w:val="1"/>
      <w:marLeft w:val="0"/>
      <w:marRight w:val="0"/>
      <w:marTop w:val="0"/>
      <w:marBottom w:val="0"/>
      <w:divBdr>
        <w:top w:val="none" w:sz="0" w:space="0" w:color="auto"/>
        <w:left w:val="none" w:sz="0" w:space="0" w:color="auto"/>
        <w:bottom w:val="none" w:sz="0" w:space="0" w:color="auto"/>
        <w:right w:val="none" w:sz="0" w:space="0" w:color="auto"/>
      </w:divBdr>
    </w:div>
    <w:div w:id="194658462">
      <w:bodyDiv w:val="1"/>
      <w:marLeft w:val="0"/>
      <w:marRight w:val="0"/>
      <w:marTop w:val="0"/>
      <w:marBottom w:val="0"/>
      <w:divBdr>
        <w:top w:val="none" w:sz="0" w:space="0" w:color="auto"/>
        <w:left w:val="none" w:sz="0" w:space="0" w:color="auto"/>
        <w:bottom w:val="none" w:sz="0" w:space="0" w:color="auto"/>
        <w:right w:val="none" w:sz="0" w:space="0" w:color="auto"/>
      </w:divBdr>
    </w:div>
    <w:div w:id="204098164">
      <w:bodyDiv w:val="1"/>
      <w:marLeft w:val="0"/>
      <w:marRight w:val="0"/>
      <w:marTop w:val="0"/>
      <w:marBottom w:val="0"/>
      <w:divBdr>
        <w:top w:val="none" w:sz="0" w:space="0" w:color="auto"/>
        <w:left w:val="none" w:sz="0" w:space="0" w:color="auto"/>
        <w:bottom w:val="none" w:sz="0" w:space="0" w:color="auto"/>
        <w:right w:val="none" w:sz="0" w:space="0" w:color="auto"/>
      </w:divBdr>
    </w:div>
    <w:div w:id="243688376">
      <w:bodyDiv w:val="1"/>
      <w:marLeft w:val="0"/>
      <w:marRight w:val="0"/>
      <w:marTop w:val="0"/>
      <w:marBottom w:val="0"/>
      <w:divBdr>
        <w:top w:val="none" w:sz="0" w:space="0" w:color="auto"/>
        <w:left w:val="none" w:sz="0" w:space="0" w:color="auto"/>
        <w:bottom w:val="none" w:sz="0" w:space="0" w:color="auto"/>
        <w:right w:val="none" w:sz="0" w:space="0" w:color="auto"/>
      </w:divBdr>
    </w:div>
    <w:div w:id="265426074">
      <w:bodyDiv w:val="1"/>
      <w:marLeft w:val="0"/>
      <w:marRight w:val="0"/>
      <w:marTop w:val="0"/>
      <w:marBottom w:val="0"/>
      <w:divBdr>
        <w:top w:val="none" w:sz="0" w:space="0" w:color="auto"/>
        <w:left w:val="none" w:sz="0" w:space="0" w:color="auto"/>
        <w:bottom w:val="none" w:sz="0" w:space="0" w:color="auto"/>
        <w:right w:val="none" w:sz="0" w:space="0" w:color="auto"/>
      </w:divBdr>
    </w:div>
    <w:div w:id="276106168">
      <w:bodyDiv w:val="1"/>
      <w:marLeft w:val="0"/>
      <w:marRight w:val="0"/>
      <w:marTop w:val="0"/>
      <w:marBottom w:val="0"/>
      <w:divBdr>
        <w:top w:val="none" w:sz="0" w:space="0" w:color="auto"/>
        <w:left w:val="none" w:sz="0" w:space="0" w:color="auto"/>
        <w:bottom w:val="none" w:sz="0" w:space="0" w:color="auto"/>
        <w:right w:val="none" w:sz="0" w:space="0" w:color="auto"/>
      </w:divBdr>
    </w:div>
    <w:div w:id="286014953">
      <w:bodyDiv w:val="1"/>
      <w:marLeft w:val="0"/>
      <w:marRight w:val="0"/>
      <w:marTop w:val="0"/>
      <w:marBottom w:val="0"/>
      <w:divBdr>
        <w:top w:val="none" w:sz="0" w:space="0" w:color="auto"/>
        <w:left w:val="none" w:sz="0" w:space="0" w:color="auto"/>
        <w:bottom w:val="none" w:sz="0" w:space="0" w:color="auto"/>
        <w:right w:val="none" w:sz="0" w:space="0" w:color="auto"/>
      </w:divBdr>
    </w:div>
    <w:div w:id="292250223">
      <w:bodyDiv w:val="1"/>
      <w:marLeft w:val="0"/>
      <w:marRight w:val="0"/>
      <w:marTop w:val="0"/>
      <w:marBottom w:val="0"/>
      <w:divBdr>
        <w:top w:val="none" w:sz="0" w:space="0" w:color="auto"/>
        <w:left w:val="none" w:sz="0" w:space="0" w:color="auto"/>
        <w:bottom w:val="none" w:sz="0" w:space="0" w:color="auto"/>
        <w:right w:val="none" w:sz="0" w:space="0" w:color="auto"/>
      </w:divBdr>
    </w:div>
    <w:div w:id="293828685">
      <w:bodyDiv w:val="1"/>
      <w:marLeft w:val="0"/>
      <w:marRight w:val="0"/>
      <w:marTop w:val="0"/>
      <w:marBottom w:val="0"/>
      <w:divBdr>
        <w:top w:val="none" w:sz="0" w:space="0" w:color="auto"/>
        <w:left w:val="none" w:sz="0" w:space="0" w:color="auto"/>
        <w:bottom w:val="none" w:sz="0" w:space="0" w:color="auto"/>
        <w:right w:val="none" w:sz="0" w:space="0" w:color="auto"/>
      </w:divBdr>
    </w:div>
    <w:div w:id="301886098">
      <w:bodyDiv w:val="1"/>
      <w:marLeft w:val="0"/>
      <w:marRight w:val="0"/>
      <w:marTop w:val="0"/>
      <w:marBottom w:val="0"/>
      <w:divBdr>
        <w:top w:val="none" w:sz="0" w:space="0" w:color="auto"/>
        <w:left w:val="none" w:sz="0" w:space="0" w:color="auto"/>
        <w:bottom w:val="none" w:sz="0" w:space="0" w:color="auto"/>
        <w:right w:val="none" w:sz="0" w:space="0" w:color="auto"/>
      </w:divBdr>
    </w:div>
    <w:div w:id="310595229">
      <w:bodyDiv w:val="1"/>
      <w:marLeft w:val="0"/>
      <w:marRight w:val="0"/>
      <w:marTop w:val="0"/>
      <w:marBottom w:val="0"/>
      <w:divBdr>
        <w:top w:val="none" w:sz="0" w:space="0" w:color="auto"/>
        <w:left w:val="none" w:sz="0" w:space="0" w:color="auto"/>
        <w:bottom w:val="none" w:sz="0" w:space="0" w:color="auto"/>
        <w:right w:val="none" w:sz="0" w:space="0" w:color="auto"/>
      </w:divBdr>
    </w:div>
    <w:div w:id="386343607">
      <w:bodyDiv w:val="1"/>
      <w:marLeft w:val="0"/>
      <w:marRight w:val="0"/>
      <w:marTop w:val="0"/>
      <w:marBottom w:val="0"/>
      <w:divBdr>
        <w:top w:val="none" w:sz="0" w:space="0" w:color="auto"/>
        <w:left w:val="none" w:sz="0" w:space="0" w:color="auto"/>
        <w:bottom w:val="none" w:sz="0" w:space="0" w:color="auto"/>
        <w:right w:val="none" w:sz="0" w:space="0" w:color="auto"/>
      </w:divBdr>
    </w:div>
    <w:div w:id="398092571">
      <w:bodyDiv w:val="1"/>
      <w:marLeft w:val="0"/>
      <w:marRight w:val="0"/>
      <w:marTop w:val="0"/>
      <w:marBottom w:val="0"/>
      <w:divBdr>
        <w:top w:val="none" w:sz="0" w:space="0" w:color="auto"/>
        <w:left w:val="none" w:sz="0" w:space="0" w:color="auto"/>
        <w:bottom w:val="none" w:sz="0" w:space="0" w:color="auto"/>
        <w:right w:val="none" w:sz="0" w:space="0" w:color="auto"/>
      </w:divBdr>
    </w:div>
    <w:div w:id="417943502">
      <w:bodyDiv w:val="1"/>
      <w:marLeft w:val="0"/>
      <w:marRight w:val="0"/>
      <w:marTop w:val="0"/>
      <w:marBottom w:val="0"/>
      <w:divBdr>
        <w:top w:val="none" w:sz="0" w:space="0" w:color="auto"/>
        <w:left w:val="none" w:sz="0" w:space="0" w:color="auto"/>
        <w:bottom w:val="none" w:sz="0" w:space="0" w:color="auto"/>
        <w:right w:val="none" w:sz="0" w:space="0" w:color="auto"/>
      </w:divBdr>
    </w:div>
    <w:div w:id="440102087">
      <w:bodyDiv w:val="1"/>
      <w:marLeft w:val="0"/>
      <w:marRight w:val="0"/>
      <w:marTop w:val="0"/>
      <w:marBottom w:val="0"/>
      <w:divBdr>
        <w:top w:val="none" w:sz="0" w:space="0" w:color="auto"/>
        <w:left w:val="none" w:sz="0" w:space="0" w:color="auto"/>
        <w:bottom w:val="none" w:sz="0" w:space="0" w:color="auto"/>
        <w:right w:val="none" w:sz="0" w:space="0" w:color="auto"/>
      </w:divBdr>
    </w:div>
    <w:div w:id="458569101">
      <w:bodyDiv w:val="1"/>
      <w:marLeft w:val="0"/>
      <w:marRight w:val="0"/>
      <w:marTop w:val="0"/>
      <w:marBottom w:val="0"/>
      <w:divBdr>
        <w:top w:val="none" w:sz="0" w:space="0" w:color="auto"/>
        <w:left w:val="none" w:sz="0" w:space="0" w:color="auto"/>
        <w:bottom w:val="none" w:sz="0" w:space="0" w:color="auto"/>
        <w:right w:val="none" w:sz="0" w:space="0" w:color="auto"/>
      </w:divBdr>
    </w:div>
    <w:div w:id="494952936">
      <w:bodyDiv w:val="1"/>
      <w:marLeft w:val="0"/>
      <w:marRight w:val="0"/>
      <w:marTop w:val="0"/>
      <w:marBottom w:val="0"/>
      <w:divBdr>
        <w:top w:val="none" w:sz="0" w:space="0" w:color="auto"/>
        <w:left w:val="none" w:sz="0" w:space="0" w:color="auto"/>
        <w:bottom w:val="none" w:sz="0" w:space="0" w:color="auto"/>
        <w:right w:val="none" w:sz="0" w:space="0" w:color="auto"/>
      </w:divBdr>
    </w:div>
    <w:div w:id="496925237">
      <w:bodyDiv w:val="1"/>
      <w:marLeft w:val="0"/>
      <w:marRight w:val="0"/>
      <w:marTop w:val="0"/>
      <w:marBottom w:val="0"/>
      <w:divBdr>
        <w:top w:val="none" w:sz="0" w:space="0" w:color="auto"/>
        <w:left w:val="none" w:sz="0" w:space="0" w:color="auto"/>
        <w:bottom w:val="none" w:sz="0" w:space="0" w:color="auto"/>
        <w:right w:val="none" w:sz="0" w:space="0" w:color="auto"/>
      </w:divBdr>
      <w:divsChild>
        <w:div w:id="490566238">
          <w:marLeft w:val="0"/>
          <w:marRight w:val="0"/>
          <w:marTop w:val="0"/>
          <w:marBottom w:val="0"/>
          <w:divBdr>
            <w:top w:val="none" w:sz="0" w:space="0" w:color="auto"/>
            <w:left w:val="none" w:sz="0" w:space="0" w:color="auto"/>
            <w:bottom w:val="none" w:sz="0" w:space="0" w:color="auto"/>
            <w:right w:val="none" w:sz="0" w:space="0" w:color="auto"/>
          </w:divBdr>
          <w:divsChild>
            <w:div w:id="476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5172">
      <w:bodyDiv w:val="1"/>
      <w:marLeft w:val="0"/>
      <w:marRight w:val="0"/>
      <w:marTop w:val="0"/>
      <w:marBottom w:val="0"/>
      <w:divBdr>
        <w:top w:val="none" w:sz="0" w:space="0" w:color="auto"/>
        <w:left w:val="none" w:sz="0" w:space="0" w:color="auto"/>
        <w:bottom w:val="none" w:sz="0" w:space="0" w:color="auto"/>
        <w:right w:val="none" w:sz="0" w:space="0" w:color="auto"/>
      </w:divBdr>
    </w:div>
    <w:div w:id="531117812">
      <w:bodyDiv w:val="1"/>
      <w:marLeft w:val="0"/>
      <w:marRight w:val="0"/>
      <w:marTop w:val="0"/>
      <w:marBottom w:val="0"/>
      <w:divBdr>
        <w:top w:val="none" w:sz="0" w:space="0" w:color="auto"/>
        <w:left w:val="none" w:sz="0" w:space="0" w:color="auto"/>
        <w:bottom w:val="none" w:sz="0" w:space="0" w:color="auto"/>
        <w:right w:val="none" w:sz="0" w:space="0" w:color="auto"/>
      </w:divBdr>
      <w:divsChild>
        <w:div w:id="1185824439">
          <w:marLeft w:val="0"/>
          <w:marRight w:val="0"/>
          <w:marTop w:val="0"/>
          <w:marBottom w:val="0"/>
          <w:divBdr>
            <w:top w:val="none" w:sz="0" w:space="0" w:color="auto"/>
            <w:left w:val="none" w:sz="0" w:space="0" w:color="auto"/>
            <w:bottom w:val="none" w:sz="0" w:space="0" w:color="auto"/>
            <w:right w:val="none" w:sz="0" w:space="0" w:color="auto"/>
          </w:divBdr>
          <w:divsChild>
            <w:div w:id="21270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6892">
      <w:bodyDiv w:val="1"/>
      <w:marLeft w:val="0"/>
      <w:marRight w:val="0"/>
      <w:marTop w:val="0"/>
      <w:marBottom w:val="0"/>
      <w:divBdr>
        <w:top w:val="none" w:sz="0" w:space="0" w:color="auto"/>
        <w:left w:val="none" w:sz="0" w:space="0" w:color="auto"/>
        <w:bottom w:val="none" w:sz="0" w:space="0" w:color="auto"/>
        <w:right w:val="none" w:sz="0" w:space="0" w:color="auto"/>
      </w:divBdr>
    </w:div>
    <w:div w:id="553083490">
      <w:bodyDiv w:val="1"/>
      <w:marLeft w:val="0"/>
      <w:marRight w:val="0"/>
      <w:marTop w:val="0"/>
      <w:marBottom w:val="0"/>
      <w:divBdr>
        <w:top w:val="none" w:sz="0" w:space="0" w:color="auto"/>
        <w:left w:val="none" w:sz="0" w:space="0" w:color="auto"/>
        <w:bottom w:val="none" w:sz="0" w:space="0" w:color="auto"/>
        <w:right w:val="none" w:sz="0" w:space="0" w:color="auto"/>
      </w:divBdr>
    </w:div>
    <w:div w:id="593906675">
      <w:bodyDiv w:val="1"/>
      <w:marLeft w:val="0"/>
      <w:marRight w:val="0"/>
      <w:marTop w:val="0"/>
      <w:marBottom w:val="0"/>
      <w:divBdr>
        <w:top w:val="none" w:sz="0" w:space="0" w:color="auto"/>
        <w:left w:val="none" w:sz="0" w:space="0" w:color="auto"/>
        <w:bottom w:val="none" w:sz="0" w:space="0" w:color="auto"/>
        <w:right w:val="none" w:sz="0" w:space="0" w:color="auto"/>
      </w:divBdr>
    </w:div>
    <w:div w:id="604772711">
      <w:bodyDiv w:val="1"/>
      <w:marLeft w:val="0"/>
      <w:marRight w:val="0"/>
      <w:marTop w:val="0"/>
      <w:marBottom w:val="0"/>
      <w:divBdr>
        <w:top w:val="none" w:sz="0" w:space="0" w:color="auto"/>
        <w:left w:val="none" w:sz="0" w:space="0" w:color="auto"/>
        <w:bottom w:val="none" w:sz="0" w:space="0" w:color="auto"/>
        <w:right w:val="none" w:sz="0" w:space="0" w:color="auto"/>
      </w:divBdr>
    </w:div>
    <w:div w:id="616761188">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30329949">
      <w:bodyDiv w:val="1"/>
      <w:marLeft w:val="0"/>
      <w:marRight w:val="0"/>
      <w:marTop w:val="0"/>
      <w:marBottom w:val="0"/>
      <w:divBdr>
        <w:top w:val="none" w:sz="0" w:space="0" w:color="auto"/>
        <w:left w:val="none" w:sz="0" w:space="0" w:color="auto"/>
        <w:bottom w:val="none" w:sz="0" w:space="0" w:color="auto"/>
        <w:right w:val="none" w:sz="0" w:space="0" w:color="auto"/>
      </w:divBdr>
    </w:div>
    <w:div w:id="634795995">
      <w:bodyDiv w:val="1"/>
      <w:marLeft w:val="0"/>
      <w:marRight w:val="0"/>
      <w:marTop w:val="0"/>
      <w:marBottom w:val="0"/>
      <w:divBdr>
        <w:top w:val="none" w:sz="0" w:space="0" w:color="auto"/>
        <w:left w:val="none" w:sz="0" w:space="0" w:color="auto"/>
        <w:bottom w:val="none" w:sz="0" w:space="0" w:color="auto"/>
        <w:right w:val="none" w:sz="0" w:space="0" w:color="auto"/>
      </w:divBdr>
    </w:div>
    <w:div w:id="649866033">
      <w:bodyDiv w:val="1"/>
      <w:marLeft w:val="0"/>
      <w:marRight w:val="0"/>
      <w:marTop w:val="0"/>
      <w:marBottom w:val="0"/>
      <w:divBdr>
        <w:top w:val="none" w:sz="0" w:space="0" w:color="auto"/>
        <w:left w:val="none" w:sz="0" w:space="0" w:color="auto"/>
        <w:bottom w:val="none" w:sz="0" w:space="0" w:color="auto"/>
        <w:right w:val="none" w:sz="0" w:space="0" w:color="auto"/>
      </w:divBdr>
    </w:div>
    <w:div w:id="686252063">
      <w:bodyDiv w:val="1"/>
      <w:marLeft w:val="0"/>
      <w:marRight w:val="0"/>
      <w:marTop w:val="0"/>
      <w:marBottom w:val="0"/>
      <w:divBdr>
        <w:top w:val="none" w:sz="0" w:space="0" w:color="auto"/>
        <w:left w:val="none" w:sz="0" w:space="0" w:color="auto"/>
        <w:bottom w:val="none" w:sz="0" w:space="0" w:color="auto"/>
        <w:right w:val="none" w:sz="0" w:space="0" w:color="auto"/>
      </w:divBdr>
    </w:div>
    <w:div w:id="700790817">
      <w:bodyDiv w:val="1"/>
      <w:marLeft w:val="0"/>
      <w:marRight w:val="0"/>
      <w:marTop w:val="0"/>
      <w:marBottom w:val="0"/>
      <w:divBdr>
        <w:top w:val="none" w:sz="0" w:space="0" w:color="auto"/>
        <w:left w:val="none" w:sz="0" w:space="0" w:color="auto"/>
        <w:bottom w:val="none" w:sz="0" w:space="0" w:color="auto"/>
        <w:right w:val="none" w:sz="0" w:space="0" w:color="auto"/>
      </w:divBdr>
    </w:div>
    <w:div w:id="765033368">
      <w:bodyDiv w:val="1"/>
      <w:marLeft w:val="0"/>
      <w:marRight w:val="0"/>
      <w:marTop w:val="0"/>
      <w:marBottom w:val="0"/>
      <w:divBdr>
        <w:top w:val="none" w:sz="0" w:space="0" w:color="auto"/>
        <w:left w:val="none" w:sz="0" w:space="0" w:color="auto"/>
        <w:bottom w:val="none" w:sz="0" w:space="0" w:color="auto"/>
        <w:right w:val="none" w:sz="0" w:space="0" w:color="auto"/>
      </w:divBdr>
    </w:div>
    <w:div w:id="807162062">
      <w:bodyDiv w:val="1"/>
      <w:marLeft w:val="0"/>
      <w:marRight w:val="0"/>
      <w:marTop w:val="0"/>
      <w:marBottom w:val="0"/>
      <w:divBdr>
        <w:top w:val="none" w:sz="0" w:space="0" w:color="auto"/>
        <w:left w:val="none" w:sz="0" w:space="0" w:color="auto"/>
        <w:bottom w:val="none" w:sz="0" w:space="0" w:color="auto"/>
        <w:right w:val="none" w:sz="0" w:space="0" w:color="auto"/>
      </w:divBdr>
    </w:div>
    <w:div w:id="828012584">
      <w:bodyDiv w:val="1"/>
      <w:marLeft w:val="0"/>
      <w:marRight w:val="0"/>
      <w:marTop w:val="0"/>
      <w:marBottom w:val="0"/>
      <w:divBdr>
        <w:top w:val="none" w:sz="0" w:space="0" w:color="auto"/>
        <w:left w:val="none" w:sz="0" w:space="0" w:color="auto"/>
        <w:bottom w:val="none" w:sz="0" w:space="0" w:color="auto"/>
        <w:right w:val="none" w:sz="0" w:space="0" w:color="auto"/>
      </w:divBdr>
      <w:divsChild>
        <w:div w:id="276379068">
          <w:marLeft w:val="0"/>
          <w:marRight w:val="0"/>
          <w:marTop w:val="0"/>
          <w:marBottom w:val="0"/>
          <w:divBdr>
            <w:top w:val="none" w:sz="0" w:space="0" w:color="auto"/>
            <w:left w:val="none" w:sz="0" w:space="0" w:color="auto"/>
            <w:bottom w:val="none" w:sz="0" w:space="0" w:color="auto"/>
            <w:right w:val="none" w:sz="0" w:space="0" w:color="auto"/>
          </w:divBdr>
          <w:divsChild>
            <w:div w:id="53084611">
              <w:marLeft w:val="0"/>
              <w:marRight w:val="0"/>
              <w:marTop w:val="0"/>
              <w:marBottom w:val="0"/>
              <w:divBdr>
                <w:top w:val="none" w:sz="0" w:space="0" w:color="auto"/>
                <w:left w:val="none" w:sz="0" w:space="0" w:color="auto"/>
                <w:bottom w:val="none" w:sz="0" w:space="0" w:color="auto"/>
                <w:right w:val="none" w:sz="0" w:space="0" w:color="auto"/>
              </w:divBdr>
              <w:divsChild>
                <w:div w:id="1277715159">
                  <w:marLeft w:val="0"/>
                  <w:marRight w:val="0"/>
                  <w:marTop w:val="0"/>
                  <w:marBottom w:val="0"/>
                  <w:divBdr>
                    <w:top w:val="none" w:sz="0" w:space="0" w:color="auto"/>
                    <w:left w:val="none" w:sz="0" w:space="0" w:color="auto"/>
                    <w:bottom w:val="none" w:sz="0" w:space="0" w:color="auto"/>
                    <w:right w:val="none" w:sz="0" w:space="0" w:color="auto"/>
                  </w:divBdr>
                  <w:divsChild>
                    <w:div w:id="12818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11210">
          <w:marLeft w:val="0"/>
          <w:marRight w:val="0"/>
          <w:marTop w:val="0"/>
          <w:marBottom w:val="0"/>
          <w:divBdr>
            <w:top w:val="none" w:sz="0" w:space="0" w:color="auto"/>
            <w:left w:val="none" w:sz="0" w:space="0" w:color="auto"/>
            <w:bottom w:val="none" w:sz="0" w:space="0" w:color="auto"/>
            <w:right w:val="none" w:sz="0" w:space="0" w:color="auto"/>
          </w:divBdr>
          <w:divsChild>
            <w:div w:id="1781142426">
              <w:marLeft w:val="0"/>
              <w:marRight w:val="0"/>
              <w:marTop w:val="0"/>
              <w:marBottom w:val="0"/>
              <w:divBdr>
                <w:top w:val="none" w:sz="0" w:space="0" w:color="auto"/>
                <w:left w:val="none" w:sz="0" w:space="0" w:color="auto"/>
                <w:bottom w:val="none" w:sz="0" w:space="0" w:color="auto"/>
                <w:right w:val="none" w:sz="0" w:space="0" w:color="auto"/>
              </w:divBdr>
              <w:divsChild>
                <w:div w:id="944650420">
                  <w:marLeft w:val="0"/>
                  <w:marRight w:val="0"/>
                  <w:marTop w:val="0"/>
                  <w:marBottom w:val="0"/>
                  <w:divBdr>
                    <w:top w:val="none" w:sz="0" w:space="0" w:color="auto"/>
                    <w:left w:val="none" w:sz="0" w:space="0" w:color="auto"/>
                    <w:bottom w:val="none" w:sz="0" w:space="0" w:color="auto"/>
                    <w:right w:val="none" w:sz="0" w:space="0" w:color="auto"/>
                  </w:divBdr>
                  <w:divsChild>
                    <w:div w:id="20657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8872">
      <w:bodyDiv w:val="1"/>
      <w:marLeft w:val="0"/>
      <w:marRight w:val="0"/>
      <w:marTop w:val="0"/>
      <w:marBottom w:val="0"/>
      <w:divBdr>
        <w:top w:val="none" w:sz="0" w:space="0" w:color="auto"/>
        <w:left w:val="none" w:sz="0" w:space="0" w:color="auto"/>
        <w:bottom w:val="none" w:sz="0" w:space="0" w:color="auto"/>
        <w:right w:val="none" w:sz="0" w:space="0" w:color="auto"/>
      </w:divBdr>
    </w:div>
    <w:div w:id="846094098">
      <w:bodyDiv w:val="1"/>
      <w:marLeft w:val="0"/>
      <w:marRight w:val="0"/>
      <w:marTop w:val="0"/>
      <w:marBottom w:val="0"/>
      <w:divBdr>
        <w:top w:val="none" w:sz="0" w:space="0" w:color="auto"/>
        <w:left w:val="none" w:sz="0" w:space="0" w:color="auto"/>
        <w:bottom w:val="none" w:sz="0" w:space="0" w:color="auto"/>
        <w:right w:val="none" w:sz="0" w:space="0" w:color="auto"/>
      </w:divBdr>
    </w:div>
    <w:div w:id="867178297">
      <w:bodyDiv w:val="1"/>
      <w:marLeft w:val="0"/>
      <w:marRight w:val="0"/>
      <w:marTop w:val="0"/>
      <w:marBottom w:val="0"/>
      <w:divBdr>
        <w:top w:val="none" w:sz="0" w:space="0" w:color="auto"/>
        <w:left w:val="none" w:sz="0" w:space="0" w:color="auto"/>
        <w:bottom w:val="none" w:sz="0" w:space="0" w:color="auto"/>
        <w:right w:val="none" w:sz="0" w:space="0" w:color="auto"/>
      </w:divBdr>
    </w:div>
    <w:div w:id="869534210">
      <w:bodyDiv w:val="1"/>
      <w:marLeft w:val="0"/>
      <w:marRight w:val="0"/>
      <w:marTop w:val="0"/>
      <w:marBottom w:val="0"/>
      <w:divBdr>
        <w:top w:val="none" w:sz="0" w:space="0" w:color="auto"/>
        <w:left w:val="none" w:sz="0" w:space="0" w:color="auto"/>
        <w:bottom w:val="none" w:sz="0" w:space="0" w:color="auto"/>
        <w:right w:val="none" w:sz="0" w:space="0" w:color="auto"/>
      </w:divBdr>
    </w:div>
    <w:div w:id="898786428">
      <w:bodyDiv w:val="1"/>
      <w:marLeft w:val="0"/>
      <w:marRight w:val="0"/>
      <w:marTop w:val="0"/>
      <w:marBottom w:val="0"/>
      <w:divBdr>
        <w:top w:val="none" w:sz="0" w:space="0" w:color="auto"/>
        <w:left w:val="none" w:sz="0" w:space="0" w:color="auto"/>
        <w:bottom w:val="none" w:sz="0" w:space="0" w:color="auto"/>
        <w:right w:val="none" w:sz="0" w:space="0" w:color="auto"/>
      </w:divBdr>
    </w:div>
    <w:div w:id="914582522">
      <w:bodyDiv w:val="1"/>
      <w:marLeft w:val="0"/>
      <w:marRight w:val="0"/>
      <w:marTop w:val="0"/>
      <w:marBottom w:val="0"/>
      <w:divBdr>
        <w:top w:val="none" w:sz="0" w:space="0" w:color="auto"/>
        <w:left w:val="none" w:sz="0" w:space="0" w:color="auto"/>
        <w:bottom w:val="none" w:sz="0" w:space="0" w:color="auto"/>
        <w:right w:val="none" w:sz="0" w:space="0" w:color="auto"/>
      </w:divBdr>
    </w:div>
    <w:div w:id="922951515">
      <w:bodyDiv w:val="1"/>
      <w:marLeft w:val="0"/>
      <w:marRight w:val="0"/>
      <w:marTop w:val="0"/>
      <w:marBottom w:val="0"/>
      <w:divBdr>
        <w:top w:val="none" w:sz="0" w:space="0" w:color="auto"/>
        <w:left w:val="none" w:sz="0" w:space="0" w:color="auto"/>
        <w:bottom w:val="none" w:sz="0" w:space="0" w:color="auto"/>
        <w:right w:val="none" w:sz="0" w:space="0" w:color="auto"/>
      </w:divBdr>
    </w:div>
    <w:div w:id="924067286">
      <w:bodyDiv w:val="1"/>
      <w:marLeft w:val="0"/>
      <w:marRight w:val="0"/>
      <w:marTop w:val="0"/>
      <w:marBottom w:val="0"/>
      <w:divBdr>
        <w:top w:val="none" w:sz="0" w:space="0" w:color="auto"/>
        <w:left w:val="none" w:sz="0" w:space="0" w:color="auto"/>
        <w:bottom w:val="none" w:sz="0" w:space="0" w:color="auto"/>
        <w:right w:val="none" w:sz="0" w:space="0" w:color="auto"/>
      </w:divBdr>
    </w:div>
    <w:div w:id="942542294">
      <w:bodyDiv w:val="1"/>
      <w:marLeft w:val="0"/>
      <w:marRight w:val="0"/>
      <w:marTop w:val="0"/>
      <w:marBottom w:val="0"/>
      <w:divBdr>
        <w:top w:val="none" w:sz="0" w:space="0" w:color="auto"/>
        <w:left w:val="none" w:sz="0" w:space="0" w:color="auto"/>
        <w:bottom w:val="none" w:sz="0" w:space="0" w:color="auto"/>
        <w:right w:val="none" w:sz="0" w:space="0" w:color="auto"/>
      </w:divBdr>
    </w:div>
    <w:div w:id="942954291">
      <w:bodyDiv w:val="1"/>
      <w:marLeft w:val="0"/>
      <w:marRight w:val="0"/>
      <w:marTop w:val="0"/>
      <w:marBottom w:val="0"/>
      <w:divBdr>
        <w:top w:val="none" w:sz="0" w:space="0" w:color="auto"/>
        <w:left w:val="none" w:sz="0" w:space="0" w:color="auto"/>
        <w:bottom w:val="none" w:sz="0" w:space="0" w:color="auto"/>
        <w:right w:val="none" w:sz="0" w:space="0" w:color="auto"/>
      </w:divBdr>
    </w:div>
    <w:div w:id="948700700">
      <w:bodyDiv w:val="1"/>
      <w:marLeft w:val="0"/>
      <w:marRight w:val="0"/>
      <w:marTop w:val="0"/>
      <w:marBottom w:val="0"/>
      <w:divBdr>
        <w:top w:val="none" w:sz="0" w:space="0" w:color="auto"/>
        <w:left w:val="none" w:sz="0" w:space="0" w:color="auto"/>
        <w:bottom w:val="none" w:sz="0" w:space="0" w:color="auto"/>
        <w:right w:val="none" w:sz="0" w:space="0" w:color="auto"/>
      </w:divBdr>
    </w:div>
    <w:div w:id="967202534">
      <w:bodyDiv w:val="1"/>
      <w:marLeft w:val="0"/>
      <w:marRight w:val="0"/>
      <w:marTop w:val="0"/>
      <w:marBottom w:val="0"/>
      <w:divBdr>
        <w:top w:val="none" w:sz="0" w:space="0" w:color="auto"/>
        <w:left w:val="none" w:sz="0" w:space="0" w:color="auto"/>
        <w:bottom w:val="none" w:sz="0" w:space="0" w:color="auto"/>
        <w:right w:val="none" w:sz="0" w:space="0" w:color="auto"/>
      </w:divBdr>
    </w:div>
    <w:div w:id="993679956">
      <w:bodyDiv w:val="1"/>
      <w:marLeft w:val="0"/>
      <w:marRight w:val="0"/>
      <w:marTop w:val="0"/>
      <w:marBottom w:val="0"/>
      <w:divBdr>
        <w:top w:val="none" w:sz="0" w:space="0" w:color="auto"/>
        <w:left w:val="none" w:sz="0" w:space="0" w:color="auto"/>
        <w:bottom w:val="none" w:sz="0" w:space="0" w:color="auto"/>
        <w:right w:val="none" w:sz="0" w:space="0" w:color="auto"/>
      </w:divBdr>
      <w:divsChild>
        <w:div w:id="728111537">
          <w:marLeft w:val="0"/>
          <w:marRight w:val="0"/>
          <w:marTop w:val="0"/>
          <w:marBottom w:val="0"/>
          <w:divBdr>
            <w:top w:val="none" w:sz="0" w:space="0" w:color="auto"/>
            <w:left w:val="none" w:sz="0" w:space="0" w:color="auto"/>
            <w:bottom w:val="none" w:sz="0" w:space="0" w:color="auto"/>
            <w:right w:val="none" w:sz="0" w:space="0" w:color="auto"/>
          </w:divBdr>
          <w:divsChild>
            <w:div w:id="1055542872">
              <w:marLeft w:val="0"/>
              <w:marRight w:val="0"/>
              <w:marTop w:val="0"/>
              <w:marBottom w:val="0"/>
              <w:divBdr>
                <w:top w:val="none" w:sz="0" w:space="0" w:color="auto"/>
                <w:left w:val="none" w:sz="0" w:space="0" w:color="auto"/>
                <w:bottom w:val="none" w:sz="0" w:space="0" w:color="auto"/>
                <w:right w:val="none" w:sz="0" w:space="0" w:color="auto"/>
              </w:divBdr>
              <w:divsChild>
                <w:div w:id="1780563453">
                  <w:marLeft w:val="0"/>
                  <w:marRight w:val="0"/>
                  <w:marTop w:val="0"/>
                  <w:marBottom w:val="0"/>
                  <w:divBdr>
                    <w:top w:val="none" w:sz="0" w:space="0" w:color="auto"/>
                    <w:left w:val="none" w:sz="0" w:space="0" w:color="auto"/>
                    <w:bottom w:val="none" w:sz="0" w:space="0" w:color="auto"/>
                    <w:right w:val="none" w:sz="0" w:space="0" w:color="auto"/>
                  </w:divBdr>
                  <w:divsChild>
                    <w:div w:id="142620311">
                      <w:marLeft w:val="0"/>
                      <w:marRight w:val="0"/>
                      <w:marTop w:val="0"/>
                      <w:marBottom w:val="0"/>
                      <w:divBdr>
                        <w:top w:val="none" w:sz="0" w:space="0" w:color="auto"/>
                        <w:left w:val="none" w:sz="0" w:space="0" w:color="auto"/>
                        <w:bottom w:val="none" w:sz="0" w:space="0" w:color="auto"/>
                        <w:right w:val="none" w:sz="0" w:space="0" w:color="auto"/>
                      </w:divBdr>
                      <w:divsChild>
                        <w:div w:id="1042562673">
                          <w:marLeft w:val="0"/>
                          <w:marRight w:val="0"/>
                          <w:marTop w:val="0"/>
                          <w:marBottom w:val="0"/>
                          <w:divBdr>
                            <w:top w:val="none" w:sz="0" w:space="0" w:color="auto"/>
                            <w:left w:val="none" w:sz="0" w:space="0" w:color="auto"/>
                            <w:bottom w:val="none" w:sz="0" w:space="0" w:color="auto"/>
                            <w:right w:val="none" w:sz="0" w:space="0" w:color="auto"/>
                          </w:divBdr>
                          <w:divsChild>
                            <w:div w:id="9624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011400">
      <w:bodyDiv w:val="1"/>
      <w:marLeft w:val="0"/>
      <w:marRight w:val="0"/>
      <w:marTop w:val="0"/>
      <w:marBottom w:val="0"/>
      <w:divBdr>
        <w:top w:val="none" w:sz="0" w:space="0" w:color="auto"/>
        <w:left w:val="none" w:sz="0" w:space="0" w:color="auto"/>
        <w:bottom w:val="none" w:sz="0" w:space="0" w:color="auto"/>
        <w:right w:val="none" w:sz="0" w:space="0" w:color="auto"/>
      </w:divBdr>
      <w:divsChild>
        <w:div w:id="1935432308">
          <w:marLeft w:val="0"/>
          <w:marRight w:val="0"/>
          <w:marTop w:val="0"/>
          <w:marBottom w:val="0"/>
          <w:divBdr>
            <w:top w:val="none" w:sz="0" w:space="0" w:color="auto"/>
            <w:left w:val="none" w:sz="0" w:space="0" w:color="auto"/>
            <w:bottom w:val="none" w:sz="0" w:space="0" w:color="auto"/>
            <w:right w:val="none" w:sz="0" w:space="0" w:color="auto"/>
          </w:divBdr>
          <w:divsChild>
            <w:div w:id="1130830266">
              <w:marLeft w:val="0"/>
              <w:marRight w:val="0"/>
              <w:marTop w:val="0"/>
              <w:marBottom w:val="0"/>
              <w:divBdr>
                <w:top w:val="none" w:sz="0" w:space="0" w:color="auto"/>
                <w:left w:val="none" w:sz="0" w:space="0" w:color="auto"/>
                <w:bottom w:val="none" w:sz="0" w:space="0" w:color="auto"/>
                <w:right w:val="none" w:sz="0" w:space="0" w:color="auto"/>
              </w:divBdr>
              <w:divsChild>
                <w:div w:id="1169754728">
                  <w:marLeft w:val="0"/>
                  <w:marRight w:val="0"/>
                  <w:marTop w:val="0"/>
                  <w:marBottom w:val="0"/>
                  <w:divBdr>
                    <w:top w:val="none" w:sz="0" w:space="0" w:color="auto"/>
                    <w:left w:val="none" w:sz="0" w:space="0" w:color="auto"/>
                    <w:bottom w:val="none" w:sz="0" w:space="0" w:color="auto"/>
                    <w:right w:val="none" w:sz="0" w:space="0" w:color="auto"/>
                  </w:divBdr>
                  <w:divsChild>
                    <w:div w:id="1834296968">
                      <w:marLeft w:val="0"/>
                      <w:marRight w:val="0"/>
                      <w:marTop w:val="0"/>
                      <w:marBottom w:val="0"/>
                      <w:divBdr>
                        <w:top w:val="none" w:sz="0" w:space="0" w:color="auto"/>
                        <w:left w:val="none" w:sz="0" w:space="0" w:color="auto"/>
                        <w:bottom w:val="none" w:sz="0" w:space="0" w:color="auto"/>
                        <w:right w:val="none" w:sz="0" w:space="0" w:color="auto"/>
                      </w:divBdr>
                      <w:divsChild>
                        <w:div w:id="603653910">
                          <w:marLeft w:val="0"/>
                          <w:marRight w:val="0"/>
                          <w:marTop w:val="0"/>
                          <w:marBottom w:val="0"/>
                          <w:divBdr>
                            <w:top w:val="none" w:sz="0" w:space="0" w:color="auto"/>
                            <w:left w:val="none" w:sz="0" w:space="0" w:color="auto"/>
                            <w:bottom w:val="none" w:sz="0" w:space="0" w:color="auto"/>
                            <w:right w:val="none" w:sz="0" w:space="0" w:color="auto"/>
                          </w:divBdr>
                          <w:divsChild>
                            <w:div w:id="16685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96177">
      <w:bodyDiv w:val="1"/>
      <w:marLeft w:val="0"/>
      <w:marRight w:val="0"/>
      <w:marTop w:val="0"/>
      <w:marBottom w:val="0"/>
      <w:divBdr>
        <w:top w:val="none" w:sz="0" w:space="0" w:color="auto"/>
        <w:left w:val="none" w:sz="0" w:space="0" w:color="auto"/>
        <w:bottom w:val="none" w:sz="0" w:space="0" w:color="auto"/>
        <w:right w:val="none" w:sz="0" w:space="0" w:color="auto"/>
      </w:divBdr>
    </w:div>
    <w:div w:id="1055930830">
      <w:bodyDiv w:val="1"/>
      <w:marLeft w:val="0"/>
      <w:marRight w:val="0"/>
      <w:marTop w:val="0"/>
      <w:marBottom w:val="0"/>
      <w:divBdr>
        <w:top w:val="none" w:sz="0" w:space="0" w:color="auto"/>
        <w:left w:val="none" w:sz="0" w:space="0" w:color="auto"/>
        <w:bottom w:val="none" w:sz="0" w:space="0" w:color="auto"/>
        <w:right w:val="none" w:sz="0" w:space="0" w:color="auto"/>
      </w:divBdr>
    </w:div>
    <w:div w:id="1075929817">
      <w:bodyDiv w:val="1"/>
      <w:marLeft w:val="0"/>
      <w:marRight w:val="0"/>
      <w:marTop w:val="0"/>
      <w:marBottom w:val="0"/>
      <w:divBdr>
        <w:top w:val="none" w:sz="0" w:space="0" w:color="auto"/>
        <w:left w:val="none" w:sz="0" w:space="0" w:color="auto"/>
        <w:bottom w:val="none" w:sz="0" w:space="0" w:color="auto"/>
        <w:right w:val="none" w:sz="0" w:space="0" w:color="auto"/>
      </w:divBdr>
    </w:div>
    <w:div w:id="1119255134">
      <w:bodyDiv w:val="1"/>
      <w:marLeft w:val="0"/>
      <w:marRight w:val="0"/>
      <w:marTop w:val="0"/>
      <w:marBottom w:val="0"/>
      <w:divBdr>
        <w:top w:val="none" w:sz="0" w:space="0" w:color="auto"/>
        <w:left w:val="none" w:sz="0" w:space="0" w:color="auto"/>
        <w:bottom w:val="none" w:sz="0" w:space="0" w:color="auto"/>
        <w:right w:val="none" w:sz="0" w:space="0" w:color="auto"/>
      </w:divBdr>
      <w:divsChild>
        <w:div w:id="1825857918">
          <w:marLeft w:val="0"/>
          <w:marRight w:val="0"/>
          <w:marTop w:val="0"/>
          <w:marBottom w:val="0"/>
          <w:divBdr>
            <w:top w:val="none" w:sz="0" w:space="0" w:color="auto"/>
            <w:left w:val="none" w:sz="0" w:space="0" w:color="auto"/>
            <w:bottom w:val="none" w:sz="0" w:space="0" w:color="auto"/>
            <w:right w:val="none" w:sz="0" w:space="0" w:color="auto"/>
          </w:divBdr>
          <w:divsChild>
            <w:div w:id="1952055746">
              <w:marLeft w:val="0"/>
              <w:marRight w:val="0"/>
              <w:marTop w:val="0"/>
              <w:marBottom w:val="0"/>
              <w:divBdr>
                <w:top w:val="none" w:sz="0" w:space="0" w:color="auto"/>
                <w:left w:val="none" w:sz="0" w:space="0" w:color="auto"/>
                <w:bottom w:val="none" w:sz="0" w:space="0" w:color="auto"/>
                <w:right w:val="none" w:sz="0" w:space="0" w:color="auto"/>
              </w:divBdr>
              <w:divsChild>
                <w:div w:id="2131780771">
                  <w:marLeft w:val="0"/>
                  <w:marRight w:val="0"/>
                  <w:marTop w:val="0"/>
                  <w:marBottom w:val="0"/>
                  <w:divBdr>
                    <w:top w:val="none" w:sz="0" w:space="0" w:color="auto"/>
                    <w:left w:val="none" w:sz="0" w:space="0" w:color="auto"/>
                    <w:bottom w:val="none" w:sz="0" w:space="0" w:color="auto"/>
                    <w:right w:val="none" w:sz="0" w:space="0" w:color="auto"/>
                  </w:divBdr>
                  <w:divsChild>
                    <w:div w:id="951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32706">
          <w:marLeft w:val="0"/>
          <w:marRight w:val="0"/>
          <w:marTop w:val="0"/>
          <w:marBottom w:val="0"/>
          <w:divBdr>
            <w:top w:val="none" w:sz="0" w:space="0" w:color="auto"/>
            <w:left w:val="none" w:sz="0" w:space="0" w:color="auto"/>
            <w:bottom w:val="none" w:sz="0" w:space="0" w:color="auto"/>
            <w:right w:val="none" w:sz="0" w:space="0" w:color="auto"/>
          </w:divBdr>
          <w:divsChild>
            <w:div w:id="230039287">
              <w:marLeft w:val="0"/>
              <w:marRight w:val="0"/>
              <w:marTop w:val="0"/>
              <w:marBottom w:val="0"/>
              <w:divBdr>
                <w:top w:val="none" w:sz="0" w:space="0" w:color="auto"/>
                <w:left w:val="none" w:sz="0" w:space="0" w:color="auto"/>
                <w:bottom w:val="none" w:sz="0" w:space="0" w:color="auto"/>
                <w:right w:val="none" w:sz="0" w:space="0" w:color="auto"/>
              </w:divBdr>
              <w:divsChild>
                <w:div w:id="1683897018">
                  <w:marLeft w:val="0"/>
                  <w:marRight w:val="0"/>
                  <w:marTop w:val="0"/>
                  <w:marBottom w:val="0"/>
                  <w:divBdr>
                    <w:top w:val="none" w:sz="0" w:space="0" w:color="auto"/>
                    <w:left w:val="none" w:sz="0" w:space="0" w:color="auto"/>
                    <w:bottom w:val="none" w:sz="0" w:space="0" w:color="auto"/>
                    <w:right w:val="none" w:sz="0" w:space="0" w:color="auto"/>
                  </w:divBdr>
                  <w:divsChild>
                    <w:div w:id="6829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82967">
      <w:bodyDiv w:val="1"/>
      <w:marLeft w:val="0"/>
      <w:marRight w:val="0"/>
      <w:marTop w:val="0"/>
      <w:marBottom w:val="0"/>
      <w:divBdr>
        <w:top w:val="none" w:sz="0" w:space="0" w:color="auto"/>
        <w:left w:val="none" w:sz="0" w:space="0" w:color="auto"/>
        <w:bottom w:val="none" w:sz="0" w:space="0" w:color="auto"/>
        <w:right w:val="none" w:sz="0" w:space="0" w:color="auto"/>
      </w:divBdr>
    </w:div>
    <w:div w:id="1124081705">
      <w:bodyDiv w:val="1"/>
      <w:marLeft w:val="0"/>
      <w:marRight w:val="0"/>
      <w:marTop w:val="0"/>
      <w:marBottom w:val="0"/>
      <w:divBdr>
        <w:top w:val="none" w:sz="0" w:space="0" w:color="auto"/>
        <w:left w:val="none" w:sz="0" w:space="0" w:color="auto"/>
        <w:bottom w:val="none" w:sz="0" w:space="0" w:color="auto"/>
        <w:right w:val="none" w:sz="0" w:space="0" w:color="auto"/>
      </w:divBdr>
    </w:div>
    <w:div w:id="1124815095">
      <w:bodyDiv w:val="1"/>
      <w:marLeft w:val="0"/>
      <w:marRight w:val="0"/>
      <w:marTop w:val="0"/>
      <w:marBottom w:val="0"/>
      <w:divBdr>
        <w:top w:val="none" w:sz="0" w:space="0" w:color="auto"/>
        <w:left w:val="none" w:sz="0" w:space="0" w:color="auto"/>
        <w:bottom w:val="none" w:sz="0" w:space="0" w:color="auto"/>
        <w:right w:val="none" w:sz="0" w:space="0" w:color="auto"/>
      </w:divBdr>
    </w:div>
    <w:div w:id="1237786605">
      <w:bodyDiv w:val="1"/>
      <w:marLeft w:val="0"/>
      <w:marRight w:val="0"/>
      <w:marTop w:val="0"/>
      <w:marBottom w:val="0"/>
      <w:divBdr>
        <w:top w:val="none" w:sz="0" w:space="0" w:color="auto"/>
        <w:left w:val="none" w:sz="0" w:space="0" w:color="auto"/>
        <w:bottom w:val="none" w:sz="0" w:space="0" w:color="auto"/>
        <w:right w:val="none" w:sz="0" w:space="0" w:color="auto"/>
      </w:divBdr>
    </w:div>
    <w:div w:id="1289896572">
      <w:bodyDiv w:val="1"/>
      <w:marLeft w:val="0"/>
      <w:marRight w:val="0"/>
      <w:marTop w:val="0"/>
      <w:marBottom w:val="0"/>
      <w:divBdr>
        <w:top w:val="none" w:sz="0" w:space="0" w:color="auto"/>
        <w:left w:val="none" w:sz="0" w:space="0" w:color="auto"/>
        <w:bottom w:val="none" w:sz="0" w:space="0" w:color="auto"/>
        <w:right w:val="none" w:sz="0" w:space="0" w:color="auto"/>
      </w:divBdr>
    </w:div>
    <w:div w:id="1296370101">
      <w:bodyDiv w:val="1"/>
      <w:marLeft w:val="0"/>
      <w:marRight w:val="0"/>
      <w:marTop w:val="0"/>
      <w:marBottom w:val="0"/>
      <w:divBdr>
        <w:top w:val="none" w:sz="0" w:space="0" w:color="auto"/>
        <w:left w:val="none" w:sz="0" w:space="0" w:color="auto"/>
        <w:bottom w:val="none" w:sz="0" w:space="0" w:color="auto"/>
        <w:right w:val="none" w:sz="0" w:space="0" w:color="auto"/>
      </w:divBdr>
    </w:div>
    <w:div w:id="1321539132">
      <w:bodyDiv w:val="1"/>
      <w:marLeft w:val="0"/>
      <w:marRight w:val="0"/>
      <w:marTop w:val="0"/>
      <w:marBottom w:val="0"/>
      <w:divBdr>
        <w:top w:val="none" w:sz="0" w:space="0" w:color="auto"/>
        <w:left w:val="none" w:sz="0" w:space="0" w:color="auto"/>
        <w:bottom w:val="none" w:sz="0" w:space="0" w:color="auto"/>
        <w:right w:val="none" w:sz="0" w:space="0" w:color="auto"/>
      </w:divBdr>
    </w:div>
    <w:div w:id="1326470829">
      <w:bodyDiv w:val="1"/>
      <w:marLeft w:val="0"/>
      <w:marRight w:val="0"/>
      <w:marTop w:val="0"/>
      <w:marBottom w:val="0"/>
      <w:divBdr>
        <w:top w:val="none" w:sz="0" w:space="0" w:color="auto"/>
        <w:left w:val="none" w:sz="0" w:space="0" w:color="auto"/>
        <w:bottom w:val="none" w:sz="0" w:space="0" w:color="auto"/>
        <w:right w:val="none" w:sz="0" w:space="0" w:color="auto"/>
      </w:divBdr>
    </w:div>
    <w:div w:id="1349987255">
      <w:bodyDiv w:val="1"/>
      <w:marLeft w:val="0"/>
      <w:marRight w:val="0"/>
      <w:marTop w:val="0"/>
      <w:marBottom w:val="0"/>
      <w:divBdr>
        <w:top w:val="none" w:sz="0" w:space="0" w:color="auto"/>
        <w:left w:val="none" w:sz="0" w:space="0" w:color="auto"/>
        <w:bottom w:val="none" w:sz="0" w:space="0" w:color="auto"/>
        <w:right w:val="none" w:sz="0" w:space="0" w:color="auto"/>
      </w:divBdr>
    </w:div>
    <w:div w:id="1355494911">
      <w:bodyDiv w:val="1"/>
      <w:marLeft w:val="0"/>
      <w:marRight w:val="0"/>
      <w:marTop w:val="0"/>
      <w:marBottom w:val="0"/>
      <w:divBdr>
        <w:top w:val="none" w:sz="0" w:space="0" w:color="auto"/>
        <w:left w:val="none" w:sz="0" w:space="0" w:color="auto"/>
        <w:bottom w:val="none" w:sz="0" w:space="0" w:color="auto"/>
        <w:right w:val="none" w:sz="0" w:space="0" w:color="auto"/>
      </w:divBdr>
    </w:div>
    <w:div w:id="1360086163">
      <w:bodyDiv w:val="1"/>
      <w:marLeft w:val="0"/>
      <w:marRight w:val="0"/>
      <w:marTop w:val="0"/>
      <w:marBottom w:val="0"/>
      <w:divBdr>
        <w:top w:val="none" w:sz="0" w:space="0" w:color="auto"/>
        <w:left w:val="none" w:sz="0" w:space="0" w:color="auto"/>
        <w:bottom w:val="none" w:sz="0" w:space="0" w:color="auto"/>
        <w:right w:val="none" w:sz="0" w:space="0" w:color="auto"/>
      </w:divBdr>
    </w:div>
    <w:div w:id="1392266400">
      <w:bodyDiv w:val="1"/>
      <w:marLeft w:val="0"/>
      <w:marRight w:val="0"/>
      <w:marTop w:val="0"/>
      <w:marBottom w:val="0"/>
      <w:divBdr>
        <w:top w:val="none" w:sz="0" w:space="0" w:color="auto"/>
        <w:left w:val="none" w:sz="0" w:space="0" w:color="auto"/>
        <w:bottom w:val="none" w:sz="0" w:space="0" w:color="auto"/>
        <w:right w:val="none" w:sz="0" w:space="0" w:color="auto"/>
      </w:divBdr>
    </w:div>
    <w:div w:id="1446466757">
      <w:bodyDiv w:val="1"/>
      <w:marLeft w:val="0"/>
      <w:marRight w:val="0"/>
      <w:marTop w:val="0"/>
      <w:marBottom w:val="0"/>
      <w:divBdr>
        <w:top w:val="none" w:sz="0" w:space="0" w:color="auto"/>
        <w:left w:val="none" w:sz="0" w:space="0" w:color="auto"/>
        <w:bottom w:val="none" w:sz="0" w:space="0" w:color="auto"/>
        <w:right w:val="none" w:sz="0" w:space="0" w:color="auto"/>
      </w:divBdr>
      <w:divsChild>
        <w:div w:id="472867779">
          <w:marLeft w:val="0"/>
          <w:marRight w:val="0"/>
          <w:marTop w:val="0"/>
          <w:marBottom w:val="0"/>
          <w:divBdr>
            <w:top w:val="none" w:sz="0" w:space="0" w:color="auto"/>
            <w:left w:val="none" w:sz="0" w:space="0" w:color="auto"/>
            <w:bottom w:val="none" w:sz="0" w:space="0" w:color="auto"/>
            <w:right w:val="none" w:sz="0" w:space="0" w:color="auto"/>
          </w:divBdr>
          <w:divsChild>
            <w:div w:id="13537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6466">
      <w:bodyDiv w:val="1"/>
      <w:marLeft w:val="0"/>
      <w:marRight w:val="0"/>
      <w:marTop w:val="0"/>
      <w:marBottom w:val="0"/>
      <w:divBdr>
        <w:top w:val="none" w:sz="0" w:space="0" w:color="auto"/>
        <w:left w:val="none" w:sz="0" w:space="0" w:color="auto"/>
        <w:bottom w:val="none" w:sz="0" w:space="0" w:color="auto"/>
        <w:right w:val="none" w:sz="0" w:space="0" w:color="auto"/>
      </w:divBdr>
    </w:div>
    <w:div w:id="1497695830">
      <w:bodyDiv w:val="1"/>
      <w:marLeft w:val="0"/>
      <w:marRight w:val="0"/>
      <w:marTop w:val="0"/>
      <w:marBottom w:val="0"/>
      <w:divBdr>
        <w:top w:val="none" w:sz="0" w:space="0" w:color="auto"/>
        <w:left w:val="none" w:sz="0" w:space="0" w:color="auto"/>
        <w:bottom w:val="none" w:sz="0" w:space="0" w:color="auto"/>
        <w:right w:val="none" w:sz="0" w:space="0" w:color="auto"/>
      </w:divBdr>
    </w:div>
    <w:div w:id="1504777265">
      <w:bodyDiv w:val="1"/>
      <w:marLeft w:val="0"/>
      <w:marRight w:val="0"/>
      <w:marTop w:val="0"/>
      <w:marBottom w:val="0"/>
      <w:divBdr>
        <w:top w:val="none" w:sz="0" w:space="0" w:color="auto"/>
        <w:left w:val="none" w:sz="0" w:space="0" w:color="auto"/>
        <w:bottom w:val="none" w:sz="0" w:space="0" w:color="auto"/>
        <w:right w:val="none" w:sz="0" w:space="0" w:color="auto"/>
      </w:divBdr>
    </w:div>
    <w:div w:id="1536233044">
      <w:bodyDiv w:val="1"/>
      <w:marLeft w:val="0"/>
      <w:marRight w:val="0"/>
      <w:marTop w:val="0"/>
      <w:marBottom w:val="0"/>
      <w:divBdr>
        <w:top w:val="none" w:sz="0" w:space="0" w:color="auto"/>
        <w:left w:val="none" w:sz="0" w:space="0" w:color="auto"/>
        <w:bottom w:val="none" w:sz="0" w:space="0" w:color="auto"/>
        <w:right w:val="none" w:sz="0" w:space="0" w:color="auto"/>
      </w:divBdr>
    </w:div>
    <w:div w:id="1580408413">
      <w:bodyDiv w:val="1"/>
      <w:marLeft w:val="0"/>
      <w:marRight w:val="0"/>
      <w:marTop w:val="0"/>
      <w:marBottom w:val="0"/>
      <w:divBdr>
        <w:top w:val="none" w:sz="0" w:space="0" w:color="auto"/>
        <w:left w:val="none" w:sz="0" w:space="0" w:color="auto"/>
        <w:bottom w:val="none" w:sz="0" w:space="0" w:color="auto"/>
        <w:right w:val="none" w:sz="0" w:space="0" w:color="auto"/>
      </w:divBdr>
    </w:div>
    <w:div w:id="1597666613">
      <w:bodyDiv w:val="1"/>
      <w:marLeft w:val="0"/>
      <w:marRight w:val="0"/>
      <w:marTop w:val="0"/>
      <w:marBottom w:val="0"/>
      <w:divBdr>
        <w:top w:val="none" w:sz="0" w:space="0" w:color="auto"/>
        <w:left w:val="none" w:sz="0" w:space="0" w:color="auto"/>
        <w:bottom w:val="none" w:sz="0" w:space="0" w:color="auto"/>
        <w:right w:val="none" w:sz="0" w:space="0" w:color="auto"/>
      </w:divBdr>
    </w:div>
    <w:div w:id="1617905582">
      <w:bodyDiv w:val="1"/>
      <w:marLeft w:val="0"/>
      <w:marRight w:val="0"/>
      <w:marTop w:val="0"/>
      <w:marBottom w:val="0"/>
      <w:divBdr>
        <w:top w:val="none" w:sz="0" w:space="0" w:color="auto"/>
        <w:left w:val="none" w:sz="0" w:space="0" w:color="auto"/>
        <w:bottom w:val="none" w:sz="0" w:space="0" w:color="auto"/>
        <w:right w:val="none" w:sz="0" w:space="0" w:color="auto"/>
      </w:divBdr>
    </w:div>
    <w:div w:id="1632516089">
      <w:bodyDiv w:val="1"/>
      <w:marLeft w:val="0"/>
      <w:marRight w:val="0"/>
      <w:marTop w:val="0"/>
      <w:marBottom w:val="0"/>
      <w:divBdr>
        <w:top w:val="none" w:sz="0" w:space="0" w:color="auto"/>
        <w:left w:val="none" w:sz="0" w:space="0" w:color="auto"/>
        <w:bottom w:val="none" w:sz="0" w:space="0" w:color="auto"/>
        <w:right w:val="none" w:sz="0" w:space="0" w:color="auto"/>
      </w:divBdr>
    </w:div>
    <w:div w:id="1661037615">
      <w:bodyDiv w:val="1"/>
      <w:marLeft w:val="0"/>
      <w:marRight w:val="0"/>
      <w:marTop w:val="0"/>
      <w:marBottom w:val="0"/>
      <w:divBdr>
        <w:top w:val="none" w:sz="0" w:space="0" w:color="auto"/>
        <w:left w:val="none" w:sz="0" w:space="0" w:color="auto"/>
        <w:bottom w:val="none" w:sz="0" w:space="0" w:color="auto"/>
        <w:right w:val="none" w:sz="0" w:space="0" w:color="auto"/>
      </w:divBdr>
    </w:div>
    <w:div w:id="1668709915">
      <w:bodyDiv w:val="1"/>
      <w:marLeft w:val="0"/>
      <w:marRight w:val="0"/>
      <w:marTop w:val="0"/>
      <w:marBottom w:val="0"/>
      <w:divBdr>
        <w:top w:val="none" w:sz="0" w:space="0" w:color="auto"/>
        <w:left w:val="none" w:sz="0" w:space="0" w:color="auto"/>
        <w:bottom w:val="none" w:sz="0" w:space="0" w:color="auto"/>
        <w:right w:val="none" w:sz="0" w:space="0" w:color="auto"/>
      </w:divBdr>
      <w:divsChild>
        <w:div w:id="1641836491">
          <w:marLeft w:val="0"/>
          <w:marRight w:val="0"/>
          <w:marTop w:val="0"/>
          <w:marBottom w:val="0"/>
          <w:divBdr>
            <w:top w:val="none" w:sz="0" w:space="0" w:color="auto"/>
            <w:left w:val="none" w:sz="0" w:space="0" w:color="auto"/>
            <w:bottom w:val="none" w:sz="0" w:space="0" w:color="auto"/>
            <w:right w:val="none" w:sz="0" w:space="0" w:color="auto"/>
          </w:divBdr>
        </w:div>
      </w:divsChild>
    </w:div>
    <w:div w:id="1695303874">
      <w:bodyDiv w:val="1"/>
      <w:marLeft w:val="0"/>
      <w:marRight w:val="0"/>
      <w:marTop w:val="0"/>
      <w:marBottom w:val="0"/>
      <w:divBdr>
        <w:top w:val="none" w:sz="0" w:space="0" w:color="auto"/>
        <w:left w:val="none" w:sz="0" w:space="0" w:color="auto"/>
        <w:bottom w:val="none" w:sz="0" w:space="0" w:color="auto"/>
        <w:right w:val="none" w:sz="0" w:space="0" w:color="auto"/>
      </w:divBdr>
    </w:div>
    <w:div w:id="1765958368">
      <w:bodyDiv w:val="1"/>
      <w:marLeft w:val="0"/>
      <w:marRight w:val="0"/>
      <w:marTop w:val="0"/>
      <w:marBottom w:val="0"/>
      <w:divBdr>
        <w:top w:val="none" w:sz="0" w:space="0" w:color="auto"/>
        <w:left w:val="none" w:sz="0" w:space="0" w:color="auto"/>
        <w:bottom w:val="none" w:sz="0" w:space="0" w:color="auto"/>
        <w:right w:val="none" w:sz="0" w:space="0" w:color="auto"/>
      </w:divBdr>
    </w:div>
    <w:div w:id="1771857066">
      <w:bodyDiv w:val="1"/>
      <w:marLeft w:val="0"/>
      <w:marRight w:val="0"/>
      <w:marTop w:val="0"/>
      <w:marBottom w:val="0"/>
      <w:divBdr>
        <w:top w:val="none" w:sz="0" w:space="0" w:color="auto"/>
        <w:left w:val="none" w:sz="0" w:space="0" w:color="auto"/>
        <w:bottom w:val="none" w:sz="0" w:space="0" w:color="auto"/>
        <w:right w:val="none" w:sz="0" w:space="0" w:color="auto"/>
      </w:divBdr>
    </w:div>
    <w:div w:id="1812597494">
      <w:bodyDiv w:val="1"/>
      <w:marLeft w:val="0"/>
      <w:marRight w:val="0"/>
      <w:marTop w:val="0"/>
      <w:marBottom w:val="0"/>
      <w:divBdr>
        <w:top w:val="none" w:sz="0" w:space="0" w:color="auto"/>
        <w:left w:val="none" w:sz="0" w:space="0" w:color="auto"/>
        <w:bottom w:val="none" w:sz="0" w:space="0" w:color="auto"/>
        <w:right w:val="none" w:sz="0" w:space="0" w:color="auto"/>
      </w:divBdr>
    </w:div>
    <w:div w:id="1823235073">
      <w:bodyDiv w:val="1"/>
      <w:marLeft w:val="0"/>
      <w:marRight w:val="0"/>
      <w:marTop w:val="0"/>
      <w:marBottom w:val="0"/>
      <w:divBdr>
        <w:top w:val="none" w:sz="0" w:space="0" w:color="auto"/>
        <w:left w:val="none" w:sz="0" w:space="0" w:color="auto"/>
        <w:bottom w:val="none" w:sz="0" w:space="0" w:color="auto"/>
        <w:right w:val="none" w:sz="0" w:space="0" w:color="auto"/>
      </w:divBdr>
    </w:div>
    <w:div w:id="1850099781">
      <w:bodyDiv w:val="1"/>
      <w:marLeft w:val="0"/>
      <w:marRight w:val="0"/>
      <w:marTop w:val="0"/>
      <w:marBottom w:val="0"/>
      <w:divBdr>
        <w:top w:val="none" w:sz="0" w:space="0" w:color="auto"/>
        <w:left w:val="none" w:sz="0" w:space="0" w:color="auto"/>
        <w:bottom w:val="none" w:sz="0" w:space="0" w:color="auto"/>
        <w:right w:val="none" w:sz="0" w:space="0" w:color="auto"/>
      </w:divBdr>
    </w:div>
    <w:div w:id="1889099446">
      <w:bodyDiv w:val="1"/>
      <w:marLeft w:val="0"/>
      <w:marRight w:val="0"/>
      <w:marTop w:val="0"/>
      <w:marBottom w:val="0"/>
      <w:divBdr>
        <w:top w:val="none" w:sz="0" w:space="0" w:color="auto"/>
        <w:left w:val="none" w:sz="0" w:space="0" w:color="auto"/>
        <w:bottom w:val="none" w:sz="0" w:space="0" w:color="auto"/>
        <w:right w:val="none" w:sz="0" w:space="0" w:color="auto"/>
      </w:divBdr>
    </w:div>
    <w:div w:id="1904177632">
      <w:bodyDiv w:val="1"/>
      <w:marLeft w:val="0"/>
      <w:marRight w:val="0"/>
      <w:marTop w:val="0"/>
      <w:marBottom w:val="0"/>
      <w:divBdr>
        <w:top w:val="none" w:sz="0" w:space="0" w:color="auto"/>
        <w:left w:val="none" w:sz="0" w:space="0" w:color="auto"/>
        <w:bottom w:val="none" w:sz="0" w:space="0" w:color="auto"/>
        <w:right w:val="none" w:sz="0" w:space="0" w:color="auto"/>
      </w:divBdr>
    </w:div>
    <w:div w:id="1928921701">
      <w:bodyDiv w:val="1"/>
      <w:marLeft w:val="0"/>
      <w:marRight w:val="0"/>
      <w:marTop w:val="0"/>
      <w:marBottom w:val="0"/>
      <w:divBdr>
        <w:top w:val="none" w:sz="0" w:space="0" w:color="auto"/>
        <w:left w:val="none" w:sz="0" w:space="0" w:color="auto"/>
        <w:bottom w:val="none" w:sz="0" w:space="0" w:color="auto"/>
        <w:right w:val="none" w:sz="0" w:space="0" w:color="auto"/>
      </w:divBdr>
    </w:div>
    <w:div w:id="1986928465">
      <w:bodyDiv w:val="1"/>
      <w:marLeft w:val="0"/>
      <w:marRight w:val="0"/>
      <w:marTop w:val="0"/>
      <w:marBottom w:val="0"/>
      <w:divBdr>
        <w:top w:val="none" w:sz="0" w:space="0" w:color="auto"/>
        <w:left w:val="none" w:sz="0" w:space="0" w:color="auto"/>
        <w:bottom w:val="none" w:sz="0" w:space="0" w:color="auto"/>
        <w:right w:val="none" w:sz="0" w:space="0" w:color="auto"/>
      </w:divBdr>
    </w:div>
    <w:div w:id="2010477910">
      <w:bodyDiv w:val="1"/>
      <w:marLeft w:val="0"/>
      <w:marRight w:val="0"/>
      <w:marTop w:val="0"/>
      <w:marBottom w:val="0"/>
      <w:divBdr>
        <w:top w:val="none" w:sz="0" w:space="0" w:color="auto"/>
        <w:left w:val="none" w:sz="0" w:space="0" w:color="auto"/>
        <w:bottom w:val="none" w:sz="0" w:space="0" w:color="auto"/>
        <w:right w:val="none" w:sz="0" w:space="0" w:color="auto"/>
      </w:divBdr>
    </w:div>
    <w:div w:id="2017805135">
      <w:bodyDiv w:val="1"/>
      <w:marLeft w:val="0"/>
      <w:marRight w:val="0"/>
      <w:marTop w:val="0"/>
      <w:marBottom w:val="0"/>
      <w:divBdr>
        <w:top w:val="none" w:sz="0" w:space="0" w:color="auto"/>
        <w:left w:val="none" w:sz="0" w:space="0" w:color="auto"/>
        <w:bottom w:val="none" w:sz="0" w:space="0" w:color="auto"/>
        <w:right w:val="none" w:sz="0" w:space="0" w:color="auto"/>
      </w:divBdr>
    </w:div>
    <w:div w:id="2022588362">
      <w:bodyDiv w:val="1"/>
      <w:marLeft w:val="0"/>
      <w:marRight w:val="0"/>
      <w:marTop w:val="0"/>
      <w:marBottom w:val="0"/>
      <w:divBdr>
        <w:top w:val="none" w:sz="0" w:space="0" w:color="auto"/>
        <w:left w:val="none" w:sz="0" w:space="0" w:color="auto"/>
        <w:bottom w:val="none" w:sz="0" w:space="0" w:color="auto"/>
        <w:right w:val="none" w:sz="0" w:space="0" w:color="auto"/>
      </w:divBdr>
    </w:div>
    <w:div w:id="2034071652">
      <w:bodyDiv w:val="1"/>
      <w:marLeft w:val="0"/>
      <w:marRight w:val="0"/>
      <w:marTop w:val="0"/>
      <w:marBottom w:val="0"/>
      <w:divBdr>
        <w:top w:val="none" w:sz="0" w:space="0" w:color="auto"/>
        <w:left w:val="none" w:sz="0" w:space="0" w:color="auto"/>
        <w:bottom w:val="none" w:sz="0" w:space="0" w:color="auto"/>
        <w:right w:val="none" w:sz="0" w:space="0" w:color="auto"/>
      </w:divBdr>
    </w:div>
    <w:div w:id="2035767018">
      <w:bodyDiv w:val="1"/>
      <w:marLeft w:val="0"/>
      <w:marRight w:val="0"/>
      <w:marTop w:val="0"/>
      <w:marBottom w:val="0"/>
      <w:divBdr>
        <w:top w:val="none" w:sz="0" w:space="0" w:color="auto"/>
        <w:left w:val="none" w:sz="0" w:space="0" w:color="auto"/>
        <w:bottom w:val="none" w:sz="0" w:space="0" w:color="auto"/>
        <w:right w:val="none" w:sz="0" w:space="0" w:color="auto"/>
      </w:divBdr>
    </w:div>
    <w:div w:id="2057117880">
      <w:bodyDiv w:val="1"/>
      <w:marLeft w:val="0"/>
      <w:marRight w:val="0"/>
      <w:marTop w:val="0"/>
      <w:marBottom w:val="0"/>
      <w:divBdr>
        <w:top w:val="none" w:sz="0" w:space="0" w:color="auto"/>
        <w:left w:val="none" w:sz="0" w:space="0" w:color="auto"/>
        <w:bottom w:val="none" w:sz="0" w:space="0" w:color="auto"/>
        <w:right w:val="none" w:sz="0" w:space="0" w:color="auto"/>
      </w:divBdr>
    </w:div>
    <w:div w:id="2084788132">
      <w:bodyDiv w:val="1"/>
      <w:marLeft w:val="0"/>
      <w:marRight w:val="0"/>
      <w:marTop w:val="0"/>
      <w:marBottom w:val="0"/>
      <w:divBdr>
        <w:top w:val="none" w:sz="0" w:space="0" w:color="auto"/>
        <w:left w:val="none" w:sz="0" w:space="0" w:color="auto"/>
        <w:bottom w:val="none" w:sz="0" w:space="0" w:color="auto"/>
        <w:right w:val="none" w:sz="0" w:space="0" w:color="auto"/>
      </w:divBdr>
      <w:divsChild>
        <w:div w:id="1759254803">
          <w:marLeft w:val="0"/>
          <w:marRight w:val="0"/>
          <w:marTop w:val="0"/>
          <w:marBottom w:val="0"/>
          <w:divBdr>
            <w:top w:val="none" w:sz="0" w:space="0" w:color="auto"/>
            <w:left w:val="none" w:sz="0" w:space="0" w:color="auto"/>
            <w:bottom w:val="none" w:sz="0" w:space="0" w:color="auto"/>
            <w:right w:val="none" w:sz="0" w:space="0" w:color="auto"/>
          </w:divBdr>
          <w:divsChild>
            <w:div w:id="1556159836">
              <w:marLeft w:val="0"/>
              <w:marRight w:val="0"/>
              <w:marTop w:val="0"/>
              <w:marBottom w:val="0"/>
              <w:divBdr>
                <w:top w:val="none" w:sz="0" w:space="0" w:color="auto"/>
                <w:left w:val="none" w:sz="0" w:space="0" w:color="auto"/>
                <w:bottom w:val="none" w:sz="0" w:space="0" w:color="auto"/>
                <w:right w:val="none" w:sz="0" w:space="0" w:color="auto"/>
              </w:divBdr>
              <w:divsChild>
                <w:div w:id="1250776499">
                  <w:marLeft w:val="0"/>
                  <w:marRight w:val="0"/>
                  <w:marTop w:val="0"/>
                  <w:marBottom w:val="0"/>
                  <w:divBdr>
                    <w:top w:val="none" w:sz="0" w:space="0" w:color="auto"/>
                    <w:left w:val="none" w:sz="0" w:space="0" w:color="auto"/>
                    <w:bottom w:val="none" w:sz="0" w:space="0" w:color="auto"/>
                    <w:right w:val="none" w:sz="0" w:space="0" w:color="auto"/>
                  </w:divBdr>
                  <w:divsChild>
                    <w:div w:id="1260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18404">
          <w:marLeft w:val="0"/>
          <w:marRight w:val="0"/>
          <w:marTop w:val="0"/>
          <w:marBottom w:val="0"/>
          <w:divBdr>
            <w:top w:val="none" w:sz="0" w:space="0" w:color="auto"/>
            <w:left w:val="none" w:sz="0" w:space="0" w:color="auto"/>
            <w:bottom w:val="none" w:sz="0" w:space="0" w:color="auto"/>
            <w:right w:val="none" w:sz="0" w:space="0" w:color="auto"/>
          </w:divBdr>
          <w:divsChild>
            <w:div w:id="449131273">
              <w:marLeft w:val="0"/>
              <w:marRight w:val="0"/>
              <w:marTop w:val="0"/>
              <w:marBottom w:val="0"/>
              <w:divBdr>
                <w:top w:val="none" w:sz="0" w:space="0" w:color="auto"/>
                <w:left w:val="none" w:sz="0" w:space="0" w:color="auto"/>
                <w:bottom w:val="none" w:sz="0" w:space="0" w:color="auto"/>
                <w:right w:val="none" w:sz="0" w:space="0" w:color="auto"/>
              </w:divBdr>
              <w:divsChild>
                <w:div w:id="10451300">
                  <w:marLeft w:val="0"/>
                  <w:marRight w:val="0"/>
                  <w:marTop w:val="0"/>
                  <w:marBottom w:val="0"/>
                  <w:divBdr>
                    <w:top w:val="none" w:sz="0" w:space="0" w:color="auto"/>
                    <w:left w:val="none" w:sz="0" w:space="0" w:color="auto"/>
                    <w:bottom w:val="none" w:sz="0" w:space="0" w:color="auto"/>
                    <w:right w:val="none" w:sz="0" w:space="0" w:color="auto"/>
                  </w:divBdr>
                  <w:divsChild>
                    <w:div w:id="500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6927">
      <w:bodyDiv w:val="1"/>
      <w:marLeft w:val="0"/>
      <w:marRight w:val="0"/>
      <w:marTop w:val="0"/>
      <w:marBottom w:val="0"/>
      <w:divBdr>
        <w:top w:val="none" w:sz="0" w:space="0" w:color="auto"/>
        <w:left w:val="none" w:sz="0" w:space="0" w:color="auto"/>
        <w:bottom w:val="none" w:sz="0" w:space="0" w:color="auto"/>
        <w:right w:val="none" w:sz="0" w:space="0" w:color="auto"/>
      </w:divBdr>
      <w:divsChild>
        <w:div w:id="568811841">
          <w:marLeft w:val="0"/>
          <w:marRight w:val="0"/>
          <w:marTop w:val="0"/>
          <w:marBottom w:val="0"/>
          <w:divBdr>
            <w:top w:val="none" w:sz="0" w:space="0" w:color="auto"/>
            <w:left w:val="none" w:sz="0" w:space="0" w:color="auto"/>
            <w:bottom w:val="none" w:sz="0" w:space="0" w:color="auto"/>
            <w:right w:val="none" w:sz="0" w:space="0" w:color="auto"/>
          </w:divBdr>
          <w:divsChild>
            <w:div w:id="96022659">
              <w:marLeft w:val="0"/>
              <w:marRight w:val="0"/>
              <w:marTop w:val="0"/>
              <w:marBottom w:val="0"/>
              <w:divBdr>
                <w:top w:val="none" w:sz="0" w:space="0" w:color="auto"/>
                <w:left w:val="none" w:sz="0" w:space="0" w:color="auto"/>
                <w:bottom w:val="none" w:sz="0" w:space="0" w:color="auto"/>
                <w:right w:val="none" w:sz="0" w:space="0" w:color="auto"/>
              </w:divBdr>
              <w:divsChild>
                <w:div w:id="1272056499">
                  <w:marLeft w:val="0"/>
                  <w:marRight w:val="0"/>
                  <w:marTop w:val="0"/>
                  <w:marBottom w:val="0"/>
                  <w:divBdr>
                    <w:top w:val="none" w:sz="0" w:space="0" w:color="auto"/>
                    <w:left w:val="none" w:sz="0" w:space="0" w:color="auto"/>
                    <w:bottom w:val="none" w:sz="0" w:space="0" w:color="auto"/>
                    <w:right w:val="none" w:sz="0" w:space="0" w:color="auto"/>
                  </w:divBdr>
                  <w:divsChild>
                    <w:div w:id="8206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43921">
          <w:marLeft w:val="0"/>
          <w:marRight w:val="0"/>
          <w:marTop w:val="0"/>
          <w:marBottom w:val="0"/>
          <w:divBdr>
            <w:top w:val="none" w:sz="0" w:space="0" w:color="auto"/>
            <w:left w:val="none" w:sz="0" w:space="0" w:color="auto"/>
            <w:bottom w:val="none" w:sz="0" w:space="0" w:color="auto"/>
            <w:right w:val="none" w:sz="0" w:space="0" w:color="auto"/>
          </w:divBdr>
          <w:divsChild>
            <w:div w:id="109472457">
              <w:marLeft w:val="0"/>
              <w:marRight w:val="0"/>
              <w:marTop w:val="0"/>
              <w:marBottom w:val="0"/>
              <w:divBdr>
                <w:top w:val="none" w:sz="0" w:space="0" w:color="auto"/>
                <w:left w:val="none" w:sz="0" w:space="0" w:color="auto"/>
                <w:bottom w:val="none" w:sz="0" w:space="0" w:color="auto"/>
                <w:right w:val="none" w:sz="0" w:space="0" w:color="auto"/>
              </w:divBdr>
              <w:divsChild>
                <w:div w:id="2068450438">
                  <w:marLeft w:val="0"/>
                  <w:marRight w:val="0"/>
                  <w:marTop w:val="0"/>
                  <w:marBottom w:val="0"/>
                  <w:divBdr>
                    <w:top w:val="none" w:sz="0" w:space="0" w:color="auto"/>
                    <w:left w:val="none" w:sz="0" w:space="0" w:color="auto"/>
                    <w:bottom w:val="none" w:sz="0" w:space="0" w:color="auto"/>
                    <w:right w:val="none" w:sz="0" w:space="0" w:color="auto"/>
                  </w:divBdr>
                  <w:divsChild>
                    <w:div w:id="4770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11279">
      <w:bodyDiv w:val="1"/>
      <w:marLeft w:val="0"/>
      <w:marRight w:val="0"/>
      <w:marTop w:val="0"/>
      <w:marBottom w:val="0"/>
      <w:divBdr>
        <w:top w:val="none" w:sz="0" w:space="0" w:color="auto"/>
        <w:left w:val="none" w:sz="0" w:space="0" w:color="auto"/>
        <w:bottom w:val="none" w:sz="0" w:space="0" w:color="auto"/>
        <w:right w:val="none" w:sz="0" w:space="0" w:color="auto"/>
      </w:divBdr>
      <w:divsChild>
        <w:div w:id="693922516">
          <w:marLeft w:val="0"/>
          <w:marRight w:val="0"/>
          <w:marTop w:val="0"/>
          <w:marBottom w:val="0"/>
          <w:divBdr>
            <w:top w:val="none" w:sz="0" w:space="0" w:color="auto"/>
            <w:left w:val="none" w:sz="0" w:space="0" w:color="auto"/>
            <w:bottom w:val="none" w:sz="0" w:space="0" w:color="auto"/>
            <w:right w:val="none" w:sz="0" w:space="0" w:color="auto"/>
          </w:divBdr>
          <w:divsChild>
            <w:div w:id="11574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8575">
      <w:bodyDiv w:val="1"/>
      <w:marLeft w:val="0"/>
      <w:marRight w:val="0"/>
      <w:marTop w:val="0"/>
      <w:marBottom w:val="0"/>
      <w:divBdr>
        <w:top w:val="none" w:sz="0" w:space="0" w:color="auto"/>
        <w:left w:val="none" w:sz="0" w:space="0" w:color="auto"/>
        <w:bottom w:val="none" w:sz="0" w:space="0" w:color="auto"/>
        <w:right w:val="none" w:sz="0" w:space="0" w:color="auto"/>
      </w:divBdr>
    </w:div>
    <w:div w:id="2121758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1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a:effectLst/>
                <a:latin typeface="Times New Roman" panose="02020603050405020304" pitchFamily="18" charset="0"/>
                <a:cs typeface="Times New Roman" panose="02020603050405020304" pitchFamily="18" charset="0"/>
              </a:rPr>
              <a:t>Perceived Changes in Household Meal Quality Following the Establishment of Octopus Reef </a:t>
            </a:r>
            <a:r>
              <a:rPr lang="en-GB" sz="1200" b="1" i="0" u="none" strike="noStrike" kern="1200"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rPr>
              <a:t>Conservation practices </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Sheet1!$B$31</c:f>
              <c:strCache>
                <c:ptCount val="1"/>
                <c:pt idx="0">
                  <c:v>Percent</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BB8-43F9-AA78-1174A04AD16D}"/>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BB8-43F9-AA78-1174A04AD16D}"/>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Sheet1!$A$32:$A$33</c:f>
              <c:strCache>
                <c:ptCount val="2"/>
                <c:pt idx="0">
                  <c:v>Improved</c:v>
                </c:pt>
                <c:pt idx="1">
                  <c:v>No change</c:v>
                </c:pt>
              </c:strCache>
            </c:strRef>
          </c:cat>
          <c:val>
            <c:numRef>
              <c:f>Sheet1!$B$32:$B$33</c:f>
              <c:numCache>
                <c:formatCode>0</c:formatCode>
                <c:ptCount val="2"/>
                <c:pt idx="0">
                  <c:v>72.290000000000006</c:v>
                </c:pt>
                <c:pt idx="1">
                  <c:v>27.71</c:v>
                </c:pt>
              </c:numCache>
            </c:numRef>
          </c:val>
          <c:extLst xmlns:c16r2="http://schemas.microsoft.com/office/drawing/2015/06/chart">
            <c:ext xmlns:c16="http://schemas.microsoft.com/office/drawing/2014/chart" uri="{C3380CC4-5D6E-409C-BE32-E72D297353CC}">
              <c16:uniqueId val="{00000004-8BB8-43F9-AA78-1174A04AD16D}"/>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0EE7-1AA3-4A4E-B538-7258BA3D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93</Pages>
  <Words>18442</Words>
  <Characters>105120</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zephania Daggaa</dc:creator>
  <cp:lastModifiedBy>DOUBLE M</cp:lastModifiedBy>
  <cp:revision>99</cp:revision>
  <cp:lastPrinted>2025-11-06T16:22:00Z</cp:lastPrinted>
  <dcterms:created xsi:type="dcterms:W3CDTF">2025-10-24T14:12:00Z</dcterms:created>
  <dcterms:modified xsi:type="dcterms:W3CDTF">2025-11-06T16:22:00Z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c21ea571-19c2-4124-bf6e-ea9ba5b0c9a1</vt:lpwstr>
  </property>
</Properties>
</file>