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240" w:rsidRPr="0041074C" w:rsidRDefault="005933E0" w:rsidP="0041074C">
      <w:pPr>
        <w:spacing w:line="480" w:lineRule="auto"/>
        <w:jc w:val="center"/>
        <w:rPr>
          <w:rFonts w:ascii="Times New Roman" w:eastAsia="Calibri" w:hAnsi="Times New Roman" w:cs="Times New Roman"/>
          <w:b/>
          <w:bCs/>
          <w:kern w:val="2"/>
          <w:sz w:val="24"/>
          <w:szCs w:val="24"/>
          <w14:ligatures w14:val="standardContextual"/>
        </w:rPr>
      </w:pPr>
      <w:r w:rsidRPr="0041074C">
        <w:rPr>
          <w:rFonts w:ascii="Times New Roman" w:eastAsia="Calibri" w:hAnsi="Times New Roman" w:cs="Times New Roman"/>
          <w:b/>
          <w:bCs/>
          <w:noProof/>
          <w:kern w:val="2"/>
          <w:sz w:val="24"/>
          <w:szCs w:val="24"/>
        </w:rPr>
        <mc:AlternateContent>
          <mc:Choice Requires="wps">
            <w:drawing>
              <wp:anchor distT="0" distB="0" distL="114300" distR="114300" simplePos="0" relativeHeight="251658752" behindDoc="0" locked="0" layoutInCell="1" allowOverlap="1">
                <wp:simplePos x="0" y="0"/>
                <wp:positionH relativeFrom="column">
                  <wp:posOffset>2474595</wp:posOffset>
                </wp:positionH>
                <wp:positionV relativeFrom="paragraph">
                  <wp:posOffset>-687705</wp:posOffset>
                </wp:positionV>
                <wp:extent cx="247650" cy="257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47650" cy="2571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402EB" w:rsidRDefault="003402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4.85pt;margin-top:-54.15pt;width:19.5pt;height:20.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" fillcolor="white [3201]" strokecolor="white [3212]" strokeweight=".5pt">
                <v:textbox>
                  <w:txbxContent>
                    <w:p w:rsidR="003402EB" w:rsidRDefault="003402EB"/>
                  </w:txbxContent>
                </v:textbox>
              </v:shape>
            </w:pict>
          </mc:Fallback>
        </mc:AlternateContent>
      </w:r>
      <w:r w:rsidR="00D91240" w:rsidRPr="0041074C">
        <w:rPr>
          <w:rFonts w:ascii="Times New Roman" w:eastAsia="Calibri" w:hAnsi="Times New Roman" w:cs="Times New Roman"/>
          <w:b/>
          <w:bCs/>
          <w:kern w:val="2"/>
          <w:sz w:val="24"/>
          <w:szCs w:val="24"/>
          <w14:ligatures w14:val="standardContextual"/>
        </w:rPr>
        <w:t>THE ROLE OF LOCAL GOVERNMENT AUTHORITIES IN COMBATING CHILD LABOUR IN TANZANIA:  A CASE OF KIGOMA /UJIJI MUNICIPALITY</w:t>
      </w:r>
    </w:p>
    <w:p w:rsidR="007A3E11" w:rsidRPr="0041074C" w:rsidRDefault="007A3E11" w:rsidP="0041074C">
      <w:pPr>
        <w:spacing w:line="480" w:lineRule="auto"/>
        <w:jc w:val="center"/>
        <w:rPr>
          <w:rFonts w:ascii="Times New Roman" w:eastAsia="Calibri" w:hAnsi="Times New Roman" w:cs="Times New Roman"/>
          <w:b/>
          <w:bCs/>
          <w:kern w:val="2"/>
          <w:sz w:val="24"/>
          <w:szCs w:val="24"/>
          <w14:ligatures w14:val="standardContextual"/>
        </w:rPr>
      </w:pPr>
    </w:p>
    <w:p w:rsidR="007A3E11" w:rsidRPr="0041074C" w:rsidRDefault="007A3E11" w:rsidP="0041074C">
      <w:pPr>
        <w:spacing w:line="480" w:lineRule="auto"/>
        <w:jc w:val="center"/>
        <w:rPr>
          <w:rFonts w:ascii="Times New Roman" w:eastAsia="Calibri" w:hAnsi="Times New Roman" w:cs="Times New Roman"/>
          <w:b/>
          <w:bCs/>
          <w:kern w:val="2"/>
          <w:sz w:val="24"/>
          <w:szCs w:val="24"/>
          <w14:ligatures w14:val="standardContextual"/>
        </w:rPr>
      </w:pPr>
    </w:p>
    <w:p w:rsidR="007A3E11" w:rsidRPr="0041074C" w:rsidRDefault="007A3E11" w:rsidP="0041074C">
      <w:pPr>
        <w:spacing w:line="480" w:lineRule="auto"/>
        <w:jc w:val="center"/>
        <w:rPr>
          <w:rFonts w:ascii="Times New Roman" w:eastAsia="Calibri" w:hAnsi="Times New Roman" w:cs="Times New Roman"/>
          <w:b/>
          <w:bCs/>
          <w:kern w:val="2"/>
          <w:sz w:val="24"/>
          <w:szCs w:val="24"/>
          <w14:ligatures w14:val="standardContextual"/>
        </w:rPr>
      </w:pPr>
    </w:p>
    <w:p w:rsidR="007A3E11" w:rsidRPr="0041074C" w:rsidRDefault="007A3E11" w:rsidP="0041074C">
      <w:pPr>
        <w:spacing w:line="480" w:lineRule="auto"/>
        <w:jc w:val="center"/>
        <w:rPr>
          <w:rFonts w:ascii="Times New Roman" w:eastAsia="Calibri" w:hAnsi="Times New Roman" w:cs="Times New Roman"/>
          <w:b/>
          <w:bCs/>
          <w:kern w:val="2"/>
          <w:sz w:val="24"/>
          <w:szCs w:val="24"/>
          <w14:ligatures w14:val="standardContextual"/>
        </w:rPr>
      </w:pPr>
    </w:p>
    <w:p w:rsidR="007A3E11" w:rsidRPr="0041074C" w:rsidRDefault="007A3E11" w:rsidP="0041074C">
      <w:pPr>
        <w:spacing w:line="480" w:lineRule="auto"/>
        <w:jc w:val="center"/>
        <w:rPr>
          <w:rFonts w:ascii="Times New Roman" w:eastAsia="Calibri" w:hAnsi="Times New Roman" w:cs="Times New Roman"/>
          <w:b/>
          <w:bCs/>
          <w:kern w:val="2"/>
          <w:sz w:val="24"/>
          <w:szCs w:val="24"/>
          <w14:ligatures w14:val="standardContextual"/>
        </w:rPr>
      </w:pPr>
    </w:p>
    <w:p w:rsidR="00597051" w:rsidRPr="0041074C" w:rsidRDefault="007A3E11" w:rsidP="0041074C">
      <w:pPr>
        <w:spacing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ZACHARIA, ISACK BV</w:t>
      </w:r>
    </w:p>
    <w:p w:rsidR="007A3E11" w:rsidRPr="0041074C" w:rsidRDefault="007A3E11" w:rsidP="0041074C">
      <w:pPr>
        <w:spacing w:line="480" w:lineRule="auto"/>
        <w:jc w:val="center"/>
        <w:rPr>
          <w:rFonts w:ascii="Times New Roman" w:hAnsi="Times New Roman" w:cs="Times New Roman"/>
          <w:b/>
          <w:sz w:val="24"/>
          <w:szCs w:val="24"/>
        </w:rPr>
      </w:pPr>
    </w:p>
    <w:p w:rsidR="007A3E11" w:rsidRPr="0041074C" w:rsidRDefault="007A3E11" w:rsidP="0041074C">
      <w:pPr>
        <w:spacing w:line="480" w:lineRule="auto"/>
        <w:jc w:val="center"/>
        <w:rPr>
          <w:rFonts w:ascii="Times New Roman" w:hAnsi="Times New Roman" w:cs="Times New Roman"/>
          <w:b/>
          <w:sz w:val="24"/>
          <w:szCs w:val="24"/>
        </w:rPr>
      </w:pPr>
    </w:p>
    <w:p w:rsidR="007A3E11" w:rsidRPr="0041074C" w:rsidRDefault="007A3E11" w:rsidP="0041074C">
      <w:pPr>
        <w:spacing w:line="480" w:lineRule="auto"/>
        <w:jc w:val="center"/>
        <w:rPr>
          <w:rFonts w:ascii="Times New Roman" w:hAnsi="Times New Roman" w:cs="Times New Roman"/>
          <w:b/>
          <w:sz w:val="24"/>
          <w:szCs w:val="24"/>
        </w:rPr>
      </w:pPr>
    </w:p>
    <w:p w:rsidR="007A3E11" w:rsidRPr="0041074C" w:rsidRDefault="007A3E11" w:rsidP="0041074C">
      <w:pPr>
        <w:spacing w:line="480" w:lineRule="auto"/>
        <w:jc w:val="center"/>
        <w:rPr>
          <w:rFonts w:ascii="Times New Roman" w:hAnsi="Times New Roman" w:cs="Times New Roman"/>
          <w:b/>
          <w:sz w:val="24"/>
          <w:szCs w:val="24"/>
        </w:rPr>
      </w:pPr>
    </w:p>
    <w:p w:rsidR="007A3E11" w:rsidRPr="0041074C" w:rsidRDefault="007A3E11" w:rsidP="0041074C">
      <w:pPr>
        <w:spacing w:line="480" w:lineRule="auto"/>
        <w:jc w:val="center"/>
        <w:rPr>
          <w:rFonts w:ascii="Times New Roman" w:hAnsi="Times New Roman" w:cs="Times New Roman"/>
          <w:b/>
          <w:sz w:val="24"/>
          <w:szCs w:val="24"/>
        </w:rPr>
      </w:pPr>
    </w:p>
    <w:p w:rsidR="007A3E11" w:rsidRPr="0041074C" w:rsidRDefault="007A3E11" w:rsidP="0041074C">
      <w:pPr>
        <w:spacing w:line="480" w:lineRule="auto"/>
        <w:jc w:val="center"/>
        <w:rPr>
          <w:rFonts w:ascii="Times New Roman" w:hAnsi="Times New Roman" w:cs="Times New Roman"/>
          <w:b/>
          <w:sz w:val="24"/>
          <w:szCs w:val="24"/>
        </w:rPr>
      </w:pPr>
    </w:p>
    <w:p w:rsidR="007A3E11" w:rsidRPr="0041074C" w:rsidRDefault="007A3E11"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 xml:space="preserve">A DISSERTATION SUBMITTED IN PARTIAL FULFILLMENT OF THE REQUIREMENTS FOR THE DEGREE OF MASTER OF SOCIAL WORK DEPARTMENT OF SOCIOLOGY AND SOCIAL WORK </w:t>
      </w:r>
    </w:p>
    <w:p w:rsidR="007A3E11" w:rsidRPr="0041074C" w:rsidRDefault="007A3E11"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OF THE OPEN UNIVERSITY OF TANZANIA</w:t>
      </w:r>
    </w:p>
    <w:p w:rsidR="007A3E11" w:rsidRPr="0041074C" w:rsidRDefault="007A3E11"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2025</w:t>
      </w:r>
    </w:p>
    <w:p w:rsidR="00761F85" w:rsidRPr="0041074C" w:rsidRDefault="00761F85" w:rsidP="0041074C">
      <w:pPr>
        <w:pStyle w:val="Heading1"/>
        <w:spacing w:before="0" w:line="480" w:lineRule="auto"/>
        <w:jc w:val="center"/>
        <w:rPr>
          <w:rFonts w:ascii="Times New Roman" w:hAnsi="Times New Roman" w:cs="Times New Roman"/>
          <w:color w:val="auto"/>
          <w:sz w:val="24"/>
          <w:szCs w:val="24"/>
          <w:lang w:val="en-GB"/>
        </w:rPr>
      </w:pPr>
      <w:bookmarkStart w:id="0" w:name="_Toc174119209"/>
      <w:bookmarkStart w:id="1" w:name="_Toc174119567"/>
      <w:r w:rsidRPr="0041074C">
        <w:rPr>
          <w:rFonts w:ascii="Times New Roman" w:hAnsi="Times New Roman" w:cs="Times New Roman"/>
          <w:color w:val="auto"/>
          <w:sz w:val="24"/>
          <w:szCs w:val="24"/>
          <w:lang w:val="en-GB"/>
        </w:rPr>
        <w:lastRenderedPageBreak/>
        <w:t>CERTIFICATION</w:t>
      </w:r>
      <w:bookmarkEnd w:id="0"/>
      <w:bookmarkEnd w:id="1"/>
      <w:r w:rsidR="0041617D" w:rsidRPr="0041074C">
        <w:rPr>
          <w:rFonts w:ascii="Times New Roman" w:hAnsi="Times New Roman" w:cs="Times New Roman"/>
          <w:color w:val="auto"/>
          <w:sz w:val="24"/>
          <w:szCs w:val="24"/>
          <w:lang w:val="en-GB"/>
        </w:rPr>
        <w:fldChar w:fldCharType="begin"/>
      </w:r>
      <w:r w:rsidR="0041617D" w:rsidRPr="0041074C">
        <w:rPr>
          <w:rFonts w:ascii="Times New Roman" w:hAnsi="Times New Roman" w:cs="Times New Roman"/>
          <w:sz w:val="24"/>
          <w:szCs w:val="24"/>
        </w:rPr>
        <w:instrText xml:space="preserve"> TC "</w:instrText>
      </w:r>
      <w:bookmarkStart w:id="2" w:name="_Toc94152898"/>
      <w:r w:rsidR="0041617D" w:rsidRPr="0041074C">
        <w:rPr>
          <w:rFonts w:ascii="Times New Roman" w:hAnsi="Times New Roman" w:cs="Times New Roman"/>
          <w:color w:val="auto"/>
          <w:sz w:val="24"/>
          <w:szCs w:val="24"/>
          <w:lang w:val="en-GB"/>
        </w:rPr>
        <w:instrText>CERTIFICATION</w:instrText>
      </w:r>
      <w:bookmarkEnd w:id="2"/>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color w:val="auto"/>
          <w:sz w:val="24"/>
          <w:szCs w:val="24"/>
          <w:lang w:val="en-GB"/>
        </w:rPr>
        <w:fldChar w:fldCharType="end"/>
      </w:r>
    </w:p>
    <w:p w:rsidR="00761F85" w:rsidRPr="0041074C" w:rsidRDefault="00761F85" w:rsidP="0041074C">
      <w:pPr>
        <w:spacing w:line="480" w:lineRule="auto"/>
        <w:jc w:val="both"/>
        <w:rPr>
          <w:rFonts w:ascii="Times New Roman" w:eastAsia="Calibri" w:hAnsi="Times New Roman" w:cs="Times New Roman"/>
          <w:b/>
          <w:bCs/>
          <w:kern w:val="2"/>
          <w:sz w:val="24"/>
          <w:szCs w:val="24"/>
          <w14:ligatures w14:val="standardContextual"/>
        </w:rPr>
      </w:pPr>
      <w:r w:rsidRPr="0041074C">
        <w:rPr>
          <w:rFonts w:ascii="Times New Roman" w:hAnsi="Times New Roman" w:cs="Times New Roman"/>
          <w:sz w:val="24"/>
          <w:szCs w:val="24"/>
        </w:rPr>
        <w:t xml:space="preserve">The undersigned certifies that they have read and hereby recommend for acceptance by the Open University of Tanzania a proposal entitled, </w:t>
      </w:r>
      <w:r w:rsidRPr="0041074C">
        <w:rPr>
          <w:rFonts w:ascii="Times New Roman" w:hAnsi="Times New Roman" w:cs="Times New Roman"/>
          <w:b/>
          <w:bCs/>
          <w:sz w:val="24"/>
          <w:szCs w:val="24"/>
        </w:rPr>
        <w:t>“</w:t>
      </w:r>
      <w:bookmarkStart w:id="3" w:name="_Hlk201927400"/>
      <w:r w:rsidR="00B724F6" w:rsidRPr="0041074C">
        <w:rPr>
          <w:rFonts w:ascii="Times New Roman" w:eastAsia="Calibri" w:hAnsi="Times New Roman" w:cs="Times New Roman"/>
          <w:b/>
          <w:bCs/>
          <w:i/>
          <w:kern w:val="2"/>
          <w:sz w:val="24"/>
          <w:szCs w:val="24"/>
          <w14:ligatures w14:val="standardContextual"/>
        </w:rPr>
        <w:t>The Role of Local Government Authorities in Combating Child Labour in Tanzania:  A Case Of Kigoma /Ujiji Municipality</w:t>
      </w:r>
      <w:r w:rsidRPr="0041074C">
        <w:rPr>
          <w:rFonts w:ascii="Times New Roman" w:hAnsi="Times New Roman" w:cs="Times New Roman"/>
          <w:b/>
          <w:bCs/>
          <w:sz w:val="24"/>
          <w:szCs w:val="24"/>
        </w:rPr>
        <w:t>”</w:t>
      </w:r>
      <w:r w:rsidRPr="0041074C">
        <w:rPr>
          <w:rFonts w:ascii="Times New Roman" w:hAnsi="Times New Roman" w:cs="Times New Roman"/>
          <w:sz w:val="24"/>
          <w:szCs w:val="24"/>
        </w:rPr>
        <w:t xml:space="preserve"> </w:t>
      </w:r>
      <w:bookmarkEnd w:id="3"/>
      <w:r w:rsidRPr="0041074C">
        <w:rPr>
          <w:rFonts w:ascii="Times New Roman" w:hAnsi="Times New Roman" w:cs="Times New Roman"/>
          <w:sz w:val="24"/>
          <w:szCs w:val="24"/>
        </w:rPr>
        <w:t>in partial fulfilment of the requirements for the degree of Master of Social Work of the Open University of Tanzania</w:t>
      </w:r>
    </w:p>
    <w:p w:rsidR="00761F85" w:rsidRPr="0041074C" w:rsidRDefault="00761F85" w:rsidP="0041074C">
      <w:pPr>
        <w:spacing w:after="0" w:line="480" w:lineRule="auto"/>
        <w:jc w:val="both"/>
        <w:rPr>
          <w:rFonts w:ascii="Times New Roman" w:hAnsi="Times New Roman" w:cs="Times New Roman"/>
          <w:sz w:val="24"/>
          <w:szCs w:val="24"/>
        </w:rPr>
      </w:pPr>
    </w:p>
    <w:p w:rsidR="007A3E11" w:rsidRPr="0041074C" w:rsidRDefault="007A3E11" w:rsidP="0041074C">
      <w:pPr>
        <w:spacing w:after="0" w:line="480" w:lineRule="auto"/>
        <w:jc w:val="both"/>
        <w:rPr>
          <w:rFonts w:ascii="Times New Roman" w:hAnsi="Times New Roman" w:cs="Times New Roman"/>
          <w:sz w:val="24"/>
          <w:szCs w:val="24"/>
        </w:rPr>
      </w:pPr>
    </w:p>
    <w:p w:rsidR="00761F85" w:rsidRPr="0041074C" w:rsidRDefault="00761F85" w:rsidP="0041074C">
      <w:pPr>
        <w:widowControl w:val="0"/>
        <w:spacing w:after="0" w:line="480" w:lineRule="auto"/>
        <w:jc w:val="center"/>
        <w:rPr>
          <w:rFonts w:ascii="Times New Roman" w:hAnsi="Times New Roman" w:cs="Times New Roman"/>
          <w:sz w:val="24"/>
          <w:szCs w:val="24"/>
          <w:shd w:val="clear" w:color="auto" w:fill="FFFFFF"/>
        </w:rPr>
      </w:pPr>
      <w:r w:rsidRPr="0041074C">
        <w:rPr>
          <w:rFonts w:ascii="Times New Roman" w:hAnsi="Times New Roman" w:cs="Times New Roman"/>
          <w:sz w:val="24"/>
          <w:szCs w:val="24"/>
          <w:shd w:val="clear" w:color="auto" w:fill="FFFFFF"/>
        </w:rPr>
        <w:t>…………………….…………….</w:t>
      </w:r>
    </w:p>
    <w:p w:rsidR="00761F85" w:rsidRPr="0041074C" w:rsidRDefault="00761F85" w:rsidP="0041074C">
      <w:pPr>
        <w:widowControl w:val="0"/>
        <w:spacing w:after="0" w:line="480" w:lineRule="auto"/>
        <w:jc w:val="center"/>
        <w:rPr>
          <w:rFonts w:ascii="Times New Roman" w:hAnsi="Times New Roman" w:cs="Times New Roman"/>
          <w:b/>
          <w:sz w:val="24"/>
          <w:szCs w:val="24"/>
        </w:rPr>
      </w:pPr>
      <w:r w:rsidRPr="0041074C">
        <w:rPr>
          <w:rStyle w:val="Strong"/>
          <w:rFonts w:ascii="Times New Roman" w:hAnsi="Times New Roman" w:cs="Times New Roman"/>
          <w:b w:val="0"/>
          <w:sz w:val="24"/>
          <w:szCs w:val="24"/>
        </w:rPr>
        <w:t>Dr. Nasra Kara</w:t>
      </w:r>
      <w:r w:rsidRPr="0041074C">
        <w:rPr>
          <w:rFonts w:ascii="Times New Roman" w:hAnsi="Times New Roman" w:cs="Times New Roman"/>
          <w:b/>
          <w:sz w:val="24"/>
          <w:szCs w:val="24"/>
        </w:rPr>
        <w:t xml:space="preserve"> </w:t>
      </w:r>
    </w:p>
    <w:p w:rsidR="00761F85" w:rsidRPr="0041074C" w:rsidRDefault="00761F85" w:rsidP="0041074C">
      <w:pPr>
        <w:widowControl w:val="0"/>
        <w:spacing w:after="0" w:line="480" w:lineRule="auto"/>
        <w:jc w:val="center"/>
        <w:rPr>
          <w:rFonts w:ascii="Times New Roman" w:hAnsi="Times New Roman" w:cs="Times New Roman"/>
          <w:sz w:val="24"/>
          <w:szCs w:val="24"/>
        </w:rPr>
      </w:pPr>
      <w:r w:rsidRPr="0041074C">
        <w:rPr>
          <w:rFonts w:ascii="Times New Roman" w:hAnsi="Times New Roman" w:cs="Times New Roman"/>
          <w:sz w:val="24"/>
          <w:szCs w:val="24"/>
        </w:rPr>
        <w:t>(Supervisor)</w:t>
      </w:r>
    </w:p>
    <w:p w:rsidR="00761F85" w:rsidRPr="0041074C" w:rsidRDefault="00761F85" w:rsidP="0041074C">
      <w:pPr>
        <w:widowControl w:val="0"/>
        <w:spacing w:after="0" w:line="480" w:lineRule="auto"/>
        <w:jc w:val="center"/>
        <w:rPr>
          <w:rFonts w:ascii="Times New Roman" w:hAnsi="Times New Roman" w:cs="Times New Roman"/>
          <w:sz w:val="24"/>
          <w:szCs w:val="24"/>
        </w:rPr>
      </w:pPr>
    </w:p>
    <w:p w:rsidR="00761F85" w:rsidRPr="0041074C" w:rsidRDefault="00761F85" w:rsidP="0041074C">
      <w:pPr>
        <w:widowControl w:val="0"/>
        <w:spacing w:after="0" w:line="480" w:lineRule="auto"/>
        <w:jc w:val="center"/>
        <w:rPr>
          <w:rFonts w:ascii="Times New Roman" w:hAnsi="Times New Roman" w:cs="Times New Roman"/>
          <w:sz w:val="24"/>
          <w:szCs w:val="24"/>
          <w:shd w:val="clear" w:color="auto" w:fill="FFFFFF"/>
        </w:rPr>
      </w:pPr>
      <w:r w:rsidRPr="0041074C">
        <w:rPr>
          <w:rFonts w:ascii="Times New Roman" w:hAnsi="Times New Roman" w:cs="Times New Roman"/>
          <w:sz w:val="24"/>
          <w:szCs w:val="24"/>
          <w:shd w:val="clear" w:color="auto" w:fill="FFFFFF"/>
        </w:rPr>
        <w:t>……………………………..</w:t>
      </w:r>
    </w:p>
    <w:p w:rsidR="00761F85" w:rsidRPr="0041074C" w:rsidRDefault="00761F85" w:rsidP="0041074C">
      <w:pPr>
        <w:spacing w:after="0" w:line="480" w:lineRule="auto"/>
        <w:jc w:val="center"/>
        <w:rPr>
          <w:rFonts w:ascii="Times New Roman" w:hAnsi="Times New Roman" w:cs="Times New Roman"/>
          <w:sz w:val="24"/>
          <w:szCs w:val="24"/>
          <w:shd w:val="clear" w:color="auto" w:fill="FFFFFF"/>
        </w:rPr>
      </w:pPr>
      <w:r w:rsidRPr="0041074C">
        <w:rPr>
          <w:rFonts w:ascii="Times New Roman" w:hAnsi="Times New Roman" w:cs="Times New Roman"/>
          <w:sz w:val="24"/>
          <w:szCs w:val="24"/>
          <w:shd w:val="clear" w:color="auto" w:fill="FFFFFF"/>
        </w:rPr>
        <w:t>Date</w:t>
      </w:r>
    </w:p>
    <w:p w:rsidR="00761F85" w:rsidRPr="0041074C" w:rsidRDefault="00761F85" w:rsidP="0041074C">
      <w:pPr>
        <w:spacing w:after="0" w:line="480" w:lineRule="auto"/>
        <w:jc w:val="center"/>
        <w:rPr>
          <w:rFonts w:ascii="Times New Roman" w:hAnsi="Times New Roman" w:cs="Times New Roman"/>
          <w:sz w:val="24"/>
          <w:szCs w:val="24"/>
          <w:shd w:val="clear" w:color="auto" w:fill="FFFFFF"/>
        </w:rPr>
      </w:pPr>
    </w:p>
    <w:p w:rsidR="00761F85" w:rsidRPr="0041074C" w:rsidRDefault="00761F85" w:rsidP="0041074C">
      <w:pPr>
        <w:widowControl w:val="0"/>
        <w:spacing w:after="0" w:line="480" w:lineRule="auto"/>
        <w:jc w:val="center"/>
        <w:rPr>
          <w:rFonts w:ascii="Times New Roman" w:hAnsi="Times New Roman" w:cs="Times New Roman"/>
          <w:sz w:val="24"/>
          <w:szCs w:val="24"/>
          <w:shd w:val="clear" w:color="auto" w:fill="FFFFFF"/>
        </w:rPr>
      </w:pPr>
      <w:r w:rsidRPr="0041074C">
        <w:rPr>
          <w:rFonts w:ascii="Times New Roman" w:hAnsi="Times New Roman" w:cs="Times New Roman"/>
          <w:sz w:val="24"/>
          <w:szCs w:val="24"/>
          <w:shd w:val="clear" w:color="auto" w:fill="FFFFFF"/>
        </w:rPr>
        <w:t>…………………….…………….</w:t>
      </w:r>
    </w:p>
    <w:p w:rsidR="00761F85" w:rsidRPr="0041074C" w:rsidRDefault="00761F85" w:rsidP="0041074C">
      <w:pPr>
        <w:widowControl w:val="0"/>
        <w:spacing w:after="0" w:line="480" w:lineRule="auto"/>
        <w:jc w:val="center"/>
        <w:rPr>
          <w:rFonts w:ascii="Times New Roman" w:hAnsi="Times New Roman" w:cs="Times New Roman"/>
          <w:b/>
          <w:sz w:val="24"/>
          <w:szCs w:val="24"/>
        </w:rPr>
      </w:pPr>
      <w:r w:rsidRPr="0041074C">
        <w:rPr>
          <w:rStyle w:val="Strong"/>
          <w:rFonts w:ascii="Times New Roman" w:hAnsi="Times New Roman" w:cs="Times New Roman"/>
          <w:b w:val="0"/>
          <w:sz w:val="24"/>
          <w:szCs w:val="24"/>
        </w:rPr>
        <w:t>Dr. Naftali Ng’ondi</w:t>
      </w:r>
      <w:r w:rsidRPr="0041074C">
        <w:rPr>
          <w:rFonts w:ascii="Times New Roman" w:hAnsi="Times New Roman" w:cs="Times New Roman"/>
          <w:b/>
          <w:sz w:val="24"/>
          <w:szCs w:val="24"/>
        </w:rPr>
        <w:t xml:space="preserve"> </w:t>
      </w:r>
    </w:p>
    <w:p w:rsidR="00761F85" w:rsidRPr="0041074C" w:rsidRDefault="00761F85" w:rsidP="0041074C">
      <w:pPr>
        <w:widowControl w:val="0"/>
        <w:spacing w:after="0" w:line="480" w:lineRule="auto"/>
        <w:jc w:val="center"/>
        <w:rPr>
          <w:rFonts w:ascii="Times New Roman" w:hAnsi="Times New Roman" w:cs="Times New Roman"/>
          <w:sz w:val="24"/>
          <w:szCs w:val="24"/>
        </w:rPr>
      </w:pPr>
      <w:r w:rsidRPr="0041074C">
        <w:rPr>
          <w:rFonts w:ascii="Times New Roman" w:hAnsi="Times New Roman" w:cs="Times New Roman"/>
          <w:sz w:val="24"/>
          <w:szCs w:val="24"/>
        </w:rPr>
        <w:t>(Supervisor)</w:t>
      </w:r>
    </w:p>
    <w:p w:rsidR="00761F85" w:rsidRPr="0041074C" w:rsidRDefault="00761F85" w:rsidP="0041074C">
      <w:pPr>
        <w:widowControl w:val="0"/>
        <w:spacing w:after="0" w:line="480" w:lineRule="auto"/>
        <w:jc w:val="center"/>
        <w:rPr>
          <w:rFonts w:ascii="Times New Roman" w:hAnsi="Times New Roman" w:cs="Times New Roman"/>
          <w:sz w:val="24"/>
          <w:szCs w:val="24"/>
        </w:rPr>
      </w:pPr>
    </w:p>
    <w:p w:rsidR="00761F85" w:rsidRPr="0041074C" w:rsidRDefault="00761F85" w:rsidP="0041074C">
      <w:pPr>
        <w:widowControl w:val="0"/>
        <w:spacing w:after="0" w:line="480" w:lineRule="auto"/>
        <w:jc w:val="center"/>
        <w:rPr>
          <w:rFonts w:ascii="Times New Roman" w:hAnsi="Times New Roman" w:cs="Times New Roman"/>
          <w:sz w:val="24"/>
          <w:szCs w:val="24"/>
          <w:shd w:val="clear" w:color="auto" w:fill="FFFFFF"/>
        </w:rPr>
      </w:pPr>
      <w:r w:rsidRPr="0041074C">
        <w:rPr>
          <w:rFonts w:ascii="Times New Roman" w:hAnsi="Times New Roman" w:cs="Times New Roman"/>
          <w:sz w:val="24"/>
          <w:szCs w:val="24"/>
          <w:shd w:val="clear" w:color="auto" w:fill="FFFFFF"/>
        </w:rPr>
        <w:t>……………………………..</w:t>
      </w:r>
    </w:p>
    <w:p w:rsidR="00761F85" w:rsidRPr="0041074C" w:rsidRDefault="00761F85" w:rsidP="0041074C">
      <w:pPr>
        <w:widowControl w:val="0"/>
        <w:spacing w:after="0" w:line="480" w:lineRule="auto"/>
        <w:jc w:val="center"/>
        <w:rPr>
          <w:rFonts w:ascii="Times New Roman" w:hAnsi="Times New Roman" w:cs="Times New Roman"/>
          <w:sz w:val="24"/>
          <w:szCs w:val="24"/>
          <w:shd w:val="clear" w:color="auto" w:fill="FFFFFF"/>
        </w:rPr>
      </w:pPr>
      <w:r w:rsidRPr="0041074C">
        <w:rPr>
          <w:rFonts w:ascii="Times New Roman" w:hAnsi="Times New Roman" w:cs="Times New Roman"/>
          <w:sz w:val="24"/>
          <w:szCs w:val="24"/>
          <w:shd w:val="clear" w:color="auto" w:fill="FFFFFF"/>
        </w:rPr>
        <w:t>Date</w:t>
      </w:r>
    </w:p>
    <w:p w:rsidR="00761F85" w:rsidRPr="0041074C" w:rsidRDefault="00761F85" w:rsidP="0041074C">
      <w:pPr>
        <w:spacing w:after="0" w:line="480" w:lineRule="auto"/>
        <w:rPr>
          <w:rFonts w:ascii="Times New Roman" w:hAnsi="Times New Roman" w:cs="Times New Roman"/>
          <w:sz w:val="24"/>
          <w:szCs w:val="24"/>
          <w:lang w:val="en-GB"/>
        </w:rPr>
      </w:pPr>
      <w:r w:rsidRPr="0041074C">
        <w:rPr>
          <w:rFonts w:ascii="Times New Roman" w:hAnsi="Times New Roman" w:cs="Times New Roman"/>
          <w:sz w:val="24"/>
          <w:szCs w:val="24"/>
          <w:lang w:val="en-GB"/>
        </w:rPr>
        <w:t xml:space="preserve"> </w:t>
      </w:r>
    </w:p>
    <w:p w:rsidR="00761F85" w:rsidRPr="0041074C" w:rsidRDefault="00761F85" w:rsidP="0041074C">
      <w:pPr>
        <w:spacing w:after="0" w:line="480" w:lineRule="auto"/>
        <w:rPr>
          <w:rFonts w:ascii="Times New Roman" w:hAnsi="Times New Roman" w:cs="Times New Roman"/>
          <w:b/>
          <w:sz w:val="24"/>
          <w:szCs w:val="24"/>
        </w:rPr>
      </w:pPr>
    </w:p>
    <w:p w:rsidR="00761F85" w:rsidRPr="0041074C" w:rsidRDefault="00761F85" w:rsidP="0041074C">
      <w:pPr>
        <w:spacing w:after="0" w:line="480" w:lineRule="auto"/>
        <w:rPr>
          <w:rFonts w:ascii="Times New Roman" w:hAnsi="Times New Roman" w:cs="Times New Roman"/>
          <w:b/>
          <w:sz w:val="24"/>
          <w:szCs w:val="24"/>
        </w:rPr>
      </w:pPr>
    </w:p>
    <w:p w:rsidR="00761F85" w:rsidRPr="0041074C" w:rsidRDefault="00761F85" w:rsidP="0041074C">
      <w:pPr>
        <w:keepNext/>
        <w:keepLines/>
        <w:spacing w:after="0" w:line="480" w:lineRule="auto"/>
        <w:jc w:val="center"/>
        <w:outlineLvl w:val="0"/>
        <w:rPr>
          <w:rFonts w:ascii="Times New Roman" w:hAnsi="Times New Roman" w:cs="Times New Roman"/>
          <w:b/>
          <w:bCs/>
          <w:sz w:val="24"/>
          <w:szCs w:val="24"/>
        </w:rPr>
      </w:pPr>
      <w:bookmarkStart w:id="4" w:name="_Toc24576015"/>
      <w:bookmarkStart w:id="5" w:name="_Toc110503456"/>
      <w:bookmarkStart w:id="6" w:name="_Toc142911787"/>
      <w:bookmarkStart w:id="7" w:name="_Toc200315708"/>
      <w:bookmarkStart w:id="8" w:name="_Toc200413138"/>
      <w:bookmarkStart w:id="9" w:name="_Toc174119210"/>
      <w:bookmarkStart w:id="10" w:name="_Toc174119568"/>
      <w:r w:rsidRPr="0041074C">
        <w:rPr>
          <w:rFonts w:ascii="Times New Roman" w:hAnsi="Times New Roman" w:cs="Times New Roman"/>
          <w:b/>
          <w:bCs/>
          <w:sz w:val="24"/>
          <w:szCs w:val="24"/>
        </w:rPr>
        <w:lastRenderedPageBreak/>
        <w:t>COPYRIGHT</w:t>
      </w:r>
      <w:bookmarkEnd w:id="4"/>
      <w:bookmarkEnd w:id="5"/>
      <w:bookmarkEnd w:id="6"/>
      <w:bookmarkEnd w:id="7"/>
      <w:bookmarkEnd w:id="8"/>
      <w:r w:rsidR="0041617D" w:rsidRPr="0041074C">
        <w:rPr>
          <w:rFonts w:ascii="Times New Roman" w:hAnsi="Times New Roman" w:cs="Times New Roman"/>
          <w:b/>
          <w:bCs/>
          <w:sz w:val="24"/>
          <w:szCs w:val="24"/>
        </w:rPr>
        <w:fldChar w:fldCharType="begin"/>
      </w:r>
      <w:r w:rsidR="0041617D" w:rsidRPr="0041074C">
        <w:rPr>
          <w:rFonts w:ascii="Times New Roman" w:hAnsi="Times New Roman" w:cs="Times New Roman"/>
          <w:sz w:val="24"/>
          <w:szCs w:val="24"/>
        </w:rPr>
        <w:instrText xml:space="preserve"> TC "</w:instrText>
      </w:r>
      <w:bookmarkStart w:id="11" w:name="_Toc94152899"/>
      <w:r w:rsidR="0041617D" w:rsidRPr="0041074C">
        <w:rPr>
          <w:rFonts w:ascii="Times New Roman" w:hAnsi="Times New Roman" w:cs="Times New Roman"/>
          <w:b/>
          <w:bCs/>
          <w:sz w:val="24"/>
          <w:szCs w:val="24"/>
        </w:rPr>
        <w:instrText>COPYRIGHT</w:instrText>
      </w:r>
      <w:bookmarkEnd w:id="11"/>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bCs/>
          <w:sz w:val="24"/>
          <w:szCs w:val="24"/>
        </w:rPr>
        <w:fldChar w:fldCharType="end"/>
      </w:r>
    </w:p>
    <w:p w:rsidR="00761F85" w:rsidRPr="0041074C" w:rsidRDefault="00761F85" w:rsidP="0041074C">
      <w:pPr>
        <w:spacing w:after="0" w:line="480" w:lineRule="auto"/>
        <w:jc w:val="both"/>
        <w:rPr>
          <w:rFonts w:ascii="Times New Roman" w:hAnsi="Times New Roman" w:cs="Times New Roman"/>
          <w:sz w:val="24"/>
          <w:szCs w:val="24"/>
        </w:rPr>
      </w:pPr>
    </w:p>
    <w:p w:rsidR="00761F85" w:rsidRPr="0041074C" w:rsidRDefault="00761F85"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This dissertation is copyright material safeguarded under the Berne Convention, the Copyright Act of 1999, and other international and national laws. No portion of this dissertation may be copied, saved in a database, or transmitted in any way without the author's or The Open University of Tanzania's prior written consent.</w:t>
      </w:r>
    </w:p>
    <w:p w:rsidR="00761F85" w:rsidRPr="0041074C" w:rsidRDefault="00761F85" w:rsidP="0041074C">
      <w:pPr>
        <w:pStyle w:val="Heading1"/>
        <w:spacing w:before="0" w:line="480" w:lineRule="auto"/>
        <w:jc w:val="center"/>
        <w:rPr>
          <w:rFonts w:ascii="Times New Roman" w:hAnsi="Times New Roman" w:cs="Times New Roman"/>
          <w:b w:val="0"/>
          <w:color w:val="auto"/>
          <w:sz w:val="24"/>
          <w:szCs w:val="24"/>
        </w:rPr>
      </w:pPr>
    </w:p>
    <w:p w:rsidR="00761F85" w:rsidRPr="0041074C" w:rsidRDefault="00761F85" w:rsidP="0041074C">
      <w:pPr>
        <w:pStyle w:val="Heading1"/>
        <w:spacing w:before="0" w:line="480" w:lineRule="auto"/>
        <w:rPr>
          <w:rFonts w:ascii="Times New Roman" w:hAnsi="Times New Roman" w:cs="Times New Roman"/>
          <w:b w:val="0"/>
          <w:color w:val="auto"/>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pStyle w:val="Heading1"/>
        <w:spacing w:before="0" w:line="480" w:lineRule="auto"/>
        <w:jc w:val="center"/>
        <w:rPr>
          <w:rFonts w:ascii="Times New Roman" w:hAnsi="Times New Roman" w:cs="Times New Roman"/>
          <w:color w:val="auto"/>
          <w:sz w:val="24"/>
          <w:szCs w:val="24"/>
          <w:lang w:val="en-GB"/>
        </w:rPr>
      </w:pPr>
      <w:r w:rsidRPr="0041074C">
        <w:rPr>
          <w:rFonts w:ascii="Times New Roman" w:hAnsi="Times New Roman" w:cs="Times New Roman"/>
          <w:color w:val="auto"/>
          <w:sz w:val="24"/>
          <w:szCs w:val="24"/>
          <w:lang w:val="en-GB"/>
        </w:rPr>
        <w:lastRenderedPageBreak/>
        <w:t>DECLARATION</w:t>
      </w:r>
      <w:bookmarkEnd w:id="9"/>
      <w:bookmarkEnd w:id="10"/>
      <w:r w:rsidR="0041617D" w:rsidRPr="0041074C">
        <w:rPr>
          <w:rFonts w:ascii="Times New Roman" w:hAnsi="Times New Roman" w:cs="Times New Roman"/>
          <w:color w:val="auto"/>
          <w:sz w:val="24"/>
          <w:szCs w:val="24"/>
          <w:lang w:val="en-GB"/>
        </w:rPr>
        <w:fldChar w:fldCharType="begin"/>
      </w:r>
      <w:r w:rsidR="0041617D" w:rsidRPr="0041074C">
        <w:rPr>
          <w:rFonts w:ascii="Times New Roman" w:hAnsi="Times New Roman" w:cs="Times New Roman"/>
          <w:sz w:val="24"/>
          <w:szCs w:val="24"/>
        </w:rPr>
        <w:instrText xml:space="preserve"> TC "</w:instrText>
      </w:r>
      <w:bookmarkStart w:id="12" w:name="_Toc94152900"/>
      <w:r w:rsidR="0041617D" w:rsidRPr="0041074C">
        <w:rPr>
          <w:rFonts w:ascii="Times New Roman" w:hAnsi="Times New Roman" w:cs="Times New Roman"/>
          <w:color w:val="auto"/>
          <w:sz w:val="24"/>
          <w:szCs w:val="24"/>
          <w:lang w:val="en-GB"/>
        </w:rPr>
        <w:instrText>DECLARATION</w:instrText>
      </w:r>
      <w:bookmarkEnd w:id="12"/>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color w:val="auto"/>
          <w:sz w:val="24"/>
          <w:szCs w:val="24"/>
          <w:lang w:val="en-GB"/>
        </w:rPr>
        <w:fldChar w:fldCharType="end"/>
      </w:r>
    </w:p>
    <w:p w:rsidR="00761F85" w:rsidRPr="0041074C" w:rsidRDefault="00761F85" w:rsidP="0041074C">
      <w:pPr>
        <w:pStyle w:val="Heading1"/>
        <w:spacing w:before="0" w:line="480" w:lineRule="auto"/>
        <w:jc w:val="both"/>
        <w:rPr>
          <w:rFonts w:ascii="Times New Roman" w:hAnsi="Times New Roman" w:cs="Times New Roman"/>
          <w:b w:val="0"/>
          <w:bCs w:val="0"/>
          <w:color w:val="auto"/>
          <w:sz w:val="24"/>
          <w:szCs w:val="24"/>
          <w:lang w:val="en-GB"/>
        </w:rPr>
      </w:pPr>
      <w:bookmarkStart w:id="13" w:name="_Toc174119211"/>
      <w:bookmarkStart w:id="14" w:name="_Toc174119569"/>
      <w:r w:rsidRPr="0041074C">
        <w:rPr>
          <w:rFonts w:ascii="Times New Roman" w:hAnsi="Times New Roman" w:cs="Times New Roman"/>
          <w:b w:val="0"/>
          <w:bCs w:val="0"/>
          <w:color w:val="auto"/>
          <w:sz w:val="24"/>
          <w:szCs w:val="24"/>
          <w:lang w:val="en-GB"/>
        </w:rPr>
        <w:t xml:space="preserve">I, </w:t>
      </w:r>
      <w:r w:rsidR="005338C3" w:rsidRPr="0041074C">
        <w:rPr>
          <w:rFonts w:ascii="Times New Roman" w:hAnsi="Times New Roman" w:cs="Times New Roman"/>
          <w:color w:val="auto"/>
          <w:sz w:val="24"/>
          <w:szCs w:val="24"/>
        </w:rPr>
        <w:t>Zacharia, Isack Bv</w:t>
      </w:r>
      <w:r w:rsidRPr="0041074C">
        <w:rPr>
          <w:rFonts w:ascii="Times New Roman" w:hAnsi="Times New Roman" w:cs="Times New Roman"/>
          <w:b w:val="0"/>
          <w:color w:val="auto"/>
          <w:sz w:val="24"/>
          <w:szCs w:val="24"/>
          <w:lang w:val="en-GB"/>
        </w:rPr>
        <w:t>,</w:t>
      </w:r>
      <w:r w:rsidRPr="0041074C">
        <w:rPr>
          <w:rFonts w:ascii="Times New Roman" w:hAnsi="Times New Roman" w:cs="Times New Roman"/>
          <w:b w:val="0"/>
          <w:bCs w:val="0"/>
          <w:color w:val="auto"/>
          <w:sz w:val="24"/>
          <w:szCs w:val="24"/>
          <w:lang w:val="en-GB"/>
        </w:rPr>
        <w:t xml:space="preserve"> declare that the work presented in this proposal is original. It has never been presented to any other University or Institution. Where other people’s works have been used, references have been provided. It is in this regard that I declare this work as originally mine. It is hereby presented in partial fulfilment of the requirements for the master’s degree in Social Work.</w:t>
      </w:r>
      <w:bookmarkEnd w:id="13"/>
      <w:bookmarkEnd w:id="14"/>
      <w:r w:rsidRPr="0041074C">
        <w:rPr>
          <w:rFonts w:ascii="Times New Roman" w:hAnsi="Times New Roman" w:cs="Times New Roman"/>
          <w:b w:val="0"/>
          <w:bCs w:val="0"/>
          <w:color w:val="auto"/>
          <w:sz w:val="24"/>
          <w:szCs w:val="24"/>
          <w:lang w:val="en-GB"/>
        </w:rPr>
        <w:t xml:space="preserve"> </w:t>
      </w:r>
    </w:p>
    <w:p w:rsidR="00761F85" w:rsidRPr="0041074C" w:rsidRDefault="00761F85" w:rsidP="0041074C">
      <w:pPr>
        <w:pStyle w:val="Heading1"/>
        <w:spacing w:before="0" w:line="480" w:lineRule="auto"/>
        <w:rPr>
          <w:rFonts w:ascii="Times New Roman" w:hAnsi="Times New Roman" w:cs="Times New Roman"/>
          <w:bCs w:val="0"/>
          <w:color w:val="auto"/>
          <w:sz w:val="24"/>
          <w:szCs w:val="24"/>
          <w:lang w:val="en-GB"/>
        </w:rPr>
      </w:pPr>
    </w:p>
    <w:p w:rsidR="003A7AC0" w:rsidRPr="0041074C" w:rsidRDefault="003A7AC0" w:rsidP="0041074C">
      <w:pPr>
        <w:pStyle w:val="Heading1"/>
        <w:spacing w:before="0" w:line="480" w:lineRule="auto"/>
        <w:jc w:val="center"/>
        <w:rPr>
          <w:rFonts w:ascii="Times New Roman" w:hAnsi="Times New Roman" w:cs="Times New Roman"/>
          <w:bCs w:val="0"/>
          <w:color w:val="auto"/>
          <w:sz w:val="24"/>
          <w:szCs w:val="24"/>
          <w:lang w:val="en-GB"/>
        </w:rPr>
      </w:pPr>
      <w:bookmarkStart w:id="15" w:name="_Toc174119212"/>
      <w:bookmarkStart w:id="16" w:name="_Toc174119570"/>
    </w:p>
    <w:p w:rsidR="00761F85" w:rsidRPr="0041074C" w:rsidRDefault="00761F85" w:rsidP="0041074C">
      <w:pPr>
        <w:pStyle w:val="Heading1"/>
        <w:spacing w:before="0" w:line="480" w:lineRule="auto"/>
        <w:jc w:val="center"/>
        <w:rPr>
          <w:rFonts w:ascii="Times New Roman" w:hAnsi="Times New Roman" w:cs="Times New Roman"/>
          <w:b w:val="0"/>
          <w:bCs w:val="0"/>
          <w:color w:val="auto"/>
          <w:sz w:val="24"/>
          <w:szCs w:val="24"/>
          <w:lang w:val="en-GB"/>
        </w:rPr>
      </w:pPr>
      <w:r w:rsidRPr="0041074C">
        <w:rPr>
          <w:rFonts w:ascii="Times New Roman" w:hAnsi="Times New Roman" w:cs="Times New Roman"/>
          <w:b w:val="0"/>
          <w:bCs w:val="0"/>
          <w:color w:val="auto"/>
          <w:sz w:val="24"/>
          <w:szCs w:val="24"/>
          <w:lang w:val="en-GB"/>
        </w:rPr>
        <w:t>………………………………….</w:t>
      </w:r>
      <w:bookmarkEnd w:id="15"/>
      <w:bookmarkEnd w:id="16"/>
    </w:p>
    <w:p w:rsidR="00761F85" w:rsidRPr="0041074C" w:rsidRDefault="00761F85" w:rsidP="0041074C">
      <w:pPr>
        <w:pStyle w:val="Heading1"/>
        <w:spacing w:before="0" w:line="480" w:lineRule="auto"/>
        <w:jc w:val="center"/>
        <w:rPr>
          <w:rFonts w:ascii="Times New Roman" w:hAnsi="Times New Roman" w:cs="Times New Roman"/>
          <w:b w:val="0"/>
          <w:color w:val="auto"/>
          <w:sz w:val="24"/>
          <w:szCs w:val="24"/>
          <w:lang w:val="en-GB"/>
        </w:rPr>
      </w:pPr>
      <w:bookmarkStart w:id="17" w:name="_Toc174119213"/>
      <w:bookmarkStart w:id="18" w:name="_Toc174119571"/>
      <w:r w:rsidRPr="0041074C">
        <w:rPr>
          <w:rFonts w:ascii="Times New Roman" w:hAnsi="Times New Roman" w:cs="Times New Roman"/>
          <w:b w:val="0"/>
          <w:color w:val="auto"/>
          <w:sz w:val="24"/>
          <w:szCs w:val="24"/>
          <w:lang w:val="en-GB"/>
        </w:rPr>
        <w:t>Signature</w:t>
      </w:r>
      <w:bookmarkEnd w:id="17"/>
      <w:bookmarkEnd w:id="18"/>
    </w:p>
    <w:p w:rsidR="00024D7F" w:rsidRPr="0041074C" w:rsidRDefault="00024D7F" w:rsidP="0041074C">
      <w:pPr>
        <w:spacing w:line="480" w:lineRule="auto"/>
        <w:rPr>
          <w:rFonts w:ascii="Times New Roman" w:hAnsi="Times New Roman" w:cs="Times New Roman"/>
          <w:sz w:val="24"/>
          <w:szCs w:val="24"/>
          <w:lang w:val="en-GB"/>
        </w:rPr>
      </w:pPr>
    </w:p>
    <w:p w:rsidR="00024D7F" w:rsidRPr="0041074C" w:rsidRDefault="00024D7F" w:rsidP="0041074C">
      <w:pPr>
        <w:spacing w:line="480" w:lineRule="auto"/>
        <w:jc w:val="center"/>
        <w:rPr>
          <w:rFonts w:ascii="Times New Roman" w:hAnsi="Times New Roman" w:cs="Times New Roman"/>
          <w:sz w:val="24"/>
          <w:szCs w:val="24"/>
          <w:lang w:val="en-GB"/>
        </w:rPr>
      </w:pPr>
      <w:r w:rsidRPr="0041074C">
        <w:rPr>
          <w:rFonts w:ascii="Times New Roman" w:hAnsi="Times New Roman" w:cs="Times New Roman"/>
          <w:sz w:val="24"/>
          <w:szCs w:val="24"/>
          <w:lang w:val="en-GB"/>
        </w:rPr>
        <w:t>…………………………………….</w:t>
      </w:r>
    </w:p>
    <w:p w:rsidR="00024D7F" w:rsidRPr="0041074C" w:rsidRDefault="00024D7F" w:rsidP="0041074C">
      <w:pPr>
        <w:spacing w:line="480" w:lineRule="auto"/>
        <w:jc w:val="center"/>
        <w:rPr>
          <w:rFonts w:ascii="Times New Roman" w:hAnsi="Times New Roman" w:cs="Times New Roman"/>
          <w:sz w:val="24"/>
          <w:szCs w:val="24"/>
          <w:lang w:val="en-GB"/>
        </w:rPr>
      </w:pPr>
      <w:r w:rsidRPr="0041074C">
        <w:rPr>
          <w:rFonts w:ascii="Times New Roman" w:hAnsi="Times New Roman" w:cs="Times New Roman"/>
          <w:sz w:val="24"/>
          <w:szCs w:val="24"/>
          <w:lang w:val="en-GB"/>
        </w:rPr>
        <w:t>Date</w:t>
      </w:r>
    </w:p>
    <w:p w:rsidR="00761F85" w:rsidRPr="0041074C" w:rsidRDefault="00761F85" w:rsidP="0041074C">
      <w:pPr>
        <w:pStyle w:val="Heading1"/>
        <w:spacing w:before="0" w:line="480" w:lineRule="auto"/>
        <w:jc w:val="center"/>
        <w:rPr>
          <w:rFonts w:ascii="Times New Roman" w:hAnsi="Times New Roman" w:cs="Times New Roman"/>
          <w:bCs w:val="0"/>
          <w:color w:val="auto"/>
          <w:sz w:val="24"/>
          <w:szCs w:val="24"/>
          <w:lang w:val="en-GB"/>
        </w:rPr>
      </w:pPr>
    </w:p>
    <w:p w:rsidR="00761F85" w:rsidRPr="0041074C" w:rsidRDefault="00761F85" w:rsidP="0041074C">
      <w:pPr>
        <w:spacing w:after="0" w:line="480" w:lineRule="auto"/>
        <w:rPr>
          <w:rFonts w:ascii="Times New Roman" w:hAnsi="Times New Roman" w:cs="Times New Roman"/>
          <w:sz w:val="24"/>
          <w:szCs w:val="24"/>
          <w:lang w:val="en-GB"/>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pStyle w:val="Heading1"/>
        <w:spacing w:before="0" w:line="480" w:lineRule="auto"/>
        <w:jc w:val="center"/>
        <w:rPr>
          <w:rFonts w:ascii="Times New Roman" w:hAnsi="Times New Roman" w:cs="Times New Roman"/>
          <w:bCs w:val="0"/>
          <w:color w:val="auto"/>
          <w:sz w:val="24"/>
          <w:szCs w:val="24"/>
        </w:rPr>
      </w:pPr>
      <w:bookmarkStart w:id="19" w:name="_Toc77036249"/>
      <w:bookmarkStart w:id="20" w:name="_Toc142911789"/>
      <w:bookmarkStart w:id="21" w:name="_Toc200315710"/>
      <w:bookmarkStart w:id="22" w:name="_Toc200413140"/>
      <w:r w:rsidRPr="0041074C">
        <w:rPr>
          <w:rFonts w:ascii="Times New Roman" w:hAnsi="Times New Roman" w:cs="Times New Roman"/>
          <w:bCs w:val="0"/>
          <w:color w:val="auto"/>
          <w:sz w:val="24"/>
          <w:szCs w:val="24"/>
        </w:rPr>
        <w:t>DEDICATION</w:t>
      </w:r>
      <w:bookmarkEnd w:id="19"/>
      <w:bookmarkEnd w:id="20"/>
      <w:bookmarkEnd w:id="21"/>
      <w:bookmarkEnd w:id="22"/>
      <w:r w:rsidR="0041617D" w:rsidRPr="0041074C">
        <w:rPr>
          <w:rFonts w:ascii="Times New Roman" w:hAnsi="Times New Roman" w:cs="Times New Roman"/>
          <w:bCs w:val="0"/>
          <w:color w:val="auto"/>
          <w:sz w:val="24"/>
          <w:szCs w:val="24"/>
        </w:rPr>
        <w:fldChar w:fldCharType="begin"/>
      </w:r>
      <w:r w:rsidR="0041617D" w:rsidRPr="0041074C">
        <w:rPr>
          <w:rFonts w:ascii="Times New Roman" w:hAnsi="Times New Roman" w:cs="Times New Roman"/>
          <w:sz w:val="24"/>
          <w:szCs w:val="24"/>
        </w:rPr>
        <w:instrText xml:space="preserve"> TC "</w:instrText>
      </w:r>
      <w:bookmarkStart w:id="23" w:name="_Toc94152901"/>
      <w:r w:rsidR="0041617D" w:rsidRPr="0041074C">
        <w:rPr>
          <w:rFonts w:ascii="Times New Roman" w:hAnsi="Times New Roman" w:cs="Times New Roman"/>
          <w:bCs w:val="0"/>
          <w:color w:val="auto"/>
          <w:sz w:val="24"/>
          <w:szCs w:val="24"/>
        </w:rPr>
        <w:instrText>DEDICATION</w:instrText>
      </w:r>
      <w:bookmarkEnd w:id="23"/>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Cs w:val="0"/>
          <w:color w:val="auto"/>
          <w:sz w:val="24"/>
          <w:szCs w:val="24"/>
        </w:rPr>
        <w:fldChar w:fldCharType="end"/>
      </w:r>
    </w:p>
    <w:p w:rsidR="00B859B7" w:rsidRPr="0041074C" w:rsidRDefault="00B859B7"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work is wholeheartedly dedicated to my beloved family. To my parents, whose unwavering love, sacrifices, and prayers have been the cornerstone of my journey—I am forever grateful. To my siblings and all family members, thank you for your encouragement, understanding, and support throughout this academic pursuit. Your presence in my life has been a source of strength and inspiration. This achievement is as much yours as it is mine.</w:t>
      </w: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spacing w:after="0" w:line="480" w:lineRule="auto"/>
        <w:jc w:val="center"/>
        <w:rPr>
          <w:rFonts w:ascii="Times New Roman" w:hAnsi="Times New Roman" w:cs="Times New Roman"/>
          <w:b/>
          <w:sz w:val="24"/>
          <w:szCs w:val="24"/>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357C92" w:rsidRPr="0041074C" w:rsidRDefault="00357C92" w:rsidP="0041074C">
      <w:pPr>
        <w:spacing w:after="200" w:line="480" w:lineRule="auto"/>
        <w:rPr>
          <w:rStyle w:val="Strong"/>
          <w:rFonts w:ascii="Times New Roman" w:eastAsia="Times New Roman" w:hAnsi="Times New Roman" w:cs="Times New Roman"/>
          <w:sz w:val="24"/>
          <w:szCs w:val="24"/>
        </w:rPr>
      </w:pPr>
      <w:r w:rsidRPr="0041074C">
        <w:rPr>
          <w:rStyle w:val="Strong"/>
          <w:rFonts w:ascii="Times New Roman" w:hAnsi="Times New Roman" w:cs="Times New Roman"/>
          <w:sz w:val="24"/>
          <w:szCs w:val="24"/>
        </w:rPr>
        <w:br w:type="page"/>
      </w:r>
    </w:p>
    <w:p w:rsidR="00B859B7" w:rsidRPr="0041074C" w:rsidRDefault="00B859B7" w:rsidP="0041074C">
      <w:pPr>
        <w:pStyle w:val="NormalWeb"/>
        <w:spacing w:line="480" w:lineRule="auto"/>
        <w:jc w:val="center"/>
      </w:pPr>
      <w:r w:rsidRPr="0041074C">
        <w:rPr>
          <w:rStyle w:val="Strong"/>
        </w:rPr>
        <w:lastRenderedPageBreak/>
        <w:t>ACKNOWLEDGEMENT</w:t>
      </w:r>
      <w:r w:rsidR="0041617D" w:rsidRPr="0041074C">
        <w:rPr>
          <w:rStyle w:val="Strong"/>
        </w:rPr>
        <w:fldChar w:fldCharType="begin"/>
      </w:r>
      <w:r w:rsidR="0041617D" w:rsidRPr="0041074C">
        <w:instrText xml:space="preserve"> TC "</w:instrText>
      </w:r>
      <w:bookmarkStart w:id="24" w:name="_Toc94152902"/>
      <w:r w:rsidR="0041617D" w:rsidRPr="0041074C">
        <w:rPr>
          <w:rStyle w:val="Strong"/>
        </w:rPr>
        <w:instrText>ACKNOWLEDGEMENT</w:instrText>
      </w:r>
      <w:bookmarkEnd w:id="24"/>
      <w:r w:rsidR="0041617D" w:rsidRPr="0041074C">
        <w:instrText xml:space="preserve">" \f C \l "1" </w:instrText>
      </w:r>
      <w:r w:rsidR="0041617D" w:rsidRPr="0041074C">
        <w:rPr>
          <w:rStyle w:val="Strong"/>
        </w:rPr>
        <w:fldChar w:fldCharType="end"/>
      </w:r>
    </w:p>
    <w:p w:rsidR="00B859B7" w:rsidRPr="0041074C" w:rsidRDefault="00B859B7" w:rsidP="0041074C">
      <w:pPr>
        <w:pStyle w:val="NormalWeb"/>
        <w:spacing w:line="480" w:lineRule="auto"/>
        <w:jc w:val="both"/>
      </w:pPr>
      <w:r w:rsidRPr="0041074C">
        <w:t>First and foremost, I give all glory and honor to Almighty God for granting me the strength, wisdom, good health, and perseverance throughout this academic journey. Without His divine guidance and grace, the successful completion of this dissertation would not have been possible.</w:t>
      </w:r>
    </w:p>
    <w:p w:rsidR="00B859B7" w:rsidRPr="0041074C" w:rsidRDefault="00B859B7" w:rsidP="0041074C">
      <w:pPr>
        <w:pStyle w:val="NormalWeb"/>
        <w:spacing w:line="480" w:lineRule="auto"/>
        <w:jc w:val="both"/>
      </w:pPr>
      <w:r w:rsidRPr="0041074C">
        <w:t>I extend my heartfelt gratitude to my beloved family for their unwavering support, encouragement, and prayers. Your love and belief in me have been a constant source of motivation, especially during the most challenging moments of this journey.</w:t>
      </w:r>
    </w:p>
    <w:p w:rsidR="00B859B7" w:rsidRPr="0041074C" w:rsidRDefault="00B859B7" w:rsidP="0041074C">
      <w:pPr>
        <w:pStyle w:val="NormalWeb"/>
        <w:spacing w:line="480" w:lineRule="auto"/>
        <w:jc w:val="both"/>
      </w:pPr>
      <w:r w:rsidRPr="0041074C">
        <w:t>To my dear parents, I owe a special debt of appreciation. Your sacrifices, moral support, and lifelong inspiration have laid the foundation for all my achievements. Thank you for instilling in me the values of hard work, discipline, and humility.</w:t>
      </w:r>
    </w:p>
    <w:p w:rsidR="00B859B7" w:rsidRPr="0041074C" w:rsidRDefault="00B859B7" w:rsidP="0041074C">
      <w:pPr>
        <w:pStyle w:val="NormalWeb"/>
        <w:spacing w:line="480" w:lineRule="auto"/>
        <w:jc w:val="both"/>
      </w:pPr>
      <w:r w:rsidRPr="0041074C">
        <w:t xml:space="preserve">I am deeply thankful to my academic supervisors, </w:t>
      </w:r>
      <w:r w:rsidRPr="0041074C">
        <w:rPr>
          <w:rStyle w:val="Strong"/>
        </w:rPr>
        <w:t>Dr. Nasra Kara</w:t>
      </w:r>
      <w:r w:rsidRPr="0041074C">
        <w:t xml:space="preserve"> and </w:t>
      </w:r>
      <w:r w:rsidRPr="0041074C">
        <w:rPr>
          <w:rStyle w:val="Strong"/>
        </w:rPr>
        <w:t>Dr. Naftali Ng’ondi</w:t>
      </w:r>
      <w:r w:rsidRPr="0041074C">
        <w:t>, for their exceptional guidance, constructive feedback, and constant encouragement throughout the research process. Your scholarly insight and mentorship have been instrumental in shaping the quality and direction of this dissertation. May God bless you all abundantly.</w:t>
      </w: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1F85" w:rsidRPr="0041074C" w:rsidRDefault="00761F85" w:rsidP="0041074C">
      <w:pPr>
        <w:pStyle w:val="NormalWeb"/>
        <w:spacing w:line="480" w:lineRule="auto"/>
        <w:jc w:val="center"/>
        <w:rPr>
          <w:rStyle w:val="Strong"/>
        </w:rPr>
      </w:pPr>
    </w:p>
    <w:p w:rsidR="0076739F" w:rsidRPr="0041074C" w:rsidRDefault="0076739F" w:rsidP="0041074C">
      <w:pPr>
        <w:pStyle w:val="NormalWeb"/>
        <w:spacing w:line="480" w:lineRule="auto"/>
        <w:jc w:val="center"/>
      </w:pPr>
      <w:r w:rsidRPr="0041074C">
        <w:rPr>
          <w:rStyle w:val="Strong"/>
        </w:rPr>
        <w:t>ABSTRACT</w:t>
      </w:r>
      <w:r w:rsidR="0041617D" w:rsidRPr="0041074C">
        <w:rPr>
          <w:rStyle w:val="Strong"/>
        </w:rPr>
        <w:fldChar w:fldCharType="begin"/>
      </w:r>
      <w:r w:rsidR="0041617D" w:rsidRPr="0041074C">
        <w:instrText xml:space="preserve"> TC "</w:instrText>
      </w:r>
      <w:bookmarkStart w:id="25" w:name="_Toc94152903"/>
      <w:r w:rsidR="0041617D" w:rsidRPr="0041074C">
        <w:rPr>
          <w:rStyle w:val="Strong"/>
        </w:rPr>
        <w:instrText>ABSTRACT</w:instrText>
      </w:r>
      <w:bookmarkEnd w:id="25"/>
      <w:r w:rsidR="0041617D" w:rsidRPr="0041074C">
        <w:instrText xml:space="preserve">" \f C \l "1" </w:instrText>
      </w:r>
      <w:r w:rsidR="0041617D" w:rsidRPr="0041074C">
        <w:rPr>
          <w:rStyle w:val="Strong"/>
        </w:rPr>
        <w:fldChar w:fldCharType="end"/>
      </w:r>
    </w:p>
    <w:p w:rsidR="0076739F" w:rsidRPr="0041074C" w:rsidRDefault="0076739F" w:rsidP="0041074C">
      <w:pPr>
        <w:pStyle w:val="NormalWeb"/>
        <w:spacing w:line="480" w:lineRule="auto"/>
        <w:jc w:val="both"/>
      </w:pPr>
      <w:r w:rsidRPr="0041074C">
        <w:t>Child labour remains a critical challenge in Tanzania despite the presence of national legal frameworks and international conventions designed to protect children's rights. This study explores the role of Local Government Authorities (LGAs) in combating child labour within Kigoma/Ujiji Municipality—a region with significantly high rates of child labour. Guided by Vygotsky’s Social Development Theory and adopting a qualitative case study approach, the research investigates the strategies employed by LGAs, evaluates the effectiveness of their interventions, and identifies challenges faced during implementation. Data were collected through in-depth interviews and focus group discussions involving 30 purposively selected participants, including LGA officials, educators, and community stakeholders. The findings reveal that LGAs deploy multiple strategies to address child labour, including community sensitization, enforcement of child protection by-laws, school re-enrolment campaigns, partnerships with NGOs and religious leaders, and economic support to vulnerable families. While these interventions have led to notable successes—such as increased school attendance and heightened public awareness—their overall effectiveness is limited by financial constraints, weak institutional capacity, cultural norms, and inadequate inter-sectoral coordination. Additionally, the over-reliance on donor-funded programs raises concerns about the sustainability of current efforts. The study concludes that addressing child labour in Kigoma requires integrated, community-driven, and well-</w:t>
      </w:r>
      <w:r w:rsidRPr="0041074C">
        <w:lastRenderedPageBreak/>
        <w:t>resourced interventions that not only enforce legal provisions but also address the socio-economic realities driving the practice. It recommends strengthening LGA capacity, ensuring consistent community engagement, enhancing cross-sector collaboration, and institutionalizing long-term support systems to create sustainable change. The insights generated contribute to local and national efforts to fulfill commitments under Sustainable Development Goal 8.7 and Tanzania’s child protection policies.</w:t>
      </w:r>
    </w:p>
    <w:p w:rsidR="0076739F" w:rsidRPr="0041074C" w:rsidRDefault="0076739F" w:rsidP="0041074C">
      <w:pPr>
        <w:pStyle w:val="NormalWeb"/>
        <w:spacing w:line="480" w:lineRule="auto"/>
      </w:pPr>
      <w:r w:rsidRPr="0041074C">
        <w:rPr>
          <w:rStyle w:val="Strong"/>
        </w:rPr>
        <w:t>Keywords</w:t>
      </w:r>
      <w:r w:rsidRPr="0041074C">
        <w:t>: Child Labour, Local Government Authorities, Kigoma/Ujiji, Social Protection, Policy Implementation, Tanzania</w:t>
      </w:r>
    </w:p>
    <w:p w:rsidR="0076739F" w:rsidRPr="0041074C" w:rsidRDefault="0076739F" w:rsidP="0041074C">
      <w:pPr>
        <w:spacing w:line="480" w:lineRule="auto"/>
        <w:rPr>
          <w:rFonts w:ascii="Times New Roman" w:hAnsi="Times New Roman" w:cs="Times New Roman"/>
          <w:b/>
          <w:sz w:val="24"/>
          <w:szCs w:val="24"/>
        </w:rPr>
      </w:pPr>
    </w:p>
    <w:p w:rsidR="00B859B7" w:rsidRPr="0041074C" w:rsidRDefault="002B405F" w:rsidP="0041074C">
      <w:pPr>
        <w:spacing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TABLE OF CONTENTS</w:t>
      </w:r>
    </w:p>
    <w:p w:rsidR="008928A9" w:rsidRPr="0041074C" w:rsidRDefault="002B405F" w:rsidP="0041074C">
      <w:pPr>
        <w:pStyle w:val="TOC1"/>
        <w:tabs>
          <w:tab w:val="right" w:leader="dot" w:pos="8222"/>
        </w:tabs>
        <w:spacing w:after="0" w:line="480" w:lineRule="auto"/>
        <w:ind w:left="1134" w:hanging="1134"/>
        <w:rPr>
          <w:rFonts w:ascii="Times New Roman" w:eastAsiaTheme="minorEastAsia" w:hAnsi="Times New Roman" w:cs="Times New Roman"/>
          <w:b/>
          <w:noProof/>
          <w:sz w:val="24"/>
          <w:szCs w:val="24"/>
        </w:rPr>
      </w:pPr>
      <w:r w:rsidRPr="0041074C">
        <w:rPr>
          <w:rFonts w:ascii="Times New Roman" w:hAnsi="Times New Roman" w:cs="Times New Roman"/>
          <w:b/>
          <w:sz w:val="24"/>
          <w:szCs w:val="24"/>
        </w:rPr>
        <w:fldChar w:fldCharType="begin"/>
      </w:r>
      <w:r w:rsidRPr="0041074C">
        <w:rPr>
          <w:rFonts w:ascii="Times New Roman" w:hAnsi="Times New Roman" w:cs="Times New Roman"/>
          <w:b/>
          <w:sz w:val="24"/>
          <w:szCs w:val="24"/>
        </w:rPr>
        <w:instrText xml:space="preserve"> TOC \f </w:instrText>
      </w:r>
      <w:r w:rsidRPr="0041074C">
        <w:rPr>
          <w:rFonts w:ascii="Times New Roman" w:hAnsi="Times New Roman" w:cs="Times New Roman"/>
          <w:b/>
          <w:sz w:val="24"/>
          <w:szCs w:val="24"/>
        </w:rPr>
        <w:fldChar w:fldCharType="separate"/>
      </w:r>
      <w:r w:rsidR="008928A9" w:rsidRPr="0041074C">
        <w:rPr>
          <w:rFonts w:ascii="Times New Roman" w:hAnsi="Times New Roman" w:cs="Times New Roman"/>
          <w:b/>
          <w:noProof/>
          <w:sz w:val="24"/>
          <w:szCs w:val="24"/>
          <w:lang w:val="en-GB"/>
        </w:rPr>
        <w:t>CERTIFICATION</w:t>
      </w:r>
      <w:r w:rsidR="008928A9" w:rsidRPr="0041074C">
        <w:rPr>
          <w:rFonts w:ascii="Times New Roman" w:hAnsi="Times New Roman" w:cs="Times New Roman"/>
          <w:b/>
          <w:noProof/>
          <w:sz w:val="24"/>
          <w:szCs w:val="24"/>
        </w:rPr>
        <w:tab/>
      </w:r>
      <w:r w:rsidR="008928A9" w:rsidRPr="0041074C">
        <w:rPr>
          <w:rFonts w:ascii="Times New Roman" w:hAnsi="Times New Roman" w:cs="Times New Roman"/>
          <w:b/>
          <w:noProof/>
          <w:sz w:val="24"/>
          <w:szCs w:val="24"/>
        </w:rPr>
        <w:fldChar w:fldCharType="begin"/>
      </w:r>
      <w:r w:rsidR="008928A9" w:rsidRPr="0041074C">
        <w:rPr>
          <w:rFonts w:ascii="Times New Roman" w:hAnsi="Times New Roman" w:cs="Times New Roman"/>
          <w:b/>
          <w:noProof/>
          <w:sz w:val="24"/>
          <w:szCs w:val="24"/>
        </w:rPr>
        <w:instrText xml:space="preserve"> PAGEREF _Toc94152898 \h </w:instrText>
      </w:r>
      <w:r w:rsidR="008928A9" w:rsidRPr="0041074C">
        <w:rPr>
          <w:rFonts w:ascii="Times New Roman" w:hAnsi="Times New Roman" w:cs="Times New Roman"/>
          <w:b/>
          <w:noProof/>
          <w:sz w:val="24"/>
          <w:szCs w:val="24"/>
        </w:rPr>
      </w:r>
      <w:r w:rsidR="008928A9"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ii</w:t>
      </w:r>
      <w:r w:rsidR="008928A9"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1134" w:hanging="1134"/>
        <w:rPr>
          <w:rFonts w:ascii="Times New Roman" w:eastAsiaTheme="minorEastAsia" w:hAnsi="Times New Roman" w:cs="Times New Roman"/>
          <w:b/>
          <w:noProof/>
          <w:sz w:val="24"/>
          <w:szCs w:val="24"/>
        </w:rPr>
      </w:pPr>
      <w:r w:rsidRPr="0041074C">
        <w:rPr>
          <w:rFonts w:ascii="Times New Roman" w:hAnsi="Times New Roman" w:cs="Times New Roman"/>
          <w:b/>
          <w:bCs/>
          <w:noProof/>
          <w:sz w:val="24"/>
          <w:szCs w:val="24"/>
        </w:rPr>
        <w:t>COPYRIGHT</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_Toc94152899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iii</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1134" w:hanging="1134"/>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lang w:val="en-GB"/>
        </w:rPr>
        <w:t>DECLARATION</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_Toc94152900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iv</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1134" w:hanging="1134"/>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DEDICATION</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_Toc94152901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v</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1134" w:hanging="1134"/>
        <w:rPr>
          <w:rFonts w:ascii="Times New Roman" w:eastAsiaTheme="minorEastAsia" w:hAnsi="Times New Roman" w:cs="Times New Roman"/>
          <w:b/>
          <w:noProof/>
          <w:sz w:val="24"/>
          <w:szCs w:val="24"/>
        </w:rPr>
      </w:pPr>
      <w:r w:rsidRPr="0041074C">
        <w:rPr>
          <w:rFonts w:ascii="Times New Roman" w:hAnsi="Times New Roman" w:cs="Times New Roman"/>
          <w:b/>
          <w:bCs/>
          <w:noProof/>
          <w:sz w:val="24"/>
          <w:szCs w:val="24"/>
        </w:rPr>
        <w:t>ACKNOWLEDGEMENT</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_Toc94152902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vi</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1134" w:hanging="1134"/>
        <w:rPr>
          <w:rFonts w:ascii="Times New Roman" w:eastAsiaTheme="minorEastAsia" w:hAnsi="Times New Roman" w:cs="Times New Roman"/>
          <w:b/>
          <w:noProof/>
          <w:sz w:val="24"/>
          <w:szCs w:val="24"/>
        </w:rPr>
      </w:pPr>
      <w:r w:rsidRPr="0041074C">
        <w:rPr>
          <w:rFonts w:ascii="Times New Roman" w:hAnsi="Times New Roman" w:cs="Times New Roman"/>
          <w:b/>
          <w:bCs/>
          <w:noProof/>
          <w:sz w:val="24"/>
          <w:szCs w:val="24"/>
        </w:rPr>
        <w:t>ABSTRACT</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_Toc94152903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vii</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1134" w:hanging="1134"/>
        <w:rPr>
          <w:rFonts w:ascii="Times New Roman" w:eastAsiaTheme="minorEastAsia" w:hAnsi="Times New Roman" w:cs="Times New Roman"/>
          <w:b/>
          <w:noProof/>
          <w:sz w:val="24"/>
          <w:szCs w:val="24"/>
        </w:rPr>
      </w:pPr>
      <w:r w:rsidRPr="0041074C">
        <w:rPr>
          <w:rFonts w:ascii="Times New Roman" w:hAnsi="Times New Roman" w:cs="Times New Roman"/>
          <w:b/>
          <w:bCs/>
          <w:noProof/>
          <w:sz w:val="24"/>
          <w:szCs w:val="24"/>
        </w:rPr>
        <w:t>LIST OF ABBREVIATIONS</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_Toc94152904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xii</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1134" w:hanging="1134"/>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CHAPTER ONE</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_Toc94152905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1</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1134" w:hanging="1134"/>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INTRODUCTION</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_Toc94152906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1</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1.1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Overview</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_Toc94152907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1.2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Background to the Problem</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_Toc94152908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lastRenderedPageBreak/>
        <w:t xml:space="preserve">1.3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Statement of the Problem</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_Toc94152909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4</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1.4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Objectives of the Study</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_Toc94152910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5</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1.4.1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Main Objective</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_Toc94152911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5</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1.4.2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Specific Objectives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_Toc94152912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6</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1.5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Research Questions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_Toc94152913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6</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1.6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Significance of the Study</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_Toc94152914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6</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1.7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Scope of the Study</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_Toc94152915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7</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CHAPTER TWO</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_Toc94152916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9</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LITERATURE REVIEW</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_Toc94152917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9</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2.1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Overview</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_Toc94152918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9</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2.2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Conceptualization of Terms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_Toc94152919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9</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2.2.1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Child Labor</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_Toc94152920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9</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2.2.2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Local Government Authorities (LGAs)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_Toc94152921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10</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2.2.3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Hazardous Work</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_Toc94152922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10</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2.2.4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A Child</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_Toc94152923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10</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2.3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Theoretical Framework</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_Toc94152924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11</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color w:val="000000" w:themeColor="text1"/>
          <w:sz w:val="24"/>
          <w:szCs w:val="24"/>
        </w:rPr>
        <w:t xml:space="preserve">2.3.1 </w:t>
      </w:r>
      <w:r w:rsidR="0028336A" w:rsidRPr="0041074C">
        <w:rPr>
          <w:rFonts w:ascii="Times New Roman" w:hAnsi="Times New Roman" w:cs="Times New Roman"/>
          <w:noProof/>
          <w:color w:val="000000" w:themeColor="text1"/>
          <w:sz w:val="24"/>
          <w:szCs w:val="24"/>
        </w:rPr>
        <w:tab/>
      </w:r>
      <w:r w:rsidRPr="0041074C">
        <w:rPr>
          <w:rFonts w:ascii="Times New Roman" w:hAnsi="Times New Roman" w:cs="Times New Roman"/>
          <w:noProof/>
          <w:color w:val="000000" w:themeColor="text1"/>
          <w:sz w:val="24"/>
          <w:szCs w:val="24"/>
        </w:rPr>
        <w:t>Theory of Social Development</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_Toc94152925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11</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2.3.2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Application of the Theory in Related Studies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_Toc94152926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12</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2.3.3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Justification for Using This Theory in This Study</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_Toc94152927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13</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2.4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Empirical Literature Review</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_Toc94152928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14</w:t>
      </w:r>
      <w:r w:rsidRPr="0041074C">
        <w:rPr>
          <w:rFonts w:ascii="Times New Roman" w:hAnsi="Times New Roman" w:cs="Times New Roman"/>
          <w:noProof/>
          <w:sz w:val="24"/>
          <w:szCs w:val="24"/>
        </w:rPr>
        <w:fldChar w:fldCharType="end"/>
      </w:r>
    </w:p>
    <w:p w:rsidR="0028336A" w:rsidRPr="0041074C" w:rsidRDefault="008928A9" w:rsidP="0041074C">
      <w:pPr>
        <w:pStyle w:val="TOC1"/>
        <w:tabs>
          <w:tab w:val="right" w:leader="dot" w:pos="8222"/>
        </w:tabs>
        <w:spacing w:after="0" w:line="480" w:lineRule="auto"/>
        <w:ind w:left="851" w:hanging="851"/>
        <w:rPr>
          <w:rFonts w:ascii="Times New Roman" w:hAnsi="Times New Roman" w:cs="Times New Roman"/>
          <w:bCs/>
          <w:noProof/>
          <w:sz w:val="24"/>
          <w:szCs w:val="24"/>
        </w:rPr>
      </w:pPr>
      <w:r w:rsidRPr="0041074C">
        <w:rPr>
          <w:rFonts w:ascii="Times New Roman" w:hAnsi="Times New Roman" w:cs="Times New Roman"/>
          <w:bCs/>
          <w:noProof/>
          <w:sz w:val="24"/>
          <w:szCs w:val="24"/>
        </w:rPr>
        <w:t xml:space="preserve">2.4.1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 xml:space="preserve">Strategies Employed by Local Government Authorities in Preventing </w:t>
      </w:r>
    </w:p>
    <w:p w:rsidR="008928A9" w:rsidRPr="0041074C" w:rsidRDefault="0028336A"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ab/>
      </w:r>
      <w:r w:rsidR="008928A9" w:rsidRPr="0041074C">
        <w:rPr>
          <w:rFonts w:ascii="Times New Roman" w:hAnsi="Times New Roman" w:cs="Times New Roman"/>
          <w:bCs/>
          <w:noProof/>
          <w:sz w:val="24"/>
          <w:szCs w:val="24"/>
        </w:rPr>
        <w:t>and Reducing</w:t>
      </w:r>
      <w:r w:rsidR="008928A9" w:rsidRPr="0041074C">
        <w:rPr>
          <w:rFonts w:ascii="Times New Roman" w:hAnsi="Times New Roman" w:cs="Times New Roman"/>
          <w:noProof/>
          <w:sz w:val="24"/>
          <w:szCs w:val="24"/>
        </w:rPr>
        <w:tab/>
      </w:r>
      <w:r w:rsidR="008928A9" w:rsidRPr="0041074C">
        <w:rPr>
          <w:rFonts w:ascii="Times New Roman" w:hAnsi="Times New Roman" w:cs="Times New Roman"/>
          <w:noProof/>
          <w:sz w:val="24"/>
          <w:szCs w:val="24"/>
        </w:rPr>
        <w:fldChar w:fldCharType="begin"/>
      </w:r>
      <w:r w:rsidR="008928A9" w:rsidRPr="0041074C">
        <w:rPr>
          <w:rFonts w:ascii="Times New Roman" w:hAnsi="Times New Roman" w:cs="Times New Roman"/>
          <w:noProof/>
          <w:sz w:val="24"/>
          <w:szCs w:val="24"/>
        </w:rPr>
        <w:instrText xml:space="preserve"> PAGEREF _Toc94152929 \h </w:instrText>
      </w:r>
      <w:r w:rsidR="008928A9" w:rsidRPr="0041074C">
        <w:rPr>
          <w:rFonts w:ascii="Times New Roman" w:hAnsi="Times New Roman" w:cs="Times New Roman"/>
          <w:noProof/>
          <w:sz w:val="24"/>
          <w:szCs w:val="24"/>
        </w:rPr>
      </w:r>
      <w:r w:rsidR="008928A9"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14</w:t>
      </w:r>
      <w:r w:rsidR="008928A9"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2.4.2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Effectiveness of Local Government Authorities’ Interventions in Addressing Child Labour</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_Toc94152930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15</w:t>
      </w:r>
      <w:r w:rsidRPr="0041074C">
        <w:rPr>
          <w:rFonts w:ascii="Times New Roman" w:hAnsi="Times New Roman" w:cs="Times New Roman"/>
          <w:noProof/>
          <w:sz w:val="24"/>
          <w:szCs w:val="24"/>
        </w:rPr>
        <w:fldChar w:fldCharType="end"/>
      </w:r>
    </w:p>
    <w:p w:rsidR="005A2218" w:rsidRPr="0041074C" w:rsidRDefault="008928A9" w:rsidP="0041074C">
      <w:pPr>
        <w:pStyle w:val="TOC1"/>
        <w:tabs>
          <w:tab w:val="right" w:leader="dot" w:pos="8222"/>
        </w:tabs>
        <w:spacing w:after="0" w:line="480" w:lineRule="auto"/>
        <w:ind w:left="851" w:hanging="851"/>
        <w:rPr>
          <w:rFonts w:ascii="Times New Roman" w:hAnsi="Times New Roman" w:cs="Times New Roman"/>
          <w:bCs/>
          <w:noProof/>
          <w:sz w:val="24"/>
          <w:szCs w:val="24"/>
        </w:rPr>
      </w:pPr>
      <w:r w:rsidRPr="0041074C">
        <w:rPr>
          <w:rFonts w:ascii="Times New Roman" w:hAnsi="Times New Roman" w:cs="Times New Roman"/>
          <w:bCs/>
          <w:noProof/>
          <w:sz w:val="24"/>
          <w:szCs w:val="24"/>
        </w:rPr>
        <w:lastRenderedPageBreak/>
        <w:t xml:space="preserve">2.4.3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 xml:space="preserve">Challenges Faced by Local Government Authorities in Implementing </w:t>
      </w:r>
    </w:p>
    <w:p w:rsidR="008928A9" w:rsidRPr="0041074C" w:rsidRDefault="005A2218"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ab/>
      </w:r>
      <w:r w:rsidR="008928A9" w:rsidRPr="0041074C">
        <w:rPr>
          <w:rFonts w:ascii="Times New Roman" w:hAnsi="Times New Roman" w:cs="Times New Roman"/>
          <w:bCs/>
          <w:noProof/>
          <w:sz w:val="24"/>
          <w:szCs w:val="24"/>
        </w:rPr>
        <w:t>Child Labour Prevention Measures</w:t>
      </w:r>
      <w:r w:rsidR="008928A9" w:rsidRPr="0041074C">
        <w:rPr>
          <w:rFonts w:ascii="Times New Roman" w:hAnsi="Times New Roman" w:cs="Times New Roman"/>
          <w:noProof/>
          <w:sz w:val="24"/>
          <w:szCs w:val="24"/>
        </w:rPr>
        <w:tab/>
      </w:r>
      <w:r w:rsidR="008928A9" w:rsidRPr="0041074C">
        <w:rPr>
          <w:rFonts w:ascii="Times New Roman" w:hAnsi="Times New Roman" w:cs="Times New Roman"/>
          <w:noProof/>
          <w:sz w:val="24"/>
          <w:szCs w:val="24"/>
        </w:rPr>
        <w:fldChar w:fldCharType="begin"/>
      </w:r>
      <w:r w:rsidR="008928A9" w:rsidRPr="0041074C">
        <w:rPr>
          <w:rFonts w:ascii="Times New Roman" w:hAnsi="Times New Roman" w:cs="Times New Roman"/>
          <w:noProof/>
          <w:sz w:val="24"/>
          <w:szCs w:val="24"/>
        </w:rPr>
        <w:instrText xml:space="preserve"> PAGEREF _Toc94152931 \h </w:instrText>
      </w:r>
      <w:r w:rsidR="008928A9" w:rsidRPr="0041074C">
        <w:rPr>
          <w:rFonts w:ascii="Times New Roman" w:hAnsi="Times New Roman" w:cs="Times New Roman"/>
          <w:noProof/>
          <w:sz w:val="24"/>
          <w:szCs w:val="24"/>
        </w:rPr>
      </w:r>
      <w:r w:rsidR="008928A9"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16</w:t>
      </w:r>
      <w:r w:rsidR="008928A9"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2.5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Research Gap</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_Toc94152932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17</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CHAPTER THREE</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_Toc94152933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19</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METHODOLOGY</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_Toc94152934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19</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3.1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Overview</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_Toc94152935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19</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3.2.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Study Philosophy</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_Toc94152936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19</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3.2.1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Study Design</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_Toc94152937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20</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3.2.2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Study Approach</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_Toc94152938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20</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3.3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Study Area</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_Toc94152939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21</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3.4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Study Population</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_Toc94152940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22</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3.5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Sampling Procedure</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_Toc94152941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23</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3.6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Sample Size</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_Toc94152942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23</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3.7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Data Collection Methods and Tools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_Toc94152943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25</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3.7.1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In-Depth Interviews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_Toc94152944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25</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3.7.2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Focus Group Discussions (FGDs)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_Toc94152945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26</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3.8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Data Analysis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_Toc94152946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27</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3.9 </w:t>
      </w:r>
      <w:r w:rsidR="0028336A"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Qualitative Rigor</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_Toc94152947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28</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3.10 </w:t>
      </w:r>
      <w:r w:rsidR="0028336A" w:rsidRPr="0041074C">
        <w:rPr>
          <w:rFonts w:ascii="Times New Roman" w:hAnsi="Times New Roman" w:cs="Times New Roman"/>
          <w:noProof/>
          <w:sz w:val="24"/>
          <w:szCs w:val="24"/>
        </w:rPr>
        <w:tab/>
      </w:r>
      <w:r w:rsidRPr="0041074C">
        <w:rPr>
          <w:rFonts w:ascii="Times New Roman" w:hAnsi="Times New Roman" w:cs="Times New Roman"/>
          <w:noProof/>
          <w:sz w:val="24"/>
          <w:szCs w:val="24"/>
        </w:rPr>
        <w:t>Ethical Consideration</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_Toc94152948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29</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CHAPTER FOUR</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_Toc94152949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32</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FINDINGS</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_Toc94152950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32</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4.1 </w:t>
      </w:r>
      <w:r w:rsidR="00BF0EF1" w:rsidRPr="0041074C">
        <w:rPr>
          <w:rFonts w:ascii="Times New Roman" w:hAnsi="Times New Roman" w:cs="Times New Roman"/>
          <w:noProof/>
          <w:sz w:val="24"/>
          <w:szCs w:val="24"/>
        </w:rPr>
        <w:tab/>
      </w:r>
      <w:r w:rsidRPr="0041074C">
        <w:rPr>
          <w:rFonts w:ascii="Times New Roman" w:hAnsi="Times New Roman" w:cs="Times New Roman"/>
          <w:noProof/>
          <w:sz w:val="24"/>
          <w:szCs w:val="24"/>
        </w:rPr>
        <w:t>Chapter Overview</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_Toc94152951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32</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4.2 </w:t>
      </w:r>
      <w:r w:rsidR="00BF0EF1"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Strategies Employed by Local Government Authorities to Prevent and Reduce Child Labour</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_Toc94152952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33</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lastRenderedPageBreak/>
        <w:t xml:space="preserve">4.3 </w:t>
      </w:r>
      <w:r w:rsidR="00BF0EF1"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Effectiveness of Local Government Authorities’ Interventions in Addressing Child Labour</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_Toc94152953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43</w:t>
      </w:r>
      <w:r w:rsidRPr="0041074C">
        <w:rPr>
          <w:rFonts w:ascii="Times New Roman" w:hAnsi="Times New Roman" w:cs="Times New Roman"/>
          <w:noProof/>
          <w:sz w:val="24"/>
          <w:szCs w:val="24"/>
        </w:rPr>
        <w:fldChar w:fldCharType="end"/>
      </w:r>
    </w:p>
    <w:p w:rsidR="005A2218" w:rsidRPr="0041074C" w:rsidRDefault="008928A9" w:rsidP="0041074C">
      <w:pPr>
        <w:pStyle w:val="TOC1"/>
        <w:tabs>
          <w:tab w:val="right" w:leader="dot" w:pos="8222"/>
        </w:tabs>
        <w:spacing w:after="0" w:line="480" w:lineRule="auto"/>
        <w:ind w:left="851" w:hanging="851"/>
        <w:rPr>
          <w:rFonts w:ascii="Times New Roman" w:hAnsi="Times New Roman" w:cs="Times New Roman"/>
          <w:bCs/>
          <w:noProof/>
          <w:sz w:val="24"/>
          <w:szCs w:val="24"/>
        </w:rPr>
      </w:pPr>
      <w:r w:rsidRPr="0041074C">
        <w:rPr>
          <w:rFonts w:ascii="Times New Roman" w:hAnsi="Times New Roman" w:cs="Times New Roman"/>
          <w:bCs/>
          <w:noProof/>
          <w:sz w:val="24"/>
          <w:szCs w:val="24"/>
        </w:rPr>
        <w:t xml:space="preserve">4.4 </w:t>
      </w:r>
      <w:r w:rsidR="00BF0EF1"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 xml:space="preserve">Challenges Faced by Local Government Authorities in Implementing </w:t>
      </w:r>
    </w:p>
    <w:p w:rsidR="008928A9" w:rsidRPr="0041074C" w:rsidRDefault="005A2218"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ab/>
      </w:r>
      <w:r w:rsidR="008928A9" w:rsidRPr="0041074C">
        <w:rPr>
          <w:rFonts w:ascii="Times New Roman" w:hAnsi="Times New Roman" w:cs="Times New Roman"/>
          <w:bCs/>
          <w:noProof/>
          <w:sz w:val="24"/>
          <w:szCs w:val="24"/>
        </w:rPr>
        <w:t>Child Labour Prevention Measures</w:t>
      </w:r>
      <w:r w:rsidR="008928A9" w:rsidRPr="0041074C">
        <w:rPr>
          <w:rFonts w:ascii="Times New Roman" w:hAnsi="Times New Roman" w:cs="Times New Roman"/>
          <w:noProof/>
          <w:sz w:val="24"/>
          <w:szCs w:val="24"/>
        </w:rPr>
        <w:tab/>
      </w:r>
      <w:r w:rsidR="008928A9" w:rsidRPr="0041074C">
        <w:rPr>
          <w:rFonts w:ascii="Times New Roman" w:hAnsi="Times New Roman" w:cs="Times New Roman"/>
          <w:noProof/>
          <w:sz w:val="24"/>
          <w:szCs w:val="24"/>
        </w:rPr>
        <w:fldChar w:fldCharType="begin"/>
      </w:r>
      <w:r w:rsidR="008928A9" w:rsidRPr="0041074C">
        <w:rPr>
          <w:rFonts w:ascii="Times New Roman" w:hAnsi="Times New Roman" w:cs="Times New Roman"/>
          <w:noProof/>
          <w:sz w:val="24"/>
          <w:szCs w:val="24"/>
        </w:rPr>
        <w:instrText xml:space="preserve"> PAGEREF _Toc94152954 \h </w:instrText>
      </w:r>
      <w:r w:rsidR="008928A9" w:rsidRPr="0041074C">
        <w:rPr>
          <w:rFonts w:ascii="Times New Roman" w:hAnsi="Times New Roman" w:cs="Times New Roman"/>
          <w:noProof/>
          <w:sz w:val="24"/>
          <w:szCs w:val="24"/>
        </w:rPr>
      </w:r>
      <w:r w:rsidR="008928A9"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48</w:t>
      </w:r>
      <w:r w:rsidR="008928A9"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4.5 </w:t>
      </w:r>
      <w:r w:rsidR="00BF0EF1"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Discussion of the Findings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_Toc94152955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55</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4.5.1 </w:t>
      </w:r>
      <w:r w:rsidR="00BF0EF1"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Strategies Employed by LGAs in Preventing and Reducing Child Labour</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_Toc94152956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57</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4.5.2 </w:t>
      </w:r>
      <w:r w:rsidR="00BF0EF1"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Effectiveness of LGAs’ Interventions in Addressing Child Labour</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_Toc94152957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58</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4.5.3 </w:t>
      </w:r>
      <w:r w:rsidR="00BF0EF1"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Challenges Facing LGAs in Implementing Child Labour Prevention Measures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_Toc94152958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59</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4.5.4 </w:t>
      </w:r>
      <w:r w:rsidR="00BF0EF1"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Integrative Reflection</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_Toc94152959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60</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CHAPTER FIVE</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_Toc94152960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61</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SUMMARY OF THE FINDINGS, CONCLUSION AND IMPLEMENTATION</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_Toc94152961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61</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noProof/>
          <w:sz w:val="24"/>
          <w:szCs w:val="24"/>
        </w:rPr>
        <w:t xml:space="preserve">5.1 </w:t>
      </w:r>
      <w:r w:rsidR="00EF6604" w:rsidRPr="0041074C">
        <w:rPr>
          <w:rFonts w:ascii="Times New Roman" w:hAnsi="Times New Roman" w:cs="Times New Roman"/>
          <w:noProof/>
          <w:sz w:val="24"/>
          <w:szCs w:val="24"/>
        </w:rPr>
        <w:tab/>
      </w:r>
      <w:r w:rsidRPr="0041074C">
        <w:rPr>
          <w:rFonts w:ascii="Times New Roman" w:hAnsi="Times New Roman" w:cs="Times New Roman"/>
          <w:noProof/>
          <w:sz w:val="24"/>
          <w:szCs w:val="24"/>
        </w:rPr>
        <w:t>Chapter Overview</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_Toc94152962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61</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5.2 </w:t>
      </w:r>
      <w:r w:rsidR="00EF6604"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Summary of the Findings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_Toc94152963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62</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5.3 </w:t>
      </w:r>
      <w:r w:rsidR="00EF6604"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Conclusion</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_Toc94152964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64</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noProof/>
          <w:sz w:val="24"/>
          <w:szCs w:val="24"/>
        </w:rPr>
      </w:pPr>
      <w:r w:rsidRPr="0041074C">
        <w:rPr>
          <w:rFonts w:ascii="Times New Roman" w:hAnsi="Times New Roman" w:cs="Times New Roman"/>
          <w:bCs/>
          <w:noProof/>
          <w:sz w:val="24"/>
          <w:szCs w:val="24"/>
        </w:rPr>
        <w:t xml:space="preserve">5.4 </w:t>
      </w:r>
      <w:r w:rsidR="00EF6604" w:rsidRPr="0041074C">
        <w:rPr>
          <w:rFonts w:ascii="Times New Roman" w:hAnsi="Times New Roman" w:cs="Times New Roman"/>
          <w:bCs/>
          <w:noProof/>
          <w:sz w:val="24"/>
          <w:szCs w:val="24"/>
        </w:rPr>
        <w:tab/>
      </w:r>
      <w:r w:rsidRPr="0041074C">
        <w:rPr>
          <w:rFonts w:ascii="Times New Roman" w:hAnsi="Times New Roman" w:cs="Times New Roman"/>
          <w:bCs/>
          <w:noProof/>
          <w:sz w:val="24"/>
          <w:szCs w:val="24"/>
        </w:rPr>
        <w:t>Recommendations</w:t>
      </w:r>
      <w:r w:rsidRPr="0041074C">
        <w:rPr>
          <w:rFonts w:ascii="Times New Roman" w:hAnsi="Times New Roman" w:cs="Times New Roman"/>
          <w:noProof/>
          <w:sz w:val="24"/>
          <w:szCs w:val="24"/>
        </w:rPr>
        <w:tab/>
      </w:r>
      <w:r w:rsidRPr="0041074C">
        <w:rPr>
          <w:rFonts w:ascii="Times New Roman" w:hAnsi="Times New Roman" w:cs="Times New Roman"/>
          <w:noProof/>
          <w:sz w:val="24"/>
          <w:szCs w:val="24"/>
        </w:rPr>
        <w:fldChar w:fldCharType="begin"/>
      </w:r>
      <w:r w:rsidRPr="0041074C">
        <w:rPr>
          <w:rFonts w:ascii="Times New Roman" w:hAnsi="Times New Roman" w:cs="Times New Roman"/>
          <w:noProof/>
          <w:sz w:val="24"/>
          <w:szCs w:val="24"/>
        </w:rPr>
        <w:instrText xml:space="preserve"> PAGEREF _Toc94152965 \h </w:instrText>
      </w:r>
      <w:r w:rsidRPr="0041074C">
        <w:rPr>
          <w:rFonts w:ascii="Times New Roman" w:hAnsi="Times New Roman" w:cs="Times New Roman"/>
          <w:noProof/>
          <w:sz w:val="24"/>
          <w:szCs w:val="24"/>
        </w:rPr>
      </w:r>
      <w:r w:rsidRPr="0041074C">
        <w:rPr>
          <w:rFonts w:ascii="Times New Roman" w:hAnsi="Times New Roman" w:cs="Times New Roman"/>
          <w:noProof/>
          <w:sz w:val="24"/>
          <w:szCs w:val="24"/>
        </w:rPr>
        <w:fldChar w:fldCharType="separate"/>
      </w:r>
      <w:r w:rsidR="000E14C0" w:rsidRPr="0041074C">
        <w:rPr>
          <w:rFonts w:ascii="Times New Roman" w:hAnsi="Times New Roman" w:cs="Times New Roman"/>
          <w:noProof/>
          <w:sz w:val="24"/>
          <w:szCs w:val="24"/>
        </w:rPr>
        <w:t>65</w:t>
      </w:r>
      <w:r w:rsidRPr="0041074C">
        <w:rPr>
          <w:rFonts w:ascii="Times New Roman" w:hAnsi="Times New Roman" w:cs="Times New Roman"/>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REFERENCES</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_Toc94152966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68</w:t>
      </w:r>
      <w:r w:rsidRPr="0041074C">
        <w:rPr>
          <w:rFonts w:ascii="Times New Roman" w:hAnsi="Times New Roman" w:cs="Times New Roman"/>
          <w:b/>
          <w:noProof/>
          <w:sz w:val="24"/>
          <w:szCs w:val="24"/>
        </w:rPr>
        <w:fldChar w:fldCharType="end"/>
      </w:r>
    </w:p>
    <w:p w:rsidR="008928A9" w:rsidRPr="0041074C" w:rsidRDefault="008928A9" w:rsidP="0041074C">
      <w:pPr>
        <w:pStyle w:val="TOC1"/>
        <w:tabs>
          <w:tab w:val="right" w:leader="dot" w:pos="8222"/>
        </w:tabs>
        <w:spacing w:after="0" w:line="480" w:lineRule="auto"/>
        <w:ind w:left="851" w:hanging="851"/>
        <w:rPr>
          <w:rFonts w:ascii="Times New Roman" w:eastAsiaTheme="minorEastAsia" w:hAnsi="Times New Roman" w:cs="Times New Roman"/>
          <w:b/>
          <w:noProof/>
          <w:sz w:val="24"/>
          <w:szCs w:val="24"/>
        </w:rPr>
      </w:pPr>
      <w:r w:rsidRPr="0041074C">
        <w:rPr>
          <w:rFonts w:ascii="Times New Roman" w:hAnsi="Times New Roman" w:cs="Times New Roman"/>
          <w:b/>
          <w:noProof/>
          <w:sz w:val="24"/>
          <w:szCs w:val="24"/>
        </w:rPr>
        <w:t>APPENDICES</w:t>
      </w:r>
      <w:r w:rsidRPr="0041074C">
        <w:rPr>
          <w:rFonts w:ascii="Times New Roman" w:hAnsi="Times New Roman" w:cs="Times New Roman"/>
          <w:b/>
          <w:noProof/>
          <w:sz w:val="24"/>
          <w:szCs w:val="24"/>
        </w:rPr>
        <w:tab/>
      </w:r>
      <w:r w:rsidRPr="0041074C">
        <w:rPr>
          <w:rFonts w:ascii="Times New Roman" w:hAnsi="Times New Roman" w:cs="Times New Roman"/>
          <w:b/>
          <w:noProof/>
          <w:sz w:val="24"/>
          <w:szCs w:val="24"/>
        </w:rPr>
        <w:fldChar w:fldCharType="begin"/>
      </w:r>
      <w:r w:rsidRPr="0041074C">
        <w:rPr>
          <w:rFonts w:ascii="Times New Roman" w:hAnsi="Times New Roman" w:cs="Times New Roman"/>
          <w:b/>
          <w:noProof/>
          <w:sz w:val="24"/>
          <w:szCs w:val="24"/>
        </w:rPr>
        <w:instrText xml:space="preserve"> PAGEREF _Toc94152967 \h </w:instrText>
      </w:r>
      <w:r w:rsidRPr="0041074C">
        <w:rPr>
          <w:rFonts w:ascii="Times New Roman" w:hAnsi="Times New Roman" w:cs="Times New Roman"/>
          <w:b/>
          <w:noProof/>
          <w:sz w:val="24"/>
          <w:szCs w:val="24"/>
        </w:rPr>
      </w:r>
      <w:r w:rsidRPr="0041074C">
        <w:rPr>
          <w:rFonts w:ascii="Times New Roman" w:hAnsi="Times New Roman" w:cs="Times New Roman"/>
          <w:b/>
          <w:noProof/>
          <w:sz w:val="24"/>
          <w:szCs w:val="24"/>
        </w:rPr>
        <w:fldChar w:fldCharType="separate"/>
      </w:r>
      <w:r w:rsidR="000E14C0" w:rsidRPr="0041074C">
        <w:rPr>
          <w:rFonts w:ascii="Times New Roman" w:hAnsi="Times New Roman" w:cs="Times New Roman"/>
          <w:b/>
          <w:noProof/>
          <w:sz w:val="24"/>
          <w:szCs w:val="24"/>
        </w:rPr>
        <w:t>72</w:t>
      </w:r>
      <w:r w:rsidRPr="0041074C">
        <w:rPr>
          <w:rFonts w:ascii="Times New Roman" w:hAnsi="Times New Roman" w:cs="Times New Roman"/>
          <w:b/>
          <w:noProof/>
          <w:sz w:val="24"/>
          <w:szCs w:val="24"/>
        </w:rPr>
        <w:fldChar w:fldCharType="end"/>
      </w:r>
    </w:p>
    <w:p w:rsidR="00B859B7" w:rsidRPr="0041074C" w:rsidRDefault="002B405F"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fldChar w:fldCharType="end"/>
      </w:r>
    </w:p>
    <w:p w:rsidR="00B859B7" w:rsidRPr="0041074C" w:rsidRDefault="00B859B7" w:rsidP="0041074C">
      <w:pPr>
        <w:spacing w:line="480" w:lineRule="auto"/>
        <w:rPr>
          <w:rFonts w:ascii="Times New Roman" w:hAnsi="Times New Roman" w:cs="Times New Roman"/>
          <w:b/>
          <w:sz w:val="24"/>
          <w:szCs w:val="24"/>
        </w:rPr>
      </w:pPr>
    </w:p>
    <w:p w:rsidR="00B859B7" w:rsidRPr="0041074C" w:rsidRDefault="00B859B7" w:rsidP="0041074C">
      <w:pPr>
        <w:spacing w:line="480" w:lineRule="auto"/>
        <w:rPr>
          <w:rFonts w:ascii="Times New Roman" w:hAnsi="Times New Roman" w:cs="Times New Roman"/>
          <w:b/>
          <w:sz w:val="24"/>
          <w:szCs w:val="24"/>
        </w:rPr>
      </w:pPr>
    </w:p>
    <w:p w:rsidR="00B859B7" w:rsidRPr="0041074C" w:rsidRDefault="00B859B7" w:rsidP="0041074C">
      <w:pPr>
        <w:spacing w:line="480" w:lineRule="auto"/>
        <w:rPr>
          <w:rFonts w:ascii="Times New Roman" w:hAnsi="Times New Roman" w:cs="Times New Roman"/>
          <w:b/>
          <w:sz w:val="24"/>
          <w:szCs w:val="24"/>
        </w:rPr>
      </w:pPr>
    </w:p>
    <w:p w:rsidR="00B859B7" w:rsidRPr="0041074C" w:rsidRDefault="00B859B7" w:rsidP="0041074C">
      <w:pPr>
        <w:spacing w:line="480" w:lineRule="auto"/>
        <w:rPr>
          <w:rFonts w:ascii="Times New Roman" w:hAnsi="Times New Roman" w:cs="Times New Roman"/>
          <w:b/>
          <w:sz w:val="24"/>
          <w:szCs w:val="24"/>
        </w:rPr>
      </w:pPr>
    </w:p>
    <w:p w:rsidR="00B859B7" w:rsidRPr="0041074C" w:rsidRDefault="00B859B7" w:rsidP="0041074C">
      <w:pPr>
        <w:spacing w:line="480" w:lineRule="auto"/>
        <w:rPr>
          <w:rFonts w:ascii="Times New Roman" w:hAnsi="Times New Roman" w:cs="Times New Roman"/>
          <w:b/>
          <w:sz w:val="24"/>
          <w:szCs w:val="24"/>
        </w:rPr>
      </w:pPr>
    </w:p>
    <w:p w:rsidR="00B859B7" w:rsidRPr="0041074C" w:rsidRDefault="00B859B7" w:rsidP="0041074C">
      <w:pPr>
        <w:spacing w:line="480" w:lineRule="auto"/>
        <w:rPr>
          <w:rFonts w:ascii="Times New Roman" w:hAnsi="Times New Roman" w:cs="Times New Roman"/>
          <w:b/>
          <w:sz w:val="24"/>
          <w:szCs w:val="24"/>
        </w:rPr>
      </w:pPr>
    </w:p>
    <w:p w:rsidR="00B859B7" w:rsidRPr="0041074C" w:rsidRDefault="00B859B7" w:rsidP="0041074C">
      <w:pPr>
        <w:spacing w:line="480" w:lineRule="auto"/>
        <w:rPr>
          <w:rFonts w:ascii="Times New Roman" w:hAnsi="Times New Roman" w:cs="Times New Roman"/>
          <w:b/>
          <w:sz w:val="24"/>
          <w:szCs w:val="24"/>
        </w:rPr>
      </w:pPr>
    </w:p>
    <w:p w:rsidR="00B859B7" w:rsidRPr="0041074C" w:rsidRDefault="00B859B7" w:rsidP="0041074C">
      <w:pPr>
        <w:spacing w:line="480" w:lineRule="auto"/>
        <w:rPr>
          <w:rFonts w:ascii="Times New Roman" w:hAnsi="Times New Roman" w:cs="Times New Roman"/>
          <w:b/>
          <w:sz w:val="24"/>
          <w:szCs w:val="24"/>
        </w:rPr>
      </w:pPr>
    </w:p>
    <w:p w:rsidR="00B859B7" w:rsidRPr="0041074C" w:rsidRDefault="00B859B7" w:rsidP="0041074C">
      <w:pPr>
        <w:spacing w:line="480" w:lineRule="auto"/>
        <w:rPr>
          <w:rFonts w:ascii="Times New Roman" w:hAnsi="Times New Roman" w:cs="Times New Roman"/>
          <w:b/>
          <w:sz w:val="24"/>
          <w:szCs w:val="24"/>
        </w:rPr>
      </w:pPr>
    </w:p>
    <w:p w:rsidR="0076739F" w:rsidRPr="0041074C" w:rsidRDefault="0076739F" w:rsidP="0041074C">
      <w:pPr>
        <w:spacing w:line="480" w:lineRule="auto"/>
        <w:rPr>
          <w:rFonts w:ascii="Times New Roman" w:hAnsi="Times New Roman" w:cs="Times New Roman"/>
          <w:b/>
          <w:sz w:val="24"/>
          <w:szCs w:val="24"/>
        </w:rPr>
      </w:pPr>
    </w:p>
    <w:p w:rsidR="0076739F" w:rsidRPr="0041074C" w:rsidRDefault="0076739F" w:rsidP="0041074C">
      <w:pPr>
        <w:spacing w:line="480" w:lineRule="auto"/>
        <w:rPr>
          <w:rFonts w:ascii="Times New Roman" w:hAnsi="Times New Roman" w:cs="Times New Roman"/>
          <w:b/>
          <w:sz w:val="24"/>
          <w:szCs w:val="24"/>
        </w:rPr>
      </w:pPr>
    </w:p>
    <w:p w:rsidR="0076739F" w:rsidRPr="0041074C" w:rsidRDefault="0076739F" w:rsidP="0041074C">
      <w:pPr>
        <w:spacing w:line="480" w:lineRule="auto"/>
        <w:rPr>
          <w:rFonts w:ascii="Times New Roman" w:hAnsi="Times New Roman" w:cs="Times New Roman"/>
          <w:b/>
          <w:sz w:val="24"/>
          <w:szCs w:val="24"/>
        </w:rPr>
      </w:pPr>
    </w:p>
    <w:p w:rsidR="005A2218" w:rsidRPr="0041074C" w:rsidRDefault="005A2218" w:rsidP="0041074C">
      <w:pPr>
        <w:spacing w:after="200" w:line="480" w:lineRule="auto"/>
        <w:rPr>
          <w:rFonts w:ascii="Times New Roman" w:hAnsi="Times New Roman" w:cs="Times New Roman"/>
          <w:b/>
          <w:bCs/>
          <w:sz w:val="24"/>
          <w:szCs w:val="24"/>
        </w:rPr>
      </w:pPr>
      <w:r w:rsidRPr="0041074C">
        <w:rPr>
          <w:rFonts w:ascii="Times New Roman" w:hAnsi="Times New Roman" w:cs="Times New Roman"/>
          <w:b/>
          <w:bCs/>
          <w:sz w:val="24"/>
          <w:szCs w:val="24"/>
        </w:rPr>
        <w:br w:type="page"/>
      </w:r>
    </w:p>
    <w:p w:rsidR="0076739F" w:rsidRPr="0041074C" w:rsidRDefault="0076739F" w:rsidP="0041074C">
      <w:pPr>
        <w:spacing w:line="480" w:lineRule="auto"/>
        <w:jc w:val="center"/>
        <w:rPr>
          <w:rFonts w:ascii="Times New Roman" w:hAnsi="Times New Roman" w:cs="Times New Roman"/>
          <w:b/>
          <w:sz w:val="24"/>
          <w:szCs w:val="24"/>
        </w:rPr>
      </w:pPr>
      <w:r w:rsidRPr="0041074C">
        <w:rPr>
          <w:rFonts w:ascii="Times New Roman" w:hAnsi="Times New Roman" w:cs="Times New Roman"/>
          <w:b/>
          <w:bCs/>
          <w:sz w:val="24"/>
          <w:szCs w:val="24"/>
        </w:rPr>
        <w:lastRenderedPageBreak/>
        <w:t>LIST OF ABBREVIATIONS</w:t>
      </w:r>
      <w:r w:rsidR="0041617D" w:rsidRPr="0041074C">
        <w:rPr>
          <w:rFonts w:ascii="Times New Roman" w:hAnsi="Times New Roman" w:cs="Times New Roman"/>
          <w:b/>
          <w:bCs/>
          <w:sz w:val="24"/>
          <w:szCs w:val="24"/>
        </w:rPr>
        <w:fldChar w:fldCharType="begin"/>
      </w:r>
      <w:r w:rsidR="0041617D" w:rsidRPr="0041074C">
        <w:rPr>
          <w:rFonts w:ascii="Times New Roman" w:hAnsi="Times New Roman" w:cs="Times New Roman"/>
          <w:sz w:val="24"/>
          <w:szCs w:val="24"/>
        </w:rPr>
        <w:instrText xml:space="preserve"> TC "</w:instrText>
      </w:r>
      <w:bookmarkStart w:id="26" w:name="_Toc94152904"/>
      <w:r w:rsidR="0041617D" w:rsidRPr="0041074C">
        <w:rPr>
          <w:rFonts w:ascii="Times New Roman" w:hAnsi="Times New Roman" w:cs="Times New Roman"/>
          <w:b/>
          <w:bCs/>
          <w:sz w:val="24"/>
          <w:szCs w:val="24"/>
        </w:rPr>
        <w:instrText>LIST OF ABBREVIATIONS</w:instrText>
      </w:r>
      <w:bookmarkEnd w:id="26"/>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bCs/>
          <w:sz w:val="24"/>
          <w:szCs w:val="24"/>
        </w:rP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2"/>
        <w:gridCol w:w="4068"/>
      </w:tblGrid>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CPTs</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Child Protection Teams</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CRC</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Convention on the Rights of the Child</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FGD</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Focus Group Discussion</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ILO</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International Labour Organization</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IDI</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In-Depth Interview</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LGA</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Local Government Authority</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LGAs</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Local Government Authorities</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MVC</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Most Vulnerable Children</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NGO</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Non-Governmental Organization</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NBS</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National Bureau of Statistics</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SDGs</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Sustainable Development Goals</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UN</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United Nations</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UNICEF</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United Nations Children’s Fund</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UNDP</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United Nations Development Programme</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VSLAs</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Village Savings and Loan Associations</w:t>
            </w:r>
          </w:p>
        </w:tc>
      </w:tr>
      <w:tr w:rsidR="0076739F" w:rsidRPr="0041074C" w:rsidTr="0076739F">
        <w:trPr>
          <w:tblCellSpacing w:w="15" w:type="dxa"/>
        </w:trPr>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ZPD</w:t>
            </w:r>
          </w:p>
        </w:tc>
        <w:tc>
          <w:tcPr>
            <w:tcW w:w="0" w:type="auto"/>
            <w:vAlign w:val="center"/>
            <w:hideMark/>
          </w:tcPr>
          <w:p w:rsidR="0076739F" w:rsidRPr="0041074C" w:rsidRDefault="0076739F" w:rsidP="0041074C">
            <w:pPr>
              <w:spacing w:before="100" w:beforeAutospacing="1" w:after="100" w:afterAutospacing="1" w:line="480" w:lineRule="auto"/>
              <w:rPr>
                <w:rFonts w:ascii="Times New Roman" w:hAnsi="Times New Roman" w:cs="Times New Roman"/>
                <w:sz w:val="24"/>
                <w:szCs w:val="24"/>
              </w:rPr>
            </w:pPr>
            <w:r w:rsidRPr="0041074C">
              <w:rPr>
                <w:rFonts w:ascii="Times New Roman" w:hAnsi="Times New Roman" w:cs="Times New Roman"/>
                <w:sz w:val="24"/>
                <w:szCs w:val="24"/>
              </w:rPr>
              <w:t>Zone of Proximal Development</w:t>
            </w:r>
          </w:p>
        </w:tc>
      </w:tr>
    </w:tbl>
    <w:p w:rsidR="0076739F" w:rsidRPr="0041074C" w:rsidRDefault="0076739F" w:rsidP="0041074C">
      <w:pPr>
        <w:spacing w:line="480" w:lineRule="auto"/>
        <w:rPr>
          <w:rFonts w:ascii="Times New Roman" w:hAnsi="Times New Roman" w:cs="Times New Roman"/>
          <w:b/>
          <w:sz w:val="24"/>
          <w:szCs w:val="24"/>
        </w:rPr>
      </w:pPr>
    </w:p>
    <w:p w:rsidR="0076739F" w:rsidRPr="0041074C" w:rsidRDefault="0076739F" w:rsidP="0041074C">
      <w:pPr>
        <w:spacing w:line="480" w:lineRule="auto"/>
        <w:rPr>
          <w:rFonts w:ascii="Times New Roman" w:hAnsi="Times New Roman" w:cs="Times New Roman"/>
          <w:b/>
          <w:sz w:val="24"/>
          <w:szCs w:val="24"/>
        </w:rPr>
      </w:pPr>
    </w:p>
    <w:p w:rsidR="0076739F" w:rsidRPr="0041074C" w:rsidRDefault="0076739F" w:rsidP="0041074C">
      <w:pPr>
        <w:spacing w:line="480" w:lineRule="auto"/>
        <w:rPr>
          <w:rFonts w:ascii="Times New Roman" w:hAnsi="Times New Roman" w:cs="Times New Roman"/>
          <w:b/>
          <w:sz w:val="24"/>
          <w:szCs w:val="24"/>
        </w:rPr>
      </w:pPr>
    </w:p>
    <w:p w:rsidR="0076739F" w:rsidRPr="0041074C" w:rsidRDefault="0076739F" w:rsidP="0041074C">
      <w:pPr>
        <w:spacing w:line="480" w:lineRule="auto"/>
        <w:rPr>
          <w:rFonts w:ascii="Times New Roman" w:hAnsi="Times New Roman" w:cs="Times New Roman"/>
          <w:b/>
          <w:sz w:val="24"/>
          <w:szCs w:val="24"/>
        </w:rPr>
      </w:pPr>
    </w:p>
    <w:p w:rsidR="00A7537E" w:rsidRPr="0041074C" w:rsidRDefault="00A7537E" w:rsidP="0041074C">
      <w:pPr>
        <w:spacing w:line="480" w:lineRule="auto"/>
        <w:jc w:val="center"/>
        <w:rPr>
          <w:rFonts w:ascii="Times New Roman" w:hAnsi="Times New Roman" w:cs="Times New Roman"/>
          <w:b/>
          <w:sz w:val="24"/>
          <w:szCs w:val="24"/>
        </w:rPr>
        <w:sectPr w:rsidR="00A7537E" w:rsidRPr="0041074C" w:rsidSect="003A7AC0">
          <w:headerReference w:type="default" r:id="rId8"/>
          <w:footerReference w:type="default" r:id="rId9"/>
          <w:pgSz w:w="11907" w:h="16839" w:code="9"/>
          <w:pgMar w:top="2268" w:right="1440" w:bottom="1440" w:left="2268" w:header="720" w:footer="720" w:gutter="0"/>
          <w:pgNumType w:fmt="lowerRoman"/>
          <w:cols w:space="720"/>
          <w:docGrid w:linePitch="360"/>
        </w:sectPr>
      </w:pPr>
    </w:p>
    <w:p w:rsidR="00D91240" w:rsidRPr="0041074C" w:rsidRDefault="00D91240"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lastRenderedPageBreak/>
        <w:t>CHAPTER ONE</w:t>
      </w:r>
      <w:r w:rsidR="0041617D" w:rsidRPr="0041074C">
        <w:rPr>
          <w:rFonts w:ascii="Times New Roman" w:hAnsi="Times New Roman" w:cs="Times New Roman"/>
          <w:b/>
          <w:sz w:val="24"/>
          <w:szCs w:val="24"/>
        </w:rPr>
        <w:fldChar w:fldCharType="begin"/>
      </w:r>
      <w:r w:rsidR="0041617D" w:rsidRPr="0041074C">
        <w:rPr>
          <w:rFonts w:ascii="Times New Roman" w:hAnsi="Times New Roman" w:cs="Times New Roman"/>
          <w:sz w:val="24"/>
          <w:szCs w:val="24"/>
        </w:rPr>
        <w:instrText xml:space="preserve"> TC "</w:instrText>
      </w:r>
      <w:bookmarkStart w:id="27" w:name="_Toc94152905"/>
      <w:r w:rsidR="0041617D" w:rsidRPr="0041074C">
        <w:rPr>
          <w:rFonts w:ascii="Times New Roman" w:hAnsi="Times New Roman" w:cs="Times New Roman"/>
          <w:b/>
          <w:sz w:val="24"/>
          <w:szCs w:val="24"/>
        </w:rPr>
        <w:instrText>CHAPTER ONE</w:instrText>
      </w:r>
      <w:bookmarkEnd w:id="27"/>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sz w:val="24"/>
          <w:szCs w:val="24"/>
        </w:rPr>
        <w:fldChar w:fldCharType="end"/>
      </w:r>
    </w:p>
    <w:p w:rsidR="00D91240" w:rsidRPr="0041074C" w:rsidRDefault="00D91240"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INTRODUCTION</w:t>
      </w:r>
      <w:r w:rsidR="0041617D" w:rsidRPr="0041074C">
        <w:rPr>
          <w:rFonts w:ascii="Times New Roman" w:hAnsi="Times New Roman" w:cs="Times New Roman"/>
          <w:b/>
          <w:sz w:val="24"/>
          <w:szCs w:val="24"/>
        </w:rPr>
        <w:fldChar w:fldCharType="begin"/>
      </w:r>
      <w:r w:rsidR="0041617D" w:rsidRPr="0041074C">
        <w:rPr>
          <w:rFonts w:ascii="Times New Roman" w:hAnsi="Times New Roman" w:cs="Times New Roman"/>
          <w:sz w:val="24"/>
          <w:szCs w:val="24"/>
        </w:rPr>
        <w:instrText xml:space="preserve"> TC "</w:instrText>
      </w:r>
      <w:bookmarkStart w:id="28" w:name="_Toc94152906"/>
      <w:r w:rsidR="0041617D" w:rsidRPr="0041074C">
        <w:rPr>
          <w:rFonts w:ascii="Times New Roman" w:hAnsi="Times New Roman" w:cs="Times New Roman"/>
          <w:b/>
          <w:sz w:val="24"/>
          <w:szCs w:val="24"/>
        </w:rPr>
        <w:instrText>INTRODUCTION</w:instrText>
      </w:r>
      <w:bookmarkEnd w:id="28"/>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sz w:val="24"/>
          <w:szCs w:val="24"/>
        </w:rPr>
        <w:fldChar w:fldCharType="end"/>
      </w:r>
    </w:p>
    <w:p w:rsidR="00D91240" w:rsidRPr="0041074C" w:rsidRDefault="00D91240"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1.1 Overview</w:t>
      </w:r>
      <w:r w:rsidR="0041617D" w:rsidRPr="0041074C">
        <w:rPr>
          <w:rFonts w:ascii="Times New Roman" w:hAnsi="Times New Roman" w:cs="Times New Roman"/>
          <w:b/>
          <w:sz w:val="24"/>
          <w:szCs w:val="24"/>
        </w:rPr>
        <w:fldChar w:fldCharType="begin"/>
      </w:r>
      <w:r w:rsidR="0041617D" w:rsidRPr="0041074C">
        <w:rPr>
          <w:rFonts w:ascii="Times New Roman" w:hAnsi="Times New Roman" w:cs="Times New Roman"/>
          <w:sz w:val="24"/>
          <w:szCs w:val="24"/>
        </w:rPr>
        <w:instrText xml:space="preserve"> TC "</w:instrText>
      </w:r>
      <w:bookmarkStart w:id="29" w:name="_Toc94152907"/>
      <w:r w:rsidR="0041617D" w:rsidRPr="0041074C">
        <w:rPr>
          <w:rFonts w:ascii="Times New Roman" w:hAnsi="Times New Roman" w:cs="Times New Roman"/>
          <w:b/>
          <w:sz w:val="24"/>
          <w:szCs w:val="24"/>
        </w:rPr>
        <w:instrText>1.1 Overview</w:instrText>
      </w:r>
      <w:bookmarkEnd w:id="29"/>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sz w:val="24"/>
          <w:szCs w:val="24"/>
        </w:rPr>
        <w:fldChar w:fldCharType="end"/>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chapter introduces the study by providing an overview of its context, background, and objectives. It outlines the empirical issue under investigation, the significance of the research, and the specific parameters that guide the study. The chapter concludes with an explanation of the study’s importance and its overall structure.</w:t>
      </w:r>
    </w:p>
    <w:p w:rsidR="005A2218" w:rsidRPr="0041074C" w:rsidRDefault="005A2218" w:rsidP="0041074C">
      <w:pPr>
        <w:spacing w:line="480" w:lineRule="auto"/>
        <w:jc w:val="both"/>
        <w:rPr>
          <w:rFonts w:ascii="Times New Roman" w:hAnsi="Times New Roman" w:cs="Times New Roman"/>
          <w:sz w:val="24"/>
          <w:szCs w:val="24"/>
        </w:rPr>
      </w:pPr>
    </w:p>
    <w:p w:rsidR="00D91240" w:rsidRPr="0041074C" w:rsidRDefault="00D91240"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1.2 Background to the Problem</w:t>
      </w:r>
      <w:r w:rsidR="0041617D" w:rsidRPr="0041074C">
        <w:rPr>
          <w:rFonts w:ascii="Times New Roman" w:hAnsi="Times New Roman" w:cs="Times New Roman"/>
          <w:b/>
          <w:sz w:val="24"/>
          <w:szCs w:val="24"/>
        </w:rPr>
        <w:fldChar w:fldCharType="begin"/>
      </w:r>
      <w:r w:rsidR="0041617D" w:rsidRPr="0041074C">
        <w:rPr>
          <w:rFonts w:ascii="Times New Roman" w:hAnsi="Times New Roman" w:cs="Times New Roman"/>
          <w:sz w:val="24"/>
          <w:szCs w:val="24"/>
        </w:rPr>
        <w:instrText xml:space="preserve"> TC "</w:instrText>
      </w:r>
      <w:bookmarkStart w:id="30" w:name="_Toc94152908"/>
      <w:r w:rsidR="0041617D" w:rsidRPr="0041074C">
        <w:rPr>
          <w:rFonts w:ascii="Times New Roman" w:hAnsi="Times New Roman" w:cs="Times New Roman"/>
          <w:b/>
          <w:sz w:val="24"/>
          <w:szCs w:val="24"/>
        </w:rPr>
        <w:instrText>1.2 Background to the Problem</w:instrText>
      </w:r>
      <w:bookmarkEnd w:id="30"/>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sz w:val="24"/>
          <w:szCs w:val="24"/>
        </w:rPr>
        <w:fldChar w:fldCharType="end"/>
      </w:r>
    </w:p>
    <w:p w:rsidR="00127FBB" w:rsidRPr="0041074C" w:rsidRDefault="00127FB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Child labour remains a pressing global concern that undermines children’s rights to education, health, and development. According to the </w:t>
      </w:r>
      <w:r w:rsidRPr="0041074C">
        <w:rPr>
          <w:rFonts w:ascii="Times New Roman" w:hAnsi="Times New Roman" w:cs="Times New Roman"/>
          <w:bCs/>
          <w:sz w:val="24"/>
          <w:szCs w:val="24"/>
        </w:rPr>
        <w:t>International Labour Organization (ILO) and UNICEF (2023)</w:t>
      </w:r>
      <w:r w:rsidRPr="0041074C">
        <w:rPr>
          <w:rFonts w:ascii="Times New Roman" w:hAnsi="Times New Roman" w:cs="Times New Roman"/>
          <w:sz w:val="24"/>
          <w:szCs w:val="24"/>
        </w:rPr>
        <w:t xml:space="preserve">, an estimated </w:t>
      </w:r>
      <w:r w:rsidRPr="0041074C">
        <w:rPr>
          <w:rFonts w:ascii="Times New Roman" w:hAnsi="Times New Roman" w:cs="Times New Roman"/>
          <w:bCs/>
          <w:sz w:val="24"/>
          <w:szCs w:val="24"/>
        </w:rPr>
        <w:t>160 million children</w:t>
      </w:r>
      <w:r w:rsidRPr="0041074C">
        <w:rPr>
          <w:rFonts w:ascii="Times New Roman" w:hAnsi="Times New Roman" w:cs="Times New Roman"/>
          <w:sz w:val="24"/>
          <w:szCs w:val="24"/>
        </w:rPr>
        <w:t xml:space="preserve">—nearly one in ten globally—are engaged in child labour, with approximately </w:t>
      </w:r>
      <w:r w:rsidRPr="0041074C">
        <w:rPr>
          <w:rFonts w:ascii="Times New Roman" w:hAnsi="Times New Roman" w:cs="Times New Roman"/>
          <w:bCs/>
          <w:sz w:val="24"/>
          <w:szCs w:val="24"/>
        </w:rPr>
        <w:t>79 million</w:t>
      </w:r>
      <w:r w:rsidRPr="0041074C">
        <w:rPr>
          <w:rFonts w:ascii="Times New Roman" w:hAnsi="Times New Roman" w:cs="Times New Roman"/>
          <w:sz w:val="24"/>
          <w:szCs w:val="24"/>
        </w:rPr>
        <w:t xml:space="preserve"> of them working under hazardous conditions that threaten their safety and well-being. The problem is particularly acute in </w:t>
      </w:r>
      <w:r w:rsidRPr="0041074C">
        <w:rPr>
          <w:rFonts w:ascii="Times New Roman" w:hAnsi="Times New Roman" w:cs="Times New Roman"/>
          <w:bCs/>
          <w:sz w:val="24"/>
          <w:szCs w:val="24"/>
        </w:rPr>
        <w:t>Sub-Saharan Africa</w:t>
      </w:r>
      <w:r w:rsidRPr="0041074C">
        <w:rPr>
          <w:rFonts w:ascii="Times New Roman" w:hAnsi="Times New Roman" w:cs="Times New Roman"/>
          <w:sz w:val="24"/>
          <w:szCs w:val="24"/>
        </w:rPr>
        <w:t xml:space="preserve">, where child labour has risen in recent years due to persistent poverty, conflicts, weak enforcement of labour laws, and socio-cultural norms that normalize child work. The ILO (2021) notes that </w:t>
      </w:r>
      <w:r w:rsidRPr="0041074C">
        <w:rPr>
          <w:rFonts w:ascii="Times New Roman" w:hAnsi="Times New Roman" w:cs="Times New Roman"/>
          <w:bCs/>
          <w:sz w:val="24"/>
          <w:szCs w:val="24"/>
        </w:rPr>
        <w:t>one in four children in the region</w:t>
      </w:r>
      <w:r w:rsidRPr="0041074C">
        <w:rPr>
          <w:rFonts w:ascii="Times New Roman" w:hAnsi="Times New Roman" w:cs="Times New Roman"/>
          <w:sz w:val="24"/>
          <w:szCs w:val="24"/>
        </w:rPr>
        <w:t xml:space="preserve"> is involved in child labour, a figure that is projected to increase if urgent measures are not taken to strengthen prevention and response mechanisms.</w:t>
      </w:r>
    </w:p>
    <w:p w:rsidR="00127FBB" w:rsidRPr="0041074C" w:rsidRDefault="00127FB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Globally, the causes of child labour are multifaceted. </w:t>
      </w:r>
      <w:r w:rsidRPr="0041074C">
        <w:rPr>
          <w:rFonts w:ascii="Times New Roman" w:hAnsi="Times New Roman" w:cs="Times New Roman"/>
          <w:bCs/>
          <w:sz w:val="24"/>
          <w:szCs w:val="24"/>
        </w:rPr>
        <w:t>Economic deprivation</w:t>
      </w:r>
      <w:r w:rsidRPr="0041074C">
        <w:rPr>
          <w:rFonts w:ascii="Times New Roman" w:hAnsi="Times New Roman" w:cs="Times New Roman"/>
          <w:sz w:val="24"/>
          <w:szCs w:val="24"/>
        </w:rPr>
        <w:t xml:space="preserve">, </w:t>
      </w:r>
      <w:r w:rsidRPr="0041074C">
        <w:rPr>
          <w:rFonts w:ascii="Times New Roman" w:hAnsi="Times New Roman" w:cs="Times New Roman"/>
          <w:bCs/>
          <w:sz w:val="24"/>
          <w:szCs w:val="24"/>
        </w:rPr>
        <w:t>lack of access to quality education</w:t>
      </w:r>
      <w:r w:rsidRPr="0041074C">
        <w:rPr>
          <w:rFonts w:ascii="Times New Roman" w:hAnsi="Times New Roman" w:cs="Times New Roman"/>
          <w:sz w:val="24"/>
          <w:szCs w:val="24"/>
        </w:rPr>
        <w:t xml:space="preserve">, and </w:t>
      </w:r>
      <w:r w:rsidRPr="0041074C">
        <w:rPr>
          <w:rFonts w:ascii="Times New Roman" w:hAnsi="Times New Roman" w:cs="Times New Roman"/>
          <w:bCs/>
          <w:sz w:val="24"/>
          <w:szCs w:val="24"/>
        </w:rPr>
        <w:t>social inequalities</w:t>
      </w:r>
      <w:r w:rsidRPr="0041074C">
        <w:rPr>
          <w:rFonts w:ascii="Times New Roman" w:hAnsi="Times New Roman" w:cs="Times New Roman"/>
          <w:sz w:val="24"/>
          <w:szCs w:val="24"/>
        </w:rPr>
        <w:t xml:space="preserve"> are principal drivers. In many low- and middle-income countries, children are compelled to work to supplement family </w:t>
      </w:r>
      <w:r w:rsidRPr="0041074C">
        <w:rPr>
          <w:rFonts w:ascii="Times New Roman" w:hAnsi="Times New Roman" w:cs="Times New Roman"/>
          <w:sz w:val="24"/>
          <w:szCs w:val="24"/>
        </w:rPr>
        <w:lastRenderedPageBreak/>
        <w:t xml:space="preserve">income, particularly in sectors such as agriculture, mining, construction, domestic work, and informal trading (UNICEF, 2022). Additionally, cultural beliefs that equate children’s work with moral training or socialization perpetuate exploitative labour practices (Bass, 2021). The </w:t>
      </w:r>
      <w:r w:rsidRPr="0041074C">
        <w:rPr>
          <w:rFonts w:ascii="Times New Roman" w:hAnsi="Times New Roman" w:cs="Times New Roman"/>
          <w:bCs/>
          <w:sz w:val="24"/>
          <w:szCs w:val="24"/>
        </w:rPr>
        <w:t>COVID-19 pandemic</w:t>
      </w:r>
      <w:r w:rsidRPr="0041074C">
        <w:rPr>
          <w:rFonts w:ascii="Times New Roman" w:hAnsi="Times New Roman" w:cs="Times New Roman"/>
          <w:sz w:val="24"/>
          <w:szCs w:val="24"/>
        </w:rPr>
        <w:t xml:space="preserve"> further exacerbated the situation, pushing millions of vulnerable children into the labour market as household livelihoods collapsed (ILO, 2021). The consequences are severe—child labour disrupts education, exposes children to abuse, limits future employment prospects, and perpetuates intergenerational cycles of poverty (UNICEF, 2023).</w:t>
      </w:r>
    </w:p>
    <w:p w:rsidR="00127FBB" w:rsidRPr="0041074C" w:rsidRDefault="00127FB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In response, the international community has adopted a series of conventions and initiatives aimed at eradicating child labour. The </w:t>
      </w:r>
      <w:r w:rsidRPr="0041074C">
        <w:rPr>
          <w:rFonts w:ascii="Times New Roman" w:hAnsi="Times New Roman" w:cs="Times New Roman"/>
          <w:bCs/>
          <w:sz w:val="24"/>
          <w:szCs w:val="24"/>
        </w:rPr>
        <w:t>ILO Minimum Age Convention (No. 138 of 1973)</w:t>
      </w:r>
      <w:r w:rsidRPr="0041074C">
        <w:rPr>
          <w:rFonts w:ascii="Times New Roman" w:hAnsi="Times New Roman" w:cs="Times New Roman"/>
          <w:sz w:val="24"/>
          <w:szCs w:val="24"/>
        </w:rPr>
        <w:t xml:space="preserve"> and the </w:t>
      </w:r>
      <w:r w:rsidRPr="0041074C">
        <w:rPr>
          <w:rFonts w:ascii="Times New Roman" w:hAnsi="Times New Roman" w:cs="Times New Roman"/>
          <w:bCs/>
          <w:sz w:val="24"/>
          <w:szCs w:val="24"/>
        </w:rPr>
        <w:t>Worst Forms of Child Labour Convention (No. 182 of 1999)</w:t>
      </w:r>
      <w:r w:rsidRPr="0041074C">
        <w:rPr>
          <w:rFonts w:ascii="Times New Roman" w:hAnsi="Times New Roman" w:cs="Times New Roman"/>
          <w:sz w:val="24"/>
          <w:szCs w:val="24"/>
        </w:rPr>
        <w:t xml:space="preserve"> remain foundational frameworks obliging member states to set minimum working ages and prohibit hazardous child labour. These are reinforced by </w:t>
      </w:r>
      <w:r w:rsidRPr="0041074C">
        <w:rPr>
          <w:rFonts w:ascii="Times New Roman" w:hAnsi="Times New Roman" w:cs="Times New Roman"/>
          <w:bCs/>
          <w:sz w:val="24"/>
          <w:szCs w:val="24"/>
        </w:rPr>
        <w:t>Article 32 of the United Nations Convention on the Rights of the Child (UNCRC, 1989)</w:t>
      </w:r>
      <w:r w:rsidRPr="0041074C">
        <w:rPr>
          <w:rFonts w:ascii="Times New Roman" w:hAnsi="Times New Roman" w:cs="Times New Roman"/>
          <w:sz w:val="24"/>
          <w:szCs w:val="24"/>
        </w:rPr>
        <w:t xml:space="preserve">, which enshrines children’s protection from economic exploitation. At the policy level, the </w:t>
      </w:r>
      <w:r w:rsidRPr="0041074C">
        <w:rPr>
          <w:rFonts w:ascii="Times New Roman" w:hAnsi="Times New Roman" w:cs="Times New Roman"/>
          <w:bCs/>
          <w:sz w:val="24"/>
          <w:szCs w:val="24"/>
        </w:rPr>
        <w:t>Sustainable Development Goal (SDG) 8.7</w:t>
      </w:r>
      <w:r w:rsidRPr="0041074C">
        <w:rPr>
          <w:rFonts w:ascii="Times New Roman" w:hAnsi="Times New Roman" w:cs="Times New Roman"/>
          <w:sz w:val="24"/>
          <w:szCs w:val="24"/>
        </w:rPr>
        <w:t xml:space="preserve"> calls for the elimination of child labour in all its forms by 2025 through national legislation, enforcement mechanisms, and social protection programs. Globally, countries such as </w:t>
      </w:r>
      <w:r w:rsidRPr="0041074C">
        <w:rPr>
          <w:rFonts w:ascii="Times New Roman" w:hAnsi="Times New Roman" w:cs="Times New Roman"/>
          <w:bCs/>
          <w:sz w:val="24"/>
          <w:szCs w:val="24"/>
        </w:rPr>
        <w:t>Brazil, India, and Ghana</w:t>
      </w:r>
      <w:r w:rsidRPr="0041074C">
        <w:rPr>
          <w:rFonts w:ascii="Times New Roman" w:hAnsi="Times New Roman" w:cs="Times New Roman"/>
          <w:sz w:val="24"/>
          <w:szCs w:val="24"/>
        </w:rPr>
        <w:t xml:space="preserve"> have implemented multi-sectoral programs that combine education incentives, conditional cash transfers, and community engagement to reduce child labour (ILO, 2021; Aryeetey &amp; Ackah, 2018).</w:t>
      </w:r>
    </w:p>
    <w:p w:rsidR="00127FBB" w:rsidRPr="0041074C" w:rsidRDefault="00127FB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Despite these global initiatives, child labour remains widespread across Africa due to socio-economic vulnerabilities, limited institutional capacity, and inadequate policy enforcement. In </w:t>
      </w:r>
      <w:r w:rsidRPr="0041074C">
        <w:rPr>
          <w:rFonts w:ascii="Times New Roman" w:hAnsi="Times New Roman" w:cs="Times New Roman"/>
          <w:bCs/>
          <w:sz w:val="24"/>
          <w:szCs w:val="24"/>
        </w:rPr>
        <w:t>Ghana</w:t>
      </w:r>
      <w:r w:rsidRPr="0041074C">
        <w:rPr>
          <w:rFonts w:ascii="Times New Roman" w:hAnsi="Times New Roman" w:cs="Times New Roman"/>
          <w:sz w:val="24"/>
          <w:szCs w:val="24"/>
        </w:rPr>
        <w:t xml:space="preserve">, for instance, over 21% of children are engaged in labour, </w:t>
      </w:r>
      <w:r w:rsidRPr="0041074C">
        <w:rPr>
          <w:rFonts w:ascii="Times New Roman" w:hAnsi="Times New Roman" w:cs="Times New Roman"/>
          <w:sz w:val="24"/>
          <w:szCs w:val="24"/>
        </w:rPr>
        <w:lastRenderedPageBreak/>
        <w:t xml:space="preserve">mainly in agriculture and fishing (UNICEF Ghana, 2022). Similarly, in </w:t>
      </w:r>
      <w:r w:rsidRPr="0041074C">
        <w:rPr>
          <w:rFonts w:ascii="Times New Roman" w:hAnsi="Times New Roman" w:cs="Times New Roman"/>
          <w:bCs/>
          <w:sz w:val="24"/>
          <w:szCs w:val="24"/>
        </w:rPr>
        <w:t>Nigeria</w:t>
      </w:r>
      <w:r w:rsidRPr="0041074C">
        <w:rPr>
          <w:rFonts w:ascii="Times New Roman" w:hAnsi="Times New Roman" w:cs="Times New Roman"/>
          <w:sz w:val="24"/>
          <w:szCs w:val="24"/>
        </w:rPr>
        <w:t xml:space="preserve"> and </w:t>
      </w:r>
      <w:r w:rsidRPr="0041074C">
        <w:rPr>
          <w:rFonts w:ascii="Times New Roman" w:hAnsi="Times New Roman" w:cs="Times New Roman"/>
          <w:bCs/>
          <w:sz w:val="24"/>
          <w:szCs w:val="24"/>
        </w:rPr>
        <w:t>Kenya</w:t>
      </w:r>
      <w:r w:rsidRPr="0041074C">
        <w:rPr>
          <w:rFonts w:ascii="Times New Roman" w:hAnsi="Times New Roman" w:cs="Times New Roman"/>
          <w:sz w:val="24"/>
          <w:szCs w:val="24"/>
        </w:rPr>
        <w:t>, child labour is prevalent in urban informal sectors and rural farms, driven by unemployment, poor access to education, and cultural practices that value children’s economic contributions (Nabukeera, 2020). These patterns reveal that the persistence of child labour across the continent is both an economic and a socio-cultural issue requiring localized and context-sensitive interventions.</w:t>
      </w:r>
    </w:p>
    <w:p w:rsidR="00127FBB" w:rsidRPr="0041074C" w:rsidRDefault="00127FB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In </w:t>
      </w:r>
      <w:r w:rsidRPr="0041074C">
        <w:rPr>
          <w:rFonts w:ascii="Times New Roman" w:hAnsi="Times New Roman" w:cs="Times New Roman"/>
          <w:bCs/>
          <w:sz w:val="24"/>
          <w:szCs w:val="24"/>
        </w:rPr>
        <w:t>Tanzania</w:t>
      </w:r>
      <w:r w:rsidRPr="0041074C">
        <w:rPr>
          <w:rFonts w:ascii="Times New Roman" w:hAnsi="Times New Roman" w:cs="Times New Roman"/>
          <w:sz w:val="24"/>
          <w:szCs w:val="24"/>
        </w:rPr>
        <w:t xml:space="preserve">, the challenge mirrors the broader African context. According to the </w:t>
      </w:r>
      <w:r w:rsidRPr="0041074C">
        <w:rPr>
          <w:rFonts w:ascii="Times New Roman" w:hAnsi="Times New Roman" w:cs="Times New Roman"/>
          <w:bCs/>
          <w:sz w:val="24"/>
          <w:szCs w:val="24"/>
        </w:rPr>
        <w:t>National Bureau of Statistics (NBS) and UNICEF (2024)</w:t>
      </w:r>
      <w:r w:rsidRPr="0041074C">
        <w:rPr>
          <w:rFonts w:ascii="Times New Roman" w:hAnsi="Times New Roman" w:cs="Times New Roman"/>
          <w:sz w:val="24"/>
          <w:szCs w:val="24"/>
        </w:rPr>
        <w:t xml:space="preserve">, approximately </w:t>
      </w:r>
      <w:r w:rsidRPr="0041074C">
        <w:rPr>
          <w:rFonts w:ascii="Times New Roman" w:hAnsi="Times New Roman" w:cs="Times New Roman"/>
          <w:bCs/>
          <w:sz w:val="24"/>
          <w:szCs w:val="24"/>
        </w:rPr>
        <w:t>4.8 million children aged 5–17 years</w:t>
      </w:r>
      <w:r w:rsidRPr="0041074C">
        <w:rPr>
          <w:rFonts w:ascii="Times New Roman" w:hAnsi="Times New Roman" w:cs="Times New Roman"/>
          <w:sz w:val="24"/>
          <w:szCs w:val="24"/>
        </w:rPr>
        <w:t xml:space="preserve">—representing </w:t>
      </w:r>
      <w:r w:rsidRPr="0041074C">
        <w:rPr>
          <w:rFonts w:ascii="Times New Roman" w:hAnsi="Times New Roman" w:cs="Times New Roman"/>
          <w:bCs/>
          <w:sz w:val="24"/>
          <w:szCs w:val="24"/>
        </w:rPr>
        <w:t>26% of the child population</w:t>
      </w:r>
      <w:r w:rsidRPr="0041074C">
        <w:rPr>
          <w:rFonts w:ascii="Times New Roman" w:hAnsi="Times New Roman" w:cs="Times New Roman"/>
          <w:sz w:val="24"/>
          <w:szCs w:val="24"/>
        </w:rPr>
        <w:t xml:space="preserve">—are engaged in child labour, with the majority found in agriculture (81%), followed by domestic work, mining, and informal street trades. Structural poverty, family breakdown, and inadequate access to schooling are among the key drivers. Despite Tanzania’s ratification of international conventions such as </w:t>
      </w:r>
      <w:r w:rsidRPr="0041074C">
        <w:rPr>
          <w:rFonts w:ascii="Times New Roman" w:hAnsi="Times New Roman" w:cs="Times New Roman"/>
          <w:bCs/>
          <w:sz w:val="24"/>
          <w:szCs w:val="24"/>
        </w:rPr>
        <w:t>ILO Conventions Nos. 138 and 182</w:t>
      </w:r>
      <w:r w:rsidRPr="0041074C">
        <w:rPr>
          <w:rFonts w:ascii="Times New Roman" w:hAnsi="Times New Roman" w:cs="Times New Roman"/>
          <w:sz w:val="24"/>
          <w:szCs w:val="24"/>
        </w:rPr>
        <w:t xml:space="preserve">, and the establishment of domestic legal frameworks including the </w:t>
      </w:r>
      <w:r w:rsidRPr="0041074C">
        <w:rPr>
          <w:rFonts w:ascii="Times New Roman" w:hAnsi="Times New Roman" w:cs="Times New Roman"/>
          <w:bCs/>
          <w:sz w:val="24"/>
          <w:szCs w:val="24"/>
        </w:rPr>
        <w:t>Law of the Child Act (2009)</w:t>
      </w:r>
      <w:r w:rsidRPr="0041074C">
        <w:rPr>
          <w:rFonts w:ascii="Times New Roman" w:hAnsi="Times New Roman" w:cs="Times New Roman"/>
          <w:sz w:val="24"/>
          <w:szCs w:val="24"/>
        </w:rPr>
        <w:t xml:space="preserve">, </w:t>
      </w:r>
      <w:r w:rsidRPr="0041074C">
        <w:rPr>
          <w:rFonts w:ascii="Times New Roman" w:hAnsi="Times New Roman" w:cs="Times New Roman"/>
          <w:bCs/>
          <w:sz w:val="24"/>
          <w:szCs w:val="24"/>
        </w:rPr>
        <w:t>the Employment and Labour Relations Act (2004)</w:t>
      </w:r>
      <w:r w:rsidRPr="0041074C">
        <w:rPr>
          <w:rFonts w:ascii="Times New Roman" w:hAnsi="Times New Roman" w:cs="Times New Roman"/>
          <w:sz w:val="24"/>
          <w:szCs w:val="24"/>
        </w:rPr>
        <w:t xml:space="preserve">, and </w:t>
      </w:r>
      <w:r w:rsidRPr="0041074C">
        <w:rPr>
          <w:rFonts w:ascii="Times New Roman" w:hAnsi="Times New Roman" w:cs="Times New Roman"/>
          <w:bCs/>
          <w:sz w:val="24"/>
          <w:szCs w:val="24"/>
        </w:rPr>
        <w:t>the National Plan of Action to End Violence Against Women and Children (2017–2022)</w:t>
      </w:r>
      <w:r w:rsidRPr="0041074C">
        <w:rPr>
          <w:rFonts w:ascii="Times New Roman" w:hAnsi="Times New Roman" w:cs="Times New Roman"/>
          <w:sz w:val="24"/>
          <w:szCs w:val="24"/>
        </w:rPr>
        <w:t xml:space="preserve">, implementation remains uneven and largely dependent on the commitment and capacity of </w:t>
      </w:r>
      <w:r w:rsidRPr="0041074C">
        <w:rPr>
          <w:rFonts w:ascii="Times New Roman" w:hAnsi="Times New Roman" w:cs="Times New Roman"/>
          <w:bCs/>
          <w:sz w:val="24"/>
          <w:szCs w:val="24"/>
        </w:rPr>
        <w:t>Local Government Authorities (LGAs)</w:t>
      </w:r>
      <w:r w:rsidRPr="0041074C">
        <w:rPr>
          <w:rFonts w:ascii="Times New Roman" w:hAnsi="Times New Roman" w:cs="Times New Roman"/>
          <w:sz w:val="24"/>
          <w:szCs w:val="24"/>
        </w:rPr>
        <w:t>.</w:t>
      </w:r>
    </w:p>
    <w:p w:rsidR="00127FBB" w:rsidRPr="0041074C" w:rsidRDefault="00127FB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Over the past two decades, Tanzania has launched several national programs targeting child labour reduction. Initiatives such as the </w:t>
      </w:r>
      <w:r w:rsidRPr="0041074C">
        <w:rPr>
          <w:rFonts w:ascii="Times New Roman" w:hAnsi="Times New Roman" w:cs="Times New Roman"/>
          <w:bCs/>
          <w:sz w:val="24"/>
          <w:szCs w:val="24"/>
        </w:rPr>
        <w:t>WEKEZA Project (2012–2016)</w:t>
      </w:r>
      <w:r w:rsidRPr="0041074C">
        <w:rPr>
          <w:rFonts w:ascii="Times New Roman" w:hAnsi="Times New Roman" w:cs="Times New Roman"/>
          <w:sz w:val="24"/>
          <w:szCs w:val="24"/>
        </w:rPr>
        <w:t xml:space="preserve">, funded by the U.S. Department of Labor, and the </w:t>
      </w:r>
      <w:r w:rsidRPr="0041074C">
        <w:rPr>
          <w:rFonts w:ascii="Times New Roman" w:hAnsi="Times New Roman" w:cs="Times New Roman"/>
          <w:bCs/>
          <w:sz w:val="24"/>
          <w:szCs w:val="24"/>
        </w:rPr>
        <w:t>Tanzania Social Action Fund (TASAF)</w:t>
      </w:r>
      <w:r w:rsidRPr="0041074C">
        <w:rPr>
          <w:rFonts w:ascii="Times New Roman" w:hAnsi="Times New Roman" w:cs="Times New Roman"/>
          <w:sz w:val="24"/>
          <w:szCs w:val="24"/>
        </w:rPr>
        <w:t xml:space="preserve"> have sought to address the socio-economic roots of child labour by supporting vulnerable families and enhancing school enrolment. However, many of these efforts have been constrained by </w:t>
      </w:r>
      <w:r w:rsidRPr="0041074C">
        <w:rPr>
          <w:rFonts w:ascii="Times New Roman" w:hAnsi="Times New Roman" w:cs="Times New Roman"/>
          <w:bCs/>
          <w:sz w:val="24"/>
          <w:szCs w:val="24"/>
        </w:rPr>
        <w:t>fragmented coordination</w:t>
      </w:r>
      <w:r w:rsidRPr="0041074C">
        <w:rPr>
          <w:rFonts w:ascii="Times New Roman" w:hAnsi="Times New Roman" w:cs="Times New Roman"/>
          <w:sz w:val="24"/>
          <w:szCs w:val="24"/>
        </w:rPr>
        <w:t xml:space="preserve">, </w:t>
      </w:r>
      <w:r w:rsidRPr="0041074C">
        <w:rPr>
          <w:rFonts w:ascii="Times New Roman" w:hAnsi="Times New Roman" w:cs="Times New Roman"/>
          <w:bCs/>
          <w:sz w:val="24"/>
          <w:szCs w:val="24"/>
        </w:rPr>
        <w:t>limited funding</w:t>
      </w:r>
      <w:r w:rsidRPr="0041074C">
        <w:rPr>
          <w:rFonts w:ascii="Times New Roman" w:hAnsi="Times New Roman" w:cs="Times New Roman"/>
          <w:sz w:val="24"/>
          <w:szCs w:val="24"/>
        </w:rPr>
        <w:t xml:space="preserve">, and </w:t>
      </w:r>
      <w:r w:rsidRPr="0041074C">
        <w:rPr>
          <w:rFonts w:ascii="Times New Roman" w:hAnsi="Times New Roman" w:cs="Times New Roman"/>
          <w:bCs/>
          <w:sz w:val="24"/>
          <w:szCs w:val="24"/>
        </w:rPr>
        <w:t xml:space="preserve">lack of community </w:t>
      </w:r>
      <w:r w:rsidRPr="0041074C">
        <w:rPr>
          <w:rFonts w:ascii="Times New Roman" w:hAnsi="Times New Roman" w:cs="Times New Roman"/>
          <w:bCs/>
          <w:sz w:val="24"/>
          <w:szCs w:val="24"/>
        </w:rPr>
        <w:lastRenderedPageBreak/>
        <w:t>ownership</w:t>
      </w:r>
      <w:r w:rsidRPr="0041074C">
        <w:rPr>
          <w:rFonts w:ascii="Times New Roman" w:hAnsi="Times New Roman" w:cs="Times New Roman"/>
          <w:sz w:val="24"/>
          <w:szCs w:val="24"/>
        </w:rPr>
        <w:t xml:space="preserve"> (Mosha &amp; Kweka, 2022). As a result, the persistence of child labour—particularly in regions such as </w:t>
      </w:r>
      <w:r w:rsidRPr="0041074C">
        <w:rPr>
          <w:rFonts w:ascii="Times New Roman" w:hAnsi="Times New Roman" w:cs="Times New Roman"/>
          <w:bCs/>
          <w:sz w:val="24"/>
          <w:szCs w:val="24"/>
        </w:rPr>
        <w:t>Kigoma, Tabora, and Shinyanga</w:t>
      </w:r>
      <w:r w:rsidRPr="0041074C">
        <w:rPr>
          <w:rFonts w:ascii="Times New Roman" w:hAnsi="Times New Roman" w:cs="Times New Roman"/>
          <w:sz w:val="24"/>
          <w:szCs w:val="24"/>
        </w:rPr>
        <w:t>—suggests that top-down interventions must be complemented by decentralized, community-driven approaches led by LGAs.</w:t>
      </w:r>
    </w:p>
    <w:p w:rsidR="00127FBB" w:rsidRPr="0041074C" w:rsidRDefault="00127FB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At the municipal level, LGAs in Tanzania play a pivotal role in enforcing child protection by-laws, coordinating social welfare services, and mobilizing communities against exploitative child labour. Yet, the effectiveness of these efforts is uneven, influenced by local resource constraints, entrenched socio-cultural norms, and insufficient inter-sectoral collaboration (Kweka &amp; Msangi, 2021). For example, in </w:t>
      </w:r>
      <w:r w:rsidRPr="0041074C">
        <w:rPr>
          <w:rFonts w:ascii="Times New Roman" w:hAnsi="Times New Roman" w:cs="Times New Roman"/>
          <w:bCs/>
          <w:sz w:val="24"/>
          <w:szCs w:val="24"/>
        </w:rPr>
        <w:t>Kigoma/Ujiji Municipality</w:t>
      </w:r>
      <w:r w:rsidRPr="0041074C">
        <w:rPr>
          <w:rFonts w:ascii="Times New Roman" w:hAnsi="Times New Roman" w:cs="Times New Roman"/>
          <w:sz w:val="24"/>
          <w:szCs w:val="24"/>
        </w:rPr>
        <w:t xml:space="preserve">, about </w:t>
      </w:r>
      <w:r w:rsidRPr="0041074C">
        <w:rPr>
          <w:rFonts w:ascii="Times New Roman" w:hAnsi="Times New Roman" w:cs="Times New Roman"/>
          <w:bCs/>
          <w:sz w:val="24"/>
          <w:szCs w:val="24"/>
        </w:rPr>
        <w:t>40% of children</w:t>
      </w:r>
      <w:r w:rsidRPr="0041074C">
        <w:rPr>
          <w:rFonts w:ascii="Times New Roman" w:hAnsi="Times New Roman" w:cs="Times New Roman"/>
          <w:sz w:val="24"/>
          <w:szCs w:val="24"/>
        </w:rPr>
        <w:t xml:space="preserve"> are engaged in different forms of child labour—street vending, fishing, domestic work, and agriculture—making it one of the most affected areas nationally (UNICEF &amp; NBS, 2024). Despite municipal efforts to re-enrol over 5,000 out-of-school children, enforcement challenges and socio-economic pressures persist (Regional Commissioner Kigoma, 2024).</w:t>
      </w:r>
    </w:p>
    <w:p w:rsidR="00127FBB" w:rsidRPr="0041074C" w:rsidRDefault="00127FB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Therefore, while Tanzania’s legal and institutional frameworks align with global child protection commitments, the persistent prevalence of child labour calls for a deeper understanding of how LGAs interpret and operationalize these frameworks within their jurisdictions. Examining both </w:t>
      </w:r>
      <w:r w:rsidRPr="0041074C">
        <w:rPr>
          <w:rFonts w:ascii="Times New Roman" w:hAnsi="Times New Roman" w:cs="Times New Roman"/>
          <w:bCs/>
          <w:sz w:val="24"/>
          <w:szCs w:val="24"/>
        </w:rPr>
        <w:t>global and national dimensions</w:t>
      </w:r>
      <w:r w:rsidRPr="0041074C">
        <w:rPr>
          <w:rFonts w:ascii="Times New Roman" w:hAnsi="Times New Roman" w:cs="Times New Roman"/>
          <w:sz w:val="24"/>
          <w:szCs w:val="24"/>
        </w:rPr>
        <w:t xml:space="preserve"> provides a comparative understanding of the phenomenon and helps identify effective, context-specific strategies to eliminate child labour sustainably. This study, therefore, situates the Tanzanian experience within a broader global discourse on child labour, focusing on how local governance mechanisms can bridge the implementation gap between international conventions, national policies, and community realities.</w:t>
      </w:r>
    </w:p>
    <w:p w:rsidR="00127FBB" w:rsidRPr="0041074C" w:rsidRDefault="00127FBB" w:rsidP="0041074C">
      <w:pPr>
        <w:spacing w:after="0" w:line="480" w:lineRule="auto"/>
        <w:jc w:val="both"/>
        <w:rPr>
          <w:rFonts w:ascii="Times New Roman" w:hAnsi="Times New Roman" w:cs="Times New Roman"/>
          <w:sz w:val="24"/>
          <w:szCs w:val="24"/>
        </w:rPr>
      </w:pPr>
    </w:p>
    <w:p w:rsidR="00D91240" w:rsidRPr="0041074C" w:rsidRDefault="00D91240"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lastRenderedPageBreak/>
        <w:t>1.3 Statement of the Problem</w:t>
      </w:r>
      <w:r w:rsidR="0041617D" w:rsidRPr="0041074C">
        <w:rPr>
          <w:rFonts w:ascii="Times New Roman" w:hAnsi="Times New Roman" w:cs="Times New Roman"/>
          <w:b/>
          <w:sz w:val="24"/>
          <w:szCs w:val="24"/>
        </w:rPr>
        <w:fldChar w:fldCharType="begin"/>
      </w:r>
      <w:r w:rsidR="0041617D" w:rsidRPr="0041074C">
        <w:rPr>
          <w:rFonts w:ascii="Times New Roman" w:hAnsi="Times New Roman" w:cs="Times New Roman"/>
          <w:sz w:val="24"/>
          <w:szCs w:val="24"/>
        </w:rPr>
        <w:instrText xml:space="preserve"> TC "</w:instrText>
      </w:r>
      <w:bookmarkStart w:id="31" w:name="_Toc94152909"/>
      <w:r w:rsidR="0041617D" w:rsidRPr="0041074C">
        <w:rPr>
          <w:rFonts w:ascii="Times New Roman" w:hAnsi="Times New Roman" w:cs="Times New Roman"/>
          <w:b/>
          <w:sz w:val="24"/>
          <w:szCs w:val="24"/>
        </w:rPr>
        <w:instrText>1.3 Statement of the Problem</w:instrText>
      </w:r>
      <w:bookmarkEnd w:id="31"/>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sz w:val="24"/>
          <w:szCs w:val="24"/>
        </w:rPr>
        <w:fldChar w:fldCharType="end"/>
      </w:r>
    </w:p>
    <w:p w:rsidR="003402EB" w:rsidRPr="0041074C" w:rsidRDefault="003402E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Despite over two decades of international, regional, and national efforts to eradicate child labour, the problem remains alarmingly persistent worldwide. The </w:t>
      </w:r>
      <w:r w:rsidRPr="0041074C">
        <w:rPr>
          <w:rFonts w:ascii="Times New Roman" w:hAnsi="Times New Roman" w:cs="Times New Roman"/>
          <w:bCs/>
          <w:sz w:val="24"/>
          <w:szCs w:val="24"/>
        </w:rPr>
        <w:t>International Labour Organization (ILO) and UNICEF (2023)</w:t>
      </w:r>
      <w:r w:rsidRPr="0041074C">
        <w:rPr>
          <w:rFonts w:ascii="Times New Roman" w:hAnsi="Times New Roman" w:cs="Times New Roman"/>
          <w:sz w:val="24"/>
          <w:szCs w:val="24"/>
        </w:rPr>
        <w:t xml:space="preserve"> estimate that more than </w:t>
      </w:r>
      <w:r w:rsidRPr="0041074C">
        <w:rPr>
          <w:rFonts w:ascii="Times New Roman" w:hAnsi="Times New Roman" w:cs="Times New Roman"/>
          <w:bCs/>
          <w:sz w:val="24"/>
          <w:szCs w:val="24"/>
        </w:rPr>
        <w:t>160 million children globally</w:t>
      </w:r>
      <w:r w:rsidRPr="0041074C">
        <w:rPr>
          <w:rFonts w:ascii="Times New Roman" w:hAnsi="Times New Roman" w:cs="Times New Roman"/>
          <w:sz w:val="24"/>
          <w:szCs w:val="24"/>
        </w:rPr>
        <w:t xml:space="preserve">—roughly one in ten—are engaged in child labour, and about half of them are involved in hazardous work that endangers their health, safety, and moral development. While global initiatives such as the </w:t>
      </w:r>
      <w:r w:rsidRPr="0041074C">
        <w:rPr>
          <w:rFonts w:ascii="Times New Roman" w:hAnsi="Times New Roman" w:cs="Times New Roman"/>
          <w:bCs/>
          <w:sz w:val="24"/>
          <w:szCs w:val="24"/>
        </w:rPr>
        <w:t>ILO Convention No. 182 (1999)</w:t>
      </w:r>
      <w:r w:rsidRPr="0041074C">
        <w:rPr>
          <w:rFonts w:ascii="Times New Roman" w:hAnsi="Times New Roman" w:cs="Times New Roman"/>
          <w:sz w:val="24"/>
          <w:szCs w:val="24"/>
        </w:rPr>
        <w:t xml:space="preserve"> on the Worst Forms of Child Labour and the </w:t>
      </w:r>
      <w:r w:rsidRPr="0041074C">
        <w:rPr>
          <w:rFonts w:ascii="Times New Roman" w:hAnsi="Times New Roman" w:cs="Times New Roman"/>
          <w:bCs/>
          <w:sz w:val="24"/>
          <w:szCs w:val="24"/>
        </w:rPr>
        <w:t>Sustainable Development Goal (SDG) 8.7</w:t>
      </w:r>
      <w:r w:rsidRPr="0041074C">
        <w:rPr>
          <w:rFonts w:ascii="Times New Roman" w:hAnsi="Times New Roman" w:cs="Times New Roman"/>
          <w:sz w:val="24"/>
          <w:szCs w:val="24"/>
        </w:rPr>
        <w:t xml:space="preserve"> have been adopted to eliminate child labour, implementation has not yielded the expected results. Scholars such as </w:t>
      </w:r>
      <w:r w:rsidRPr="0041074C">
        <w:rPr>
          <w:rFonts w:ascii="Times New Roman" w:hAnsi="Times New Roman" w:cs="Times New Roman"/>
          <w:bCs/>
          <w:sz w:val="24"/>
          <w:szCs w:val="24"/>
        </w:rPr>
        <w:t>Bass (2021)</w:t>
      </w:r>
      <w:r w:rsidRPr="0041074C">
        <w:rPr>
          <w:rFonts w:ascii="Times New Roman" w:hAnsi="Times New Roman" w:cs="Times New Roman"/>
          <w:sz w:val="24"/>
          <w:szCs w:val="24"/>
        </w:rPr>
        <w:t xml:space="preserve"> and </w:t>
      </w:r>
      <w:r w:rsidRPr="0041074C">
        <w:rPr>
          <w:rFonts w:ascii="Times New Roman" w:hAnsi="Times New Roman" w:cs="Times New Roman"/>
          <w:bCs/>
          <w:sz w:val="24"/>
          <w:szCs w:val="24"/>
        </w:rPr>
        <w:t>Edmonds &amp; Shrestha (2021)</w:t>
      </w:r>
      <w:r w:rsidRPr="0041074C">
        <w:rPr>
          <w:rFonts w:ascii="Times New Roman" w:hAnsi="Times New Roman" w:cs="Times New Roman"/>
          <w:sz w:val="24"/>
          <w:szCs w:val="24"/>
        </w:rPr>
        <w:t xml:space="preserve"> argue that progress has been uneven due to persistent poverty, lack of access to quality education, weak enforcement mechanisms, and socio-cultural norms that legitimize children’s work in informal sectors. These structural drivers demonstrate that child labour is not merely an economic issue but a complex social and governance problem requiring localized, multi-sectoral interventions.</w:t>
      </w:r>
    </w:p>
    <w:p w:rsidR="003402EB" w:rsidRPr="0041074C" w:rsidRDefault="003402E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At the </w:t>
      </w:r>
      <w:r w:rsidRPr="0041074C">
        <w:rPr>
          <w:rFonts w:ascii="Times New Roman" w:hAnsi="Times New Roman" w:cs="Times New Roman"/>
          <w:bCs/>
          <w:sz w:val="24"/>
          <w:szCs w:val="24"/>
        </w:rPr>
        <w:t>regional level</w:t>
      </w:r>
      <w:r w:rsidRPr="0041074C">
        <w:rPr>
          <w:rFonts w:ascii="Times New Roman" w:hAnsi="Times New Roman" w:cs="Times New Roman"/>
          <w:sz w:val="24"/>
          <w:szCs w:val="24"/>
        </w:rPr>
        <w:t xml:space="preserve">, Sub-Saharan Africa remains the epicentre of child labour, with the highest prevalence rates globally. According to </w:t>
      </w:r>
      <w:r w:rsidRPr="0041074C">
        <w:rPr>
          <w:rFonts w:ascii="Times New Roman" w:hAnsi="Times New Roman" w:cs="Times New Roman"/>
          <w:bCs/>
          <w:sz w:val="24"/>
          <w:szCs w:val="24"/>
        </w:rPr>
        <w:t>ILO (2021)</w:t>
      </w:r>
      <w:r w:rsidRPr="0041074C">
        <w:rPr>
          <w:rFonts w:ascii="Times New Roman" w:hAnsi="Times New Roman" w:cs="Times New Roman"/>
          <w:sz w:val="24"/>
          <w:szCs w:val="24"/>
        </w:rPr>
        <w:t xml:space="preserve">, one in four African children is involved in some form of labour. Empirical studies from </w:t>
      </w:r>
      <w:r w:rsidRPr="0041074C">
        <w:rPr>
          <w:rFonts w:ascii="Times New Roman" w:hAnsi="Times New Roman" w:cs="Times New Roman"/>
          <w:bCs/>
          <w:sz w:val="24"/>
          <w:szCs w:val="24"/>
        </w:rPr>
        <w:t>Ghana (Aryeetey &amp; Ackah, 2018)</w:t>
      </w:r>
      <w:r w:rsidRPr="0041074C">
        <w:rPr>
          <w:rFonts w:ascii="Times New Roman" w:hAnsi="Times New Roman" w:cs="Times New Roman"/>
          <w:sz w:val="24"/>
          <w:szCs w:val="24"/>
        </w:rPr>
        <w:t xml:space="preserve">, </w:t>
      </w:r>
      <w:r w:rsidRPr="0041074C">
        <w:rPr>
          <w:rFonts w:ascii="Times New Roman" w:hAnsi="Times New Roman" w:cs="Times New Roman"/>
          <w:bCs/>
          <w:sz w:val="24"/>
          <w:szCs w:val="24"/>
        </w:rPr>
        <w:t>Kenya (Nabukeera, 2020)</w:t>
      </w:r>
      <w:r w:rsidRPr="0041074C">
        <w:rPr>
          <w:rFonts w:ascii="Times New Roman" w:hAnsi="Times New Roman" w:cs="Times New Roman"/>
          <w:sz w:val="24"/>
          <w:szCs w:val="24"/>
        </w:rPr>
        <w:t xml:space="preserve">, and </w:t>
      </w:r>
      <w:r w:rsidRPr="0041074C">
        <w:rPr>
          <w:rFonts w:ascii="Times New Roman" w:hAnsi="Times New Roman" w:cs="Times New Roman"/>
          <w:bCs/>
          <w:sz w:val="24"/>
          <w:szCs w:val="24"/>
        </w:rPr>
        <w:t>Nigeria (Okojie, 2022)</w:t>
      </w:r>
      <w:r w:rsidRPr="0041074C">
        <w:rPr>
          <w:rFonts w:ascii="Times New Roman" w:hAnsi="Times New Roman" w:cs="Times New Roman"/>
          <w:sz w:val="24"/>
          <w:szCs w:val="24"/>
        </w:rPr>
        <w:t xml:space="preserve"> reveal that despite legislative frameworks, child labour persists due to limited institutional capacity, minimal community engagement, and poor coordination between local and national authorities. These studies, however, concentrate primarily on economic and educational determinants of child labour, offering limited analysis of how </w:t>
      </w:r>
      <w:r w:rsidRPr="0041074C">
        <w:rPr>
          <w:rFonts w:ascii="Times New Roman" w:hAnsi="Times New Roman" w:cs="Times New Roman"/>
          <w:bCs/>
          <w:sz w:val="24"/>
          <w:szCs w:val="24"/>
        </w:rPr>
        <w:t>decentralized governance structures</w:t>
      </w:r>
      <w:r w:rsidRPr="0041074C">
        <w:rPr>
          <w:rFonts w:ascii="Times New Roman" w:hAnsi="Times New Roman" w:cs="Times New Roman"/>
          <w:sz w:val="24"/>
          <w:szCs w:val="24"/>
        </w:rPr>
        <w:t xml:space="preserve">—such as Local Government Authorities </w:t>
      </w:r>
      <w:r w:rsidRPr="0041074C">
        <w:rPr>
          <w:rFonts w:ascii="Times New Roman" w:hAnsi="Times New Roman" w:cs="Times New Roman"/>
          <w:sz w:val="24"/>
          <w:szCs w:val="24"/>
        </w:rPr>
        <w:lastRenderedPageBreak/>
        <w:t>(LGAs)—translate national child protection frameworks into local action. This gap in governance-focused research limits understanding of the institutional dynamics influencing child labour prevention at the community level.</w:t>
      </w:r>
    </w:p>
    <w:p w:rsidR="003402EB" w:rsidRPr="0041074C" w:rsidRDefault="003402E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In </w:t>
      </w:r>
      <w:r w:rsidRPr="0041074C">
        <w:rPr>
          <w:rFonts w:ascii="Times New Roman" w:hAnsi="Times New Roman" w:cs="Times New Roman"/>
          <w:bCs/>
          <w:sz w:val="24"/>
          <w:szCs w:val="24"/>
        </w:rPr>
        <w:t>Tanzania</w:t>
      </w:r>
      <w:r w:rsidRPr="0041074C">
        <w:rPr>
          <w:rFonts w:ascii="Times New Roman" w:hAnsi="Times New Roman" w:cs="Times New Roman"/>
          <w:sz w:val="24"/>
          <w:szCs w:val="24"/>
        </w:rPr>
        <w:t xml:space="preserve">, the challenge mirrors the regional pattern. The </w:t>
      </w:r>
      <w:r w:rsidRPr="0041074C">
        <w:rPr>
          <w:rFonts w:ascii="Times New Roman" w:hAnsi="Times New Roman" w:cs="Times New Roman"/>
          <w:bCs/>
          <w:sz w:val="24"/>
          <w:szCs w:val="24"/>
        </w:rPr>
        <w:t>National Bureau of Statistics (NBS) and UNICEF (2024)</w:t>
      </w:r>
      <w:r w:rsidRPr="0041074C">
        <w:rPr>
          <w:rFonts w:ascii="Times New Roman" w:hAnsi="Times New Roman" w:cs="Times New Roman"/>
          <w:sz w:val="24"/>
          <w:szCs w:val="24"/>
        </w:rPr>
        <w:t xml:space="preserve"> report that </w:t>
      </w:r>
      <w:r w:rsidRPr="0041074C">
        <w:rPr>
          <w:rFonts w:ascii="Times New Roman" w:hAnsi="Times New Roman" w:cs="Times New Roman"/>
          <w:bCs/>
          <w:sz w:val="24"/>
          <w:szCs w:val="24"/>
        </w:rPr>
        <w:t>26% of Tanzanian children aged 5–17 years</w:t>
      </w:r>
      <w:r w:rsidRPr="0041074C">
        <w:rPr>
          <w:rFonts w:ascii="Times New Roman" w:hAnsi="Times New Roman" w:cs="Times New Roman"/>
          <w:sz w:val="24"/>
          <w:szCs w:val="24"/>
        </w:rPr>
        <w:t xml:space="preserve">—equivalent to about </w:t>
      </w:r>
      <w:r w:rsidRPr="0041074C">
        <w:rPr>
          <w:rFonts w:ascii="Times New Roman" w:hAnsi="Times New Roman" w:cs="Times New Roman"/>
          <w:bCs/>
          <w:sz w:val="24"/>
          <w:szCs w:val="24"/>
        </w:rPr>
        <w:t>4.8 million children</w:t>
      </w:r>
      <w:r w:rsidRPr="0041074C">
        <w:rPr>
          <w:rFonts w:ascii="Times New Roman" w:hAnsi="Times New Roman" w:cs="Times New Roman"/>
          <w:sz w:val="24"/>
          <w:szCs w:val="24"/>
        </w:rPr>
        <w:t xml:space="preserve">—are engaged in child labour, mostly in agriculture, domestic work, mining, and informal urban trades. Although Tanzania has ratified global conventions and enacted laws such as the </w:t>
      </w:r>
      <w:r w:rsidRPr="0041074C">
        <w:rPr>
          <w:rFonts w:ascii="Times New Roman" w:hAnsi="Times New Roman" w:cs="Times New Roman"/>
          <w:bCs/>
          <w:sz w:val="24"/>
          <w:szCs w:val="24"/>
        </w:rPr>
        <w:t>Law of the Child Act (2009)</w:t>
      </w:r>
      <w:r w:rsidRPr="0041074C">
        <w:rPr>
          <w:rFonts w:ascii="Times New Roman" w:hAnsi="Times New Roman" w:cs="Times New Roman"/>
          <w:sz w:val="24"/>
          <w:szCs w:val="24"/>
        </w:rPr>
        <w:t xml:space="preserve"> and the </w:t>
      </w:r>
      <w:r w:rsidRPr="0041074C">
        <w:rPr>
          <w:rFonts w:ascii="Times New Roman" w:hAnsi="Times New Roman" w:cs="Times New Roman"/>
          <w:bCs/>
          <w:sz w:val="24"/>
          <w:szCs w:val="24"/>
        </w:rPr>
        <w:t>Employment and Labour Relations Act (2004)</w:t>
      </w:r>
      <w:r w:rsidRPr="0041074C">
        <w:rPr>
          <w:rFonts w:ascii="Times New Roman" w:hAnsi="Times New Roman" w:cs="Times New Roman"/>
          <w:sz w:val="24"/>
          <w:szCs w:val="24"/>
        </w:rPr>
        <w:t xml:space="preserve">, evidence suggests that implementation is weak and fragmented (Kweka &amp; Msangi, 2021; Mosha &amp; Kweka, 2022). The </w:t>
      </w:r>
      <w:r w:rsidRPr="0041074C">
        <w:rPr>
          <w:rFonts w:ascii="Times New Roman" w:hAnsi="Times New Roman" w:cs="Times New Roman"/>
          <w:bCs/>
          <w:sz w:val="24"/>
          <w:szCs w:val="24"/>
        </w:rPr>
        <w:t>WEKEZA Project (2012–2016)</w:t>
      </w:r>
      <w:r w:rsidRPr="0041074C">
        <w:rPr>
          <w:rFonts w:ascii="Times New Roman" w:hAnsi="Times New Roman" w:cs="Times New Roman"/>
          <w:sz w:val="24"/>
          <w:szCs w:val="24"/>
        </w:rPr>
        <w:t xml:space="preserve"> and the </w:t>
      </w:r>
      <w:r w:rsidRPr="0041074C">
        <w:rPr>
          <w:rFonts w:ascii="Times New Roman" w:hAnsi="Times New Roman" w:cs="Times New Roman"/>
          <w:bCs/>
          <w:sz w:val="24"/>
          <w:szCs w:val="24"/>
        </w:rPr>
        <w:t>Most Vulnerable Children (MVC) Program</w:t>
      </w:r>
      <w:r w:rsidRPr="0041074C">
        <w:rPr>
          <w:rFonts w:ascii="Times New Roman" w:hAnsi="Times New Roman" w:cs="Times New Roman"/>
          <w:sz w:val="24"/>
          <w:szCs w:val="24"/>
        </w:rPr>
        <w:t xml:space="preserve"> attempted to mitigate child labour through education and social protection interventions but lacked sustainability and community ownership (Mwamfupe, 2020). Moreover, existing studies in Tanzania—such as those by </w:t>
      </w:r>
      <w:r w:rsidRPr="0041074C">
        <w:rPr>
          <w:rFonts w:ascii="Times New Roman" w:hAnsi="Times New Roman" w:cs="Times New Roman"/>
          <w:bCs/>
          <w:sz w:val="24"/>
          <w:szCs w:val="24"/>
        </w:rPr>
        <w:t>Mosha &amp; Kweka (2022)</w:t>
      </w:r>
      <w:r w:rsidRPr="0041074C">
        <w:rPr>
          <w:rFonts w:ascii="Times New Roman" w:hAnsi="Times New Roman" w:cs="Times New Roman"/>
          <w:sz w:val="24"/>
          <w:szCs w:val="24"/>
        </w:rPr>
        <w:t xml:space="preserve"> and </w:t>
      </w:r>
      <w:r w:rsidRPr="0041074C">
        <w:rPr>
          <w:rFonts w:ascii="Times New Roman" w:hAnsi="Times New Roman" w:cs="Times New Roman"/>
          <w:bCs/>
          <w:sz w:val="24"/>
          <w:szCs w:val="24"/>
        </w:rPr>
        <w:t>Kweka &amp; Msangi (2021)</w:t>
      </w:r>
      <w:r w:rsidRPr="0041074C">
        <w:rPr>
          <w:rFonts w:ascii="Times New Roman" w:hAnsi="Times New Roman" w:cs="Times New Roman"/>
          <w:sz w:val="24"/>
          <w:szCs w:val="24"/>
        </w:rPr>
        <w:t>—acknowledge the role of LGAs in enforcing child protection laws but do not provide systematic analyses of their operational capacity, inter-departmental coordination, and community engagement mechanisms. Consequently, there remains limited empirical understanding of how LGAs, as decentralized administrative units, mobilize local resources, enforce laws, and engage communities in eradicating child labour.</w:t>
      </w:r>
    </w:p>
    <w:p w:rsidR="003402EB" w:rsidRPr="0041074C" w:rsidRDefault="003402E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In </w:t>
      </w:r>
      <w:r w:rsidRPr="0041074C">
        <w:rPr>
          <w:rFonts w:ascii="Times New Roman" w:hAnsi="Times New Roman" w:cs="Times New Roman"/>
          <w:bCs/>
          <w:sz w:val="24"/>
          <w:szCs w:val="24"/>
        </w:rPr>
        <w:t>Kigoma/Ujiji Municipality</w:t>
      </w:r>
      <w:r w:rsidRPr="0041074C">
        <w:rPr>
          <w:rFonts w:ascii="Times New Roman" w:hAnsi="Times New Roman" w:cs="Times New Roman"/>
          <w:sz w:val="24"/>
          <w:szCs w:val="24"/>
        </w:rPr>
        <w:t xml:space="preserve">, the issue is particularly severe. Recent statistics indicate that about </w:t>
      </w:r>
      <w:r w:rsidRPr="0041074C">
        <w:rPr>
          <w:rFonts w:ascii="Times New Roman" w:hAnsi="Times New Roman" w:cs="Times New Roman"/>
          <w:bCs/>
          <w:sz w:val="24"/>
          <w:szCs w:val="24"/>
        </w:rPr>
        <w:t>40% of children</w:t>
      </w:r>
      <w:r w:rsidRPr="0041074C">
        <w:rPr>
          <w:rFonts w:ascii="Times New Roman" w:hAnsi="Times New Roman" w:cs="Times New Roman"/>
          <w:sz w:val="24"/>
          <w:szCs w:val="24"/>
        </w:rPr>
        <w:t xml:space="preserve"> are involved in labour activities such as street vending, subsistence farming, domestic work, and transport-related services—significantly higher than the national average (UNICEF &amp; NBS, 2024). Local initiatives such as re-</w:t>
      </w:r>
      <w:r w:rsidRPr="0041074C">
        <w:rPr>
          <w:rFonts w:ascii="Times New Roman" w:hAnsi="Times New Roman" w:cs="Times New Roman"/>
          <w:sz w:val="24"/>
          <w:szCs w:val="24"/>
        </w:rPr>
        <w:lastRenderedPageBreak/>
        <w:t xml:space="preserve">enrolment campaigns and the formation of Child Protection Teams (CPTs) have been introduced, yet their impact remains unclear. Reports by the </w:t>
      </w:r>
      <w:r w:rsidRPr="0041074C">
        <w:rPr>
          <w:rFonts w:ascii="Times New Roman" w:hAnsi="Times New Roman" w:cs="Times New Roman"/>
          <w:bCs/>
          <w:sz w:val="24"/>
          <w:szCs w:val="24"/>
        </w:rPr>
        <w:t>Regional Commissioner of Kigoma (2024)</w:t>
      </w:r>
      <w:r w:rsidRPr="0041074C">
        <w:rPr>
          <w:rFonts w:ascii="Times New Roman" w:hAnsi="Times New Roman" w:cs="Times New Roman"/>
          <w:sz w:val="24"/>
          <w:szCs w:val="24"/>
        </w:rPr>
        <w:t xml:space="preserve"> and studies by </w:t>
      </w:r>
      <w:r w:rsidRPr="0041074C">
        <w:rPr>
          <w:rFonts w:ascii="Times New Roman" w:hAnsi="Times New Roman" w:cs="Times New Roman"/>
          <w:bCs/>
          <w:sz w:val="24"/>
          <w:szCs w:val="24"/>
        </w:rPr>
        <w:t>UNICEF (2023)</w:t>
      </w:r>
      <w:r w:rsidRPr="0041074C">
        <w:rPr>
          <w:rFonts w:ascii="Times New Roman" w:hAnsi="Times New Roman" w:cs="Times New Roman"/>
          <w:sz w:val="24"/>
          <w:szCs w:val="24"/>
        </w:rPr>
        <w:t xml:space="preserve"> reveal that while community sensitization and by-law enforcement are ongoing, financial constraints, inadequate data systems, and socio-cultural resistance undermine these efforts. There is, however, limited empirical evidence documenting how these interventions operate, how effective they are, and what structural or social barriers impede their success at the municipal level.</w:t>
      </w:r>
    </w:p>
    <w:p w:rsidR="003402EB" w:rsidRPr="0041074C" w:rsidRDefault="003402E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A systematic review of the literature thus reveals </w:t>
      </w:r>
      <w:r w:rsidRPr="0041074C">
        <w:rPr>
          <w:rFonts w:ascii="Times New Roman" w:hAnsi="Times New Roman" w:cs="Times New Roman"/>
          <w:bCs/>
          <w:sz w:val="24"/>
          <w:szCs w:val="24"/>
        </w:rPr>
        <w:t>three major gaps</w:t>
      </w:r>
      <w:r w:rsidRPr="0041074C">
        <w:rPr>
          <w:rFonts w:ascii="Times New Roman" w:hAnsi="Times New Roman" w:cs="Times New Roman"/>
          <w:sz w:val="24"/>
          <w:szCs w:val="24"/>
        </w:rPr>
        <w:t>.</w:t>
      </w:r>
      <w:r w:rsidRPr="0041074C">
        <w:rPr>
          <w:rFonts w:ascii="Times New Roman" w:hAnsi="Times New Roman" w:cs="Times New Roman"/>
          <w:sz w:val="24"/>
          <w:szCs w:val="24"/>
        </w:rPr>
        <w:br/>
        <w:t xml:space="preserve">First, most studies address the socio-economic and cultural causes of child labour but neglect </w:t>
      </w:r>
      <w:r w:rsidRPr="0041074C">
        <w:rPr>
          <w:rFonts w:ascii="Times New Roman" w:hAnsi="Times New Roman" w:cs="Times New Roman"/>
          <w:bCs/>
          <w:sz w:val="24"/>
          <w:szCs w:val="24"/>
        </w:rPr>
        <w:t>the institutional role of local governance structures</w:t>
      </w:r>
      <w:r w:rsidRPr="0041074C">
        <w:rPr>
          <w:rFonts w:ascii="Times New Roman" w:hAnsi="Times New Roman" w:cs="Times New Roman"/>
          <w:sz w:val="24"/>
          <w:szCs w:val="24"/>
        </w:rPr>
        <w:t xml:space="preserve"> in policy enforcement and service delivery.</w:t>
      </w:r>
      <w:r w:rsidRPr="0041074C">
        <w:rPr>
          <w:rFonts w:ascii="Times New Roman" w:hAnsi="Times New Roman" w:cs="Times New Roman"/>
          <w:sz w:val="24"/>
          <w:szCs w:val="24"/>
        </w:rPr>
        <w:br/>
        <w:t xml:space="preserve">Second, while research acknowledges the existence of national child protection frameworks, it fails to assess </w:t>
      </w:r>
      <w:r w:rsidRPr="0041074C">
        <w:rPr>
          <w:rFonts w:ascii="Times New Roman" w:hAnsi="Times New Roman" w:cs="Times New Roman"/>
          <w:bCs/>
          <w:sz w:val="24"/>
          <w:szCs w:val="24"/>
        </w:rPr>
        <w:t>how local governments operationalize and coordinate these frameworks</w:t>
      </w:r>
      <w:r w:rsidRPr="0041074C">
        <w:rPr>
          <w:rFonts w:ascii="Times New Roman" w:hAnsi="Times New Roman" w:cs="Times New Roman"/>
          <w:sz w:val="24"/>
          <w:szCs w:val="24"/>
        </w:rPr>
        <w:t xml:space="preserve"> in specific municipal contexts such as Kigoma/Ujiji.</w:t>
      </w:r>
      <w:r w:rsidRPr="0041074C">
        <w:rPr>
          <w:rFonts w:ascii="Times New Roman" w:hAnsi="Times New Roman" w:cs="Times New Roman"/>
          <w:sz w:val="24"/>
          <w:szCs w:val="24"/>
        </w:rPr>
        <w:br/>
        <w:t xml:space="preserve">Third, there is inadequate empirical evidence on </w:t>
      </w:r>
      <w:r w:rsidRPr="0041074C">
        <w:rPr>
          <w:rFonts w:ascii="Times New Roman" w:hAnsi="Times New Roman" w:cs="Times New Roman"/>
          <w:bCs/>
          <w:sz w:val="24"/>
          <w:szCs w:val="24"/>
        </w:rPr>
        <w:t>the effectiveness and sustainability of LGA-led interventions</w:t>
      </w:r>
      <w:r w:rsidRPr="0041074C">
        <w:rPr>
          <w:rFonts w:ascii="Times New Roman" w:hAnsi="Times New Roman" w:cs="Times New Roman"/>
          <w:sz w:val="24"/>
          <w:szCs w:val="24"/>
        </w:rPr>
        <w:t>, particularly their community engagement, resource mobilization, and inter-sectoral collaboration strategies.</w:t>
      </w:r>
    </w:p>
    <w:p w:rsidR="003402EB" w:rsidRPr="0041074C" w:rsidRDefault="003402EB"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This study seeks to fill these gaps by systematically examining the role of Local Government Authorities in combating child labour in Kigoma/Ujiji Municipality. It explores their strategies, assesses the effectiveness of their interventions, and identifies the challenges they face in implementing child protection measures. By grounding the Tanzanian case within global and regional perspectives, the study contributes to a </w:t>
      </w:r>
      <w:r w:rsidRPr="0041074C">
        <w:rPr>
          <w:rFonts w:ascii="Times New Roman" w:hAnsi="Times New Roman" w:cs="Times New Roman"/>
          <w:sz w:val="24"/>
          <w:szCs w:val="24"/>
        </w:rPr>
        <w:lastRenderedPageBreak/>
        <w:t>deeper understanding of how decentralized governance can strengthen child labour eradication efforts and advance national and international child protection goals.</w:t>
      </w:r>
    </w:p>
    <w:p w:rsidR="003402EB" w:rsidRPr="0041074C" w:rsidRDefault="003402EB" w:rsidP="0041074C">
      <w:pPr>
        <w:spacing w:after="0" w:line="480" w:lineRule="auto"/>
        <w:jc w:val="both"/>
        <w:rPr>
          <w:rFonts w:ascii="Times New Roman" w:hAnsi="Times New Roman" w:cs="Times New Roman"/>
          <w:sz w:val="24"/>
          <w:szCs w:val="24"/>
        </w:rPr>
      </w:pPr>
    </w:p>
    <w:p w:rsidR="003402EB" w:rsidRPr="0041074C" w:rsidRDefault="003402EB" w:rsidP="0041074C">
      <w:pPr>
        <w:spacing w:after="0" w:line="480" w:lineRule="auto"/>
        <w:jc w:val="both"/>
        <w:rPr>
          <w:rFonts w:ascii="Times New Roman" w:hAnsi="Times New Roman" w:cs="Times New Roman"/>
          <w:sz w:val="24"/>
          <w:szCs w:val="24"/>
        </w:rPr>
      </w:pPr>
    </w:p>
    <w:p w:rsidR="00D91240" w:rsidRPr="0041074C" w:rsidRDefault="00D91240"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1.4 Objectives of the Study</w:t>
      </w:r>
      <w:r w:rsidR="0041617D" w:rsidRPr="0041074C">
        <w:rPr>
          <w:rFonts w:ascii="Times New Roman" w:hAnsi="Times New Roman" w:cs="Times New Roman"/>
          <w:b/>
          <w:sz w:val="24"/>
          <w:szCs w:val="24"/>
        </w:rPr>
        <w:fldChar w:fldCharType="begin"/>
      </w:r>
      <w:r w:rsidR="0041617D" w:rsidRPr="0041074C">
        <w:rPr>
          <w:rFonts w:ascii="Times New Roman" w:hAnsi="Times New Roman" w:cs="Times New Roman"/>
          <w:sz w:val="24"/>
          <w:szCs w:val="24"/>
        </w:rPr>
        <w:instrText xml:space="preserve"> TC "</w:instrText>
      </w:r>
      <w:bookmarkStart w:id="32" w:name="_Toc94152910"/>
      <w:r w:rsidR="0041617D" w:rsidRPr="0041074C">
        <w:rPr>
          <w:rFonts w:ascii="Times New Roman" w:hAnsi="Times New Roman" w:cs="Times New Roman"/>
          <w:b/>
          <w:sz w:val="24"/>
          <w:szCs w:val="24"/>
        </w:rPr>
        <w:instrText>1.4 Objectives of the Study</w:instrText>
      </w:r>
      <w:bookmarkEnd w:id="32"/>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sz w:val="24"/>
          <w:szCs w:val="24"/>
        </w:rPr>
        <w:fldChar w:fldCharType="end"/>
      </w:r>
    </w:p>
    <w:p w:rsidR="00D91240" w:rsidRPr="0041074C" w:rsidRDefault="00D91240"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1.4.1 Main Objective</w:t>
      </w:r>
      <w:r w:rsidR="0041617D" w:rsidRPr="0041074C">
        <w:rPr>
          <w:rFonts w:ascii="Times New Roman" w:hAnsi="Times New Roman" w:cs="Times New Roman"/>
          <w:b/>
          <w:sz w:val="24"/>
          <w:szCs w:val="24"/>
        </w:rPr>
        <w:fldChar w:fldCharType="begin"/>
      </w:r>
      <w:r w:rsidR="0041617D" w:rsidRPr="0041074C">
        <w:rPr>
          <w:rFonts w:ascii="Times New Roman" w:hAnsi="Times New Roman" w:cs="Times New Roman"/>
          <w:sz w:val="24"/>
          <w:szCs w:val="24"/>
        </w:rPr>
        <w:instrText xml:space="preserve"> TC "</w:instrText>
      </w:r>
      <w:bookmarkStart w:id="33" w:name="_Toc94152911"/>
      <w:r w:rsidR="0041617D" w:rsidRPr="0041074C">
        <w:rPr>
          <w:rFonts w:ascii="Times New Roman" w:hAnsi="Times New Roman" w:cs="Times New Roman"/>
          <w:b/>
          <w:sz w:val="24"/>
          <w:szCs w:val="24"/>
        </w:rPr>
        <w:instrText>1.4.1 Main Objective</w:instrText>
      </w:r>
      <w:bookmarkEnd w:id="33"/>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sz w:val="24"/>
          <w:szCs w:val="24"/>
        </w:rPr>
        <w:fldChar w:fldCharType="end"/>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To investigate the role of Local Government Authorities in combating child labour in Kigoma Municipality, Tanzania.</w:t>
      </w:r>
    </w:p>
    <w:p w:rsidR="005A2218" w:rsidRPr="0041074C" w:rsidRDefault="005A2218" w:rsidP="0041074C">
      <w:pPr>
        <w:spacing w:line="480" w:lineRule="auto"/>
        <w:jc w:val="both"/>
        <w:rPr>
          <w:rFonts w:ascii="Times New Roman" w:hAnsi="Times New Roman" w:cs="Times New Roman"/>
          <w:sz w:val="24"/>
          <w:szCs w:val="24"/>
        </w:rPr>
      </w:pPr>
    </w:p>
    <w:p w:rsidR="00D91240" w:rsidRPr="0041074C" w:rsidRDefault="00D91240" w:rsidP="0041074C">
      <w:pPr>
        <w:pStyle w:val="ListParagraph"/>
        <w:numPr>
          <w:ilvl w:val="2"/>
          <w:numId w:val="1"/>
        </w:numPr>
        <w:spacing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Specific Objectives</w:t>
      </w:r>
      <w:r w:rsidR="0041617D" w:rsidRPr="0041074C">
        <w:rPr>
          <w:rFonts w:ascii="Times New Roman" w:hAnsi="Times New Roman" w:cs="Times New Roman"/>
          <w:b/>
          <w:sz w:val="24"/>
          <w:szCs w:val="24"/>
        </w:rPr>
        <w:fldChar w:fldCharType="begin"/>
      </w:r>
      <w:r w:rsidR="0041617D" w:rsidRPr="0041074C">
        <w:rPr>
          <w:rFonts w:ascii="Times New Roman" w:hAnsi="Times New Roman" w:cs="Times New Roman"/>
          <w:sz w:val="24"/>
          <w:szCs w:val="24"/>
        </w:rPr>
        <w:instrText xml:space="preserve"> TC "</w:instrText>
      </w:r>
      <w:bookmarkStart w:id="34" w:name="_Toc94152912"/>
      <w:r w:rsidR="0041617D" w:rsidRPr="0041074C">
        <w:rPr>
          <w:rFonts w:ascii="Times New Roman" w:hAnsi="Times New Roman" w:cs="Times New Roman"/>
          <w:b/>
          <w:sz w:val="24"/>
          <w:szCs w:val="24"/>
        </w:rPr>
        <w:instrText>1.4.2 Specific Objectives</w:instrText>
      </w:r>
      <w:bookmarkEnd w:id="34"/>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sz w:val="24"/>
          <w:szCs w:val="24"/>
        </w:rPr>
        <w:fldChar w:fldCharType="end"/>
      </w:r>
    </w:p>
    <w:p w:rsidR="004847A0" w:rsidRPr="0041074C" w:rsidRDefault="004847A0" w:rsidP="0041074C">
      <w:pPr>
        <w:pStyle w:val="ListParagraph"/>
        <w:numPr>
          <w:ilvl w:val="0"/>
          <w:numId w:val="11"/>
        </w:numPr>
        <w:spacing w:line="480" w:lineRule="auto"/>
        <w:rPr>
          <w:rFonts w:ascii="Times New Roman" w:hAnsi="Times New Roman" w:cs="Times New Roman"/>
          <w:sz w:val="24"/>
          <w:szCs w:val="24"/>
        </w:rPr>
      </w:pPr>
      <w:r w:rsidRPr="0041074C">
        <w:rPr>
          <w:rFonts w:ascii="Times New Roman" w:hAnsi="Times New Roman" w:cs="Times New Roman"/>
          <w:sz w:val="24"/>
          <w:szCs w:val="24"/>
        </w:rPr>
        <w:t>To examine the strategies employed by Local Government Authorities in Kigoma Municipality to prevent child labour.</w:t>
      </w:r>
    </w:p>
    <w:p w:rsidR="00E27C1E" w:rsidRPr="0041074C" w:rsidRDefault="004847A0" w:rsidP="0041074C">
      <w:pPr>
        <w:pStyle w:val="ListParagraph"/>
        <w:numPr>
          <w:ilvl w:val="0"/>
          <w:numId w:val="11"/>
        </w:numPr>
        <w:spacing w:line="480" w:lineRule="auto"/>
        <w:rPr>
          <w:rFonts w:ascii="Times New Roman" w:hAnsi="Times New Roman" w:cs="Times New Roman"/>
          <w:sz w:val="24"/>
          <w:szCs w:val="24"/>
        </w:rPr>
      </w:pPr>
      <w:r w:rsidRPr="0041074C">
        <w:rPr>
          <w:rFonts w:ascii="Times New Roman" w:hAnsi="Times New Roman" w:cs="Times New Roman"/>
          <w:sz w:val="24"/>
          <w:szCs w:val="24"/>
        </w:rPr>
        <w:t>To assess the effectiveness of Local Government Authorities' interventions in addressing child labour in Kigoma Municipality.</w:t>
      </w:r>
    </w:p>
    <w:p w:rsidR="004847A0" w:rsidRPr="0041074C" w:rsidRDefault="004847A0" w:rsidP="0041074C">
      <w:pPr>
        <w:pStyle w:val="ListParagraph"/>
        <w:numPr>
          <w:ilvl w:val="0"/>
          <w:numId w:val="11"/>
        </w:numPr>
        <w:spacing w:line="480" w:lineRule="auto"/>
        <w:rPr>
          <w:rFonts w:ascii="Times New Roman" w:hAnsi="Times New Roman" w:cs="Times New Roman"/>
          <w:sz w:val="24"/>
          <w:szCs w:val="24"/>
        </w:rPr>
      </w:pPr>
      <w:r w:rsidRPr="0041074C">
        <w:rPr>
          <w:rFonts w:ascii="Times New Roman" w:hAnsi="Times New Roman" w:cs="Times New Roman"/>
          <w:sz w:val="24"/>
          <w:szCs w:val="24"/>
        </w:rPr>
        <w:t>To explore the challenges faced by Local Government Authorities in the implementation of child labour prevention measures in Kigoma Municipality.</w:t>
      </w:r>
    </w:p>
    <w:p w:rsidR="00E27C1E" w:rsidRPr="0041074C" w:rsidRDefault="00E27C1E" w:rsidP="0041074C">
      <w:pPr>
        <w:pStyle w:val="ListParagraph"/>
        <w:spacing w:line="480" w:lineRule="auto"/>
        <w:ind w:left="1080"/>
        <w:rPr>
          <w:rFonts w:ascii="Times New Roman" w:hAnsi="Times New Roman" w:cs="Times New Roman"/>
          <w:sz w:val="24"/>
          <w:szCs w:val="24"/>
        </w:rPr>
      </w:pPr>
    </w:p>
    <w:p w:rsidR="004847A0" w:rsidRPr="0041074C" w:rsidRDefault="00D91240" w:rsidP="0041074C">
      <w:pPr>
        <w:pStyle w:val="ListParagraph"/>
        <w:numPr>
          <w:ilvl w:val="1"/>
          <w:numId w:val="1"/>
        </w:numPr>
        <w:spacing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Research Questions</w:t>
      </w:r>
      <w:r w:rsidR="0041617D" w:rsidRPr="0041074C">
        <w:rPr>
          <w:rFonts w:ascii="Times New Roman" w:hAnsi="Times New Roman" w:cs="Times New Roman"/>
          <w:b/>
          <w:sz w:val="24"/>
          <w:szCs w:val="24"/>
        </w:rPr>
        <w:fldChar w:fldCharType="begin"/>
      </w:r>
      <w:r w:rsidR="0041617D" w:rsidRPr="0041074C">
        <w:rPr>
          <w:rFonts w:ascii="Times New Roman" w:hAnsi="Times New Roman" w:cs="Times New Roman"/>
          <w:sz w:val="24"/>
          <w:szCs w:val="24"/>
        </w:rPr>
        <w:instrText xml:space="preserve"> TC "</w:instrText>
      </w:r>
      <w:bookmarkStart w:id="35" w:name="_Toc94152913"/>
      <w:r w:rsidR="0041617D" w:rsidRPr="0041074C">
        <w:rPr>
          <w:rFonts w:ascii="Times New Roman" w:hAnsi="Times New Roman" w:cs="Times New Roman"/>
          <w:b/>
          <w:sz w:val="24"/>
          <w:szCs w:val="24"/>
        </w:rPr>
        <w:instrText>1.5 Research Questions</w:instrText>
      </w:r>
      <w:bookmarkEnd w:id="35"/>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sz w:val="24"/>
          <w:szCs w:val="24"/>
        </w:rPr>
        <w:fldChar w:fldCharType="end"/>
      </w:r>
    </w:p>
    <w:p w:rsidR="004847A0" w:rsidRPr="0041074C" w:rsidRDefault="004847A0" w:rsidP="0041074C">
      <w:pPr>
        <w:pStyle w:val="ListParagraph"/>
        <w:numPr>
          <w:ilvl w:val="0"/>
          <w:numId w:val="12"/>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strategies are employed by Local Government Authorities in Kigoma Municipality to prevent and reduce child labour?</w:t>
      </w:r>
    </w:p>
    <w:p w:rsidR="004847A0" w:rsidRPr="0041074C" w:rsidRDefault="004847A0" w:rsidP="0041074C">
      <w:pPr>
        <w:pStyle w:val="ListParagraph"/>
        <w:numPr>
          <w:ilvl w:val="0"/>
          <w:numId w:val="12"/>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How effective are the interventions implemented by Local Government Authorities </w:t>
      </w:r>
    </w:p>
    <w:p w:rsidR="004847A0" w:rsidRPr="0041074C" w:rsidRDefault="004847A0" w:rsidP="0041074C">
      <w:pPr>
        <w:spacing w:line="480" w:lineRule="auto"/>
        <w:ind w:left="480"/>
        <w:jc w:val="both"/>
        <w:rPr>
          <w:rFonts w:ascii="Times New Roman" w:hAnsi="Times New Roman" w:cs="Times New Roman"/>
          <w:sz w:val="24"/>
          <w:szCs w:val="24"/>
        </w:rPr>
      </w:pPr>
      <w:r w:rsidRPr="0041074C">
        <w:rPr>
          <w:rFonts w:ascii="Times New Roman" w:hAnsi="Times New Roman" w:cs="Times New Roman"/>
          <w:sz w:val="24"/>
          <w:szCs w:val="24"/>
        </w:rPr>
        <w:lastRenderedPageBreak/>
        <w:t xml:space="preserve">            in addressing child labour in Kigoma Municipality?</w:t>
      </w:r>
    </w:p>
    <w:p w:rsidR="004847A0" w:rsidRPr="0041074C" w:rsidRDefault="004847A0" w:rsidP="0041074C">
      <w:pPr>
        <w:pStyle w:val="ListParagraph"/>
        <w:numPr>
          <w:ilvl w:val="0"/>
          <w:numId w:val="12"/>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challenges do Local Government Authorities face in implementing child labour prevention measures in Kigoma Municipality?</w:t>
      </w:r>
    </w:p>
    <w:p w:rsidR="005A2218" w:rsidRPr="0041074C" w:rsidRDefault="005A2218" w:rsidP="0041074C">
      <w:pPr>
        <w:spacing w:line="480" w:lineRule="auto"/>
        <w:jc w:val="both"/>
        <w:rPr>
          <w:rFonts w:ascii="Times New Roman" w:hAnsi="Times New Roman" w:cs="Times New Roman"/>
          <w:b/>
          <w:sz w:val="24"/>
          <w:szCs w:val="24"/>
        </w:rPr>
      </w:pPr>
    </w:p>
    <w:p w:rsidR="00D91240" w:rsidRPr="0041074C" w:rsidRDefault="00D91240" w:rsidP="0041074C">
      <w:pPr>
        <w:spacing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1.6 Significance of the Study</w:t>
      </w:r>
      <w:r w:rsidR="0041617D" w:rsidRPr="0041074C">
        <w:rPr>
          <w:rFonts w:ascii="Times New Roman" w:hAnsi="Times New Roman" w:cs="Times New Roman"/>
          <w:b/>
          <w:sz w:val="24"/>
          <w:szCs w:val="24"/>
        </w:rPr>
        <w:fldChar w:fldCharType="begin"/>
      </w:r>
      <w:r w:rsidR="0041617D" w:rsidRPr="0041074C">
        <w:rPr>
          <w:rFonts w:ascii="Times New Roman" w:hAnsi="Times New Roman" w:cs="Times New Roman"/>
          <w:sz w:val="24"/>
          <w:szCs w:val="24"/>
        </w:rPr>
        <w:instrText xml:space="preserve"> TC "</w:instrText>
      </w:r>
      <w:bookmarkStart w:id="36" w:name="_Toc94152914"/>
      <w:r w:rsidR="0041617D" w:rsidRPr="0041074C">
        <w:rPr>
          <w:rFonts w:ascii="Times New Roman" w:hAnsi="Times New Roman" w:cs="Times New Roman"/>
          <w:b/>
          <w:sz w:val="24"/>
          <w:szCs w:val="24"/>
        </w:rPr>
        <w:instrText>1.6 Significance of the Study</w:instrText>
      </w:r>
      <w:bookmarkEnd w:id="36"/>
      <w:r w:rsidR="0041617D" w:rsidRPr="0041074C">
        <w:rPr>
          <w:rFonts w:ascii="Times New Roman" w:hAnsi="Times New Roman" w:cs="Times New Roman"/>
          <w:sz w:val="24"/>
          <w:szCs w:val="24"/>
        </w:rPr>
        <w:instrText xml:space="preserve">" \f C \l "1" </w:instrText>
      </w:r>
      <w:r w:rsidR="0041617D" w:rsidRPr="0041074C">
        <w:rPr>
          <w:rFonts w:ascii="Times New Roman" w:hAnsi="Times New Roman" w:cs="Times New Roman"/>
          <w:b/>
          <w:sz w:val="24"/>
          <w:szCs w:val="24"/>
        </w:rPr>
        <w:fldChar w:fldCharType="end"/>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study contributes to the existing body of knowledge on child labour by critically examining the role of Local Government Authorities (LGAs) in addressing this persistent issue within Kigoma Municipality. Given that child labour is a socio-economic challenge deeply rooted in poverty, cultural norms, and institutional weaknesses (Mwamfupe, 2020; ILO, 2020), this research offers insights into how local governance structures respond to these factors. Specifically, it expands the literature by assessing the effectiveness of LGA interventions, such as policy enforcement, social welfare programs, and community engagement strategies, in mitigating child exploitation. The findings will bridge existing research gaps by providing localized evidence on the efficacy of municipal-level interventions, an area that remains underexplored in Tanzanian scholarship (UNICEF, 2023).</w:t>
      </w:r>
    </w:p>
    <w:p w:rsidR="005A2218" w:rsidRPr="0041074C" w:rsidRDefault="005A2218" w:rsidP="0041074C">
      <w:pPr>
        <w:spacing w:line="480" w:lineRule="auto"/>
        <w:jc w:val="both"/>
        <w:rPr>
          <w:rFonts w:ascii="Times New Roman" w:hAnsi="Times New Roman" w:cs="Times New Roman"/>
          <w:sz w:val="24"/>
          <w:szCs w:val="24"/>
        </w:rPr>
      </w:pP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Moreover, the study has significant policy implications. Understanding the role of LGAs in combating child labour is crucial for improving the implementation of Tanzania’s legal frameworks, such as the Law of the Child Act (2009) and the Employment and Labour Relations Act (2004), which aim to eliminate exploitative child work (Kweka &amp; Msangi, 2021). By identifying strengths and weaknesses in </w:t>
      </w:r>
      <w:r w:rsidRPr="0041074C">
        <w:rPr>
          <w:rFonts w:ascii="Times New Roman" w:hAnsi="Times New Roman" w:cs="Times New Roman"/>
          <w:sz w:val="24"/>
          <w:szCs w:val="24"/>
        </w:rPr>
        <w:lastRenderedPageBreak/>
        <w:t>current approaches, the study will generate evidence-based recommendations for policymakers, social workers, and community leaders to enhance child protection measures. Additionally, the research will benefit advocacy groups and international organizations by providing empirical data to support more effective child welfare programs. Ultimately, by shedding light on localized interventions, this study will contribute to broader national and global efforts to eradicate child labour and promote children's rights, aligning with international commitments such as the Sustainable Development Goals (SDGs), particularly SDG 8.7, which calls for the eradication of child labour in all its forms (ILO, 2020; UNICEF, 2021).</w:t>
      </w:r>
    </w:p>
    <w:p w:rsidR="005A2218" w:rsidRPr="0041074C" w:rsidRDefault="005A2218" w:rsidP="0041074C">
      <w:pPr>
        <w:spacing w:after="0" w:line="480" w:lineRule="auto"/>
        <w:jc w:val="both"/>
        <w:rPr>
          <w:rFonts w:ascii="Times New Roman" w:hAnsi="Times New Roman" w:cs="Times New Roman"/>
          <w:b/>
          <w:sz w:val="24"/>
          <w:szCs w:val="24"/>
        </w:rPr>
      </w:pPr>
    </w:p>
    <w:p w:rsidR="00D91240" w:rsidRPr="0041074C" w:rsidRDefault="00D91240"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1.7 Scope of the Study</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37" w:name="_Toc94152915"/>
      <w:r w:rsidR="00636DC3" w:rsidRPr="0041074C">
        <w:rPr>
          <w:rFonts w:ascii="Times New Roman" w:hAnsi="Times New Roman" w:cs="Times New Roman"/>
          <w:b/>
          <w:sz w:val="24"/>
          <w:szCs w:val="24"/>
        </w:rPr>
        <w:instrText>1.7 Scope of the Study</w:instrText>
      </w:r>
      <w:bookmarkEnd w:id="37"/>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5A2218"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 study focuses on Kigoma Municipality, a region with a high prevalence of child </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labour in sectors such as agriculture, domestic work, and informal trading. The research examines factors contributing to child labour, its impacts, and the measures implemented by LGAs to address it. Data collection involves surveys and interviews with stakeholders, including child labourers, parents, employers, and social welfare officers. The study’s findings will provide localized insights into the challenges and opportunities for combating child labour through community-specific interventions and policy enhancements.</w:t>
      </w:r>
    </w:p>
    <w:p w:rsidR="00D91240" w:rsidRPr="0041074C" w:rsidRDefault="00D91240" w:rsidP="0041074C">
      <w:pPr>
        <w:spacing w:line="480" w:lineRule="auto"/>
        <w:jc w:val="both"/>
        <w:rPr>
          <w:rFonts w:ascii="Times New Roman" w:hAnsi="Times New Roman" w:cs="Times New Roman"/>
          <w:sz w:val="24"/>
          <w:szCs w:val="24"/>
        </w:rPr>
      </w:pPr>
    </w:p>
    <w:p w:rsidR="00D91240" w:rsidRPr="0041074C" w:rsidRDefault="00D91240" w:rsidP="0041074C">
      <w:pPr>
        <w:spacing w:line="480" w:lineRule="auto"/>
        <w:jc w:val="both"/>
        <w:rPr>
          <w:rFonts w:ascii="Times New Roman" w:hAnsi="Times New Roman" w:cs="Times New Roman"/>
          <w:sz w:val="24"/>
          <w:szCs w:val="24"/>
        </w:rPr>
      </w:pPr>
    </w:p>
    <w:p w:rsidR="00D91240" w:rsidRPr="0041074C" w:rsidRDefault="00D91240" w:rsidP="0041074C">
      <w:pPr>
        <w:spacing w:line="480" w:lineRule="auto"/>
        <w:jc w:val="both"/>
        <w:rPr>
          <w:rFonts w:ascii="Times New Roman" w:hAnsi="Times New Roman" w:cs="Times New Roman"/>
          <w:sz w:val="24"/>
          <w:szCs w:val="24"/>
        </w:rPr>
      </w:pPr>
    </w:p>
    <w:p w:rsidR="0002515A" w:rsidRPr="0041074C" w:rsidRDefault="0002515A" w:rsidP="0041074C">
      <w:pPr>
        <w:spacing w:after="200" w:line="480" w:lineRule="auto"/>
        <w:rPr>
          <w:rFonts w:ascii="Times New Roman" w:hAnsi="Times New Roman" w:cs="Times New Roman"/>
          <w:sz w:val="24"/>
          <w:szCs w:val="24"/>
        </w:rPr>
      </w:pPr>
    </w:p>
    <w:p w:rsidR="00E652AA" w:rsidRPr="0041074C" w:rsidRDefault="00E652AA" w:rsidP="0041074C">
      <w:pPr>
        <w:spacing w:after="200" w:line="480" w:lineRule="auto"/>
        <w:rPr>
          <w:rFonts w:ascii="Times New Roman" w:hAnsi="Times New Roman" w:cs="Times New Roman"/>
          <w:b/>
          <w:sz w:val="24"/>
          <w:szCs w:val="24"/>
        </w:rPr>
      </w:pPr>
    </w:p>
    <w:p w:rsidR="00D4194C" w:rsidRPr="0041074C" w:rsidRDefault="00D4194C" w:rsidP="0041074C">
      <w:pPr>
        <w:spacing w:after="200" w:line="480" w:lineRule="auto"/>
        <w:rPr>
          <w:rFonts w:ascii="Times New Roman" w:hAnsi="Times New Roman" w:cs="Times New Roman"/>
          <w:b/>
          <w:sz w:val="24"/>
          <w:szCs w:val="24"/>
        </w:rPr>
      </w:pPr>
    </w:p>
    <w:p w:rsidR="00D4194C" w:rsidRPr="0041074C" w:rsidRDefault="00D4194C" w:rsidP="0041074C">
      <w:pPr>
        <w:spacing w:after="200" w:line="480" w:lineRule="auto"/>
        <w:rPr>
          <w:rFonts w:ascii="Times New Roman" w:hAnsi="Times New Roman" w:cs="Times New Roman"/>
          <w:b/>
          <w:sz w:val="24"/>
          <w:szCs w:val="24"/>
        </w:rPr>
      </w:pPr>
    </w:p>
    <w:p w:rsidR="00D4194C" w:rsidRPr="0041074C" w:rsidRDefault="00D4194C" w:rsidP="0041074C">
      <w:pPr>
        <w:spacing w:after="200" w:line="480" w:lineRule="auto"/>
        <w:rPr>
          <w:rFonts w:ascii="Times New Roman" w:hAnsi="Times New Roman" w:cs="Times New Roman"/>
          <w:b/>
          <w:sz w:val="24"/>
          <w:szCs w:val="24"/>
        </w:rPr>
      </w:pPr>
    </w:p>
    <w:p w:rsidR="00D4194C" w:rsidRPr="0041074C" w:rsidRDefault="00D4194C" w:rsidP="0041074C">
      <w:pPr>
        <w:spacing w:after="200" w:line="480" w:lineRule="auto"/>
        <w:rPr>
          <w:rFonts w:ascii="Times New Roman" w:hAnsi="Times New Roman" w:cs="Times New Roman"/>
          <w:b/>
          <w:sz w:val="24"/>
          <w:szCs w:val="24"/>
        </w:rPr>
      </w:pPr>
    </w:p>
    <w:p w:rsidR="00D4194C" w:rsidRPr="0041074C" w:rsidRDefault="00D4194C" w:rsidP="0041074C">
      <w:pPr>
        <w:spacing w:after="200" w:line="480" w:lineRule="auto"/>
        <w:rPr>
          <w:rFonts w:ascii="Times New Roman" w:hAnsi="Times New Roman" w:cs="Times New Roman"/>
          <w:b/>
          <w:sz w:val="24"/>
          <w:szCs w:val="24"/>
        </w:rPr>
      </w:pPr>
    </w:p>
    <w:p w:rsidR="00D4194C" w:rsidRPr="0041074C" w:rsidRDefault="00D4194C" w:rsidP="0041074C">
      <w:pPr>
        <w:spacing w:after="200" w:line="480" w:lineRule="auto"/>
        <w:rPr>
          <w:rFonts w:ascii="Times New Roman" w:hAnsi="Times New Roman" w:cs="Times New Roman"/>
          <w:b/>
          <w:sz w:val="24"/>
          <w:szCs w:val="24"/>
        </w:rPr>
      </w:pPr>
    </w:p>
    <w:p w:rsidR="005A2218" w:rsidRPr="0041074C" w:rsidRDefault="005A2218" w:rsidP="0041074C">
      <w:pPr>
        <w:spacing w:after="200" w:line="480" w:lineRule="auto"/>
        <w:rPr>
          <w:rFonts w:ascii="Times New Roman" w:hAnsi="Times New Roman" w:cs="Times New Roman"/>
          <w:b/>
          <w:sz w:val="24"/>
          <w:szCs w:val="24"/>
        </w:rPr>
      </w:pPr>
      <w:r w:rsidRPr="0041074C">
        <w:rPr>
          <w:rFonts w:ascii="Times New Roman" w:hAnsi="Times New Roman" w:cs="Times New Roman"/>
          <w:b/>
          <w:sz w:val="24"/>
          <w:szCs w:val="24"/>
        </w:rPr>
        <w:br w:type="page"/>
      </w:r>
    </w:p>
    <w:p w:rsidR="00D91240" w:rsidRPr="0041074C" w:rsidRDefault="00D91240"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lastRenderedPageBreak/>
        <w:t>CHAPTER TWO</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38" w:name="_Toc94152916"/>
      <w:r w:rsidR="00636DC3" w:rsidRPr="0041074C">
        <w:rPr>
          <w:rFonts w:ascii="Times New Roman" w:hAnsi="Times New Roman" w:cs="Times New Roman"/>
          <w:b/>
          <w:sz w:val="24"/>
          <w:szCs w:val="24"/>
        </w:rPr>
        <w:instrText>CHAPTER TWO</w:instrText>
      </w:r>
      <w:bookmarkEnd w:id="38"/>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D91240" w:rsidRPr="0041074C" w:rsidRDefault="00D91240"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LITERATURE REVIEW</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39" w:name="_Toc94152917"/>
      <w:r w:rsidR="00636DC3" w:rsidRPr="0041074C">
        <w:rPr>
          <w:rFonts w:ascii="Times New Roman" w:hAnsi="Times New Roman" w:cs="Times New Roman"/>
          <w:b/>
          <w:sz w:val="24"/>
          <w:szCs w:val="24"/>
        </w:rPr>
        <w:instrText>LITERATURE REVIEW</w:instrText>
      </w:r>
      <w:bookmarkEnd w:id="39"/>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D91240" w:rsidRPr="0041074C" w:rsidRDefault="00D91240"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2.1 Overview</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40" w:name="_Toc94152918"/>
      <w:r w:rsidR="00636DC3" w:rsidRPr="0041074C">
        <w:rPr>
          <w:rFonts w:ascii="Times New Roman" w:hAnsi="Times New Roman" w:cs="Times New Roman"/>
          <w:b/>
          <w:sz w:val="24"/>
          <w:szCs w:val="24"/>
        </w:rPr>
        <w:instrText>2.1 Overview</w:instrText>
      </w:r>
      <w:bookmarkEnd w:id="40"/>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r w:rsidRPr="0041074C">
        <w:rPr>
          <w:rFonts w:ascii="Times New Roman" w:hAnsi="Times New Roman" w:cs="Times New Roman"/>
          <w:b/>
          <w:sz w:val="24"/>
          <w:szCs w:val="24"/>
        </w:rPr>
        <w:t xml:space="preserve"> </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Chapter Two will provide a comprehensive review of the literature relevant to the study, focusing on the theoretical and empirical foundations of child labor, its causes, impacts, and the role of Local Government Authorities in mitigating the issue.</w:t>
      </w:r>
    </w:p>
    <w:p w:rsidR="005A2218" w:rsidRPr="0041074C" w:rsidRDefault="005A2218" w:rsidP="0041074C">
      <w:pPr>
        <w:spacing w:line="480" w:lineRule="auto"/>
        <w:jc w:val="both"/>
        <w:rPr>
          <w:rFonts w:ascii="Times New Roman" w:hAnsi="Times New Roman" w:cs="Times New Roman"/>
          <w:sz w:val="24"/>
          <w:szCs w:val="24"/>
        </w:rPr>
      </w:pPr>
    </w:p>
    <w:p w:rsidR="00D91240" w:rsidRPr="0041074C" w:rsidRDefault="00D91240"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2.2 Conceptualization of Terms</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41" w:name="_Toc94152919"/>
      <w:r w:rsidR="00636DC3" w:rsidRPr="0041074C">
        <w:rPr>
          <w:rFonts w:ascii="Times New Roman" w:hAnsi="Times New Roman" w:cs="Times New Roman"/>
          <w:b/>
          <w:sz w:val="24"/>
          <w:szCs w:val="24"/>
        </w:rPr>
        <w:instrText>2.2 Conceptualization of Terms</w:instrText>
      </w:r>
      <w:bookmarkEnd w:id="41"/>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5A2218"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Here are five key terms with their conceptualizations and their application in this study:</w:t>
      </w:r>
    </w:p>
    <w:p w:rsidR="00D91240" w:rsidRPr="0041074C" w:rsidRDefault="00D91240" w:rsidP="0041074C">
      <w:pPr>
        <w:numPr>
          <w:ilvl w:val="2"/>
          <w:numId w:val="2"/>
        </w:numPr>
        <w:spacing w:after="0" w:line="480" w:lineRule="auto"/>
        <w:ind w:left="567" w:hanging="567"/>
        <w:jc w:val="both"/>
        <w:rPr>
          <w:rFonts w:ascii="Times New Roman" w:hAnsi="Times New Roman" w:cs="Times New Roman"/>
          <w:sz w:val="24"/>
          <w:szCs w:val="24"/>
        </w:rPr>
      </w:pPr>
      <w:r w:rsidRPr="0041074C">
        <w:rPr>
          <w:rFonts w:ascii="Times New Roman" w:hAnsi="Times New Roman" w:cs="Times New Roman"/>
          <w:b/>
          <w:bCs/>
          <w:sz w:val="24"/>
          <w:szCs w:val="24"/>
        </w:rPr>
        <w:t>Child Labor</w:t>
      </w:r>
      <w:r w:rsidR="00636DC3" w:rsidRPr="0041074C">
        <w:rPr>
          <w:rFonts w:ascii="Times New Roman" w:hAnsi="Times New Roman" w:cs="Times New Roman"/>
          <w:b/>
          <w:bCs/>
          <w:sz w:val="24"/>
          <w:szCs w:val="24"/>
        </w:rPr>
        <w:fldChar w:fldCharType="begin"/>
      </w:r>
      <w:r w:rsidR="00636DC3" w:rsidRPr="0041074C">
        <w:rPr>
          <w:rFonts w:ascii="Times New Roman" w:hAnsi="Times New Roman" w:cs="Times New Roman"/>
          <w:sz w:val="24"/>
          <w:szCs w:val="24"/>
        </w:rPr>
        <w:instrText xml:space="preserve"> TC "</w:instrText>
      </w:r>
      <w:bookmarkStart w:id="42" w:name="_Toc94152920"/>
      <w:r w:rsidR="00636DC3" w:rsidRPr="0041074C">
        <w:rPr>
          <w:rFonts w:ascii="Times New Roman" w:hAnsi="Times New Roman" w:cs="Times New Roman"/>
          <w:b/>
          <w:bCs/>
          <w:sz w:val="24"/>
          <w:szCs w:val="24"/>
        </w:rPr>
        <w:instrText>2.2.1 Child Labor</w:instrText>
      </w:r>
      <w:bookmarkEnd w:id="42"/>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bCs/>
          <w:sz w:val="24"/>
          <w:szCs w:val="24"/>
        </w:rPr>
        <w:fldChar w:fldCharType="end"/>
      </w:r>
    </w:p>
    <w:p w:rsidR="00D91240" w:rsidRPr="0041074C" w:rsidRDefault="004066FF"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Child labour is defined as work that is mentally, physically, socially, or morally harmful to children and interferes with their right to education, development, and well-being (International Labour Organization [ILO], 2020). In this study, child labour refers to the employment of children in Kigoma Municipality in economic activities such as street vending, domes</w:t>
      </w:r>
      <w:r w:rsidR="00837F95" w:rsidRPr="0041074C">
        <w:rPr>
          <w:rFonts w:ascii="Times New Roman" w:hAnsi="Times New Roman" w:cs="Times New Roman"/>
          <w:sz w:val="24"/>
          <w:szCs w:val="24"/>
        </w:rPr>
        <w:t>tic work, and fishing activities</w:t>
      </w:r>
      <w:r w:rsidRPr="0041074C">
        <w:rPr>
          <w:rFonts w:ascii="Times New Roman" w:hAnsi="Times New Roman" w:cs="Times New Roman"/>
          <w:sz w:val="24"/>
          <w:szCs w:val="24"/>
        </w:rPr>
        <w:t>, which deprives them of educational opportunities and subjects them to exploitative conditions. The study adopts this definition to examine how Local Government Authorities (LGAs) address child labour through enforcement of legal frameworks, school reintegration programs, and community awareness initiatives.</w:t>
      </w:r>
    </w:p>
    <w:p w:rsidR="005A2218" w:rsidRPr="0041074C" w:rsidRDefault="005A2218" w:rsidP="0041074C">
      <w:pPr>
        <w:spacing w:line="480" w:lineRule="auto"/>
        <w:jc w:val="both"/>
        <w:rPr>
          <w:rFonts w:ascii="Times New Roman" w:hAnsi="Times New Roman" w:cs="Times New Roman"/>
          <w:sz w:val="24"/>
          <w:szCs w:val="24"/>
        </w:rPr>
      </w:pPr>
    </w:p>
    <w:p w:rsidR="00D91240" w:rsidRPr="0041074C" w:rsidRDefault="00D91240" w:rsidP="0041074C">
      <w:pPr>
        <w:numPr>
          <w:ilvl w:val="2"/>
          <w:numId w:val="2"/>
        </w:numPr>
        <w:spacing w:line="480" w:lineRule="auto"/>
        <w:ind w:left="567" w:hanging="567"/>
        <w:jc w:val="both"/>
        <w:rPr>
          <w:rFonts w:ascii="Times New Roman" w:hAnsi="Times New Roman" w:cs="Times New Roman"/>
          <w:sz w:val="24"/>
          <w:szCs w:val="24"/>
        </w:rPr>
      </w:pPr>
      <w:r w:rsidRPr="0041074C">
        <w:rPr>
          <w:rFonts w:ascii="Times New Roman" w:hAnsi="Times New Roman" w:cs="Times New Roman"/>
          <w:b/>
          <w:bCs/>
          <w:sz w:val="24"/>
          <w:szCs w:val="24"/>
        </w:rPr>
        <w:t>Local Government Authorities (LGAs)</w:t>
      </w:r>
      <w:r w:rsidR="00636DC3" w:rsidRPr="0041074C">
        <w:rPr>
          <w:rFonts w:ascii="Times New Roman" w:hAnsi="Times New Roman" w:cs="Times New Roman"/>
          <w:b/>
          <w:bCs/>
          <w:sz w:val="24"/>
          <w:szCs w:val="24"/>
        </w:rPr>
        <w:fldChar w:fldCharType="begin"/>
      </w:r>
      <w:r w:rsidR="00636DC3" w:rsidRPr="0041074C">
        <w:rPr>
          <w:rFonts w:ascii="Times New Roman" w:hAnsi="Times New Roman" w:cs="Times New Roman"/>
          <w:sz w:val="24"/>
          <w:szCs w:val="24"/>
        </w:rPr>
        <w:instrText xml:space="preserve"> TC "</w:instrText>
      </w:r>
      <w:bookmarkStart w:id="43" w:name="_Toc94152921"/>
      <w:r w:rsidR="00636DC3" w:rsidRPr="0041074C">
        <w:rPr>
          <w:rFonts w:ascii="Times New Roman" w:hAnsi="Times New Roman" w:cs="Times New Roman"/>
          <w:b/>
          <w:bCs/>
          <w:sz w:val="24"/>
          <w:szCs w:val="24"/>
        </w:rPr>
        <w:instrText>2.2.2 Local Government Authorities (LGAs)</w:instrText>
      </w:r>
      <w:bookmarkEnd w:id="43"/>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bCs/>
          <w:sz w:val="24"/>
          <w:szCs w:val="24"/>
        </w:rPr>
        <w:fldChar w:fldCharType="end"/>
      </w:r>
    </w:p>
    <w:p w:rsidR="005F2DD0" w:rsidRPr="0041074C" w:rsidRDefault="004066FF"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Local Government Authorities (LGAs) are decentralized administrative bodies responsible for implementing national policies, maintaining law and order, and delivering social services within their respective jurisdictions (United Nations Development Programme [UNDP], 2020). In this study, LGAs refer specifically to municipal officials in Kigoma who are tasked with combating child labour through policy enforcement, social welfare programs, and advocacy efforts. The study defines LGAs in this context to assess their effectiveness in preventing child exploitation and ensuring comp</w:t>
      </w:r>
      <w:r w:rsidR="004D5468" w:rsidRPr="0041074C">
        <w:rPr>
          <w:rFonts w:ascii="Times New Roman" w:hAnsi="Times New Roman" w:cs="Times New Roman"/>
          <w:sz w:val="24"/>
          <w:szCs w:val="24"/>
        </w:rPr>
        <w:t xml:space="preserve">liance with Tanzania’s </w:t>
      </w:r>
      <w:r w:rsidR="004847A0" w:rsidRPr="0041074C">
        <w:rPr>
          <w:rFonts w:ascii="Times New Roman" w:hAnsi="Times New Roman" w:cs="Times New Roman"/>
          <w:sz w:val="24"/>
          <w:szCs w:val="24"/>
        </w:rPr>
        <w:t>child laws</w:t>
      </w:r>
      <w:r w:rsidRPr="0041074C">
        <w:rPr>
          <w:rFonts w:ascii="Times New Roman" w:hAnsi="Times New Roman" w:cs="Times New Roman"/>
          <w:sz w:val="24"/>
          <w:szCs w:val="24"/>
        </w:rPr>
        <w:t>.</w:t>
      </w:r>
    </w:p>
    <w:p w:rsidR="005A2218" w:rsidRPr="0041074C" w:rsidRDefault="005A2218" w:rsidP="0041074C">
      <w:pPr>
        <w:spacing w:line="480" w:lineRule="auto"/>
        <w:jc w:val="both"/>
        <w:rPr>
          <w:rFonts w:ascii="Times New Roman" w:hAnsi="Times New Roman" w:cs="Times New Roman"/>
          <w:sz w:val="24"/>
          <w:szCs w:val="24"/>
        </w:rPr>
      </w:pPr>
    </w:p>
    <w:p w:rsidR="00D91240" w:rsidRPr="0041074C" w:rsidRDefault="00D91240" w:rsidP="0041074C">
      <w:pPr>
        <w:numPr>
          <w:ilvl w:val="2"/>
          <w:numId w:val="2"/>
        </w:numPr>
        <w:spacing w:line="480" w:lineRule="auto"/>
        <w:ind w:left="567" w:hanging="567"/>
        <w:jc w:val="both"/>
        <w:rPr>
          <w:rFonts w:ascii="Times New Roman" w:hAnsi="Times New Roman" w:cs="Times New Roman"/>
          <w:sz w:val="24"/>
          <w:szCs w:val="24"/>
        </w:rPr>
      </w:pPr>
      <w:r w:rsidRPr="0041074C">
        <w:rPr>
          <w:rFonts w:ascii="Times New Roman" w:hAnsi="Times New Roman" w:cs="Times New Roman"/>
          <w:b/>
          <w:bCs/>
          <w:sz w:val="24"/>
          <w:szCs w:val="24"/>
        </w:rPr>
        <w:t>Hazardous Work</w:t>
      </w:r>
      <w:r w:rsidR="00636DC3" w:rsidRPr="0041074C">
        <w:rPr>
          <w:rFonts w:ascii="Times New Roman" w:hAnsi="Times New Roman" w:cs="Times New Roman"/>
          <w:b/>
          <w:bCs/>
          <w:sz w:val="24"/>
          <w:szCs w:val="24"/>
        </w:rPr>
        <w:fldChar w:fldCharType="begin"/>
      </w:r>
      <w:r w:rsidR="00636DC3" w:rsidRPr="0041074C">
        <w:rPr>
          <w:rFonts w:ascii="Times New Roman" w:hAnsi="Times New Roman" w:cs="Times New Roman"/>
          <w:sz w:val="24"/>
          <w:szCs w:val="24"/>
        </w:rPr>
        <w:instrText xml:space="preserve"> TC "</w:instrText>
      </w:r>
      <w:bookmarkStart w:id="44" w:name="_Toc94152922"/>
      <w:r w:rsidR="00636DC3" w:rsidRPr="0041074C">
        <w:rPr>
          <w:rFonts w:ascii="Times New Roman" w:hAnsi="Times New Roman" w:cs="Times New Roman"/>
          <w:b/>
          <w:bCs/>
          <w:sz w:val="24"/>
          <w:szCs w:val="24"/>
        </w:rPr>
        <w:instrText>2.2.3 Hazardous Work</w:instrText>
      </w:r>
      <w:bookmarkEnd w:id="44"/>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bCs/>
          <w:sz w:val="24"/>
          <w:szCs w:val="24"/>
        </w:rPr>
        <w:fldChar w:fldCharType="end"/>
      </w:r>
    </w:p>
    <w:p w:rsidR="00D91240" w:rsidRPr="0041074C" w:rsidRDefault="004066FF"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Hazardous work is defined as employment that exposes children to dangerous conditions, including physical, chemical, and psychological risks, which threaten their health, safety, and development (ILO, 2018). In this study, hazardous work refers to child labour practices in Kigoma Municipality that involve long working hours, exposure to harmful substances, and physically demanding tasks, such as carrying heavy loads or working in unsafe environments like mines or informal markets. The study adopts this definition to evaluate how LGAs regulate and eliminate hazardous child labour in the region.</w:t>
      </w:r>
    </w:p>
    <w:p w:rsidR="005A2218" w:rsidRPr="0041074C" w:rsidRDefault="005A2218" w:rsidP="0041074C">
      <w:pPr>
        <w:spacing w:line="480" w:lineRule="auto"/>
        <w:jc w:val="both"/>
        <w:rPr>
          <w:rFonts w:ascii="Times New Roman" w:hAnsi="Times New Roman" w:cs="Times New Roman"/>
          <w:sz w:val="24"/>
          <w:szCs w:val="24"/>
        </w:rPr>
      </w:pPr>
    </w:p>
    <w:p w:rsidR="005A2218" w:rsidRPr="0041074C" w:rsidRDefault="00D91240" w:rsidP="0041074C">
      <w:pPr>
        <w:pStyle w:val="ListParagraph"/>
        <w:numPr>
          <w:ilvl w:val="2"/>
          <w:numId w:val="2"/>
        </w:numPr>
        <w:spacing w:line="480" w:lineRule="auto"/>
        <w:ind w:left="567" w:hanging="567"/>
        <w:jc w:val="both"/>
        <w:rPr>
          <w:rFonts w:ascii="Times New Roman" w:hAnsi="Times New Roman" w:cs="Times New Roman"/>
          <w:b/>
          <w:sz w:val="24"/>
          <w:szCs w:val="24"/>
        </w:rPr>
      </w:pPr>
      <w:r w:rsidRPr="0041074C">
        <w:rPr>
          <w:rFonts w:ascii="Times New Roman" w:hAnsi="Times New Roman" w:cs="Times New Roman"/>
          <w:b/>
          <w:sz w:val="24"/>
          <w:szCs w:val="24"/>
        </w:rPr>
        <w:t>A Child</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45" w:name="_Toc94152923"/>
      <w:r w:rsidR="00636DC3" w:rsidRPr="0041074C">
        <w:rPr>
          <w:rFonts w:ascii="Times New Roman" w:hAnsi="Times New Roman" w:cs="Times New Roman"/>
          <w:b/>
          <w:sz w:val="24"/>
          <w:szCs w:val="24"/>
        </w:rPr>
        <w:instrText>2.2.4 A Child</w:instrText>
      </w:r>
      <w:bookmarkEnd w:id="45"/>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r w:rsidR="00246FF5" w:rsidRPr="0041074C">
        <w:rPr>
          <w:rFonts w:ascii="Times New Roman" w:hAnsi="Times New Roman" w:cs="Times New Roman"/>
          <w:b/>
          <w:sz w:val="24"/>
          <w:szCs w:val="24"/>
        </w:rPr>
        <w:t xml:space="preserve"> </w:t>
      </w:r>
    </w:p>
    <w:p w:rsidR="00D91240" w:rsidRPr="0041074C" w:rsidRDefault="004066FF"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A child is legally defined by the United Nations Convention on the Rights of the Child (UNCRC,1989) and Tanzania's </w:t>
      </w:r>
      <w:r w:rsidRPr="0041074C">
        <w:rPr>
          <w:rFonts w:ascii="Times New Roman" w:hAnsi="Times New Roman" w:cs="Times New Roman"/>
          <w:bCs/>
          <w:sz w:val="24"/>
          <w:szCs w:val="24"/>
        </w:rPr>
        <w:t>Law of the Child Act (2009)</w:t>
      </w:r>
      <w:r w:rsidRPr="0041074C">
        <w:rPr>
          <w:rFonts w:ascii="Times New Roman" w:hAnsi="Times New Roman" w:cs="Times New Roman"/>
          <w:sz w:val="24"/>
          <w:szCs w:val="24"/>
        </w:rPr>
        <w:t xml:space="preserve"> as any person below the </w:t>
      </w:r>
      <w:r w:rsidRPr="0041074C">
        <w:rPr>
          <w:rFonts w:ascii="Times New Roman" w:hAnsi="Times New Roman" w:cs="Times New Roman"/>
          <w:sz w:val="24"/>
          <w:szCs w:val="24"/>
        </w:rPr>
        <w:lastRenderedPageBreak/>
        <w:t>age of 18 years. In this study, a child refers to individuals under 18 years of age in Kigoma Municipality who are at risk of or engaged in child labour. This definition is used to examine the extent of child labour, the vulnerabilities faced by children in the area, and the role of LGAs in ensuring their protection and access to education.</w:t>
      </w:r>
    </w:p>
    <w:p w:rsidR="005A2218" w:rsidRPr="0041074C" w:rsidRDefault="005A2218" w:rsidP="0041074C">
      <w:pPr>
        <w:spacing w:line="480" w:lineRule="auto"/>
        <w:jc w:val="both"/>
        <w:rPr>
          <w:rFonts w:ascii="Times New Roman" w:hAnsi="Times New Roman" w:cs="Times New Roman"/>
          <w:b/>
          <w:sz w:val="24"/>
          <w:szCs w:val="24"/>
        </w:rPr>
      </w:pPr>
    </w:p>
    <w:p w:rsidR="00D91240" w:rsidRPr="0041074C" w:rsidRDefault="00D91240" w:rsidP="0041074C">
      <w:pPr>
        <w:numPr>
          <w:ilvl w:val="1"/>
          <w:numId w:val="2"/>
        </w:numPr>
        <w:spacing w:after="0" w:line="480" w:lineRule="auto"/>
        <w:ind w:left="426" w:hanging="426"/>
        <w:jc w:val="both"/>
        <w:rPr>
          <w:rFonts w:ascii="Times New Roman" w:hAnsi="Times New Roman" w:cs="Times New Roman"/>
          <w:b/>
          <w:sz w:val="24"/>
          <w:szCs w:val="24"/>
        </w:rPr>
      </w:pPr>
      <w:r w:rsidRPr="0041074C">
        <w:rPr>
          <w:rFonts w:ascii="Times New Roman" w:hAnsi="Times New Roman" w:cs="Times New Roman"/>
          <w:b/>
          <w:sz w:val="24"/>
          <w:szCs w:val="24"/>
        </w:rPr>
        <w:t>Theoretical Framework</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46" w:name="_Toc94152924"/>
      <w:r w:rsidR="00636DC3" w:rsidRPr="0041074C">
        <w:rPr>
          <w:rFonts w:ascii="Times New Roman" w:hAnsi="Times New Roman" w:cs="Times New Roman"/>
          <w:b/>
          <w:sz w:val="24"/>
          <w:szCs w:val="24"/>
        </w:rPr>
        <w:instrText>2.3 Theoretical Framework</w:instrText>
      </w:r>
      <w:bookmarkEnd w:id="46"/>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D91240" w:rsidRPr="0041074C" w:rsidRDefault="00D91240" w:rsidP="0041074C">
      <w:pPr>
        <w:spacing w:after="0" w:line="480" w:lineRule="auto"/>
        <w:jc w:val="both"/>
        <w:rPr>
          <w:rFonts w:ascii="Times New Roman" w:hAnsi="Times New Roman" w:cs="Times New Roman"/>
          <w:b/>
          <w:color w:val="000000" w:themeColor="text1"/>
          <w:sz w:val="24"/>
          <w:szCs w:val="24"/>
        </w:rPr>
      </w:pPr>
      <w:r w:rsidRPr="0041074C">
        <w:rPr>
          <w:rFonts w:ascii="Times New Roman" w:hAnsi="Times New Roman" w:cs="Times New Roman"/>
          <w:b/>
          <w:color w:val="000000" w:themeColor="text1"/>
          <w:sz w:val="24"/>
          <w:szCs w:val="24"/>
        </w:rPr>
        <w:t>2.3.1 Theory of Social Development</w:t>
      </w:r>
      <w:r w:rsidR="00636DC3" w:rsidRPr="0041074C">
        <w:rPr>
          <w:rFonts w:ascii="Times New Roman" w:hAnsi="Times New Roman" w:cs="Times New Roman"/>
          <w:b/>
          <w:color w:val="000000" w:themeColor="text1"/>
          <w:sz w:val="24"/>
          <w:szCs w:val="24"/>
        </w:rPr>
        <w:fldChar w:fldCharType="begin"/>
      </w:r>
      <w:r w:rsidR="00636DC3" w:rsidRPr="0041074C">
        <w:rPr>
          <w:rFonts w:ascii="Times New Roman" w:hAnsi="Times New Roman" w:cs="Times New Roman"/>
          <w:sz w:val="24"/>
          <w:szCs w:val="24"/>
        </w:rPr>
        <w:instrText xml:space="preserve"> TC "</w:instrText>
      </w:r>
      <w:bookmarkStart w:id="47" w:name="_Toc94152925"/>
      <w:r w:rsidR="00636DC3" w:rsidRPr="0041074C">
        <w:rPr>
          <w:rFonts w:ascii="Times New Roman" w:hAnsi="Times New Roman" w:cs="Times New Roman"/>
          <w:b/>
          <w:color w:val="000000" w:themeColor="text1"/>
          <w:sz w:val="24"/>
          <w:szCs w:val="24"/>
        </w:rPr>
        <w:instrText>2.3.1 Theory of Social Development</w:instrText>
      </w:r>
      <w:bookmarkEnd w:id="47"/>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color w:val="000000" w:themeColor="text1"/>
          <w:sz w:val="24"/>
          <w:szCs w:val="24"/>
        </w:rPr>
        <w:fldChar w:fldCharType="end"/>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This study is guided by the </w:t>
      </w:r>
      <w:r w:rsidRPr="0041074C">
        <w:rPr>
          <w:rFonts w:ascii="Times New Roman" w:hAnsi="Times New Roman" w:cs="Times New Roman"/>
          <w:bCs/>
          <w:sz w:val="24"/>
          <w:szCs w:val="24"/>
        </w:rPr>
        <w:t>Theory of Social Development</w:t>
      </w:r>
      <w:r w:rsidRPr="0041074C">
        <w:rPr>
          <w:rFonts w:ascii="Times New Roman" w:hAnsi="Times New Roman" w:cs="Times New Roman"/>
          <w:sz w:val="24"/>
          <w:szCs w:val="24"/>
        </w:rPr>
        <w:t xml:space="preserve">, developed by </w:t>
      </w:r>
      <w:r w:rsidRPr="0041074C">
        <w:rPr>
          <w:rFonts w:ascii="Times New Roman" w:hAnsi="Times New Roman" w:cs="Times New Roman"/>
          <w:bCs/>
          <w:sz w:val="24"/>
          <w:szCs w:val="24"/>
        </w:rPr>
        <w:t>Lev Vygotsky</w:t>
      </w:r>
      <w:r w:rsidRPr="0041074C">
        <w:rPr>
          <w:rFonts w:ascii="Times New Roman" w:hAnsi="Times New Roman" w:cs="Times New Roman"/>
          <w:sz w:val="24"/>
          <w:szCs w:val="24"/>
        </w:rPr>
        <w:t xml:space="preserve"> in the early 20th century (Vygotsky, 1934). The theory posits that human development is fundamentally shaped by social interaction and the cultural contexts in which individuals live. Vygotsky’s work underscores the interplay between societal structures, such as institutions and governance systems, and individual behaviors. It provides a valuable lens for understanding how </w:t>
      </w:r>
      <w:r w:rsidRPr="0041074C">
        <w:rPr>
          <w:rFonts w:ascii="Times New Roman" w:hAnsi="Times New Roman" w:cs="Times New Roman"/>
          <w:bCs/>
          <w:sz w:val="24"/>
          <w:szCs w:val="24"/>
        </w:rPr>
        <w:t>Local Government Authorities (LGAs)</w:t>
      </w:r>
      <w:r w:rsidRPr="0041074C">
        <w:rPr>
          <w:rFonts w:ascii="Times New Roman" w:hAnsi="Times New Roman" w:cs="Times New Roman"/>
          <w:sz w:val="24"/>
          <w:szCs w:val="24"/>
        </w:rPr>
        <w:t xml:space="preserve"> influence community practices and address the social and economic issues that perpetuate child labour.</w:t>
      </w:r>
    </w:p>
    <w:p w:rsidR="005A2218" w:rsidRPr="0041074C" w:rsidRDefault="005A2218" w:rsidP="0041074C">
      <w:pPr>
        <w:spacing w:line="480" w:lineRule="auto"/>
        <w:jc w:val="both"/>
        <w:rPr>
          <w:rFonts w:ascii="Times New Roman" w:hAnsi="Times New Roman" w:cs="Times New Roman"/>
          <w:sz w:val="24"/>
          <w:szCs w:val="24"/>
        </w:rPr>
      </w:pP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A central tenet of the theory is the role of social interaction in fostering development. Vygotsky emphasized that learning and behavior modification occur through engagement with more knowledgeable members of society, such as parents, educators, or community leaders (Daniels, 2001). This notion aligns with the role of LGAs, which act as agents of socialization, influencing community norms, practices, and behaviors to combat child labour. By actively engaging with communities, LGAs create </w:t>
      </w:r>
      <w:r w:rsidRPr="0041074C">
        <w:rPr>
          <w:rFonts w:ascii="Times New Roman" w:hAnsi="Times New Roman" w:cs="Times New Roman"/>
          <w:sz w:val="24"/>
          <w:szCs w:val="24"/>
        </w:rPr>
        <w:lastRenderedPageBreak/>
        <w:t>awareness about the detrimental effects of child labour and promote collective responsibility for its eradication.</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Another critical aspect of Vygotsky’s theory is the use of cultural tools to facilitate societal progress. Cultural tools, such as language, education, and legal systems, play a pivotal role in shaping individuals’ understanding of their environment and fostering social change (Moll, 1990). In the context of this study, LGAs utilize policies, advocacy programs, and education as tools to combat child labour. For instance, they implement laws that prohibit child labour, advocate for children’s rights, and provide resources to vulnerable families to mitigate the socioeconomic conditions that drive child labour. These efforts are consistent with Vygotsky’s assertion that cultural tools are essential for addressing systemic issues and enabling sustainable development.</w:t>
      </w:r>
    </w:p>
    <w:p w:rsidR="005A2218" w:rsidRPr="0041074C" w:rsidRDefault="005A2218" w:rsidP="0041074C">
      <w:pPr>
        <w:spacing w:line="480" w:lineRule="auto"/>
        <w:jc w:val="both"/>
        <w:rPr>
          <w:rFonts w:ascii="Times New Roman" w:hAnsi="Times New Roman" w:cs="Times New Roman"/>
          <w:sz w:val="24"/>
          <w:szCs w:val="24"/>
        </w:rPr>
      </w:pPr>
    </w:p>
    <w:p w:rsidR="005A2218"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 </w:t>
      </w:r>
      <w:r w:rsidRPr="0041074C">
        <w:rPr>
          <w:rFonts w:ascii="Times New Roman" w:hAnsi="Times New Roman" w:cs="Times New Roman"/>
          <w:bCs/>
          <w:sz w:val="24"/>
          <w:szCs w:val="24"/>
        </w:rPr>
        <w:t>Zone of Proximal Development (ZPD)</w:t>
      </w:r>
      <w:r w:rsidRPr="0041074C">
        <w:rPr>
          <w:rFonts w:ascii="Times New Roman" w:hAnsi="Times New Roman" w:cs="Times New Roman"/>
          <w:sz w:val="24"/>
          <w:szCs w:val="24"/>
        </w:rPr>
        <w:t>, another concept central to Vygotsky’s theory, further illustrates its relevance to this study. The ZPD refers to the gap between what individuals can achieve independently and what they can accomplish with guidance and support from external interventions (Chaiklin, 2003). LGAs play a critical role in addressing this gap fo</w:t>
      </w:r>
      <w:bookmarkStart w:id="48" w:name="_GoBack"/>
      <w:bookmarkEnd w:id="48"/>
      <w:r w:rsidRPr="0041074C">
        <w:rPr>
          <w:rFonts w:ascii="Times New Roman" w:hAnsi="Times New Roman" w:cs="Times New Roman"/>
          <w:sz w:val="24"/>
          <w:szCs w:val="24"/>
        </w:rPr>
        <w:t xml:space="preserve">r families vulnerable to child labour. By providing targeted interventions such as </w:t>
      </w:r>
      <w:r w:rsidRPr="0041074C">
        <w:rPr>
          <w:rFonts w:ascii="Times New Roman" w:hAnsi="Times New Roman" w:cs="Times New Roman"/>
          <w:bCs/>
          <w:sz w:val="24"/>
          <w:szCs w:val="24"/>
        </w:rPr>
        <w:t>poverty alleviation programs, educational opportunities, and capacity-building initiatives</w:t>
      </w:r>
      <w:r w:rsidRPr="0041074C">
        <w:rPr>
          <w:rFonts w:ascii="Times New Roman" w:hAnsi="Times New Roman" w:cs="Times New Roman"/>
          <w:sz w:val="24"/>
          <w:szCs w:val="24"/>
        </w:rPr>
        <w:t>, LGAs enable families to transition away from relying on child labour as a survival strategy. This approach empowers families and communities, fostering long-term resilience and reducing dependency on exploitative practices.</w:t>
      </w:r>
    </w:p>
    <w:p w:rsidR="005A2218" w:rsidRPr="0041074C" w:rsidRDefault="005A2218" w:rsidP="0041074C">
      <w:pPr>
        <w:spacing w:line="480" w:lineRule="auto"/>
        <w:jc w:val="both"/>
        <w:rPr>
          <w:rFonts w:ascii="Times New Roman" w:hAnsi="Times New Roman" w:cs="Times New Roman"/>
          <w:sz w:val="24"/>
          <w:szCs w:val="24"/>
        </w:rPr>
      </w:pPr>
    </w:p>
    <w:p w:rsidR="005A2218" w:rsidRPr="0041074C" w:rsidRDefault="00D91240"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lastRenderedPageBreak/>
        <w:t>2.3.2 Application of the Theory in Related Studies</w:t>
      </w:r>
    </w:p>
    <w:p w:rsidR="005A2218" w:rsidRPr="0041074C" w:rsidRDefault="005A2218"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sz w:val="24"/>
          <w:szCs w:val="24"/>
        </w:rPr>
        <w:t xml:space="preserve">Several scholars have applied Vygotsky’s </w:t>
      </w:r>
      <w:r w:rsidRPr="0041074C">
        <w:rPr>
          <w:rFonts w:ascii="Times New Roman" w:hAnsi="Times New Roman" w:cs="Times New Roman"/>
          <w:bCs/>
          <w:sz w:val="24"/>
          <w:szCs w:val="24"/>
        </w:rPr>
        <w:t>Theory of Social Development</w:t>
      </w:r>
      <w:r w:rsidRPr="0041074C">
        <w:rPr>
          <w:rFonts w:ascii="Times New Roman" w:hAnsi="Times New Roman" w:cs="Times New Roman"/>
          <w:sz w:val="24"/>
          <w:szCs w:val="24"/>
        </w:rPr>
        <w:t xml:space="preserve"> in </w:t>
      </w:r>
      <w:r w:rsidR="00636DC3" w:rsidRPr="0041074C">
        <w:rPr>
          <w:rFonts w:ascii="Times New Roman" w:hAnsi="Times New Roman" w:cs="Times New Roman"/>
          <w:b/>
          <w:bCs/>
          <w:sz w:val="24"/>
          <w:szCs w:val="24"/>
        </w:rPr>
        <w:fldChar w:fldCharType="begin"/>
      </w:r>
      <w:r w:rsidR="00636DC3" w:rsidRPr="0041074C">
        <w:rPr>
          <w:rFonts w:ascii="Times New Roman" w:hAnsi="Times New Roman" w:cs="Times New Roman"/>
          <w:sz w:val="24"/>
          <w:szCs w:val="24"/>
        </w:rPr>
        <w:instrText xml:space="preserve"> TC "</w:instrText>
      </w:r>
      <w:bookmarkStart w:id="49" w:name="_Toc94152926"/>
      <w:r w:rsidR="00636DC3" w:rsidRPr="0041074C">
        <w:rPr>
          <w:rFonts w:ascii="Times New Roman" w:hAnsi="Times New Roman" w:cs="Times New Roman"/>
          <w:b/>
          <w:bCs/>
          <w:sz w:val="24"/>
          <w:szCs w:val="24"/>
        </w:rPr>
        <w:instrText>2.3.2 Application of the Theory in Related Studies</w:instrText>
      </w:r>
      <w:bookmarkEnd w:id="49"/>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bCs/>
          <w:sz w:val="24"/>
          <w:szCs w:val="24"/>
        </w:rPr>
        <w:fldChar w:fldCharType="end"/>
      </w:r>
    </w:p>
    <w:p w:rsidR="00D91240" w:rsidRPr="0041074C" w:rsidRDefault="00D91240"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examining child welfare and social work interventions. </w:t>
      </w:r>
      <w:r w:rsidRPr="0041074C">
        <w:rPr>
          <w:rFonts w:ascii="Times New Roman" w:hAnsi="Times New Roman" w:cs="Times New Roman"/>
          <w:bCs/>
          <w:sz w:val="24"/>
          <w:szCs w:val="24"/>
        </w:rPr>
        <w:t>Rogoff (2003)</w:t>
      </w:r>
      <w:r w:rsidRPr="0041074C">
        <w:rPr>
          <w:rFonts w:ascii="Times New Roman" w:hAnsi="Times New Roman" w:cs="Times New Roman"/>
          <w:sz w:val="24"/>
          <w:szCs w:val="24"/>
        </w:rPr>
        <w:t xml:space="preserve"> explored the role of social institutions in shaping children’s developmental experiences, emphasizing the importance of structured support from community actors. </w:t>
      </w:r>
      <w:r w:rsidRPr="0041074C">
        <w:rPr>
          <w:rFonts w:ascii="Times New Roman" w:hAnsi="Times New Roman" w:cs="Times New Roman"/>
          <w:bCs/>
          <w:sz w:val="24"/>
          <w:szCs w:val="24"/>
        </w:rPr>
        <w:t>Nsamenang (2008)</w:t>
      </w:r>
      <w:r w:rsidRPr="0041074C">
        <w:rPr>
          <w:rFonts w:ascii="Times New Roman" w:hAnsi="Times New Roman" w:cs="Times New Roman"/>
          <w:sz w:val="24"/>
          <w:szCs w:val="24"/>
        </w:rPr>
        <w:t xml:space="preserve"> applied the theory in an African context to analyze how local social structures contribute to childhood development, particularly in relation to community-led initiatives in child protection. Similarly, </w:t>
      </w:r>
      <w:r w:rsidRPr="0041074C">
        <w:rPr>
          <w:rFonts w:ascii="Times New Roman" w:hAnsi="Times New Roman" w:cs="Times New Roman"/>
          <w:bCs/>
          <w:sz w:val="24"/>
          <w:szCs w:val="24"/>
        </w:rPr>
        <w:t>Mosha and Kweka (2022)</w:t>
      </w:r>
      <w:r w:rsidRPr="0041074C">
        <w:rPr>
          <w:rFonts w:ascii="Times New Roman" w:hAnsi="Times New Roman" w:cs="Times New Roman"/>
          <w:sz w:val="24"/>
          <w:szCs w:val="24"/>
        </w:rPr>
        <w:t xml:space="preserve"> used Vygotsky’s framework to assess the effectiveness of local government interventions in addressing child labour in Tanzania, demonstrating how engagement with community leaders, parents, and policy actors fosters positive developmental outcomes for children. These studies provide empirical justification for employing this theory in the current research.</w:t>
      </w:r>
    </w:p>
    <w:p w:rsidR="005A2218" w:rsidRPr="0041074C" w:rsidRDefault="005A2218" w:rsidP="0041074C">
      <w:pPr>
        <w:spacing w:after="0" w:line="480" w:lineRule="auto"/>
        <w:jc w:val="both"/>
        <w:rPr>
          <w:rFonts w:ascii="Times New Roman" w:hAnsi="Times New Roman" w:cs="Times New Roman"/>
          <w:sz w:val="24"/>
          <w:szCs w:val="24"/>
        </w:rPr>
      </w:pPr>
    </w:p>
    <w:p w:rsidR="00D91240" w:rsidRPr="0041074C" w:rsidRDefault="007B5D8D"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2.3.3 Justification</w:t>
      </w:r>
      <w:r w:rsidR="00D91240" w:rsidRPr="0041074C">
        <w:rPr>
          <w:rFonts w:ascii="Times New Roman" w:hAnsi="Times New Roman" w:cs="Times New Roman"/>
          <w:b/>
          <w:bCs/>
          <w:sz w:val="24"/>
          <w:szCs w:val="24"/>
        </w:rPr>
        <w:t xml:space="preserve"> for Using This Theory in This Study</w:t>
      </w:r>
      <w:r w:rsidR="00636DC3" w:rsidRPr="0041074C">
        <w:rPr>
          <w:rFonts w:ascii="Times New Roman" w:hAnsi="Times New Roman" w:cs="Times New Roman"/>
          <w:b/>
          <w:bCs/>
          <w:sz w:val="24"/>
          <w:szCs w:val="24"/>
        </w:rPr>
        <w:fldChar w:fldCharType="begin"/>
      </w:r>
      <w:r w:rsidR="00636DC3" w:rsidRPr="0041074C">
        <w:rPr>
          <w:rFonts w:ascii="Times New Roman" w:hAnsi="Times New Roman" w:cs="Times New Roman"/>
          <w:sz w:val="24"/>
          <w:szCs w:val="24"/>
        </w:rPr>
        <w:instrText xml:space="preserve"> TC "</w:instrText>
      </w:r>
      <w:bookmarkStart w:id="50" w:name="_Toc94152927"/>
      <w:r w:rsidR="00636DC3" w:rsidRPr="0041074C">
        <w:rPr>
          <w:rFonts w:ascii="Times New Roman" w:hAnsi="Times New Roman" w:cs="Times New Roman"/>
          <w:b/>
          <w:bCs/>
          <w:sz w:val="24"/>
          <w:szCs w:val="24"/>
        </w:rPr>
        <w:instrText>2.3.3 Justification for Using This Theory in This Study</w:instrText>
      </w:r>
      <w:bookmarkEnd w:id="50"/>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bCs/>
          <w:sz w:val="24"/>
          <w:szCs w:val="24"/>
        </w:rPr>
        <w:fldChar w:fldCharType="end"/>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 </w:t>
      </w:r>
      <w:r w:rsidRPr="0041074C">
        <w:rPr>
          <w:rFonts w:ascii="Times New Roman" w:hAnsi="Times New Roman" w:cs="Times New Roman"/>
          <w:bCs/>
          <w:sz w:val="24"/>
          <w:szCs w:val="24"/>
        </w:rPr>
        <w:t>Theory of Social Development</w:t>
      </w:r>
      <w:r w:rsidRPr="0041074C">
        <w:rPr>
          <w:rFonts w:ascii="Times New Roman" w:hAnsi="Times New Roman" w:cs="Times New Roman"/>
          <w:sz w:val="24"/>
          <w:szCs w:val="24"/>
        </w:rPr>
        <w:t xml:space="preserve"> is particularly relevant to this study because it highlights the </w:t>
      </w:r>
      <w:r w:rsidRPr="0041074C">
        <w:rPr>
          <w:rFonts w:ascii="Times New Roman" w:hAnsi="Times New Roman" w:cs="Times New Roman"/>
          <w:bCs/>
          <w:sz w:val="24"/>
          <w:szCs w:val="24"/>
        </w:rPr>
        <w:t>interdependent relationship between social structures and individual behavior</w:t>
      </w:r>
      <w:r w:rsidRPr="0041074C">
        <w:rPr>
          <w:rFonts w:ascii="Times New Roman" w:hAnsi="Times New Roman" w:cs="Times New Roman"/>
          <w:sz w:val="24"/>
          <w:szCs w:val="24"/>
        </w:rPr>
        <w:t xml:space="preserve">. Child labour is a </w:t>
      </w:r>
      <w:r w:rsidRPr="0041074C">
        <w:rPr>
          <w:rFonts w:ascii="Times New Roman" w:hAnsi="Times New Roman" w:cs="Times New Roman"/>
          <w:bCs/>
          <w:sz w:val="24"/>
          <w:szCs w:val="24"/>
        </w:rPr>
        <w:t>socially embedded issue</w:t>
      </w:r>
      <w:r w:rsidRPr="0041074C">
        <w:rPr>
          <w:rFonts w:ascii="Times New Roman" w:hAnsi="Times New Roman" w:cs="Times New Roman"/>
          <w:sz w:val="24"/>
          <w:szCs w:val="24"/>
        </w:rPr>
        <w:t xml:space="preserve">, often influenced by economic hardships, cultural expectations, and institutional weaknesses. LGAs play a crucial role in shifting societal attitudes and implementing structural reforms aimed at reducing child labour. By applying Vygotsky’s theory, this study explores how LGAs in Kigoma Municipality influence </w:t>
      </w:r>
      <w:r w:rsidRPr="0041074C">
        <w:rPr>
          <w:rFonts w:ascii="Times New Roman" w:hAnsi="Times New Roman" w:cs="Times New Roman"/>
          <w:bCs/>
          <w:sz w:val="24"/>
          <w:szCs w:val="24"/>
        </w:rPr>
        <w:t>community perceptions, policy enforcement, and socio-economic interventions</w:t>
      </w:r>
      <w:r w:rsidRPr="0041074C">
        <w:rPr>
          <w:rFonts w:ascii="Times New Roman" w:hAnsi="Times New Roman" w:cs="Times New Roman"/>
          <w:sz w:val="24"/>
          <w:szCs w:val="24"/>
        </w:rPr>
        <w:t xml:space="preserve"> to combat child exploitation.</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 xml:space="preserve">Furthermore, the </w:t>
      </w:r>
      <w:r w:rsidRPr="0041074C">
        <w:rPr>
          <w:rFonts w:ascii="Times New Roman" w:hAnsi="Times New Roman" w:cs="Times New Roman"/>
          <w:bCs/>
          <w:sz w:val="24"/>
          <w:szCs w:val="24"/>
        </w:rPr>
        <w:t>ZPD concept is instrumental in designing child-centred interventions</w:t>
      </w:r>
      <w:r w:rsidRPr="0041074C">
        <w:rPr>
          <w:rFonts w:ascii="Times New Roman" w:hAnsi="Times New Roman" w:cs="Times New Roman"/>
          <w:sz w:val="24"/>
          <w:szCs w:val="24"/>
        </w:rPr>
        <w:t xml:space="preserve">, as it underscores the need for </w:t>
      </w:r>
      <w:r w:rsidRPr="0041074C">
        <w:rPr>
          <w:rFonts w:ascii="Times New Roman" w:hAnsi="Times New Roman" w:cs="Times New Roman"/>
          <w:bCs/>
          <w:sz w:val="24"/>
          <w:szCs w:val="24"/>
        </w:rPr>
        <w:t>progressive support mechanisms</w:t>
      </w:r>
      <w:r w:rsidRPr="0041074C">
        <w:rPr>
          <w:rFonts w:ascii="Times New Roman" w:hAnsi="Times New Roman" w:cs="Times New Roman"/>
          <w:sz w:val="24"/>
          <w:szCs w:val="24"/>
        </w:rPr>
        <w:t xml:space="preserve"> that move families from dependence on child labour towards sustainable alternatives. By leveraging </w:t>
      </w:r>
      <w:r w:rsidRPr="0041074C">
        <w:rPr>
          <w:rFonts w:ascii="Times New Roman" w:hAnsi="Times New Roman" w:cs="Times New Roman"/>
          <w:bCs/>
          <w:sz w:val="24"/>
          <w:szCs w:val="24"/>
        </w:rPr>
        <w:t>education, financial support, and policy advocacy</w:t>
      </w:r>
      <w:r w:rsidRPr="0041074C">
        <w:rPr>
          <w:rFonts w:ascii="Times New Roman" w:hAnsi="Times New Roman" w:cs="Times New Roman"/>
          <w:sz w:val="24"/>
          <w:szCs w:val="24"/>
        </w:rPr>
        <w:t xml:space="preserve">, LGAs can help close the gap between a community’s current socio-economic reality and its potential to eradicate child labour. This theoretical foundation ensures that the study does not merely assess </w:t>
      </w:r>
      <w:r w:rsidRPr="0041074C">
        <w:rPr>
          <w:rFonts w:ascii="Times New Roman" w:hAnsi="Times New Roman" w:cs="Times New Roman"/>
          <w:bCs/>
          <w:sz w:val="24"/>
          <w:szCs w:val="24"/>
        </w:rPr>
        <w:t>what interventions exist</w:t>
      </w:r>
      <w:r w:rsidRPr="0041074C">
        <w:rPr>
          <w:rFonts w:ascii="Times New Roman" w:hAnsi="Times New Roman" w:cs="Times New Roman"/>
          <w:sz w:val="24"/>
          <w:szCs w:val="24"/>
        </w:rPr>
        <w:t xml:space="preserve">, but also examines </w:t>
      </w:r>
      <w:r w:rsidRPr="0041074C">
        <w:rPr>
          <w:rFonts w:ascii="Times New Roman" w:hAnsi="Times New Roman" w:cs="Times New Roman"/>
          <w:bCs/>
          <w:sz w:val="24"/>
          <w:szCs w:val="24"/>
        </w:rPr>
        <w:t>how they interact with local social structures to produce meaningful change</w:t>
      </w:r>
      <w:r w:rsidRPr="0041074C">
        <w:rPr>
          <w:rFonts w:ascii="Times New Roman" w:hAnsi="Times New Roman" w:cs="Times New Roman"/>
          <w:sz w:val="24"/>
          <w:szCs w:val="24"/>
        </w:rPr>
        <w:t>.</w:t>
      </w:r>
    </w:p>
    <w:p w:rsidR="005A2218" w:rsidRPr="0041074C" w:rsidRDefault="005A2218" w:rsidP="0041074C">
      <w:pPr>
        <w:spacing w:line="480" w:lineRule="auto"/>
        <w:jc w:val="both"/>
        <w:rPr>
          <w:rFonts w:ascii="Times New Roman" w:hAnsi="Times New Roman" w:cs="Times New Roman"/>
          <w:sz w:val="24"/>
          <w:szCs w:val="24"/>
        </w:rPr>
      </w:pPr>
    </w:p>
    <w:p w:rsidR="00D91240" w:rsidRPr="0041074C" w:rsidRDefault="00D91240"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2.4 Empirical Literature Review</w:t>
      </w:r>
      <w:r w:rsidR="00636DC3" w:rsidRPr="0041074C">
        <w:rPr>
          <w:rFonts w:ascii="Times New Roman" w:hAnsi="Times New Roman" w:cs="Times New Roman"/>
          <w:b/>
          <w:bCs/>
          <w:sz w:val="24"/>
          <w:szCs w:val="24"/>
        </w:rPr>
        <w:fldChar w:fldCharType="begin"/>
      </w:r>
      <w:r w:rsidR="00636DC3" w:rsidRPr="0041074C">
        <w:rPr>
          <w:rFonts w:ascii="Times New Roman" w:hAnsi="Times New Roman" w:cs="Times New Roman"/>
          <w:sz w:val="24"/>
          <w:szCs w:val="24"/>
        </w:rPr>
        <w:instrText xml:space="preserve"> TC "</w:instrText>
      </w:r>
      <w:bookmarkStart w:id="51" w:name="_Toc94152928"/>
      <w:r w:rsidR="00636DC3" w:rsidRPr="0041074C">
        <w:rPr>
          <w:rFonts w:ascii="Times New Roman" w:hAnsi="Times New Roman" w:cs="Times New Roman"/>
          <w:b/>
          <w:bCs/>
          <w:sz w:val="24"/>
          <w:szCs w:val="24"/>
        </w:rPr>
        <w:instrText>2.4 Empirical Literature Review</w:instrText>
      </w:r>
      <w:bookmarkEnd w:id="51"/>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bCs/>
          <w:sz w:val="24"/>
          <w:szCs w:val="24"/>
        </w:rPr>
        <w:fldChar w:fldCharType="end"/>
      </w:r>
    </w:p>
    <w:p w:rsidR="0041074C" w:rsidRPr="0041074C" w:rsidRDefault="0041074C" w:rsidP="0041074C">
      <w:pPr>
        <w:spacing w:before="100" w:beforeAutospacing="1" w:after="100" w:afterAutospacing="1" w:line="480" w:lineRule="auto"/>
        <w:outlineLvl w:val="2"/>
        <w:rPr>
          <w:rFonts w:ascii="Times New Roman" w:eastAsia="Times New Roman" w:hAnsi="Times New Roman" w:cs="Times New Roman"/>
          <w:b/>
          <w:bCs/>
          <w:sz w:val="24"/>
          <w:szCs w:val="24"/>
        </w:rPr>
      </w:pPr>
      <w:r w:rsidRPr="0041074C">
        <w:rPr>
          <w:rFonts w:ascii="Times New Roman" w:eastAsia="Times New Roman" w:hAnsi="Times New Roman" w:cs="Times New Roman"/>
          <w:b/>
          <w:bCs/>
          <w:sz w:val="24"/>
          <w:szCs w:val="24"/>
        </w:rPr>
        <w:t>2.1 Overview</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This chapter critically examines existing literature on child labour with a specific focus on the role of Local Government Authorities (LGAs) in combating the problem. It provides an analytical synthesis of conceptual and empirical studies, identifying patterns, contradictions, and knowledge gaps that this study seeks to address. The review moves beyond mere description to interrogate how global, regional, and national interventions have been implemented, and where they have fallen short in practice.</w:t>
      </w:r>
    </w:p>
    <w:p w:rsidR="0041074C" w:rsidRPr="0041074C" w:rsidRDefault="0041074C" w:rsidP="0041074C">
      <w:pPr>
        <w:spacing w:before="100" w:beforeAutospacing="1" w:after="100" w:afterAutospacing="1" w:line="480" w:lineRule="auto"/>
        <w:outlineLvl w:val="2"/>
        <w:rPr>
          <w:rFonts w:ascii="Times New Roman" w:eastAsia="Times New Roman" w:hAnsi="Times New Roman" w:cs="Times New Roman"/>
          <w:b/>
          <w:bCs/>
          <w:sz w:val="24"/>
          <w:szCs w:val="24"/>
        </w:rPr>
      </w:pPr>
      <w:r w:rsidRPr="0041074C">
        <w:rPr>
          <w:rFonts w:ascii="Times New Roman" w:eastAsia="Times New Roman" w:hAnsi="Times New Roman" w:cs="Times New Roman"/>
          <w:b/>
          <w:bCs/>
          <w:sz w:val="24"/>
          <w:szCs w:val="24"/>
        </w:rPr>
        <w:lastRenderedPageBreak/>
        <w:t>2.2 Conceptualizing Child Labour</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Child labour is a multidimensional phenomenon that reflects the intersection of poverty, governance, and social norms. According to the </w:t>
      </w:r>
      <w:r w:rsidRPr="0041074C">
        <w:rPr>
          <w:rFonts w:ascii="Times New Roman" w:eastAsia="Times New Roman" w:hAnsi="Times New Roman" w:cs="Times New Roman"/>
          <w:b/>
          <w:bCs/>
          <w:sz w:val="24"/>
          <w:szCs w:val="24"/>
        </w:rPr>
        <w:t>International Labour Organization (ILO, 2021)</w:t>
      </w:r>
      <w:r w:rsidRPr="0041074C">
        <w:rPr>
          <w:rFonts w:ascii="Times New Roman" w:eastAsia="Times New Roman" w:hAnsi="Times New Roman" w:cs="Times New Roman"/>
          <w:sz w:val="24"/>
          <w:szCs w:val="24"/>
        </w:rPr>
        <w:t xml:space="preserve">, it refers to work that deprives children of their childhood, potential, and dignity, and that is detrimental to their physical and mental development. However, scholars argue that this definition—though globally accepted—tends to obscure local contexts where children’s work may be intertwined with family survival or apprenticeship traditions (Bass, 2021). For instance, </w:t>
      </w:r>
      <w:r w:rsidRPr="0041074C">
        <w:rPr>
          <w:rFonts w:ascii="Times New Roman" w:eastAsia="Times New Roman" w:hAnsi="Times New Roman" w:cs="Times New Roman"/>
          <w:b/>
          <w:bCs/>
          <w:sz w:val="24"/>
          <w:szCs w:val="24"/>
        </w:rPr>
        <w:t>Bourdillon, Levison, and White (2010)</w:t>
      </w:r>
      <w:r w:rsidRPr="0041074C">
        <w:rPr>
          <w:rFonts w:ascii="Times New Roman" w:eastAsia="Times New Roman" w:hAnsi="Times New Roman" w:cs="Times New Roman"/>
          <w:sz w:val="24"/>
          <w:szCs w:val="24"/>
        </w:rPr>
        <w:t xml:space="preserve"> caution against universalizing Western perceptions of child labour without recognizing the socio-economic realities in Africa, where children’s work may contribute to household resilience. This debate highlights the tension between global child protection norms and local survival strategies, implying that effective interventions must balance legal enforcement with livelihood realities.</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In the Tanzanian context, the </w:t>
      </w:r>
      <w:r w:rsidRPr="0041074C">
        <w:rPr>
          <w:rFonts w:ascii="Times New Roman" w:eastAsia="Times New Roman" w:hAnsi="Times New Roman" w:cs="Times New Roman"/>
          <w:b/>
          <w:bCs/>
          <w:sz w:val="24"/>
          <w:szCs w:val="24"/>
        </w:rPr>
        <w:t>Law of the Child Act (2009)</w:t>
      </w:r>
      <w:r w:rsidRPr="0041074C">
        <w:rPr>
          <w:rFonts w:ascii="Times New Roman" w:eastAsia="Times New Roman" w:hAnsi="Times New Roman" w:cs="Times New Roman"/>
          <w:sz w:val="24"/>
          <w:szCs w:val="24"/>
        </w:rPr>
        <w:t xml:space="preserve"> and the </w:t>
      </w:r>
      <w:r w:rsidRPr="0041074C">
        <w:rPr>
          <w:rFonts w:ascii="Times New Roman" w:eastAsia="Times New Roman" w:hAnsi="Times New Roman" w:cs="Times New Roman"/>
          <w:b/>
          <w:bCs/>
          <w:sz w:val="24"/>
          <w:szCs w:val="24"/>
        </w:rPr>
        <w:t>Employment and Labour Relations Act (2004)</w:t>
      </w:r>
      <w:r w:rsidRPr="0041074C">
        <w:rPr>
          <w:rFonts w:ascii="Times New Roman" w:eastAsia="Times New Roman" w:hAnsi="Times New Roman" w:cs="Times New Roman"/>
          <w:sz w:val="24"/>
          <w:szCs w:val="24"/>
        </w:rPr>
        <w:t xml:space="preserve"> prohibit exploitative work, yet implementation remains inconsistent. Studies (Kweka &amp; Msangi, 2021; Mosha &amp; Kweka, 2022) show that while laws exist, limited awareness, poor coordination, and inadequate resourcing at the local level hinder enforcement. This gap between policy and practice underscores the need to assess how LGAs operationalize child labour laws within diverse socio-economic contexts.</w:t>
      </w:r>
    </w:p>
    <w:p w:rsidR="0041074C" w:rsidRPr="0041074C" w:rsidRDefault="0041074C" w:rsidP="0041074C">
      <w:pPr>
        <w:spacing w:before="100" w:beforeAutospacing="1" w:after="100" w:afterAutospacing="1" w:line="480" w:lineRule="auto"/>
        <w:outlineLvl w:val="2"/>
        <w:rPr>
          <w:rFonts w:ascii="Times New Roman" w:eastAsia="Times New Roman" w:hAnsi="Times New Roman" w:cs="Times New Roman"/>
          <w:b/>
          <w:bCs/>
          <w:sz w:val="24"/>
          <w:szCs w:val="24"/>
        </w:rPr>
      </w:pPr>
      <w:r w:rsidRPr="0041074C">
        <w:rPr>
          <w:rFonts w:ascii="Times New Roman" w:eastAsia="Times New Roman" w:hAnsi="Times New Roman" w:cs="Times New Roman"/>
          <w:b/>
          <w:bCs/>
          <w:sz w:val="24"/>
          <w:szCs w:val="24"/>
        </w:rPr>
        <w:t>2.3 Theoretical Perspectives on Child Labour and Local Governance</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lastRenderedPageBreak/>
        <w:t xml:space="preserve">Several theories have been used to explain the persistence of child labour, ranging from economic rationalism to social development and human capability perspectives. Economic theories view child labour as a rational household response to poverty (Basu &amp; Van, 1998), whereas social development theorists such as </w:t>
      </w:r>
      <w:r w:rsidRPr="0041074C">
        <w:rPr>
          <w:rFonts w:ascii="Times New Roman" w:eastAsia="Times New Roman" w:hAnsi="Times New Roman" w:cs="Times New Roman"/>
          <w:b/>
          <w:bCs/>
          <w:sz w:val="24"/>
          <w:szCs w:val="24"/>
        </w:rPr>
        <w:t>Vygotsky (1978)</w:t>
      </w:r>
      <w:r w:rsidRPr="0041074C">
        <w:rPr>
          <w:rFonts w:ascii="Times New Roman" w:eastAsia="Times New Roman" w:hAnsi="Times New Roman" w:cs="Times New Roman"/>
          <w:sz w:val="24"/>
          <w:szCs w:val="24"/>
        </w:rPr>
        <w:t xml:space="preserve"> emphasize the role of societal structures, cultural norms, and institutional interactions in shaping behaviour. The social development lens is particularly relevant to this study as it situates LGAs within a broader socio-cultural ecosystem. Through Vygotsky’s concept of the </w:t>
      </w:r>
      <w:r w:rsidRPr="0041074C">
        <w:rPr>
          <w:rFonts w:ascii="Times New Roman" w:eastAsia="Times New Roman" w:hAnsi="Times New Roman" w:cs="Times New Roman"/>
          <w:i/>
          <w:iCs/>
          <w:sz w:val="24"/>
          <w:szCs w:val="24"/>
        </w:rPr>
        <w:t>Zone of Proximal Development (ZPD)</w:t>
      </w:r>
      <w:r w:rsidRPr="0041074C">
        <w:rPr>
          <w:rFonts w:ascii="Times New Roman" w:eastAsia="Times New Roman" w:hAnsi="Times New Roman" w:cs="Times New Roman"/>
          <w:sz w:val="24"/>
          <w:szCs w:val="24"/>
        </w:rPr>
        <w:t>, interventions are understood as scaffolding mechanisms that enable families to transition from child labour dependence to sustainable livelihoods (Daniels, 2001).</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Critically, while many African studies cite Vygotsky’s theory, few interrogate how power relations, resource inequities, or bureaucratic inertia within local governments affect their capacity to deliver protective social services. This gap justifies examining LGAs not only as implementers but also as actors embedded within complex socio-political systems that can either enable or constrain reform.</w:t>
      </w:r>
    </w:p>
    <w:p w:rsidR="0041074C" w:rsidRPr="0041074C" w:rsidRDefault="0041074C" w:rsidP="0041074C">
      <w:pPr>
        <w:spacing w:after="0" w:line="480" w:lineRule="auto"/>
        <w:jc w:val="both"/>
        <w:rPr>
          <w:rFonts w:ascii="Times New Roman" w:eastAsia="Times New Roman" w:hAnsi="Times New Roman" w:cs="Times New Roman"/>
          <w:sz w:val="24"/>
          <w:szCs w:val="24"/>
        </w:rPr>
      </w:pPr>
    </w:p>
    <w:p w:rsidR="0041074C" w:rsidRPr="0041074C" w:rsidRDefault="0041074C" w:rsidP="0041074C">
      <w:pPr>
        <w:spacing w:before="100" w:beforeAutospacing="1" w:after="100" w:afterAutospacing="1" w:line="480" w:lineRule="auto"/>
        <w:outlineLvl w:val="2"/>
        <w:rPr>
          <w:rFonts w:ascii="Times New Roman" w:eastAsia="Times New Roman" w:hAnsi="Times New Roman" w:cs="Times New Roman"/>
          <w:b/>
          <w:bCs/>
          <w:sz w:val="24"/>
          <w:szCs w:val="24"/>
        </w:rPr>
      </w:pPr>
      <w:r w:rsidRPr="0041074C">
        <w:rPr>
          <w:rFonts w:ascii="Times New Roman" w:eastAsia="Times New Roman" w:hAnsi="Times New Roman" w:cs="Times New Roman"/>
          <w:b/>
          <w:bCs/>
          <w:sz w:val="24"/>
          <w:szCs w:val="24"/>
        </w:rPr>
        <w:t>2.4 Global Empirical Perspectives</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Globally, numerous interventions have been undertaken to eliminate child labour, yet results remain mixed. </w:t>
      </w:r>
      <w:r w:rsidRPr="0041074C">
        <w:rPr>
          <w:rFonts w:ascii="Times New Roman" w:eastAsia="Times New Roman" w:hAnsi="Times New Roman" w:cs="Times New Roman"/>
          <w:b/>
          <w:bCs/>
          <w:sz w:val="24"/>
          <w:szCs w:val="24"/>
        </w:rPr>
        <w:t>Edmonds and Shrestha (2021)</w:t>
      </w:r>
      <w:r w:rsidRPr="0041074C">
        <w:rPr>
          <w:rFonts w:ascii="Times New Roman" w:eastAsia="Times New Roman" w:hAnsi="Times New Roman" w:cs="Times New Roman"/>
          <w:sz w:val="24"/>
          <w:szCs w:val="24"/>
        </w:rPr>
        <w:t xml:space="preserve"> demonstrate that child labour has declined in parts of Asia through conditional cash transfer programs such as Brazil’s </w:t>
      </w:r>
      <w:r w:rsidRPr="0041074C">
        <w:rPr>
          <w:rFonts w:ascii="Times New Roman" w:eastAsia="Times New Roman" w:hAnsi="Times New Roman" w:cs="Times New Roman"/>
          <w:i/>
          <w:iCs/>
          <w:sz w:val="24"/>
          <w:szCs w:val="24"/>
        </w:rPr>
        <w:t>Bolsa Família</w:t>
      </w:r>
      <w:r w:rsidRPr="0041074C">
        <w:rPr>
          <w:rFonts w:ascii="Times New Roman" w:eastAsia="Times New Roman" w:hAnsi="Times New Roman" w:cs="Times New Roman"/>
          <w:sz w:val="24"/>
          <w:szCs w:val="24"/>
        </w:rPr>
        <w:t xml:space="preserve"> and Mexico’s </w:t>
      </w:r>
      <w:r w:rsidRPr="0041074C">
        <w:rPr>
          <w:rFonts w:ascii="Times New Roman" w:eastAsia="Times New Roman" w:hAnsi="Times New Roman" w:cs="Times New Roman"/>
          <w:i/>
          <w:iCs/>
          <w:sz w:val="24"/>
          <w:szCs w:val="24"/>
        </w:rPr>
        <w:t>Progresa</w:t>
      </w:r>
      <w:r w:rsidRPr="0041074C">
        <w:rPr>
          <w:rFonts w:ascii="Times New Roman" w:eastAsia="Times New Roman" w:hAnsi="Times New Roman" w:cs="Times New Roman"/>
          <w:sz w:val="24"/>
          <w:szCs w:val="24"/>
        </w:rPr>
        <w:t xml:space="preserve">, which link family income support to children’s school attendance. However, </w:t>
      </w:r>
      <w:r w:rsidRPr="0041074C">
        <w:rPr>
          <w:rFonts w:ascii="Times New Roman" w:eastAsia="Times New Roman" w:hAnsi="Times New Roman" w:cs="Times New Roman"/>
          <w:b/>
          <w:bCs/>
          <w:sz w:val="24"/>
          <w:szCs w:val="24"/>
        </w:rPr>
        <w:t>Bass (2021)</w:t>
      </w:r>
      <w:r w:rsidRPr="0041074C">
        <w:rPr>
          <w:rFonts w:ascii="Times New Roman" w:eastAsia="Times New Roman" w:hAnsi="Times New Roman" w:cs="Times New Roman"/>
          <w:sz w:val="24"/>
          <w:szCs w:val="24"/>
        </w:rPr>
        <w:t xml:space="preserve"> argues that such programs often </w:t>
      </w:r>
      <w:r w:rsidRPr="0041074C">
        <w:rPr>
          <w:rFonts w:ascii="Times New Roman" w:eastAsia="Times New Roman" w:hAnsi="Times New Roman" w:cs="Times New Roman"/>
          <w:sz w:val="24"/>
          <w:szCs w:val="24"/>
        </w:rPr>
        <w:lastRenderedPageBreak/>
        <w:t xml:space="preserve">fail in contexts where governance is weak or corruption is prevalent. Similarly, </w:t>
      </w:r>
      <w:r w:rsidRPr="0041074C">
        <w:rPr>
          <w:rFonts w:ascii="Times New Roman" w:eastAsia="Times New Roman" w:hAnsi="Times New Roman" w:cs="Times New Roman"/>
          <w:b/>
          <w:bCs/>
          <w:sz w:val="24"/>
          <w:szCs w:val="24"/>
        </w:rPr>
        <w:t>ILO and UNICEF (2023)</w:t>
      </w:r>
      <w:r w:rsidRPr="0041074C">
        <w:rPr>
          <w:rFonts w:ascii="Times New Roman" w:eastAsia="Times New Roman" w:hAnsi="Times New Roman" w:cs="Times New Roman"/>
          <w:sz w:val="24"/>
          <w:szCs w:val="24"/>
        </w:rPr>
        <w:t xml:space="preserve"> acknowledge that although global child labour rates have slightly declined, progress is uneven, particularly in Sub-Saharan Africa where weak decentralization limits local enforcement.</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A critical gap in the global literature is the limited exploration of how local governance systems mediate national or international child protection agendas. Studies from Latin America and South Asia tend to highlight central government policies but rarely disaggregate the role of municipalities or local administrative units. This centralist bias has created a knowledge vacuum on how local structures, like Tanzania’s LGAs, can adapt global child protection mandates to their social and institutional realities.</w:t>
      </w:r>
    </w:p>
    <w:p w:rsidR="0041074C" w:rsidRPr="0041074C" w:rsidRDefault="0041074C" w:rsidP="0041074C">
      <w:pPr>
        <w:spacing w:after="0" w:line="480" w:lineRule="auto"/>
        <w:jc w:val="both"/>
        <w:rPr>
          <w:rFonts w:ascii="Times New Roman" w:eastAsia="Times New Roman" w:hAnsi="Times New Roman" w:cs="Times New Roman"/>
          <w:sz w:val="24"/>
          <w:szCs w:val="24"/>
        </w:rPr>
      </w:pPr>
    </w:p>
    <w:p w:rsidR="0041074C" w:rsidRPr="0041074C" w:rsidRDefault="0041074C" w:rsidP="0041074C">
      <w:pPr>
        <w:spacing w:before="100" w:beforeAutospacing="1" w:after="100" w:afterAutospacing="1" w:line="480" w:lineRule="auto"/>
        <w:outlineLvl w:val="2"/>
        <w:rPr>
          <w:rFonts w:ascii="Times New Roman" w:eastAsia="Times New Roman" w:hAnsi="Times New Roman" w:cs="Times New Roman"/>
          <w:b/>
          <w:bCs/>
          <w:sz w:val="24"/>
          <w:szCs w:val="24"/>
        </w:rPr>
      </w:pPr>
      <w:r w:rsidRPr="0041074C">
        <w:rPr>
          <w:rFonts w:ascii="Times New Roman" w:eastAsia="Times New Roman" w:hAnsi="Times New Roman" w:cs="Times New Roman"/>
          <w:b/>
          <w:bCs/>
          <w:sz w:val="24"/>
          <w:szCs w:val="24"/>
        </w:rPr>
        <w:t>2.5 Regional (African) Perspectives</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Across Africa, empirical studies converge on the view that decentralization has not translated into effective child protection. In Ghana, </w:t>
      </w:r>
      <w:r w:rsidRPr="0041074C">
        <w:rPr>
          <w:rFonts w:ascii="Times New Roman" w:eastAsia="Times New Roman" w:hAnsi="Times New Roman" w:cs="Times New Roman"/>
          <w:bCs/>
          <w:sz w:val="24"/>
          <w:szCs w:val="24"/>
        </w:rPr>
        <w:t>Aryeetey and Ackah (2018)</w:t>
      </w:r>
      <w:r w:rsidRPr="0041074C">
        <w:rPr>
          <w:rFonts w:ascii="Times New Roman" w:eastAsia="Times New Roman" w:hAnsi="Times New Roman" w:cs="Times New Roman"/>
          <w:sz w:val="24"/>
          <w:szCs w:val="24"/>
        </w:rPr>
        <w:t xml:space="preserve"> found that while District Assemblies were mandated to enforce child rights laws, their performance was constrained by inadequate funding, overlapping mandates, and limited autonomy. In Uganda, </w:t>
      </w:r>
      <w:r w:rsidRPr="0041074C">
        <w:rPr>
          <w:rFonts w:ascii="Times New Roman" w:eastAsia="Times New Roman" w:hAnsi="Times New Roman" w:cs="Times New Roman"/>
          <w:bCs/>
          <w:sz w:val="24"/>
          <w:szCs w:val="24"/>
        </w:rPr>
        <w:t>Nabukeera (2020)</w:t>
      </w:r>
      <w:r w:rsidRPr="0041074C">
        <w:rPr>
          <w:rFonts w:ascii="Times New Roman" w:eastAsia="Times New Roman" w:hAnsi="Times New Roman" w:cs="Times New Roman"/>
          <w:sz w:val="24"/>
          <w:szCs w:val="24"/>
        </w:rPr>
        <w:t xml:space="preserve"> observed that child labour persists despite strong legal frameworks because local councils prioritize visible infrastructure projects over social welfare programs. Likewise, </w:t>
      </w:r>
      <w:r w:rsidRPr="0041074C">
        <w:rPr>
          <w:rFonts w:ascii="Times New Roman" w:eastAsia="Times New Roman" w:hAnsi="Times New Roman" w:cs="Times New Roman"/>
          <w:bCs/>
          <w:sz w:val="24"/>
          <w:szCs w:val="24"/>
        </w:rPr>
        <w:t>Okojie (2022)</w:t>
      </w:r>
      <w:r w:rsidRPr="0041074C">
        <w:rPr>
          <w:rFonts w:ascii="Times New Roman" w:eastAsia="Times New Roman" w:hAnsi="Times New Roman" w:cs="Times New Roman"/>
          <w:sz w:val="24"/>
          <w:szCs w:val="24"/>
        </w:rPr>
        <w:t xml:space="preserve"> reported that in Nigeria, local governments often lack the capacity to enforce child protection by-laws due to political interference and patronage systems.</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lastRenderedPageBreak/>
        <w:t>Critically, most of these studies remain descriptive, focusing on program outcomes without interrogating institutional behaviour or governance culture. Few have examined how local authorities interpret child protection mandates, mobilize community actors, or balance enforcement with socio-economic realities. This gap suggests that understanding the politics of local governance is as crucial as analysing the socio-economic drivers of child labour.</w:t>
      </w:r>
    </w:p>
    <w:p w:rsidR="0041074C" w:rsidRPr="0041074C" w:rsidRDefault="0041074C" w:rsidP="0041074C">
      <w:pPr>
        <w:spacing w:after="0" w:line="480" w:lineRule="auto"/>
        <w:jc w:val="both"/>
        <w:rPr>
          <w:rFonts w:ascii="Times New Roman" w:eastAsia="Times New Roman" w:hAnsi="Times New Roman" w:cs="Times New Roman"/>
          <w:sz w:val="24"/>
          <w:szCs w:val="24"/>
        </w:rPr>
      </w:pPr>
    </w:p>
    <w:p w:rsidR="0041074C" w:rsidRPr="0041074C" w:rsidRDefault="0041074C" w:rsidP="0041074C">
      <w:pPr>
        <w:spacing w:before="100" w:beforeAutospacing="1" w:after="100" w:afterAutospacing="1" w:line="480" w:lineRule="auto"/>
        <w:outlineLvl w:val="2"/>
        <w:rPr>
          <w:rFonts w:ascii="Times New Roman" w:eastAsia="Times New Roman" w:hAnsi="Times New Roman" w:cs="Times New Roman"/>
          <w:b/>
          <w:bCs/>
          <w:sz w:val="24"/>
          <w:szCs w:val="24"/>
        </w:rPr>
      </w:pPr>
      <w:r w:rsidRPr="0041074C">
        <w:rPr>
          <w:rFonts w:ascii="Times New Roman" w:eastAsia="Times New Roman" w:hAnsi="Times New Roman" w:cs="Times New Roman"/>
          <w:b/>
          <w:bCs/>
          <w:sz w:val="24"/>
          <w:szCs w:val="24"/>
        </w:rPr>
        <w:t>2.6 Tanzanian Empirical Literature</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Tanzania has ratified major international conventions on child labour and established a comprehensive legal and policy framework. Nonetheless, implementation remains fragmented. </w:t>
      </w:r>
      <w:r w:rsidRPr="0041074C">
        <w:rPr>
          <w:rFonts w:ascii="Times New Roman" w:eastAsia="Times New Roman" w:hAnsi="Times New Roman" w:cs="Times New Roman"/>
          <w:b/>
          <w:bCs/>
          <w:sz w:val="24"/>
          <w:szCs w:val="24"/>
        </w:rPr>
        <w:t>Mwamfupe (2020)</w:t>
      </w:r>
      <w:r w:rsidRPr="0041074C">
        <w:rPr>
          <w:rFonts w:ascii="Times New Roman" w:eastAsia="Times New Roman" w:hAnsi="Times New Roman" w:cs="Times New Roman"/>
          <w:sz w:val="24"/>
          <w:szCs w:val="24"/>
        </w:rPr>
        <w:t xml:space="preserve"> attributes this to limited intersectoral collaboration and inadequate resources for social welfare departments. </w:t>
      </w:r>
      <w:r w:rsidRPr="0041074C">
        <w:rPr>
          <w:rFonts w:ascii="Times New Roman" w:eastAsia="Times New Roman" w:hAnsi="Times New Roman" w:cs="Times New Roman"/>
          <w:b/>
          <w:bCs/>
          <w:sz w:val="24"/>
          <w:szCs w:val="24"/>
        </w:rPr>
        <w:t>Kweka and Msangi (2021)</w:t>
      </w:r>
      <w:r w:rsidRPr="0041074C">
        <w:rPr>
          <w:rFonts w:ascii="Times New Roman" w:eastAsia="Times New Roman" w:hAnsi="Times New Roman" w:cs="Times New Roman"/>
          <w:sz w:val="24"/>
          <w:szCs w:val="24"/>
        </w:rPr>
        <w:t xml:space="preserve"> note that while LGAs are tasked with enforcing child labour laws, many lack the necessary budgetary support and trained personnel. Similarly, </w:t>
      </w:r>
      <w:r w:rsidRPr="0041074C">
        <w:rPr>
          <w:rFonts w:ascii="Times New Roman" w:eastAsia="Times New Roman" w:hAnsi="Times New Roman" w:cs="Times New Roman"/>
          <w:b/>
          <w:bCs/>
          <w:sz w:val="24"/>
          <w:szCs w:val="24"/>
        </w:rPr>
        <w:t>Mosha and Kweka (2022)</w:t>
      </w:r>
      <w:r w:rsidRPr="0041074C">
        <w:rPr>
          <w:rFonts w:ascii="Times New Roman" w:eastAsia="Times New Roman" w:hAnsi="Times New Roman" w:cs="Times New Roman"/>
          <w:sz w:val="24"/>
          <w:szCs w:val="24"/>
        </w:rPr>
        <w:t xml:space="preserve"> found that community-based interventions such as awareness campaigns and school re-enrolment drives in Mbeya and Mwanza have reduced visible child labour but failed to sustain long-term impact due to weak monitoring systems and over-reliance on donor funding.</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Critical analysis of this body of work reveals three major limitations.</w:t>
      </w:r>
      <w:r w:rsidRPr="0041074C">
        <w:rPr>
          <w:rFonts w:ascii="Times New Roman" w:eastAsia="Times New Roman" w:hAnsi="Times New Roman" w:cs="Times New Roman"/>
          <w:sz w:val="24"/>
          <w:szCs w:val="24"/>
        </w:rPr>
        <w:br/>
        <w:t xml:space="preserve">First, most studies focus on </w:t>
      </w:r>
      <w:r w:rsidRPr="0041074C">
        <w:rPr>
          <w:rFonts w:ascii="Times New Roman" w:eastAsia="Times New Roman" w:hAnsi="Times New Roman" w:cs="Times New Roman"/>
          <w:b/>
          <w:bCs/>
          <w:sz w:val="24"/>
          <w:szCs w:val="24"/>
        </w:rPr>
        <w:t>quantifying prevalence</w:t>
      </w:r>
      <w:r w:rsidRPr="0041074C">
        <w:rPr>
          <w:rFonts w:ascii="Times New Roman" w:eastAsia="Times New Roman" w:hAnsi="Times New Roman" w:cs="Times New Roman"/>
          <w:sz w:val="24"/>
          <w:szCs w:val="24"/>
        </w:rPr>
        <w:t xml:space="preserve"> or describing interventions without evaluating their effectiveness using empirical indicators such as school re-enrolment rates, household resilience, or community participation.</w:t>
      </w:r>
      <w:r w:rsidRPr="0041074C">
        <w:rPr>
          <w:rFonts w:ascii="Times New Roman" w:eastAsia="Times New Roman" w:hAnsi="Times New Roman" w:cs="Times New Roman"/>
          <w:sz w:val="24"/>
          <w:szCs w:val="24"/>
        </w:rPr>
        <w:br/>
      </w:r>
      <w:r w:rsidRPr="0041074C">
        <w:rPr>
          <w:rFonts w:ascii="Times New Roman" w:eastAsia="Times New Roman" w:hAnsi="Times New Roman" w:cs="Times New Roman"/>
          <w:sz w:val="24"/>
          <w:szCs w:val="24"/>
        </w:rPr>
        <w:lastRenderedPageBreak/>
        <w:t xml:space="preserve">Second, there is insufficient exploration of </w:t>
      </w:r>
      <w:r w:rsidRPr="0041074C">
        <w:rPr>
          <w:rFonts w:ascii="Times New Roman" w:eastAsia="Times New Roman" w:hAnsi="Times New Roman" w:cs="Times New Roman"/>
          <w:b/>
          <w:bCs/>
          <w:sz w:val="24"/>
          <w:szCs w:val="24"/>
        </w:rPr>
        <w:t>institutional accountability mechanisms</w:t>
      </w:r>
      <w:r w:rsidRPr="0041074C">
        <w:rPr>
          <w:rFonts w:ascii="Times New Roman" w:eastAsia="Times New Roman" w:hAnsi="Times New Roman" w:cs="Times New Roman"/>
          <w:sz w:val="24"/>
          <w:szCs w:val="24"/>
        </w:rPr>
        <w:t>, particularly how LGAs report, monitor, and coordinate with national agencies and NGOs.</w:t>
      </w:r>
      <w:r w:rsidRPr="0041074C">
        <w:rPr>
          <w:rFonts w:ascii="Times New Roman" w:eastAsia="Times New Roman" w:hAnsi="Times New Roman" w:cs="Times New Roman"/>
          <w:sz w:val="24"/>
          <w:szCs w:val="24"/>
        </w:rPr>
        <w:br/>
        <w:t xml:space="preserve">Third, the literature neglects </w:t>
      </w:r>
      <w:r w:rsidRPr="0041074C">
        <w:rPr>
          <w:rFonts w:ascii="Times New Roman" w:eastAsia="Times New Roman" w:hAnsi="Times New Roman" w:cs="Times New Roman"/>
          <w:b/>
          <w:bCs/>
          <w:sz w:val="24"/>
          <w:szCs w:val="24"/>
        </w:rPr>
        <w:t>contextual diversity</w:t>
      </w:r>
      <w:r w:rsidRPr="0041074C">
        <w:rPr>
          <w:rFonts w:ascii="Times New Roman" w:eastAsia="Times New Roman" w:hAnsi="Times New Roman" w:cs="Times New Roman"/>
          <w:sz w:val="24"/>
          <w:szCs w:val="24"/>
        </w:rPr>
        <w:t>—what works in urban Dar es Salaam may not be transferable to rural or border municipalities such as Kigoma/Ujiji, where poverty, migration, and cultural norms intersect differently.</w:t>
      </w:r>
    </w:p>
    <w:p w:rsidR="0041074C" w:rsidRPr="0041074C" w:rsidRDefault="0041074C"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Thus, while existing research provides valuable descriptive insight, it lacks the critical depth needed to understand why interventions succeed or fail in different local contexts. There is a clear need for qualitative, context-specific analysis that examines how governance, culture, and community participation interact to shape child labour outcomes.</w:t>
      </w:r>
    </w:p>
    <w:p w:rsidR="0041074C" w:rsidRPr="0041074C" w:rsidRDefault="0041074C" w:rsidP="0041074C">
      <w:pPr>
        <w:spacing w:after="0" w:line="480" w:lineRule="auto"/>
        <w:jc w:val="both"/>
        <w:rPr>
          <w:rFonts w:ascii="Times New Roman" w:eastAsia="Times New Roman" w:hAnsi="Times New Roman" w:cs="Times New Roman"/>
          <w:sz w:val="24"/>
          <w:szCs w:val="24"/>
        </w:rPr>
      </w:pPr>
    </w:p>
    <w:p w:rsidR="0041074C" w:rsidRPr="0041074C" w:rsidRDefault="0041074C" w:rsidP="0041074C">
      <w:pPr>
        <w:spacing w:before="100" w:beforeAutospacing="1" w:after="100" w:afterAutospacing="1" w:line="480" w:lineRule="auto"/>
        <w:outlineLvl w:val="2"/>
        <w:rPr>
          <w:rFonts w:ascii="Times New Roman" w:eastAsia="Times New Roman" w:hAnsi="Times New Roman" w:cs="Times New Roman"/>
          <w:b/>
          <w:bCs/>
          <w:sz w:val="24"/>
          <w:szCs w:val="24"/>
        </w:rPr>
      </w:pPr>
      <w:r w:rsidRPr="0041074C">
        <w:rPr>
          <w:rFonts w:ascii="Times New Roman" w:eastAsia="Times New Roman" w:hAnsi="Times New Roman" w:cs="Times New Roman"/>
          <w:b/>
          <w:bCs/>
          <w:sz w:val="24"/>
          <w:szCs w:val="24"/>
        </w:rPr>
        <w:t>2.7 Identified Knowledge Gaps</w:t>
      </w:r>
    </w:p>
    <w:p w:rsidR="0041074C" w:rsidRPr="0041074C" w:rsidRDefault="0041074C" w:rsidP="0041074C">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41074C">
        <w:rPr>
          <w:rFonts w:ascii="Times New Roman" w:eastAsia="Times New Roman" w:hAnsi="Times New Roman" w:cs="Times New Roman"/>
          <w:bCs/>
          <w:sz w:val="24"/>
          <w:szCs w:val="24"/>
        </w:rPr>
        <w:t xml:space="preserve">The reviewed literature reveals several critical gaps that continue to limit an in-depth understanding of how child labour interventions are governed, implemented, experienced, and sustained at the local level. The first is the governance gap, which arises from the limited scholarly attention given to Local Government Authorities (LGAs) as governance entities with their own bureaucratic, political, and cultural dynamics. Most studies treat LGAs merely as administrative extensions of the central government, overlooking the fact that they possess unique institutional characteristics that shape policy outcomes. These include decision-making structures, inter-departmental coordination patterns, and the influence of local </w:t>
      </w:r>
      <w:r w:rsidRPr="0041074C">
        <w:rPr>
          <w:rFonts w:ascii="Times New Roman" w:eastAsia="Times New Roman" w:hAnsi="Times New Roman" w:cs="Times New Roman"/>
          <w:bCs/>
          <w:sz w:val="24"/>
          <w:szCs w:val="24"/>
        </w:rPr>
        <w:lastRenderedPageBreak/>
        <w:t>political elites. Understanding child labour governance, therefore, requires recognizing that LGAs operate within complex political and cultural systems where local priorities, leadership styles, and power relations directly affect the enforcement of child protection policies. The absence of research that critically examines these internal governance dimensions leaves a significant gap in understanding why local implementation of national child labour frameworks often diverges from policy intent.</w:t>
      </w:r>
    </w:p>
    <w:p w:rsidR="0041074C" w:rsidRPr="0041074C" w:rsidRDefault="0041074C" w:rsidP="0041074C">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41074C">
        <w:rPr>
          <w:rFonts w:ascii="Times New Roman" w:eastAsia="Times New Roman" w:hAnsi="Times New Roman" w:cs="Times New Roman"/>
          <w:bCs/>
          <w:sz w:val="24"/>
          <w:szCs w:val="24"/>
        </w:rPr>
        <w:t>Closely related to this is the implementation gap, which reflects the weak analytical focus on how national child protection policies are translated into practice at the local level. While Tanzania and other countries have ratified international conventions and enacted comprehensive laws to protect children, the relationship between policy formulation and its practical execution remains poorly understood. There is insufficient analysis of how municipal-level actors interpret, adapt, or even modify national child labour directives to suit their socio-economic contexts. For instance, some LGAs may prioritize awareness campaigns over enforcement due to cultural sensitivities or resource constraints, while others may reinterpret national guidelines based on political feasibility or donor influence. This disjuncture between policy design and local implementation underscores the need for studies that explore the processes of translation, negotiation, and adaptation that occur within decentralized governance systems.</w:t>
      </w:r>
    </w:p>
    <w:p w:rsidR="0041074C" w:rsidRPr="0041074C" w:rsidRDefault="0041074C" w:rsidP="0041074C">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41074C">
        <w:rPr>
          <w:rFonts w:ascii="Times New Roman" w:eastAsia="Times New Roman" w:hAnsi="Times New Roman" w:cs="Times New Roman"/>
          <w:bCs/>
          <w:sz w:val="24"/>
          <w:szCs w:val="24"/>
        </w:rPr>
        <w:t xml:space="preserve">The third concern is the empirical gap, which points to the scarcity of qualitative evidence that captures the lived experiences of those directly involved in child labour interventions. Much of the existing literature is dominated by quantitative data on </w:t>
      </w:r>
      <w:r w:rsidRPr="0041074C">
        <w:rPr>
          <w:rFonts w:ascii="Times New Roman" w:eastAsia="Times New Roman" w:hAnsi="Times New Roman" w:cs="Times New Roman"/>
          <w:bCs/>
          <w:sz w:val="24"/>
          <w:szCs w:val="24"/>
        </w:rPr>
        <w:lastRenderedPageBreak/>
        <w:t>prevalence rates or program outputs, providing limited insight into how LGA officials, social workers, educators, and community members experience and navigate the realities of implementing child protection measures. Understanding their perspectives is vital, as it reveals not only institutional challenges—such as limited funding or inadequate training—but also the social and emotional dimensions of child protection work, including fatigue, moral dilemmas, and community resistance. Addressing this empirical gap requires interpretive, field-based research that gives voice to practitioners and community actors who operate at the frontline of child labour prevention and response.</w:t>
      </w:r>
    </w:p>
    <w:p w:rsidR="0041074C" w:rsidRPr="0041074C" w:rsidRDefault="0041074C" w:rsidP="0041074C">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41074C">
        <w:rPr>
          <w:rFonts w:ascii="Times New Roman" w:eastAsia="Times New Roman" w:hAnsi="Times New Roman" w:cs="Times New Roman"/>
          <w:bCs/>
          <w:sz w:val="24"/>
          <w:szCs w:val="24"/>
        </w:rPr>
        <w:t>Finally, the sustainability gap reflects the tendency of existing interventions to be short-term, donor-funded, and project-based, with little emphasis on institutionalization or financial continuity. Many anti-child-labour programs in Tanzania and across Sub-Saharan Africa are externally funded initiatives that cease once donor support ends, resulting in the re-emergence of the problem. There is minimal research assessing how LGAs can embed these interventions within their regular budgets, policies, and community structures to ensure long-term resilience. Without sustainable financing, consistent monitoring, and integration into local governance systems, the fight against child labour risks becoming cyclical—marked by temporary successes followed by relapse. Bridging this sustainability gap therefore requires examining the fiscal autonomy of LGAs, their capacity to mobilize local resources, and their ability to institutionalize child protection within mainstream governance frameworks.</w:t>
      </w:r>
    </w:p>
    <w:p w:rsidR="0041074C" w:rsidRPr="0041074C" w:rsidRDefault="0041074C" w:rsidP="0041074C">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41074C">
        <w:rPr>
          <w:rFonts w:ascii="Times New Roman" w:eastAsia="Times New Roman" w:hAnsi="Times New Roman" w:cs="Times New Roman"/>
          <w:bCs/>
          <w:sz w:val="24"/>
          <w:szCs w:val="24"/>
        </w:rPr>
        <w:lastRenderedPageBreak/>
        <w:t>In sum, these four gaps—governance, implementation, empirical, and sustainability—highlight the need for a deeper and more critical exploration of how local institutions operate, how policies are translated into practice, and how interventions can be sustained over time.</w:t>
      </w:r>
    </w:p>
    <w:p w:rsidR="0041074C" w:rsidRPr="0041074C" w:rsidRDefault="0041074C" w:rsidP="0041074C">
      <w:pPr>
        <w:spacing w:before="100" w:beforeAutospacing="1" w:after="100" w:afterAutospacing="1" w:line="480" w:lineRule="auto"/>
        <w:outlineLvl w:val="2"/>
        <w:rPr>
          <w:rFonts w:ascii="Times New Roman" w:eastAsia="Times New Roman" w:hAnsi="Times New Roman" w:cs="Times New Roman"/>
          <w:b/>
          <w:bCs/>
          <w:sz w:val="24"/>
          <w:szCs w:val="24"/>
        </w:rPr>
      </w:pPr>
    </w:p>
    <w:p w:rsidR="0041074C" w:rsidRPr="0041074C" w:rsidRDefault="0041074C" w:rsidP="0041074C">
      <w:pPr>
        <w:spacing w:after="0" w:line="480" w:lineRule="auto"/>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pict>
          <v:rect id="_x0000_i1042" style="width:0;height:1.5pt" o:hralign="center" o:hrstd="t" o:hr="t" fillcolor="#a0a0a0" stroked="f"/>
        </w:pict>
      </w:r>
    </w:p>
    <w:p w:rsidR="0041074C" w:rsidRPr="0041074C" w:rsidRDefault="0041074C" w:rsidP="0041074C">
      <w:pPr>
        <w:spacing w:before="100" w:beforeAutospacing="1" w:after="100" w:afterAutospacing="1" w:line="480" w:lineRule="auto"/>
        <w:outlineLvl w:val="2"/>
        <w:rPr>
          <w:rFonts w:ascii="Times New Roman" w:eastAsia="Times New Roman" w:hAnsi="Times New Roman" w:cs="Times New Roman"/>
          <w:b/>
          <w:bCs/>
          <w:sz w:val="24"/>
          <w:szCs w:val="24"/>
        </w:rPr>
      </w:pPr>
      <w:r w:rsidRPr="0041074C">
        <w:rPr>
          <w:rFonts w:ascii="Times New Roman" w:eastAsia="Times New Roman" w:hAnsi="Times New Roman" w:cs="Times New Roman"/>
          <w:b/>
          <w:bCs/>
          <w:sz w:val="24"/>
          <w:szCs w:val="24"/>
        </w:rPr>
        <w:t>2.8 Summary of the Chapter</w:t>
      </w:r>
    </w:p>
    <w:p w:rsidR="0041074C" w:rsidRPr="0041074C" w:rsidRDefault="0041074C" w:rsidP="0041074C">
      <w:pPr>
        <w:spacing w:before="100" w:beforeAutospacing="1" w:after="100" w:afterAutospacing="1" w:line="480" w:lineRule="auto"/>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The reviewed literature indicates that while global and national frameworks for child protection are well established, implementation challenges persist at the local level. Decentralization, though theoretically empowering, has not always yielded stronger child protection systems due to institutional weaknesses, socio-cultural barriers, and limited fiscal autonomy. By critically examining the role of LGAs in Kigoma/Ujiji Municipality, this study fills an essential gap in understanding how localized governance structures function as both enablers and barriers in the eradication of child labour in Tanzania.</w:t>
      </w:r>
    </w:p>
    <w:p w:rsidR="005A2218" w:rsidRPr="0041074C" w:rsidRDefault="005A2218" w:rsidP="0041074C">
      <w:pPr>
        <w:spacing w:line="480" w:lineRule="auto"/>
        <w:jc w:val="both"/>
        <w:rPr>
          <w:rFonts w:ascii="Times New Roman" w:hAnsi="Times New Roman" w:cs="Times New Roman"/>
          <w:sz w:val="24"/>
          <w:szCs w:val="24"/>
        </w:rPr>
      </w:pPr>
    </w:p>
    <w:p w:rsidR="0041074C" w:rsidRPr="0041074C" w:rsidRDefault="0041074C" w:rsidP="0041074C">
      <w:pPr>
        <w:spacing w:line="480" w:lineRule="auto"/>
        <w:jc w:val="both"/>
        <w:rPr>
          <w:rFonts w:ascii="Times New Roman" w:hAnsi="Times New Roman" w:cs="Times New Roman"/>
          <w:sz w:val="24"/>
          <w:szCs w:val="24"/>
        </w:rPr>
      </w:pPr>
    </w:p>
    <w:p w:rsidR="0041074C" w:rsidRPr="0041074C" w:rsidRDefault="0041074C" w:rsidP="0041074C">
      <w:pPr>
        <w:spacing w:line="480" w:lineRule="auto"/>
        <w:jc w:val="both"/>
        <w:rPr>
          <w:rFonts w:ascii="Times New Roman" w:hAnsi="Times New Roman" w:cs="Times New Roman"/>
          <w:bCs/>
          <w:sz w:val="24"/>
          <w:szCs w:val="24"/>
        </w:rPr>
      </w:pPr>
    </w:p>
    <w:p w:rsidR="00D91240" w:rsidRPr="0041074C" w:rsidRDefault="00D91240"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2.5 Research Gap</w:t>
      </w:r>
      <w:r w:rsidR="00636DC3" w:rsidRPr="0041074C">
        <w:rPr>
          <w:rFonts w:ascii="Times New Roman" w:hAnsi="Times New Roman" w:cs="Times New Roman"/>
          <w:b/>
          <w:bCs/>
          <w:sz w:val="24"/>
          <w:szCs w:val="24"/>
        </w:rPr>
        <w:fldChar w:fldCharType="begin"/>
      </w:r>
      <w:r w:rsidR="00636DC3" w:rsidRPr="0041074C">
        <w:rPr>
          <w:rFonts w:ascii="Times New Roman" w:hAnsi="Times New Roman" w:cs="Times New Roman"/>
          <w:sz w:val="24"/>
          <w:szCs w:val="24"/>
        </w:rPr>
        <w:instrText xml:space="preserve"> TC "</w:instrText>
      </w:r>
      <w:bookmarkStart w:id="52" w:name="_Toc94152932"/>
      <w:r w:rsidR="00636DC3" w:rsidRPr="0041074C">
        <w:rPr>
          <w:rFonts w:ascii="Times New Roman" w:hAnsi="Times New Roman" w:cs="Times New Roman"/>
          <w:b/>
          <w:bCs/>
          <w:sz w:val="24"/>
          <w:szCs w:val="24"/>
        </w:rPr>
        <w:instrText>2.5 Research Gap</w:instrText>
      </w:r>
      <w:bookmarkEnd w:id="52"/>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bCs/>
          <w:sz w:val="24"/>
          <w:szCs w:val="24"/>
        </w:rPr>
        <w:fldChar w:fldCharType="end"/>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 xml:space="preserve">Despite extensive studies on child labour, significant gaps remain in </w:t>
      </w:r>
      <w:r w:rsidRPr="0041074C">
        <w:rPr>
          <w:rFonts w:ascii="Times New Roman" w:hAnsi="Times New Roman" w:cs="Times New Roman"/>
          <w:bCs/>
          <w:sz w:val="24"/>
          <w:szCs w:val="24"/>
        </w:rPr>
        <w:t>understanding the role of Local Government Authorities (LGAs) in combatting this issue at the municipal level</w:t>
      </w:r>
      <w:r w:rsidRPr="0041074C">
        <w:rPr>
          <w:rFonts w:ascii="Times New Roman" w:hAnsi="Times New Roman" w:cs="Times New Roman"/>
          <w:sz w:val="24"/>
          <w:szCs w:val="24"/>
        </w:rPr>
        <w:t xml:space="preserve">. Existing research (e.g., </w:t>
      </w:r>
      <w:r w:rsidRPr="0041074C">
        <w:rPr>
          <w:rFonts w:ascii="Times New Roman" w:hAnsi="Times New Roman" w:cs="Times New Roman"/>
          <w:bCs/>
          <w:sz w:val="24"/>
          <w:szCs w:val="24"/>
        </w:rPr>
        <w:t>Edmonds &amp; Shrestha, 2021; ILO, 2020</w:t>
      </w:r>
      <w:r w:rsidRPr="0041074C">
        <w:rPr>
          <w:rFonts w:ascii="Times New Roman" w:hAnsi="Times New Roman" w:cs="Times New Roman"/>
          <w:sz w:val="24"/>
          <w:szCs w:val="24"/>
        </w:rPr>
        <w:t xml:space="preserve">) has extensively explored </w:t>
      </w:r>
      <w:r w:rsidRPr="0041074C">
        <w:rPr>
          <w:rFonts w:ascii="Times New Roman" w:hAnsi="Times New Roman" w:cs="Times New Roman"/>
          <w:bCs/>
          <w:sz w:val="24"/>
          <w:szCs w:val="24"/>
        </w:rPr>
        <w:t>the economic and cultural factors driving child labour</w:t>
      </w:r>
      <w:r w:rsidRPr="0041074C">
        <w:rPr>
          <w:rFonts w:ascii="Times New Roman" w:hAnsi="Times New Roman" w:cs="Times New Roman"/>
          <w:sz w:val="24"/>
          <w:szCs w:val="24"/>
        </w:rPr>
        <w:t xml:space="preserve"> but has not adequately addressed </w:t>
      </w:r>
      <w:r w:rsidRPr="0041074C">
        <w:rPr>
          <w:rFonts w:ascii="Times New Roman" w:hAnsi="Times New Roman" w:cs="Times New Roman"/>
          <w:bCs/>
          <w:sz w:val="24"/>
          <w:szCs w:val="24"/>
        </w:rPr>
        <w:t>the localized enforcement and intervention mechanisms employed by LGAs</w:t>
      </w:r>
      <w:r w:rsidRPr="0041074C">
        <w:rPr>
          <w:rFonts w:ascii="Times New Roman" w:hAnsi="Times New Roman" w:cs="Times New Roman"/>
          <w:sz w:val="24"/>
          <w:szCs w:val="24"/>
        </w:rPr>
        <w:t xml:space="preserve">. Similarly, while studies such as </w:t>
      </w:r>
      <w:r w:rsidRPr="0041074C">
        <w:rPr>
          <w:rFonts w:ascii="Times New Roman" w:hAnsi="Times New Roman" w:cs="Times New Roman"/>
          <w:bCs/>
          <w:sz w:val="24"/>
          <w:szCs w:val="24"/>
        </w:rPr>
        <w:t>UNICEF (2023)</w:t>
      </w:r>
      <w:r w:rsidRPr="0041074C">
        <w:rPr>
          <w:rFonts w:ascii="Times New Roman" w:hAnsi="Times New Roman" w:cs="Times New Roman"/>
          <w:sz w:val="24"/>
          <w:szCs w:val="24"/>
        </w:rPr>
        <w:t xml:space="preserve"> and </w:t>
      </w:r>
      <w:r w:rsidRPr="0041074C">
        <w:rPr>
          <w:rFonts w:ascii="Times New Roman" w:hAnsi="Times New Roman" w:cs="Times New Roman"/>
          <w:bCs/>
          <w:sz w:val="24"/>
          <w:szCs w:val="24"/>
        </w:rPr>
        <w:t>Kweka &amp; Msangi (2021)</w:t>
      </w:r>
      <w:r w:rsidRPr="0041074C">
        <w:rPr>
          <w:rFonts w:ascii="Times New Roman" w:hAnsi="Times New Roman" w:cs="Times New Roman"/>
          <w:sz w:val="24"/>
          <w:szCs w:val="24"/>
        </w:rPr>
        <w:t xml:space="preserve"> discuss national-level policies, they do not assess how </w:t>
      </w:r>
      <w:r w:rsidRPr="0041074C">
        <w:rPr>
          <w:rFonts w:ascii="Times New Roman" w:hAnsi="Times New Roman" w:cs="Times New Roman"/>
          <w:bCs/>
          <w:sz w:val="24"/>
          <w:szCs w:val="24"/>
        </w:rPr>
        <w:t>LGAs engage with local communities to implement these policies effectively</w:t>
      </w:r>
      <w:r w:rsidRPr="0041074C">
        <w:rPr>
          <w:rFonts w:ascii="Times New Roman" w:hAnsi="Times New Roman" w:cs="Times New Roman"/>
          <w:sz w:val="24"/>
          <w:szCs w:val="24"/>
        </w:rPr>
        <w:t>.</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Furthermore, while </w:t>
      </w:r>
      <w:r w:rsidRPr="0041074C">
        <w:rPr>
          <w:rFonts w:ascii="Times New Roman" w:hAnsi="Times New Roman" w:cs="Times New Roman"/>
          <w:bCs/>
          <w:sz w:val="24"/>
          <w:szCs w:val="24"/>
        </w:rPr>
        <w:t>past studies highlight the negative consequences of child labour</w:t>
      </w:r>
      <w:r w:rsidRPr="0041074C">
        <w:rPr>
          <w:rFonts w:ascii="Times New Roman" w:hAnsi="Times New Roman" w:cs="Times New Roman"/>
          <w:sz w:val="24"/>
          <w:szCs w:val="24"/>
        </w:rPr>
        <w:t xml:space="preserve">, they do not </w:t>
      </w:r>
      <w:r w:rsidRPr="0041074C">
        <w:rPr>
          <w:rFonts w:ascii="Times New Roman" w:hAnsi="Times New Roman" w:cs="Times New Roman"/>
          <w:bCs/>
          <w:sz w:val="24"/>
          <w:szCs w:val="24"/>
        </w:rPr>
        <w:t>critically evaluate the impact of LGA initiatives on reducing school dropout rates and improving child welfare</w:t>
      </w:r>
      <w:r w:rsidRPr="0041074C">
        <w:rPr>
          <w:rFonts w:ascii="Times New Roman" w:hAnsi="Times New Roman" w:cs="Times New Roman"/>
          <w:sz w:val="24"/>
          <w:szCs w:val="24"/>
        </w:rPr>
        <w:t xml:space="preserve">. Additionally, while </w:t>
      </w:r>
      <w:r w:rsidRPr="0041074C">
        <w:rPr>
          <w:rFonts w:ascii="Times New Roman" w:hAnsi="Times New Roman" w:cs="Times New Roman"/>
          <w:bCs/>
          <w:sz w:val="24"/>
          <w:szCs w:val="24"/>
        </w:rPr>
        <w:t>economic interventions</w:t>
      </w:r>
      <w:r w:rsidRPr="0041074C">
        <w:rPr>
          <w:rFonts w:ascii="Times New Roman" w:hAnsi="Times New Roman" w:cs="Times New Roman"/>
          <w:sz w:val="24"/>
          <w:szCs w:val="24"/>
        </w:rPr>
        <w:t xml:space="preserve"> are widely recognized as key to addressing child labour, the effectiveness of </w:t>
      </w:r>
      <w:r w:rsidRPr="0041074C">
        <w:rPr>
          <w:rFonts w:ascii="Times New Roman" w:hAnsi="Times New Roman" w:cs="Times New Roman"/>
          <w:bCs/>
          <w:sz w:val="24"/>
          <w:szCs w:val="24"/>
        </w:rPr>
        <w:t>LGA-driven poverty alleviation strategies in Kigoma Municipality</w:t>
      </w:r>
      <w:r w:rsidRPr="0041074C">
        <w:rPr>
          <w:rFonts w:ascii="Times New Roman" w:hAnsi="Times New Roman" w:cs="Times New Roman"/>
          <w:sz w:val="24"/>
          <w:szCs w:val="24"/>
        </w:rPr>
        <w:t xml:space="preserve"> remains underexplored.</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This study aims to </w:t>
      </w:r>
      <w:r w:rsidRPr="0041074C">
        <w:rPr>
          <w:rFonts w:ascii="Times New Roman" w:hAnsi="Times New Roman" w:cs="Times New Roman"/>
          <w:bCs/>
          <w:sz w:val="24"/>
          <w:szCs w:val="24"/>
        </w:rPr>
        <w:t>fill these gaps</w:t>
      </w:r>
      <w:r w:rsidRPr="0041074C">
        <w:rPr>
          <w:rFonts w:ascii="Times New Roman" w:hAnsi="Times New Roman" w:cs="Times New Roman"/>
          <w:sz w:val="24"/>
          <w:szCs w:val="24"/>
        </w:rPr>
        <w:t xml:space="preserve"> by analyzing </w:t>
      </w:r>
      <w:r w:rsidRPr="0041074C">
        <w:rPr>
          <w:rFonts w:ascii="Times New Roman" w:hAnsi="Times New Roman" w:cs="Times New Roman"/>
          <w:bCs/>
          <w:sz w:val="24"/>
          <w:szCs w:val="24"/>
        </w:rPr>
        <w:t>the effectiveness of LGAs in enforcing child labour laws, implementing community-based awareness programs, and fostering economic alternatives for vulnerable families</w:t>
      </w:r>
      <w:r w:rsidRPr="0041074C">
        <w:rPr>
          <w:rFonts w:ascii="Times New Roman" w:hAnsi="Times New Roman" w:cs="Times New Roman"/>
          <w:sz w:val="24"/>
          <w:szCs w:val="24"/>
        </w:rPr>
        <w:t xml:space="preserve">. It will also contribute to </w:t>
      </w:r>
      <w:r w:rsidRPr="0041074C">
        <w:rPr>
          <w:rFonts w:ascii="Times New Roman" w:hAnsi="Times New Roman" w:cs="Times New Roman"/>
          <w:bCs/>
          <w:sz w:val="24"/>
          <w:szCs w:val="24"/>
        </w:rPr>
        <w:t>policy discussions on improving local governance responses to child labour</w:t>
      </w:r>
      <w:r w:rsidRPr="0041074C">
        <w:rPr>
          <w:rFonts w:ascii="Times New Roman" w:hAnsi="Times New Roman" w:cs="Times New Roman"/>
          <w:sz w:val="24"/>
          <w:szCs w:val="24"/>
        </w:rPr>
        <w:t xml:space="preserve"> in Tanzania.</w:t>
      </w:r>
    </w:p>
    <w:p w:rsidR="00237B76" w:rsidRPr="0041074C" w:rsidRDefault="00237B76" w:rsidP="0041074C">
      <w:pPr>
        <w:spacing w:line="480" w:lineRule="auto"/>
        <w:jc w:val="center"/>
        <w:rPr>
          <w:rFonts w:ascii="Times New Roman" w:hAnsi="Times New Roman" w:cs="Times New Roman"/>
          <w:b/>
          <w:sz w:val="24"/>
          <w:szCs w:val="24"/>
        </w:rPr>
      </w:pPr>
    </w:p>
    <w:p w:rsidR="00F9451B" w:rsidRPr="0041074C" w:rsidRDefault="00F9451B" w:rsidP="0041074C">
      <w:pPr>
        <w:spacing w:line="480" w:lineRule="auto"/>
        <w:jc w:val="center"/>
        <w:rPr>
          <w:rFonts w:ascii="Times New Roman" w:hAnsi="Times New Roman" w:cs="Times New Roman"/>
          <w:b/>
          <w:sz w:val="24"/>
          <w:szCs w:val="24"/>
        </w:rPr>
      </w:pPr>
    </w:p>
    <w:p w:rsidR="00F9451B" w:rsidRPr="0041074C" w:rsidRDefault="00F9451B" w:rsidP="0041074C">
      <w:pPr>
        <w:spacing w:line="480" w:lineRule="auto"/>
        <w:jc w:val="center"/>
        <w:rPr>
          <w:rFonts w:ascii="Times New Roman" w:hAnsi="Times New Roman" w:cs="Times New Roman"/>
          <w:b/>
          <w:sz w:val="24"/>
          <w:szCs w:val="24"/>
        </w:rPr>
      </w:pPr>
    </w:p>
    <w:p w:rsidR="00F9451B" w:rsidRPr="0041074C" w:rsidRDefault="00F9451B" w:rsidP="0041074C">
      <w:pPr>
        <w:spacing w:line="480" w:lineRule="auto"/>
        <w:jc w:val="center"/>
        <w:rPr>
          <w:rFonts w:ascii="Times New Roman" w:hAnsi="Times New Roman" w:cs="Times New Roman"/>
          <w:b/>
          <w:sz w:val="24"/>
          <w:szCs w:val="24"/>
        </w:rPr>
      </w:pPr>
    </w:p>
    <w:p w:rsidR="00F9451B" w:rsidRPr="0041074C" w:rsidRDefault="00F9451B" w:rsidP="0041074C">
      <w:pPr>
        <w:spacing w:line="480" w:lineRule="auto"/>
        <w:jc w:val="center"/>
        <w:rPr>
          <w:rFonts w:ascii="Times New Roman" w:hAnsi="Times New Roman" w:cs="Times New Roman"/>
          <w:b/>
          <w:sz w:val="24"/>
          <w:szCs w:val="24"/>
        </w:rPr>
      </w:pPr>
    </w:p>
    <w:p w:rsidR="00F9451B" w:rsidRPr="0041074C" w:rsidRDefault="00F9451B" w:rsidP="0041074C">
      <w:pPr>
        <w:spacing w:line="480" w:lineRule="auto"/>
        <w:jc w:val="center"/>
        <w:rPr>
          <w:rFonts w:ascii="Times New Roman" w:hAnsi="Times New Roman" w:cs="Times New Roman"/>
          <w:b/>
          <w:sz w:val="24"/>
          <w:szCs w:val="24"/>
        </w:rPr>
      </w:pPr>
    </w:p>
    <w:p w:rsidR="00F9451B" w:rsidRPr="0041074C" w:rsidRDefault="00F9451B" w:rsidP="0041074C">
      <w:pPr>
        <w:spacing w:line="480" w:lineRule="auto"/>
        <w:jc w:val="center"/>
        <w:rPr>
          <w:rFonts w:ascii="Times New Roman" w:hAnsi="Times New Roman" w:cs="Times New Roman"/>
          <w:b/>
          <w:sz w:val="24"/>
          <w:szCs w:val="24"/>
        </w:rPr>
      </w:pPr>
    </w:p>
    <w:p w:rsidR="00F9451B" w:rsidRPr="0041074C" w:rsidRDefault="00F9451B" w:rsidP="0041074C">
      <w:pPr>
        <w:spacing w:line="480" w:lineRule="auto"/>
        <w:jc w:val="center"/>
        <w:rPr>
          <w:rFonts w:ascii="Times New Roman" w:hAnsi="Times New Roman" w:cs="Times New Roman"/>
          <w:b/>
          <w:sz w:val="24"/>
          <w:szCs w:val="24"/>
        </w:rPr>
      </w:pPr>
    </w:p>
    <w:p w:rsidR="00F9451B" w:rsidRPr="0041074C" w:rsidRDefault="00F9451B" w:rsidP="0041074C">
      <w:pPr>
        <w:spacing w:line="480" w:lineRule="auto"/>
        <w:jc w:val="center"/>
        <w:rPr>
          <w:rFonts w:ascii="Times New Roman" w:hAnsi="Times New Roman" w:cs="Times New Roman"/>
          <w:b/>
          <w:sz w:val="24"/>
          <w:szCs w:val="24"/>
        </w:rPr>
      </w:pPr>
    </w:p>
    <w:p w:rsidR="00F9451B" w:rsidRPr="0041074C" w:rsidRDefault="00F9451B" w:rsidP="0041074C">
      <w:pPr>
        <w:spacing w:line="480" w:lineRule="auto"/>
        <w:jc w:val="center"/>
        <w:rPr>
          <w:rFonts w:ascii="Times New Roman" w:hAnsi="Times New Roman" w:cs="Times New Roman"/>
          <w:b/>
          <w:sz w:val="24"/>
          <w:szCs w:val="24"/>
        </w:rPr>
      </w:pPr>
    </w:p>
    <w:p w:rsidR="00D91240" w:rsidRPr="0041074C" w:rsidRDefault="00D91240"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CHAPTER THREE</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53" w:name="_Toc94152933"/>
      <w:r w:rsidR="00636DC3" w:rsidRPr="0041074C">
        <w:rPr>
          <w:rFonts w:ascii="Times New Roman" w:hAnsi="Times New Roman" w:cs="Times New Roman"/>
          <w:b/>
          <w:sz w:val="24"/>
          <w:szCs w:val="24"/>
        </w:rPr>
        <w:instrText>CHAPTER THREE</w:instrText>
      </w:r>
      <w:bookmarkEnd w:id="53"/>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D91240" w:rsidRPr="0041074C" w:rsidRDefault="00D91240"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METHODOLOGY</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54" w:name="_Toc94152934"/>
      <w:r w:rsidR="00636DC3" w:rsidRPr="0041074C">
        <w:rPr>
          <w:rFonts w:ascii="Times New Roman" w:hAnsi="Times New Roman" w:cs="Times New Roman"/>
          <w:b/>
          <w:sz w:val="24"/>
          <w:szCs w:val="24"/>
        </w:rPr>
        <w:instrText>METHODOLOGY</w:instrText>
      </w:r>
      <w:bookmarkEnd w:id="54"/>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D91240" w:rsidRPr="0041074C" w:rsidRDefault="00D91240" w:rsidP="0041074C">
      <w:pPr>
        <w:spacing w:after="0" w:line="480" w:lineRule="auto"/>
        <w:rPr>
          <w:rFonts w:ascii="Times New Roman" w:hAnsi="Times New Roman" w:cs="Times New Roman"/>
          <w:b/>
          <w:sz w:val="24"/>
          <w:szCs w:val="24"/>
        </w:rPr>
      </w:pPr>
      <w:r w:rsidRPr="0041074C">
        <w:rPr>
          <w:rFonts w:ascii="Times New Roman" w:hAnsi="Times New Roman" w:cs="Times New Roman"/>
          <w:b/>
          <w:sz w:val="24"/>
          <w:szCs w:val="24"/>
        </w:rPr>
        <w:t>3.1 Overview</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55" w:name="_Toc94152935"/>
      <w:r w:rsidR="00636DC3" w:rsidRPr="0041074C">
        <w:rPr>
          <w:rFonts w:ascii="Times New Roman" w:hAnsi="Times New Roman" w:cs="Times New Roman"/>
          <w:b/>
          <w:sz w:val="24"/>
          <w:szCs w:val="24"/>
        </w:rPr>
        <w:instrText>3.1 Overview</w:instrText>
      </w:r>
      <w:bookmarkEnd w:id="55"/>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Methodology chapter of this proposal outlines the research design, data collection methods, and analysis techniques used to explore the role of Local Government Authorities in combating child labor in Kigoma Municipality. It includes a detailed explanation of the study area, population, sampling procedures, ethical considerations, and the tools employed to ensure reliability and validity of findings.</w:t>
      </w:r>
    </w:p>
    <w:p w:rsidR="005401CA" w:rsidRPr="0041074C" w:rsidRDefault="005401CA" w:rsidP="0041074C">
      <w:pPr>
        <w:spacing w:line="480" w:lineRule="auto"/>
        <w:jc w:val="both"/>
        <w:rPr>
          <w:rFonts w:ascii="Times New Roman" w:hAnsi="Times New Roman" w:cs="Times New Roman"/>
          <w:sz w:val="24"/>
          <w:szCs w:val="24"/>
        </w:rPr>
      </w:pPr>
    </w:p>
    <w:p w:rsidR="00D91240" w:rsidRPr="0041074C" w:rsidRDefault="00D91240"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3.2. Study Philosophy</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56" w:name="_Toc94152936"/>
      <w:r w:rsidR="00636DC3" w:rsidRPr="0041074C">
        <w:rPr>
          <w:rFonts w:ascii="Times New Roman" w:hAnsi="Times New Roman" w:cs="Times New Roman"/>
          <w:b/>
          <w:sz w:val="24"/>
          <w:szCs w:val="24"/>
        </w:rPr>
        <w:instrText>3.2. Study Philosophy</w:instrText>
      </w:r>
      <w:bookmarkEnd w:id="56"/>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This study </w:t>
      </w:r>
      <w:r w:rsidRPr="0041074C">
        <w:rPr>
          <w:rFonts w:ascii="Times New Roman" w:hAnsi="Times New Roman" w:cs="Times New Roman"/>
          <w:bCs/>
          <w:sz w:val="24"/>
          <w:szCs w:val="24"/>
        </w:rPr>
        <w:t>adopted</w:t>
      </w:r>
      <w:r w:rsidRPr="0041074C">
        <w:rPr>
          <w:rFonts w:ascii="Times New Roman" w:hAnsi="Times New Roman" w:cs="Times New Roman"/>
          <w:sz w:val="24"/>
          <w:szCs w:val="24"/>
        </w:rPr>
        <w:t xml:space="preserve"> an interpretivist philosophy, which </w:t>
      </w:r>
      <w:r w:rsidRPr="0041074C">
        <w:rPr>
          <w:rFonts w:ascii="Times New Roman" w:hAnsi="Times New Roman" w:cs="Times New Roman"/>
          <w:bCs/>
          <w:sz w:val="24"/>
          <w:szCs w:val="24"/>
        </w:rPr>
        <w:t>focused</w:t>
      </w:r>
      <w:r w:rsidRPr="0041074C">
        <w:rPr>
          <w:rFonts w:ascii="Times New Roman" w:hAnsi="Times New Roman" w:cs="Times New Roman"/>
          <w:sz w:val="24"/>
          <w:szCs w:val="24"/>
        </w:rPr>
        <w:t xml:space="preserve"> on understanding human experiences and the subjective meanings individuals </w:t>
      </w:r>
      <w:r w:rsidRPr="0041074C">
        <w:rPr>
          <w:rFonts w:ascii="Times New Roman" w:hAnsi="Times New Roman" w:cs="Times New Roman"/>
          <w:bCs/>
          <w:sz w:val="24"/>
          <w:szCs w:val="24"/>
        </w:rPr>
        <w:t>attached</w:t>
      </w:r>
      <w:r w:rsidRPr="0041074C">
        <w:rPr>
          <w:rFonts w:ascii="Times New Roman" w:hAnsi="Times New Roman" w:cs="Times New Roman"/>
          <w:sz w:val="24"/>
          <w:szCs w:val="24"/>
        </w:rPr>
        <w:t xml:space="preserve"> to social contexts (Bryman, 2016). Unlike positivism, which </w:t>
      </w:r>
      <w:r w:rsidRPr="0041074C">
        <w:rPr>
          <w:rFonts w:ascii="Times New Roman" w:hAnsi="Times New Roman" w:cs="Times New Roman"/>
          <w:bCs/>
          <w:sz w:val="24"/>
          <w:szCs w:val="24"/>
        </w:rPr>
        <w:t>emphasized</w:t>
      </w:r>
      <w:r w:rsidRPr="0041074C">
        <w:rPr>
          <w:rFonts w:ascii="Times New Roman" w:hAnsi="Times New Roman" w:cs="Times New Roman"/>
          <w:sz w:val="24"/>
          <w:szCs w:val="24"/>
        </w:rPr>
        <w:t xml:space="preserve"> objective measurement and generalization (Saunders et al., 2019), interpretivism </w:t>
      </w:r>
      <w:r w:rsidRPr="0041074C">
        <w:rPr>
          <w:rFonts w:ascii="Times New Roman" w:hAnsi="Times New Roman" w:cs="Times New Roman"/>
          <w:bCs/>
          <w:sz w:val="24"/>
          <w:szCs w:val="24"/>
        </w:rPr>
        <w:t>allowed</w:t>
      </w:r>
      <w:r w:rsidRPr="0041074C">
        <w:rPr>
          <w:rFonts w:ascii="Times New Roman" w:hAnsi="Times New Roman" w:cs="Times New Roman"/>
          <w:sz w:val="24"/>
          <w:szCs w:val="24"/>
        </w:rPr>
        <w:t xml:space="preserve"> for </w:t>
      </w:r>
      <w:r w:rsidRPr="0041074C">
        <w:rPr>
          <w:rFonts w:ascii="Times New Roman" w:hAnsi="Times New Roman" w:cs="Times New Roman"/>
          <w:sz w:val="24"/>
          <w:szCs w:val="24"/>
        </w:rPr>
        <w:lastRenderedPageBreak/>
        <w:t xml:space="preserve">an in-depth exploration of the socio-cultural dynamics influencing child labour. Given that child labour </w:t>
      </w:r>
      <w:r w:rsidRPr="0041074C">
        <w:rPr>
          <w:rFonts w:ascii="Times New Roman" w:hAnsi="Times New Roman" w:cs="Times New Roman"/>
          <w:bCs/>
          <w:sz w:val="24"/>
          <w:szCs w:val="24"/>
        </w:rPr>
        <w:t>was shaped</w:t>
      </w:r>
      <w:r w:rsidRPr="0041074C">
        <w:rPr>
          <w:rFonts w:ascii="Times New Roman" w:hAnsi="Times New Roman" w:cs="Times New Roman"/>
          <w:sz w:val="24"/>
          <w:szCs w:val="24"/>
        </w:rPr>
        <w:t xml:space="preserve"> by economic hardships, cultural beliefs, and governance structures, this approach </w:t>
      </w:r>
      <w:r w:rsidRPr="0041074C">
        <w:rPr>
          <w:rFonts w:ascii="Times New Roman" w:hAnsi="Times New Roman" w:cs="Times New Roman"/>
          <w:bCs/>
          <w:sz w:val="24"/>
          <w:szCs w:val="24"/>
        </w:rPr>
        <w:t>enabled</w:t>
      </w:r>
      <w:r w:rsidRPr="0041074C">
        <w:rPr>
          <w:rFonts w:ascii="Times New Roman" w:hAnsi="Times New Roman" w:cs="Times New Roman"/>
          <w:sz w:val="24"/>
          <w:szCs w:val="24"/>
        </w:rPr>
        <w:t xml:space="preserve"> the study to capture the lived experiences of stakeholders, including LGAs, parents, and affected children, thereby </w:t>
      </w:r>
      <w:r w:rsidRPr="0041074C">
        <w:rPr>
          <w:rFonts w:ascii="Times New Roman" w:hAnsi="Times New Roman" w:cs="Times New Roman"/>
          <w:bCs/>
          <w:sz w:val="24"/>
          <w:szCs w:val="24"/>
        </w:rPr>
        <w:t>providing</w:t>
      </w:r>
      <w:r w:rsidRPr="0041074C">
        <w:rPr>
          <w:rFonts w:ascii="Times New Roman" w:hAnsi="Times New Roman" w:cs="Times New Roman"/>
          <w:sz w:val="24"/>
          <w:szCs w:val="24"/>
        </w:rPr>
        <w:t xml:space="preserve"> context-specific insights (Creswell, 2014). Interpretivism </w:t>
      </w:r>
      <w:r w:rsidRPr="0041074C">
        <w:rPr>
          <w:rFonts w:ascii="Times New Roman" w:hAnsi="Times New Roman" w:cs="Times New Roman"/>
          <w:bCs/>
          <w:sz w:val="24"/>
          <w:szCs w:val="24"/>
        </w:rPr>
        <w:t>was also preferred</w:t>
      </w:r>
      <w:r w:rsidRPr="0041074C">
        <w:rPr>
          <w:rFonts w:ascii="Times New Roman" w:hAnsi="Times New Roman" w:cs="Times New Roman"/>
          <w:sz w:val="24"/>
          <w:szCs w:val="24"/>
        </w:rPr>
        <w:t xml:space="preserve"> over pragmatism, which </w:t>
      </w:r>
      <w:r w:rsidRPr="0041074C">
        <w:rPr>
          <w:rFonts w:ascii="Times New Roman" w:hAnsi="Times New Roman" w:cs="Times New Roman"/>
          <w:bCs/>
          <w:sz w:val="24"/>
          <w:szCs w:val="24"/>
        </w:rPr>
        <w:t>combined</w:t>
      </w:r>
      <w:r w:rsidRPr="0041074C">
        <w:rPr>
          <w:rFonts w:ascii="Times New Roman" w:hAnsi="Times New Roman" w:cs="Times New Roman"/>
          <w:sz w:val="24"/>
          <w:szCs w:val="24"/>
        </w:rPr>
        <w:t xml:space="preserve"> qualitative and quantitative approaches but </w:t>
      </w:r>
      <w:r w:rsidRPr="0041074C">
        <w:rPr>
          <w:rFonts w:ascii="Times New Roman" w:hAnsi="Times New Roman" w:cs="Times New Roman"/>
          <w:bCs/>
          <w:sz w:val="24"/>
          <w:szCs w:val="24"/>
        </w:rPr>
        <w:t>prioritized</w:t>
      </w:r>
      <w:r w:rsidRPr="0041074C">
        <w:rPr>
          <w:rFonts w:ascii="Times New Roman" w:hAnsi="Times New Roman" w:cs="Times New Roman"/>
          <w:sz w:val="24"/>
          <w:szCs w:val="24"/>
        </w:rPr>
        <w:t xml:space="preserve"> practical solutions over deep contextual understanding (Morgan, 2014). Since this study </w:t>
      </w:r>
      <w:r w:rsidRPr="0041074C">
        <w:rPr>
          <w:rFonts w:ascii="Times New Roman" w:hAnsi="Times New Roman" w:cs="Times New Roman"/>
          <w:bCs/>
          <w:sz w:val="24"/>
          <w:szCs w:val="24"/>
        </w:rPr>
        <w:t>sought</w:t>
      </w:r>
      <w:r w:rsidRPr="0041074C">
        <w:rPr>
          <w:rFonts w:ascii="Times New Roman" w:hAnsi="Times New Roman" w:cs="Times New Roman"/>
          <w:sz w:val="24"/>
          <w:szCs w:val="24"/>
        </w:rPr>
        <w:t xml:space="preserve"> to explore how LGAs </w:t>
      </w:r>
      <w:r w:rsidRPr="0041074C">
        <w:rPr>
          <w:rFonts w:ascii="Times New Roman" w:hAnsi="Times New Roman" w:cs="Times New Roman"/>
          <w:bCs/>
          <w:sz w:val="24"/>
          <w:szCs w:val="24"/>
        </w:rPr>
        <w:t>engaged</w:t>
      </w:r>
      <w:r w:rsidRPr="0041074C">
        <w:rPr>
          <w:rFonts w:ascii="Times New Roman" w:hAnsi="Times New Roman" w:cs="Times New Roman"/>
          <w:sz w:val="24"/>
          <w:szCs w:val="24"/>
        </w:rPr>
        <w:t xml:space="preserve"> communities, </w:t>
      </w:r>
      <w:r w:rsidRPr="0041074C">
        <w:rPr>
          <w:rFonts w:ascii="Times New Roman" w:hAnsi="Times New Roman" w:cs="Times New Roman"/>
          <w:bCs/>
          <w:sz w:val="24"/>
          <w:szCs w:val="24"/>
        </w:rPr>
        <w:t>enforced</w:t>
      </w:r>
      <w:r w:rsidRPr="0041074C">
        <w:rPr>
          <w:rFonts w:ascii="Times New Roman" w:hAnsi="Times New Roman" w:cs="Times New Roman"/>
          <w:sz w:val="24"/>
          <w:szCs w:val="24"/>
        </w:rPr>
        <w:t xml:space="preserve"> child labour policies, and </w:t>
      </w:r>
      <w:r w:rsidRPr="0041074C">
        <w:rPr>
          <w:rFonts w:ascii="Times New Roman" w:hAnsi="Times New Roman" w:cs="Times New Roman"/>
          <w:bCs/>
          <w:sz w:val="24"/>
          <w:szCs w:val="24"/>
        </w:rPr>
        <w:t>addressed</w:t>
      </w:r>
      <w:r w:rsidRPr="0041074C">
        <w:rPr>
          <w:rFonts w:ascii="Times New Roman" w:hAnsi="Times New Roman" w:cs="Times New Roman"/>
          <w:sz w:val="24"/>
          <w:szCs w:val="24"/>
        </w:rPr>
        <w:t xml:space="preserve"> socio-economic challenges, a qualitative, interpretivist lens </w:t>
      </w:r>
      <w:r w:rsidRPr="0041074C">
        <w:rPr>
          <w:rFonts w:ascii="Times New Roman" w:hAnsi="Times New Roman" w:cs="Times New Roman"/>
          <w:bCs/>
          <w:sz w:val="24"/>
          <w:szCs w:val="24"/>
        </w:rPr>
        <w:t>ensured</w:t>
      </w:r>
      <w:r w:rsidRPr="0041074C">
        <w:rPr>
          <w:rFonts w:ascii="Times New Roman" w:hAnsi="Times New Roman" w:cs="Times New Roman"/>
          <w:sz w:val="24"/>
          <w:szCs w:val="24"/>
        </w:rPr>
        <w:t xml:space="preserve"> that findings </w:t>
      </w:r>
      <w:r w:rsidRPr="0041074C">
        <w:rPr>
          <w:rFonts w:ascii="Times New Roman" w:hAnsi="Times New Roman" w:cs="Times New Roman"/>
          <w:bCs/>
          <w:sz w:val="24"/>
          <w:szCs w:val="24"/>
        </w:rPr>
        <w:t>reflected</w:t>
      </w:r>
      <w:r w:rsidRPr="0041074C">
        <w:rPr>
          <w:rFonts w:ascii="Times New Roman" w:hAnsi="Times New Roman" w:cs="Times New Roman"/>
          <w:sz w:val="24"/>
          <w:szCs w:val="24"/>
        </w:rPr>
        <w:t xml:space="preserve"> real-life complexities rather than being constrained by numerical data. This philosophical choice ultimately </w:t>
      </w:r>
      <w:r w:rsidRPr="0041074C">
        <w:rPr>
          <w:rFonts w:ascii="Times New Roman" w:hAnsi="Times New Roman" w:cs="Times New Roman"/>
          <w:bCs/>
          <w:sz w:val="24"/>
          <w:szCs w:val="24"/>
        </w:rPr>
        <w:t>enabled</w:t>
      </w:r>
      <w:r w:rsidRPr="0041074C">
        <w:rPr>
          <w:rFonts w:ascii="Times New Roman" w:hAnsi="Times New Roman" w:cs="Times New Roman"/>
          <w:sz w:val="24"/>
          <w:szCs w:val="24"/>
        </w:rPr>
        <w:t xml:space="preserve"> a nuanced analysis of local governance responses to child labour, generating practical recommendations for more effective interventions.</w:t>
      </w:r>
    </w:p>
    <w:p w:rsidR="006B48DC" w:rsidRPr="0041074C" w:rsidRDefault="006B48DC" w:rsidP="0041074C">
      <w:pPr>
        <w:spacing w:line="480" w:lineRule="auto"/>
        <w:jc w:val="both"/>
        <w:rPr>
          <w:rFonts w:ascii="Times New Roman" w:hAnsi="Times New Roman" w:cs="Times New Roman"/>
          <w:sz w:val="24"/>
          <w:szCs w:val="24"/>
        </w:rPr>
      </w:pPr>
    </w:p>
    <w:p w:rsidR="00D91240" w:rsidRPr="0041074C" w:rsidRDefault="005A1DA7"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3.2.1</w:t>
      </w:r>
      <w:r w:rsidR="002150E1" w:rsidRPr="0041074C">
        <w:rPr>
          <w:rFonts w:ascii="Times New Roman" w:hAnsi="Times New Roman" w:cs="Times New Roman"/>
          <w:b/>
          <w:bCs/>
          <w:sz w:val="24"/>
          <w:szCs w:val="24"/>
        </w:rPr>
        <w:t xml:space="preserve"> </w:t>
      </w:r>
      <w:r w:rsidR="00D91240" w:rsidRPr="0041074C">
        <w:rPr>
          <w:rFonts w:ascii="Times New Roman" w:hAnsi="Times New Roman" w:cs="Times New Roman"/>
          <w:b/>
          <w:bCs/>
          <w:sz w:val="24"/>
          <w:szCs w:val="24"/>
        </w:rPr>
        <w:t>Study Design</w:t>
      </w:r>
      <w:r w:rsidR="00636DC3" w:rsidRPr="0041074C">
        <w:rPr>
          <w:rFonts w:ascii="Times New Roman" w:hAnsi="Times New Roman" w:cs="Times New Roman"/>
          <w:b/>
          <w:bCs/>
          <w:sz w:val="24"/>
          <w:szCs w:val="24"/>
        </w:rPr>
        <w:fldChar w:fldCharType="begin"/>
      </w:r>
      <w:r w:rsidR="00636DC3" w:rsidRPr="0041074C">
        <w:rPr>
          <w:rFonts w:ascii="Times New Roman" w:hAnsi="Times New Roman" w:cs="Times New Roman"/>
          <w:sz w:val="24"/>
          <w:szCs w:val="24"/>
        </w:rPr>
        <w:instrText xml:space="preserve"> TC "</w:instrText>
      </w:r>
      <w:bookmarkStart w:id="57" w:name="_Toc94152937"/>
      <w:r w:rsidR="00636DC3" w:rsidRPr="0041074C">
        <w:rPr>
          <w:rFonts w:ascii="Times New Roman" w:hAnsi="Times New Roman" w:cs="Times New Roman"/>
          <w:b/>
          <w:bCs/>
          <w:sz w:val="24"/>
          <w:szCs w:val="24"/>
        </w:rPr>
        <w:instrText>3.2.1 Study Design</w:instrText>
      </w:r>
      <w:bookmarkEnd w:id="57"/>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bCs/>
          <w:sz w:val="24"/>
          <w:szCs w:val="24"/>
        </w:rPr>
        <w:fldChar w:fldCharType="end"/>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study employed a case study design, which was ideal for in-depth exploration of a specific phenomenon within its real-life context (Yin, 2018). The case study approach allowed for a detailed investigation of the role of Local Government Authorities in combating child labour within Kigoma/Ujiji Municipality. It was particularly suited for capturing the complexities and unique characteristics of localized social issues, providing rich, context-specific insights (Creswell, 2014).</w:t>
      </w:r>
    </w:p>
    <w:p w:rsidR="005401CA" w:rsidRPr="0041074C" w:rsidRDefault="005401CA" w:rsidP="0041074C">
      <w:pPr>
        <w:spacing w:line="480" w:lineRule="auto"/>
        <w:jc w:val="both"/>
        <w:rPr>
          <w:rFonts w:ascii="Times New Roman" w:hAnsi="Times New Roman" w:cs="Times New Roman"/>
          <w:sz w:val="24"/>
          <w:szCs w:val="24"/>
        </w:rPr>
      </w:pPr>
    </w:p>
    <w:p w:rsidR="006B48DC" w:rsidRPr="0041074C" w:rsidRDefault="006B48DC"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3.2.2 Study Approach</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58" w:name="_Toc94152938"/>
      <w:r w:rsidR="00636DC3" w:rsidRPr="0041074C">
        <w:rPr>
          <w:rFonts w:ascii="Times New Roman" w:hAnsi="Times New Roman" w:cs="Times New Roman"/>
          <w:b/>
          <w:sz w:val="24"/>
          <w:szCs w:val="24"/>
        </w:rPr>
        <w:instrText>3.2.2 Study Approach</w:instrText>
      </w:r>
      <w:bookmarkEnd w:id="58"/>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This study adopted a qualitative approach, which was suitable for exploring the perceptions, experiences, and strategies employed by Local Government Authorities (LGAs) in combating child labour within Kigoma/Ujiji Municipality. The qualitative approach enabled the researcher to generate in-depth, contextualized understanding of complex social phenomena by engaging directly with key informants through interviews and focus group discussions (Creswell, 2014; Denzin &amp; Lincoln, 2018). Given that the study focused on uncovering the processes, challenges, and effectiveness of LGA interventions—rather than measuring statistical relationships—a qualitative approach was most appropriate.</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approach allowed for flexibility in data collection and analysis, making it possible to capture nuanced insights from LGA officials and community stakeholders who were directly involved in addressing child labour. It also supported the interpretivist philosophy that underpinned this study, emphasizing meaning-making within local contexts (Bryman, 2016).</w:t>
      </w:r>
    </w:p>
    <w:p w:rsidR="006B48DC" w:rsidRPr="0041074C" w:rsidRDefault="006B48DC" w:rsidP="0041074C">
      <w:pPr>
        <w:spacing w:line="480" w:lineRule="auto"/>
        <w:jc w:val="both"/>
        <w:rPr>
          <w:rFonts w:ascii="Times New Roman" w:hAnsi="Times New Roman" w:cs="Times New Roman"/>
          <w:sz w:val="24"/>
          <w:szCs w:val="24"/>
        </w:rPr>
      </w:pPr>
    </w:p>
    <w:p w:rsidR="005A1DA7" w:rsidRPr="0041074C" w:rsidRDefault="005A1DA7"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3.3 Study Area</w:t>
      </w:r>
      <w:r w:rsidR="00636DC3" w:rsidRPr="0041074C">
        <w:rPr>
          <w:rFonts w:ascii="Times New Roman" w:hAnsi="Times New Roman" w:cs="Times New Roman"/>
          <w:b/>
          <w:bCs/>
          <w:sz w:val="24"/>
          <w:szCs w:val="24"/>
        </w:rPr>
        <w:fldChar w:fldCharType="begin"/>
      </w:r>
      <w:r w:rsidR="00636DC3" w:rsidRPr="0041074C">
        <w:rPr>
          <w:rFonts w:ascii="Times New Roman" w:hAnsi="Times New Roman" w:cs="Times New Roman"/>
          <w:sz w:val="24"/>
          <w:szCs w:val="24"/>
        </w:rPr>
        <w:instrText xml:space="preserve"> TC "</w:instrText>
      </w:r>
      <w:bookmarkStart w:id="59" w:name="_Toc94152939"/>
      <w:r w:rsidR="00636DC3" w:rsidRPr="0041074C">
        <w:rPr>
          <w:rFonts w:ascii="Times New Roman" w:hAnsi="Times New Roman" w:cs="Times New Roman"/>
          <w:b/>
          <w:bCs/>
          <w:sz w:val="24"/>
          <w:szCs w:val="24"/>
        </w:rPr>
        <w:instrText>3.3 Study Area</w:instrText>
      </w:r>
      <w:bookmarkEnd w:id="59"/>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bCs/>
          <w:sz w:val="24"/>
          <w:szCs w:val="24"/>
        </w:rPr>
        <w:fldChar w:fldCharType="end"/>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This study </w:t>
      </w:r>
      <w:r w:rsidRPr="0041074C">
        <w:rPr>
          <w:rFonts w:ascii="Times New Roman" w:hAnsi="Times New Roman" w:cs="Times New Roman"/>
          <w:bCs/>
          <w:sz w:val="24"/>
          <w:szCs w:val="24"/>
        </w:rPr>
        <w:t>was conducted</w:t>
      </w:r>
      <w:r w:rsidRPr="0041074C">
        <w:rPr>
          <w:rFonts w:ascii="Times New Roman" w:hAnsi="Times New Roman" w:cs="Times New Roman"/>
          <w:sz w:val="24"/>
          <w:szCs w:val="24"/>
        </w:rPr>
        <w:t xml:space="preserve"> in Kigoma/Ujiji Municipality, located in the western part of Tanzania along the shores of Lake Tanganyika. The municipality </w:t>
      </w:r>
      <w:r w:rsidRPr="0041074C">
        <w:rPr>
          <w:rFonts w:ascii="Times New Roman" w:hAnsi="Times New Roman" w:cs="Times New Roman"/>
          <w:bCs/>
          <w:sz w:val="24"/>
          <w:szCs w:val="24"/>
        </w:rPr>
        <w:t>served</w:t>
      </w:r>
      <w:r w:rsidRPr="0041074C">
        <w:rPr>
          <w:rFonts w:ascii="Times New Roman" w:hAnsi="Times New Roman" w:cs="Times New Roman"/>
          <w:sz w:val="24"/>
          <w:szCs w:val="24"/>
        </w:rPr>
        <w:t xml:space="preserve"> as the administrative and commercial centre of Kigoma Region and </w:t>
      </w:r>
      <w:r w:rsidRPr="0041074C">
        <w:rPr>
          <w:rFonts w:ascii="Times New Roman" w:hAnsi="Times New Roman" w:cs="Times New Roman"/>
          <w:bCs/>
          <w:sz w:val="24"/>
          <w:szCs w:val="24"/>
        </w:rPr>
        <w:t>was</w:t>
      </w:r>
      <w:r w:rsidRPr="0041074C">
        <w:rPr>
          <w:rFonts w:ascii="Times New Roman" w:hAnsi="Times New Roman" w:cs="Times New Roman"/>
          <w:sz w:val="24"/>
          <w:szCs w:val="24"/>
        </w:rPr>
        <w:t xml:space="preserve"> one of the oldest urban settlements in the country, known for its historical significance and ethnic diversity. It </w:t>
      </w:r>
      <w:r w:rsidRPr="0041074C">
        <w:rPr>
          <w:rFonts w:ascii="Times New Roman" w:hAnsi="Times New Roman" w:cs="Times New Roman"/>
          <w:bCs/>
          <w:sz w:val="24"/>
          <w:szCs w:val="24"/>
        </w:rPr>
        <w:t>comprised</w:t>
      </w:r>
      <w:r w:rsidRPr="0041074C">
        <w:rPr>
          <w:rFonts w:ascii="Times New Roman" w:hAnsi="Times New Roman" w:cs="Times New Roman"/>
          <w:sz w:val="24"/>
          <w:szCs w:val="24"/>
        </w:rPr>
        <w:t xml:space="preserve"> urban and peri-urban wards such as Katubuka, Kibirizi, Gungu, Bangwe, and Ujiji, which </w:t>
      </w:r>
      <w:r w:rsidRPr="0041074C">
        <w:rPr>
          <w:rFonts w:ascii="Times New Roman" w:hAnsi="Times New Roman" w:cs="Times New Roman"/>
          <w:bCs/>
          <w:sz w:val="24"/>
          <w:szCs w:val="24"/>
        </w:rPr>
        <w:t>were characterized</w:t>
      </w:r>
      <w:r w:rsidRPr="0041074C">
        <w:rPr>
          <w:rFonts w:ascii="Times New Roman" w:hAnsi="Times New Roman" w:cs="Times New Roman"/>
          <w:sz w:val="24"/>
          <w:szCs w:val="24"/>
        </w:rPr>
        <w:t xml:space="preserve"> by informal economic activities and widespread poverty.</w:t>
      </w:r>
    </w:p>
    <w:p w:rsidR="005401CA" w:rsidRPr="0041074C" w:rsidRDefault="005401CA" w:rsidP="0041074C">
      <w:pPr>
        <w:spacing w:line="480" w:lineRule="auto"/>
        <w:jc w:val="both"/>
        <w:rPr>
          <w:rFonts w:ascii="Times New Roman" w:hAnsi="Times New Roman" w:cs="Times New Roman"/>
          <w:sz w:val="24"/>
          <w:szCs w:val="24"/>
        </w:rPr>
      </w:pP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Kigoma/Ujiji Municipality </w:t>
      </w:r>
      <w:r w:rsidRPr="0041074C">
        <w:rPr>
          <w:rFonts w:ascii="Times New Roman" w:hAnsi="Times New Roman" w:cs="Times New Roman"/>
          <w:bCs/>
          <w:sz w:val="24"/>
          <w:szCs w:val="24"/>
        </w:rPr>
        <w:t>was selected</w:t>
      </w:r>
      <w:r w:rsidRPr="0041074C">
        <w:rPr>
          <w:rFonts w:ascii="Times New Roman" w:hAnsi="Times New Roman" w:cs="Times New Roman"/>
          <w:sz w:val="24"/>
          <w:szCs w:val="24"/>
        </w:rPr>
        <w:t xml:space="preserve"> as the study area due to its notably high prevalence of child labour, particularly in agriculture, domestic work, petty trade, and fishing. According to recent data from UNICEF, the National Bureau of Statistics (NBS), and the Chief Government Statistician Zanzibar (2024), approximately 40% of children aged 5–17 in the municipality </w:t>
      </w:r>
      <w:r w:rsidRPr="0041074C">
        <w:rPr>
          <w:rFonts w:ascii="Times New Roman" w:hAnsi="Times New Roman" w:cs="Times New Roman"/>
          <w:bCs/>
          <w:sz w:val="24"/>
          <w:szCs w:val="24"/>
        </w:rPr>
        <w:t>were engaged</w:t>
      </w:r>
      <w:r w:rsidRPr="0041074C">
        <w:rPr>
          <w:rFonts w:ascii="Times New Roman" w:hAnsi="Times New Roman" w:cs="Times New Roman"/>
          <w:sz w:val="24"/>
          <w:szCs w:val="24"/>
        </w:rPr>
        <w:t xml:space="preserve"> in some form of child labour, which </w:t>
      </w:r>
      <w:r w:rsidRPr="0041074C">
        <w:rPr>
          <w:rFonts w:ascii="Times New Roman" w:hAnsi="Times New Roman" w:cs="Times New Roman"/>
          <w:bCs/>
          <w:sz w:val="24"/>
          <w:szCs w:val="24"/>
        </w:rPr>
        <w:t>was</w:t>
      </w:r>
      <w:r w:rsidRPr="0041074C">
        <w:rPr>
          <w:rFonts w:ascii="Times New Roman" w:hAnsi="Times New Roman" w:cs="Times New Roman"/>
          <w:sz w:val="24"/>
          <w:szCs w:val="24"/>
        </w:rPr>
        <w:t xml:space="preserve"> significantly above the national average. The persistence of child labour in this area </w:t>
      </w:r>
      <w:r w:rsidRPr="0041074C">
        <w:rPr>
          <w:rFonts w:ascii="Times New Roman" w:hAnsi="Times New Roman" w:cs="Times New Roman"/>
          <w:bCs/>
          <w:sz w:val="24"/>
          <w:szCs w:val="24"/>
        </w:rPr>
        <w:t>was driven</w:t>
      </w:r>
      <w:r w:rsidRPr="0041074C">
        <w:rPr>
          <w:rFonts w:ascii="Times New Roman" w:hAnsi="Times New Roman" w:cs="Times New Roman"/>
          <w:sz w:val="24"/>
          <w:szCs w:val="24"/>
        </w:rPr>
        <w:t xml:space="preserve"> by factors such as low household income, inadequate access to quality education, and deep-rooted socio-cultural beliefs that </w:t>
      </w:r>
      <w:r w:rsidRPr="0041074C">
        <w:rPr>
          <w:rFonts w:ascii="Times New Roman" w:hAnsi="Times New Roman" w:cs="Times New Roman"/>
          <w:bCs/>
          <w:sz w:val="24"/>
          <w:szCs w:val="24"/>
        </w:rPr>
        <w:t>supported</w:t>
      </w:r>
      <w:r w:rsidRPr="0041074C">
        <w:rPr>
          <w:rFonts w:ascii="Times New Roman" w:hAnsi="Times New Roman" w:cs="Times New Roman"/>
          <w:sz w:val="24"/>
          <w:szCs w:val="24"/>
        </w:rPr>
        <w:t xml:space="preserve"> children’s economic participation.</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Local Government Authorities in Kigoma/Ujiji </w:t>
      </w:r>
      <w:r w:rsidRPr="0041074C">
        <w:rPr>
          <w:rFonts w:ascii="Times New Roman" w:hAnsi="Times New Roman" w:cs="Times New Roman"/>
          <w:bCs/>
          <w:sz w:val="24"/>
          <w:szCs w:val="24"/>
        </w:rPr>
        <w:t>had initiated</w:t>
      </w:r>
      <w:r w:rsidRPr="0041074C">
        <w:rPr>
          <w:rFonts w:ascii="Times New Roman" w:hAnsi="Times New Roman" w:cs="Times New Roman"/>
          <w:sz w:val="24"/>
          <w:szCs w:val="24"/>
        </w:rPr>
        <w:t xml:space="preserve"> various responses to combat child labour, including school re-enrolment campaigns and the formation of ward-level child protection committees. However, the effectiveness, sustainability, and challenges associated with these interventions </w:t>
      </w:r>
      <w:r w:rsidRPr="0041074C">
        <w:rPr>
          <w:rFonts w:ascii="Times New Roman" w:hAnsi="Times New Roman" w:cs="Times New Roman"/>
          <w:bCs/>
          <w:sz w:val="24"/>
          <w:szCs w:val="24"/>
        </w:rPr>
        <w:t>had not been adequately studied</w:t>
      </w:r>
      <w:r w:rsidRPr="0041074C">
        <w:rPr>
          <w:rFonts w:ascii="Times New Roman" w:hAnsi="Times New Roman" w:cs="Times New Roman"/>
          <w:sz w:val="24"/>
          <w:szCs w:val="24"/>
        </w:rPr>
        <w:t xml:space="preserve">. Therefore, Kigoma/Ujiji Municipality </w:t>
      </w:r>
      <w:r w:rsidRPr="0041074C">
        <w:rPr>
          <w:rFonts w:ascii="Times New Roman" w:hAnsi="Times New Roman" w:cs="Times New Roman"/>
          <w:bCs/>
          <w:sz w:val="24"/>
          <w:szCs w:val="24"/>
        </w:rPr>
        <w:t>provided</w:t>
      </w:r>
      <w:r w:rsidRPr="0041074C">
        <w:rPr>
          <w:rFonts w:ascii="Times New Roman" w:hAnsi="Times New Roman" w:cs="Times New Roman"/>
          <w:sz w:val="24"/>
          <w:szCs w:val="24"/>
        </w:rPr>
        <w:t xml:space="preserve"> a strategic and contextually relevant setting for examining the role of LGAs in addressing child labour at the grassroots level.</w:t>
      </w:r>
    </w:p>
    <w:p w:rsidR="006B48DC" w:rsidRPr="0041074C" w:rsidRDefault="006B48DC" w:rsidP="0041074C">
      <w:pPr>
        <w:spacing w:line="480" w:lineRule="auto"/>
        <w:jc w:val="both"/>
        <w:rPr>
          <w:rFonts w:ascii="Times New Roman" w:hAnsi="Times New Roman" w:cs="Times New Roman"/>
          <w:sz w:val="24"/>
          <w:szCs w:val="24"/>
        </w:rPr>
      </w:pPr>
    </w:p>
    <w:p w:rsidR="00D91240" w:rsidRPr="0041074C" w:rsidRDefault="005A1DA7"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3.4</w:t>
      </w:r>
      <w:r w:rsidR="00232FE5" w:rsidRPr="0041074C">
        <w:rPr>
          <w:rFonts w:ascii="Times New Roman" w:hAnsi="Times New Roman" w:cs="Times New Roman"/>
          <w:b/>
          <w:sz w:val="24"/>
          <w:szCs w:val="24"/>
        </w:rPr>
        <w:t xml:space="preserve"> Study</w:t>
      </w:r>
      <w:r w:rsidR="00D91240" w:rsidRPr="0041074C">
        <w:rPr>
          <w:rFonts w:ascii="Times New Roman" w:hAnsi="Times New Roman" w:cs="Times New Roman"/>
          <w:b/>
          <w:sz w:val="24"/>
          <w:szCs w:val="24"/>
        </w:rPr>
        <w:t xml:space="preserve"> Population</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60" w:name="_Toc94152940"/>
      <w:r w:rsidR="00636DC3" w:rsidRPr="0041074C">
        <w:rPr>
          <w:rFonts w:ascii="Times New Roman" w:hAnsi="Times New Roman" w:cs="Times New Roman"/>
          <w:b/>
          <w:sz w:val="24"/>
          <w:szCs w:val="24"/>
        </w:rPr>
        <w:instrText>3.4 Study Population</w:instrText>
      </w:r>
      <w:bookmarkEnd w:id="60"/>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r w:rsidR="00D91240" w:rsidRPr="0041074C">
        <w:rPr>
          <w:rFonts w:ascii="Times New Roman" w:hAnsi="Times New Roman" w:cs="Times New Roman"/>
          <w:b/>
          <w:sz w:val="24"/>
          <w:szCs w:val="24"/>
        </w:rPr>
        <w:t xml:space="preserve"> </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 study population </w:t>
      </w:r>
      <w:r w:rsidRPr="0041074C">
        <w:rPr>
          <w:rFonts w:ascii="Times New Roman" w:hAnsi="Times New Roman" w:cs="Times New Roman"/>
          <w:bCs/>
          <w:sz w:val="24"/>
          <w:szCs w:val="24"/>
        </w:rPr>
        <w:t>consisted</w:t>
      </w:r>
      <w:r w:rsidRPr="0041074C">
        <w:rPr>
          <w:rFonts w:ascii="Times New Roman" w:hAnsi="Times New Roman" w:cs="Times New Roman"/>
          <w:sz w:val="24"/>
          <w:szCs w:val="24"/>
        </w:rPr>
        <w:t xml:space="preserve"> of Local Government Authority (LGA) officials in Kigoma Municipality, as they </w:t>
      </w:r>
      <w:r w:rsidRPr="0041074C">
        <w:rPr>
          <w:rFonts w:ascii="Times New Roman" w:hAnsi="Times New Roman" w:cs="Times New Roman"/>
          <w:bCs/>
          <w:sz w:val="24"/>
          <w:szCs w:val="24"/>
        </w:rPr>
        <w:t>were</w:t>
      </w:r>
      <w:r w:rsidRPr="0041074C">
        <w:rPr>
          <w:rFonts w:ascii="Times New Roman" w:hAnsi="Times New Roman" w:cs="Times New Roman"/>
          <w:sz w:val="24"/>
          <w:szCs w:val="24"/>
        </w:rPr>
        <w:t xml:space="preserve"> directly responsible for implementing policies and interventions aimed at combating child labour. This </w:t>
      </w:r>
      <w:r w:rsidRPr="0041074C">
        <w:rPr>
          <w:rFonts w:ascii="Times New Roman" w:hAnsi="Times New Roman" w:cs="Times New Roman"/>
          <w:bCs/>
          <w:sz w:val="24"/>
          <w:szCs w:val="24"/>
        </w:rPr>
        <w:t>included</w:t>
      </w:r>
      <w:r w:rsidRPr="0041074C">
        <w:rPr>
          <w:rFonts w:ascii="Times New Roman" w:hAnsi="Times New Roman" w:cs="Times New Roman"/>
          <w:sz w:val="24"/>
          <w:szCs w:val="24"/>
        </w:rPr>
        <w:t xml:space="preserve"> social welfare officers, community development officers, labour officers, education officers, and </w:t>
      </w:r>
      <w:r w:rsidRPr="0041074C">
        <w:rPr>
          <w:rFonts w:ascii="Times New Roman" w:hAnsi="Times New Roman" w:cs="Times New Roman"/>
          <w:sz w:val="24"/>
          <w:szCs w:val="24"/>
        </w:rPr>
        <w:lastRenderedPageBreak/>
        <w:t xml:space="preserve">municipal law enforcement personnel. According to the International Labour Organization (ILO, 2020), LGAs </w:t>
      </w:r>
      <w:r w:rsidRPr="0041074C">
        <w:rPr>
          <w:rFonts w:ascii="Times New Roman" w:hAnsi="Times New Roman" w:cs="Times New Roman"/>
          <w:bCs/>
          <w:sz w:val="24"/>
          <w:szCs w:val="24"/>
        </w:rPr>
        <w:t>played</w:t>
      </w:r>
      <w:r w:rsidRPr="0041074C">
        <w:rPr>
          <w:rFonts w:ascii="Times New Roman" w:hAnsi="Times New Roman" w:cs="Times New Roman"/>
          <w:sz w:val="24"/>
          <w:szCs w:val="24"/>
        </w:rPr>
        <w:t xml:space="preserve"> a critical role in enforcing legal frameworks, promoting awareness, and facilitating social protection programs that </w:t>
      </w:r>
      <w:r w:rsidRPr="0041074C">
        <w:rPr>
          <w:rFonts w:ascii="Times New Roman" w:hAnsi="Times New Roman" w:cs="Times New Roman"/>
          <w:bCs/>
          <w:sz w:val="24"/>
          <w:szCs w:val="24"/>
        </w:rPr>
        <w:t>mitigated</w:t>
      </w:r>
      <w:r w:rsidRPr="0041074C">
        <w:rPr>
          <w:rFonts w:ascii="Times New Roman" w:hAnsi="Times New Roman" w:cs="Times New Roman"/>
          <w:sz w:val="24"/>
          <w:szCs w:val="24"/>
        </w:rPr>
        <w:t xml:space="preserve"> child exploitation. Similarly, UNICEF (2023) </w:t>
      </w:r>
      <w:r w:rsidRPr="0041074C">
        <w:rPr>
          <w:rFonts w:ascii="Times New Roman" w:hAnsi="Times New Roman" w:cs="Times New Roman"/>
          <w:bCs/>
          <w:sz w:val="24"/>
          <w:szCs w:val="24"/>
        </w:rPr>
        <w:t>highlighted</w:t>
      </w:r>
      <w:r w:rsidRPr="0041074C">
        <w:rPr>
          <w:rFonts w:ascii="Times New Roman" w:hAnsi="Times New Roman" w:cs="Times New Roman"/>
          <w:sz w:val="24"/>
          <w:szCs w:val="24"/>
        </w:rPr>
        <w:t xml:space="preserve"> that LGAs </w:t>
      </w:r>
      <w:r w:rsidRPr="0041074C">
        <w:rPr>
          <w:rFonts w:ascii="Times New Roman" w:hAnsi="Times New Roman" w:cs="Times New Roman"/>
          <w:bCs/>
          <w:sz w:val="24"/>
          <w:szCs w:val="24"/>
        </w:rPr>
        <w:t>served</w:t>
      </w:r>
      <w:r w:rsidRPr="0041074C">
        <w:rPr>
          <w:rFonts w:ascii="Times New Roman" w:hAnsi="Times New Roman" w:cs="Times New Roman"/>
          <w:sz w:val="24"/>
          <w:szCs w:val="24"/>
        </w:rPr>
        <w:t xml:space="preserve"> as the primary link between national policies and local implementation, making them key stakeholders in child labour prevention.</w:t>
      </w:r>
    </w:p>
    <w:p w:rsidR="005401CA" w:rsidRPr="0041074C" w:rsidRDefault="005401CA" w:rsidP="0041074C">
      <w:pPr>
        <w:spacing w:line="480" w:lineRule="auto"/>
        <w:jc w:val="both"/>
        <w:rPr>
          <w:rFonts w:ascii="Times New Roman" w:hAnsi="Times New Roman" w:cs="Times New Roman"/>
          <w:sz w:val="24"/>
          <w:szCs w:val="24"/>
        </w:rPr>
      </w:pP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In Kigoma Municipality, the estimated number of LGA officials engaged in child labour-related programs </w:t>
      </w:r>
      <w:r w:rsidRPr="0041074C">
        <w:rPr>
          <w:rFonts w:ascii="Times New Roman" w:hAnsi="Times New Roman" w:cs="Times New Roman"/>
          <w:bCs/>
          <w:sz w:val="24"/>
          <w:szCs w:val="24"/>
        </w:rPr>
        <w:t>was</w:t>
      </w:r>
      <w:r w:rsidRPr="0041074C">
        <w:rPr>
          <w:rFonts w:ascii="Times New Roman" w:hAnsi="Times New Roman" w:cs="Times New Roman"/>
          <w:sz w:val="24"/>
          <w:szCs w:val="24"/>
        </w:rPr>
        <w:t xml:space="preserve"> approximately 150 (Kigoma Municipal Council, 2024). These officials </w:t>
      </w:r>
      <w:r w:rsidRPr="0041074C">
        <w:rPr>
          <w:rFonts w:ascii="Times New Roman" w:hAnsi="Times New Roman" w:cs="Times New Roman"/>
          <w:bCs/>
          <w:sz w:val="24"/>
          <w:szCs w:val="24"/>
        </w:rPr>
        <w:t>operated</w:t>
      </w:r>
      <w:r w:rsidRPr="0041074C">
        <w:rPr>
          <w:rFonts w:ascii="Times New Roman" w:hAnsi="Times New Roman" w:cs="Times New Roman"/>
          <w:sz w:val="24"/>
          <w:szCs w:val="24"/>
        </w:rPr>
        <w:t xml:space="preserve"> within different departments, addressing issues related to child protection, education, and legal enforcement. Given that child labour in Tanzania </w:t>
      </w:r>
      <w:r w:rsidRPr="0041074C">
        <w:rPr>
          <w:rFonts w:ascii="Times New Roman" w:hAnsi="Times New Roman" w:cs="Times New Roman"/>
          <w:bCs/>
          <w:sz w:val="24"/>
          <w:szCs w:val="24"/>
        </w:rPr>
        <w:t>remained</w:t>
      </w:r>
      <w:r w:rsidRPr="0041074C">
        <w:rPr>
          <w:rFonts w:ascii="Times New Roman" w:hAnsi="Times New Roman" w:cs="Times New Roman"/>
          <w:sz w:val="24"/>
          <w:szCs w:val="24"/>
        </w:rPr>
        <w:t xml:space="preserve"> prevalent despite legal interventions, the involvement of LGAs in policy enforcement and service delivery </w:t>
      </w:r>
      <w:r w:rsidRPr="0041074C">
        <w:rPr>
          <w:rFonts w:ascii="Times New Roman" w:hAnsi="Times New Roman" w:cs="Times New Roman"/>
          <w:bCs/>
          <w:sz w:val="24"/>
          <w:szCs w:val="24"/>
        </w:rPr>
        <w:t>was</w:t>
      </w:r>
      <w:r w:rsidRPr="0041074C">
        <w:rPr>
          <w:rFonts w:ascii="Times New Roman" w:hAnsi="Times New Roman" w:cs="Times New Roman"/>
          <w:sz w:val="24"/>
          <w:szCs w:val="24"/>
        </w:rPr>
        <w:t xml:space="preserve"> essential (Mwamfupe, 2020; Kweka &amp; Msangi, 2021). By focusing on this population, the study </w:t>
      </w:r>
      <w:r w:rsidRPr="0041074C">
        <w:rPr>
          <w:rFonts w:ascii="Times New Roman" w:hAnsi="Times New Roman" w:cs="Times New Roman"/>
          <w:bCs/>
          <w:sz w:val="24"/>
          <w:szCs w:val="24"/>
        </w:rPr>
        <w:t>aimed</w:t>
      </w:r>
      <w:r w:rsidRPr="0041074C">
        <w:rPr>
          <w:rFonts w:ascii="Times New Roman" w:hAnsi="Times New Roman" w:cs="Times New Roman"/>
          <w:sz w:val="24"/>
          <w:szCs w:val="24"/>
        </w:rPr>
        <w:t xml:space="preserve"> to assess the effectiveness of LGA interventions, challenges faced in implementation, and opportunities for strengthening local governance mechanisms in child labour eradication. The insights obtained from these officials </w:t>
      </w:r>
      <w:r w:rsidRPr="0041074C">
        <w:rPr>
          <w:rFonts w:ascii="Times New Roman" w:hAnsi="Times New Roman" w:cs="Times New Roman"/>
          <w:bCs/>
          <w:sz w:val="24"/>
          <w:szCs w:val="24"/>
        </w:rPr>
        <w:t>were</w:t>
      </w:r>
      <w:r w:rsidRPr="0041074C">
        <w:rPr>
          <w:rFonts w:ascii="Times New Roman" w:hAnsi="Times New Roman" w:cs="Times New Roman"/>
          <w:sz w:val="24"/>
          <w:szCs w:val="24"/>
        </w:rPr>
        <w:t xml:space="preserve"> instrumental in generating evidence-based recommendations to improve policy enforcement and community engagement strategies.</w:t>
      </w:r>
    </w:p>
    <w:p w:rsidR="005401CA" w:rsidRPr="0041074C" w:rsidRDefault="005401CA" w:rsidP="0041074C">
      <w:pPr>
        <w:spacing w:line="480" w:lineRule="auto"/>
        <w:jc w:val="both"/>
        <w:rPr>
          <w:rFonts w:ascii="Times New Roman" w:hAnsi="Times New Roman" w:cs="Times New Roman"/>
          <w:sz w:val="24"/>
          <w:szCs w:val="24"/>
        </w:rPr>
      </w:pPr>
    </w:p>
    <w:p w:rsidR="006B48DC" w:rsidRPr="0041074C" w:rsidRDefault="006B48DC"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3.5 Sampling Procedure</w:t>
      </w:r>
      <w:r w:rsidR="00636DC3" w:rsidRPr="0041074C">
        <w:rPr>
          <w:rFonts w:ascii="Times New Roman" w:hAnsi="Times New Roman" w:cs="Times New Roman"/>
          <w:b/>
          <w:bCs/>
          <w:sz w:val="24"/>
          <w:szCs w:val="24"/>
        </w:rPr>
        <w:fldChar w:fldCharType="begin"/>
      </w:r>
      <w:r w:rsidR="00636DC3" w:rsidRPr="0041074C">
        <w:rPr>
          <w:rFonts w:ascii="Times New Roman" w:hAnsi="Times New Roman" w:cs="Times New Roman"/>
          <w:sz w:val="24"/>
          <w:szCs w:val="24"/>
        </w:rPr>
        <w:instrText xml:space="preserve"> TC "</w:instrText>
      </w:r>
      <w:bookmarkStart w:id="61" w:name="_Toc94152941"/>
      <w:r w:rsidR="00636DC3" w:rsidRPr="0041074C">
        <w:rPr>
          <w:rFonts w:ascii="Times New Roman" w:hAnsi="Times New Roman" w:cs="Times New Roman"/>
          <w:b/>
          <w:bCs/>
          <w:sz w:val="24"/>
          <w:szCs w:val="24"/>
        </w:rPr>
        <w:instrText>3.5 Sampling Procedure</w:instrText>
      </w:r>
      <w:bookmarkEnd w:id="61"/>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bCs/>
          <w:sz w:val="24"/>
          <w:szCs w:val="24"/>
        </w:rPr>
        <w:fldChar w:fldCharType="end"/>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This study </w:t>
      </w:r>
      <w:r w:rsidRPr="0041074C">
        <w:rPr>
          <w:rFonts w:ascii="Times New Roman" w:hAnsi="Times New Roman" w:cs="Times New Roman"/>
          <w:bCs/>
          <w:sz w:val="24"/>
          <w:szCs w:val="24"/>
        </w:rPr>
        <w:t>adopted</w:t>
      </w:r>
      <w:r w:rsidRPr="0041074C">
        <w:rPr>
          <w:rFonts w:ascii="Times New Roman" w:hAnsi="Times New Roman" w:cs="Times New Roman"/>
          <w:sz w:val="24"/>
          <w:szCs w:val="24"/>
        </w:rPr>
        <w:t xml:space="preserve"> purposive sampling, a non-probability technique suitable for selecting participants who </w:t>
      </w:r>
      <w:r w:rsidRPr="0041074C">
        <w:rPr>
          <w:rFonts w:ascii="Times New Roman" w:hAnsi="Times New Roman" w:cs="Times New Roman"/>
          <w:bCs/>
          <w:sz w:val="24"/>
          <w:szCs w:val="24"/>
        </w:rPr>
        <w:t>could provide</w:t>
      </w:r>
      <w:r w:rsidRPr="0041074C">
        <w:rPr>
          <w:rFonts w:ascii="Times New Roman" w:hAnsi="Times New Roman" w:cs="Times New Roman"/>
          <w:sz w:val="24"/>
          <w:szCs w:val="24"/>
        </w:rPr>
        <w:t xml:space="preserve"> in-depth and context-specific information </w:t>
      </w:r>
      <w:r w:rsidRPr="0041074C">
        <w:rPr>
          <w:rFonts w:ascii="Times New Roman" w:hAnsi="Times New Roman" w:cs="Times New Roman"/>
          <w:sz w:val="24"/>
          <w:szCs w:val="24"/>
        </w:rPr>
        <w:lastRenderedPageBreak/>
        <w:t xml:space="preserve">relevant to the research objectives (Creswell, 2014). This method </w:t>
      </w:r>
      <w:r w:rsidRPr="0041074C">
        <w:rPr>
          <w:rFonts w:ascii="Times New Roman" w:hAnsi="Times New Roman" w:cs="Times New Roman"/>
          <w:bCs/>
          <w:sz w:val="24"/>
          <w:szCs w:val="24"/>
        </w:rPr>
        <w:t>ensured</w:t>
      </w:r>
      <w:r w:rsidRPr="0041074C">
        <w:rPr>
          <w:rFonts w:ascii="Times New Roman" w:hAnsi="Times New Roman" w:cs="Times New Roman"/>
          <w:sz w:val="24"/>
          <w:szCs w:val="24"/>
        </w:rPr>
        <w:t xml:space="preserve"> the inclusion of key informants with rich insights into the factors that </w:t>
      </w:r>
      <w:r w:rsidRPr="0041074C">
        <w:rPr>
          <w:rFonts w:ascii="Times New Roman" w:hAnsi="Times New Roman" w:cs="Times New Roman"/>
          <w:bCs/>
          <w:sz w:val="24"/>
          <w:szCs w:val="24"/>
        </w:rPr>
        <w:t>drove</w:t>
      </w:r>
      <w:r w:rsidRPr="0041074C">
        <w:rPr>
          <w:rFonts w:ascii="Times New Roman" w:hAnsi="Times New Roman" w:cs="Times New Roman"/>
          <w:sz w:val="24"/>
          <w:szCs w:val="24"/>
        </w:rPr>
        <w:t xml:space="preserve"> child labour and the interventions that </w:t>
      </w:r>
      <w:r w:rsidRPr="0041074C">
        <w:rPr>
          <w:rFonts w:ascii="Times New Roman" w:hAnsi="Times New Roman" w:cs="Times New Roman"/>
          <w:bCs/>
          <w:sz w:val="24"/>
          <w:szCs w:val="24"/>
        </w:rPr>
        <w:t>were implemented</w:t>
      </w:r>
      <w:r w:rsidRPr="0041074C">
        <w:rPr>
          <w:rFonts w:ascii="Times New Roman" w:hAnsi="Times New Roman" w:cs="Times New Roman"/>
          <w:sz w:val="24"/>
          <w:szCs w:val="24"/>
        </w:rPr>
        <w:t xml:space="preserve"> to address it (Denzin &amp; Lincoln, 2018). The purposive sampling approach </w:t>
      </w:r>
      <w:r w:rsidRPr="0041074C">
        <w:rPr>
          <w:rFonts w:ascii="Times New Roman" w:hAnsi="Times New Roman" w:cs="Times New Roman"/>
          <w:bCs/>
          <w:sz w:val="24"/>
          <w:szCs w:val="24"/>
        </w:rPr>
        <w:t>aligned</w:t>
      </w:r>
      <w:r w:rsidRPr="0041074C">
        <w:rPr>
          <w:rFonts w:ascii="Times New Roman" w:hAnsi="Times New Roman" w:cs="Times New Roman"/>
          <w:sz w:val="24"/>
          <w:szCs w:val="24"/>
        </w:rPr>
        <w:t xml:space="preserve"> with the qualitative research design, focusing on obtaining detailed and meaningful data rather than generalization (Yin, 2018).</w:t>
      </w:r>
    </w:p>
    <w:p w:rsidR="006B48DC" w:rsidRPr="0041074C" w:rsidRDefault="006B48DC" w:rsidP="0041074C">
      <w:pPr>
        <w:spacing w:line="480" w:lineRule="auto"/>
        <w:jc w:val="both"/>
        <w:rPr>
          <w:rFonts w:ascii="Times New Roman" w:hAnsi="Times New Roman" w:cs="Times New Roman"/>
          <w:sz w:val="24"/>
          <w:szCs w:val="24"/>
        </w:rPr>
      </w:pPr>
    </w:p>
    <w:p w:rsidR="00D91240" w:rsidRPr="0041074C" w:rsidRDefault="005A1DA7" w:rsidP="0041074C">
      <w:pPr>
        <w:spacing w:after="0" w:line="480" w:lineRule="auto"/>
        <w:jc w:val="both"/>
        <w:rPr>
          <w:rFonts w:ascii="Times New Roman" w:hAnsi="Times New Roman" w:cs="Times New Roman"/>
          <w:b/>
          <w:color w:val="FF0000"/>
          <w:sz w:val="24"/>
          <w:szCs w:val="24"/>
        </w:rPr>
      </w:pPr>
      <w:r w:rsidRPr="0041074C">
        <w:rPr>
          <w:rFonts w:ascii="Times New Roman" w:hAnsi="Times New Roman" w:cs="Times New Roman"/>
          <w:b/>
          <w:sz w:val="24"/>
          <w:szCs w:val="24"/>
        </w:rPr>
        <w:t>3.6</w:t>
      </w:r>
      <w:r w:rsidR="00D91240" w:rsidRPr="0041074C">
        <w:rPr>
          <w:rFonts w:ascii="Times New Roman" w:hAnsi="Times New Roman" w:cs="Times New Roman"/>
          <w:b/>
          <w:sz w:val="24"/>
          <w:szCs w:val="24"/>
        </w:rPr>
        <w:t xml:space="preserve"> Sample Size</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62" w:name="_Toc94152942"/>
      <w:r w:rsidR="00636DC3" w:rsidRPr="0041074C">
        <w:rPr>
          <w:rFonts w:ascii="Times New Roman" w:hAnsi="Times New Roman" w:cs="Times New Roman"/>
          <w:b/>
          <w:sz w:val="24"/>
          <w:szCs w:val="24"/>
        </w:rPr>
        <w:instrText>3.6 Sample Size</w:instrText>
      </w:r>
      <w:bookmarkEnd w:id="62"/>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r w:rsidR="00CD485C" w:rsidRPr="0041074C">
        <w:rPr>
          <w:rFonts w:ascii="Times New Roman" w:hAnsi="Times New Roman" w:cs="Times New Roman"/>
          <w:b/>
          <w:sz w:val="24"/>
          <w:szCs w:val="24"/>
        </w:rPr>
        <w:t xml:space="preserve"> </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For this qualitative study on the role of Local Government Authorities (LGAs) in combating child labour in Kigoma Municipality, a sample size of 30 participants </w:t>
      </w:r>
      <w:r w:rsidRPr="0041074C">
        <w:rPr>
          <w:rFonts w:ascii="Times New Roman" w:hAnsi="Times New Roman" w:cs="Times New Roman"/>
          <w:bCs/>
          <w:sz w:val="24"/>
          <w:szCs w:val="24"/>
        </w:rPr>
        <w:t>was selected</w:t>
      </w:r>
      <w:r w:rsidRPr="0041074C">
        <w:rPr>
          <w:rFonts w:ascii="Times New Roman" w:hAnsi="Times New Roman" w:cs="Times New Roman"/>
          <w:sz w:val="24"/>
          <w:szCs w:val="24"/>
        </w:rPr>
        <w:t xml:space="preserve">. This decision </w:t>
      </w:r>
      <w:r w:rsidRPr="0041074C">
        <w:rPr>
          <w:rFonts w:ascii="Times New Roman" w:hAnsi="Times New Roman" w:cs="Times New Roman"/>
          <w:bCs/>
          <w:sz w:val="24"/>
          <w:szCs w:val="24"/>
        </w:rPr>
        <w:t>was based</w:t>
      </w:r>
      <w:r w:rsidRPr="0041074C">
        <w:rPr>
          <w:rFonts w:ascii="Times New Roman" w:hAnsi="Times New Roman" w:cs="Times New Roman"/>
          <w:sz w:val="24"/>
          <w:szCs w:val="24"/>
        </w:rPr>
        <w:t xml:space="preserve"> on methodological recommendations for qualitative research, where the emphasis </w:t>
      </w:r>
      <w:r w:rsidRPr="0041074C">
        <w:rPr>
          <w:rFonts w:ascii="Times New Roman" w:hAnsi="Times New Roman" w:cs="Times New Roman"/>
          <w:bCs/>
          <w:sz w:val="24"/>
          <w:szCs w:val="24"/>
        </w:rPr>
        <w:t>was</w:t>
      </w:r>
      <w:r w:rsidRPr="0041074C">
        <w:rPr>
          <w:rFonts w:ascii="Times New Roman" w:hAnsi="Times New Roman" w:cs="Times New Roman"/>
          <w:sz w:val="24"/>
          <w:szCs w:val="24"/>
        </w:rPr>
        <w:t xml:space="preserve"> on data saturation rather than statistical generalization. According to Guest, Bunce, and Johnson (2006), a sample size of 12 to 30 participants </w:t>
      </w:r>
      <w:r w:rsidRPr="0041074C">
        <w:rPr>
          <w:rFonts w:ascii="Times New Roman" w:hAnsi="Times New Roman" w:cs="Times New Roman"/>
          <w:bCs/>
          <w:sz w:val="24"/>
          <w:szCs w:val="24"/>
        </w:rPr>
        <w:t>was generally sufficient</w:t>
      </w:r>
      <w:r w:rsidRPr="0041074C">
        <w:rPr>
          <w:rFonts w:ascii="Times New Roman" w:hAnsi="Times New Roman" w:cs="Times New Roman"/>
          <w:sz w:val="24"/>
          <w:szCs w:val="24"/>
        </w:rPr>
        <w:t xml:space="preserve"> to reach data saturation in qualitative studies, particularly those involving in-depth interviews. Creswell (2014) similarly </w:t>
      </w:r>
      <w:r w:rsidRPr="0041074C">
        <w:rPr>
          <w:rFonts w:ascii="Times New Roman" w:hAnsi="Times New Roman" w:cs="Times New Roman"/>
          <w:bCs/>
          <w:sz w:val="24"/>
          <w:szCs w:val="24"/>
        </w:rPr>
        <w:t>suggested</w:t>
      </w:r>
      <w:r w:rsidRPr="0041074C">
        <w:rPr>
          <w:rFonts w:ascii="Times New Roman" w:hAnsi="Times New Roman" w:cs="Times New Roman"/>
          <w:sz w:val="24"/>
          <w:szCs w:val="24"/>
        </w:rPr>
        <w:t xml:space="preserve"> that for phenomenological and case study research, 20 to 30 participants </w:t>
      </w:r>
      <w:r w:rsidRPr="0041074C">
        <w:rPr>
          <w:rFonts w:ascii="Times New Roman" w:hAnsi="Times New Roman" w:cs="Times New Roman"/>
          <w:bCs/>
          <w:sz w:val="24"/>
          <w:szCs w:val="24"/>
        </w:rPr>
        <w:t>provided</w:t>
      </w:r>
      <w:r w:rsidRPr="0041074C">
        <w:rPr>
          <w:rFonts w:ascii="Times New Roman" w:hAnsi="Times New Roman" w:cs="Times New Roman"/>
          <w:sz w:val="24"/>
          <w:szCs w:val="24"/>
        </w:rPr>
        <w:t xml:space="preserve"> sufficient depth to explore diverse perspectives while maintaining feasibility.</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 selected sample </w:t>
      </w:r>
      <w:r w:rsidRPr="0041074C">
        <w:rPr>
          <w:rFonts w:ascii="Times New Roman" w:hAnsi="Times New Roman" w:cs="Times New Roman"/>
          <w:bCs/>
          <w:sz w:val="24"/>
          <w:szCs w:val="24"/>
        </w:rPr>
        <w:t>included</w:t>
      </w:r>
      <w:r w:rsidRPr="0041074C">
        <w:rPr>
          <w:rFonts w:ascii="Times New Roman" w:hAnsi="Times New Roman" w:cs="Times New Roman"/>
          <w:sz w:val="24"/>
          <w:szCs w:val="24"/>
        </w:rPr>
        <w:t xml:space="preserve"> key LGA officials such as social welfare officers, community development officers, labour officers, education officers, and municipal law enforcement personnel, as these individuals </w:t>
      </w:r>
      <w:r w:rsidRPr="0041074C">
        <w:rPr>
          <w:rFonts w:ascii="Times New Roman" w:hAnsi="Times New Roman" w:cs="Times New Roman"/>
          <w:bCs/>
          <w:sz w:val="24"/>
          <w:szCs w:val="24"/>
        </w:rPr>
        <w:t>were</w:t>
      </w:r>
      <w:r w:rsidRPr="0041074C">
        <w:rPr>
          <w:rFonts w:ascii="Times New Roman" w:hAnsi="Times New Roman" w:cs="Times New Roman"/>
          <w:sz w:val="24"/>
          <w:szCs w:val="24"/>
        </w:rPr>
        <w:t xml:space="preserve"> directly responsible for policy enforcement and intervention strategies. By ensuring that the sample </w:t>
      </w:r>
      <w:r w:rsidRPr="0041074C">
        <w:rPr>
          <w:rFonts w:ascii="Times New Roman" w:hAnsi="Times New Roman" w:cs="Times New Roman"/>
          <w:bCs/>
          <w:sz w:val="24"/>
          <w:szCs w:val="24"/>
        </w:rPr>
        <w:t>was focused</w:t>
      </w:r>
      <w:r w:rsidRPr="0041074C">
        <w:rPr>
          <w:rFonts w:ascii="Times New Roman" w:hAnsi="Times New Roman" w:cs="Times New Roman"/>
          <w:sz w:val="24"/>
          <w:szCs w:val="24"/>
        </w:rPr>
        <w:t xml:space="preserve"> and methodologically justified, this study </w:t>
      </w:r>
      <w:r w:rsidRPr="0041074C">
        <w:rPr>
          <w:rFonts w:ascii="Times New Roman" w:hAnsi="Times New Roman" w:cs="Times New Roman"/>
          <w:bCs/>
          <w:sz w:val="24"/>
          <w:szCs w:val="24"/>
        </w:rPr>
        <w:t>aimed</w:t>
      </w:r>
      <w:r w:rsidRPr="0041074C">
        <w:rPr>
          <w:rFonts w:ascii="Times New Roman" w:hAnsi="Times New Roman" w:cs="Times New Roman"/>
          <w:sz w:val="24"/>
          <w:szCs w:val="24"/>
        </w:rPr>
        <w:t xml:space="preserve"> to collect comprehensive and </w:t>
      </w:r>
      <w:r w:rsidRPr="0041074C">
        <w:rPr>
          <w:rFonts w:ascii="Times New Roman" w:hAnsi="Times New Roman" w:cs="Times New Roman"/>
          <w:sz w:val="24"/>
          <w:szCs w:val="24"/>
        </w:rPr>
        <w:lastRenderedPageBreak/>
        <w:t>meaningful data on the role of LGAs in combating child labour in Kigoma Municipality.</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 sample </w:t>
      </w:r>
      <w:r w:rsidRPr="0041074C">
        <w:rPr>
          <w:rFonts w:ascii="Times New Roman" w:hAnsi="Times New Roman" w:cs="Times New Roman"/>
          <w:bCs/>
          <w:sz w:val="24"/>
          <w:szCs w:val="24"/>
        </w:rPr>
        <w:t>was distributed</w:t>
      </w:r>
      <w:r w:rsidRPr="0041074C">
        <w:rPr>
          <w:rFonts w:ascii="Times New Roman" w:hAnsi="Times New Roman" w:cs="Times New Roman"/>
          <w:sz w:val="24"/>
          <w:szCs w:val="24"/>
        </w:rPr>
        <w:t xml:space="preserve"> as follows:</w:t>
      </w:r>
    </w:p>
    <w:p w:rsidR="006B48DC" w:rsidRPr="0041074C" w:rsidRDefault="006B48DC" w:rsidP="0041074C">
      <w:pPr>
        <w:numPr>
          <w:ilvl w:val="0"/>
          <w:numId w:val="13"/>
        </w:numPr>
        <w:spacing w:line="480" w:lineRule="auto"/>
        <w:jc w:val="both"/>
        <w:rPr>
          <w:rFonts w:ascii="Times New Roman" w:hAnsi="Times New Roman" w:cs="Times New Roman"/>
          <w:sz w:val="24"/>
          <w:szCs w:val="24"/>
        </w:rPr>
      </w:pPr>
      <w:r w:rsidRPr="0041074C">
        <w:rPr>
          <w:rFonts w:ascii="Times New Roman" w:hAnsi="Times New Roman" w:cs="Times New Roman"/>
          <w:bCs/>
          <w:sz w:val="24"/>
          <w:szCs w:val="24"/>
        </w:rPr>
        <w:t>Local Government Officials (6–8 participants):</w:t>
      </w:r>
      <w:r w:rsidRPr="0041074C">
        <w:rPr>
          <w:rFonts w:ascii="Times New Roman" w:hAnsi="Times New Roman" w:cs="Times New Roman"/>
          <w:sz w:val="24"/>
          <w:szCs w:val="24"/>
        </w:rPr>
        <w:t xml:space="preserve"> These individuals </w:t>
      </w:r>
      <w:r w:rsidRPr="0041074C">
        <w:rPr>
          <w:rFonts w:ascii="Times New Roman" w:hAnsi="Times New Roman" w:cs="Times New Roman"/>
          <w:bCs/>
          <w:sz w:val="24"/>
          <w:szCs w:val="24"/>
        </w:rPr>
        <w:t>included</w:t>
      </w:r>
      <w:r w:rsidRPr="0041074C">
        <w:rPr>
          <w:rFonts w:ascii="Times New Roman" w:hAnsi="Times New Roman" w:cs="Times New Roman"/>
          <w:sz w:val="24"/>
          <w:szCs w:val="24"/>
        </w:rPr>
        <w:t xml:space="preserve"> social workers, community development officers, and law enforcement representatives who </w:t>
      </w:r>
      <w:r w:rsidRPr="0041074C">
        <w:rPr>
          <w:rFonts w:ascii="Times New Roman" w:hAnsi="Times New Roman" w:cs="Times New Roman"/>
          <w:bCs/>
          <w:sz w:val="24"/>
          <w:szCs w:val="24"/>
        </w:rPr>
        <w:t>were directly engaged</w:t>
      </w:r>
      <w:r w:rsidRPr="0041074C">
        <w:rPr>
          <w:rFonts w:ascii="Times New Roman" w:hAnsi="Times New Roman" w:cs="Times New Roman"/>
          <w:sz w:val="24"/>
          <w:szCs w:val="24"/>
        </w:rPr>
        <w:t xml:space="preserve"> in policy implementation. Their insights </w:t>
      </w:r>
      <w:r w:rsidRPr="0041074C">
        <w:rPr>
          <w:rFonts w:ascii="Times New Roman" w:hAnsi="Times New Roman" w:cs="Times New Roman"/>
          <w:bCs/>
          <w:sz w:val="24"/>
          <w:szCs w:val="24"/>
        </w:rPr>
        <w:t>were crucial</w:t>
      </w:r>
      <w:r w:rsidRPr="0041074C">
        <w:rPr>
          <w:rFonts w:ascii="Times New Roman" w:hAnsi="Times New Roman" w:cs="Times New Roman"/>
          <w:sz w:val="24"/>
          <w:szCs w:val="24"/>
        </w:rPr>
        <w:t xml:space="preserve"> for understanding the strategies employed by LGAs and their effectiveness in combating child labour.</w:t>
      </w:r>
    </w:p>
    <w:p w:rsidR="006B48DC" w:rsidRPr="0041074C" w:rsidRDefault="006B48DC" w:rsidP="0041074C">
      <w:pPr>
        <w:numPr>
          <w:ilvl w:val="0"/>
          <w:numId w:val="13"/>
        </w:numPr>
        <w:spacing w:line="480" w:lineRule="auto"/>
        <w:jc w:val="both"/>
        <w:rPr>
          <w:rFonts w:ascii="Times New Roman" w:hAnsi="Times New Roman" w:cs="Times New Roman"/>
          <w:sz w:val="24"/>
          <w:szCs w:val="24"/>
        </w:rPr>
      </w:pPr>
      <w:r w:rsidRPr="0041074C">
        <w:rPr>
          <w:rFonts w:ascii="Times New Roman" w:hAnsi="Times New Roman" w:cs="Times New Roman"/>
          <w:bCs/>
          <w:sz w:val="24"/>
          <w:szCs w:val="24"/>
        </w:rPr>
        <w:t>Educators (4–6 participants):</w:t>
      </w:r>
      <w:r w:rsidRPr="0041074C">
        <w:rPr>
          <w:rFonts w:ascii="Times New Roman" w:hAnsi="Times New Roman" w:cs="Times New Roman"/>
          <w:sz w:val="24"/>
          <w:szCs w:val="24"/>
        </w:rPr>
        <w:t xml:space="preserve"> Teachers and school administrators </w:t>
      </w:r>
      <w:r w:rsidRPr="0041074C">
        <w:rPr>
          <w:rFonts w:ascii="Times New Roman" w:hAnsi="Times New Roman" w:cs="Times New Roman"/>
          <w:bCs/>
          <w:sz w:val="24"/>
          <w:szCs w:val="24"/>
        </w:rPr>
        <w:t>offered</w:t>
      </w:r>
      <w:r w:rsidRPr="0041074C">
        <w:rPr>
          <w:rFonts w:ascii="Times New Roman" w:hAnsi="Times New Roman" w:cs="Times New Roman"/>
          <w:sz w:val="24"/>
          <w:szCs w:val="24"/>
        </w:rPr>
        <w:t xml:space="preserve"> perspectives on the role of education in child labour prevention, as well as the challenges they </w:t>
      </w:r>
      <w:r w:rsidRPr="0041074C">
        <w:rPr>
          <w:rFonts w:ascii="Times New Roman" w:hAnsi="Times New Roman" w:cs="Times New Roman"/>
          <w:bCs/>
          <w:sz w:val="24"/>
          <w:szCs w:val="24"/>
        </w:rPr>
        <w:t>faced</w:t>
      </w:r>
      <w:r w:rsidRPr="0041074C">
        <w:rPr>
          <w:rFonts w:ascii="Times New Roman" w:hAnsi="Times New Roman" w:cs="Times New Roman"/>
          <w:sz w:val="24"/>
          <w:szCs w:val="24"/>
        </w:rPr>
        <w:t xml:space="preserve"> in ensuring school attendance and reducing child labour.</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This sampling strategy </w:t>
      </w:r>
      <w:r w:rsidRPr="0041074C">
        <w:rPr>
          <w:rFonts w:ascii="Times New Roman" w:hAnsi="Times New Roman" w:cs="Times New Roman"/>
          <w:bCs/>
          <w:sz w:val="24"/>
          <w:szCs w:val="24"/>
        </w:rPr>
        <w:t>ensured</w:t>
      </w:r>
      <w:r w:rsidRPr="0041074C">
        <w:rPr>
          <w:rFonts w:ascii="Times New Roman" w:hAnsi="Times New Roman" w:cs="Times New Roman"/>
          <w:sz w:val="24"/>
          <w:szCs w:val="24"/>
        </w:rPr>
        <w:t xml:space="preserve"> that the study </w:t>
      </w:r>
      <w:r w:rsidRPr="0041074C">
        <w:rPr>
          <w:rFonts w:ascii="Times New Roman" w:hAnsi="Times New Roman" w:cs="Times New Roman"/>
          <w:bCs/>
          <w:sz w:val="24"/>
          <w:szCs w:val="24"/>
        </w:rPr>
        <w:t>captured</w:t>
      </w:r>
      <w:r w:rsidRPr="0041074C">
        <w:rPr>
          <w:rFonts w:ascii="Times New Roman" w:hAnsi="Times New Roman" w:cs="Times New Roman"/>
          <w:sz w:val="24"/>
          <w:szCs w:val="24"/>
        </w:rPr>
        <w:t xml:space="preserve"> a wide range of perspectives while maintaining a manageable size for in-depth qualitative analysis. The justification for this sample size </w:t>
      </w:r>
      <w:r w:rsidRPr="0041074C">
        <w:rPr>
          <w:rFonts w:ascii="Times New Roman" w:hAnsi="Times New Roman" w:cs="Times New Roman"/>
          <w:bCs/>
          <w:sz w:val="24"/>
          <w:szCs w:val="24"/>
        </w:rPr>
        <w:t>was aligned</w:t>
      </w:r>
      <w:r w:rsidRPr="0041074C">
        <w:rPr>
          <w:rFonts w:ascii="Times New Roman" w:hAnsi="Times New Roman" w:cs="Times New Roman"/>
          <w:sz w:val="24"/>
          <w:szCs w:val="24"/>
        </w:rPr>
        <w:t xml:space="preserve"> with guidelines from Creswell (2013), who </w:t>
      </w:r>
      <w:r w:rsidRPr="0041074C">
        <w:rPr>
          <w:rFonts w:ascii="Times New Roman" w:hAnsi="Times New Roman" w:cs="Times New Roman"/>
          <w:bCs/>
          <w:sz w:val="24"/>
          <w:szCs w:val="24"/>
        </w:rPr>
        <w:t>noted</w:t>
      </w:r>
      <w:r w:rsidRPr="0041074C">
        <w:rPr>
          <w:rFonts w:ascii="Times New Roman" w:hAnsi="Times New Roman" w:cs="Times New Roman"/>
          <w:sz w:val="24"/>
          <w:szCs w:val="24"/>
        </w:rPr>
        <w:t xml:space="preserve"> that for a qualitative case study, a sample size of 30 to 40 participants typically </w:t>
      </w:r>
      <w:r w:rsidRPr="0041074C">
        <w:rPr>
          <w:rFonts w:ascii="Times New Roman" w:hAnsi="Times New Roman" w:cs="Times New Roman"/>
          <w:bCs/>
          <w:sz w:val="24"/>
          <w:szCs w:val="24"/>
        </w:rPr>
        <w:t>struck</w:t>
      </w:r>
      <w:r w:rsidRPr="0041074C">
        <w:rPr>
          <w:rFonts w:ascii="Times New Roman" w:hAnsi="Times New Roman" w:cs="Times New Roman"/>
          <w:sz w:val="24"/>
          <w:szCs w:val="24"/>
        </w:rPr>
        <w:t xml:space="preserve"> a balance between ensuring comprehensive coverage and the practical constraints of time and resources.</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By targeting a diverse set of participants, this sample </w:t>
      </w:r>
      <w:r w:rsidRPr="0041074C">
        <w:rPr>
          <w:rFonts w:ascii="Times New Roman" w:hAnsi="Times New Roman" w:cs="Times New Roman"/>
          <w:bCs/>
          <w:sz w:val="24"/>
          <w:szCs w:val="24"/>
        </w:rPr>
        <w:t>provided</w:t>
      </w:r>
      <w:r w:rsidRPr="0041074C">
        <w:rPr>
          <w:rFonts w:ascii="Times New Roman" w:hAnsi="Times New Roman" w:cs="Times New Roman"/>
          <w:sz w:val="24"/>
          <w:szCs w:val="24"/>
        </w:rPr>
        <w:t xml:space="preserve"> a holistic view of the issue, allowing for an exploration of both policy-level strategies and the lived experiences of those directly affected by child labour. Furthermore, it </w:t>
      </w:r>
      <w:r w:rsidRPr="0041074C">
        <w:rPr>
          <w:rFonts w:ascii="Times New Roman" w:hAnsi="Times New Roman" w:cs="Times New Roman"/>
          <w:bCs/>
          <w:sz w:val="24"/>
          <w:szCs w:val="24"/>
        </w:rPr>
        <w:t>supported</w:t>
      </w:r>
      <w:r w:rsidRPr="0041074C">
        <w:rPr>
          <w:rFonts w:ascii="Times New Roman" w:hAnsi="Times New Roman" w:cs="Times New Roman"/>
          <w:sz w:val="24"/>
          <w:szCs w:val="24"/>
        </w:rPr>
        <w:t xml:space="preserve"> the </w:t>
      </w:r>
      <w:r w:rsidRPr="0041074C">
        <w:rPr>
          <w:rFonts w:ascii="Times New Roman" w:hAnsi="Times New Roman" w:cs="Times New Roman"/>
          <w:sz w:val="24"/>
          <w:szCs w:val="24"/>
        </w:rPr>
        <w:lastRenderedPageBreak/>
        <w:t xml:space="preserve">goal of reaching data saturation by ensuring that enough varied perspectives </w:t>
      </w:r>
      <w:r w:rsidRPr="0041074C">
        <w:rPr>
          <w:rFonts w:ascii="Times New Roman" w:hAnsi="Times New Roman" w:cs="Times New Roman"/>
          <w:bCs/>
          <w:sz w:val="24"/>
          <w:szCs w:val="24"/>
        </w:rPr>
        <w:t>were included</w:t>
      </w:r>
      <w:r w:rsidRPr="0041074C">
        <w:rPr>
          <w:rFonts w:ascii="Times New Roman" w:hAnsi="Times New Roman" w:cs="Times New Roman"/>
          <w:sz w:val="24"/>
          <w:szCs w:val="24"/>
        </w:rPr>
        <w:t xml:space="preserve"> to thoroughly explore the research questions.</w:t>
      </w:r>
    </w:p>
    <w:p w:rsidR="005401CA" w:rsidRPr="0041074C" w:rsidRDefault="005401CA" w:rsidP="0041074C">
      <w:pPr>
        <w:spacing w:line="480" w:lineRule="auto"/>
        <w:jc w:val="both"/>
        <w:rPr>
          <w:rFonts w:ascii="Times New Roman" w:hAnsi="Times New Roman" w:cs="Times New Roman"/>
          <w:sz w:val="24"/>
          <w:szCs w:val="24"/>
        </w:rPr>
      </w:pPr>
    </w:p>
    <w:p w:rsidR="00D91240" w:rsidRPr="0041074C" w:rsidRDefault="008928A9"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3.7</w:t>
      </w:r>
      <w:r w:rsidR="005A1DA7" w:rsidRPr="0041074C">
        <w:rPr>
          <w:rFonts w:ascii="Times New Roman" w:hAnsi="Times New Roman" w:cs="Times New Roman"/>
          <w:b/>
          <w:sz w:val="24"/>
          <w:szCs w:val="24"/>
        </w:rPr>
        <w:t xml:space="preserve"> Data</w:t>
      </w:r>
      <w:r w:rsidR="00D91240" w:rsidRPr="0041074C">
        <w:rPr>
          <w:rFonts w:ascii="Times New Roman" w:hAnsi="Times New Roman" w:cs="Times New Roman"/>
          <w:b/>
          <w:sz w:val="24"/>
          <w:szCs w:val="24"/>
        </w:rPr>
        <w:t xml:space="preserve"> Collection</w:t>
      </w:r>
      <w:r w:rsidR="005A1DA7" w:rsidRPr="0041074C">
        <w:rPr>
          <w:rFonts w:ascii="Times New Roman" w:hAnsi="Times New Roman" w:cs="Times New Roman"/>
          <w:b/>
          <w:sz w:val="24"/>
          <w:szCs w:val="24"/>
        </w:rPr>
        <w:t xml:space="preserve"> </w:t>
      </w:r>
      <w:r w:rsidR="00636DC3" w:rsidRPr="0041074C">
        <w:rPr>
          <w:rFonts w:ascii="Times New Roman" w:hAnsi="Times New Roman" w:cs="Times New Roman"/>
          <w:b/>
          <w:sz w:val="24"/>
          <w:szCs w:val="24"/>
        </w:rPr>
        <w:t>Methods</w:t>
      </w:r>
      <w:r w:rsidR="005A1DA7" w:rsidRPr="0041074C">
        <w:rPr>
          <w:rFonts w:ascii="Times New Roman" w:hAnsi="Times New Roman" w:cs="Times New Roman"/>
          <w:b/>
          <w:sz w:val="24"/>
          <w:szCs w:val="24"/>
        </w:rPr>
        <w:t xml:space="preserve"> and </w:t>
      </w:r>
      <w:r w:rsidR="00636DC3" w:rsidRPr="0041074C">
        <w:rPr>
          <w:rFonts w:ascii="Times New Roman" w:hAnsi="Times New Roman" w:cs="Times New Roman"/>
          <w:b/>
          <w:sz w:val="24"/>
          <w:szCs w:val="24"/>
        </w:rPr>
        <w:t>Tools</w:t>
      </w:r>
      <w:r w:rsidRPr="0041074C">
        <w:rPr>
          <w:rFonts w:ascii="Times New Roman" w:hAnsi="Times New Roman" w:cs="Times New Roman"/>
          <w:b/>
          <w:sz w:val="24"/>
          <w:szCs w:val="24"/>
        </w:rPr>
        <w:fldChar w:fldCharType="begin"/>
      </w:r>
      <w:r w:rsidRPr="0041074C">
        <w:rPr>
          <w:rFonts w:ascii="Times New Roman" w:hAnsi="Times New Roman" w:cs="Times New Roman"/>
          <w:sz w:val="24"/>
          <w:szCs w:val="24"/>
        </w:rPr>
        <w:instrText xml:space="preserve"> TC "</w:instrText>
      </w:r>
      <w:bookmarkStart w:id="63" w:name="_Toc94152943"/>
      <w:r w:rsidRPr="0041074C">
        <w:rPr>
          <w:rFonts w:ascii="Times New Roman" w:hAnsi="Times New Roman" w:cs="Times New Roman"/>
          <w:b/>
          <w:sz w:val="24"/>
          <w:szCs w:val="24"/>
        </w:rPr>
        <w:instrText>3.7 Data Collection Methods and Tools</w:instrText>
      </w:r>
      <w:bookmarkEnd w:id="63"/>
      <w:r w:rsidRPr="0041074C">
        <w:rPr>
          <w:rFonts w:ascii="Times New Roman" w:hAnsi="Times New Roman" w:cs="Times New Roman"/>
          <w:sz w:val="24"/>
          <w:szCs w:val="24"/>
        </w:rPr>
        <w:instrText xml:space="preserve">" \f C \l "1" </w:instrText>
      </w:r>
      <w:r w:rsidRPr="0041074C">
        <w:rPr>
          <w:rFonts w:ascii="Times New Roman" w:hAnsi="Times New Roman" w:cs="Times New Roman"/>
          <w:b/>
          <w:sz w:val="24"/>
          <w:szCs w:val="24"/>
        </w:rPr>
        <w:fldChar w:fldCharType="end"/>
      </w:r>
    </w:p>
    <w:p w:rsidR="00D91240" w:rsidRPr="0041074C" w:rsidRDefault="008928A9"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3.7</w:t>
      </w:r>
      <w:r w:rsidR="005A1DA7" w:rsidRPr="0041074C">
        <w:rPr>
          <w:rFonts w:ascii="Times New Roman" w:hAnsi="Times New Roman" w:cs="Times New Roman"/>
          <w:b/>
          <w:sz w:val="24"/>
          <w:szCs w:val="24"/>
        </w:rPr>
        <w:t>.1 In</w:t>
      </w:r>
      <w:r w:rsidR="00D91240" w:rsidRPr="0041074C">
        <w:rPr>
          <w:rFonts w:ascii="Times New Roman" w:hAnsi="Times New Roman" w:cs="Times New Roman"/>
          <w:b/>
          <w:sz w:val="24"/>
          <w:szCs w:val="24"/>
        </w:rPr>
        <w:t>-Depth Interviews</w:t>
      </w:r>
      <w:r w:rsidRPr="0041074C">
        <w:rPr>
          <w:rFonts w:ascii="Times New Roman" w:hAnsi="Times New Roman" w:cs="Times New Roman"/>
          <w:b/>
          <w:sz w:val="24"/>
          <w:szCs w:val="24"/>
        </w:rPr>
        <w:fldChar w:fldCharType="begin"/>
      </w:r>
      <w:r w:rsidRPr="0041074C">
        <w:rPr>
          <w:rFonts w:ascii="Times New Roman" w:hAnsi="Times New Roman" w:cs="Times New Roman"/>
          <w:sz w:val="24"/>
          <w:szCs w:val="24"/>
        </w:rPr>
        <w:instrText xml:space="preserve"> TC "</w:instrText>
      </w:r>
      <w:bookmarkStart w:id="64" w:name="_Toc94152944"/>
      <w:r w:rsidRPr="0041074C">
        <w:rPr>
          <w:rFonts w:ascii="Times New Roman" w:hAnsi="Times New Roman" w:cs="Times New Roman"/>
          <w:b/>
          <w:sz w:val="24"/>
          <w:szCs w:val="24"/>
        </w:rPr>
        <w:instrText>3.7.1 In-Depth Interviews</w:instrText>
      </w:r>
      <w:bookmarkEnd w:id="64"/>
      <w:r w:rsidRPr="0041074C">
        <w:rPr>
          <w:rFonts w:ascii="Times New Roman" w:hAnsi="Times New Roman" w:cs="Times New Roman"/>
          <w:sz w:val="24"/>
          <w:szCs w:val="24"/>
        </w:rPr>
        <w:instrText xml:space="preserve">" \f C \l "1" </w:instrText>
      </w:r>
      <w:r w:rsidRPr="0041074C">
        <w:rPr>
          <w:rFonts w:ascii="Times New Roman" w:hAnsi="Times New Roman" w:cs="Times New Roman"/>
          <w:b/>
          <w:sz w:val="24"/>
          <w:szCs w:val="24"/>
        </w:rPr>
        <w:fldChar w:fldCharType="end"/>
      </w:r>
      <w:r w:rsidR="00D91240" w:rsidRPr="0041074C">
        <w:rPr>
          <w:rFonts w:ascii="Times New Roman" w:hAnsi="Times New Roman" w:cs="Times New Roman"/>
          <w:b/>
          <w:sz w:val="24"/>
          <w:szCs w:val="24"/>
        </w:rPr>
        <w:t xml:space="preserve"> </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In-depth interviews </w:t>
      </w:r>
      <w:r w:rsidRPr="0041074C">
        <w:rPr>
          <w:rFonts w:ascii="Times New Roman" w:hAnsi="Times New Roman" w:cs="Times New Roman"/>
          <w:bCs/>
          <w:sz w:val="24"/>
          <w:szCs w:val="24"/>
        </w:rPr>
        <w:t>were conducted</w:t>
      </w:r>
      <w:r w:rsidRPr="0041074C">
        <w:rPr>
          <w:rFonts w:ascii="Times New Roman" w:hAnsi="Times New Roman" w:cs="Times New Roman"/>
          <w:sz w:val="24"/>
          <w:szCs w:val="24"/>
        </w:rPr>
        <w:t xml:space="preserve"> as the primary data collection method to gather detailed insights from employees of Local Government Authorities (LGAs) in Kigoma Municipality. The selected participants </w:t>
      </w:r>
      <w:r w:rsidRPr="0041074C">
        <w:rPr>
          <w:rFonts w:ascii="Times New Roman" w:hAnsi="Times New Roman" w:cs="Times New Roman"/>
          <w:bCs/>
          <w:sz w:val="24"/>
          <w:szCs w:val="24"/>
        </w:rPr>
        <w:t>included</w:t>
      </w:r>
      <w:r w:rsidRPr="0041074C">
        <w:rPr>
          <w:rFonts w:ascii="Times New Roman" w:hAnsi="Times New Roman" w:cs="Times New Roman"/>
          <w:sz w:val="24"/>
          <w:szCs w:val="24"/>
        </w:rPr>
        <w:t xml:space="preserve"> social welfare officers, community development officers, labour officers, education officers, and municipal law enforcement officials, as they </w:t>
      </w:r>
      <w:r w:rsidRPr="0041074C">
        <w:rPr>
          <w:rFonts w:ascii="Times New Roman" w:hAnsi="Times New Roman" w:cs="Times New Roman"/>
          <w:bCs/>
          <w:sz w:val="24"/>
          <w:szCs w:val="24"/>
        </w:rPr>
        <w:t>were</w:t>
      </w:r>
      <w:r w:rsidRPr="0041074C">
        <w:rPr>
          <w:rFonts w:ascii="Times New Roman" w:hAnsi="Times New Roman" w:cs="Times New Roman"/>
          <w:sz w:val="24"/>
          <w:szCs w:val="24"/>
        </w:rPr>
        <w:t xml:space="preserve"> directly responsible for designing, implementing, and enforcing child labour policies and interventions.</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Semi-structured interviews </w:t>
      </w:r>
      <w:r w:rsidRPr="0041074C">
        <w:rPr>
          <w:rFonts w:ascii="Times New Roman" w:hAnsi="Times New Roman" w:cs="Times New Roman"/>
          <w:bCs/>
          <w:sz w:val="24"/>
          <w:szCs w:val="24"/>
        </w:rPr>
        <w:t>were used</w:t>
      </w:r>
      <w:r w:rsidRPr="0041074C">
        <w:rPr>
          <w:rFonts w:ascii="Times New Roman" w:hAnsi="Times New Roman" w:cs="Times New Roman"/>
          <w:sz w:val="24"/>
          <w:szCs w:val="24"/>
        </w:rPr>
        <w:t xml:space="preserve"> to allow for flexibility while ensuring that key research themes </w:t>
      </w:r>
      <w:r w:rsidRPr="0041074C">
        <w:rPr>
          <w:rFonts w:ascii="Times New Roman" w:hAnsi="Times New Roman" w:cs="Times New Roman"/>
          <w:bCs/>
          <w:sz w:val="24"/>
          <w:szCs w:val="24"/>
        </w:rPr>
        <w:t>were addressed</w:t>
      </w:r>
      <w:r w:rsidRPr="0041074C">
        <w:rPr>
          <w:rFonts w:ascii="Times New Roman" w:hAnsi="Times New Roman" w:cs="Times New Roman"/>
          <w:sz w:val="24"/>
          <w:szCs w:val="24"/>
        </w:rPr>
        <w:t xml:space="preserve">. This approach </w:t>
      </w:r>
      <w:r w:rsidRPr="0041074C">
        <w:rPr>
          <w:rFonts w:ascii="Times New Roman" w:hAnsi="Times New Roman" w:cs="Times New Roman"/>
          <w:bCs/>
          <w:sz w:val="24"/>
          <w:szCs w:val="24"/>
        </w:rPr>
        <w:t>enabled</w:t>
      </w:r>
      <w:r w:rsidRPr="0041074C">
        <w:rPr>
          <w:rFonts w:ascii="Times New Roman" w:hAnsi="Times New Roman" w:cs="Times New Roman"/>
          <w:sz w:val="24"/>
          <w:szCs w:val="24"/>
        </w:rPr>
        <w:t xml:space="preserve"> participants to elaborate on their experiences, challenges, and perspectives regarding the effectiveness of LGA interventions in combating child labour. According to Creswell (2014), in-depth interviews </w:t>
      </w:r>
      <w:r w:rsidRPr="0041074C">
        <w:rPr>
          <w:rFonts w:ascii="Times New Roman" w:hAnsi="Times New Roman" w:cs="Times New Roman"/>
          <w:bCs/>
          <w:sz w:val="24"/>
          <w:szCs w:val="24"/>
        </w:rPr>
        <w:t>were essential</w:t>
      </w:r>
      <w:r w:rsidRPr="0041074C">
        <w:rPr>
          <w:rFonts w:ascii="Times New Roman" w:hAnsi="Times New Roman" w:cs="Times New Roman"/>
          <w:sz w:val="24"/>
          <w:szCs w:val="24"/>
        </w:rPr>
        <w:t xml:space="preserve"> in qualitative research as they </w:t>
      </w:r>
      <w:r w:rsidRPr="0041074C">
        <w:rPr>
          <w:rFonts w:ascii="Times New Roman" w:hAnsi="Times New Roman" w:cs="Times New Roman"/>
          <w:bCs/>
          <w:sz w:val="24"/>
          <w:szCs w:val="24"/>
        </w:rPr>
        <w:t>provided</w:t>
      </w:r>
      <w:r w:rsidRPr="0041074C">
        <w:rPr>
          <w:rFonts w:ascii="Times New Roman" w:hAnsi="Times New Roman" w:cs="Times New Roman"/>
          <w:sz w:val="24"/>
          <w:szCs w:val="24"/>
        </w:rPr>
        <w:t xml:space="preserve"> rich, contextualized data that </w:t>
      </w:r>
      <w:r w:rsidRPr="0041074C">
        <w:rPr>
          <w:rFonts w:ascii="Times New Roman" w:hAnsi="Times New Roman" w:cs="Times New Roman"/>
          <w:bCs/>
          <w:sz w:val="24"/>
          <w:szCs w:val="24"/>
        </w:rPr>
        <w:t>captured</w:t>
      </w:r>
      <w:r w:rsidRPr="0041074C">
        <w:rPr>
          <w:rFonts w:ascii="Times New Roman" w:hAnsi="Times New Roman" w:cs="Times New Roman"/>
          <w:sz w:val="24"/>
          <w:szCs w:val="24"/>
        </w:rPr>
        <w:t xml:space="preserve"> participants' lived experiences. Braun and Clarke (2006) also </w:t>
      </w:r>
      <w:r w:rsidRPr="0041074C">
        <w:rPr>
          <w:rFonts w:ascii="Times New Roman" w:hAnsi="Times New Roman" w:cs="Times New Roman"/>
          <w:bCs/>
          <w:sz w:val="24"/>
          <w:szCs w:val="24"/>
        </w:rPr>
        <w:t>emphasized</w:t>
      </w:r>
      <w:r w:rsidRPr="0041074C">
        <w:rPr>
          <w:rFonts w:ascii="Times New Roman" w:hAnsi="Times New Roman" w:cs="Times New Roman"/>
          <w:sz w:val="24"/>
          <w:szCs w:val="24"/>
        </w:rPr>
        <w:t xml:space="preserve"> that interviews with key informants, such as LGA employees, </w:t>
      </w:r>
      <w:r w:rsidRPr="0041074C">
        <w:rPr>
          <w:rFonts w:ascii="Times New Roman" w:hAnsi="Times New Roman" w:cs="Times New Roman"/>
          <w:bCs/>
          <w:sz w:val="24"/>
          <w:szCs w:val="24"/>
        </w:rPr>
        <w:t>were crucial</w:t>
      </w:r>
      <w:r w:rsidRPr="0041074C">
        <w:rPr>
          <w:rFonts w:ascii="Times New Roman" w:hAnsi="Times New Roman" w:cs="Times New Roman"/>
          <w:sz w:val="24"/>
          <w:szCs w:val="24"/>
        </w:rPr>
        <w:t xml:space="preserve"> for understanding institutional roles, policy enforcement, and intervention strategies.</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Each interview </w:t>
      </w:r>
      <w:r w:rsidRPr="0041074C">
        <w:rPr>
          <w:rFonts w:ascii="Times New Roman" w:hAnsi="Times New Roman" w:cs="Times New Roman"/>
          <w:bCs/>
          <w:sz w:val="24"/>
          <w:szCs w:val="24"/>
        </w:rPr>
        <w:t>was conducted</w:t>
      </w:r>
      <w:r w:rsidRPr="0041074C">
        <w:rPr>
          <w:rFonts w:ascii="Times New Roman" w:hAnsi="Times New Roman" w:cs="Times New Roman"/>
          <w:sz w:val="24"/>
          <w:szCs w:val="24"/>
        </w:rPr>
        <w:t xml:space="preserve"> in a private setting to ensure confidentiality and encourage openness. Interviews </w:t>
      </w:r>
      <w:r w:rsidRPr="0041074C">
        <w:rPr>
          <w:rFonts w:ascii="Times New Roman" w:hAnsi="Times New Roman" w:cs="Times New Roman"/>
          <w:bCs/>
          <w:sz w:val="24"/>
          <w:szCs w:val="24"/>
        </w:rPr>
        <w:t>were audio-recorded</w:t>
      </w:r>
      <w:r w:rsidRPr="0041074C">
        <w:rPr>
          <w:rFonts w:ascii="Times New Roman" w:hAnsi="Times New Roman" w:cs="Times New Roman"/>
          <w:sz w:val="24"/>
          <w:szCs w:val="24"/>
        </w:rPr>
        <w:t xml:space="preserve"> with the participants’ consent and later </w:t>
      </w:r>
      <w:r w:rsidRPr="0041074C">
        <w:rPr>
          <w:rFonts w:ascii="Times New Roman" w:hAnsi="Times New Roman" w:cs="Times New Roman"/>
          <w:bCs/>
          <w:sz w:val="24"/>
          <w:szCs w:val="24"/>
        </w:rPr>
        <w:t>transcribed</w:t>
      </w:r>
      <w:r w:rsidRPr="0041074C">
        <w:rPr>
          <w:rFonts w:ascii="Times New Roman" w:hAnsi="Times New Roman" w:cs="Times New Roman"/>
          <w:sz w:val="24"/>
          <w:szCs w:val="24"/>
        </w:rPr>
        <w:t xml:space="preserve"> for thematic analysis. This method </w:t>
      </w:r>
      <w:r w:rsidRPr="0041074C">
        <w:rPr>
          <w:rFonts w:ascii="Times New Roman" w:hAnsi="Times New Roman" w:cs="Times New Roman"/>
          <w:bCs/>
          <w:sz w:val="24"/>
          <w:szCs w:val="24"/>
        </w:rPr>
        <w:t>ensured</w:t>
      </w:r>
      <w:r w:rsidRPr="0041074C">
        <w:rPr>
          <w:rFonts w:ascii="Times New Roman" w:hAnsi="Times New Roman" w:cs="Times New Roman"/>
          <w:sz w:val="24"/>
          <w:szCs w:val="24"/>
        </w:rPr>
        <w:t xml:space="preserve"> that findings </w:t>
      </w:r>
      <w:r w:rsidRPr="0041074C">
        <w:rPr>
          <w:rFonts w:ascii="Times New Roman" w:hAnsi="Times New Roman" w:cs="Times New Roman"/>
          <w:bCs/>
          <w:sz w:val="24"/>
          <w:szCs w:val="24"/>
        </w:rPr>
        <w:lastRenderedPageBreak/>
        <w:t>reflected</w:t>
      </w:r>
      <w:r w:rsidRPr="0041074C">
        <w:rPr>
          <w:rFonts w:ascii="Times New Roman" w:hAnsi="Times New Roman" w:cs="Times New Roman"/>
          <w:sz w:val="24"/>
          <w:szCs w:val="24"/>
        </w:rPr>
        <w:t xml:space="preserve"> the perspectives of those directly involved in addressing child labour within the framework of local governance.</w:t>
      </w:r>
    </w:p>
    <w:p w:rsidR="006B48DC" w:rsidRPr="0041074C" w:rsidRDefault="006B48DC" w:rsidP="0041074C">
      <w:pPr>
        <w:spacing w:line="480" w:lineRule="auto"/>
        <w:jc w:val="both"/>
        <w:rPr>
          <w:rFonts w:ascii="Times New Roman" w:hAnsi="Times New Roman" w:cs="Times New Roman"/>
          <w:sz w:val="24"/>
          <w:szCs w:val="24"/>
        </w:rPr>
      </w:pPr>
    </w:p>
    <w:p w:rsidR="00D91240" w:rsidRPr="0041074C" w:rsidRDefault="008928A9" w:rsidP="0041074C">
      <w:pPr>
        <w:spacing w:after="0" w:line="480" w:lineRule="auto"/>
        <w:jc w:val="both"/>
        <w:rPr>
          <w:rFonts w:ascii="Times New Roman" w:hAnsi="Times New Roman" w:cs="Times New Roman"/>
          <w:color w:val="FF0000"/>
          <w:sz w:val="24"/>
          <w:szCs w:val="24"/>
        </w:rPr>
      </w:pPr>
      <w:r w:rsidRPr="0041074C">
        <w:rPr>
          <w:rFonts w:ascii="Times New Roman" w:hAnsi="Times New Roman" w:cs="Times New Roman"/>
          <w:b/>
          <w:sz w:val="24"/>
          <w:szCs w:val="24"/>
        </w:rPr>
        <w:t>3.7</w:t>
      </w:r>
      <w:r w:rsidR="005A1DA7" w:rsidRPr="0041074C">
        <w:rPr>
          <w:rFonts w:ascii="Times New Roman" w:hAnsi="Times New Roman" w:cs="Times New Roman"/>
          <w:b/>
          <w:sz w:val="24"/>
          <w:szCs w:val="24"/>
        </w:rPr>
        <w:t>.2 Focus</w:t>
      </w:r>
      <w:r w:rsidR="00D91240" w:rsidRPr="0041074C">
        <w:rPr>
          <w:rFonts w:ascii="Times New Roman" w:hAnsi="Times New Roman" w:cs="Times New Roman"/>
          <w:b/>
          <w:sz w:val="24"/>
          <w:szCs w:val="24"/>
        </w:rPr>
        <w:t xml:space="preserve"> Group Discussions (FGDs)</w:t>
      </w:r>
      <w:r w:rsidRPr="0041074C">
        <w:rPr>
          <w:rFonts w:ascii="Times New Roman" w:hAnsi="Times New Roman" w:cs="Times New Roman"/>
          <w:b/>
          <w:sz w:val="24"/>
          <w:szCs w:val="24"/>
        </w:rPr>
        <w:fldChar w:fldCharType="begin"/>
      </w:r>
      <w:r w:rsidRPr="0041074C">
        <w:rPr>
          <w:rFonts w:ascii="Times New Roman" w:hAnsi="Times New Roman" w:cs="Times New Roman"/>
          <w:sz w:val="24"/>
          <w:szCs w:val="24"/>
        </w:rPr>
        <w:instrText xml:space="preserve"> TC "</w:instrText>
      </w:r>
      <w:bookmarkStart w:id="65" w:name="_Toc94152945"/>
      <w:r w:rsidRPr="0041074C">
        <w:rPr>
          <w:rFonts w:ascii="Times New Roman" w:hAnsi="Times New Roman" w:cs="Times New Roman"/>
          <w:b/>
          <w:sz w:val="24"/>
          <w:szCs w:val="24"/>
        </w:rPr>
        <w:instrText>3.7.2 Focus Group Discussions (FGDs)</w:instrText>
      </w:r>
      <w:bookmarkEnd w:id="65"/>
      <w:r w:rsidRPr="0041074C">
        <w:rPr>
          <w:rFonts w:ascii="Times New Roman" w:hAnsi="Times New Roman" w:cs="Times New Roman"/>
          <w:sz w:val="24"/>
          <w:szCs w:val="24"/>
        </w:rPr>
        <w:instrText xml:space="preserve">" \f C \l "1" </w:instrText>
      </w:r>
      <w:r w:rsidRPr="0041074C">
        <w:rPr>
          <w:rFonts w:ascii="Times New Roman" w:hAnsi="Times New Roman" w:cs="Times New Roman"/>
          <w:b/>
          <w:sz w:val="24"/>
          <w:szCs w:val="24"/>
        </w:rPr>
        <w:fldChar w:fldCharType="end"/>
      </w:r>
      <w:r w:rsidR="00D91240" w:rsidRPr="0041074C">
        <w:rPr>
          <w:rFonts w:ascii="Times New Roman" w:hAnsi="Times New Roman" w:cs="Times New Roman"/>
          <w:color w:val="FF0000"/>
          <w:sz w:val="24"/>
          <w:szCs w:val="24"/>
        </w:rPr>
        <w:t xml:space="preserve"> </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bCs/>
          <w:sz w:val="24"/>
          <w:szCs w:val="24"/>
        </w:rPr>
        <w:t>Focus Group Discussions (FGDs)</w:t>
      </w:r>
      <w:r w:rsidRPr="0041074C">
        <w:rPr>
          <w:rFonts w:ascii="Times New Roman" w:hAnsi="Times New Roman" w:cs="Times New Roman"/>
          <w:sz w:val="24"/>
          <w:szCs w:val="24"/>
        </w:rPr>
        <w:t xml:space="preserve"> were conducted exclusively with employees of Local Government Authorities (LGAs) in Kigoma Municipality to explore collective perspectives on the effectiveness of LGA interventions in combating child labour. Participants </w:t>
      </w:r>
      <w:r w:rsidRPr="0041074C">
        <w:rPr>
          <w:rFonts w:ascii="Times New Roman" w:hAnsi="Times New Roman" w:cs="Times New Roman"/>
          <w:bCs/>
          <w:sz w:val="24"/>
          <w:szCs w:val="24"/>
        </w:rPr>
        <w:t>included</w:t>
      </w:r>
      <w:r w:rsidRPr="0041074C">
        <w:rPr>
          <w:rFonts w:ascii="Times New Roman" w:hAnsi="Times New Roman" w:cs="Times New Roman"/>
          <w:sz w:val="24"/>
          <w:szCs w:val="24"/>
        </w:rPr>
        <w:t xml:space="preserve"> social welfare officers, community development officers, labour officers, education officers, and municipal law enforcement officials, as these individuals </w:t>
      </w:r>
      <w:r w:rsidRPr="0041074C">
        <w:rPr>
          <w:rFonts w:ascii="Times New Roman" w:hAnsi="Times New Roman" w:cs="Times New Roman"/>
          <w:bCs/>
          <w:sz w:val="24"/>
          <w:szCs w:val="24"/>
        </w:rPr>
        <w:t>were</w:t>
      </w:r>
      <w:r w:rsidRPr="0041074C">
        <w:rPr>
          <w:rFonts w:ascii="Times New Roman" w:hAnsi="Times New Roman" w:cs="Times New Roman"/>
          <w:sz w:val="24"/>
          <w:szCs w:val="24"/>
        </w:rPr>
        <w:t xml:space="preserve"> directly responsible for policy implementation and enforcement at the municipal level.</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Each FGD </w:t>
      </w:r>
      <w:r w:rsidRPr="0041074C">
        <w:rPr>
          <w:rFonts w:ascii="Times New Roman" w:hAnsi="Times New Roman" w:cs="Times New Roman"/>
          <w:bCs/>
          <w:sz w:val="24"/>
          <w:szCs w:val="24"/>
        </w:rPr>
        <w:t>consisted</w:t>
      </w:r>
      <w:r w:rsidRPr="0041074C">
        <w:rPr>
          <w:rFonts w:ascii="Times New Roman" w:hAnsi="Times New Roman" w:cs="Times New Roman"/>
          <w:sz w:val="24"/>
          <w:szCs w:val="24"/>
        </w:rPr>
        <w:t xml:space="preserve"> of 6–8 LGA employees, ensuring a structured yet interactive discussion. The discussions </w:t>
      </w:r>
      <w:r w:rsidRPr="0041074C">
        <w:rPr>
          <w:rFonts w:ascii="Times New Roman" w:hAnsi="Times New Roman" w:cs="Times New Roman"/>
          <w:bCs/>
          <w:sz w:val="24"/>
          <w:szCs w:val="24"/>
        </w:rPr>
        <w:t>focused</w:t>
      </w:r>
      <w:r w:rsidRPr="0041074C">
        <w:rPr>
          <w:rFonts w:ascii="Times New Roman" w:hAnsi="Times New Roman" w:cs="Times New Roman"/>
          <w:sz w:val="24"/>
          <w:szCs w:val="24"/>
        </w:rPr>
        <w:t xml:space="preserve"> on assessing the strategies employed by LGAs, identifying challenges in policy enforcement, and exploring opportunities for improving intervention efforts. According to Creswell (2014), FGDs </w:t>
      </w:r>
      <w:r w:rsidRPr="0041074C">
        <w:rPr>
          <w:rFonts w:ascii="Times New Roman" w:hAnsi="Times New Roman" w:cs="Times New Roman"/>
          <w:bCs/>
          <w:sz w:val="24"/>
          <w:szCs w:val="24"/>
        </w:rPr>
        <w:t>allowed</w:t>
      </w:r>
      <w:r w:rsidRPr="0041074C">
        <w:rPr>
          <w:rFonts w:ascii="Times New Roman" w:hAnsi="Times New Roman" w:cs="Times New Roman"/>
          <w:sz w:val="24"/>
          <w:szCs w:val="24"/>
        </w:rPr>
        <w:t xml:space="preserve"> participants to build on each other’s responses, leading to a deeper exploration of institutional roles and operational challenges. Similarly, Braun and Clarke (2006) </w:t>
      </w:r>
      <w:r w:rsidRPr="0041074C">
        <w:rPr>
          <w:rFonts w:ascii="Times New Roman" w:hAnsi="Times New Roman" w:cs="Times New Roman"/>
          <w:bCs/>
          <w:sz w:val="24"/>
          <w:szCs w:val="24"/>
        </w:rPr>
        <w:t>highlighted</w:t>
      </w:r>
      <w:r w:rsidRPr="0041074C">
        <w:rPr>
          <w:rFonts w:ascii="Times New Roman" w:hAnsi="Times New Roman" w:cs="Times New Roman"/>
          <w:sz w:val="24"/>
          <w:szCs w:val="24"/>
        </w:rPr>
        <w:t xml:space="preserve"> that FGDs </w:t>
      </w:r>
      <w:r w:rsidRPr="0041074C">
        <w:rPr>
          <w:rFonts w:ascii="Times New Roman" w:hAnsi="Times New Roman" w:cs="Times New Roman"/>
          <w:bCs/>
          <w:sz w:val="24"/>
          <w:szCs w:val="24"/>
        </w:rPr>
        <w:t>facilitated</w:t>
      </w:r>
      <w:r w:rsidRPr="0041074C">
        <w:rPr>
          <w:rFonts w:ascii="Times New Roman" w:hAnsi="Times New Roman" w:cs="Times New Roman"/>
          <w:sz w:val="24"/>
          <w:szCs w:val="24"/>
        </w:rPr>
        <w:t xml:space="preserve"> the identification of shared experiences and institutional constraints, making them a valuable tool for understanding the collective effectiveness of local governance initiatives.</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A trained moderator </w:t>
      </w:r>
      <w:r w:rsidRPr="0041074C">
        <w:rPr>
          <w:rFonts w:ascii="Times New Roman" w:hAnsi="Times New Roman" w:cs="Times New Roman"/>
          <w:bCs/>
          <w:sz w:val="24"/>
          <w:szCs w:val="24"/>
        </w:rPr>
        <w:t>facilitated</w:t>
      </w:r>
      <w:r w:rsidRPr="0041074C">
        <w:rPr>
          <w:rFonts w:ascii="Times New Roman" w:hAnsi="Times New Roman" w:cs="Times New Roman"/>
          <w:sz w:val="24"/>
          <w:szCs w:val="24"/>
        </w:rPr>
        <w:t xml:space="preserve"> the discussions using a semi-structured guide to ensure consistency while allowing for open-ended responses. FGDs </w:t>
      </w:r>
      <w:r w:rsidRPr="0041074C">
        <w:rPr>
          <w:rFonts w:ascii="Times New Roman" w:hAnsi="Times New Roman" w:cs="Times New Roman"/>
          <w:bCs/>
          <w:sz w:val="24"/>
          <w:szCs w:val="24"/>
        </w:rPr>
        <w:t>were audio-recorded</w:t>
      </w:r>
      <w:r w:rsidRPr="0041074C">
        <w:rPr>
          <w:rFonts w:ascii="Times New Roman" w:hAnsi="Times New Roman" w:cs="Times New Roman"/>
          <w:sz w:val="24"/>
          <w:szCs w:val="24"/>
        </w:rPr>
        <w:t xml:space="preserve"> with participants’ consent and later </w:t>
      </w:r>
      <w:r w:rsidRPr="0041074C">
        <w:rPr>
          <w:rFonts w:ascii="Times New Roman" w:hAnsi="Times New Roman" w:cs="Times New Roman"/>
          <w:bCs/>
          <w:sz w:val="24"/>
          <w:szCs w:val="24"/>
        </w:rPr>
        <w:t>transcribed</w:t>
      </w:r>
      <w:r w:rsidRPr="0041074C">
        <w:rPr>
          <w:rFonts w:ascii="Times New Roman" w:hAnsi="Times New Roman" w:cs="Times New Roman"/>
          <w:sz w:val="24"/>
          <w:szCs w:val="24"/>
        </w:rPr>
        <w:t xml:space="preserve"> for thematic analysis. This </w:t>
      </w:r>
      <w:r w:rsidRPr="0041074C">
        <w:rPr>
          <w:rFonts w:ascii="Times New Roman" w:hAnsi="Times New Roman" w:cs="Times New Roman"/>
          <w:sz w:val="24"/>
          <w:szCs w:val="24"/>
        </w:rPr>
        <w:lastRenderedPageBreak/>
        <w:t xml:space="preserve">method </w:t>
      </w:r>
      <w:r w:rsidRPr="0041074C">
        <w:rPr>
          <w:rFonts w:ascii="Times New Roman" w:hAnsi="Times New Roman" w:cs="Times New Roman"/>
          <w:bCs/>
          <w:sz w:val="24"/>
          <w:szCs w:val="24"/>
        </w:rPr>
        <w:t>ensured</w:t>
      </w:r>
      <w:r w:rsidRPr="0041074C">
        <w:rPr>
          <w:rFonts w:ascii="Times New Roman" w:hAnsi="Times New Roman" w:cs="Times New Roman"/>
          <w:sz w:val="24"/>
          <w:szCs w:val="24"/>
        </w:rPr>
        <w:t xml:space="preserve"> that insights </w:t>
      </w:r>
      <w:r w:rsidRPr="0041074C">
        <w:rPr>
          <w:rFonts w:ascii="Times New Roman" w:hAnsi="Times New Roman" w:cs="Times New Roman"/>
          <w:bCs/>
          <w:sz w:val="24"/>
          <w:szCs w:val="24"/>
        </w:rPr>
        <w:t>were drawn</w:t>
      </w:r>
      <w:r w:rsidRPr="0041074C">
        <w:rPr>
          <w:rFonts w:ascii="Times New Roman" w:hAnsi="Times New Roman" w:cs="Times New Roman"/>
          <w:sz w:val="24"/>
          <w:szCs w:val="24"/>
        </w:rPr>
        <w:t xml:space="preserve"> from those directly involved in enforcing child labour policies, thereby </w:t>
      </w:r>
      <w:r w:rsidRPr="0041074C">
        <w:rPr>
          <w:rFonts w:ascii="Times New Roman" w:hAnsi="Times New Roman" w:cs="Times New Roman"/>
          <w:bCs/>
          <w:sz w:val="24"/>
          <w:szCs w:val="24"/>
        </w:rPr>
        <w:t>strengthening</w:t>
      </w:r>
      <w:r w:rsidRPr="0041074C">
        <w:rPr>
          <w:rFonts w:ascii="Times New Roman" w:hAnsi="Times New Roman" w:cs="Times New Roman"/>
          <w:sz w:val="24"/>
          <w:szCs w:val="24"/>
        </w:rPr>
        <w:t xml:space="preserve"> the study’s findings on the role of LGAs in Kigoma Municipality.</w:t>
      </w:r>
    </w:p>
    <w:p w:rsidR="006B48DC" w:rsidRPr="0041074C" w:rsidRDefault="006B48DC" w:rsidP="0041074C">
      <w:pPr>
        <w:spacing w:line="480" w:lineRule="auto"/>
        <w:jc w:val="both"/>
        <w:rPr>
          <w:rFonts w:ascii="Times New Roman" w:hAnsi="Times New Roman" w:cs="Times New Roman"/>
          <w:sz w:val="24"/>
          <w:szCs w:val="24"/>
        </w:rPr>
      </w:pPr>
    </w:p>
    <w:p w:rsidR="006B48DC" w:rsidRPr="0041074C" w:rsidRDefault="008928A9"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bCs/>
          <w:sz w:val="24"/>
          <w:szCs w:val="24"/>
        </w:rPr>
        <w:t>3.8</w:t>
      </w:r>
      <w:r w:rsidR="006B48DC" w:rsidRPr="0041074C">
        <w:rPr>
          <w:rFonts w:ascii="Times New Roman" w:hAnsi="Times New Roman" w:cs="Times New Roman"/>
          <w:b/>
          <w:bCs/>
          <w:sz w:val="24"/>
          <w:szCs w:val="24"/>
        </w:rPr>
        <w:t xml:space="preserve"> Data Analysis</w:t>
      </w:r>
      <w:r w:rsidRPr="0041074C">
        <w:rPr>
          <w:rFonts w:ascii="Times New Roman" w:hAnsi="Times New Roman" w:cs="Times New Roman"/>
          <w:b/>
          <w:bCs/>
          <w:sz w:val="24"/>
          <w:szCs w:val="24"/>
        </w:rPr>
        <w:fldChar w:fldCharType="begin"/>
      </w:r>
      <w:r w:rsidRPr="0041074C">
        <w:rPr>
          <w:rFonts w:ascii="Times New Roman" w:hAnsi="Times New Roman" w:cs="Times New Roman"/>
          <w:sz w:val="24"/>
          <w:szCs w:val="24"/>
        </w:rPr>
        <w:instrText xml:space="preserve"> TC "</w:instrText>
      </w:r>
      <w:bookmarkStart w:id="66" w:name="_Toc94152946"/>
      <w:r w:rsidRPr="0041074C">
        <w:rPr>
          <w:rFonts w:ascii="Times New Roman" w:hAnsi="Times New Roman" w:cs="Times New Roman"/>
          <w:b/>
          <w:bCs/>
          <w:sz w:val="24"/>
          <w:szCs w:val="24"/>
        </w:rPr>
        <w:instrText>3.8 Data Analysis</w:instrText>
      </w:r>
      <w:bookmarkEnd w:id="66"/>
      <w:r w:rsidRPr="0041074C">
        <w:rPr>
          <w:rFonts w:ascii="Times New Roman" w:hAnsi="Times New Roman" w:cs="Times New Roman"/>
          <w:sz w:val="24"/>
          <w:szCs w:val="24"/>
        </w:rPr>
        <w:instrText xml:space="preserve">" \f C \l "1" </w:instrText>
      </w:r>
      <w:r w:rsidRPr="0041074C">
        <w:rPr>
          <w:rFonts w:ascii="Times New Roman" w:hAnsi="Times New Roman" w:cs="Times New Roman"/>
          <w:b/>
          <w:bCs/>
          <w:sz w:val="24"/>
          <w:szCs w:val="24"/>
        </w:rPr>
        <w:fldChar w:fldCharType="end"/>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Data analysis </w:t>
      </w:r>
      <w:r w:rsidRPr="0041074C">
        <w:rPr>
          <w:rFonts w:ascii="Times New Roman" w:hAnsi="Times New Roman" w:cs="Times New Roman"/>
          <w:bCs/>
          <w:sz w:val="24"/>
          <w:szCs w:val="24"/>
        </w:rPr>
        <w:t>employed</w:t>
      </w:r>
      <w:r w:rsidRPr="0041074C">
        <w:rPr>
          <w:rFonts w:ascii="Times New Roman" w:hAnsi="Times New Roman" w:cs="Times New Roman"/>
          <w:sz w:val="24"/>
          <w:szCs w:val="24"/>
        </w:rPr>
        <w:t xml:space="preserve"> thematic analysis to identify, analyze, and report patterns in the data. The process </w:t>
      </w:r>
      <w:r w:rsidRPr="0041074C">
        <w:rPr>
          <w:rFonts w:ascii="Times New Roman" w:hAnsi="Times New Roman" w:cs="Times New Roman"/>
          <w:bCs/>
          <w:sz w:val="24"/>
          <w:szCs w:val="24"/>
        </w:rPr>
        <w:t>began</w:t>
      </w:r>
      <w:r w:rsidRPr="0041074C">
        <w:rPr>
          <w:rFonts w:ascii="Times New Roman" w:hAnsi="Times New Roman" w:cs="Times New Roman"/>
          <w:sz w:val="24"/>
          <w:szCs w:val="24"/>
        </w:rPr>
        <w:t xml:space="preserve"> with transcribing interview and focus group recordings verbatim. The researcher then </w:t>
      </w:r>
      <w:r w:rsidRPr="0041074C">
        <w:rPr>
          <w:rFonts w:ascii="Times New Roman" w:hAnsi="Times New Roman" w:cs="Times New Roman"/>
          <w:bCs/>
          <w:sz w:val="24"/>
          <w:szCs w:val="24"/>
        </w:rPr>
        <w:t>immersed</w:t>
      </w:r>
      <w:r w:rsidRPr="0041074C">
        <w:rPr>
          <w:rFonts w:ascii="Times New Roman" w:hAnsi="Times New Roman" w:cs="Times New Roman"/>
          <w:sz w:val="24"/>
          <w:szCs w:val="24"/>
        </w:rPr>
        <w:t xml:space="preserve"> themselves in the data, reading through the transcripts to gain familiarity. Following this, significant sections of text </w:t>
      </w:r>
      <w:r w:rsidRPr="0041074C">
        <w:rPr>
          <w:rFonts w:ascii="Times New Roman" w:hAnsi="Times New Roman" w:cs="Times New Roman"/>
          <w:bCs/>
          <w:sz w:val="24"/>
          <w:szCs w:val="24"/>
        </w:rPr>
        <w:t>were coded</w:t>
      </w:r>
      <w:r w:rsidRPr="0041074C">
        <w:rPr>
          <w:rFonts w:ascii="Times New Roman" w:hAnsi="Times New Roman" w:cs="Times New Roman"/>
          <w:sz w:val="24"/>
          <w:szCs w:val="24"/>
        </w:rPr>
        <w:t xml:space="preserve">, identifying key ideas related to the research questions. The codes </w:t>
      </w:r>
      <w:r w:rsidRPr="0041074C">
        <w:rPr>
          <w:rFonts w:ascii="Times New Roman" w:hAnsi="Times New Roman" w:cs="Times New Roman"/>
          <w:bCs/>
          <w:sz w:val="24"/>
          <w:szCs w:val="24"/>
        </w:rPr>
        <w:t>were grouped</w:t>
      </w:r>
      <w:r w:rsidRPr="0041074C">
        <w:rPr>
          <w:rFonts w:ascii="Times New Roman" w:hAnsi="Times New Roman" w:cs="Times New Roman"/>
          <w:sz w:val="24"/>
          <w:szCs w:val="24"/>
        </w:rPr>
        <w:t xml:space="preserve"> into broader themes, such as "cultural barriers to child labor prevention" or "LGAs' intervention effectiveness." Finally, the themes </w:t>
      </w:r>
      <w:r w:rsidRPr="0041074C">
        <w:rPr>
          <w:rFonts w:ascii="Times New Roman" w:hAnsi="Times New Roman" w:cs="Times New Roman"/>
          <w:bCs/>
          <w:sz w:val="24"/>
          <w:szCs w:val="24"/>
        </w:rPr>
        <w:t>were interpreted</w:t>
      </w:r>
      <w:r w:rsidRPr="0041074C">
        <w:rPr>
          <w:rFonts w:ascii="Times New Roman" w:hAnsi="Times New Roman" w:cs="Times New Roman"/>
          <w:sz w:val="24"/>
          <w:szCs w:val="24"/>
        </w:rPr>
        <w:t xml:space="preserve"> in relation to the study’s objectives and the literature to </w:t>
      </w:r>
      <w:r w:rsidRPr="0041074C">
        <w:rPr>
          <w:rFonts w:ascii="Times New Roman" w:hAnsi="Times New Roman" w:cs="Times New Roman"/>
          <w:bCs/>
          <w:sz w:val="24"/>
          <w:szCs w:val="24"/>
        </w:rPr>
        <w:t>draw</w:t>
      </w:r>
      <w:r w:rsidRPr="0041074C">
        <w:rPr>
          <w:rFonts w:ascii="Times New Roman" w:hAnsi="Times New Roman" w:cs="Times New Roman"/>
          <w:sz w:val="24"/>
          <w:szCs w:val="24"/>
        </w:rPr>
        <w:t xml:space="preserve"> conclusions and </w:t>
      </w:r>
      <w:r w:rsidRPr="0041074C">
        <w:rPr>
          <w:rFonts w:ascii="Times New Roman" w:hAnsi="Times New Roman" w:cs="Times New Roman"/>
          <w:bCs/>
          <w:sz w:val="24"/>
          <w:szCs w:val="24"/>
        </w:rPr>
        <w:t>provide</w:t>
      </w:r>
      <w:r w:rsidRPr="0041074C">
        <w:rPr>
          <w:rFonts w:ascii="Times New Roman" w:hAnsi="Times New Roman" w:cs="Times New Roman"/>
          <w:sz w:val="24"/>
          <w:szCs w:val="24"/>
        </w:rPr>
        <w:t xml:space="preserve"> recommendations.</w:t>
      </w:r>
    </w:p>
    <w:p w:rsidR="006B48DC" w:rsidRPr="0041074C" w:rsidRDefault="006B48DC"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Thematic analysis </w:t>
      </w:r>
      <w:r w:rsidRPr="0041074C">
        <w:rPr>
          <w:rFonts w:ascii="Times New Roman" w:hAnsi="Times New Roman" w:cs="Times New Roman"/>
          <w:bCs/>
          <w:sz w:val="24"/>
          <w:szCs w:val="24"/>
        </w:rPr>
        <w:t>was appropriate</w:t>
      </w:r>
      <w:r w:rsidRPr="0041074C">
        <w:rPr>
          <w:rFonts w:ascii="Times New Roman" w:hAnsi="Times New Roman" w:cs="Times New Roman"/>
          <w:sz w:val="24"/>
          <w:szCs w:val="24"/>
        </w:rPr>
        <w:t xml:space="preserve"> for this study as it </w:t>
      </w:r>
      <w:r w:rsidRPr="0041074C">
        <w:rPr>
          <w:rFonts w:ascii="Times New Roman" w:hAnsi="Times New Roman" w:cs="Times New Roman"/>
          <w:bCs/>
          <w:sz w:val="24"/>
          <w:szCs w:val="24"/>
        </w:rPr>
        <w:t>allowed</w:t>
      </w:r>
      <w:r w:rsidRPr="0041074C">
        <w:rPr>
          <w:rFonts w:ascii="Times New Roman" w:hAnsi="Times New Roman" w:cs="Times New Roman"/>
          <w:sz w:val="24"/>
          <w:szCs w:val="24"/>
        </w:rPr>
        <w:t xml:space="preserve"> for flexibility in exploring both individual experiences and collective insights, while focusing on core themes relevant to the research (Braun &amp; Clarke, 2006). This method </w:t>
      </w:r>
      <w:r w:rsidRPr="0041074C">
        <w:rPr>
          <w:rFonts w:ascii="Times New Roman" w:hAnsi="Times New Roman" w:cs="Times New Roman"/>
          <w:bCs/>
          <w:sz w:val="24"/>
          <w:szCs w:val="24"/>
        </w:rPr>
        <w:t>was well-suited</w:t>
      </w:r>
      <w:r w:rsidRPr="0041074C">
        <w:rPr>
          <w:rFonts w:ascii="Times New Roman" w:hAnsi="Times New Roman" w:cs="Times New Roman"/>
          <w:sz w:val="24"/>
          <w:szCs w:val="24"/>
        </w:rPr>
        <w:t xml:space="preserve"> to research that </w:t>
      </w:r>
      <w:r w:rsidRPr="0041074C">
        <w:rPr>
          <w:rFonts w:ascii="Times New Roman" w:hAnsi="Times New Roman" w:cs="Times New Roman"/>
          <w:bCs/>
          <w:sz w:val="24"/>
          <w:szCs w:val="24"/>
        </w:rPr>
        <w:t>sought</w:t>
      </w:r>
      <w:r w:rsidRPr="0041074C">
        <w:rPr>
          <w:rFonts w:ascii="Times New Roman" w:hAnsi="Times New Roman" w:cs="Times New Roman"/>
          <w:sz w:val="24"/>
          <w:szCs w:val="24"/>
        </w:rPr>
        <w:t xml:space="preserve"> to uncover patterns in qualitative data (Fereday &amp; Mu</w:t>
      </w:r>
      <w:r w:rsidR="00D27138" w:rsidRPr="0041074C">
        <w:rPr>
          <w:rFonts w:ascii="Times New Roman" w:hAnsi="Times New Roman" w:cs="Times New Roman"/>
          <w:sz w:val="24"/>
          <w:szCs w:val="24"/>
        </w:rPr>
        <w:t>ir-Cochrane, 2006).</w:t>
      </w:r>
    </w:p>
    <w:p w:rsidR="005401CA" w:rsidRPr="0041074C" w:rsidRDefault="005401CA" w:rsidP="0041074C">
      <w:pPr>
        <w:spacing w:line="480" w:lineRule="auto"/>
        <w:jc w:val="both"/>
        <w:rPr>
          <w:rFonts w:ascii="Times New Roman" w:hAnsi="Times New Roman" w:cs="Times New Roman"/>
          <w:sz w:val="24"/>
          <w:szCs w:val="24"/>
        </w:rPr>
      </w:pPr>
    </w:p>
    <w:p w:rsidR="00B86925" w:rsidRPr="0041074C" w:rsidRDefault="008928A9"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3.9</w:t>
      </w:r>
      <w:r w:rsidR="00B86925" w:rsidRPr="0041074C">
        <w:rPr>
          <w:rFonts w:ascii="Times New Roman" w:hAnsi="Times New Roman" w:cs="Times New Roman"/>
          <w:b/>
          <w:bCs/>
          <w:sz w:val="24"/>
          <w:szCs w:val="24"/>
        </w:rPr>
        <w:t xml:space="preserve"> Qualitative Rigor</w:t>
      </w:r>
      <w:r w:rsidRPr="0041074C">
        <w:rPr>
          <w:rFonts w:ascii="Times New Roman" w:hAnsi="Times New Roman" w:cs="Times New Roman"/>
          <w:b/>
          <w:bCs/>
          <w:sz w:val="24"/>
          <w:szCs w:val="24"/>
        </w:rPr>
        <w:fldChar w:fldCharType="begin"/>
      </w:r>
      <w:r w:rsidRPr="0041074C">
        <w:rPr>
          <w:rFonts w:ascii="Times New Roman" w:hAnsi="Times New Roman" w:cs="Times New Roman"/>
          <w:sz w:val="24"/>
          <w:szCs w:val="24"/>
        </w:rPr>
        <w:instrText xml:space="preserve"> TC "</w:instrText>
      </w:r>
      <w:bookmarkStart w:id="67" w:name="_Toc94152947"/>
      <w:r w:rsidRPr="0041074C">
        <w:rPr>
          <w:rFonts w:ascii="Times New Roman" w:hAnsi="Times New Roman" w:cs="Times New Roman"/>
          <w:b/>
          <w:bCs/>
          <w:sz w:val="24"/>
          <w:szCs w:val="24"/>
        </w:rPr>
        <w:instrText>3.9 Qualitative Rigor</w:instrText>
      </w:r>
      <w:bookmarkEnd w:id="67"/>
      <w:r w:rsidRPr="0041074C">
        <w:rPr>
          <w:rFonts w:ascii="Times New Roman" w:hAnsi="Times New Roman" w:cs="Times New Roman"/>
          <w:sz w:val="24"/>
          <w:szCs w:val="24"/>
        </w:rPr>
        <w:instrText xml:space="preserve">" \f C \l "1" </w:instrText>
      </w:r>
      <w:r w:rsidRPr="0041074C">
        <w:rPr>
          <w:rFonts w:ascii="Times New Roman" w:hAnsi="Times New Roman" w:cs="Times New Roman"/>
          <w:b/>
          <w:bCs/>
          <w:sz w:val="24"/>
          <w:szCs w:val="24"/>
        </w:rPr>
        <w:fldChar w:fldCharType="end"/>
      </w: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 xml:space="preserve">Ensuring rigor in qualitative research </w:t>
      </w:r>
      <w:r w:rsidRPr="0041074C">
        <w:rPr>
          <w:rFonts w:ascii="Times New Roman" w:hAnsi="Times New Roman" w:cs="Times New Roman"/>
          <w:bCs/>
          <w:sz w:val="24"/>
          <w:szCs w:val="24"/>
        </w:rPr>
        <w:t>was</w:t>
      </w:r>
      <w:r w:rsidRPr="0041074C">
        <w:rPr>
          <w:rFonts w:ascii="Times New Roman" w:hAnsi="Times New Roman" w:cs="Times New Roman"/>
          <w:sz w:val="24"/>
          <w:szCs w:val="24"/>
        </w:rPr>
        <w:t xml:space="preserve"> essential for producing credible and trustworthy findings. Qualitative rigor </w:t>
      </w:r>
      <w:r w:rsidRPr="0041074C">
        <w:rPr>
          <w:rFonts w:ascii="Times New Roman" w:hAnsi="Times New Roman" w:cs="Times New Roman"/>
          <w:bCs/>
          <w:sz w:val="24"/>
          <w:szCs w:val="24"/>
        </w:rPr>
        <w:t>was assessed</w:t>
      </w:r>
      <w:r w:rsidRPr="0041074C">
        <w:rPr>
          <w:rFonts w:ascii="Times New Roman" w:hAnsi="Times New Roman" w:cs="Times New Roman"/>
          <w:sz w:val="24"/>
          <w:szCs w:val="24"/>
        </w:rPr>
        <w:t xml:space="preserve"> through four key criteria: credibility, transferability, dependability, and confirmability (Lincoln &amp; Guba, 1985). These criteria </w:t>
      </w:r>
      <w:r w:rsidRPr="0041074C">
        <w:rPr>
          <w:rFonts w:ascii="Times New Roman" w:hAnsi="Times New Roman" w:cs="Times New Roman"/>
          <w:bCs/>
          <w:sz w:val="24"/>
          <w:szCs w:val="24"/>
        </w:rPr>
        <w:t>served</w:t>
      </w:r>
      <w:r w:rsidRPr="0041074C">
        <w:rPr>
          <w:rFonts w:ascii="Times New Roman" w:hAnsi="Times New Roman" w:cs="Times New Roman"/>
          <w:sz w:val="24"/>
          <w:szCs w:val="24"/>
        </w:rPr>
        <w:t xml:space="preserve"> as the qualitative equivalent of reliability and validity in quantitative research, ensuring that the study’s findings </w:t>
      </w:r>
      <w:r w:rsidRPr="0041074C">
        <w:rPr>
          <w:rFonts w:ascii="Times New Roman" w:hAnsi="Times New Roman" w:cs="Times New Roman"/>
          <w:bCs/>
          <w:sz w:val="24"/>
          <w:szCs w:val="24"/>
        </w:rPr>
        <w:t>were</w:t>
      </w:r>
      <w:r w:rsidRPr="0041074C">
        <w:rPr>
          <w:rFonts w:ascii="Times New Roman" w:hAnsi="Times New Roman" w:cs="Times New Roman"/>
          <w:sz w:val="24"/>
          <w:szCs w:val="24"/>
        </w:rPr>
        <w:t xml:space="preserve"> well-grounded in empirical evidence and accurately </w:t>
      </w:r>
      <w:r w:rsidRPr="0041074C">
        <w:rPr>
          <w:rFonts w:ascii="Times New Roman" w:hAnsi="Times New Roman" w:cs="Times New Roman"/>
          <w:bCs/>
          <w:sz w:val="24"/>
          <w:szCs w:val="24"/>
        </w:rPr>
        <w:t>represented</w:t>
      </w:r>
      <w:r w:rsidRPr="0041074C">
        <w:rPr>
          <w:rFonts w:ascii="Times New Roman" w:hAnsi="Times New Roman" w:cs="Times New Roman"/>
          <w:sz w:val="24"/>
          <w:szCs w:val="24"/>
        </w:rPr>
        <w:t xml:space="preserve"> the perspectives of participants.</w:t>
      </w: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bCs/>
          <w:sz w:val="24"/>
          <w:szCs w:val="24"/>
        </w:rPr>
        <w:t>Credibility</w:t>
      </w:r>
      <w:r w:rsidRPr="0041074C">
        <w:rPr>
          <w:rFonts w:ascii="Times New Roman" w:hAnsi="Times New Roman" w:cs="Times New Roman"/>
          <w:sz w:val="24"/>
          <w:szCs w:val="24"/>
        </w:rPr>
        <w:t xml:space="preserve"> referred to the confidence in the truthfulness of the study’s findings. To enhance credibility, the study </w:t>
      </w:r>
      <w:r w:rsidRPr="0041074C">
        <w:rPr>
          <w:rFonts w:ascii="Times New Roman" w:hAnsi="Times New Roman" w:cs="Times New Roman"/>
          <w:bCs/>
          <w:sz w:val="24"/>
          <w:szCs w:val="24"/>
        </w:rPr>
        <w:t>employed</w:t>
      </w:r>
      <w:r w:rsidRPr="0041074C">
        <w:rPr>
          <w:rFonts w:ascii="Times New Roman" w:hAnsi="Times New Roman" w:cs="Times New Roman"/>
          <w:sz w:val="24"/>
          <w:szCs w:val="24"/>
        </w:rPr>
        <w:t xml:space="preserve"> triangulation by using multiple data sources, including in-depth interviews and focus group discussions (Patton, 2002). Additionally, member checking </w:t>
      </w:r>
      <w:r w:rsidRPr="0041074C">
        <w:rPr>
          <w:rFonts w:ascii="Times New Roman" w:hAnsi="Times New Roman" w:cs="Times New Roman"/>
          <w:bCs/>
          <w:sz w:val="24"/>
          <w:szCs w:val="24"/>
        </w:rPr>
        <w:t>was conducted</w:t>
      </w:r>
      <w:r w:rsidRPr="0041074C">
        <w:rPr>
          <w:rFonts w:ascii="Times New Roman" w:hAnsi="Times New Roman" w:cs="Times New Roman"/>
          <w:sz w:val="24"/>
          <w:szCs w:val="24"/>
        </w:rPr>
        <w:t xml:space="preserve">, where participants </w:t>
      </w:r>
      <w:r w:rsidRPr="0041074C">
        <w:rPr>
          <w:rFonts w:ascii="Times New Roman" w:hAnsi="Times New Roman" w:cs="Times New Roman"/>
          <w:bCs/>
          <w:sz w:val="24"/>
          <w:szCs w:val="24"/>
        </w:rPr>
        <w:t>were given</w:t>
      </w:r>
      <w:r w:rsidRPr="0041074C">
        <w:rPr>
          <w:rFonts w:ascii="Times New Roman" w:hAnsi="Times New Roman" w:cs="Times New Roman"/>
          <w:sz w:val="24"/>
          <w:szCs w:val="24"/>
        </w:rPr>
        <w:t xml:space="preserve"> an opportunity to review the findings and confirm the accuracy of the interpretations (Creswell &amp; Poth, 2018).</w:t>
      </w:r>
    </w:p>
    <w:p w:rsidR="005401CA" w:rsidRPr="0041074C" w:rsidRDefault="005401CA" w:rsidP="0041074C">
      <w:pPr>
        <w:spacing w:line="480" w:lineRule="auto"/>
        <w:jc w:val="both"/>
        <w:rPr>
          <w:rFonts w:ascii="Times New Roman" w:hAnsi="Times New Roman" w:cs="Times New Roman"/>
          <w:sz w:val="24"/>
          <w:szCs w:val="24"/>
        </w:rPr>
      </w:pP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bCs/>
          <w:sz w:val="24"/>
          <w:szCs w:val="24"/>
        </w:rPr>
        <w:t>Transferability</w:t>
      </w:r>
      <w:r w:rsidRPr="0041074C">
        <w:rPr>
          <w:rFonts w:ascii="Times New Roman" w:hAnsi="Times New Roman" w:cs="Times New Roman"/>
          <w:sz w:val="24"/>
          <w:szCs w:val="24"/>
        </w:rPr>
        <w:t xml:space="preserve"> related to the extent to which the study’s findings </w:t>
      </w:r>
      <w:r w:rsidRPr="0041074C">
        <w:rPr>
          <w:rFonts w:ascii="Times New Roman" w:hAnsi="Times New Roman" w:cs="Times New Roman"/>
          <w:bCs/>
          <w:sz w:val="24"/>
          <w:szCs w:val="24"/>
        </w:rPr>
        <w:t>could be applied</w:t>
      </w:r>
      <w:r w:rsidRPr="0041074C">
        <w:rPr>
          <w:rFonts w:ascii="Times New Roman" w:hAnsi="Times New Roman" w:cs="Times New Roman"/>
          <w:sz w:val="24"/>
          <w:szCs w:val="24"/>
        </w:rPr>
        <w:t xml:space="preserve"> to other contexts. While qualitative research did not aim for broad generalizability, thick description and detailed contextualization of findings </w:t>
      </w:r>
      <w:r w:rsidRPr="0041074C">
        <w:rPr>
          <w:rFonts w:ascii="Times New Roman" w:hAnsi="Times New Roman" w:cs="Times New Roman"/>
          <w:bCs/>
          <w:sz w:val="24"/>
          <w:szCs w:val="24"/>
        </w:rPr>
        <w:t>were used</w:t>
      </w:r>
      <w:r w:rsidRPr="0041074C">
        <w:rPr>
          <w:rFonts w:ascii="Times New Roman" w:hAnsi="Times New Roman" w:cs="Times New Roman"/>
          <w:sz w:val="24"/>
          <w:szCs w:val="24"/>
        </w:rPr>
        <w:t xml:space="preserve"> to allow future researchers and policymakers to assess the applicability of results in similar settings (Geertz, 1973). This </w:t>
      </w:r>
      <w:r w:rsidRPr="0041074C">
        <w:rPr>
          <w:rFonts w:ascii="Times New Roman" w:hAnsi="Times New Roman" w:cs="Times New Roman"/>
          <w:bCs/>
          <w:sz w:val="24"/>
          <w:szCs w:val="24"/>
        </w:rPr>
        <w:t>ensured</w:t>
      </w:r>
      <w:r w:rsidRPr="0041074C">
        <w:rPr>
          <w:rFonts w:ascii="Times New Roman" w:hAnsi="Times New Roman" w:cs="Times New Roman"/>
          <w:sz w:val="24"/>
          <w:szCs w:val="24"/>
        </w:rPr>
        <w:t xml:space="preserve"> that readers </w:t>
      </w:r>
      <w:r w:rsidRPr="0041074C">
        <w:rPr>
          <w:rFonts w:ascii="Times New Roman" w:hAnsi="Times New Roman" w:cs="Times New Roman"/>
          <w:bCs/>
          <w:sz w:val="24"/>
          <w:szCs w:val="24"/>
        </w:rPr>
        <w:t>could determine</w:t>
      </w:r>
      <w:r w:rsidRPr="0041074C">
        <w:rPr>
          <w:rFonts w:ascii="Times New Roman" w:hAnsi="Times New Roman" w:cs="Times New Roman"/>
          <w:sz w:val="24"/>
          <w:szCs w:val="24"/>
        </w:rPr>
        <w:t xml:space="preserve"> whether the study’s insights </w:t>
      </w:r>
      <w:r w:rsidRPr="0041074C">
        <w:rPr>
          <w:rFonts w:ascii="Times New Roman" w:hAnsi="Times New Roman" w:cs="Times New Roman"/>
          <w:bCs/>
          <w:sz w:val="24"/>
          <w:szCs w:val="24"/>
        </w:rPr>
        <w:t>were relevant</w:t>
      </w:r>
      <w:r w:rsidRPr="0041074C">
        <w:rPr>
          <w:rFonts w:ascii="Times New Roman" w:hAnsi="Times New Roman" w:cs="Times New Roman"/>
          <w:sz w:val="24"/>
          <w:szCs w:val="24"/>
        </w:rPr>
        <w:t xml:space="preserve"> to their own contexts (Shenton, 2004).</w:t>
      </w: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bCs/>
          <w:sz w:val="24"/>
          <w:szCs w:val="24"/>
        </w:rPr>
        <w:t>Dependability</w:t>
      </w:r>
      <w:r w:rsidRPr="0041074C">
        <w:rPr>
          <w:rFonts w:ascii="Times New Roman" w:hAnsi="Times New Roman" w:cs="Times New Roman"/>
          <w:sz w:val="24"/>
          <w:szCs w:val="24"/>
        </w:rPr>
        <w:t xml:space="preserve"> addressed the consistency of the research process over time. To achieve dependability, the study </w:t>
      </w:r>
      <w:r w:rsidRPr="0041074C">
        <w:rPr>
          <w:rFonts w:ascii="Times New Roman" w:hAnsi="Times New Roman" w:cs="Times New Roman"/>
          <w:bCs/>
          <w:sz w:val="24"/>
          <w:szCs w:val="24"/>
        </w:rPr>
        <w:t>maintained</w:t>
      </w:r>
      <w:r w:rsidRPr="0041074C">
        <w:rPr>
          <w:rFonts w:ascii="Times New Roman" w:hAnsi="Times New Roman" w:cs="Times New Roman"/>
          <w:sz w:val="24"/>
          <w:szCs w:val="24"/>
        </w:rPr>
        <w:t xml:space="preserve"> an audit trail, documenting all research decisions, methodological choices, and data collection procedures to enhance </w:t>
      </w:r>
      <w:r w:rsidRPr="0041074C">
        <w:rPr>
          <w:rFonts w:ascii="Times New Roman" w:hAnsi="Times New Roman" w:cs="Times New Roman"/>
          <w:sz w:val="24"/>
          <w:szCs w:val="24"/>
        </w:rPr>
        <w:lastRenderedPageBreak/>
        <w:t xml:space="preserve">transparency (Merriam &amp; Tisdell, 2016). This approach </w:t>
      </w:r>
      <w:r w:rsidRPr="0041074C">
        <w:rPr>
          <w:rFonts w:ascii="Times New Roman" w:hAnsi="Times New Roman" w:cs="Times New Roman"/>
          <w:bCs/>
          <w:sz w:val="24"/>
          <w:szCs w:val="24"/>
        </w:rPr>
        <w:t>ensured</w:t>
      </w:r>
      <w:r w:rsidRPr="0041074C">
        <w:rPr>
          <w:rFonts w:ascii="Times New Roman" w:hAnsi="Times New Roman" w:cs="Times New Roman"/>
          <w:sz w:val="24"/>
          <w:szCs w:val="24"/>
        </w:rPr>
        <w:t xml:space="preserve"> that the study </w:t>
      </w:r>
      <w:r w:rsidRPr="0041074C">
        <w:rPr>
          <w:rFonts w:ascii="Times New Roman" w:hAnsi="Times New Roman" w:cs="Times New Roman"/>
          <w:bCs/>
          <w:sz w:val="24"/>
          <w:szCs w:val="24"/>
        </w:rPr>
        <w:t>could be replicated</w:t>
      </w:r>
      <w:r w:rsidRPr="0041074C">
        <w:rPr>
          <w:rFonts w:ascii="Times New Roman" w:hAnsi="Times New Roman" w:cs="Times New Roman"/>
          <w:sz w:val="24"/>
          <w:szCs w:val="24"/>
        </w:rPr>
        <w:t xml:space="preserve"> in similar contexts, yielding comparable findings (Nowell et al., 2017).</w:t>
      </w: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bCs/>
          <w:sz w:val="24"/>
          <w:szCs w:val="24"/>
        </w:rPr>
        <w:t>Confirmability</w:t>
      </w:r>
      <w:r w:rsidRPr="0041074C">
        <w:rPr>
          <w:rFonts w:ascii="Times New Roman" w:hAnsi="Times New Roman" w:cs="Times New Roman"/>
          <w:sz w:val="24"/>
          <w:szCs w:val="24"/>
        </w:rPr>
        <w:t xml:space="preserve"> referred to the degree to which the study’s findings </w:t>
      </w:r>
      <w:r w:rsidRPr="0041074C">
        <w:rPr>
          <w:rFonts w:ascii="Times New Roman" w:hAnsi="Times New Roman" w:cs="Times New Roman"/>
          <w:bCs/>
          <w:sz w:val="24"/>
          <w:szCs w:val="24"/>
        </w:rPr>
        <w:t>were shaped</w:t>
      </w:r>
      <w:r w:rsidRPr="0041074C">
        <w:rPr>
          <w:rFonts w:ascii="Times New Roman" w:hAnsi="Times New Roman" w:cs="Times New Roman"/>
          <w:sz w:val="24"/>
          <w:szCs w:val="24"/>
        </w:rPr>
        <w:t xml:space="preserve"> by the data rather than researcher bias. This </w:t>
      </w:r>
      <w:r w:rsidRPr="0041074C">
        <w:rPr>
          <w:rFonts w:ascii="Times New Roman" w:hAnsi="Times New Roman" w:cs="Times New Roman"/>
          <w:bCs/>
          <w:sz w:val="24"/>
          <w:szCs w:val="24"/>
        </w:rPr>
        <w:t>was ensured</w:t>
      </w:r>
      <w:r w:rsidRPr="0041074C">
        <w:rPr>
          <w:rFonts w:ascii="Times New Roman" w:hAnsi="Times New Roman" w:cs="Times New Roman"/>
          <w:sz w:val="24"/>
          <w:szCs w:val="24"/>
        </w:rPr>
        <w:t xml:space="preserve"> through reflexivity, where the researcher critically </w:t>
      </w:r>
      <w:r w:rsidRPr="0041074C">
        <w:rPr>
          <w:rFonts w:ascii="Times New Roman" w:hAnsi="Times New Roman" w:cs="Times New Roman"/>
          <w:bCs/>
          <w:sz w:val="24"/>
          <w:szCs w:val="24"/>
        </w:rPr>
        <w:t>reflected</w:t>
      </w:r>
      <w:r w:rsidRPr="0041074C">
        <w:rPr>
          <w:rFonts w:ascii="Times New Roman" w:hAnsi="Times New Roman" w:cs="Times New Roman"/>
          <w:sz w:val="24"/>
          <w:szCs w:val="24"/>
        </w:rPr>
        <w:t xml:space="preserve"> on their role, assumptions, and potential biases throughout the study (Berger, 2015). Additionally, peer debriefing with academic colleagues </w:t>
      </w:r>
      <w:r w:rsidRPr="0041074C">
        <w:rPr>
          <w:rFonts w:ascii="Times New Roman" w:hAnsi="Times New Roman" w:cs="Times New Roman"/>
          <w:bCs/>
          <w:sz w:val="24"/>
          <w:szCs w:val="24"/>
        </w:rPr>
        <w:t>was used</w:t>
      </w:r>
      <w:r w:rsidRPr="0041074C">
        <w:rPr>
          <w:rFonts w:ascii="Times New Roman" w:hAnsi="Times New Roman" w:cs="Times New Roman"/>
          <w:sz w:val="24"/>
          <w:szCs w:val="24"/>
        </w:rPr>
        <w:t xml:space="preserve"> to validate the research interpretations and reduce subjective influence (Tracy, 2010).</w:t>
      </w: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By adhering to these principles, the study </w:t>
      </w:r>
      <w:r w:rsidRPr="0041074C">
        <w:rPr>
          <w:rFonts w:ascii="Times New Roman" w:hAnsi="Times New Roman" w:cs="Times New Roman"/>
          <w:bCs/>
          <w:sz w:val="24"/>
          <w:szCs w:val="24"/>
        </w:rPr>
        <w:t>ensured</w:t>
      </w:r>
      <w:r w:rsidRPr="0041074C">
        <w:rPr>
          <w:rFonts w:ascii="Times New Roman" w:hAnsi="Times New Roman" w:cs="Times New Roman"/>
          <w:sz w:val="24"/>
          <w:szCs w:val="24"/>
        </w:rPr>
        <w:t xml:space="preserve"> that its findings </w:t>
      </w:r>
      <w:r w:rsidRPr="0041074C">
        <w:rPr>
          <w:rFonts w:ascii="Times New Roman" w:hAnsi="Times New Roman" w:cs="Times New Roman"/>
          <w:bCs/>
          <w:sz w:val="24"/>
          <w:szCs w:val="24"/>
        </w:rPr>
        <w:t>were</w:t>
      </w:r>
      <w:r w:rsidRPr="0041074C">
        <w:rPr>
          <w:rFonts w:ascii="Times New Roman" w:hAnsi="Times New Roman" w:cs="Times New Roman"/>
          <w:sz w:val="24"/>
          <w:szCs w:val="24"/>
        </w:rPr>
        <w:t xml:space="preserve"> methodologically rigorous, contextually relevant, and grounded in the liv</w:t>
      </w:r>
      <w:r w:rsidR="00D27138" w:rsidRPr="0041074C">
        <w:rPr>
          <w:rFonts w:ascii="Times New Roman" w:hAnsi="Times New Roman" w:cs="Times New Roman"/>
          <w:sz w:val="24"/>
          <w:szCs w:val="24"/>
        </w:rPr>
        <w:t>ed experiences of participants.</w:t>
      </w:r>
    </w:p>
    <w:p w:rsidR="005401CA" w:rsidRPr="0041074C" w:rsidRDefault="005401CA" w:rsidP="0041074C">
      <w:pPr>
        <w:spacing w:line="480" w:lineRule="auto"/>
        <w:jc w:val="both"/>
        <w:rPr>
          <w:rFonts w:ascii="Times New Roman" w:hAnsi="Times New Roman" w:cs="Times New Roman"/>
          <w:sz w:val="24"/>
          <w:szCs w:val="24"/>
        </w:rPr>
      </w:pPr>
    </w:p>
    <w:p w:rsidR="00D91240" w:rsidRPr="0041074C" w:rsidRDefault="008928A9"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3.10</w:t>
      </w:r>
      <w:r w:rsidR="00D91240" w:rsidRPr="0041074C">
        <w:rPr>
          <w:rFonts w:ascii="Times New Roman" w:hAnsi="Times New Roman" w:cs="Times New Roman"/>
          <w:b/>
          <w:sz w:val="24"/>
          <w:szCs w:val="24"/>
        </w:rPr>
        <w:t xml:space="preserve"> Ethical Consideration</w:t>
      </w:r>
      <w:r w:rsidRPr="0041074C">
        <w:rPr>
          <w:rFonts w:ascii="Times New Roman" w:hAnsi="Times New Roman" w:cs="Times New Roman"/>
          <w:b/>
          <w:sz w:val="24"/>
          <w:szCs w:val="24"/>
        </w:rPr>
        <w:fldChar w:fldCharType="begin"/>
      </w:r>
      <w:r w:rsidRPr="0041074C">
        <w:rPr>
          <w:rFonts w:ascii="Times New Roman" w:hAnsi="Times New Roman" w:cs="Times New Roman"/>
          <w:sz w:val="24"/>
          <w:szCs w:val="24"/>
        </w:rPr>
        <w:instrText xml:space="preserve"> TC "</w:instrText>
      </w:r>
      <w:bookmarkStart w:id="68" w:name="_Toc94152948"/>
      <w:r w:rsidRPr="0041074C">
        <w:rPr>
          <w:rFonts w:ascii="Times New Roman" w:hAnsi="Times New Roman" w:cs="Times New Roman"/>
          <w:b/>
          <w:sz w:val="24"/>
          <w:szCs w:val="24"/>
        </w:rPr>
        <w:instrText>3.10 Ethical Consideration</w:instrText>
      </w:r>
      <w:bookmarkEnd w:id="68"/>
      <w:r w:rsidRPr="0041074C">
        <w:rPr>
          <w:rFonts w:ascii="Times New Roman" w:hAnsi="Times New Roman" w:cs="Times New Roman"/>
          <w:sz w:val="24"/>
          <w:szCs w:val="24"/>
        </w:rPr>
        <w:instrText xml:space="preserve">" \f C \l "1" </w:instrText>
      </w:r>
      <w:r w:rsidRPr="0041074C">
        <w:rPr>
          <w:rFonts w:ascii="Times New Roman" w:hAnsi="Times New Roman" w:cs="Times New Roman"/>
          <w:b/>
          <w:sz w:val="24"/>
          <w:szCs w:val="24"/>
        </w:rPr>
        <w:fldChar w:fldCharType="end"/>
      </w: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Given the sensitive nature of the study, particularly involving child labor, special attention </w:t>
      </w:r>
      <w:r w:rsidRPr="0041074C">
        <w:rPr>
          <w:rFonts w:ascii="Times New Roman" w:hAnsi="Times New Roman" w:cs="Times New Roman"/>
          <w:bCs/>
          <w:sz w:val="24"/>
          <w:szCs w:val="24"/>
        </w:rPr>
        <w:t>was given</w:t>
      </w:r>
      <w:r w:rsidRPr="0041074C">
        <w:rPr>
          <w:rFonts w:ascii="Times New Roman" w:hAnsi="Times New Roman" w:cs="Times New Roman"/>
          <w:sz w:val="24"/>
          <w:szCs w:val="24"/>
        </w:rPr>
        <w:t xml:space="preserve"> to ensuring the ethical treatment of participants, especially minors. Ethical considerations </w:t>
      </w:r>
      <w:r w:rsidRPr="0041074C">
        <w:rPr>
          <w:rFonts w:ascii="Times New Roman" w:hAnsi="Times New Roman" w:cs="Times New Roman"/>
          <w:bCs/>
          <w:sz w:val="24"/>
          <w:szCs w:val="24"/>
        </w:rPr>
        <w:t>were guided</w:t>
      </w:r>
      <w:r w:rsidRPr="0041074C">
        <w:rPr>
          <w:rFonts w:ascii="Times New Roman" w:hAnsi="Times New Roman" w:cs="Times New Roman"/>
          <w:sz w:val="24"/>
          <w:szCs w:val="24"/>
        </w:rPr>
        <w:t xml:space="preserve"> by the principles of respect for persons, beneficence, and justice, which </w:t>
      </w:r>
      <w:r w:rsidRPr="0041074C">
        <w:rPr>
          <w:rFonts w:ascii="Times New Roman" w:hAnsi="Times New Roman" w:cs="Times New Roman"/>
          <w:bCs/>
          <w:sz w:val="24"/>
          <w:szCs w:val="24"/>
        </w:rPr>
        <w:t>were fundamental</w:t>
      </w:r>
      <w:r w:rsidRPr="0041074C">
        <w:rPr>
          <w:rFonts w:ascii="Times New Roman" w:hAnsi="Times New Roman" w:cs="Times New Roman"/>
          <w:sz w:val="24"/>
          <w:szCs w:val="24"/>
        </w:rPr>
        <w:t xml:space="preserve"> in ensuring that the rights and well-being of participants </w:t>
      </w:r>
      <w:r w:rsidRPr="0041074C">
        <w:rPr>
          <w:rFonts w:ascii="Times New Roman" w:hAnsi="Times New Roman" w:cs="Times New Roman"/>
          <w:bCs/>
          <w:sz w:val="24"/>
          <w:szCs w:val="24"/>
        </w:rPr>
        <w:t>were protected</w:t>
      </w:r>
      <w:r w:rsidRPr="0041074C">
        <w:rPr>
          <w:rFonts w:ascii="Times New Roman" w:hAnsi="Times New Roman" w:cs="Times New Roman"/>
          <w:sz w:val="24"/>
          <w:szCs w:val="24"/>
        </w:rPr>
        <w:t xml:space="preserve"> throughout the research process (Shamoo &amp; Resnik, 2015).</w:t>
      </w: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First, informed consent </w:t>
      </w:r>
      <w:r w:rsidRPr="0041074C">
        <w:rPr>
          <w:rFonts w:ascii="Times New Roman" w:hAnsi="Times New Roman" w:cs="Times New Roman"/>
          <w:bCs/>
          <w:sz w:val="24"/>
          <w:szCs w:val="24"/>
        </w:rPr>
        <w:t>was obtained</w:t>
      </w:r>
      <w:r w:rsidRPr="0041074C">
        <w:rPr>
          <w:rFonts w:ascii="Times New Roman" w:hAnsi="Times New Roman" w:cs="Times New Roman"/>
          <w:sz w:val="24"/>
          <w:szCs w:val="24"/>
        </w:rPr>
        <w:t xml:space="preserve"> from both parents or legal guardians and the child participants. Prior to the start of the study, guardians </w:t>
      </w:r>
      <w:r w:rsidRPr="0041074C">
        <w:rPr>
          <w:rFonts w:ascii="Times New Roman" w:hAnsi="Times New Roman" w:cs="Times New Roman"/>
          <w:bCs/>
          <w:sz w:val="24"/>
          <w:szCs w:val="24"/>
        </w:rPr>
        <w:t>were provided</w:t>
      </w:r>
      <w:r w:rsidRPr="0041074C">
        <w:rPr>
          <w:rFonts w:ascii="Times New Roman" w:hAnsi="Times New Roman" w:cs="Times New Roman"/>
          <w:sz w:val="24"/>
          <w:szCs w:val="24"/>
        </w:rPr>
        <w:t xml:space="preserve"> with detailed information about the research, including the purpose of the study, the </w:t>
      </w:r>
      <w:r w:rsidRPr="0041074C">
        <w:rPr>
          <w:rFonts w:ascii="Times New Roman" w:hAnsi="Times New Roman" w:cs="Times New Roman"/>
          <w:sz w:val="24"/>
          <w:szCs w:val="24"/>
        </w:rPr>
        <w:lastRenderedPageBreak/>
        <w:t xml:space="preserve">methods of data collection, potential risks, and their right to withdraw at any time without penalty. For children, age-appropriate explanations </w:t>
      </w:r>
      <w:r w:rsidRPr="0041074C">
        <w:rPr>
          <w:rFonts w:ascii="Times New Roman" w:hAnsi="Times New Roman" w:cs="Times New Roman"/>
          <w:bCs/>
          <w:sz w:val="24"/>
          <w:szCs w:val="24"/>
        </w:rPr>
        <w:t>were provided</w:t>
      </w:r>
      <w:r w:rsidRPr="0041074C">
        <w:rPr>
          <w:rFonts w:ascii="Times New Roman" w:hAnsi="Times New Roman" w:cs="Times New Roman"/>
          <w:sz w:val="24"/>
          <w:szCs w:val="24"/>
        </w:rPr>
        <w:t xml:space="preserve"> to ensure they </w:t>
      </w:r>
      <w:r w:rsidRPr="0041074C">
        <w:rPr>
          <w:rFonts w:ascii="Times New Roman" w:hAnsi="Times New Roman" w:cs="Times New Roman"/>
          <w:bCs/>
          <w:sz w:val="24"/>
          <w:szCs w:val="24"/>
        </w:rPr>
        <w:t>understood</w:t>
      </w:r>
      <w:r w:rsidRPr="0041074C">
        <w:rPr>
          <w:rFonts w:ascii="Times New Roman" w:hAnsi="Times New Roman" w:cs="Times New Roman"/>
          <w:sz w:val="24"/>
          <w:szCs w:val="24"/>
        </w:rPr>
        <w:t xml:space="preserve"> their involvement and any potential risks (Alderson &amp; Morrow, 2011). The consent form </w:t>
      </w:r>
      <w:r w:rsidRPr="0041074C">
        <w:rPr>
          <w:rFonts w:ascii="Times New Roman" w:hAnsi="Times New Roman" w:cs="Times New Roman"/>
          <w:bCs/>
          <w:sz w:val="24"/>
          <w:szCs w:val="24"/>
        </w:rPr>
        <w:t>was made</w:t>
      </w:r>
      <w:r w:rsidRPr="0041074C">
        <w:rPr>
          <w:rFonts w:ascii="Times New Roman" w:hAnsi="Times New Roman" w:cs="Times New Roman"/>
          <w:sz w:val="24"/>
          <w:szCs w:val="24"/>
        </w:rPr>
        <w:t xml:space="preserve"> clear, concise, and in the appropriate language to ensure comprehension by both guardians and children.</w:t>
      </w: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To further ensure confidentiality, all participant data </w:t>
      </w:r>
      <w:r w:rsidRPr="0041074C">
        <w:rPr>
          <w:rFonts w:ascii="Times New Roman" w:hAnsi="Times New Roman" w:cs="Times New Roman"/>
          <w:bCs/>
          <w:sz w:val="24"/>
          <w:szCs w:val="24"/>
        </w:rPr>
        <w:t>were anonymized</w:t>
      </w:r>
      <w:r w:rsidRPr="0041074C">
        <w:rPr>
          <w:rFonts w:ascii="Times New Roman" w:hAnsi="Times New Roman" w:cs="Times New Roman"/>
          <w:sz w:val="24"/>
          <w:szCs w:val="24"/>
        </w:rPr>
        <w:t xml:space="preserve">. Personal identifiers </w:t>
      </w:r>
      <w:r w:rsidRPr="0041074C">
        <w:rPr>
          <w:rFonts w:ascii="Times New Roman" w:hAnsi="Times New Roman" w:cs="Times New Roman"/>
          <w:bCs/>
          <w:sz w:val="24"/>
          <w:szCs w:val="24"/>
        </w:rPr>
        <w:t>were removed</w:t>
      </w:r>
      <w:r w:rsidRPr="0041074C">
        <w:rPr>
          <w:rFonts w:ascii="Times New Roman" w:hAnsi="Times New Roman" w:cs="Times New Roman"/>
          <w:sz w:val="24"/>
          <w:szCs w:val="24"/>
        </w:rPr>
        <w:t xml:space="preserve"> from transcripts and reports, and all data </w:t>
      </w:r>
      <w:r w:rsidRPr="0041074C">
        <w:rPr>
          <w:rFonts w:ascii="Times New Roman" w:hAnsi="Times New Roman" w:cs="Times New Roman"/>
          <w:bCs/>
          <w:sz w:val="24"/>
          <w:szCs w:val="24"/>
        </w:rPr>
        <w:t>were securely stored</w:t>
      </w:r>
      <w:r w:rsidRPr="0041074C">
        <w:rPr>
          <w:rFonts w:ascii="Times New Roman" w:hAnsi="Times New Roman" w:cs="Times New Roman"/>
          <w:sz w:val="24"/>
          <w:szCs w:val="24"/>
        </w:rPr>
        <w:t xml:space="preserve"> in password-protected files. The researcher also </w:t>
      </w:r>
      <w:r w:rsidRPr="0041074C">
        <w:rPr>
          <w:rFonts w:ascii="Times New Roman" w:hAnsi="Times New Roman" w:cs="Times New Roman"/>
          <w:bCs/>
          <w:sz w:val="24"/>
          <w:szCs w:val="24"/>
        </w:rPr>
        <w:t>took steps</w:t>
      </w:r>
      <w:r w:rsidRPr="0041074C">
        <w:rPr>
          <w:rFonts w:ascii="Times New Roman" w:hAnsi="Times New Roman" w:cs="Times New Roman"/>
          <w:sz w:val="24"/>
          <w:szCs w:val="24"/>
        </w:rPr>
        <w:t xml:space="preserve"> to ensure that sensitive discussions, especially those about the children’s experiences with labor, </w:t>
      </w:r>
      <w:r w:rsidRPr="0041074C">
        <w:rPr>
          <w:rFonts w:ascii="Times New Roman" w:hAnsi="Times New Roman" w:cs="Times New Roman"/>
          <w:bCs/>
          <w:sz w:val="24"/>
          <w:szCs w:val="24"/>
        </w:rPr>
        <w:t>were handled</w:t>
      </w:r>
      <w:r w:rsidRPr="0041074C">
        <w:rPr>
          <w:rFonts w:ascii="Times New Roman" w:hAnsi="Times New Roman" w:cs="Times New Roman"/>
          <w:sz w:val="24"/>
          <w:szCs w:val="24"/>
        </w:rPr>
        <w:t xml:space="preserve"> delicately. Participants </w:t>
      </w:r>
      <w:r w:rsidRPr="0041074C">
        <w:rPr>
          <w:rFonts w:ascii="Times New Roman" w:hAnsi="Times New Roman" w:cs="Times New Roman"/>
          <w:bCs/>
          <w:sz w:val="24"/>
          <w:szCs w:val="24"/>
        </w:rPr>
        <w:t>were given</w:t>
      </w:r>
      <w:r w:rsidRPr="0041074C">
        <w:rPr>
          <w:rFonts w:ascii="Times New Roman" w:hAnsi="Times New Roman" w:cs="Times New Roman"/>
          <w:sz w:val="24"/>
          <w:szCs w:val="24"/>
        </w:rPr>
        <w:t xml:space="preserve"> the opportunity to stop the interview or focus group at any time without any negative consequences.</w:t>
      </w: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Minimizing harm </w:t>
      </w:r>
      <w:r w:rsidRPr="0041074C">
        <w:rPr>
          <w:rFonts w:ascii="Times New Roman" w:hAnsi="Times New Roman" w:cs="Times New Roman"/>
          <w:bCs/>
          <w:sz w:val="24"/>
          <w:szCs w:val="24"/>
        </w:rPr>
        <w:t>was</w:t>
      </w:r>
      <w:r w:rsidRPr="0041074C">
        <w:rPr>
          <w:rFonts w:ascii="Times New Roman" w:hAnsi="Times New Roman" w:cs="Times New Roman"/>
          <w:sz w:val="24"/>
          <w:szCs w:val="24"/>
        </w:rPr>
        <w:t xml:space="preserve"> a primary ethical concern in this study, particularly as it involved vulnerable children. To address this, appropriate referral services </w:t>
      </w:r>
      <w:r w:rsidRPr="0041074C">
        <w:rPr>
          <w:rFonts w:ascii="Times New Roman" w:hAnsi="Times New Roman" w:cs="Times New Roman"/>
          <w:bCs/>
          <w:sz w:val="24"/>
          <w:szCs w:val="24"/>
        </w:rPr>
        <w:t>were established</w:t>
      </w:r>
      <w:r w:rsidRPr="0041074C">
        <w:rPr>
          <w:rFonts w:ascii="Times New Roman" w:hAnsi="Times New Roman" w:cs="Times New Roman"/>
          <w:sz w:val="24"/>
          <w:szCs w:val="24"/>
        </w:rPr>
        <w:t xml:space="preserve">. If any participant </w:t>
      </w:r>
      <w:r w:rsidRPr="0041074C">
        <w:rPr>
          <w:rFonts w:ascii="Times New Roman" w:hAnsi="Times New Roman" w:cs="Times New Roman"/>
          <w:bCs/>
          <w:sz w:val="24"/>
          <w:szCs w:val="24"/>
        </w:rPr>
        <w:t>disclosed</w:t>
      </w:r>
      <w:r w:rsidRPr="0041074C">
        <w:rPr>
          <w:rFonts w:ascii="Times New Roman" w:hAnsi="Times New Roman" w:cs="Times New Roman"/>
          <w:sz w:val="24"/>
          <w:szCs w:val="24"/>
        </w:rPr>
        <w:t xml:space="preserve"> information that indicated current harm or potential danger, immediate steps </w:t>
      </w:r>
      <w:r w:rsidRPr="0041074C">
        <w:rPr>
          <w:rFonts w:ascii="Times New Roman" w:hAnsi="Times New Roman" w:cs="Times New Roman"/>
          <w:bCs/>
          <w:sz w:val="24"/>
          <w:szCs w:val="24"/>
        </w:rPr>
        <w:t>were taken</w:t>
      </w:r>
      <w:r w:rsidRPr="0041074C">
        <w:rPr>
          <w:rFonts w:ascii="Times New Roman" w:hAnsi="Times New Roman" w:cs="Times New Roman"/>
          <w:sz w:val="24"/>
          <w:szCs w:val="24"/>
        </w:rPr>
        <w:t xml:space="preserve"> to refer the child to appropriate child protection services. This </w:t>
      </w:r>
      <w:r w:rsidRPr="0041074C">
        <w:rPr>
          <w:rFonts w:ascii="Times New Roman" w:hAnsi="Times New Roman" w:cs="Times New Roman"/>
          <w:bCs/>
          <w:sz w:val="24"/>
          <w:szCs w:val="24"/>
        </w:rPr>
        <w:t>was communicated</w:t>
      </w:r>
      <w:r w:rsidRPr="0041074C">
        <w:rPr>
          <w:rFonts w:ascii="Times New Roman" w:hAnsi="Times New Roman" w:cs="Times New Roman"/>
          <w:sz w:val="24"/>
          <w:szCs w:val="24"/>
        </w:rPr>
        <w:t xml:space="preserve"> clearly to all participants during the consent process. The researcher also </w:t>
      </w:r>
      <w:r w:rsidRPr="0041074C">
        <w:rPr>
          <w:rFonts w:ascii="Times New Roman" w:hAnsi="Times New Roman" w:cs="Times New Roman"/>
          <w:bCs/>
          <w:sz w:val="24"/>
          <w:szCs w:val="24"/>
        </w:rPr>
        <w:t>underwent</w:t>
      </w:r>
      <w:r w:rsidRPr="0041074C">
        <w:rPr>
          <w:rFonts w:ascii="Times New Roman" w:hAnsi="Times New Roman" w:cs="Times New Roman"/>
          <w:sz w:val="24"/>
          <w:szCs w:val="24"/>
        </w:rPr>
        <w:t xml:space="preserve"> training in child protection to be adequately prepared to respond to any disclosures.</w:t>
      </w:r>
    </w:p>
    <w:p w:rsidR="005421F5" w:rsidRPr="0041074C" w:rsidRDefault="005421F5"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Finally, the study </w:t>
      </w:r>
      <w:r w:rsidRPr="0041074C">
        <w:rPr>
          <w:rFonts w:ascii="Times New Roman" w:hAnsi="Times New Roman" w:cs="Times New Roman"/>
          <w:bCs/>
          <w:sz w:val="24"/>
          <w:szCs w:val="24"/>
        </w:rPr>
        <w:t>adhered</w:t>
      </w:r>
      <w:r w:rsidRPr="0041074C">
        <w:rPr>
          <w:rFonts w:ascii="Times New Roman" w:hAnsi="Times New Roman" w:cs="Times New Roman"/>
          <w:sz w:val="24"/>
          <w:szCs w:val="24"/>
        </w:rPr>
        <w:t xml:space="preserve"> to all legal requirements related to research involving children, ensuring compliance with local and international regulations. The researcher also </w:t>
      </w:r>
      <w:r w:rsidRPr="0041074C">
        <w:rPr>
          <w:rFonts w:ascii="Times New Roman" w:hAnsi="Times New Roman" w:cs="Times New Roman"/>
          <w:bCs/>
          <w:sz w:val="24"/>
          <w:szCs w:val="24"/>
        </w:rPr>
        <w:t>sought</w:t>
      </w:r>
      <w:r w:rsidRPr="0041074C">
        <w:rPr>
          <w:rFonts w:ascii="Times New Roman" w:hAnsi="Times New Roman" w:cs="Times New Roman"/>
          <w:sz w:val="24"/>
          <w:szCs w:val="24"/>
        </w:rPr>
        <w:t xml:space="preserve"> ethical approval from an appropriate university and governmental authorities before engaging in the research.</w:t>
      </w:r>
    </w:p>
    <w:p w:rsidR="005421F5" w:rsidRPr="0041074C" w:rsidRDefault="005421F5" w:rsidP="0041074C">
      <w:pPr>
        <w:spacing w:line="480" w:lineRule="auto"/>
        <w:jc w:val="both"/>
        <w:rPr>
          <w:rFonts w:ascii="Times New Roman" w:hAnsi="Times New Roman" w:cs="Times New Roman"/>
          <w:sz w:val="24"/>
          <w:szCs w:val="24"/>
        </w:rPr>
      </w:pPr>
    </w:p>
    <w:p w:rsidR="005421F5" w:rsidRPr="0041074C" w:rsidRDefault="005421F5" w:rsidP="0041074C">
      <w:pPr>
        <w:spacing w:line="480" w:lineRule="auto"/>
        <w:jc w:val="both"/>
        <w:rPr>
          <w:rFonts w:ascii="Times New Roman" w:hAnsi="Times New Roman" w:cs="Times New Roman"/>
          <w:sz w:val="24"/>
          <w:szCs w:val="24"/>
        </w:rPr>
      </w:pPr>
    </w:p>
    <w:p w:rsidR="005421F5" w:rsidRPr="0041074C" w:rsidRDefault="005421F5" w:rsidP="0041074C">
      <w:pPr>
        <w:spacing w:line="480" w:lineRule="auto"/>
        <w:jc w:val="both"/>
        <w:rPr>
          <w:rFonts w:ascii="Times New Roman" w:hAnsi="Times New Roman" w:cs="Times New Roman"/>
          <w:sz w:val="24"/>
          <w:szCs w:val="24"/>
        </w:rPr>
      </w:pPr>
    </w:p>
    <w:p w:rsidR="00D27138" w:rsidRPr="0041074C" w:rsidRDefault="00D27138" w:rsidP="0041074C">
      <w:pPr>
        <w:spacing w:line="480" w:lineRule="auto"/>
        <w:jc w:val="both"/>
        <w:rPr>
          <w:rFonts w:ascii="Times New Roman" w:hAnsi="Times New Roman" w:cs="Times New Roman"/>
          <w:sz w:val="24"/>
          <w:szCs w:val="24"/>
        </w:rPr>
      </w:pPr>
    </w:p>
    <w:p w:rsidR="00D27138" w:rsidRPr="0041074C" w:rsidRDefault="00D27138" w:rsidP="0041074C">
      <w:pPr>
        <w:spacing w:line="480" w:lineRule="auto"/>
        <w:jc w:val="both"/>
        <w:rPr>
          <w:rFonts w:ascii="Times New Roman" w:hAnsi="Times New Roman" w:cs="Times New Roman"/>
          <w:sz w:val="24"/>
          <w:szCs w:val="24"/>
        </w:rPr>
      </w:pPr>
    </w:p>
    <w:p w:rsidR="00D27138" w:rsidRPr="0041074C" w:rsidRDefault="00D27138" w:rsidP="0041074C">
      <w:pPr>
        <w:spacing w:line="480" w:lineRule="auto"/>
        <w:jc w:val="both"/>
        <w:rPr>
          <w:rFonts w:ascii="Times New Roman" w:hAnsi="Times New Roman" w:cs="Times New Roman"/>
          <w:sz w:val="24"/>
          <w:szCs w:val="24"/>
        </w:rPr>
      </w:pPr>
    </w:p>
    <w:p w:rsidR="00D27138" w:rsidRPr="0041074C" w:rsidRDefault="00D27138" w:rsidP="0041074C">
      <w:pPr>
        <w:spacing w:line="480" w:lineRule="auto"/>
        <w:jc w:val="both"/>
        <w:rPr>
          <w:rFonts w:ascii="Times New Roman" w:hAnsi="Times New Roman" w:cs="Times New Roman"/>
          <w:sz w:val="24"/>
          <w:szCs w:val="24"/>
        </w:rPr>
      </w:pPr>
    </w:p>
    <w:p w:rsidR="00D27138" w:rsidRPr="0041074C" w:rsidRDefault="00D27138" w:rsidP="0041074C">
      <w:pPr>
        <w:spacing w:line="480" w:lineRule="auto"/>
        <w:jc w:val="both"/>
        <w:rPr>
          <w:rFonts w:ascii="Times New Roman" w:hAnsi="Times New Roman" w:cs="Times New Roman"/>
          <w:sz w:val="24"/>
          <w:szCs w:val="24"/>
        </w:rPr>
      </w:pPr>
    </w:p>
    <w:p w:rsidR="00D27138" w:rsidRPr="0041074C" w:rsidRDefault="00D27138" w:rsidP="0041074C">
      <w:pPr>
        <w:spacing w:line="480" w:lineRule="auto"/>
        <w:jc w:val="both"/>
        <w:rPr>
          <w:rFonts w:ascii="Times New Roman" w:hAnsi="Times New Roman" w:cs="Times New Roman"/>
          <w:sz w:val="24"/>
          <w:szCs w:val="24"/>
        </w:rPr>
      </w:pPr>
    </w:p>
    <w:p w:rsidR="00D27138" w:rsidRPr="0041074C" w:rsidRDefault="00D27138" w:rsidP="0041074C">
      <w:pPr>
        <w:spacing w:line="480" w:lineRule="auto"/>
        <w:jc w:val="both"/>
        <w:rPr>
          <w:rFonts w:ascii="Times New Roman" w:hAnsi="Times New Roman" w:cs="Times New Roman"/>
          <w:sz w:val="24"/>
          <w:szCs w:val="24"/>
        </w:rPr>
      </w:pPr>
    </w:p>
    <w:p w:rsidR="00D27138" w:rsidRPr="0041074C" w:rsidRDefault="00D27138" w:rsidP="0041074C">
      <w:pPr>
        <w:spacing w:line="480" w:lineRule="auto"/>
        <w:jc w:val="both"/>
        <w:rPr>
          <w:rFonts w:ascii="Times New Roman" w:hAnsi="Times New Roman" w:cs="Times New Roman"/>
          <w:sz w:val="24"/>
          <w:szCs w:val="24"/>
        </w:rPr>
      </w:pPr>
    </w:p>
    <w:p w:rsidR="005401CA" w:rsidRPr="0041074C" w:rsidRDefault="005401CA" w:rsidP="0041074C">
      <w:pPr>
        <w:spacing w:after="200" w:line="480" w:lineRule="auto"/>
        <w:rPr>
          <w:rFonts w:ascii="Times New Roman" w:hAnsi="Times New Roman" w:cs="Times New Roman"/>
          <w:b/>
          <w:sz w:val="24"/>
          <w:szCs w:val="24"/>
        </w:rPr>
      </w:pPr>
      <w:r w:rsidRPr="0041074C">
        <w:rPr>
          <w:rFonts w:ascii="Times New Roman" w:hAnsi="Times New Roman" w:cs="Times New Roman"/>
          <w:b/>
          <w:sz w:val="24"/>
          <w:szCs w:val="24"/>
        </w:rPr>
        <w:br w:type="page"/>
      </w:r>
    </w:p>
    <w:p w:rsidR="005421F5" w:rsidRPr="0041074C" w:rsidRDefault="005421F5"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lastRenderedPageBreak/>
        <w:t>CHAPTER FOUR</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69" w:name="_Toc94152949"/>
      <w:r w:rsidR="00636DC3" w:rsidRPr="0041074C">
        <w:rPr>
          <w:rFonts w:ascii="Times New Roman" w:hAnsi="Times New Roman" w:cs="Times New Roman"/>
          <w:b/>
          <w:sz w:val="24"/>
          <w:szCs w:val="24"/>
        </w:rPr>
        <w:instrText>CHAPTER FOUR</w:instrText>
      </w:r>
      <w:bookmarkEnd w:id="69"/>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5421F5" w:rsidRPr="0041074C" w:rsidRDefault="005421F5"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FINDINGS</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70" w:name="_Toc94152950"/>
      <w:r w:rsidR="00636DC3" w:rsidRPr="0041074C">
        <w:rPr>
          <w:rFonts w:ascii="Times New Roman" w:hAnsi="Times New Roman" w:cs="Times New Roman"/>
          <w:b/>
          <w:sz w:val="24"/>
          <w:szCs w:val="24"/>
        </w:rPr>
        <w:instrText>FINDINGS</w:instrText>
      </w:r>
      <w:bookmarkEnd w:id="70"/>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5421F5" w:rsidRPr="0041074C" w:rsidRDefault="005421F5" w:rsidP="0041074C">
      <w:pPr>
        <w:spacing w:after="0" w:line="480" w:lineRule="auto"/>
        <w:rPr>
          <w:rFonts w:ascii="Times New Roman" w:hAnsi="Times New Roman" w:cs="Times New Roman"/>
          <w:b/>
          <w:sz w:val="24"/>
          <w:szCs w:val="24"/>
        </w:rPr>
      </w:pPr>
      <w:r w:rsidRPr="0041074C">
        <w:rPr>
          <w:rFonts w:ascii="Times New Roman" w:hAnsi="Times New Roman" w:cs="Times New Roman"/>
          <w:b/>
          <w:sz w:val="24"/>
          <w:szCs w:val="24"/>
        </w:rPr>
        <w:t>4.1 Chapter Overview</w:t>
      </w:r>
      <w:r w:rsidR="00636DC3" w:rsidRPr="0041074C">
        <w:rPr>
          <w:rFonts w:ascii="Times New Roman" w:hAnsi="Times New Roman" w:cs="Times New Roman"/>
          <w:b/>
          <w:sz w:val="24"/>
          <w:szCs w:val="24"/>
        </w:rPr>
        <w:fldChar w:fldCharType="begin"/>
      </w:r>
      <w:r w:rsidR="00636DC3" w:rsidRPr="0041074C">
        <w:rPr>
          <w:rFonts w:ascii="Times New Roman" w:hAnsi="Times New Roman" w:cs="Times New Roman"/>
          <w:sz w:val="24"/>
          <w:szCs w:val="24"/>
        </w:rPr>
        <w:instrText xml:space="preserve"> TC "</w:instrText>
      </w:r>
      <w:bookmarkStart w:id="71" w:name="_Toc94152951"/>
      <w:r w:rsidR="00636DC3" w:rsidRPr="0041074C">
        <w:rPr>
          <w:rFonts w:ascii="Times New Roman" w:hAnsi="Times New Roman" w:cs="Times New Roman"/>
          <w:b/>
          <w:sz w:val="24"/>
          <w:szCs w:val="24"/>
        </w:rPr>
        <w:instrText>4.1 Chapter Overview</w:instrText>
      </w:r>
      <w:bookmarkEnd w:id="71"/>
      <w:r w:rsidR="00636DC3" w:rsidRPr="0041074C">
        <w:rPr>
          <w:rFonts w:ascii="Times New Roman" w:hAnsi="Times New Roman" w:cs="Times New Roman"/>
          <w:sz w:val="24"/>
          <w:szCs w:val="24"/>
        </w:rPr>
        <w:instrText xml:space="preserve">" \f C \l "1" </w:instrText>
      </w:r>
      <w:r w:rsidR="00636DC3" w:rsidRPr="0041074C">
        <w:rPr>
          <w:rFonts w:ascii="Times New Roman" w:hAnsi="Times New Roman" w:cs="Times New Roman"/>
          <w:b/>
          <w:sz w:val="24"/>
          <w:szCs w:val="24"/>
        </w:rPr>
        <w:fldChar w:fldCharType="end"/>
      </w:r>
    </w:p>
    <w:p w:rsidR="00407295" w:rsidRPr="0041074C" w:rsidRDefault="00407295"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chapter presents and discusses the key findings of the study on the role of Local Government Authorities (LGAs) in combating child labour in Kigoma/Ujiji Municipality, Tanzania. The chapter is structured to align with the study’s specific objectives, which sought to examine the strategies employed by LGAs to prevent child labour, assess the effectiveness of these interventions, and explore the challenges faced in the implementation of child labour prevention measures. The findings are derived from in-depth interviews and focus group discussions conducted with key stakeholders, including local government officials, educators, and community members.</w:t>
      </w:r>
    </w:p>
    <w:p w:rsidR="005401CA" w:rsidRPr="0041074C" w:rsidRDefault="005401CA" w:rsidP="0041074C">
      <w:pPr>
        <w:spacing w:line="480" w:lineRule="auto"/>
        <w:jc w:val="both"/>
        <w:rPr>
          <w:rFonts w:ascii="Times New Roman" w:hAnsi="Times New Roman" w:cs="Times New Roman"/>
          <w:sz w:val="24"/>
          <w:szCs w:val="24"/>
        </w:rPr>
      </w:pPr>
    </w:p>
    <w:p w:rsidR="00407295" w:rsidRPr="0041074C" w:rsidRDefault="00407295"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chapter begins by providing a descriptive analysis of the strategies currently implemented by LGAs in addressing child labour, highlighting both formal and informal mechanisms such as the enforcement of child protection by-laws, community sensitization programs, and school re-enrolment campaigns. It then critically examines the perceived effectiveness of these interventions, drawing on the lived experiences and insights of the participants to explore tangible outcomes, community reception, and sustainability of the efforts. Furthermore, the chapter identifies and discusses the systemic and contextual challenges that hinder the successful implementation of child labour prevention strategies, including resource constraints, sociocultural norms, and weak inter-sectoral coordination.</w:t>
      </w:r>
    </w:p>
    <w:p w:rsidR="00407295" w:rsidRPr="0041074C" w:rsidRDefault="00407295" w:rsidP="0041074C">
      <w:pPr>
        <w:spacing w:line="480" w:lineRule="auto"/>
        <w:jc w:val="both"/>
        <w:rPr>
          <w:rFonts w:ascii="Times New Roman" w:hAnsi="Times New Roman" w:cs="Times New Roman"/>
          <w:sz w:val="24"/>
          <w:szCs w:val="24"/>
        </w:rPr>
      </w:pPr>
    </w:p>
    <w:p w:rsidR="005421F5" w:rsidRPr="0041074C" w:rsidRDefault="00407295"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Throughout the discussion, the findings are interpreted in light of the theoretical framework adopted in this study—Vygotsky's Theory of Social Development—and are supported by relevant empirical literature. This approach not only situates the findings within broader academic discourse but also offers nuanced insights into how social interaction, cultural practices, and institutional structures influence child labour dynamics at the community level. The chapter concludes by synthesizing the findings to highlight practical implications for policy and practice, setting the stage for the study's overall conclusions and recommendations presented in the subsequent chapter.</w:t>
      </w:r>
    </w:p>
    <w:p w:rsidR="005401CA" w:rsidRPr="0041074C" w:rsidRDefault="005401CA" w:rsidP="0041074C">
      <w:pPr>
        <w:spacing w:line="480" w:lineRule="auto"/>
        <w:jc w:val="both"/>
        <w:rPr>
          <w:rFonts w:ascii="Times New Roman" w:hAnsi="Times New Roman" w:cs="Times New Roman"/>
          <w:sz w:val="24"/>
          <w:szCs w:val="24"/>
        </w:rPr>
      </w:pPr>
    </w:p>
    <w:p w:rsidR="00B810AE" w:rsidRPr="0041074C" w:rsidRDefault="00B810AE"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4.2 Strategies Employed by Local Government Authorities to Prevent and Reduce Child Labour</w:t>
      </w:r>
      <w:r w:rsidR="00FB277D" w:rsidRPr="0041074C">
        <w:rPr>
          <w:rFonts w:ascii="Times New Roman" w:hAnsi="Times New Roman" w:cs="Times New Roman"/>
          <w:b/>
          <w:bCs/>
          <w:sz w:val="24"/>
          <w:szCs w:val="24"/>
        </w:rPr>
        <w:fldChar w:fldCharType="begin"/>
      </w:r>
      <w:r w:rsidR="00FB277D" w:rsidRPr="0041074C">
        <w:rPr>
          <w:rFonts w:ascii="Times New Roman" w:hAnsi="Times New Roman" w:cs="Times New Roman"/>
          <w:sz w:val="24"/>
          <w:szCs w:val="24"/>
        </w:rPr>
        <w:instrText xml:space="preserve"> TC "</w:instrText>
      </w:r>
      <w:bookmarkStart w:id="72" w:name="_Toc94152952"/>
      <w:r w:rsidR="00FB277D" w:rsidRPr="0041074C">
        <w:rPr>
          <w:rFonts w:ascii="Times New Roman" w:hAnsi="Times New Roman" w:cs="Times New Roman"/>
          <w:b/>
          <w:bCs/>
          <w:sz w:val="24"/>
          <w:szCs w:val="24"/>
        </w:rPr>
        <w:instrText>4.2 Strategies Employed by Local Government Authorities to Prevent and Reduce Child Labour</w:instrText>
      </w:r>
      <w:bookmarkEnd w:id="72"/>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bCs/>
          <w:sz w:val="24"/>
          <w:szCs w:val="24"/>
        </w:rPr>
        <w:fldChar w:fldCharType="end"/>
      </w:r>
    </w:p>
    <w:p w:rsidR="00B810AE" w:rsidRPr="0041074C" w:rsidRDefault="00B810AE" w:rsidP="0041074C">
      <w:pPr>
        <w:spacing w:after="0" w:line="480" w:lineRule="auto"/>
        <w:jc w:val="both"/>
        <w:rPr>
          <w:rFonts w:ascii="Times New Roman" w:hAnsi="Times New Roman" w:cs="Times New Roman"/>
          <w:sz w:val="24"/>
          <w:szCs w:val="24"/>
        </w:rPr>
      </w:pPr>
      <w:r w:rsidRPr="0041074C">
        <w:rPr>
          <w:rFonts w:ascii="Times New Roman" w:hAnsi="Times New Roman" w:cs="Times New Roman"/>
          <w:sz w:val="24"/>
          <w:szCs w:val="24"/>
        </w:rPr>
        <w:t>This section presents the findings addressing the first objective: to explore the strategies employed by Local Government Authorities (LGAs) in Kigoma/Ujiji Municipality to prevent and reduce child labour. The findings draw on insights obtained from in-depth interviews and focus group discussions with local government officials, educators, and community members. The narratives reflect the diverse strategies implemented, the challenges encountered, and the contextual realities shaping child labour interventions at the grassroots level. Through participants’ voices, this section highlights the lived experiences and the embeddedness of child labour within the social and economic fabric of the municipality.</w:t>
      </w: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eastAsia="Times New Roman" w:hAnsi="Times New Roman" w:cs="Times New Roman"/>
          <w:sz w:val="24"/>
          <w:szCs w:val="24"/>
        </w:rPr>
        <w:lastRenderedPageBreak/>
        <w:t>A significant number of LGA officials underscored the importance of community sensitization as the cornerstone of child labour prevention. They explained that many parents engaged their children in labour not out of malice but due to limited awareness of its harmful consequences and the long-term benefits of education.</w:t>
      </w:r>
    </w:p>
    <w:p w:rsidR="00B810AE" w:rsidRPr="0041074C" w:rsidRDefault="00B810AE"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“We conduct regular community meetings to educate parents about the dangers of child labour and the importance of schooling. This has helped in changing the mindset of some families” </w:t>
      </w:r>
      <w:r w:rsidRPr="0041074C">
        <w:rPr>
          <w:rFonts w:ascii="Times New Roman" w:eastAsia="Times New Roman" w:hAnsi="Times New Roman" w:cs="Times New Roman"/>
          <w:i/>
          <w:iCs/>
          <w:sz w:val="24"/>
          <w:szCs w:val="24"/>
        </w:rPr>
        <w:t>(IDI Participant 3)</w:t>
      </w:r>
      <w:r w:rsidRPr="0041074C">
        <w:rPr>
          <w:rFonts w:ascii="Times New Roman" w:eastAsia="Times New Roman" w:hAnsi="Times New Roman" w:cs="Times New Roman"/>
          <w:i/>
          <w:sz w:val="24"/>
          <w:szCs w:val="24"/>
        </w:rPr>
        <w:t>.</w:t>
      </w:r>
    </w:p>
    <w:p w:rsidR="005401CA" w:rsidRPr="0041074C" w:rsidRDefault="005401CA"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p>
    <w:p w:rsidR="00B810AE" w:rsidRPr="0041074C" w:rsidRDefault="00B810AE" w:rsidP="0041074C">
      <w:pPr>
        <w:spacing w:before="100" w:beforeAutospacing="1" w:after="100" w:afterAutospacing="1" w:line="480" w:lineRule="auto"/>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This reflects a proactive approach where raising awareness is seen as a pathway to behavioural change, yet officials acknowledged that such shifts require sustained and repeated engagement.</w:t>
      </w: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Another key strategy identified by participants involves the use of municipal by-laws to deter exploitative practices. While legal measures serve as a formal tool for control, participants revealed that enforcement remains inconsistent, often due to resource constraints or community resistance.</w:t>
      </w:r>
    </w:p>
    <w:p w:rsidR="00B810AE" w:rsidRPr="0041074C" w:rsidRDefault="00B810AE"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sz w:val="24"/>
          <w:szCs w:val="24"/>
        </w:rPr>
        <w:t>“</w:t>
      </w:r>
      <w:r w:rsidRPr="0041074C">
        <w:rPr>
          <w:rFonts w:ascii="Times New Roman" w:eastAsia="Times New Roman" w:hAnsi="Times New Roman" w:cs="Times New Roman"/>
          <w:i/>
          <w:sz w:val="24"/>
          <w:szCs w:val="24"/>
        </w:rPr>
        <w:t xml:space="preserve">We have municipal by-laws prohibiting child street vending, and we sometimes conduct patrols to remove children from these activities” </w:t>
      </w:r>
      <w:r w:rsidRPr="0041074C">
        <w:rPr>
          <w:rFonts w:ascii="Times New Roman" w:eastAsia="Times New Roman" w:hAnsi="Times New Roman" w:cs="Times New Roman"/>
          <w:i/>
          <w:iCs/>
          <w:sz w:val="24"/>
          <w:szCs w:val="24"/>
        </w:rPr>
        <w:t>(IDI Participant 7)</w:t>
      </w:r>
      <w:r w:rsidRPr="0041074C">
        <w:rPr>
          <w:rFonts w:ascii="Times New Roman" w:eastAsia="Times New Roman" w:hAnsi="Times New Roman" w:cs="Times New Roman"/>
          <w:i/>
          <w:sz w:val="24"/>
          <w:szCs w:val="24"/>
        </w:rPr>
        <w:t>.</w:t>
      </w:r>
    </w:p>
    <w:p w:rsidR="005401CA" w:rsidRPr="0041074C" w:rsidRDefault="005401CA" w:rsidP="0041074C">
      <w:pPr>
        <w:spacing w:before="100" w:beforeAutospacing="1" w:after="100" w:afterAutospacing="1" w:line="480" w:lineRule="auto"/>
        <w:ind w:left="850" w:right="850"/>
        <w:jc w:val="both"/>
        <w:rPr>
          <w:rFonts w:ascii="Times New Roman" w:eastAsia="Times New Roman" w:hAnsi="Times New Roman" w:cs="Times New Roman"/>
          <w:sz w:val="24"/>
          <w:szCs w:val="24"/>
        </w:rPr>
      </w:pP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lastRenderedPageBreak/>
        <w:t>Although this strategy is essential in establishing norms, its effectiveness is closely tied to the capacity of authorities and community compliance.</w:t>
      </w: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Education emerged as a central pillar in the fight against child labour. LGA officials highlighted that re-enrolment campaigns and back-to-school initiatives are actively pursued to withdraw children from hazardous work environments.</w:t>
      </w:r>
    </w:p>
    <w:p w:rsidR="00B810AE" w:rsidRPr="0041074C" w:rsidRDefault="00B810AE"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“Through campaigns, we have been able to bring some children back to school, especially those working in markets and fishing areas” </w:t>
      </w:r>
      <w:r w:rsidRPr="0041074C">
        <w:rPr>
          <w:rFonts w:ascii="Times New Roman" w:eastAsia="Times New Roman" w:hAnsi="Times New Roman" w:cs="Times New Roman"/>
          <w:i/>
          <w:iCs/>
          <w:sz w:val="24"/>
          <w:szCs w:val="24"/>
        </w:rPr>
        <w:t>(IDI Participant 5)</w:t>
      </w:r>
      <w:r w:rsidRPr="0041074C">
        <w:rPr>
          <w:rFonts w:ascii="Times New Roman" w:eastAsia="Times New Roman" w:hAnsi="Times New Roman" w:cs="Times New Roman"/>
          <w:i/>
          <w:sz w:val="24"/>
          <w:szCs w:val="24"/>
        </w:rPr>
        <w:t>.</w:t>
      </w: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This approach reflects a recognition that education is both a protective and preventive measure, yet its sustainability hinges on addressing underlying economic vulnerabilities.</w:t>
      </w: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Participants revealed that leveraging the influence of religious and traditional leaders had been instrumental in reshaping community attitudes. By enlisting these trusted voices, LGAs sought to embed anti-child labour messages within the moral and cultural frameworks of local communities.</w:t>
      </w:r>
    </w:p>
    <w:p w:rsidR="00B810AE" w:rsidRPr="0041074C" w:rsidRDefault="00B810AE"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“We work with religious leaders because they have influence in the community and can help convince parents to stop sending children to work” </w:t>
      </w:r>
      <w:r w:rsidRPr="0041074C">
        <w:rPr>
          <w:rFonts w:ascii="Times New Roman" w:eastAsia="Times New Roman" w:hAnsi="Times New Roman" w:cs="Times New Roman"/>
          <w:i/>
          <w:iCs/>
          <w:sz w:val="24"/>
          <w:szCs w:val="24"/>
        </w:rPr>
        <w:t>(IDI Participant 2)</w:t>
      </w:r>
      <w:r w:rsidRPr="0041074C">
        <w:rPr>
          <w:rFonts w:ascii="Times New Roman" w:eastAsia="Times New Roman" w:hAnsi="Times New Roman" w:cs="Times New Roman"/>
          <w:i/>
          <w:sz w:val="24"/>
          <w:szCs w:val="24"/>
        </w:rPr>
        <w:t>.</w:t>
      </w:r>
    </w:p>
    <w:p w:rsidR="005401CA" w:rsidRPr="0041074C" w:rsidRDefault="005401CA"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lastRenderedPageBreak/>
        <w:t>This highlights an important strategy that moves beyond mere enforcement towards cultural transformation.</w:t>
      </w: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Targeting the root causes of child labour, such as household poverty and vulnerability, was cited as a strategy through the identification and support of Most Vulnerable Children (MVC) and their families.</w:t>
      </w:r>
    </w:p>
    <w:p w:rsidR="00B810AE" w:rsidRPr="0041074C" w:rsidRDefault="00B810AE"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“We have identified most vulnerable children (MVC) and their families so that we can link them with support services” </w:t>
      </w:r>
      <w:r w:rsidRPr="0041074C">
        <w:rPr>
          <w:rFonts w:ascii="Times New Roman" w:eastAsia="Times New Roman" w:hAnsi="Times New Roman" w:cs="Times New Roman"/>
          <w:i/>
          <w:iCs/>
          <w:sz w:val="24"/>
          <w:szCs w:val="24"/>
        </w:rPr>
        <w:t>(IDI Participant 6)</w:t>
      </w:r>
      <w:r w:rsidRPr="0041074C">
        <w:rPr>
          <w:rFonts w:ascii="Times New Roman" w:eastAsia="Times New Roman" w:hAnsi="Times New Roman" w:cs="Times New Roman"/>
          <w:i/>
          <w:sz w:val="24"/>
          <w:szCs w:val="24"/>
        </w:rPr>
        <w:t>.</w:t>
      </w:r>
    </w:p>
    <w:p w:rsidR="005401CA" w:rsidRPr="0041074C" w:rsidRDefault="005401CA"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p>
    <w:p w:rsidR="00B810AE" w:rsidRPr="0041074C" w:rsidRDefault="00B810AE" w:rsidP="0041074C">
      <w:pPr>
        <w:spacing w:after="0"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This shows an understanding that child labour is often symptomatic of deeper structural inequalities, necessitating social protection responses.</w:t>
      </w: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LGA participants discussed how collaboration with NGOs had strengthened their efforts, providing additional technical and financial support that the municipality alone could not sustain.</w:t>
      </w:r>
    </w:p>
    <w:p w:rsidR="00B810AE" w:rsidRPr="0041074C" w:rsidRDefault="00B810AE" w:rsidP="0041074C">
      <w:pPr>
        <w:spacing w:before="100" w:beforeAutospacing="1" w:after="0"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“We partner with NGOs who help us with resources and training on child protection issues” </w:t>
      </w:r>
      <w:r w:rsidRPr="0041074C">
        <w:rPr>
          <w:rFonts w:ascii="Times New Roman" w:eastAsia="Times New Roman" w:hAnsi="Times New Roman" w:cs="Times New Roman"/>
          <w:i/>
          <w:iCs/>
          <w:sz w:val="24"/>
          <w:szCs w:val="24"/>
        </w:rPr>
        <w:t>(IDI Participant 8)</w:t>
      </w:r>
      <w:r w:rsidRPr="0041074C">
        <w:rPr>
          <w:rFonts w:ascii="Times New Roman" w:eastAsia="Times New Roman" w:hAnsi="Times New Roman" w:cs="Times New Roman"/>
          <w:i/>
          <w:sz w:val="24"/>
          <w:szCs w:val="24"/>
        </w:rPr>
        <w:t>.</w:t>
      </w:r>
    </w:p>
    <w:p w:rsidR="005401CA" w:rsidRPr="0041074C" w:rsidRDefault="005401CA"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Such partnerships were described as vital in expanding the reach and effectiveness of local interventions.</w:t>
      </w: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lastRenderedPageBreak/>
        <w:t>The role of schools in identifying at-risk children was emphasized, with teachers positioned as key informants in detecting early signs of child labour involvement.</w:t>
      </w:r>
    </w:p>
    <w:p w:rsidR="00B810AE" w:rsidRPr="0041074C" w:rsidRDefault="00B810AE"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“Teachers help us identify children who drop out or come to school irregularly, which alerts us to possible child labour” </w:t>
      </w:r>
      <w:r w:rsidRPr="0041074C">
        <w:rPr>
          <w:rFonts w:ascii="Times New Roman" w:eastAsia="Times New Roman" w:hAnsi="Times New Roman" w:cs="Times New Roman"/>
          <w:i/>
          <w:iCs/>
          <w:sz w:val="24"/>
          <w:szCs w:val="24"/>
        </w:rPr>
        <w:t>(IDI Participant 4)</w:t>
      </w:r>
      <w:r w:rsidRPr="0041074C">
        <w:rPr>
          <w:rFonts w:ascii="Times New Roman" w:eastAsia="Times New Roman" w:hAnsi="Times New Roman" w:cs="Times New Roman"/>
          <w:i/>
          <w:sz w:val="24"/>
          <w:szCs w:val="24"/>
        </w:rPr>
        <w:t>.</w:t>
      </w:r>
    </w:p>
    <w:p w:rsidR="005401CA" w:rsidRPr="0041074C" w:rsidRDefault="005401CA"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This reflects the multi-sectoral approach required for early detection and prevention. Some participants described how LGAs have integrated child protection concerns into broader community development plans, ensuring that interventions are not treated in isolation but as part of overall social welfare programming.</w:t>
      </w:r>
    </w:p>
    <w:p w:rsidR="00B810AE" w:rsidRPr="0041074C" w:rsidRDefault="00B810AE"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“We include child welfare in our ward development plans so that the issue is not neglected” </w:t>
      </w:r>
      <w:r w:rsidRPr="0041074C">
        <w:rPr>
          <w:rFonts w:ascii="Times New Roman" w:eastAsia="Times New Roman" w:hAnsi="Times New Roman" w:cs="Times New Roman"/>
          <w:i/>
          <w:iCs/>
          <w:sz w:val="24"/>
          <w:szCs w:val="24"/>
        </w:rPr>
        <w:t>(IDI Participant 9)</w:t>
      </w:r>
      <w:r w:rsidRPr="0041074C">
        <w:rPr>
          <w:rFonts w:ascii="Times New Roman" w:eastAsia="Times New Roman" w:hAnsi="Times New Roman" w:cs="Times New Roman"/>
          <w:i/>
          <w:sz w:val="24"/>
          <w:szCs w:val="24"/>
        </w:rPr>
        <w:t>.</w:t>
      </w:r>
    </w:p>
    <w:p w:rsidR="005401CA" w:rsidRPr="0041074C" w:rsidRDefault="005401CA"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This institutional mainstreaming signals a move towards more sustainable and systematic action. Direct family engagement through home visits was noted as an impactful, though labour-intensive, strategy for understanding individual cases and tailoring interventions.</w:t>
      </w:r>
    </w:p>
    <w:p w:rsidR="00B810AE" w:rsidRPr="0041074C" w:rsidRDefault="00B810AE" w:rsidP="0041074C">
      <w:pPr>
        <w:spacing w:after="0"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“We sometimes visit homes where we suspect children are being exploited, and we talk to the parents directly” </w:t>
      </w:r>
      <w:r w:rsidRPr="0041074C">
        <w:rPr>
          <w:rFonts w:ascii="Times New Roman" w:eastAsia="Times New Roman" w:hAnsi="Times New Roman" w:cs="Times New Roman"/>
          <w:i/>
          <w:iCs/>
          <w:sz w:val="24"/>
          <w:szCs w:val="24"/>
        </w:rPr>
        <w:t>(IDI Participant 1)</w:t>
      </w:r>
      <w:r w:rsidRPr="0041074C">
        <w:rPr>
          <w:rFonts w:ascii="Times New Roman" w:eastAsia="Times New Roman" w:hAnsi="Times New Roman" w:cs="Times New Roman"/>
          <w:i/>
          <w:sz w:val="24"/>
          <w:szCs w:val="24"/>
        </w:rPr>
        <w:t>.</w:t>
      </w: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lastRenderedPageBreak/>
        <w:t>Such one-on-one engagement fosters dialogue and trust but is resource-intensive and difficult to scale. Providing vocational training to adolescents was also highlighted as a key prevention strategy, offering alternative pathways for income generation that do not involve harmful child labour.</w:t>
      </w:r>
    </w:p>
    <w:p w:rsidR="00B810AE" w:rsidRPr="0041074C" w:rsidRDefault="00B810AE" w:rsidP="0041074C">
      <w:pPr>
        <w:spacing w:after="0"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“We offer skills training to teenagers so that they can have better opportunities instead of working in harmful jobs” </w:t>
      </w:r>
      <w:r w:rsidRPr="0041074C">
        <w:rPr>
          <w:rFonts w:ascii="Times New Roman" w:eastAsia="Times New Roman" w:hAnsi="Times New Roman" w:cs="Times New Roman"/>
          <w:i/>
          <w:iCs/>
          <w:sz w:val="24"/>
          <w:szCs w:val="24"/>
        </w:rPr>
        <w:t>(IDI Participant 10)</w:t>
      </w:r>
      <w:r w:rsidRPr="0041074C">
        <w:rPr>
          <w:rFonts w:ascii="Times New Roman" w:eastAsia="Times New Roman" w:hAnsi="Times New Roman" w:cs="Times New Roman"/>
          <w:i/>
          <w:sz w:val="24"/>
          <w:szCs w:val="24"/>
        </w:rPr>
        <w:t>.</w:t>
      </w:r>
    </w:p>
    <w:p w:rsidR="005401CA" w:rsidRPr="0041074C" w:rsidRDefault="005401CA" w:rsidP="0041074C">
      <w:pPr>
        <w:spacing w:after="0" w:line="480" w:lineRule="auto"/>
        <w:ind w:left="850" w:right="850"/>
        <w:jc w:val="both"/>
        <w:rPr>
          <w:rFonts w:ascii="Times New Roman" w:eastAsia="Times New Roman" w:hAnsi="Times New Roman" w:cs="Times New Roman"/>
          <w:i/>
          <w:sz w:val="24"/>
          <w:szCs w:val="24"/>
        </w:rPr>
      </w:pP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This approach aims to break the cycle of poverty-driven child labour in the long term. The enforcement of mandatory school attendance by penalizing absenteeism was seen as both a preventive and corrective measure.</w:t>
      </w:r>
    </w:p>
    <w:p w:rsidR="00B810AE" w:rsidRPr="0041074C" w:rsidRDefault="00B810AE" w:rsidP="0041074C">
      <w:pPr>
        <w:spacing w:after="0"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“We have bylaws that penalize parents whose children are not attending school without valid reasons” </w:t>
      </w:r>
      <w:r w:rsidRPr="0041074C">
        <w:rPr>
          <w:rFonts w:ascii="Times New Roman" w:eastAsia="Times New Roman" w:hAnsi="Times New Roman" w:cs="Times New Roman"/>
          <w:i/>
          <w:iCs/>
          <w:sz w:val="24"/>
          <w:szCs w:val="24"/>
        </w:rPr>
        <w:t>(IDI Participant 11)</w:t>
      </w:r>
      <w:r w:rsidRPr="0041074C">
        <w:rPr>
          <w:rFonts w:ascii="Times New Roman" w:eastAsia="Times New Roman" w:hAnsi="Times New Roman" w:cs="Times New Roman"/>
          <w:i/>
          <w:sz w:val="24"/>
          <w:szCs w:val="24"/>
        </w:rPr>
        <w:t>.</w:t>
      </w:r>
    </w:p>
    <w:p w:rsidR="005401CA" w:rsidRPr="0041074C" w:rsidRDefault="005401CA" w:rsidP="0041074C">
      <w:pPr>
        <w:spacing w:after="0" w:line="480" w:lineRule="auto"/>
        <w:ind w:left="850" w:right="850"/>
        <w:jc w:val="both"/>
        <w:rPr>
          <w:rFonts w:ascii="Times New Roman" w:eastAsia="Times New Roman" w:hAnsi="Times New Roman" w:cs="Times New Roman"/>
          <w:i/>
          <w:sz w:val="24"/>
          <w:szCs w:val="24"/>
        </w:rPr>
      </w:pP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Yet participants admitted that enforcement alone is insufficient without addressing the economic challenges faced by families. Some informants described small-scale economic support to poor families as an emerging but limited intervention aimed at reducing the economic pressures that lead to child labour.</w:t>
      </w:r>
    </w:p>
    <w:p w:rsidR="00B810AE" w:rsidRPr="0041074C" w:rsidRDefault="00B810AE"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“We have piloted small grants to poor families to keep their children in school, though the coverage is still small” </w:t>
      </w:r>
      <w:r w:rsidRPr="0041074C">
        <w:rPr>
          <w:rFonts w:ascii="Times New Roman" w:eastAsia="Times New Roman" w:hAnsi="Times New Roman" w:cs="Times New Roman"/>
          <w:i/>
          <w:iCs/>
          <w:sz w:val="24"/>
          <w:szCs w:val="24"/>
        </w:rPr>
        <w:t>(IDI Participant 12)</w:t>
      </w:r>
      <w:r w:rsidRPr="0041074C">
        <w:rPr>
          <w:rFonts w:ascii="Times New Roman" w:eastAsia="Times New Roman" w:hAnsi="Times New Roman" w:cs="Times New Roman"/>
          <w:i/>
          <w:sz w:val="24"/>
          <w:szCs w:val="24"/>
        </w:rPr>
        <w:t>.</w:t>
      </w:r>
    </w:p>
    <w:p w:rsidR="005401CA" w:rsidRPr="0041074C" w:rsidRDefault="005401CA"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p>
    <w:p w:rsidR="00B810AE" w:rsidRPr="0041074C" w:rsidRDefault="00B810AE" w:rsidP="0041074C">
      <w:pPr>
        <w:spacing w:before="100" w:beforeAutospacing="1" w:after="100" w:afterAutospacing="1" w:line="480" w:lineRule="auto"/>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Expanding such initiatives was seen as crucial for longer-term impact. Finally, participants noted that child labour concerns were increasingly embedded within broader social welfare efforts, demonstrating a shift towards integrated service delivery.</w:t>
      </w:r>
    </w:p>
    <w:p w:rsidR="00B810AE" w:rsidRPr="0041074C" w:rsidRDefault="00B810AE"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r w:rsidRPr="0041074C">
        <w:rPr>
          <w:rFonts w:ascii="Times New Roman" w:eastAsia="Times New Roman" w:hAnsi="Times New Roman" w:cs="Times New Roman"/>
          <w:i/>
          <w:sz w:val="24"/>
          <w:szCs w:val="24"/>
        </w:rPr>
        <w:t xml:space="preserve">“Our social welfare officers make sure child protection is part of broader community development activities” </w:t>
      </w:r>
      <w:r w:rsidRPr="0041074C">
        <w:rPr>
          <w:rFonts w:ascii="Times New Roman" w:eastAsia="Times New Roman" w:hAnsi="Times New Roman" w:cs="Times New Roman"/>
          <w:i/>
          <w:iCs/>
          <w:sz w:val="24"/>
          <w:szCs w:val="24"/>
        </w:rPr>
        <w:t>(IDI Participant 13)</w:t>
      </w:r>
      <w:r w:rsidRPr="0041074C">
        <w:rPr>
          <w:rFonts w:ascii="Times New Roman" w:eastAsia="Times New Roman" w:hAnsi="Times New Roman" w:cs="Times New Roman"/>
          <w:i/>
          <w:sz w:val="24"/>
          <w:szCs w:val="24"/>
        </w:rPr>
        <w:t>.</w:t>
      </w:r>
    </w:p>
    <w:p w:rsidR="005401CA" w:rsidRPr="0041074C" w:rsidRDefault="005401CA" w:rsidP="0041074C">
      <w:pPr>
        <w:spacing w:before="100" w:beforeAutospacing="1" w:after="100" w:afterAutospacing="1" w:line="480" w:lineRule="auto"/>
        <w:ind w:left="850" w:right="850"/>
        <w:jc w:val="both"/>
        <w:rPr>
          <w:rFonts w:ascii="Times New Roman" w:eastAsia="Times New Roman" w:hAnsi="Times New Roman" w:cs="Times New Roman"/>
          <w:i/>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integrated approach is vital for ensuring the long-term sustainability of child labour prevention efforts, as it allows child protection concerns to be addressed alongside broader social welfare and development initiatives. However, its success largely depends on greater financial investment, improved institutional coordination, and the active involvement of multiple stakeholders to create a cohesive and effective response.</w:t>
      </w: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Participants in several FGDs stressed that community awareness on child labour is best delivered through accessible and familiar channels. They highlighted that many rural and remote communities have limited exposure to formal education campaigns, making local radio a practical tool for information dissemination.</w:t>
      </w:r>
    </w:p>
    <w:p w:rsidR="00B810AE" w:rsidRPr="0041074C" w:rsidRDefault="00B810AE"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use radio programs to reach remote villages where child labour is still very common”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401CA" w:rsidRPr="0041074C" w:rsidRDefault="005401CA" w:rsidP="0041074C">
      <w:pPr>
        <w:spacing w:line="480" w:lineRule="auto"/>
        <w:ind w:left="850" w:right="850"/>
        <w:jc w:val="both"/>
        <w:rPr>
          <w:rFonts w:ascii="Times New Roman" w:hAnsi="Times New Roman" w:cs="Times New Roman"/>
          <w:i/>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This strategy enhances reach and accessibility, though participants acknowledged that radio messaging alone is insufficient without face-to-face follow-up to encourage behavioural change and parental action.</w:t>
      </w:r>
    </w:p>
    <w:p w:rsidR="005401CA" w:rsidRPr="0041074C" w:rsidRDefault="005401CA" w:rsidP="0041074C">
      <w:pPr>
        <w:spacing w:line="480" w:lineRule="auto"/>
        <w:jc w:val="both"/>
        <w:rPr>
          <w:rFonts w:ascii="Times New Roman" w:hAnsi="Times New Roman" w:cs="Times New Roman"/>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In most discussions, participants pointed to the establishment of Child Protection Teams (CPTs) at the ward level as a key innovation in child labour prevention. These teams, composed of community members and local officials, are tasked with identifying and responding to child exploitation.</w:t>
      </w:r>
    </w:p>
    <w:p w:rsidR="00B810AE" w:rsidRPr="0041074C" w:rsidRDefault="00B810AE"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“In every ward, we have Child Protection Teams who monitor cases and coordinate with authorities”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401CA" w:rsidRPr="0041074C" w:rsidRDefault="005401CA" w:rsidP="0041074C">
      <w:pPr>
        <w:spacing w:line="480" w:lineRule="auto"/>
        <w:ind w:left="850" w:right="850"/>
        <w:jc w:val="both"/>
        <w:rPr>
          <w:rFonts w:ascii="Times New Roman" w:hAnsi="Times New Roman" w:cs="Times New Roman"/>
          <w:i/>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CPT approach fosters local ownership of child protection, though its success depends on adequate training, resources, and clear reporting pathways to higher authorities.</w:t>
      </w: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FGD participants highlighted that hunger and food insecurity drive many children into labour. They noted that providing school meals offers a compelling incentive for parents to keep children in school rather than sending them to work.</w:t>
      </w:r>
    </w:p>
    <w:p w:rsidR="005401CA" w:rsidRPr="0041074C" w:rsidRDefault="005401CA" w:rsidP="0041074C">
      <w:pPr>
        <w:spacing w:line="480" w:lineRule="auto"/>
        <w:jc w:val="both"/>
        <w:rPr>
          <w:rFonts w:ascii="Times New Roman" w:hAnsi="Times New Roman" w:cs="Times New Roman"/>
          <w:sz w:val="24"/>
          <w:szCs w:val="24"/>
        </w:rPr>
      </w:pPr>
    </w:p>
    <w:p w:rsidR="00B810AE" w:rsidRPr="0041074C" w:rsidRDefault="00B810AE"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“When children are assured of meals at school, parents are more willing to send them instead of to work”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401CA" w:rsidRPr="0041074C" w:rsidRDefault="005401CA" w:rsidP="0041074C">
      <w:pPr>
        <w:spacing w:line="480" w:lineRule="auto"/>
        <w:ind w:left="850" w:right="850"/>
        <w:jc w:val="both"/>
        <w:rPr>
          <w:rFonts w:ascii="Times New Roman" w:hAnsi="Times New Roman" w:cs="Times New Roman"/>
          <w:i/>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This underscores the link between education and basic welfare needs, suggesting that child labour reduction must go hand-in-hand with poverty alleviation and nutritional support.</w:t>
      </w: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Celebrating international days related to child welfare, such as the World Day Against Child Labour, was described by participants as an effective strategy for public engagement. These events were seen as moments when the community reflects on the issue and renews its commitment to change.</w:t>
      </w:r>
    </w:p>
    <w:p w:rsidR="00B810AE" w:rsidRPr="0041074C" w:rsidRDefault="00B810AE"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mark special days to raise awareness and involve community members in discussions about child labour”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While impactful, such one-off events require consistent follow-up and integration with long-term interventions to maintain momentum and public interest.</w:t>
      </w:r>
      <w:r w:rsidR="003A4257" w:rsidRPr="0041074C">
        <w:rPr>
          <w:rFonts w:ascii="Times New Roman" w:hAnsi="Times New Roman" w:cs="Times New Roman"/>
          <w:sz w:val="24"/>
          <w:szCs w:val="24"/>
        </w:rPr>
        <w:t xml:space="preserve"> </w:t>
      </w:r>
      <w:r w:rsidRPr="0041074C">
        <w:rPr>
          <w:rFonts w:ascii="Times New Roman" w:hAnsi="Times New Roman" w:cs="Times New Roman"/>
          <w:sz w:val="24"/>
          <w:szCs w:val="24"/>
        </w:rPr>
        <w:t>Participants emphasized the importance of ongoing community dialogues, where local leaders, parents, teachers, and children meet to discuss the risks and consequences of child labour. These discussions were seen as inclusive spaces for reflection and solution-building.</w:t>
      </w:r>
    </w:p>
    <w:p w:rsidR="00B810AE" w:rsidRPr="0041074C" w:rsidRDefault="00B810AE" w:rsidP="0041074C">
      <w:pPr>
        <w:spacing w:line="480" w:lineRule="auto"/>
        <w:ind w:left="850" w:right="850"/>
        <w:jc w:val="both"/>
        <w:rPr>
          <w:rFonts w:ascii="Times New Roman" w:hAnsi="Times New Roman" w:cs="Times New Roman"/>
          <w:sz w:val="24"/>
          <w:szCs w:val="24"/>
        </w:rPr>
      </w:pPr>
      <w:r w:rsidRPr="0041074C">
        <w:rPr>
          <w:rFonts w:ascii="Times New Roman" w:hAnsi="Times New Roman" w:cs="Times New Roman"/>
          <w:sz w:val="24"/>
          <w:szCs w:val="24"/>
        </w:rPr>
        <w:t xml:space="preserve">“We hold community discussions where parents, teachers, and leaders talk about the harms of child labour” </w:t>
      </w:r>
      <w:r w:rsidRPr="0041074C">
        <w:rPr>
          <w:rFonts w:ascii="Times New Roman" w:hAnsi="Times New Roman" w:cs="Times New Roman"/>
          <w:i/>
          <w:iCs/>
          <w:sz w:val="24"/>
          <w:szCs w:val="24"/>
        </w:rPr>
        <w:t>(FGD Participant)</w:t>
      </w:r>
      <w:r w:rsidRPr="0041074C">
        <w:rPr>
          <w:rFonts w:ascii="Times New Roman" w:hAnsi="Times New Roman" w:cs="Times New Roman"/>
          <w:sz w:val="24"/>
          <w:szCs w:val="24"/>
        </w:rPr>
        <w:t>.</w:t>
      </w: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Such participatory forums foster shared responsibility and create a platform for sustained community-led action, although they require skilled facilitation to remain constructive.</w:t>
      </w:r>
      <w:r w:rsidR="003A4257" w:rsidRPr="0041074C">
        <w:rPr>
          <w:rFonts w:ascii="Times New Roman" w:hAnsi="Times New Roman" w:cs="Times New Roman"/>
          <w:sz w:val="24"/>
          <w:szCs w:val="24"/>
        </w:rPr>
        <w:t xml:space="preserve"> </w:t>
      </w:r>
      <w:r w:rsidRPr="0041074C">
        <w:rPr>
          <w:rFonts w:ascii="Times New Roman" w:hAnsi="Times New Roman" w:cs="Times New Roman"/>
          <w:sz w:val="24"/>
          <w:szCs w:val="24"/>
        </w:rPr>
        <w:t xml:space="preserve">Many FGD members acknowledged the role of women’s groups in shaping family decisions regarding children’s involvement in labour. They noted that </w:t>
      </w:r>
      <w:r w:rsidRPr="0041074C">
        <w:rPr>
          <w:rFonts w:ascii="Times New Roman" w:hAnsi="Times New Roman" w:cs="Times New Roman"/>
          <w:sz w:val="24"/>
          <w:szCs w:val="24"/>
        </w:rPr>
        <w:lastRenderedPageBreak/>
        <w:t>mothers often play a decisive role in determining whether children stay in school or work.</w:t>
      </w:r>
    </w:p>
    <w:p w:rsidR="00B810AE" w:rsidRPr="0041074C" w:rsidRDefault="00B810AE"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involve women’s groups to spread the message because mothers are key decision-makers for children”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Empowering women to act as change agents within households and communities was seen as essential for shifting social norms and improving child welfare outcomes.</w:t>
      </w:r>
      <w:r w:rsidR="003A4257" w:rsidRPr="0041074C">
        <w:rPr>
          <w:rFonts w:ascii="Times New Roman" w:hAnsi="Times New Roman" w:cs="Times New Roman"/>
          <w:sz w:val="24"/>
          <w:szCs w:val="24"/>
        </w:rPr>
        <w:t xml:space="preserve"> </w:t>
      </w:r>
      <w:r w:rsidRPr="0041074C">
        <w:rPr>
          <w:rFonts w:ascii="Times New Roman" w:hAnsi="Times New Roman" w:cs="Times New Roman"/>
          <w:sz w:val="24"/>
          <w:szCs w:val="24"/>
        </w:rPr>
        <w:t>Participants discussed how involving youth themselves in prevention efforts through clubs and peer education programs had begun to yield positive results. These clubs provide young people with knowledge about their rights and the risks of labour exploitation.</w:t>
      </w:r>
    </w:p>
    <w:p w:rsidR="005E0B77" w:rsidRPr="0041074C" w:rsidRDefault="005E0B77" w:rsidP="0041074C">
      <w:pPr>
        <w:spacing w:line="480" w:lineRule="auto"/>
        <w:jc w:val="both"/>
        <w:rPr>
          <w:rFonts w:ascii="Times New Roman" w:hAnsi="Times New Roman" w:cs="Times New Roman"/>
          <w:sz w:val="24"/>
          <w:szCs w:val="24"/>
        </w:rPr>
      </w:pPr>
    </w:p>
    <w:p w:rsidR="005E0B77" w:rsidRPr="0041074C" w:rsidRDefault="00B810AE"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“Youth clubs help teach older children about the dangers of working while still young”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jc w:val="both"/>
        <w:rPr>
          <w:rFonts w:ascii="Times New Roman" w:hAnsi="Times New Roman" w:cs="Times New Roman"/>
          <w:sz w:val="24"/>
          <w:szCs w:val="24"/>
        </w:rPr>
      </w:pPr>
    </w:p>
    <w:p w:rsidR="005E0B77"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This peer-to-peer approach was seen as effective in reaching adolescents, who might </w:t>
      </w: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be less receptive to messages from adults or authority figures.</w:t>
      </w: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In the FGDs, participants spoke about the need for strong collaboration with police and other law enforcement actors, particularly in cases where child labour is linked to abuse or commercial exploitation.</w:t>
      </w:r>
    </w:p>
    <w:p w:rsidR="00B810AE" w:rsidRPr="0041074C" w:rsidRDefault="00B810AE"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lastRenderedPageBreak/>
        <w:t xml:space="preserve">“We work closely with the police when we find children being exploited, especially in markets”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While the involvement of law enforcement enhances deterrence, participants warned against overly punitive approaches that might alienate vulnerable families rather than support them.</w:t>
      </w: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involvement of traditional and cultural leaders emerged as a key theme across discussions. Participants agreed that elders and clan leaders possess moral authority that can influence community behaviour more effectively than formal institutions alone.</w:t>
      </w:r>
    </w:p>
    <w:p w:rsidR="00B810AE" w:rsidRPr="0041074C" w:rsidRDefault="00B810AE"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bring village elders on board because their words carry weight in the community”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strategy recognizes the value of cultural legitimacy in shaping social change, though it also requires that traditional leaders be sensitized and willing to champion child protection values.</w:t>
      </w: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Participants underscored that child labour is sometimes hidden in remote or hard-to-reach areas. In response, mobile outreach teams—comprising social workers, teachers, and volunteers—have been deployed to bring child protection messages and services to isolated households.</w:t>
      </w:r>
    </w:p>
    <w:p w:rsidR="00B810AE" w:rsidRPr="0041074C" w:rsidRDefault="00B810AE"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lastRenderedPageBreak/>
        <w:t xml:space="preserve">“Sometimes we organize mobile teams to go into the interior and talk to families directly”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demonstrates the importance of flexibility and innovation in reaching vulnerable populations, though logistical and financial constraints often limit the frequency of such visits.</w:t>
      </w:r>
      <w:r w:rsidR="003A4257" w:rsidRPr="0041074C">
        <w:rPr>
          <w:rFonts w:ascii="Times New Roman" w:hAnsi="Times New Roman" w:cs="Times New Roman"/>
          <w:sz w:val="24"/>
          <w:szCs w:val="24"/>
        </w:rPr>
        <w:t xml:space="preserve"> </w:t>
      </w:r>
      <w:r w:rsidRPr="0041074C">
        <w:rPr>
          <w:rFonts w:ascii="Times New Roman" w:hAnsi="Times New Roman" w:cs="Times New Roman"/>
          <w:sz w:val="24"/>
          <w:szCs w:val="24"/>
        </w:rPr>
        <w:t>Participants in several FGDs linked household poverty to child labour, noting that the formation of Village Savings and Loan Associations (VSLAs) or similar microfinance groups for parents helps to reduce reliance on child income.</w:t>
      </w:r>
    </w:p>
    <w:p w:rsidR="00B810AE" w:rsidRPr="0041074C" w:rsidRDefault="00B810AE" w:rsidP="0041074C">
      <w:pPr>
        <w:spacing w:line="480" w:lineRule="auto"/>
        <w:ind w:left="850" w:right="850"/>
        <w:jc w:val="both"/>
        <w:rPr>
          <w:rFonts w:ascii="Times New Roman" w:hAnsi="Times New Roman" w:cs="Times New Roman"/>
          <w:sz w:val="24"/>
          <w:szCs w:val="24"/>
        </w:rPr>
      </w:pPr>
      <w:r w:rsidRPr="0041074C">
        <w:rPr>
          <w:rFonts w:ascii="Times New Roman" w:hAnsi="Times New Roman" w:cs="Times New Roman"/>
          <w:i/>
          <w:sz w:val="24"/>
          <w:szCs w:val="24"/>
        </w:rPr>
        <w:t xml:space="preserve">“We promote savings groups for women so that they can support their children’s education” </w:t>
      </w:r>
      <w:r w:rsidRPr="0041074C">
        <w:rPr>
          <w:rFonts w:ascii="Times New Roman" w:hAnsi="Times New Roman" w:cs="Times New Roman"/>
          <w:i/>
          <w:iCs/>
          <w:sz w:val="24"/>
          <w:szCs w:val="24"/>
        </w:rPr>
        <w:t>(FGD Participant)</w:t>
      </w:r>
      <w:r w:rsidRPr="0041074C">
        <w:rPr>
          <w:rFonts w:ascii="Times New Roman" w:hAnsi="Times New Roman" w:cs="Times New Roman"/>
          <w:sz w:val="24"/>
          <w:szCs w:val="24"/>
        </w:rPr>
        <w:t>.</w:t>
      </w:r>
    </w:p>
    <w:p w:rsidR="005E0B77" w:rsidRPr="0041074C" w:rsidRDefault="005E0B77" w:rsidP="0041074C">
      <w:pPr>
        <w:spacing w:line="480" w:lineRule="auto"/>
        <w:ind w:left="850" w:right="850"/>
        <w:jc w:val="both"/>
        <w:rPr>
          <w:rFonts w:ascii="Times New Roman" w:hAnsi="Times New Roman" w:cs="Times New Roman"/>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reflects an understanding that economic empowerment is not only beneficial for adults but serves as an indirect but powerful tool for child protection.</w:t>
      </w: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Finally, participants consistently emphasized the importance of continuity in child labour prevention efforts. They explained that without sustained awareness, initial successes tend to fade, and children return to work, particularly in times of economic hardship.</w:t>
      </w:r>
    </w:p>
    <w:p w:rsidR="00B810AE" w:rsidRPr="0041074C" w:rsidRDefault="00B810AE"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“Sensitization must be ongoing; otherwise people forget and children go back to work”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B810AE" w:rsidRPr="0041074C" w:rsidRDefault="00B810AE"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This insight underscores the need for permanent, institutionalized interventions rather than short-term campaigns, aligning with the idea that social transformation requires time and consistency.</w:t>
      </w:r>
    </w:p>
    <w:p w:rsidR="001801DB" w:rsidRPr="0041074C" w:rsidRDefault="001801DB"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4.3 Effectiveness of Local Government Authorities’ Interventions in Addressing Child Labour</w:t>
      </w:r>
      <w:r w:rsidR="00FB277D" w:rsidRPr="0041074C">
        <w:rPr>
          <w:rFonts w:ascii="Times New Roman" w:hAnsi="Times New Roman" w:cs="Times New Roman"/>
          <w:b/>
          <w:bCs/>
          <w:sz w:val="24"/>
          <w:szCs w:val="24"/>
        </w:rPr>
        <w:fldChar w:fldCharType="begin"/>
      </w:r>
      <w:r w:rsidR="00FB277D" w:rsidRPr="0041074C">
        <w:rPr>
          <w:rFonts w:ascii="Times New Roman" w:hAnsi="Times New Roman" w:cs="Times New Roman"/>
          <w:sz w:val="24"/>
          <w:szCs w:val="24"/>
        </w:rPr>
        <w:instrText xml:space="preserve"> TC "</w:instrText>
      </w:r>
      <w:bookmarkStart w:id="73" w:name="_Toc94152953"/>
      <w:r w:rsidR="00FB277D" w:rsidRPr="0041074C">
        <w:rPr>
          <w:rFonts w:ascii="Times New Roman" w:hAnsi="Times New Roman" w:cs="Times New Roman"/>
          <w:b/>
          <w:bCs/>
          <w:sz w:val="24"/>
          <w:szCs w:val="24"/>
        </w:rPr>
        <w:instrText>4.3 Effectiveness of Local Government Authorities’ Interventions in Addressing Child Labour</w:instrText>
      </w:r>
      <w:bookmarkEnd w:id="73"/>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bCs/>
          <w:sz w:val="24"/>
          <w:szCs w:val="24"/>
        </w:rPr>
        <w:fldChar w:fldCharType="end"/>
      </w:r>
    </w:p>
    <w:p w:rsidR="001801DB" w:rsidRPr="0041074C" w:rsidRDefault="001801DB"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section presents findings related to the second research objective: to assess the effectiveness of interventions implemented by Local Government Authorities (LGAs) in Kigoma Municipality in combating child labour. Through in-depth interviews and focus group discussions, participants shared their experiences and perceptions on the success, sustainability, and limitations of these interventions. The findings reveal both positive outcomes and persistent challenges that shape the overall effectiveness of local government efforts.</w:t>
      </w:r>
    </w:p>
    <w:p w:rsidR="001801DB" w:rsidRPr="0041074C" w:rsidRDefault="001801DB"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Participants described school re-enrolment campaigns as one of the most visible and effective interventions. These campaigns have helped return some children to school, especially those previously involved in street vending and informal sector work.</w:t>
      </w:r>
    </w:p>
    <w:p w:rsidR="001801DB" w:rsidRPr="0041074C" w:rsidRDefault="001801DB"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have managed to re-enrol many children back to school through our campaigns, and this reduces the number of children working on the streets” </w:t>
      </w:r>
      <w:r w:rsidRPr="0041074C">
        <w:rPr>
          <w:rFonts w:ascii="Times New Roman" w:hAnsi="Times New Roman" w:cs="Times New Roman"/>
          <w:i/>
          <w:iCs/>
          <w:sz w:val="24"/>
          <w:szCs w:val="24"/>
        </w:rPr>
        <w:t>(IDI Participant 2)</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801DB" w:rsidRPr="0041074C" w:rsidRDefault="001801DB"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While this reflects tangible progress, the sustainability of school attendance remains threatened by persistent poverty and limited household support.</w:t>
      </w:r>
    </w:p>
    <w:p w:rsidR="001801DB" w:rsidRPr="0041074C" w:rsidRDefault="001801DB"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Several officials highlighted that awareness campaigns had successfully influenced some parents' attitudes toward child labour, contributing to gradual behavioural change within the community.</w:t>
      </w:r>
    </w:p>
    <w:p w:rsidR="001801DB" w:rsidRPr="0041074C" w:rsidRDefault="001801DB"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“Our public education efforts have made people understand that child labour is harmful, and we see parents taking their children to school more than before” </w:t>
      </w:r>
      <w:r w:rsidRPr="0041074C">
        <w:rPr>
          <w:rFonts w:ascii="Times New Roman" w:hAnsi="Times New Roman" w:cs="Times New Roman"/>
          <w:i/>
          <w:iCs/>
          <w:sz w:val="24"/>
          <w:szCs w:val="24"/>
        </w:rPr>
        <w:t>(IDI Participant 4)</w:t>
      </w:r>
      <w:r w:rsidRPr="0041074C">
        <w:rPr>
          <w:rFonts w:ascii="Times New Roman" w:hAnsi="Times New Roman" w:cs="Times New Roman"/>
          <w:i/>
          <w:sz w:val="24"/>
          <w:szCs w:val="24"/>
        </w:rPr>
        <w:t>.</w:t>
      </w:r>
    </w:p>
    <w:p w:rsidR="001801DB" w:rsidRPr="0041074C" w:rsidRDefault="001801DB"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These findings suggest that while awareness-raising is effective, continued engagement is necessary to ensure lasting attitudinal shifts.</w:t>
      </w:r>
      <w:r w:rsidR="00EB68BC" w:rsidRPr="0041074C">
        <w:rPr>
          <w:rFonts w:ascii="Times New Roman" w:hAnsi="Times New Roman" w:cs="Times New Roman"/>
          <w:sz w:val="24"/>
          <w:szCs w:val="24"/>
        </w:rPr>
        <w:t xml:space="preserve"> </w:t>
      </w:r>
      <w:r w:rsidRPr="0041074C">
        <w:rPr>
          <w:rFonts w:ascii="Times New Roman" w:hAnsi="Times New Roman" w:cs="Times New Roman"/>
          <w:sz w:val="24"/>
          <w:szCs w:val="24"/>
        </w:rPr>
        <w:t>Participants pointed to the effectiveness of by-law enforcement, particularly in public spaces where child labour is visible. Regular patrols were said to reduce instances of children working in markets and streets.</w:t>
      </w:r>
    </w:p>
    <w:p w:rsidR="001801DB" w:rsidRPr="0041074C" w:rsidRDefault="001801DB"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“Enforcement of municipal by-laws has reduced the number of children working in dangerous jobs in our markets” </w:t>
      </w:r>
      <w:r w:rsidRPr="0041074C">
        <w:rPr>
          <w:rFonts w:ascii="Times New Roman" w:hAnsi="Times New Roman" w:cs="Times New Roman"/>
          <w:i/>
          <w:iCs/>
          <w:sz w:val="24"/>
          <w:szCs w:val="24"/>
        </w:rPr>
        <w:t>(IDI Participant 5)</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801DB" w:rsidRPr="0041074C" w:rsidRDefault="001801DB"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Nevertheless, enforcement alone is not sufficient, as socio-economic pressures often drive families to seek loopholes or relocate children to less visible forms of labour.</w:t>
      </w:r>
      <w:r w:rsidR="00EB68BC" w:rsidRPr="0041074C">
        <w:rPr>
          <w:rFonts w:ascii="Times New Roman" w:hAnsi="Times New Roman" w:cs="Times New Roman"/>
          <w:sz w:val="24"/>
          <w:szCs w:val="24"/>
        </w:rPr>
        <w:t xml:space="preserve"> </w:t>
      </w:r>
      <w:r w:rsidRPr="0041074C">
        <w:rPr>
          <w:rFonts w:ascii="Times New Roman" w:hAnsi="Times New Roman" w:cs="Times New Roman"/>
          <w:sz w:val="24"/>
          <w:szCs w:val="24"/>
        </w:rPr>
        <w:t>Some participants explained that collaborations with non-governmental organizations (NGOs) had enhanced the effectiveness of interventions by providing additional resources and technical assistance.</w:t>
      </w:r>
    </w:p>
    <w:p w:rsidR="001801DB" w:rsidRPr="0041074C" w:rsidRDefault="001801DB"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lastRenderedPageBreak/>
        <w:t xml:space="preserve">“With support from NGOs, we have been able to implement more impactful activities, like vocational training for older children” </w:t>
      </w:r>
      <w:r w:rsidRPr="0041074C">
        <w:rPr>
          <w:rFonts w:ascii="Times New Roman" w:hAnsi="Times New Roman" w:cs="Times New Roman"/>
          <w:i/>
          <w:iCs/>
          <w:sz w:val="24"/>
          <w:szCs w:val="24"/>
        </w:rPr>
        <w:t>(IDI Participant 7)</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801DB" w:rsidRPr="0041074C" w:rsidRDefault="001801DB"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shows that cross-sectoral partnerships increase reach and effectiveness, but dependence on external actors may pose sustainability risks.</w:t>
      </w:r>
      <w:r w:rsidR="00EB68BC" w:rsidRPr="0041074C">
        <w:rPr>
          <w:rFonts w:ascii="Times New Roman" w:hAnsi="Times New Roman" w:cs="Times New Roman"/>
          <w:sz w:val="24"/>
          <w:szCs w:val="24"/>
        </w:rPr>
        <w:t xml:space="preserve"> </w:t>
      </w:r>
      <w:r w:rsidRPr="0041074C">
        <w:rPr>
          <w:rFonts w:ascii="Times New Roman" w:hAnsi="Times New Roman" w:cs="Times New Roman"/>
          <w:sz w:val="24"/>
          <w:szCs w:val="24"/>
        </w:rPr>
        <w:t>A few informants mentioned the introduction of financial support programs for vulnerable families as a measure that helped reduce child labour by easing economic hardship.</w:t>
      </w:r>
    </w:p>
    <w:p w:rsidR="001801DB" w:rsidRPr="0041074C" w:rsidRDefault="001801DB"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provided small business grants to poor families, which helped them keep their children in school instead of sending them to work” </w:t>
      </w:r>
      <w:r w:rsidRPr="0041074C">
        <w:rPr>
          <w:rFonts w:ascii="Times New Roman" w:hAnsi="Times New Roman" w:cs="Times New Roman"/>
          <w:i/>
          <w:iCs/>
          <w:sz w:val="24"/>
          <w:szCs w:val="24"/>
        </w:rPr>
        <w:t>(IDI Participant 8)</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801DB" w:rsidRPr="0041074C" w:rsidRDefault="001801DB"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Such economic interventions were praised but noted as limited in scale and scope, requiring expansion to be truly transformative.</w:t>
      </w:r>
      <w:r w:rsidR="00EB68BC" w:rsidRPr="0041074C">
        <w:rPr>
          <w:rFonts w:ascii="Times New Roman" w:hAnsi="Times New Roman" w:cs="Times New Roman"/>
          <w:sz w:val="24"/>
          <w:szCs w:val="24"/>
        </w:rPr>
        <w:t xml:space="preserve"> </w:t>
      </w:r>
      <w:r w:rsidRPr="0041074C">
        <w:rPr>
          <w:rFonts w:ascii="Times New Roman" w:hAnsi="Times New Roman" w:cs="Times New Roman"/>
          <w:sz w:val="24"/>
          <w:szCs w:val="24"/>
        </w:rPr>
        <w:t>The importance of monitoring mechanisms was also emphasized. Some participants expressed concern that without proper follow-up, initial intervention gains could easily be lost.</w:t>
      </w:r>
    </w:p>
    <w:p w:rsidR="001801DB" w:rsidRPr="0041074C" w:rsidRDefault="001801DB"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try to monitor families and children after interventions, but sometimes lack of staff and transport limits our follow-up” </w:t>
      </w:r>
      <w:r w:rsidRPr="0041074C">
        <w:rPr>
          <w:rFonts w:ascii="Times New Roman" w:hAnsi="Times New Roman" w:cs="Times New Roman"/>
          <w:i/>
          <w:iCs/>
          <w:sz w:val="24"/>
          <w:szCs w:val="24"/>
        </w:rPr>
        <w:t>(IDI Participant 3)</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801DB" w:rsidRPr="0041074C" w:rsidRDefault="001801DB"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This highlights the need for stronger monitoring and evaluation frameworks to ensure sustained impact.</w:t>
      </w:r>
      <w:r w:rsidR="00EB68BC" w:rsidRPr="0041074C">
        <w:rPr>
          <w:rFonts w:ascii="Times New Roman" w:hAnsi="Times New Roman" w:cs="Times New Roman"/>
          <w:sz w:val="24"/>
          <w:szCs w:val="24"/>
        </w:rPr>
        <w:t xml:space="preserve"> </w:t>
      </w:r>
      <w:r w:rsidRPr="0041074C">
        <w:rPr>
          <w:rFonts w:ascii="Times New Roman" w:hAnsi="Times New Roman" w:cs="Times New Roman"/>
          <w:sz w:val="24"/>
          <w:szCs w:val="24"/>
        </w:rPr>
        <w:t>Participants acknowledged that community involvement through Child Protection Teams (CPTs) had strengthened intervention effectiveness by creating localized ownership of child protection responsibilities.</w:t>
      </w:r>
    </w:p>
    <w:p w:rsidR="001801DB" w:rsidRPr="0041074C" w:rsidRDefault="001801DB"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“Our ward-level Child Protection Teams help us monitor cases and mobilize the community, making our work more effective” </w:t>
      </w:r>
      <w:r w:rsidRPr="0041074C">
        <w:rPr>
          <w:rFonts w:ascii="Times New Roman" w:hAnsi="Times New Roman" w:cs="Times New Roman"/>
          <w:i/>
          <w:iCs/>
          <w:sz w:val="24"/>
          <w:szCs w:val="24"/>
        </w:rPr>
        <w:t>(IDI Participant 6)</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801DB" w:rsidRPr="0041074C" w:rsidRDefault="001801DB"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However, the effectiveness of CPTs depends heavily on training, resourcing, and consistent community engagement.</w:t>
      </w: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FGD participants observed that the LGAs’ consistent use of public meetings and radio broadcasts had led to greater awareness about the harms of child labour. Participants noted a gradual shift in community discourse, with more parents beginning to prioritize schooling.</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“People now understand better than before that children should be in school, and many parents are trying to do the right thing”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Nevertheless, participants agreed that sustained, localized education is required to overcome traditional beliefs that normalize child labour as acceptable or necessary. Several participants praised school re-enrolment campaigns for visibly reducing the </w:t>
      </w:r>
      <w:r w:rsidRPr="0041074C">
        <w:rPr>
          <w:rFonts w:ascii="Times New Roman" w:hAnsi="Times New Roman" w:cs="Times New Roman"/>
          <w:sz w:val="24"/>
          <w:szCs w:val="24"/>
        </w:rPr>
        <w:lastRenderedPageBreak/>
        <w:t>number of children seen working in markets and streets. They linked this success to both increased awareness and stricter enforcement.</w:t>
      </w:r>
    </w:p>
    <w:p w:rsidR="001E0EA8" w:rsidRPr="0041074C" w:rsidRDefault="001E0EA8" w:rsidP="0041074C">
      <w:pPr>
        <w:spacing w:after="0"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“Before these efforts, children used to roam the streets selling goods, but now many of them are back in classrooms”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after="0" w:line="480" w:lineRule="auto"/>
        <w:ind w:left="850" w:right="850"/>
        <w:jc w:val="both"/>
        <w:rPr>
          <w:rFonts w:ascii="Times New Roman" w:hAnsi="Times New Roman" w:cs="Times New Roman"/>
          <w:i/>
          <w:sz w:val="24"/>
          <w:szCs w:val="24"/>
        </w:rPr>
      </w:pPr>
    </w:p>
    <w:p w:rsidR="005E0B77" w:rsidRPr="0041074C" w:rsidRDefault="005E0B77" w:rsidP="0041074C">
      <w:pPr>
        <w:spacing w:after="0"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However, they cautioned that retention was fragile, with some children returning to work when economic pressures intensified, indicating the need for complementary livelihood support for families.</w:t>
      </w:r>
    </w:p>
    <w:p w:rsidR="005E0B77" w:rsidRPr="0041074C" w:rsidRDefault="005E0B77" w:rsidP="0041074C">
      <w:pPr>
        <w:spacing w:line="480" w:lineRule="auto"/>
        <w:jc w:val="both"/>
        <w:rPr>
          <w:rFonts w:ascii="Times New Roman" w:hAnsi="Times New Roman" w:cs="Times New Roman"/>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FGDs highlighted that while interventions have shown success, they often reach only a fraction of those in need. Participants stressed that many children, particularly in rural areas, remain untouched by interventions.</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“The problem is big, and sometimes help only reaches a few families while others continue to suffer”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reflects the necessity for scaled-up interventions that address both the depth and breadth of child labour in the municipality. Participants agreed that collaborating with religious institutions had increased community acceptance of child protection messages. Faith leaders were seen as powerful advocates capable of influencing family choices.</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lastRenderedPageBreak/>
        <w:t xml:space="preserve">“We work with religious leaders who remind families about the importance of sending children to school during sermons”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highlights the effectiveness of culturally resonant messaging and the importance of embedding child protection in community values. Some FGDs noted that vocational training programs for adolescents had offered meaningful alternatives to exploitative work, giving young people viable skills for the future.</w:t>
      </w:r>
    </w:p>
    <w:p w:rsidR="001E0EA8" w:rsidRPr="0041074C" w:rsidRDefault="001E0EA8" w:rsidP="0041074C">
      <w:pPr>
        <w:spacing w:line="480" w:lineRule="auto"/>
        <w:ind w:left="850" w:right="794"/>
        <w:jc w:val="both"/>
        <w:rPr>
          <w:rFonts w:ascii="Times New Roman" w:hAnsi="Times New Roman" w:cs="Times New Roman"/>
          <w:i/>
          <w:sz w:val="24"/>
          <w:szCs w:val="24"/>
        </w:rPr>
      </w:pPr>
      <w:r w:rsidRPr="0041074C">
        <w:rPr>
          <w:rFonts w:ascii="Times New Roman" w:hAnsi="Times New Roman" w:cs="Times New Roman"/>
          <w:i/>
          <w:sz w:val="24"/>
          <w:szCs w:val="24"/>
        </w:rPr>
        <w:t xml:space="preserve">“Training for youth helps because when older children have skills, they are less likely to engage in harmful work”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794"/>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Participants, however, stressed the importance of ensuring that these programs are linked to actual employment opportunities to avoid disillusionment. Participants from rural wards reported that LGA interventions remained less visible in remote communities, where child labour continued largely unchecked.</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“In town, you see the difference, but in rural areas, children are still working, and no one follows up”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points to a significant geographic gap in intervention coverage, calling for a more decentralized and inclusive approach. The FGDs emphasized that donor-</w:t>
      </w:r>
      <w:r w:rsidRPr="0041074C">
        <w:rPr>
          <w:rFonts w:ascii="Times New Roman" w:hAnsi="Times New Roman" w:cs="Times New Roman"/>
          <w:sz w:val="24"/>
          <w:szCs w:val="24"/>
        </w:rPr>
        <w:lastRenderedPageBreak/>
        <w:t>dependent interventions often suffered from short lifespans, with progress being reversed once projects ended.</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“Some programs stop when the funding ends, and then children go back to work”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finding underscores the need for greater government commitment to funding and institutionalizing child labour prevention initiatives. Participants criticized the limited community consultation in intervention design, suggesting that greater inclusion would enhance effectiveness and sustainability.</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“Sometimes decisions come from above without asking us what we need or what will work here”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underscores the need for participatory approaches that respect local knowledge and ensure community buy-in. The establishment of clearer reporting channels and quicker response times was seen as a positive development by many participants.</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“People now know where to report when they see child labour, and action is taken faster than before”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Such improvements in local child protection systems were seen as contributing to timely interventions, though capacity challenges remained. Finally, participants stressed that poverty was the stubbornest barrier to sustained child labour reduction, asserting that unless family incomes improved, children would remain at risk.</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lastRenderedPageBreak/>
        <w:t xml:space="preserve">“As long as families remain poor, children will be sent to work no matter how many campaigns we do”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finding reinforces the urgent need for integrated and multi-sectoral strategies that effectively combine social protection, access to quality education, and sustainable economic empowerment for families. Such a holistic approach is essential to address the root causes of child labour, ensure long-term behavioural change, and promote the overall well-being of vulnerable children.</w:t>
      </w:r>
    </w:p>
    <w:p w:rsidR="005E0B77" w:rsidRPr="0041074C" w:rsidRDefault="005E0B77" w:rsidP="0041074C">
      <w:pPr>
        <w:spacing w:line="480" w:lineRule="auto"/>
        <w:jc w:val="both"/>
        <w:rPr>
          <w:rFonts w:ascii="Times New Roman" w:hAnsi="Times New Roman" w:cs="Times New Roman"/>
          <w:sz w:val="24"/>
          <w:szCs w:val="24"/>
        </w:rPr>
      </w:pPr>
    </w:p>
    <w:p w:rsidR="001E0EA8" w:rsidRPr="0041074C" w:rsidRDefault="001E0EA8"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4.4 Challenges Faced by Local Government Authorities in Implementing Child Labour Prevention Measures</w:t>
      </w:r>
      <w:r w:rsidR="00FB277D" w:rsidRPr="0041074C">
        <w:rPr>
          <w:rFonts w:ascii="Times New Roman" w:hAnsi="Times New Roman" w:cs="Times New Roman"/>
          <w:b/>
          <w:bCs/>
          <w:sz w:val="24"/>
          <w:szCs w:val="24"/>
        </w:rPr>
        <w:fldChar w:fldCharType="begin"/>
      </w:r>
      <w:r w:rsidR="00FB277D" w:rsidRPr="0041074C">
        <w:rPr>
          <w:rFonts w:ascii="Times New Roman" w:hAnsi="Times New Roman" w:cs="Times New Roman"/>
          <w:sz w:val="24"/>
          <w:szCs w:val="24"/>
        </w:rPr>
        <w:instrText xml:space="preserve"> TC "</w:instrText>
      </w:r>
      <w:bookmarkStart w:id="74" w:name="_Toc94152954"/>
      <w:r w:rsidR="00FB277D" w:rsidRPr="0041074C">
        <w:rPr>
          <w:rFonts w:ascii="Times New Roman" w:hAnsi="Times New Roman" w:cs="Times New Roman"/>
          <w:b/>
          <w:bCs/>
          <w:sz w:val="24"/>
          <w:szCs w:val="24"/>
        </w:rPr>
        <w:instrText>4.4 Challenges Faced by Local Government Authorities in Implementing Child Labour Prevention Measures</w:instrText>
      </w:r>
      <w:bookmarkEnd w:id="74"/>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bCs/>
          <w:sz w:val="24"/>
          <w:szCs w:val="24"/>
        </w:rPr>
        <w:fldChar w:fldCharType="end"/>
      </w: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section presents the findings related to the third research objective, which sought to explore the challenges that Local Government Authorities (LGAs) encounter in their efforts to prevent and address child labour in Kigoma Municipality. Drawing from the voices of participants in both in-depth interviews and focus group discussions, several interconnected challenges were identified. These include financial constraints, cultural beliefs, weak enforcement, limited community involvement, and insufficient institutional capacity. The following narratives illuminate these challenges through the perspectives of those directly engaged in child protection work.</w:t>
      </w:r>
    </w:p>
    <w:p w:rsidR="005E0B77" w:rsidRPr="0041074C" w:rsidRDefault="005E0B77" w:rsidP="0041074C">
      <w:pPr>
        <w:spacing w:line="480" w:lineRule="auto"/>
        <w:jc w:val="both"/>
        <w:rPr>
          <w:rFonts w:ascii="Times New Roman" w:hAnsi="Times New Roman" w:cs="Times New Roman"/>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Many LGA officials identified financial limitations as a major obstacle undermining the implementation of child labour interventions. The lack of dedicated budgets for child protection activities was consistently cited as the root cause of insufficient program reach and weak service delivery.</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don’t have enough funds to conduct regular awareness campaigns or support vulnerable families. This makes it difficult to sustain our efforts” </w:t>
      </w:r>
      <w:r w:rsidRPr="0041074C">
        <w:rPr>
          <w:rFonts w:ascii="Times New Roman" w:hAnsi="Times New Roman" w:cs="Times New Roman"/>
          <w:i/>
          <w:iCs/>
          <w:sz w:val="24"/>
          <w:szCs w:val="24"/>
        </w:rPr>
        <w:t>(IDI Participant 2)</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Without consistent financial investment, even well-designed policies struggle to achieve meaningful impact, leaving many children unprotected and families unsupported.</w:t>
      </w: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Participants pointed out that child labour is deeply entrenched in socio-cultural practices, where children’s economic participation is normalized and sometimes viewed as a rite of passage.</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“In some communities, parents believe that sending children to work is part of growing up. They see it as teaching them life skills” </w:t>
      </w:r>
      <w:r w:rsidRPr="0041074C">
        <w:rPr>
          <w:rFonts w:ascii="Times New Roman" w:hAnsi="Times New Roman" w:cs="Times New Roman"/>
          <w:i/>
          <w:iCs/>
          <w:sz w:val="24"/>
          <w:szCs w:val="24"/>
        </w:rPr>
        <w:t>(IDI Participant 5)</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Such cultural norms pose a significant barrier to change, indicating that legal enforcement alone is insufficient without accompanying cultural transformation. Several interviewees mentioned the challenge of limited human resources, including </w:t>
      </w:r>
      <w:r w:rsidRPr="0041074C">
        <w:rPr>
          <w:rFonts w:ascii="Times New Roman" w:hAnsi="Times New Roman" w:cs="Times New Roman"/>
          <w:sz w:val="24"/>
          <w:szCs w:val="24"/>
        </w:rPr>
        <w:lastRenderedPageBreak/>
        <w:t>a shortage of trained social workers and community development officers, which hampers the capacity of LGAs to respond effectively.</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have too few officers to cover all the wards, so many cases go unreported or are not followed up properly” </w:t>
      </w:r>
      <w:r w:rsidRPr="0041074C">
        <w:rPr>
          <w:rFonts w:ascii="Times New Roman" w:hAnsi="Times New Roman" w:cs="Times New Roman"/>
          <w:i/>
          <w:iCs/>
          <w:sz w:val="24"/>
          <w:szCs w:val="24"/>
        </w:rPr>
        <w:t>(IDI Participant 3)</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gap in staffing leads to inconsistent service delivery and weak monitoring of child labour cases at the community level. Participants also expressed frustration over weak inter-departmental coordination within LGAs, where lack of collaboration between sectors such as education, law enforcement, and social welfare hampers comprehensive interventions.</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“Sometimes departments work in isolation, and this delays action because everyone waits for someone else to take the lead” </w:t>
      </w:r>
      <w:r w:rsidRPr="0041074C">
        <w:rPr>
          <w:rFonts w:ascii="Times New Roman" w:hAnsi="Times New Roman" w:cs="Times New Roman"/>
          <w:i/>
          <w:iCs/>
          <w:sz w:val="24"/>
          <w:szCs w:val="24"/>
        </w:rPr>
        <w:t>(IDI Participant 6)</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fragmentation undermines the potential of holistic approaches and highlights the need for stronger governance structures. Enforcement of child labour laws was reported to be inconsistent, particularly in informal sectors and rural areas, where legal visibility is low and community resistance high.</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have laws, but enforcing them in remote areas is difficult. Sometimes even local leaders turn a blind eye” </w:t>
      </w:r>
      <w:r w:rsidRPr="0041074C">
        <w:rPr>
          <w:rFonts w:ascii="Times New Roman" w:hAnsi="Times New Roman" w:cs="Times New Roman"/>
          <w:i/>
          <w:iCs/>
          <w:sz w:val="24"/>
          <w:szCs w:val="24"/>
        </w:rPr>
        <w:t>(IDI Participant 4)</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This shows that formal legal frameworks must be accompanied by community sensitization and greater accountability at the local level. Some officials described a lack of reliable data and information systems as a key challenge, making it difficult to track progress, identify trends, or design targeted interventions.</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don’t have accurate data on how many children are working or which areas are worst affected. This makes planning very difficult” </w:t>
      </w:r>
      <w:r w:rsidRPr="0041074C">
        <w:rPr>
          <w:rFonts w:ascii="Times New Roman" w:hAnsi="Times New Roman" w:cs="Times New Roman"/>
          <w:i/>
          <w:iCs/>
          <w:sz w:val="24"/>
          <w:szCs w:val="24"/>
        </w:rPr>
        <w:t>(IDI Participant 7)</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underscores the need for improved data collection and evidence-based policymaking to inform interventions. Political will and prioritization of child labour issues were described as low in comparison to other local government priorities, affecting resource allocation and program visibility.</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“Child labour is not seen as urgent compared to other issues like roads or health, so sometimes it is left behind” </w:t>
      </w:r>
      <w:r w:rsidRPr="0041074C">
        <w:rPr>
          <w:rFonts w:ascii="Times New Roman" w:hAnsi="Times New Roman" w:cs="Times New Roman"/>
          <w:i/>
          <w:iCs/>
          <w:sz w:val="24"/>
          <w:szCs w:val="24"/>
        </w:rPr>
        <w:t>(IDI Participant 1)</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Such perceptions reduce the attention given to child protection, limiting the effectiveness of LGAs’ actions.</w:t>
      </w: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Focus Group participants consistently identified poverty as the most significant challenge undermining child labour prevention. They observed that many families in Kigoma depend on the labour of their children for survival, particularly in informal sectors such as petty trade, fishing, and agriculture. As a result, interventions that do not address poverty were viewed as unsustainable.</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lastRenderedPageBreak/>
        <w:t xml:space="preserve">“Honestly, poverty is the main reason children are still working. You can educate people, but when a family has nothing to eat, parents will still send children to work. It’s a matter of survival. So unless there is real help for families to earn enough, child labour won’t stop”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finding underscores the structural nature of child labour, highlighting that prevention efforts must integrate economic empowerment of families to achieve lasting change rather than focusing solely on legal or awareness campaigns.</w:t>
      </w:r>
      <w:r w:rsidR="00F94B0A" w:rsidRPr="0041074C">
        <w:rPr>
          <w:rFonts w:ascii="Times New Roman" w:hAnsi="Times New Roman" w:cs="Times New Roman"/>
          <w:sz w:val="24"/>
          <w:szCs w:val="24"/>
        </w:rPr>
        <w:t xml:space="preserve"> </w:t>
      </w:r>
      <w:r w:rsidRPr="0041074C">
        <w:rPr>
          <w:rFonts w:ascii="Times New Roman" w:hAnsi="Times New Roman" w:cs="Times New Roman"/>
          <w:sz w:val="24"/>
          <w:szCs w:val="24"/>
        </w:rPr>
        <w:t>Participants noted that cultural beliefs and social norms continue to reinforce child labour in many communities. They explained that certain forms of child work are still viewed as acceptable, even honourable, as they are associated with teaching responsibility and contributing to the family.</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“Here, in our traditions, it is seen as normal for children to help their parents. Many people do not even think of it as abuse. They believe children learn important life lessons by working early. So even when you tell them it is wrong, they don't fully accept it”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highlights the depth of socialization around child labour and the need for culturally sensitive approaches that challenge harmful norms while respecting community values.</w:t>
      </w:r>
      <w:r w:rsidR="00F94B0A" w:rsidRPr="0041074C">
        <w:rPr>
          <w:rFonts w:ascii="Times New Roman" w:hAnsi="Times New Roman" w:cs="Times New Roman"/>
          <w:sz w:val="24"/>
          <w:szCs w:val="24"/>
        </w:rPr>
        <w:t xml:space="preserve"> </w:t>
      </w:r>
      <w:r w:rsidRPr="0041074C">
        <w:rPr>
          <w:rFonts w:ascii="Times New Roman" w:hAnsi="Times New Roman" w:cs="Times New Roman"/>
          <w:sz w:val="24"/>
          <w:szCs w:val="24"/>
        </w:rPr>
        <w:t xml:space="preserve">A major concern raised in the FGDs was the lack of consistent </w:t>
      </w:r>
      <w:r w:rsidRPr="0041074C">
        <w:rPr>
          <w:rFonts w:ascii="Times New Roman" w:hAnsi="Times New Roman" w:cs="Times New Roman"/>
          <w:sz w:val="24"/>
          <w:szCs w:val="24"/>
        </w:rPr>
        <w:lastRenderedPageBreak/>
        <w:t>follow-up after initial interventions. Participants expressed that while some families and children may temporarily benefit from awareness or support, without ongoing monitoring and assistance, many relapse into child labour.</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have seen situations where children are helped to leave work or return to school, but after some months, they go back to selling things or working because no one checks on them. People feel forgotten once the project ends”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illustrates the need for continuous support structures, including case management systems and long-term engagement to prevent the recurrence of child labour.</w:t>
      </w:r>
      <w:r w:rsidR="00F94B0A" w:rsidRPr="0041074C">
        <w:rPr>
          <w:rFonts w:ascii="Times New Roman" w:hAnsi="Times New Roman" w:cs="Times New Roman"/>
          <w:sz w:val="24"/>
          <w:szCs w:val="24"/>
        </w:rPr>
        <w:t xml:space="preserve"> </w:t>
      </w:r>
      <w:r w:rsidRPr="0041074C">
        <w:rPr>
          <w:rFonts w:ascii="Times New Roman" w:hAnsi="Times New Roman" w:cs="Times New Roman"/>
          <w:sz w:val="24"/>
          <w:szCs w:val="24"/>
        </w:rPr>
        <w:t>The limited involvement of key community influencers such as traditional elders and religious leaders was identified as a significant challenge. Participants argued that without the buy-in of these respected figures, behaviour change in the community is slow or resisted.</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“In villages, people respect their elders and religious leaders more than government people. If those leaders are not involved in the fight against child labour, the community ignores the message. The leaders need to be fully part of the solution”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finding reveals the importance of leveraging local leadership to legitimize child protection efforts and foster grassroots ownership of interventions.</w:t>
      </w: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Participants highlighted that the lack of adequate educational infrastructure, particularly in remote areas, forces children into labour since there are no schools nearby to attend. The absence of accessible schooling leaves families with few alternatives.</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“In some remote villages, the nearest school is too far, so children just stay home or go to work. It’s not that parents don’t care—it’s that they have no option. You can’t tell a child to walk 10 or 15 kilometres to school every day”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reflects the critical role of education access in child labour prevention and the need for targeted investments in rural educational facilities.</w:t>
      </w:r>
      <w:r w:rsidR="00F94B0A" w:rsidRPr="0041074C">
        <w:rPr>
          <w:rFonts w:ascii="Times New Roman" w:hAnsi="Times New Roman" w:cs="Times New Roman"/>
          <w:sz w:val="24"/>
          <w:szCs w:val="24"/>
        </w:rPr>
        <w:t xml:space="preserve"> </w:t>
      </w:r>
      <w:r w:rsidRPr="0041074C">
        <w:rPr>
          <w:rFonts w:ascii="Times New Roman" w:hAnsi="Times New Roman" w:cs="Times New Roman"/>
          <w:sz w:val="24"/>
          <w:szCs w:val="24"/>
        </w:rPr>
        <w:t>Participants voiced frustration over weak law enforcement, particularly in relation to informal sectors where children are often employed. They noted that even when laws exist, they are rarely implemented consistently, leading to impunity.</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see children selling things in markets or working in small businesses, but no action is taken. Even when there are laws, they are not enforced. People know they can get away with using children for work”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underscores that legal frameworks alone are insufficient without active enforcement and visible accountability mechanisms to deter violations.</w:t>
      </w:r>
      <w:r w:rsidR="00F94B0A" w:rsidRPr="0041074C">
        <w:rPr>
          <w:rFonts w:ascii="Times New Roman" w:hAnsi="Times New Roman" w:cs="Times New Roman"/>
          <w:sz w:val="24"/>
          <w:szCs w:val="24"/>
        </w:rPr>
        <w:t xml:space="preserve"> </w:t>
      </w:r>
      <w:r w:rsidRPr="0041074C">
        <w:rPr>
          <w:rFonts w:ascii="Times New Roman" w:hAnsi="Times New Roman" w:cs="Times New Roman"/>
          <w:sz w:val="24"/>
          <w:szCs w:val="24"/>
        </w:rPr>
        <w:t xml:space="preserve">Corruption and political interference emerged as another key challenge in the FGDs. Participants </w:t>
      </w:r>
      <w:r w:rsidRPr="0041074C">
        <w:rPr>
          <w:rFonts w:ascii="Times New Roman" w:hAnsi="Times New Roman" w:cs="Times New Roman"/>
          <w:sz w:val="24"/>
          <w:szCs w:val="24"/>
        </w:rPr>
        <w:lastRenderedPageBreak/>
        <w:t>explained that sometimes powerful individuals or local elites protect child labour practices because they benefit economically.</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“There are times when people using child labour are connected to leaders or have influence, so nothing is done against them. Even when someone reports, the case disappears. Corruption is one reason change is so slow”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finding highlights the governance challenges that undermine child protection systems and the importance of transparency and integrity in intervention efforts.</w:t>
      </w:r>
      <w:r w:rsidR="00F94B0A" w:rsidRPr="0041074C">
        <w:rPr>
          <w:rFonts w:ascii="Times New Roman" w:hAnsi="Times New Roman" w:cs="Times New Roman"/>
          <w:sz w:val="24"/>
          <w:szCs w:val="24"/>
        </w:rPr>
        <w:t xml:space="preserve"> </w:t>
      </w:r>
      <w:r w:rsidRPr="0041074C">
        <w:rPr>
          <w:rFonts w:ascii="Times New Roman" w:hAnsi="Times New Roman" w:cs="Times New Roman"/>
          <w:sz w:val="24"/>
          <w:szCs w:val="24"/>
        </w:rPr>
        <w:t>Short-term donor projects were criticized for lacking sustainability. Participants observed that many interventions disappear once external funding ends, leaving communities without continued support.</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“We have seen many programs start and help for a short time, but when donors leave, everything stops. Then children go back to work. We need permanent solutions, not temporary projects”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points to the importance of integrating child labour interventions into local government systems and budgets for continuity.</w:t>
      </w:r>
      <w:r w:rsidR="00F94B0A" w:rsidRPr="0041074C">
        <w:rPr>
          <w:rFonts w:ascii="Times New Roman" w:hAnsi="Times New Roman" w:cs="Times New Roman"/>
          <w:sz w:val="24"/>
          <w:szCs w:val="24"/>
        </w:rPr>
        <w:t xml:space="preserve"> </w:t>
      </w:r>
      <w:r w:rsidRPr="0041074C">
        <w:rPr>
          <w:rFonts w:ascii="Times New Roman" w:hAnsi="Times New Roman" w:cs="Times New Roman"/>
          <w:sz w:val="24"/>
          <w:szCs w:val="24"/>
        </w:rPr>
        <w:t>Participants shared that some youth themselves are reluctant to leave work, especially older children who perceive work as a source of pride or independence. They noted that some adolescents prefer earning small incomes to attending school.</w:t>
      </w:r>
    </w:p>
    <w:p w:rsidR="001E0EA8" w:rsidRPr="0041074C" w:rsidRDefault="001E0EA8" w:rsidP="0041074C">
      <w:pPr>
        <w:spacing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lastRenderedPageBreak/>
        <w:t xml:space="preserve">“Some teenagers don’t want to stop working because they are used to making their own money. Even when chances to return to school come, they say they prefer earning. So it’s not just about parents—it’s also the mindset of the children”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line="480" w:lineRule="auto"/>
        <w:ind w:left="850" w:right="850"/>
        <w:jc w:val="both"/>
        <w:rPr>
          <w:rFonts w:ascii="Times New Roman" w:hAnsi="Times New Roman" w:cs="Times New Roman"/>
          <w:i/>
          <w:sz w:val="24"/>
          <w:szCs w:val="24"/>
        </w:rPr>
      </w:pP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highlights the complexity of child labour, suggesting that interventions must also target youth attitudes, not just parental behaviour.</w:t>
      </w:r>
    </w:p>
    <w:p w:rsidR="001E0EA8" w:rsidRPr="0041074C" w:rsidRDefault="001E0EA8"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Finally, participants highlighted weak communication and coordination between key actors, including schools, community leaders, law enforcement, and local authorities, which hinders timely intervention in child labour cases.</w:t>
      </w:r>
    </w:p>
    <w:p w:rsidR="001E0EA8" w:rsidRPr="0041074C" w:rsidRDefault="001E0EA8" w:rsidP="0041074C">
      <w:pPr>
        <w:spacing w:after="0" w:line="480" w:lineRule="auto"/>
        <w:ind w:left="850" w:right="850"/>
        <w:jc w:val="both"/>
        <w:rPr>
          <w:rFonts w:ascii="Times New Roman" w:hAnsi="Times New Roman" w:cs="Times New Roman"/>
          <w:i/>
          <w:sz w:val="24"/>
          <w:szCs w:val="24"/>
        </w:rPr>
      </w:pPr>
      <w:r w:rsidRPr="0041074C">
        <w:rPr>
          <w:rFonts w:ascii="Times New Roman" w:hAnsi="Times New Roman" w:cs="Times New Roman"/>
          <w:i/>
          <w:sz w:val="24"/>
          <w:szCs w:val="24"/>
        </w:rPr>
        <w:t xml:space="preserve">“Sometimes teachers notice children are missing school, but they don’t report it. Or when they do, no one follows up. There is no proper communication between schools, the community, and the authorities” </w:t>
      </w:r>
      <w:r w:rsidRPr="0041074C">
        <w:rPr>
          <w:rFonts w:ascii="Times New Roman" w:hAnsi="Times New Roman" w:cs="Times New Roman"/>
          <w:i/>
          <w:iCs/>
          <w:sz w:val="24"/>
          <w:szCs w:val="24"/>
        </w:rPr>
        <w:t>(FGD Participant)</w:t>
      </w:r>
      <w:r w:rsidRPr="0041074C">
        <w:rPr>
          <w:rFonts w:ascii="Times New Roman" w:hAnsi="Times New Roman" w:cs="Times New Roman"/>
          <w:i/>
          <w:sz w:val="24"/>
          <w:szCs w:val="24"/>
        </w:rPr>
        <w:t>.</w:t>
      </w:r>
    </w:p>
    <w:p w:rsidR="005E0B77" w:rsidRPr="0041074C" w:rsidRDefault="005E0B77" w:rsidP="0041074C">
      <w:pPr>
        <w:spacing w:after="0" w:line="480" w:lineRule="auto"/>
        <w:ind w:left="850" w:right="850"/>
        <w:jc w:val="both"/>
        <w:rPr>
          <w:rFonts w:ascii="Times New Roman" w:hAnsi="Times New Roman" w:cs="Times New Roman"/>
          <w:i/>
          <w:sz w:val="24"/>
          <w:szCs w:val="24"/>
        </w:rPr>
      </w:pPr>
    </w:p>
    <w:p w:rsidR="005E0B77" w:rsidRPr="0041074C" w:rsidRDefault="005E0B77" w:rsidP="0041074C">
      <w:pPr>
        <w:spacing w:after="0" w:line="480" w:lineRule="auto"/>
        <w:ind w:left="850" w:right="850"/>
        <w:jc w:val="both"/>
        <w:rPr>
          <w:rFonts w:ascii="Times New Roman" w:hAnsi="Times New Roman" w:cs="Times New Roman"/>
          <w:i/>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emphasizes the urgent need for the establishment of clear and efficient referral pathways, along with stronger collaboration and communication among various sectors such as education, social welfare, law enforcement, and community leadership. Such coordinated efforts are essential to ensure the timely detection, reporting, and effective response to child labour risks within communities.</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lastRenderedPageBreak/>
        <w:t>4.5 Discussion of the Findings</w:t>
      </w:r>
      <w:r w:rsidR="00FB277D" w:rsidRPr="0041074C">
        <w:rPr>
          <w:rFonts w:ascii="Times New Roman" w:hAnsi="Times New Roman" w:cs="Times New Roman"/>
          <w:b/>
          <w:bCs/>
          <w:sz w:val="24"/>
          <w:szCs w:val="24"/>
        </w:rPr>
        <w:fldChar w:fldCharType="begin"/>
      </w:r>
      <w:r w:rsidR="00FB277D" w:rsidRPr="0041074C">
        <w:rPr>
          <w:rFonts w:ascii="Times New Roman" w:hAnsi="Times New Roman" w:cs="Times New Roman"/>
          <w:sz w:val="24"/>
          <w:szCs w:val="24"/>
        </w:rPr>
        <w:instrText xml:space="preserve"> TC "</w:instrText>
      </w:r>
      <w:bookmarkStart w:id="75" w:name="_Toc94152955"/>
      <w:r w:rsidR="00FB277D" w:rsidRPr="0041074C">
        <w:rPr>
          <w:rFonts w:ascii="Times New Roman" w:hAnsi="Times New Roman" w:cs="Times New Roman"/>
          <w:b/>
          <w:bCs/>
          <w:sz w:val="24"/>
          <w:szCs w:val="24"/>
        </w:rPr>
        <w:instrText>4.5 Discussion of the Findings</w:instrText>
      </w:r>
      <w:bookmarkEnd w:id="75"/>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bCs/>
          <w:sz w:val="24"/>
          <w:szCs w:val="24"/>
        </w:rPr>
        <w:fldChar w:fldCharType="end"/>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section discusses the key findings of the study in relation to the research objectives, the theoretical framework guiding the study, and existing literature on child labour and local governance. The study set out to assess the role of Local Government Authorities (LGAs) in combating child labour in Kigoma/Ujiji Municipality, Tanzania. Through in-depth interviews and focus group discussions, the study revealed several strategies employed by LGAs, assessed their effectiveness, and identified challenges that hinder successful implementation. The discussion highlights the complexity of addressing child labour, emphasizing the need for integrated, community-driven, and multi-sectoral approaches.</w:t>
      </w:r>
    </w:p>
    <w:p w:rsidR="005E0B77" w:rsidRPr="0041074C" w:rsidRDefault="005E0B77" w:rsidP="0041074C">
      <w:pPr>
        <w:spacing w:after="200" w:line="480" w:lineRule="auto"/>
        <w:rPr>
          <w:rFonts w:ascii="Times New Roman" w:hAnsi="Times New Roman" w:cs="Times New Roman"/>
          <w:b/>
          <w:bCs/>
          <w:sz w:val="24"/>
          <w:szCs w:val="24"/>
        </w:rPr>
      </w:pPr>
      <w:r w:rsidRPr="0041074C">
        <w:rPr>
          <w:rFonts w:ascii="Times New Roman" w:hAnsi="Times New Roman" w:cs="Times New Roman"/>
          <w:b/>
          <w:bCs/>
          <w:sz w:val="24"/>
          <w:szCs w:val="24"/>
        </w:rPr>
        <w:br w:type="page"/>
      </w:r>
    </w:p>
    <w:p w:rsidR="00F94B0A" w:rsidRPr="0041074C" w:rsidRDefault="00F94B0A"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lastRenderedPageBreak/>
        <w:t>4.5.1 Strategies Employed by LGAs in Preventing and Reducing Child Labour</w:t>
      </w:r>
      <w:r w:rsidR="00FB277D" w:rsidRPr="0041074C">
        <w:rPr>
          <w:rFonts w:ascii="Times New Roman" w:hAnsi="Times New Roman" w:cs="Times New Roman"/>
          <w:b/>
          <w:bCs/>
          <w:sz w:val="24"/>
          <w:szCs w:val="24"/>
        </w:rPr>
        <w:fldChar w:fldCharType="begin"/>
      </w:r>
      <w:r w:rsidR="00FB277D" w:rsidRPr="0041074C">
        <w:rPr>
          <w:rFonts w:ascii="Times New Roman" w:hAnsi="Times New Roman" w:cs="Times New Roman"/>
          <w:sz w:val="24"/>
          <w:szCs w:val="24"/>
        </w:rPr>
        <w:instrText xml:space="preserve"> TC "</w:instrText>
      </w:r>
      <w:bookmarkStart w:id="76" w:name="_Toc94152956"/>
      <w:r w:rsidR="00FB277D" w:rsidRPr="0041074C">
        <w:rPr>
          <w:rFonts w:ascii="Times New Roman" w:hAnsi="Times New Roman" w:cs="Times New Roman"/>
          <w:b/>
          <w:bCs/>
          <w:sz w:val="24"/>
          <w:szCs w:val="24"/>
        </w:rPr>
        <w:instrText>4.5.1 Strategies Employed by LGAs in Preventing and Reducing Child Labour</w:instrText>
      </w:r>
      <w:bookmarkEnd w:id="76"/>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bCs/>
          <w:sz w:val="24"/>
          <w:szCs w:val="24"/>
        </w:rPr>
        <w:fldChar w:fldCharType="end"/>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study found that LGAs in Kigoma Municipality employ various strategies to prevent and reduce child labour, including community sensitization campaigns, the enforcement of child protection by-laws, re-enrolment of children in schools, vocational training for adolescents, and collaboration with non-governmental organizations (NGOs) and faith-based actors. These findings align with existing literature that emphasizes the importance of local-level interventions and community engagement in tackling child labour (ILO, 2021; UNICEF, 2019).</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involvement of community leaders, religious figures, and schools reflects an understanding that child labour is not merely a legal issue but also a deeply rooted social and cultural practice. This resonates with Vygotsky's Social Development Theory, which posits that social interaction and cultural context significantly shape individual behaviour and development. By leveraging trusted community voices, LGAs aim to shift the social norms that perpetuate child labour.</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However, the findings also suggest that while awareness-raising is essential, it must be accompanied by tangible economic alternatives for families. The provision of vocational training and financial support to vulnerable households demonstrates an attempt to address the economic drivers of child labour. This finding supports the view by Edmonds &amp; Pavcnik (2005) that poverty is a key determinant of child labour, thus interventions must consider the household's economic realities.</w:t>
      </w:r>
    </w:p>
    <w:p w:rsidR="005E0B77" w:rsidRPr="0041074C" w:rsidRDefault="005E0B77" w:rsidP="0041074C">
      <w:pPr>
        <w:spacing w:line="480" w:lineRule="auto"/>
        <w:jc w:val="both"/>
        <w:rPr>
          <w:rFonts w:ascii="Times New Roman" w:hAnsi="Times New Roman" w:cs="Times New Roman"/>
          <w:b/>
          <w:bCs/>
          <w:sz w:val="24"/>
          <w:szCs w:val="24"/>
        </w:rPr>
      </w:pPr>
    </w:p>
    <w:p w:rsidR="005E0B77" w:rsidRPr="0041074C" w:rsidRDefault="005E0B77" w:rsidP="0041074C">
      <w:pPr>
        <w:spacing w:after="200" w:line="480" w:lineRule="auto"/>
        <w:rPr>
          <w:rFonts w:ascii="Times New Roman" w:hAnsi="Times New Roman" w:cs="Times New Roman"/>
          <w:b/>
          <w:bCs/>
          <w:sz w:val="24"/>
          <w:szCs w:val="24"/>
        </w:rPr>
      </w:pPr>
      <w:r w:rsidRPr="0041074C">
        <w:rPr>
          <w:rFonts w:ascii="Times New Roman" w:hAnsi="Times New Roman" w:cs="Times New Roman"/>
          <w:b/>
          <w:bCs/>
          <w:sz w:val="24"/>
          <w:szCs w:val="24"/>
        </w:rPr>
        <w:lastRenderedPageBreak/>
        <w:br w:type="page"/>
      </w:r>
    </w:p>
    <w:p w:rsidR="00F94B0A" w:rsidRPr="0041074C" w:rsidRDefault="00F94B0A"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lastRenderedPageBreak/>
        <w:t>4.5.2 Effectiveness of LGAs’ Interventions in Addressing Child Labour</w:t>
      </w:r>
      <w:r w:rsidR="00FB277D" w:rsidRPr="0041074C">
        <w:rPr>
          <w:rFonts w:ascii="Times New Roman" w:hAnsi="Times New Roman" w:cs="Times New Roman"/>
          <w:b/>
          <w:bCs/>
          <w:sz w:val="24"/>
          <w:szCs w:val="24"/>
        </w:rPr>
        <w:fldChar w:fldCharType="begin"/>
      </w:r>
      <w:r w:rsidR="00FB277D" w:rsidRPr="0041074C">
        <w:rPr>
          <w:rFonts w:ascii="Times New Roman" w:hAnsi="Times New Roman" w:cs="Times New Roman"/>
          <w:sz w:val="24"/>
          <w:szCs w:val="24"/>
        </w:rPr>
        <w:instrText xml:space="preserve"> TC "</w:instrText>
      </w:r>
      <w:bookmarkStart w:id="77" w:name="_Toc94152957"/>
      <w:r w:rsidR="00FB277D" w:rsidRPr="0041074C">
        <w:rPr>
          <w:rFonts w:ascii="Times New Roman" w:hAnsi="Times New Roman" w:cs="Times New Roman"/>
          <w:b/>
          <w:bCs/>
          <w:sz w:val="24"/>
          <w:szCs w:val="24"/>
        </w:rPr>
        <w:instrText>4.5.2 Effectiveness of LGAs’ Interventions in Addressing Child Labour</w:instrText>
      </w:r>
      <w:bookmarkEnd w:id="77"/>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bCs/>
          <w:sz w:val="24"/>
          <w:szCs w:val="24"/>
        </w:rPr>
        <w:fldChar w:fldCharType="end"/>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study revealed that while some interventions, particularly community awareness and school re-enrolment campaigns, have achieved visible success in reducing child labour in public spaces, their overall impact remains limited. Many children have been returned to schools, and there is growing community awareness about the negative consequences of child labour. These positive outcomes are consistent with studies that highlight the role of education as both a preventive and corrective measure (Bourdillon et al., 2010).</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However, the effectiveness of these interventions is hampered by the lack of comprehensive follow-up, limited geographical coverage, and inconsistent law enforcement. The study findings revealed that although LGAs attempt to enforce by-laws, many families revert to child labour due to poverty or cultural beliefs, and enforcement is weaker in remote areas. This reflects the dual nature of child labour as both an economic and social issue.</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 findings further indicated that partnership with NGOs and community-based organizations has strengthened intervention effectiveness by providing technical expertise, funding, and innovative solutions such as youth vocational training. This aligns with the arguments by Basu &amp; Tzannatos (2003) that collaborative approaches are crucial in addressing complex social problems like child labour. Yet, over-reliance on donor-funded programs raises concerns about sustainability, echoing </w:t>
      </w:r>
      <w:r w:rsidRPr="0041074C">
        <w:rPr>
          <w:rFonts w:ascii="Times New Roman" w:hAnsi="Times New Roman" w:cs="Times New Roman"/>
          <w:sz w:val="24"/>
          <w:szCs w:val="24"/>
        </w:rPr>
        <w:lastRenderedPageBreak/>
        <w:t>concerns in development literature about the risks of dependency on external funding (Mosse, 2005).</w:t>
      </w:r>
    </w:p>
    <w:p w:rsidR="00F94B0A" w:rsidRPr="0041074C" w:rsidRDefault="00F94B0A"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4.5.3 Challenges Facing LGAs in Implementing Child Labour Prevention Measures</w:t>
      </w:r>
      <w:r w:rsidR="00FB277D" w:rsidRPr="0041074C">
        <w:rPr>
          <w:rFonts w:ascii="Times New Roman" w:hAnsi="Times New Roman" w:cs="Times New Roman"/>
          <w:b/>
          <w:bCs/>
          <w:sz w:val="24"/>
          <w:szCs w:val="24"/>
        </w:rPr>
        <w:fldChar w:fldCharType="begin"/>
      </w:r>
      <w:r w:rsidR="00FB277D" w:rsidRPr="0041074C">
        <w:rPr>
          <w:rFonts w:ascii="Times New Roman" w:hAnsi="Times New Roman" w:cs="Times New Roman"/>
          <w:sz w:val="24"/>
          <w:szCs w:val="24"/>
        </w:rPr>
        <w:instrText xml:space="preserve"> TC "</w:instrText>
      </w:r>
      <w:bookmarkStart w:id="78" w:name="_Toc94152958"/>
      <w:r w:rsidR="00FB277D" w:rsidRPr="0041074C">
        <w:rPr>
          <w:rFonts w:ascii="Times New Roman" w:hAnsi="Times New Roman" w:cs="Times New Roman"/>
          <w:b/>
          <w:bCs/>
          <w:sz w:val="24"/>
          <w:szCs w:val="24"/>
        </w:rPr>
        <w:instrText>4.5.3 Challenges Facing LGAs in Implementing Child Labour Prevention Measures</w:instrText>
      </w:r>
      <w:bookmarkEnd w:id="78"/>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bCs/>
          <w:sz w:val="24"/>
          <w:szCs w:val="24"/>
        </w:rPr>
        <w:fldChar w:fldCharType="end"/>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study identified multiple, interrelated challenges faced by LGAs in combating child labour. Chief among these were inadequate financial and human resources, limited community ownership, deeply ingrained cultural norms, and weak coordination among different stakeholders. The findings underscored that poverty remains the most persistent driver of child labour, with families continuing to rely on children’s contributions to household income despite awareness of the associated risks.</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study's findings that cultural acceptance of child labour persists are in line with earlier research by Nieuwenhuys (1996), which highlighted how child labour is often embedded in traditional understandings of childhood, work, and responsibility. This points to the need for culturally sensitive approaches that challenge harmful norms without alienating communities.</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Additionally, the research revealed weak law enforcement and political interference as significant barriers to progress. Some participants noted instances of corruption, where influential community members or business owners engaged in child labour practices without facing legal consequences. This is consistent with studies that stress the role of governance quality in shaping child protection outcomes (Ravallion &amp; Wodon, 2000).</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Another critical challenge identified was the absence of reliable data and monitoring systems, which impairs the ability of LGAs to plan, evaluate, and improve interventions. Without proper data, resource allocation becomes difficult, and interventions risk being reactive rather than strategic. This mirrors global findings where data scarcity hinders effective child labour elimination (ILO, 2017).</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4.5.4 Integrative Reflection</w:t>
      </w:r>
      <w:r w:rsidR="00FB277D" w:rsidRPr="0041074C">
        <w:rPr>
          <w:rFonts w:ascii="Times New Roman" w:hAnsi="Times New Roman" w:cs="Times New Roman"/>
          <w:b/>
          <w:bCs/>
          <w:sz w:val="24"/>
          <w:szCs w:val="24"/>
        </w:rPr>
        <w:fldChar w:fldCharType="begin"/>
      </w:r>
      <w:r w:rsidR="00FB277D" w:rsidRPr="0041074C">
        <w:rPr>
          <w:rFonts w:ascii="Times New Roman" w:hAnsi="Times New Roman" w:cs="Times New Roman"/>
          <w:sz w:val="24"/>
          <w:szCs w:val="24"/>
        </w:rPr>
        <w:instrText xml:space="preserve"> TC "</w:instrText>
      </w:r>
      <w:bookmarkStart w:id="79" w:name="_Toc94152959"/>
      <w:r w:rsidR="00FB277D" w:rsidRPr="0041074C">
        <w:rPr>
          <w:rFonts w:ascii="Times New Roman" w:hAnsi="Times New Roman" w:cs="Times New Roman"/>
          <w:b/>
          <w:bCs/>
          <w:sz w:val="24"/>
          <w:szCs w:val="24"/>
        </w:rPr>
        <w:instrText>4.5.4 Integrative Reflection</w:instrText>
      </w:r>
      <w:bookmarkEnd w:id="79"/>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bCs/>
          <w:sz w:val="24"/>
          <w:szCs w:val="24"/>
        </w:rPr>
        <w:fldChar w:fldCharType="end"/>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discussion of these findings, when viewed through the lens of Vygotsky’s theory, highlights that social change in child labour practices is inherently a community process. Behaviour change is not achieved solely through legislation but through the transformation of social interactions, shared meanings, and economic circumstances. This suggests that LGAs must move beyond enforcement to fostering enabling environments where families can make informed choices free from economic desperation.</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Moreover, the effectiveness of interventions depends on sustained investment, multisectoral partnerships, and the active involvement of local actors who can legitimize change within the cultural fabric of the community. The study confirms the importance of embedding child protection within broader development policies that tackle poverty, inequality, and social exclusion.</w:t>
      </w:r>
    </w:p>
    <w:p w:rsidR="005E0B77" w:rsidRPr="0041074C" w:rsidRDefault="005E0B77" w:rsidP="0041074C">
      <w:pPr>
        <w:spacing w:after="200" w:line="480" w:lineRule="auto"/>
        <w:rPr>
          <w:rFonts w:ascii="Times New Roman" w:hAnsi="Times New Roman" w:cs="Times New Roman"/>
          <w:b/>
          <w:sz w:val="24"/>
          <w:szCs w:val="24"/>
        </w:rPr>
      </w:pPr>
      <w:r w:rsidRPr="0041074C">
        <w:rPr>
          <w:rFonts w:ascii="Times New Roman" w:hAnsi="Times New Roman" w:cs="Times New Roman"/>
          <w:b/>
          <w:sz w:val="24"/>
          <w:szCs w:val="24"/>
        </w:rPr>
        <w:br w:type="page"/>
      </w:r>
    </w:p>
    <w:p w:rsidR="00F94B0A" w:rsidRPr="0041074C" w:rsidRDefault="00F94B0A"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lastRenderedPageBreak/>
        <w:t>CHAPTER FIVE</w:t>
      </w:r>
      <w:r w:rsidR="00FB277D" w:rsidRPr="0041074C">
        <w:rPr>
          <w:rFonts w:ascii="Times New Roman" w:hAnsi="Times New Roman" w:cs="Times New Roman"/>
          <w:b/>
          <w:sz w:val="24"/>
          <w:szCs w:val="24"/>
        </w:rPr>
        <w:fldChar w:fldCharType="begin"/>
      </w:r>
      <w:r w:rsidR="00FB277D" w:rsidRPr="0041074C">
        <w:rPr>
          <w:rFonts w:ascii="Times New Roman" w:hAnsi="Times New Roman" w:cs="Times New Roman"/>
          <w:sz w:val="24"/>
          <w:szCs w:val="24"/>
        </w:rPr>
        <w:instrText xml:space="preserve"> TC "</w:instrText>
      </w:r>
      <w:bookmarkStart w:id="80" w:name="_Toc94152960"/>
      <w:r w:rsidR="00FB277D" w:rsidRPr="0041074C">
        <w:rPr>
          <w:rFonts w:ascii="Times New Roman" w:hAnsi="Times New Roman" w:cs="Times New Roman"/>
          <w:b/>
          <w:sz w:val="24"/>
          <w:szCs w:val="24"/>
        </w:rPr>
        <w:instrText>CHAPTER FIVE</w:instrText>
      </w:r>
      <w:bookmarkEnd w:id="80"/>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sz w:val="24"/>
          <w:szCs w:val="24"/>
        </w:rPr>
        <w:fldChar w:fldCharType="end"/>
      </w:r>
    </w:p>
    <w:p w:rsidR="00F94B0A" w:rsidRPr="0041074C" w:rsidRDefault="00F94B0A" w:rsidP="0041074C">
      <w:pPr>
        <w:spacing w:after="0"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t>SUMMARY OF THE FINDINGS, CONCLUSION AND IMPLEMENTATION</w:t>
      </w:r>
      <w:r w:rsidR="00FB277D" w:rsidRPr="0041074C">
        <w:rPr>
          <w:rFonts w:ascii="Times New Roman" w:hAnsi="Times New Roman" w:cs="Times New Roman"/>
          <w:b/>
          <w:sz w:val="24"/>
          <w:szCs w:val="24"/>
        </w:rPr>
        <w:fldChar w:fldCharType="begin"/>
      </w:r>
      <w:r w:rsidR="00FB277D" w:rsidRPr="0041074C">
        <w:rPr>
          <w:rFonts w:ascii="Times New Roman" w:hAnsi="Times New Roman" w:cs="Times New Roman"/>
          <w:sz w:val="24"/>
          <w:szCs w:val="24"/>
        </w:rPr>
        <w:instrText xml:space="preserve"> TC "</w:instrText>
      </w:r>
      <w:bookmarkStart w:id="81" w:name="_Toc94152961"/>
      <w:r w:rsidR="00FB277D" w:rsidRPr="0041074C">
        <w:rPr>
          <w:rFonts w:ascii="Times New Roman" w:hAnsi="Times New Roman" w:cs="Times New Roman"/>
          <w:b/>
          <w:sz w:val="24"/>
          <w:szCs w:val="24"/>
        </w:rPr>
        <w:instrText>SUMMARY OF THE FINDINGS, CONCLUSION AND IMPLEMENTATION</w:instrText>
      </w:r>
      <w:bookmarkEnd w:id="81"/>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sz w:val="24"/>
          <w:szCs w:val="24"/>
        </w:rPr>
        <w:fldChar w:fldCharType="end"/>
      </w:r>
    </w:p>
    <w:p w:rsidR="005E0B77" w:rsidRPr="0041074C" w:rsidRDefault="005E0B77" w:rsidP="0041074C">
      <w:pPr>
        <w:spacing w:after="0" w:line="480" w:lineRule="auto"/>
        <w:jc w:val="both"/>
        <w:rPr>
          <w:rFonts w:ascii="Times New Roman" w:hAnsi="Times New Roman" w:cs="Times New Roman"/>
          <w:b/>
          <w:sz w:val="24"/>
          <w:szCs w:val="24"/>
        </w:rPr>
      </w:pPr>
    </w:p>
    <w:p w:rsidR="001E0EA8" w:rsidRPr="0041074C" w:rsidRDefault="00F94B0A" w:rsidP="0041074C">
      <w:pPr>
        <w:spacing w:after="0"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5.1 Chapter Overview</w:t>
      </w:r>
      <w:r w:rsidR="00FB277D" w:rsidRPr="0041074C">
        <w:rPr>
          <w:rFonts w:ascii="Times New Roman" w:hAnsi="Times New Roman" w:cs="Times New Roman"/>
          <w:b/>
          <w:sz w:val="24"/>
          <w:szCs w:val="24"/>
        </w:rPr>
        <w:fldChar w:fldCharType="begin"/>
      </w:r>
      <w:r w:rsidR="00FB277D" w:rsidRPr="0041074C">
        <w:rPr>
          <w:rFonts w:ascii="Times New Roman" w:hAnsi="Times New Roman" w:cs="Times New Roman"/>
          <w:sz w:val="24"/>
          <w:szCs w:val="24"/>
        </w:rPr>
        <w:instrText xml:space="preserve"> TC "</w:instrText>
      </w:r>
      <w:bookmarkStart w:id="82" w:name="_Toc94152962"/>
      <w:r w:rsidR="00FB277D" w:rsidRPr="0041074C">
        <w:rPr>
          <w:rFonts w:ascii="Times New Roman" w:hAnsi="Times New Roman" w:cs="Times New Roman"/>
          <w:b/>
          <w:sz w:val="24"/>
          <w:szCs w:val="24"/>
        </w:rPr>
        <w:instrText>5.1 Chapter Overview</w:instrText>
      </w:r>
      <w:bookmarkEnd w:id="82"/>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sz w:val="24"/>
          <w:szCs w:val="24"/>
        </w:rPr>
        <w:fldChar w:fldCharType="end"/>
      </w:r>
      <w:r w:rsidRPr="0041074C">
        <w:rPr>
          <w:rFonts w:ascii="Times New Roman" w:hAnsi="Times New Roman" w:cs="Times New Roman"/>
          <w:b/>
          <w:sz w:val="24"/>
          <w:szCs w:val="24"/>
        </w:rPr>
        <w:t xml:space="preserve"> </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chapter presents the summary of the key findings, draws conclusions based on the study’s objectives, and offers practical recommendations for the implementation of child labour prevention strategies by Local Government Authorities (LGAs) in Kigoma Municipality. The chapter revisits the research aim—to assess the role of LGAs in combating child labour—by synthesizing the main insights from both in-depth interviews and focus group discussions.</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chapter begins by summarizing the findings corresponding to each research objective: the strategies employed by LGAs to prevent and reduce child labour; the effectiveness of these interventions; and the challenges faced during implementation. Each set of findings is succinctly reviewed to highlight the progress made, the ongoing gaps, and the contextual factors influencing outcomes.</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Building on these findings, the chapter then presents the study’s conclusion, emphasizing the significance of integrated, community-driven, and multi-sectoral approaches in achieving sustainable reductions in child labour. It reflects on the theoretical framework and the empirical evidence, underscoring the need for both policy-level commitment and grassroots action.</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Finally, the chapter offers practical recommendations for the implementation and improvement of child labour interventions. These recommendations are directed towards LGAs, community stakeholders, policymakers, and development partners, with the aim of fostering a more coordinated, inclusive, and sustainable response to child labour in Kigoma Municipality and beyond.</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8928A9"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5.2</w:t>
      </w:r>
      <w:r w:rsidR="00F94B0A" w:rsidRPr="0041074C">
        <w:rPr>
          <w:rFonts w:ascii="Times New Roman" w:hAnsi="Times New Roman" w:cs="Times New Roman"/>
          <w:b/>
          <w:bCs/>
          <w:sz w:val="24"/>
          <w:szCs w:val="24"/>
        </w:rPr>
        <w:t xml:space="preserve"> Summary of the Findings</w:t>
      </w:r>
      <w:r w:rsidRPr="0041074C">
        <w:rPr>
          <w:rFonts w:ascii="Times New Roman" w:hAnsi="Times New Roman" w:cs="Times New Roman"/>
          <w:b/>
          <w:bCs/>
          <w:sz w:val="24"/>
          <w:szCs w:val="24"/>
        </w:rPr>
        <w:fldChar w:fldCharType="begin"/>
      </w:r>
      <w:r w:rsidRPr="0041074C">
        <w:rPr>
          <w:rFonts w:ascii="Times New Roman" w:hAnsi="Times New Roman" w:cs="Times New Roman"/>
          <w:sz w:val="24"/>
          <w:szCs w:val="24"/>
        </w:rPr>
        <w:instrText xml:space="preserve"> TC "</w:instrText>
      </w:r>
      <w:bookmarkStart w:id="83" w:name="_Toc94152963"/>
      <w:r w:rsidRPr="0041074C">
        <w:rPr>
          <w:rFonts w:ascii="Times New Roman" w:hAnsi="Times New Roman" w:cs="Times New Roman"/>
          <w:b/>
          <w:bCs/>
          <w:sz w:val="24"/>
          <w:szCs w:val="24"/>
        </w:rPr>
        <w:instrText>5.2 Summary of the Findings</w:instrText>
      </w:r>
      <w:bookmarkEnd w:id="83"/>
      <w:r w:rsidRPr="0041074C">
        <w:rPr>
          <w:rFonts w:ascii="Times New Roman" w:hAnsi="Times New Roman" w:cs="Times New Roman"/>
          <w:sz w:val="24"/>
          <w:szCs w:val="24"/>
        </w:rPr>
        <w:instrText xml:space="preserve">" \f C \l "1" </w:instrText>
      </w:r>
      <w:r w:rsidRPr="0041074C">
        <w:rPr>
          <w:rFonts w:ascii="Times New Roman" w:hAnsi="Times New Roman" w:cs="Times New Roman"/>
          <w:b/>
          <w:bCs/>
          <w:sz w:val="24"/>
          <w:szCs w:val="24"/>
        </w:rPr>
        <w:fldChar w:fldCharType="end"/>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study set out to assess the role of Local Government Authorities (LGAs) in combating child labour in Kigoma/Ujiji Municipality, Tanzania. Guided by three specific objectives, the study employed a qualitative approach through in-depth interviews and focus group discussions to explore the strategies employed by LGAs, the effectiveness of these interventions, and the challenges they face in implementation. The findings reveal a multifaceted landscape where progress is being made, but numerous obstacles continue to hinder the full realization of child labour prevention goals.</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 first objective sought to identify the strategies used by LGAs to prevent and reduce child labour. The findings demonstrated that LGAs have employed a combination of community awareness campaigns, the enforcement of child protection by-laws, school re-enrolment initiatives, and collaboration with religious leaders, community groups, and NGOs. Notably, efforts to provide vocational training for older children and financial support to vulnerable families have also been utilized to address the economic root causes of child labour. These interventions </w:t>
      </w:r>
      <w:r w:rsidRPr="0041074C">
        <w:rPr>
          <w:rFonts w:ascii="Times New Roman" w:hAnsi="Times New Roman" w:cs="Times New Roman"/>
          <w:sz w:val="24"/>
          <w:szCs w:val="24"/>
        </w:rPr>
        <w:lastRenderedPageBreak/>
        <w:t>reflect an understanding that addressing child labour requires not only legal enforcement but also the transformation of socio-economic conditions and cultural norms.</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The second objective assessed the effectiveness of these interventions. The study revealed that some strategies, particularly awareness campaigns and school re-enrolment efforts, have achieved notable success in shifting community attitudes and reducing visible forms of child labour, especially in urban areas. However, the findings also underscored the limitations of these interventions, highlighting inconsistent law enforcement, limited geographic coverage, and a lack of sustained follow-up. While collaborative efforts with NGOs have enhanced intervention reach, the over-reliance on donor-funded projects raises sustainability concerns. The effectiveness of interventions was also found to be compromised by the absence of comprehensive data systems and weak inter-sectoral coordination.</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 third objective explored the challenges faced by LGAs in implementing child labour prevention measures. Participants identified multiple, interwoven challenges, including acute financial constraints, insufficient human resources, weak law enforcement, and the persistence of cultural norms that tolerate or even encourage child labour. Furthermore, governance challenges such as political interference, corruption, and lack of data-driven planning were highlighted as factors that weaken implementation. The lack of infrastructure, particularly in education, was also found to push children into labour, as many rural areas lacked accessible schools. These </w:t>
      </w:r>
      <w:r w:rsidRPr="0041074C">
        <w:rPr>
          <w:rFonts w:ascii="Times New Roman" w:hAnsi="Times New Roman" w:cs="Times New Roman"/>
          <w:sz w:val="24"/>
          <w:szCs w:val="24"/>
        </w:rPr>
        <w:lastRenderedPageBreak/>
        <w:t>challenges demonstrate that without systemic reforms and resource investment, the success of child labour interventions will remain limited.</w:t>
      </w:r>
    </w:p>
    <w:p w:rsidR="005E0B77" w:rsidRPr="0041074C" w:rsidRDefault="005E0B77" w:rsidP="0041074C">
      <w:pPr>
        <w:spacing w:after="200" w:line="480" w:lineRule="auto"/>
        <w:rPr>
          <w:rFonts w:ascii="Times New Roman" w:hAnsi="Times New Roman" w:cs="Times New Roman"/>
          <w:b/>
          <w:bCs/>
          <w:sz w:val="24"/>
          <w:szCs w:val="24"/>
        </w:rPr>
      </w:pPr>
      <w:r w:rsidRPr="0041074C">
        <w:rPr>
          <w:rFonts w:ascii="Times New Roman" w:hAnsi="Times New Roman" w:cs="Times New Roman"/>
          <w:b/>
          <w:bCs/>
          <w:sz w:val="24"/>
          <w:szCs w:val="24"/>
        </w:rPr>
        <w:br w:type="page"/>
      </w:r>
    </w:p>
    <w:p w:rsidR="00F94B0A" w:rsidRPr="0041074C" w:rsidRDefault="008928A9"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lastRenderedPageBreak/>
        <w:t>5.3</w:t>
      </w:r>
      <w:r w:rsidR="00F94B0A" w:rsidRPr="0041074C">
        <w:rPr>
          <w:rFonts w:ascii="Times New Roman" w:hAnsi="Times New Roman" w:cs="Times New Roman"/>
          <w:b/>
          <w:bCs/>
          <w:sz w:val="24"/>
          <w:szCs w:val="24"/>
        </w:rPr>
        <w:t xml:space="preserve"> Conclusion</w:t>
      </w:r>
      <w:r w:rsidRPr="0041074C">
        <w:rPr>
          <w:rFonts w:ascii="Times New Roman" w:hAnsi="Times New Roman" w:cs="Times New Roman"/>
          <w:b/>
          <w:bCs/>
          <w:sz w:val="24"/>
          <w:szCs w:val="24"/>
        </w:rPr>
        <w:fldChar w:fldCharType="begin"/>
      </w:r>
      <w:r w:rsidRPr="0041074C">
        <w:rPr>
          <w:rFonts w:ascii="Times New Roman" w:hAnsi="Times New Roman" w:cs="Times New Roman"/>
          <w:sz w:val="24"/>
          <w:szCs w:val="24"/>
        </w:rPr>
        <w:instrText xml:space="preserve"> TC "</w:instrText>
      </w:r>
      <w:bookmarkStart w:id="84" w:name="_Toc94152964"/>
      <w:r w:rsidRPr="0041074C">
        <w:rPr>
          <w:rFonts w:ascii="Times New Roman" w:hAnsi="Times New Roman" w:cs="Times New Roman"/>
          <w:b/>
          <w:bCs/>
          <w:sz w:val="24"/>
          <w:szCs w:val="24"/>
        </w:rPr>
        <w:instrText>5.3 Conclusion</w:instrText>
      </w:r>
      <w:bookmarkEnd w:id="84"/>
      <w:r w:rsidRPr="0041074C">
        <w:rPr>
          <w:rFonts w:ascii="Times New Roman" w:hAnsi="Times New Roman" w:cs="Times New Roman"/>
          <w:sz w:val="24"/>
          <w:szCs w:val="24"/>
        </w:rPr>
        <w:instrText xml:space="preserve">" \f C \l "1" </w:instrText>
      </w:r>
      <w:r w:rsidRPr="0041074C">
        <w:rPr>
          <w:rFonts w:ascii="Times New Roman" w:hAnsi="Times New Roman" w:cs="Times New Roman"/>
          <w:b/>
          <w:bCs/>
          <w:sz w:val="24"/>
          <w:szCs w:val="24"/>
        </w:rPr>
        <w:fldChar w:fldCharType="end"/>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Based on the findings, the study concludes that while Local Government Authorities in Kigoma/Ujiji Municipality have made commendable efforts to combat child labour, the effectiveness and sustainability of these efforts are undermined by a range of structural, cultural, and institutional challenges. The strategies employed, including community sensitization, enforcement of child protection laws, school re-enrolment, and partnerships with NGOs, represent positive steps towards safeguarding children’s rights. These interventions align with international child protection standards and reflect an increasing recognition of child labour as a multifaceted social problem requiring multi-sectoral responses.</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However, the study also establishes that interventions are only partially effective and often short-lived due to inadequate financial and human resources, limited political prioritization, and the deep entrenchment of child labour within socio-economic and cultural practices. The absence of sustainable income alternatives for families, weak enforcement in rural areas, and insufficient educational access continue to fuel child labour. Furthermore, weak coordination among government departments and a lack of reliable data have hindered evidence-based decision-making.</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The study’s conclusions affirm that child labour in Kigoma Municipality is not solely a legal issue but a complex social and economic phenomenon that demands integrated solutions. Drawing on Vygotsky’s Social Development Theory, which emphasizes the role of social interaction and cultural context in shaping behaviour, the study underscores the need for interventions that transform community values </w:t>
      </w:r>
      <w:r w:rsidRPr="0041074C">
        <w:rPr>
          <w:rFonts w:ascii="Times New Roman" w:hAnsi="Times New Roman" w:cs="Times New Roman"/>
          <w:sz w:val="24"/>
          <w:szCs w:val="24"/>
        </w:rPr>
        <w:lastRenderedPageBreak/>
        <w:t>while simultaneously addressing economic vulnerability. Without this dual focus, efforts to combat child labour are unlikely to achieve sustainable impact.</w:t>
      </w:r>
    </w:p>
    <w:p w:rsidR="005E0B77" w:rsidRPr="0041074C" w:rsidRDefault="005E0B77" w:rsidP="0041074C">
      <w:pPr>
        <w:spacing w:after="0" w:line="480" w:lineRule="auto"/>
        <w:jc w:val="both"/>
        <w:rPr>
          <w:rFonts w:ascii="Times New Roman" w:hAnsi="Times New Roman" w:cs="Times New Roman"/>
          <w:b/>
          <w:bCs/>
          <w:sz w:val="24"/>
          <w:szCs w:val="24"/>
        </w:rPr>
      </w:pPr>
    </w:p>
    <w:p w:rsidR="00F94B0A" w:rsidRPr="0041074C" w:rsidRDefault="008928A9" w:rsidP="0041074C">
      <w:pPr>
        <w:spacing w:after="0"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5.4</w:t>
      </w:r>
      <w:r w:rsidR="00F94B0A" w:rsidRPr="0041074C">
        <w:rPr>
          <w:rFonts w:ascii="Times New Roman" w:hAnsi="Times New Roman" w:cs="Times New Roman"/>
          <w:b/>
          <w:bCs/>
          <w:sz w:val="24"/>
          <w:szCs w:val="24"/>
        </w:rPr>
        <w:t xml:space="preserve"> Recommendations</w:t>
      </w:r>
      <w:r w:rsidRPr="0041074C">
        <w:rPr>
          <w:rFonts w:ascii="Times New Roman" w:hAnsi="Times New Roman" w:cs="Times New Roman"/>
          <w:b/>
          <w:bCs/>
          <w:sz w:val="24"/>
          <w:szCs w:val="24"/>
        </w:rPr>
        <w:fldChar w:fldCharType="begin"/>
      </w:r>
      <w:r w:rsidRPr="0041074C">
        <w:rPr>
          <w:rFonts w:ascii="Times New Roman" w:hAnsi="Times New Roman" w:cs="Times New Roman"/>
          <w:sz w:val="24"/>
          <w:szCs w:val="24"/>
        </w:rPr>
        <w:instrText xml:space="preserve"> TC "</w:instrText>
      </w:r>
      <w:bookmarkStart w:id="85" w:name="_Toc94152965"/>
      <w:r w:rsidRPr="0041074C">
        <w:rPr>
          <w:rFonts w:ascii="Times New Roman" w:hAnsi="Times New Roman" w:cs="Times New Roman"/>
          <w:b/>
          <w:bCs/>
          <w:sz w:val="24"/>
          <w:szCs w:val="24"/>
        </w:rPr>
        <w:instrText>5.4 Recommendations</w:instrText>
      </w:r>
      <w:bookmarkEnd w:id="85"/>
      <w:r w:rsidRPr="0041074C">
        <w:rPr>
          <w:rFonts w:ascii="Times New Roman" w:hAnsi="Times New Roman" w:cs="Times New Roman"/>
          <w:sz w:val="24"/>
          <w:szCs w:val="24"/>
        </w:rPr>
        <w:instrText xml:space="preserve">" \f C \l "1" </w:instrText>
      </w:r>
      <w:r w:rsidRPr="0041074C">
        <w:rPr>
          <w:rFonts w:ascii="Times New Roman" w:hAnsi="Times New Roman" w:cs="Times New Roman"/>
          <w:b/>
          <w:bCs/>
          <w:sz w:val="24"/>
          <w:szCs w:val="24"/>
        </w:rPr>
        <w:fldChar w:fldCharType="end"/>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To enhance the effectiveness and sustainability of child labour prevention measures, the study offers several practical recommendations for the implementation of improved strategies by Local Government Authorities and other stakeholders.</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First, there is an urgent need for increased financial investment in child protection programs at the local government level. LGAs should allocate dedicated budgets for child labour prevention activities, ensuring that interventions such as awareness campaigns, school re-enrolment drives, and support for vulnerable families can be conducted on a continuous basis rather than sporadically or solely through donor funding. Greater resource allocation will also allow for the hiring and training of more social welfare officers and community development staff, addressing the current human resource gap.</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Second, LGAs should prioritize community-based strategies that involve local leaders, religious figures, teachers, and youth themselves in the design and delivery of interventions. Cultural beliefs that normalize child labour must be addressed through sustained dialogue and the promotion of positive social norms. Community influencers must be empowered to serve as change agents, using their moral authority to challenge harmful practices while offering culturally acceptable alternatives.</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Third, enforcement of child labour laws must be strengthened through capacity building for law enforcement officers, better coordination between departments, and the establishment of clear referral pathways for reporting cases. Local by-laws should be reinforced by consistent monitoring and the application of penalties where necessary, but enforcement should always be balanced with sensitivity to the socio-economic realities of affected families.</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Fourth, integrated approaches that combine child protection with economic empowerment are essential. LGAs should expand support for Village Savings and Loan Associations (VSLAs), micro-enterprise development, and vocational training for youth. Such economic initiatives help address the underlying poverty that drives child labour, offering families viable alternatives that reduce dependence on children's income.</w:t>
      </w:r>
    </w:p>
    <w:p w:rsidR="005E0B77" w:rsidRPr="0041074C" w:rsidRDefault="005E0B77" w:rsidP="0041074C">
      <w:pPr>
        <w:spacing w:line="480" w:lineRule="auto"/>
        <w:jc w:val="both"/>
        <w:rPr>
          <w:rFonts w:ascii="Times New Roman" w:hAnsi="Times New Roman" w:cs="Times New Roman"/>
          <w:sz w:val="24"/>
          <w:szCs w:val="24"/>
        </w:rPr>
      </w:pP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Fifth, there is a pressing need for the improvement of educational infrastructure, especially in remote and rural areas. Establishing more accessible schools, introducing school feeding programs, and offering incentives for school attendance can significantly reduce child labour by keeping children engaged in education.</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 xml:space="preserve">Finally, LGAs should invest in robust data collection and management systems to enable evidence-based planning and monitoring of child labour trends. Regular data collection will help identify high-risk areas, track intervention outcomes, and inform policy decisions. Coordination among stakeholders, including NGOs, faith-based </w:t>
      </w:r>
      <w:r w:rsidRPr="0041074C">
        <w:rPr>
          <w:rFonts w:ascii="Times New Roman" w:hAnsi="Times New Roman" w:cs="Times New Roman"/>
          <w:sz w:val="24"/>
          <w:szCs w:val="24"/>
        </w:rPr>
        <w:lastRenderedPageBreak/>
        <w:t>organizations, schools, and law enforcement, must be enhanced through the establishment of formal child protection networks and joint action plans.</w:t>
      </w:r>
    </w:p>
    <w:p w:rsidR="00F94B0A" w:rsidRPr="0041074C" w:rsidRDefault="00F94B0A"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In conclusion, the successful implementation of child labour prevention measures in Kigoma Municipality requires a holistic, sustained, and well-resourced approach that addresses the economic, social, and institutional dimensions of the problem. By combining legal enforcement, community engagement, poverty reduction, and education access, it is possible to create an environment in which every child can grow free from exploitation and enjoy the full benefits of their rights.</w:t>
      </w:r>
    </w:p>
    <w:p w:rsidR="005421F5" w:rsidRPr="0041074C" w:rsidRDefault="005421F5" w:rsidP="0041074C">
      <w:pPr>
        <w:spacing w:line="480" w:lineRule="auto"/>
        <w:jc w:val="both"/>
        <w:rPr>
          <w:rFonts w:ascii="Times New Roman" w:hAnsi="Times New Roman" w:cs="Times New Roman"/>
          <w:sz w:val="24"/>
          <w:szCs w:val="24"/>
        </w:rPr>
      </w:pPr>
    </w:p>
    <w:p w:rsidR="005E0B77" w:rsidRPr="0041074C" w:rsidRDefault="005E0B77" w:rsidP="0041074C">
      <w:pPr>
        <w:spacing w:after="200" w:line="480" w:lineRule="auto"/>
        <w:rPr>
          <w:rFonts w:ascii="Times New Roman" w:hAnsi="Times New Roman" w:cs="Times New Roman"/>
          <w:b/>
          <w:sz w:val="24"/>
          <w:szCs w:val="24"/>
        </w:rPr>
      </w:pPr>
      <w:r w:rsidRPr="0041074C">
        <w:rPr>
          <w:rFonts w:ascii="Times New Roman" w:hAnsi="Times New Roman" w:cs="Times New Roman"/>
          <w:b/>
          <w:sz w:val="24"/>
          <w:szCs w:val="24"/>
        </w:rPr>
        <w:br w:type="page"/>
      </w:r>
    </w:p>
    <w:p w:rsidR="00D91240" w:rsidRPr="0041074C" w:rsidRDefault="00D91240" w:rsidP="0041074C">
      <w:pPr>
        <w:spacing w:line="480" w:lineRule="auto"/>
        <w:jc w:val="center"/>
        <w:rPr>
          <w:rFonts w:ascii="Times New Roman" w:hAnsi="Times New Roman" w:cs="Times New Roman"/>
          <w:b/>
          <w:sz w:val="24"/>
          <w:szCs w:val="24"/>
        </w:rPr>
      </w:pPr>
      <w:r w:rsidRPr="0041074C">
        <w:rPr>
          <w:rFonts w:ascii="Times New Roman" w:hAnsi="Times New Roman" w:cs="Times New Roman"/>
          <w:b/>
          <w:sz w:val="24"/>
          <w:szCs w:val="24"/>
        </w:rPr>
        <w:lastRenderedPageBreak/>
        <w:t>REFERENCES</w:t>
      </w:r>
      <w:r w:rsidR="00FB277D" w:rsidRPr="0041074C">
        <w:rPr>
          <w:rFonts w:ascii="Times New Roman" w:hAnsi="Times New Roman" w:cs="Times New Roman"/>
          <w:b/>
          <w:sz w:val="24"/>
          <w:szCs w:val="24"/>
        </w:rPr>
        <w:fldChar w:fldCharType="begin"/>
      </w:r>
      <w:r w:rsidR="00FB277D" w:rsidRPr="0041074C">
        <w:rPr>
          <w:rFonts w:ascii="Times New Roman" w:hAnsi="Times New Roman" w:cs="Times New Roman"/>
          <w:sz w:val="24"/>
          <w:szCs w:val="24"/>
        </w:rPr>
        <w:instrText xml:space="preserve"> TC "</w:instrText>
      </w:r>
      <w:bookmarkStart w:id="86" w:name="_Toc94152966"/>
      <w:r w:rsidR="00FB277D" w:rsidRPr="0041074C">
        <w:rPr>
          <w:rFonts w:ascii="Times New Roman" w:hAnsi="Times New Roman" w:cs="Times New Roman"/>
          <w:b/>
          <w:sz w:val="24"/>
          <w:szCs w:val="24"/>
        </w:rPr>
        <w:instrText>REFERENCES</w:instrText>
      </w:r>
      <w:bookmarkEnd w:id="86"/>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sz w:val="24"/>
          <w:szCs w:val="24"/>
        </w:rPr>
        <w:fldChar w:fldCharType="end"/>
      </w:r>
    </w:p>
    <w:p w:rsidR="00232556" w:rsidRPr="0041074C" w:rsidRDefault="004522B4" w:rsidP="0041074C">
      <w:pPr>
        <w:spacing w:after="0" w:line="480" w:lineRule="auto"/>
        <w:ind w:left="1276" w:hanging="1276"/>
        <w:jc w:val="both"/>
        <w:rPr>
          <w:rFonts w:ascii="Times New Roman" w:eastAsia="Times New Roman" w:hAnsi="Times New Roman" w:cs="Times New Roman"/>
          <w:i/>
          <w:iCs/>
          <w:sz w:val="24"/>
          <w:szCs w:val="24"/>
        </w:rPr>
      </w:pPr>
      <w:r w:rsidRPr="0041074C">
        <w:rPr>
          <w:rFonts w:ascii="Times New Roman" w:eastAsia="Times New Roman" w:hAnsi="Times New Roman" w:cs="Times New Roman"/>
          <w:sz w:val="24"/>
          <w:szCs w:val="24"/>
        </w:rPr>
        <w:t xml:space="preserve">Aryeetey, E., &amp; Ackah, C. (2018). </w:t>
      </w:r>
      <w:r w:rsidRPr="0041074C">
        <w:rPr>
          <w:rFonts w:ascii="Times New Roman" w:eastAsia="Times New Roman" w:hAnsi="Times New Roman" w:cs="Times New Roman"/>
          <w:i/>
          <w:iCs/>
          <w:sz w:val="24"/>
          <w:szCs w:val="24"/>
        </w:rPr>
        <w:t>Child labour and decentraliz</w:t>
      </w:r>
      <w:r w:rsidR="00232556" w:rsidRPr="0041074C">
        <w:rPr>
          <w:rFonts w:ascii="Times New Roman" w:eastAsia="Times New Roman" w:hAnsi="Times New Roman" w:cs="Times New Roman"/>
          <w:i/>
          <w:iCs/>
          <w:sz w:val="24"/>
          <w:szCs w:val="24"/>
        </w:rPr>
        <w:t xml:space="preserve">ation in Ghana: </w:t>
      </w:r>
    </w:p>
    <w:p w:rsidR="004522B4" w:rsidRPr="0041074C" w:rsidRDefault="004C272C" w:rsidP="0041074C">
      <w:pPr>
        <w:spacing w:after="0" w:line="480" w:lineRule="auto"/>
        <w:ind w:left="1276"/>
        <w:jc w:val="both"/>
        <w:rPr>
          <w:rFonts w:ascii="Times New Roman" w:eastAsia="Times New Roman" w:hAnsi="Times New Roman" w:cs="Times New Roman"/>
          <w:i/>
          <w:iCs/>
          <w:sz w:val="24"/>
          <w:szCs w:val="24"/>
        </w:rPr>
      </w:pPr>
      <w:r w:rsidRPr="0041074C">
        <w:rPr>
          <w:rFonts w:ascii="Times New Roman" w:eastAsia="Times New Roman" w:hAnsi="Times New Roman" w:cs="Times New Roman"/>
          <w:i/>
          <w:iCs/>
          <w:sz w:val="24"/>
          <w:szCs w:val="24"/>
        </w:rPr>
        <w:t>Institutional effectiveness</w:t>
      </w:r>
      <w:r w:rsidR="004522B4" w:rsidRPr="0041074C">
        <w:rPr>
          <w:rFonts w:ascii="Times New Roman" w:eastAsia="Times New Roman" w:hAnsi="Times New Roman" w:cs="Times New Roman"/>
          <w:i/>
          <w:iCs/>
          <w:sz w:val="24"/>
          <w:szCs w:val="24"/>
        </w:rPr>
        <w:t xml:space="preserve"> and challenges</w:t>
      </w:r>
      <w:r w:rsidR="004522B4" w:rsidRPr="0041074C">
        <w:rPr>
          <w:rFonts w:ascii="Times New Roman" w:eastAsia="Times New Roman" w:hAnsi="Times New Roman" w:cs="Times New Roman"/>
          <w:sz w:val="24"/>
          <w:szCs w:val="24"/>
        </w:rPr>
        <w:t>. Accra: Institute of Statistical, Social and Economic Research.</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Basu, K., &amp; Tzannatos, Z. (2003). The global child labor problem: What do we know and what can we do? </w:t>
      </w:r>
      <w:r w:rsidRPr="0041074C">
        <w:rPr>
          <w:rFonts w:ascii="Times New Roman" w:eastAsia="Times New Roman" w:hAnsi="Times New Roman" w:cs="Times New Roman"/>
          <w:i/>
          <w:iCs/>
          <w:sz w:val="24"/>
          <w:szCs w:val="24"/>
        </w:rPr>
        <w:t>The World Bank Economic Review, 17</w:t>
      </w:r>
      <w:r w:rsidRPr="0041074C">
        <w:rPr>
          <w:rFonts w:ascii="Times New Roman" w:eastAsia="Times New Roman" w:hAnsi="Times New Roman" w:cs="Times New Roman"/>
          <w:sz w:val="24"/>
          <w:szCs w:val="24"/>
        </w:rPr>
        <w:t>(2), 147–173.</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Basu, K., &amp; Van, P. H. (1998). The economics of child labor. </w:t>
      </w:r>
      <w:r w:rsidRPr="0041074C">
        <w:rPr>
          <w:rFonts w:ascii="Times New Roman" w:eastAsia="Times New Roman" w:hAnsi="Times New Roman" w:cs="Times New Roman"/>
          <w:i/>
          <w:iCs/>
          <w:sz w:val="24"/>
          <w:szCs w:val="24"/>
        </w:rPr>
        <w:t>American Economic Review, 88</w:t>
      </w:r>
      <w:r w:rsidR="00232556" w:rsidRPr="0041074C">
        <w:rPr>
          <w:rFonts w:ascii="Times New Roman" w:eastAsia="Times New Roman" w:hAnsi="Times New Roman" w:cs="Times New Roman"/>
          <w:sz w:val="24"/>
          <w:szCs w:val="24"/>
        </w:rPr>
        <w:t>(3),</w:t>
      </w:r>
      <w:r w:rsidRPr="0041074C">
        <w:rPr>
          <w:rFonts w:ascii="Times New Roman" w:eastAsia="Times New Roman" w:hAnsi="Times New Roman" w:cs="Times New Roman"/>
          <w:sz w:val="24"/>
          <w:szCs w:val="24"/>
        </w:rPr>
        <w:t>412–427.</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Chaiklin, S. (2003). The zone of proximal development in Vygotsky’s analysis of learning and instruction. In A. Kozulin et al. (Eds.), </w:t>
      </w:r>
      <w:r w:rsidRPr="0041074C">
        <w:rPr>
          <w:rFonts w:ascii="Times New Roman" w:eastAsia="Times New Roman" w:hAnsi="Times New Roman" w:cs="Times New Roman"/>
          <w:i/>
          <w:iCs/>
          <w:sz w:val="24"/>
          <w:szCs w:val="24"/>
        </w:rPr>
        <w:t>Vygotsky’s educational theory in cultural context</w:t>
      </w:r>
      <w:r w:rsidRPr="0041074C">
        <w:rPr>
          <w:rFonts w:ascii="Times New Roman" w:eastAsia="Times New Roman" w:hAnsi="Times New Roman" w:cs="Times New Roman"/>
          <w:sz w:val="24"/>
          <w:szCs w:val="24"/>
        </w:rPr>
        <w:t xml:space="preserve"> (pp. 39–64). Cambridge University Press.</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Daniels, H. (2001). </w:t>
      </w:r>
      <w:r w:rsidRPr="0041074C">
        <w:rPr>
          <w:rFonts w:ascii="Times New Roman" w:eastAsia="Times New Roman" w:hAnsi="Times New Roman" w:cs="Times New Roman"/>
          <w:i/>
          <w:iCs/>
          <w:sz w:val="24"/>
          <w:szCs w:val="24"/>
        </w:rPr>
        <w:t>Vygotsky and pedagogy</w:t>
      </w:r>
      <w:r w:rsidRPr="0041074C">
        <w:rPr>
          <w:rFonts w:ascii="Times New Roman" w:eastAsia="Times New Roman" w:hAnsi="Times New Roman" w:cs="Times New Roman"/>
          <w:sz w:val="24"/>
          <w:szCs w:val="24"/>
        </w:rPr>
        <w:t>. Routledge.</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Department of Social Development. (2022). </w:t>
      </w:r>
      <w:r w:rsidRPr="0041074C">
        <w:rPr>
          <w:rFonts w:ascii="Times New Roman" w:eastAsia="Times New Roman" w:hAnsi="Times New Roman" w:cs="Times New Roman"/>
          <w:i/>
          <w:iCs/>
          <w:sz w:val="24"/>
          <w:szCs w:val="24"/>
        </w:rPr>
        <w:t>Annual performance report 2021/2022</w:t>
      </w:r>
      <w:r w:rsidRPr="0041074C">
        <w:rPr>
          <w:rFonts w:ascii="Times New Roman" w:eastAsia="Times New Roman" w:hAnsi="Times New Roman" w:cs="Times New Roman"/>
          <w:sz w:val="24"/>
          <w:szCs w:val="24"/>
        </w:rPr>
        <w:t xml:space="preserve">. Government </w:t>
      </w:r>
      <w:r w:rsidRPr="0041074C">
        <w:rPr>
          <w:rFonts w:ascii="Times New Roman" w:eastAsia="Times New Roman" w:hAnsi="Times New Roman" w:cs="Times New Roman"/>
          <w:sz w:val="24"/>
          <w:szCs w:val="24"/>
        </w:rPr>
        <w:tab/>
        <w:t xml:space="preserve">of South Africa. Retrieved from </w:t>
      </w:r>
      <w:hyperlink r:id="rId10" w:tgtFrame="_new" w:history="1">
        <w:r w:rsidRPr="0041074C">
          <w:rPr>
            <w:rStyle w:val="Hyperlink"/>
            <w:rFonts w:ascii="Times New Roman" w:eastAsia="Times New Roman" w:hAnsi="Times New Roman" w:cs="Times New Roman"/>
            <w:color w:val="auto"/>
            <w:sz w:val="24"/>
            <w:szCs w:val="24"/>
            <w:u w:val="none"/>
          </w:rPr>
          <w:t>https://www.dsd.gov.za</w:t>
        </w:r>
      </w:hyperlink>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Edmonds, E. V. (2005). Understanding child labor in the global e</w:t>
      </w:r>
      <w:r w:rsidR="00EB4905" w:rsidRPr="0041074C">
        <w:rPr>
          <w:rFonts w:ascii="Times New Roman" w:eastAsia="Times New Roman" w:hAnsi="Times New Roman" w:cs="Times New Roman"/>
          <w:sz w:val="24"/>
          <w:szCs w:val="24"/>
        </w:rPr>
        <w:t xml:space="preserve">conomy: A review of the causes </w:t>
      </w:r>
      <w:r w:rsidRPr="0041074C">
        <w:rPr>
          <w:rFonts w:ascii="Times New Roman" w:eastAsia="Times New Roman" w:hAnsi="Times New Roman" w:cs="Times New Roman"/>
          <w:sz w:val="24"/>
          <w:szCs w:val="24"/>
        </w:rPr>
        <w:t xml:space="preserve">and consequences. </w:t>
      </w:r>
      <w:r w:rsidRPr="0041074C">
        <w:rPr>
          <w:rFonts w:ascii="Times New Roman" w:eastAsia="Times New Roman" w:hAnsi="Times New Roman" w:cs="Times New Roman"/>
          <w:i/>
          <w:iCs/>
          <w:sz w:val="24"/>
          <w:szCs w:val="24"/>
        </w:rPr>
        <w:t>Journal of Economic Perspectives, 19</w:t>
      </w:r>
      <w:r w:rsidRPr="0041074C">
        <w:rPr>
          <w:rFonts w:ascii="Times New Roman" w:eastAsia="Times New Roman" w:hAnsi="Times New Roman" w:cs="Times New Roman"/>
          <w:sz w:val="24"/>
          <w:szCs w:val="24"/>
        </w:rPr>
        <w:t>(1), 199–220.</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Edmonds, E. V., &amp; Pavcnik, N. (2022). Child labor in the global </w:t>
      </w:r>
      <w:r w:rsidR="00EB4905" w:rsidRPr="0041074C">
        <w:rPr>
          <w:rFonts w:ascii="Times New Roman" w:eastAsia="Times New Roman" w:hAnsi="Times New Roman" w:cs="Times New Roman"/>
          <w:sz w:val="24"/>
          <w:szCs w:val="24"/>
        </w:rPr>
        <w:t>economy: A review of trends and</w:t>
      </w:r>
      <w:r w:rsidRPr="0041074C">
        <w:rPr>
          <w:rFonts w:ascii="Times New Roman" w:eastAsia="Times New Roman" w:hAnsi="Times New Roman" w:cs="Times New Roman"/>
          <w:sz w:val="24"/>
          <w:szCs w:val="24"/>
        </w:rPr>
        <w:t xml:space="preserve"> impacts. </w:t>
      </w:r>
      <w:r w:rsidRPr="0041074C">
        <w:rPr>
          <w:rFonts w:ascii="Times New Roman" w:eastAsia="Times New Roman" w:hAnsi="Times New Roman" w:cs="Times New Roman"/>
          <w:i/>
          <w:iCs/>
          <w:sz w:val="24"/>
          <w:szCs w:val="24"/>
        </w:rPr>
        <w:t>Journal of Economic Perspectives, 36</w:t>
      </w:r>
      <w:r w:rsidRPr="0041074C">
        <w:rPr>
          <w:rFonts w:ascii="Times New Roman" w:eastAsia="Times New Roman" w:hAnsi="Times New Roman" w:cs="Times New Roman"/>
          <w:sz w:val="24"/>
          <w:szCs w:val="24"/>
        </w:rPr>
        <w:t>(1), 129–150.</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lastRenderedPageBreak/>
        <w:t>Edmonds, E. V., &amp; Shrestha, M. (2021). Child labor, schooli</w:t>
      </w:r>
      <w:r w:rsidR="00EB4905" w:rsidRPr="0041074C">
        <w:rPr>
          <w:rFonts w:ascii="Times New Roman" w:eastAsia="Times New Roman" w:hAnsi="Times New Roman" w:cs="Times New Roman"/>
          <w:sz w:val="24"/>
          <w:szCs w:val="24"/>
        </w:rPr>
        <w:t xml:space="preserve">ng, and poverty: Evidence from </w:t>
      </w:r>
      <w:r w:rsidR="00EB4905" w:rsidRPr="0041074C">
        <w:rPr>
          <w:rFonts w:ascii="Times New Roman" w:eastAsia="Times New Roman" w:hAnsi="Times New Roman" w:cs="Times New Roman"/>
          <w:sz w:val="24"/>
          <w:szCs w:val="24"/>
        </w:rPr>
        <w:tab/>
      </w:r>
      <w:r w:rsidRPr="0041074C">
        <w:rPr>
          <w:rFonts w:ascii="Times New Roman" w:eastAsia="Times New Roman" w:hAnsi="Times New Roman" w:cs="Times New Roman"/>
          <w:sz w:val="24"/>
          <w:szCs w:val="24"/>
        </w:rPr>
        <w:t xml:space="preserve">developing countries. </w:t>
      </w:r>
      <w:r w:rsidRPr="0041074C">
        <w:rPr>
          <w:rFonts w:ascii="Times New Roman" w:eastAsia="Times New Roman" w:hAnsi="Times New Roman" w:cs="Times New Roman"/>
          <w:i/>
          <w:iCs/>
          <w:sz w:val="24"/>
          <w:szCs w:val="24"/>
        </w:rPr>
        <w:t>Journal of Human Resources, 56</w:t>
      </w:r>
      <w:r w:rsidRPr="0041074C">
        <w:rPr>
          <w:rFonts w:ascii="Times New Roman" w:eastAsia="Times New Roman" w:hAnsi="Times New Roman" w:cs="Times New Roman"/>
          <w:sz w:val="24"/>
          <w:szCs w:val="24"/>
        </w:rPr>
        <w:t>(2), 345–367.</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Food and Agriculture Organization (FAO). (2020). </w:t>
      </w:r>
      <w:r w:rsidRPr="0041074C">
        <w:rPr>
          <w:rFonts w:ascii="Times New Roman" w:eastAsia="Times New Roman" w:hAnsi="Times New Roman" w:cs="Times New Roman"/>
          <w:i/>
          <w:iCs/>
          <w:sz w:val="24"/>
          <w:szCs w:val="24"/>
        </w:rPr>
        <w:t>Addressing child labour in agriculture</w:t>
      </w:r>
      <w:r w:rsidR="00EB4905" w:rsidRPr="0041074C">
        <w:rPr>
          <w:rFonts w:ascii="Times New Roman" w:eastAsia="Times New Roman" w:hAnsi="Times New Roman" w:cs="Times New Roman"/>
          <w:sz w:val="24"/>
          <w:szCs w:val="24"/>
        </w:rPr>
        <w:t xml:space="preserve">. </w:t>
      </w:r>
      <w:r w:rsidR="00EB4905" w:rsidRPr="0041074C">
        <w:rPr>
          <w:rFonts w:ascii="Times New Roman" w:eastAsia="Times New Roman" w:hAnsi="Times New Roman" w:cs="Times New Roman"/>
          <w:sz w:val="24"/>
          <w:szCs w:val="24"/>
        </w:rPr>
        <w:tab/>
        <w:t xml:space="preserve">Rome: </w:t>
      </w:r>
      <w:r w:rsidRPr="0041074C">
        <w:rPr>
          <w:rFonts w:ascii="Times New Roman" w:eastAsia="Times New Roman" w:hAnsi="Times New Roman" w:cs="Times New Roman"/>
          <w:sz w:val="24"/>
          <w:szCs w:val="24"/>
        </w:rPr>
        <w:t>FAO.</w:t>
      </w:r>
    </w:p>
    <w:p w:rsidR="004522B4" w:rsidRPr="0041074C" w:rsidRDefault="004522B4" w:rsidP="0041074C">
      <w:pPr>
        <w:spacing w:after="0" w:line="480" w:lineRule="auto"/>
        <w:ind w:left="1276" w:hanging="1276"/>
        <w:jc w:val="both"/>
        <w:rPr>
          <w:rFonts w:ascii="Times New Roman" w:eastAsia="Times New Roman" w:hAnsi="Times New Roman" w:cs="Times New Roman"/>
          <w:i/>
          <w:iCs/>
          <w:sz w:val="24"/>
          <w:szCs w:val="24"/>
        </w:rPr>
      </w:pPr>
      <w:r w:rsidRPr="0041074C">
        <w:rPr>
          <w:rFonts w:ascii="Times New Roman" w:eastAsia="Times New Roman" w:hAnsi="Times New Roman" w:cs="Times New Roman"/>
          <w:sz w:val="24"/>
          <w:szCs w:val="24"/>
        </w:rPr>
        <w:t xml:space="preserve">Gatsinzi, P. (2022). Cultural determinants of child labor in sub-Saharan Africa. </w:t>
      </w:r>
      <w:r w:rsidRPr="0041074C">
        <w:rPr>
          <w:rFonts w:ascii="Times New Roman" w:eastAsia="Times New Roman" w:hAnsi="Times New Roman" w:cs="Times New Roman"/>
          <w:i/>
          <w:iCs/>
          <w:sz w:val="24"/>
          <w:szCs w:val="24"/>
        </w:rPr>
        <w:t xml:space="preserve">African Journal </w:t>
      </w:r>
      <w:r w:rsidR="00EB4905" w:rsidRPr="0041074C">
        <w:rPr>
          <w:rFonts w:ascii="Times New Roman" w:eastAsia="Times New Roman" w:hAnsi="Times New Roman" w:cs="Times New Roman"/>
          <w:i/>
          <w:iCs/>
          <w:sz w:val="24"/>
          <w:szCs w:val="24"/>
        </w:rPr>
        <w:tab/>
      </w:r>
      <w:r w:rsidRPr="0041074C">
        <w:rPr>
          <w:rFonts w:ascii="Times New Roman" w:eastAsia="Times New Roman" w:hAnsi="Times New Roman" w:cs="Times New Roman"/>
          <w:i/>
          <w:iCs/>
          <w:sz w:val="24"/>
          <w:szCs w:val="24"/>
        </w:rPr>
        <w:t>o</w:t>
      </w:r>
      <w:r w:rsidR="00EB4905" w:rsidRPr="0041074C">
        <w:rPr>
          <w:rFonts w:ascii="Times New Roman" w:eastAsia="Times New Roman" w:hAnsi="Times New Roman" w:cs="Times New Roman"/>
          <w:i/>
          <w:iCs/>
          <w:sz w:val="24"/>
          <w:szCs w:val="24"/>
        </w:rPr>
        <w:t xml:space="preserve">f </w:t>
      </w:r>
      <w:r w:rsidRPr="0041074C">
        <w:rPr>
          <w:rFonts w:ascii="Times New Roman" w:eastAsia="Times New Roman" w:hAnsi="Times New Roman" w:cs="Times New Roman"/>
          <w:i/>
          <w:iCs/>
          <w:sz w:val="24"/>
          <w:szCs w:val="24"/>
        </w:rPr>
        <w:t>Sociology, 25</w:t>
      </w:r>
      <w:r w:rsidRPr="0041074C">
        <w:rPr>
          <w:rFonts w:ascii="Times New Roman" w:eastAsia="Times New Roman" w:hAnsi="Times New Roman" w:cs="Times New Roman"/>
          <w:sz w:val="24"/>
          <w:szCs w:val="24"/>
        </w:rPr>
        <w:t>(3), 78–99.</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Guarcello, L., Lyon, S., &amp; Rosati, F. (2021). The impact of child labor on children's health: Evidence from developing countries. </w:t>
      </w:r>
      <w:r w:rsidRPr="0041074C">
        <w:rPr>
          <w:rFonts w:ascii="Times New Roman" w:eastAsia="Times New Roman" w:hAnsi="Times New Roman" w:cs="Times New Roman"/>
          <w:i/>
          <w:iCs/>
          <w:sz w:val="24"/>
          <w:szCs w:val="24"/>
        </w:rPr>
        <w:t>World Development, 147</w:t>
      </w:r>
      <w:r w:rsidRPr="0041074C">
        <w:rPr>
          <w:rFonts w:ascii="Times New Roman" w:eastAsia="Times New Roman" w:hAnsi="Times New Roman" w:cs="Times New Roman"/>
          <w:sz w:val="24"/>
          <w:szCs w:val="24"/>
        </w:rPr>
        <w:t>, 105643.</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International Labour Organization (ILO). (2017). </w:t>
      </w:r>
      <w:r w:rsidRPr="0041074C">
        <w:rPr>
          <w:rFonts w:ascii="Times New Roman" w:eastAsia="Times New Roman" w:hAnsi="Times New Roman" w:cs="Times New Roman"/>
          <w:i/>
          <w:iCs/>
          <w:sz w:val="24"/>
          <w:szCs w:val="24"/>
        </w:rPr>
        <w:t>Global estimates of child labour: Results and trends, 2012–2016</w:t>
      </w:r>
      <w:r w:rsidRPr="0041074C">
        <w:rPr>
          <w:rFonts w:ascii="Times New Roman" w:eastAsia="Times New Roman" w:hAnsi="Times New Roman" w:cs="Times New Roman"/>
          <w:sz w:val="24"/>
          <w:szCs w:val="24"/>
        </w:rPr>
        <w:t>. Geneva: ILO.</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International Labour Organization (ILO). (2018). </w:t>
      </w:r>
      <w:r w:rsidRPr="0041074C">
        <w:rPr>
          <w:rFonts w:ascii="Times New Roman" w:eastAsia="Times New Roman" w:hAnsi="Times New Roman" w:cs="Times New Roman"/>
          <w:i/>
          <w:iCs/>
          <w:sz w:val="24"/>
          <w:szCs w:val="24"/>
        </w:rPr>
        <w:t xml:space="preserve">Ending child labour by 2025: A review of </w:t>
      </w:r>
      <w:r w:rsidRPr="0041074C">
        <w:rPr>
          <w:rFonts w:ascii="Times New Roman" w:eastAsia="Times New Roman" w:hAnsi="Times New Roman" w:cs="Times New Roman"/>
          <w:i/>
          <w:iCs/>
          <w:sz w:val="24"/>
          <w:szCs w:val="24"/>
        </w:rPr>
        <w:tab/>
        <w:t>policies and programmes</w:t>
      </w:r>
      <w:r w:rsidRPr="0041074C">
        <w:rPr>
          <w:rFonts w:ascii="Times New Roman" w:eastAsia="Times New Roman" w:hAnsi="Times New Roman" w:cs="Times New Roman"/>
          <w:sz w:val="24"/>
          <w:szCs w:val="24"/>
        </w:rPr>
        <w:t>. Geneva: ILO.</w:t>
      </w:r>
    </w:p>
    <w:p w:rsidR="004522B4" w:rsidRPr="0041074C" w:rsidRDefault="004522B4" w:rsidP="0041074C">
      <w:pPr>
        <w:spacing w:after="0" w:line="480" w:lineRule="auto"/>
        <w:ind w:left="1276" w:hanging="1276"/>
        <w:jc w:val="both"/>
        <w:rPr>
          <w:rFonts w:ascii="Times New Roman" w:eastAsia="Times New Roman" w:hAnsi="Times New Roman" w:cs="Times New Roman"/>
          <w:i/>
          <w:iCs/>
          <w:sz w:val="24"/>
          <w:szCs w:val="24"/>
        </w:rPr>
      </w:pPr>
      <w:r w:rsidRPr="0041074C">
        <w:rPr>
          <w:rFonts w:ascii="Times New Roman" w:eastAsia="Times New Roman" w:hAnsi="Times New Roman" w:cs="Times New Roman"/>
          <w:sz w:val="24"/>
          <w:szCs w:val="24"/>
        </w:rPr>
        <w:t xml:space="preserve">International Labour Organization (ILO). (2020). </w:t>
      </w:r>
      <w:r w:rsidRPr="0041074C">
        <w:rPr>
          <w:rFonts w:ascii="Times New Roman" w:eastAsia="Times New Roman" w:hAnsi="Times New Roman" w:cs="Times New Roman"/>
          <w:i/>
          <w:iCs/>
          <w:sz w:val="24"/>
          <w:szCs w:val="24"/>
        </w:rPr>
        <w:t>Child labour: Glo</w:t>
      </w:r>
      <w:r w:rsidR="00EB4905" w:rsidRPr="0041074C">
        <w:rPr>
          <w:rFonts w:ascii="Times New Roman" w:eastAsia="Times New Roman" w:hAnsi="Times New Roman" w:cs="Times New Roman"/>
          <w:i/>
          <w:iCs/>
          <w:sz w:val="24"/>
          <w:szCs w:val="24"/>
        </w:rPr>
        <w:t xml:space="preserve">bal estimates 2020, trends and </w:t>
      </w:r>
      <w:r w:rsidRPr="0041074C">
        <w:rPr>
          <w:rFonts w:ascii="Times New Roman" w:eastAsia="Times New Roman" w:hAnsi="Times New Roman" w:cs="Times New Roman"/>
          <w:i/>
          <w:iCs/>
          <w:sz w:val="24"/>
          <w:szCs w:val="24"/>
        </w:rPr>
        <w:t>the road forward</w:t>
      </w:r>
      <w:r w:rsidRPr="0041074C">
        <w:rPr>
          <w:rFonts w:ascii="Times New Roman" w:eastAsia="Times New Roman" w:hAnsi="Times New Roman" w:cs="Times New Roman"/>
          <w:sz w:val="24"/>
          <w:szCs w:val="24"/>
        </w:rPr>
        <w:t xml:space="preserve">. Geneva: ILO. Retrieved from </w:t>
      </w:r>
      <w:hyperlink r:id="rId11" w:tgtFrame="_new" w:history="1">
        <w:r w:rsidRPr="0041074C">
          <w:rPr>
            <w:rStyle w:val="Hyperlink"/>
            <w:rFonts w:ascii="Times New Roman" w:eastAsia="Times New Roman" w:hAnsi="Times New Roman" w:cs="Times New Roman"/>
            <w:color w:val="auto"/>
            <w:sz w:val="24"/>
            <w:szCs w:val="24"/>
            <w:u w:val="none"/>
          </w:rPr>
          <w:t>https://www.ilo.org</w:t>
        </w:r>
      </w:hyperlink>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International Labour Organization (ILO). (2021). </w:t>
      </w:r>
      <w:r w:rsidRPr="0041074C">
        <w:rPr>
          <w:rFonts w:ascii="Times New Roman" w:eastAsia="Times New Roman" w:hAnsi="Times New Roman" w:cs="Times New Roman"/>
          <w:i/>
          <w:iCs/>
          <w:sz w:val="24"/>
          <w:szCs w:val="24"/>
        </w:rPr>
        <w:t xml:space="preserve">ILO global </w:t>
      </w:r>
      <w:r w:rsidR="00EA5079" w:rsidRPr="0041074C">
        <w:rPr>
          <w:rFonts w:ascii="Times New Roman" w:eastAsia="Times New Roman" w:hAnsi="Times New Roman" w:cs="Times New Roman"/>
          <w:i/>
          <w:iCs/>
          <w:sz w:val="24"/>
          <w:szCs w:val="24"/>
        </w:rPr>
        <w:t xml:space="preserve">estimates on child labour: 2020 </w:t>
      </w:r>
      <w:r w:rsidRPr="0041074C">
        <w:rPr>
          <w:rFonts w:ascii="Times New Roman" w:eastAsia="Times New Roman" w:hAnsi="Times New Roman" w:cs="Times New Roman"/>
          <w:i/>
          <w:iCs/>
          <w:sz w:val="24"/>
          <w:szCs w:val="24"/>
        </w:rPr>
        <w:t>results and trends</w:t>
      </w:r>
      <w:r w:rsidRPr="0041074C">
        <w:rPr>
          <w:rFonts w:ascii="Times New Roman" w:eastAsia="Times New Roman" w:hAnsi="Times New Roman" w:cs="Times New Roman"/>
          <w:sz w:val="24"/>
          <w:szCs w:val="24"/>
        </w:rPr>
        <w:t>. Geneva: ILO.</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Irena, A., &amp; Lukri, S. (2022). Combating child labour: ASEAN’s commitment to international conventions. </w:t>
      </w:r>
      <w:r w:rsidRPr="0041074C">
        <w:rPr>
          <w:rFonts w:ascii="Times New Roman" w:eastAsia="Times New Roman" w:hAnsi="Times New Roman" w:cs="Times New Roman"/>
          <w:i/>
          <w:iCs/>
          <w:sz w:val="24"/>
          <w:szCs w:val="24"/>
        </w:rPr>
        <w:t>Journal of Labour Policy, 12</w:t>
      </w:r>
      <w:r w:rsidRPr="0041074C">
        <w:rPr>
          <w:rFonts w:ascii="Times New Roman" w:eastAsia="Times New Roman" w:hAnsi="Times New Roman" w:cs="Times New Roman"/>
          <w:sz w:val="24"/>
          <w:szCs w:val="24"/>
        </w:rPr>
        <w:t>(4), 567–580.</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Kimaro, E. (2020). Evaluating child protection responses at municipal level: A case of </w:t>
      </w:r>
      <w:r w:rsidR="00EB4905" w:rsidRPr="0041074C">
        <w:rPr>
          <w:rFonts w:ascii="Times New Roman" w:eastAsia="Times New Roman" w:hAnsi="Times New Roman" w:cs="Times New Roman"/>
          <w:sz w:val="24"/>
          <w:szCs w:val="24"/>
        </w:rPr>
        <w:t xml:space="preserve">Mbeya City </w:t>
      </w:r>
      <w:r w:rsidRPr="0041074C">
        <w:rPr>
          <w:rFonts w:ascii="Times New Roman" w:eastAsia="Times New Roman" w:hAnsi="Times New Roman" w:cs="Times New Roman"/>
          <w:sz w:val="24"/>
          <w:szCs w:val="24"/>
        </w:rPr>
        <w:t xml:space="preserve">Council. </w:t>
      </w:r>
      <w:r w:rsidRPr="0041074C">
        <w:rPr>
          <w:rFonts w:ascii="Times New Roman" w:eastAsia="Times New Roman" w:hAnsi="Times New Roman" w:cs="Times New Roman"/>
          <w:i/>
          <w:iCs/>
          <w:sz w:val="24"/>
          <w:szCs w:val="24"/>
        </w:rPr>
        <w:t>Tanzania Journal of Social Welfare, 17</w:t>
      </w:r>
      <w:r w:rsidRPr="0041074C">
        <w:rPr>
          <w:rFonts w:ascii="Times New Roman" w:eastAsia="Times New Roman" w:hAnsi="Times New Roman" w:cs="Times New Roman"/>
          <w:sz w:val="24"/>
          <w:szCs w:val="24"/>
        </w:rPr>
        <w:t>(1), 34–50.</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lastRenderedPageBreak/>
        <w:t xml:space="preserve">Kweka, J., &amp; Msangi, F. (2021). Evaluating child labor laws in Tanzania: Challenges and enforcement gaps. </w:t>
      </w:r>
      <w:r w:rsidRPr="0041074C">
        <w:rPr>
          <w:rFonts w:ascii="Times New Roman" w:eastAsia="Times New Roman" w:hAnsi="Times New Roman" w:cs="Times New Roman"/>
          <w:i/>
          <w:iCs/>
          <w:sz w:val="24"/>
          <w:szCs w:val="24"/>
        </w:rPr>
        <w:t>Tanzania Journal of Policy Studies, 19</w:t>
      </w:r>
      <w:r w:rsidRPr="0041074C">
        <w:rPr>
          <w:rFonts w:ascii="Times New Roman" w:eastAsia="Times New Roman" w:hAnsi="Times New Roman" w:cs="Times New Roman"/>
          <w:sz w:val="24"/>
          <w:szCs w:val="24"/>
        </w:rPr>
        <w:t>(2), 89–110.</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Moll, L. C. (1990). </w:t>
      </w:r>
      <w:r w:rsidRPr="0041074C">
        <w:rPr>
          <w:rFonts w:ascii="Times New Roman" w:eastAsia="Times New Roman" w:hAnsi="Times New Roman" w:cs="Times New Roman"/>
          <w:i/>
          <w:iCs/>
          <w:sz w:val="24"/>
          <w:szCs w:val="24"/>
        </w:rPr>
        <w:t xml:space="preserve">Vygotsky and education: Instructional implications and applications of </w:t>
      </w:r>
      <w:r w:rsidRPr="0041074C">
        <w:rPr>
          <w:rFonts w:ascii="Times New Roman" w:eastAsia="Times New Roman" w:hAnsi="Times New Roman" w:cs="Times New Roman"/>
          <w:i/>
          <w:iCs/>
          <w:sz w:val="24"/>
          <w:szCs w:val="24"/>
        </w:rPr>
        <w:tab/>
        <w:t>sociohistorical psychology</w:t>
      </w:r>
      <w:r w:rsidRPr="0041074C">
        <w:rPr>
          <w:rFonts w:ascii="Times New Roman" w:eastAsia="Times New Roman" w:hAnsi="Times New Roman" w:cs="Times New Roman"/>
          <w:sz w:val="24"/>
          <w:szCs w:val="24"/>
        </w:rPr>
        <w:t>. Cambridge University Press.</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Mosha, F., &amp; Kweka, J. (2022). The role of Local Government Authorities in child protection: A </w:t>
      </w:r>
      <w:r w:rsidRPr="0041074C">
        <w:rPr>
          <w:rFonts w:ascii="Times New Roman" w:eastAsia="Times New Roman" w:hAnsi="Times New Roman" w:cs="Times New Roman"/>
          <w:sz w:val="24"/>
          <w:szCs w:val="24"/>
        </w:rPr>
        <w:tab/>
        <w:t xml:space="preserve">case study of Tanzania. </w:t>
      </w:r>
      <w:r w:rsidRPr="0041074C">
        <w:rPr>
          <w:rFonts w:ascii="Times New Roman" w:eastAsia="Times New Roman" w:hAnsi="Times New Roman" w:cs="Times New Roman"/>
          <w:i/>
          <w:iCs/>
          <w:sz w:val="24"/>
          <w:szCs w:val="24"/>
        </w:rPr>
        <w:t>Tanzania Journal of Social Welfare, 18</w:t>
      </w:r>
      <w:r w:rsidRPr="0041074C">
        <w:rPr>
          <w:rFonts w:ascii="Times New Roman" w:eastAsia="Times New Roman" w:hAnsi="Times New Roman" w:cs="Times New Roman"/>
          <w:sz w:val="24"/>
          <w:szCs w:val="24"/>
        </w:rPr>
        <w:t>(2), 45–63.</w:t>
      </w:r>
    </w:p>
    <w:p w:rsidR="004522B4" w:rsidRPr="0041074C" w:rsidRDefault="004522B4" w:rsidP="0041074C">
      <w:pPr>
        <w:spacing w:after="0" w:line="480" w:lineRule="auto"/>
        <w:ind w:left="1276" w:hanging="1276"/>
        <w:jc w:val="both"/>
        <w:rPr>
          <w:rFonts w:ascii="Times New Roman" w:eastAsia="Times New Roman" w:hAnsi="Times New Roman" w:cs="Times New Roman"/>
          <w:i/>
          <w:iCs/>
          <w:sz w:val="24"/>
          <w:szCs w:val="24"/>
        </w:rPr>
      </w:pPr>
      <w:r w:rsidRPr="0041074C">
        <w:rPr>
          <w:rFonts w:ascii="Times New Roman" w:eastAsia="Times New Roman" w:hAnsi="Times New Roman" w:cs="Times New Roman"/>
          <w:sz w:val="24"/>
          <w:szCs w:val="24"/>
        </w:rPr>
        <w:t xml:space="preserve">Mwamfupe, D. (2020). Child labour in Tanzania: Analyzing regional disparities. </w:t>
      </w:r>
      <w:r w:rsidR="00EB4905" w:rsidRPr="0041074C">
        <w:rPr>
          <w:rFonts w:ascii="Times New Roman" w:eastAsia="Times New Roman" w:hAnsi="Times New Roman" w:cs="Times New Roman"/>
          <w:i/>
          <w:iCs/>
          <w:sz w:val="24"/>
          <w:szCs w:val="24"/>
        </w:rPr>
        <w:t xml:space="preserve">Tanzania Journal </w:t>
      </w:r>
      <w:r w:rsidRPr="0041074C">
        <w:rPr>
          <w:rFonts w:ascii="Times New Roman" w:eastAsia="Times New Roman" w:hAnsi="Times New Roman" w:cs="Times New Roman"/>
          <w:i/>
          <w:iCs/>
          <w:sz w:val="24"/>
          <w:szCs w:val="24"/>
        </w:rPr>
        <w:t>of Development Studies, 15</w:t>
      </w:r>
      <w:r w:rsidRPr="0041074C">
        <w:rPr>
          <w:rFonts w:ascii="Times New Roman" w:eastAsia="Times New Roman" w:hAnsi="Times New Roman" w:cs="Times New Roman"/>
          <w:sz w:val="24"/>
          <w:szCs w:val="24"/>
        </w:rPr>
        <w:t>(2), 45–56.</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Nabukeera, M. (2020). Local governance and child protection in East Africa: Institutional roles and coordination gaps. </w:t>
      </w:r>
      <w:r w:rsidRPr="0041074C">
        <w:rPr>
          <w:rFonts w:ascii="Times New Roman" w:eastAsia="Times New Roman" w:hAnsi="Times New Roman" w:cs="Times New Roman"/>
          <w:i/>
          <w:iCs/>
          <w:sz w:val="24"/>
          <w:szCs w:val="24"/>
        </w:rPr>
        <w:t>East African Journal of Public Administration, 6</w:t>
      </w:r>
      <w:r w:rsidRPr="0041074C">
        <w:rPr>
          <w:rFonts w:ascii="Times New Roman" w:eastAsia="Times New Roman" w:hAnsi="Times New Roman" w:cs="Times New Roman"/>
          <w:sz w:val="24"/>
          <w:szCs w:val="24"/>
        </w:rPr>
        <w:t>(3), 15–32.</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Nsamenang, A. B. (2008). </w:t>
      </w:r>
      <w:r w:rsidRPr="0041074C">
        <w:rPr>
          <w:rFonts w:ascii="Times New Roman" w:eastAsia="Times New Roman" w:hAnsi="Times New Roman" w:cs="Times New Roman"/>
          <w:i/>
          <w:iCs/>
          <w:sz w:val="24"/>
          <w:szCs w:val="24"/>
        </w:rPr>
        <w:t>Cultures in early childhood care and education</w:t>
      </w:r>
      <w:r w:rsidRPr="0041074C">
        <w:rPr>
          <w:rFonts w:ascii="Times New Roman" w:eastAsia="Times New Roman" w:hAnsi="Times New Roman" w:cs="Times New Roman"/>
          <w:sz w:val="24"/>
          <w:szCs w:val="24"/>
        </w:rPr>
        <w:t xml:space="preserve">. UNESCO Early </w:t>
      </w:r>
      <w:r w:rsidRPr="0041074C">
        <w:rPr>
          <w:rFonts w:ascii="Times New Roman" w:eastAsia="Times New Roman" w:hAnsi="Times New Roman" w:cs="Times New Roman"/>
          <w:sz w:val="24"/>
          <w:szCs w:val="24"/>
        </w:rPr>
        <w:tab/>
        <w:t>Childhood and Family Policy Series.</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Regional Commissioner Kigoma. (2024, November). </w:t>
      </w:r>
      <w:r w:rsidRPr="0041074C">
        <w:rPr>
          <w:rFonts w:ascii="Times New Roman" w:eastAsia="Times New Roman" w:hAnsi="Times New Roman" w:cs="Times New Roman"/>
          <w:i/>
          <w:iCs/>
          <w:sz w:val="24"/>
          <w:szCs w:val="24"/>
        </w:rPr>
        <w:t>Launch of re-enrollment program for out-of-school children in Kigoma</w:t>
      </w:r>
      <w:r w:rsidRPr="0041074C">
        <w:rPr>
          <w:rFonts w:ascii="Times New Roman" w:eastAsia="Times New Roman" w:hAnsi="Times New Roman" w:cs="Times New Roman"/>
          <w:sz w:val="24"/>
          <w:szCs w:val="24"/>
        </w:rPr>
        <w:t xml:space="preserve">. Kigoma Regional Office. Retrieved from </w:t>
      </w:r>
      <w:hyperlink r:id="rId12" w:tgtFrame="_new" w:history="1">
        <w:r w:rsidRPr="0041074C">
          <w:rPr>
            <w:rStyle w:val="Hyperlink"/>
            <w:rFonts w:ascii="Times New Roman" w:eastAsia="Times New Roman" w:hAnsi="Times New Roman" w:cs="Times New Roman"/>
            <w:color w:val="auto"/>
            <w:sz w:val="24"/>
            <w:szCs w:val="24"/>
            <w:u w:val="none"/>
          </w:rPr>
          <w:t>https://kigoma.go.tz</w:t>
        </w:r>
      </w:hyperlink>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Rodriguez, C., &amp; Sanchez, F. (2012). Armed conflict exposure, human capital investments, and child labour: Evidence from Colombia. </w:t>
      </w:r>
      <w:r w:rsidRPr="0041074C">
        <w:rPr>
          <w:rFonts w:ascii="Times New Roman" w:eastAsia="Times New Roman" w:hAnsi="Times New Roman" w:cs="Times New Roman"/>
          <w:i/>
          <w:iCs/>
          <w:sz w:val="24"/>
          <w:szCs w:val="24"/>
        </w:rPr>
        <w:t>Defence and Peace Economics, 23</w:t>
      </w:r>
      <w:r w:rsidRPr="0041074C">
        <w:rPr>
          <w:rFonts w:ascii="Times New Roman" w:eastAsia="Times New Roman" w:hAnsi="Times New Roman" w:cs="Times New Roman"/>
          <w:sz w:val="24"/>
          <w:szCs w:val="24"/>
        </w:rPr>
        <w:t>(2), 161–184.</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Rogoff, B. (2003). </w:t>
      </w:r>
      <w:r w:rsidRPr="0041074C">
        <w:rPr>
          <w:rFonts w:ascii="Times New Roman" w:eastAsia="Times New Roman" w:hAnsi="Times New Roman" w:cs="Times New Roman"/>
          <w:i/>
          <w:iCs/>
          <w:sz w:val="24"/>
          <w:szCs w:val="24"/>
        </w:rPr>
        <w:t>The cultural nature of human development</w:t>
      </w:r>
      <w:r w:rsidRPr="0041074C">
        <w:rPr>
          <w:rFonts w:ascii="Times New Roman" w:eastAsia="Times New Roman" w:hAnsi="Times New Roman" w:cs="Times New Roman"/>
          <w:sz w:val="24"/>
          <w:szCs w:val="24"/>
        </w:rPr>
        <w:t>. Oxford University Press.</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lastRenderedPageBreak/>
        <w:t xml:space="preserve">UNCRC. (1989). </w:t>
      </w:r>
      <w:r w:rsidRPr="0041074C">
        <w:rPr>
          <w:rFonts w:ascii="Times New Roman" w:eastAsia="Times New Roman" w:hAnsi="Times New Roman" w:cs="Times New Roman"/>
          <w:i/>
          <w:iCs/>
          <w:sz w:val="24"/>
          <w:szCs w:val="24"/>
        </w:rPr>
        <w:t>Convention on the Rights of the Child</w:t>
      </w:r>
      <w:r w:rsidRPr="0041074C">
        <w:rPr>
          <w:rFonts w:ascii="Times New Roman" w:eastAsia="Times New Roman" w:hAnsi="Times New Roman" w:cs="Times New Roman"/>
          <w:sz w:val="24"/>
          <w:szCs w:val="24"/>
        </w:rPr>
        <w:t>. United Nations General Assembly, Resolution 44/25.</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UNDP. (2020). </w:t>
      </w:r>
      <w:r w:rsidRPr="0041074C">
        <w:rPr>
          <w:rFonts w:ascii="Times New Roman" w:eastAsia="Times New Roman" w:hAnsi="Times New Roman" w:cs="Times New Roman"/>
          <w:i/>
          <w:iCs/>
          <w:sz w:val="24"/>
          <w:szCs w:val="24"/>
        </w:rPr>
        <w:t>Decentralized governance and service delivery: A framework for local authorities</w:t>
      </w:r>
      <w:r w:rsidRPr="0041074C">
        <w:rPr>
          <w:rFonts w:ascii="Times New Roman" w:eastAsia="Times New Roman" w:hAnsi="Times New Roman" w:cs="Times New Roman"/>
          <w:sz w:val="24"/>
          <w:szCs w:val="24"/>
        </w:rPr>
        <w:t>. New York: UNDP.</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UNICEF. (2020). </w:t>
      </w:r>
      <w:r w:rsidRPr="0041074C">
        <w:rPr>
          <w:rFonts w:ascii="Times New Roman" w:eastAsia="Times New Roman" w:hAnsi="Times New Roman" w:cs="Times New Roman"/>
          <w:i/>
          <w:iCs/>
          <w:sz w:val="24"/>
          <w:szCs w:val="24"/>
        </w:rPr>
        <w:t>Addressing child labour: UNICEF’s approach and lessons learned</w:t>
      </w:r>
      <w:r w:rsidRPr="0041074C">
        <w:rPr>
          <w:rFonts w:ascii="Times New Roman" w:eastAsia="Times New Roman" w:hAnsi="Times New Roman" w:cs="Times New Roman"/>
          <w:sz w:val="24"/>
          <w:szCs w:val="24"/>
        </w:rPr>
        <w:t>. New York: UNICEF.</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UNICEF. (2021). </w:t>
      </w:r>
      <w:r w:rsidRPr="0041074C">
        <w:rPr>
          <w:rFonts w:ascii="Times New Roman" w:eastAsia="Times New Roman" w:hAnsi="Times New Roman" w:cs="Times New Roman"/>
          <w:i/>
          <w:iCs/>
          <w:sz w:val="24"/>
          <w:szCs w:val="24"/>
        </w:rPr>
        <w:t>Ending child labour: Progress, challenges, and future directions</w:t>
      </w:r>
      <w:r w:rsidR="00EB4905" w:rsidRPr="0041074C">
        <w:rPr>
          <w:rFonts w:ascii="Times New Roman" w:eastAsia="Times New Roman" w:hAnsi="Times New Roman" w:cs="Times New Roman"/>
          <w:sz w:val="24"/>
          <w:szCs w:val="24"/>
        </w:rPr>
        <w:t xml:space="preserve">. Dar es </w:t>
      </w:r>
      <w:r w:rsidR="00EB4905" w:rsidRPr="0041074C">
        <w:rPr>
          <w:rFonts w:ascii="Times New Roman" w:eastAsia="Times New Roman" w:hAnsi="Times New Roman" w:cs="Times New Roman"/>
          <w:sz w:val="24"/>
          <w:szCs w:val="24"/>
        </w:rPr>
        <w:tab/>
        <w:t xml:space="preserve">Salaam: </w:t>
      </w:r>
      <w:r w:rsidRPr="0041074C">
        <w:rPr>
          <w:rFonts w:ascii="Times New Roman" w:eastAsia="Times New Roman" w:hAnsi="Times New Roman" w:cs="Times New Roman"/>
          <w:sz w:val="24"/>
          <w:szCs w:val="24"/>
        </w:rPr>
        <w:t>UNICEF Tanzania.</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UNICEF. (2023). </w:t>
      </w:r>
      <w:r w:rsidRPr="0041074C">
        <w:rPr>
          <w:rFonts w:ascii="Times New Roman" w:eastAsia="Times New Roman" w:hAnsi="Times New Roman" w:cs="Times New Roman"/>
          <w:i/>
          <w:iCs/>
          <w:sz w:val="24"/>
          <w:szCs w:val="24"/>
        </w:rPr>
        <w:t>Ending child labour in Tanzania: Progress and challenges</w:t>
      </w:r>
      <w:r w:rsidRPr="0041074C">
        <w:rPr>
          <w:rFonts w:ascii="Times New Roman" w:eastAsia="Times New Roman" w:hAnsi="Times New Roman" w:cs="Times New Roman"/>
          <w:sz w:val="24"/>
          <w:szCs w:val="24"/>
        </w:rPr>
        <w:t xml:space="preserve">. Dar es Salaam: </w:t>
      </w:r>
      <w:r w:rsidRPr="0041074C">
        <w:rPr>
          <w:rFonts w:ascii="Times New Roman" w:eastAsia="Times New Roman" w:hAnsi="Times New Roman" w:cs="Times New Roman"/>
          <w:sz w:val="24"/>
          <w:szCs w:val="24"/>
        </w:rPr>
        <w:tab/>
        <w:t>UNICEF Tanzania.</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UNICEF &amp; ILO. (2021). </w:t>
      </w:r>
      <w:r w:rsidRPr="0041074C">
        <w:rPr>
          <w:rFonts w:ascii="Times New Roman" w:eastAsia="Times New Roman" w:hAnsi="Times New Roman" w:cs="Times New Roman"/>
          <w:i/>
          <w:iCs/>
          <w:sz w:val="24"/>
          <w:szCs w:val="24"/>
        </w:rPr>
        <w:t>Child labour: Global estimates 2020, trends and the road forward</w:t>
      </w:r>
      <w:r w:rsidR="00EB4905" w:rsidRPr="0041074C">
        <w:rPr>
          <w:rFonts w:ascii="Times New Roman" w:eastAsia="Times New Roman" w:hAnsi="Times New Roman" w:cs="Times New Roman"/>
          <w:sz w:val="24"/>
          <w:szCs w:val="24"/>
        </w:rPr>
        <w:t xml:space="preserve">. New </w:t>
      </w:r>
      <w:r w:rsidRPr="0041074C">
        <w:rPr>
          <w:rFonts w:ascii="Times New Roman" w:eastAsia="Times New Roman" w:hAnsi="Times New Roman" w:cs="Times New Roman"/>
          <w:sz w:val="24"/>
          <w:szCs w:val="24"/>
        </w:rPr>
        <w:t>York and Geneva: UNICEF and ILO.</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UNICEF Ghana. (2020). </w:t>
      </w:r>
      <w:r w:rsidRPr="0041074C">
        <w:rPr>
          <w:rFonts w:ascii="Times New Roman" w:eastAsia="Times New Roman" w:hAnsi="Times New Roman" w:cs="Times New Roman"/>
          <w:i/>
          <w:iCs/>
          <w:sz w:val="24"/>
          <w:szCs w:val="24"/>
        </w:rPr>
        <w:t>Strengthening child protection systems in Ghana: A local government perspective</w:t>
      </w:r>
      <w:r w:rsidRPr="0041074C">
        <w:rPr>
          <w:rFonts w:ascii="Times New Roman" w:eastAsia="Times New Roman" w:hAnsi="Times New Roman" w:cs="Times New Roman"/>
          <w:sz w:val="24"/>
          <w:szCs w:val="24"/>
        </w:rPr>
        <w:t xml:space="preserve">. Accra: UNICEF Ghana. Retrieved from </w:t>
      </w:r>
      <w:hyperlink r:id="rId13" w:tgtFrame="_new" w:history="1">
        <w:r w:rsidRPr="0041074C">
          <w:rPr>
            <w:rStyle w:val="Hyperlink"/>
            <w:rFonts w:ascii="Times New Roman" w:eastAsia="Times New Roman" w:hAnsi="Times New Roman" w:cs="Times New Roman"/>
            <w:color w:val="auto"/>
            <w:sz w:val="24"/>
            <w:szCs w:val="24"/>
            <w:u w:val="none"/>
          </w:rPr>
          <w:t>https://www.unicef.org/ghana</w:t>
        </w:r>
      </w:hyperlink>
    </w:p>
    <w:p w:rsidR="00EB4905"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UNICEF, National Bureau of Statistics (NBS), &amp; Chief Government</w:t>
      </w:r>
      <w:r w:rsidR="00EB4905" w:rsidRPr="0041074C">
        <w:rPr>
          <w:rFonts w:ascii="Times New Roman" w:eastAsia="Times New Roman" w:hAnsi="Times New Roman" w:cs="Times New Roman"/>
          <w:sz w:val="24"/>
          <w:szCs w:val="24"/>
        </w:rPr>
        <w:t xml:space="preserve"> Statistician Zanzibar. </w:t>
      </w:r>
    </w:p>
    <w:p w:rsidR="004522B4" w:rsidRPr="0041074C" w:rsidRDefault="00EB4905"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(2024, </w:t>
      </w:r>
      <w:r w:rsidR="004522B4" w:rsidRPr="0041074C">
        <w:rPr>
          <w:rFonts w:ascii="Times New Roman" w:eastAsia="Times New Roman" w:hAnsi="Times New Roman" w:cs="Times New Roman"/>
          <w:sz w:val="24"/>
          <w:szCs w:val="24"/>
        </w:rPr>
        <w:t xml:space="preserve">December). </w:t>
      </w:r>
      <w:r w:rsidR="004522B4" w:rsidRPr="0041074C">
        <w:rPr>
          <w:rFonts w:ascii="Times New Roman" w:eastAsia="Times New Roman" w:hAnsi="Times New Roman" w:cs="Times New Roman"/>
          <w:i/>
          <w:iCs/>
          <w:sz w:val="24"/>
          <w:szCs w:val="24"/>
        </w:rPr>
        <w:t>Tanzania makes strides in reducing child labour amid ongoing challenges</w:t>
      </w:r>
      <w:r w:rsidR="004522B4" w:rsidRPr="0041074C">
        <w:rPr>
          <w:rFonts w:ascii="Times New Roman" w:eastAsia="Times New Roman" w:hAnsi="Times New Roman" w:cs="Times New Roman"/>
          <w:sz w:val="24"/>
          <w:szCs w:val="24"/>
        </w:rPr>
        <w:t xml:space="preserve">. Dar es Salaam: UNICEF Tanzania. Retrieved from </w:t>
      </w:r>
      <w:hyperlink r:id="rId14" w:tgtFrame="_new" w:history="1">
        <w:r w:rsidR="004522B4" w:rsidRPr="0041074C">
          <w:rPr>
            <w:rStyle w:val="Hyperlink"/>
            <w:rFonts w:ascii="Times New Roman" w:eastAsia="Times New Roman" w:hAnsi="Times New Roman" w:cs="Times New Roman"/>
            <w:color w:val="auto"/>
            <w:sz w:val="24"/>
            <w:szCs w:val="24"/>
            <w:u w:val="none"/>
          </w:rPr>
          <w:t>https://mtoto.news</w:t>
        </w:r>
      </w:hyperlink>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United Republic of Tanzania (URT). (2009). </w:t>
      </w:r>
      <w:r w:rsidRPr="0041074C">
        <w:rPr>
          <w:rFonts w:ascii="Times New Roman" w:eastAsia="Times New Roman" w:hAnsi="Times New Roman" w:cs="Times New Roman"/>
          <w:i/>
          <w:iCs/>
          <w:sz w:val="24"/>
          <w:szCs w:val="24"/>
        </w:rPr>
        <w:t>The Law of the Child Act, No. 21 of 2009</w:t>
      </w:r>
      <w:r w:rsidRPr="0041074C">
        <w:rPr>
          <w:rFonts w:ascii="Times New Roman" w:eastAsia="Times New Roman" w:hAnsi="Times New Roman" w:cs="Times New Roman"/>
          <w:sz w:val="24"/>
          <w:szCs w:val="24"/>
        </w:rPr>
        <w:t>. Dar es Salaam: Government Printer.</w:t>
      </w:r>
    </w:p>
    <w:p w:rsidR="004522B4" w:rsidRPr="0041074C" w:rsidRDefault="004522B4" w:rsidP="0041074C">
      <w:pPr>
        <w:spacing w:after="0" w:line="480" w:lineRule="auto"/>
        <w:ind w:left="1276" w:hanging="1276"/>
        <w:jc w:val="both"/>
        <w:rPr>
          <w:rFonts w:ascii="Times New Roman" w:eastAsia="Times New Roman" w:hAnsi="Times New Roman" w:cs="Times New Roman"/>
          <w:sz w:val="24"/>
          <w:szCs w:val="24"/>
        </w:rPr>
      </w:pPr>
      <w:r w:rsidRPr="0041074C">
        <w:rPr>
          <w:rFonts w:ascii="Times New Roman" w:eastAsia="Times New Roman" w:hAnsi="Times New Roman" w:cs="Times New Roman"/>
          <w:sz w:val="24"/>
          <w:szCs w:val="24"/>
        </w:rPr>
        <w:t xml:space="preserve">Vygotsky, L. S. (1934). </w:t>
      </w:r>
      <w:r w:rsidRPr="0041074C">
        <w:rPr>
          <w:rFonts w:ascii="Times New Roman" w:eastAsia="Times New Roman" w:hAnsi="Times New Roman" w:cs="Times New Roman"/>
          <w:i/>
          <w:iCs/>
          <w:sz w:val="24"/>
          <w:szCs w:val="24"/>
        </w:rPr>
        <w:t>Thought and language</w:t>
      </w:r>
      <w:r w:rsidRPr="0041074C">
        <w:rPr>
          <w:rFonts w:ascii="Times New Roman" w:eastAsia="Times New Roman" w:hAnsi="Times New Roman" w:cs="Times New Roman"/>
          <w:sz w:val="24"/>
          <w:szCs w:val="24"/>
        </w:rPr>
        <w:t>. MIT Press.</w:t>
      </w:r>
    </w:p>
    <w:p w:rsidR="00D91240" w:rsidRPr="0041074C" w:rsidRDefault="00D91240" w:rsidP="0041074C">
      <w:pPr>
        <w:spacing w:before="100" w:beforeAutospacing="1" w:after="100" w:afterAutospacing="1" w:line="480" w:lineRule="auto"/>
        <w:jc w:val="center"/>
        <w:rPr>
          <w:rFonts w:ascii="Times New Roman" w:eastAsia="Times New Roman" w:hAnsi="Times New Roman" w:cs="Times New Roman"/>
          <w:sz w:val="24"/>
          <w:szCs w:val="24"/>
        </w:rPr>
      </w:pPr>
      <w:r w:rsidRPr="0041074C">
        <w:rPr>
          <w:rFonts w:ascii="Times New Roman" w:hAnsi="Times New Roman" w:cs="Times New Roman"/>
          <w:b/>
          <w:sz w:val="24"/>
          <w:szCs w:val="24"/>
        </w:rPr>
        <w:lastRenderedPageBreak/>
        <w:t>APPENDICES</w:t>
      </w:r>
      <w:r w:rsidR="00FB277D" w:rsidRPr="0041074C">
        <w:rPr>
          <w:rFonts w:ascii="Times New Roman" w:hAnsi="Times New Roman" w:cs="Times New Roman"/>
          <w:b/>
          <w:sz w:val="24"/>
          <w:szCs w:val="24"/>
        </w:rPr>
        <w:fldChar w:fldCharType="begin"/>
      </w:r>
      <w:r w:rsidR="00FB277D" w:rsidRPr="0041074C">
        <w:rPr>
          <w:rFonts w:ascii="Times New Roman" w:hAnsi="Times New Roman" w:cs="Times New Roman"/>
          <w:sz w:val="24"/>
          <w:szCs w:val="24"/>
        </w:rPr>
        <w:instrText xml:space="preserve"> TC "</w:instrText>
      </w:r>
      <w:bookmarkStart w:id="87" w:name="_Toc94152967"/>
      <w:r w:rsidR="00FB277D" w:rsidRPr="0041074C">
        <w:rPr>
          <w:rFonts w:ascii="Times New Roman" w:hAnsi="Times New Roman" w:cs="Times New Roman"/>
          <w:b/>
          <w:sz w:val="24"/>
          <w:szCs w:val="24"/>
        </w:rPr>
        <w:instrText>APPENDICES</w:instrText>
      </w:r>
      <w:bookmarkEnd w:id="87"/>
      <w:r w:rsidR="00FB277D" w:rsidRPr="0041074C">
        <w:rPr>
          <w:rFonts w:ascii="Times New Roman" w:hAnsi="Times New Roman" w:cs="Times New Roman"/>
          <w:sz w:val="24"/>
          <w:szCs w:val="24"/>
        </w:rPr>
        <w:instrText xml:space="preserve">" \f C \l "1" </w:instrText>
      </w:r>
      <w:r w:rsidR="00FB277D" w:rsidRPr="0041074C">
        <w:rPr>
          <w:rFonts w:ascii="Times New Roman" w:hAnsi="Times New Roman" w:cs="Times New Roman"/>
          <w:b/>
          <w:sz w:val="24"/>
          <w:szCs w:val="24"/>
        </w:rPr>
        <w:fldChar w:fldCharType="end"/>
      </w:r>
    </w:p>
    <w:p w:rsidR="00D91240" w:rsidRPr="0041074C" w:rsidRDefault="00D91240" w:rsidP="0041074C">
      <w:pPr>
        <w:spacing w:line="480" w:lineRule="auto"/>
        <w:ind w:left="720"/>
        <w:jc w:val="both"/>
        <w:rPr>
          <w:rFonts w:ascii="Times New Roman" w:hAnsi="Times New Roman" w:cs="Times New Roman"/>
          <w:b/>
          <w:sz w:val="24"/>
          <w:szCs w:val="24"/>
        </w:rPr>
      </w:pPr>
      <w:r w:rsidRPr="0041074C">
        <w:rPr>
          <w:rFonts w:ascii="Times New Roman" w:hAnsi="Times New Roman" w:cs="Times New Roman"/>
          <w:b/>
          <w:sz w:val="24"/>
          <w:szCs w:val="24"/>
        </w:rPr>
        <w:t xml:space="preserve">APPENDIX 1: TOOL FOR IN DEPTH INTERVIEWS </w:t>
      </w: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Introduction</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At the beginning of the interview, I will explain the purpose of the study to the participant and ensure they understand the voluntary nature of their participation. The participant will be reassured that their responses will be confidential and will be used solely for research purposes. Informed consent will be obtained, and the participant will be reminded that they can withdraw from the study at any time without any negative consequences.</w:t>
      </w: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Objective 1: To assess the role of Local Government Authorities in addressing child labor in Kigoma Municipality</w:t>
      </w:r>
    </w:p>
    <w:p w:rsidR="00D91240" w:rsidRPr="0041074C" w:rsidRDefault="00D91240" w:rsidP="0041074C">
      <w:pPr>
        <w:numPr>
          <w:ilvl w:val="0"/>
          <w:numId w:val="3"/>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Understanding the role of LGAs:</w:t>
      </w:r>
    </w:p>
    <w:p w:rsidR="00D91240" w:rsidRPr="0041074C" w:rsidRDefault="00D91240" w:rsidP="0041074C">
      <w:pPr>
        <w:numPr>
          <w:ilvl w:val="1"/>
          <w:numId w:val="3"/>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Can you describe the role of the Local Government Authorities in addressing child labor in your community?</w:t>
      </w:r>
    </w:p>
    <w:p w:rsidR="00D91240" w:rsidRPr="0041074C" w:rsidRDefault="00D91240" w:rsidP="0041074C">
      <w:pPr>
        <w:numPr>
          <w:ilvl w:val="1"/>
          <w:numId w:val="3"/>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specific actions or initiatives have LGAs taken to address child labor in your area?</w:t>
      </w:r>
    </w:p>
    <w:p w:rsidR="00D91240" w:rsidRPr="0041074C" w:rsidRDefault="00D91240" w:rsidP="0041074C">
      <w:pPr>
        <w:numPr>
          <w:ilvl w:val="0"/>
          <w:numId w:val="3"/>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Community perceptions of LGA interventions:</w:t>
      </w:r>
    </w:p>
    <w:p w:rsidR="00D91240" w:rsidRPr="0041074C" w:rsidRDefault="00D91240" w:rsidP="0041074C">
      <w:pPr>
        <w:numPr>
          <w:ilvl w:val="1"/>
          <w:numId w:val="3"/>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do members of the community view the efforts of LGAs in dealing with child labor?</w:t>
      </w:r>
    </w:p>
    <w:p w:rsidR="00D91240" w:rsidRPr="0041074C" w:rsidRDefault="00D91240" w:rsidP="0041074C">
      <w:pPr>
        <w:numPr>
          <w:ilvl w:val="1"/>
          <w:numId w:val="3"/>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Have you noticed any significant changes in child labor practices in the community due to the interventions of the LGAs?</w:t>
      </w:r>
    </w:p>
    <w:p w:rsidR="00D91240" w:rsidRPr="0041074C" w:rsidRDefault="00D91240" w:rsidP="0041074C">
      <w:pPr>
        <w:numPr>
          <w:ilvl w:val="0"/>
          <w:numId w:val="3"/>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lastRenderedPageBreak/>
        <w:t>Challenges faced by LGAs:</w:t>
      </w:r>
    </w:p>
    <w:p w:rsidR="00D91240" w:rsidRPr="0041074C" w:rsidRDefault="00D91240" w:rsidP="0041074C">
      <w:pPr>
        <w:numPr>
          <w:ilvl w:val="1"/>
          <w:numId w:val="3"/>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challenges do LGAs face in addressing child labor within Kigoma Municipality?</w:t>
      </w:r>
    </w:p>
    <w:p w:rsidR="00D91240" w:rsidRPr="0041074C" w:rsidRDefault="00D91240" w:rsidP="0041074C">
      <w:pPr>
        <w:numPr>
          <w:ilvl w:val="1"/>
          <w:numId w:val="3"/>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do LGAs work to overcome barriers such as limited resources, cultural norms, or lack of awareness?</w:t>
      </w: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Objective 2: To evaluate the effectiveness of LGA interventions in reducing child labor</w:t>
      </w:r>
    </w:p>
    <w:p w:rsidR="00D91240" w:rsidRPr="0041074C" w:rsidRDefault="00D91240" w:rsidP="0041074C">
      <w:pPr>
        <w:numPr>
          <w:ilvl w:val="0"/>
          <w:numId w:val="4"/>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Impact of LGA interventions:</w:t>
      </w:r>
    </w:p>
    <w:p w:rsidR="00D91240" w:rsidRPr="0041074C" w:rsidRDefault="00D91240" w:rsidP="0041074C">
      <w:pPr>
        <w:numPr>
          <w:ilvl w:val="1"/>
          <w:numId w:val="4"/>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specific outcomes have resulted from the efforts of LGAs to reduce child labor in your community?</w:t>
      </w:r>
    </w:p>
    <w:p w:rsidR="00D91240" w:rsidRPr="0041074C" w:rsidRDefault="00D91240" w:rsidP="0041074C">
      <w:pPr>
        <w:numPr>
          <w:ilvl w:val="1"/>
          <w:numId w:val="4"/>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Can you share any examples of successful programs or initiatives that have contributed to the reduction of child labor?</w:t>
      </w:r>
    </w:p>
    <w:p w:rsidR="00D91240" w:rsidRPr="0041074C" w:rsidRDefault="00D91240" w:rsidP="0041074C">
      <w:pPr>
        <w:numPr>
          <w:ilvl w:val="0"/>
          <w:numId w:val="4"/>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Sustainability of interventions:</w:t>
      </w:r>
    </w:p>
    <w:p w:rsidR="00D91240" w:rsidRPr="0041074C" w:rsidRDefault="00D91240" w:rsidP="0041074C">
      <w:pPr>
        <w:numPr>
          <w:ilvl w:val="1"/>
          <w:numId w:val="4"/>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Are the efforts of LGAs to reduce child labor sustainable in the long term? Why or why not?</w:t>
      </w:r>
    </w:p>
    <w:p w:rsidR="00D91240" w:rsidRPr="0041074C" w:rsidRDefault="00D91240" w:rsidP="0041074C">
      <w:pPr>
        <w:numPr>
          <w:ilvl w:val="1"/>
          <w:numId w:val="4"/>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steps are being taken to ensure that these interventions continue to be effective over time?</w:t>
      </w:r>
    </w:p>
    <w:p w:rsidR="00D91240" w:rsidRPr="0041074C" w:rsidRDefault="00D91240" w:rsidP="0041074C">
      <w:pPr>
        <w:numPr>
          <w:ilvl w:val="0"/>
          <w:numId w:val="4"/>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Monitoring and evaluation:</w:t>
      </w:r>
    </w:p>
    <w:p w:rsidR="00D91240" w:rsidRPr="0041074C" w:rsidRDefault="00D91240" w:rsidP="0041074C">
      <w:pPr>
        <w:numPr>
          <w:ilvl w:val="1"/>
          <w:numId w:val="4"/>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do LGAs monitor and evaluate the success of their interventions?</w:t>
      </w:r>
    </w:p>
    <w:p w:rsidR="00D91240" w:rsidRPr="0041074C" w:rsidRDefault="00D91240" w:rsidP="0041074C">
      <w:pPr>
        <w:numPr>
          <w:ilvl w:val="1"/>
          <w:numId w:val="4"/>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lastRenderedPageBreak/>
        <w:t>In your opinion, are these monitoring mechanisms effective in assessing the impact of child labor programs?</w:t>
      </w: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Objective 3: To identify the root causes of child labor and how LGAs address these causes</w:t>
      </w:r>
    </w:p>
    <w:p w:rsidR="00D91240" w:rsidRPr="0041074C" w:rsidRDefault="00D91240" w:rsidP="0041074C">
      <w:pPr>
        <w:numPr>
          <w:ilvl w:val="0"/>
          <w:numId w:val="5"/>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Root causes of child labor:</w:t>
      </w:r>
    </w:p>
    <w:p w:rsidR="00D91240" w:rsidRPr="0041074C" w:rsidRDefault="00D91240" w:rsidP="0041074C">
      <w:pPr>
        <w:numPr>
          <w:ilvl w:val="1"/>
          <w:numId w:val="5"/>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From your perspective, what are the primary causes of child labor in Kigoma Municipality?</w:t>
      </w:r>
    </w:p>
    <w:p w:rsidR="00D91240" w:rsidRPr="0041074C" w:rsidRDefault="00D91240" w:rsidP="0041074C">
      <w:pPr>
        <w:numPr>
          <w:ilvl w:val="1"/>
          <w:numId w:val="5"/>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do factors such as poverty, cultural beliefs, or lack of education contribute to the persistence of child labor?</w:t>
      </w:r>
    </w:p>
    <w:p w:rsidR="00D91240" w:rsidRPr="0041074C" w:rsidRDefault="00D91240" w:rsidP="0041074C">
      <w:pPr>
        <w:numPr>
          <w:ilvl w:val="0"/>
          <w:numId w:val="5"/>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LGA responses to underlying causes:</w:t>
      </w:r>
    </w:p>
    <w:p w:rsidR="00D91240" w:rsidRPr="0041074C" w:rsidRDefault="00D91240" w:rsidP="0041074C">
      <w:pPr>
        <w:numPr>
          <w:ilvl w:val="1"/>
          <w:numId w:val="5"/>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do LGAs address the root causes of child labor, such as poverty and lack of education?</w:t>
      </w:r>
    </w:p>
    <w:p w:rsidR="00D91240" w:rsidRPr="0041074C" w:rsidRDefault="00D91240" w:rsidP="0041074C">
      <w:pPr>
        <w:numPr>
          <w:ilvl w:val="1"/>
          <w:numId w:val="5"/>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programs or strategies have LGAs implemented to reduce the socioeconomic factors that contribute to child labor?</w:t>
      </w:r>
    </w:p>
    <w:p w:rsidR="00D91240" w:rsidRPr="0041074C" w:rsidRDefault="00D91240" w:rsidP="0041074C">
      <w:pPr>
        <w:numPr>
          <w:ilvl w:val="0"/>
          <w:numId w:val="5"/>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Collaboration with other stakeholders:</w:t>
      </w:r>
    </w:p>
    <w:p w:rsidR="00D91240" w:rsidRPr="0041074C" w:rsidRDefault="00D91240" w:rsidP="0041074C">
      <w:pPr>
        <w:numPr>
          <w:ilvl w:val="1"/>
          <w:numId w:val="5"/>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do LGAs collaborate with other stakeholders, such as NGOs, community groups, or educational institutions, to address the underlying causes of child labor?</w:t>
      </w:r>
    </w:p>
    <w:p w:rsidR="00EA5079" w:rsidRPr="0041074C" w:rsidRDefault="00EA5079" w:rsidP="0041074C">
      <w:pPr>
        <w:spacing w:after="200" w:line="480" w:lineRule="auto"/>
        <w:rPr>
          <w:rFonts w:ascii="Times New Roman" w:hAnsi="Times New Roman" w:cs="Times New Roman"/>
          <w:b/>
          <w:bCs/>
          <w:sz w:val="24"/>
          <w:szCs w:val="24"/>
        </w:rPr>
      </w:pPr>
      <w:r w:rsidRPr="0041074C">
        <w:rPr>
          <w:rFonts w:ascii="Times New Roman" w:hAnsi="Times New Roman" w:cs="Times New Roman"/>
          <w:b/>
          <w:bCs/>
          <w:sz w:val="24"/>
          <w:szCs w:val="24"/>
        </w:rPr>
        <w:br w:type="page"/>
      </w: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lastRenderedPageBreak/>
        <w:t>Objective 4: To explore community perspectives on the effectiveness of LGA interventions</w:t>
      </w:r>
    </w:p>
    <w:p w:rsidR="00D91240" w:rsidRPr="0041074C" w:rsidRDefault="00D91240" w:rsidP="0041074C">
      <w:pPr>
        <w:numPr>
          <w:ilvl w:val="0"/>
          <w:numId w:val="6"/>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Community feedback on LGA actions:</w:t>
      </w:r>
    </w:p>
    <w:p w:rsidR="00D91240" w:rsidRPr="0041074C" w:rsidRDefault="00D91240" w:rsidP="0041074C">
      <w:pPr>
        <w:numPr>
          <w:ilvl w:val="1"/>
          <w:numId w:val="6"/>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do community members view the actions taken by LGAs to address child labor?</w:t>
      </w:r>
    </w:p>
    <w:p w:rsidR="00D91240" w:rsidRPr="0041074C" w:rsidRDefault="00D91240" w:rsidP="0041074C">
      <w:pPr>
        <w:numPr>
          <w:ilvl w:val="1"/>
          <w:numId w:val="6"/>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Have you noticed any improvements in child labor practices as a result of LGA interventions?</w:t>
      </w:r>
    </w:p>
    <w:p w:rsidR="00D91240" w:rsidRPr="0041074C" w:rsidRDefault="00D91240" w:rsidP="0041074C">
      <w:pPr>
        <w:numPr>
          <w:ilvl w:val="0"/>
          <w:numId w:val="6"/>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Suggestions for improvement:</w:t>
      </w:r>
    </w:p>
    <w:p w:rsidR="00D91240" w:rsidRPr="0041074C" w:rsidRDefault="00D91240" w:rsidP="0041074C">
      <w:pPr>
        <w:numPr>
          <w:ilvl w:val="1"/>
          <w:numId w:val="6"/>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improvements would you suggest for LGAs in their efforts to combat child labor?</w:t>
      </w:r>
    </w:p>
    <w:p w:rsidR="00D91240" w:rsidRPr="0041074C" w:rsidRDefault="00D91240" w:rsidP="0041074C">
      <w:pPr>
        <w:numPr>
          <w:ilvl w:val="1"/>
          <w:numId w:val="6"/>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can the community and LGAs work together more effectively to reduce child labor?</w:t>
      </w: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Closing Remarks</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At the conclusion of the interview, I will thank the participant for their time and valuable insights. The participant will be encouraged to share any additional thoughts or suggestions they may have regarding child labor and the role of LGAs in addressing this issue. I will assure the participant once again that their responses will remain confidential and that they can contact the researcher if they have any follow-up questions or concerns.</w:t>
      </w:r>
    </w:p>
    <w:p w:rsidR="00EA5079" w:rsidRPr="0041074C" w:rsidRDefault="00EA5079" w:rsidP="0041074C">
      <w:pPr>
        <w:spacing w:after="200" w:line="480" w:lineRule="auto"/>
        <w:rPr>
          <w:rFonts w:ascii="Times New Roman" w:hAnsi="Times New Roman" w:cs="Times New Roman"/>
          <w:b/>
          <w:bCs/>
          <w:sz w:val="24"/>
          <w:szCs w:val="24"/>
        </w:rPr>
      </w:pPr>
      <w:r w:rsidRPr="0041074C">
        <w:rPr>
          <w:rFonts w:ascii="Times New Roman" w:hAnsi="Times New Roman" w:cs="Times New Roman"/>
          <w:b/>
          <w:bCs/>
          <w:sz w:val="24"/>
          <w:szCs w:val="24"/>
        </w:rPr>
        <w:br w:type="page"/>
      </w:r>
    </w:p>
    <w:p w:rsidR="00D91240" w:rsidRPr="0041074C" w:rsidRDefault="00D91240" w:rsidP="0041074C">
      <w:pPr>
        <w:spacing w:line="480" w:lineRule="auto"/>
        <w:jc w:val="both"/>
        <w:rPr>
          <w:rFonts w:ascii="Times New Roman" w:hAnsi="Times New Roman" w:cs="Times New Roman"/>
          <w:b/>
          <w:color w:val="FF0000"/>
          <w:sz w:val="24"/>
          <w:szCs w:val="24"/>
        </w:rPr>
      </w:pPr>
      <w:r w:rsidRPr="0041074C">
        <w:rPr>
          <w:rFonts w:ascii="Times New Roman" w:hAnsi="Times New Roman" w:cs="Times New Roman"/>
          <w:b/>
          <w:bCs/>
          <w:sz w:val="24"/>
          <w:szCs w:val="24"/>
        </w:rPr>
        <w:lastRenderedPageBreak/>
        <w:t xml:space="preserve">APPENDIX 2: Focus Group Discussion (FGD) Guide </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This Focus Group Discussion (FGD) guide is designed to gather collective insights into the role of Local Government Authorities (LGAs) in addressing child labor in Kigoma Municipality. The guide includes a set of questions aligned with the specific objectives of the study, which are to assess the role of LGAs, evaluate the effectiveness of their interventions, identify the root causes of child labor, and explore community perspectives on the issue.</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Before beginning the discussion, I will introduce themselves and provide an overview of the study's purpose. Participants will be informed about the voluntary nature of their participation and the confidentiality of their responses. They will be reassured that the discussion is for research purposes only, and they can choose not to answer any questions or withdraw from the study at any time. The session will be recorded with the consent of the participants, and all recordings will be kept confidential. I will also set ground rules to ensure a respectful and open discussion.</w:t>
      </w:r>
    </w:p>
    <w:p w:rsidR="00D91240" w:rsidRPr="0041074C" w:rsidRDefault="00D91240" w:rsidP="0041074C">
      <w:pPr>
        <w:spacing w:after="0" w:line="480" w:lineRule="auto"/>
        <w:jc w:val="center"/>
        <w:rPr>
          <w:rFonts w:ascii="Times New Roman" w:hAnsi="Times New Roman" w:cs="Times New Roman"/>
          <w:sz w:val="24"/>
          <w:szCs w:val="24"/>
        </w:rPr>
      </w:pP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Objective 1: To Assess the Role of Local Government Authorities in Addressing Child Labor in Kigoma Municipality</w:t>
      </w:r>
    </w:p>
    <w:p w:rsidR="00D91240" w:rsidRPr="0041074C" w:rsidRDefault="00D91240" w:rsidP="0041074C">
      <w:pPr>
        <w:numPr>
          <w:ilvl w:val="0"/>
          <w:numId w:val="7"/>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Understanding the Role of LGAs:</w:t>
      </w:r>
    </w:p>
    <w:p w:rsidR="00D91240" w:rsidRPr="0041074C" w:rsidRDefault="00D91240" w:rsidP="0041074C">
      <w:pPr>
        <w:numPr>
          <w:ilvl w:val="1"/>
          <w:numId w:val="7"/>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In your view, what role do Local Government Authorities play in addressing child labor in Kigoma Municipality?</w:t>
      </w:r>
    </w:p>
    <w:p w:rsidR="00D91240" w:rsidRPr="0041074C" w:rsidRDefault="00D91240" w:rsidP="0041074C">
      <w:pPr>
        <w:numPr>
          <w:ilvl w:val="1"/>
          <w:numId w:val="7"/>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Can you describe any specific actions that LGAs have taken to tackle child labor within your community?</w:t>
      </w:r>
    </w:p>
    <w:p w:rsidR="00D91240" w:rsidRPr="0041074C" w:rsidRDefault="00D91240" w:rsidP="0041074C">
      <w:pPr>
        <w:numPr>
          <w:ilvl w:val="0"/>
          <w:numId w:val="7"/>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lastRenderedPageBreak/>
        <w:t>Perceptions of LGA Efforts:</w:t>
      </w:r>
    </w:p>
    <w:p w:rsidR="00D91240" w:rsidRPr="0041074C" w:rsidRDefault="00D91240" w:rsidP="0041074C">
      <w:pPr>
        <w:numPr>
          <w:ilvl w:val="1"/>
          <w:numId w:val="7"/>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do you feel about the involvement of LGAs in combating child labor? Are the efforts of LGAs visible in your community?</w:t>
      </w:r>
    </w:p>
    <w:p w:rsidR="00D91240" w:rsidRPr="0041074C" w:rsidRDefault="00D91240" w:rsidP="0041074C">
      <w:pPr>
        <w:numPr>
          <w:ilvl w:val="1"/>
          <w:numId w:val="7"/>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Are there any local leaders or government officials who you believe have made a significant impact on reducing child labor?</w:t>
      </w: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Objective 2: To Evaluate the Effectiveness of LGA Interventions in Reducing Child Labor</w:t>
      </w:r>
    </w:p>
    <w:p w:rsidR="00D91240" w:rsidRPr="0041074C" w:rsidRDefault="00D91240" w:rsidP="0041074C">
      <w:pPr>
        <w:numPr>
          <w:ilvl w:val="0"/>
          <w:numId w:val="8"/>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Impact of LGA Interventions:</w:t>
      </w:r>
    </w:p>
    <w:p w:rsidR="00D91240" w:rsidRPr="0041074C" w:rsidRDefault="00D91240" w:rsidP="0041074C">
      <w:pPr>
        <w:numPr>
          <w:ilvl w:val="1"/>
          <w:numId w:val="8"/>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effective do you think the efforts of LGAs have been in reducing child labor in this area?</w:t>
      </w:r>
    </w:p>
    <w:p w:rsidR="00D91240" w:rsidRPr="0041074C" w:rsidRDefault="00D91240" w:rsidP="0041074C">
      <w:pPr>
        <w:numPr>
          <w:ilvl w:val="1"/>
          <w:numId w:val="8"/>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Can you share any examples of initiatives or programs implemented by LGAs that have helped reduce child labor?</w:t>
      </w:r>
    </w:p>
    <w:p w:rsidR="00D91240" w:rsidRPr="0041074C" w:rsidRDefault="00D91240" w:rsidP="0041074C">
      <w:pPr>
        <w:numPr>
          <w:ilvl w:val="0"/>
          <w:numId w:val="8"/>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Challenges in Effectiveness:</w:t>
      </w:r>
    </w:p>
    <w:p w:rsidR="00D91240" w:rsidRPr="0041074C" w:rsidRDefault="00D91240" w:rsidP="0041074C">
      <w:pPr>
        <w:numPr>
          <w:ilvl w:val="1"/>
          <w:numId w:val="8"/>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challenges or barriers do you think LGAs face in their efforts to combat child labor?</w:t>
      </w:r>
    </w:p>
    <w:p w:rsidR="00D91240" w:rsidRPr="0041074C" w:rsidRDefault="00D91240" w:rsidP="0041074C">
      <w:pPr>
        <w:numPr>
          <w:ilvl w:val="1"/>
          <w:numId w:val="8"/>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Are there any improvements you would suggest for LGAs to enhance their efforts in addressing child labor?</w:t>
      </w:r>
    </w:p>
    <w:p w:rsidR="00EA5079" w:rsidRPr="0041074C" w:rsidRDefault="00EA5079" w:rsidP="0041074C">
      <w:pPr>
        <w:spacing w:after="200" w:line="480" w:lineRule="auto"/>
        <w:rPr>
          <w:rFonts w:ascii="Times New Roman" w:hAnsi="Times New Roman" w:cs="Times New Roman"/>
          <w:b/>
          <w:bCs/>
          <w:sz w:val="24"/>
          <w:szCs w:val="24"/>
        </w:rPr>
      </w:pPr>
      <w:r w:rsidRPr="0041074C">
        <w:rPr>
          <w:rFonts w:ascii="Times New Roman" w:hAnsi="Times New Roman" w:cs="Times New Roman"/>
          <w:b/>
          <w:bCs/>
          <w:sz w:val="24"/>
          <w:szCs w:val="24"/>
        </w:rPr>
        <w:br w:type="page"/>
      </w: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lastRenderedPageBreak/>
        <w:t>Objective 3: To Identify the Root Causes of Child Labor and How LGAs Address These Causes</w:t>
      </w:r>
    </w:p>
    <w:p w:rsidR="00D91240" w:rsidRPr="0041074C" w:rsidRDefault="00D91240" w:rsidP="0041074C">
      <w:pPr>
        <w:numPr>
          <w:ilvl w:val="0"/>
          <w:numId w:val="9"/>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Root Causes of Child Labor:</w:t>
      </w:r>
    </w:p>
    <w:p w:rsidR="00D91240" w:rsidRPr="0041074C" w:rsidRDefault="00D91240" w:rsidP="0041074C">
      <w:pPr>
        <w:numPr>
          <w:ilvl w:val="1"/>
          <w:numId w:val="9"/>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do you think are the main causes of child labor in your community? Do you believe poverty, cultural practices, or lack of education contribute to this issue?</w:t>
      </w:r>
    </w:p>
    <w:p w:rsidR="00D91240" w:rsidRPr="0041074C" w:rsidRDefault="00D91240" w:rsidP="0041074C">
      <w:pPr>
        <w:numPr>
          <w:ilvl w:val="1"/>
          <w:numId w:val="9"/>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Are there any specific local practices or traditions that you think may encourage child labor?</w:t>
      </w:r>
    </w:p>
    <w:p w:rsidR="00D91240" w:rsidRPr="0041074C" w:rsidRDefault="00D91240" w:rsidP="0041074C">
      <w:pPr>
        <w:numPr>
          <w:ilvl w:val="0"/>
          <w:numId w:val="9"/>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LGA Interventions Addressing Root Causes:</w:t>
      </w:r>
    </w:p>
    <w:p w:rsidR="00D91240" w:rsidRPr="0041074C" w:rsidRDefault="00D91240" w:rsidP="0041074C">
      <w:pPr>
        <w:numPr>
          <w:ilvl w:val="1"/>
          <w:numId w:val="9"/>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do you think LGAs address these root causes, such as poverty or lack of education?</w:t>
      </w:r>
    </w:p>
    <w:p w:rsidR="00D91240" w:rsidRPr="0041074C" w:rsidRDefault="00D91240" w:rsidP="0041074C">
      <w:pPr>
        <w:numPr>
          <w:ilvl w:val="1"/>
          <w:numId w:val="9"/>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Are there any initiatives or policies by LGAs that aim to tackle the underlying factors that lead to child labor?</w:t>
      </w: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Objective 4: To Explore Community Perspectives on the Effectiveness of LGA Interventions</w:t>
      </w:r>
    </w:p>
    <w:p w:rsidR="00D91240" w:rsidRPr="0041074C" w:rsidRDefault="00D91240" w:rsidP="0041074C">
      <w:pPr>
        <w:numPr>
          <w:ilvl w:val="0"/>
          <w:numId w:val="10"/>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t>Community Feedback on LGA Actions:</w:t>
      </w:r>
    </w:p>
    <w:p w:rsidR="00D91240" w:rsidRPr="0041074C" w:rsidRDefault="00D91240" w:rsidP="0041074C">
      <w:pPr>
        <w:numPr>
          <w:ilvl w:val="1"/>
          <w:numId w:val="10"/>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do community members perceive the actions taken by LGAs to reduce child labor?</w:t>
      </w:r>
    </w:p>
    <w:p w:rsidR="00D91240" w:rsidRPr="0041074C" w:rsidRDefault="00D91240" w:rsidP="0041074C">
      <w:pPr>
        <w:numPr>
          <w:ilvl w:val="1"/>
          <w:numId w:val="10"/>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Have you seen any positive changes in your community as a result of LGA interventions?</w:t>
      </w:r>
    </w:p>
    <w:p w:rsidR="00EA5079" w:rsidRPr="0041074C" w:rsidRDefault="00EA5079" w:rsidP="0041074C">
      <w:pPr>
        <w:spacing w:line="480" w:lineRule="auto"/>
        <w:ind w:left="1440"/>
        <w:jc w:val="both"/>
        <w:rPr>
          <w:rFonts w:ascii="Times New Roman" w:hAnsi="Times New Roman" w:cs="Times New Roman"/>
          <w:sz w:val="24"/>
          <w:szCs w:val="24"/>
        </w:rPr>
      </w:pPr>
    </w:p>
    <w:p w:rsidR="00D91240" w:rsidRPr="0041074C" w:rsidRDefault="00D91240" w:rsidP="0041074C">
      <w:pPr>
        <w:numPr>
          <w:ilvl w:val="0"/>
          <w:numId w:val="10"/>
        </w:numPr>
        <w:spacing w:line="480" w:lineRule="auto"/>
        <w:jc w:val="both"/>
        <w:rPr>
          <w:rFonts w:ascii="Times New Roman" w:hAnsi="Times New Roman" w:cs="Times New Roman"/>
          <w:sz w:val="24"/>
          <w:szCs w:val="24"/>
        </w:rPr>
      </w:pPr>
      <w:r w:rsidRPr="0041074C">
        <w:rPr>
          <w:rFonts w:ascii="Times New Roman" w:hAnsi="Times New Roman" w:cs="Times New Roman"/>
          <w:b/>
          <w:bCs/>
          <w:sz w:val="24"/>
          <w:szCs w:val="24"/>
        </w:rPr>
        <w:lastRenderedPageBreak/>
        <w:t>Suggestions for Improvement:</w:t>
      </w:r>
    </w:p>
    <w:p w:rsidR="00D91240" w:rsidRPr="0041074C" w:rsidRDefault="00D91240" w:rsidP="0041074C">
      <w:pPr>
        <w:numPr>
          <w:ilvl w:val="1"/>
          <w:numId w:val="10"/>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What improvements would you recommend for LGAs in their efforts to combat child labor?</w:t>
      </w:r>
    </w:p>
    <w:p w:rsidR="00D91240" w:rsidRPr="0041074C" w:rsidRDefault="00D91240" w:rsidP="0041074C">
      <w:pPr>
        <w:numPr>
          <w:ilvl w:val="1"/>
          <w:numId w:val="10"/>
        </w:num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How can LGAs work together with the community to address the issue of child labor more effectively?</w:t>
      </w:r>
    </w:p>
    <w:p w:rsidR="00D91240" w:rsidRPr="0041074C" w:rsidRDefault="00D91240" w:rsidP="0041074C">
      <w:pPr>
        <w:spacing w:line="480" w:lineRule="auto"/>
        <w:jc w:val="both"/>
        <w:rPr>
          <w:rFonts w:ascii="Times New Roman" w:hAnsi="Times New Roman" w:cs="Times New Roman"/>
          <w:b/>
          <w:bCs/>
          <w:sz w:val="24"/>
          <w:szCs w:val="24"/>
        </w:rPr>
      </w:pPr>
      <w:r w:rsidRPr="0041074C">
        <w:rPr>
          <w:rFonts w:ascii="Times New Roman" w:hAnsi="Times New Roman" w:cs="Times New Roman"/>
          <w:b/>
          <w:bCs/>
          <w:sz w:val="24"/>
          <w:szCs w:val="24"/>
        </w:rPr>
        <w:t>Closing Remarks</w:t>
      </w:r>
    </w:p>
    <w:p w:rsidR="00D91240" w:rsidRPr="0041074C" w:rsidRDefault="00D91240" w:rsidP="0041074C">
      <w:pPr>
        <w:spacing w:line="480" w:lineRule="auto"/>
        <w:jc w:val="both"/>
        <w:rPr>
          <w:rFonts w:ascii="Times New Roman" w:hAnsi="Times New Roman" w:cs="Times New Roman"/>
          <w:sz w:val="24"/>
          <w:szCs w:val="24"/>
        </w:rPr>
      </w:pPr>
      <w:r w:rsidRPr="0041074C">
        <w:rPr>
          <w:rFonts w:ascii="Times New Roman" w:hAnsi="Times New Roman" w:cs="Times New Roman"/>
          <w:sz w:val="24"/>
          <w:szCs w:val="24"/>
        </w:rPr>
        <w:t>At the end of the discussion, I will thank all participants for their valuable contributions. The facilitator will ask if there are any final comments or suggestions from the participants regarding child labor and the role of LGAs in addressing this issue. Participants will be reminded that their opinions will contribute to a deeper understanding of the issue and that they can contact the researcher if they have any further questions or concerns.</w:t>
      </w:r>
    </w:p>
    <w:p w:rsidR="00D91240" w:rsidRPr="0041074C" w:rsidRDefault="00D91240" w:rsidP="0041074C">
      <w:pPr>
        <w:spacing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Appendix III: Research Timeline</w:t>
      </w:r>
      <w:r w:rsidRPr="0041074C">
        <w:rPr>
          <w:rFonts w:ascii="Times New Roman" w:hAnsi="Times New Roman" w:cs="Times New Roman"/>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2274"/>
        <w:gridCol w:w="796"/>
        <w:gridCol w:w="682"/>
        <w:gridCol w:w="683"/>
        <w:gridCol w:w="683"/>
        <w:gridCol w:w="683"/>
        <w:gridCol w:w="794"/>
      </w:tblGrid>
      <w:tr w:rsidR="00D91240" w:rsidRPr="0041074C" w:rsidTr="00EA5079">
        <w:trPr>
          <w:trHeight w:val="349"/>
        </w:trPr>
        <w:tc>
          <w:tcPr>
            <w:tcW w:w="1081" w:type="pct"/>
            <w:tcBorders>
              <w:top w:val="single" w:sz="4" w:space="0" w:color="000000"/>
              <w:left w:val="single" w:sz="4" w:space="0" w:color="000000"/>
              <w:bottom w:val="single" w:sz="4" w:space="0" w:color="000000"/>
              <w:right w:val="single" w:sz="4" w:space="0" w:color="000000"/>
            </w:tcBorders>
            <w:shd w:val="clear" w:color="auto" w:fill="BFBFBF"/>
            <w:hideMark/>
          </w:tcPr>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 xml:space="preserve">ACTIVITIES </w:t>
            </w:r>
          </w:p>
        </w:tc>
        <w:tc>
          <w:tcPr>
            <w:tcW w:w="1351"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April  2024 -    February</w:t>
            </w:r>
          </w:p>
          <w:p w:rsidR="00D91240" w:rsidRPr="0041074C" w:rsidRDefault="00D91240" w:rsidP="0041074C">
            <w:pPr>
              <w:spacing w:line="480" w:lineRule="auto"/>
              <w:ind w:firstLine="720"/>
              <w:rPr>
                <w:rFonts w:ascii="Times New Roman" w:hAnsi="Times New Roman" w:cs="Times New Roman"/>
                <w:sz w:val="24"/>
                <w:szCs w:val="24"/>
              </w:rPr>
            </w:pPr>
            <w:r w:rsidRPr="0041074C">
              <w:rPr>
                <w:rFonts w:ascii="Times New Roman" w:hAnsi="Times New Roman" w:cs="Times New Roman"/>
                <w:sz w:val="24"/>
                <w:szCs w:val="24"/>
              </w:rPr>
              <w:t>2025</w:t>
            </w:r>
          </w:p>
        </w:tc>
        <w:tc>
          <w:tcPr>
            <w:tcW w:w="1690" w:type="pct"/>
            <w:gridSpan w:val="4"/>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March</w:t>
            </w:r>
          </w:p>
          <w:p w:rsidR="00D91240" w:rsidRPr="0041074C" w:rsidRDefault="00D91240" w:rsidP="0041074C">
            <w:pPr>
              <w:spacing w:line="480" w:lineRule="auto"/>
              <w:rPr>
                <w:rFonts w:ascii="Times New Roman" w:hAnsi="Times New Roman" w:cs="Times New Roman"/>
                <w:sz w:val="24"/>
                <w:szCs w:val="24"/>
              </w:rPr>
            </w:pPr>
            <w:r w:rsidRPr="0041074C">
              <w:rPr>
                <w:rFonts w:ascii="Times New Roman" w:hAnsi="Times New Roman" w:cs="Times New Roman"/>
                <w:sz w:val="24"/>
                <w:szCs w:val="24"/>
              </w:rPr>
              <w:t>2025</w:t>
            </w:r>
          </w:p>
        </w:tc>
        <w:tc>
          <w:tcPr>
            <w:tcW w:w="879" w:type="pct"/>
            <w:gridSpan w:val="2"/>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April</w:t>
            </w:r>
          </w:p>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2025</w:t>
            </w:r>
          </w:p>
        </w:tc>
      </w:tr>
      <w:tr w:rsidR="00D91240" w:rsidRPr="0041074C" w:rsidTr="00EA5079">
        <w:trPr>
          <w:trHeight w:val="273"/>
        </w:trPr>
        <w:tc>
          <w:tcPr>
            <w:tcW w:w="1081"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1351"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73"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W1</w:t>
            </w:r>
          </w:p>
        </w:tc>
        <w:tc>
          <w:tcPr>
            <w:tcW w:w="405"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W2</w:t>
            </w:r>
          </w:p>
        </w:tc>
        <w:tc>
          <w:tcPr>
            <w:tcW w:w="406"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W3</w:t>
            </w:r>
          </w:p>
        </w:tc>
        <w:tc>
          <w:tcPr>
            <w:tcW w:w="405"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W4</w:t>
            </w:r>
          </w:p>
        </w:tc>
        <w:tc>
          <w:tcPr>
            <w:tcW w:w="406"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W1</w:t>
            </w:r>
          </w:p>
        </w:tc>
        <w:tc>
          <w:tcPr>
            <w:tcW w:w="473"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b/>
                <w:sz w:val="24"/>
                <w:szCs w:val="24"/>
              </w:rPr>
            </w:pPr>
            <w:r w:rsidRPr="0041074C">
              <w:rPr>
                <w:rFonts w:ascii="Times New Roman" w:hAnsi="Times New Roman" w:cs="Times New Roman"/>
                <w:b/>
                <w:sz w:val="24"/>
                <w:szCs w:val="24"/>
              </w:rPr>
              <w:t>W2</w:t>
            </w:r>
          </w:p>
        </w:tc>
      </w:tr>
      <w:tr w:rsidR="00D91240" w:rsidRPr="0041074C" w:rsidTr="00EA5079">
        <w:trPr>
          <w:trHeight w:val="396"/>
        </w:trPr>
        <w:tc>
          <w:tcPr>
            <w:tcW w:w="1081"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sz w:val="24"/>
                <w:szCs w:val="24"/>
              </w:rPr>
            </w:pPr>
            <w:r w:rsidRPr="0041074C">
              <w:rPr>
                <w:rFonts w:ascii="Times New Roman" w:hAnsi="Times New Roman" w:cs="Times New Roman"/>
                <w:sz w:val="24"/>
                <w:szCs w:val="24"/>
              </w:rPr>
              <w:t>Proposal Writing</w:t>
            </w:r>
          </w:p>
        </w:tc>
        <w:tc>
          <w:tcPr>
            <w:tcW w:w="1351" w:type="pct"/>
            <w:tcBorders>
              <w:top w:val="single" w:sz="4" w:space="0" w:color="000000"/>
              <w:left w:val="single" w:sz="4" w:space="0" w:color="000000"/>
              <w:bottom w:val="single" w:sz="4" w:space="0" w:color="000000"/>
              <w:right w:val="single" w:sz="4" w:space="0" w:color="000000"/>
            </w:tcBorders>
            <w:shd w:val="clear" w:color="auto" w:fill="00B0F0"/>
          </w:tcPr>
          <w:p w:rsidR="00D91240" w:rsidRPr="0041074C" w:rsidRDefault="00D91240" w:rsidP="0041074C">
            <w:pPr>
              <w:spacing w:line="480" w:lineRule="auto"/>
              <w:rPr>
                <w:rFonts w:ascii="Times New Roman" w:hAnsi="Times New Roman" w:cs="Times New Roman"/>
                <w:b/>
                <w:sz w:val="24"/>
                <w:szCs w:val="24"/>
              </w:rPr>
            </w:pPr>
          </w:p>
        </w:tc>
        <w:tc>
          <w:tcPr>
            <w:tcW w:w="473"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5"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6"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5"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6"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73"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r>
      <w:tr w:rsidR="00D91240" w:rsidRPr="0041074C" w:rsidTr="00EA5079">
        <w:trPr>
          <w:trHeight w:val="914"/>
        </w:trPr>
        <w:tc>
          <w:tcPr>
            <w:tcW w:w="1081"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sz w:val="24"/>
                <w:szCs w:val="24"/>
              </w:rPr>
            </w:pPr>
            <w:r w:rsidRPr="0041074C">
              <w:rPr>
                <w:rFonts w:ascii="Times New Roman" w:hAnsi="Times New Roman" w:cs="Times New Roman"/>
                <w:sz w:val="24"/>
                <w:szCs w:val="24"/>
              </w:rPr>
              <w:t xml:space="preserve">Data Tool </w:t>
            </w:r>
            <w:r w:rsidRPr="0041074C">
              <w:rPr>
                <w:rFonts w:ascii="Times New Roman" w:hAnsi="Times New Roman" w:cs="Times New Roman"/>
                <w:sz w:val="24"/>
                <w:szCs w:val="24"/>
              </w:rPr>
              <w:lastRenderedPageBreak/>
              <w:t>Testing and</w:t>
            </w:r>
          </w:p>
          <w:p w:rsidR="00D91240" w:rsidRPr="0041074C" w:rsidRDefault="00D91240" w:rsidP="0041074C">
            <w:pPr>
              <w:spacing w:line="480" w:lineRule="auto"/>
              <w:rPr>
                <w:rFonts w:ascii="Times New Roman" w:hAnsi="Times New Roman" w:cs="Times New Roman"/>
                <w:sz w:val="24"/>
                <w:szCs w:val="24"/>
              </w:rPr>
            </w:pPr>
            <w:r w:rsidRPr="0041074C">
              <w:rPr>
                <w:rFonts w:ascii="Times New Roman" w:hAnsi="Times New Roman" w:cs="Times New Roman"/>
                <w:sz w:val="24"/>
                <w:szCs w:val="24"/>
              </w:rPr>
              <w:t>Data Collection</w:t>
            </w:r>
          </w:p>
        </w:tc>
        <w:tc>
          <w:tcPr>
            <w:tcW w:w="1351"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73" w:type="pct"/>
            <w:tcBorders>
              <w:top w:val="single" w:sz="4" w:space="0" w:color="000000"/>
              <w:left w:val="single" w:sz="4" w:space="0" w:color="000000"/>
              <w:bottom w:val="single" w:sz="4" w:space="0" w:color="000000"/>
              <w:right w:val="single" w:sz="4" w:space="0" w:color="000000"/>
            </w:tcBorders>
            <w:shd w:val="clear" w:color="auto" w:fill="215868"/>
          </w:tcPr>
          <w:p w:rsidR="00D91240" w:rsidRPr="0041074C" w:rsidRDefault="00D91240" w:rsidP="0041074C">
            <w:pPr>
              <w:spacing w:line="480" w:lineRule="auto"/>
              <w:rPr>
                <w:rFonts w:ascii="Times New Roman" w:hAnsi="Times New Roman" w:cs="Times New Roman"/>
                <w:b/>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215868"/>
          </w:tcPr>
          <w:p w:rsidR="00D91240" w:rsidRPr="0041074C" w:rsidRDefault="00D91240" w:rsidP="0041074C">
            <w:pPr>
              <w:spacing w:line="480" w:lineRule="auto"/>
              <w:rPr>
                <w:rFonts w:ascii="Times New Roman" w:hAnsi="Times New Roman" w:cs="Times New Roman"/>
                <w:b/>
                <w:sz w:val="24"/>
                <w:szCs w:val="24"/>
              </w:rPr>
            </w:pPr>
          </w:p>
        </w:tc>
        <w:tc>
          <w:tcPr>
            <w:tcW w:w="406" w:type="pct"/>
            <w:tcBorders>
              <w:top w:val="single" w:sz="4" w:space="0" w:color="000000"/>
              <w:left w:val="single" w:sz="4" w:space="0" w:color="000000"/>
              <w:bottom w:val="single" w:sz="4" w:space="0" w:color="000000"/>
              <w:right w:val="single" w:sz="4" w:space="0" w:color="000000"/>
            </w:tcBorders>
            <w:shd w:val="clear" w:color="auto" w:fill="215868"/>
          </w:tcPr>
          <w:p w:rsidR="00D91240" w:rsidRPr="0041074C" w:rsidRDefault="00D91240" w:rsidP="0041074C">
            <w:pPr>
              <w:spacing w:line="480" w:lineRule="auto"/>
              <w:rPr>
                <w:rFonts w:ascii="Times New Roman" w:hAnsi="Times New Roman" w:cs="Times New Roman"/>
                <w:b/>
                <w:sz w:val="24"/>
                <w:szCs w:val="24"/>
              </w:rPr>
            </w:pPr>
          </w:p>
        </w:tc>
        <w:tc>
          <w:tcPr>
            <w:tcW w:w="405" w:type="pct"/>
            <w:tcBorders>
              <w:top w:val="single" w:sz="4" w:space="0" w:color="000000"/>
              <w:left w:val="single" w:sz="4" w:space="0" w:color="000000"/>
              <w:bottom w:val="single" w:sz="4" w:space="0" w:color="000000"/>
              <w:right w:val="single" w:sz="4" w:space="0" w:color="000000"/>
            </w:tcBorders>
            <w:shd w:val="clear" w:color="auto" w:fill="215868"/>
          </w:tcPr>
          <w:p w:rsidR="00D91240" w:rsidRPr="0041074C" w:rsidRDefault="00D91240" w:rsidP="0041074C">
            <w:pPr>
              <w:spacing w:line="480" w:lineRule="auto"/>
              <w:rPr>
                <w:rFonts w:ascii="Times New Roman" w:hAnsi="Times New Roman" w:cs="Times New Roman"/>
                <w:b/>
                <w:sz w:val="24"/>
                <w:szCs w:val="24"/>
              </w:rPr>
            </w:pPr>
          </w:p>
        </w:tc>
        <w:tc>
          <w:tcPr>
            <w:tcW w:w="406"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73"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r>
      <w:tr w:rsidR="00D91240" w:rsidRPr="0041074C" w:rsidTr="00EA5079">
        <w:trPr>
          <w:trHeight w:val="410"/>
        </w:trPr>
        <w:tc>
          <w:tcPr>
            <w:tcW w:w="1081"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sz w:val="24"/>
                <w:szCs w:val="24"/>
              </w:rPr>
            </w:pPr>
            <w:r w:rsidRPr="0041074C">
              <w:rPr>
                <w:rFonts w:ascii="Times New Roman" w:hAnsi="Times New Roman" w:cs="Times New Roman"/>
                <w:sz w:val="24"/>
                <w:szCs w:val="24"/>
              </w:rPr>
              <w:lastRenderedPageBreak/>
              <w:t>Data Analysis</w:t>
            </w:r>
          </w:p>
        </w:tc>
        <w:tc>
          <w:tcPr>
            <w:tcW w:w="1351"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73"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5"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6"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5"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6" w:type="pct"/>
            <w:tcBorders>
              <w:top w:val="single" w:sz="4" w:space="0" w:color="000000"/>
              <w:left w:val="single" w:sz="4" w:space="0" w:color="000000"/>
              <w:bottom w:val="single" w:sz="4" w:space="0" w:color="000000"/>
              <w:right w:val="single" w:sz="4" w:space="0" w:color="000000"/>
            </w:tcBorders>
            <w:shd w:val="clear" w:color="auto" w:fill="FFC000"/>
          </w:tcPr>
          <w:p w:rsidR="00D91240" w:rsidRPr="0041074C" w:rsidRDefault="00D91240" w:rsidP="0041074C">
            <w:pPr>
              <w:spacing w:line="480" w:lineRule="auto"/>
              <w:rPr>
                <w:rFonts w:ascii="Times New Roman" w:hAnsi="Times New Roman" w:cs="Times New Roman"/>
                <w:b/>
                <w:sz w:val="24"/>
                <w:szCs w:val="24"/>
              </w:rPr>
            </w:pPr>
          </w:p>
        </w:tc>
        <w:tc>
          <w:tcPr>
            <w:tcW w:w="473"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r>
      <w:tr w:rsidR="00D91240" w:rsidRPr="0041074C" w:rsidTr="00EA5079">
        <w:trPr>
          <w:trHeight w:val="396"/>
        </w:trPr>
        <w:tc>
          <w:tcPr>
            <w:tcW w:w="1081" w:type="pct"/>
            <w:tcBorders>
              <w:top w:val="single" w:sz="4" w:space="0" w:color="000000"/>
              <w:left w:val="single" w:sz="4" w:space="0" w:color="000000"/>
              <w:bottom w:val="single" w:sz="4" w:space="0" w:color="000000"/>
              <w:right w:val="single" w:sz="4" w:space="0" w:color="000000"/>
            </w:tcBorders>
            <w:hideMark/>
          </w:tcPr>
          <w:p w:rsidR="00D91240" w:rsidRPr="0041074C" w:rsidRDefault="00D91240" w:rsidP="0041074C">
            <w:pPr>
              <w:spacing w:line="480" w:lineRule="auto"/>
              <w:rPr>
                <w:rFonts w:ascii="Times New Roman" w:hAnsi="Times New Roman" w:cs="Times New Roman"/>
                <w:sz w:val="24"/>
                <w:szCs w:val="24"/>
              </w:rPr>
            </w:pPr>
            <w:r w:rsidRPr="0041074C">
              <w:rPr>
                <w:rFonts w:ascii="Times New Roman" w:hAnsi="Times New Roman" w:cs="Times New Roman"/>
                <w:sz w:val="24"/>
                <w:szCs w:val="24"/>
              </w:rPr>
              <w:t>Report Writing and Submission</w:t>
            </w:r>
          </w:p>
        </w:tc>
        <w:tc>
          <w:tcPr>
            <w:tcW w:w="1351"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73"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5"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6"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5"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06" w:type="pct"/>
            <w:tcBorders>
              <w:top w:val="single" w:sz="4" w:space="0" w:color="000000"/>
              <w:left w:val="single" w:sz="4" w:space="0" w:color="000000"/>
              <w:bottom w:val="single" w:sz="4" w:space="0" w:color="000000"/>
              <w:right w:val="single" w:sz="4" w:space="0" w:color="000000"/>
            </w:tcBorders>
          </w:tcPr>
          <w:p w:rsidR="00D91240" w:rsidRPr="0041074C" w:rsidRDefault="00D91240" w:rsidP="0041074C">
            <w:pPr>
              <w:spacing w:line="480" w:lineRule="auto"/>
              <w:rPr>
                <w:rFonts w:ascii="Times New Roman" w:hAnsi="Times New Roman" w:cs="Times New Roman"/>
                <w:b/>
                <w:sz w:val="24"/>
                <w:szCs w:val="24"/>
              </w:rPr>
            </w:pPr>
          </w:p>
        </w:tc>
        <w:tc>
          <w:tcPr>
            <w:tcW w:w="473" w:type="pct"/>
            <w:tcBorders>
              <w:top w:val="single" w:sz="4" w:space="0" w:color="000000"/>
              <w:left w:val="single" w:sz="4" w:space="0" w:color="000000"/>
              <w:bottom w:val="single" w:sz="4" w:space="0" w:color="000000"/>
              <w:right w:val="single" w:sz="4" w:space="0" w:color="000000"/>
            </w:tcBorders>
            <w:shd w:val="clear" w:color="auto" w:fill="00B050"/>
          </w:tcPr>
          <w:p w:rsidR="00D91240" w:rsidRPr="0041074C" w:rsidRDefault="00D91240" w:rsidP="0041074C">
            <w:pPr>
              <w:spacing w:line="480" w:lineRule="auto"/>
              <w:rPr>
                <w:rFonts w:ascii="Times New Roman" w:hAnsi="Times New Roman" w:cs="Times New Roman"/>
                <w:b/>
                <w:sz w:val="24"/>
                <w:szCs w:val="24"/>
              </w:rPr>
            </w:pPr>
          </w:p>
        </w:tc>
      </w:tr>
    </w:tbl>
    <w:p w:rsidR="00EA5079" w:rsidRPr="0041074C" w:rsidRDefault="00EA5079" w:rsidP="0041074C">
      <w:pPr>
        <w:spacing w:line="480" w:lineRule="auto"/>
        <w:jc w:val="both"/>
        <w:rPr>
          <w:rFonts w:ascii="Times New Roman" w:hAnsi="Times New Roman" w:cs="Times New Roman"/>
          <w:b/>
          <w:sz w:val="24"/>
          <w:szCs w:val="24"/>
        </w:rPr>
      </w:pPr>
    </w:p>
    <w:p w:rsidR="00D91240" w:rsidRPr="0041074C" w:rsidRDefault="00D91240" w:rsidP="0041074C">
      <w:pPr>
        <w:spacing w:line="480" w:lineRule="auto"/>
        <w:jc w:val="both"/>
        <w:rPr>
          <w:rFonts w:ascii="Times New Roman" w:hAnsi="Times New Roman" w:cs="Times New Roman"/>
          <w:b/>
          <w:sz w:val="24"/>
          <w:szCs w:val="24"/>
        </w:rPr>
      </w:pPr>
      <w:r w:rsidRPr="0041074C">
        <w:rPr>
          <w:rFonts w:ascii="Times New Roman" w:hAnsi="Times New Roman" w:cs="Times New Roman"/>
          <w:b/>
          <w:sz w:val="24"/>
          <w:szCs w:val="24"/>
        </w:rPr>
        <w:t>Appendix IV: Proposed Budget</w:t>
      </w:r>
    </w:p>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A budget table indicating the running costs of the overall research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442"/>
        <w:gridCol w:w="236"/>
        <w:gridCol w:w="2609"/>
      </w:tblGrid>
      <w:tr w:rsidR="00D91240" w:rsidRPr="0041074C" w:rsidTr="00407295">
        <w:trPr>
          <w:trHeight w:val="283"/>
        </w:trPr>
        <w:tc>
          <w:tcPr>
            <w:tcW w:w="628"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b/>
                <w:bCs/>
                <w:sz w:val="24"/>
                <w:szCs w:val="24"/>
              </w:rPr>
            </w:pPr>
            <w:r w:rsidRPr="0041074C">
              <w:rPr>
                <w:rFonts w:ascii="Times New Roman" w:hAnsi="Times New Roman" w:cs="Times New Roman"/>
                <w:b/>
                <w:bCs/>
                <w:sz w:val="24"/>
                <w:szCs w:val="24"/>
              </w:rPr>
              <w:t>S/N</w:t>
            </w:r>
          </w:p>
        </w:tc>
        <w:tc>
          <w:tcPr>
            <w:tcW w:w="4442"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b/>
                <w:bCs/>
                <w:sz w:val="24"/>
                <w:szCs w:val="24"/>
              </w:rPr>
            </w:pPr>
            <w:r w:rsidRPr="0041074C">
              <w:rPr>
                <w:rFonts w:ascii="Times New Roman" w:hAnsi="Times New Roman" w:cs="Times New Roman"/>
                <w:b/>
                <w:bCs/>
                <w:sz w:val="24"/>
                <w:szCs w:val="24"/>
              </w:rPr>
              <w:t>ITEM</w:t>
            </w:r>
          </w:p>
        </w:tc>
        <w:tc>
          <w:tcPr>
            <w:tcW w:w="2845" w:type="dxa"/>
            <w:gridSpan w:val="2"/>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b/>
                <w:bCs/>
                <w:sz w:val="24"/>
                <w:szCs w:val="24"/>
              </w:rPr>
            </w:pPr>
            <w:r w:rsidRPr="0041074C">
              <w:rPr>
                <w:rFonts w:ascii="Times New Roman" w:hAnsi="Times New Roman" w:cs="Times New Roman"/>
                <w:b/>
                <w:bCs/>
                <w:sz w:val="24"/>
                <w:szCs w:val="24"/>
              </w:rPr>
              <w:t>TOTAL COST</w:t>
            </w:r>
          </w:p>
        </w:tc>
      </w:tr>
      <w:tr w:rsidR="00D91240" w:rsidRPr="0041074C" w:rsidTr="00407295">
        <w:trPr>
          <w:trHeight w:val="283"/>
        </w:trPr>
        <w:tc>
          <w:tcPr>
            <w:tcW w:w="628"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01</w:t>
            </w:r>
          </w:p>
        </w:tc>
        <w:tc>
          <w:tcPr>
            <w:tcW w:w="4442"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Stationary services</w:t>
            </w:r>
          </w:p>
        </w:tc>
        <w:tc>
          <w:tcPr>
            <w:tcW w:w="2845" w:type="dxa"/>
            <w:gridSpan w:val="2"/>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100,000/=</w:t>
            </w:r>
          </w:p>
        </w:tc>
      </w:tr>
      <w:tr w:rsidR="00D91240" w:rsidRPr="0041074C" w:rsidTr="00407295">
        <w:trPr>
          <w:trHeight w:val="271"/>
        </w:trPr>
        <w:tc>
          <w:tcPr>
            <w:tcW w:w="628"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02</w:t>
            </w:r>
          </w:p>
        </w:tc>
        <w:tc>
          <w:tcPr>
            <w:tcW w:w="4442"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Preparing documents</w:t>
            </w:r>
          </w:p>
        </w:tc>
        <w:tc>
          <w:tcPr>
            <w:tcW w:w="2845" w:type="dxa"/>
            <w:gridSpan w:val="2"/>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80,000/=</w:t>
            </w:r>
          </w:p>
        </w:tc>
      </w:tr>
      <w:tr w:rsidR="00D91240" w:rsidRPr="0041074C" w:rsidTr="00407295">
        <w:trPr>
          <w:trHeight w:val="283"/>
        </w:trPr>
        <w:tc>
          <w:tcPr>
            <w:tcW w:w="628"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03</w:t>
            </w:r>
          </w:p>
        </w:tc>
        <w:tc>
          <w:tcPr>
            <w:tcW w:w="4442"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Traveling</w:t>
            </w:r>
          </w:p>
        </w:tc>
        <w:tc>
          <w:tcPr>
            <w:tcW w:w="2845" w:type="dxa"/>
            <w:gridSpan w:val="2"/>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270,000/=</w:t>
            </w:r>
          </w:p>
        </w:tc>
      </w:tr>
      <w:tr w:rsidR="00D91240" w:rsidRPr="0041074C" w:rsidTr="00407295">
        <w:trPr>
          <w:trHeight w:val="283"/>
        </w:trPr>
        <w:tc>
          <w:tcPr>
            <w:tcW w:w="628"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04</w:t>
            </w:r>
          </w:p>
        </w:tc>
        <w:tc>
          <w:tcPr>
            <w:tcW w:w="4442"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Communications</w:t>
            </w:r>
          </w:p>
        </w:tc>
        <w:tc>
          <w:tcPr>
            <w:tcW w:w="2845" w:type="dxa"/>
            <w:gridSpan w:val="2"/>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80,000/=</w:t>
            </w:r>
          </w:p>
        </w:tc>
      </w:tr>
      <w:tr w:rsidR="00D91240" w:rsidRPr="0041074C" w:rsidTr="00407295">
        <w:trPr>
          <w:trHeight w:val="283"/>
        </w:trPr>
        <w:tc>
          <w:tcPr>
            <w:tcW w:w="628"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05</w:t>
            </w:r>
          </w:p>
        </w:tc>
        <w:tc>
          <w:tcPr>
            <w:tcW w:w="4442"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Consultations</w:t>
            </w:r>
          </w:p>
        </w:tc>
        <w:tc>
          <w:tcPr>
            <w:tcW w:w="2845" w:type="dxa"/>
            <w:gridSpan w:val="2"/>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380,000/=</w:t>
            </w:r>
          </w:p>
        </w:tc>
      </w:tr>
      <w:tr w:rsidR="00D91240" w:rsidRPr="0041074C" w:rsidTr="00407295">
        <w:trPr>
          <w:trHeight w:val="283"/>
        </w:trPr>
        <w:tc>
          <w:tcPr>
            <w:tcW w:w="628"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06</w:t>
            </w:r>
          </w:p>
        </w:tc>
        <w:tc>
          <w:tcPr>
            <w:tcW w:w="4442"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Internet services</w:t>
            </w:r>
          </w:p>
        </w:tc>
        <w:tc>
          <w:tcPr>
            <w:tcW w:w="2845" w:type="dxa"/>
            <w:gridSpan w:val="2"/>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200,000/=</w:t>
            </w:r>
          </w:p>
        </w:tc>
      </w:tr>
      <w:tr w:rsidR="00D91240" w:rsidRPr="0041074C" w:rsidTr="00407295">
        <w:trPr>
          <w:trHeight w:val="283"/>
        </w:trPr>
        <w:tc>
          <w:tcPr>
            <w:tcW w:w="628"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07</w:t>
            </w:r>
          </w:p>
        </w:tc>
        <w:tc>
          <w:tcPr>
            <w:tcW w:w="4442"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Data collections devices</w:t>
            </w:r>
          </w:p>
        </w:tc>
        <w:tc>
          <w:tcPr>
            <w:tcW w:w="2845" w:type="dxa"/>
            <w:gridSpan w:val="2"/>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350,000/=</w:t>
            </w:r>
          </w:p>
        </w:tc>
      </w:tr>
      <w:tr w:rsidR="00D91240" w:rsidRPr="0041074C" w:rsidTr="00407295">
        <w:trPr>
          <w:trHeight w:val="283"/>
        </w:trPr>
        <w:tc>
          <w:tcPr>
            <w:tcW w:w="628"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08</w:t>
            </w:r>
          </w:p>
        </w:tc>
        <w:tc>
          <w:tcPr>
            <w:tcW w:w="4442"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Field visit for data collections</w:t>
            </w:r>
          </w:p>
        </w:tc>
        <w:tc>
          <w:tcPr>
            <w:tcW w:w="2845" w:type="dxa"/>
            <w:gridSpan w:val="2"/>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350,000/=</w:t>
            </w:r>
          </w:p>
        </w:tc>
      </w:tr>
      <w:tr w:rsidR="00D91240" w:rsidRPr="0041074C" w:rsidTr="00407295">
        <w:trPr>
          <w:trHeight w:val="283"/>
        </w:trPr>
        <w:tc>
          <w:tcPr>
            <w:tcW w:w="628" w:type="dxa"/>
            <w:tcBorders>
              <w:top w:val="single" w:sz="4" w:space="0" w:color="auto"/>
              <w:left w:val="single" w:sz="4" w:space="0" w:color="auto"/>
              <w:bottom w:val="single" w:sz="4" w:space="0" w:color="000000"/>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09</w:t>
            </w:r>
          </w:p>
        </w:tc>
        <w:tc>
          <w:tcPr>
            <w:tcW w:w="4442" w:type="dxa"/>
            <w:tcBorders>
              <w:top w:val="single" w:sz="4" w:space="0" w:color="auto"/>
              <w:left w:val="single" w:sz="4" w:space="0" w:color="auto"/>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Emergences</w:t>
            </w:r>
          </w:p>
        </w:tc>
        <w:tc>
          <w:tcPr>
            <w:tcW w:w="2845" w:type="dxa"/>
            <w:gridSpan w:val="2"/>
            <w:tcBorders>
              <w:top w:val="single" w:sz="4" w:space="0" w:color="auto"/>
              <w:left w:val="single" w:sz="4" w:space="0" w:color="auto"/>
              <w:bottom w:val="single" w:sz="4" w:space="0" w:color="000000"/>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sz w:val="24"/>
                <w:szCs w:val="24"/>
              </w:rPr>
            </w:pPr>
            <w:r w:rsidRPr="0041074C">
              <w:rPr>
                <w:rFonts w:ascii="Times New Roman" w:hAnsi="Times New Roman" w:cs="Times New Roman"/>
                <w:sz w:val="24"/>
                <w:szCs w:val="24"/>
              </w:rPr>
              <w:t>200,000/=</w:t>
            </w:r>
          </w:p>
        </w:tc>
      </w:tr>
      <w:tr w:rsidR="00D91240" w:rsidRPr="0041074C" w:rsidTr="00407295">
        <w:trPr>
          <w:trHeight w:val="283"/>
        </w:trPr>
        <w:tc>
          <w:tcPr>
            <w:tcW w:w="628" w:type="dxa"/>
            <w:tcBorders>
              <w:top w:val="single" w:sz="4" w:space="0" w:color="auto"/>
              <w:left w:val="nil"/>
              <w:bottom w:val="nil"/>
              <w:right w:val="single" w:sz="4" w:space="0" w:color="auto"/>
            </w:tcBorders>
          </w:tcPr>
          <w:p w:rsidR="00D91240" w:rsidRPr="0041074C" w:rsidRDefault="00D91240" w:rsidP="0041074C">
            <w:pPr>
              <w:pStyle w:val="ListParagraph"/>
              <w:spacing w:after="0" w:line="480" w:lineRule="auto"/>
              <w:ind w:left="0"/>
              <w:rPr>
                <w:rFonts w:ascii="Times New Roman" w:hAnsi="Times New Roman" w:cs="Times New Roman"/>
                <w:sz w:val="24"/>
                <w:szCs w:val="24"/>
              </w:rPr>
            </w:pPr>
          </w:p>
        </w:tc>
        <w:tc>
          <w:tcPr>
            <w:tcW w:w="4442" w:type="dxa"/>
            <w:tcBorders>
              <w:top w:val="single" w:sz="4" w:space="0" w:color="auto"/>
              <w:left w:val="single" w:sz="4" w:space="0" w:color="auto"/>
              <w:bottom w:val="single" w:sz="4" w:space="0" w:color="auto"/>
              <w:right w:val="nil"/>
            </w:tcBorders>
            <w:hideMark/>
          </w:tcPr>
          <w:p w:rsidR="00D91240" w:rsidRPr="0041074C" w:rsidRDefault="00D91240" w:rsidP="0041074C">
            <w:pPr>
              <w:pStyle w:val="ListParagraph"/>
              <w:spacing w:after="0" w:line="480" w:lineRule="auto"/>
              <w:ind w:left="0"/>
              <w:rPr>
                <w:rFonts w:ascii="Times New Roman" w:hAnsi="Times New Roman" w:cs="Times New Roman"/>
                <w:b/>
                <w:bCs/>
                <w:sz w:val="24"/>
                <w:szCs w:val="24"/>
              </w:rPr>
            </w:pPr>
            <w:r w:rsidRPr="0041074C">
              <w:rPr>
                <w:rFonts w:ascii="Times New Roman" w:hAnsi="Times New Roman" w:cs="Times New Roman"/>
                <w:b/>
                <w:bCs/>
                <w:sz w:val="24"/>
                <w:szCs w:val="24"/>
              </w:rPr>
              <w:t>GRAND TOTAL</w:t>
            </w:r>
          </w:p>
        </w:tc>
        <w:tc>
          <w:tcPr>
            <w:tcW w:w="236" w:type="dxa"/>
            <w:tcBorders>
              <w:top w:val="single" w:sz="4" w:space="0" w:color="auto"/>
              <w:left w:val="nil"/>
              <w:bottom w:val="single" w:sz="4" w:space="0" w:color="auto"/>
              <w:right w:val="nil"/>
            </w:tcBorders>
          </w:tcPr>
          <w:p w:rsidR="00D91240" w:rsidRPr="0041074C" w:rsidRDefault="00D91240" w:rsidP="0041074C">
            <w:pPr>
              <w:pStyle w:val="ListParagraph"/>
              <w:spacing w:after="0" w:line="480" w:lineRule="auto"/>
              <w:ind w:left="0"/>
              <w:rPr>
                <w:rFonts w:ascii="Times New Roman" w:hAnsi="Times New Roman" w:cs="Times New Roman"/>
                <w:b/>
                <w:bCs/>
                <w:sz w:val="24"/>
                <w:szCs w:val="24"/>
              </w:rPr>
            </w:pPr>
          </w:p>
        </w:tc>
        <w:tc>
          <w:tcPr>
            <w:tcW w:w="2609" w:type="dxa"/>
            <w:tcBorders>
              <w:top w:val="single" w:sz="4" w:space="0" w:color="auto"/>
              <w:left w:val="nil"/>
              <w:bottom w:val="single" w:sz="4" w:space="0" w:color="auto"/>
              <w:right w:val="single" w:sz="4" w:space="0" w:color="auto"/>
            </w:tcBorders>
            <w:hideMark/>
          </w:tcPr>
          <w:p w:rsidR="00D91240" w:rsidRPr="0041074C" w:rsidRDefault="00D91240" w:rsidP="0041074C">
            <w:pPr>
              <w:pStyle w:val="ListParagraph"/>
              <w:spacing w:after="0" w:line="480" w:lineRule="auto"/>
              <w:ind w:left="0"/>
              <w:rPr>
                <w:rFonts w:ascii="Times New Roman" w:hAnsi="Times New Roman" w:cs="Times New Roman"/>
                <w:b/>
                <w:bCs/>
                <w:sz w:val="24"/>
                <w:szCs w:val="24"/>
              </w:rPr>
            </w:pPr>
            <w:r w:rsidRPr="0041074C">
              <w:rPr>
                <w:rFonts w:ascii="Times New Roman" w:hAnsi="Times New Roman" w:cs="Times New Roman"/>
                <w:b/>
                <w:bCs/>
                <w:sz w:val="24"/>
                <w:szCs w:val="24"/>
              </w:rPr>
              <w:t>2,010,000/=</w:t>
            </w:r>
          </w:p>
        </w:tc>
      </w:tr>
    </w:tbl>
    <w:p w:rsidR="00C340F0" w:rsidRPr="0041074C" w:rsidRDefault="00C340F0" w:rsidP="0041074C">
      <w:pPr>
        <w:spacing w:line="480" w:lineRule="auto"/>
        <w:rPr>
          <w:rFonts w:ascii="Times New Roman" w:hAnsi="Times New Roman" w:cs="Times New Roman"/>
          <w:sz w:val="24"/>
          <w:szCs w:val="24"/>
        </w:rPr>
      </w:pPr>
    </w:p>
    <w:p w:rsidR="00586B8B" w:rsidRPr="0041074C" w:rsidRDefault="00586B8B" w:rsidP="0041074C">
      <w:pPr>
        <w:spacing w:line="480" w:lineRule="auto"/>
        <w:rPr>
          <w:rFonts w:ascii="Times New Roman" w:hAnsi="Times New Roman" w:cs="Times New Roman"/>
          <w:sz w:val="24"/>
          <w:szCs w:val="24"/>
        </w:rPr>
      </w:pPr>
    </w:p>
    <w:p w:rsidR="00F9451B" w:rsidRPr="0041074C" w:rsidRDefault="00F9451B" w:rsidP="0041074C">
      <w:pPr>
        <w:spacing w:line="480" w:lineRule="auto"/>
        <w:rPr>
          <w:rFonts w:ascii="Times New Roman" w:hAnsi="Times New Roman" w:cs="Times New Roman"/>
          <w:sz w:val="24"/>
          <w:szCs w:val="24"/>
        </w:rPr>
      </w:pPr>
    </w:p>
    <w:p w:rsidR="00F9451B" w:rsidRPr="0041074C" w:rsidRDefault="00F9451B" w:rsidP="0041074C">
      <w:pPr>
        <w:spacing w:line="480" w:lineRule="auto"/>
        <w:rPr>
          <w:rFonts w:ascii="Times New Roman" w:hAnsi="Times New Roman" w:cs="Times New Roman"/>
          <w:sz w:val="24"/>
          <w:szCs w:val="24"/>
        </w:rPr>
      </w:pPr>
    </w:p>
    <w:p w:rsidR="00F9451B" w:rsidRPr="0041074C" w:rsidRDefault="00F9451B" w:rsidP="0041074C">
      <w:pPr>
        <w:spacing w:line="480" w:lineRule="auto"/>
        <w:rPr>
          <w:rFonts w:ascii="Times New Roman" w:hAnsi="Times New Roman" w:cs="Times New Roman"/>
          <w:sz w:val="24"/>
          <w:szCs w:val="24"/>
        </w:rPr>
      </w:pPr>
    </w:p>
    <w:p w:rsidR="00F9451B" w:rsidRPr="0041074C" w:rsidRDefault="00F9451B" w:rsidP="0041074C">
      <w:pPr>
        <w:spacing w:line="480" w:lineRule="auto"/>
        <w:rPr>
          <w:rFonts w:ascii="Times New Roman" w:hAnsi="Times New Roman" w:cs="Times New Roman"/>
          <w:sz w:val="24"/>
          <w:szCs w:val="24"/>
        </w:rPr>
      </w:pPr>
    </w:p>
    <w:p w:rsidR="00F9451B" w:rsidRPr="0041074C" w:rsidRDefault="00F9451B" w:rsidP="0041074C">
      <w:pPr>
        <w:spacing w:line="480" w:lineRule="auto"/>
        <w:rPr>
          <w:rFonts w:ascii="Times New Roman" w:hAnsi="Times New Roman" w:cs="Times New Roman"/>
          <w:sz w:val="24"/>
          <w:szCs w:val="24"/>
        </w:rPr>
      </w:pPr>
    </w:p>
    <w:p w:rsidR="00F9451B" w:rsidRPr="0041074C" w:rsidRDefault="00F9451B" w:rsidP="0041074C">
      <w:pPr>
        <w:spacing w:line="480" w:lineRule="auto"/>
        <w:rPr>
          <w:rFonts w:ascii="Times New Roman" w:hAnsi="Times New Roman" w:cs="Times New Roman"/>
          <w:sz w:val="24"/>
          <w:szCs w:val="24"/>
        </w:rPr>
      </w:pPr>
    </w:p>
    <w:sectPr w:rsidR="00F9451B" w:rsidRPr="0041074C" w:rsidSect="00A7537E">
      <w:pgSz w:w="11907" w:h="16839" w:code="9"/>
      <w:pgMar w:top="2268" w:right="1440" w:bottom="1440"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3A6" w:rsidRDefault="000923A6" w:rsidP="003A4257">
      <w:pPr>
        <w:spacing w:after="0" w:line="240" w:lineRule="auto"/>
      </w:pPr>
      <w:r>
        <w:separator/>
      </w:r>
    </w:p>
  </w:endnote>
  <w:endnote w:type="continuationSeparator" w:id="0">
    <w:p w:rsidR="000923A6" w:rsidRDefault="000923A6" w:rsidP="003A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2EB" w:rsidRDefault="003402EB">
    <w:pPr>
      <w:pStyle w:val="Footer"/>
      <w:jc w:val="center"/>
    </w:pPr>
  </w:p>
  <w:p w:rsidR="003402EB" w:rsidRDefault="003402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3A6" w:rsidRDefault="000923A6" w:rsidP="003A4257">
      <w:pPr>
        <w:spacing w:after="0" w:line="240" w:lineRule="auto"/>
      </w:pPr>
      <w:r>
        <w:separator/>
      </w:r>
    </w:p>
  </w:footnote>
  <w:footnote w:type="continuationSeparator" w:id="0">
    <w:p w:rsidR="000923A6" w:rsidRDefault="000923A6" w:rsidP="003A4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19252394"/>
      <w:docPartObj>
        <w:docPartGallery w:val="Page Numbers (Top of Page)"/>
        <w:docPartUnique/>
      </w:docPartObj>
    </w:sdtPr>
    <w:sdtEndPr>
      <w:rPr>
        <w:noProof/>
      </w:rPr>
    </w:sdtEndPr>
    <w:sdtContent>
      <w:p w:rsidR="003402EB" w:rsidRDefault="003402EB">
        <w:pPr>
          <w:pStyle w:val="Header"/>
          <w:jc w:val="center"/>
          <w:rPr>
            <w:rFonts w:ascii="Times New Roman" w:hAnsi="Times New Roman" w:cs="Times New Roman"/>
            <w:sz w:val="24"/>
            <w:szCs w:val="24"/>
          </w:rPr>
        </w:pPr>
      </w:p>
      <w:p w:rsidR="003402EB" w:rsidRDefault="003402EB">
        <w:pPr>
          <w:pStyle w:val="Header"/>
          <w:jc w:val="center"/>
          <w:rPr>
            <w:rFonts w:ascii="Times New Roman" w:hAnsi="Times New Roman" w:cs="Times New Roman"/>
            <w:sz w:val="24"/>
            <w:szCs w:val="24"/>
          </w:rPr>
        </w:pPr>
      </w:p>
      <w:p w:rsidR="003402EB" w:rsidRPr="003A7AC0" w:rsidRDefault="003402EB">
        <w:pPr>
          <w:pStyle w:val="Header"/>
          <w:jc w:val="center"/>
          <w:rPr>
            <w:rFonts w:ascii="Times New Roman" w:hAnsi="Times New Roman" w:cs="Times New Roman"/>
            <w:sz w:val="24"/>
            <w:szCs w:val="24"/>
          </w:rPr>
        </w:pPr>
        <w:r w:rsidRPr="003A7AC0">
          <w:rPr>
            <w:rFonts w:ascii="Times New Roman" w:hAnsi="Times New Roman" w:cs="Times New Roman"/>
            <w:sz w:val="24"/>
            <w:szCs w:val="24"/>
          </w:rPr>
          <w:fldChar w:fldCharType="begin"/>
        </w:r>
        <w:r w:rsidRPr="003A7AC0">
          <w:rPr>
            <w:rFonts w:ascii="Times New Roman" w:hAnsi="Times New Roman" w:cs="Times New Roman"/>
            <w:sz w:val="24"/>
            <w:szCs w:val="24"/>
          </w:rPr>
          <w:instrText xml:space="preserve"> PAGE   \* MERGEFORMAT </w:instrText>
        </w:r>
        <w:r w:rsidRPr="003A7AC0">
          <w:rPr>
            <w:rFonts w:ascii="Times New Roman" w:hAnsi="Times New Roman" w:cs="Times New Roman"/>
            <w:sz w:val="24"/>
            <w:szCs w:val="24"/>
          </w:rPr>
          <w:fldChar w:fldCharType="separate"/>
        </w:r>
        <w:r w:rsidR="0041074C">
          <w:rPr>
            <w:rFonts w:ascii="Times New Roman" w:hAnsi="Times New Roman" w:cs="Times New Roman"/>
            <w:noProof/>
            <w:sz w:val="24"/>
            <w:szCs w:val="24"/>
          </w:rPr>
          <w:t>15</w:t>
        </w:r>
        <w:r w:rsidRPr="003A7AC0">
          <w:rPr>
            <w:rFonts w:ascii="Times New Roman" w:hAnsi="Times New Roman" w:cs="Times New Roman"/>
            <w:noProof/>
            <w:sz w:val="24"/>
            <w:szCs w:val="24"/>
          </w:rPr>
          <w:fldChar w:fldCharType="end"/>
        </w:r>
      </w:p>
    </w:sdtContent>
  </w:sdt>
  <w:p w:rsidR="003402EB" w:rsidRPr="003A7AC0" w:rsidRDefault="003402E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1D9"/>
    <w:multiLevelType w:val="multilevel"/>
    <w:tmpl w:val="5BF8B6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F760E1"/>
    <w:multiLevelType w:val="multilevel"/>
    <w:tmpl w:val="D83C2272"/>
    <w:lvl w:ilvl="0">
      <w:start w:val="2"/>
      <w:numFmt w:val="decimal"/>
      <w:lvlText w:val="%1"/>
      <w:lvlJc w:val="left"/>
      <w:pPr>
        <w:ind w:left="480" w:hanging="480"/>
      </w:pPr>
      <w:rPr>
        <w:b/>
      </w:rPr>
    </w:lvl>
    <w:lvl w:ilvl="1">
      <w:start w:val="2"/>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 w15:restartNumberingAfterBreak="0">
    <w:nsid w:val="089576C7"/>
    <w:multiLevelType w:val="multilevel"/>
    <w:tmpl w:val="EB20C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D1197"/>
    <w:multiLevelType w:val="multilevel"/>
    <w:tmpl w:val="101EA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2662E4"/>
    <w:multiLevelType w:val="multilevel"/>
    <w:tmpl w:val="421C92B4"/>
    <w:lvl w:ilvl="0">
      <w:start w:val="1"/>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05D3EDA"/>
    <w:multiLevelType w:val="multilevel"/>
    <w:tmpl w:val="FEACA7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EF4341E"/>
    <w:multiLevelType w:val="hybridMultilevel"/>
    <w:tmpl w:val="C5E0B8B4"/>
    <w:lvl w:ilvl="0" w:tplc="A1C0DC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A4B95"/>
    <w:multiLevelType w:val="multilevel"/>
    <w:tmpl w:val="BD9ED8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5696730"/>
    <w:multiLevelType w:val="multilevel"/>
    <w:tmpl w:val="D5221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35026D"/>
    <w:multiLevelType w:val="multilevel"/>
    <w:tmpl w:val="778A5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FB3AB6"/>
    <w:multiLevelType w:val="multilevel"/>
    <w:tmpl w:val="18363B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3447703"/>
    <w:multiLevelType w:val="multilevel"/>
    <w:tmpl w:val="128287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432206B"/>
    <w:multiLevelType w:val="multilevel"/>
    <w:tmpl w:val="DDCE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9509D"/>
    <w:multiLevelType w:val="hybridMultilevel"/>
    <w:tmpl w:val="1098D784"/>
    <w:lvl w:ilvl="0" w:tplc="CF300AEA">
      <w:start w:val="1"/>
      <w:numFmt w:val="low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4"/>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num>
  <w:num w:numId="13">
    <w:abstractNumId w:val="12"/>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40"/>
    <w:rsid w:val="00003B26"/>
    <w:rsid w:val="00024D7F"/>
    <w:rsid w:val="0002515A"/>
    <w:rsid w:val="000923A6"/>
    <w:rsid w:val="000B054C"/>
    <w:rsid w:val="000E14C0"/>
    <w:rsid w:val="00127FBB"/>
    <w:rsid w:val="0016590F"/>
    <w:rsid w:val="001801DB"/>
    <w:rsid w:val="001A21A3"/>
    <w:rsid w:val="001B4155"/>
    <w:rsid w:val="001E0EA8"/>
    <w:rsid w:val="001E2986"/>
    <w:rsid w:val="002150E1"/>
    <w:rsid w:val="00232556"/>
    <w:rsid w:val="00232FE5"/>
    <w:rsid w:val="00237B76"/>
    <w:rsid w:val="002423BA"/>
    <w:rsid w:val="00246FF5"/>
    <w:rsid w:val="0028336A"/>
    <w:rsid w:val="00291CF7"/>
    <w:rsid w:val="002B405F"/>
    <w:rsid w:val="002B6735"/>
    <w:rsid w:val="003402EB"/>
    <w:rsid w:val="00357C92"/>
    <w:rsid w:val="00370C82"/>
    <w:rsid w:val="00372E19"/>
    <w:rsid w:val="003854B1"/>
    <w:rsid w:val="003A4257"/>
    <w:rsid w:val="003A7AC0"/>
    <w:rsid w:val="003E4C16"/>
    <w:rsid w:val="003F640E"/>
    <w:rsid w:val="004066FF"/>
    <w:rsid w:val="00407295"/>
    <w:rsid w:val="0041074C"/>
    <w:rsid w:val="0041617D"/>
    <w:rsid w:val="004522B4"/>
    <w:rsid w:val="004847A0"/>
    <w:rsid w:val="004C272C"/>
    <w:rsid w:val="004D5468"/>
    <w:rsid w:val="004F7AB0"/>
    <w:rsid w:val="0052461B"/>
    <w:rsid w:val="005338C3"/>
    <w:rsid w:val="005401CA"/>
    <w:rsid w:val="005421F5"/>
    <w:rsid w:val="005526BA"/>
    <w:rsid w:val="00580813"/>
    <w:rsid w:val="00586B8B"/>
    <w:rsid w:val="005933E0"/>
    <w:rsid w:val="00597051"/>
    <w:rsid w:val="005A1DA7"/>
    <w:rsid w:val="005A2218"/>
    <w:rsid w:val="005B5A06"/>
    <w:rsid w:val="005E0B77"/>
    <w:rsid w:val="005F2DD0"/>
    <w:rsid w:val="00621D35"/>
    <w:rsid w:val="00636DC3"/>
    <w:rsid w:val="0068512F"/>
    <w:rsid w:val="006B48DC"/>
    <w:rsid w:val="006C67DB"/>
    <w:rsid w:val="0074036C"/>
    <w:rsid w:val="007555FF"/>
    <w:rsid w:val="00756BE0"/>
    <w:rsid w:val="00761F85"/>
    <w:rsid w:val="0076739F"/>
    <w:rsid w:val="007A3E11"/>
    <w:rsid w:val="007B5D8D"/>
    <w:rsid w:val="008226F3"/>
    <w:rsid w:val="00822798"/>
    <w:rsid w:val="00837F95"/>
    <w:rsid w:val="008928A9"/>
    <w:rsid w:val="008C63E6"/>
    <w:rsid w:val="00910ECD"/>
    <w:rsid w:val="0092396F"/>
    <w:rsid w:val="00935411"/>
    <w:rsid w:val="0098442A"/>
    <w:rsid w:val="00985E1B"/>
    <w:rsid w:val="00992CE0"/>
    <w:rsid w:val="009A6C63"/>
    <w:rsid w:val="009F2432"/>
    <w:rsid w:val="00A57030"/>
    <w:rsid w:val="00A66328"/>
    <w:rsid w:val="00A7537E"/>
    <w:rsid w:val="00AB0DB0"/>
    <w:rsid w:val="00AB10AE"/>
    <w:rsid w:val="00AB33FC"/>
    <w:rsid w:val="00AF45E5"/>
    <w:rsid w:val="00B055F5"/>
    <w:rsid w:val="00B31F0F"/>
    <w:rsid w:val="00B724F6"/>
    <w:rsid w:val="00B810AE"/>
    <w:rsid w:val="00B859B7"/>
    <w:rsid w:val="00B86658"/>
    <w:rsid w:val="00B86925"/>
    <w:rsid w:val="00BF0EF1"/>
    <w:rsid w:val="00BF653E"/>
    <w:rsid w:val="00C20140"/>
    <w:rsid w:val="00C32A1F"/>
    <w:rsid w:val="00C340F0"/>
    <w:rsid w:val="00C76725"/>
    <w:rsid w:val="00CA5704"/>
    <w:rsid w:val="00CD485C"/>
    <w:rsid w:val="00D0092D"/>
    <w:rsid w:val="00D27138"/>
    <w:rsid w:val="00D4194C"/>
    <w:rsid w:val="00D91240"/>
    <w:rsid w:val="00DD1D02"/>
    <w:rsid w:val="00E27C1E"/>
    <w:rsid w:val="00E652AA"/>
    <w:rsid w:val="00EA5079"/>
    <w:rsid w:val="00EB4905"/>
    <w:rsid w:val="00EB68BC"/>
    <w:rsid w:val="00EF6604"/>
    <w:rsid w:val="00F10F1E"/>
    <w:rsid w:val="00F26483"/>
    <w:rsid w:val="00F9451B"/>
    <w:rsid w:val="00F94B0A"/>
    <w:rsid w:val="00F971BD"/>
    <w:rsid w:val="00FB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4260"/>
  <w15:docId w15:val="{B23F3444-8CF6-4454-B9AE-60422260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240"/>
    <w:pPr>
      <w:spacing w:after="160" w:line="256" w:lineRule="auto"/>
    </w:pPr>
  </w:style>
  <w:style w:type="paragraph" w:styleId="Heading1">
    <w:name w:val="heading 1"/>
    <w:basedOn w:val="Normal"/>
    <w:next w:val="Normal"/>
    <w:link w:val="Heading1Char"/>
    <w:uiPriority w:val="9"/>
    <w:qFormat/>
    <w:rsid w:val="00761F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912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69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37B7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9124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91240"/>
    <w:rPr>
      <w:color w:val="0000FF" w:themeColor="hyperlink"/>
      <w:u w:val="single"/>
    </w:rPr>
  </w:style>
  <w:style w:type="paragraph" w:styleId="ListParagraph">
    <w:name w:val="List Paragraph"/>
    <w:basedOn w:val="Normal"/>
    <w:uiPriority w:val="34"/>
    <w:qFormat/>
    <w:rsid w:val="00D91240"/>
    <w:pPr>
      <w:ind w:left="720"/>
      <w:contextualSpacing/>
    </w:pPr>
  </w:style>
  <w:style w:type="paragraph" w:styleId="BalloonText">
    <w:name w:val="Balloon Text"/>
    <w:basedOn w:val="Normal"/>
    <w:link w:val="BalloonTextChar"/>
    <w:uiPriority w:val="99"/>
    <w:semiHidden/>
    <w:unhideWhenUsed/>
    <w:rsid w:val="00D91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40"/>
    <w:rPr>
      <w:rFonts w:ascii="Tahoma" w:hAnsi="Tahoma" w:cs="Tahoma"/>
      <w:sz w:val="16"/>
      <w:szCs w:val="16"/>
    </w:rPr>
  </w:style>
  <w:style w:type="character" w:customStyle="1" w:styleId="Heading3Char">
    <w:name w:val="Heading 3 Char"/>
    <w:basedOn w:val="DefaultParagraphFont"/>
    <w:link w:val="Heading3"/>
    <w:uiPriority w:val="9"/>
    <w:semiHidden/>
    <w:rsid w:val="00B8692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37B76"/>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3A4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257"/>
  </w:style>
  <w:style w:type="paragraph" w:styleId="Footer">
    <w:name w:val="footer"/>
    <w:basedOn w:val="Normal"/>
    <w:link w:val="FooterChar"/>
    <w:uiPriority w:val="99"/>
    <w:unhideWhenUsed/>
    <w:rsid w:val="003A4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257"/>
  </w:style>
  <w:style w:type="paragraph" w:styleId="NormalWeb">
    <w:name w:val="Normal (Web)"/>
    <w:basedOn w:val="Normal"/>
    <w:uiPriority w:val="99"/>
    <w:semiHidden/>
    <w:unhideWhenUsed/>
    <w:rsid w:val="00767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739F"/>
    <w:rPr>
      <w:b/>
      <w:bCs/>
    </w:rPr>
  </w:style>
  <w:style w:type="character" w:customStyle="1" w:styleId="Heading1Char">
    <w:name w:val="Heading 1 Char"/>
    <w:basedOn w:val="DefaultParagraphFont"/>
    <w:link w:val="Heading1"/>
    <w:uiPriority w:val="9"/>
    <w:rsid w:val="00761F85"/>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2B405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2747">
      <w:bodyDiv w:val="1"/>
      <w:marLeft w:val="0"/>
      <w:marRight w:val="0"/>
      <w:marTop w:val="0"/>
      <w:marBottom w:val="0"/>
      <w:divBdr>
        <w:top w:val="none" w:sz="0" w:space="0" w:color="auto"/>
        <w:left w:val="none" w:sz="0" w:space="0" w:color="auto"/>
        <w:bottom w:val="none" w:sz="0" w:space="0" w:color="auto"/>
        <w:right w:val="none" w:sz="0" w:space="0" w:color="auto"/>
      </w:divBdr>
    </w:div>
    <w:div w:id="254096420">
      <w:bodyDiv w:val="1"/>
      <w:marLeft w:val="0"/>
      <w:marRight w:val="0"/>
      <w:marTop w:val="0"/>
      <w:marBottom w:val="0"/>
      <w:divBdr>
        <w:top w:val="none" w:sz="0" w:space="0" w:color="auto"/>
        <w:left w:val="none" w:sz="0" w:space="0" w:color="auto"/>
        <w:bottom w:val="none" w:sz="0" w:space="0" w:color="auto"/>
        <w:right w:val="none" w:sz="0" w:space="0" w:color="auto"/>
      </w:divBdr>
    </w:div>
    <w:div w:id="284196845">
      <w:bodyDiv w:val="1"/>
      <w:marLeft w:val="0"/>
      <w:marRight w:val="0"/>
      <w:marTop w:val="0"/>
      <w:marBottom w:val="0"/>
      <w:divBdr>
        <w:top w:val="none" w:sz="0" w:space="0" w:color="auto"/>
        <w:left w:val="none" w:sz="0" w:space="0" w:color="auto"/>
        <w:bottom w:val="none" w:sz="0" w:space="0" w:color="auto"/>
        <w:right w:val="none" w:sz="0" w:space="0" w:color="auto"/>
      </w:divBdr>
    </w:div>
    <w:div w:id="294678559">
      <w:bodyDiv w:val="1"/>
      <w:marLeft w:val="0"/>
      <w:marRight w:val="0"/>
      <w:marTop w:val="0"/>
      <w:marBottom w:val="0"/>
      <w:divBdr>
        <w:top w:val="none" w:sz="0" w:space="0" w:color="auto"/>
        <w:left w:val="none" w:sz="0" w:space="0" w:color="auto"/>
        <w:bottom w:val="none" w:sz="0" w:space="0" w:color="auto"/>
        <w:right w:val="none" w:sz="0" w:space="0" w:color="auto"/>
      </w:divBdr>
      <w:divsChild>
        <w:div w:id="29930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24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18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5387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956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22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6073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78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409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3667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1740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463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95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593212">
      <w:bodyDiv w:val="1"/>
      <w:marLeft w:val="0"/>
      <w:marRight w:val="0"/>
      <w:marTop w:val="0"/>
      <w:marBottom w:val="0"/>
      <w:divBdr>
        <w:top w:val="none" w:sz="0" w:space="0" w:color="auto"/>
        <w:left w:val="none" w:sz="0" w:space="0" w:color="auto"/>
        <w:bottom w:val="none" w:sz="0" w:space="0" w:color="auto"/>
        <w:right w:val="none" w:sz="0" w:space="0" w:color="auto"/>
      </w:divBdr>
    </w:div>
    <w:div w:id="475681235">
      <w:bodyDiv w:val="1"/>
      <w:marLeft w:val="0"/>
      <w:marRight w:val="0"/>
      <w:marTop w:val="0"/>
      <w:marBottom w:val="0"/>
      <w:divBdr>
        <w:top w:val="none" w:sz="0" w:space="0" w:color="auto"/>
        <w:left w:val="none" w:sz="0" w:space="0" w:color="auto"/>
        <w:bottom w:val="none" w:sz="0" w:space="0" w:color="auto"/>
        <w:right w:val="none" w:sz="0" w:space="0" w:color="auto"/>
      </w:divBdr>
    </w:div>
    <w:div w:id="493381039">
      <w:bodyDiv w:val="1"/>
      <w:marLeft w:val="0"/>
      <w:marRight w:val="0"/>
      <w:marTop w:val="0"/>
      <w:marBottom w:val="0"/>
      <w:divBdr>
        <w:top w:val="none" w:sz="0" w:space="0" w:color="auto"/>
        <w:left w:val="none" w:sz="0" w:space="0" w:color="auto"/>
        <w:bottom w:val="none" w:sz="0" w:space="0" w:color="auto"/>
        <w:right w:val="none" w:sz="0" w:space="0" w:color="auto"/>
      </w:divBdr>
      <w:divsChild>
        <w:div w:id="822233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75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29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2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0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359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45313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97303">
      <w:bodyDiv w:val="1"/>
      <w:marLeft w:val="0"/>
      <w:marRight w:val="0"/>
      <w:marTop w:val="0"/>
      <w:marBottom w:val="0"/>
      <w:divBdr>
        <w:top w:val="none" w:sz="0" w:space="0" w:color="auto"/>
        <w:left w:val="none" w:sz="0" w:space="0" w:color="auto"/>
        <w:bottom w:val="none" w:sz="0" w:space="0" w:color="auto"/>
        <w:right w:val="none" w:sz="0" w:space="0" w:color="auto"/>
      </w:divBdr>
    </w:div>
    <w:div w:id="561868630">
      <w:bodyDiv w:val="1"/>
      <w:marLeft w:val="0"/>
      <w:marRight w:val="0"/>
      <w:marTop w:val="0"/>
      <w:marBottom w:val="0"/>
      <w:divBdr>
        <w:top w:val="none" w:sz="0" w:space="0" w:color="auto"/>
        <w:left w:val="none" w:sz="0" w:space="0" w:color="auto"/>
        <w:bottom w:val="none" w:sz="0" w:space="0" w:color="auto"/>
        <w:right w:val="none" w:sz="0" w:space="0" w:color="auto"/>
      </w:divBdr>
    </w:div>
    <w:div w:id="582839461">
      <w:bodyDiv w:val="1"/>
      <w:marLeft w:val="0"/>
      <w:marRight w:val="0"/>
      <w:marTop w:val="0"/>
      <w:marBottom w:val="0"/>
      <w:divBdr>
        <w:top w:val="none" w:sz="0" w:space="0" w:color="auto"/>
        <w:left w:val="none" w:sz="0" w:space="0" w:color="auto"/>
        <w:bottom w:val="none" w:sz="0" w:space="0" w:color="auto"/>
        <w:right w:val="none" w:sz="0" w:space="0" w:color="auto"/>
      </w:divBdr>
    </w:div>
    <w:div w:id="613245523">
      <w:bodyDiv w:val="1"/>
      <w:marLeft w:val="0"/>
      <w:marRight w:val="0"/>
      <w:marTop w:val="0"/>
      <w:marBottom w:val="0"/>
      <w:divBdr>
        <w:top w:val="none" w:sz="0" w:space="0" w:color="auto"/>
        <w:left w:val="none" w:sz="0" w:space="0" w:color="auto"/>
        <w:bottom w:val="none" w:sz="0" w:space="0" w:color="auto"/>
        <w:right w:val="none" w:sz="0" w:space="0" w:color="auto"/>
      </w:divBdr>
    </w:div>
    <w:div w:id="767770382">
      <w:bodyDiv w:val="1"/>
      <w:marLeft w:val="0"/>
      <w:marRight w:val="0"/>
      <w:marTop w:val="0"/>
      <w:marBottom w:val="0"/>
      <w:divBdr>
        <w:top w:val="none" w:sz="0" w:space="0" w:color="auto"/>
        <w:left w:val="none" w:sz="0" w:space="0" w:color="auto"/>
        <w:bottom w:val="none" w:sz="0" w:space="0" w:color="auto"/>
        <w:right w:val="none" w:sz="0" w:space="0" w:color="auto"/>
      </w:divBdr>
      <w:divsChild>
        <w:div w:id="978727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471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503081">
          <w:blockQuote w:val="1"/>
          <w:marLeft w:val="720"/>
          <w:marRight w:val="720"/>
          <w:marTop w:val="100"/>
          <w:marBottom w:val="100"/>
          <w:divBdr>
            <w:top w:val="none" w:sz="0" w:space="0" w:color="auto"/>
            <w:left w:val="none" w:sz="0" w:space="0" w:color="auto"/>
            <w:bottom w:val="none" w:sz="0" w:space="0" w:color="auto"/>
            <w:right w:val="none" w:sz="0" w:space="0" w:color="auto"/>
          </w:divBdr>
        </w:div>
        <w:div w:id="914706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0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094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74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348918">
      <w:bodyDiv w:val="1"/>
      <w:marLeft w:val="0"/>
      <w:marRight w:val="0"/>
      <w:marTop w:val="0"/>
      <w:marBottom w:val="0"/>
      <w:divBdr>
        <w:top w:val="none" w:sz="0" w:space="0" w:color="auto"/>
        <w:left w:val="none" w:sz="0" w:space="0" w:color="auto"/>
        <w:bottom w:val="none" w:sz="0" w:space="0" w:color="auto"/>
        <w:right w:val="none" w:sz="0" w:space="0" w:color="auto"/>
      </w:divBdr>
    </w:div>
    <w:div w:id="876550189">
      <w:bodyDiv w:val="1"/>
      <w:marLeft w:val="0"/>
      <w:marRight w:val="0"/>
      <w:marTop w:val="0"/>
      <w:marBottom w:val="0"/>
      <w:divBdr>
        <w:top w:val="none" w:sz="0" w:space="0" w:color="auto"/>
        <w:left w:val="none" w:sz="0" w:space="0" w:color="auto"/>
        <w:bottom w:val="none" w:sz="0" w:space="0" w:color="auto"/>
        <w:right w:val="none" w:sz="0" w:space="0" w:color="auto"/>
      </w:divBdr>
    </w:div>
    <w:div w:id="903494587">
      <w:bodyDiv w:val="1"/>
      <w:marLeft w:val="0"/>
      <w:marRight w:val="0"/>
      <w:marTop w:val="0"/>
      <w:marBottom w:val="0"/>
      <w:divBdr>
        <w:top w:val="none" w:sz="0" w:space="0" w:color="auto"/>
        <w:left w:val="none" w:sz="0" w:space="0" w:color="auto"/>
        <w:bottom w:val="none" w:sz="0" w:space="0" w:color="auto"/>
        <w:right w:val="none" w:sz="0" w:space="0" w:color="auto"/>
      </w:divBdr>
    </w:div>
    <w:div w:id="924991805">
      <w:bodyDiv w:val="1"/>
      <w:marLeft w:val="0"/>
      <w:marRight w:val="0"/>
      <w:marTop w:val="0"/>
      <w:marBottom w:val="0"/>
      <w:divBdr>
        <w:top w:val="none" w:sz="0" w:space="0" w:color="auto"/>
        <w:left w:val="none" w:sz="0" w:space="0" w:color="auto"/>
        <w:bottom w:val="none" w:sz="0" w:space="0" w:color="auto"/>
        <w:right w:val="none" w:sz="0" w:space="0" w:color="auto"/>
      </w:divBdr>
      <w:divsChild>
        <w:div w:id="77590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201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8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119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0990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865509">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28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36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356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724521">
      <w:bodyDiv w:val="1"/>
      <w:marLeft w:val="0"/>
      <w:marRight w:val="0"/>
      <w:marTop w:val="0"/>
      <w:marBottom w:val="0"/>
      <w:divBdr>
        <w:top w:val="none" w:sz="0" w:space="0" w:color="auto"/>
        <w:left w:val="none" w:sz="0" w:space="0" w:color="auto"/>
        <w:bottom w:val="none" w:sz="0" w:space="0" w:color="auto"/>
        <w:right w:val="none" w:sz="0" w:space="0" w:color="auto"/>
      </w:divBdr>
    </w:div>
    <w:div w:id="969239350">
      <w:bodyDiv w:val="1"/>
      <w:marLeft w:val="0"/>
      <w:marRight w:val="0"/>
      <w:marTop w:val="0"/>
      <w:marBottom w:val="0"/>
      <w:divBdr>
        <w:top w:val="none" w:sz="0" w:space="0" w:color="auto"/>
        <w:left w:val="none" w:sz="0" w:space="0" w:color="auto"/>
        <w:bottom w:val="none" w:sz="0" w:space="0" w:color="auto"/>
        <w:right w:val="none" w:sz="0" w:space="0" w:color="auto"/>
      </w:divBdr>
    </w:div>
    <w:div w:id="985009398">
      <w:bodyDiv w:val="1"/>
      <w:marLeft w:val="0"/>
      <w:marRight w:val="0"/>
      <w:marTop w:val="0"/>
      <w:marBottom w:val="0"/>
      <w:divBdr>
        <w:top w:val="none" w:sz="0" w:space="0" w:color="auto"/>
        <w:left w:val="none" w:sz="0" w:space="0" w:color="auto"/>
        <w:bottom w:val="none" w:sz="0" w:space="0" w:color="auto"/>
        <w:right w:val="none" w:sz="0" w:space="0" w:color="auto"/>
      </w:divBdr>
    </w:div>
    <w:div w:id="1006128676">
      <w:bodyDiv w:val="1"/>
      <w:marLeft w:val="0"/>
      <w:marRight w:val="0"/>
      <w:marTop w:val="0"/>
      <w:marBottom w:val="0"/>
      <w:divBdr>
        <w:top w:val="none" w:sz="0" w:space="0" w:color="auto"/>
        <w:left w:val="none" w:sz="0" w:space="0" w:color="auto"/>
        <w:bottom w:val="none" w:sz="0" w:space="0" w:color="auto"/>
        <w:right w:val="none" w:sz="0" w:space="0" w:color="auto"/>
      </w:divBdr>
    </w:div>
    <w:div w:id="1110469443">
      <w:bodyDiv w:val="1"/>
      <w:marLeft w:val="0"/>
      <w:marRight w:val="0"/>
      <w:marTop w:val="0"/>
      <w:marBottom w:val="0"/>
      <w:divBdr>
        <w:top w:val="none" w:sz="0" w:space="0" w:color="auto"/>
        <w:left w:val="none" w:sz="0" w:space="0" w:color="auto"/>
        <w:bottom w:val="none" w:sz="0" w:space="0" w:color="auto"/>
        <w:right w:val="none" w:sz="0" w:space="0" w:color="auto"/>
      </w:divBdr>
    </w:div>
    <w:div w:id="1120105530">
      <w:bodyDiv w:val="1"/>
      <w:marLeft w:val="0"/>
      <w:marRight w:val="0"/>
      <w:marTop w:val="0"/>
      <w:marBottom w:val="0"/>
      <w:divBdr>
        <w:top w:val="none" w:sz="0" w:space="0" w:color="auto"/>
        <w:left w:val="none" w:sz="0" w:space="0" w:color="auto"/>
        <w:bottom w:val="none" w:sz="0" w:space="0" w:color="auto"/>
        <w:right w:val="none" w:sz="0" w:space="0" w:color="auto"/>
      </w:divBdr>
    </w:div>
    <w:div w:id="1122529971">
      <w:bodyDiv w:val="1"/>
      <w:marLeft w:val="0"/>
      <w:marRight w:val="0"/>
      <w:marTop w:val="0"/>
      <w:marBottom w:val="0"/>
      <w:divBdr>
        <w:top w:val="none" w:sz="0" w:space="0" w:color="auto"/>
        <w:left w:val="none" w:sz="0" w:space="0" w:color="auto"/>
        <w:bottom w:val="none" w:sz="0" w:space="0" w:color="auto"/>
        <w:right w:val="none" w:sz="0" w:space="0" w:color="auto"/>
      </w:divBdr>
    </w:div>
    <w:div w:id="1129588854">
      <w:bodyDiv w:val="1"/>
      <w:marLeft w:val="0"/>
      <w:marRight w:val="0"/>
      <w:marTop w:val="0"/>
      <w:marBottom w:val="0"/>
      <w:divBdr>
        <w:top w:val="none" w:sz="0" w:space="0" w:color="auto"/>
        <w:left w:val="none" w:sz="0" w:space="0" w:color="auto"/>
        <w:bottom w:val="none" w:sz="0" w:space="0" w:color="auto"/>
        <w:right w:val="none" w:sz="0" w:space="0" w:color="auto"/>
      </w:divBdr>
    </w:div>
    <w:div w:id="1143087288">
      <w:bodyDiv w:val="1"/>
      <w:marLeft w:val="0"/>
      <w:marRight w:val="0"/>
      <w:marTop w:val="0"/>
      <w:marBottom w:val="0"/>
      <w:divBdr>
        <w:top w:val="none" w:sz="0" w:space="0" w:color="auto"/>
        <w:left w:val="none" w:sz="0" w:space="0" w:color="auto"/>
        <w:bottom w:val="none" w:sz="0" w:space="0" w:color="auto"/>
        <w:right w:val="none" w:sz="0" w:space="0" w:color="auto"/>
      </w:divBdr>
      <w:divsChild>
        <w:div w:id="30948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3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226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75854">
          <w:blockQuote w:val="1"/>
          <w:marLeft w:val="720"/>
          <w:marRight w:val="720"/>
          <w:marTop w:val="100"/>
          <w:marBottom w:val="100"/>
          <w:divBdr>
            <w:top w:val="none" w:sz="0" w:space="0" w:color="auto"/>
            <w:left w:val="none" w:sz="0" w:space="0" w:color="auto"/>
            <w:bottom w:val="none" w:sz="0" w:space="0" w:color="auto"/>
            <w:right w:val="none" w:sz="0" w:space="0" w:color="auto"/>
          </w:divBdr>
        </w:div>
        <w:div w:id="56133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59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046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501230">
      <w:bodyDiv w:val="1"/>
      <w:marLeft w:val="0"/>
      <w:marRight w:val="0"/>
      <w:marTop w:val="0"/>
      <w:marBottom w:val="0"/>
      <w:divBdr>
        <w:top w:val="none" w:sz="0" w:space="0" w:color="auto"/>
        <w:left w:val="none" w:sz="0" w:space="0" w:color="auto"/>
        <w:bottom w:val="none" w:sz="0" w:space="0" w:color="auto"/>
        <w:right w:val="none" w:sz="0" w:space="0" w:color="auto"/>
      </w:divBdr>
    </w:div>
    <w:div w:id="1476147672">
      <w:bodyDiv w:val="1"/>
      <w:marLeft w:val="0"/>
      <w:marRight w:val="0"/>
      <w:marTop w:val="0"/>
      <w:marBottom w:val="0"/>
      <w:divBdr>
        <w:top w:val="none" w:sz="0" w:space="0" w:color="auto"/>
        <w:left w:val="none" w:sz="0" w:space="0" w:color="auto"/>
        <w:bottom w:val="none" w:sz="0" w:space="0" w:color="auto"/>
        <w:right w:val="none" w:sz="0" w:space="0" w:color="auto"/>
      </w:divBdr>
    </w:div>
    <w:div w:id="1514345017">
      <w:bodyDiv w:val="1"/>
      <w:marLeft w:val="0"/>
      <w:marRight w:val="0"/>
      <w:marTop w:val="0"/>
      <w:marBottom w:val="0"/>
      <w:divBdr>
        <w:top w:val="none" w:sz="0" w:space="0" w:color="auto"/>
        <w:left w:val="none" w:sz="0" w:space="0" w:color="auto"/>
        <w:bottom w:val="none" w:sz="0" w:space="0" w:color="auto"/>
        <w:right w:val="none" w:sz="0" w:space="0" w:color="auto"/>
      </w:divBdr>
    </w:div>
    <w:div w:id="1552108976">
      <w:bodyDiv w:val="1"/>
      <w:marLeft w:val="0"/>
      <w:marRight w:val="0"/>
      <w:marTop w:val="0"/>
      <w:marBottom w:val="0"/>
      <w:divBdr>
        <w:top w:val="none" w:sz="0" w:space="0" w:color="auto"/>
        <w:left w:val="none" w:sz="0" w:space="0" w:color="auto"/>
        <w:bottom w:val="none" w:sz="0" w:space="0" w:color="auto"/>
        <w:right w:val="none" w:sz="0" w:space="0" w:color="auto"/>
      </w:divBdr>
    </w:div>
    <w:div w:id="1601179014">
      <w:bodyDiv w:val="1"/>
      <w:marLeft w:val="0"/>
      <w:marRight w:val="0"/>
      <w:marTop w:val="0"/>
      <w:marBottom w:val="0"/>
      <w:divBdr>
        <w:top w:val="none" w:sz="0" w:space="0" w:color="auto"/>
        <w:left w:val="none" w:sz="0" w:space="0" w:color="auto"/>
        <w:bottom w:val="none" w:sz="0" w:space="0" w:color="auto"/>
        <w:right w:val="none" w:sz="0" w:space="0" w:color="auto"/>
      </w:divBdr>
    </w:div>
    <w:div w:id="1665619479">
      <w:bodyDiv w:val="1"/>
      <w:marLeft w:val="0"/>
      <w:marRight w:val="0"/>
      <w:marTop w:val="0"/>
      <w:marBottom w:val="0"/>
      <w:divBdr>
        <w:top w:val="none" w:sz="0" w:space="0" w:color="auto"/>
        <w:left w:val="none" w:sz="0" w:space="0" w:color="auto"/>
        <w:bottom w:val="none" w:sz="0" w:space="0" w:color="auto"/>
        <w:right w:val="none" w:sz="0" w:space="0" w:color="auto"/>
      </w:divBdr>
    </w:div>
    <w:div w:id="1697463751">
      <w:bodyDiv w:val="1"/>
      <w:marLeft w:val="0"/>
      <w:marRight w:val="0"/>
      <w:marTop w:val="0"/>
      <w:marBottom w:val="0"/>
      <w:divBdr>
        <w:top w:val="none" w:sz="0" w:space="0" w:color="auto"/>
        <w:left w:val="none" w:sz="0" w:space="0" w:color="auto"/>
        <w:bottom w:val="none" w:sz="0" w:space="0" w:color="auto"/>
        <w:right w:val="none" w:sz="0" w:space="0" w:color="auto"/>
      </w:divBdr>
    </w:div>
    <w:div w:id="1709376350">
      <w:bodyDiv w:val="1"/>
      <w:marLeft w:val="0"/>
      <w:marRight w:val="0"/>
      <w:marTop w:val="0"/>
      <w:marBottom w:val="0"/>
      <w:divBdr>
        <w:top w:val="none" w:sz="0" w:space="0" w:color="auto"/>
        <w:left w:val="none" w:sz="0" w:space="0" w:color="auto"/>
        <w:bottom w:val="none" w:sz="0" w:space="0" w:color="auto"/>
        <w:right w:val="none" w:sz="0" w:space="0" w:color="auto"/>
      </w:divBdr>
      <w:divsChild>
        <w:div w:id="122140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18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1939238">
          <w:blockQuote w:val="1"/>
          <w:marLeft w:val="720"/>
          <w:marRight w:val="720"/>
          <w:marTop w:val="100"/>
          <w:marBottom w:val="100"/>
          <w:divBdr>
            <w:top w:val="none" w:sz="0" w:space="0" w:color="auto"/>
            <w:left w:val="none" w:sz="0" w:space="0" w:color="auto"/>
            <w:bottom w:val="none" w:sz="0" w:space="0" w:color="auto"/>
            <w:right w:val="none" w:sz="0" w:space="0" w:color="auto"/>
          </w:divBdr>
        </w:div>
        <w:div w:id="52378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15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40656">
          <w:blockQuote w:val="1"/>
          <w:marLeft w:val="720"/>
          <w:marRight w:val="720"/>
          <w:marTop w:val="100"/>
          <w:marBottom w:val="100"/>
          <w:divBdr>
            <w:top w:val="none" w:sz="0" w:space="0" w:color="auto"/>
            <w:left w:val="none" w:sz="0" w:space="0" w:color="auto"/>
            <w:bottom w:val="none" w:sz="0" w:space="0" w:color="auto"/>
            <w:right w:val="none" w:sz="0" w:space="0" w:color="auto"/>
          </w:divBdr>
        </w:div>
        <w:div w:id="56218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8674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39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435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5296597">
      <w:bodyDiv w:val="1"/>
      <w:marLeft w:val="0"/>
      <w:marRight w:val="0"/>
      <w:marTop w:val="0"/>
      <w:marBottom w:val="0"/>
      <w:divBdr>
        <w:top w:val="none" w:sz="0" w:space="0" w:color="auto"/>
        <w:left w:val="none" w:sz="0" w:space="0" w:color="auto"/>
        <w:bottom w:val="none" w:sz="0" w:space="0" w:color="auto"/>
        <w:right w:val="none" w:sz="0" w:space="0" w:color="auto"/>
      </w:divBdr>
    </w:div>
    <w:div w:id="1816218930">
      <w:bodyDiv w:val="1"/>
      <w:marLeft w:val="0"/>
      <w:marRight w:val="0"/>
      <w:marTop w:val="0"/>
      <w:marBottom w:val="0"/>
      <w:divBdr>
        <w:top w:val="none" w:sz="0" w:space="0" w:color="auto"/>
        <w:left w:val="none" w:sz="0" w:space="0" w:color="auto"/>
        <w:bottom w:val="none" w:sz="0" w:space="0" w:color="auto"/>
        <w:right w:val="none" w:sz="0" w:space="0" w:color="auto"/>
      </w:divBdr>
    </w:div>
    <w:div w:id="1836073748">
      <w:bodyDiv w:val="1"/>
      <w:marLeft w:val="0"/>
      <w:marRight w:val="0"/>
      <w:marTop w:val="0"/>
      <w:marBottom w:val="0"/>
      <w:divBdr>
        <w:top w:val="none" w:sz="0" w:space="0" w:color="auto"/>
        <w:left w:val="none" w:sz="0" w:space="0" w:color="auto"/>
        <w:bottom w:val="none" w:sz="0" w:space="0" w:color="auto"/>
        <w:right w:val="none" w:sz="0" w:space="0" w:color="auto"/>
      </w:divBdr>
    </w:div>
    <w:div w:id="1860508963">
      <w:bodyDiv w:val="1"/>
      <w:marLeft w:val="0"/>
      <w:marRight w:val="0"/>
      <w:marTop w:val="0"/>
      <w:marBottom w:val="0"/>
      <w:divBdr>
        <w:top w:val="none" w:sz="0" w:space="0" w:color="auto"/>
        <w:left w:val="none" w:sz="0" w:space="0" w:color="auto"/>
        <w:bottom w:val="none" w:sz="0" w:space="0" w:color="auto"/>
        <w:right w:val="none" w:sz="0" w:space="0" w:color="auto"/>
      </w:divBdr>
    </w:div>
    <w:div w:id="2062899644">
      <w:bodyDiv w:val="1"/>
      <w:marLeft w:val="0"/>
      <w:marRight w:val="0"/>
      <w:marTop w:val="0"/>
      <w:marBottom w:val="0"/>
      <w:divBdr>
        <w:top w:val="none" w:sz="0" w:space="0" w:color="auto"/>
        <w:left w:val="none" w:sz="0" w:space="0" w:color="auto"/>
        <w:bottom w:val="none" w:sz="0" w:space="0" w:color="auto"/>
        <w:right w:val="none" w:sz="0" w:space="0" w:color="auto"/>
      </w:divBdr>
      <w:divsChild>
        <w:div w:id="139344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006953">
          <w:blockQuote w:val="1"/>
          <w:marLeft w:val="720"/>
          <w:marRight w:val="720"/>
          <w:marTop w:val="100"/>
          <w:marBottom w:val="100"/>
          <w:divBdr>
            <w:top w:val="none" w:sz="0" w:space="0" w:color="auto"/>
            <w:left w:val="none" w:sz="0" w:space="0" w:color="auto"/>
            <w:bottom w:val="none" w:sz="0" w:space="0" w:color="auto"/>
            <w:right w:val="none" w:sz="0" w:space="0" w:color="auto"/>
          </w:divBdr>
        </w:div>
        <w:div w:id="77405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85873">
          <w:blockQuote w:val="1"/>
          <w:marLeft w:val="720"/>
          <w:marRight w:val="720"/>
          <w:marTop w:val="100"/>
          <w:marBottom w:val="100"/>
          <w:divBdr>
            <w:top w:val="none" w:sz="0" w:space="0" w:color="auto"/>
            <w:left w:val="none" w:sz="0" w:space="0" w:color="auto"/>
            <w:bottom w:val="none" w:sz="0" w:space="0" w:color="auto"/>
            <w:right w:val="none" w:sz="0" w:space="0" w:color="auto"/>
          </w:divBdr>
        </w:div>
        <w:div w:id="66297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4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859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26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102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76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19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702685">
      <w:bodyDiv w:val="1"/>
      <w:marLeft w:val="0"/>
      <w:marRight w:val="0"/>
      <w:marTop w:val="0"/>
      <w:marBottom w:val="0"/>
      <w:divBdr>
        <w:top w:val="none" w:sz="0" w:space="0" w:color="auto"/>
        <w:left w:val="none" w:sz="0" w:space="0" w:color="auto"/>
        <w:bottom w:val="none" w:sz="0" w:space="0" w:color="auto"/>
        <w:right w:val="none" w:sz="0" w:space="0" w:color="auto"/>
      </w:divBdr>
      <w:divsChild>
        <w:div w:id="1959950898">
          <w:marLeft w:val="0"/>
          <w:marRight w:val="0"/>
          <w:marTop w:val="0"/>
          <w:marBottom w:val="0"/>
          <w:divBdr>
            <w:top w:val="none" w:sz="0" w:space="0" w:color="auto"/>
            <w:left w:val="none" w:sz="0" w:space="0" w:color="auto"/>
            <w:bottom w:val="none" w:sz="0" w:space="0" w:color="auto"/>
            <w:right w:val="none" w:sz="0" w:space="0" w:color="auto"/>
          </w:divBdr>
          <w:divsChild>
            <w:div w:id="21174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icef.org/gha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igoma.go.t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sd.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toto.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0FB20-5793-4F26-88FF-6C37A017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20649</Words>
  <Characters>117701</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2025-07-12T20:53:00Z</cp:lastPrinted>
  <dcterms:created xsi:type="dcterms:W3CDTF">2025-10-18T17:10:00Z</dcterms:created>
  <dcterms:modified xsi:type="dcterms:W3CDTF">2025-10-18T17:10:00Z</dcterms:modified>
</cp:coreProperties>
</file>