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CCBBD" w14:textId="145B403F" w:rsidR="00FF728F" w:rsidRPr="00F6488C" w:rsidRDefault="001E01D6" w:rsidP="001E01D6">
      <w:pPr>
        <w:spacing w:after="0" w:line="480" w:lineRule="auto"/>
        <w:jc w:val="center"/>
        <w:rPr>
          <w:rFonts w:ascii="Times New Roman" w:hAnsi="Times New Roman" w:cs="Times New Roman"/>
          <w:b/>
          <w:iCs/>
          <w:sz w:val="24"/>
          <w:szCs w:val="24"/>
        </w:rPr>
      </w:pPr>
      <w:r w:rsidRPr="00F6488C">
        <w:rPr>
          <w:rFonts w:ascii="Times New Roman" w:hAnsi="Times New Roman" w:cs="Times New Roman"/>
          <w:b/>
          <w:iCs/>
          <w:sz w:val="24"/>
          <w:szCs w:val="24"/>
        </w:rPr>
        <w:t>THE ROLE OF MEN IN PREVENTING GENDER-BASED VIOLENCE AGAINST</w:t>
      </w:r>
      <w:r>
        <w:rPr>
          <w:rFonts w:ascii="Times New Roman" w:hAnsi="Times New Roman" w:cs="Times New Roman"/>
          <w:b/>
          <w:iCs/>
          <w:sz w:val="24"/>
          <w:szCs w:val="24"/>
        </w:rPr>
        <w:t xml:space="preserve"> WOMEN:</w:t>
      </w:r>
      <w:r w:rsidRPr="00F6488C">
        <w:rPr>
          <w:rFonts w:ascii="Times New Roman" w:hAnsi="Times New Roman" w:cs="Times New Roman"/>
          <w:b/>
          <w:iCs/>
          <w:sz w:val="24"/>
          <w:szCs w:val="24"/>
        </w:rPr>
        <w:t xml:space="preserve"> A CASE OF BABATI DISTRICT</w:t>
      </w:r>
    </w:p>
    <w:p w14:paraId="6EECCBBE" w14:textId="77777777" w:rsidR="00FF728F" w:rsidRDefault="00FF728F" w:rsidP="001E01D6">
      <w:pPr>
        <w:spacing w:after="0" w:line="480" w:lineRule="auto"/>
        <w:jc w:val="center"/>
        <w:rPr>
          <w:rFonts w:ascii="Times New Roman" w:hAnsi="Times New Roman" w:cs="Times New Roman"/>
          <w:b/>
          <w:iCs/>
          <w:sz w:val="24"/>
          <w:szCs w:val="24"/>
        </w:rPr>
      </w:pPr>
    </w:p>
    <w:p w14:paraId="4D73DE19" w14:textId="77777777" w:rsidR="001E01D6" w:rsidRDefault="001E01D6" w:rsidP="001E01D6">
      <w:pPr>
        <w:spacing w:after="0" w:line="480" w:lineRule="auto"/>
        <w:jc w:val="center"/>
        <w:rPr>
          <w:rFonts w:ascii="Times New Roman" w:hAnsi="Times New Roman" w:cs="Times New Roman"/>
          <w:b/>
          <w:iCs/>
          <w:sz w:val="24"/>
          <w:szCs w:val="24"/>
        </w:rPr>
      </w:pPr>
    </w:p>
    <w:p w14:paraId="711C4703" w14:textId="77777777" w:rsidR="001E01D6" w:rsidRDefault="001E01D6" w:rsidP="001E01D6">
      <w:pPr>
        <w:spacing w:after="0" w:line="480" w:lineRule="auto"/>
        <w:jc w:val="center"/>
        <w:rPr>
          <w:rFonts w:ascii="Times New Roman" w:hAnsi="Times New Roman" w:cs="Times New Roman"/>
          <w:b/>
          <w:iCs/>
          <w:sz w:val="24"/>
          <w:szCs w:val="24"/>
        </w:rPr>
      </w:pPr>
    </w:p>
    <w:p w14:paraId="64DD2770" w14:textId="77777777" w:rsidR="001E01D6" w:rsidRDefault="001E01D6" w:rsidP="001E01D6">
      <w:pPr>
        <w:spacing w:after="0" w:line="480" w:lineRule="auto"/>
        <w:jc w:val="center"/>
        <w:rPr>
          <w:rFonts w:ascii="Times New Roman" w:hAnsi="Times New Roman" w:cs="Times New Roman"/>
          <w:b/>
          <w:iCs/>
          <w:sz w:val="24"/>
          <w:szCs w:val="24"/>
        </w:rPr>
      </w:pPr>
    </w:p>
    <w:p w14:paraId="133EDC84" w14:textId="77777777" w:rsidR="001E01D6" w:rsidRDefault="001E01D6" w:rsidP="001E01D6">
      <w:pPr>
        <w:spacing w:after="0" w:line="480" w:lineRule="auto"/>
        <w:jc w:val="center"/>
        <w:rPr>
          <w:rFonts w:ascii="Times New Roman" w:hAnsi="Times New Roman" w:cs="Times New Roman"/>
          <w:b/>
          <w:iCs/>
          <w:sz w:val="24"/>
          <w:szCs w:val="24"/>
        </w:rPr>
      </w:pPr>
    </w:p>
    <w:p w14:paraId="6D9E6BD9" w14:textId="77777777" w:rsidR="001E01D6" w:rsidRDefault="001E01D6" w:rsidP="001E01D6">
      <w:pPr>
        <w:spacing w:after="0" w:line="480" w:lineRule="auto"/>
        <w:jc w:val="center"/>
        <w:rPr>
          <w:rFonts w:ascii="Times New Roman" w:hAnsi="Times New Roman" w:cs="Times New Roman"/>
          <w:b/>
          <w:iCs/>
          <w:sz w:val="24"/>
          <w:szCs w:val="24"/>
        </w:rPr>
      </w:pPr>
    </w:p>
    <w:p w14:paraId="719C5100" w14:textId="77777777" w:rsidR="001E01D6" w:rsidRDefault="001E01D6" w:rsidP="001E01D6">
      <w:pPr>
        <w:spacing w:after="0" w:line="480" w:lineRule="auto"/>
        <w:jc w:val="center"/>
        <w:rPr>
          <w:rFonts w:ascii="Times New Roman" w:hAnsi="Times New Roman" w:cs="Times New Roman"/>
          <w:b/>
          <w:iCs/>
          <w:sz w:val="24"/>
          <w:szCs w:val="24"/>
        </w:rPr>
      </w:pPr>
    </w:p>
    <w:p w14:paraId="14DC5FDE" w14:textId="77777777" w:rsidR="001E01D6" w:rsidRDefault="001E01D6" w:rsidP="001E01D6">
      <w:pPr>
        <w:spacing w:after="0" w:line="480" w:lineRule="auto"/>
        <w:jc w:val="center"/>
        <w:rPr>
          <w:rFonts w:ascii="Times New Roman" w:hAnsi="Times New Roman" w:cs="Times New Roman"/>
          <w:b/>
          <w:iCs/>
          <w:sz w:val="24"/>
          <w:szCs w:val="24"/>
        </w:rPr>
      </w:pPr>
    </w:p>
    <w:p w14:paraId="25F9DD60" w14:textId="35FEBA8C" w:rsidR="001E01D6" w:rsidRPr="001E01D6" w:rsidRDefault="001E01D6" w:rsidP="001E01D6">
      <w:pPr>
        <w:spacing w:after="0" w:line="480" w:lineRule="auto"/>
        <w:jc w:val="center"/>
        <w:rPr>
          <w:rFonts w:ascii="Times New Roman" w:eastAsia="Calibri" w:hAnsi="Times New Roman" w:cs="Times New Roman"/>
          <w:b/>
          <w:iCs/>
          <w:sz w:val="24"/>
          <w:szCs w:val="24"/>
        </w:rPr>
      </w:pPr>
      <w:r w:rsidRPr="001E01D6">
        <w:rPr>
          <w:rFonts w:ascii="Times New Roman" w:eastAsia="Calibri" w:hAnsi="Times New Roman" w:cs="Times New Roman"/>
          <w:b/>
          <w:iCs/>
          <w:sz w:val="24"/>
          <w:szCs w:val="24"/>
        </w:rPr>
        <w:t>UPENDO ALEX MBUYA</w:t>
      </w:r>
    </w:p>
    <w:p w14:paraId="3631210C" w14:textId="77777777" w:rsid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0BBC5A8D" w14:textId="77777777" w:rsid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53EA8666" w14:textId="77777777" w:rsid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6732D337" w14:textId="77777777" w:rsidR="001E01D6" w:rsidRP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15CD9497" w14:textId="77777777" w:rsidR="001E01D6" w:rsidRP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0ACA266C" w14:textId="77777777" w:rsidR="001E01D6" w:rsidRP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0830AE3E" w14:textId="77777777" w:rsidR="001E01D6" w:rsidRPr="001E01D6" w:rsidRDefault="001E01D6" w:rsidP="001E01D6">
      <w:pPr>
        <w:keepNext/>
        <w:keepLines/>
        <w:spacing w:after="0" w:line="480" w:lineRule="auto"/>
        <w:jc w:val="center"/>
        <w:outlineLvl w:val="0"/>
        <w:rPr>
          <w:rFonts w:ascii="Times New Roman" w:eastAsia="Times New Roman" w:hAnsi="Times New Roman" w:cs="Times New Roman"/>
          <w:b/>
          <w:bCs/>
          <w:sz w:val="24"/>
          <w:szCs w:val="24"/>
        </w:rPr>
      </w:pPr>
    </w:p>
    <w:p w14:paraId="4E992C0E" w14:textId="77777777" w:rsidR="001E01D6" w:rsidRPr="001E01D6" w:rsidRDefault="001E01D6" w:rsidP="001E01D6">
      <w:pPr>
        <w:keepNext/>
        <w:keepLines/>
        <w:spacing w:after="0" w:line="480" w:lineRule="auto"/>
        <w:jc w:val="center"/>
        <w:outlineLvl w:val="0"/>
        <w:rPr>
          <w:rFonts w:ascii="Times New Roman" w:eastAsia="Times New Roman" w:hAnsi="Times New Roman" w:cs="Times New Roman"/>
          <w:b/>
          <w:bCs/>
          <w:sz w:val="28"/>
          <w:szCs w:val="24"/>
        </w:rPr>
      </w:pPr>
    </w:p>
    <w:p w14:paraId="653C0361" w14:textId="61E9D57E" w:rsidR="001E01D6" w:rsidRPr="001E01D6" w:rsidRDefault="001E01D6" w:rsidP="001E01D6">
      <w:pPr>
        <w:tabs>
          <w:tab w:val="left" w:pos="426"/>
        </w:tabs>
        <w:spacing w:after="0" w:line="480" w:lineRule="auto"/>
        <w:jc w:val="center"/>
        <w:rPr>
          <w:rFonts w:ascii="Times New Roman" w:eastAsia="Calibri" w:hAnsi="Times New Roman" w:cs="Times New Roman"/>
          <w:b/>
          <w:sz w:val="24"/>
          <w:szCs w:val="24"/>
        </w:rPr>
      </w:pPr>
      <w:r w:rsidRPr="001E01D6">
        <w:rPr>
          <w:rFonts w:ascii="Times New Roman" w:eastAsia="Times New Roman" w:hAnsi="Times New Roman" w:cs="Times New Roman"/>
          <w:b/>
          <w:color w:val="000000"/>
          <w:sz w:val="24"/>
          <w:szCs w:val="24"/>
        </w:rPr>
        <w:t>A DISSERTATION SUBMITTED IN PARTIAL FULFILMENT</w:t>
      </w:r>
      <w:r w:rsidRPr="001E01D6">
        <w:rPr>
          <w:rFonts w:ascii="Times New Roman" w:eastAsia="Times New Roman" w:hAnsi="Times New Roman" w:cs="Times New Roman"/>
          <w:b/>
          <w:color w:val="000000"/>
          <w:spacing w:val="1"/>
          <w:sz w:val="24"/>
          <w:szCs w:val="24"/>
        </w:rPr>
        <w:t xml:space="preserve"> </w:t>
      </w:r>
      <w:r w:rsidRPr="001E01D6">
        <w:rPr>
          <w:rFonts w:ascii="Times New Roman" w:eastAsia="Times New Roman" w:hAnsi="Times New Roman" w:cs="Times New Roman"/>
          <w:b/>
          <w:color w:val="000000"/>
          <w:sz w:val="24"/>
          <w:szCs w:val="24"/>
        </w:rPr>
        <w:t>OF</w:t>
      </w:r>
      <w:r w:rsidRPr="001E01D6">
        <w:rPr>
          <w:rFonts w:ascii="Times New Roman" w:eastAsia="Times New Roman" w:hAnsi="Times New Roman" w:cs="Times New Roman"/>
          <w:b/>
          <w:color w:val="000000"/>
          <w:spacing w:val="1"/>
          <w:sz w:val="24"/>
          <w:szCs w:val="24"/>
        </w:rPr>
        <w:t xml:space="preserve"> </w:t>
      </w:r>
      <w:r w:rsidRPr="001E01D6">
        <w:rPr>
          <w:rFonts w:ascii="Times New Roman" w:eastAsia="Times New Roman" w:hAnsi="Times New Roman" w:cs="Times New Roman"/>
          <w:b/>
          <w:color w:val="000000"/>
          <w:sz w:val="24"/>
          <w:szCs w:val="24"/>
        </w:rPr>
        <w:t>THE</w:t>
      </w:r>
      <w:r w:rsidRPr="001E01D6">
        <w:rPr>
          <w:rFonts w:ascii="Times New Roman" w:eastAsia="Times New Roman" w:hAnsi="Times New Roman" w:cs="Times New Roman"/>
          <w:b/>
          <w:color w:val="000000"/>
          <w:spacing w:val="5"/>
          <w:sz w:val="24"/>
          <w:szCs w:val="24"/>
        </w:rPr>
        <w:t xml:space="preserve"> </w:t>
      </w:r>
      <w:r w:rsidRPr="001E01D6">
        <w:rPr>
          <w:rFonts w:ascii="Times New Roman" w:eastAsia="Times New Roman" w:hAnsi="Times New Roman" w:cs="Times New Roman"/>
          <w:b/>
          <w:color w:val="000000"/>
          <w:sz w:val="24"/>
          <w:szCs w:val="24"/>
        </w:rPr>
        <w:t>REQUIREMENTS FOR</w:t>
      </w:r>
      <w:r w:rsidRPr="001E01D6">
        <w:rPr>
          <w:rFonts w:ascii="Times New Roman" w:eastAsia="Times New Roman" w:hAnsi="Times New Roman" w:cs="Times New Roman"/>
          <w:b/>
          <w:color w:val="000000"/>
          <w:spacing w:val="2"/>
          <w:sz w:val="24"/>
          <w:szCs w:val="24"/>
        </w:rPr>
        <w:t xml:space="preserve"> </w:t>
      </w:r>
      <w:r w:rsidRPr="001E01D6">
        <w:rPr>
          <w:rFonts w:ascii="Times New Roman" w:eastAsia="Times New Roman" w:hAnsi="Times New Roman" w:cs="Times New Roman"/>
          <w:b/>
          <w:color w:val="000000"/>
          <w:sz w:val="24"/>
          <w:szCs w:val="24"/>
        </w:rPr>
        <w:t>THE DEGREE OF</w:t>
      </w:r>
      <w:r w:rsidRPr="001E01D6">
        <w:rPr>
          <w:rFonts w:ascii="Times New Roman" w:eastAsia="Times New Roman" w:hAnsi="Times New Roman" w:cs="Times New Roman"/>
          <w:b/>
          <w:color w:val="000000"/>
          <w:spacing w:val="-3"/>
          <w:sz w:val="24"/>
          <w:szCs w:val="24"/>
        </w:rPr>
        <w:t xml:space="preserve"> </w:t>
      </w:r>
      <w:r w:rsidRPr="001E01D6">
        <w:rPr>
          <w:rFonts w:ascii="Times New Roman" w:eastAsia="Times New Roman" w:hAnsi="Times New Roman" w:cs="Times New Roman"/>
          <w:b/>
          <w:color w:val="000000"/>
          <w:sz w:val="24"/>
          <w:szCs w:val="24"/>
        </w:rPr>
        <w:t>MASTER</w:t>
      </w:r>
      <w:r w:rsidRPr="001E01D6">
        <w:rPr>
          <w:rFonts w:ascii="Times New Roman" w:eastAsia="Calibri" w:hAnsi="Times New Roman" w:cs="Times New Roman"/>
          <w:b/>
          <w:sz w:val="24"/>
          <w:szCs w:val="24"/>
        </w:rPr>
        <w:t xml:space="preserve"> OF SOCIAL WORK DEPARTMENT OF SOCIOLOGY AND SOCIAL WORK</w:t>
      </w:r>
    </w:p>
    <w:p w14:paraId="4A5A8877" w14:textId="198E617A" w:rsidR="001E01D6" w:rsidRPr="001E01D6" w:rsidRDefault="001E01D6" w:rsidP="001E01D6">
      <w:pPr>
        <w:tabs>
          <w:tab w:val="left" w:pos="426"/>
        </w:tabs>
        <w:spacing w:after="0" w:line="480" w:lineRule="auto"/>
        <w:jc w:val="center"/>
        <w:rPr>
          <w:rFonts w:ascii="Times New Roman" w:eastAsia="Calibri" w:hAnsi="Times New Roman" w:cs="Times New Roman"/>
          <w:b/>
          <w:sz w:val="24"/>
          <w:szCs w:val="24"/>
        </w:rPr>
      </w:pPr>
      <w:r w:rsidRPr="001E01D6">
        <w:rPr>
          <w:rFonts w:ascii="Times New Roman" w:eastAsia="Calibri" w:hAnsi="Times New Roman" w:cs="Times New Roman"/>
          <w:b/>
          <w:sz w:val="24"/>
          <w:szCs w:val="24"/>
        </w:rPr>
        <w:t>OF THE OPEN UNIVERSITY OF TANZANIA</w:t>
      </w:r>
    </w:p>
    <w:p w14:paraId="0E320A1C" w14:textId="1DD347BD" w:rsidR="001E01D6" w:rsidRPr="001E01D6" w:rsidRDefault="001E01D6" w:rsidP="001E01D6">
      <w:pPr>
        <w:spacing w:after="0" w:line="480" w:lineRule="auto"/>
        <w:jc w:val="center"/>
        <w:rPr>
          <w:rFonts w:ascii="Times New Roman" w:eastAsia="Calibri" w:hAnsi="Times New Roman" w:cs="Times New Roman"/>
          <w:b/>
          <w:bCs/>
          <w:color w:val="000000"/>
          <w:kern w:val="2"/>
          <w:sz w:val="24"/>
          <w:szCs w:val="24"/>
          <w14:ligatures w14:val="standardContextual"/>
        </w:rPr>
      </w:pPr>
      <w:r w:rsidRPr="001E01D6">
        <w:rPr>
          <w:rFonts w:ascii="Times New Roman" w:eastAsia="Calibri" w:hAnsi="Times New Roman" w:cs="Times New Roman"/>
          <w:b/>
          <w:bCs/>
          <w:color w:val="000000"/>
          <w:kern w:val="2"/>
          <w:sz w:val="24"/>
          <w:szCs w:val="24"/>
          <w14:ligatures w14:val="standardContextual"/>
        </w:rPr>
        <w:t>2025</w:t>
      </w:r>
    </w:p>
    <w:p w14:paraId="027F048C" w14:textId="3D8A9800" w:rsidR="006B72A3" w:rsidRPr="006B72A3" w:rsidRDefault="006B72A3" w:rsidP="006B72A3">
      <w:pPr>
        <w:keepNext/>
        <w:keepLines/>
        <w:spacing w:after="0" w:line="480" w:lineRule="auto"/>
        <w:jc w:val="center"/>
        <w:outlineLvl w:val="0"/>
        <w:rPr>
          <w:rFonts w:ascii="Times New Roman" w:eastAsia="Times New Roman" w:hAnsi="Times New Roman" w:cs="Times New Roman"/>
          <w:b/>
          <w:bCs/>
          <w:color w:val="365F91"/>
          <w:sz w:val="24"/>
          <w:szCs w:val="24"/>
        </w:rPr>
      </w:pPr>
      <w:r w:rsidRPr="006B72A3">
        <w:rPr>
          <w:rFonts w:ascii="Times New Roman" w:eastAsia="Times New Roman" w:hAnsi="Times New Roman" w:cs="Times New Roman"/>
          <w:b/>
          <w:bCs/>
          <w:sz w:val="24"/>
          <w:szCs w:val="24"/>
        </w:rPr>
        <w:lastRenderedPageBreak/>
        <w:t>CERTIFICATION</w:t>
      </w:r>
      <w:r w:rsidR="004041AB">
        <w:rPr>
          <w:rFonts w:ascii="Times New Roman" w:eastAsia="Times New Roman" w:hAnsi="Times New Roman" w:cs="Times New Roman"/>
          <w:b/>
          <w:bCs/>
          <w:sz w:val="24"/>
          <w:szCs w:val="24"/>
        </w:rPr>
        <w:fldChar w:fldCharType="begin"/>
      </w:r>
      <w:r w:rsidR="004041AB">
        <w:instrText xml:space="preserve"> TC "</w:instrText>
      </w:r>
      <w:bookmarkStart w:id="0" w:name="_Toc213944519"/>
      <w:r w:rsidR="004041AB" w:rsidRPr="006B72A3">
        <w:rPr>
          <w:rFonts w:ascii="Times New Roman" w:eastAsia="Times New Roman" w:hAnsi="Times New Roman" w:cs="Times New Roman"/>
          <w:b/>
          <w:bCs/>
          <w:sz w:val="24"/>
          <w:szCs w:val="24"/>
        </w:rPr>
        <w:instrText>CERTIFICATION</w:instrText>
      </w:r>
      <w:bookmarkEnd w:id="0"/>
      <w:r w:rsidR="004041AB">
        <w:instrText xml:space="preserve">" \f C \l "1" </w:instrText>
      </w:r>
      <w:r w:rsidR="004041AB">
        <w:rPr>
          <w:rFonts w:ascii="Times New Roman" w:eastAsia="Times New Roman" w:hAnsi="Times New Roman" w:cs="Times New Roman"/>
          <w:b/>
          <w:bCs/>
          <w:sz w:val="24"/>
          <w:szCs w:val="24"/>
        </w:rPr>
        <w:fldChar w:fldCharType="end"/>
      </w:r>
    </w:p>
    <w:p w14:paraId="5DDE2568" w14:textId="41A142B5" w:rsidR="006B72A3" w:rsidRPr="006B72A3" w:rsidRDefault="006B72A3" w:rsidP="006B72A3">
      <w:pPr>
        <w:spacing w:after="0" w:line="480" w:lineRule="auto"/>
        <w:jc w:val="both"/>
        <w:rPr>
          <w:rFonts w:ascii="Times New Roman" w:hAnsi="Times New Roman" w:cs="Times New Roman"/>
          <w:b/>
          <w:iCs/>
          <w:sz w:val="24"/>
          <w:szCs w:val="24"/>
        </w:rPr>
      </w:pPr>
      <w:r w:rsidRPr="006B72A3">
        <w:rPr>
          <w:rFonts w:ascii="Times New Roman" w:eastAsia="Calibri" w:hAnsi="Times New Roman" w:cs="Times New Roman"/>
          <w:sz w:val="24"/>
          <w:szCs w:val="24"/>
          <w:lang w:val="en-GB" w:eastAsia="en-GB"/>
        </w:rPr>
        <w:t>The undersigned certifies that they have read this dissertation and hereby recommends for acceptance by the Open University of Tanzania, this dissertation titled:</w:t>
      </w:r>
      <w:r w:rsidRPr="006B72A3">
        <w:rPr>
          <w:rFonts w:ascii="Times New Roman" w:eastAsia="Calibri" w:hAnsi="Times New Roman" w:cs="Times New Roman"/>
          <w:i/>
          <w:sz w:val="24"/>
          <w:szCs w:val="24"/>
          <w:lang w:val="en-GB" w:eastAsia="en-GB"/>
        </w:rPr>
        <w:t xml:space="preserve"> </w:t>
      </w:r>
      <w:r w:rsidRPr="006B72A3">
        <w:rPr>
          <w:rFonts w:ascii="Times New Roman" w:eastAsia="Calibri" w:hAnsi="Times New Roman" w:cs="Times New Roman"/>
          <w:b/>
          <w:bCs/>
          <w:sz w:val="24"/>
          <w:szCs w:val="24"/>
          <w:lang w:val="en-GB" w:eastAsia="en-GB"/>
        </w:rPr>
        <w:t>“</w:t>
      </w:r>
      <w:r w:rsidRPr="00F6488C">
        <w:rPr>
          <w:rFonts w:ascii="Times New Roman" w:hAnsi="Times New Roman" w:cs="Times New Roman"/>
          <w:b/>
          <w:iCs/>
          <w:sz w:val="24"/>
          <w:szCs w:val="24"/>
        </w:rPr>
        <w:t>The Role of Men in Preventing Gender-Based Violence against</w:t>
      </w:r>
      <w:r>
        <w:rPr>
          <w:rFonts w:ascii="Times New Roman" w:hAnsi="Times New Roman" w:cs="Times New Roman"/>
          <w:b/>
          <w:iCs/>
          <w:sz w:val="24"/>
          <w:szCs w:val="24"/>
        </w:rPr>
        <w:t xml:space="preserve"> Women:</w:t>
      </w:r>
      <w:r w:rsidR="002905BD">
        <w:rPr>
          <w:rFonts w:ascii="Times New Roman" w:hAnsi="Times New Roman" w:cs="Times New Roman"/>
          <w:b/>
          <w:iCs/>
          <w:sz w:val="24"/>
          <w:szCs w:val="24"/>
        </w:rPr>
        <w:t xml:space="preserve"> </w:t>
      </w:r>
      <w:r w:rsidRPr="00F6488C">
        <w:rPr>
          <w:rFonts w:ascii="Times New Roman" w:hAnsi="Times New Roman" w:cs="Times New Roman"/>
          <w:b/>
          <w:iCs/>
          <w:sz w:val="24"/>
          <w:szCs w:val="24"/>
        </w:rPr>
        <w:t>A Case</w:t>
      </w:r>
      <w:r>
        <w:rPr>
          <w:rFonts w:ascii="Times New Roman" w:hAnsi="Times New Roman" w:cs="Times New Roman"/>
          <w:b/>
          <w:iCs/>
          <w:sz w:val="24"/>
          <w:szCs w:val="24"/>
        </w:rPr>
        <w:t xml:space="preserve"> of Babati District </w:t>
      </w:r>
      <w:r w:rsidRPr="006B72A3">
        <w:rPr>
          <w:rFonts w:ascii="Times New Roman" w:eastAsia="Calibri" w:hAnsi="Times New Roman" w:cs="Times New Roman"/>
          <w:b/>
          <w:sz w:val="24"/>
          <w:szCs w:val="24"/>
          <w:lang w:val="en-GB" w:eastAsia="en-GB"/>
        </w:rPr>
        <w:t>”,</w:t>
      </w:r>
      <w:r w:rsidRPr="006B72A3">
        <w:rPr>
          <w:rFonts w:ascii="Times New Roman" w:eastAsia="Calibri" w:hAnsi="Times New Roman" w:cs="Times New Roman"/>
          <w:sz w:val="24"/>
          <w:szCs w:val="24"/>
          <w:lang w:val="en-GB" w:eastAsia="en-GB"/>
        </w:rPr>
        <w:t xml:space="preserve"> in partial fulfilment of the requirements for the Degree of Master of Social Work of the Open University of Tanzania.</w:t>
      </w:r>
    </w:p>
    <w:p w14:paraId="2E4DE99E" w14:textId="77777777" w:rsidR="006B72A3" w:rsidRPr="006B72A3" w:rsidRDefault="006B72A3" w:rsidP="006B72A3">
      <w:pPr>
        <w:spacing w:after="0" w:line="480" w:lineRule="auto"/>
        <w:jc w:val="both"/>
        <w:rPr>
          <w:rFonts w:ascii="Times New Roman" w:eastAsia="Calibri" w:hAnsi="Times New Roman" w:cs="Times New Roman"/>
          <w:b/>
          <w:iCs/>
          <w:sz w:val="24"/>
          <w:szCs w:val="24"/>
        </w:rPr>
      </w:pPr>
    </w:p>
    <w:p w14:paraId="7E080CEA" w14:textId="77777777" w:rsidR="006B72A3" w:rsidRPr="006B72A3" w:rsidRDefault="006B72A3" w:rsidP="006B72A3">
      <w:pPr>
        <w:spacing w:after="0" w:line="480" w:lineRule="auto"/>
        <w:jc w:val="both"/>
        <w:rPr>
          <w:rFonts w:ascii="Times New Roman" w:eastAsia="Calibri" w:hAnsi="Times New Roman" w:cs="Times New Roman"/>
          <w:b/>
          <w:iCs/>
          <w:sz w:val="24"/>
          <w:szCs w:val="24"/>
        </w:rPr>
      </w:pPr>
    </w:p>
    <w:p w14:paraId="15E467E5" w14:textId="77777777" w:rsidR="006B72A3" w:rsidRPr="006B72A3" w:rsidRDefault="006B72A3" w:rsidP="006B72A3">
      <w:pPr>
        <w:spacing w:after="0" w:line="480" w:lineRule="auto"/>
        <w:jc w:val="both"/>
        <w:rPr>
          <w:rFonts w:ascii="Times New Roman" w:eastAsia="Calibri" w:hAnsi="Times New Roman" w:cs="Times New Roman"/>
          <w:b/>
          <w:iCs/>
          <w:sz w:val="24"/>
          <w:szCs w:val="24"/>
        </w:rPr>
      </w:pPr>
    </w:p>
    <w:p w14:paraId="76726B78" w14:textId="31BFCF1C"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val="en-GB" w:eastAsia="en-GB"/>
        </w:rPr>
        <w:t>…….</w:t>
      </w:r>
      <w:r w:rsidRPr="006B72A3">
        <w:rPr>
          <w:rFonts w:ascii="Times New Roman" w:eastAsia="Calibri" w:hAnsi="Times New Roman" w:cs="Times New Roman"/>
          <w:sz w:val="24"/>
          <w:szCs w:val="24"/>
          <w:lang w:val="en-GB" w:eastAsia="en-GB"/>
        </w:rPr>
        <w:t>….……..</w:t>
      </w:r>
    </w:p>
    <w:p w14:paraId="1E91CC0A"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roofErr w:type="spellStart"/>
      <w:r w:rsidRPr="006B72A3">
        <w:rPr>
          <w:rFonts w:ascii="Times New Roman" w:eastAsia="Calibri" w:hAnsi="Times New Roman" w:cs="Times New Roman"/>
          <w:sz w:val="24"/>
          <w:szCs w:val="24"/>
          <w:lang w:val="en-GB" w:eastAsia="en-GB"/>
        </w:rPr>
        <w:t>Dr.</w:t>
      </w:r>
      <w:proofErr w:type="spellEnd"/>
      <w:r w:rsidRPr="006B72A3">
        <w:rPr>
          <w:rFonts w:ascii="Times New Roman" w:eastAsia="Calibri" w:hAnsi="Times New Roman" w:cs="Times New Roman"/>
          <w:sz w:val="24"/>
          <w:szCs w:val="24"/>
          <w:lang w:val="en-GB" w:eastAsia="en-GB"/>
        </w:rPr>
        <w:t xml:space="preserve"> </w:t>
      </w:r>
      <w:proofErr w:type="spellStart"/>
      <w:r w:rsidRPr="006B72A3">
        <w:rPr>
          <w:rFonts w:ascii="Times New Roman" w:eastAsia="Calibri" w:hAnsi="Times New Roman" w:cs="Times New Roman"/>
          <w:sz w:val="24"/>
          <w:szCs w:val="24"/>
          <w:lang w:val="en-GB" w:eastAsia="en-GB"/>
        </w:rPr>
        <w:t>Straton</w:t>
      </w:r>
      <w:proofErr w:type="spellEnd"/>
      <w:r w:rsidRPr="006B72A3">
        <w:rPr>
          <w:rFonts w:ascii="Times New Roman" w:eastAsia="Calibri" w:hAnsi="Times New Roman" w:cs="Times New Roman"/>
          <w:sz w:val="24"/>
          <w:szCs w:val="24"/>
          <w:lang w:val="en-GB" w:eastAsia="en-GB"/>
        </w:rPr>
        <w:t xml:space="preserve"> </w:t>
      </w:r>
      <w:proofErr w:type="spellStart"/>
      <w:r w:rsidRPr="006B72A3">
        <w:rPr>
          <w:rFonts w:ascii="Times New Roman" w:eastAsia="Calibri" w:hAnsi="Times New Roman" w:cs="Times New Roman"/>
          <w:sz w:val="24"/>
          <w:szCs w:val="24"/>
          <w:lang w:val="en-GB" w:eastAsia="en-GB"/>
        </w:rPr>
        <w:t>Ruhinda</w:t>
      </w:r>
      <w:proofErr w:type="spellEnd"/>
    </w:p>
    <w:p w14:paraId="5A4D4F68"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(Supervisor)</w:t>
      </w:r>
    </w:p>
    <w:p w14:paraId="62EC3653"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
    <w:p w14:paraId="1AECFD6C" w14:textId="42CB31DA"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val="en-GB" w:eastAsia="en-GB"/>
        </w:rPr>
        <w:t>……</w:t>
      </w:r>
      <w:r w:rsidRPr="006B72A3">
        <w:rPr>
          <w:rFonts w:ascii="Times New Roman" w:eastAsia="Calibri" w:hAnsi="Times New Roman" w:cs="Times New Roman"/>
          <w:sz w:val="24"/>
          <w:szCs w:val="24"/>
          <w:lang w:val="en-GB" w:eastAsia="en-GB"/>
        </w:rPr>
        <w:t>….</w:t>
      </w:r>
      <w:r w:rsidR="002905BD">
        <w:rPr>
          <w:rFonts w:ascii="Times New Roman" w:eastAsia="Calibri" w:hAnsi="Times New Roman" w:cs="Times New Roman"/>
          <w:sz w:val="24"/>
          <w:szCs w:val="24"/>
          <w:lang w:val="en-GB" w:eastAsia="en-GB"/>
        </w:rPr>
        <w:t>.</w:t>
      </w:r>
      <w:r w:rsidRPr="006B72A3">
        <w:rPr>
          <w:rFonts w:ascii="Times New Roman" w:eastAsia="Calibri" w:hAnsi="Times New Roman" w:cs="Times New Roman"/>
          <w:sz w:val="24"/>
          <w:szCs w:val="24"/>
          <w:lang w:val="en-GB" w:eastAsia="en-GB"/>
        </w:rPr>
        <w:t>…….</w:t>
      </w:r>
    </w:p>
    <w:p w14:paraId="10C2E7F6"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Date</w:t>
      </w:r>
    </w:p>
    <w:p w14:paraId="20498609"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
    <w:p w14:paraId="3FA7CD8D"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
    <w:p w14:paraId="2385829A"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
    <w:p w14:paraId="53F00265" w14:textId="1B9232F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val="en-GB" w:eastAsia="en-GB"/>
        </w:rPr>
        <w:t>…….</w:t>
      </w:r>
      <w:r w:rsidRPr="006B72A3">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val="en-GB" w:eastAsia="en-GB"/>
        </w:rPr>
        <w:t>.</w:t>
      </w:r>
      <w:r w:rsidRPr="006B72A3">
        <w:rPr>
          <w:rFonts w:ascii="Times New Roman" w:eastAsia="Calibri" w:hAnsi="Times New Roman" w:cs="Times New Roman"/>
          <w:sz w:val="24"/>
          <w:szCs w:val="24"/>
          <w:lang w:val="en-GB" w:eastAsia="en-GB"/>
        </w:rPr>
        <w:t>……….</w:t>
      </w:r>
    </w:p>
    <w:p w14:paraId="3998BC3A"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Times New Roman" w:hAnsi="Times New Roman" w:cs="Times New Roman"/>
          <w:sz w:val="24"/>
          <w:szCs w:val="24"/>
        </w:rPr>
        <w:t xml:space="preserve">Prof. Mary </w:t>
      </w:r>
      <w:proofErr w:type="spellStart"/>
      <w:r w:rsidRPr="006B72A3">
        <w:rPr>
          <w:rFonts w:ascii="Times New Roman" w:eastAsia="Times New Roman" w:hAnsi="Times New Roman" w:cs="Times New Roman"/>
          <w:sz w:val="24"/>
          <w:szCs w:val="24"/>
        </w:rPr>
        <w:t>Kitula</w:t>
      </w:r>
      <w:proofErr w:type="spellEnd"/>
      <w:r w:rsidRPr="006B72A3">
        <w:rPr>
          <w:rFonts w:ascii="Times New Roman" w:eastAsia="Calibri" w:hAnsi="Times New Roman" w:cs="Times New Roman"/>
          <w:sz w:val="24"/>
          <w:szCs w:val="24"/>
          <w:lang w:val="en-GB" w:eastAsia="en-GB"/>
        </w:rPr>
        <w:t xml:space="preserve"> </w:t>
      </w:r>
    </w:p>
    <w:p w14:paraId="3379C740"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(Supervisor)</w:t>
      </w:r>
    </w:p>
    <w:p w14:paraId="61DDB558"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
    <w:p w14:paraId="1182DBAB" w14:textId="709B9439"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val="en-GB" w:eastAsia="en-GB"/>
        </w:rPr>
        <w:t>……</w:t>
      </w:r>
      <w:r w:rsidRPr="006B72A3">
        <w:rPr>
          <w:rFonts w:ascii="Times New Roman" w:eastAsia="Calibri" w:hAnsi="Times New Roman" w:cs="Times New Roman"/>
          <w:sz w:val="24"/>
          <w:szCs w:val="24"/>
          <w:lang w:val="en-GB" w:eastAsia="en-GB"/>
        </w:rPr>
        <w:t>…….</w:t>
      </w:r>
    </w:p>
    <w:p w14:paraId="6431FBC5"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r w:rsidRPr="006B72A3">
        <w:rPr>
          <w:rFonts w:ascii="Times New Roman" w:eastAsia="Calibri" w:hAnsi="Times New Roman" w:cs="Times New Roman"/>
          <w:sz w:val="24"/>
          <w:szCs w:val="24"/>
          <w:lang w:val="en-GB" w:eastAsia="en-GB"/>
        </w:rPr>
        <w:t>Date</w:t>
      </w:r>
    </w:p>
    <w:p w14:paraId="6C94ADCC" w14:textId="5CC2353D" w:rsidR="006B72A3" w:rsidRPr="006B72A3" w:rsidRDefault="006B72A3" w:rsidP="006B72A3">
      <w:pPr>
        <w:spacing w:after="0" w:line="480" w:lineRule="auto"/>
        <w:jc w:val="center"/>
        <w:rPr>
          <w:rFonts w:ascii="Times New Roman" w:eastAsia="Calibri" w:hAnsi="Times New Roman" w:cs="Times New Roman"/>
          <w:b/>
          <w:sz w:val="24"/>
          <w:szCs w:val="24"/>
        </w:rPr>
      </w:pPr>
      <w:r w:rsidRPr="006B72A3">
        <w:rPr>
          <w:rFonts w:ascii="Times New Roman" w:eastAsia="Calibri" w:hAnsi="Times New Roman" w:cs="Times New Roman"/>
          <w:b/>
          <w:sz w:val="24"/>
          <w:szCs w:val="24"/>
        </w:rPr>
        <w:lastRenderedPageBreak/>
        <w:t>COPYRIGHT</w:t>
      </w:r>
      <w:r w:rsidR="004041AB">
        <w:rPr>
          <w:rFonts w:ascii="Times New Roman" w:eastAsia="Calibri" w:hAnsi="Times New Roman" w:cs="Times New Roman"/>
          <w:b/>
          <w:sz w:val="24"/>
          <w:szCs w:val="24"/>
        </w:rPr>
        <w:fldChar w:fldCharType="begin"/>
      </w:r>
      <w:r w:rsidR="004041AB">
        <w:instrText xml:space="preserve"> TC "</w:instrText>
      </w:r>
      <w:bookmarkStart w:id="1" w:name="_Toc213944520"/>
      <w:r w:rsidR="004041AB" w:rsidRPr="006B72A3">
        <w:rPr>
          <w:rFonts w:ascii="Times New Roman" w:eastAsia="Calibri" w:hAnsi="Times New Roman" w:cs="Times New Roman"/>
          <w:b/>
          <w:sz w:val="24"/>
          <w:szCs w:val="24"/>
        </w:rPr>
        <w:instrText>COPYRIGHT</w:instrText>
      </w:r>
      <w:bookmarkEnd w:id="1"/>
      <w:r w:rsidR="004041AB">
        <w:instrText xml:space="preserve">" \f C \l "1" </w:instrText>
      </w:r>
      <w:r w:rsidR="004041AB">
        <w:rPr>
          <w:rFonts w:ascii="Times New Roman" w:eastAsia="Calibri" w:hAnsi="Times New Roman" w:cs="Times New Roman"/>
          <w:b/>
          <w:sz w:val="24"/>
          <w:szCs w:val="24"/>
        </w:rPr>
        <w:fldChar w:fldCharType="end"/>
      </w:r>
    </w:p>
    <w:p w14:paraId="1EDC6745" w14:textId="77777777" w:rsidR="006B72A3" w:rsidRPr="006B72A3" w:rsidRDefault="006B72A3" w:rsidP="006B72A3">
      <w:pPr>
        <w:spacing w:after="0" w:line="480" w:lineRule="auto"/>
        <w:jc w:val="both"/>
        <w:rPr>
          <w:rFonts w:ascii="Times New Roman" w:eastAsia="Book Antiqua" w:hAnsi="Times New Roman" w:cs="Times New Roman"/>
          <w:sz w:val="24"/>
          <w:szCs w:val="24"/>
          <w:lang w:val="en-GB" w:eastAsia="en-GB"/>
        </w:rPr>
      </w:pPr>
      <w:r w:rsidRPr="006B72A3">
        <w:rPr>
          <w:rFonts w:ascii="Times New Roman" w:eastAsia="Book Antiqua" w:hAnsi="Times New Roman" w:cs="Times New Roman"/>
          <w:sz w:val="24"/>
          <w:szCs w:val="24"/>
          <w:lang w:val="en-GB" w:eastAsia="en-GB"/>
        </w:rPr>
        <w:t>No part of this dissertation may be reproduced, stored in any retrieval</w:t>
      </w:r>
      <w:r w:rsidRPr="006B72A3">
        <w:rPr>
          <w:rFonts w:ascii="Times New Roman" w:eastAsia="Book Antiqua" w:hAnsi="Times New Roman" w:cs="Times New Roman"/>
          <w:sz w:val="24"/>
          <w:szCs w:val="24"/>
          <w:lang w:val="en-ZA" w:eastAsia="en-GB"/>
        </w:rPr>
        <w:t xml:space="preserve"> </w:t>
      </w:r>
      <w:r w:rsidRPr="006B72A3">
        <w:rPr>
          <w:rFonts w:ascii="Times New Roman" w:eastAsia="Book Antiqua" w:hAnsi="Times New Roman" w:cs="Times New Roman"/>
          <w:sz w:val="24"/>
          <w:szCs w:val="24"/>
          <w:lang w:val="en-GB" w:eastAsia="en-GB"/>
        </w:rPr>
        <w:t>system, or transmitted in any form by any means, electronic, mechanical, photocopying, recording or otherwise without prior written permission of the</w:t>
      </w:r>
      <w:r w:rsidRPr="006B72A3">
        <w:rPr>
          <w:rFonts w:ascii="Times New Roman" w:eastAsia="Book Antiqua" w:hAnsi="Times New Roman" w:cs="Times New Roman"/>
          <w:sz w:val="24"/>
          <w:szCs w:val="24"/>
          <w:lang w:val="en-ZA" w:eastAsia="en-GB"/>
        </w:rPr>
        <w:t xml:space="preserve"> </w:t>
      </w:r>
      <w:r w:rsidRPr="006B72A3">
        <w:rPr>
          <w:rFonts w:ascii="Times New Roman" w:eastAsia="Book Antiqua" w:hAnsi="Times New Roman" w:cs="Times New Roman"/>
          <w:sz w:val="24"/>
          <w:szCs w:val="24"/>
          <w:lang w:val="en-GB" w:eastAsia="en-GB"/>
        </w:rPr>
        <w:t>author or the Open University of Tanzania in that behalf</w:t>
      </w:r>
      <w:r w:rsidRPr="006B72A3">
        <w:rPr>
          <w:rFonts w:ascii="Times New Roman" w:eastAsia="Book Antiqua" w:hAnsi="Times New Roman" w:cs="Times New Roman"/>
          <w:sz w:val="24"/>
          <w:szCs w:val="24"/>
          <w:lang w:val="en-ZA" w:eastAsia="en-GB"/>
        </w:rPr>
        <w:t>.</w:t>
      </w:r>
      <w:r w:rsidRPr="006B72A3">
        <w:rPr>
          <w:rFonts w:ascii="Times New Roman" w:eastAsia="Book Antiqua" w:hAnsi="Times New Roman" w:cs="Times New Roman"/>
          <w:sz w:val="24"/>
          <w:szCs w:val="24"/>
          <w:lang w:val="en-GB" w:eastAsia="en-GB"/>
        </w:rPr>
        <w:t xml:space="preserve"> </w:t>
      </w:r>
    </w:p>
    <w:p w14:paraId="087274CC" w14:textId="77777777" w:rsidR="006B72A3" w:rsidRPr="006B72A3" w:rsidRDefault="006B72A3" w:rsidP="006B72A3">
      <w:pPr>
        <w:spacing w:after="0" w:line="480" w:lineRule="auto"/>
        <w:jc w:val="both"/>
        <w:rPr>
          <w:rFonts w:ascii="Times New Roman" w:eastAsia="Calibri" w:hAnsi="Times New Roman" w:cs="Times New Roman"/>
          <w:b/>
          <w:sz w:val="24"/>
          <w:szCs w:val="24"/>
          <w:lang w:val="en-GB" w:eastAsia="en-GB"/>
        </w:rPr>
      </w:pPr>
      <w:r w:rsidRPr="006B72A3">
        <w:rPr>
          <w:rFonts w:ascii="Times New Roman" w:eastAsia="Calibri" w:hAnsi="Times New Roman" w:cs="Times New Roman"/>
          <w:b/>
          <w:sz w:val="24"/>
          <w:szCs w:val="24"/>
          <w:lang w:val="en-GB" w:eastAsia="en-GB"/>
        </w:rPr>
        <w:br w:type="page"/>
      </w:r>
    </w:p>
    <w:p w14:paraId="29F76876" w14:textId="1E896F40" w:rsidR="006B72A3" w:rsidRPr="006B72A3" w:rsidRDefault="006B72A3" w:rsidP="006B72A3">
      <w:pPr>
        <w:keepNext/>
        <w:keepLines/>
        <w:spacing w:after="0" w:line="480" w:lineRule="auto"/>
        <w:jc w:val="center"/>
        <w:outlineLvl w:val="0"/>
        <w:rPr>
          <w:rFonts w:ascii="Times New Roman" w:eastAsia="Times New Roman" w:hAnsi="Times New Roman" w:cs="Times New Roman"/>
          <w:b/>
          <w:bCs/>
          <w:sz w:val="24"/>
          <w:szCs w:val="24"/>
          <w:lang w:eastAsia="en-GB"/>
        </w:rPr>
      </w:pPr>
      <w:r w:rsidRPr="006B72A3">
        <w:rPr>
          <w:rFonts w:ascii="Times New Roman" w:eastAsia="Times New Roman" w:hAnsi="Times New Roman" w:cs="Times New Roman"/>
          <w:b/>
          <w:bCs/>
          <w:sz w:val="24"/>
          <w:szCs w:val="24"/>
          <w:lang w:eastAsia="en-GB"/>
        </w:rPr>
        <w:lastRenderedPageBreak/>
        <w:t>DECLARATION</w:t>
      </w:r>
      <w:r w:rsidR="004041AB">
        <w:rPr>
          <w:rFonts w:ascii="Times New Roman" w:eastAsia="Times New Roman" w:hAnsi="Times New Roman" w:cs="Times New Roman"/>
          <w:b/>
          <w:bCs/>
          <w:sz w:val="24"/>
          <w:szCs w:val="24"/>
          <w:lang w:eastAsia="en-GB"/>
        </w:rPr>
        <w:fldChar w:fldCharType="begin"/>
      </w:r>
      <w:r w:rsidR="004041AB">
        <w:instrText xml:space="preserve"> TC "</w:instrText>
      </w:r>
      <w:bookmarkStart w:id="2" w:name="_Toc213944521"/>
      <w:r w:rsidR="004041AB" w:rsidRPr="006B72A3">
        <w:rPr>
          <w:rFonts w:ascii="Times New Roman" w:eastAsia="Times New Roman" w:hAnsi="Times New Roman" w:cs="Times New Roman"/>
          <w:b/>
          <w:bCs/>
          <w:sz w:val="24"/>
          <w:szCs w:val="24"/>
          <w:lang w:eastAsia="en-GB"/>
        </w:rPr>
        <w:instrText>DECLARATION</w:instrText>
      </w:r>
      <w:bookmarkEnd w:id="2"/>
      <w:r w:rsidR="004041AB">
        <w:instrText xml:space="preserve">" \f C \l "1" </w:instrText>
      </w:r>
      <w:r w:rsidR="004041AB">
        <w:rPr>
          <w:rFonts w:ascii="Times New Roman" w:eastAsia="Times New Roman" w:hAnsi="Times New Roman" w:cs="Times New Roman"/>
          <w:b/>
          <w:bCs/>
          <w:sz w:val="24"/>
          <w:szCs w:val="24"/>
          <w:lang w:eastAsia="en-GB"/>
        </w:rPr>
        <w:fldChar w:fldCharType="end"/>
      </w:r>
    </w:p>
    <w:p w14:paraId="136F531B" w14:textId="77777777" w:rsidR="006B72A3" w:rsidRPr="006B72A3" w:rsidRDefault="006B72A3" w:rsidP="006B72A3">
      <w:pPr>
        <w:spacing w:after="0" w:line="480" w:lineRule="auto"/>
        <w:jc w:val="both"/>
        <w:rPr>
          <w:rFonts w:ascii="Times New Roman" w:eastAsia="Calibri" w:hAnsi="Times New Roman" w:cs="Times New Roman"/>
          <w:b/>
          <w:iCs/>
          <w:sz w:val="24"/>
          <w:szCs w:val="24"/>
        </w:rPr>
      </w:pPr>
      <w:r w:rsidRPr="006B72A3">
        <w:rPr>
          <w:rFonts w:ascii="Times New Roman" w:eastAsia="Calibri" w:hAnsi="Times New Roman" w:cs="Times New Roman"/>
          <w:sz w:val="24"/>
          <w:szCs w:val="24"/>
          <w:lang w:val="en-GB" w:eastAsia="en-GB"/>
        </w:rPr>
        <w:t>I</w:t>
      </w:r>
      <w:r w:rsidRPr="006B72A3">
        <w:rPr>
          <w:rFonts w:ascii="Times New Roman" w:eastAsia="Calibri" w:hAnsi="Times New Roman" w:cs="Times New Roman"/>
          <w:bCs/>
          <w:sz w:val="24"/>
          <w:szCs w:val="24"/>
          <w:lang w:val="en-GB" w:eastAsia="en-GB"/>
        </w:rPr>
        <w:t xml:space="preserve">, </w:t>
      </w:r>
      <w:proofErr w:type="spellStart"/>
      <w:r w:rsidRPr="006B72A3">
        <w:rPr>
          <w:rFonts w:ascii="Times New Roman" w:eastAsia="Calibri" w:hAnsi="Times New Roman" w:cs="Times New Roman"/>
          <w:b/>
          <w:iCs/>
          <w:sz w:val="24"/>
          <w:szCs w:val="24"/>
        </w:rPr>
        <w:t>Upendo</w:t>
      </w:r>
      <w:proofErr w:type="spellEnd"/>
      <w:r w:rsidRPr="006B72A3">
        <w:rPr>
          <w:rFonts w:ascii="Times New Roman" w:eastAsia="Calibri" w:hAnsi="Times New Roman" w:cs="Times New Roman"/>
          <w:b/>
          <w:iCs/>
          <w:sz w:val="24"/>
          <w:szCs w:val="24"/>
        </w:rPr>
        <w:t xml:space="preserve"> Alex </w:t>
      </w:r>
      <w:proofErr w:type="spellStart"/>
      <w:r w:rsidRPr="006B72A3">
        <w:rPr>
          <w:rFonts w:ascii="Times New Roman" w:eastAsia="Calibri" w:hAnsi="Times New Roman" w:cs="Times New Roman"/>
          <w:b/>
          <w:iCs/>
          <w:sz w:val="24"/>
          <w:szCs w:val="24"/>
        </w:rPr>
        <w:t>Mbuya</w:t>
      </w:r>
      <w:proofErr w:type="spellEnd"/>
      <w:r w:rsidRPr="006B72A3">
        <w:rPr>
          <w:rFonts w:ascii="Times New Roman" w:eastAsia="Calibri" w:hAnsi="Times New Roman" w:cs="Times New Roman"/>
          <w:b/>
          <w:bCs/>
          <w:sz w:val="24"/>
          <w:szCs w:val="24"/>
          <w:lang w:val="en-GB" w:eastAsia="en-GB"/>
        </w:rPr>
        <w:t>,</w:t>
      </w:r>
      <w:r w:rsidRPr="006B72A3">
        <w:rPr>
          <w:rFonts w:ascii="Times New Roman" w:eastAsia="Calibri" w:hAnsi="Times New Roman" w:cs="Times New Roman"/>
          <w:bCs/>
          <w:sz w:val="24"/>
          <w:szCs w:val="24"/>
          <w:lang w:val="en-GB" w:eastAsia="en-GB"/>
        </w:rPr>
        <w:t xml:space="preserve"> </w:t>
      </w:r>
      <w:r w:rsidRPr="006B72A3">
        <w:rPr>
          <w:rFonts w:ascii="Times New Roman" w:eastAsia="Calibri" w:hAnsi="Times New Roman" w:cs="Times New Roman"/>
          <w:sz w:val="24"/>
          <w:szCs w:val="24"/>
        </w:rPr>
        <w:t xml:space="preserve">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w:t>
      </w:r>
      <w:r w:rsidRPr="006B72A3">
        <w:rPr>
          <w:rFonts w:ascii="Times New Roman" w:eastAsia="Calibri" w:hAnsi="Times New Roman" w:cs="Times New Roman"/>
          <w:sz w:val="24"/>
          <w:szCs w:val="24"/>
          <w:lang w:val="en-GB"/>
        </w:rPr>
        <w:t xml:space="preserve">in partial fulfilment of the requirements for the </w:t>
      </w:r>
      <w:r w:rsidRPr="006B72A3">
        <w:rPr>
          <w:rFonts w:ascii="Times New Roman" w:eastAsia="Calibri" w:hAnsi="Times New Roman" w:cs="Times New Roman"/>
          <w:sz w:val="24"/>
          <w:szCs w:val="24"/>
        </w:rPr>
        <w:t>Degree</w:t>
      </w:r>
      <w:r w:rsidRPr="006B72A3">
        <w:rPr>
          <w:rFonts w:ascii="Times New Roman" w:eastAsia="Calibri" w:hAnsi="Times New Roman" w:cs="Times New Roman"/>
          <w:sz w:val="24"/>
          <w:szCs w:val="24"/>
          <w:lang w:val="en-GB"/>
        </w:rPr>
        <w:t xml:space="preserve"> of Master of Social Work of the Open University of Tanzania.</w:t>
      </w:r>
    </w:p>
    <w:p w14:paraId="30D3FD4A" w14:textId="77777777" w:rsidR="006B72A3" w:rsidRPr="006B72A3" w:rsidRDefault="006B72A3" w:rsidP="006B72A3">
      <w:pPr>
        <w:spacing w:after="0" w:line="480" w:lineRule="auto"/>
        <w:jc w:val="center"/>
        <w:rPr>
          <w:rFonts w:ascii="Times New Roman" w:eastAsia="Calibri" w:hAnsi="Times New Roman" w:cs="Times New Roman"/>
          <w:sz w:val="24"/>
          <w:szCs w:val="24"/>
          <w:lang w:val="en-GB" w:eastAsia="en-GB"/>
        </w:rPr>
      </w:pPr>
    </w:p>
    <w:p w14:paraId="4FA8C87D" w14:textId="77777777" w:rsidR="006B72A3" w:rsidRDefault="006B72A3" w:rsidP="006B72A3">
      <w:pPr>
        <w:spacing w:after="0" w:line="480" w:lineRule="auto"/>
        <w:jc w:val="center"/>
        <w:rPr>
          <w:rFonts w:ascii="Times New Roman" w:eastAsia="Calibri" w:hAnsi="Times New Roman" w:cs="Times New Roman"/>
          <w:sz w:val="24"/>
          <w:szCs w:val="24"/>
          <w:lang w:val="en-GB" w:eastAsia="en-GB"/>
        </w:rPr>
      </w:pPr>
    </w:p>
    <w:p w14:paraId="2943F9AA" w14:textId="77777777" w:rsidR="0078564A" w:rsidRPr="006B72A3" w:rsidRDefault="0078564A" w:rsidP="006B72A3">
      <w:pPr>
        <w:spacing w:after="0" w:line="480" w:lineRule="auto"/>
        <w:jc w:val="center"/>
        <w:rPr>
          <w:rFonts w:ascii="Times New Roman" w:eastAsia="Calibri" w:hAnsi="Times New Roman" w:cs="Times New Roman"/>
          <w:sz w:val="24"/>
          <w:szCs w:val="24"/>
          <w:lang w:val="en-GB" w:eastAsia="en-GB"/>
        </w:rPr>
      </w:pPr>
    </w:p>
    <w:p w14:paraId="19203DA0" w14:textId="40F0DA47" w:rsidR="006B72A3" w:rsidRPr="006B72A3" w:rsidRDefault="006B72A3" w:rsidP="006B72A3">
      <w:pPr>
        <w:spacing w:after="0" w:line="480" w:lineRule="auto"/>
        <w:jc w:val="center"/>
        <w:rPr>
          <w:rFonts w:ascii="Times New Roman" w:eastAsia="Calibri" w:hAnsi="Times New Roman" w:cs="Times New Roman"/>
          <w:sz w:val="24"/>
          <w:szCs w:val="24"/>
          <w:lang w:val="en-ZA" w:eastAsia="en-GB"/>
        </w:rPr>
      </w:pPr>
      <w:r w:rsidRPr="006B72A3">
        <w:rPr>
          <w:rFonts w:ascii="Times New Roman" w:eastAsia="Calibri" w:hAnsi="Times New Roman" w:cs="Times New Roman"/>
          <w:sz w:val="24"/>
          <w:szCs w:val="24"/>
          <w:lang w:val="en-ZA" w:eastAsia="en-GB"/>
        </w:rPr>
        <w:t>......................</w:t>
      </w:r>
      <w:r w:rsidR="0078564A">
        <w:rPr>
          <w:rFonts w:ascii="Times New Roman" w:eastAsia="Calibri" w:hAnsi="Times New Roman" w:cs="Times New Roman"/>
          <w:sz w:val="24"/>
          <w:szCs w:val="24"/>
          <w:lang w:val="en-ZA" w:eastAsia="en-GB"/>
        </w:rPr>
        <w:t>........</w:t>
      </w:r>
      <w:r w:rsidRPr="006B72A3">
        <w:rPr>
          <w:rFonts w:ascii="Times New Roman" w:eastAsia="Calibri" w:hAnsi="Times New Roman" w:cs="Times New Roman"/>
          <w:sz w:val="24"/>
          <w:szCs w:val="24"/>
          <w:lang w:val="en-ZA" w:eastAsia="en-GB"/>
        </w:rPr>
        <w:t>...........................</w:t>
      </w:r>
    </w:p>
    <w:p w14:paraId="04E8F147" w14:textId="77777777" w:rsidR="006B72A3" w:rsidRPr="006B72A3" w:rsidRDefault="006B72A3" w:rsidP="006B72A3">
      <w:pPr>
        <w:spacing w:after="0" w:line="480" w:lineRule="auto"/>
        <w:jc w:val="center"/>
        <w:rPr>
          <w:rFonts w:ascii="Times New Roman" w:eastAsia="Calibri" w:hAnsi="Times New Roman" w:cs="Times New Roman"/>
          <w:sz w:val="24"/>
          <w:szCs w:val="24"/>
          <w:lang w:val="en-ZA" w:eastAsia="en-GB"/>
        </w:rPr>
      </w:pPr>
      <w:r w:rsidRPr="006B72A3">
        <w:rPr>
          <w:rFonts w:ascii="Times New Roman" w:eastAsia="Calibri" w:hAnsi="Times New Roman" w:cs="Times New Roman"/>
          <w:sz w:val="24"/>
          <w:szCs w:val="24"/>
          <w:lang w:val="en-ZA" w:eastAsia="en-GB"/>
        </w:rPr>
        <w:t>Signature</w:t>
      </w:r>
    </w:p>
    <w:p w14:paraId="777CF593" w14:textId="77777777" w:rsidR="006B72A3" w:rsidRPr="006B72A3" w:rsidRDefault="006B72A3" w:rsidP="006B72A3">
      <w:pPr>
        <w:spacing w:after="0" w:line="480" w:lineRule="auto"/>
        <w:jc w:val="center"/>
        <w:rPr>
          <w:rFonts w:ascii="Times New Roman" w:eastAsia="Calibri" w:hAnsi="Times New Roman" w:cs="Times New Roman"/>
          <w:sz w:val="24"/>
          <w:szCs w:val="24"/>
          <w:lang w:val="en-ZA" w:eastAsia="en-GB"/>
        </w:rPr>
      </w:pPr>
    </w:p>
    <w:p w14:paraId="0FE5FEDE" w14:textId="7B7BB8B1" w:rsidR="006B72A3" w:rsidRPr="006B72A3" w:rsidRDefault="006B72A3" w:rsidP="006B72A3">
      <w:pPr>
        <w:spacing w:after="0" w:line="480" w:lineRule="auto"/>
        <w:jc w:val="center"/>
        <w:rPr>
          <w:rFonts w:ascii="Times New Roman" w:eastAsia="Calibri" w:hAnsi="Times New Roman" w:cs="Times New Roman"/>
          <w:sz w:val="24"/>
          <w:szCs w:val="24"/>
          <w:lang w:val="en-ZA" w:eastAsia="en-GB"/>
        </w:rPr>
      </w:pPr>
      <w:r w:rsidRPr="006B72A3">
        <w:rPr>
          <w:rFonts w:ascii="Times New Roman" w:eastAsia="Calibri" w:hAnsi="Times New Roman" w:cs="Times New Roman"/>
          <w:sz w:val="24"/>
          <w:szCs w:val="24"/>
          <w:lang w:val="en-ZA" w:eastAsia="en-GB"/>
        </w:rPr>
        <w:t>..............................</w:t>
      </w:r>
      <w:r w:rsidR="0078564A">
        <w:rPr>
          <w:rFonts w:ascii="Times New Roman" w:eastAsia="Calibri" w:hAnsi="Times New Roman" w:cs="Times New Roman"/>
          <w:sz w:val="24"/>
          <w:szCs w:val="24"/>
          <w:lang w:val="en-ZA" w:eastAsia="en-GB"/>
        </w:rPr>
        <w:t>....</w:t>
      </w:r>
      <w:r w:rsidRPr="006B72A3">
        <w:rPr>
          <w:rFonts w:ascii="Times New Roman" w:eastAsia="Calibri" w:hAnsi="Times New Roman" w:cs="Times New Roman"/>
          <w:sz w:val="24"/>
          <w:szCs w:val="24"/>
          <w:lang w:val="en-ZA" w:eastAsia="en-GB"/>
        </w:rPr>
        <w:t>................</w:t>
      </w:r>
    </w:p>
    <w:p w14:paraId="056F44DF" w14:textId="77777777" w:rsidR="006B72A3" w:rsidRPr="006B72A3" w:rsidRDefault="006B72A3" w:rsidP="006B72A3">
      <w:pPr>
        <w:spacing w:after="0" w:line="480" w:lineRule="auto"/>
        <w:jc w:val="center"/>
        <w:rPr>
          <w:rFonts w:ascii="Times New Roman" w:eastAsia="Calibri" w:hAnsi="Times New Roman" w:cs="Times New Roman"/>
          <w:sz w:val="24"/>
          <w:szCs w:val="24"/>
          <w:lang w:val="en-ZA" w:eastAsia="en-GB"/>
        </w:rPr>
      </w:pPr>
      <w:r w:rsidRPr="006B72A3">
        <w:rPr>
          <w:rFonts w:ascii="Times New Roman" w:eastAsia="Calibri" w:hAnsi="Times New Roman" w:cs="Times New Roman"/>
          <w:sz w:val="24"/>
          <w:szCs w:val="24"/>
          <w:lang w:val="en-ZA" w:eastAsia="en-GB"/>
        </w:rPr>
        <w:t>Date</w:t>
      </w:r>
    </w:p>
    <w:p w14:paraId="6EECCBC7" w14:textId="77777777" w:rsidR="00FF728F" w:rsidRDefault="00FF728F" w:rsidP="00E067F9">
      <w:pPr>
        <w:spacing w:after="0" w:line="480" w:lineRule="auto"/>
        <w:jc w:val="center"/>
        <w:rPr>
          <w:rFonts w:ascii="Times New Roman" w:hAnsi="Times New Roman" w:cs="Times New Roman"/>
          <w:b/>
          <w:iCs/>
          <w:sz w:val="24"/>
          <w:szCs w:val="24"/>
        </w:rPr>
      </w:pPr>
    </w:p>
    <w:p w14:paraId="3455781D" w14:textId="77777777" w:rsidR="00B629E0" w:rsidRDefault="00B629E0" w:rsidP="00E067F9">
      <w:pPr>
        <w:spacing w:after="0" w:line="480" w:lineRule="auto"/>
        <w:jc w:val="center"/>
        <w:rPr>
          <w:rFonts w:ascii="Times New Roman" w:hAnsi="Times New Roman" w:cs="Times New Roman"/>
          <w:b/>
          <w:iCs/>
          <w:sz w:val="24"/>
          <w:szCs w:val="24"/>
        </w:rPr>
      </w:pPr>
    </w:p>
    <w:p w14:paraId="4DEDAF1A" w14:textId="77777777" w:rsidR="00B629E0" w:rsidRDefault="00B629E0" w:rsidP="00E067F9">
      <w:pPr>
        <w:spacing w:after="0" w:line="480" w:lineRule="auto"/>
        <w:jc w:val="center"/>
        <w:rPr>
          <w:rFonts w:ascii="Times New Roman" w:hAnsi="Times New Roman" w:cs="Times New Roman"/>
          <w:b/>
          <w:iCs/>
          <w:sz w:val="24"/>
          <w:szCs w:val="24"/>
        </w:rPr>
      </w:pPr>
    </w:p>
    <w:p w14:paraId="3263459F" w14:textId="77777777" w:rsidR="00B629E0" w:rsidRDefault="00B629E0" w:rsidP="00E067F9">
      <w:pPr>
        <w:spacing w:after="0" w:line="480" w:lineRule="auto"/>
        <w:jc w:val="center"/>
        <w:rPr>
          <w:rFonts w:ascii="Times New Roman" w:hAnsi="Times New Roman" w:cs="Times New Roman"/>
          <w:b/>
          <w:iCs/>
          <w:sz w:val="24"/>
          <w:szCs w:val="24"/>
        </w:rPr>
      </w:pPr>
    </w:p>
    <w:p w14:paraId="2572C20D" w14:textId="77777777" w:rsidR="00B629E0" w:rsidRDefault="00B629E0" w:rsidP="00E067F9">
      <w:pPr>
        <w:spacing w:after="0" w:line="480" w:lineRule="auto"/>
        <w:jc w:val="center"/>
        <w:rPr>
          <w:rFonts w:ascii="Times New Roman" w:hAnsi="Times New Roman" w:cs="Times New Roman"/>
          <w:b/>
          <w:iCs/>
          <w:sz w:val="24"/>
          <w:szCs w:val="24"/>
        </w:rPr>
      </w:pPr>
    </w:p>
    <w:p w14:paraId="3E8B25AB" w14:textId="77777777" w:rsidR="00B629E0" w:rsidRDefault="00B629E0" w:rsidP="00E067F9">
      <w:pPr>
        <w:spacing w:after="0" w:line="480" w:lineRule="auto"/>
        <w:jc w:val="center"/>
        <w:rPr>
          <w:rFonts w:ascii="Times New Roman" w:hAnsi="Times New Roman" w:cs="Times New Roman"/>
          <w:b/>
          <w:iCs/>
          <w:sz w:val="24"/>
          <w:szCs w:val="24"/>
        </w:rPr>
      </w:pPr>
    </w:p>
    <w:p w14:paraId="7B30ECC1" w14:textId="77777777" w:rsidR="00B629E0" w:rsidRDefault="00B629E0" w:rsidP="00E067F9">
      <w:pPr>
        <w:spacing w:after="0" w:line="480" w:lineRule="auto"/>
        <w:jc w:val="center"/>
        <w:rPr>
          <w:rFonts w:ascii="Times New Roman" w:hAnsi="Times New Roman" w:cs="Times New Roman"/>
          <w:b/>
          <w:iCs/>
          <w:sz w:val="24"/>
          <w:szCs w:val="24"/>
        </w:rPr>
      </w:pPr>
    </w:p>
    <w:p w14:paraId="1EF7ADF0" w14:textId="77777777" w:rsidR="00B629E0" w:rsidRPr="00F6488C" w:rsidRDefault="00B629E0" w:rsidP="00E067F9">
      <w:pPr>
        <w:spacing w:after="0" w:line="480" w:lineRule="auto"/>
        <w:jc w:val="center"/>
        <w:rPr>
          <w:rFonts w:ascii="Times New Roman" w:hAnsi="Times New Roman" w:cs="Times New Roman"/>
          <w:b/>
          <w:iCs/>
          <w:sz w:val="24"/>
          <w:szCs w:val="24"/>
        </w:rPr>
      </w:pPr>
    </w:p>
    <w:p w14:paraId="6EECCBC8" w14:textId="77777777" w:rsidR="00FF728F" w:rsidRPr="00F6488C" w:rsidRDefault="00FF728F" w:rsidP="00E067F9">
      <w:pPr>
        <w:spacing w:after="0" w:line="480" w:lineRule="auto"/>
        <w:jc w:val="center"/>
        <w:rPr>
          <w:rFonts w:ascii="Times New Roman" w:hAnsi="Times New Roman" w:cs="Times New Roman"/>
          <w:b/>
          <w:sz w:val="24"/>
          <w:szCs w:val="24"/>
        </w:rPr>
      </w:pPr>
    </w:p>
    <w:p w14:paraId="1232D212" w14:textId="550A2FBE" w:rsidR="00F6488C" w:rsidRPr="00F6488C" w:rsidRDefault="00F6488C" w:rsidP="00E067F9">
      <w:pPr>
        <w:spacing w:after="0" w:line="480" w:lineRule="auto"/>
        <w:jc w:val="center"/>
        <w:rPr>
          <w:rFonts w:ascii="Times New Roman" w:hAnsi="Times New Roman" w:cs="Times New Roman"/>
          <w:b/>
          <w:sz w:val="24"/>
          <w:szCs w:val="24"/>
        </w:rPr>
      </w:pPr>
      <w:r w:rsidRPr="00F6488C">
        <w:rPr>
          <w:rFonts w:ascii="Times New Roman" w:hAnsi="Times New Roman" w:cs="Times New Roman"/>
          <w:b/>
          <w:sz w:val="24"/>
          <w:szCs w:val="24"/>
        </w:rPr>
        <w:lastRenderedPageBreak/>
        <w:t>DEDICATION</w:t>
      </w:r>
      <w:r w:rsidR="00D92CA4">
        <w:rPr>
          <w:rFonts w:ascii="Times New Roman" w:hAnsi="Times New Roman" w:cs="Times New Roman"/>
          <w:b/>
          <w:sz w:val="24"/>
          <w:szCs w:val="24"/>
        </w:rPr>
        <w:fldChar w:fldCharType="begin"/>
      </w:r>
      <w:r w:rsidR="00D92CA4">
        <w:instrText xml:space="preserve"> TC "</w:instrText>
      </w:r>
      <w:bookmarkStart w:id="3" w:name="_Toc213944522"/>
      <w:r w:rsidR="00D92CA4" w:rsidRPr="00605683">
        <w:rPr>
          <w:rFonts w:ascii="Times New Roman" w:hAnsi="Times New Roman" w:cs="Times New Roman"/>
          <w:b/>
          <w:sz w:val="24"/>
          <w:szCs w:val="24"/>
        </w:rPr>
        <w:instrText>DEDICATION</w:instrText>
      </w:r>
      <w:bookmarkEnd w:id="3"/>
      <w:r w:rsidR="00D92CA4">
        <w:instrText xml:space="preserve">" \f C \l "1" </w:instrText>
      </w:r>
      <w:r w:rsidR="00D92CA4">
        <w:rPr>
          <w:rFonts w:ascii="Times New Roman" w:hAnsi="Times New Roman" w:cs="Times New Roman"/>
          <w:b/>
          <w:sz w:val="24"/>
          <w:szCs w:val="24"/>
        </w:rPr>
        <w:fldChar w:fldCharType="end"/>
      </w:r>
    </w:p>
    <w:p w14:paraId="42B1B6D5" w14:textId="77777777" w:rsidR="00F6488C" w:rsidRPr="00F6488C" w:rsidRDefault="00F6488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This work is </w:t>
      </w:r>
      <w:r>
        <w:rPr>
          <w:rFonts w:ascii="Times New Roman" w:hAnsi="Times New Roman" w:cs="Times New Roman"/>
          <w:sz w:val="24"/>
          <w:szCs w:val="24"/>
        </w:rPr>
        <w:t xml:space="preserve">lovingly dedicated to my family </w:t>
      </w:r>
      <w:r w:rsidRPr="00F6488C">
        <w:rPr>
          <w:rFonts w:ascii="Times New Roman" w:hAnsi="Times New Roman" w:cs="Times New Roman"/>
          <w:sz w:val="24"/>
          <w:szCs w:val="24"/>
        </w:rPr>
        <w:t>my unwavering source of strength, inspiration, and love. To my dear parents, thank you for the foundation of values, faith, and determination that you have built in me. Your sacrifices and prayers have been the guiding light throughout my academic journey. To my beloved siblings, your encouragement and support have always lifted my spirit and kept me focused. You have walked this journey with me in heart and spirit. This achievement is as much yours as it is mine. With love and gratitude, I dedicate this work to you.</w:t>
      </w:r>
    </w:p>
    <w:p w14:paraId="6EECCBC9" w14:textId="77777777" w:rsidR="00FF728F" w:rsidRDefault="00FF728F" w:rsidP="00E067F9">
      <w:pPr>
        <w:spacing w:after="0" w:line="480" w:lineRule="auto"/>
        <w:jc w:val="both"/>
        <w:rPr>
          <w:rFonts w:ascii="Times New Roman" w:hAnsi="Times New Roman" w:cs="Times New Roman"/>
          <w:sz w:val="24"/>
          <w:szCs w:val="24"/>
        </w:rPr>
      </w:pPr>
    </w:p>
    <w:p w14:paraId="36BFEF5B" w14:textId="77777777" w:rsidR="00F6488C" w:rsidRDefault="00F6488C" w:rsidP="00E067F9">
      <w:pPr>
        <w:spacing w:after="0" w:line="480" w:lineRule="auto"/>
        <w:jc w:val="both"/>
        <w:rPr>
          <w:rFonts w:ascii="Times New Roman" w:hAnsi="Times New Roman" w:cs="Times New Roman"/>
          <w:sz w:val="24"/>
          <w:szCs w:val="24"/>
        </w:rPr>
      </w:pPr>
    </w:p>
    <w:p w14:paraId="7C4E5810" w14:textId="77777777" w:rsidR="00F6488C" w:rsidRDefault="00F6488C" w:rsidP="00E067F9">
      <w:pPr>
        <w:spacing w:after="0" w:line="480" w:lineRule="auto"/>
        <w:jc w:val="both"/>
        <w:rPr>
          <w:rFonts w:ascii="Times New Roman" w:hAnsi="Times New Roman" w:cs="Times New Roman"/>
          <w:sz w:val="24"/>
          <w:szCs w:val="24"/>
        </w:rPr>
      </w:pPr>
    </w:p>
    <w:p w14:paraId="1ED8938D" w14:textId="77777777" w:rsidR="00B629E0" w:rsidRDefault="00B629E0" w:rsidP="00E067F9">
      <w:pPr>
        <w:spacing w:after="0" w:line="480" w:lineRule="auto"/>
        <w:jc w:val="both"/>
        <w:rPr>
          <w:rFonts w:ascii="Times New Roman" w:hAnsi="Times New Roman" w:cs="Times New Roman"/>
          <w:sz w:val="24"/>
          <w:szCs w:val="24"/>
        </w:rPr>
      </w:pPr>
    </w:p>
    <w:p w14:paraId="75A14702" w14:textId="77777777" w:rsidR="00B629E0" w:rsidRDefault="00B629E0" w:rsidP="00E067F9">
      <w:pPr>
        <w:spacing w:after="0" w:line="480" w:lineRule="auto"/>
        <w:jc w:val="both"/>
        <w:rPr>
          <w:rFonts w:ascii="Times New Roman" w:hAnsi="Times New Roman" w:cs="Times New Roman"/>
          <w:sz w:val="24"/>
          <w:szCs w:val="24"/>
        </w:rPr>
      </w:pPr>
    </w:p>
    <w:p w14:paraId="472E202C" w14:textId="77777777" w:rsidR="00B629E0" w:rsidRDefault="00B629E0" w:rsidP="00E067F9">
      <w:pPr>
        <w:spacing w:after="0" w:line="480" w:lineRule="auto"/>
        <w:jc w:val="both"/>
        <w:rPr>
          <w:rFonts w:ascii="Times New Roman" w:hAnsi="Times New Roman" w:cs="Times New Roman"/>
          <w:sz w:val="24"/>
          <w:szCs w:val="24"/>
        </w:rPr>
      </w:pPr>
    </w:p>
    <w:p w14:paraId="4F9508FB" w14:textId="77777777" w:rsidR="00B629E0" w:rsidRDefault="00B629E0" w:rsidP="00E067F9">
      <w:pPr>
        <w:spacing w:after="0" w:line="480" w:lineRule="auto"/>
        <w:jc w:val="both"/>
        <w:rPr>
          <w:rFonts w:ascii="Times New Roman" w:hAnsi="Times New Roman" w:cs="Times New Roman"/>
          <w:sz w:val="24"/>
          <w:szCs w:val="24"/>
        </w:rPr>
      </w:pPr>
    </w:p>
    <w:p w14:paraId="23866C96" w14:textId="77777777" w:rsidR="00B629E0" w:rsidRDefault="00B629E0" w:rsidP="00E067F9">
      <w:pPr>
        <w:spacing w:after="0" w:line="480" w:lineRule="auto"/>
        <w:jc w:val="both"/>
        <w:rPr>
          <w:rFonts w:ascii="Times New Roman" w:hAnsi="Times New Roman" w:cs="Times New Roman"/>
          <w:sz w:val="24"/>
          <w:szCs w:val="24"/>
        </w:rPr>
      </w:pPr>
    </w:p>
    <w:p w14:paraId="77008371" w14:textId="77777777" w:rsidR="00B629E0" w:rsidRDefault="00B629E0" w:rsidP="00E067F9">
      <w:pPr>
        <w:spacing w:after="0" w:line="480" w:lineRule="auto"/>
        <w:jc w:val="both"/>
        <w:rPr>
          <w:rFonts w:ascii="Times New Roman" w:hAnsi="Times New Roman" w:cs="Times New Roman"/>
          <w:sz w:val="24"/>
          <w:szCs w:val="24"/>
        </w:rPr>
      </w:pPr>
    </w:p>
    <w:p w14:paraId="69BF74CB" w14:textId="77777777" w:rsidR="00B629E0" w:rsidRDefault="00B629E0" w:rsidP="00E067F9">
      <w:pPr>
        <w:spacing w:after="0" w:line="480" w:lineRule="auto"/>
        <w:jc w:val="both"/>
        <w:rPr>
          <w:rFonts w:ascii="Times New Roman" w:hAnsi="Times New Roman" w:cs="Times New Roman"/>
          <w:sz w:val="24"/>
          <w:szCs w:val="24"/>
        </w:rPr>
      </w:pPr>
    </w:p>
    <w:p w14:paraId="70F07B91" w14:textId="77777777" w:rsidR="00B629E0" w:rsidRDefault="00B629E0" w:rsidP="00E067F9">
      <w:pPr>
        <w:spacing w:after="0" w:line="480" w:lineRule="auto"/>
        <w:jc w:val="both"/>
        <w:rPr>
          <w:rFonts w:ascii="Times New Roman" w:hAnsi="Times New Roman" w:cs="Times New Roman"/>
          <w:sz w:val="24"/>
          <w:szCs w:val="24"/>
        </w:rPr>
      </w:pPr>
    </w:p>
    <w:p w14:paraId="54C15220" w14:textId="77777777" w:rsidR="00B629E0" w:rsidRDefault="00B629E0" w:rsidP="00E067F9">
      <w:pPr>
        <w:spacing w:after="0" w:line="480" w:lineRule="auto"/>
        <w:jc w:val="both"/>
        <w:rPr>
          <w:rFonts w:ascii="Times New Roman" w:hAnsi="Times New Roman" w:cs="Times New Roman"/>
          <w:sz w:val="24"/>
          <w:szCs w:val="24"/>
        </w:rPr>
      </w:pPr>
    </w:p>
    <w:p w14:paraId="1778778F" w14:textId="77777777" w:rsidR="00B629E0" w:rsidRDefault="00B629E0" w:rsidP="00E067F9">
      <w:pPr>
        <w:spacing w:after="0" w:line="480" w:lineRule="auto"/>
        <w:jc w:val="both"/>
        <w:rPr>
          <w:rFonts w:ascii="Times New Roman" w:hAnsi="Times New Roman" w:cs="Times New Roman"/>
          <w:sz w:val="24"/>
          <w:szCs w:val="24"/>
        </w:rPr>
      </w:pPr>
    </w:p>
    <w:p w14:paraId="038F6BF0" w14:textId="77777777" w:rsidR="00B629E0" w:rsidRDefault="00B629E0" w:rsidP="00E067F9">
      <w:pPr>
        <w:spacing w:after="0" w:line="480" w:lineRule="auto"/>
        <w:jc w:val="both"/>
        <w:rPr>
          <w:rFonts w:ascii="Times New Roman" w:hAnsi="Times New Roman" w:cs="Times New Roman"/>
          <w:sz w:val="24"/>
          <w:szCs w:val="24"/>
        </w:rPr>
      </w:pPr>
    </w:p>
    <w:p w14:paraId="302C9880" w14:textId="77777777" w:rsidR="00B629E0" w:rsidRDefault="00B629E0" w:rsidP="00E067F9">
      <w:pPr>
        <w:spacing w:after="0" w:line="480" w:lineRule="auto"/>
        <w:jc w:val="both"/>
        <w:rPr>
          <w:rFonts w:ascii="Times New Roman" w:hAnsi="Times New Roman" w:cs="Times New Roman"/>
          <w:sz w:val="24"/>
          <w:szCs w:val="24"/>
        </w:rPr>
      </w:pPr>
    </w:p>
    <w:p w14:paraId="39E336D3" w14:textId="77777777" w:rsidR="00B629E0" w:rsidRPr="00F6488C" w:rsidRDefault="00B629E0" w:rsidP="00E067F9">
      <w:pPr>
        <w:spacing w:after="0" w:line="480" w:lineRule="auto"/>
        <w:jc w:val="both"/>
        <w:rPr>
          <w:rFonts w:ascii="Times New Roman" w:hAnsi="Times New Roman" w:cs="Times New Roman"/>
          <w:sz w:val="24"/>
          <w:szCs w:val="24"/>
        </w:rPr>
      </w:pPr>
    </w:p>
    <w:p w14:paraId="24152D80" w14:textId="5D3E1DF3" w:rsidR="00547C3C" w:rsidRPr="00F6488C" w:rsidRDefault="00547C3C" w:rsidP="00E067F9">
      <w:pPr>
        <w:spacing w:after="0" w:line="480" w:lineRule="auto"/>
        <w:jc w:val="center"/>
        <w:rPr>
          <w:rFonts w:ascii="Times New Roman" w:hAnsi="Times New Roman" w:cs="Times New Roman"/>
          <w:b/>
          <w:bCs/>
          <w:sz w:val="24"/>
          <w:szCs w:val="24"/>
        </w:rPr>
      </w:pPr>
      <w:r w:rsidRPr="00F6488C">
        <w:rPr>
          <w:rFonts w:ascii="Times New Roman" w:hAnsi="Times New Roman" w:cs="Times New Roman"/>
          <w:b/>
          <w:bCs/>
          <w:sz w:val="24"/>
          <w:szCs w:val="24"/>
        </w:rPr>
        <w:lastRenderedPageBreak/>
        <w:t>ACKNOWLEDGEMENTS</w:t>
      </w:r>
      <w:r w:rsidR="00D92CA4">
        <w:rPr>
          <w:rFonts w:ascii="Times New Roman" w:hAnsi="Times New Roman" w:cs="Times New Roman"/>
          <w:b/>
          <w:bCs/>
          <w:sz w:val="24"/>
          <w:szCs w:val="24"/>
        </w:rPr>
        <w:fldChar w:fldCharType="begin"/>
      </w:r>
      <w:r w:rsidR="00D92CA4">
        <w:instrText xml:space="preserve"> TC "</w:instrText>
      </w:r>
      <w:bookmarkStart w:id="4" w:name="_Toc213944523"/>
      <w:r w:rsidR="00D92CA4" w:rsidRPr="00D679BC">
        <w:rPr>
          <w:rFonts w:ascii="Times New Roman" w:hAnsi="Times New Roman" w:cs="Times New Roman"/>
          <w:b/>
          <w:bCs/>
          <w:sz w:val="24"/>
          <w:szCs w:val="24"/>
        </w:rPr>
        <w:instrText>ACKNOWLEDGEMENTS</w:instrText>
      </w:r>
      <w:bookmarkEnd w:id="4"/>
      <w:r w:rsidR="00D92CA4">
        <w:instrText xml:space="preserve">" \f C \l "1" </w:instrText>
      </w:r>
      <w:r w:rsidR="00D92CA4">
        <w:rPr>
          <w:rFonts w:ascii="Times New Roman" w:hAnsi="Times New Roman" w:cs="Times New Roman"/>
          <w:b/>
          <w:bCs/>
          <w:sz w:val="24"/>
          <w:szCs w:val="24"/>
        </w:rPr>
        <w:fldChar w:fldCharType="end"/>
      </w:r>
    </w:p>
    <w:p w14:paraId="5B7F4743" w14:textId="77777777" w:rsidR="00547C3C" w:rsidRDefault="00547C3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First and foremost, I extend my deepest gratitude to Almighty God, whose grace, strength, and guidance have sustained me throughout this academic journey. Without His divine presence, this work would not have been possible.</w:t>
      </w:r>
    </w:p>
    <w:p w14:paraId="64954E21" w14:textId="77777777" w:rsidR="00F6488C" w:rsidRPr="00F6488C" w:rsidRDefault="00F6488C" w:rsidP="00E067F9">
      <w:pPr>
        <w:spacing w:after="0" w:line="480" w:lineRule="auto"/>
        <w:jc w:val="both"/>
        <w:rPr>
          <w:rFonts w:ascii="Times New Roman" w:hAnsi="Times New Roman" w:cs="Times New Roman"/>
          <w:sz w:val="24"/>
          <w:szCs w:val="24"/>
        </w:rPr>
      </w:pPr>
    </w:p>
    <w:p w14:paraId="3CDDC549" w14:textId="77777777" w:rsidR="00547C3C" w:rsidRDefault="00547C3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I am sincerely grateful to my beloved family for their unwavering support, love, and encouragement. Your sacrifices, prayers, and understanding gave me the strength to persevere even during the most challenging moments. To my dear parents, thank you for instilling in me the values of hard work, resilience, and integrity. Your endless love and belief in my potential have been the foundation of all my achievements.</w:t>
      </w:r>
    </w:p>
    <w:p w14:paraId="4EE32C9E" w14:textId="77777777" w:rsidR="00F6488C" w:rsidRPr="00F6488C" w:rsidRDefault="00F6488C" w:rsidP="00E067F9">
      <w:pPr>
        <w:spacing w:after="0" w:line="480" w:lineRule="auto"/>
        <w:jc w:val="both"/>
        <w:rPr>
          <w:rFonts w:ascii="Times New Roman" w:hAnsi="Times New Roman" w:cs="Times New Roman"/>
          <w:sz w:val="24"/>
          <w:szCs w:val="24"/>
        </w:rPr>
      </w:pPr>
    </w:p>
    <w:p w14:paraId="22E6433C" w14:textId="77777777" w:rsidR="00547C3C" w:rsidRDefault="00547C3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To my wonderful siblings, your constant motivation, patience, and words of encouragement provided me with the emotional balance I needed throughout the course of this study. Thank you for always being by my side.</w:t>
      </w:r>
    </w:p>
    <w:p w14:paraId="7C338110" w14:textId="77777777" w:rsidR="00F6488C" w:rsidRPr="00F6488C" w:rsidRDefault="00F6488C" w:rsidP="00E067F9">
      <w:pPr>
        <w:spacing w:after="0" w:line="480" w:lineRule="auto"/>
        <w:jc w:val="both"/>
        <w:rPr>
          <w:rFonts w:ascii="Times New Roman" w:hAnsi="Times New Roman" w:cs="Times New Roman"/>
          <w:sz w:val="24"/>
          <w:szCs w:val="24"/>
        </w:rPr>
      </w:pPr>
    </w:p>
    <w:p w14:paraId="76AE13BC" w14:textId="77777777" w:rsidR="00547C3C" w:rsidRDefault="00547C3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My profound appreciation goes to my academic supervisors, Professor Mary </w:t>
      </w:r>
      <w:proofErr w:type="spellStart"/>
      <w:r w:rsidRPr="00F6488C">
        <w:rPr>
          <w:rFonts w:ascii="Times New Roman" w:hAnsi="Times New Roman" w:cs="Times New Roman"/>
          <w:sz w:val="24"/>
          <w:szCs w:val="24"/>
        </w:rPr>
        <w:t>Kitula</w:t>
      </w:r>
      <w:proofErr w:type="spellEnd"/>
      <w:r w:rsidRPr="00F6488C">
        <w:rPr>
          <w:rFonts w:ascii="Times New Roman" w:hAnsi="Times New Roman" w:cs="Times New Roman"/>
          <w:sz w:val="24"/>
          <w:szCs w:val="24"/>
        </w:rPr>
        <w:t xml:space="preserve"> and Dr. </w:t>
      </w:r>
      <w:proofErr w:type="spellStart"/>
      <w:r w:rsidRPr="00F6488C">
        <w:rPr>
          <w:rFonts w:ascii="Times New Roman" w:hAnsi="Times New Roman" w:cs="Times New Roman"/>
          <w:sz w:val="24"/>
          <w:szCs w:val="24"/>
        </w:rPr>
        <w:t>Straton</w:t>
      </w:r>
      <w:proofErr w:type="spellEnd"/>
      <w:r w:rsidRPr="00F6488C">
        <w:rPr>
          <w:rFonts w:ascii="Times New Roman" w:hAnsi="Times New Roman" w:cs="Times New Roman"/>
          <w:sz w:val="24"/>
          <w:szCs w:val="24"/>
        </w:rPr>
        <w:t xml:space="preserve"> </w:t>
      </w:r>
      <w:proofErr w:type="spellStart"/>
      <w:r w:rsidRPr="00F6488C">
        <w:rPr>
          <w:rFonts w:ascii="Times New Roman" w:hAnsi="Times New Roman" w:cs="Times New Roman"/>
          <w:sz w:val="24"/>
          <w:szCs w:val="24"/>
        </w:rPr>
        <w:t>Ruhinda</w:t>
      </w:r>
      <w:proofErr w:type="spellEnd"/>
      <w:r w:rsidRPr="00F6488C">
        <w:rPr>
          <w:rFonts w:ascii="Times New Roman" w:hAnsi="Times New Roman" w:cs="Times New Roman"/>
          <w:sz w:val="24"/>
          <w:szCs w:val="24"/>
        </w:rPr>
        <w:t>. Your professional guidance, constructive feedback, and scholarly insights have been instrumental in shaping this dissertation. Your mentorship not only improved the quality of this work but also strengthened my academic growth and confidence as a researcher.</w:t>
      </w:r>
    </w:p>
    <w:p w14:paraId="5EEB3095" w14:textId="77777777" w:rsidR="00F6488C" w:rsidRPr="00F6488C" w:rsidRDefault="00F6488C" w:rsidP="00E067F9">
      <w:pPr>
        <w:spacing w:after="0" w:line="480" w:lineRule="auto"/>
        <w:jc w:val="both"/>
        <w:rPr>
          <w:rFonts w:ascii="Times New Roman" w:hAnsi="Times New Roman" w:cs="Times New Roman"/>
          <w:sz w:val="24"/>
          <w:szCs w:val="24"/>
        </w:rPr>
      </w:pPr>
    </w:p>
    <w:p w14:paraId="0F380351" w14:textId="77777777" w:rsidR="00547C3C" w:rsidRPr="00F6488C" w:rsidRDefault="00547C3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To all those who contributed in one way or another to the success of this study, I say thank you. May God bless you all </w:t>
      </w:r>
      <w:proofErr w:type="gramStart"/>
      <w:r w:rsidRPr="00F6488C">
        <w:rPr>
          <w:rFonts w:ascii="Times New Roman" w:hAnsi="Times New Roman" w:cs="Times New Roman"/>
          <w:sz w:val="24"/>
          <w:szCs w:val="24"/>
        </w:rPr>
        <w:t>abundantly.</w:t>
      </w:r>
      <w:proofErr w:type="gramEnd"/>
    </w:p>
    <w:p w14:paraId="6EECCBCA" w14:textId="77777777" w:rsidR="00FF728F" w:rsidRPr="00F6488C" w:rsidRDefault="00FF728F" w:rsidP="00E067F9">
      <w:pPr>
        <w:spacing w:after="0" w:line="480" w:lineRule="auto"/>
        <w:jc w:val="both"/>
        <w:rPr>
          <w:rFonts w:ascii="Times New Roman" w:hAnsi="Times New Roman" w:cs="Times New Roman"/>
          <w:sz w:val="24"/>
          <w:szCs w:val="24"/>
        </w:rPr>
      </w:pPr>
    </w:p>
    <w:p w14:paraId="667CAB99" w14:textId="3034EA86" w:rsidR="00F6488C" w:rsidRPr="00F6488C" w:rsidRDefault="00F6488C" w:rsidP="00E067F9">
      <w:pPr>
        <w:spacing w:after="0" w:line="480" w:lineRule="auto"/>
        <w:jc w:val="center"/>
        <w:rPr>
          <w:rFonts w:ascii="Times New Roman" w:hAnsi="Times New Roman" w:cs="Times New Roman"/>
          <w:b/>
          <w:sz w:val="24"/>
          <w:szCs w:val="24"/>
        </w:rPr>
      </w:pPr>
      <w:r w:rsidRPr="00F6488C">
        <w:rPr>
          <w:rFonts w:ascii="Times New Roman" w:hAnsi="Times New Roman" w:cs="Times New Roman"/>
          <w:b/>
          <w:sz w:val="24"/>
          <w:szCs w:val="24"/>
        </w:rPr>
        <w:lastRenderedPageBreak/>
        <w:t>ABSTRACT</w:t>
      </w:r>
      <w:r w:rsidR="00D92CA4">
        <w:rPr>
          <w:rFonts w:ascii="Times New Roman" w:hAnsi="Times New Roman" w:cs="Times New Roman"/>
          <w:b/>
          <w:sz w:val="24"/>
          <w:szCs w:val="24"/>
        </w:rPr>
        <w:fldChar w:fldCharType="begin"/>
      </w:r>
      <w:r w:rsidR="00D92CA4">
        <w:instrText xml:space="preserve"> TC "</w:instrText>
      </w:r>
      <w:bookmarkStart w:id="5" w:name="_Toc213944524"/>
      <w:r w:rsidR="00D92CA4" w:rsidRPr="000F008D">
        <w:rPr>
          <w:rFonts w:ascii="Times New Roman" w:hAnsi="Times New Roman" w:cs="Times New Roman"/>
          <w:b/>
          <w:sz w:val="24"/>
          <w:szCs w:val="24"/>
        </w:rPr>
        <w:instrText>ABSTRACT</w:instrText>
      </w:r>
      <w:bookmarkEnd w:id="5"/>
      <w:r w:rsidR="00D92CA4">
        <w:instrText xml:space="preserve">" \f C \l "1" </w:instrText>
      </w:r>
      <w:r w:rsidR="00D92CA4">
        <w:rPr>
          <w:rFonts w:ascii="Times New Roman" w:hAnsi="Times New Roman" w:cs="Times New Roman"/>
          <w:b/>
          <w:sz w:val="24"/>
          <w:szCs w:val="24"/>
        </w:rPr>
        <w:fldChar w:fldCharType="end"/>
      </w:r>
    </w:p>
    <w:p w14:paraId="57CFEC57" w14:textId="77777777" w:rsidR="00F6488C" w:rsidRPr="00F6488C" w:rsidRDefault="00F6488C" w:rsidP="00B629E0">
      <w:pPr>
        <w:spacing w:after="0" w:line="276"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Gender-based violence (GBV) remains a persistent and deeply rooted challenge in Tanzanian society, with women and girls disproportionately affected. While significant attention has been given to empowering women and protecting victims, less emphasis has been placed on understanding and engaging men as potential allies in prevention efforts. This study sought to explore the role of men in preventing gender-based violence against women in Babati District, Tanzania. Specifically, the study aimed to examine men’s perceptions of GBV, assess the effectiveness of community-based programs that involve men in GBV prevention, and investigate the barriers men face in participating in such efforts. Using a qualitative case study approach, data were collected through 20 in-depth interviews and six focus group discussions with men and women from diverse social and professional backgrounds. The study was guided by Social Learning Theory, Feminist Theory, and the Ecological Framework, which provided a multidimensional understanding of the individual, social, and structural factors shaping male behavior and attitudes toward GBV. Findings revealed a wide variation in men’s perceptions of GBV—ranging from progressive understandings to deeply entrenched patriarchal views. Community-based programs such as faith-led teachings, youth clubs, and peer dialogues were found to be effective in promoting change, particularly when they were participatory, locally rooted, and emotionally engaging. However, barriers such as peer pressure, cultural norms, </w:t>
      </w:r>
      <w:proofErr w:type="gramStart"/>
      <w:r w:rsidRPr="00F6488C">
        <w:rPr>
          <w:rFonts w:ascii="Times New Roman" w:hAnsi="Times New Roman" w:cs="Times New Roman"/>
          <w:sz w:val="24"/>
          <w:szCs w:val="24"/>
        </w:rPr>
        <w:t>fear</w:t>
      </w:r>
      <w:proofErr w:type="gramEnd"/>
      <w:r w:rsidRPr="00F6488C">
        <w:rPr>
          <w:rFonts w:ascii="Times New Roman" w:hAnsi="Times New Roman" w:cs="Times New Roman"/>
          <w:sz w:val="24"/>
          <w:szCs w:val="24"/>
        </w:rPr>
        <w:t xml:space="preserve"> of emasculation, economic hardship, and limited rural outreach significantly hindered male participation in GBV prevention initiatives. The study concludes that while men have the potential to play transformative roles in ending GBV, their engagement must be strategically cultivated through sustained, culturally sensitive, and trauma-informed interventions. It recommends that GBV prevention efforts integrate male emotional support, economic empowerment, and community recognition to dismantle harmful masculinities and foster inclusive social change. The findings offer valuable insights for social workers, policymakers, and civil society actors committed to building a gender-equitable and violence-free society.</w:t>
      </w:r>
    </w:p>
    <w:p w14:paraId="5BA70DC8" w14:textId="77777777" w:rsidR="00B629E0" w:rsidRDefault="00B629E0" w:rsidP="00B629E0">
      <w:pPr>
        <w:spacing w:after="0" w:line="480" w:lineRule="auto"/>
        <w:jc w:val="both"/>
        <w:rPr>
          <w:rFonts w:ascii="Times New Roman" w:hAnsi="Times New Roman" w:cs="Times New Roman"/>
          <w:b/>
          <w:sz w:val="24"/>
          <w:szCs w:val="24"/>
        </w:rPr>
      </w:pPr>
    </w:p>
    <w:p w14:paraId="5EAAA4B0" w14:textId="77777777" w:rsidR="00F6488C" w:rsidRDefault="00F6488C" w:rsidP="00E067F9">
      <w:pPr>
        <w:spacing w:after="0" w:line="480" w:lineRule="auto"/>
        <w:jc w:val="both"/>
        <w:rPr>
          <w:rFonts w:ascii="Times New Roman" w:hAnsi="Times New Roman" w:cs="Times New Roman"/>
          <w:i/>
          <w:sz w:val="24"/>
          <w:szCs w:val="24"/>
        </w:rPr>
      </w:pPr>
      <w:r w:rsidRPr="00F6488C">
        <w:rPr>
          <w:rFonts w:ascii="Times New Roman" w:hAnsi="Times New Roman" w:cs="Times New Roman"/>
          <w:b/>
          <w:sz w:val="24"/>
          <w:szCs w:val="24"/>
        </w:rPr>
        <w:t>Keywords:</w:t>
      </w:r>
      <w:r w:rsidRPr="00F6488C">
        <w:rPr>
          <w:rFonts w:ascii="Times New Roman" w:hAnsi="Times New Roman" w:cs="Times New Roman"/>
          <w:sz w:val="24"/>
          <w:szCs w:val="24"/>
        </w:rPr>
        <w:t xml:space="preserve"> </w:t>
      </w:r>
      <w:r w:rsidRPr="00F6488C">
        <w:rPr>
          <w:rFonts w:ascii="Times New Roman" w:hAnsi="Times New Roman" w:cs="Times New Roman"/>
          <w:i/>
          <w:sz w:val="24"/>
          <w:szCs w:val="24"/>
        </w:rPr>
        <w:t>Gender-based violence, men’s engagement, masculinity, prevention, community-based programs, Babati District, Tanzania.</w:t>
      </w:r>
    </w:p>
    <w:p w14:paraId="6EECCBCB" w14:textId="77777777" w:rsidR="00FF728F" w:rsidRPr="00F6488C" w:rsidRDefault="00FF728F" w:rsidP="00E067F9">
      <w:pPr>
        <w:spacing w:after="0" w:line="480" w:lineRule="auto"/>
        <w:jc w:val="both"/>
        <w:rPr>
          <w:rFonts w:ascii="Times New Roman" w:hAnsi="Times New Roman" w:cs="Times New Roman"/>
          <w:sz w:val="24"/>
          <w:szCs w:val="24"/>
        </w:rPr>
      </w:pPr>
    </w:p>
    <w:p w14:paraId="6EECCBCC" w14:textId="77777777" w:rsidR="00FF728F" w:rsidRPr="00F6488C" w:rsidRDefault="00FF728F" w:rsidP="00E067F9">
      <w:pPr>
        <w:spacing w:after="0" w:line="480" w:lineRule="auto"/>
        <w:jc w:val="both"/>
        <w:rPr>
          <w:rFonts w:ascii="Times New Roman" w:hAnsi="Times New Roman" w:cs="Times New Roman"/>
          <w:sz w:val="24"/>
          <w:szCs w:val="24"/>
        </w:rPr>
      </w:pPr>
    </w:p>
    <w:p w14:paraId="6EECCBCE" w14:textId="77777777" w:rsidR="00FF728F" w:rsidRPr="00F6488C" w:rsidRDefault="00FF728F" w:rsidP="00E067F9">
      <w:pPr>
        <w:spacing w:after="0" w:line="480" w:lineRule="auto"/>
        <w:jc w:val="both"/>
        <w:rPr>
          <w:rFonts w:ascii="Times New Roman" w:hAnsi="Times New Roman" w:cs="Times New Roman"/>
          <w:sz w:val="24"/>
          <w:szCs w:val="24"/>
        </w:rPr>
      </w:pPr>
    </w:p>
    <w:p w14:paraId="17836442" w14:textId="6BDFB9D1" w:rsidR="00DF6F82" w:rsidRDefault="00DF6F82" w:rsidP="00E067F9">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14:paraId="5A80A74E" w14:textId="77777777" w:rsidR="00316783" w:rsidRPr="003E58B6" w:rsidRDefault="00DF6F82"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eastAsia="Times New Roman" w:hAnsi="Times New Roman" w:cs="Times New Roman"/>
          <w:bCs/>
          <w:sz w:val="24"/>
          <w:szCs w:val="24"/>
        </w:rPr>
        <w:fldChar w:fldCharType="begin"/>
      </w:r>
      <w:r w:rsidRPr="003E58B6">
        <w:rPr>
          <w:rFonts w:ascii="Times New Roman" w:eastAsia="Times New Roman" w:hAnsi="Times New Roman" w:cs="Times New Roman"/>
          <w:bCs/>
          <w:sz w:val="24"/>
          <w:szCs w:val="24"/>
        </w:rPr>
        <w:instrText xml:space="preserve"> TOC \f </w:instrText>
      </w:r>
      <w:r w:rsidRPr="003E58B6">
        <w:rPr>
          <w:rFonts w:ascii="Times New Roman" w:eastAsia="Times New Roman" w:hAnsi="Times New Roman" w:cs="Times New Roman"/>
          <w:bCs/>
          <w:sz w:val="24"/>
          <w:szCs w:val="24"/>
        </w:rPr>
        <w:fldChar w:fldCharType="separate"/>
      </w:r>
      <w:r w:rsidR="00316783" w:rsidRPr="003E58B6">
        <w:rPr>
          <w:rFonts w:ascii="Times New Roman" w:eastAsia="Times New Roman" w:hAnsi="Times New Roman" w:cs="Times New Roman"/>
          <w:b/>
          <w:bCs/>
          <w:noProof/>
          <w:sz w:val="24"/>
          <w:szCs w:val="24"/>
        </w:rPr>
        <w:t>CERTIFICATION</w:t>
      </w:r>
      <w:r w:rsidR="00316783" w:rsidRPr="003E58B6">
        <w:rPr>
          <w:rFonts w:ascii="Times New Roman" w:hAnsi="Times New Roman" w:cs="Times New Roman"/>
          <w:b/>
          <w:noProof/>
          <w:sz w:val="24"/>
          <w:szCs w:val="24"/>
        </w:rPr>
        <w:tab/>
      </w:r>
      <w:r w:rsidR="00316783" w:rsidRPr="003E58B6">
        <w:rPr>
          <w:rFonts w:ascii="Times New Roman" w:hAnsi="Times New Roman" w:cs="Times New Roman"/>
          <w:b/>
          <w:noProof/>
          <w:sz w:val="24"/>
          <w:szCs w:val="24"/>
        </w:rPr>
        <w:fldChar w:fldCharType="begin"/>
      </w:r>
      <w:r w:rsidR="00316783" w:rsidRPr="003E58B6">
        <w:rPr>
          <w:rFonts w:ascii="Times New Roman" w:hAnsi="Times New Roman" w:cs="Times New Roman"/>
          <w:b/>
          <w:noProof/>
          <w:sz w:val="24"/>
          <w:szCs w:val="24"/>
        </w:rPr>
        <w:instrText xml:space="preserve"> PAGEREF _Toc213944519 \h </w:instrText>
      </w:r>
      <w:r w:rsidR="00316783" w:rsidRPr="003E58B6">
        <w:rPr>
          <w:rFonts w:ascii="Times New Roman" w:hAnsi="Times New Roman" w:cs="Times New Roman"/>
          <w:b/>
          <w:noProof/>
          <w:sz w:val="24"/>
          <w:szCs w:val="24"/>
        </w:rPr>
      </w:r>
      <w:r w:rsidR="00316783"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ii</w:t>
      </w:r>
      <w:r w:rsidR="00316783" w:rsidRPr="003E58B6">
        <w:rPr>
          <w:rFonts w:ascii="Times New Roman" w:hAnsi="Times New Roman" w:cs="Times New Roman"/>
          <w:b/>
          <w:noProof/>
          <w:sz w:val="24"/>
          <w:szCs w:val="24"/>
        </w:rPr>
        <w:fldChar w:fldCharType="end"/>
      </w:r>
    </w:p>
    <w:p w14:paraId="149F4596"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eastAsia="Calibri" w:hAnsi="Times New Roman" w:cs="Times New Roman"/>
          <w:b/>
          <w:noProof/>
          <w:sz w:val="24"/>
          <w:szCs w:val="24"/>
        </w:rPr>
        <w:t>COPYRIGHT</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_Toc213944520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iii</w:t>
      </w:r>
      <w:r w:rsidRPr="003E58B6">
        <w:rPr>
          <w:rFonts w:ascii="Times New Roman" w:hAnsi="Times New Roman" w:cs="Times New Roman"/>
          <w:b/>
          <w:noProof/>
          <w:sz w:val="24"/>
          <w:szCs w:val="24"/>
        </w:rPr>
        <w:fldChar w:fldCharType="end"/>
      </w:r>
    </w:p>
    <w:p w14:paraId="3D3D54B3"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eastAsia="Times New Roman" w:hAnsi="Times New Roman" w:cs="Times New Roman"/>
          <w:b/>
          <w:bCs/>
          <w:noProof/>
          <w:sz w:val="24"/>
          <w:szCs w:val="24"/>
          <w:lang w:eastAsia="en-GB"/>
        </w:rPr>
        <w:t>DECLARATION</w:t>
      </w:r>
      <w:bookmarkStart w:id="6" w:name="_GoBack"/>
      <w:bookmarkEnd w:id="6"/>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_Toc213944521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iv</w:t>
      </w:r>
      <w:r w:rsidRPr="003E58B6">
        <w:rPr>
          <w:rFonts w:ascii="Times New Roman" w:hAnsi="Times New Roman" w:cs="Times New Roman"/>
          <w:b/>
          <w:noProof/>
          <w:sz w:val="24"/>
          <w:szCs w:val="24"/>
        </w:rPr>
        <w:fldChar w:fldCharType="end"/>
      </w:r>
    </w:p>
    <w:p w14:paraId="74E71C42"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DEDICATION</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_Toc213944522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v</w:t>
      </w:r>
      <w:r w:rsidRPr="003E58B6">
        <w:rPr>
          <w:rFonts w:ascii="Times New Roman" w:hAnsi="Times New Roman" w:cs="Times New Roman"/>
          <w:b/>
          <w:noProof/>
          <w:sz w:val="24"/>
          <w:szCs w:val="24"/>
        </w:rPr>
        <w:fldChar w:fldCharType="end"/>
      </w:r>
    </w:p>
    <w:p w14:paraId="613409E2"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bCs/>
          <w:noProof/>
          <w:sz w:val="24"/>
          <w:szCs w:val="24"/>
        </w:rPr>
        <w:t>ACKNOWLEDGEMENTS</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_Toc213944523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vi</w:t>
      </w:r>
      <w:r w:rsidRPr="003E58B6">
        <w:rPr>
          <w:rFonts w:ascii="Times New Roman" w:hAnsi="Times New Roman" w:cs="Times New Roman"/>
          <w:b/>
          <w:noProof/>
          <w:sz w:val="24"/>
          <w:szCs w:val="24"/>
        </w:rPr>
        <w:fldChar w:fldCharType="end"/>
      </w:r>
    </w:p>
    <w:p w14:paraId="246C1153"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ABSTRACT</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_Toc213944524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vii</w:t>
      </w:r>
      <w:r w:rsidRPr="003E58B6">
        <w:rPr>
          <w:rFonts w:ascii="Times New Roman" w:hAnsi="Times New Roman" w:cs="Times New Roman"/>
          <w:b/>
          <w:noProof/>
          <w:sz w:val="24"/>
          <w:szCs w:val="24"/>
        </w:rPr>
        <w:fldChar w:fldCharType="end"/>
      </w:r>
    </w:p>
    <w:p w14:paraId="60E1580B"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eastAsia="Times New Roman" w:hAnsi="Times New Roman" w:cs="Times New Roman"/>
          <w:b/>
          <w:bCs/>
          <w:noProof/>
          <w:sz w:val="24"/>
          <w:szCs w:val="24"/>
        </w:rPr>
        <w:t>LIST OF ABBREVIATIONS</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_Toc213944525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xi</w:t>
      </w:r>
      <w:r w:rsidRPr="003E58B6">
        <w:rPr>
          <w:rFonts w:ascii="Times New Roman" w:hAnsi="Times New Roman" w:cs="Times New Roman"/>
          <w:b/>
          <w:noProof/>
          <w:sz w:val="24"/>
          <w:szCs w:val="24"/>
        </w:rPr>
        <w:fldChar w:fldCharType="end"/>
      </w:r>
    </w:p>
    <w:p w14:paraId="3FFB955B"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CHAPTER ONE</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_Toc213944526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1</w:t>
      </w:r>
      <w:r w:rsidRPr="003E58B6">
        <w:rPr>
          <w:rFonts w:ascii="Times New Roman" w:hAnsi="Times New Roman" w:cs="Times New Roman"/>
          <w:b/>
          <w:noProof/>
          <w:sz w:val="24"/>
          <w:szCs w:val="24"/>
        </w:rPr>
        <w:fldChar w:fldCharType="end"/>
      </w:r>
    </w:p>
    <w:p w14:paraId="319DAB76"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INTRODUCTION</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_Toc213944527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1</w:t>
      </w:r>
      <w:r w:rsidRPr="003E58B6">
        <w:rPr>
          <w:rFonts w:ascii="Times New Roman" w:hAnsi="Times New Roman" w:cs="Times New Roman"/>
          <w:b/>
          <w:noProof/>
          <w:sz w:val="24"/>
          <w:szCs w:val="24"/>
        </w:rPr>
        <w:fldChar w:fldCharType="end"/>
      </w:r>
    </w:p>
    <w:p w14:paraId="08C79AD2" w14:textId="08724BC3"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Overview</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_Toc213944528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w:t>
      </w:r>
      <w:r w:rsidRPr="003E58B6">
        <w:rPr>
          <w:rFonts w:ascii="Times New Roman" w:hAnsi="Times New Roman" w:cs="Times New Roman"/>
          <w:noProof/>
          <w:sz w:val="24"/>
          <w:szCs w:val="24"/>
        </w:rPr>
        <w:fldChar w:fldCharType="end"/>
      </w:r>
    </w:p>
    <w:p w14:paraId="6C8B32AB" w14:textId="23D128EC"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Background to the Problem</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_Toc213944529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w:t>
      </w:r>
      <w:r w:rsidRPr="003E58B6">
        <w:rPr>
          <w:rFonts w:ascii="Times New Roman" w:hAnsi="Times New Roman" w:cs="Times New Roman"/>
          <w:noProof/>
          <w:sz w:val="24"/>
          <w:szCs w:val="24"/>
        </w:rPr>
        <w:fldChar w:fldCharType="end"/>
      </w:r>
    </w:p>
    <w:p w14:paraId="3323B5CB" w14:textId="2A1B983D"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1.3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Statement of the Problem</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_Toc213944530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4</w:t>
      </w:r>
      <w:r w:rsidRPr="003E58B6">
        <w:rPr>
          <w:rFonts w:ascii="Times New Roman" w:hAnsi="Times New Roman" w:cs="Times New Roman"/>
          <w:noProof/>
          <w:sz w:val="24"/>
          <w:szCs w:val="24"/>
        </w:rPr>
        <w:fldChar w:fldCharType="end"/>
      </w:r>
    </w:p>
    <w:p w14:paraId="7C020755" w14:textId="7FAC1FF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1.4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Objectives of the Study</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_Toc213944531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w:t>
      </w:r>
      <w:r w:rsidRPr="003E58B6">
        <w:rPr>
          <w:rFonts w:ascii="Times New Roman" w:hAnsi="Times New Roman" w:cs="Times New Roman"/>
          <w:noProof/>
          <w:sz w:val="24"/>
          <w:szCs w:val="24"/>
        </w:rPr>
        <w:fldChar w:fldCharType="end"/>
      </w:r>
    </w:p>
    <w:p w14:paraId="74E038DE" w14:textId="095355B3"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1.4.1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Specific Objectives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_Toc213944532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w:t>
      </w:r>
      <w:r w:rsidRPr="003E58B6">
        <w:rPr>
          <w:rFonts w:ascii="Times New Roman" w:hAnsi="Times New Roman" w:cs="Times New Roman"/>
          <w:noProof/>
          <w:sz w:val="24"/>
          <w:szCs w:val="24"/>
        </w:rPr>
        <w:fldChar w:fldCharType="end"/>
      </w:r>
    </w:p>
    <w:p w14:paraId="58F2998D" w14:textId="5D0B5704"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1.4.2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Research Questions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_Toc213944533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w:t>
      </w:r>
      <w:r w:rsidRPr="003E58B6">
        <w:rPr>
          <w:rFonts w:ascii="Times New Roman" w:hAnsi="Times New Roman" w:cs="Times New Roman"/>
          <w:noProof/>
          <w:sz w:val="24"/>
          <w:szCs w:val="24"/>
        </w:rPr>
        <w:fldChar w:fldCharType="end"/>
      </w:r>
    </w:p>
    <w:p w14:paraId="6DF9AEA1" w14:textId="17162DFD"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1.5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Significance of the Study</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_Toc213944534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8</w:t>
      </w:r>
      <w:r w:rsidRPr="003E58B6">
        <w:rPr>
          <w:rFonts w:ascii="Times New Roman" w:hAnsi="Times New Roman" w:cs="Times New Roman"/>
          <w:noProof/>
          <w:sz w:val="24"/>
          <w:szCs w:val="24"/>
        </w:rPr>
        <w:fldChar w:fldCharType="end"/>
      </w:r>
    </w:p>
    <w:p w14:paraId="1EAD52B9"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CHAPTER TWO</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_Toc213944535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10</w:t>
      </w:r>
      <w:r w:rsidRPr="003E58B6">
        <w:rPr>
          <w:rFonts w:ascii="Times New Roman" w:hAnsi="Times New Roman" w:cs="Times New Roman"/>
          <w:b/>
          <w:noProof/>
          <w:sz w:val="24"/>
          <w:szCs w:val="24"/>
        </w:rPr>
        <w:fldChar w:fldCharType="end"/>
      </w:r>
    </w:p>
    <w:p w14:paraId="7A4B3CF9"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LITERATURE REVIEW</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_Toc213944536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10</w:t>
      </w:r>
      <w:r w:rsidRPr="003E58B6">
        <w:rPr>
          <w:rFonts w:ascii="Times New Roman" w:hAnsi="Times New Roman" w:cs="Times New Roman"/>
          <w:b/>
          <w:noProof/>
          <w:sz w:val="24"/>
          <w:szCs w:val="24"/>
        </w:rPr>
        <w:fldChar w:fldCharType="end"/>
      </w:r>
    </w:p>
    <w:p w14:paraId="336F1E62" w14:textId="48EF0E36"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Overview</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_Toc213944537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10</w:t>
      </w:r>
      <w:r w:rsidRPr="003E58B6">
        <w:rPr>
          <w:rFonts w:ascii="Times New Roman" w:hAnsi="Times New Roman" w:cs="Times New Roman"/>
          <w:noProof/>
          <w:sz w:val="24"/>
          <w:szCs w:val="24"/>
        </w:rPr>
        <w:fldChar w:fldCharType="end"/>
      </w:r>
    </w:p>
    <w:p w14:paraId="48ED6E3E" w14:textId="16011C84"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Conceptualization of Terms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_Toc213944538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10</w:t>
      </w:r>
      <w:r w:rsidRPr="003E58B6">
        <w:rPr>
          <w:rFonts w:ascii="Times New Roman" w:hAnsi="Times New Roman" w:cs="Times New Roman"/>
          <w:noProof/>
          <w:sz w:val="24"/>
          <w:szCs w:val="24"/>
        </w:rPr>
        <w:fldChar w:fldCharType="end"/>
      </w:r>
    </w:p>
    <w:p w14:paraId="57AB15CA" w14:textId="43AFA0D6"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2.2.1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Gender-Based Violence (GBV)</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_Toc213944539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10</w:t>
      </w:r>
      <w:r w:rsidRPr="003E58B6">
        <w:rPr>
          <w:rFonts w:ascii="Times New Roman" w:hAnsi="Times New Roman" w:cs="Times New Roman"/>
          <w:noProof/>
          <w:sz w:val="24"/>
          <w:szCs w:val="24"/>
        </w:rPr>
        <w:fldChar w:fldCharType="end"/>
      </w:r>
    </w:p>
    <w:p w14:paraId="596FDB58" w14:textId="43BA0403"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2.2.2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Masculinity</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_Toc213944540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10</w:t>
      </w:r>
      <w:r w:rsidRPr="003E58B6">
        <w:rPr>
          <w:rFonts w:ascii="Times New Roman" w:hAnsi="Times New Roman" w:cs="Times New Roman"/>
          <w:noProof/>
          <w:sz w:val="24"/>
          <w:szCs w:val="24"/>
        </w:rPr>
        <w:fldChar w:fldCharType="end"/>
      </w:r>
    </w:p>
    <w:p w14:paraId="333EAD90" w14:textId="5238D1DD"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2.2.3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Social Norms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_Toc213944541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11</w:t>
      </w:r>
      <w:r w:rsidRPr="003E58B6">
        <w:rPr>
          <w:rFonts w:ascii="Times New Roman" w:hAnsi="Times New Roman" w:cs="Times New Roman"/>
          <w:noProof/>
          <w:sz w:val="24"/>
          <w:szCs w:val="24"/>
        </w:rPr>
        <w:fldChar w:fldCharType="end"/>
      </w:r>
    </w:p>
    <w:p w14:paraId="06954B0D" w14:textId="68D7DEE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lastRenderedPageBreak/>
        <w:t xml:space="preserve">2.3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Theoretical Framework</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_Toc213944542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11</w:t>
      </w:r>
      <w:r w:rsidRPr="003E58B6">
        <w:rPr>
          <w:rFonts w:ascii="Times New Roman" w:hAnsi="Times New Roman" w:cs="Times New Roman"/>
          <w:noProof/>
          <w:sz w:val="24"/>
          <w:szCs w:val="24"/>
        </w:rPr>
        <w:fldChar w:fldCharType="end"/>
      </w:r>
    </w:p>
    <w:p w14:paraId="286CEE1E" w14:textId="3C8F3908"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2.4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Empirical Literature Review</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_Toc213944543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14</w:t>
      </w:r>
      <w:r w:rsidRPr="003E58B6">
        <w:rPr>
          <w:rFonts w:ascii="Times New Roman" w:hAnsi="Times New Roman" w:cs="Times New Roman"/>
          <w:noProof/>
          <w:sz w:val="24"/>
          <w:szCs w:val="24"/>
        </w:rPr>
        <w:fldChar w:fldCharType="end"/>
      </w:r>
    </w:p>
    <w:p w14:paraId="5507B465" w14:textId="77777777" w:rsidR="003E58B6" w:rsidRDefault="00316783" w:rsidP="003E58B6">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3E58B6">
        <w:rPr>
          <w:rFonts w:ascii="Times New Roman" w:hAnsi="Times New Roman" w:cs="Times New Roman"/>
          <w:noProof/>
          <w:sz w:val="24"/>
          <w:szCs w:val="24"/>
        </w:rPr>
        <w:t xml:space="preserve">2.4.1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 xml:space="preserve">Men’s Perceptions of their Role in preventing Gender-based </w:t>
      </w:r>
    </w:p>
    <w:p w14:paraId="75F7B7CE" w14:textId="5C16E265" w:rsidR="00316783" w:rsidRPr="003E58B6" w:rsidRDefault="003E58B6"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316783" w:rsidRPr="003E58B6">
        <w:rPr>
          <w:rFonts w:ascii="Times New Roman" w:hAnsi="Times New Roman" w:cs="Times New Roman"/>
          <w:noProof/>
          <w:sz w:val="24"/>
          <w:szCs w:val="24"/>
        </w:rPr>
        <w:t>Violence against Women</w:t>
      </w:r>
      <w:r w:rsidR="00316783" w:rsidRPr="003E58B6">
        <w:rPr>
          <w:rFonts w:ascii="Times New Roman" w:hAnsi="Times New Roman" w:cs="Times New Roman"/>
          <w:noProof/>
          <w:sz w:val="24"/>
          <w:szCs w:val="24"/>
        </w:rPr>
        <w:tab/>
      </w:r>
      <w:r w:rsidR="00316783" w:rsidRPr="003E58B6">
        <w:rPr>
          <w:rFonts w:ascii="Times New Roman" w:hAnsi="Times New Roman" w:cs="Times New Roman"/>
          <w:noProof/>
          <w:sz w:val="24"/>
          <w:szCs w:val="24"/>
        </w:rPr>
        <w:fldChar w:fldCharType="begin"/>
      </w:r>
      <w:r w:rsidR="00316783" w:rsidRPr="003E58B6">
        <w:rPr>
          <w:rFonts w:ascii="Times New Roman" w:hAnsi="Times New Roman" w:cs="Times New Roman"/>
          <w:noProof/>
          <w:sz w:val="24"/>
          <w:szCs w:val="24"/>
        </w:rPr>
        <w:instrText xml:space="preserve"> PAGEREF _Toc213944544 \h </w:instrText>
      </w:r>
      <w:r w:rsidR="00316783" w:rsidRPr="003E58B6">
        <w:rPr>
          <w:rFonts w:ascii="Times New Roman" w:hAnsi="Times New Roman" w:cs="Times New Roman"/>
          <w:noProof/>
          <w:sz w:val="24"/>
          <w:szCs w:val="24"/>
        </w:rPr>
      </w:r>
      <w:r w:rsidR="00316783"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14</w:t>
      </w:r>
      <w:r w:rsidR="00316783" w:rsidRPr="003E58B6">
        <w:rPr>
          <w:rFonts w:ascii="Times New Roman" w:hAnsi="Times New Roman" w:cs="Times New Roman"/>
          <w:noProof/>
          <w:sz w:val="24"/>
          <w:szCs w:val="24"/>
        </w:rPr>
        <w:fldChar w:fldCharType="end"/>
      </w:r>
    </w:p>
    <w:p w14:paraId="145AEDBD" w14:textId="77777777" w:rsidR="003E58B6" w:rsidRDefault="00316783" w:rsidP="003E58B6">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3E58B6">
        <w:rPr>
          <w:rFonts w:ascii="Times New Roman" w:hAnsi="Times New Roman" w:cs="Times New Roman"/>
          <w:noProof/>
          <w:sz w:val="24"/>
          <w:szCs w:val="24"/>
        </w:rPr>
        <w:t xml:space="preserve">2.4.2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 xml:space="preserve">Barriers to Men’s involvement in preventing Gender-based </w:t>
      </w:r>
    </w:p>
    <w:p w14:paraId="3B5361E8" w14:textId="01623A8F" w:rsidR="00316783" w:rsidRPr="003E58B6" w:rsidRDefault="003E58B6"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316783" w:rsidRPr="003E58B6">
        <w:rPr>
          <w:rFonts w:ascii="Times New Roman" w:hAnsi="Times New Roman" w:cs="Times New Roman"/>
          <w:noProof/>
          <w:sz w:val="24"/>
          <w:szCs w:val="24"/>
        </w:rPr>
        <w:t>Violence</w:t>
      </w:r>
      <w:r w:rsidR="00316783" w:rsidRPr="003E58B6">
        <w:rPr>
          <w:rFonts w:ascii="Times New Roman" w:hAnsi="Times New Roman" w:cs="Times New Roman"/>
          <w:noProof/>
          <w:sz w:val="24"/>
          <w:szCs w:val="24"/>
        </w:rPr>
        <w:tab/>
      </w:r>
      <w:r w:rsidR="00316783" w:rsidRPr="003E58B6">
        <w:rPr>
          <w:rFonts w:ascii="Times New Roman" w:hAnsi="Times New Roman" w:cs="Times New Roman"/>
          <w:noProof/>
          <w:sz w:val="24"/>
          <w:szCs w:val="24"/>
        </w:rPr>
        <w:fldChar w:fldCharType="begin"/>
      </w:r>
      <w:r w:rsidR="00316783" w:rsidRPr="003E58B6">
        <w:rPr>
          <w:rFonts w:ascii="Times New Roman" w:hAnsi="Times New Roman" w:cs="Times New Roman"/>
          <w:noProof/>
          <w:sz w:val="24"/>
          <w:szCs w:val="24"/>
        </w:rPr>
        <w:instrText xml:space="preserve"> PAGEREF _Toc213944545 \h </w:instrText>
      </w:r>
      <w:r w:rsidR="00316783" w:rsidRPr="003E58B6">
        <w:rPr>
          <w:rFonts w:ascii="Times New Roman" w:hAnsi="Times New Roman" w:cs="Times New Roman"/>
          <w:noProof/>
          <w:sz w:val="24"/>
          <w:szCs w:val="24"/>
        </w:rPr>
      </w:r>
      <w:r w:rsidR="00316783"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15</w:t>
      </w:r>
      <w:r w:rsidR="00316783" w:rsidRPr="003E58B6">
        <w:rPr>
          <w:rFonts w:ascii="Times New Roman" w:hAnsi="Times New Roman" w:cs="Times New Roman"/>
          <w:noProof/>
          <w:sz w:val="24"/>
          <w:szCs w:val="24"/>
        </w:rPr>
        <w:fldChar w:fldCharType="end"/>
      </w:r>
    </w:p>
    <w:p w14:paraId="29265C68" w14:textId="77777777" w:rsidR="003E58B6" w:rsidRDefault="00316783" w:rsidP="003E58B6">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3E58B6">
        <w:rPr>
          <w:rFonts w:ascii="Times New Roman" w:hAnsi="Times New Roman" w:cs="Times New Roman"/>
          <w:noProof/>
          <w:sz w:val="24"/>
          <w:szCs w:val="24"/>
        </w:rPr>
        <w:t xml:space="preserve">2.4.3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 xml:space="preserve">Strategies to foster Men’s Involvement in preventing </w:t>
      </w:r>
    </w:p>
    <w:p w14:paraId="08DFD5BB" w14:textId="6F511336" w:rsidR="00316783" w:rsidRPr="003E58B6" w:rsidRDefault="003E58B6"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316783" w:rsidRPr="003E58B6">
        <w:rPr>
          <w:rFonts w:ascii="Times New Roman" w:hAnsi="Times New Roman" w:cs="Times New Roman"/>
          <w:noProof/>
          <w:sz w:val="24"/>
          <w:szCs w:val="24"/>
        </w:rPr>
        <w:t>Gender-based Violence</w:t>
      </w:r>
      <w:r w:rsidR="00316783" w:rsidRPr="003E58B6">
        <w:rPr>
          <w:rFonts w:ascii="Times New Roman" w:hAnsi="Times New Roman" w:cs="Times New Roman"/>
          <w:noProof/>
          <w:sz w:val="24"/>
          <w:szCs w:val="24"/>
        </w:rPr>
        <w:tab/>
      </w:r>
      <w:r w:rsidR="00316783" w:rsidRPr="003E58B6">
        <w:rPr>
          <w:rFonts w:ascii="Times New Roman" w:hAnsi="Times New Roman" w:cs="Times New Roman"/>
          <w:noProof/>
          <w:sz w:val="24"/>
          <w:szCs w:val="24"/>
        </w:rPr>
        <w:fldChar w:fldCharType="begin"/>
      </w:r>
      <w:r w:rsidR="00316783" w:rsidRPr="003E58B6">
        <w:rPr>
          <w:rFonts w:ascii="Times New Roman" w:hAnsi="Times New Roman" w:cs="Times New Roman"/>
          <w:noProof/>
          <w:sz w:val="24"/>
          <w:szCs w:val="24"/>
        </w:rPr>
        <w:instrText xml:space="preserve"> PAGEREF _Toc213944546 \h </w:instrText>
      </w:r>
      <w:r w:rsidR="00316783" w:rsidRPr="003E58B6">
        <w:rPr>
          <w:rFonts w:ascii="Times New Roman" w:hAnsi="Times New Roman" w:cs="Times New Roman"/>
          <w:noProof/>
          <w:sz w:val="24"/>
          <w:szCs w:val="24"/>
        </w:rPr>
      </w:r>
      <w:r w:rsidR="00316783"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16</w:t>
      </w:r>
      <w:r w:rsidR="00316783" w:rsidRPr="003E58B6">
        <w:rPr>
          <w:rFonts w:ascii="Times New Roman" w:hAnsi="Times New Roman" w:cs="Times New Roman"/>
          <w:noProof/>
          <w:sz w:val="24"/>
          <w:szCs w:val="24"/>
        </w:rPr>
        <w:fldChar w:fldCharType="end"/>
      </w:r>
    </w:p>
    <w:p w14:paraId="0E170F40" w14:textId="306D4183"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2.5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Research Gap</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_Toc213944547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17</w:t>
      </w:r>
      <w:r w:rsidRPr="003E58B6">
        <w:rPr>
          <w:rFonts w:ascii="Times New Roman" w:hAnsi="Times New Roman" w:cs="Times New Roman"/>
          <w:noProof/>
          <w:sz w:val="24"/>
          <w:szCs w:val="24"/>
        </w:rPr>
        <w:fldChar w:fldCharType="end"/>
      </w:r>
    </w:p>
    <w:p w14:paraId="25B0B316"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CHAPTER THREE</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_Toc213944548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20</w:t>
      </w:r>
      <w:r w:rsidRPr="003E58B6">
        <w:rPr>
          <w:rFonts w:ascii="Times New Roman" w:hAnsi="Times New Roman" w:cs="Times New Roman"/>
          <w:b/>
          <w:noProof/>
          <w:sz w:val="24"/>
          <w:szCs w:val="24"/>
        </w:rPr>
        <w:fldChar w:fldCharType="end"/>
      </w:r>
    </w:p>
    <w:p w14:paraId="06D32C9C"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METHODOLOGY</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_Toc213944549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20</w:t>
      </w:r>
      <w:r w:rsidRPr="003E58B6">
        <w:rPr>
          <w:rFonts w:ascii="Times New Roman" w:hAnsi="Times New Roman" w:cs="Times New Roman"/>
          <w:b/>
          <w:noProof/>
          <w:sz w:val="24"/>
          <w:szCs w:val="24"/>
        </w:rPr>
        <w:fldChar w:fldCharType="end"/>
      </w:r>
    </w:p>
    <w:p w14:paraId="6E631970" w14:textId="6A7715F5"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Overview</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_Toc213944550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20</w:t>
      </w:r>
      <w:r w:rsidRPr="003E58B6">
        <w:rPr>
          <w:rFonts w:ascii="Times New Roman" w:hAnsi="Times New Roman" w:cs="Times New Roman"/>
          <w:noProof/>
          <w:sz w:val="24"/>
          <w:szCs w:val="24"/>
        </w:rPr>
        <w:fldChar w:fldCharType="end"/>
      </w:r>
    </w:p>
    <w:p w14:paraId="6AD3C370" w14:textId="75923566"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Research Strategies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_Toc213944551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20</w:t>
      </w:r>
      <w:r w:rsidRPr="003E58B6">
        <w:rPr>
          <w:rFonts w:ascii="Times New Roman" w:hAnsi="Times New Roman" w:cs="Times New Roman"/>
          <w:noProof/>
          <w:sz w:val="24"/>
          <w:szCs w:val="24"/>
        </w:rPr>
        <w:fldChar w:fldCharType="end"/>
      </w:r>
    </w:p>
    <w:p w14:paraId="58FD934D" w14:textId="0517870A"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3.2.1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Research Philosophy: Constructionist</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_Toc213944552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20</w:t>
      </w:r>
      <w:r w:rsidRPr="003E58B6">
        <w:rPr>
          <w:rFonts w:ascii="Times New Roman" w:hAnsi="Times New Roman" w:cs="Times New Roman"/>
          <w:noProof/>
          <w:sz w:val="24"/>
          <w:szCs w:val="24"/>
        </w:rPr>
        <w:fldChar w:fldCharType="end"/>
      </w:r>
    </w:p>
    <w:p w14:paraId="1308D54E" w14:textId="72A43D35"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3.2.2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Research Design: Case Study</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_Toc213944553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21</w:t>
      </w:r>
      <w:r w:rsidRPr="003E58B6">
        <w:rPr>
          <w:rFonts w:ascii="Times New Roman" w:hAnsi="Times New Roman" w:cs="Times New Roman"/>
          <w:noProof/>
          <w:sz w:val="24"/>
          <w:szCs w:val="24"/>
        </w:rPr>
        <w:fldChar w:fldCharType="end"/>
      </w:r>
    </w:p>
    <w:p w14:paraId="54EBCD21" w14:textId="21CD0B66"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3.2.3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Research Approach: Qualitative</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_Toc213944554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21</w:t>
      </w:r>
      <w:r w:rsidRPr="003E58B6">
        <w:rPr>
          <w:rFonts w:ascii="Times New Roman" w:hAnsi="Times New Roman" w:cs="Times New Roman"/>
          <w:noProof/>
          <w:sz w:val="24"/>
          <w:szCs w:val="24"/>
        </w:rPr>
        <w:fldChar w:fldCharType="end"/>
      </w:r>
    </w:p>
    <w:p w14:paraId="752942E0" w14:textId="523B0652"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3.2.4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Study Area</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_Toc213944555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22</w:t>
      </w:r>
      <w:r w:rsidRPr="003E58B6">
        <w:rPr>
          <w:rFonts w:ascii="Times New Roman" w:hAnsi="Times New Roman" w:cs="Times New Roman"/>
          <w:noProof/>
          <w:sz w:val="24"/>
          <w:szCs w:val="24"/>
        </w:rPr>
        <w:fldChar w:fldCharType="end"/>
      </w:r>
    </w:p>
    <w:p w14:paraId="4AF78E0D" w14:textId="3D6E4F75"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3.3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Study Population</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_Toc213944556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24</w:t>
      </w:r>
      <w:r w:rsidRPr="003E58B6">
        <w:rPr>
          <w:rFonts w:ascii="Times New Roman" w:hAnsi="Times New Roman" w:cs="Times New Roman"/>
          <w:noProof/>
          <w:sz w:val="24"/>
          <w:szCs w:val="24"/>
        </w:rPr>
        <w:fldChar w:fldCharType="end"/>
      </w:r>
    </w:p>
    <w:p w14:paraId="16115A2C" w14:textId="4BEB02E9"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3.4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Sampling Design and Procedures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_Toc213944557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26</w:t>
      </w:r>
      <w:r w:rsidRPr="003E58B6">
        <w:rPr>
          <w:rFonts w:ascii="Times New Roman" w:hAnsi="Times New Roman" w:cs="Times New Roman"/>
          <w:noProof/>
          <w:sz w:val="24"/>
          <w:szCs w:val="24"/>
        </w:rPr>
        <w:fldChar w:fldCharType="end"/>
      </w:r>
    </w:p>
    <w:p w14:paraId="32BD0E78" w14:textId="11DB8275"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3.5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Data Collection Methods and Instruments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_Toc213944558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28</w:t>
      </w:r>
      <w:r w:rsidRPr="003E58B6">
        <w:rPr>
          <w:rFonts w:ascii="Times New Roman" w:hAnsi="Times New Roman" w:cs="Times New Roman"/>
          <w:noProof/>
          <w:sz w:val="24"/>
          <w:szCs w:val="24"/>
        </w:rPr>
        <w:fldChar w:fldCharType="end"/>
      </w:r>
    </w:p>
    <w:p w14:paraId="19E0EC2F" w14:textId="2D2885DE"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3.5.1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In-Depth Interviews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_Toc213944559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28</w:t>
      </w:r>
      <w:r w:rsidRPr="003E58B6">
        <w:rPr>
          <w:rFonts w:ascii="Times New Roman" w:hAnsi="Times New Roman" w:cs="Times New Roman"/>
          <w:noProof/>
          <w:sz w:val="24"/>
          <w:szCs w:val="24"/>
        </w:rPr>
        <w:fldChar w:fldCharType="end"/>
      </w:r>
    </w:p>
    <w:p w14:paraId="64D191B3" w14:textId="06A45471"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3.5.2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Focus Group Discussions (FGDs)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_Toc213944560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29</w:t>
      </w:r>
      <w:r w:rsidRPr="003E58B6">
        <w:rPr>
          <w:rFonts w:ascii="Times New Roman" w:hAnsi="Times New Roman" w:cs="Times New Roman"/>
          <w:noProof/>
          <w:sz w:val="24"/>
          <w:szCs w:val="24"/>
        </w:rPr>
        <w:fldChar w:fldCharType="end"/>
      </w:r>
    </w:p>
    <w:p w14:paraId="56CF7CEF" w14:textId="69482EC4"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3.6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Data Analysis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_Toc213944561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30</w:t>
      </w:r>
      <w:r w:rsidRPr="003E58B6">
        <w:rPr>
          <w:rFonts w:ascii="Times New Roman" w:hAnsi="Times New Roman" w:cs="Times New Roman"/>
          <w:noProof/>
          <w:sz w:val="24"/>
          <w:szCs w:val="24"/>
        </w:rPr>
        <w:fldChar w:fldCharType="end"/>
      </w:r>
    </w:p>
    <w:p w14:paraId="70F8AECB" w14:textId="11370C7E"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3.7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Qualitative Rigor</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_Toc213944562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31</w:t>
      </w:r>
      <w:r w:rsidRPr="003E58B6">
        <w:rPr>
          <w:rFonts w:ascii="Times New Roman" w:hAnsi="Times New Roman" w:cs="Times New Roman"/>
          <w:noProof/>
          <w:sz w:val="24"/>
          <w:szCs w:val="24"/>
        </w:rPr>
        <w:fldChar w:fldCharType="end"/>
      </w:r>
    </w:p>
    <w:p w14:paraId="0F569703" w14:textId="07E6F7D9"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lastRenderedPageBreak/>
        <w:t xml:space="preserve">3.8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Ethical Consideration</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_Toc213944563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33</w:t>
      </w:r>
      <w:r w:rsidRPr="003E58B6">
        <w:rPr>
          <w:rFonts w:ascii="Times New Roman" w:hAnsi="Times New Roman" w:cs="Times New Roman"/>
          <w:noProof/>
          <w:sz w:val="24"/>
          <w:szCs w:val="24"/>
        </w:rPr>
        <w:fldChar w:fldCharType="end"/>
      </w:r>
    </w:p>
    <w:p w14:paraId="07EC0BE9"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CHAPTER FOUR</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_Toc213944564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36</w:t>
      </w:r>
      <w:r w:rsidRPr="003E58B6">
        <w:rPr>
          <w:rFonts w:ascii="Times New Roman" w:hAnsi="Times New Roman" w:cs="Times New Roman"/>
          <w:b/>
          <w:noProof/>
          <w:sz w:val="24"/>
          <w:szCs w:val="24"/>
        </w:rPr>
        <w:fldChar w:fldCharType="end"/>
      </w:r>
    </w:p>
    <w:p w14:paraId="05919781"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FINDINGS AND DISCUSSION</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_Toc213944565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36</w:t>
      </w:r>
      <w:r w:rsidRPr="003E58B6">
        <w:rPr>
          <w:rFonts w:ascii="Times New Roman" w:hAnsi="Times New Roman" w:cs="Times New Roman"/>
          <w:b/>
          <w:noProof/>
          <w:sz w:val="24"/>
          <w:szCs w:val="24"/>
        </w:rPr>
        <w:fldChar w:fldCharType="end"/>
      </w:r>
    </w:p>
    <w:p w14:paraId="3D6DE9A2" w14:textId="42BEEA8B"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hAnsi="Times New Roman" w:cs="Times New Roman"/>
          <w:noProof/>
          <w:sz w:val="24"/>
          <w:szCs w:val="24"/>
        </w:rPr>
        <w:t xml:space="preserve">4.1 </w:t>
      </w:r>
      <w:r w:rsidR="003E58B6">
        <w:rPr>
          <w:rFonts w:ascii="Times New Roman" w:hAnsi="Times New Roman" w:cs="Times New Roman"/>
          <w:noProof/>
          <w:sz w:val="24"/>
          <w:szCs w:val="24"/>
        </w:rPr>
        <w:tab/>
      </w:r>
      <w:r w:rsidRPr="003E58B6">
        <w:rPr>
          <w:rFonts w:ascii="Times New Roman" w:hAnsi="Times New Roman" w:cs="Times New Roman"/>
          <w:noProof/>
          <w:sz w:val="24"/>
          <w:szCs w:val="24"/>
        </w:rPr>
        <w:t>Chapter Overview</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_Toc213944566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36</w:t>
      </w:r>
      <w:r w:rsidRPr="003E58B6">
        <w:rPr>
          <w:rFonts w:ascii="Times New Roman" w:hAnsi="Times New Roman" w:cs="Times New Roman"/>
          <w:noProof/>
          <w:sz w:val="24"/>
          <w:szCs w:val="24"/>
        </w:rPr>
        <w:fldChar w:fldCharType="end"/>
      </w:r>
    </w:p>
    <w:p w14:paraId="3CA8C76A" w14:textId="31389E81"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bCs/>
          <w:noProof/>
          <w:sz w:val="24"/>
          <w:szCs w:val="24"/>
        </w:rPr>
        <w:t xml:space="preserve">4.2 </w:t>
      </w:r>
      <w:r w:rsidR="003E58B6">
        <w:rPr>
          <w:rFonts w:ascii="Times New Roman" w:eastAsia="Times New Roman" w:hAnsi="Times New Roman" w:cs="Times New Roman"/>
          <w:bCs/>
          <w:noProof/>
          <w:sz w:val="24"/>
          <w:szCs w:val="24"/>
        </w:rPr>
        <w:tab/>
      </w:r>
      <w:r w:rsidRPr="003E58B6">
        <w:rPr>
          <w:rFonts w:ascii="Times New Roman" w:eastAsia="Times New Roman" w:hAnsi="Times New Roman" w:cs="Times New Roman"/>
          <w:bCs/>
          <w:noProof/>
          <w:sz w:val="24"/>
          <w:szCs w:val="24"/>
        </w:rPr>
        <w:t>Perceptions of Men Regarding Gender-Based Violence</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_Toc213944567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37</w:t>
      </w:r>
      <w:r w:rsidRPr="003E58B6">
        <w:rPr>
          <w:rFonts w:ascii="Times New Roman" w:hAnsi="Times New Roman" w:cs="Times New Roman"/>
          <w:noProof/>
          <w:sz w:val="24"/>
          <w:szCs w:val="24"/>
        </w:rPr>
        <w:fldChar w:fldCharType="end"/>
      </w:r>
    </w:p>
    <w:p w14:paraId="31F70600" w14:textId="642583B1"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bCs/>
          <w:noProof/>
          <w:sz w:val="24"/>
          <w:szCs w:val="24"/>
        </w:rPr>
        <w:t xml:space="preserve">4.2.1 </w:t>
      </w:r>
      <w:r w:rsidR="003E58B6">
        <w:rPr>
          <w:rFonts w:ascii="Times New Roman" w:eastAsia="Times New Roman" w:hAnsi="Times New Roman" w:cs="Times New Roman"/>
          <w:bCs/>
          <w:noProof/>
          <w:sz w:val="24"/>
          <w:szCs w:val="24"/>
        </w:rPr>
        <w:tab/>
      </w:r>
      <w:r w:rsidRPr="003E58B6">
        <w:rPr>
          <w:rFonts w:ascii="Times New Roman" w:eastAsia="Times New Roman" w:hAnsi="Times New Roman" w:cs="Times New Roman"/>
          <w:bCs/>
          <w:noProof/>
          <w:sz w:val="24"/>
          <w:szCs w:val="24"/>
        </w:rPr>
        <w:t>Awareness and Understanding of GBV</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_Toc213944568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37</w:t>
      </w:r>
      <w:r w:rsidRPr="003E58B6">
        <w:rPr>
          <w:rFonts w:ascii="Times New Roman" w:hAnsi="Times New Roman" w:cs="Times New Roman"/>
          <w:noProof/>
          <w:sz w:val="24"/>
          <w:szCs w:val="24"/>
        </w:rPr>
        <w:fldChar w:fldCharType="end"/>
      </w:r>
    </w:p>
    <w:p w14:paraId="0A6E6AD7" w14:textId="77777777" w:rsidR="003E58B6" w:rsidRDefault="00316783" w:rsidP="003E58B6">
      <w:pPr>
        <w:pStyle w:val="TOC1"/>
        <w:tabs>
          <w:tab w:val="right" w:leader="dot" w:pos="8211"/>
        </w:tabs>
        <w:spacing w:after="0" w:line="480" w:lineRule="auto"/>
        <w:ind w:left="1134" w:hanging="1134"/>
        <w:jc w:val="both"/>
        <w:rPr>
          <w:rFonts w:ascii="Times New Roman" w:eastAsia="Times New Roman" w:hAnsi="Times New Roman" w:cs="Times New Roman"/>
          <w:bCs/>
          <w:noProof/>
          <w:sz w:val="24"/>
          <w:szCs w:val="24"/>
        </w:rPr>
      </w:pPr>
      <w:r w:rsidRPr="003E58B6">
        <w:rPr>
          <w:rFonts w:ascii="Times New Roman" w:eastAsia="Times New Roman" w:hAnsi="Times New Roman" w:cs="Times New Roman"/>
          <w:bCs/>
          <w:noProof/>
          <w:sz w:val="24"/>
          <w:szCs w:val="24"/>
        </w:rPr>
        <w:t xml:space="preserve">4.3 </w:t>
      </w:r>
      <w:r w:rsidR="003E58B6">
        <w:rPr>
          <w:rFonts w:ascii="Times New Roman" w:eastAsia="Times New Roman" w:hAnsi="Times New Roman" w:cs="Times New Roman"/>
          <w:bCs/>
          <w:noProof/>
          <w:sz w:val="24"/>
          <w:szCs w:val="24"/>
        </w:rPr>
        <w:tab/>
      </w:r>
      <w:r w:rsidRPr="003E58B6">
        <w:rPr>
          <w:rFonts w:ascii="Times New Roman" w:eastAsia="Times New Roman" w:hAnsi="Times New Roman" w:cs="Times New Roman"/>
          <w:bCs/>
          <w:noProof/>
          <w:sz w:val="24"/>
          <w:szCs w:val="24"/>
        </w:rPr>
        <w:t xml:space="preserve">Effectiveness of Community-Based Programs that Engage Men </w:t>
      </w:r>
    </w:p>
    <w:p w14:paraId="6CADF554" w14:textId="719FCF69" w:rsidR="00316783" w:rsidRPr="003E58B6" w:rsidRDefault="003E58B6"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eastAsia="Times New Roman" w:hAnsi="Times New Roman" w:cs="Times New Roman"/>
          <w:bCs/>
          <w:noProof/>
          <w:sz w:val="24"/>
          <w:szCs w:val="24"/>
        </w:rPr>
        <w:tab/>
      </w:r>
      <w:r w:rsidR="00316783" w:rsidRPr="003E58B6">
        <w:rPr>
          <w:rFonts w:ascii="Times New Roman" w:eastAsia="Times New Roman" w:hAnsi="Times New Roman" w:cs="Times New Roman"/>
          <w:bCs/>
          <w:noProof/>
          <w:sz w:val="24"/>
          <w:szCs w:val="24"/>
        </w:rPr>
        <w:t>in Preventing GBV and Promoting Gender Equality</w:t>
      </w:r>
      <w:r w:rsidR="00316783" w:rsidRPr="003E58B6">
        <w:rPr>
          <w:rFonts w:ascii="Times New Roman" w:hAnsi="Times New Roman" w:cs="Times New Roman"/>
          <w:noProof/>
          <w:sz w:val="24"/>
          <w:szCs w:val="24"/>
        </w:rPr>
        <w:tab/>
      </w:r>
      <w:r w:rsidR="00316783" w:rsidRPr="003E58B6">
        <w:rPr>
          <w:rFonts w:ascii="Times New Roman" w:hAnsi="Times New Roman" w:cs="Times New Roman"/>
          <w:noProof/>
          <w:sz w:val="24"/>
          <w:szCs w:val="24"/>
        </w:rPr>
        <w:fldChar w:fldCharType="begin"/>
      </w:r>
      <w:r w:rsidR="00316783" w:rsidRPr="003E58B6">
        <w:rPr>
          <w:rFonts w:ascii="Times New Roman" w:hAnsi="Times New Roman" w:cs="Times New Roman"/>
          <w:noProof/>
          <w:sz w:val="24"/>
          <w:szCs w:val="24"/>
        </w:rPr>
        <w:instrText xml:space="preserve"> PAGEREF _Toc213944569 \h </w:instrText>
      </w:r>
      <w:r w:rsidR="00316783" w:rsidRPr="003E58B6">
        <w:rPr>
          <w:rFonts w:ascii="Times New Roman" w:hAnsi="Times New Roman" w:cs="Times New Roman"/>
          <w:noProof/>
          <w:sz w:val="24"/>
          <w:szCs w:val="24"/>
        </w:rPr>
      </w:r>
      <w:r w:rsidR="00316783"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48</w:t>
      </w:r>
      <w:r w:rsidR="00316783" w:rsidRPr="003E58B6">
        <w:rPr>
          <w:rFonts w:ascii="Times New Roman" w:hAnsi="Times New Roman" w:cs="Times New Roman"/>
          <w:noProof/>
          <w:sz w:val="24"/>
          <w:szCs w:val="24"/>
        </w:rPr>
        <w:fldChar w:fldCharType="end"/>
      </w:r>
    </w:p>
    <w:p w14:paraId="3AC6A517" w14:textId="77777777" w:rsidR="003E58B6" w:rsidRDefault="00316783" w:rsidP="003E58B6">
      <w:pPr>
        <w:pStyle w:val="TOC1"/>
        <w:tabs>
          <w:tab w:val="right" w:leader="dot" w:pos="8211"/>
        </w:tabs>
        <w:spacing w:after="0" w:line="480" w:lineRule="auto"/>
        <w:ind w:left="1134" w:hanging="1134"/>
        <w:jc w:val="both"/>
        <w:rPr>
          <w:rFonts w:ascii="Times New Roman" w:eastAsia="Times New Roman" w:hAnsi="Times New Roman" w:cs="Times New Roman"/>
          <w:bCs/>
          <w:noProof/>
          <w:sz w:val="24"/>
          <w:szCs w:val="24"/>
        </w:rPr>
      </w:pPr>
      <w:r w:rsidRPr="003E58B6">
        <w:rPr>
          <w:rFonts w:ascii="Times New Roman" w:eastAsia="Times New Roman" w:hAnsi="Times New Roman" w:cs="Times New Roman"/>
          <w:bCs/>
          <w:noProof/>
          <w:sz w:val="24"/>
          <w:szCs w:val="24"/>
        </w:rPr>
        <w:t xml:space="preserve">4.4 </w:t>
      </w:r>
      <w:r w:rsidR="003E58B6">
        <w:rPr>
          <w:rFonts w:ascii="Times New Roman" w:eastAsia="Times New Roman" w:hAnsi="Times New Roman" w:cs="Times New Roman"/>
          <w:bCs/>
          <w:noProof/>
          <w:sz w:val="24"/>
          <w:szCs w:val="24"/>
        </w:rPr>
        <w:tab/>
      </w:r>
      <w:r w:rsidRPr="003E58B6">
        <w:rPr>
          <w:rFonts w:ascii="Times New Roman" w:eastAsia="Times New Roman" w:hAnsi="Times New Roman" w:cs="Times New Roman"/>
          <w:bCs/>
          <w:noProof/>
          <w:sz w:val="24"/>
          <w:szCs w:val="24"/>
        </w:rPr>
        <w:t xml:space="preserve">Barriers Men Face in Participating in Gender-Based Violence </w:t>
      </w:r>
    </w:p>
    <w:p w14:paraId="68A994B8" w14:textId="41057BE2" w:rsidR="00316783" w:rsidRPr="003E58B6" w:rsidRDefault="003E58B6"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Pr>
          <w:rFonts w:ascii="Times New Roman" w:eastAsia="Times New Roman" w:hAnsi="Times New Roman" w:cs="Times New Roman"/>
          <w:bCs/>
          <w:noProof/>
          <w:sz w:val="24"/>
          <w:szCs w:val="24"/>
        </w:rPr>
        <w:tab/>
      </w:r>
      <w:r w:rsidR="00316783" w:rsidRPr="003E58B6">
        <w:rPr>
          <w:rFonts w:ascii="Times New Roman" w:eastAsia="Times New Roman" w:hAnsi="Times New Roman" w:cs="Times New Roman"/>
          <w:bCs/>
          <w:noProof/>
          <w:sz w:val="24"/>
          <w:szCs w:val="24"/>
        </w:rPr>
        <w:t>Prevention Efforts</w:t>
      </w:r>
      <w:r w:rsidR="00316783" w:rsidRPr="003E58B6">
        <w:rPr>
          <w:rFonts w:ascii="Times New Roman" w:hAnsi="Times New Roman" w:cs="Times New Roman"/>
          <w:noProof/>
          <w:sz w:val="24"/>
          <w:szCs w:val="24"/>
        </w:rPr>
        <w:tab/>
      </w:r>
      <w:r w:rsidR="00316783" w:rsidRPr="003E58B6">
        <w:rPr>
          <w:rFonts w:ascii="Times New Roman" w:hAnsi="Times New Roman" w:cs="Times New Roman"/>
          <w:noProof/>
          <w:sz w:val="24"/>
          <w:szCs w:val="24"/>
        </w:rPr>
        <w:fldChar w:fldCharType="begin"/>
      </w:r>
      <w:r w:rsidR="00316783" w:rsidRPr="003E58B6">
        <w:rPr>
          <w:rFonts w:ascii="Times New Roman" w:hAnsi="Times New Roman" w:cs="Times New Roman"/>
          <w:noProof/>
          <w:sz w:val="24"/>
          <w:szCs w:val="24"/>
        </w:rPr>
        <w:instrText xml:space="preserve"> PAGEREF _Toc213944570 \h </w:instrText>
      </w:r>
      <w:r w:rsidR="00316783" w:rsidRPr="003E58B6">
        <w:rPr>
          <w:rFonts w:ascii="Times New Roman" w:hAnsi="Times New Roman" w:cs="Times New Roman"/>
          <w:noProof/>
          <w:sz w:val="24"/>
          <w:szCs w:val="24"/>
        </w:rPr>
      </w:r>
      <w:r w:rsidR="00316783"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58</w:t>
      </w:r>
      <w:r w:rsidR="00316783" w:rsidRPr="003E58B6">
        <w:rPr>
          <w:rFonts w:ascii="Times New Roman" w:hAnsi="Times New Roman" w:cs="Times New Roman"/>
          <w:noProof/>
          <w:sz w:val="24"/>
          <w:szCs w:val="24"/>
        </w:rPr>
        <w:fldChar w:fldCharType="end"/>
      </w:r>
    </w:p>
    <w:p w14:paraId="4CBB44C3" w14:textId="1AE4D0DB"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4.5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Discussion of the Findings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_Toc213944571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70</w:t>
      </w:r>
      <w:r w:rsidRPr="003E58B6">
        <w:rPr>
          <w:rFonts w:ascii="Times New Roman" w:hAnsi="Times New Roman" w:cs="Times New Roman"/>
          <w:noProof/>
          <w:sz w:val="24"/>
          <w:szCs w:val="24"/>
        </w:rPr>
        <w:fldChar w:fldCharType="end"/>
      </w:r>
    </w:p>
    <w:p w14:paraId="4749D896" w14:textId="572D0FA3"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4.5.1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Men’s Perceptions of Gender-Based Violence</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_Toc213944572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70</w:t>
      </w:r>
      <w:r w:rsidRPr="003E58B6">
        <w:rPr>
          <w:rFonts w:ascii="Times New Roman" w:hAnsi="Times New Roman" w:cs="Times New Roman"/>
          <w:noProof/>
          <w:sz w:val="24"/>
          <w:szCs w:val="24"/>
        </w:rPr>
        <w:fldChar w:fldCharType="end"/>
      </w:r>
    </w:p>
    <w:p w14:paraId="7706D3F9" w14:textId="76BDD540"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4.5.2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Effectiveness of Community-Based Programs that Engage Men</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_Toc213944573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71</w:t>
      </w:r>
      <w:r w:rsidRPr="003E58B6">
        <w:rPr>
          <w:rFonts w:ascii="Times New Roman" w:hAnsi="Times New Roman" w:cs="Times New Roman"/>
          <w:noProof/>
          <w:sz w:val="24"/>
          <w:szCs w:val="24"/>
        </w:rPr>
        <w:fldChar w:fldCharType="end"/>
      </w:r>
    </w:p>
    <w:p w14:paraId="5BFEDD5C" w14:textId="6BAAEDCF"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4.5.3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Barriers Men Face in Participating in GBV Prevention</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_Toc213944574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72</w:t>
      </w:r>
      <w:r w:rsidRPr="003E58B6">
        <w:rPr>
          <w:rFonts w:ascii="Times New Roman" w:hAnsi="Times New Roman" w:cs="Times New Roman"/>
          <w:noProof/>
          <w:sz w:val="24"/>
          <w:szCs w:val="24"/>
        </w:rPr>
        <w:fldChar w:fldCharType="end"/>
      </w:r>
    </w:p>
    <w:p w14:paraId="5B7EED75" w14:textId="17721E41"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4.5.4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Synthesis and Implications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_Toc213944575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74</w:t>
      </w:r>
      <w:r w:rsidRPr="003E58B6">
        <w:rPr>
          <w:rFonts w:ascii="Times New Roman" w:hAnsi="Times New Roman" w:cs="Times New Roman"/>
          <w:noProof/>
          <w:sz w:val="24"/>
          <w:szCs w:val="24"/>
        </w:rPr>
        <w:fldChar w:fldCharType="end"/>
      </w:r>
    </w:p>
    <w:p w14:paraId="2F6895F2"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eastAsia="Times New Roman" w:hAnsi="Times New Roman" w:cs="Times New Roman"/>
          <w:b/>
          <w:noProof/>
          <w:sz w:val="24"/>
          <w:szCs w:val="24"/>
        </w:rPr>
        <w:t>CHAPTER FIVE</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_Toc213944576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75</w:t>
      </w:r>
      <w:r w:rsidRPr="003E58B6">
        <w:rPr>
          <w:rFonts w:ascii="Times New Roman" w:hAnsi="Times New Roman" w:cs="Times New Roman"/>
          <w:b/>
          <w:noProof/>
          <w:sz w:val="24"/>
          <w:szCs w:val="24"/>
        </w:rPr>
        <w:fldChar w:fldCharType="end"/>
      </w:r>
    </w:p>
    <w:p w14:paraId="0FFF676D" w14:textId="574BF3BD" w:rsidR="003E58B6" w:rsidRDefault="00316783" w:rsidP="003E58B6">
      <w:pPr>
        <w:pStyle w:val="TOC1"/>
        <w:tabs>
          <w:tab w:val="right" w:leader="dot" w:pos="8211"/>
        </w:tabs>
        <w:spacing w:after="0" w:line="480" w:lineRule="auto"/>
        <w:ind w:left="1134" w:hanging="1134"/>
        <w:jc w:val="both"/>
        <w:rPr>
          <w:rFonts w:ascii="Times New Roman" w:eastAsia="Times New Roman" w:hAnsi="Times New Roman" w:cs="Times New Roman"/>
          <w:b/>
          <w:noProof/>
          <w:sz w:val="24"/>
          <w:szCs w:val="24"/>
        </w:rPr>
      </w:pPr>
      <w:r w:rsidRPr="003E58B6">
        <w:rPr>
          <w:rFonts w:ascii="Times New Roman" w:eastAsia="Times New Roman" w:hAnsi="Times New Roman" w:cs="Times New Roman"/>
          <w:b/>
          <w:noProof/>
          <w:sz w:val="24"/>
          <w:szCs w:val="24"/>
        </w:rPr>
        <w:t xml:space="preserve">SUMMARY OF THE FINDINGS, CONCLUSION, AND </w:t>
      </w:r>
    </w:p>
    <w:p w14:paraId="5A4D22BB" w14:textId="542F82D5"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eastAsia="Times New Roman" w:hAnsi="Times New Roman" w:cs="Times New Roman"/>
          <w:b/>
          <w:noProof/>
          <w:sz w:val="24"/>
          <w:szCs w:val="24"/>
        </w:rPr>
        <w:t>RECOMMENDATIONS</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_Toc213944577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75</w:t>
      </w:r>
      <w:r w:rsidRPr="003E58B6">
        <w:rPr>
          <w:rFonts w:ascii="Times New Roman" w:hAnsi="Times New Roman" w:cs="Times New Roman"/>
          <w:b/>
          <w:noProof/>
          <w:sz w:val="24"/>
          <w:szCs w:val="24"/>
        </w:rPr>
        <w:fldChar w:fldCharType="end"/>
      </w:r>
    </w:p>
    <w:p w14:paraId="5C3A3427" w14:textId="3DBB1519"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5.1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Chapter Overview</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_Toc213944578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75</w:t>
      </w:r>
      <w:r w:rsidRPr="003E58B6">
        <w:rPr>
          <w:rFonts w:ascii="Times New Roman" w:hAnsi="Times New Roman" w:cs="Times New Roman"/>
          <w:noProof/>
          <w:sz w:val="24"/>
          <w:szCs w:val="24"/>
        </w:rPr>
        <w:fldChar w:fldCharType="end"/>
      </w:r>
    </w:p>
    <w:p w14:paraId="3FEF9C4D" w14:textId="4D253341"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5.2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Summary of the Findings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_Toc213944579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75</w:t>
      </w:r>
      <w:r w:rsidRPr="003E58B6">
        <w:rPr>
          <w:rFonts w:ascii="Times New Roman" w:hAnsi="Times New Roman" w:cs="Times New Roman"/>
          <w:noProof/>
          <w:sz w:val="24"/>
          <w:szCs w:val="24"/>
        </w:rPr>
        <w:fldChar w:fldCharType="end"/>
      </w:r>
    </w:p>
    <w:p w14:paraId="664C1188" w14:textId="272C0FEB"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5.3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Conclusion</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_Toc213944580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77</w:t>
      </w:r>
      <w:r w:rsidRPr="003E58B6">
        <w:rPr>
          <w:rFonts w:ascii="Times New Roman" w:hAnsi="Times New Roman" w:cs="Times New Roman"/>
          <w:noProof/>
          <w:sz w:val="24"/>
          <w:szCs w:val="24"/>
        </w:rPr>
        <w:fldChar w:fldCharType="end"/>
      </w:r>
    </w:p>
    <w:p w14:paraId="0F498D43" w14:textId="606B72E6"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rPr>
      </w:pPr>
      <w:r w:rsidRPr="003E58B6">
        <w:rPr>
          <w:rFonts w:ascii="Times New Roman" w:eastAsia="Times New Roman" w:hAnsi="Times New Roman" w:cs="Times New Roman"/>
          <w:noProof/>
          <w:sz w:val="24"/>
          <w:szCs w:val="24"/>
        </w:rPr>
        <w:t xml:space="preserve">5.4 </w:t>
      </w:r>
      <w:r w:rsidR="003E58B6">
        <w:rPr>
          <w:rFonts w:ascii="Times New Roman" w:eastAsia="Times New Roman" w:hAnsi="Times New Roman" w:cs="Times New Roman"/>
          <w:noProof/>
          <w:sz w:val="24"/>
          <w:szCs w:val="24"/>
        </w:rPr>
        <w:tab/>
      </w:r>
      <w:r w:rsidRPr="003E58B6">
        <w:rPr>
          <w:rFonts w:ascii="Times New Roman" w:eastAsia="Times New Roman" w:hAnsi="Times New Roman" w:cs="Times New Roman"/>
          <w:noProof/>
          <w:sz w:val="24"/>
          <w:szCs w:val="24"/>
        </w:rPr>
        <w:t>Recommendations</w:t>
      </w:r>
      <w:r w:rsidRPr="003E58B6">
        <w:rPr>
          <w:rFonts w:ascii="Times New Roman" w:hAnsi="Times New Roman" w:cs="Times New Roman"/>
          <w:noProof/>
          <w:sz w:val="24"/>
          <w:szCs w:val="24"/>
        </w:rPr>
        <w:tab/>
      </w:r>
      <w:r w:rsidRPr="003E58B6">
        <w:rPr>
          <w:rFonts w:ascii="Times New Roman" w:hAnsi="Times New Roman" w:cs="Times New Roman"/>
          <w:noProof/>
          <w:sz w:val="24"/>
          <w:szCs w:val="24"/>
        </w:rPr>
        <w:fldChar w:fldCharType="begin"/>
      </w:r>
      <w:r w:rsidRPr="003E58B6">
        <w:rPr>
          <w:rFonts w:ascii="Times New Roman" w:hAnsi="Times New Roman" w:cs="Times New Roman"/>
          <w:noProof/>
          <w:sz w:val="24"/>
          <w:szCs w:val="24"/>
        </w:rPr>
        <w:instrText xml:space="preserve"> PAGEREF _Toc213944581 \h </w:instrText>
      </w:r>
      <w:r w:rsidRPr="003E58B6">
        <w:rPr>
          <w:rFonts w:ascii="Times New Roman" w:hAnsi="Times New Roman" w:cs="Times New Roman"/>
          <w:noProof/>
          <w:sz w:val="24"/>
          <w:szCs w:val="24"/>
        </w:rPr>
      </w:r>
      <w:r w:rsidRPr="003E58B6">
        <w:rPr>
          <w:rFonts w:ascii="Times New Roman" w:hAnsi="Times New Roman" w:cs="Times New Roman"/>
          <w:noProof/>
          <w:sz w:val="24"/>
          <w:szCs w:val="24"/>
        </w:rPr>
        <w:fldChar w:fldCharType="separate"/>
      </w:r>
      <w:r w:rsidR="00374373">
        <w:rPr>
          <w:rFonts w:ascii="Times New Roman" w:hAnsi="Times New Roman" w:cs="Times New Roman"/>
          <w:noProof/>
          <w:sz w:val="24"/>
          <w:szCs w:val="24"/>
        </w:rPr>
        <w:t>78</w:t>
      </w:r>
      <w:r w:rsidRPr="003E58B6">
        <w:rPr>
          <w:rFonts w:ascii="Times New Roman" w:hAnsi="Times New Roman" w:cs="Times New Roman"/>
          <w:noProof/>
          <w:sz w:val="24"/>
          <w:szCs w:val="24"/>
        </w:rPr>
        <w:fldChar w:fldCharType="end"/>
      </w:r>
    </w:p>
    <w:p w14:paraId="13BD0AAD"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REFERENCES</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_Toc213944582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80</w:t>
      </w:r>
      <w:r w:rsidRPr="003E58B6">
        <w:rPr>
          <w:rFonts w:ascii="Times New Roman" w:hAnsi="Times New Roman" w:cs="Times New Roman"/>
          <w:b/>
          <w:noProof/>
          <w:sz w:val="24"/>
          <w:szCs w:val="24"/>
        </w:rPr>
        <w:fldChar w:fldCharType="end"/>
      </w:r>
    </w:p>
    <w:p w14:paraId="564F3F53" w14:textId="77777777" w:rsidR="00316783" w:rsidRPr="003E58B6" w:rsidRDefault="00316783" w:rsidP="003E58B6">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rPr>
      </w:pPr>
      <w:r w:rsidRPr="003E58B6">
        <w:rPr>
          <w:rFonts w:ascii="Times New Roman" w:hAnsi="Times New Roman" w:cs="Times New Roman"/>
          <w:b/>
          <w:noProof/>
          <w:sz w:val="24"/>
          <w:szCs w:val="24"/>
        </w:rPr>
        <w:t>APPENDICES</w:t>
      </w:r>
      <w:r w:rsidRPr="003E58B6">
        <w:rPr>
          <w:rFonts w:ascii="Times New Roman" w:hAnsi="Times New Roman" w:cs="Times New Roman"/>
          <w:b/>
          <w:noProof/>
          <w:sz w:val="24"/>
          <w:szCs w:val="24"/>
        </w:rPr>
        <w:tab/>
      </w:r>
      <w:r w:rsidRPr="003E58B6">
        <w:rPr>
          <w:rFonts w:ascii="Times New Roman" w:hAnsi="Times New Roman" w:cs="Times New Roman"/>
          <w:b/>
          <w:noProof/>
          <w:sz w:val="24"/>
          <w:szCs w:val="24"/>
        </w:rPr>
        <w:fldChar w:fldCharType="begin"/>
      </w:r>
      <w:r w:rsidRPr="003E58B6">
        <w:rPr>
          <w:rFonts w:ascii="Times New Roman" w:hAnsi="Times New Roman" w:cs="Times New Roman"/>
          <w:b/>
          <w:noProof/>
          <w:sz w:val="24"/>
          <w:szCs w:val="24"/>
        </w:rPr>
        <w:instrText xml:space="preserve"> PAGEREF _Toc213944583 \h </w:instrText>
      </w:r>
      <w:r w:rsidRPr="003E58B6">
        <w:rPr>
          <w:rFonts w:ascii="Times New Roman" w:hAnsi="Times New Roman" w:cs="Times New Roman"/>
          <w:b/>
          <w:noProof/>
          <w:sz w:val="24"/>
          <w:szCs w:val="24"/>
        </w:rPr>
      </w:r>
      <w:r w:rsidRPr="003E58B6">
        <w:rPr>
          <w:rFonts w:ascii="Times New Roman" w:hAnsi="Times New Roman" w:cs="Times New Roman"/>
          <w:b/>
          <w:noProof/>
          <w:sz w:val="24"/>
          <w:szCs w:val="24"/>
        </w:rPr>
        <w:fldChar w:fldCharType="separate"/>
      </w:r>
      <w:r w:rsidR="00374373">
        <w:rPr>
          <w:rFonts w:ascii="Times New Roman" w:hAnsi="Times New Roman" w:cs="Times New Roman"/>
          <w:b/>
          <w:noProof/>
          <w:sz w:val="24"/>
          <w:szCs w:val="24"/>
        </w:rPr>
        <w:t>85</w:t>
      </w:r>
      <w:r w:rsidRPr="003E58B6">
        <w:rPr>
          <w:rFonts w:ascii="Times New Roman" w:hAnsi="Times New Roman" w:cs="Times New Roman"/>
          <w:b/>
          <w:noProof/>
          <w:sz w:val="24"/>
          <w:szCs w:val="24"/>
        </w:rPr>
        <w:fldChar w:fldCharType="end"/>
      </w:r>
    </w:p>
    <w:p w14:paraId="7631340D" w14:textId="3E36A1D1" w:rsidR="00266E4C" w:rsidRPr="00F6488C" w:rsidRDefault="00DF6F82" w:rsidP="00DD2903">
      <w:pPr>
        <w:spacing w:after="0" w:line="480" w:lineRule="auto"/>
        <w:jc w:val="center"/>
        <w:outlineLvl w:val="2"/>
        <w:rPr>
          <w:rFonts w:ascii="Times New Roman" w:eastAsia="Times New Roman" w:hAnsi="Times New Roman" w:cs="Times New Roman"/>
          <w:b/>
          <w:bCs/>
          <w:sz w:val="24"/>
          <w:szCs w:val="24"/>
        </w:rPr>
      </w:pPr>
      <w:r w:rsidRPr="003E58B6">
        <w:rPr>
          <w:rFonts w:ascii="Times New Roman" w:eastAsia="Times New Roman" w:hAnsi="Times New Roman" w:cs="Times New Roman"/>
          <w:bCs/>
          <w:sz w:val="24"/>
          <w:szCs w:val="24"/>
        </w:rPr>
        <w:lastRenderedPageBreak/>
        <w:fldChar w:fldCharType="end"/>
      </w:r>
      <w:r w:rsidR="00266E4C" w:rsidRPr="00F6488C">
        <w:rPr>
          <w:rFonts w:ascii="Times New Roman" w:eastAsia="Times New Roman" w:hAnsi="Times New Roman" w:cs="Times New Roman"/>
          <w:b/>
          <w:bCs/>
          <w:sz w:val="24"/>
          <w:szCs w:val="24"/>
        </w:rPr>
        <w:t>LIST OF ABBREVIATIONS</w:t>
      </w:r>
      <w:r w:rsidR="00D92CA4">
        <w:rPr>
          <w:rFonts w:ascii="Times New Roman" w:eastAsia="Times New Roman" w:hAnsi="Times New Roman" w:cs="Times New Roman"/>
          <w:b/>
          <w:bCs/>
          <w:sz w:val="24"/>
          <w:szCs w:val="24"/>
        </w:rPr>
        <w:fldChar w:fldCharType="begin"/>
      </w:r>
      <w:r w:rsidR="00D92CA4">
        <w:instrText xml:space="preserve"> TC "</w:instrText>
      </w:r>
      <w:bookmarkStart w:id="7" w:name="_Toc213944525"/>
      <w:r w:rsidR="00D92CA4" w:rsidRPr="0014558A">
        <w:rPr>
          <w:rFonts w:ascii="Times New Roman" w:eastAsia="Times New Roman" w:hAnsi="Times New Roman" w:cs="Times New Roman"/>
          <w:b/>
          <w:bCs/>
          <w:sz w:val="24"/>
          <w:szCs w:val="24"/>
        </w:rPr>
        <w:instrText>LIST OF ABBREVIATIONS</w:instrText>
      </w:r>
      <w:bookmarkEnd w:id="7"/>
      <w:r w:rsidR="00D92CA4">
        <w:instrText xml:space="preserve">" \f C \l "1" </w:instrText>
      </w:r>
      <w:r w:rsidR="00D92CA4">
        <w:rPr>
          <w:rFonts w:ascii="Times New Roman" w:eastAsia="Times New Roman" w:hAnsi="Times New Roman" w:cs="Times New Roman"/>
          <w:b/>
          <w:bCs/>
          <w:sz w:val="24"/>
          <w:szCs w:val="24"/>
        </w:rPr>
        <w:fldChar w:fldCharType="end"/>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05"/>
        <w:gridCol w:w="6706"/>
      </w:tblGrid>
      <w:tr w:rsidR="00266E4C" w:rsidRPr="00F6488C" w14:paraId="08E1E4F2" w14:textId="77777777" w:rsidTr="00B76265">
        <w:trPr>
          <w:tblCellSpacing w:w="15" w:type="dxa"/>
        </w:trPr>
        <w:tc>
          <w:tcPr>
            <w:tcW w:w="939" w:type="pct"/>
            <w:vAlign w:val="center"/>
            <w:hideMark/>
          </w:tcPr>
          <w:p w14:paraId="6AC767EB"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GBV</w:t>
            </w:r>
          </w:p>
        </w:tc>
        <w:tc>
          <w:tcPr>
            <w:tcW w:w="4007" w:type="pct"/>
            <w:vAlign w:val="center"/>
            <w:hideMark/>
          </w:tcPr>
          <w:p w14:paraId="7EEA984E"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Gender-Based Violence</w:t>
            </w:r>
          </w:p>
        </w:tc>
      </w:tr>
      <w:tr w:rsidR="00266E4C" w:rsidRPr="00F6488C" w14:paraId="71F7F673" w14:textId="77777777" w:rsidTr="00B76265">
        <w:trPr>
          <w:tblCellSpacing w:w="15" w:type="dxa"/>
        </w:trPr>
        <w:tc>
          <w:tcPr>
            <w:tcW w:w="939" w:type="pct"/>
            <w:vAlign w:val="center"/>
            <w:hideMark/>
          </w:tcPr>
          <w:p w14:paraId="5D18CE16"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FGD</w:t>
            </w:r>
          </w:p>
        </w:tc>
        <w:tc>
          <w:tcPr>
            <w:tcW w:w="4007" w:type="pct"/>
            <w:vAlign w:val="center"/>
            <w:hideMark/>
          </w:tcPr>
          <w:p w14:paraId="1BA70859"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Focus Group Discussion</w:t>
            </w:r>
          </w:p>
        </w:tc>
      </w:tr>
      <w:tr w:rsidR="00266E4C" w:rsidRPr="00F6488C" w14:paraId="13071938" w14:textId="77777777" w:rsidTr="00B76265">
        <w:trPr>
          <w:tblCellSpacing w:w="15" w:type="dxa"/>
        </w:trPr>
        <w:tc>
          <w:tcPr>
            <w:tcW w:w="939" w:type="pct"/>
            <w:vAlign w:val="center"/>
            <w:hideMark/>
          </w:tcPr>
          <w:p w14:paraId="50B69BDA"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IDI</w:t>
            </w:r>
          </w:p>
        </w:tc>
        <w:tc>
          <w:tcPr>
            <w:tcW w:w="4007" w:type="pct"/>
            <w:vAlign w:val="center"/>
            <w:hideMark/>
          </w:tcPr>
          <w:p w14:paraId="0885E0A0"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In-Depth Interview</w:t>
            </w:r>
          </w:p>
        </w:tc>
      </w:tr>
      <w:tr w:rsidR="00266E4C" w:rsidRPr="00F6488C" w14:paraId="25135F0A" w14:textId="77777777" w:rsidTr="00B76265">
        <w:trPr>
          <w:tblCellSpacing w:w="15" w:type="dxa"/>
        </w:trPr>
        <w:tc>
          <w:tcPr>
            <w:tcW w:w="939" w:type="pct"/>
            <w:vAlign w:val="center"/>
            <w:hideMark/>
          </w:tcPr>
          <w:p w14:paraId="125F2A93"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NGO</w:t>
            </w:r>
          </w:p>
        </w:tc>
        <w:tc>
          <w:tcPr>
            <w:tcW w:w="4007" w:type="pct"/>
            <w:vAlign w:val="center"/>
            <w:hideMark/>
          </w:tcPr>
          <w:p w14:paraId="67F109D7"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Non-Governmental Organization</w:t>
            </w:r>
          </w:p>
        </w:tc>
      </w:tr>
      <w:tr w:rsidR="00266E4C" w:rsidRPr="00F6488C" w14:paraId="1122D44E" w14:textId="77777777" w:rsidTr="00B76265">
        <w:trPr>
          <w:tblCellSpacing w:w="15" w:type="dxa"/>
        </w:trPr>
        <w:tc>
          <w:tcPr>
            <w:tcW w:w="939" w:type="pct"/>
            <w:vAlign w:val="center"/>
            <w:hideMark/>
          </w:tcPr>
          <w:p w14:paraId="7331C59E"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CBO</w:t>
            </w:r>
          </w:p>
        </w:tc>
        <w:tc>
          <w:tcPr>
            <w:tcW w:w="4007" w:type="pct"/>
            <w:vAlign w:val="center"/>
            <w:hideMark/>
          </w:tcPr>
          <w:p w14:paraId="57772712"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Community-Based Organization</w:t>
            </w:r>
          </w:p>
        </w:tc>
      </w:tr>
      <w:tr w:rsidR="00266E4C" w:rsidRPr="00F6488C" w14:paraId="752286C3" w14:textId="77777777" w:rsidTr="00B76265">
        <w:trPr>
          <w:tblCellSpacing w:w="15" w:type="dxa"/>
        </w:trPr>
        <w:tc>
          <w:tcPr>
            <w:tcW w:w="939" w:type="pct"/>
            <w:vAlign w:val="center"/>
            <w:hideMark/>
          </w:tcPr>
          <w:p w14:paraId="003763FF"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HIV/AIDS</w:t>
            </w:r>
          </w:p>
        </w:tc>
        <w:tc>
          <w:tcPr>
            <w:tcW w:w="4007" w:type="pct"/>
            <w:vAlign w:val="center"/>
            <w:hideMark/>
          </w:tcPr>
          <w:p w14:paraId="6803CED4"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Human Immunodeficiency Virus / Acquired Immunodeficiency Syndrome</w:t>
            </w:r>
          </w:p>
        </w:tc>
      </w:tr>
      <w:tr w:rsidR="00266E4C" w:rsidRPr="00F6488C" w14:paraId="68B6C737" w14:textId="77777777" w:rsidTr="00B76265">
        <w:trPr>
          <w:tblCellSpacing w:w="15" w:type="dxa"/>
        </w:trPr>
        <w:tc>
          <w:tcPr>
            <w:tcW w:w="939" w:type="pct"/>
            <w:vAlign w:val="center"/>
            <w:hideMark/>
          </w:tcPr>
          <w:p w14:paraId="4898D6B5"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UN</w:t>
            </w:r>
          </w:p>
        </w:tc>
        <w:tc>
          <w:tcPr>
            <w:tcW w:w="4007" w:type="pct"/>
            <w:vAlign w:val="center"/>
            <w:hideMark/>
          </w:tcPr>
          <w:p w14:paraId="2A71BEF0"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United Nations</w:t>
            </w:r>
          </w:p>
        </w:tc>
      </w:tr>
      <w:tr w:rsidR="00266E4C" w:rsidRPr="00F6488C" w14:paraId="109BCBF5" w14:textId="77777777" w:rsidTr="00B76265">
        <w:trPr>
          <w:tblCellSpacing w:w="15" w:type="dxa"/>
        </w:trPr>
        <w:tc>
          <w:tcPr>
            <w:tcW w:w="939" w:type="pct"/>
            <w:vAlign w:val="center"/>
            <w:hideMark/>
          </w:tcPr>
          <w:p w14:paraId="47057481"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SDG</w:t>
            </w:r>
          </w:p>
        </w:tc>
        <w:tc>
          <w:tcPr>
            <w:tcW w:w="4007" w:type="pct"/>
            <w:vAlign w:val="center"/>
            <w:hideMark/>
          </w:tcPr>
          <w:p w14:paraId="37534571"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Sustainable Development Goals</w:t>
            </w:r>
          </w:p>
        </w:tc>
      </w:tr>
      <w:tr w:rsidR="00266E4C" w:rsidRPr="00F6488C" w14:paraId="4CEC5757" w14:textId="77777777" w:rsidTr="00B76265">
        <w:trPr>
          <w:tblCellSpacing w:w="15" w:type="dxa"/>
        </w:trPr>
        <w:tc>
          <w:tcPr>
            <w:tcW w:w="939" w:type="pct"/>
            <w:vAlign w:val="center"/>
            <w:hideMark/>
          </w:tcPr>
          <w:p w14:paraId="43EC298E" w14:textId="77777777" w:rsidR="00266E4C" w:rsidRPr="00F6488C" w:rsidRDefault="00266E4C" w:rsidP="00E067F9">
            <w:pPr>
              <w:spacing w:after="0" w:line="480" w:lineRule="auto"/>
              <w:rPr>
                <w:rFonts w:ascii="Times New Roman" w:eastAsia="Times New Roman" w:hAnsi="Times New Roman" w:cs="Times New Roman"/>
                <w:sz w:val="24"/>
                <w:szCs w:val="24"/>
              </w:rPr>
            </w:pPr>
            <w:proofErr w:type="spellStart"/>
            <w:r w:rsidRPr="00F6488C">
              <w:rPr>
                <w:rFonts w:ascii="Times New Roman" w:eastAsia="Times New Roman" w:hAnsi="Times New Roman" w:cs="Times New Roman"/>
                <w:sz w:val="24"/>
                <w:szCs w:val="24"/>
              </w:rPr>
              <w:t>MoHCDGEC</w:t>
            </w:r>
            <w:proofErr w:type="spellEnd"/>
          </w:p>
        </w:tc>
        <w:tc>
          <w:tcPr>
            <w:tcW w:w="4007" w:type="pct"/>
            <w:vAlign w:val="center"/>
            <w:hideMark/>
          </w:tcPr>
          <w:p w14:paraId="5603053A"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Ministry of Health, Community Development, Gender, Elderly and Children</w:t>
            </w:r>
          </w:p>
        </w:tc>
      </w:tr>
      <w:tr w:rsidR="00266E4C" w:rsidRPr="00F6488C" w14:paraId="6274F2C8" w14:textId="77777777" w:rsidTr="00B76265">
        <w:trPr>
          <w:tblCellSpacing w:w="15" w:type="dxa"/>
        </w:trPr>
        <w:tc>
          <w:tcPr>
            <w:tcW w:w="939" w:type="pct"/>
            <w:vAlign w:val="center"/>
            <w:hideMark/>
          </w:tcPr>
          <w:p w14:paraId="21DF7335"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VAW</w:t>
            </w:r>
          </w:p>
        </w:tc>
        <w:tc>
          <w:tcPr>
            <w:tcW w:w="4007" w:type="pct"/>
            <w:vAlign w:val="center"/>
            <w:hideMark/>
          </w:tcPr>
          <w:p w14:paraId="1453807D"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Violence Against Women</w:t>
            </w:r>
          </w:p>
        </w:tc>
      </w:tr>
      <w:tr w:rsidR="00266E4C" w:rsidRPr="00F6488C" w14:paraId="51B08894" w14:textId="77777777" w:rsidTr="00B76265">
        <w:trPr>
          <w:tblCellSpacing w:w="15" w:type="dxa"/>
        </w:trPr>
        <w:tc>
          <w:tcPr>
            <w:tcW w:w="939" w:type="pct"/>
            <w:vAlign w:val="center"/>
            <w:hideMark/>
          </w:tcPr>
          <w:p w14:paraId="3B92C56A"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CSO</w:t>
            </w:r>
          </w:p>
        </w:tc>
        <w:tc>
          <w:tcPr>
            <w:tcW w:w="4007" w:type="pct"/>
            <w:vAlign w:val="center"/>
            <w:hideMark/>
          </w:tcPr>
          <w:p w14:paraId="08AC366C"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Civil Society Organization</w:t>
            </w:r>
          </w:p>
        </w:tc>
      </w:tr>
      <w:tr w:rsidR="00266E4C" w:rsidRPr="00F6488C" w14:paraId="4B7CD498" w14:textId="77777777" w:rsidTr="00B76265">
        <w:trPr>
          <w:tblCellSpacing w:w="15" w:type="dxa"/>
        </w:trPr>
        <w:tc>
          <w:tcPr>
            <w:tcW w:w="939" w:type="pct"/>
            <w:vAlign w:val="center"/>
            <w:hideMark/>
          </w:tcPr>
          <w:p w14:paraId="7C746A35"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LGA</w:t>
            </w:r>
          </w:p>
        </w:tc>
        <w:tc>
          <w:tcPr>
            <w:tcW w:w="4007" w:type="pct"/>
            <w:vAlign w:val="center"/>
            <w:hideMark/>
          </w:tcPr>
          <w:p w14:paraId="191B684B"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Local Government Authority</w:t>
            </w:r>
          </w:p>
        </w:tc>
      </w:tr>
      <w:tr w:rsidR="00266E4C" w:rsidRPr="00F6488C" w14:paraId="774CEAA4" w14:textId="77777777" w:rsidTr="00B76265">
        <w:trPr>
          <w:tblCellSpacing w:w="15" w:type="dxa"/>
        </w:trPr>
        <w:tc>
          <w:tcPr>
            <w:tcW w:w="939" w:type="pct"/>
            <w:vAlign w:val="center"/>
            <w:hideMark/>
          </w:tcPr>
          <w:p w14:paraId="0EF4B2C6"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WHO</w:t>
            </w:r>
          </w:p>
        </w:tc>
        <w:tc>
          <w:tcPr>
            <w:tcW w:w="4007" w:type="pct"/>
            <w:vAlign w:val="center"/>
            <w:hideMark/>
          </w:tcPr>
          <w:p w14:paraId="5C7B0A74"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World Health Organization</w:t>
            </w:r>
          </w:p>
        </w:tc>
      </w:tr>
      <w:tr w:rsidR="00266E4C" w:rsidRPr="00F6488C" w14:paraId="1F5E7BA5" w14:textId="77777777" w:rsidTr="00B76265">
        <w:trPr>
          <w:trHeight w:val="23"/>
          <w:tblCellSpacing w:w="15" w:type="dxa"/>
        </w:trPr>
        <w:tc>
          <w:tcPr>
            <w:tcW w:w="939" w:type="pct"/>
            <w:vAlign w:val="center"/>
            <w:hideMark/>
          </w:tcPr>
          <w:p w14:paraId="5CD281FF"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M&amp;E</w:t>
            </w:r>
          </w:p>
        </w:tc>
        <w:tc>
          <w:tcPr>
            <w:tcW w:w="4007" w:type="pct"/>
            <w:vAlign w:val="center"/>
            <w:hideMark/>
          </w:tcPr>
          <w:p w14:paraId="12D20D8C" w14:textId="77777777" w:rsidR="00266E4C" w:rsidRPr="00F6488C" w:rsidRDefault="00266E4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Monitoring and Evaluation</w:t>
            </w:r>
          </w:p>
        </w:tc>
      </w:tr>
    </w:tbl>
    <w:p w14:paraId="6EECCC22" w14:textId="77777777" w:rsidR="00D66666" w:rsidRPr="00F6488C" w:rsidRDefault="00D66666" w:rsidP="00E067F9">
      <w:pPr>
        <w:spacing w:after="0" w:line="480" w:lineRule="auto"/>
        <w:jc w:val="both"/>
        <w:rPr>
          <w:rFonts w:ascii="Times New Roman" w:hAnsi="Times New Roman" w:cs="Times New Roman"/>
          <w:b/>
          <w:sz w:val="24"/>
          <w:szCs w:val="24"/>
        </w:rPr>
      </w:pPr>
    </w:p>
    <w:p w14:paraId="6EECCC23" w14:textId="77777777" w:rsidR="00D66666" w:rsidRPr="00F6488C" w:rsidRDefault="00D66666" w:rsidP="00E067F9">
      <w:pPr>
        <w:spacing w:after="0" w:line="480" w:lineRule="auto"/>
        <w:jc w:val="both"/>
        <w:rPr>
          <w:rFonts w:ascii="Times New Roman" w:hAnsi="Times New Roman" w:cs="Times New Roman"/>
          <w:b/>
          <w:sz w:val="24"/>
          <w:szCs w:val="24"/>
        </w:rPr>
      </w:pPr>
    </w:p>
    <w:p w14:paraId="568AE906" w14:textId="77777777" w:rsidR="00547C3C" w:rsidRPr="00F6488C" w:rsidRDefault="00547C3C" w:rsidP="00E067F9">
      <w:pPr>
        <w:spacing w:after="0" w:line="480" w:lineRule="auto"/>
        <w:jc w:val="both"/>
        <w:rPr>
          <w:rFonts w:ascii="Times New Roman" w:hAnsi="Times New Roman" w:cs="Times New Roman"/>
          <w:b/>
          <w:sz w:val="24"/>
          <w:szCs w:val="24"/>
        </w:rPr>
      </w:pPr>
    </w:p>
    <w:p w14:paraId="512D4D00" w14:textId="0F8D748E" w:rsidR="00547C3C" w:rsidRPr="00F6488C" w:rsidRDefault="00547C3C" w:rsidP="00E067F9">
      <w:pPr>
        <w:spacing w:after="0" w:line="480" w:lineRule="auto"/>
        <w:jc w:val="both"/>
        <w:rPr>
          <w:rFonts w:ascii="Times New Roman" w:hAnsi="Times New Roman" w:cs="Times New Roman"/>
          <w:b/>
          <w:sz w:val="24"/>
          <w:szCs w:val="24"/>
        </w:rPr>
      </w:pPr>
    </w:p>
    <w:p w14:paraId="40BD32C5" w14:textId="77777777" w:rsidR="005010F4" w:rsidRPr="00F6488C" w:rsidRDefault="005010F4" w:rsidP="00E067F9">
      <w:pPr>
        <w:spacing w:after="0" w:line="480" w:lineRule="auto"/>
        <w:jc w:val="both"/>
        <w:rPr>
          <w:rFonts w:ascii="Times New Roman" w:hAnsi="Times New Roman" w:cs="Times New Roman"/>
          <w:b/>
          <w:sz w:val="24"/>
          <w:szCs w:val="24"/>
        </w:rPr>
      </w:pPr>
    </w:p>
    <w:p w14:paraId="4ABA2499" w14:textId="77777777" w:rsidR="00F6488C" w:rsidRPr="00F6488C" w:rsidRDefault="00F6488C" w:rsidP="00E067F9">
      <w:pPr>
        <w:spacing w:after="0" w:line="480" w:lineRule="auto"/>
        <w:jc w:val="both"/>
        <w:rPr>
          <w:rFonts w:ascii="Times New Roman" w:hAnsi="Times New Roman" w:cs="Times New Roman"/>
          <w:sz w:val="24"/>
          <w:szCs w:val="24"/>
        </w:rPr>
        <w:sectPr w:rsidR="00F6488C" w:rsidRPr="00F6488C" w:rsidSect="00022754">
          <w:headerReference w:type="default" r:id="rId9"/>
          <w:pgSz w:w="11907" w:h="16839" w:code="9"/>
          <w:pgMar w:top="2268" w:right="1418" w:bottom="1418" w:left="2268" w:header="993" w:footer="708" w:gutter="0"/>
          <w:pgNumType w:fmt="lowerRoman" w:start="1"/>
          <w:cols w:space="708"/>
          <w:titlePg/>
          <w:docGrid w:linePitch="360"/>
        </w:sectPr>
      </w:pPr>
    </w:p>
    <w:p w14:paraId="6EECCC2E" w14:textId="61749891" w:rsidR="00FF728F" w:rsidRPr="00F6488C" w:rsidRDefault="00FF728F" w:rsidP="00E067F9">
      <w:pPr>
        <w:pStyle w:val="Heading1"/>
        <w:spacing w:before="0" w:line="480" w:lineRule="auto"/>
        <w:jc w:val="center"/>
        <w:rPr>
          <w:rFonts w:ascii="Times New Roman" w:hAnsi="Times New Roman" w:cs="Times New Roman"/>
          <w:b/>
          <w:color w:val="auto"/>
          <w:sz w:val="24"/>
          <w:szCs w:val="24"/>
        </w:rPr>
      </w:pPr>
      <w:bookmarkStart w:id="8" w:name="_Toc192573679"/>
      <w:r w:rsidRPr="00F6488C">
        <w:rPr>
          <w:rFonts w:ascii="Times New Roman" w:hAnsi="Times New Roman" w:cs="Times New Roman"/>
          <w:b/>
          <w:color w:val="auto"/>
          <w:sz w:val="24"/>
          <w:szCs w:val="24"/>
        </w:rPr>
        <w:lastRenderedPageBreak/>
        <w:t>CHAPTER ONE</w:t>
      </w:r>
      <w:bookmarkEnd w:id="8"/>
      <w:r w:rsidR="00D92CA4">
        <w:rPr>
          <w:rFonts w:ascii="Times New Roman" w:hAnsi="Times New Roman" w:cs="Times New Roman"/>
          <w:b/>
          <w:color w:val="auto"/>
          <w:sz w:val="24"/>
          <w:szCs w:val="24"/>
        </w:rPr>
        <w:fldChar w:fldCharType="begin"/>
      </w:r>
      <w:r w:rsidR="00D92CA4">
        <w:instrText xml:space="preserve"> TC "</w:instrText>
      </w:r>
      <w:bookmarkStart w:id="9" w:name="_Toc213944526"/>
      <w:r w:rsidR="00D92CA4" w:rsidRPr="00DA5291">
        <w:rPr>
          <w:rFonts w:ascii="Times New Roman" w:hAnsi="Times New Roman" w:cs="Times New Roman"/>
          <w:b/>
          <w:color w:val="auto"/>
          <w:sz w:val="24"/>
          <w:szCs w:val="24"/>
        </w:rPr>
        <w:instrText>CHAPTER ONE</w:instrText>
      </w:r>
      <w:bookmarkEnd w:id="9"/>
      <w:r w:rsidR="00D92CA4">
        <w:instrText xml:space="preserve">" \f C \l "1" </w:instrText>
      </w:r>
      <w:r w:rsidR="00D92CA4">
        <w:rPr>
          <w:rFonts w:ascii="Times New Roman" w:hAnsi="Times New Roman" w:cs="Times New Roman"/>
          <w:b/>
          <w:color w:val="auto"/>
          <w:sz w:val="24"/>
          <w:szCs w:val="24"/>
        </w:rPr>
        <w:fldChar w:fldCharType="end"/>
      </w:r>
    </w:p>
    <w:p w14:paraId="6EECCC2F" w14:textId="172DAB77" w:rsidR="00FF728F" w:rsidRPr="00F6488C" w:rsidRDefault="00FF728F" w:rsidP="00E067F9">
      <w:pPr>
        <w:pStyle w:val="Heading1"/>
        <w:spacing w:before="0" w:line="480" w:lineRule="auto"/>
        <w:jc w:val="center"/>
        <w:rPr>
          <w:rFonts w:ascii="Times New Roman" w:hAnsi="Times New Roman" w:cs="Times New Roman"/>
          <w:b/>
          <w:color w:val="auto"/>
          <w:sz w:val="24"/>
          <w:szCs w:val="24"/>
        </w:rPr>
      </w:pPr>
      <w:bookmarkStart w:id="10" w:name="_Toc192573680"/>
      <w:r w:rsidRPr="00F6488C">
        <w:rPr>
          <w:rFonts w:ascii="Times New Roman" w:hAnsi="Times New Roman" w:cs="Times New Roman"/>
          <w:b/>
          <w:color w:val="auto"/>
          <w:sz w:val="24"/>
          <w:szCs w:val="24"/>
        </w:rPr>
        <w:t>INTRODUCTION</w:t>
      </w:r>
      <w:bookmarkEnd w:id="10"/>
      <w:r w:rsidR="00D92CA4">
        <w:rPr>
          <w:rFonts w:ascii="Times New Roman" w:hAnsi="Times New Roman" w:cs="Times New Roman"/>
          <w:b/>
          <w:color w:val="auto"/>
          <w:sz w:val="24"/>
          <w:szCs w:val="24"/>
        </w:rPr>
        <w:fldChar w:fldCharType="begin"/>
      </w:r>
      <w:r w:rsidR="00D92CA4">
        <w:instrText xml:space="preserve"> TC "</w:instrText>
      </w:r>
      <w:bookmarkStart w:id="11" w:name="_Toc213944527"/>
      <w:r w:rsidR="00D92CA4" w:rsidRPr="000D1D20">
        <w:rPr>
          <w:rFonts w:ascii="Times New Roman" w:hAnsi="Times New Roman" w:cs="Times New Roman"/>
          <w:b/>
          <w:color w:val="auto"/>
          <w:sz w:val="24"/>
          <w:szCs w:val="24"/>
        </w:rPr>
        <w:instrText>INTRODUCTION</w:instrText>
      </w:r>
      <w:bookmarkEnd w:id="11"/>
      <w:r w:rsidR="00D92CA4">
        <w:instrText xml:space="preserve">" \f C \l "1" </w:instrText>
      </w:r>
      <w:r w:rsidR="00D92CA4">
        <w:rPr>
          <w:rFonts w:ascii="Times New Roman" w:hAnsi="Times New Roman" w:cs="Times New Roman"/>
          <w:b/>
          <w:color w:val="auto"/>
          <w:sz w:val="24"/>
          <w:szCs w:val="24"/>
        </w:rPr>
        <w:fldChar w:fldCharType="end"/>
      </w:r>
    </w:p>
    <w:p w14:paraId="6EECCC31" w14:textId="56117CD7" w:rsidR="00FF728F" w:rsidRPr="00F6488C" w:rsidRDefault="00FF728F" w:rsidP="00E067F9">
      <w:pPr>
        <w:pStyle w:val="Heading2"/>
        <w:spacing w:before="0" w:line="480" w:lineRule="auto"/>
        <w:rPr>
          <w:rFonts w:ascii="Times New Roman" w:hAnsi="Times New Roman" w:cs="Times New Roman"/>
          <w:b/>
          <w:sz w:val="24"/>
          <w:szCs w:val="24"/>
        </w:rPr>
      </w:pPr>
      <w:bookmarkStart w:id="12" w:name="_Toc192573681"/>
      <w:r w:rsidRPr="00F6488C">
        <w:rPr>
          <w:rFonts w:ascii="Times New Roman" w:hAnsi="Times New Roman" w:cs="Times New Roman"/>
          <w:b/>
          <w:color w:val="auto"/>
          <w:sz w:val="24"/>
          <w:szCs w:val="24"/>
        </w:rPr>
        <w:t>1.1 Overview</w:t>
      </w:r>
      <w:bookmarkEnd w:id="12"/>
      <w:r w:rsidR="00D92CA4">
        <w:rPr>
          <w:rFonts w:ascii="Times New Roman" w:hAnsi="Times New Roman" w:cs="Times New Roman"/>
          <w:b/>
          <w:color w:val="auto"/>
          <w:sz w:val="24"/>
          <w:szCs w:val="24"/>
        </w:rPr>
        <w:fldChar w:fldCharType="begin"/>
      </w:r>
      <w:r w:rsidR="00D92CA4">
        <w:instrText xml:space="preserve"> TC "</w:instrText>
      </w:r>
      <w:bookmarkStart w:id="13" w:name="_Toc213944528"/>
      <w:r w:rsidR="00D92CA4" w:rsidRPr="00177D29">
        <w:rPr>
          <w:rFonts w:ascii="Times New Roman" w:hAnsi="Times New Roman" w:cs="Times New Roman"/>
          <w:b/>
          <w:color w:val="auto"/>
          <w:sz w:val="24"/>
          <w:szCs w:val="24"/>
        </w:rPr>
        <w:instrText>1.1 Overview</w:instrText>
      </w:r>
      <w:bookmarkEnd w:id="13"/>
      <w:r w:rsidR="00D92CA4">
        <w:instrText xml:space="preserve">" \f C \l "1" </w:instrText>
      </w:r>
      <w:r w:rsidR="00D92CA4">
        <w:rPr>
          <w:rFonts w:ascii="Times New Roman" w:hAnsi="Times New Roman" w:cs="Times New Roman"/>
          <w:b/>
          <w:color w:val="auto"/>
          <w:sz w:val="24"/>
          <w:szCs w:val="24"/>
        </w:rPr>
        <w:fldChar w:fldCharType="end"/>
      </w:r>
    </w:p>
    <w:p w14:paraId="6EECCC32" w14:textId="02802BAE" w:rsidR="00FF728F" w:rsidRDefault="00FF728F"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The study titled </w:t>
      </w:r>
      <w:r w:rsidRPr="00F6488C">
        <w:rPr>
          <w:rFonts w:ascii="Times New Roman" w:hAnsi="Times New Roman" w:cs="Times New Roman"/>
          <w:iCs/>
          <w:sz w:val="24"/>
          <w:szCs w:val="24"/>
        </w:rPr>
        <w:t>"</w:t>
      </w:r>
      <w:r w:rsidR="00293898" w:rsidRPr="00F6488C">
        <w:rPr>
          <w:rFonts w:ascii="Times New Roman" w:hAnsi="Times New Roman" w:cs="Times New Roman"/>
          <w:iCs/>
          <w:sz w:val="24"/>
          <w:szCs w:val="24"/>
        </w:rPr>
        <w:t>T</w:t>
      </w:r>
      <w:r w:rsidRPr="00F6488C">
        <w:rPr>
          <w:rFonts w:ascii="Times New Roman" w:hAnsi="Times New Roman" w:cs="Times New Roman"/>
          <w:iCs/>
          <w:sz w:val="24"/>
          <w:szCs w:val="24"/>
        </w:rPr>
        <w:t xml:space="preserve">he Role of Men in </w:t>
      </w:r>
      <w:r w:rsidR="00CC3AA0" w:rsidRPr="00F6488C">
        <w:rPr>
          <w:rFonts w:ascii="Times New Roman" w:hAnsi="Times New Roman" w:cs="Times New Roman"/>
          <w:iCs/>
          <w:sz w:val="24"/>
          <w:szCs w:val="24"/>
        </w:rPr>
        <w:t>Preventing Gender-Based Violence against</w:t>
      </w:r>
      <w:r w:rsidRPr="00F6488C">
        <w:rPr>
          <w:rFonts w:ascii="Times New Roman" w:hAnsi="Times New Roman" w:cs="Times New Roman"/>
          <w:iCs/>
          <w:sz w:val="24"/>
          <w:szCs w:val="24"/>
        </w:rPr>
        <w:t xml:space="preserve"> Women"</w:t>
      </w:r>
      <w:r w:rsidRPr="00F6488C">
        <w:rPr>
          <w:rFonts w:ascii="Times New Roman" w:hAnsi="Times New Roman" w:cs="Times New Roman"/>
          <w:sz w:val="24"/>
          <w:szCs w:val="24"/>
        </w:rPr>
        <w:t xml:space="preserve"> aims to examine how men can contribute to preventing gender-based violence (GBV) against women. It will explore men's attitudes toward GBV, their understanding of gender equality, and the effectiveness of initiatives that engage men in addressing this issue. The research will assess successful strategies and barriers to involving men in GBV prevention</w:t>
      </w:r>
      <w:r w:rsidR="00815BC6" w:rsidRPr="00F6488C">
        <w:rPr>
          <w:rFonts w:ascii="Times New Roman" w:hAnsi="Times New Roman" w:cs="Times New Roman"/>
          <w:sz w:val="24"/>
          <w:szCs w:val="24"/>
        </w:rPr>
        <w:t xml:space="preserve">. </w:t>
      </w:r>
      <w:r w:rsidRPr="00F6488C">
        <w:rPr>
          <w:rFonts w:ascii="Times New Roman" w:hAnsi="Times New Roman" w:cs="Times New Roman"/>
          <w:sz w:val="24"/>
          <w:szCs w:val="24"/>
        </w:rPr>
        <w:t>The findings aim to provide insights for policies, social work practices, and community programs that promote gender equality and reduce violence against women.</w:t>
      </w:r>
    </w:p>
    <w:p w14:paraId="6071FAA6" w14:textId="77777777" w:rsidR="00B76265" w:rsidRPr="00F6488C" w:rsidRDefault="00B76265" w:rsidP="00E067F9">
      <w:pPr>
        <w:spacing w:after="0" w:line="480" w:lineRule="auto"/>
        <w:jc w:val="both"/>
        <w:rPr>
          <w:rFonts w:ascii="Times New Roman" w:hAnsi="Times New Roman" w:cs="Times New Roman"/>
          <w:iCs/>
          <w:sz w:val="24"/>
          <w:szCs w:val="24"/>
        </w:rPr>
      </w:pPr>
    </w:p>
    <w:p w14:paraId="6EECCC33" w14:textId="28698F07" w:rsidR="007B797F" w:rsidRPr="00F6488C" w:rsidRDefault="00FF728F" w:rsidP="00E067F9">
      <w:pPr>
        <w:pStyle w:val="Heading2"/>
        <w:spacing w:before="0" w:line="480" w:lineRule="auto"/>
        <w:rPr>
          <w:rFonts w:ascii="Times New Roman" w:hAnsi="Times New Roman" w:cs="Times New Roman"/>
          <w:b/>
          <w:color w:val="auto"/>
          <w:sz w:val="24"/>
          <w:szCs w:val="24"/>
        </w:rPr>
      </w:pPr>
      <w:bookmarkStart w:id="14" w:name="_Toc192573682"/>
      <w:r w:rsidRPr="00F6488C">
        <w:rPr>
          <w:rFonts w:ascii="Times New Roman" w:hAnsi="Times New Roman" w:cs="Times New Roman"/>
          <w:b/>
          <w:color w:val="auto"/>
          <w:sz w:val="24"/>
          <w:szCs w:val="24"/>
        </w:rPr>
        <w:t>1.2 Background to the Problem</w:t>
      </w:r>
      <w:bookmarkEnd w:id="14"/>
      <w:r w:rsidR="00D92CA4">
        <w:rPr>
          <w:rFonts w:ascii="Times New Roman" w:hAnsi="Times New Roman" w:cs="Times New Roman"/>
          <w:b/>
          <w:color w:val="auto"/>
          <w:sz w:val="24"/>
          <w:szCs w:val="24"/>
        </w:rPr>
        <w:fldChar w:fldCharType="begin"/>
      </w:r>
      <w:r w:rsidR="00D92CA4">
        <w:instrText xml:space="preserve"> TC "</w:instrText>
      </w:r>
      <w:bookmarkStart w:id="15" w:name="_Toc213944529"/>
      <w:r w:rsidR="00D92CA4" w:rsidRPr="00EE2D4A">
        <w:rPr>
          <w:rFonts w:ascii="Times New Roman" w:hAnsi="Times New Roman" w:cs="Times New Roman"/>
          <w:b/>
          <w:color w:val="auto"/>
          <w:sz w:val="24"/>
          <w:szCs w:val="24"/>
        </w:rPr>
        <w:instrText>1.2 Background to the Problem</w:instrText>
      </w:r>
      <w:bookmarkEnd w:id="15"/>
      <w:r w:rsidR="00D92CA4">
        <w:instrText xml:space="preserve">" \f C \l "1" </w:instrText>
      </w:r>
      <w:r w:rsidR="00D92CA4">
        <w:rPr>
          <w:rFonts w:ascii="Times New Roman" w:hAnsi="Times New Roman" w:cs="Times New Roman"/>
          <w:b/>
          <w:color w:val="auto"/>
          <w:sz w:val="24"/>
          <w:szCs w:val="24"/>
        </w:rPr>
        <w:fldChar w:fldCharType="end"/>
      </w:r>
    </w:p>
    <w:p w14:paraId="681F48D4" w14:textId="792CB9AF" w:rsidR="009E5B84" w:rsidRDefault="009E5B84" w:rsidP="00E067F9">
      <w:pPr>
        <w:pStyle w:val="NormalWeb"/>
        <w:spacing w:before="0" w:beforeAutospacing="0" w:after="0" w:afterAutospacing="0" w:line="480" w:lineRule="auto"/>
        <w:jc w:val="both"/>
      </w:pPr>
      <w:bookmarkStart w:id="16" w:name="_Toc192573683"/>
      <w:r w:rsidRPr="00F6488C">
        <w:t>Gender-Based Violence (GBV) against women remains one of the most pervasive human rights violations globally, affecting millions of women and girls across all societies. It manifests in various forms, including physical, sexual, psychological, and economic abuse, with far-reaching consequences for individuals, families, and communities. According to the World Health Organization (WHO, 2024), nearly one in three women worldwide have experienced physical and/or sexual violence in their lifetime. This disturbing reality underscores the urgent need for comprehensive and inclusive strategies to prevent GBV, especially those that involve all members of society, including men and boys.</w:t>
      </w:r>
      <w:r w:rsidR="00B76265">
        <w:t xml:space="preserve"> </w:t>
      </w:r>
      <w:r w:rsidRPr="00F6488C">
        <w:t xml:space="preserve">Traditionally, most interventions addressing GBV have focused on protecting and empowering women. However, an emerging body of global and regional research highlights the critical importance of engaging men and </w:t>
      </w:r>
      <w:r w:rsidRPr="00F6488C">
        <w:lastRenderedPageBreak/>
        <w:t>boys as active participants in prevention efforts. This stems from the fact that men are often the main perpetrators of GBV, primarily due to deeply ingrained social norms that associate masculinity with dominance, aggression, and control. At the same time, men also have the potential to serve as allies, role models, and advocates for change, helping to transform harmful gender norms and promote respectful, equitable relationships.</w:t>
      </w:r>
    </w:p>
    <w:p w14:paraId="43DC6A5B" w14:textId="77777777" w:rsidR="00B76265" w:rsidRPr="00F6488C" w:rsidRDefault="00B76265" w:rsidP="00E067F9">
      <w:pPr>
        <w:pStyle w:val="NormalWeb"/>
        <w:spacing w:before="0" w:beforeAutospacing="0" w:after="0" w:afterAutospacing="0" w:line="480" w:lineRule="auto"/>
        <w:jc w:val="both"/>
      </w:pPr>
    </w:p>
    <w:p w14:paraId="1339D53E" w14:textId="77777777" w:rsidR="009E5B84" w:rsidRDefault="009E5B84" w:rsidP="00E067F9">
      <w:pPr>
        <w:pStyle w:val="NormalWeb"/>
        <w:spacing w:before="0" w:beforeAutospacing="0" w:after="0" w:afterAutospacing="0" w:line="480" w:lineRule="auto"/>
        <w:jc w:val="both"/>
      </w:pPr>
      <w:r w:rsidRPr="00F6488C">
        <w:t xml:space="preserve">Examples from different regions illustrate how men's engagement can be a powerful force in preventing GBV. In Latin America, the “Hombres </w:t>
      </w:r>
      <w:proofErr w:type="spellStart"/>
      <w:r w:rsidRPr="00F6488C">
        <w:t>por</w:t>
      </w:r>
      <w:proofErr w:type="spellEnd"/>
      <w:r w:rsidRPr="00F6488C">
        <w:t xml:space="preserve"> la </w:t>
      </w:r>
      <w:proofErr w:type="spellStart"/>
      <w:r w:rsidRPr="00F6488C">
        <w:t>Equidad</w:t>
      </w:r>
      <w:proofErr w:type="spellEnd"/>
      <w:r w:rsidRPr="00F6488C">
        <w:t xml:space="preserve">” movement mobilizes men to reflect on power relations and support non-violent masculinities. In South Africa, the “One Man Can” campaign by </w:t>
      </w:r>
      <w:proofErr w:type="spellStart"/>
      <w:r w:rsidRPr="00F6488C">
        <w:t>Sonke</w:t>
      </w:r>
      <w:proofErr w:type="spellEnd"/>
      <w:r w:rsidRPr="00F6488C">
        <w:t xml:space="preserve"> Gender Justice encourages men to take responsibility for ending violence and promoting gender justice. Likewise, in Kenya, the “Coaching Boys into Men” initiative trains sports coaches to mentor adolescent boys on respect, consent, and non-violence, fostering positive behavior change from an early age.</w:t>
      </w:r>
    </w:p>
    <w:p w14:paraId="79E90198" w14:textId="77777777" w:rsidR="00B76265" w:rsidRPr="00F6488C" w:rsidRDefault="00B76265" w:rsidP="00E067F9">
      <w:pPr>
        <w:pStyle w:val="NormalWeb"/>
        <w:spacing w:before="0" w:beforeAutospacing="0" w:after="0" w:afterAutospacing="0" w:line="480" w:lineRule="auto"/>
        <w:jc w:val="both"/>
      </w:pPr>
    </w:p>
    <w:p w14:paraId="2CB67867" w14:textId="77777777" w:rsidR="009E5B84" w:rsidRPr="00F6488C" w:rsidRDefault="009E5B84" w:rsidP="00E067F9">
      <w:pPr>
        <w:pStyle w:val="NormalWeb"/>
        <w:spacing w:before="0" w:beforeAutospacing="0" w:after="0" w:afterAutospacing="0" w:line="480" w:lineRule="auto"/>
        <w:jc w:val="both"/>
      </w:pPr>
      <w:r w:rsidRPr="00F6488C">
        <w:t>Globally and regionally, the mechanisms through which men are engaged in GBV prevention include gender-transformative education that challenges harmful masculinities, community mobilization where male leaders promote change, policy advocacy that supports and enforces legal protections, and mentorship programs that encourage men to act as role models for others. These approaches not only challenge harmful behaviors but also encourage men to see themselves as part of the solution to GBV.</w:t>
      </w:r>
    </w:p>
    <w:p w14:paraId="6F35C8D4" w14:textId="77777777" w:rsidR="009E5B84" w:rsidRDefault="009E5B84" w:rsidP="00E067F9">
      <w:pPr>
        <w:pStyle w:val="NormalWeb"/>
        <w:spacing w:before="0" w:beforeAutospacing="0" w:after="0" w:afterAutospacing="0" w:line="480" w:lineRule="auto"/>
        <w:jc w:val="both"/>
      </w:pPr>
      <w:r w:rsidRPr="00F6488C">
        <w:lastRenderedPageBreak/>
        <w:t xml:space="preserve">In Tanzania, similar efforts have taken root through partnerships between civil society organizations and development agencies such as UNFPA. However, these initiatives face serious limitations in rural areas where patriarchal norms remain deeply embedded and where engagement of men in GBV prevention is still minimal. One such context is Babati District in </w:t>
      </w:r>
      <w:proofErr w:type="spellStart"/>
      <w:r w:rsidRPr="00F6488C">
        <w:t>Manyara</w:t>
      </w:r>
      <w:proofErr w:type="spellEnd"/>
      <w:r w:rsidRPr="00F6488C">
        <w:t xml:space="preserve"> Region, where high rates of GBV have been reported. Despite the alarming prevalence, men in Babati are often absent from community-based education programs or advocacy campaigns on gender equality and violence prevention. Traditional practices, such as early marriage and gender-based authority in households, continue to reinforce the notion that GBV is a private or women’s issue.</w:t>
      </w:r>
    </w:p>
    <w:p w14:paraId="7AEF0A91" w14:textId="77777777" w:rsidR="00B76265" w:rsidRPr="00F6488C" w:rsidRDefault="00B76265" w:rsidP="00E067F9">
      <w:pPr>
        <w:pStyle w:val="NormalWeb"/>
        <w:spacing w:before="0" w:beforeAutospacing="0" w:after="0" w:afterAutospacing="0" w:line="480" w:lineRule="auto"/>
        <w:jc w:val="both"/>
      </w:pPr>
    </w:p>
    <w:p w14:paraId="7D665CCE" w14:textId="77777777" w:rsidR="009E5B84" w:rsidRDefault="009E5B84" w:rsidP="00E067F9">
      <w:pPr>
        <w:pStyle w:val="NormalWeb"/>
        <w:spacing w:before="0" w:beforeAutospacing="0" w:after="0" w:afterAutospacing="0" w:line="480" w:lineRule="auto"/>
        <w:jc w:val="both"/>
      </w:pPr>
      <w:r w:rsidRPr="00F6488C">
        <w:t>Furthermore, while Tanzania’s Domestic Violence Act of 2015 provides a legal framework for addressing GBV, its implementation at the grassroots level in Babati is limited. Cultural resistance, poor access to information, and lack of enforcement mechanisms hinder effective prevention efforts. In addition, few interventions have been tailored specifically to address the unique socio-cultural and economic contexts of Babati, where agricultural livelihoods, religious beliefs, and traditional leadership structures shape gender relations.</w:t>
      </w:r>
    </w:p>
    <w:p w14:paraId="3F7561AD" w14:textId="77777777" w:rsidR="00B76265" w:rsidRPr="00F6488C" w:rsidRDefault="00B76265" w:rsidP="00E067F9">
      <w:pPr>
        <w:pStyle w:val="NormalWeb"/>
        <w:spacing w:before="0" w:beforeAutospacing="0" w:after="0" w:afterAutospacing="0" w:line="480" w:lineRule="auto"/>
        <w:jc w:val="both"/>
      </w:pPr>
    </w:p>
    <w:p w14:paraId="5B034B56" w14:textId="07392F33" w:rsidR="009E5B84" w:rsidRPr="00F6488C" w:rsidRDefault="009E5B84" w:rsidP="00E067F9">
      <w:pPr>
        <w:pStyle w:val="NormalWeb"/>
        <w:spacing w:before="0" w:beforeAutospacing="0" w:after="0" w:afterAutospacing="0" w:line="480" w:lineRule="auto"/>
        <w:jc w:val="both"/>
      </w:pPr>
      <w:r w:rsidRPr="00F6488C">
        <w:t xml:space="preserve">The situation in Babati District calls for a deeper examination of how men understand their roles in preventing GBV, what social and cultural barriers hinder their participation, and how they can be effectively engaged in local </w:t>
      </w:r>
      <w:proofErr w:type="gramStart"/>
      <w:r w:rsidRPr="00F6488C">
        <w:t>interventions.</w:t>
      </w:r>
      <w:proofErr w:type="gramEnd"/>
      <w:r w:rsidRPr="00F6488C">
        <w:t xml:space="preserve"> Understanding these dynamics is essential for designing inclusive and context-specific strategies that can transform harmful attitudes and behaviors.</w:t>
      </w:r>
    </w:p>
    <w:p w14:paraId="37D45B58" w14:textId="07600870" w:rsidR="002A7BC9" w:rsidRPr="00F6488C" w:rsidRDefault="002A7BC9" w:rsidP="00E067F9">
      <w:pPr>
        <w:pStyle w:val="NormalWeb"/>
        <w:spacing w:before="0" w:beforeAutospacing="0" w:after="0" w:afterAutospacing="0" w:line="480" w:lineRule="auto"/>
        <w:jc w:val="both"/>
      </w:pPr>
      <w:r w:rsidRPr="00F6488C">
        <w:lastRenderedPageBreak/>
        <w:t>Therefore, this study emerged from the need to bridge the gap between global and national policy aspirations and the lived realities in Babati. It sought to explore how men in this community could actively participate in preventing GBV, contribute to dismantling harmful gender norms, and support the creation of a society where women and girls could live free from violence. Through this inquiry, the study aimed to generate knowledge that would inform effective, community-rooted approaches to GBV prevention and promote sustainable gender equality.</w:t>
      </w:r>
    </w:p>
    <w:p w14:paraId="5226B434" w14:textId="77777777" w:rsidR="002A7BC9" w:rsidRPr="00F6488C" w:rsidRDefault="002A7BC9" w:rsidP="00E067F9">
      <w:pPr>
        <w:pStyle w:val="Heading2"/>
        <w:spacing w:before="0" w:line="480" w:lineRule="auto"/>
        <w:rPr>
          <w:rFonts w:ascii="Times New Roman" w:hAnsi="Times New Roman" w:cs="Times New Roman"/>
          <w:b/>
          <w:color w:val="auto"/>
          <w:sz w:val="24"/>
          <w:szCs w:val="24"/>
        </w:rPr>
      </w:pPr>
    </w:p>
    <w:p w14:paraId="6EECCC3A" w14:textId="12081253" w:rsidR="00AE4DB9" w:rsidRPr="00F6488C" w:rsidRDefault="00AE4DB9" w:rsidP="00E067F9">
      <w:pPr>
        <w:pStyle w:val="Heading2"/>
        <w:spacing w:before="0" w:line="480" w:lineRule="auto"/>
        <w:rPr>
          <w:rFonts w:ascii="Times New Roman" w:hAnsi="Times New Roman" w:cs="Times New Roman"/>
          <w:b/>
          <w:sz w:val="24"/>
          <w:szCs w:val="24"/>
        </w:rPr>
      </w:pPr>
      <w:r w:rsidRPr="00F6488C">
        <w:rPr>
          <w:rFonts w:ascii="Times New Roman" w:hAnsi="Times New Roman" w:cs="Times New Roman"/>
          <w:b/>
          <w:color w:val="auto"/>
          <w:sz w:val="24"/>
          <w:szCs w:val="24"/>
        </w:rPr>
        <w:t>1.3 Statement of the Problem</w:t>
      </w:r>
      <w:bookmarkEnd w:id="16"/>
      <w:r w:rsidR="00D92CA4">
        <w:rPr>
          <w:rFonts w:ascii="Times New Roman" w:hAnsi="Times New Roman" w:cs="Times New Roman"/>
          <w:b/>
          <w:color w:val="auto"/>
          <w:sz w:val="24"/>
          <w:szCs w:val="24"/>
        </w:rPr>
        <w:fldChar w:fldCharType="begin"/>
      </w:r>
      <w:r w:rsidR="00D92CA4">
        <w:instrText xml:space="preserve"> TC "</w:instrText>
      </w:r>
      <w:bookmarkStart w:id="17" w:name="_Toc213944530"/>
      <w:r w:rsidR="00D92CA4" w:rsidRPr="009F5758">
        <w:rPr>
          <w:rFonts w:ascii="Times New Roman" w:hAnsi="Times New Roman" w:cs="Times New Roman"/>
          <w:b/>
          <w:color w:val="auto"/>
          <w:sz w:val="24"/>
          <w:szCs w:val="24"/>
        </w:rPr>
        <w:instrText>1.3 Statement of the Problem</w:instrText>
      </w:r>
      <w:bookmarkEnd w:id="17"/>
      <w:r w:rsidR="00D92CA4">
        <w:instrText xml:space="preserve">" \f C \l "1" </w:instrText>
      </w:r>
      <w:r w:rsidR="00D92CA4">
        <w:rPr>
          <w:rFonts w:ascii="Times New Roman" w:hAnsi="Times New Roman" w:cs="Times New Roman"/>
          <w:b/>
          <w:color w:val="auto"/>
          <w:sz w:val="24"/>
          <w:szCs w:val="24"/>
        </w:rPr>
        <w:fldChar w:fldCharType="end"/>
      </w:r>
    </w:p>
    <w:p w14:paraId="6BC652E9" w14:textId="77777777" w:rsidR="007A056F" w:rsidRDefault="007A056F" w:rsidP="00E067F9">
      <w:pPr>
        <w:pStyle w:val="NormalWeb"/>
        <w:spacing w:before="0" w:beforeAutospacing="0" w:after="0" w:afterAutospacing="0" w:line="480" w:lineRule="auto"/>
        <w:jc w:val="both"/>
      </w:pPr>
      <w:bookmarkStart w:id="18" w:name="_Toc192573684"/>
      <w:r w:rsidRPr="00F6488C">
        <w:t xml:space="preserve">Gender-Based Violence (GBV) remains a global public health and human rights crisis, with devastating effects on the health, dignity, security, and autonomy of women and girls. The World Health Organization (2024) estimates that nearly one in three women worldwide </w:t>
      </w:r>
      <w:proofErr w:type="gramStart"/>
      <w:r w:rsidRPr="00F6488C">
        <w:t>have</w:t>
      </w:r>
      <w:proofErr w:type="gramEnd"/>
      <w:r w:rsidRPr="00F6488C">
        <w:t xml:space="preserve"> experienced physical and/or sexual violence in their lifetime, primarily from intimate partners. This pervasive violence reflects broader gender inequalities and socio-cultural systems that reinforce male dominance and normalize the subjugation of women.</w:t>
      </w:r>
    </w:p>
    <w:p w14:paraId="1530ED36" w14:textId="77777777" w:rsidR="00B76265" w:rsidRPr="00F6488C" w:rsidRDefault="00B76265" w:rsidP="00E067F9">
      <w:pPr>
        <w:pStyle w:val="NormalWeb"/>
        <w:spacing w:before="0" w:beforeAutospacing="0" w:after="0" w:afterAutospacing="0" w:line="480" w:lineRule="auto"/>
        <w:jc w:val="both"/>
      </w:pPr>
    </w:p>
    <w:p w14:paraId="3267AA5C" w14:textId="2F57BEB0" w:rsidR="007A056F" w:rsidRDefault="007A056F" w:rsidP="00E067F9">
      <w:pPr>
        <w:pStyle w:val="NormalWeb"/>
        <w:spacing w:before="0" w:beforeAutospacing="0" w:after="0" w:afterAutospacing="0" w:line="480" w:lineRule="auto"/>
        <w:jc w:val="both"/>
      </w:pPr>
      <w:r w:rsidRPr="00F6488C">
        <w:t>In Tanzania, the situation mirrors global trends, with GBV being prevalent across both urban and rural settings. The 2022 Tanzania Demographic and Health Survey (NBS, 2022) reported that over 40% of ever-married women aged 15–49 have experienced physical or sexual violence from a partner. Despite the adoption of national policies and legislation</w:t>
      </w:r>
      <w:r w:rsidR="00B76265">
        <w:t xml:space="preserve"> </w:t>
      </w:r>
      <w:r w:rsidRPr="00F6488C">
        <w:t>such as the Sexual Offences Special Provisions Act (1998) and the Domestic Violence Act (2015)</w:t>
      </w:r>
      <w:r w:rsidR="00B76265">
        <w:t xml:space="preserve"> </w:t>
      </w:r>
      <w:r w:rsidRPr="00F6488C">
        <w:t xml:space="preserve">implementation at the local level remains weak, especially in rural regions where patriarchal norms are deeply </w:t>
      </w:r>
      <w:r w:rsidRPr="00F6488C">
        <w:lastRenderedPageBreak/>
        <w:t xml:space="preserve">entrenched (URT, 2015). One such area is Babati District in </w:t>
      </w:r>
      <w:proofErr w:type="spellStart"/>
      <w:r w:rsidRPr="00F6488C">
        <w:t>Manyara</w:t>
      </w:r>
      <w:proofErr w:type="spellEnd"/>
      <w:r w:rsidRPr="00F6488C">
        <w:t xml:space="preserve"> Region, which has been identified as having high rates of GBV. Between July 2020 and March 2021, </w:t>
      </w:r>
      <w:proofErr w:type="spellStart"/>
      <w:r w:rsidRPr="00F6488C">
        <w:t>Manyara</w:t>
      </w:r>
      <w:proofErr w:type="spellEnd"/>
      <w:r w:rsidRPr="00F6488C">
        <w:t xml:space="preserve"> was the second highest region in Tanzania for reported GBV cases, with Babati contributing a significant portion (</w:t>
      </w:r>
      <w:proofErr w:type="spellStart"/>
      <w:r w:rsidRPr="00F6488C">
        <w:t>Taifa</w:t>
      </w:r>
      <w:proofErr w:type="spellEnd"/>
      <w:r w:rsidRPr="00F6488C">
        <w:t xml:space="preserve"> Daily, 2021).</w:t>
      </w:r>
    </w:p>
    <w:p w14:paraId="543B3715" w14:textId="77777777" w:rsidR="00B76265" w:rsidRPr="00F6488C" w:rsidRDefault="00B76265" w:rsidP="00E067F9">
      <w:pPr>
        <w:pStyle w:val="NormalWeb"/>
        <w:spacing w:before="0" w:beforeAutospacing="0" w:after="0" w:afterAutospacing="0" w:line="480" w:lineRule="auto"/>
        <w:jc w:val="both"/>
      </w:pPr>
    </w:p>
    <w:p w14:paraId="4DFF4CAF" w14:textId="77777777" w:rsidR="007A056F" w:rsidRDefault="007A056F" w:rsidP="00E067F9">
      <w:pPr>
        <w:pStyle w:val="NormalWeb"/>
        <w:spacing w:before="0" w:beforeAutospacing="0" w:after="0" w:afterAutospacing="0" w:line="480" w:lineRule="auto"/>
        <w:jc w:val="both"/>
      </w:pPr>
      <w:r w:rsidRPr="00F6488C">
        <w:t>Cultural and structural factors in Babati contribute to an environment that tolerates or excuses violence against women. Traditional gender norms that assign authority and decision-making power to men often go unchallenged, reinforcing the idea that violence is a private matter or a form of discipline (</w:t>
      </w:r>
      <w:proofErr w:type="spellStart"/>
      <w:r w:rsidRPr="00F6488C">
        <w:t>Mbilinyi</w:t>
      </w:r>
      <w:proofErr w:type="spellEnd"/>
      <w:r w:rsidRPr="00F6488C">
        <w:t xml:space="preserve"> &amp; </w:t>
      </w:r>
      <w:proofErr w:type="spellStart"/>
      <w:r w:rsidRPr="00F6488C">
        <w:t>Katunzi</w:t>
      </w:r>
      <w:proofErr w:type="spellEnd"/>
      <w:r w:rsidRPr="00F6488C">
        <w:t>, 2020). Social sanctions discourage men from participating in activities that promote gender equality, as doing so is perceived as undermining their masculinity (</w:t>
      </w:r>
      <w:proofErr w:type="spellStart"/>
      <w:r w:rsidRPr="00F6488C">
        <w:t>Jewkes</w:t>
      </w:r>
      <w:proofErr w:type="spellEnd"/>
      <w:r w:rsidRPr="00F6488C">
        <w:t>, Flood, &amp; Lang, 2015). Moreover, development programs in Babati often target women as victims and beneficiaries, with insufficient engagement of men as potential allies in challenging harmful norms.</w:t>
      </w:r>
    </w:p>
    <w:p w14:paraId="7EBD15F7" w14:textId="77777777" w:rsidR="00B76265" w:rsidRPr="00F6488C" w:rsidRDefault="00B76265" w:rsidP="00E067F9">
      <w:pPr>
        <w:pStyle w:val="NormalWeb"/>
        <w:spacing w:before="0" w:beforeAutospacing="0" w:after="0" w:afterAutospacing="0" w:line="480" w:lineRule="auto"/>
        <w:jc w:val="both"/>
      </w:pPr>
    </w:p>
    <w:p w14:paraId="562DB76E" w14:textId="77777777" w:rsidR="007A056F" w:rsidRPr="00F6488C" w:rsidRDefault="007A056F" w:rsidP="00E067F9">
      <w:pPr>
        <w:pStyle w:val="NormalWeb"/>
        <w:spacing w:before="0" w:beforeAutospacing="0" w:after="0" w:afterAutospacing="0" w:line="480" w:lineRule="auto"/>
        <w:jc w:val="both"/>
      </w:pPr>
      <w:r w:rsidRPr="00F6488C">
        <w:t xml:space="preserve">Globally and regionally, there is growing recognition </w:t>
      </w:r>
      <w:r w:rsidRPr="00B76265">
        <w:t>that</w:t>
      </w:r>
      <w:r w:rsidRPr="00B76265">
        <w:rPr>
          <w:b/>
        </w:rPr>
        <w:t xml:space="preserve"> </w:t>
      </w:r>
      <w:r w:rsidRPr="00B76265">
        <w:rPr>
          <w:rStyle w:val="Strong"/>
          <w:b w:val="0"/>
        </w:rPr>
        <w:t>engaging men and boys is essential</w:t>
      </w:r>
      <w:r w:rsidRPr="00F6488C">
        <w:t xml:space="preserve"> to any sustainable GBV prevention strategy (UNFPA, 2020; Flood, 2011). Programs like “One Man Can” in South Africa and “Coaching Boys into Men” in Kenya have shown that men can be effective agents of change when empowered through peer education, mentorship, and community mobilization (</w:t>
      </w:r>
      <w:proofErr w:type="spellStart"/>
      <w:r w:rsidRPr="00F6488C">
        <w:t>Sonke</w:t>
      </w:r>
      <w:proofErr w:type="spellEnd"/>
      <w:r w:rsidRPr="00F6488C">
        <w:t xml:space="preserve"> Gender Justice, 2010; WHO, 2019). These interventions are rooted in the understanding that violence is learned behavior, and that transforming social norms requires the participation of those who benefit from and perpetuate unequal power structures (Bandura, 1977; </w:t>
      </w:r>
      <w:proofErr w:type="spellStart"/>
      <w:r w:rsidRPr="00F6488C">
        <w:t>Lövestad</w:t>
      </w:r>
      <w:proofErr w:type="spellEnd"/>
      <w:r w:rsidRPr="00F6488C">
        <w:t xml:space="preserve"> et al., 2019).</w:t>
      </w:r>
    </w:p>
    <w:p w14:paraId="32E2D958" w14:textId="77777777" w:rsidR="007A056F" w:rsidRPr="00F6488C" w:rsidRDefault="007A056F" w:rsidP="00E067F9">
      <w:pPr>
        <w:pStyle w:val="NormalWeb"/>
        <w:spacing w:before="0" w:beforeAutospacing="0" w:after="0" w:afterAutospacing="0" w:line="480" w:lineRule="auto"/>
        <w:jc w:val="both"/>
      </w:pPr>
      <w:r w:rsidRPr="00F6488C">
        <w:lastRenderedPageBreak/>
        <w:t xml:space="preserve">However, in the Tanzanian context, there remains limited research on how men perceive their role in GBV prevention, particularly in rural districts like Babati. Existing studies often generalize findings across regions without accounting for local specificities such as religious beliefs, economic pressures, or traditional leadership systems that influence gender relations (Morrell, </w:t>
      </w:r>
      <w:proofErr w:type="spellStart"/>
      <w:r w:rsidRPr="00F6488C">
        <w:t>Jewkes</w:t>
      </w:r>
      <w:proofErr w:type="spellEnd"/>
      <w:r w:rsidRPr="00F6488C">
        <w:t xml:space="preserve">, &amp; </w:t>
      </w:r>
      <w:proofErr w:type="spellStart"/>
      <w:r w:rsidRPr="00F6488C">
        <w:t>Lindegger</w:t>
      </w:r>
      <w:proofErr w:type="spellEnd"/>
      <w:r w:rsidRPr="00F6488C">
        <w:t xml:space="preserve">, 2018; </w:t>
      </w:r>
      <w:proofErr w:type="spellStart"/>
      <w:r w:rsidRPr="00F6488C">
        <w:t>Dworkin</w:t>
      </w:r>
      <w:proofErr w:type="spellEnd"/>
      <w:r w:rsidRPr="00F6488C">
        <w:t xml:space="preserve"> et al., 2013). This gap in localized, context-specific knowledge hinders the development of effective social work interventions that resonate with men and motivate their involvement.</w:t>
      </w:r>
    </w:p>
    <w:p w14:paraId="37008FCE" w14:textId="77777777" w:rsidR="00B76265" w:rsidRDefault="00B76265" w:rsidP="00E067F9">
      <w:pPr>
        <w:pStyle w:val="NormalWeb"/>
        <w:spacing w:before="0" w:beforeAutospacing="0" w:after="0" w:afterAutospacing="0" w:line="480" w:lineRule="auto"/>
        <w:jc w:val="both"/>
      </w:pPr>
    </w:p>
    <w:p w14:paraId="43B8CB67" w14:textId="5B3E3CFA" w:rsidR="007A056F" w:rsidRDefault="007A056F" w:rsidP="00E067F9">
      <w:pPr>
        <w:pStyle w:val="NormalWeb"/>
        <w:spacing w:before="0" w:beforeAutospacing="0" w:after="0" w:afterAutospacing="0" w:line="480" w:lineRule="auto"/>
        <w:jc w:val="both"/>
      </w:pPr>
      <w:r w:rsidRPr="00F6488C">
        <w:t>From a social work perspective, this issue is of critical importance. Social workers serve on the frontlines of GBV prevention through counseling, advocacy, policy development, and community education. Yet without an in-depth understanding of men’s perspectives, motivations, and barriers, social work practice risks reinforcing one-sided interventions that exclude half the population. The International Federation of Social Workers (IFSW, 2018) emphasizes the need for inclusive, culturally responsive strategies that challenge gender inequalities while engaging all community members. Addressing the GBV crisis in Babati therefore requires insights that can support gender-transfor</w:t>
      </w:r>
      <w:r w:rsidR="00B76265">
        <w:t xml:space="preserve">mative practices in social work </w:t>
      </w:r>
      <w:r w:rsidRPr="00F6488C">
        <w:t>ones that do not merely treat the symptoms of violence but tackle its structural causes.</w:t>
      </w:r>
    </w:p>
    <w:p w14:paraId="7DB630F6" w14:textId="77777777" w:rsidR="00B76265" w:rsidRPr="00F6488C" w:rsidRDefault="00B76265" w:rsidP="00E067F9">
      <w:pPr>
        <w:pStyle w:val="NormalWeb"/>
        <w:spacing w:before="0" w:beforeAutospacing="0" w:after="0" w:afterAutospacing="0" w:line="480" w:lineRule="auto"/>
        <w:jc w:val="both"/>
      </w:pPr>
    </w:p>
    <w:p w14:paraId="18BFD59C" w14:textId="6B2C5648" w:rsidR="002A7BC9" w:rsidRPr="00F6488C" w:rsidRDefault="002A7BC9" w:rsidP="00E067F9">
      <w:pPr>
        <w:pStyle w:val="NormalWeb"/>
        <w:spacing w:before="0" w:beforeAutospacing="0" w:after="0" w:afterAutospacing="0" w:line="480" w:lineRule="auto"/>
        <w:jc w:val="both"/>
      </w:pPr>
      <w:r w:rsidRPr="00F6488C">
        <w:t xml:space="preserve">In this context, Babati District presented a critical and under-researched site for exploring men’s role in GBV prevention. This study aimed to examine men’s perceptions, assess barriers to their engagement, and explore mechanisms that could enhance their active participation in reducing violence against women. The findings </w:t>
      </w:r>
      <w:r w:rsidRPr="00F6488C">
        <w:lastRenderedPageBreak/>
        <w:t>were intended to inform the development of practical, culturally grounded strategies for GBV prevention and strengthen the role of social work in fostering gender justice and community well-being.</w:t>
      </w:r>
    </w:p>
    <w:p w14:paraId="2793C67C" w14:textId="53B02C21" w:rsidR="002A7BC9" w:rsidRPr="00F6488C" w:rsidRDefault="002A7BC9" w:rsidP="00E067F9">
      <w:pPr>
        <w:pStyle w:val="Heading2"/>
        <w:spacing w:before="0" w:line="480" w:lineRule="auto"/>
        <w:rPr>
          <w:rFonts w:ascii="Times New Roman" w:hAnsi="Times New Roman" w:cs="Times New Roman"/>
          <w:b/>
          <w:color w:val="auto"/>
          <w:sz w:val="24"/>
          <w:szCs w:val="24"/>
        </w:rPr>
      </w:pPr>
    </w:p>
    <w:p w14:paraId="6EECCC40" w14:textId="0921D091" w:rsidR="00AE4DB9" w:rsidRPr="00F6488C" w:rsidRDefault="00AE4DB9" w:rsidP="00E067F9">
      <w:pPr>
        <w:pStyle w:val="Heading2"/>
        <w:spacing w:before="0" w:line="480" w:lineRule="auto"/>
        <w:rPr>
          <w:rFonts w:ascii="Times New Roman" w:hAnsi="Times New Roman" w:cs="Times New Roman"/>
          <w:b/>
          <w:color w:val="auto"/>
          <w:sz w:val="24"/>
          <w:szCs w:val="24"/>
        </w:rPr>
      </w:pPr>
      <w:r w:rsidRPr="00F6488C">
        <w:rPr>
          <w:rFonts w:ascii="Times New Roman" w:hAnsi="Times New Roman" w:cs="Times New Roman"/>
          <w:b/>
          <w:color w:val="auto"/>
          <w:sz w:val="24"/>
          <w:szCs w:val="24"/>
        </w:rPr>
        <w:t xml:space="preserve">1.4 Objectives of the </w:t>
      </w:r>
      <w:r w:rsidR="00D92CA4" w:rsidRPr="00F6488C">
        <w:rPr>
          <w:rFonts w:ascii="Times New Roman" w:hAnsi="Times New Roman" w:cs="Times New Roman"/>
          <w:b/>
          <w:color w:val="auto"/>
          <w:sz w:val="24"/>
          <w:szCs w:val="24"/>
        </w:rPr>
        <w:t>Study</w:t>
      </w:r>
      <w:bookmarkEnd w:id="18"/>
      <w:r w:rsidR="00D92CA4">
        <w:rPr>
          <w:rFonts w:ascii="Times New Roman" w:hAnsi="Times New Roman" w:cs="Times New Roman"/>
          <w:b/>
          <w:color w:val="auto"/>
          <w:sz w:val="24"/>
          <w:szCs w:val="24"/>
        </w:rPr>
        <w:fldChar w:fldCharType="begin"/>
      </w:r>
      <w:r w:rsidR="00D92CA4">
        <w:instrText xml:space="preserve"> TC "</w:instrText>
      </w:r>
      <w:bookmarkStart w:id="19" w:name="_Toc213944531"/>
      <w:r w:rsidR="00D92CA4" w:rsidRPr="00236367">
        <w:rPr>
          <w:rFonts w:ascii="Times New Roman" w:hAnsi="Times New Roman" w:cs="Times New Roman"/>
          <w:b/>
          <w:color w:val="auto"/>
          <w:sz w:val="24"/>
          <w:szCs w:val="24"/>
        </w:rPr>
        <w:instrText>1.4 Objectives of the Study</w:instrText>
      </w:r>
      <w:bookmarkEnd w:id="19"/>
      <w:r w:rsidR="00D92CA4">
        <w:instrText xml:space="preserve">" \f C \l "1" </w:instrText>
      </w:r>
      <w:r w:rsidR="00D92CA4">
        <w:rPr>
          <w:rFonts w:ascii="Times New Roman" w:hAnsi="Times New Roman" w:cs="Times New Roman"/>
          <w:b/>
          <w:color w:val="auto"/>
          <w:sz w:val="24"/>
          <w:szCs w:val="24"/>
        </w:rPr>
        <w:fldChar w:fldCharType="end"/>
      </w:r>
    </w:p>
    <w:p w14:paraId="6EECCC41" w14:textId="689AEB02" w:rsidR="00AE4DB9" w:rsidRDefault="00AE4DB9"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To explore the role of men in preventing gender-bas</w:t>
      </w:r>
      <w:r w:rsidR="00B76265">
        <w:rPr>
          <w:rFonts w:ascii="Times New Roman" w:hAnsi="Times New Roman" w:cs="Times New Roman"/>
          <w:sz w:val="24"/>
          <w:szCs w:val="24"/>
        </w:rPr>
        <w:t>ed violence (GBV) against women</w:t>
      </w:r>
    </w:p>
    <w:p w14:paraId="1A3699B9" w14:textId="77777777" w:rsidR="00B76265" w:rsidRPr="00F6488C" w:rsidRDefault="00B76265" w:rsidP="00E067F9">
      <w:pPr>
        <w:spacing w:after="0" w:line="480" w:lineRule="auto"/>
        <w:jc w:val="both"/>
        <w:rPr>
          <w:rFonts w:ascii="Times New Roman" w:hAnsi="Times New Roman" w:cs="Times New Roman"/>
          <w:sz w:val="24"/>
          <w:szCs w:val="24"/>
        </w:rPr>
      </w:pPr>
    </w:p>
    <w:p w14:paraId="6EECCC42" w14:textId="2B4C1467" w:rsidR="00AE4DB9" w:rsidRPr="00F6488C" w:rsidRDefault="00AE4DB9" w:rsidP="00E067F9">
      <w:pPr>
        <w:pStyle w:val="Heading2"/>
        <w:spacing w:before="0" w:line="480" w:lineRule="auto"/>
        <w:rPr>
          <w:rFonts w:ascii="Times New Roman" w:hAnsi="Times New Roman" w:cs="Times New Roman"/>
          <w:b/>
          <w:sz w:val="24"/>
          <w:szCs w:val="24"/>
        </w:rPr>
      </w:pPr>
      <w:bookmarkStart w:id="20" w:name="_Toc192573685"/>
      <w:r w:rsidRPr="00F6488C">
        <w:rPr>
          <w:rFonts w:ascii="Times New Roman" w:hAnsi="Times New Roman" w:cs="Times New Roman"/>
          <w:b/>
          <w:color w:val="auto"/>
          <w:sz w:val="24"/>
          <w:szCs w:val="24"/>
        </w:rPr>
        <w:t>1.4.1 Specific Objectives</w:t>
      </w:r>
      <w:bookmarkEnd w:id="20"/>
      <w:r w:rsidR="00D92CA4">
        <w:rPr>
          <w:rFonts w:ascii="Times New Roman" w:hAnsi="Times New Roman" w:cs="Times New Roman"/>
          <w:b/>
          <w:color w:val="auto"/>
          <w:sz w:val="24"/>
          <w:szCs w:val="24"/>
        </w:rPr>
        <w:fldChar w:fldCharType="begin"/>
      </w:r>
      <w:r w:rsidR="00D92CA4">
        <w:instrText xml:space="preserve"> TC "</w:instrText>
      </w:r>
      <w:bookmarkStart w:id="21" w:name="_Toc213944532"/>
      <w:r w:rsidR="00D92CA4" w:rsidRPr="004A6380">
        <w:rPr>
          <w:rFonts w:ascii="Times New Roman" w:hAnsi="Times New Roman" w:cs="Times New Roman"/>
          <w:b/>
          <w:color w:val="auto"/>
          <w:sz w:val="24"/>
          <w:szCs w:val="24"/>
        </w:rPr>
        <w:instrText>1.4.1 Specific Objectives</w:instrText>
      </w:r>
      <w:bookmarkEnd w:id="21"/>
      <w:r w:rsidR="00D92CA4">
        <w:instrText xml:space="preserve">" \f C \l "1" </w:instrText>
      </w:r>
      <w:r w:rsidR="00D92CA4">
        <w:rPr>
          <w:rFonts w:ascii="Times New Roman" w:hAnsi="Times New Roman" w:cs="Times New Roman"/>
          <w:b/>
          <w:color w:val="auto"/>
          <w:sz w:val="24"/>
          <w:szCs w:val="24"/>
        </w:rPr>
        <w:fldChar w:fldCharType="end"/>
      </w:r>
    </w:p>
    <w:p w14:paraId="6EECCC43" w14:textId="4190B0CF" w:rsidR="004F472A" w:rsidRPr="000F7616" w:rsidRDefault="00AE4DB9" w:rsidP="000F7616">
      <w:pPr>
        <w:pStyle w:val="ListParagraph"/>
        <w:numPr>
          <w:ilvl w:val="0"/>
          <w:numId w:val="7"/>
        </w:numPr>
        <w:spacing w:after="0" w:line="480" w:lineRule="auto"/>
        <w:ind w:left="426" w:hanging="142"/>
        <w:jc w:val="both"/>
        <w:rPr>
          <w:rFonts w:ascii="Times New Roman" w:hAnsi="Times New Roman" w:cs="Times New Roman"/>
          <w:sz w:val="24"/>
          <w:szCs w:val="24"/>
        </w:rPr>
      </w:pPr>
      <w:r w:rsidRPr="000F7616">
        <w:rPr>
          <w:rFonts w:ascii="Times New Roman" w:hAnsi="Times New Roman" w:cs="Times New Roman"/>
          <w:sz w:val="24"/>
          <w:szCs w:val="24"/>
        </w:rPr>
        <w:t>To examine the perceptions of men regarding gender-based violence</w:t>
      </w:r>
      <w:r w:rsidR="004F472A" w:rsidRPr="000F7616">
        <w:rPr>
          <w:rFonts w:ascii="Times New Roman" w:hAnsi="Times New Roman" w:cs="Times New Roman"/>
          <w:sz w:val="24"/>
          <w:szCs w:val="24"/>
        </w:rPr>
        <w:t>.</w:t>
      </w:r>
      <w:r w:rsidRPr="000F7616">
        <w:rPr>
          <w:rFonts w:ascii="Times New Roman" w:hAnsi="Times New Roman" w:cs="Times New Roman"/>
          <w:sz w:val="24"/>
          <w:szCs w:val="24"/>
        </w:rPr>
        <w:t xml:space="preserve"> </w:t>
      </w:r>
    </w:p>
    <w:p w14:paraId="6EECCC44" w14:textId="77777777" w:rsidR="00AE4DB9" w:rsidRPr="00F6488C" w:rsidRDefault="00AE4DB9" w:rsidP="000F7616">
      <w:pPr>
        <w:pStyle w:val="ListParagraph"/>
        <w:numPr>
          <w:ilvl w:val="0"/>
          <w:numId w:val="7"/>
        </w:numPr>
        <w:spacing w:after="0" w:line="480" w:lineRule="auto"/>
        <w:ind w:left="426" w:hanging="142"/>
        <w:jc w:val="both"/>
        <w:rPr>
          <w:rFonts w:ascii="Times New Roman" w:hAnsi="Times New Roman" w:cs="Times New Roman"/>
          <w:sz w:val="24"/>
          <w:szCs w:val="24"/>
        </w:rPr>
      </w:pPr>
      <w:r w:rsidRPr="00F6488C">
        <w:rPr>
          <w:rFonts w:ascii="Times New Roman" w:hAnsi="Times New Roman" w:cs="Times New Roman"/>
          <w:sz w:val="24"/>
          <w:szCs w:val="24"/>
        </w:rPr>
        <w:t>To explore the effectiveness of community-based programs that engage men in preventing GBV and promoting gender equality.</w:t>
      </w:r>
    </w:p>
    <w:p w14:paraId="6EECCC48" w14:textId="343083BD" w:rsidR="00D66666" w:rsidRPr="00F6488C" w:rsidRDefault="00AE4DB9" w:rsidP="000F7616">
      <w:pPr>
        <w:pStyle w:val="ListParagraph"/>
        <w:numPr>
          <w:ilvl w:val="0"/>
          <w:numId w:val="7"/>
        </w:numPr>
        <w:spacing w:after="0" w:line="480" w:lineRule="auto"/>
        <w:ind w:left="426" w:hanging="142"/>
        <w:jc w:val="both"/>
        <w:rPr>
          <w:rFonts w:ascii="Times New Roman" w:hAnsi="Times New Roman" w:cs="Times New Roman"/>
          <w:sz w:val="24"/>
          <w:szCs w:val="24"/>
        </w:rPr>
      </w:pPr>
      <w:r w:rsidRPr="00F6488C">
        <w:rPr>
          <w:rFonts w:ascii="Times New Roman" w:hAnsi="Times New Roman" w:cs="Times New Roman"/>
          <w:sz w:val="24"/>
          <w:szCs w:val="24"/>
        </w:rPr>
        <w:t xml:space="preserve">To investigate the barriers </w:t>
      </w:r>
      <w:r w:rsidR="004F472A" w:rsidRPr="00F6488C">
        <w:rPr>
          <w:rFonts w:ascii="Times New Roman" w:hAnsi="Times New Roman" w:cs="Times New Roman"/>
          <w:sz w:val="24"/>
          <w:szCs w:val="24"/>
        </w:rPr>
        <w:t>men,</w:t>
      </w:r>
      <w:r w:rsidRPr="00F6488C">
        <w:rPr>
          <w:rFonts w:ascii="Times New Roman" w:hAnsi="Times New Roman" w:cs="Times New Roman"/>
          <w:sz w:val="24"/>
          <w:szCs w:val="24"/>
        </w:rPr>
        <w:t xml:space="preserve"> face in participating in gender-based violence prevention efforts</w:t>
      </w:r>
      <w:r w:rsidR="004F472A" w:rsidRPr="00F6488C">
        <w:rPr>
          <w:rFonts w:ascii="Times New Roman" w:hAnsi="Times New Roman" w:cs="Times New Roman"/>
          <w:sz w:val="24"/>
          <w:szCs w:val="24"/>
        </w:rPr>
        <w:t>.</w:t>
      </w:r>
      <w:r w:rsidRPr="00F6488C">
        <w:rPr>
          <w:rFonts w:ascii="Times New Roman" w:hAnsi="Times New Roman" w:cs="Times New Roman"/>
          <w:sz w:val="24"/>
          <w:szCs w:val="24"/>
        </w:rPr>
        <w:t xml:space="preserve"> </w:t>
      </w:r>
    </w:p>
    <w:p w14:paraId="3BB41A8F" w14:textId="77777777" w:rsidR="00B76265" w:rsidRDefault="00B76265" w:rsidP="00E067F9">
      <w:pPr>
        <w:pStyle w:val="Heading2"/>
        <w:spacing w:before="0" w:line="480" w:lineRule="auto"/>
        <w:rPr>
          <w:rFonts w:ascii="Times New Roman" w:hAnsi="Times New Roman" w:cs="Times New Roman"/>
          <w:b/>
          <w:color w:val="auto"/>
          <w:sz w:val="24"/>
          <w:szCs w:val="24"/>
        </w:rPr>
      </w:pPr>
      <w:bookmarkStart w:id="22" w:name="_Toc192573686"/>
    </w:p>
    <w:p w14:paraId="6EECCC49" w14:textId="6BC16856" w:rsidR="004F472A" w:rsidRPr="00F6488C" w:rsidRDefault="00D92CA4" w:rsidP="00E067F9">
      <w:pPr>
        <w:pStyle w:val="Heading2"/>
        <w:spacing w:before="0" w:line="480" w:lineRule="auto"/>
        <w:rPr>
          <w:rFonts w:ascii="Times New Roman" w:hAnsi="Times New Roman" w:cs="Times New Roman"/>
          <w:b/>
          <w:color w:val="auto"/>
          <w:sz w:val="24"/>
          <w:szCs w:val="24"/>
        </w:rPr>
      </w:pPr>
      <w:r w:rsidRPr="00F6488C">
        <w:rPr>
          <w:rFonts w:ascii="Times New Roman" w:hAnsi="Times New Roman" w:cs="Times New Roman"/>
          <w:b/>
          <w:color w:val="auto"/>
          <w:sz w:val="24"/>
          <w:szCs w:val="24"/>
        </w:rPr>
        <w:t xml:space="preserve">1.4.2 </w:t>
      </w:r>
      <w:r w:rsidR="004F472A" w:rsidRPr="00F6488C">
        <w:rPr>
          <w:rFonts w:ascii="Times New Roman" w:hAnsi="Times New Roman" w:cs="Times New Roman"/>
          <w:b/>
          <w:color w:val="auto"/>
          <w:sz w:val="24"/>
          <w:szCs w:val="24"/>
        </w:rPr>
        <w:t xml:space="preserve">Research </w:t>
      </w:r>
      <w:r w:rsidRPr="00F6488C">
        <w:rPr>
          <w:rFonts w:ascii="Times New Roman" w:hAnsi="Times New Roman" w:cs="Times New Roman"/>
          <w:b/>
          <w:color w:val="auto"/>
          <w:sz w:val="24"/>
          <w:szCs w:val="24"/>
        </w:rPr>
        <w:t>Questions</w:t>
      </w:r>
      <w:bookmarkEnd w:id="22"/>
      <w:r>
        <w:rPr>
          <w:rFonts w:ascii="Times New Roman" w:hAnsi="Times New Roman" w:cs="Times New Roman"/>
          <w:b/>
          <w:color w:val="auto"/>
          <w:sz w:val="24"/>
          <w:szCs w:val="24"/>
        </w:rPr>
        <w:fldChar w:fldCharType="begin"/>
      </w:r>
      <w:r>
        <w:instrText xml:space="preserve"> TC "</w:instrText>
      </w:r>
      <w:bookmarkStart w:id="23" w:name="_Toc213944533"/>
      <w:r w:rsidRPr="00CC7F8D">
        <w:rPr>
          <w:rFonts w:ascii="Times New Roman" w:hAnsi="Times New Roman" w:cs="Times New Roman"/>
          <w:b/>
          <w:color w:val="auto"/>
          <w:sz w:val="24"/>
          <w:szCs w:val="24"/>
        </w:rPr>
        <w:instrText>1.4.2 Research Questions</w:instrText>
      </w:r>
      <w:bookmarkEnd w:id="23"/>
      <w:r>
        <w:instrText xml:space="preserve">" \f C \l "1" </w:instrText>
      </w:r>
      <w:r>
        <w:rPr>
          <w:rFonts w:ascii="Times New Roman" w:hAnsi="Times New Roman" w:cs="Times New Roman"/>
          <w:b/>
          <w:color w:val="auto"/>
          <w:sz w:val="24"/>
          <w:szCs w:val="24"/>
        </w:rPr>
        <w:fldChar w:fldCharType="end"/>
      </w:r>
    </w:p>
    <w:p w14:paraId="6EECCC4A" w14:textId="5A1D2D91" w:rsidR="004F472A" w:rsidRPr="000F7616" w:rsidRDefault="004F472A" w:rsidP="000F7616">
      <w:pPr>
        <w:pStyle w:val="ListParagraph"/>
        <w:numPr>
          <w:ilvl w:val="0"/>
          <w:numId w:val="8"/>
        </w:numPr>
        <w:spacing w:after="0" w:line="480" w:lineRule="auto"/>
        <w:ind w:left="426" w:hanging="142"/>
        <w:jc w:val="both"/>
        <w:rPr>
          <w:rFonts w:ascii="Times New Roman" w:hAnsi="Times New Roman" w:cs="Times New Roman"/>
          <w:sz w:val="24"/>
          <w:szCs w:val="24"/>
        </w:rPr>
      </w:pPr>
      <w:r w:rsidRPr="000F7616">
        <w:rPr>
          <w:rFonts w:ascii="Times New Roman" w:hAnsi="Times New Roman" w:cs="Times New Roman"/>
          <w:sz w:val="24"/>
          <w:szCs w:val="24"/>
        </w:rPr>
        <w:t>What are the perceptions of men regarding gender-based violence and their role in preventing it?</w:t>
      </w:r>
    </w:p>
    <w:p w14:paraId="6EECCC4B" w14:textId="2C6A0C89" w:rsidR="004F472A" w:rsidRPr="000F7616" w:rsidRDefault="004F472A" w:rsidP="000F7616">
      <w:pPr>
        <w:pStyle w:val="ListParagraph"/>
        <w:numPr>
          <w:ilvl w:val="0"/>
          <w:numId w:val="8"/>
        </w:numPr>
        <w:spacing w:after="0" w:line="480" w:lineRule="auto"/>
        <w:ind w:left="426" w:hanging="142"/>
        <w:jc w:val="both"/>
        <w:rPr>
          <w:rFonts w:ascii="Times New Roman" w:hAnsi="Times New Roman" w:cs="Times New Roman"/>
          <w:sz w:val="24"/>
          <w:szCs w:val="24"/>
        </w:rPr>
      </w:pPr>
      <w:r w:rsidRPr="000F7616">
        <w:rPr>
          <w:rFonts w:ascii="Times New Roman" w:hAnsi="Times New Roman" w:cs="Times New Roman"/>
          <w:sz w:val="24"/>
          <w:szCs w:val="24"/>
        </w:rPr>
        <w:t>How effective are community-based programs that engage men in preventing gender-based violence?</w:t>
      </w:r>
    </w:p>
    <w:p w14:paraId="6EECCC4C" w14:textId="77777777" w:rsidR="004F472A" w:rsidRPr="00F6488C" w:rsidRDefault="004F472A" w:rsidP="000F7616">
      <w:pPr>
        <w:pStyle w:val="ListParagraph"/>
        <w:numPr>
          <w:ilvl w:val="0"/>
          <w:numId w:val="8"/>
        </w:numPr>
        <w:spacing w:after="0" w:line="480" w:lineRule="auto"/>
        <w:ind w:left="426" w:hanging="142"/>
        <w:jc w:val="both"/>
        <w:rPr>
          <w:rFonts w:ascii="Times New Roman" w:hAnsi="Times New Roman" w:cs="Times New Roman"/>
          <w:sz w:val="24"/>
          <w:szCs w:val="24"/>
        </w:rPr>
      </w:pPr>
      <w:r w:rsidRPr="00F6488C">
        <w:rPr>
          <w:rFonts w:ascii="Times New Roman" w:hAnsi="Times New Roman" w:cs="Times New Roman"/>
          <w:sz w:val="24"/>
          <w:szCs w:val="24"/>
        </w:rPr>
        <w:t xml:space="preserve">What are the barriers a men face in participating in gender-based violence prevention efforts? </w:t>
      </w:r>
    </w:p>
    <w:p w14:paraId="6EECCC4D" w14:textId="74299A3E" w:rsidR="004F472A" w:rsidRPr="00F6488C" w:rsidRDefault="004F472A" w:rsidP="00E067F9">
      <w:pPr>
        <w:pStyle w:val="Heading2"/>
        <w:spacing w:before="0" w:line="480" w:lineRule="auto"/>
        <w:rPr>
          <w:rFonts w:ascii="Times New Roman" w:hAnsi="Times New Roman" w:cs="Times New Roman"/>
          <w:b/>
          <w:color w:val="auto"/>
          <w:sz w:val="24"/>
          <w:szCs w:val="24"/>
        </w:rPr>
      </w:pPr>
      <w:bookmarkStart w:id="24" w:name="_Toc192573687"/>
      <w:r w:rsidRPr="00F6488C">
        <w:rPr>
          <w:rFonts w:ascii="Times New Roman" w:hAnsi="Times New Roman" w:cs="Times New Roman"/>
          <w:b/>
          <w:color w:val="auto"/>
          <w:sz w:val="24"/>
          <w:szCs w:val="24"/>
        </w:rPr>
        <w:lastRenderedPageBreak/>
        <w:t>1.5 Significance of the Study</w:t>
      </w:r>
      <w:bookmarkEnd w:id="24"/>
      <w:r w:rsidR="00D92CA4">
        <w:rPr>
          <w:rFonts w:ascii="Times New Roman" w:hAnsi="Times New Roman" w:cs="Times New Roman"/>
          <w:b/>
          <w:color w:val="auto"/>
          <w:sz w:val="24"/>
          <w:szCs w:val="24"/>
        </w:rPr>
        <w:fldChar w:fldCharType="begin"/>
      </w:r>
      <w:r w:rsidR="00D92CA4">
        <w:instrText xml:space="preserve"> TC "</w:instrText>
      </w:r>
      <w:bookmarkStart w:id="25" w:name="_Toc213944534"/>
      <w:r w:rsidR="00D92CA4" w:rsidRPr="00CB4602">
        <w:rPr>
          <w:rFonts w:ascii="Times New Roman" w:hAnsi="Times New Roman" w:cs="Times New Roman"/>
          <w:b/>
          <w:color w:val="auto"/>
          <w:sz w:val="24"/>
          <w:szCs w:val="24"/>
        </w:rPr>
        <w:instrText>1.5 Significance of the Study</w:instrText>
      </w:r>
      <w:bookmarkEnd w:id="25"/>
      <w:r w:rsidR="00D92CA4">
        <w:instrText xml:space="preserve">" \f C \l "1" </w:instrText>
      </w:r>
      <w:r w:rsidR="00D92CA4">
        <w:rPr>
          <w:rFonts w:ascii="Times New Roman" w:hAnsi="Times New Roman" w:cs="Times New Roman"/>
          <w:b/>
          <w:color w:val="auto"/>
          <w:sz w:val="24"/>
          <w:szCs w:val="24"/>
        </w:rPr>
        <w:fldChar w:fldCharType="end"/>
      </w:r>
    </w:p>
    <w:p w14:paraId="6EECCC4E" w14:textId="77777777" w:rsidR="004F472A" w:rsidRDefault="004F472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This study is significant in several ways, particularly in contributing to the broader understanding of gender-based violence (GBV) prevention and the role of men in mitigating its occurrence. First, it adds to the growing body of knowledge on gender relations and GBV by emphasizing the need for male involvement in prevention efforts. While much of the literature has focused on women’s experiences and the consequences of GBV (World Health Organization [WHO], 2024), there is limited research on how engaging men in efforts to prevent violence can effectively change attitudes and behaviors. This study addresses this gap by exploring the perceptions and roles of men, providing valuable insights into how these individuals can serve as agents of change in their communities.</w:t>
      </w:r>
    </w:p>
    <w:p w14:paraId="17F3304E" w14:textId="77777777" w:rsidR="00E067F9" w:rsidRPr="00F6488C" w:rsidRDefault="00E067F9" w:rsidP="00E067F9">
      <w:pPr>
        <w:spacing w:after="0" w:line="480" w:lineRule="auto"/>
        <w:jc w:val="both"/>
        <w:rPr>
          <w:rFonts w:ascii="Times New Roman" w:hAnsi="Times New Roman" w:cs="Times New Roman"/>
          <w:sz w:val="24"/>
          <w:szCs w:val="24"/>
        </w:rPr>
      </w:pPr>
    </w:p>
    <w:p w14:paraId="1DCEC7D3" w14:textId="77777777" w:rsidR="000F7616" w:rsidRDefault="004F472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Second, the findings of this study have practical implications for social work practices. Social workers play a crucial role in intervening in cases of GBV and advocating for policies that prevent it. By exploring the barriers and challenges men face in participating in GBV prevention efforts, the study offers essential guidance for social workers and policymakers in designing effective intervention programs. Understanding the obstacles to male involvement, such as societal norms and cultural expectations, can help develop more inclusive and culturally sensitive interventions (UN Women, </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 xml:space="preserve">-a). </w:t>
      </w:r>
    </w:p>
    <w:p w14:paraId="180727E1" w14:textId="77777777" w:rsidR="000F7616" w:rsidRDefault="000F7616" w:rsidP="00E067F9">
      <w:pPr>
        <w:spacing w:after="0" w:line="480" w:lineRule="auto"/>
        <w:jc w:val="both"/>
        <w:rPr>
          <w:rFonts w:ascii="Times New Roman" w:hAnsi="Times New Roman" w:cs="Times New Roman"/>
          <w:sz w:val="24"/>
          <w:szCs w:val="24"/>
        </w:rPr>
      </w:pPr>
    </w:p>
    <w:p w14:paraId="6EECCC50" w14:textId="20D49FE7" w:rsidR="004F472A" w:rsidRDefault="004F472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Furthermore, it underscores the importance of promoting gender equality and fostering healthy, non-violent relationships, which are key components of successful prevention programs (UN Women, </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-b).</w:t>
      </w:r>
      <w:r w:rsidR="000F7616">
        <w:rPr>
          <w:rFonts w:ascii="Times New Roman" w:hAnsi="Times New Roman" w:cs="Times New Roman"/>
          <w:sz w:val="24"/>
          <w:szCs w:val="24"/>
        </w:rPr>
        <w:t xml:space="preserve"> </w:t>
      </w:r>
      <w:r w:rsidRPr="00F6488C">
        <w:rPr>
          <w:rFonts w:ascii="Times New Roman" w:hAnsi="Times New Roman" w:cs="Times New Roman"/>
          <w:sz w:val="24"/>
          <w:szCs w:val="24"/>
        </w:rPr>
        <w:t xml:space="preserve">Moreover, this study's results can inform </w:t>
      </w:r>
      <w:r w:rsidRPr="00F6488C">
        <w:rPr>
          <w:rFonts w:ascii="Times New Roman" w:hAnsi="Times New Roman" w:cs="Times New Roman"/>
          <w:sz w:val="24"/>
          <w:szCs w:val="24"/>
        </w:rPr>
        <w:lastRenderedPageBreak/>
        <w:t xml:space="preserve">the development of community-based programs and policies that encourage male participation in GBV prevention. As men’s involvement has been shown to positively influence gender norms and reduce violence (End Violence Against Women, </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 xml:space="preserve">), this research </w:t>
      </w:r>
      <w:r w:rsidR="002948AD" w:rsidRPr="00F6488C">
        <w:rPr>
          <w:rFonts w:ascii="Times New Roman" w:hAnsi="Times New Roman" w:cs="Times New Roman"/>
          <w:sz w:val="24"/>
          <w:szCs w:val="24"/>
        </w:rPr>
        <w:t xml:space="preserve">will </w:t>
      </w:r>
      <w:r w:rsidRPr="00F6488C">
        <w:rPr>
          <w:rFonts w:ascii="Times New Roman" w:hAnsi="Times New Roman" w:cs="Times New Roman"/>
          <w:sz w:val="24"/>
          <w:szCs w:val="24"/>
        </w:rPr>
        <w:t>provides evidence that could shape future public health campaigns and advocacy work aimed at eradicating GBV. By fostering a culture where men understand their role in preventing violence and are empowered to act, society can move closer to achieving sustainable gender equality and reducing violence against women.</w:t>
      </w:r>
    </w:p>
    <w:p w14:paraId="395CECC5" w14:textId="77777777" w:rsidR="00E067F9" w:rsidRPr="00F6488C" w:rsidRDefault="00E067F9" w:rsidP="00E067F9">
      <w:pPr>
        <w:spacing w:after="0" w:line="480" w:lineRule="auto"/>
        <w:jc w:val="both"/>
        <w:rPr>
          <w:rFonts w:ascii="Times New Roman" w:hAnsi="Times New Roman" w:cs="Times New Roman"/>
          <w:sz w:val="24"/>
          <w:szCs w:val="24"/>
        </w:rPr>
      </w:pPr>
    </w:p>
    <w:p w14:paraId="6EECCC51" w14:textId="77777777" w:rsidR="004F472A" w:rsidRPr="00F6488C" w:rsidRDefault="004F472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Lastly, the study has societal significance in promoting social change. By engaging men in the fight against GBV, it challenges patriarchal norms that perpetuate violence and inequalities. This aligns with global efforts to address GBV, such as the United Nations Sustainable Development Goals (SDGs), which emphasize gender equality and the empowerment of all individuals (UN Women, </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-a). Ultimately, this research contributes to the ongoing global movement for gender justice and the eradication of violence against women.</w:t>
      </w:r>
    </w:p>
    <w:p w14:paraId="6EECCC61" w14:textId="77777777" w:rsidR="00D66666" w:rsidRDefault="00D66666" w:rsidP="00E067F9">
      <w:pPr>
        <w:spacing w:after="0" w:line="480" w:lineRule="auto"/>
        <w:rPr>
          <w:rFonts w:ascii="Times New Roman" w:hAnsi="Times New Roman" w:cs="Times New Roman"/>
          <w:b/>
          <w:sz w:val="24"/>
          <w:szCs w:val="24"/>
        </w:rPr>
      </w:pPr>
    </w:p>
    <w:p w14:paraId="3CF41E67" w14:textId="77777777" w:rsidR="00E067F9" w:rsidRDefault="00E067F9" w:rsidP="00E067F9">
      <w:pPr>
        <w:spacing w:after="0" w:line="480" w:lineRule="auto"/>
        <w:rPr>
          <w:rFonts w:ascii="Times New Roman" w:hAnsi="Times New Roman" w:cs="Times New Roman"/>
          <w:b/>
          <w:sz w:val="24"/>
          <w:szCs w:val="24"/>
        </w:rPr>
      </w:pPr>
    </w:p>
    <w:p w14:paraId="7C3F3147" w14:textId="77777777" w:rsidR="00E067F9" w:rsidRDefault="00E067F9" w:rsidP="00E067F9">
      <w:pPr>
        <w:spacing w:after="0" w:line="480" w:lineRule="auto"/>
        <w:rPr>
          <w:rFonts w:ascii="Times New Roman" w:hAnsi="Times New Roman" w:cs="Times New Roman"/>
          <w:b/>
          <w:sz w:val="24"/>
          <w:szCs w:val="24"/>
        </w:rPr>
      </w:pPr>
    </w:p>
    <w:p w14:paraId="1F526529" w14:textId="77777777" w:rsidR="00E067F9" w:rsidRDefault="00E067F9" w:rsidP="00E067F9">
      <w:pPr>
        <w:spacing w:after="0" w:line="480" w:lineRule="auto"/>
        <w:rPr>
          <w:rFonts w:ascii="Times New Roman" w:hAnsi="Times New Roman" w:cs="Times New Roman"/>
          <w:b/>
          <w:sz w:val="24"/>
          <w:szCs w:val="24"/>
        </w:rPr>
      </w:pPr>
    </w:p>
    <w:p w14:paraId="36FF8CD1" w14:textId="77777777" w:rsidR="00E067F9" w:rsidRPr="00F6488C" w:rsidRDefault="00E067F9" w:rsidP="00E067F9">
      <w:pPr>
        <w:spacing w:after="0" w:line="480" w:lineRule="auto"/>
        <w:rPr>
          <w:rFonts w:ascii="Times New Roman" w:hAnsi="Times New Roman" w:cs="Times New Roman"/>
          <w:b/>
          <w:sz w:val="24"/>
          <w:szCs w:val="24"/>
        </w:rPr>
      </w:pPr>
    </w:p>
    <w:p w14:paraId="6EECCC62" w14:textId="682E8993" w:rsidR="004F472A" w:rsidRPr="00F6488C" w:rsidRDefault="004F472A" w:rsidP="00E067F9">
      <w:pPr>
        <w:pStyle w:val="Heading1"/>
        <w:spacing w:before="0" w:line="480" w:lineRule="auto"/>
        <w:jc w:val="center"/>
        <w:rPr>
          <w:rFonts w:ascii="Times New Roman" w:hAnsi="Times New Roman" w:cs="Times New Roman"/>
          <w:b/>
          <w:color w:val="auto"/>
          <w:sz w:val="24"/>
          <w:szCs w:val="24"/>
        </w:rPr>
      </w:pPr>
      <w:bookmarkStart w:id="26" w:name="_Toc192573688"/>
      <w:r w:rsidRPr="00F6488C">
        <w:rPr>
          <w:rFonts w:ascii="Times New Roman" w:hAnsi="Times New Roman" w:cs="Times New Roman"/>
          <w:b/>
          <w:color w:val="auto"/>
          <w:sz w:val="24"/>
          <w:szCs w:val="24"/>
        </w:rPr>
        <w:lastRenderedPageBreak/>
        <w:t>CHAPTER TWO</w:t>
      </w:r>
      <w:bookmarkEnd w:id="26"/>
      <w:r w:rsidR="00D92CA4">
        <w:rPr>
          <w:rFonts w:ascii="Times New Roman" w:hAnsi="Times New Roman" w:cs="Times New Roman"/>
          <w:b/>
          <w:color w:val="auto"/>
          <w:sz w:val="24"/>
          <w:szCs w:val="24"/>
        </w:rPr>
        <w:fldChar w:fldCharType="begin"/>
      </w:r>
      <w:r w:rsidR="00D92CA4">
        <w:instrText xml:space="preserve"> TC "</w:instrText>
      </w:r>
      <w:bookmarkStart w:id="27" w:name="_Toc213944535"/>
      <w:r w:rsidR="00D92CA4" w:rsidRPr="000E0E97">
        <w:rPr>
          <w:rFonts w:ascii="Times New Roman" w:hAnsi="Times New Roman" w:cs="Times New Roman"/>
          <w:b/>
          <w:color w:val="auto"/>
          <w:sz w:val="24"/>
          <w:szCs w:val="24"/>
        </w:rPr>
        <w:instrText>CHAPTER TWO</w:instrText>
      </w:r>
      <w:bookmarkEnd w:id="27"/>
      <w:r w:rsidR="00D92CA4">
        <w:instrText xml:space="preserve">" \f C \l "1" </w:instrText>
      </w:r>
      <w:r w:rsidR="00D92CA4">
        <w:rPr>
          <w:rFonts w:ascii="Times New Roman" w:hAnsi="Times New Roman" w:cs="Times New Roman"/>
          <w:b/>
          <w:color w:val="auto"/>
          <w:sz w:val="24"/>
          <w:szCs w:val="24"/>
        </w:rPr>
        <w:fldChar w:fldCharType="end"/>
      </w:r>
    </w:p>
    <w:p w14:paraId="6EECCC63" w14:textId="5B683069" w:rsidR="004F472A" w:rsidRPr="00F6488C" w:rsidRDefault="004F472A" w:rsidP="00E067F9">
      <w:pPr>
        <w:pStyle w:val="Heading1"/>
        <w:spacing w:before="0" w:line="480" w:lineRule="auto"/>
        <w:jc w:val="center"/>
        <w:rPr>
          <w:rFonts w:ascii="Times New Roman" w:hAnsi="Times New Roman" w:cs="Times New Roman"/>
          <w:b/>
          <w:color w:val="auto"/>
          <w:sz w:val="24"/>
          <w:szCs w:val="24"/>
        </w:rPr>
      </w:pPr>
      <w:bookmarkStart w:id="28" w:name="_Toc192573689"/>
      <w:r w:rsidRPr="00F6488C">
        <w:rPr>
          <w:rFonts w:ascii="Times New Roman" w:hAnsi="Times New Roman" w:cs="Times New Roman"/>
          <w:b/>
          <w:color w:val="auto"/>
          <w:sz w:val="24"/>
          <w:szCs w:val="24"/>
        </w:rPr>
        <w:t>LITERATURE REVIEW</w:t>
      </w:r>
      <w:bookmarkEnd w:id="28"/>
      <w:r w:rsidR="00D92CA4">
        <w:rPr>
          <w:rFonts w:ascii="Times New Roman" w:hAnsi="Times New Roman" w:cs="Times New Roman"/>
          <w:b/>
          <w:color w:val="auto"/>
          <w:sz w:val="24"/>
          <w:szCs w:val="24"/>
        </w:rPr>
        <w:fldChar w:fldCharType="begin"/>
      </w:r>
      <w:r w:rsidR="00D92CA4">
        <w:instrText xml:space="preserve"> TC "</w:instrText>
      </w:r>
      <w:bookmarkStart w:id="29" w:name="_Toc213944536"/>
      <w:r w:rsidR="00D92CA4" w:rsidRPr="00600671">
        <w:rPr>
          <w:rFonts w:ascii="Times New Roman" w:hAnsi="Times New Roman" w:cs="Times New Roman"/>
          <w:b/>
          <w:color w:val="auto"/>
          <w:sz w:val="24"/>
          <w:szCs w:val="24"/>
        </w:rPr>
        <w:instrText>LITERATURE REVIEW</w:instrText>
      </w:r>
      <w:bookmarkEnd w:id="29"/>
      <w:r w:rsidR="00D92CA4">
        <w:instrText xml:space="preserve">" \f C \l "1" </w:instrText>
      </w:r>
      <w:r w:rsidR="00D92CA4">
        <w:rPr>
          <w:rFonts w:ascii="Times New Roman" w:hAnsi="Times New Roman" w:cs="Times New Roman"/>
          <w:b/>
          <w:color w:val="auto"/>
          <w:sz w:val="24"/>
          <w:szCs w:val="24"/>
        </w:rPr>
        <w:fldChar w:fldCharType="end"/>
      </w:r>
    </w:p>
    <w:p w14:paraId="6EECCC64" w14:textId="2D150B0D" w:rsidR="004F472A" w:rsidRPr="00F6488C" w:rsidRDefault="00452382" w:rsidP="00E067F9">
      <w:pPr>
        <w:pStyle w:val="Heading2"/>
        <w:spacing w:before="0" w:line="480" w:lineRule="auto"/>
        <w:rPr>
          <w:rFonts w:ascii="Times New Roman" w:hAnsi="Times New Roman" w:cs="Times New Roman"/>
          <w:b/>
          <w:color w:val="auto"/>
          <w:sz w:val="24"/>
          <w:szCs w:val="24"/>
        </w:rPr>
      </w:pPr>
      <w:bookmarkStart w:id="30" w:name="_Toc192573690"/>
      <w:r w:rsidRPr="00F6488C">
        <w:rPr>
          <w:rFonts w:ascii="Times New Roman" w:hAnsi="Times New Roman" w:cs="Times New Roman"/>
          <w:b/>
          <w:color w:val="auto"/>
          <w:sz w:val="24"/>
          <w:szCs w:val="24"/>
        </w:rPr>
        <w:t>2.1 Overview</w:t>
      </w:r>
      <w:bookmarkEnd w:id="30"/>
      <w:r w:rsidR="00D92CA4">
        <w:rPr>
          <w:rFonts w:ascii="Times New Roman" w:hAnsi="Times New Roman" w:cs="Times New Roman"/>
          <w:b/>
          <w:color w:val="auto"/>
          <w:sz w:val="24"/>
          <w:szCs w:val="24"/>
        </w:rPr>
        <w:fldChar w:fldCharType="begin"/>
      </w:r>
      <w:r w:rsidR="00D92CA4">
        <w:instrText xml:space="preserve"> TC "</w:instrText>
      </w:r>
      <w:bookmarkStart w:id="31" w:name="_Toc213944537"/>
      <w:r w:rsidR="00D92CA4" w:rsidRPr="001532EA">
        <w:rPr>
          <w:rFonts w:ascii="Times New Roman" w:hAnsi="Times New Roman" w:cs="Times New Roman"/>
          <w:b/>
          <w:color w:val="auto"/>
          <w:sz w:val="24"/>
          <w:szCs w:val="24"/>
        </w:rPr>
        <w:instrText>2.1 Overview</w:instrText>
      </w:r>
      <w:bookmarkEnd w:id="31"/>
      <w:r w:rsidR="00D92CA4">
        <w:instrText xml:space="preserve">" \f C \l "1" </w:instrText>
      </w:r>
      <w:r w:rsidR="00D92CA4">
        <w:rPr>
          <w:rFonts w:ascii="Times New Roman" w:hAnsi="Times New Roman" w:cs="Times New Roman"/>
          <w:b/>
          <w:color w:val="auto"/>
          <w:sz w:val="24"/>
          <w:szCs w:val="24"/>
        </w:rPr>
        <w:fldChar w:fldCharType="end"/>
      </w:r>
    </w:p>
    <w:p w14:paraId="6EECCC65" w14:textId="77777777" w:rsidR="00452382" w:rsidRDefault="0045238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Chapter Two provides a comprehensive review of the existing literature relevant to the study on the role of men in preventing gender-based violence (GBV) against women. This chapter is divided into three main sections: Theoretical Framework, Empirical Literature Review, and Research Gap. Each section offers a critical examination of the theoretical perspectives, empirical studies, and identifies the gaps in current knowledge that this study aims to address.</w:t>
      </w:r>
    </w:p>
    <w:p w14:paraId="04CA0D3D" w14:textId="77777777" w:rsidR="00E067F9" w:rsidRPr="00F6488C" w:rsidRDefault="00E067F9" w:rsidP="00E067F9">
      <w:pPr>
        <w:spacing w:after="0" w:line="480" w:lineRule="auto"/>
        <w:jc w:val="both"/>
        <w:rPr>
          <w:rFonts w:ascii="Times New Roman" w:hAnsi="Times New Roman" w:cs="Times New Roman"/>
          <w:sz w:val="24"/>
          <w:szCs w:val="24"/>
        </w:rPr>
      </w:pPr>
    </w:p>
    <w:p w14:paraId="6EECCC66" w14:textId="503E5DE6" w:rsidR="00452382" w:rsidRPr="00F6488C" w:rsidRDefault="00452382" w:rsidP="00E067F9">
      <w:pPr>
        <w:pStyle w:val="Heading2"/>
        <w:spacing w:before="0" w:line="480" w:lineRule="auto"/>
        <w:rPr>
          <w:rFonts w:ascii="Times New Roman" w:hAnsi="Times New Roman" w:cs="Times New Roman"/>
          <w:b/>
          <w:color w:val="auto"/>
          <w:sz w:val="24"/>
          <w:szCs w:val="24"/>
        </w:rPr>
      </w:pPr>
      <w:bookmarkStart w:id="32" w:name="_Toc192573691"/>
      <w:r w:rsidRPr="00F6488C">
        <w:rPr>
          <w:rFonts w:ascii="Times New Roman" w:hAnsi="Times New Roman" w:cs="Times New Roman"/>
          <w:b/>
          <w:color w:val="auto"/>
          <w:sz w:val="24"/>
          <w:szCs w:val="24"/>
        </w:rPr>
        <w:t>2.2 Conceptualization of Terms</w:t>
      </w:r>
      <w:bookmarkEnd w:id="32"/>
      <w:r w:rsidR="00D92CA4">
        <w:rPr>
          <w:rFonts w:ascii="Times New Roman" w:hAnsi="Times New Roman" w:cs="Times New Roman"/>
          <w:b/>
          <w:color w:val="auto"/>
          <w:sz w:val="24"/>
          <w:szCs w:val="24"/>
        </w:rPr>
        <w:fldChar w:fldCharType="begin"/>
      </w:r>
      <w:r w:rsidR="00D92CA4">
        <w:instrText xml:space="preserve"> TC "</w:instrText>
      </w:r>
      <w:bookmarkStart w:id="33" w:name="_Toc213944538"/>
      <w:r w:rsidR="00D92CA4" w:rsidRPr="005545BC">
        <w:rPr>
          <w:rFonts w:ascii="Times New Roman" w:hAnsi="Times New Roman" w:cs="Times New Roman"/>
          <w:b/>
          <w:color w:val="auto"/>
          <w:sz w:val="24"/>
          <w:szCs w:val="24"/>
        </w:rPr>
        <w:instrText>2.2 Conceptualization of Terms</w:instrText>
      </w:r>
      <w:bookmarkEnd w:id="33"/>
      <w:r w:rsidR="00D92CA4">
        <w:instrText xml:space="preserve">" \f C \l "1" </w:instrText>
      </w:r>
      <w:r w:rsidR="00D92CA4">
        <w:rPr>
          <w:rFonts w:ascii="Times New Roman" w:hAnsi="Times New Roman" w:cs="Times New Roman"/>
          <w:b/>
          <w:color w:val="auto"/>
          <w:sz w:val="24"/>
          <w:szCs w:val="24"/>
        </w:rPr>
        <w:fldChar w:fldCharType="end"/>
      </w:r>
    </w:p>
    <w:p w14:paraId="6EECCC67" w14:textId="608FB97A" w:rsidR="00452382" w:rsidRPr="00F6488C" w:rsidRDefault="00452382" w:rsidP="00E067F9">
      <w:pPr>
        <w:pStyle w:val="Heading2"/>
        <w:spacing w:before="0" w:line="480" w:lineRule="auto"/>
        <w:rPr>
          <w:rFonts w:ascii="Times New Roman" w:hAnsi="Times New Roman" w:cs="Times New Roman"/>
          <w:b/>
          <w:color w:val="auto"/>
          <w:sz w:val="24"/>
          <w:szCs w:val="24"/>
        </w:rPr>
      </w:pPr>
      <w:bookmarkStart w:id="34" w:name="_Toc192573692"/>
      <w:r w:rsidRPr="00F6488C">
        <w:rPr>
          <w:rFonts w:ascii="Times New Roman" w:hAnsi="Times New Roman" w:cs="Times New Roman"/>
          <w:b/>
          <w:color w:val="auto"/>
          <w:sz w:val="24"/>
          <w:szCs w:val="24"/>
        </w:rPr>
        <w:t>2.2.1 Gender-Based Violence (GBV)</w:t>
      </w:r>
      <w:bookmarkEnd w:id="34"/>
      <w:r w:rsidR="00D92CA4">
        <w:rPr>
          <w:rFonts w:ascii="Times New Roman" w:hAnsi="Times New Roman" w:cs="Times New Roman"/>
          <w:b/>
          <w:color w:val="auto"/>
          <w:sz w:val="24"/>
          <w:szCs w:val="24"/>
        </w:rPr>
        <w:fldChar w:fldCharType="begin"/>
      </w:r>
      <w:r w:rsidR="00D92CA4">
        <w:instrText xml:space="preserve"> TC "</w:instrText>
      </w:r>
      <w:bookmarkStart w:id="35" w:name="_Toc213944539"/>
      <w:r w:rsidR="00D92CA4" w:rsidRPr="00A56E0B">
        <w:rPr>
          <w:rFonts w:ascii="Times New Roman" w:hAnsi="Times New Roman" w:cs="Times New Roman"/>
          <w:b/>
          <w:color w:val="auto"/>
          <w:sz w:val="24"/>
          <w:szCs w:val="24"/>
        </w:rPr>
        <w:instrText>2.2.1 Gender-Based Violence (GBV)</w:instrText>
      </w:r>
      <w:bookmarkEnd w:id="35"/>
      <w:r w:rsidR="00D92CA4">
        <w:instrText xml:space="preserve">" \f C \l "1" </w:instrText>
      </w:r>
      <w:r w:rsidR="00D92CA4">
        <w:rPr>
          <w:rFonts w:ascii="Times New Roman" w:hAnsi="Times New Roman" w:cs="Times New Roman"/>
          <w:b/>
          <w:color w:val="auto"/>
          <w:sz w:val="24"/>
          <w:szCs w:val="24"/>
        </w:rPr>
        <w:fldChar w:fldCharType="end"/>
      </w:r>
    </w:p>
    <w:p w14:paraId="6EECCC68" w14:textId="77777777" w:rsidR="00452382" w:rsidRDefault="0045238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Gender-based violence refers to any harmful act that is perpetrated against an individual based on their gender. It encompasses various forms of violence, including physical, sexual, psychological, and emotional harm, primarily directed at women and girls due to societal gender norms and inequalities (World Health Organization [WHO], 2024). In this study, GBV is the central issue, and the focus is on understanding how men’s involvement can play a crucial role in preventing violence against women. The study will explore how male attitudes and behaviors contribute to the perpetuation or prevention of GBV in different contexts.</w:t>
      </w:r>
    </w:p>
    <w:p w14:paraId="63400AC9" w14:textId="77777777" w:rsidR="003544C1" w:rsidRPr="00F6488C" w:rsidRDefault="003544C1" w:rsidP="00E067F9">
      <w:pPr>
        <w:spacing w:after="0" w:line="480" w:lineRule="auto"/>
        <w:jc w:val="both"/>
        <w:rPr>
          <w:rFonts w:ascii="Times New Roman" w:hAnsi="Times New Roman" w:cs="Times New Roman"/>
          <w:sz w:val="24"/>
          <w:szCs w:val="24"/>
        </w:rPr>
      </w:pPr>
    </w:p>
    <w:p w14:paraId="6EECCC69" w14:textId="436D8080" w:rsidR="00452382" w:rsidRPr="00F6488C" w:rsidRDefault="00452382" w:rsidP="00E067F9">
      <w:pPr>
        <w:pStyle w:val="Heading2"/>
        <w:spacing w:before="0" w:line="480" w:lineRule="auto"/>
        <w:rPr>
          <w:rFonts w:ascii="Times New Roman" w:hAnsi="Times New Roman" w:cs="Times New Roman"/>
          <w:b/>
          <w:color w:val="auto"/>
          <w:sz w:val="24"/>
          <w:szCs w:val="24"/>
        </w:rPr>
      </w:pPr>
      <w:bookmarkStart w:id="36" w:name="_Toc192573693"/>
      <w:r w:rsidRPr="00F6488C">
        <w:rPr>
          <w:rFonts w:ascii="Times New Roman" w:hAnsi="Times New Roman" w:cs="Times New Roman"/>
          <w:b/>
          <w:color w:val="auto"/>
          <w:sz w:val="24"/>
          <w:szCs w:val="24"/>
        </w:rPr>
        <w:t>2.2.2 Masculinity</w:t>
      </w:r>
      <w:bookmarkEnd w:id="36"/>
      <w:r w:rsidR="00D92CA4">
        <w:rPr>
          <w:rFonts w:ascii="Times New Roman" w:hAnsi="Times New Roman" w:cs="Times New Roman"/>
          <w:b/>
          <w:color w:val="auto"/>
          <w:sz w:val="24"/>
          <w:szCs w:val="24"/>
        </w:rPr>
        <w:fldChar w:fldCharType="begin"/>
      </w:r>
      <w:r w:rsidR="00D92CA4">
        <w:instrText xml:space="preserve"> TC "</w:instrText>
      </w:r>
      <w:bookmarkStart w:id="37" w:name="_Toc213944540"/>
      <w:r w:rsidR="00D92CA4" w:rsidRPr="00CB0C92">
        <w:rPr>
          <w:rFonts w:ascii="Times New Roman" w:hAnsi="Times New Roman" w:cs="Times New Roman"/>
          <w:b/>
          <w:color w:val="auto"/>
          <w:sz w:val="24"/>
          <w:szCs w:val="24"/>
        </w:rPr>
        <w:instrText>2.2.2 Masculinity</w:instrText>
      </w:r>
      <w:bookmarkEnd w:id="37"/>
      <w:r w:rsidR="00D92CA4">
        <w:instrText xml:space="preserve">" \f C \l "1" </w:instrText>
      </w:r>
      <w:r w:rsidR="00D92CA4">
        <w:rPr>
          <w:rFonts w:ascii="Times New Roman" w:hAnsi="Times New Roman" w:cs="Times New Roman"/>
          <w:b/>
          <w:color w:val="auto"/>
          <w:sz w:val="24"/>
          <w:szCs w:val="24"/>
        </w:rPr>
        <w:fldChar w:fldCharType="end"/>
      </w:r>
    </w:p>
    <w:p w14:paraId="6EECCC6A" w14:textId="77777777" w:rsidR="00452382" w:rsidRDefault="0045238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Masculinity refers to the set of social practices and roles traditionally associated with being male, often characterized by dominance, aggression, and control. These norms </w:t>
      </w:r>
      <w:r w:rsidRPr="00F6488C">
        <w:rPr>
          <w:rFonts w:ascii="Times New Roman" w:hAnsi="Times New Roman" w:cs="Times New Roman"/>
          <w:sz w:val="24"/>
          <w:szCs w:val="24"/>
        </w:rPr>
        <w:lastRenderedPageBreak/>
        <w:t>contribute to how men are expected to behave in society and can influence their participation in or perpetration of violence (Connell, 2005). The study will examine how traditional masculinities influence male behaviors and their attitudes toward women. It will explore how these norms can be challenged through interventions aimed at promoting healthier, non-violent behaviors among men, contributing to the prevention of GBV.</w:t>
      </w:r>
    </w:p>
    <w:p w14:paraId="2AEAA054" w14:textId="77777777" w:rsidR="003544C1" w:rsidRPr="00F6488C" w:rsidRDefault="003544C1" w:rsidP="00E067F9">
      <w:pPr>
        <w:spacing w:after="0" w:line="480" w:lineRule="auto"/>
        <w:jc w:val="both"/>
        <w:rPr>
          <w:rFonts w:ascii="Times New Roman" w:hAnsi="Times New Roman" w:cs="Times New Roman"/>
          <w:sz w:val="24"/>
          <w:szCs w:val="24"/>
        </w:rPr>
      </w:pPr>
    </w:p>
    <w:p w14:paraId="6EECCC6B" w14:textId="37F2E794" w:rsidR="00452382" w:rsidRPr="00F6488C" w:rsidRDefault="00452382" w:rsidP="00E067F9">
      <w:pPr>
        <w:pStyle w:val="Heading2"/>
        <w:spacing w:before="0" w:line="480" w:lineRule="auto"/>
        <w:rPr>
          <w:rFonts w:ascii="Times New Roman" w:hAnsi="Times New Roman" w:cs="Times New Roman"/>
          <w:b/>
          <w:sz w:val="24"/>
          <w:szCs w:val="24"/>
        </w:rPr>
      </w:pPr>
      <w:bookmarkStart w:id="38" w:name="_Toc192573694"/>
      <w:r w:rsidRPr="00F6488C">
        <w:rPr>
          <w:rFonts w:ascii="Times New Roman" w:hAnsi="Times New Roman" w:cs="Times New Roman"/>
          <w:b/>
          <w:color w:val="auto"/>
          <w:sz w:val="24"/>
          <w:szCs w:val="24"/>
        </w:rPr>
        <w:t>2.2.3 Social Norms</w:t>
      </w:r>
      <w:bookmarkEnd w:id="38"/>
      <w:r w:rsidR="00D92CA4">
        <w:rPr>
          <w:rFonts w:ascii="Times New Roman" w:hAnsi="Times New Roman" w:cs="Times New Roman"/>
          <w:b/>
          <w:color w:val="auto"/>
          <w:sz w:val="24"/>
          <w:szCs w:val="24"/>
        </w:rPr>
        <w:fldChar w:fldCharType="begin"/>
      </w:r>
      <w:r w:rsidR="00D92CA4">
        <w:instrText xml:space="preserve"> TC "</w:instrText>
      </w:r>
      <w:bookmarkStart w:id="39" w:name="_Toc213944541"/>
      <w:r w:rsidR="00D92CA4" w:rsidRPr="00E67FC1">
        <w:rPr>
          <w:rFonts w:ascii="Times New Roman" w:hAnsi="Times New Roman" w:cs="Times New Roman"/>
          <w:b/>
          <w:color w:val="auto"/>
          <w:sz w:val="24"/>
          <w:szCs w:val="24"/>
        </w:rPr>
        <w:instrText>2.2.3 Social Norms</w:instrText>
      </w:r>
      <w:bookmarkEnd w:id="39"/>
      <w:r w:rsidR="00D92CA4">
        <w:instrText xml:space="preserve">" \f C \l "1" </w:instrText>
      </w:r>
      <w:r w:rsidR="00D92CA4">
        <w:rPr>
          <w:rFonts w:ascii="Times New Roman" w:hAnsi="Times New Roman" w:cs="Times New Roman"/>
          <w:b/>
          <w:color w:val="auto"/>
          <w:sz w:val="24"/>
          <w:szCs w:val="24"/>
        </w:rPr>
        <w:fldChar w:fldCharType="end"/>
      </w:r>
    </w:p>
    <w:p w14:paraId="6EECCC6C" w14:textId="77777777" w:rsidR="00452382" w:rsidRDefault="0045238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Social norms are shared expectations within a society or group about how individuals should behave. In the context of gender, social norms often dictate what is considered acceptable behavior for men and women, including how men should relate to women (Barker &amp; </w:t>
      </w:r>
      <w:proofErr w:type="spellStart"/>
      <w:r w:rsidRPr="00F6488C">
        <w:rPr>
          <w:rFonts w:ascii="Times New Roman" w:hAnsi="Times New Roman" w:cs="Times New Roman"/>
          <w:sz w:val="24"/>
          <w:szCs w:val="24"/>
        </w:rPr>
        <w:t>Nascimento</w:t>
      </w:r>
      <w:proofErr w:type="spellEnd"/>
      <w:r w:rsidRPr="00F6488C">
        <w:rPr>
          <w:rFonts w:ascii="Times New Roman" w:hAnsi="Times New Roman" w:cs="Times New Roman"/>
          <w:sz w:val="24"/>
          <w:szCs w:val="24"/>
        </w:rPr>
        <w:t>, 2015). The study will investigate how prevailing social norms about masculinity and gender roles affect men’s willingness to engage in GBV prevention efforts. By examining these norms, the study aims to identify strategies to challenge and change them, fostering a society that discourages violence and promotes gender equality.</w:t>
      </w:r>
    </w:p>
    <w:p w14:paraId="775B20DB" w14:textId="77777777" w:rsidR="003544C1" w:rsidRDefault="003544C1" w:rsidP="003544C1">
      <w:pPr>
        <w:spacing w:after="0" w:line="480" w:lineRule="auto"/>
        <w:jc w:val="both"/>
        <w:rPr>
          <w:rFonts w:ascii="Times New Roman" w:hAnsi="Times New Roman" w:cs="Times New Roman"/>
          <w:b/>
          <w:sz w:val="24"/>
        </w:rPr>
      </w:pPr>
      <w:bookmarkStart w:id="40" w:name="_Toc192573697"/>
    </w:p>
    <w:p w14:paraId="6EECCC71" w14:textId="240C0E8C" w:rsidR="005A5A31" w:rsidRPr="003544C1" w:rsidRDefault="005A5A31" w:rsidP="003544C1">
      <w:pPr>
        <w:spacing w:after="0" w:line="480" w:lineRule="auto"/>
        <w:jc w:val="both"/>
        <w:rPr>
          <w:rFonts w:ascii="Times New Roman" w:hAnsi="Times New Roman" w:cs="Times New Roman"/>
          <w:b/>
          <w:sz w:val="24"/>
        </w:rPr>
      </w:pPr>
      <w:r w:rsidRPr="003544C1">
        <w:rPr>
          <w:rFonts w:ascii="Times New Roman" w:hAnsi="Times New Roman" w:cs="Times New Roman"/>
          <w:b/>
          <w:sz w:val="24"/>
        </w:rPr>
        <w:t>2.3 Theoretical Framework</w:t>
      </w:r>
      <w:bookmarkEnd w:id="40"/>
      <w:r w:rsidR="00D92CA4" w:rsidRPr="003544C1">
        <w:rPr>
          <w:rFonts w:ascii="Times New Roman" w:hAnsi="Times New Roman" w:cs="Times New Roman"/>
          <w:b/>
          <w:sz w:val="24"/>
        </w:rPr>
        <w:fldChar w:fldCharType="begin"/>
      </w:r>
      <w:r w:rsidR="00D92CA4" w:rsidRPr="003544C1">
        <w:rPr>
          <w:rFonts w:ascii="Times New Roman" w:hAnsi="Times New Roman" w:cs="Times New Roman"/>
          <w:b/>
          <w:sz w:val="24"/>
        </w:rPr>
        <w:instrText xml:space="preserve"> TC "</w:instrText>
      </w:r>
      <w:bookmarkStart w:id="41" w:name="_Toc213944542"/>
      <w:r w:rsidR="00D92CA4" w:rsidRPr="003544C1">
        <w:rPr>
          <w:rFonts w:ascii="Times New Roman" w:hAnsi="Times New Roman" w:cs="Times New Roman"/>
          <w:b/>
          <w:sz w:val="24"/>
        </w:rPr>
        <w:instrText>2.3 Theoretical Framework</w:instrText>
      </w:r>
      <w:bookmarkEnd w:id="41"/>
      <w:r w:rsidR="00D92CA4" w:rsidRPr="003544C1">
        <w:rPr>
          <w:rFonts w:ascii="Times New Roman" w:hAnsi="Times New Roman" w:cs="Times New Roman"/>
          <w:b/>
          <w:sz w:val="24"/>
        </w:rPr>
        <w:instrText xml:space="preserve">" \f C \l "1" </w:instrText>
      </w:r>
      <w:r w:rsidR="00D92CA4" w:rsidRPr="003544C1">
        <w:rPr>
          <w:rFonts w:ascii="Times New Roman" w:hAnsi="Times New Roman" w:cs="Times New Roman"/>
          <w:b/>
          <w:sz w:val="24"/>
        </w:rPr>
        <w:fldChar w:fldCharType="end"/>
      </w:r>
    </w:p>
    <w:p w14:paraId="3681CB8E" w14:textId="18A11360" w:rsidR="00FA487B" w:rsidRPr="003544C1" w:rsidRDefault="00FA487B" w:rsidP="003544C1">
      <w:pPr>
        <w:spacing w:after="0" w:line="480" w:lineRule="auto"/>
        <w:jc w:val="both"/>
        <w:rPr>
          <w:rFonts w:ascii="Times New Roman" w:hAnsi="Times New Roman" w:cs="Times New Roman"/>
          <w:color w:val="000000" w:themeColor="text1"/>
          <w:sz w:val="24"/>
        </w:rPr>
      </w:pPr>
      <w:bookmarkStart w:id="42" w:name="_Toc192573698"/>
      <w:r w:rsidRPr="003544C1">
        <w:rPr>
          <w:rFonts w:ascii="Times New Roman" w:hAnsi="Times New Roman" w:cs="Times New Roman"/>
          <w:color w:val="000000" w:themeColor="text1"/>
          <w:sz w:val="24"/>
        </w:rPr>
        <w:t xml:space="preserve">This study is primarily guided by </w:t>
      </w:r>
      <w:r w:rsidRPr="003544C1">
        <w:rPr>
          <w:rFonts w:ascii="Times New Roman" w:hAnsi="Times New Roman" w:cs="Times New Roman"/>
          <w:bCs/>
          <w:color w:val="000000" w:themeColor="text1"/>
          <w:sz w:val="24"/>
        </w:rPr>
        <w:t>Social Learning Theory (SLT)</w:t>
      </w:r>
      <w:r w:rsidRPr="003544C1">
        <w:rPr>
          <w:rFonts w:ascii="Times New Roman" w:hAnsi="Times New Roman" w:cs="Times New Roman"/>
          <w:color w:val="000000" w:themeColor="text1"/>
          <w:sz w:val="24"/>
        </w:rPr>
        <w:t>, originally developed by Albert Bandura (1977), which posits that individuals acquire behaviors, attitudes, and social norms through observation, imitation, and reinforcement. In the context of gender-based violence (GBV), SLT offers a powerful lens for unde</w:t>
      </w:r>
      <w:r w:rsidR="00D92CA4" w:rsidRPr="003544C1">
        <w:rPr>
          <w:rFonts w:ascii="Times New Roman" w:hAnsi="Times New Roman" w:cs="Times New Roman"/>
          <w:color w:val="000000" w:themeColor="text1"/>
          <w:sz w:val="24"/>
        </w:rPr>
        <w:t xml:space="preserve">rstanding how violent behaviors </w:t>
      </w:r>
      <w:r w:rsidRPr="003544C1">
        <w:rPr>
          <w:rFonts w:ascii="Times New Roman" w:hAnsi="Times New Roman" w:cs="Times New Roman"/>
          <w:color w:val="000000" w:themeColor="text1"/>
          <w:sz w:val="24"/>
        </w:rPr>
        <w:t>partic</w:t>
      </w:r>
      <w:r w:rsidR="00D92CA4" w:rsidRPr="003544C1">
        <w:rPr>
          <w:rFonts w:ascii="Times New Roman" w:hAnsi="Times New Roman" w:cs="Times New Roman"/>
          <w:color w:val="000000" w:themeColor="text1"/>
          <w:sz w:val="24"/>
        </w:rPr>
        <w:t xml:space="preserve">ularly those perpetrated by men </w:t>
      </w:r>
      <w:r w:rsidRPr="003544C1">
        <w:rPr>
          <w:rFonts w:ascii="Times New Roman" w:hAnsi="Times New Roman" w:cs="Times New Roman"/>
          <w:color w:val="000000" w:themeColor="text1"/>
          <w:sz w:val="24"/>
        </w:rPr>
        <w:t xml:space="preserve">are learned from role models in families, peer groups, media, and broader </w:t>
      </w:r>
      <w:r w:rsidRPr="003544C1">
        <w:rPr>
          <w:rFonts w:ascii="Times New Roman" w:hAnsi="Times New Roman" w:cs="Times New Roman"/>
          <w:color w:val="000000" w:themeColor="text1"/>
          <w:sz w:val="24"/>
        </w:rPr>
        <w:lastRenderedPageBreak/>
        <w:t>community settings. When young boys observe male figures exercising dominance or using violence against women without consequen</w:t>
      </w:r>
      <w:r w:rsidR="00D92CA4" w:rsidRPr="003544C1">
        <w:rPr>
          <w:rFonts w:ascii="Times New Roman" w:hAnsi="Times New Roman" w:cs="Times New Roman"/>
          <w:color w:val="000000" w:themeColor="text1"/>
          <w:sz w:val="24"/>
        </w:rPr>
        <w:t xml:space="preserve">ce or even with social approval </w:t>
      </w:r>
      <w:r w:rsidRPr="003544C1">
        <w:rPr>
          <w:rFonts w:ascii="Times New Roman" w:hAnsi="Times New Roman" w:cs="Times New Roman"/>
          <w:color w:val="000000" w:themeColor="text1"/>
          <w:sz w:val="24"/>
        </w:rPr>
        <w:t>they may internalize such behaviors as acceptable and replicable.</w:t>
      </w:r>
    </w:p>
    <w:p w14:paraId="7E086C36" w14:textId="77777777" w:rsidR="003544C1" w:rsidRDefault="003544C1" w:rsidP="003544C1">
      <w:pPr>
        <w:spacing w:after="0" w:line="480" w:lineRule="auto"/>
        <w:jc w:val="both"/>
        <w:rPr>
          <w:rFonts w:ascii="Times New Roman" w:hAnsi="Times New Roman" w:cs="Times New Roman"/>
          <w:color w:val="000000" w:themeColor="text1"/>
          <w:sz w:val="24"/>
        </w:rPr>
      </w:pPr>
    </w:p>
    <w:p w14:paraId="2C6AD0FE" w14:textId="77777777" w:rsidR="00FA487B" w:rsidRPr="003544C1" w:rsidRDefault="00FA487B" w:rsidP="003544C1">
      <w:pPr>
        <w:spacing w:after="0" w:line="480" w:lineRule="auto"/>
        <w:jc w:val="both"/>
        <w:rPr>
          <w:rFonts w:ascii="Times New Roman" w:hAnsi="Times New Roman" w:cs="Times New Roman"/>
          <w:color w:val="000000" w:themeColor="text1"/>
          <w:sz w:val="24"/>
        </w:rPr>
      </w:pPr>
      <w:r w:rsidRPr="003544C1">
        <w:rPr>
          <w:rFonts w:ascii="Times New Roman" w:hAnsi="Times New Roman" w:cs="Times New Roman"/>
          <w:color w:val="000000" w:themeColor="text1"/>
          <w:sz w:val="24"/>
        </w:rPr>
        <w:t xml:space="preserve">Key concepts in SLT such as </w:t>
      </w:r>
      <w:r w:rsidRPr="003544C1">
        <w:rPr>
          <w:rFonts w:ascii="Times New Roman" w:hAnsi="Times New Roman" w:cs="Times New Roman"/>
          <w:bCs/>
          <w:color w:val="000000" w:themeColor="text1"/>
          <w:sz w:val="24"/>
        </w:rPr>
        <w:t>modeling, reinforcement, and reciprocal determinism</w:t>
      </w:r>
      <w:r w:rsidRPr="003544C1">
        <w:rPr>
          <w:rFonts w:ascii="Times New Roman" w:hAnsi="Times New Roman" w:cs="Times New Roman"/>
          <w:color w:val="000000" w:themeColor="text1"/>
          <w:sz w:val="24"/>
        </w:rPr>
        <w:t xml:space="preserve"> are central to this analysis. Reciprocal determinism suggests that a person's behavior is influenced by and simultaneously influences their social environment. </w:t>
      </w:r>
      <w:proofErr w:type="gramStart"/>
      <w:r w:rsidRPr="003544C1">
        <w:rPr>
          <w:rFonts w:ascii="Times New Roman" w:hAnsi="Times New Roman" w:cs="Times New Roman"/>
          <w:color w:val="000000" w:themeColor="text1"/>
          <w:sz w:val="24"/>
        </w:rPr>
        <w:t>In the case of GBV, this dynamic means that men are both shaped by and shapers of the gender norms that sustain violence.</w:t>
      </w:r>
      <w:proofErr w:type="gramEnd"/>
      <w:r w:rsidRPr="003544C1">
        <w:rPr>
          <w:rFonts w:ascii="Times New Roman" w:hAnsi="Times New Roman" w:cs="Times New Roman"/>
          <w:color w:val="000000" w:themeColor="text1"/>
          <w:sz w:val="24"/>
        </w:rPr>
        <w:t xml:space="preserve"> SLT helps explain why violence may be normalized in certain settings and how exposure to positive or negative role models contributes to either the perpetuation or prevention of GBV.</w:t>
      </w:r>
    </w:p>
    <w:p w14:paraId="242C6129" w14:textId="77777777" w:rsidR="003544C1" w:rsidRDefault="003544C1" w:rsidP="003544C1">
      <w:pPr>
        <w:spacing w:after="0" w:line="480" w:lineRule="auto"/>
        <w:jc w:val="both"/>
        <w:rPr>
          <w:rFonts w:ascii="Times New Roman" w:hAnsi="Times New Roman" w:cs="Times New Roman"/>
          <w:color w:val="000000" w:themeColor="text1"/>
          <w:sz w:val="24"/>
        </w:rPr>
      </w:pPr>
    </w:p>
    <w:p w14:paraId="18E061EA" w14:textId="77777777" w:rsidR="00FA487B" w:rsidRPr="003544C1" w:rsidRDefault="00FA487B" w:rsidP="003544C1">
      <w:pPr>
        <w:spacing w:after="0" w:line="480" w:lineRule="auto"/>
        <w:jc w:val="both"/>
        <w:rPr>
          <w:rFonts w:ascii="Times New Roman" w:hAnsi="Times New Roman" w:cs="Times New Roman"/>
          <w:color w:val="000000" w:themeColor="text1"/>
          <w:sz w:val="24"/>
        </w:rPr>
      </w:pPr>
      <w:r w:rsidRPr="003544C1">
        <w:rPr>
          <w:rFonts w:ascii="Times New Roman" w:hAnsi="Times New Roman" w:cs="Times New Roman"/>
          <w:color w:val="000000" w:themeColor="text1"/>
          <w:sz w:val="24"/>
        </w:rPr>
        <w:t xml:space="preserve">However, while SLT offers valuable insights into </w:t>
      </w:r>
      <w:r w:rsidRPr="003544C1">
        <w:rPr>
          <w:rFonts w:ascii="Times New Roman" w:hAnsi="Times New Roman" w:cs="Times New Roman"/>
          <w:bCs/>
          <w:color w:val="000000" w:themeColor="text1"/>
          <w:sz w:val="24"/>
        </w:rPr>
        <w:t>individual-level behavior acquisition</w:t>
      </w:r>
      <w:r w:rsidRPr="003544C1">
        <w:rPr>
          <w:rFonts w:ascii="Times New Roman" w:hAnsi="Times New Roman" w:cs="Times New Roman"/>
          <w:color w:val="000000" w:themeColor="text1"/>
          <w:sz w:val="24"/>
        </w:rPr>
        <w:t xml:space="preserve">, it does not fully account for the </w:t>
      </w:r>
      <w:r w:rsidRPr="003544C1">
        <w:rPr>
          <w:rFonts w:ascii="Times New Roman" w:hAnsi="Times New Roman" w:cs="Times New Roman"/>
          <w:bCs/>
          <w:color w:val="000000" w:themeColor="text1"/>
          <w:sz w:val="24"/>
        </w:rPr>
        <w:t>systemic, cultural, and structural dimensions</w:t>
      </w:r>
      <w:r w:rsidRPr="003544C1">
        <w:rPr>
          <w:rFonts w:ascii="Times New Roman" w:hAnsi="Times New Roman" w:cs="Times New Roman"/>
          <w:color w:val="000000" w:themeColor="text1"/>
          <w:sz w:val="24"/>
        </w:rPr>
        <w:t xml:space="preserve"> that underlie GBV. GBV is not merely the result of individual learning but is deeply embedded in </w:t>
      </w:r>
      <w:r w:rsidRPr="003544C1">
        <w:rPr>
          <w:rFonts w:ascii="Times New Roman" w:hAnsi="Times New Roman" w:cs="Times New Roman"/>
          <w:bCs/>
          <w:color w:val="000000" w:themeColor="text1"/>
          <w:sz w:val="24"/>
        </w:rPr>
        <w:t>patriarchal systems, social institutions, and cultural traditions</w:t>
      </w:r>
      <w:r w:rsidRPr="003544C1">
        <w:rPr>
          <w:rFonts w:ascii="Times New Roman" w:hAnsi="Times New Roman" w:cs="Times New Roman"/>
          <w:color w:val="000000" w:themeColor="text1"/>
          <w:sz w:val="24"/>
        </w:rPr>
        <w:t xml:space="preserve"> that legitimize male authority and female subordination. Therefore, to fully understand the persistence of GBV and men’s roles in its prevention, SLT must be </w:t>
      </w:r>
      <w:r w:rsidRPr="003544C1">
        <w:rPr>
          <w:rFonts w:ascii="Times New Roman" w:hAnsi="Times New Roman" w:cs="Times New Roman"/>
          <w:bCs/>
          <w:color w:val="000000" w:themeColor="text1"/>
          <w:sz w:val="24"/>
        </w:rPr>
        <w:t>complemented by broader socio-structural theories</w:t>
      </w:r>
      <w:r w:rsidRPr="003544C1">
        <w:rPr>
          <w:rFonts w:ascii="Times New Roman" w:hAnsi="Times New Roman" w:cs="Times New Roman"/>
          <w:color w:val="000000" w:themeColor="text1"/>
          <w:sz w:val="24"/>
        </w:rPr>
        <w:t>.</w:t>
      </w:r>
    </w:p>
    <w:p w14:paraId="55981A04" w14:textId="77777777" w:rsidR="003544C1" w:rsidRDefault="003544C1" w:rsidP="003544C1">
      <w:pPr>
        <w:spacing w:after="0" w:line="480" w:lineRule="auto"/>
        <w:jc w:val="both"/>
        <w:rPr>
          <w:rFonts w:ascii="Times New Roman" w:hAnsi="Times New Roman" w:cs="Times New Roman"/>
          <w:color w:val="000000" w:themeColor="text1"/>
          <w:sz w:val="24"/>
        </w:rPr>
      </w:pPr>
    </w:p>
    <w:p w14:paraId="731905FA" w14:textId="2CD8C0C2" w:rsidR="00FA487B" w:rsidRPr="003544C1" w:rsidRDefault="00FA487B" w:rsidP="003544C1">
      <w:pPr>
        <w:spacing w:after="0" w:line="480" w:lineRule="auto"/>
        <w:jc w:val="both"/>
        <w:rPr>
          <w:rFonts w:ascii="Times New Roman" w:hAnsi="Times New Roman" w:cs="Times New Roman"/>
          <w:color w:val="000000" w:themeColor="text1"/>
          <w:sz w:val="24"/>
        </w:rPr>
      </w:pPr>
      <w:r w:rsidRPr="003544C1">
        <w:rPr>
          <w:rFonts w:ascii="Times New Roman" w:hAnsi="Times New Roman" w:cs="Times New Roman"/>
          <w:color w:val="000000" w:themeColor="text1"/>
          <w:sz w:val="24"/>
        </w:rPr>
        <w:t xml:space="preserve">To address this gap, the study also draws on </w:t>
      </w:r>
      <w:r w:rsidRPr="003544C1">
        <w:rPr>
          <w:rFonts w:ascii="Times New Roman" w:hAnsi="Times New Roman" w:cs="Times New Roman"/>
          <w:bCs/>
          <w:color w:val="000000" w:themeColor="text1"/>
          <w:sz w:val="24"/>
        </w:rPr>
        <w:t>Feminist Theory</w:t>
      </w:r>
      <w:r w:rsidRPr="003544C1">
        <w:rPr>
          <w:rFonts w:ascii="Times New Roman" w:hAnsi="Times New Roman" w:cs="Times New Roman"/>
          <w:color w:val="000000" w:themeColor="text1"/>
          <w:sz w:val="24"/>
        </w:rPr>
        <w:t xml:space="preserve">, which critically examines how power imbalances and patriarchal structures sustain gender inequality and violence. Feminist scholars argue that GBV is a manifestation of systemic oppression, rooted in historical and institutional power relations that privilege men </w:t>
      </w:r>
      <w:r w:rsidRPr="003544C1">
        <w:rPr>
          <w:rFonts w:ascii="Times New Roman" w:hAnsi="Times New Roman" w:cs="Times New Roman"/>
          <w:color w:val="000000" w:themeColor="text1"/>
          <w:sz w:val="24"/>
        </w:rPr>
        <w:lastRenderedPageBreak/>
        <w:t>while marginalizing women (Connell, 2005). Feminist theory provides the necessary analytical tools to examine how cultural beliefs, legal systems, religious institutions, and economic dependencies contribute to GBV, and why interventions must c</w:t>
      </w:r>
      <w:r w:rsidR="00D92CA4" w:rsidRPr="003544C1">
        <w:rPr>
          <w:rFonts w:ascii="Times New Roman" w:hAnsi="Times New Roman" w:cs="Times New Roman"/>
          <w:color w:val="000000" w:themeColor="text1"/>
          <w:sz w:val="24"/>
        </w:rPr>
        <w:t xml:space="preserve">hallenge these power structures </w:t>
      </w:r>
      <w:r w:rsidRPr="003544C1">
        <w:rPr>
          <w:rFonts w:ascii="Times New Roman" w:hAnsi="Times New Roman" w:cs="Times New Roman"/>
          <w:color w:val="000000" w:themeColor="text1"/>
          <w:sz w:val="24"/>
        </w:rPr>
        <w:t>not just individual behaviors.</w:t>
      </w:r>
    </w:p>
    <w:p w14:paraId="472AE72A" w14:textId="77777777" w:rsidR="003544C1" w:rsidRDefault="003544C1" w:rsidP="003544C1">
      <w:pPr>
        <w:spacing w:after="0" w:line="480" w:lineRule="auto"/>
        <w:jc w:val="both"/>
        <w:rPr>
          <w:rFonts w:ascii="Times New Roman" w:hAnsi="Times New Roman" w:cs="Times New Roman"/>
          <w:color w:val="000000" w:themeColor="text1"/>
          <w:sz w:val="24"/>
        </w:rPr>
      </w:pPr>
    </w:p>
    <w:p w14:paraId="22073BF6" w14:textId="77777777" w:rsidR="00FA487B" w:rsidRPr="003544C1" w:rsidRDefault="00FA487B" w:rsidP="003544C1">
      <w:pPr>
        <w:spacing w:after="0" w:line="480" w:lineRule="auto"/>
        <w:jc w:val="both"/>
        <w:rPr>
          <w:rFonts w:ascii="Times New Roman" w:hAnsi="Times New Roman" w:cs="Times New Roman"/>
          <w:color w:val="000000" w:themeColor="text1"/>
          <w:sz w:val="24"/>
        </w:rPr>
      </w:pPr>
      <w:r w:rsidRPr="003544C1">
        <w:rPr>
          <w:rFonts w:ascii="Times New Roman" w:hAnsi="Times New Roman" w:cs="Times New Roman"/>
          <w:color w:val="000000" w:themeColor="text1"/>
          <w:sz w:val="24"/>
        </w:rPr>
        <w:t xml:space="preserve">In addition, the study is informed by </w:t>
      </w:r>
      <w:r w:rsidRPr="003544C1">
        <w:rPr>
          <w:rFonts w:ascii="Times New Roman" w:hAnsi="Times New Roman" w:cs="Times New Roman"/>
          <w:bCs/>
          <w:color w:val="000000" w:themeColor="text1"/>
          <w:sz w:val="24"/>
        </w:rPr>
        <w:t>the Ecological Framework</w:t>
      </w:r>
      <w:r w:rsidRPr="003544C1">
        <w:rPr>
          <w:rFonts w:ascii="Times New Roman" w:hAnsi="Times New Roman" w:cs="Times New Roman"/>
          <w:color w:val="000000" w:themeColor="text1"/>
          <w:sz w:val="24"/>
        </w:rPr>
        <w:t xml:space="preserve">, developed by </w:t>
      </w:r>
      <w:proofErr w:type="spellStart"/>
      <w:r w:rsidRPr="003544C1">
        <w:rPr>
          <w:rFonts w:ascii="Times New Roman" w:hAnsi="Times New Roman" w:cs="Times New Roman"/>
          <w:color w:val="000000" w:themeColor="text1"/>
          <w:sz w:val="24"/>
        </w:rPr>
        <w:t>Heise</w:t>
      </w:r>
      <w:proofErr w:type="spellEnd"/>
      <w:r w:rsidRPr="003544C1">
        <w:rPr>
          <w:rFonts w:ascii="Times New Roman" w:hAnsi="Times New Roman" w:cs="Times New Roman"/>
          <w:color w:val="000000" w:themeColor="text1"/>
          <w:sz w:val="24"/>
        </w:rPr>
        <w:t xml:space="preserve"> (1998), which conceptualizes GBV as resulting from multiple, interacting levels of influence: individual, relational, community, and societal. This framework helps situate individual behavior (as explained by SLT) within broader socio-cultural contexts. For example, men’s violent behavior may be reinforced at the interpersonal level through peer approval, at the community level through norms that justify violence, and at the institutional level through weak enforcement of protective laws. The ecological model thus allows for a more holistic understanding of the layered causes of GBV and the multifaceted strategies required </w:t>
      </w:r>
      <w:proofErr w:type="gramStart"/>
      <w:r w:rsidRPr="003544C1">
        <w:rPr>
          <w:rFonts w:ascii="Times New Roman" w:hAnsi="Times New Roman" w:cs="Times New Roman"/>
          <w:color w:val="000000" w:themeColor="text1"/>
          <w:sz w:val="24"/>
        </w:rPr>
        <w:t>to prevent</w:t>
      </w:r>
      <w:proofErr w:type="gramEnd"/>
      <w:r w:rsidRPr="003544C1">
        <w:rPr>
          <w:rFonts w:ascii="Times New Roman" w:hAnsi="Times New Roman" w:cs="Times New Roman"/>
          <w:color w:val="000000" w:themeColor="text1"/>
          <w:sz w:val="24"/>
        </w:rPr>
        <w:t xml:space="preserve"> it.</w:t>
      </w:r>
    </w:p>
    <w:p w14:paraId="53F31CAF" w14:textId="77777777" w:rsidR="003544C1" w:rsidRDefault="003544C1" w:rsidP="003544C1">
      <w:pPr>
        <w:spacing w:after="0" w:line="480" w:lineRule="auto"/>
        <w:jc w:val="both"/>
        <w:rPr>
          <w:rFonts w:ascii="Times New Roman" w:hAnsi="Times New Roman" w:cs="Times New Roman"/>
          <w:color w:val="000000" w:themeColor="text1"/>
          <w:sz w:val="24"/>
        </w:rPr>
      </w:pPr>
    </w:p>
    <w:p w14:paraId="0A9414D4" w14:textId="77777777" w:rsidR="00FA487B" w:rsidRPr="003544C1" w:rsidRDefault="00FA487B" w:rsidP="003544C1">
      <w:pPr>
        <w:spacing w:after="0" w:line="480" w:lineRule="auto"/>
        <w:jc w:val="both"/>
        <w:rPr>
          <w:rFonts w:ascii="Times New Roman" w:hAnsi="Times New Roman" w:cs="Times New Roman"/>
          <w:color w:val="000000" w:themeColor="text1"/>
          <w:sz w:val="24"/>
        </w:rPr>
      </w:pPr>
      <w:r w:rsidRPr="003544C1">
        <w:rPr>
          <w:rFonts w:ascii="Times New Roman" w:hAnsi="Times New Roman" w:cs="Times New Roman"/>
          <w:color w:val="000000" w:themeColor="text1"/>
          <w:sz w:val="24"/>
        </w:rPr>
        <w:t xml:space="preserve">By combining </w:t>
      </w:r>
      <w:r w:rsidRPr="003544C1">
        <w:rPr>
          <w:rFonts w:ascii="Times New Roman" w:hAnsi="Times New Roman" w:cs="Times New Roman"/>
          <w:bCs/>
          <w:color w:val="000000" w:themeColor="text1"/>
          <w:sz w:val="24"/>
        </w:rPr>
        <w:t>Social Learning Theory</w:t>
      </w:r>
      <w:r w:rsidRPr="003544C1">
        <w:rPr>
          <w:rFonts w:ascii="Times New Roman" w:hAnsi="Times New Roman" w:cs="Times New Roman"/>
          <w:color w:val="000000" w:themeColor="text1"/>
          <w:sz w:val="24"/>
        </w:rPr>
        <w:t xml:space="preserve">, </w:t>
      </w:r>
      <w:r w:rsidRPr="003544C1">
        <w:rPr>
          <w:rFonts w:ascii="Times New Roman" w:hAnsi="Times New Roman" w:cs="Times New Roman"/>
          <w:bCs/>
          <w:color w:val="000000" w:themeColor="text1"/>
          <w:sz w:val="24"/>
        </w:rPr>
        <w:t>Feminist Theory</w:t>
      </w:r>
      <w:r w:rsidRPr="003544C1">
        <w:rPr>
          <w:rFonts w:ascii="Times New Roman" w:hAnsi="Times New Roman" w:cs="Times New Roman"/>
          <w:color w:val="000000" w:themeColor="text1"/>
          <w:sz w:val="24"/>
        </w:rPr>
        <w:t xml:space="preserve">, and the </w:t>
      </w:r>
      <w:r w:rsidRPr="003544C1">
        <w:rPr>
          <w:rFonts w:ascii="Times New Roman" w:hAnsi="Times New Roman" w:cs="Times New Roman"/>
          <w:bCs/>
          <w:color w:val="000000" w:themeColor="text1"/>
          <w:sz w:val="24"/>
        </w:rPr>
        <w:t>Ecological Framework</w:t>
      </w:r>
      <w:r w:rsidRPr="003544C1">
        <w:rPr>
          <w:rFonts w:ascii="Times New Roman" w:hAnsi="Times New Roman" w:cs="Times New Roman"/>
          <w:color w:val="000000" w:themeColor="text1"/>
          <w:sz w:val="24"/>
        </w:rPr>
        <w:t>, this study adopts a comprehensive theoretical approach. SLT helps to analyze how violent behaviors are learned and reproduced; Feminist Theory reveals the structural inequalities and patriarchal ideologies that sustain such behaviors; and the Ecological Framework integrates these levels of analysis by showing how personal, relational, and societal factors interact to influence men’s roles in preventing GBV. This integrated approach supports the study’s objective of exploring how men in Babati District can be effectively engaged in transforming gender norms, challenging violence, and promoting sustainable gender equality.</w:t>
      </w:r>
    </w:p>
    <w:p w14:paraId="6EECCC76" w14:textId="41A507B6" w:rsidR="005A5A31" w:rsidRPr="003544C1" w:rsidRDefault="005A5A31" w:rsidP="003544C1">
      <w:pPr>
        <w:spacing w:after="0" w:line="480" w:lineRule="auto"/>
        <w:jc w:val="both"/>
        <w:rPr>
          <w:b/>
        </w:rPr>
      </w:pPr>
      <w:r w:rsidRPr="003544C1">
        <w:rPr>
          <w:rFonts w:ascii="Times New Roman" w:hAnsi="Times New Roman" w:cs="Times New Roman"/>
          <w:b/>
          <w:sz w:val="24"/>
        </w:rPr>
        <w:lastRenderedPageBreak/>
        <w:t>2.4 Empirical Literature Review</w:t>
      </w:r>
      <w:bookmarkEnd w:id="42"/>
      <w:r w:rsidR="00D92CA4" w:rsidRPr="003544C1">
        <w:rPr>
          <w:b/>
        </w:rPr>
        <w:fldChar w:fldCharType="begin"/>
      </w:r>
      <w:r w:rsidR="00D92CA4" w:rsidRPr="003544C1">
        <w:rPr>
          <w:b/>
        </w:rPr>
        <w:instrText xml:space="preserve"> TC "</w:instrText>
      </w:r>
      <w:bookmarkStart w:id="43" w:name="_Toc213944543"/>
      <w:r w:rsidR="00D92CA4" w:rsidRPr="003544C1">
        <w:rPr>
          <w:b/>
        </w:rPr>
        <w:instrText>2.4 Empirical Literature Review</w:instrText>
      </w:r>
      <w:bookmarkEnd w:id="43"/>
      <w:r w:rsidR="00D92CA4" w:rsidRPr="003544C1">
        <w:rPr>
          <w:b/>
        </w:rPr>
        <w:instrText xml:space="preserve">" \f C \l "1" </w:instrText>
      </w:r>
      <w:r w:rsidR="00D92CA4" w:rsidRPr="003544C1">
        <w:rPr>
          <w:b/>
        </w:rPr>
        <w:fldChar w:fldCharType="end"/>
      </w:r>
    </w:p>
    <w:p w14:paraId="6EECCC77"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This section reviews the existing literature related to the role of men in preventing gender-based violence (GBV) against women, focusing on empirical studies that align with the specific objectives of this study. These studies have been selected to highlight the importance of male involvement in preventing GBV, identifying the barriers to their engagement, and exploring the strategies that can be used to foster their participation in these efforts.</w:t>
      </w:r>
    </w:p>
    <w:p w14:paraId="30A04B07" w14:textId="77777777" w:rsidR="003544C1" w:rsidRDefault="003544C1" w:rsidP="00D92CA4">
      <w:pPr>
        <w:pStyle w:val="Heading2"/>
        <w:spacing w:before="0" w:line="480" w:lineRule="auto"/>
        <w:jc w:val="both"/>
        <w:rPr>
          <w:rFonts w:ascii="Times New Roman" w:hAnsi="Times New Roman" w:cs="Times New Roman"/>
          <w:b/>
          <w:color w:val="auto"/>
          <w:sz w:val="24"/>
          <w:szCs w:val="24"/>
        </w:rPr>
      </w:pPr>
      <w:bookmarkStart w:id="44" w:name="_Toc192573699"/>
    </w:p>
    <w:p w14:paraId="6EECCC78" w14:textId="6655436E" w:rsidR="005A5A31" w:rsidRPr="00F6488C" w:rsidRDefault="002C208A" w:rsidP="00D92CA4">
      <w:pPr>
        <w:pStyle w:val="Heading2"/>
        <w:spacing w:before="0" w:line="480" w:lineRule="auto"/>
        <w:jc w:val="both"/>
        <w:rPr>
          <w:rFonts w:ascii="Times New Roman" w:hAnsi="Times New Roman" w:cs="Times New Roman"/>
          <w:b/>
          <w:color w:val="auto"/>
          <w:sz w:val="24"/>
          <w:szCs w:val="24"/>
        </w:rPr>
      </w:pPr>
      <w:r w:rsidRPr="00F6488C">
        <w:rPr>
          <w:rFonts w:ascii="Times New Roman" w:hAnsi="Times New Roman" w:cs="Times New Roman"/>
          <w:b/>
          <w:color w:val="auto"/>
          <w:sz w:val="24"/>
          <w:szCs w:val="24"/>
        </w:rPr>
        <w:t>2.4.1 M</w:t>
      </w:r>
      <w:r w:rsidR="005A5A31" w:rsidRPr="00F6488C">
        <w:rPr>
          <w:rFonts w:ascii="Times New Roman" w:hAnsi="Times New Roman" w:cs="Times New Roman"/>
          <w:b/>
          <w:color w:val="auto"/>
          <w:sz w:val="24"/>
          <w:szCs w:val="24"/>
        </w:rPr>
        <w:t xml:space="preserve">en’s </w:t>
      </w:r>
      <w:r w:rsidR="00D92CA4" w:rsidRPr="00F6488C">
        <w:rPr>
          <w:rFonts w:ascii="Times New Roman" w:hAnsi="Times New Roman" w:cs="Times New Roman"/>
          <w:b/>
          <w:color w:val="auto"/>
          <w:sz w:val="24"/>
          <w:szCs w:val="24"/>
        </w:rPr>
        <w:t>Perc</w:t>
      </w:r>
      <w:r w:rsidR="005A5A31" w:rsidRPr="00F6488C">
        <w:rPr>
          <w:rFonts w:ascii="Times New Roman" w:hAnsi="Times New Roman" w:cs="Times New Roman"/>
          <w:b/>
          <w:color w:val="auto"/>
          <w:sz w:val="24"/>
          <w:szCs w:val="24"/>
        </w:rPr>
        <w:t xml:space="preserve">eptions of their </w:t>
      </w:r>
      <w:r w:rsidR="00D92CA4" w:rsidRPr="00F6488C">
        <w:rPr>
          <w:rFonts w:ascii="Times New Roman" w:hAnsi="Times New Roman" w:cs="Times New Roman"/>
          <w:b/>
          <w:color w:val="auto"/>
          <w:sz w:val="24"/>
          <w:szCs w:val="24"/>
        </w:rPr>
        <w:t>Role</w:t>
      </w:r>
      <w:r w:rsidR="005A5A31" w:rsidRPr="00F6488C">
        <w:rPr>
          <w:rFonts w:ascii="Times New Roman" w:hAnsi="Times New Roman" w:cs="Times New Roman"/>
          <w:b/>
          <w:color w:val="auto"/>
          <w:sz w:val="24"/>
          <w:szCs w:val="24"/>
        </w:rPr>
        <w:t xml:space="preserve"> in preventing </w:t>
      </w:r>
      <w:r w:rsidR="00D92CA4" w:rsidRPr="00F6488C">
        <w:rPr>
          <w:rFonts w:ascii="Times New Roman" w:hAnsi="Times New Roman" w:cs="Times New Roman"/>
          <w:b/>
          <w:color w:val="auto"/>
          <w:sz w:val="24"/>
          <w:szCs w:val="24"/>
        </w:rPr>
        <w:t>Ge</w:t>
      </w:r>
      <w:r w:rsidR="005A5A31" w:rsidRPr="00F6488C">
        <w:rPr>
          <w:rFonts w:ascii="Times New Roman" w:hAnsi="Times New Roman" w:cs="Times New Roman"/>
          <w:b/>
          <w:color w:val="auto"/>
          <w:sz w:val="24"/>
          <w:szCs w:val="24"/>
        </w:rPr>
        <w:t>nder-based</w:t>
      </w:r>
      <w:r w:rsidR="00D92CA4" w:rsidRPr="00F6488C">
        <w:rPr>
          <w:rFonts w:ascii="Times New Roman" w:hAnsi="Times New Roman" w:cs="Times New Roman"/>
          <w:b/>
          <w:color w:val="auto"/>
          <w:sz w:val="24"/>
          <w:szCs w:val="24"/>
        </w:rPr>
        <w:t xml:space="preserve"> Violence </w:t>
      </w:r>
      <w:r w:rsidR="005A5A31" w:rsidRPr="00F6488C">
        <w:rPr>
          <w:rFonts w:ascii="Times New Roman" w:hAnsi="Times New Roman" w:cs="Times New Roman"/>
          <w:b/>
          <w:color w:val="auto"/>
          <w:sz w:val="24"/>
          <w:szCs w:val="24"/>
        </w:rPr>
        <w:t xml:space="preserve">against </w:t>
      </w:r>
      <w:r w:rsidR="00D92CA4" w:rsidRPr="00F6488C">
        <w:rPr>
          <w:rFonts w:ascii="Times New Roman" w:hAnsi="Times New Roman" w:cs="Times New Roman"/>
          <w:b/>
          <w:color w:val="auto"/>
          <w:sz w:val="24"/>
          <w:szCs w:val="24"/>
        </w:rPr>
        <w:t>Women</w:t>
      </w:r>
      <w:bookmarkEnd w:id="44"/>
      <w:r w:rsidR="00D92CA4">
        <w:rPr>
          <w:rFonts w:ascii="Times New Roman" w:hAnsi="Times New Roman" w:cs="Times New Roman"/>
          <w:b/>
          <w:color w:val="auto"/>
          <w:sz w:val="24"/>
          <w:szCs w:val="24"/>
        </w:rPr>
        <w:fldChar w:fldCharType="begin"/>
      </w:r>
      <w:r w:rsidR="00D92CA4">
        <w:instrText xml:space="preserve"> TC "</w:instrText>
      </w:r>
      <w:bookmarkStart w:id="45" w:name="_Toc213944544"/>
      <w:r w:rsidR="00D92CA4" w:rsidRPr="00C80BA0">
        <w:rPr>
          <w:rFonts w:ascii="Times New Roman" w:hAnsi="Times New Roman" w:cs="Times New Roman"/>
          <w:b/>
          <w:color w:val="auto"/>
          <w:sz w:val="24"/>
          <w:szCs w:val="24"/>
        </w:rPr>
        <w:instrText>2.4.1 Men’s Perceptions of their Role in preventing Gender-based Violence against Women</w:instrText>
      </w:r>
      <w:bookmarkEnd w:id="45"/>
      <w:r w:rsidR="00D92CA4">
        <w:instrText xml:space="preserve">" \f C \l "1" </w:instrText>
      </w:r>
      <w:r w:rsidR="00D92CA4">
        <w:rPr>
          <w:rFonts w:ascii="Times New Roman" w:hAnsi="Times New Roman" w:cs="Times New Roman"/>
          <w:b/>
          <w:color w:val="auto"/>
          <w:sz w:val="24"/>
          <w:szCs w:val="24"/>
        </w:rPr>
        <w:fldChar w:fldCharType="end"/>
      </w:r>
    </w:p>
    <w:p w14:paraId="6EECCC79"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Studies have shown that men’s perceptions of their role in preventing GBV are shaped by their socialization, cultural norms, and personal beliefs about gender roles. </w:t>
      </w:r>
      <w:r w:rsidRPr="00F6488C">
        <w:rPr>
          <w:rFonts w:ascii="Times New Roman" w:hAnsi="Times New Roman" w:cs="Times New Roman"/>
          <w:bCs/>
          <w:sz w:val="24"/>
          <w:szCs w:val="24"/>
        </w:rPr>
        <w:t>Barker et al. (2010)</w:t>
      </w:r>
      <w:r w:rsidRPr="00F6488C">
        <w:rPr>
          <w:rFonts w:ascii="Times New Roman" w:hAnsi="Times New Roman" w:cs="Times New Roman"/>
          <w:sz w:val="24"/>
          <w:szCs w:val="24"/>
        </w:rPr>
        <w:t xml:space="preserve"> conducted a study in Latin America that explored how men perceive their roles in preventing violence against women. They found that while some men recognize the importance of their involvement in changing attitudes toward GBV, others see it as a women's issue, not their responsibility. Similarly, </w:t>
      </w:r>
      <w:r w:rsidRPr="00F6488C">
        <w:rPr>
          <w:rFonts w:ascii="Times New Roman" w:hAnsi="Times New Roman" w:cs="Times New Roman"/>
          <w:bCs/>
          <w:sz w:val="24"/>
          <w:szCs w:val="24"/>
        </w:rPr>
        <w:t>Peacock et al. (2007)</w:t>
      </w:r>
      <w:r w:rsidRPr="00F6488C">
        <w:rPr>
          <w:rFonts w:ascii="Times New Roman" w:hAnsi="Times New Roman" w:cs="Times New Roman"/>
          <w:sz w:val="24"/>
          <w:szCs w:val="24"/>
        </w:rPr>
        <w:t xml:space="preserve"> in their study in South Africa found that many men view their role in society as being tied to traditional masculine norms, which include control and dominance over women, making it difficult for them to adopt non-violent behaviors.</w:t>
      </w:r>
    </w:p>
    <w:p w14:paraId="106B2323" w14:textId="77777777" w:rsidR="003544C1" w:rsidRDefault="003544C1" w:rsidP="00E067F9">
      <w:pPr>
        <w:spacing w:after="0" w:line="480" w:lineRule="auto"/>
        <w:jc w:val="both"/>
        <w:rPr>
          <w:rFonts w:ascii="Times New Roman" w:hAnsi="Times New Roman" w:cs="Times New Roman"/>
          <w:sz w:val="24"/>
          <w:szCs w:val="24"/>
        </w:rPr>
      </w:pPr>
    </w:p>
    <w:p w14:paraId="6EECCC7A"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In contrast, </w:t>
      </w:r>
      <w:r w:rsidRPr="00F6488C">
        <w:rPr>
          <w:rFonts w:ascii="Times New Roman" w:hAnsi="Times New Roman" w:cs="Times New Roman"/>
          <w:bCs/>
          <w:sz w:val="24"/>
          <w:szCs w:val="24"/>
        </w:rPr>
        <w:t>Moreno et al. (2015)</w:t>
      </w:r>
      <w:r w:rsidRPr="00F6488C">
        <w:rPr>
          <w:rFonts w:ascii="Times New Roman" w:hAnsi="Times New Roman" w:cs="Times New Roman"/>
          <w:sz w:val="24"/>
          <w:szCs w:val="24"/>
        </w:rPr>
        <w:t xml:space="preserve"> reported in a study in Spain that men who had undergone gender-transformative programs were more likely to perceive themselves as active agents in preventing GBV. These programs focused on changing male </w:t>
      </w:r>
      <w:r w:rsidRPr="00F6488C">
        <w:rPr>
          <w:rFonts w:ascii="Times New Roman" w:hAnsi="Times New Roman" w:cs="Times New Roman"/>
          <w:sz w:val="24"/>
          <w:szCs w:val="24"/>
        </w:rPr>
        <w:lastRenderedPageBreak/>
        <w:t>attitudes by emphasizing equality and non-violence, which helped participants reframe their perception of gender relations. This shows that the perception of men’s role in preventing GBV can change when they are exposed to alternative viewpoints and provided with the tools to challenge entrenched social norms.</w:t>
      </w:r>
    </w:p>
    <w:p w14:paraId="792FB626" w14:textId="77777777" w:rsidR="003544C1" w:rsidRDefault="003544C1" w:rsidP="00E067F9">
      <w:pPr>
        <w:pStyle w:val="Heading2"/>
        <w:spacing w:before="0" w:line="480" w:lineRule="auto"/>
        <w:rPr>
          <w:rFonts w:ascii="Times New Roman" w:hAnsi="Times New Roman" w:cs="Times New Roman"/>
          <w:b/>
          <w:color w:val="auto"/>
          <w:sz w:val="24"/>
          <w:szCs w:val="24"/>
        </w:rPr>
      </w:pPr>
      <w:bookmarkStart w:id="46" w:name="_Toc192573700"/>
    </w:p>
    <w:p w14:paraId="6EECCC7B" w14:textId="532E1D4B" w:rsidR="005A5A31" w:rsidRPr="00F6488C" w:rsidRDefault="002C208A" w:rsidP="00E067F9">
      <w:pPr>
        <w:pStyle w:val="Heading2"/>
        <w:spacing w:before="0" w:line="480" w:lineRule="auto"/>
        <w:rPr>
          <w:rFonts w:ascii="Times New Roman" w:hAnsi="Times New Roman" w:cs="Times New Roman"/>
          <w:b/>
          <w:color w:val="auto"/>
          <w:sz w:val="24"/>
          <w:szCs w:val="24"/>
        </w:rPr>
      </w:pPr>
      <w:r w:rsidRPr="00F6488C">
        <w:rPr>
          <w:rFonts w:ascii="Times New Roman" w:hAnsi="Times New Roman" w:cs="Times New Roman"/>
          <w:b/>
          <w:color w:val="auto"/>
          <w:sz w:val="24"/>
          <w:szCs w:val="24"/>
        </w:rPr>
        <w:t>2.4.2 B</w:t>
      </w:r>
      <w:r w:rsidR="005A5A31" w:rsidRPr="00F6488C">
        <w:rPr>
          <w:rFonts w:ascii="Times New Roman" w:hAnsi="Times New Roman" w:cs="Times New Roman"/>
          <w:b/>
          <w:color w:val="auto"/>
          <w:sz w:val="24"/>
          <w:szCs w:val="24"/>
        </w:rPr>
        <w:t xml:space="preserve">arriers to </w:t>
      </w:r>
      <w:r w:rsidR="00D92CA4" w:rsidRPr="00F6488C">
        <w:rPr>
          <w:rFonts w:ascii="Times New Roman" w:hAnsi="Times New Roman" w:cs="Times New Roman"/>
          <w:b/>
          <w:color w:val="auto"/>
          <w:sz w:val="24"/>
          <w:szCs w:val="24"/>
        </w:rPr>
        <w:t>M</w:t>
      </w:r>
      <w:r w:rsidR="005A5A31" w:rsidRPr="00F6488C">
        <w:rPr>
          <w:rFonts w:ascii="Times New Roman" w:hAnsi="Times New Roman" w:cs="Times New Roman"/>
          <w:b/>
          <w:color w:val="auto"/>
          <w:sz w:val="24"/>
          <w:szCs w:val="24"/>
        </w:rPr>
        <w:t xml:space="preserve">en’s involvement in preventing </w:t>
      </w:r>
      <w:r w:rsidR="00D92CA4" w:rsidRPr="00F6488C">
        <w:rPr>
          <w:rFonts w:ascii="Times New Roman" w:hAnsi="Times New Roman" w:cs="Times New Roman"/>
          <w:b/>
          <w:color w:val="auto"/>
          <w:sz w:val="24"/>
          <w:szCs w:val="24"/>
        </w:rPr>
        <w:t>Ge</w:t>
      </w:r>
      <w:r w:rsidR="005A5A31" w:rsidRPr="00F6488C">
        <w:rPr>
          <w:rFonts w:ascii="Times New Roman" w:hAnsi="Times New Roman" w:cs="Times New Roman"/>
          <w:b/>
          <w:color w:val="auto"/>
          <w:sz w:val="24"/>
          <w:szCs w:val="24"/>
        </w:rPr>
        <w:t xml:space="preserve">nder-based </w:t>
      </w:r>
      <w:r w:rsidR="00D92CA4" w:rsidRPr="00F6488C">
        <w:rPr>
          <w:rFonts w:ascii="Times New Roman" w:hAnsi="Times New Roman" w:cs="Times New Roman"/>
          <w:b/>
          <w:color w:val="auto"/>
          <w:sz w:val="24"/>
          <w:szCs w:val="24"/>
        </w:rPr>
        <w:t>Viol</w:t>
      </w:r>
      <w:r w:rsidR="005A5A31" w:rsidRPr="00F6488C">
        <w:rPr>
          <w:rFonts w:ascii="Times New Roman" w:hAnsi="Times New Roman" w:cs="Times New Roman"/>
          <w:b/>
          <w:color w:val="auto"/>
          <w:sz w:val="24"/>
          <w:szCs w:val="24"/>
        </w:rPr>
        <w:t>ence</w:t>
      </w:r>
      <w:bookmarkEnd w:id="46"/>
      <w:r w:rsidR="00D92CA4">
        <w:rPr>
          <w:rFonts w:ascii="Times New Roman" w:hAnsi="Times New Roman" w:cs="Times New Roman"/>
          <w:b/>
          <w:color w:val="auto"/>
          <w:sz w:val="24"/>
          <w:szCs w:val="24"/>
        </w:rPr>
        <w:fldChar w:fldCharType="begin"/>
      </w:r>
      <w:r w:rsidR="00D92CA4">
        <w:instrText xml:space="preserve"> TC "</w:instrText>
      </w:r>
      <w:bookmarkStart w:id="47" w:name="_Toc213944545"/>
      <w:r w:rsidR="00D92CA4" w:rsidRPr="003F55CA">
        <w:rPr>
          <w:rFonts w:ascii="Times New Roman" w:hAnsi="Times New Roman" w:cs="Times New Roman"/>
          <w:b/>
          <w:color w:val="auto"/>
          <w:sz w:val="24"/>
          <w:szCs w:val="24"/>
        </w:rPr>
        <w:instrText>2.4.2 Barriers to Men’s involvement in preventing Gender-based Violence</w:instrText>
      </w:r>
      <w:bookmarkEnd w:id="47"/>
      <w:r w:rsidR="00D92CA4">
        <w:instrText xml:space="preserve">" \f C \l "1" </w:instrText>
      </w:r>
      <w:r w:rsidR="00D92CA4">
        <w:rPr>
          <w:rFonts w:ascii="Times New Roman" w:hAnsi="Times New Roman" w:cs="Times New Roman"/>
          <w:b/>
          <w:color w:val="auto"/>
          <w:sz w:val="24"/>
          <w:szCs w:val="24"/>
        </w:rPr>
        <w:fldChar w:fldCharType="end"/>
      </w:r>
    </w:p>
    <w:p w14:paraId="6EECCC7C"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Several barriers prevent men from becoming involved in the prevention of GBV. </w:t>
      </w:r>
      <w:proofErr w:type="spellStart"/>
      <w:r w:rsidRPr="00F6488C">
        <w:rPr>
          <w:rFonts w:ascii="Times New Roman" w:hAnsi="Times New Roman" w:cs="Times New Roman"/>
          <w:bCs/>
          <w:sz w:val="24"/>
          <w:szCs w:val="24"/>
        </w:rPr>
        <w:t>Dworkin</w:t>
      </w:r>
      <w:proofErr w:type="spellEnd"/>
      <w:r w:rsidRPr="00F6488C">
        <w:rPr>
          <w:rFonts w:ascii="Times New Roman" w:hAnsi="Times New Roman" w:cs="Times New Roman"/>
          <w:bCs/>
          <w:sz w:val="24"/>
          <w:szCs w:val="24"/>
        </w:rPr>
        <w:t xml:space="preserve"> et al. (2013)</w:t>
      </w:r>
      <w:r w:rsidRPr="00F6488C">
        <w:rPr>
          <w:rFonts w:ascii="Times New Roman" w:hAnsi="Times New Roman" w:cs="Times New Roman"/>
          <w:sz w:val="24"/>
          <w:szCs w:val="24"/>
        </w:rPr>
        <w:t xml:space="preserve"> conducted a systematic review of the barriers to male participation in violence prevention programs and found that one of the primary obstacles is the widespread belief that violence prevention is a woman's issue, with men often perceiving themselves as passive bystanders rather than active participants. Furthermore, societal expectations surrounding masculinity create resistance to men actively challenging violent behaviors or engaging in emotional expressions of empathy (Elliott, 2018).</w:t>
      </w:r>
    </w:p>
    <w:p w14:paraId="366BD81A" w14:textId="77777777" w:rsidR="003544C1" w:rsidRDefault="003544C1" w:rsidP="00E067F9">
      <w:pPr>
        <w:spacing w:after="0" w:line="480" w:lineRule="auto"/>
        <w:jc w:val="both"/>
        <w:rPr>
          <w:rFonts w:ascii="Times New Roman" w:hAnsi="Times New Roman" w:cs="Times New Roman"/>
          <w:sz w:val="24"/>
          <w:szCs w:val="24"/>
        </w:rPr>
      </w:pPr>
    </w:p>
    <w:p w14:paraId="6EECCC7D"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Additionally, </w:t>
      </w:r>
      <w:proofErr w:type="spellStart"/>
      <w:r w:rsidRPr="00F6488C">
        <w:rPr>
          <w:rFonts w:ascii="Times New Roman" w:hAnsi="Times New Roman" w:cs="Times New Roman"/>
          <w:bCs/>
          <w:sz w:val="24"/>
          <w:szCs w:val="24"/>
        </w:rPr>
        <w:t>Jewkes</w:t>
      </w:r>
      <w:proofErr w:type="spellEnd"/>
      <w:r w:rsidRPr="00F6488C">
        <w:rPr>
          <w:rFonts w:ascii="Times New Roman" w:hAnsi="Times New Roman" w:cs="Times New Roman"/>
          <w:bCs/>
          <w:sz w:val="24"/>
          <w:szCs w:val="24"/>
        </w:rPr>
        <w:t xml:space="preserve"> et al. (2015)</w:t>
      </w:r>
      <w:r w:rsidRPr="00F6488C">
        <w:rPr>
          <w:rFonts w:ascii="Times New Roman" w:hAnsi="Times New Roman" w:cs="Times New Roman"/>
          <w:sz w:val="24"/>
          <w:szCs w:val="24"/>
        </w:rPr>
        <w:t xml:space="preserve"> highlighted in their study that men’s reluctance to participate in GBV prevention efforts can also be attributed to a fear of being stigmatized by their peers. The concept of “toxic masculinity,” which promotes aggressive behavior, can make men feel that they are not adhering to societal expectations of manhood if they speak out against violence or advocate for women's rights. </w:t>
      </w:r>
      <w:r w:rsidRPr="00F6488C">
        <w:rPr>
          <w:rFonts w:ascii="Times New Roman" w:hAnsi="Times New Roman" w:cs="Times New Roman"/>
          <w:bCs/>
          <w:sz w:val="24"/>
          <w:szCs w:val="24"/>
        </w:rPr>
        <w:t>Morrell et al. (2018)</w:t>
      </w:r>
      <w:r w:rsidRPr="00F6488C">
        <w:rPr>
          <w:rFonts w:ascii="Times New Roman" w:hAnsi="Times New Roman" w:cs="Times New Roman"/>
          <w:sz w:val="24"/>
          <w:szCs w:val="24"/>
        </w:rPr>
        <w:t xml:space="preserve"> found that fear of ridicule or emasculation often prevents men from speaking out about their experiences with violence or taking on roles in the prevention of GBV.</w:t>
      </w:r>
    </w:p>
    <w:p w14:paraId="6EECCC7E" w14:textId="5C156844" w:rsidR="005A5A31" w:rsidRPr="00F6488C" w:rsidRDefault="002C208A" w:rsidP="00D92CA4">
      <w:pPr>
        <w:pStyle w:val="Heading2"/>
        <w:spacing w:before="0" w:line="480" w:lineRule="auto"/>
        <w:jc w:val="both"/>
        <w:rPr>
          <w:rFonts w:ascii="Times New Roman" w:hAnsi="Times New Roman" w:cs="Times New Roman"/>
          <w:b/>
          <w:color w:val="auto"/>
          <w:sz w:val="24"/>
          <w:szCs w:val="24"/>
        </w:rPr>
      </w:pPr>
      <w:bookmarkStart w:id="48" w:name="_Toc192573701"/>
      <w:r w:rsidRPr="00F6488C">
        <w:rPr>
          <w:rFonts w:ascii="Times New Roman" w:hAnsi="Times New Roman" w:cs="Times New Roman"/>
          <w:b/>
          <w:color w:val="auto"/>
          <w:sz w:val="24"/>
          <w:szCs w:val="24"/>
        </w:rPr>
        <w:lastRenderedPageBreak/>
        <w:t>2.4.3 S</w:t>
      </w:r>
      <w:r w:rsidR="005A5A31" w:rsidRPr="00F6488C">
        <w:rPr>
          <w:rFonts w:ascii="Times New Roman" w:hAnsi="Times New Roman" w:cs="Times New Roman"/>
          <w:b/>
          <w:color w:val="auto"/>
          <w:sz w:val="24"/>
          <w:szCs w:val="24"/>
        </w:rPr>
        <w:t xml:space="preserve">trategies to foster </w:t>
      </w:r>
      <w:r w:rsidR="00D92CA4" w:rsidRPr="00F6488C">
        <w:rPr>
          <w:rFonts w:ascii="Times New Roman" w:hAnsi="Times New Roman" w:cs="Times New Roman"/>
          <w:b/>
          <w:color w:val="auto"/>
          <w:sz w:val="24"/>
          <w:szCs w:val="24"/>
        </w:rPr>
        <w:t xml:space="preserve">Men’s Involvement </w:t>
      </w:r>
      <w:r w:rsidR="005A5A31" w:rsidRPr="00F6488C">
        <w:rPr>
          <w:rFonts w:ascii="Times New Roman" w:hAnsi="Times New Roman" w:cs="Times New Roman"/>
          <w:b/>
          <w:color w:val="auto"/>
          <w:sz w:val="24"/>
          <w:szCs w:val="24"/>
        </w:rPr>
        <w:t>in preventing</w:t>
      </w:r>
      <w:r w:rsidR="00D92CA4" w:rsidRPr="00F6488C">
        <w:rPr>
          <w:rFonts w:ascii="Times New Roman" w:hAnsi="Times New Roman" w:cs="Times New Roman"/>
          <w:b/>
          <w:color w:val="auto"/>
          <w:sz w:val="24"/>
          <w:szCs w:val="24"/>
        </w:rPr>
        <w:t xml:space="preserve"> Gender</w:t>
      </w:r>
      <w:r w:rsidR="005A5A31" w:rsidRPr="00F6488C">
        <w:rPr>
          <w:rFonts w:ascii="Times New Roman" w:hAnsi="Times New Roman" w:cs="Times New Roman"/>
          <w:b/>
          <w:color w:val="auto"/>
          <w:sz w:val="24"/>
          <w:szCs w:val="24"/>
        </w:rPr>
        <w:t xml:space="preserve">-based </w:t>
      </w:r>
      <w:r w:rsidR="00D92CA4" w:rsidRPr="00F6488C">
        <w:rPr>
          <w:rFonts w:ascii="Times New Roman" w:hAnsi="Times New Roman" w:cs="Times New Roman"/>
          <w:b/>
          <w:color w:val="auto"/>
          <w:sz w:val="24"/>
          <w:szCs w:val="24"/>
        </w:rPr>
        <w:t>Violence</w:t>
      </w:r>
      <w:bookmarkEnd w:id="48"/>
      <w:r w:rsidR="00D92CA4">
        <w:rPr>
          <w:rFonts w:ascii="Times New Roman" w:hAnsi="Times New Roman" w:cs="Times New Roman"/>
          <w:b/>
          <w:color w:val="auto"/>
          <w:sz w:val="24"/>
          <w:szCs w:val="24"/>
        </w:rPr>
        <w:fldChar w:fldCharType="begin"/>
      </w:r>
      <w:r w:rsidR="00D92CA4">
        <w:instrText xml:space="preserve"> TC "</w:instrText>
      </w:r>
      <w:bookmarkStart w:id="49" w:name="_Toc213944546"/>
      <w:r w:rsidR="00D92CA4" w:rsidRPr="00F47951">
        <w:rPr>
          <w:rFonts w:ascii="Times New Roman" w:hAnsi="Times New Roman" w:cs="Times New Roman"/>
          <w:b/>
          <w:color w:val="auto"/>
          <w:sz w:val="24"/>
          <w:szCs w:val="24"/>
        </w:rPr>
        <w:instrText>2.4.3 Strategies to foster Men’s Involvement in preventing Gender-based Violence</w:instrText>
      </w:r>
      <w:bookmarkEnd w:id="49"/>
      <w:r w:rsidR="00D92CA4">
        <w:instrText xml:space="preserve">" \f C \l "1" </w:instrText>
      </w:r>
      <w:r w:rsidR="00D92CA4">
        <w:rPr>
          <w:rFonts w:ascii="Times New Roman" w:hAnsi="Times New Roman" w:cs="Times New Roman"/>
          <w:b/>
          <w:color w:val="auto"/>
          <w:sz w:val="24"/>
          <w:szCs w:val="24"/>
        </w:rPr>
        <w:fldChar w:fldCharType="end"/>
      </w:r>
    </w:p>
    <w:p w14:paraId="6EECCC7F"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Promoting male involvement in GBV prevention requires targeted strategies that challenge traditional gender norms and encourage positive behaviors. </w:t>
      </w:r>
      <w:r w:rsidRPr="00F6488C">
        <w:rPr>
          <w:rFonts w:ascii="Times New Roman" w:hAnsi="Times New Roman" w:cs="Times New Roman"/>
          <w:bCs/>
          <w:sz w:val="24"/>
          <w:szCs w:val="24"/>
        </w:rPr>
        <w:t>Flood (2011)</w:t>
      </w:r>
      <w:r w:rsidRPr="00F6488C">
        <w:rPr>
          <w:rFonts w:ascii="Times New Roman" w:hAnsi="Times New Roman" w:cs="Times New Roman"/>
          <w:sz w:val="24"/>
          <w:szCs w:val="24"/>
        </w:rPr>
        <w:t xml:space="preserve"> argued that engaging men in gender equality and violence prevention requires a focus on positive aspects of masculinity, such as being nurturing and responsible fathers, rather than just combating negative aspects like violence. Programs that incorporate these positive images of masculinity are more likely to motivate men to act as allies in the fight against GBV.</w:t>
      </w:r>
    </w:p>
    <w:p w14:paraId="624E2081" w14:textId="77777777" w:rsidR="003544C1" w:rsidRDefault="003544C1" w:rsidP="00E067F9">
      <w:pPr>
        <w:spacing w:after="0" w:line="480" w:lineRule="auto"/>
        <w:jc w:val="both"/>
        <w:rPr>
          <w:rFonts w:ascii="Times New Roman" w:hAnsi="Times New Roman" w:cs="Times New Roman"/>
          <w:bCs/>
          <w:sz w:val="24"/>
          <w:szCs w:val="24"/>
        </w:rPr>
      </w:pPr>
    </w:p>
    <w:p w14:paraId="6EECCC80" w14:textId="77777777" w:rsidR="005A5A31" w:rsidRPr="00F6488C" w:rsidRDefault="005A5A31" w:rsidP="00E067F9">
      <w:pPr>
        <w:spacing w:after="0" w:line="480" w:lineRule="auto"/>
        <w:jc w:val="both"/>
        <w:rPr>
          <w:rFonts w:ascii="Times New Roman" w:hAnsi="Times New Roman" w:cs="Times New Roman"/>
          <w:sz w:val="24"/>
          <w:szCs w:val="24"/>
        </w:rPr>
      </w:pPr>
      <w:proofErr w:type="spellStart"/>
      <w:r w:rsidRPr="00F6488C">
        <w:rPr>
          <w:rFonts w:ascii="Times New Roman" w:hAnsi="Times New Roman" w:cs="Times New Roman"/>
          <w:bCs/>
          <w:sz w:val="24"/>
          <w:szCs w:val="24"/>
        </w:rPr>
        <w:t>Heise</w:t>
      </w:r>
      <w:proofErr w:type="spellEnd"/>
      <w:r w:rsidRPr="00F6488C">
        <w:rPr>
          <w:rFonts w:ascii="Times New Roman" w:hAnsi="Times New Roman" w:cs="Times New Roman"/>
          <w:bCs/>
          <w:sz w:val="24"/>
          <w:szCs w:val="24"/>
        </w:rPr>
        <w:t xml:space="preserve"> (2011)</w:t>
      </w:r>
      <w:r w:rsidRPr="00F6488C">
        <w:rPr>
          <w:rFonts w:ascii="Times New Roman" w:hAnsi="Times New Roman" w:cs="Times New Roman"/>
          <w:sz w:val="24"/>
          <w:szCs w:val="24"/>
        </w:rPr>
        <w:t xml:space="preserve"> emphasized the importance of creating spaces for men to discuss gender inequality and GBV, particularly through peer-to-peer learning and community-based interventions. </w:t>
      </w:r>
      <w:proofErr w:type="spellStart"/>
      <w:r w:rsidRPr="00F6488C">
        <w:rPr>
          <w:rFonts w:ascii="Times New Roman" w:hAnsi="Times New Roman" w:cs="Times New Roman"/>
          <w:bCs/>
          <w:sz w:val="24"/>
          <w:szCs w:val="24"/>
        </w:rPr>
        <w:t>Madhivanan</w:t>
      </w:r>
      <w:proofErr w:type="spellEnd"/>
      <w:r w:rsidRPr="00F6488C">
        <w:rPr>
          <w:rFonts w:ascii="Times New Roman" w:hAnsi="Times New Roman" w:cs="Times New Roman"/>
          <w:bCs/>
          <w:sz w:val="24"/>
          <w:szCs w:val="24"/>
        </w:rPr>
        <w:t xml:space="preserve"> et al. (2017)</w:t>
      </w:r>
      <w:r w:rsidRPr="00F6488C">
        <w:rPr>
          <w:rFonts w:ascii="Times New Roman" w:hAnsi="Times New Roman" w:cs="Times New Roman"/>
          <w:sz w:val="24"/>
          <w:szCs w:val="24"/>
        </w:rPr>
        <w:t xml:space="preserve"> further stressed that group discussions and educational campaigns, such as those provided by NGOs and community leaders, can be effective tools for changing male attitudes towards violence. Their study in India found that men who participated in community-based programs that challenged harmful gender norms were more likely to become advocates for women’s rights and report incidents of violence.</w:t>
      </w:r>
    </w:p>
    <w:p w14:paraId="6A41E481" w14:textId="77777777" w:rsidR="003544C1" w:rsidRDefault="003544C1" w:rsidP="00E067F9">
      <w:pPr>
        <w:spacing w:after="0" w:line="480" w:lineRule="auto"/>
        <w:jc w:val="both"/>
        <w:rPr>
          <w:rFonts w:ascii="Times New Roman" w:hAnsi="Times New Roman" w:cs="Times New Roman"/>
          <w:sz w:val="24"/>
          <w:szCs w:val="24"/>
        </w:rPr>
      </w:pPr>
    </w:p>
    <w:p w14:paraId="6EECCC81"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Additionally, </w:t>
      </w:r>
      <w:r w:rsidRPr="00F6488C">
        <w:rPr>
          <w:rFonts w:ascii="Times New Roman" w:hAnsi="Times New Roman" w:cs="Times New Roman"/>
          <w:bCs/>
          <w:sz w:val="24"/>
          <w:szCs w:val="24"/>
        </w:rPr>
        <w:t>Barker et al. (2011)</w:t>
      </w:r>
      <w:r w:rsidRPr="00F6488C">
        <w:rPr>
          <w:rFonts w:ascii="Times New Roman" w:hAnsi="Times New Roman" w:cs="Times New Roman"/>
          <w:sz w:val="24"/>
          <w:szCs w:val="24"/>
        </w:rPr>
        <w:t xml:space="preserve"> explored the role of mass media and education in shifting attitudes. They found that media campaigns featuring male role models who actively engaged in GBV prevention were effective in reaching a broader audience and encouraging men to adopt non-violent behaviors. Similarly, </w:t>
      </w:r>
      <w:proofErr w:type="spellStart"/>
      <w:r w:rsidRPr="00F6488C">
        <w:rPr>
          <w:rFonts w:ascii="Times New Roman" w:hAnsi="Times New Roman" w:cs="Times New Roman"/>
          <w:bCs/>
          <w:sz w:val="24"/>
          <w:szCs w:val="24"/>
        </w:rPr>
        <w:t>Dutt</w:t>
      </w:r>
      <w:proofErr w:type="spellEnd"/>
      <w:r w:rsidRPr="00F6488C">
        <w:rPr>
          <w:rFonts w:ascii="Times New Roman" w:hAnsi="Times New Roman" w:cs="Times New Roman"/>
          <w:bCs/>
          <w:sz w:val="24"/>
          <w:szCs w:val="24"/>
        </w:rPr>
        <w:t xml:space="preserve"> et al. (2019)</w:t>
      </w:r>
      <w:r w:rsidRPr="00F6488C">
        <w:rPr>
          <w:rFonts w:ascii="Times New Roman" w:hAnsi="Times New Roman" w:cs="Times New Roman"/>
          <w:sz w:val="24"/>
          <w:szCs w:val="24"/>
        </w:rPr>
        <w:t xml:space="preserve"> demonstrated in their study in Bangladesh that involving men in school-based </w:t>
      </w:r>
      <w:r w:rsidRPr="00F6488C">
        <w:rPr>
          <w:rFonts w:ascii="Times New Roman" w:hAnsi="Times New Roman" w:cs="Times New Roman"/>
          <w:sz w:val="24"/>
          <w:szCs w:val="24"/>
        </w:rPr>
        <w:lastRenderedPageBreak/>
        <w:t>programs about gender equality and violence prevention created a platform for young boys to challenge stereotypical norms and develop a sense of responsibility toward preventing GBV.</w:t>
      </w:r>
    </w:p>
    <w:p w14:paraId="7CE81B6D" w14:textId="77777777" w:rsidR="003544C1" w:rsidRDefault="003544C1" w:rsidP="00E067F9">
      <w:pPr>
        <w:spacing w:after="0" w:line="480" w:lineRule="auto"/>
        <w:jc w:val="both"/>
        <w:rPr>
          <w:rFonts w:ascii="Times New Roman" w:hAnsi="Times New Roman" w:cs="Times New Roman"/>
          <w:sz w:val="24"/>
          <w:szCs w:val="24"/>
        </w:rPr>
      </w:pPr>
    </w:p>
    <w:p w14:paraId="6EECCC82" w14:textId="77777777" w:rsidR="005A5A31" w:rsidRPr="00F6488C" w:rsidRDefault="005A5A31"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The empirical studies reviewed highlight several critical aspects of male involvement in preventing GBV. They show that men’s perceptions of their role in preventing GBV are shaped by entrenched societal norms and traditional ideas about masculinity. Barriers such as resistance to change, societal expectations, and fear of stigma must be addressed in order to engage men effectively in GBV prevention efforts. Furthermore, targeted strategies such as gender-transformative programs, community-based interventions, and media campaigns can help to foster male involvement in this important area. The findings of these studies provide valuable insights into the development of interventions that can support men in challenging violence and promoting gender equality.</w:t>
      </w:r>
    </w:p>
    <w:p w14:paraId="6F711A62" w14:textId="77777777" w:rsidR="003544C1" w:rsidRDefault="003544C1" w:rsidP="00E067F9">
      <w:pPr>
        <w:pStyle w:val="Heading2"/>
        <w:spacing w:before="0" w:line="480" w:lineRule="auto"/>
        <w:rPr>
          <w:rFonts w:ascii="Times New Roman" w:hAnsi="Times New Roman" w:cs="Times New Roman"/>
          <w:b/>
          <w:color w:val="auto"/>
          <w:sz w:val="24"/>
          <w:szCs w:val="24"/>
        </w:rPr>
      </w:pPr>
      <w:bookmarkStart w:id="50" w:name="_Toc192573702"/>
    </w:p>
    <w:p w14:paraId="6EECCC83" w14:textId="4806F3CE" w:rsidR="002C208A" w:rsidRPr="00F6488C" w:rsidRDefault="002C208A" w:rsidP="00E067F9">
      <w:pPr>
        <w:pStyle w:val="Heading2"/>
        <w:spacing w:before="0" w:line="480" w:lineRule="auto"/>
        <w:rPr>
          <w:rFonts w:ascii="Times New Roman" w:hAnsi="Times New Roman" w:cs="Times New Roman"/>
          <w:b/>
          <w:color w:val="auto"/>
          <w:sz w:val="24"/>
          <w:szCs w:val="24"/>
        </w:rPr>
      </w:pPr>
      <w:r w:rsidRPr="00F6488C">
        <w:rPr>
          <w:rFonts w:ascii="Times New Roman" w:hAnsi="Times New Roman" w:cs="Times New Roman"/>
          <w:b/>
          <w:color w:val="auto"/>
          <w:sz w:val="24"/>
          <w:szCs w:val="24"/>
        </w:rPr>
        <w:t>2.5 Research Gap</w:t>
      </w:r>
      <w:bookmarkEnd w:id="50"/>
      <w:r w:rsidR="00D92CA4">
        <w:rPr>
          <w:rFonts w:ascii="Times New Roman" w:hAnsi="Times New Roman" w:cs="Times New Roman"/>
          <w:b/>
          <w:color w:val="auto"/>
          <w:sz w:val="24"/>
          <w:szCs w:val="24"/>
        </w:rPr>
        <w:fldChar w:fldCharType="begin"/>
      </w:r>
      <w:r w:rsidR="00D92CA4">
        <w:instrText xml:space="preserve"> TC "</w:instrText>
      </w:r>
      <w:bookmarkStart w:id="51" w:name="_Toc213944547"/>
      <w:r w:rsidR="00D92CA4" w:rsidRPr="004D14E8">
        <w:rPr>
          <w:rFonts w:ascii="Times New Roman" w:hAnsi="Times New Roman" w:cs="Times New Roman"/>
          <w:b/>
          <w:color w:val="auto"/>
          <w:sz w:val="24"/>
          <w:szCs w:val="24"/>
        </w:rPr>
        <w:instrText>2.5 Research Gap</w:instrText>
      </w:r>
      <w:bookmarkEnd w:id="51"/>
      <w:r w:rsidR="00D92CA4">
        <w:instrText xml:space="preserve">" \f C \l "1" </w:instrText>
      </w:r>
      <w:r w:rsidR="00D92CA4">
        <w:rPr>
          <w:rFonts w:ascii="Times New Roman" w:hAnsi="Times New Roman" w:cs="Times New Roman"/>
          <w:b/>
          <w:color w:val="auto"/>
          <w:sz w:val="24"/>
          <w:szCs w:val="24"/>
        </w:rPr>
        <w:fldChar w:fldCharType="end"/>
      </w:r>
    </w:p>
    <w:p w14:paraId="6EECCC84" w14:textId="77777777" w:rsidR="002C208A" w:rsidRPr="00F6488C" w:rsidRDefault="002C208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The issue of men’s involvement in preventing gender-based violence (GBV) has gained increasing attention in recent years, with several studies focusing on understanding the perceptions, barriers, and strategies to encourage male participation in such efforts. However, despite the growing body of literature, there remains a significant gap in the literature regarding the contextual and cultural factors that shape men’s roles in preventing GBV, particularly in Tanzania. While global and regional studies have provided insights into the general perceptions of men regarding their involvement in GBV prevention (Barker et al., 2010; Peacock et </w:t>
      </w:r>
      <w:r w:rsidRPr="00F6488C">
        <w:rPr>
          <w:rFonts w:ascii="Times New Roman" w:hAnsi="Times New Roman" w:cs="Times New Roman"/>
          <w:sz w:val="24"/>
          <w:szCs w:val="24"/>
        </w:rPr>
        <w:lastRenderedPageBreak/>
        <w:t>al., 2007), there is limited research that specifically explores the local cultural norms, practices, and barriers that influence male participation in GBV prevention in Tanzanian communities.</w:t>
      </w:r>
    </w:p>
    <w:p w14:paraId="610E101E" w14:textId="77777777" w:rsidR="003544C1" w:rsidRDefault="003544C1" w:rsidP="00E067F9">
      <w:pPr>
        <w:spacing w:after="0" w:line="480" w:lineRule="auto"/>
        <w:jc w:val="both"/>
        <w:rPr>
          <w:rFonts w:ascii="Times New Roman" w:hAnsi="Times New Roman" w:cs="Times New Roman"/>
          <w:sz w:val="24"/>
          <w:szCs w:val="24"/>
        </w:rPr>
      </w:pPr>
    </w:p>
    <w:p w14:paraId="6EECCC85" w14:textId="77777777" w:rsidR="002C208A" w:rsidRPr="00F6488C" w:rsidRDefault="002C208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Existing studies have highlighted that men’s perceptions of GBV and their role in its prevention are shaped by various socialization processes, including media portrayals, peer group influences, and family expectations (Flood, 2011; </w:t>
      </w:r>
      <w:proofErr w:type="spellStart"/>
      <w:r w:rsidRPr="00F6488C">
        <w:rPr>
          <w:rFonts w:ascii="Times New Roman" w:hAnsi="Times New Roman" w:cs="Times New Roman"/>
          <w:sz w:val="24"/>
          <w:szCs w:val="24"/>
        </w:rPr>
        <w:t>Heise</w:t>
      </w:r>
      <w:proofErr w:type="spellEnd"/>
      <w:r w:rsidRPr="00F6488C">
        <w:rPr>
          <w:rFonts w:ascii="Times New Roman" w:hAnsi="Times New Roman" w:cs="Times New Roman"/>
          <w:sz w:val="24"/>
          <w:szCs w:val="24"/>
        </w:rPr>
        <w:t>, 2011). However, these studies are predominantly conducted in Western and other African contexts, where the social and cultural dynamics differ significantly from those in Tanzania. For instance, research conducted in South Africa by Morrell et al. (2018) reveals that despite the recognition of GBV as a social issue, many men still view it as a problem for women alone, which limits their involvement. Similarly, studies in Uganda and Kenya (</w:t>
      </w:r>
      <w:proofErr w:type="spellStart"/>
      <w:r w:rsidRPr="00F6488C">
        <w:rPr>
          <w:rFonts w:ascii="Times New Roman" w:hAnsi="Times New Roman" w:cs="Times New Roman"/>
          <w:sz w:val="24"/>
          <w:szCs w:val="24"/>
        </w:rPr>
        <w:t>Jewkes</w:t>
      </w:r>
      <w:proofErr w:type="spellEnd"/>
      <w:r w:rsidRPr="00F6488C">
        <w:rPr>
          <w:rFonts w:ascii="Times New Roman" w:hAnsi="Times New Roman" w:cs="Times New Roman"/>
          <w:sz w:val="24"/>
          <w:szCs w:val="24"/>
        </w:rPr>
        <w:t xml:space="preserve"> et al., 2015) have reported that traditional gender roles and patriarchal norms create significant barriers to male engagement in gender-based violence prevention programs. However, these findings may not fully reflect the complexities of Tanzanian societal structures, where local customs, religious beliefs, and the socio-economic context may shape men’s willingness and ability to engage in GBV prevention efforts.</w:t>
      </w:r>
    </w:p>
    <w:p w14:paraId="738D4C1A" w14:textId="77777777" w:rsidR="003544C1" w:rsidRDefault="003544C1" w:rsidP="00E067F9">
      <w:pPr>
        <w:spacing w:after="0" w:line="480" w:lineRule="auto"/>
        <w:jc w:val="both"/>
        <w:rPr>
          <w:rFonts w:ascii="Times New Roman" w:hAnsi="Times New Roman" w:cs="Times New Roman"/>
          <w:sz w:val="24"/>
          <w:szCs w:val="24"/>
        </w:rPr>
      </w:pPr>
    </w:p>
    <w:p w14:paraId="6EECCC86" w14:textId="6CECFEE7" w:rsidR="002C208A" w:rsidRPr="00F6488C" w:rsidRDefault="002C208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Furthermore, while there is growing evidence that men’s involvement in GBV prevention is effective (Barker et al., 2011), the specific strategies that can be employed in Tanzanian settings to overcome the barriers and promote male participation remain underexplored. Previous studies have generally emphasized the importance of gender-transformative programs and community-based interventions </w:t>
      </w:r>
      <w:r w:rsidRPr="00F6488C">
        <w:rPr>
          <w:rFonts w:ascii="Times New Roman" w:hAnsi="Times New Roman" w:cs="Times New Roman"/>
          <w:sz w:val="24"/>
          <w:szCs w:val="24"/>
        </w:rPr>
        <w:lastRenderedPageBreak/>
        <w:t>(</w:t>
      </w:r>
      <w:proofErr w:type="spellStart"/>
      <w:r w:rsidRPr="00F6488C">
        <w:rPr>
          <w:rFonts w:ascii="Times New Roman" w:hAnsi="Times New Roman" w:cs="Times New Roman"/>
          <w:sz w:val="24"/>
          <w:szCs w:val="24"/>
        </w:rPr>
        <w:t>Madhivanan</w:t>
      </w:r>
      <w:proofErr w:type="spellEnd"/>
      <w:r w:rsidRPr="00F6488C">
        <w:rPr>
          <w:rFonts w:ascii="Times New Roman" w:hAnsi="Times New Roman" w:cs="Times New Roman"/>
          <w:sz w:val="24"/>
          <w:szCs w:val="24"/>
        </w:rPr>
        <w:t xml:space="preserve"> et al., 2017; </w:t>
      </w:r>
      <w:proofErr w:type="spellStart"/>
      <w:r w:rsidRPr="00F6488C">
        <w:rPr>
          <w:rFonts w:ascii="Times New Roman" w:hAnsi="Times New Roman" w:cs="Times New Roman"/>
          <w:sz w:val="24"/>
          <w:szCs w:val="24"/>
        </w:rPr>
        <w:t>Dutt</w:t>
      </w:r>
      <w:proofErr w:type="spellEnd"/>
      <w:r w:rsidRPr="00F6488C">
        <w:rPr>
          <w:rFonts w:ascii="Times New Roman" w:hAnsi="Times New Roman" w:cs="Times New Roman"/>
          <w:sz w:val="24"/>
          <w:szCs w:val="24"/>
        </w:rPr>
        <w:t xml:space="preserve"> et al., 2019), but the adaptation of these strategies to fit the Tanzanian context taking into account the unique cultural, socio-</w:t>
      </w:r>
      <w:r w:rsidR="00D92CA4">
        <w:rPr>
          <w:rFonts w:ascii="Times New Roman" w:hAnsi="Times New Roman" w:cs="Times New Roman"/>
          <w:sz w:val="24"/>
          <w:szCs w:val="24"/>
        </w:rPr>
        <w:t xml:space="preserve">economic, and political factors </w:t>
      </w:r>
      <w:r w:rsidRPr="00F6488C">
        <w:rPr>
          <w:rFonts w:ascii="Times New Roman" w:hAnsi="Times New Roman" w:cs="Times New Roman"/>
          <w:sz w:val="24"/>
          <w:szCs w:val="24"/>
        </w:rPr>
        <w:t xml:space="preserve">has not been sufficiently addressed. </w:t>
      </w:r>
    </w:p>
    <w:p w14:paraId="0EAD6F4B" w14:textId="77777777" w:rsidR="003544C1" w:rsidRDefault="003544C1" w:rsidP="00E067F9">
      <w:pPr>
        <w:spacing w:after="0" w:line="480" w:lineRule="auto"/>
        <w:jc w:val="both"/>
        <w:rPr>
          <w:rFonts w:ascii="Times New Roman" w:hAnsi="Times New Roman" w:cs="Times New Roman"/>
          <w:sz w:val="24"/>
          <w:szCs w:val="24"/>
        </w:rPr>
      </w:pPr>
    </w:p>
    <w:p w14:paraId="2E934ED0" w14:textId="77777777" w:rsidR="003544C1" w:rsidRDefault="00603179"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The research gap for this study will focus on the limited scope of male engagement in gender-based violence (GBV) prevention because it has implications for the effectiveness of different interventions put in place by the government and other stakeholders. This is because while some programs have involved men in supporting women’s rights, these approaches often do not address the underlying gender norms and power structures that perpetuate violence</w:t>
      </w:r>
      <w:r w:rsidR="00276E4C" w:rsidRPr="00F6488C">
        <w:rPr>
          <w:rFonts w:ascii="Times New Roman" w:hAnsi="Times New Roman" w:cs="Times New Roman"/>
          <w:sz w:val="24"/>
          <w:szCs w:val="24"/>
        </w:rPr>
        <w:t xml:space="preserve"> and that hinder men to engage fully in prevention efforts. </w:t>
      </w:r>
    </w:p>
    <w:p w14:paraId="053085F3" w14:textId="77777777" w:rsidR="003544C1" w:rsidRDefault="003544C1" w:rsidP="00E067F9">
      <w:pPr>
        <w:spacing w:after="0" w:line="480" w:lineRule="auto"/>
        <w:jc w:val="both"/>
        <w:rPr>
          <w:rFonts w:ascii="Times New Roman" w:hAnsi="Times New Roman" w:cs="Times New Roman"/>
          <w:sz w:val="24"/>
          <w:szCs w:val="24"/>
        </w:rPr>
      </w:pPr>
    </w:p>
    <w:p w14:paraId="34EF86CA" w14:textId="64434EBD" w:rsidR="00603179" w:rsidRPr="00F6488C" w:rsidRDefault="00276E4C"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Most of the time men participate less in programs or agenda related to women or gender issues with assumptions that it does not concerning men directly or it is to defend women rights against women. Addressing the limited scope of male engagement requires challenging and changing underlying gender norms and power structures, integrating men's involvement into broader GBV prevention efforts, and developing strategies that </w:t>
      </w:r>
      <w:proofErr w:type="gramStart"/>
      <w:r w:rsidRPr="00F6488C">
        <w:rPr>
          <w:rFonts w:ascii="Times New Roman" w:hAnsi="Times New Roman" w:cs="Times New Roman"/>
          <w:sz w:val="24"/>
          <w:szCs w:val="24"/>
        </w:rPr>
        <w:t>re</w:t>
      </w:r>
      <w:r w:rsidR="00F64E51" w:rsidRPr="00F6488C">
        <w:rPr>
          <w:rFonts w:ascii="Times New Roman" w:hAnsi="Times New Roman" w:cs="Times New Roman"/>
          <w:sz w:val="24"/>
          <w:szCs w:val="24"/>
        </w:rPr>
        <w:t xml:space="preserve">late </w:t>
      </w:r>
      <w:r w:rsidRPr="00F6488C">
        <w:rPr>
          <w:rFonts w:ascii="Times New Roman" w:hAnsi="Times New Roman" w:cs="Times New Roman"/>
          <w:sz w:val="24"/>
          <w:szCs w:val="24"/>
        </w:rPr>
        <w:t xml:space="preserve"> with</w:t>
      </w:r>
      <w:proofErr w:type="gramEnd"/>
      <w:r w:rsidRPr="00F6488C">
        <w:rPr>
          <w:rFonts w:ascii="Times New Roman" w:hAnsi="Times New Roman" w:cs="Times New Roman"/>
          <w:sz w:val="24"/>
          <w:szCs w:val="24"/>
        </w:rPr>
        <w:t xml:space="preserve"> men</w:t>
      </w:r>
      <w:r w:rsidR="00F64E51" w:rsidRPr="00F6488C">
        <w:rPr>
          <w:rFonts w:ascii="Times New Roman" w:hAnsi="Times New Roman" w:cs="Times New Roman"/>
          <w:sz w:val="24"/>
          <w:szCs w:val="24"/>
        </w:rPr>
        <w:t xml:space="preserve"> or will have meaning to them, and this is what this study aim to discover by exploring the role men play, what hinder them to participate in the efforts and programs that can support men fully engaged in the GBV prevention. </w:t>
      </w:r>
    </w:p>
    <w:p w14:paraId="4E920E8A" w14:textId="55828A6E" w:rsidR="00F64E51" w:rsidRPr="00F6488C" w:rsidRDefault="00F64E51" w:rsidP="00E067F9">
      <w:pPr>
        <w:spacing w:after="0" w:line="480" w:lineRule="auto"/>
        <w:jc w:val="both"/>
        <w:rPr>
          <w:rFonts w:ascii="Times New Roman" w:hAnsi="Times New Roman" w:cs="Times New Roman"/>
          <w:sz w:val="24"/>
          <w:szCs w:val="24"/>
        </w:rPr>
      </w:pPr>
    </w:p>
    <w:p w14:paraId="0C0590D4" w14:textId="0DB035D0" w:rsidR="002A7BC9" w:rsidRPr="00F6488C" w:rsidRDefault="002A7BC9" w:rsidP="00E067F9">
      <w:pPr>
        <w:spacing w:after="0" w:line="480" w:lineRule="auto"/>
        <w:jc w:val="both"/>
        <w:rPr>
          <w:rFonts w:ascii="Times New Roman" w:hAnsi="Times New Roman" w:cs="Times New Roman"/>
          <w:sz w:val="24"/>
          <w:szCs w:val="24"/>
        </w:rPr>
      </w:pPr>
    </w:p>
    <w:p w14:paraId="3C0D2403" w14:textId="59FC3EC1" w:rsidR="002A7BC9" w:rsidRPr="00F6488C" w:rsidRDefault="002A7BC9" w:rsidP="00E067F9">
      <w:pPr>
        <w:spacing w:after="0" w:line="480" w:lineRule="auto"/>
        <w:jc w:val="both"/>
        <w:rPr>
          <w:rFonts w:ascii="Times New Roman" w:hAnsi="Times New Roman" w:cs="Times New Roman"/>
          <w:sz w:val="24"/>
          <w:szCs w:val="24"/>
        </w:rPr>
      </w:pPr>
    </w:p>
    <w:p w14:paraId="6EECCC93" w14:textId="03F7C276" w:rsidR="002C208A" w:rsidRPr="00F6488C" w:rsidRDefault="002C208A" w:rsidP="00E067F9">
      <w:pPr>
        <w:pStyle w:val="Heading1"/>
        <w:spacing w:before="0" w:line="480" w:lineRule="auto"/>
        <w:jc w:val="center"/>
        <w:rPr>
          <w:rFonts w:ascii="Times New Roman" w:hAnsi="Times New Roman" w:cs="Times New Roman"/>
          <w:b/>
          <w:color w:val="auto"/>
          <w:sz w:val="24"/>
          <w:szCs w:val="24"/>
        </w:rPr>
      </w:pPr>
      <w:bookmarkStart w:id="52" w:name="_Toc192573703"/>
      <w:r w:rsidRPr="00F6488C">
        <w:rPr>
          <w:rFonts w:ascii="Times New Roman" w:hAnsi="Times New Roman" w:cs="Times New Roman"/>
          <w:b/>
          <w:color w:val="auto"/>
          <w:sz w:val="24"/>
          <w:szCs w:val="24"/>
        </w:rPr>
        <w:lastRenderedPageBreak/>
        <w:t>CHAPTER THREE</w:t>
      </w:r>
      <w:bookmarkEnd w:id="52"/>
      <w:r w:rsidR="00D92CA4">
        <w:rPr>
          <w:rFonts w:ascii="Times New Roman" w:hAnsi="Times New Roman" w:cs="Times New Roman"/>
          <w:b/>
          <w:color w:val="auto"/>
          <w:sz w:val="24"/>
          <w:szCs w:val="24"/>
        </w:rPr>
        <w:fldChar w:fldCharType="begin"/>
      </w:r>
      <w:r w:rsidR="00D92CA4">
        <w:instrText xml:space="preserve"> TC "</w:instrText>
      </w:r>
      <w:bookmarkStart w:id="53" w:name="_Toc213944548"/>
      <w:r w:rsidR="00D92CA4" w:rsidRPr="00FB0C3D">
        <w:rPr>
          <w:rFonts w:ascii="Times New Roman" w:hAnsi="Times New Roman" w:cs="Times New Roman"/>
          <w:b/>
          <w:color w:val="auto"/>
          <w:sz w:val="24"/>
          <w:szCs w:val="24"/>
        </w:rPr>
        <w:instrText>CHAPTER THREE</w:instrText>
      </w:r>
      <w:bookmarkEnd w:id="53"/>
      <w:r w:rsidR="00D92CA4">
        <w:instrText xml:space="preserve">" \f C \l "1" </w:instrText>
      </w:r>
      <w:r w:rsidR="00D92CA4">
        <w:rPr>
          <w:rFonts w:ascii="Times New Roman" w:hAnsi="Times New Roman" w:cs="Times New Roman"/>
          <w:b/>
          <w:color w:val="auto"/>
          <w:sz w:val="24"/>
          <w:szCs w:val="24"/>
        </w:rPr>
        <w:fldChar w:fldCharType="end"/>
      </w:r>
    </w:p>
    <w:p w14:paraId="6EECCC94" w14:textId="7BFCCB85" w:rsidR="002C208A" w:rsidRPr="00F6488C" w:rsidRDefault="002C208A" w:rsidP="00E067F9">
      <w:pPr>
        <w:pStyle w:val="Heading1"/>
        <w:spacing w:before="0" w:line="480" w:lineRule="auto"/>
        <w:jc w:val="center"/>
        <w:rPr>
          <w:rFonts w:ascii="Times New Roman" w:hAnsi="Times New Roman" w:cs="Times New Roman"/>
          <w:b/>
          <w:sz w:val="24"/>
          <w:szCs w:val="24"/>
        </w:rPr>
      </w:pPr>
      <w:bookmarkStart w:id="54" w:name="_Toc192573704"/>
      <w:r w:rsidRPr="00F6488C">
        <w:rPr>
          <w:rFonts w:ascii="Times New Roman" w:hAnsi="Times New Roman" w:cs="Times New Roman"/>
          <w:b/>
          <w:color w:val="auto"/>
          <w:sz w:val="24"/>
          <w:szCs w:val="24"/>
        </w:rPr>
        <w:t>METHODOLOGY</w:t>
      </w:r>
      <w:bookmarkEnd w:id="54"/>
      <w:r w:rsidR="00D92CA4">
        <w:rPr>
          <w:rFonts w:ascii="Times New Roman" w:hAnsi="Times New Roman" w:cs="Times New Roman"/>
          <w:b/>
          <w:color w:val="auto"/>
          <w:sz w:val="24"/>
          <w:szCs w:val="24"/>
        </w:rPr>
        <w:fldChar w:fldCharType="begin"/>
      </w:r>
      <w:r w:rsidR="00D92CA4">
        <w:instrText xml:space="preserve"> TC "</w:instrText>
      </w:r>
      <w:bookmarkStart w:id="55" w:name="_Toc213944549"/>
      <w:r w:rsidR="00D92CA4" w:rsidRPr="00EB3A90">
        <w:rPr>
          <w:rFonts w:ascii="Times New Roman" w:hAnsi="Times New Roman" w:cs="Times New Roman"/>
          <w:b/>
          <w:color w:val="auto"/>
          <w:sz w:val="24"/>
          <w:szCs w:val="24"/>
        </w:rPr>
        <w:instrText>METHODOLOGY</w:instrText>
      </w:r>
      <w:bookmarkEnd w:id="55"/>
      <w:r w:rsidR="00D92CA4">
        <w:instrText xml:space="preserve">" \f C \l "1" </w:instrText>
      </w:r>
      <w:r w:rsidR="00D92CA4">
        <w:rPr>
          <w:rFonts w:ascii="Times New Roman" w:hAnsi="Times New Roman" w:cs="Times New Roman"/>
          <w:b/>
          <w:color w:val="auto"/>
          <w:sz w:val="24"/>
          <w:szCs w:val="24"/>
        </w:rPr>
        <w:fldChar w:fldCharType="end"/>
      </w:r>
    </w:p>
    <w:p w14:paraId="6EECCC95" w14:textId="1DBD6CFD" w:rsidR="002C208A" w:rsidRPr="00F6488C" w:rsidRDefault="002C208A" w:rsidP="00E067F9">
      <w:pPr>
        <w:pStyle w:val="Heading2"/>
        <w:spacing w:before="0" w:line="480" w:lineRule="auto"/>
        <w:rPr>
          <w:rFonts w:ascii="Times New Roman" w:hAnsi="Times New Roman" w:cs="Times New Roman"/>
          <w:b/>
          <w:color w:val="auto"/>
          <w:sz w:val="24"/>
          <w:szCs w:val="24"/>
        </w:rPr>
      </w:pPr>
      <w:bookmarkStart w:id="56" w:name="_Toc192573705"/>
      <w:r w:rsidRPr="00F6488C">
        <w:rPr>
          <w:rFonts w:ascii="Times New Roman" w:hAnsi="Times New Roman" w:cs="Times New Roman"/>
          <w:b/>
          <w:color w:val="auto"/>
          <w:sz w:val="24"/>
          <w:szCs w:val="24"/>
        </w:rPr>
        <w:t>3.1 Overview</w:t>
      </w:r>
      <w:bookmarkEnd w:id="56"/>
      <w:r w:rsidR="00D92CA4">
        <w:rPr>
          <w:rFonts w:ascii="Times New Roman" w:hAnsi="Times New Roman" w:cs="Times New Roman"/>
          <w:b/>
          <w:color w:val="auto"/>
          <w:sz w:val="24"/>
          <w:szCs w:val="24"/>
        </w:rPr>
        <w:fldChar w:fldCharType="begin"/>
      </w:r>
      <w:r w:rsidR="00D92CA4">
        <w:instrText xml:space="preserve"> TC "</w:instrText>
      </w:r>
      <w:bookmarkStart w:id="57" w:name="_Toc213944550"/>
      <w:r w:rsidR="00D92CA4" w:rsidRPr="00184A6E">
        <w:rPr>
          <w:rFonts w:ascii="Times New Roman" w:hAnsi="Times New Roman" w:cs="Times New Roman"/>
          <w:b/>
          <w:color w:val="auto"/>
          <w:sz w:val="24"/>
          <w:szCs w:val="24"/>
        </w:rPr>
        <w:instrText>3.1 Overview</w:instrText>
      </w:r>
      <w:bookmarkEnd w:id="57"/>
      <w:r w:rsidR="00D92CA4">
        <w:instrText xml:space="preserve">" \f C \l "1" </w:instrText>
      </w:r>
      <w:r w:rsidR="00D92CA4">
        <w:rPr>
          <w:rFonts w:ascii="Times New Roman" w:hAnsi="Times New Roman" w:cs="Times New Roman"/>
          <w:b/>
          <w:color w:val="auto"/>
          <w:sz w:val="24"/>
          <w:szCs w:val="24"/>
        </w:rPr>
        <w:fldChar w:fldCharType="end"/>
      </w:r>
    </w:p>
    <w:p w14:paraId="6EECCC96" w14:textId="77777777" w:rsidR="002C208A" w:rsidRDefault="002C208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Chapter three outlines the research methodology employed in this study, detailing the research design, sampling methods, data collection techniques, and data analysis procedures. It also discusses ethical considerations and the validity and reliability measures to ensure the credibility of the findings.</w:t>
      </w:r>
    </w:p>
    <w:p w14:paraId="318F7439" w14:textId="77777777" w:rsidR="003544C1" w:rsidRPr="00F6488C" w:rsidRDefault="003544C1" w:rsidP="00E067F9">
      <w:pPr>
        <w:spacing w:after="0" w:line="480" w:lineRule="auto"/>
        <w:jc w:val="both"/>
        <w:rPr>
          <w:rFonts w:ascii="Times New Roman" w:hAnsi="Times New Roman" w:cs="Times New Roman"/>
          <w:sz w:val="24"/>
          <w:szCs w:val="24"/>
        </w:rPr>
      </w:pPr>
    </w:p>
    <w:p w14:paraId="6EECCC97" w14:textId="21294D57" w:rsidR="00ED7AAD" w:rsidRPr="00F6488C" w:rsidRDefault="00ED7AAD" w:rsidP="00E067F9">
      <w:pPr>
        <w:pStyle w:val="Heading2"/>
        <w:spacing w:before="0" w:line="480" w:lineRule="auto"/>
        <w:rPr>
          <w:rFonts w:ascii="Times New Roman" w:hAnsi="Times New Roman" w:cs="Times New Roman"/>
          <w:b/>
          <w:color w:val="auto"/>
          <w:sz w:val="24"/>
          <w:szCs w:val="24"/>
        </w:rPr>
      </w:pPr>
      <w:bookmarkStart w:id="58" w:name="_Toc192573706"/>
      <w:r w:rsidRPr="00F6488C">
        <w:rPr>
          <w:rFonts w:ascii="Times New Roman" w:hAnsi="Times New Roman" w:cs="Times New Roman"/>
          <w:b/>
          <w:color w:val="auto"/>
          <w:sz w:val="24"/>
          <w:szCs w:val="24"/>
        </w:rPr>
        <w:t>3.2 Research Strategies</w:t>
      </w:r>
      <w:bookmarkEnd w:id="58"/>
      <w:r w:rsidR="00D92CA4">
        <w:rPr>
          <w:rFonts w:ascii="Times New Roman" w:hAnsi="Times New Roman" w:cs="Times New Roman"/>
          <w:b/>
          <w:color w:val="auto"/>
          <w:sz w:val="24"/>
          <w:szCs w:val="24"/>
        </w:rPr>
        <w:fldChar w:fldCharType="begin"/>
      </w:r>
      <w:r w:rsidR="00D92CA4">
        <w:instrText xml:space="preserve"> TC "</w:instrText>
      </w:r>
      <w:bookmarkStart w:id="59" w:name="_Toc213944551"/>
      <w:r w:rsidR="00D92CA4" w:rsidRPr="00FC0305">
        <w:rPr>
          <w:rFonts w:ascii="Times New Roman" w:hAnsi="Times New Roman" w:cs="Times New Roman"/>
          <w:b/>
          <w:color w:val="auto"/>
          <w:sz w:val="24"/>
          <w:szCs w:val="24"/>
        </w:rPr>
        <w:instrText>3.2 Research Strategies</w:instrText>
      </w:r>
      <w:bookmarkEnd w:id="59"/>
      <w:r w:rsidR="00D92CA4">
        <w:instrText xml:space="preserve">" \f C \l "1" </w:instrText>
      </w:r>
      <w:r w:rsidR="00D92CA4">
        <w:rPr>
          <w:rFonts w:ascii="Times New Roman" w:hAnsi="Times New Roman" w:cs="Times New Roman"/>
          <w:b/>
          <w:color w:val="auto"/>
          <w:sz w:val="24"/>
          <w:szCs w:val="24"/>
        </w:rPr>
        <w:fldChar w:fldCharType="end"/>
      </w:r>
    </w:p>
    <w:p w14:paraId="6EECCC98" w14:textId="55CEF41D" w:rsidR="00ED7AAD" w:rsidRPr="00F6488C" w:rsidRDefault="00ED7AAD" w:rsidP="00E067F9">
      <w:pPr>
        <w:pStyle w:val="Heading2"/>
        <w:spacing w:before="0" w:line="480" w:lineRule="auto"/>
        <w:rPr>
          <w:rFonts w:ascii="Times New Roman" w:hAnsi="Times New Roman" w:cs="Times New Roman"/>
          <w:b/>
          <w:color w:val="auto"/>
          <w:sz w:val="24"/>
          <w:szCs w:val="24"/>
        </w:rPr>
      </w:pPr>
      <w:bookmarkStart w:id="60" w:name="_Toc192573707"/>
      <w:r w:rsidRPr="00F6488C">
        <w:rPr>
          <w:rFonts w:ascii="Times New Roman" w:hAnsi="Times New Roman" w:cs="Times New Roman"/>
          <w:b/>
          <w:color w:val="auto"/>
          <w:sz w:val="24"/>
          <w:szCs w:val="24"/>
        </w:rPr>
        <w:t>3.2.1 Research Philosophy: Constructionist</w:t>
      </w:r>
      <w:bookmarkEnd w:id="60"/>
      <w:r w:rsidR="00D92CA4">
        <w:rPr>
          <w:rFonts w:ascii="Times New Roman" w:hAnsi="Times New Roman" w:cs="Times New Roman"/>
          <w:b/>
          <w:color w:val="auto"/>
          <w:sz w:val="24"/>
          <w:szCs w:val="24"/>
        </w:rPr>
        <w:fldChar w:fldCharType="begin"/>
      </w:r>
      <w:r w:rsidR="00D92CA4">
        <w:instrText xml:space="preserve"> TC "</w:instrText>
      </w:r>
      <w:bookmarkStart w:id="61" w:name="_Toc213944552"/>
      <w:r w:rsidR="00D92CA4" w:rsidRPr="00884486">
        <w:rPr>
          <w:rFonts w:ascii="Times New Roman" w:hAnsi="Times New Roman" w:cs="Times New Roman"/>
          <w:b/>
          <w:color w:val="auto"/>
          <w:sz w:val="24"/>
          <w:szCs w:val="24"/>
        </w:rPr>
        <w:instrText>3.2.1 Research Philosophy: Constructionist</w:instrText>
      </w:r>
      <w:bookmarkEnd w:id="61"/>
      <w:r w:rsidR="00D92CA4">
        <w:instrText xml:space="preserve">" \f C \l "1" </w:instrText>
      </w:r>
      <w:r w:rsidR="00D92CA4">
        <w:rPr>
          <w:rFonts w:ascii="Times New Roman" w:hAnsi="Times New Roman" w:cs="Times New Roman"/>
          <w:b/>
          <w:color w:val="auto"/>
          <w:sz w:val="24"/>
          <w:szCs w:val="24"/>
        </w:rPr>
        <w:fldChar w:fldCharType="end"/>
      </w:r>
    </w:p>
    <w:p w14:paraId="6EECCC99" w14:textId="29E13CF2" w:rsidR="00ED7AAD" w:rsidRPr="00F6488C" w:rsidRDefault="00ED7AAD"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This study is grounded in a constructionist research philosophy, which emphasizes that knowledge is socially constructed through interactions and experiences. Constructionism is particularly relevant for understanding the role of men in preventing gender-based violence (GBV), as it allows for an exploration of how men’s perceptions, attitudes, and behaviors are shaped by societal norms, cultural influences, and interpersonal relationships (</w:t>
      </w:r>
      <w:proofErr w:type="spellStart"/>
      <w:r w:rsidRPr="00F6488C">
        <w:rPr>
          <w:rFonts w:ascii="Times New Roman" w:hAnsi="Times New Roman" w:cs="Times New Roman"/>
          <w:sz w:val="24"/>
          <w:szCs w:val="24"/>
        </w:rPr>
        <w:t>Gergen</w:t>
      </w:r>
      <w:proofErr w:type="spellEnd"/>
      <w:r w:rsidRPr="00F6488C">
        <w:rPr>
          <w:rFonts w:ascii="Times New Roman" w:hAnsi="Times New Roman" w:cs="Times New Roman"/>
          <w:sz w:val="24"/>
          <w:szCs w:val="24"/>
        </w:rPr>
        <w:t xml:space="preserve">, 2009). This philosophy rejects the notion that knowledge is objective and instead views it as a product of social processes. In the context of this study, constructionism facilitates an understanding of how gender norms and expectations are constructed and how these constructs influence men’s involvement in GBV prevention. As such, the constructionist approach will allow for a </w:t>
      </w:r>
      <w:r w:rsidR="00763F6B" w:rsidRPr="00F6488C">
        <w:rPr>
          <w:rFonts w:ascii="Times New Roman" w:hAnsi="Times New Roman" w:cs="Times New Roman"/>
          <w:sz w:val="24"/>
          <w:szCs w:val="24"/>
        </w:rPr>
        <w:t>complex</w:t>
      </w:r>
      <w:r w:rsidRPr="00F6488C">
        <w:rPr>
          <w:rFonts w:ascii="Times New Roman" w:hAnsi="Times New Roman" w:cs="Times New Roman"/>
          <w:sz w:val="24"/>
          <w:szCs w:val="24"/>
        </w:rPr>
        <w:t xml:space="preserve"> understanding of the complex social dynamics that underpin gender relations and GBV prevention, aligning with the study’s focus on the perceptions and experiences of men.</w:t>
      </w:r>
    </w:p>
    <w:p w14:paraId="6EECCC9A" w14:textId="241C29D3" w:rsidR="00ED7AAD" w:rsidRPr="00F6488C" w:rsidRDefault="00ED7AAD" w:rsidP="00E067F9">
      <w:pPr>
        <w:pStyle w:val="Heading2"/>
        <w:spacing w:before="0" w:line="480" w:lineRule="auto"/>
        <w:rPr>
          <w:rFonts w:ascii="Times New Roman" w:hAnsi="Times New Roman" w:cs="Times New Roman"/>
          <w:b/>
          <w:sz w:val="24"/>
          <w:szCs w:val="24"/>
        </w:rPr>
      </w:pPr>
      <w:bookmarkStart w:id="62" w:name="_Toc192573708"/>
      <w:r w:rsidRPr="00F6488C">
        <w:rPr>
          <w:rFonts w:ascii="Times New Roman" w:hAnsi="Times New Roman" w:cs="Times New Roman"/>
          <w:b/>
          <w:color w:val="auto"/>
          <w:sz w:val="24"/>
          <w:szCs w:val="24"/>
        </w:rPr>
        <w:lastRenderedPageBreak/>
        <w:t>3.2.2 Research Design: Case Study</w:t>
      </w:r>
      <w:bookmarkEnd w:id="62"/>
      <w:r w:rsidR="00D92CA4">
        <w:rPr>
          <w:rFonts w:ascii="Times New Roman" w:hAnsi="Times New Roman" w:cs="Times New Roman"/>
          <w:b/>
          <w:color w:val="auto"/>
          <w:sz w:val="24"/>
          <w:szCs w:val="24"/>
        </w:rPr>
        <w:fldChar w:fldCharType="begin"/>
      </w:r>
      <w:r w:rsidR="00D92CA4">
        <w:instrText xml:space="preserve"> TC "</w:instrText>
      </w:r>
      <w:bookmarkStart w:id="63" w:name="_Toc213944553"/>
      <w:r w:rsidR="00D92CA4" w:rsidRPr="007635EB">
        <w:rPr>
          <w:rFonts w:ascii="Times New Roman" w:hAnsi="Times New Roman" w:cs="Times New Roman"/>
          <w:b/>
          <w:color w:val="auto"/>
          <w:sz w:val="24"/>
          <w:szCs w:val="24"/>
        </w:rPr>
        <w:instrText>3.2.2 Research Design: Case Study</w:instrText>
      </w:r>
      <w:bookmarkEnd w:id="63"/>
      <w:r w:rsidR="00D92CA4">
        <w:instrText xml:space="preserve">" \f C \l "1" </w:instrText>
      </w:r>
      <w:r w:rsidR="00D92CA4">
        <w:rPr>
          <w:rFonts w:ascii="Times New Roman" w:hAnsi="Times New Roman" w:cs="Times New Roman"/>
          <w:b/>
          <w:color w:val="auto"/>
          <w:sz w:val="24"/>
          <w:szCs w:val="24"/>
        </w:rPr>
        <w:fldChar w:fldCharType="end"/>
      </w:r>
    </w:p>
    <w:p w14:paraId="48EBA610" w14:textId="22570C2C" w:rsidR="002A7BC9" w:rsidRDefault="002A7BC9" w:rsidP="00E067F9">
      <w:pPr>
        <w:spacing w:after="0" w:line="480" w:lineRule="auto"/>
        <w:jc w:val="both"/>
        <w:rPr>
          <w:rFonts w:ascii="Times New Roman" w:hAnsi="Times New Roman" w:cs="Times New Roman"/>
          <w:sz w:val="24"/>
          <w:szCs w:val="24"/>
        </w:rPr>
      </w:pPr>
      <w:bookmarkStart w:id="64" w:name="_Toc192573709"/>
      <w:r w:rsidRPr="00F6488C">
        <w:rPr>
          <w:rFonts w:ascii="Times New Roman" w:hAnsi="Times New Roman" w:cs="Times New Roman"/>
          <w:sz w:val="24"/>
          <w:szCs w:val="24"/>
        </w:rPr>
        <w:t xml:space="preserve">This research employed a case study design, which was well-suited to explore complex phenomena within their real-life context. A case study design allowed for an in-depth </w:t>
      </w:r>
      <w:r w:rsidR="003544C1">
        <w:rPr>
          <w:rFonts w:ascii="Times New Roman" w:hAnsi="Times New Roman" w:cs="Times New Roman"/>
          <w:sz w:val="24"/>
          <w:szCs w:val="24"/>
        </w:rPr>
        <w:t xml:space="preserve">examination of a specific group </w:t>
      </w:r>
      <w:r w:rsidRPr="00F6488C">
        <w:rPr>
          <w:rFonts w:ascii="Times New Roman" w:hAnsi="Times New Roman" w:cs="Times New Roman"/>
          <w:sz w:val="24"/>
          <w:szCs w:val="24"/>
        </w:rPr>
        <w:t>in this case, men in Tanzania and their role in preventing GBV. It enabled the researcher to gain a deep understanding of the subject matter by focusing on a single case or a small number of cases and examining them from multiple perspectives (Yin, 2018). The case study approach was particularly appropriate for this study as it facilitated an exploration of how men’s participation in GBV prevention was influenced by their social, cultural, and community environments. This design also allowed for flexibility, enabling the researcher to use various data collection methods, such as interviews and focus groups, to gather rich, qualitative data from participants. By focusing on specific case(s), the study aimed to uncover contextual factors that might not have been captured through broader surveys or other research designs.</w:t>
      </w:r>
    </w:p>
    <w:p w14:paraId="007ACB48" w14:textId="77777777" w:rsidR="003544C1" w:rsidRPr="00F6488C" w:rsidRDefault="003544C1" w:rsidP="00E067F9">
      <w:pPr>
        <w:spacing w:after="0" w:line="480" w:lineRule="auto"/>
        <w:jc w:val="both"/>
        <w:rPr>
          <w:rFonts w:ascii="Times New Roman" w:hAnsi="Times New Roman" w:cs="Times New Roman"/>
          <w:sz w:val="24"/>
          <w:szCs w:val="24"/>
        </w:rPr>
      </w:pPr>
    </w:p>
    <w:p w14:paraId="6EECCC9C" w14:textId="13441E5A" w:rsidR="00ED7AAD" w:rsidRPr="00F6488C" w:rsidRDefault="00ED7AAD" w:rsidP="00D92CA4">
      <w:pPr>
        <w:pStyle w:val="Heading2"/>
        <w:spacing w:before="0" w:line="480" w:lineRule="auto"/>
        <w:jc w:val="both"/>
        <w:rPr>
          <w:rFonts w:ascii="Times New Roman" w:hAnsi="Times New Roman" w:cs="Times New Roman"/>
          <w:b/>
          <w:color w:val="auto"/>
          <w:sz w:val="24"/>
          <w:szCs w:val="24"/>
        </w:rPr>
      </w:pPr>
      <w:r w:rsidRPr="00F6488C">
        <w:rPr>
          <w:rFonts w:ascii="Times New Roman" w:hAnsi="Times New Roman" w:cs="Times New Roman"/>
          <w:b/>
          <w:color w:val="auto"/>
          <w:sz w:val="24"/>
          <w:szCs w:val="24"/>
        </w:rPr>
        <w:t>3.2.3 Research Approach: Qualitative</w:t>
      </w:r>
      <w:bookmarkEnd w:id="64"/>
      <w:r w:rsidR="00D92CA4">
        <w:rPr>
          <w:rFonts w:ascii="Times New Roman" w:hAnsi="Times New Roman" w:cs="Times New Roman"/>
          <w:b/>
          <w:color w:val="auto"/>
          <w:sz w:val="24"/>
          <w:szCs w:val="24"/>
        </w:rPr>
        <w:fldChar w:fldCharType="begin"/>
      </w:r>
      <w:r w:rsidR="00D92CA4">
        <w:instrText xml:space="preserve"> TC "</w:instrText>
      </w:r>
      <w:bookmarkStart w:id="65" w:name="_Toc213944554"/>
      <w:r w:rsidR="00D92CA4" w:rsidRPr="007C4BEE">
        <w:rPr>
          <w:rFonts w:ascii="Times New Roman" w:hAnsi="Times New Roman" w:cs="Times New Roman"/>
          <w:b/>
          <w:color w:val="auto"/>
          <w:sz w:val="24"/>
          <w:szCs w:val="24"/>
        </w:rPr>
        <w:instrText>3.2.3 Research Approach: Qualitative</w:instrText>
      </w:r>
      <w:bookmarkEnd w:id="65"/>
      <w:r w:rsidR="00D92CA4">
        <w:instrText xml:space="preserve">" \f C \l "1" </w:instrText>
      </w:r>
      <w:r w:rsidR="00D92CA4">
        <w:rPr>
          <w:rFonts w:ascii="Times New Roman" w:hAnsi="Times New Roman" w:cs="Times New Roman"/>
          <w:b/>
          <w:color w:val="auto"/>
          <w:sz w:val="24"/>
          <w:szCs w:val="24"/>
        </w:rPr>
        <w:fldChar w:fldCharType="end"/>
      </w:r>
    </w:p>
    <w:p w14:paraId="2684A99A" w14:textId="0F0087CE" w:rsidR="002A7BC9" w:rsidRPr="00F6488C" w:rsidRDefault="002A7BC9"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A qualitative research approach was employed in this study to explore the complex, subjective experiences and perceptions of men regarding their role in preventing GBV. Qualitative research was well-suited to exploring phenomena that were deeply embedded in social contexts, where understanding the meanings, motivations, and social processes was crucial (Creswell, 2014). This approach allowed for the collection of rich, detailed data through interviews, focus groups, and other interactive methods, which provided insights into how men perceived their involvement in GBV prevention and the factors that shaped their views. Furthermore, </w:t>
      </w:r>
      <w:r w:rsidRPr="00F6488C">
        <w:rPr>
          <w:rFonts w:ascii="Times New Roman" w:hAnsi="Times New Roman" w:cs="Times New Roman"/>
          <w:sz w:val="24"/>
          <w:szCs w:val="24"/>
        </w:rPr>
        <w:lastRenderedPageBreak/>
        <w:t>qualitative research emphasized the importance of context, making it ideal for exploring the societal and cultural factors that influenced men’s behavior in the Tanzanian setting. Through qualitative methods, this study aimed to capture the depth of men’s experiences and to explore how their involvement in GBV prevention could be enhanced or hindered by social, cultural, and structural factors.</w:t>
      </w:r>
    </w:p>
    <w:p w14:paraId="15EE251F" w14:textId="11EE7183" w:rsidR="002A7BC9" w:rsidRPr="004D1784" w:rsidRDefault="002A7BC9" w:rsidP="004D1784">
      <w:pPr>
        <w:spacing w:after="0" w:line="480" w:lineRule="auto"/>
        <w:jc w:val="both"/>
        <w:rPr>
          <w:rFonts w:ascii="Times New Roman" w:hAnsi="Times New Roman" w:cs="Times New Roman"/>
          <w:sz w:val="24"/>
        </w:rPr>
      </w:pPr>
    </w:p>
    <w:p w14:paraId="6EECCC9E" w14:textId="6D9D9481" w:rsidR="00ED7AAD" w:rsidRPr="004D1784" w:rsidRDefault="00C07612" w:rsidP="004D1784">
      <w:pPr>
        <w:spacing w:after="0" w:line="480" w:lineRule="auto"/>
        <w:jc w:val="both"/>
        <w:rPr>
          <w:rFonts w:ascii="Times New Roman" w:hAnsi="Times New Roman" w:cs="Times New Roman"/>
          <w:b/>
          <w:sz w:val="24"/>
        </w:rPr>
      </w:pPr>
      <w:bookmarkStart w:id="66" w:name="_Toc192573710"/>
      <w:r w:rsidRPr="004D1784">
        <w:rPr>
          <w:rFonts w:ascii="Times New Roman" w:hAnsi="Times New Roman" w:cs="Times New Roman"/>
          <w:b/>
          <w:sz w:val="24"/>
        </w:rPr>
        <w:t>3.2.4 Study Area</w:t>
      </w:r>
      <w:bookmarkEnd w:id="66"/>
      <w:r w:rsidR="00D92CA4" w:rsidRPr="004D1784">
        <w:rPr>
          <w:rFonts w:ascii="Times New Roman" w:hAnsi="Times New Roman" w:cs="Times New Roman"/>
          <w:b/>
          <w:sz w:val="24"/>
        </w:rPr>
        <w:fldChar w:fldCharType="begin"/>
      </w:r>
      <w:r w:rsidR="00D92CA4" w:rsidRPr="004D1784">
        <w:rPr>
          <w:rFonts w:ascii="Times New Roman" w:hAnsi="Times New Roman" w:cs="Times New Roman"/>
          <w:b/>
          <w:sz w:val="24"/>
        </w:rPr>
        <w:instrText xml:space="preserve"> TC "</w:instrText>
      </w:r>
      <w:bookmarkStart w:id="67" w:name="_Toc213944555"/>
      <w:r w:rsidR="00D92CA4" w:rsidRPr="004D1784">
        <w:rPr>
          <w:rFonts w:ascii="Times New Roman" w:hAnsi="Times New Roman" w:cs="Times New Roman"/>
          <w:b/>
          <w:sz w:val="24"/>
        </w:rPr>
        <w:instrText>3.2.4 Study Area</w:instrText>
      </w:r>
      <w:bookmarkEnd w:id="67"/>
      <w:r w:rsidR="00D92CA4" w:rsidRPr="004D1784">
        <w:rPr>
          <w:rFonts w:ascii="Times New Roman" w:hAnsi="Times New Roman" w:cs="Times New Roman"/>
          <w:b/>
          <w:sz w:val="24"/>
        </w:rPr>
        <w:instrText xml:space="preserve">" \f C \l "1" </w:instrText>
      </w:r>
      <w:r w:rsidR="00D92CA4" w:rsidRPr="004D1784">
        <w:rPr>
          <w:rFonts w:ascii="Times New Roman" w:hAnsi="Times New Roman" w:cs="Times New Roman"/>
          <w:b/>
          <w:sz w:val="24"/>
        </w:rPr>
        <w:fldChar w:fldCharType="end"/>
      </w:r>
    </w:p>
    <w:p w14:paraId="0DD1ADC4" w14:textId="77777777" w:rsidR="002A7BC9" w:rsidRPr="004D1784" w:rsidRDefault="002A7BC9" w:rsidP="004D1784">
      <w:pPr>
        <w:spacing w:after="0" w:line="480" w:lineRule="auto"/>
        <w:jc w:val="both"/>
        <w:rPr>
          <w:rFonts w:ascii="Times New Roman" w:hAnsi="Times New Roman" w:cs="Times New Roman"/>
          <w:sz w:val="24"/>
        </w:rPr>
      </w:pPr>
      <w:bookmarkStart w:id="68" w:name="_Toc192573711"/>
      <w:r w:rsidRPr="004D1784">
        <w:rPr>
          <w:rFonts w:ascii="Times New Roman" w:hAnsi="Times New Roman" w:cs="Times New Roman"/>
          <w:sz w:val="24"/>
        </w:rPr>
        <w:t xml:space="preserve">This study was conducted in Babati District, located in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xml:space="preserve"> Region in northern Tanzania. The selection of Babati as the study site was based on several critical considerations, including the high prevalence of gender-based violence (GBV) in the region, the cultural and structural factors that shaped gender </w:t>
      </w:r>
      <w:proofErr w:type="gramStart"/>
      <w:r w:rsidRPr="004D1784">
        <w:rPr>
          <w:rFonts w:ascii="Times New Roman" w:hAnsi="Times New Roman" w:cs="Times New Roman"/>
          <w:sz w:val="24"/>
        </w:rPr>
        <w:t>relations,</w:t>
      </w:r>
      <w:proofErr w:type="gramEnd"/>
      <w:r w:rsidRPr="004D1784">
        <w:rPr>
          <w:rFonts w:ascii="Times New Roman" w:hAnsi="Times New Roman" w:cs="Times New Roman"/>
          <w:sz w:val="24"/>
        </w:rPr>
        <w:t xml:space="preserve"> and the notably limited involvement of men in GBV prevention efforts. These factors made Babati a particularly relevant and urgent context for examining the role of men in preventing violence against women.</w:t>
      </w:r>
    </w:p>
    <w:p w14:paraId="4004023C" w14:textId="77777777" w:rsidR="002A7BC9" w:rsidRPr="004D1784" w:rsidRDefault="002A7BC9" w:rsidP="004D1784">
      <w:pPr>
        <w:spacing w:after="0" w:line="480" w:lineRule="auto"/>
        <w:jc w:val="both"/>
        <w:rPr>
          <w:rFonts w:ascii="Times New Roman" w:hAnsi="Times New Roman" w:cs="Times New Roman"/>
          <w:sz w:val="24"/>
        </w:rPr>
      </w:pPr>
    </w:p>
    <w:p w14:paraId="74D67CF4"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 xml:space="preserve">According to a report by </w:t>
      </w:r>
      <w:proofErr w:type="spellStart"/>
      <w:r w:rsidRPr="004D1784">
        <w:rPr>
          <w:rFonts w:ascii="Times New Roman" w:hAnsi="Times New Roman" w:cs="Times New Roman"/>
          <w:sz w:val="24"/>
        </w:rPr>
        <w:t>Taifa</w:t>
      </w:r>
      <w:proofErr w:type="spellEnd"/>
      <w:r w:rsidRPr="004D1784">
        <w:rPr>
          <w:rFonts w:ascii="Times New Roman" w:hAnsi="Times New Roman" w:cs="Times New Roman"/>
          <w:sz w:val="24"/>
        </w:rPr>
        <w:t xml:space="preserve"> Daily (2021),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xml:space="preserve"> Region recorded the second-highest number of GBV cases in Tanzania, with a total of 3,641 cases reported between July 2020 and March 2021. Of these, Babati District accounted for a significant share, especially in cases of sexual violence and child defilement. More recently, a report by The Citizen (</w:t>
      </w:r>
      <w:proofErr w:type="spellStart"/>
      <w:r w:rsidRPr="004D1784">
        <w:rPr>
          <w:rFonts w:ascii="Times New Roman" w:hAnsi="Times New Roman" w:cs="Times New Roman"/>
          <w:sz w:val="24"/>
        </w:rPr>
        <w:t>Mirondo</w:t>
      </w:r>
      <w:proofErr w:type="spellEnd"/>
      <w:r w:rsidRPr="004D1784">
        <w:rPr>
          <w:rFonts w:ascii="Times New Roman" w:hAnsi="Times New Roman" w:cs="Times New Roman"/>
          <w:sz w:val="24"/>
        </w:rPr>
        <w:t>, 2023) highlighted that 70% of GBV cases handled at the One-Stop Centre in Babati District involved sexual violence, with rape and child abuse being the most frequently reported forms. These statistics placed Babati among the most affected areas in the country, warranting urgent attention and targeted intervention.</w:t>
      </w:r>
    </w:p>
    <w:p w14:paraId="6F85132E"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lastRenderedPageBreak/>
        <w:t xml:space="preserve">Despite this high prevalence, men’s participation in GBV prevention programs in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xml:space="preserve"> remained notably low, especially compared to other regions such as Dar es Salaam or Kilimanjaro, where civil society engagement and male-focused advocacy programs were more established. In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traditional gender roles continued to dominate local norms, with men often seen as the uncontested heads of households and primary decision-makers. This patriarchal structure created a socio-cultural environment where male dominance was normalized and violence against women was either tolerated or ignored (</w:t>
      </w:r>
      <w:proofErr w:type="spellStart"/>
      <w:r w:rsidRPr="004D1784">
        <w:rPr>
          <w:rFonts w:ascii="Times New Roman" w:hAnsi="Times New Roman" w:cs="Times New Roman"/>
          <w:sz w:val="24"/>
        </w:rPr>
        <w:t>Mbilinyi</w:t>
      </w:r>
      <w:proofErr w:type="spellEnd"/>
      <w:r w:rsidRPr="004D1784">
        <w:rPr>
          <w:rFonts w:ascii="Times New Roman" w:hAnsi="Times New Roman" w:cs="Times New Roman"/>
          <w:sz w:val="24"/>
        </w:rPr>
        <w:t xml:space="preserve"> &amp; </w:t>
      </w:r>
      <w:proofErr w:type="spellStart"/>
      <w:r w:rsidRPr="004D1784">
        <w:rPr>
          <w:rFonts w:ascii="Times New Roman" w:hAnsi="Times New Roman" w:cs="Times New Roman"/>
          <w:sz w:val="24"/>
        </w:rPr>
        <w:t>Katunzi</w:t>
      </w:r>
      <w:proofErr w:type="spellEnd"/>
      <w:r w:rsidRPr="004D1784">
        <w:rPr>
          <w:rFonts w:ascii="Times New Roman" w:hAnsi="Times New Roman" w:cs="Times New Roman"/>
          <w:sz w:val="24"/>
        </w:rPr>
        <w:t>, 2020).</w:t>
      </w:r>
    </w:p>
    <w:p w14:paraId="5F3DB38F" w14:textId="77777777" w:rsidR="002A7BC9" w:rsidRPr="004D1784" w:rsidRDefault="002A7BC9" w:rsidP="004D1784">
      <w:pPr>
        <w:spacing w:after="0" w:line="480" w:lineRule="auto"/>
        <w:jc w:val="both"/>
        <w:rPr>
          <w:rFonts w:ascii="Times New Roman" w:hAnsi="Times New Roman" w:cs="Times New Roman"/>
          <w:sz w:val="24"/>
        </w:rPr>
      </w:pPr>
    </w:p>
    <w:p w14:paraId="5D1E6BDC"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 xml:space="preserve">Moreover, preliminary assessments and community feedback from local NGOs and service providers revealed that men in Babati rarely participated in community sensitization seminars, did not engage in discussions about gender equality, and often perceived GBV prevention as a “women’s issue.” This apathy or resistance was further reinforced by cultural practices, such as child marriage and female genital mutilation (FGM), which continued to be reported in parts of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despite legal prohibitions (UNFPA, 2020; URT, 2015). These practices were often maintained under the guise of tradition, and resistance to reform was particularly strong among older male community leaders and traditional elders.</w:t>
      </w:r>
    </w:p>
    <w:p w14:paraId="731CBAE0" w14:textId="77777777" w:rsidR="002A7BC9" w:rsidRPr="004D1784" w:rsidRDefault="002A7BC9" w:rsidP="004D1784">
      <w:pPr>
        <w:spacing w:after="0" w:line="480" w:lineRule="auto"/>
        <w:jc w:val="both"/>
        <w:rPr>
          <w:rFonts w:ascii="Times New Roman" w:hAnsi="Times New Roman" w:cs="Times New Roman"/>
          <w:sz w:val="24"/>
        </w:rPr>
      </w:pPr>
    </w:p>
    <w:p w14:paraId="303A090E" w14:textId="003F4C34"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In contrast to more urbanized regions, Babati lacked sufficient community-based programs that specifically targeted male engagement in GBV prevention. While several NGOs were working on women’s empowerment, few had successfully incorporated men into their programming. This gap presented both</w:t>
      </w:r>
      <w:r w:rsidR="0056126F" w:rsidRPr="004D1784">
        <w:rPr>
          <w:rFonts w:ascii="Times New Roman" w:hAnsi="Times New Roman" w:cs="Times New Roman"/>
          <w:sz w:val="24"/>
        </w:rPr>
        <w:t xml:space="preserve"> a challenge and an opportunity </w:t>
      </w:r>
      <w:r w:rsidRPr="004D1784">
        <w:rPr>
          <w:rFonts w:ascii="Times New Roman" w:hAnsi="Times New Roman" w:cs="Times New Roman"/>
          <w:sz w:val="24"/>
        </w:rPr>
        <w:t xml:space="preserve">a challenge because it reflected systemic resistance to gender norm </w:t>
      </w:r>
      <w:r w:rsidRPr="004D1784">
        <w:rPr>
          <w:rFonts w:ascii="Times New Roman" w:hAnsi="Times New Roman" w:cs="Times New Roman"/>
          <w:sz w:val="24"/>
        </w:rPr>
        <w:lastRenderedPageBreak/>
        <w:t>change, and an opportunity because it created a space for innovative, male-inclusive interventions. Therefore, Babati provided a critical case for exploring how men understood their roles in GBV prevention, what hindered their involvement, and how context-specific strategies could be developed to foster their active participation.</w:t>
      </w:r>
    </w:p>
    <w:p w14:paraId="3D7A244B" w14:textId="77777777" w:rsidR="002A7BC9" w:rsidRPr="004D1784" w:rsidRDefault="002A7BC9" w:rsidP="004D1784">
      <w:pPr>
        <w:spacing w:after="0" w:line="480" w:lineRule="auto"/>
        <w:jc w:val="both"/>
        <w:rPr>
          <w:rFonts w:ascii="Times New Roman" w:hAnsi="Times New Roman" w:cs="Times New Roman"/>
          <w:sz w:val="24"/>
        </w:rPr>
      </w:pPr>
    </w:p>
    <w:p w14:paraId="11CF32A8"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Furthermore, Babati District offered an important contrast between semi-urban and rural communities. While some wards in Babati Town Council had access to education and media that promoted gender equality, surrounding rural wards remained heavily influenced by customary law and religious interpretations that limited women’s autonomy. This diversity allowed the study to examine how geography, education, and access to information affected men’s perceptions and roles in preventing GBV within the same district.</w:t>
      </w:r>
    </w:p>
    <w:p w14:paraId="54D70F9A" w14:textId="77777777" w:rsidR="002A7BC9" w:rsidRPr="004D1784" w:rsidRDefault="002A7BC9" w:rsidP="004D1784">
      <w:pPr>
        <w:spacing w:after="0" w:line="480" w:lineRule="auto"/>
        <w:jc w:val="both"/>
        <w:rPr>
          <w:rFonts w:ascii="Times New Roman" w:hAnsi="Times New Roman" w:cs="Times New Roman"/>
          <w:sz w:val="24"/>
        </w:rPr>
      </w:pPr>
    </w:p>
    <w:p w14:paraId="4AB55DEC" w14:textId="597E661A"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 xml:space="preserve">In conclusion, Babati District in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xml:space="preserve"> Region was both statistically significant and </w:t>
      </w:r>
      <w:proofErr w:type="spellStart"/>
      <w:r w:rsidRPr="004D1784">
        <w:rPr>
          <w:rFonts w:ascii="Times New Roman" w:hAnsi="Times New Roman" w:cs="Times New Roman"/>
          <w:sz w:val="24"/>
        </w:rPr>
        <w:t>socioculturally</w:t>
      </w:r>
      <w:proofErr w:type="spellEnd"/>
      <w:r w:rsidRPr="004D1784">
        <w:rPr>
          <w:rFonts w:ascii="Times New Roman" w:hAnsi="Times New Roman" w:cs="Times New Roman"/>
          <w:sz w:val="24"/>
        </w:rPr>
        <w:t xml:space="preserve"> distinctive in the context of GBV in Tanzania. Its high prevalence of violence, entrenched patriarchal structures, and the notable absence of male participation in prevention efforts made it a compelling and necessary site for this study. Understanding the barriers and opportunities for engaging men in Babati generated important insights for social work practice and policy interventions not only in </w:t>
      </w:r>
      <w:proofErr w:type="spellStart"/>
      <w:r w:rsidRPr="004D1784">
        <w:rPr>
          <w:rFonts w:ascii="Times New Roman" w:hAnsi="Times New Roman" w:cs="Times New Roman"/>
          <w:sz w:val="24"/>
        </w:rPr>
        <w:t>Manyara</w:t>
      </w:r>
      <w:proofErr w:type="spellEnd"/>
      <w:r w:rsidRPr="004D1784">
        <w:rPr>
          <w:rFonts w:ascii="Times New Roman" w:hAnsi="Times New Roman" w:cs="Times New Roman"/>
          <w:sz w:val="24"/>
        </w:rPr>
        <w:t xml:space="preserve"> but also across similar rural and semi-urban regions in Tanzania.</w:t>
      </w:r>
    </w:p>
    <w:p w14:paraId="3DC9A1C2" w14:textId="77777777" w:rsidR="002A7BC9" w:rsidRPr="004D1784" w:rsidRDefault="002A7BC9" w:rsidP="004D1784">
      <w:pPr>
        <w:spacing w:after="0" w:line="480" w:lineRule="auto"/>
        <w:jc w:val="both"/>
        <w:rPr>
          <w:rFonts w:ascii="Times New Roman" w:hAnsi="Times New Roman" w:cs="Times New Roman"/>
          <w:sz w:val="24"/>
        </w:rPr>
      </w:pPr>
    </w:p>
    <w:p w14:paraId="6EECCCA5" w14:textId="01D54B32" w:rsidR="00ED7AAD" w:rsidRPr="004D1784" w:rsidRDefault="00C07612" w:rsidP="004D1784">
      <w:pPr>
        <w:spacing w:after="0" w:line="480" w:lineRule="auto"/>
        <w:jc w:val="both"/>
        <w:rPr>
          <w:rFonts w:ascii="Times New Roman" w:hAnsi="Times New Roman" w:cs="Times New Roman"/>
          <w:b/>
          <w:sz w:val="24"/>
        </w:rPr>
      </w:pPr>
      <w:r w:rsidRPr="004D1784">
        <w:rPr>
          <w:rFonts w:ascii="Times New Roman" w:hAnsi="Times New Roman" w:cs="Times New Roman"/>
          <w:b/>
          <w:sz w:val="24"/>
        </w:rPr>
        <w:t>3.3 Study Population</w:t>
      </w:r>
      <w:bookmarkEnd w:id="68"/>
      <w:r w:rsidR="000302A8" w:rsidRPr="004D1784">
        <w:rPr>
          <w:rFonts w:ascii="Times New Roman" w:hAnsi="Times New Roman" w:cs="Times New Roman"/>
          <w:b/>
          <w:sz w:val="24"/>
        </w:rPr>
        <w:fldChar w:fldCharType="begin"/>
      </w:r>
      <w:r w:rsidR="000302A8" w:rsidRPr="004D1784">
        <w:rPr>
          <w:rFonts w:ascii="Times New Roman" w:hAnsi="Times New Roman" w:cs="Times New Roman"/>
          <w:b/>
          <w:sz w:val="24"/>
        </w:rPr>
        <w:instrText xml:space="preserve"> TC "</w:instrText>
      </w:r>
      <w:bookmarkStart w:id="69" w:name="_Toc213944556"/>
      <w:r w:rsidR="000302A8" w:rsidRPr="004D1784">
        <w:rPr>
          <w:rFonts w:ascii="Times New Roman" w:hAnsi="Times New Roman" w:cs="Times New Roman"/>
          <w:b/>
          <w:sz w:val="24"/>
        </w:rPr>
        <w:instrText>3.3 Study Population</w:instrText>
      </w:r>
      <w:bookmarkEnd w:id="69"/>
      <w:r w:rsidR="000302A8" w:rsidRPr="004D1784">
        <w:rPr>
          <w:rFonts w:ascii="Times New Roman" w:hAnsi="Times New Roman" w:cs="Times New Roman"/>
          <w:b/>
          <w:sz w:val="24"/>
        </w:rPr>
        <w:instrText xml:space="preserve">" \f C \l "1" </w:instrText>
      </w:r>
      <w:r w:rsidR="000302A8" w:rsidRPr="004D1784">
        <w:rPr>
          <w:rFonts w:ascii="Times New Roman" w:hAnsi="Times New Roman" w:cs="Times New Roman"/>
          <w:b/>
          <w:sz w:val="24"/>
        </w:rPr>
        <w:fldChar w:fldCharType="end"/>
      </w:r>
    </w:p>
    <w:p w14:paraId="4BE08EB2" w14:textId="77777777" w:rsidR="002A7BC9" w:rsidRPr="004D1784" w:rsidRDefault="002A7BC9" w:rsidP="004D1784">
      <w:pPr>
        <w:spacing w:after="0" w:line="480" w:lineRule="auto"/>
        <w:jc w:val="both"/>
        <w:rPr>
          <w:rFonts w:ascii="Times New Roman" w:hAnsi="Times New Roman" w:cs="Times New Roman"/>
          <w:sz w:val="24"/>
        </w:rPr>
      </w:pPr>
      <w:bookmarkStart w:id="70" w:name="_Toc192573712"/>
      <w:r w:rsidRPr="004D1784">
        <w:rPr>
          <w:rFonts w:ascii="Times New Roman" w:hAnsi="Times New Roman" w:cs="Times New Roman"/>
          <w:sz w:val="24"/>
        </w:rPr>
        <w:t xml:space="preserve">The population for this study consisted of both men and women from Babati District, with a particular focus on understanding the role of men in preventing gender-based </w:t>
      </w:r>
      <w:r w:rsidRPr="004D1784">
        <w:rPr>
          <w:rFonts w:ascii="Times New Roman" w:hAnsi="Times New Roman" w:cs="Times New Roman"/>
          <w:sz w:val="24"/>
        </w:rPr>
        <w:lastRenderedPageBreak/>
        <w:t>violence (GBV). Babati District was selected due to its socio-cultural dynamics, which included a blend of traditional gender norms and emerging gender equality initiatives. This diverse setting provided an ideal context for exploring how men engaged in the prevention of GBV.</w:t>
      </w:r>
    </w:p>
    <w:p w14:paraId="00CF3250" w14:textId="77777777" w:rsidR="002A7BC9" w:rsidRPr="004D1784" w:rsidRDefault="002A7BC9" w:rsidP="004D1784">
      <w:pPr>
        <w:spacing w:after="0" w:line="480" w:lineRule="auto"/>
        <w:jc w:val="both"/>
        <w:rPr>
          <w:rFonts w:ascii="Times New Roman" w:hAnsi="Times New Roman" w:cs="Times New Roman"/>
          <w:sz w:val="24"/>
        </w:rPr>
      </w:pPr>
    </w:p>
    <w:p w14:paraId="27C9CCE7"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The target participants for this study included men aged 18 years and above, as they were the primary group whose attitudes and behaviors were central to the research objectives. In addition, women who had either experienced or witnessed GBV, or who were actively engaged in community programs aimed at preventing violence, were also included in the study. By including both genders, the study aimed to capture a holistic view of the gender dynamics at play in the prevention of GBV, providing rich insights into how men’s roles could be better utilized in this regard.</w:t>
      </w:r>
    </w:p>
    <w:p w14:paraId="03C68959" w14:textId="77777777" w:rsidR="002A7BC9" w:rsidRPr="004D1784" w:rsidRDefault="002A7BC9" w:rsidP="004D1784">
      <w:pPr>
        <w:spacing w:after="0" w:line="480" w:lineRule="auto"/>
        <w:jc w:val="both"/>
        <w:rPr>
          <w:rFonts w:ascii="Times New Roman" w:hAnsi="Times New Roman" w:cs="Times New Roman"/>
          <w:sz w:val="24"/>
        </w:rPr>
      </w:pPr>
    </w:p>
    <w:p w14:paraId="728FC8A0"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 xml:space="preserve">To ensure the relevance and focus of the research, participants were required to meet certain criteria. Firstly, participants had to be men or women aged 18 years or older. This age threshold ensured that the study focused on adults who had the capacity to provide informed opinions on the issue of GBV. Additionally, all participants were required to be residents of Babati District. This criterion was crucial because the study aimed to provide insights specific to the socio-cultural context of Babati, and residents were more likely to have a deeper understanding of the local dynamics and issues surrounding GBV. Another important inclusion criterion was the participants’ involvement or interest in gender-based violence issues. Men who were engaged in gender equality initiatives or had shown interest in the role of men in preventing GBV were considered eligible. Similarly, women who had been impacted by GBV or </w:t>
      </w:r>
      <w:r w:rsidRPr="004D1784">
        <w:rPr>
          <w:rFonts w:ascii="Times New Roman" w:hAnsi="Times New Roman" w:cs="Times New Roman"/>
          <w:sz w:val="24"/>
        </w:rPr>
        <w:lastRenderedPageBreak/>
        <w:t>were involved in community efforts to address GBV were also included. Finally, participants were required to voluntarily consent to take part in the study, ensuring that all data collected was ethical and reliable.</w:t>
      </w:r>
    </w:p>
    <w:p w14:paraId="1110878B" w14:textId="77777777" w:rsidR="002A7BC9" w:rsidRPr="004D1784" w:rsidRDefault="002A7BC9" w:rsidP="004D1784">
      <w:pPr>
        <w:spacing w:after="0" w:line="480" w:lineRule="auto"/>
        <w:jc w:val="both"/>
        <w:rPr>
          <w:rFonts w:ascii="Times New Roman" w:hAnsi="Times New Roman" w:cs="Times New Roman"/>
          <w:sz w:val="24"/>
        </w:rPr>
      </w:pPr>
    </w:p>
    <w:p w14:paraId="7B552382" w14:textId="77777777" w:rsid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 xml:space="preserve">On the other hand, several exclusion criteria were applied to ensure that the sample remained focused on the specific research objectives. Individuals who were under 18 years of age were excluded, as the study was concerned with adult perspectives on GBV. Similarly, individuals who did not reside in Babati District were excluded, as the study’s aim was to explore the unique gender dynamics and GBV issues within this particular district. Participants who were not actively engaged in or interested in GBV-related issues or prevention programs were also excluded, as their inclusion would not have provided the insights required to address the research objectives. </w:t>
      </w:r>
    </w:p>
    <w:p w14:paraId="13A0E16B" w14:textId="77777777" w:rsidR="004D1784" w:rsidRDefault="004D1784" w:rsidP="004D1784">
      <w:pPr>
        <w:spacing w:after="0" w:line="480" w:lineRule="auto"/>
        <w:jc w:val="both"/>
        <w:rPr>
          <w:rFonts w:ascii="Times New Roman" w:hAnsi="Times New Roman" w:cs="Times New Roman"/>
          <w:sz w:val="24"/>
        </w:rPr>
      </w:pPr>
    </w:p>
    <w:p w14:paraId="685464C7" w14:textId="0C40238F"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Lastly, participants who were unwilling to provide informed consent, or who withdrew from the study at any point, were excluded to maintain the ethical integrity of the research.</w:t>
      </w:r>
      <w:r w:rsidR="004D1784">
        <w:rPr>
          <w:rFonts w:ascii="Times New Roman" w:hAnsi="Times New Roman" w:cs="Times New Roman"/>
          <w:sz w:val="24"/>
        </w:rPr>
        <w:t xml:space="preserve"> </w:t>
      </w:r>
      <w:r w:rsidRPr="004D1784">
        <w:rPr>
          <w:rFonts w:ascii="Times New Roman" w:hAnsi="Times New Roman" w:cs="Times New Roman"/>
          <w:sz w:val="24"/>
        </w:rPr>
        <w:t>Through these inclusion and exclusion criteria, the study ensured that the participants were directly relevant to the research topic and that the findings provided valuable insights into the role of men in preventing GBV in Babati District.</w:t>
      </w:r>
    </w:p>
    <w:p w14:paraId="01D5635D" w14:textId="77777777" w:rsidR="002A7BC9" w:rsidRPr="004D1784" w:rsidRDefault="002A7BC9" w:rsidP="004D1784">
      <w:pPr>
        <w:spacing w:after="0" w:line="480" w:lineRule="auto"/>
        <w:jc w:val="both"/>
        <w:rPr>
          <w:rFonts w:ascii="Times New Roman" w:hAnsi="Times New Roman" w:cs="Times New Roman"/>
          <w:sz w:val="24"/>
        </w:rPr>
      </w:pPr>
    </w:p>
    <w:p w14:paraId="6EECCCAB" w14:textId="1B0BB4D8" w:rsidR="00C07612" w:rsidRPr="004D1784" w:rsidRDefault="00C07612" w:rsidP="004D1784">
      <w:pPr>
        <w:spacing w:after="0" w:line="480" w:lineRule="auto"/>
        <w:jc w:val="both"/>
        <w:rPr>
          <w:rFonts w:ascii="Times New Roman" w:hAnsi="Times New Roman" w:cs="Times New Roman"/>
          <w:b/>
          <w:sz w:val="24"/>
        </w:rPr>
      </w:pPr>
      <w:r w:rsidRPr="004D1784">
        <w:rPr>
          <w:rFonts w:ascii="Times New Roman" w:hAnsi="Times New Roman" w:cs="Times New Roman"/>
          <w:b/>
          <w:sz w:val="24"/>
        </w:rPr>
        <w:t>3.4 Sampling Design and Procedures</w:t>
      </w:r>
      <w:bookmarkEnd w:id="70"/>
      <w:r w:rsidR="000302A8" w:rsidRPr="004D1784">
        <w:rPr>
          <w:rFonts w:ascii="Times New Roman" w:hAnsi="Times New Roman" w:cs="Times New Roman"/>
          <w:b/>
          <w:sz w:val="24"/>
        </w:rPr>
        <w:fldChar w:fldCharType="begin"/>
      </w:r>
      <w:r w:rsidR="000302A8" w:rsidRPr="004D1784">
        <w:rPr>
          <w:rFonts w:ascii="Times New Roman" w:hAnsi="Times New Roman" w:cs="Times New Roman"/>
          <w:b/>
          <w:sz w:val="24"/>
        </w:rPr>
        <w:instrText xml:space="preserve"> TC "</w:instrText>
      </w:r>
      <w:bookmarkStart w:id="71" w:name="_Toc213944557"/>
      <w:r w:rsidR="000302A8" w:rsidRPr="004D1784">
        <w:rPr>
          <w:rFonts w:ascii="Times New Roman" w:hAnsi="Times New Roman" w:cs="Times New Roman"/>
          <w:b/>
          <w:sz w:val="24"/>
        </w:rPr>
        <w:instrText>3.4 Sampling Design and Procedures</w:instrText>
      </w:r>
      <w:bookmarkEnd w:id="71"/>
      <w:r w:rsidR="000302A8" w:rsidRPr="004D1784">
        <w:rPr>
          <w:rFonts w:ascii="Times New Roman" w:hAnsi="Times New Roman" w:cs="Times New Roman"/>
          <w:b/>
          <w:sz w:val="24"/>
        </w:rPr>
        <w:instrText xml:space="preserve">" \f C \l "1" </w:instrText>
      </w:r>
      <w:r w:rsidR="000302A8" w:rsidRPr="004D1784">
        <w:rPr>
          <w:rFonts w:ascii="Times New Roman" w:hAnsi="Times New Roman" w:cs="Times New Roman"/>
          <w:b/>
          <w:sz w:val="24"/>
        </w:rPr>
        <w:fldChar w:fldCharType="end"/>
      </w:r>
    </w:p>
    <w:p w14:paraId="3AC7D47E" w14:textId="7F7294F1" w:rsidR="002A7BC9" w:rsidRPr="004D1784" w:rsidRDefault="002A7BC9" w:rsidP="004D1784">
      <w:pPr>
        <w:spacing w:after="0" w:line="480" w:lineRule="auto"/>
        <w:jc w:val="both"/>
        <w:rPr>
          <w:rFonts w:ascii="Times New Roman" w:hAnsi="Times New Roman" w:cs="Times New Roman"/>
          <w:sz w:val="24"/>
        </w:rPr>
      </w:pPr>
      <w:bookmarkStart w:id="72" w:name="_Toc192573713"/>
      <w:r w:rsidRPr="004D1784">
        <w:rPr>
          <w:rFonts w:ascii="Times New Roman" w:hAnsi="Times New Roman" w:cs="Times New Roman"/>
          <w:sz w:val="24"/>
        </w:rPr>
        <w:t>The sampling design for this study adopted a purposive sampling approach. This method was particularly suited for qualitative research, as it allowed the researcher to intentionally select participants who were most knowledgeable about or had direct experience with the issue under investigation (</w:t>
      </w:r>
      <w:proofErr w:type="spellStart"/>
      <w:r w:rsidRPr="004D1784">
        <w:rPr>
          <w:rFonts w:ascii="Times New Roman" w:hAnsi="Times New Roman" w:cs="Times New Roman"/>
          <w:sz w:val="24"/>
        </w:rPr>
        <w:t>Palinkas</w:t>
      </w:r>
      <w:proofErr w:type="spellEnd"/>
      <w:r w:rsidRPr="004D1784">
        <w:rPr>
          <w:rFonts w:ascii="Times New Roman" w:hAnsi="Times New Roman" w:cs="Times New Roman"/>
          <w:sz w:val="24"/>
        </w:rPr>
        <w:t xml:space="preserve"> et al., 2015). In this case, the </w:t>
      </w:r>
      <w:r w:rsidRPr="004D1784">
        <w:rPr>
          <w:rFonts w:ascii="Times New Roman" w:hAnsi="Times New Roman" w:cs="Times New Roman"/>
          <w:sz w:val="24"/>
        </w:rPr>
        <w:lastRenderedPageBreak/>
        <w:t>study sought to explore the role of men in preventing gender-based violence (GBV) in Babati District. The aim was to obtain in-depth insights from individuals who were directly engaged in or had a strong understanding of GBV-related issues.</w:t>
      </w:r>
      <w:r w:rsidR="001D079A">
        <w:rPr>
          <w:rFonts w:ascii="Times New Roman" w:hAnsi="Times New Roman" w:cs="Times New Roman"/>
          <w:sz w:val="24"/>
        </w:rPr>
        <w:t xml:space="preserve"> </w:t>
      </w:r>
      <w:r w:rsidRPr="004D1784">
        <w:rPr>
          <w:rFonts w:ascii="Times New Roman" w:hAnsi="Times New Roman" w:cs="Times New Roman"/>
          <w:sz w:val="24"/>
        </w:rPr>
        <w:t>To ensure that the study captured a wide range of perspectives, participants were selected from both rural and semi-urban areas of Babati District. These areas had distinct socio-cultural dynamics and levels of exposure to gender equality initiatives, which might have influenced how men perceived their roles in GBV prevention. The inclusion of diverse settings provided a more comprehensive understanding of the issue (Kumar, 2011).</w:t>
      </w:r>
    </w:p>
    <w:p w14:paraId="1F2FAD1C" w14:textId="77777777" w:rsidR="002A7BC9" w:rsidRPr="004D1784" w:rsidRDefault="002A7BC9" w:rsidP="004D1784">
      <w:pPr>
        <w:spacing w:after="0" w:line="480" w:lineRule="auto"/>
        <w:jc w:val="both"/>
        <w:rPr>
          <w:rFonts w:ascii="Times New Roman" w:hAnsi="Times New Roman" w:cs="Times New Roman"/>
          <w:sz w:val="24"/>
        </w:rPr>
      </w:pPr>
    </w:p>
    <w:p w14:paraId="0310BBA8" w14:textId="77777777"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The sample included men aged 18 and above, as this age group was most relevant to the study’s focus on men’s involvement in preventing GBV. Additionally, women aged 18 and above who had experienced or witnessed GBV, or who were actively involved in community programs aimed at addressing GBV, were also included to provide a balanced perspective. Men and women who were either directly impacted by GBV or were engaged in initiatives to combat it were targeted to ensure the study reflected the lived experiences and views of those who had a stake in GBV prevention (</w:t>
      </w:r>
      <w:proofErr w:type="spellStart"/>
      <w:r w:rsidRPr="004D1784">
        <w:rPr>
          <w:rFonts w:ascii="Times New Roman" w:hAnsi="Times New Roman" w:cs="Times New Roman"/>
          <w:sz w:val="24"/>
        </w:rPr>
        <w:t>Heise</w:t>
      </w:r>
      <w:proofErr w:type="spellEnd"/>
      <w:r w:rsidRPr="004D1784">
        <w:rPr>
          <w:rFonts w:ascii="Times New Roman" w:hAnsi="Times New Roman" w:cs="Times New Roman"/>
          <w:sz w:val="24"/>
        </w:rPr>
        <w:t xml:space="preserve"> et al., 2019).</w:t>
      </w:r>
    </w:p>
    <w:p w14:paraId="3E187DB2" w14:textId="77777777" w:rsidR="002A7BC9" w:rsidRPr="004D1784" w:rsidRDefault="002A7BC9" w:rsidP="004D1784">
      <w:pPr>
        <w:spacing w:after="0" w:line="480" w:lineRule="auto"/>
        <w:jc w:val="both"/>
        <w:rPr>
          <w:rFonts w:ascii="Times New Roman" w:hAnsi="Times New Roman" w:cs="Times New Roman"/>
          <w:sz w:val="24"/>
        </w:rPr>
      </w:pPr>
    </w:p>
    <w:p w14:paraId="5B943F96" w14:textId="15782B0E"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 xml:space="preserve">While purposive sampling was the primary method, snowball sampling was also used to expand the participant pool, particularly in communities or groups where men who were actively engaged in GBV prevention initiatives were harder to identify. This approach involved initial participants referring others who met the inclusion criteria, thus facilitating access to additional relevant participants. Snowball </w:t>
      </w:r>
      <w:r w:rsidRPr="004D1784">
        <w:rPr>
          <w:rFonts w:ascii="Times New Roman" w:hAnsi="Times New Roman" w:cs="Times New Roman"/>
          <w:sz w:val="24"/>
        </w:rPr>
        <w:lastRenderedPageBreak/>
        <w:t>sampling proved particularly effective in qualitative studies, where the research focused on specific, hard-to-reach populations (</w:t>
      </w:r>
      <w:proofErr w:type="spellStart"/>
      <w:r w:rsidRPr="004D1784">
        <w:rPr>
          <w:rFonts w:ascii="Times New Roman" w:hAnsi="Times New Roman" w:cs="Times New Roman"/>
          <w:sz w:val="24"/>
        </w:rPr>
        <w:t>Noy</w:t>
      </w:r>
      <w:proofErr w:type="spellEnd"/>
      <w:r w:rsidRPr="004D1784">
        <w:rPr>
          <w:rFonts w:ascii="Times New Roman" w:hAnsi="Times New Roman" w:cs="Times New Roman"/>
          <w:sz w:val="24"/>
        </w:rPr>
        <w:t>, 2008).</w:t>
      </w:r>
    </w:p>
    <w:p w14:paraId="615833BC" w14:textId="77777777" w:rsidR="002A7BC9" w:rsidRPr="001D079A" w:rsidRDefault="002A7BC9" w:rsidP="004D1784">
      <w:pPr>
        <w:spacing w:after="0" w:line="480" w:lineRule="auto"/>
        <w:jc w:val="both"/>
        <w:rPr>
          <w:rFonts w:ascii="Times New Roman" w:hAnsi="Times New Roman" w:cs="Times New Roman"/>
          <w:sz w:val="18"/>
        </w:rPr>
      </w:pPr>
    </w:p>
    <w:p w14:paraId="2B2384C9" w14:textId="24A4B192" w:rsidR="002A7BC9" w:rsidRPr="004D1784" w:rsidRDefault="002A7BC9" w:rsidP="004D1784">
      <w:pPr>
        <w:spacing w:after="0" w:line="480" w:lineRule="auto"/>
        <w:jc w:val="both"/>
        <w:rPr>
          <w:rFonts w:ascii="Times New Roman" w:hAnsi="Times New Roman" w:cs="Times New Roman"/>
          <w:sz w:val="24"/>
        </w:rPr>
      </w:pPr>
      <w:r w:rsidRPr="004D1784">
        <w:rPr>
          <w:rFonts w:ascii="Times New Roman" w:hAnsi="Times New Roman" w:cs="Times New Roman"/>
          <w:sz w:val="24"/>
        </w:rPr>
        <w:t>Participants were approached directly, and informed consent was obtained before any data collection occurred. Clear explanations were given regarding the study's purpose, procedures, and the voluntary nature of participation. Additionally, confidentiality and the right to withdraw from the study at any point without consequence were emphasized. The study also ensured that ethical standards were adhered to, particularly with regard to sensitive topics such as gender-based violence (</w:t>
      </w:r>
      <w:proofErr w:type="spellStart"/>
      <w:r w:rsidRPr="004D1784">
        <w:rPr>
          <w:rFonts w:ascii="Times New Roman" w:hAnsi="Times New Roman" w:cs="Times New Roman"/>
          <w:sz w:val="24"/>
        </w:rPr>
        <w:t>Babbie</w:t>
      </w:r>
      <w:proofErr w:type="spellEnd"/>
      <w:r w:rsidRPr="004D1784">
        <w:rPr>
          <w:rFonts w:ascii="Times New Roman" w:hAnsi="Times New Roman" w:cs="Times New Roman"/>
          <w:sz w:val="24"/>
        </w:rPr>
        <w:t>, 2015).</w:t>
      </w:r>
      <w:r w:rsidR="001D079A">
        <w:rPr>
          <w:rFonts w:ascii="Times New Roman" w:hAnsi="Times New Roman" w:cs="Times New Roman"/>
          <w:sz w:val="24"/>
        </w:rPr>
        <w:t xml:space="preserve"> </w:t>
      </w:r>
      <w:r w:rsidRPr="004D1784">
        <w:rPr>
          <w:rFonts w:ascii="Times New Roman" w:hAnsi="Times New Roman" w:cs="Times New Roman"/>
          <w:sz w:val="24"/>
        </w:rPr>
        <w:t>Overall, the sampling design and procedures ensured that the study included a diverse group of participants who provided rich, detailed, and relevant insights into the role of men in preventing GBV in Babati District.</w:t>
      </w:r>
    </w:p>
    <w:p w14:paraId="42582F8E" w14:textId="77777777" w:rsidR="002A7BC9" w:rsidRPr="001D079A" w:rsidRDefault="002A7BC9" w:rsidP="004D1784">
      <w:pPr>
        <w:spacing w:after="0" w:line="480" w:lineRule="auto"/>
        <w:jc w:val="both"/>
        <w:rPr>
          <w:rFonts w:ascii="Times New Roman" w:hAnsi="Times New Roman" w:cs="Times New Roman"/>
          <w:sz w:val="18"/>
        </w:rPr>
      </w:pPr>
    </w:p>
    <w:p w14:paraId="6EECCCB2" w14:textId="74AF7883" w:rsidR="0006470A" w:rsidRPr="001D079A" w:rsidRDefault="0006470A" w:rsidP="004D1784">
      <w:pPr>
        <w:spacing w:after="0" w:line="480" w:lineRule="auto"/>
        <w:jc w:val="both"/>
        <w:rPr>
          <w:b/>
        </w:rPr>
      </w:pPr>
      <w:r w:rsidRPr="001D079A">
        <w:rPr>
          <w:rFonts w:ascii="Times New Roman" w:hAnsi="Times New Roman" w:cs="Times New Roman"/>
          <w:b/>
          <w:sz w:val="24"/>
        </w:rPr>
        <w:t>3.5 Data Collection Methods and Instruments</w:t>
      </w:r>
      <w:bookmarkEnd w:id="72"/>
      <w:r w:rsidR="000302A8" w:rsidRPr="001D079A">
        <w:rPr>
          <w:b/>
        </w:rPr>
        <w:fldChar w:fldCharType="begin"/>
      </w:r>
      <w:r w:rsidR="000302A8" w:rsidRPr="001D079A">
        <w:rPr>
          <w:b/>
        </w:rPr>
        <w:instrText xml:space="preserve"> TC "</w:instrText>
      </w:r>
      <w:bookmarkStart w:id="73" w:name="_Toc213944558"/>
      <w:r w:rsidR="000302A8" w:rsidRPr="001D079A">
        <w:rPr>
          <w:b/>
        </w:rPr>
        <w:instrText>3.5 Data Collection Methods and Instruments</w:instrText>
      </w:r>
      <w:bookmarkEnd w:id="73"/>
      <w:r w:rsidR="000302A8" w:rsidRPr="001D079A">
        <w:rPr>
          <w:b/>
        </w:rPr>
        <w:instrText xml:space="preserve">" \f C \l "1" </w:instrText>
      </w:r>
      <w:r w:rsidR="000302A8" w:rsidRPr="001D079A">
        <w:rPr>
          <w:b/>
        </w:rPr>
        <w:fldChar w:fldCharType="end"/>
      </w:r>
    </w:p>
    <w:p w14:paraId="6E8E8E9B" w14:textId="77777777" w:rsidR="002A7BC9" w:rsidRPr="00F6488C" w:rsidRDefault="002A7BC9" w:rsidP="00E067F9">
      <w:pPr>
        <w:spacing w:after="0" w:line="480" w:lineRule="auto"/>
        <w:jc w:val="both"/>
        <w:rPr>
          <w:rFonts w:ascii="Times New Roman" w:hAnsi="Times New Roman" w:cs="Times New Roman"/>
          <w:sz w:val="24"/>
          <w:szCs w:val="24"/>
        </w:rPr>
      </w:pPr>
      <w:bookmarkStart w:id="74" w:name="_Toc192573715"/>
      <w:r w:rsidRPr="00F6488C">
        <w:rPr>
          <w:rFonts w:ascii="Times New Roman" w:hAnsi="Times New Roman" w:cs="Times New Roman"/>
          <w:sz w:val="24"/>
          <w:szCs w:val="24"/>
        </w:rPr>
        <w:t>This study employed two primary data collection methods: in-depth interviews and focus group discussions (FGDs). These qualitative methods were particularly suited to exploring the perspectives, experiences, and attitudes of participants regarding the role of men in preventing gender-based violence (GBV) in Babati District. Both methods enabled the researcher to gather rich, detailed data while allowing participants the opportunity to express themselves in a more open and flexible environment (Creswell, 2014).</w:t>
      </w:r>
    </w:p>
    <w:p w14:paraId="6E01BE74" w14:textId="77777777" w:rsidR="002A7BC9" w:rsidRPr="001D079A" w:rsidRDefault="002A7BC9" w:rsidP="00E067F9">
      <w:pPr>
        <w:spacing w:after="0" w:line="480" w:lineRule="auto"/>
        <w:jc w:val="both"/>
        <w:rPr>
          <w:rFonts w:ascii="Times New Roman" w:hAnsi="Times New Roman" w:cs="Times New Roman"/>
          <w:sz w:val="18"/>
          <w:szCs w:val="24"/>
        </w:rPr>
      </w:pPr>
    </w:p>
    <w:p w14:paraId="53F45982" w14:textId="3BBF90EF" w:rsidR="002A7BC9" w:rsidRPr="00F6488C" w:rsidRDefault="002A7BC9" w:rsidP="00E067F9">
      <w:pPr>
        <w:spacing w:after="0" w:line="480" w:lineRule="auto"/>
        <w:jc w:val="both"/>
        <w:rPr>
          <w:rFonts w:ascii="Times New Roman" w:hAnsi="Times New Roman" w:cs="Times New Roman"/>
          <w:b/>
          <w:sz w:val="24"/>
          <w:szCs w:val="24"/>
        </w:rPr>
      </w:pPr>
      <w:r w:rsidRPr="00F6488C">
        <w:rPr>
          <w:rFonts w:ascii="Times New Roman" w:hAnsi="Times New Roman" w:cs="Times New Roman"/>
          <w:b/>
          <w:sz w:val="24"/>
          <w:szCs w:val="24"/>
        </w:rPr>
        <w:t>3.5.1 In-Depth Interviews</w:t>
      </w:r>
      <w:r w:rsidR="000302A8">
        <w:rPr>
          <w:rFonts w:ascii="Times New Roman" w:hAnsi="Times New Roman" w:cs="Times New Roman"/>
          <w:b/>
          <w:sz w:val="24"/>
          <w:szCs w:val="24"/>
        </w:rPr>
        <w:fldChar w:fldCharType="begin"/>
      </w:r>
      <w:r w:rsidR="000302A8">
        <w:instrText xml:space="preserve"> TC "</w:instrText>
      </w:r>
      <w:bookmarkStart w:id="75" w:name="_Toc213944559"/>
      <w:r w:rsidR="000302A8" w:rsidRPr="00AF7B68">
        <w:rPr>
          <w:rFonts w:ascii="Times New Roman" w:hAnsi="Times New Roman" w:cs="Times New Roman"/>
          <w:b/>
          <w:sz w:val="24"/>
          <w:szCs w:val="24"/>
        </w:rPr>
        <w:instrText>3.5.1 In-Depth Interviews</w:instrText>
      </w:r>
      <w:bookmarkEnd w:id="75"/>
      <w:r w:rsidR="000302A8">
        <w:instrText xml:space="preserve">" \f C \l "1" </w:instrText>
      </w:r>
      <w:r w:rsidR="000302A8">
        <w:rPr>
          <w:rFonts w:ascii="Times New Roman" w:hAnsi="Times New Roman" w:cs="Times New Roman"/>
          <w:b/>
          <w:sz w:val="24"/>
          <w:szCs w:val="24"/>
        </w:rPr>
        <w:fldChar w:fldCharType="end"/>
      </w:r>
    </w:p>
    <w:p w14:paraId="601AA352" w14:textId="77777777" w:rsidR="002A7BC9" w:rsidRPr="00F6488C" w:rsidRDefault="002A7BC9"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In-depth interviews were used to collect detailed personal insights from participants, providing an opportunity for individual participants to discuss their perceptions of </w:t>
      </w:r>
      <w:r w:rsidRPr="00F6488C">
        <w:rPr>
          <w:rFonts w:ascii="Times New Roman" w:hAnsi="Times New Roman" w:cs="Times New Roman"/>
          <w:sz w:val="24"/>
          <w:szCs w:val="24"/>
        </w:rPr>
        <w:lastRenderedPageBreak/>
        <w:t>men’s roles in preventing GBV in a private and confidential setting. The researcher conducted one-on-one interviews, using a semi-structured interview guide to ensure that key themes were covered while allowing flexibility for participants to express their thoughts and experiences in their own words (</w:t>
      </w:r>
      <w:proofErr w:type="spellStart"/>
      <w:r w:rsidRPr="00F6488C">
        <w:rPr>
          <w:rFonts w:ascii="Times New Roman" w:hAnsi="Times New Roman" w:cs="Times New Roman"/>
          <w:sz w:val="24"/>
          <w:szCs w:val="24"/>
        </w:rPr>
        <w:t>Kvale</w:t>
      </w:r>
      <w:proofErr w:type="spellEnd"/>
      <w:r w:rsidRPr="00F6488C">
        <w:rPr>
          <w:rFonts w:ascii="Times New Roman" w:hAnsi="Times New Roman" w:cs="Times New Roman"/>
          <w:sz w:val="24"/>
          <w:szCs w:val="24"/>
        </w:rPr>
        <w:t xml:space="preserve"> &amp; </w:t>
      </w:r>
      <w:proofErr w:type="spellStart"/>
      <w:r w:rsidRPr="00F6488C">
        <w:rPr>
          <w:rFonts w:ascii="Times New Roman" w:hAnsi="Times New Roman" w:cs="Times New Roman"/>
          <w:sz w:val="24"/>
          <w:szCs w:val="24"/>
        </w:rPr>
        <w:t>Brinkmann</w:t>
      </w:r>
      <w:proofErr w:type="spellEnd"/>
      <w:r w:rsidRPr="00F6488C">
        <w:rPr>
          <w:rFonts w:ascii="Times New Roman" w:hAnsi="Times New Roman" w:cs="Times New Roman"/>
          <w:sz w:val="24"/>
          <w:szCs w:val="24"/>
        </w:rPr>
        <w:t>, 2009).</w:t>
      </w:r>
    </w:p>
    <w:p w14:paraId="78F86B7C" w14:textId="77777777" w:rsidR="002A7BC9" w:rsidRPr="00F6488C" w:rsidRDefault="002A7BC9" w:rsidP="00E067F9">
      <w:pPr>
        <w:spacing w:after="0" w:line="480" w:lineRule="auto"/>
        <w:jc w:val="both"/>
        <w:rPr>
          <w:rFonts w:ascii="Times New Roman" w:hAnsi="Times New Roman" w:cs="Times New Roman"/>
          <w:sz w:val="24"/>
          <w:szCs w:val="24"/>
        </w:rPr>
      </w:pPr>
    </w:p>
    <w:p w14:paraId="6D40670F" w14:textId="77777777" w:rsidR="002A7BC9" w:rsidRPr="00F6488C" w:rsidRDefault="002A7BC9"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The semi-structured nature of the interviews allowed for open-ended questions, enabling participants to delve into personal experiences and provide rich descriptions of their views on how men could contribute to preventing GBV. These interviews were audio-recorded with participants' consent and transcribed for analysis. The use of interviews ensured that participants had sufficient time to reflect and elaborate on their responses, which was critical for understanding the nuanced role of men in this context.</w:t>
      </w:r>
    </w:p>
    <w:p w14:paraId="5ABEA3C2" w14:textId="77777777" w:rsidR="002A7BC9" w:rsidRPr="00F6488C" w:rsidRDefault="002A7BC9" w:rsidP="00E067F9">
      <w:pPr>
        <w:spacing w:after="0" w:line="480" w:lineRule="auto"/>
        <w:jc w:val="both"/>
        <w:rPr>
          <w:rFonts w:ascii="Times New Roman" w:hAnsi="Times New Roman" w:cs="Times New Roman"/>
          <w:sz w:val="24"/>
          <w:szCs w:val="24"/>
        </w:rPr>
      </w:pPr>
    </w:p>
    <w:p w14:paraId="4631880C" w14:textId="5E9D2650" w:rsidR="002A7BC9" w:rsidRDefault="002A7BC9"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The interview questions were designed to explore various aspects of the participants' understanding and engagement with GBV prevention, including personal experiences, attitudes towards gender roles, and the impact of community initiatives aimed at reducing GBV. Additionally, participants were encouraged to share their perceptions of the challenges and opportunities for men to play an active role in reducing GBV in their communities.</w:t>
      </w:r>
    </w:p>
    <w:p w14:paraId="4AA63315" w14:textId="77777777" w:rsidR="001D079A" w:rsidRPr="001D079A" w:rsidRDefault="001D079A" w:rsidP="001D079A">
      <w:pPr>
        <w:spacing w:after="0" w:line="480" w:lineRule="auto"/>
        <w:jc w:val="both"/>
        <w:rPr>
          <w:rFonts w:ascii="Times New Roman" w:hAnsi="Times New Roman" w:cs="Times New Roman"/>
          <w:sz w:val="28"/>
        </w:rPr>
      </w:pPr>
    </w:p>
    <w:p w14:paraId="6EECCCB8" w14:textId="1A4489B4" w:rsidR="0006470A" w:rsidRPr="001D079A" w:rsidRDefault="0006470A" w:rsidP="001D079A">
      <w:pPr>
        <w:spacing w:after="0" w:line="480" w:lineRule="auto"/>
        <w:jc w:val="both"/>
        <w:rPr>
          <w:rFonts w:ascii="Times New Roman" w:hAnsi="Times New Roman" w:cs="Times New Roman"/>
          <w:b/>
          <w:sz w:val="24"/>
        </w:rPr>
      </w:pPr>
      <w:r w:rsidRPr="001D079A">
        <w:rPr>
          <w:rFonts w:ascii="Times New Roman" w:hAnsi="Times New Roman" w:cs="Times New Roman"/>
          <w:b/>
          <w:sz w:val="24"/>
        </w:rPr>
        <w:t>3.5.2 Focus Group Discussions (FGDs)</w:t>
      </w:r>
      <w:bookmarkEnd w:id="74"/>
      <w:r w:rsidR="000302A8" w:rsidRPr="001D079A">
        <w:rPr>
          <w:rFonts w:ascii="Times New Roman" w:hAnsi="Times New Roman" w:cs="Times New Roman"/>
          <w:b/>
          <w:sz w:val="24"/>
        </w:rPr>
        <w:fldChar w:fldCharType="begin"/>
      </w:r>
      <w:r w:rsidR="000302A8" w:rsidRPr="001D079A">
        <w:rPr>
          <w:rFonts w:ascii="Times New Roman" w:hAnsi="Times New Roman" w:cs="Times New Roman"/>
          <w:sz w:val="24"/>
        </w:rPr>
        <w:instrText xml:space="preserve"> TC "</w:instrText>
      </w:r>
      <w:bookmarkStart w:id="76" w:name="_Toc213944560"/>
      <w:r w:rsidR="000302A8" w:rsidRPr="001D079A">
        <w:rPr>
          <w:rFonts w:ascii="Times New Roman" w:hAnsi="Times New Roman" w:cs="Times New Roman"/>
          <w:b/>
          <w:sz w:val="24"/>
        </w:rPr>
        <w:instrText>3.5.2 Focus Group Discussions (FGDs)</w:instrText>
      </w:r>
      <w:bookmarkEnd w:id="76"/>
      <w:r w:rsidR="000302A8" w:rsidRPr="001D079A">
        <w:rPr>
          <w:rFonts w:ascii="Times New Roman" w:hAnsi="Times New Roman" w:cs="Times New Roman"/>
          <w:sz w:val="24"/>
        </w:rPr>
        <w:instrText xml:space="preserve">" \f C \l "1" </w:instrText>
      </w:r>
      <w:r w:rsidR="000302A8" w:rsidRPr="001D079A">
        <w:rPr>
          <w:rFonts w:ascii="Times New Roman" w:hAnsi="Times New Roman" w:cs="Times New Roman"/>
          <w:b/>
          <w:sz w:val="24"/>
        </w:rPr>
        <w:fldChar w:fldCharType="end"/>
      </w:r>
    </w:p>
    <w:p w14:paraId="5D941965" w14:textId="77777777" w:rsidR="003D62D2" w:rsidRPr="001D079A" w:rsidRDefault="003D62D2" w:rsidP="001D079A">
      <w:pPr>
        <w:spacing w:after="0" w:line="480" w:lineRule="auto"/>
        <w:jc w:val="both"/>
        <w:rPr>
          <w:rFonts w:ascii="Times New Roman" w:hAnsi="Times New Roman" w:cs="Times New Roman"/>
          <w:sz w:val="24"/>
        </w:rPr>
      </w:pPr>
      <w:bookmarkStart w:id="77" w:name="_Toc192573717"/>
      <w:r w:rsidRPr="001D079A">
        <w:rPr>
          <w:rFonts w:ascii="Times New Roman" w:hAnsi="Times New Roman" w:cs="Times New Roman"/>
          <w:sz w:val="24"/>
        </w:rPr>
        <w:t xml:space="preserve">Focus group discussions complemented the in-depth interviews by allowing for group dynamics to generate a broader understanding of community perspectives on the role of men in GBV prevention. FGDs were effective for exploring group </w:t>
      </w:r>
      <w:r w:rsidRPr="001D079A">
        <w:rPr>
          <w:rFonts w:ascii="Times New Roman" w:hAnsi="Times New Roman" w:cs="Times New Roman"/>
          <w:sz w:val="24"/>
        </w:rPr>
        <w:lastRenderedPageBreak/>
        <w:t>consensus, as participants interacted with one another, shared ideas, and discussed different viewpoints (Krueger &amp; Casey, 2015). These discussions were organized by gender and were sometimes grouped based on specific criteria, such as age or involvement in GBV prevention initiatives, to ensure a variety of viewpoints and experiences were captured.</w:t>
      </w:r>
    </w:p>
    <w:p w14:paraId="159F1B80" w14:textId="77777777" w:rsidR="003D62D2" w:rsidRPr="001D079A" w:rsidRDefault="003D62D2" w:rsidP="001D079A">
      <w:pPr>
        <w:spacing w:after="0" w:line="480" w:lineRule="auto"/>
        <w:jc w:val="both"/>
        <w:rPr>
          <w:rFonts w:ascii="Times New Roman" w:hAnsi="Times New Roman" w:cs="Times New Roman"/>
          <w:sz w:val="24"/>
        </w:rPr>
      </w:pPr>
    </w:p>
    <w:p w14:paraId="11B87E3A" w14:textId="69220E57" w:rsidR="003D62D2" w:rsidRPr="001D079A" w:rsidRDefault="003D62D2"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Each focus group consisted of 6-10 participants and was guided by a set of open-ended questions designed to stimulate conversation on the topic of GBV prevention. The facilitator encouraged participants to discuss their views on men’s involvement in preventing GBV, the challenges faced, and potential strategies for increasing male engagement in GBV reduction. Like the in-depth interviews, the FGDs were audio-recorded, transcribed, and analyzed thematically.</w:t>
      </w:r>
      <w:r w:rsidR="001D079A" w:rsidRPr="001D079A">
        <w:rPr>
          <w:rFonts w:ascii="Times New Roman" w:hAnsi="Times New Roman" w:cs="Times New Roman"/>
          <w:sz w:val="24"/>
        </w:rPr>
        <w:t xml:space="preserve"> </w:t>
      </w:r>
      <w:r w:rsidRPr="001D079A">
        <w:rPr>
          <w:rFonts w:ascii="Times New Roman" w:hAnsi="Times New Roman" w:cs="Times New Roman"/>
          <w:sz w:val="24"/>
        </w:rPr>
        <w:t>The discussions were structured to allow participants to reflect on their personal experiences while considering the perspectives of others. This method not only revealed individual opinions but also captured the dynamics of group interaction, which revealed collective attitudes towards gender roles and violence prevention.</w:t>
      </w:r>
    </w:p>
    <w:p w14:paraId="6DCF3ACE" w14:textId="77777777" w:rsidR="003D62D2" w:rsidRPr="001D079A" w:rsidRDefault="003D62D2" w:rsidP="001D079A">
      <w:pPr>
        <w:spacing w:after="0" w:line="480" w:lineRule="auto"/>
        <w:jc w:val="both"/>
        <w:rPr>
          <w:rFonts w:ascii="Times New Roman" w:hAnsi="Times New Roman" w:cs="Times New Roman"/>
          <w:sz w:val="24"/>
        </w:rPr>
      </w:pPr>
    </w:p>
    <w:p w14:paraId="420FD278" w14:textId="24100E83" w:rsidR="003D62D2" w:rsidRPr="001D079A" w:rsidRDefault="003D62D2" w:rsidP="001D079A">
      <w:pPr>
        <w:spacing w:after="0" w:line="480" w:lineRule="auto"/>
        <w:jc w:val="both"/>
        <w:rPr>
          <w:rFonts w:ascii="Times New Roman" w:hAnsi="Times New Roman" w:cs="Times New Roman"/>
          <w:b/>
          <w:sz w:val="24"/>
        </w:rPr>
      </w:pPr>
      <w:r w:rsidRPr="001D079A">
        <w:rPr>
          <w:rFonts w:ascii="Times New Roman" w:hAnsi="Times New Roman" w:cs="Times New Roman"/>
          <w:b/>
          <w:sz w:val="24"/>
        </w:rPr>
        <w:t>3.6 Data Analysis</w:t>
      </w:r>
      <w:r w:rsidR="000302A8" w:rsidRPr="001D079A">
        <w:rPr>
          <w:rFonts w:ascii="Times New Roman" w:hAnsi="Times New Roman" w:cs="Times New Roman"/>
          <w:b/>
          <w:sz w:val="24"/>
        </w:rPr>
        <w:fldChar w:fldCharType="begin"/>
      </w:r>
      <w:r w:rsidR="000302A8" w:rsidRPr="001D079A">
        <w:rPr>
          <w:rFonts w:ascii="Times New Roman" w:hAnsi="Times New Roman" w:cs="Times New Roman"/>
          <w:sz w:val="24"/>
        </w:rPr>
        <w:instrText xml:space="preserve"> TC "</w:instrText>
      </w:r>
      <w:bookmarkStart w:id="78" w:name="_Toc213944561"/>
      <w:r w:rsidR="000302A8" w:rsidRPr="001D079A">
        <w:rPr>
          <w:rFonts w:ascii="Times New Roman" w:hAnsi="Times New Roman" w:cs="Times New Roman"/>
          <w:b/>
          <w:sz w:val="24"/>
        </w:rPr>
        <w:instrText>3.6 Data Analysis</w:instrText>
      </w:r>
      <w:bookmarkEnd w:id="78"/>
      <w:r w:rsidR="000302A8" w:rsidRPr="001D079A">
        <w:rPr>
          <w:rFonts w:ascii="Times New Roman" w:hAnsi="Times New Roman" w:cs="Times New Roman"/>
          <w:sz w:val="24"/>
        </w:rPr>
        <w:instrText xml:space="preserve">" \f C \l "1" </w:instrText>
      </w:r>
      <w:r w:rsidR="000302A8" w:rsidRPr="001D079A">
        <w:rPr>
          <w:rFonts w:ascii="Times New Roman" w:hAnsi="Times New Roman" w:cs="Times New Roman"/>
          <w:b/>
          <w:sz w:val="24"/>
        </w:rPr>
        <w:fldChar w:fldCharType="end"/>
      </w:r>
    </w:p>
    <w:p w14:paraId="78DC2592" w14:textId="740A1324" w:rsidR="003D62D2" w:rsidRPr="001D079A" w:rsidRDefault="003D62D2"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 xml:space="preserve">Data analysis for this study was conducted using thematic analysis and supported by </w:t>
      </w:r>
      <w:proofErr w:type="spellStart"/>
      <w:r w:rsidRPr="001D079A">
        <w:rPr>
          <w:rFonts w:ascii="Times New Roman" w:hAnsi="Times New Roman" w:cs="Times New Roman"/>
          <w:sz w:val="24"/>
        </w:rPr>
        <w:t>NVivo</w:t>
      </w:r>
      <w:proofErr w:type="spellEnd"/>
      <w:r w:rsidRPr="001D079A">
        <w:rPr>
          <w:rFonts w:ascii="Times New Roman" w:hAnsi="Times New Roman" w:cs="Times New Roman"/>
          <w:sz w:val="24"/>
        </w:rPr>
        <w:t xml:space="preserve"> software. Thematic analysis is a widely used qualitative analysis method that enabled the identification and interpretation of patterns (themes) within the data. </w:t>
      </w:r>
      <w:proofErr w:type="spellStart"/>
      <w:r w:rsidRPr="001D079A">
        <w:rPr>
          <w:rFonts w:ascii="Times New Roman" w:hAnsi="Times New Roman" w:cs="Times New Roman"/>
          <w:sz w:val="24"/>
        </w:rPr>
        <w:t>NVivo</w:t>
      </w:r>
      <w:proofErr w:type="spellEnd"/>
      <w:r w:rsidRPr="001D079A">
        <w:rPr>
          <w:rFonts w:ascii="Times New Roman" w:hAnsi="Times New Roman" w:cs="Times New Roman"/>
          <w:sz w:val="24"/>
        </w:rPr>
        <w:t xml:space="preserve">, </w:t>
      </w:r>
      <w:proofErr w:type="gramStart"/>
      <w:r w:rsidRPr="001D079A">
        <w:rPr>
          <w:rFonts w:ascii="Times New Roman" w:hAnsi="Times New Roman" w:cs="Times New Roman"/>
          <w:sz w:val="24"/>
        </w:rPr>
        <w:t>a qualitative</w:t>
      </w:r>
      <w:proofErr w:type="gramEnd"/>
      <w:r w:rsidRPr="001D079A">
        <w:rPr>
          <w:rFonts w:ascii="Times New Roman" w:hAnsi="Times New Roman" w:cs="Times New Roman"/>
          <w:sz w:val="24"/>
        </w:rPr>
        <w:t xml:space="preserve"> data analysis software, assisted in organizing and coding the data, facilitating the management and interpretation of large volumes of text generated from in-depth interviews and focus group discussions (Braun &amp; Clarke, </w:t>
      </w:r>
      <w:r w:rsidRPr="001D079A">
        <w:rPr>
          <w:rFonts w:ascii="Times New Roman" w:hAnsi="Times New Roman" w:cs="Times New Roman"/>
          <w:sz w:val="24"/>
        </w:rPr>
        <w:lastRenderedPageBreak/>
        <w:t>2006). Both methods helped answer the research questions by exploring the underlying meanings, patterns, and relationships in participants' responses related to the role of men in preventing gender-based violence (GBV).</w:t>
      </w:r>
    </w:p>
    <w:p w14:paraId="5113B7F9" w14:textId="77777777" w:rsidR="003D62D2" w:rsidRPr="001D079A" w:rsidRDefault="003D62D2" w:rsidP="001D079A">
      <w:pPr>
        <w:spacing w:after="0" w:line="480" w:lineRule="auto"/>
        <w:jc w:val="both"/>
        <w:rPr>
          <w:rFonts w:ascii="Times New Roman" w:hAnsi="Times New Roman" w:cs="Times New Roman"/>
          <w:b/>
          <w:sz w:val="24"/>
        </w:rPr>
      </w:pPr>
    </w:p>
    <w:p w14:paraId="6EECCCBE" w14:textId="0F3D90E0" w:rsidR="0006470A" w:rsidRPr="001D079A" w:rsidRDefault="0006470A" w:rsidP="001D079A">
      <w:pPr>
        <w:spacing w:after="0" w:line="480" w:lineRule="auto"/>
        <w:jc w:val="both"/>
        <w:rPr>
          <w:rFonts w:ascii="Times New Roman" w:hAnsi="Times New Roman" w:cs="Times New Roman"/>
          <w:b/>
          <w:sz w:val="24"/>
        </w:rPr>
      </w:pPr>
      <w:r w:rsidRPr="001D079A">
        <w:rPr>
          <w:rFonts w:ascii="Times New Roman" w:hAnsi="Times New Roman" w:cs="Times New Roman"/>
          <w:b/>
          <w:sz w:val="24"/>
        </w:rPr>
        <w:t>3.7 Qualitative Rigor</w:t>
      </w:r>
      <w:bookmarkEnd w:id="77"/>
      <w:r w:rsidR="000302A8" w:rsidRPr="001D079A">
        <w:rPr>
          <w:rFonts w:ascii="Times New Roman" w:hAnsi="Times New Roman" w:cs="Times New Roman"/>
          <w:b/>
          <w:sz w:val="24"/>
        </w:rPr>
        <w:fldChar w:fldCharType="begin"/>
      </w:r>
      <w:r w:rsidR="000302A8" w:rsidRPr="001D079A">
        <w:rPr>
          <w:rFonts w:ascii="Times New Roman" w:hAnsi="Times New Roman" w:cs="Times New Roman"/>
          <w:sz w:val="24"/>
        </w:rPr>
        <w:instrText xml:space="preserve"> TC "</w:instrText>
      </w:r>
      <w:bookmarkStart w:id="79" w:name="_Toc213944562"/>
      <w:r w:rsidR="000302A8" w:rsidRPr="001D079A">
        <w:rPr>
          <w:rFonts w:ascii="Times New Roman" w:hAnsi="Times New Roman" w:cs="Times New Roman"/>
          <w:b/>
          <w:sz w:val="24"/>
        </w:rPr>
        <w:instrText>3.7 Qualitative Rigor</w:instrText>
      </w:r>
      <w:bookmarkEnd w:id="79"/>
      <w:r w:rsidR="000302A8" w:rsidRPr="001D079A">
        <w:rPr>
          <w:rFonts w:ascii="Times New Roman" w:hAnsi="Times New Roman" w:cs="Times New Roman"/>
          <w:sz w:val="24"/>
        </w:rPr>
        <w:instrText xml:space="preserve">" \f C \l "1" </w:instrText>
      </w:r>
      <w:r w:rsidR="000302A8" w:rsidRPr="001D079A">
        <w:rPr>
          <w:rFonts w:ascii="Times New Roman" w:hAnsi="Times New Roman" w:cs="Times New Roman"/>
          <w:b/>
          <w:sz w:val="24"/>
        </w:rPr>
        <w:fldChar w:fldCharType="end"/>
      </w:r>
    </w:p>
    <w:p w14:paraId="79120931" w14:textId="77777777" w:rsidR="003D62D2" w:rsidRPr="001D079A" w:rsidRDefault="003D62D2" w:rsidP="001D079A">
      <w:pPr>
        <w:spacing w:after="0" w:line="480" w:lineRule="auto"/>
        <w:jc w:val="both"/>
        <w:rPr>
          <w:rFonts w:ascii="Times New Roman" w:hAnsi="Times New Roman" w:cs="Times New Roman"/>
          <w:sz w:val="24"/>
        </w:rPr>
      </w:pPr>
      <w:bookmarkStart w:id="80" w:name="_Toc192573718"/>
      <w:r w:rsidRPr="001D079A">
        <w:rPr>
          <w:rFonts w:ascii="Times New Roman" w:hAnsi="Times New Roman" w:cs="Times New Roman"/>
          <w:sz w:val="24"/>
        </w:rPr>
        <w:t xml:space="preserve">In qualitative research, ensuring rigor was essential to establishing the credibility, trustworthiness, and reliability of the study’s findings. This study adopted several strategies to uphold qualitative rigor, focusing on credibility, transferability, dependability, and </w:t>
      </w:r>
      <w:proofErr w:type="spellStart"/>
      <w:r w:rsidRPr="001D079A">
        <w:rPr>
          <w:rFonts w:ascii="Times New Roman" w:hAnsi="Times New Roman" w:cs="Times New Roman"/>
          <w:sz w:val="24"/>
        </w:rPr>
        <w:t>confirmability</w:t>
      </w:r>
      <w:proofErr w:type="spellEnd"/>
      <w:r w:rsidRPr="001D079A">
        <w:rPr>
          <w:rFonts w:ascii="Times New Roman" w:hAnsi="Times New Roman" w:cs="Times New Roman"/>
          <w:sz w:val="24"/>
        </w:rPr>
        <w:t xml:space="preserve"> as key criteria. These criteria, proposed by Lincoln and </w:t>
      </w:r>
      <w:proofErr w:type="spellStart"/>
      <w:r w:rsidRPr="001D079A">
        <w:rPr>
          <w:rFonts w:ascii="Times New Roman" w:hAnsi="Times New Roman" w:cs="Times New Roman"/>
          <w:sz w:val="24"/>
        </w:rPr>
        <w:t>Guba</w:t>
      </w:r>
      <w:proofErr w:type="spellEnd"/>
      <w:r w:rsidRPr="001D079A">
        <w:rPr>
          <w:rFonts w:ascii="Times New Roman" w:hAnsi="Times New Roman" w:cs="Times New Roman"/>
          <w:sz w:val="24"/>
        </w:rPr>
        <w:t xml:space="preserve"> (1985), guided the research process to ensure the results were trustworthy and accurately represented the participants' perspectives.</w:t>
      </w:r>
    </w:p>
    <w:p w14:paraId="43F7A46C" w14:textId="77777777" w:rsidR="003D62D2" w:rsidRPr="001D079A" w:rsidRDefault="003D62D2" w:rsidP="001D079A">
      <w:pPr>
        <w:spacing w:after="0" w:line="480" w:lineRule="auto"/>
        <w:jc w:val="both"/>
        <w:rPr>
          <w:rFonts w:ascii="Times New Roman" w:hAnsi="Times New Roman" w:cs="Times New Roman"/>
          <w:sz w:val="24"/>
        </w:rPr>
      </w:pPr>
    </w:p>
    <w:p w14:paraId="0E6B9463" w14:textId="77777777" w:rsidR="003D62D2" w:rsidRPr="001D079A" w:rsidRDefault="003D62D2"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Credibility was ensured through prolonged engagement with the data, including spending adequate time in the field to build rapport with participants and gain a deep understanding of the context. By conducting in-depth interviews and focus group discussions, the researcher allowed participants to freely express their views, ensuring that the data collected reflected their lived experiences (Creswell, 2014). Member checking, where participants reviewed and confirmed the accuracy of the transcriptions and findings, further enhanced credibility. This step allowed participants to validate their responses and ensured that their voices were accurately represented.</w:t>
      </w:r>
    </w:p>
    <w:p w14:paraId="50284293" w14:textId="77777777" w:rsidR="003D62D2" w:rsidRPr="001D079A" w:rsidRDefault="003D62D2" w:rsidP="001D079A">
      <w:pPr>
        <w:spacing w:after="0" w:line="480" w:lineRule="auto"/>
        <w:jc w:val="both"/>
        <w:rPr>
          <w:rFonts w:ascii="Times New Roman" w:hAnsi="Times New Roman" w:cs="Times New Roman"/>
          <w:sz w:val="24"/>
        </w:rPr>
      </w:pPr>
    </w:p>
    <w:p w14:paraId="338EEC7A" w14:textId="77777777" w:rsidR="003D62D2" w:rsidRPr="001D079A" w:rsidRDefault="003D62D2"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 xml:space="preserve">To enhance transferability, the researcher provided a detailed description of the study context, the participants, and the processes used in data collection. This allowed </w:t>
      </w:r>
      <w:r w:rsidRPr="001D079A">
        <w:rPr>
          <w:rFonts w:ascii="Times New Roman" w:hAnsi="Times New Roman" w:cs="Times New Roman"/>
          <w:sz w:val="24"/>
        </w:rPr>
        <w:lastRenderedPageBreak/>
        <w:t xml:space="preserve">readers to determine the extent to which the findings might be applicable to other settings or populations (Lincoln &amp; </w:t>
      </w:r>
      <w:proofErr w:type="spellStart"/>
      <w:r w:rsidRPr="001D079A">
        <w:rPr>
          <w:rFonts w:ascii="Times New Roman" w:hAnsi="Times New Roman" w:cs="Times New Roman"/>
          <w:sz w:val="24"/>
        </w:rPr>
        <w:t>Guba</w:t>
      </w:r>
      <w:proofErr w:type="spellEnd"/>
      <w:r w:rsidRPr="001D079A">
        <w:rPr>
          <w:rFonts w:ascii="Times New Roman" w:hAnsi="Times New Roman" w:cs="Times New Roman"/>
          <w:sz w:val="24"/>
        </w:rPr>
        <w:t xml:space="preserve">, 1985). </w:t>
      </w:r>
      <w:proofErr w:type="gramStart"/>
      <w:r w:rsidRPr="001D079A">
        <w:rPr>
          <w:rFonts w:ascii="Times New Roman" w:hAnsi="Times New Roman" w:cs="Times New Roman"/>
          <w:sz w:val="24"/>
        </w:rPr>
        <w:t>The use of purposive sampling, selecting participants who had relevant knowledge and experience with gender-based violence prevention, helped ensure that the findings were rich and meaningful in the context of Babati District.</w:t>
      </w:r>
      <w:proofErr w:type="gramEnd"/>
    </w:p>
    <w:p w14:paraId="0D12CD74" w14:textId="77777777" w:rsidR="003D62D2" w:rsidRPr="000263C5" w:rsidRDefault="003D62D2" w:rsidP="001D079A">
      <w:pPr>
        <w:spacing w:after="0" w:line="480" w:lineRule="auto"/>
        <w:jc w:val="both"/>
        <w:rPr>
          <w:rFonts w:ascii="Times New Roman" w:hAnsi="Times New Roman" w:cs="Times New Roman"/>
          <w:sz w:val="18"/>
        </w:rPr>
      </w:pPr>
    </w:p>
    <w:p w14:paraId="25609968" w14:textId="77777777" w:rsidR="003D62D2" w:rsidRPr="001D079A" w:rsidRDefault="003D62D2"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Dependability was ensured by maintaining a clear audit trail throughout the research process. This included documenting all decisions made during the study, from the design phase to data collection and analysis. By being transparent in the process, the researcher ensured that the study could be followed and understood by others, and that the steps taken to analyze the data were reproducible (</w:t>
      </w:r>
      <w:proofErr w:type="spellStart"/>
      <w:r w:rsidRPr="001D079A">
        <w:rPr>
          <w:rFonts w:ascii="Times New Roman" w:hAnsi="Times New Roman" w:cs="Times New Roman"/>
          <w:sz w:val="24"/>
        </w:rPr>
        <w:t>Shenton</w:t>
      </w:r>
      <w:proofErr w:type="spellEnd"/>
      <w:r w:rsidRPr="001D079A">
        <w:rPr>
          <w:rFonts w:ascii="Times New Roman" w:hAnsi="Times New Roman" w:cs="Times New Roman"/>
          <w:sz w:val="24"/>
        </w:rPr>
        <w:t>, 2004).</w:t>
      </w:r>
    </w:p>
    <w:p w14:paraId="05EA0274" w14:textId="77777777" w:rsidR="003D62D2" w:rsidRPr="000263C5" w:rsidRDefault="003D62D2" w:rsidP="001D079A">
      <w:pPr>
        <w:spacing w:after="0" w:line="480" w:lineRule="auto"/>
        <w:jc w:val="both"/>
        <w:rPr>
          <w:rFonts w:ascii="Times New Roman" w:hAnsi="Times New Roman" w:cs="Times New Roman"/>
          <w:sz w:val="18"/>
        </w:rPr>
      </w:pPr>
    </w:p>
    <w:p w14:paraId="7D6CBD2E" w14:textId="77777777" w:rsidR="003D62D2" w:rsidRPr="001D079A" w:rsidRDefault="003D62D2" w:rsidP="001D079A">
      <w:pPr>
        <w:spacing w:after="0" w:line="480" w:lineRule="auto"/>
        <w:jc w:val="both"/>
        <w:rPr>
          <w:rFonts w:ascii="Times New Roman" w:hAnsi="Times New Roman" w:cs="Times New Roman"/>
          <w:sz w:val="24"/>
        </w:rPr>
      </w:pPr>
      <w:proofErr w:type="spellStart"/>
      <w:r w:rsidRPr="001D079A">
        <w:rPr>
          <w:rFonts w:ascii="Times New Roman" w:hAnsi="Times New Roman" w:cs="Times New Roman"/>
          <w:sz w:val="24"/>
        </w:rPr>
        <w:t>Confirmability</w:t>
      </w:r>
      <w:proofErr w:type="spellEnd"/>
      <w:r w:rsidRPr="001D079A">
        <w:rPr>
          <w:rFonts w:ascii="Times New Roman" w:hAnsi="Times New Roman" w:cs="Times New Roman"/>
          <w:sz w:val="24"/>
        </w:rPr>
        <w:t xml:space="preserve"> was ensured by maintaining neutrality throughout the research process, making every effort to minimize researcher bias. This was achieved by using reflexivity, where the researcher continually reflected on their role in the study and how their background, assumptions, and experiences might have shaped the findings (Creswell, 2014). Additionally, triangulation was used, comparing findings from different data sources, including interviews and focus group discussions, to cross-check results and provide a richer, more balanced understanding of the research questions.</w:t>
      </w:r>
    </w:p>
    <w:p w14:paraId="4FA291E2" w14:textId="77777777" w:rsidR="003D62D2" w:rsidRPr="000263C5" w:rsidRDefault="003D62D2" w:rsidP="001D079A">
      <w:pPr>
        <w:spacing w:after="0" w:line="480" w:lineRule="auto"/>
        <w:jc w:val="both"/>
        <w:rPr>
          <w:rFonts w:ascii="Times New Roman" w:hAnsi="Times New Roman" w:cs="Times New Roman"/>
          <w:sz w:val="18"/>
        </w:rPr>
      </w:pPr>
    </w:p>
    <w:p w14:paraId="2EC6FDC3" w14:textId="2AC374D4" w:rsidR="003D62D2" w:rsidRPr="001D079A" w:rsidRDefault="003D62D2" w:rsidP="001D079A">
      <w:pPr>
        <w:spacing w:after="0" w:line="480" w:lineRule="auto"/>
        <w:jc w:val="both"/>
        <w:rPr>
          <w:rFonts w:ascii="Times New Roman" w:hAnsi="Times New Roman" w:cs="Times New Roman"/>
          <w:sz w:val="24"/>
        </w:rPr>
      </w:pPr>
      <w:r w:rsidRPr="001D079A">
        <w:rPr>
          <w:rFonts w:ascii="Times New Roman" w:hAnsi="Times New Roman" w:cs="Times New Roman"/>
          <w:sz w:val="24"/>
        </w:rPr>
        <w:t>In conclusion, by adhering to these strategies for ensuring rigor, this study produced credible, transferable, dependable, and confirmable findings, providing a comprehensive understanding of the role of men in preventing gender-based violence in Babati District.</w:t>
      </w:r>
    </w:p>
    <w:p w14:paraId="6EECCCC5" w14:textId="1132F078" w:rsidR="0006470A" w:rsidRPr="00F6488C" w:rsidRDefault="0006470A" w:rsidP="001D079A">
      <w:pPr>
        <w:spacing w:after="0" w:line="480" w:lineRule="auto"/>
        <w:jc w:val="both"/>
        <w:rPr>
          <w:b/>
        </w:rPr>
      </w:pPr>
      <w:r w:rsidRPr="001D079A">
        <w:rPr>
          <w:rFonts w:ascii="Times New Roman" w:hAnsi="Times New Roman" w:cs="Times New Roman"/>
          <w:b/>
          <w:sz w:val="24"/>
        </w:rPr>
        <w:lastRenderedPageBreak/>
        <w:t>3.8 Ethical Consideration</w:t>
      </w:r>
      <w:bookmarkEnd w:id="80"/>
      <w:r w:rsidR="000302A8">
        <w:rPr>
          <w:b/>
        </w:rPr>
        <w:fldChar w:fldCharType="begin"/>
      </w:r>
      <w:r w:rsidR="000302A8">
        <w:instrText xml:space="preserve"> TC "</w:instrText>
      </w:r>
      <w:bookmarkStart w:id="81" w:name="_Toc213944563"/>
      <w:r w:rsidR="000302A8" w:rsidRPr="00EB3623">
        <w:rPr>
          <w:b/>
        </w:rPr>
        <w:instrText>3.8 Ethical Consideration</w:instrText>
      </w:r>
      <w:bookmarkEnd w:id="81"/>
      <w:r w:rsidR="000302A8">
        <w:instrText xml:space="preserve">" \f C \l "1" </w:instrText>
      </w:r>
      <w:r w:rsidR="000302A8">
        <w:rPr>
          <w:b/>
        </w:rPr>
        <w:fldChar w:fldCharType="end"/>
      </w:r>
    </w:p>
    <w:p w14:paraId="4BBA2E0C" w14:textId="77777777" w:rsidR="003D62D2"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Ethical considerations were fundamental in ensuring that the study respected the dignity, rights, and welfare of all participants. Given the sensitive nature of the topic, which involved gender-based violence (GBV) and the role of men in preventing it, special care was taken to protect participants' confidentiality, ensure voluntary participation, and avoid any form of harm. This study adhered to ethical guidelines set forth by recognized ethical bodies, including the Open University of Tanzania’s research ethics committee and international standards for research involving human subjects.</w:t>
      </w:r>
    </w:p>
    <w:p w14:paraId="48D6BAF9" w14:textId="77777777" w:rsidR="000263C5" w:rsidRPr="00F6488C" w:rsidRDefault="000263C5" w:rsidP="00E067F9">
      <w:pPr>
        <w:spacing w:after="0" w:line="480" w:lineRule="auto"/>
        <w:jc w:val="both"/>
        <w:rPr>
          <w:rFonts w:ascii="Times New Roman" w:hAnsi="Times New Roman" w:cs="Times New Roman"/>
          <w:sz w:val="24"/>
          <w:szCs w:val="24"/>
        </w:rPr>
      </w:pPr>
    </w:p>
    <w:p w14:paraId="40856B1C" w14:textId="77777777" w:rsidR="003D62D2"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Before engaging in any data collection, participants were fully informed about the purpose, objectives, and procedures of the study. This was communicated both orally and in writing. The informed consent form explained that participation was voluntary and that participants could withdraw at any time without any negative consequences. It also reassured them that their responses would remain confidential and would only be used for research purposes. Participants were given adequate time to ask questions and seek clarification before signing the consent form.</w:t>
      </w:r>
    </w:p>
    <w:p w14:paraId="70CFAFB5" w14:textId="77777777" w:rsidR="000263C5" w:rsidRPr="00F6488C" w:rsidRDefault="000263C5" w:rsidP="00E067F9">
      <w:pPr>
        <w:spacing w:after="0" w:line="480" w:lineRule="auto"/>
        <w:jc w:val="both"/>
        <w:rPr>
          <w:rFonts w:ascii="Times New Roman" w:hAnsi="Times New Roman" w:cs="Times New Roman"/>
          <w:sz w:val="24"/>
          <w:szCs w:val="24"/>
        </w:rPr>
      </w:pPr>
    </w:p>
    <w:p w14:paraId="596AE876" w14:textId="77777777" w:rsidR="003D62D2"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Given the personal and potentially sensitive nature of the information shared, the study ensured that all participant information was kept confidential. Identifiable details such as names and specific locations were excluded from the final report, and pseudonyms were used in place of real names. All recorded data, including audio recordings and transcripts, were securely stored in a password-protected system and accessible only to the research team. Furthermore, participants were informed of </w:t>
      </w:r>
      <w:r w:rsidRPr="00F6488C">
        <w:rPr>
          <w:rFonts w:ascii="Times New Roman" w:hAnsi="Times New Roman" w:cs="Times New Roman"/>
          <w:sz w:val="24"/>
          <w:szCs w:val="24"/>
        </w:rPr>
        <w:lastRenderedPageBreak/>
        <w:t>their right to refuse to answer any question that made them uncomfortable, and they were reassured that their decision would not affect their participation in the study.</w:t>
      </w:r>
    </w:p>
    <w:p w14:paraId="6A949701" w14:textId="77777777" w:rsidR="000263C5" w:rsidRPr="00F6488C" w:rsidRDefault="000263C5" w:rsidP="00E067F9">
      <w:pPr>
        <w:spacing w:after="0" w:line="480" w:lineRule="auto"/>
        <w:jc w:val="both"/>
        <w:rPr>
          <w:rFonts w:ascii="Times New Roman" w:hAnsi="Times New Roman" w:cs="Times New Roman"/>
          <w:sz w:val="24"/>
          <w:szCs w:val="24"/>
        </w:rPr>
      </w:pPr>
    </w:p>
    <w:p w14:paraId="7564E828" w14:textId="77777777" w:rsidR="003D62D2"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Gender-based violence was an emotionally charged topic, and the discussion sometimes caused distress to participants. To mitigate any negative impact, a sensitive approach was employed during interviews and focus group discussions. The researcher established a comfortable, respectful, and supportive environment, where participants felt safe to share their experiences. The researcher was also trained in trauma-sensitive interviewing techniques to ensure that participants’ emotional well-being was prioritized.</w:t>
      </w:r>
    </w:p>
    <w:p w14:paraId="61720310" w14:textId="77777777" w:rsidR="000263C5" w:rsidRPr="00F6488C" w:rsidRDefault="000263C5" w:rsidP="00E067F9">
      <w:pPr>
        <w:spacing w:after="0" w:line="480" w:lineRule="auto"/>
        <w:jc w:val="both"/>
        <w:rPr>
          <w:rFonts w:ascii="Times New Roman" w:hAnsi="Times New Roman" w:cs="Times New Roman"/>
          <w:sz w:val="24"/>
          <w:szCs w:val="24"/>
        </w:rPr>
      </w:pPr>
    </w:p>
    <w:p w14:paraId="043483D8" w14:textId="243CA054" w:rsidR="003D62D2" w:rsidRPr="00F6488C"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In cases where a participant became distressed, the researcher </w:t>
      </w:r>
      <w:proofErr w:type="gramStart"/>
      <w:r w:rsidRPr="00F6488C">
        <w:rPr>
          <w:rFonts w:ascii="Times New Roman" w:hAnsi="Times New Roman" w:cs="Times New Roman"/>
          <w:sz w:val="24"/>
          <w:szCs w:val="24"/>
        </w:rPr>
        <w:t>paused</w:t>
      </w:r>
      <w:proofErr w:type="gramEnd"/>
      <w:r w:rsidRPr="00F6488C">
        <w:rPr>
          <w:rFonts w:ascii="Times New Roman" w:hAnsi="Times New Roman" w:cs="Times New Roman"/>
          <w:sz w:val="24"/>
          <w:szCs w:val="24"/>
        </w:rPr>
        <w:t xml:space="preserve"> the discussion and offered emotional support. Participants were also informed in advance about the availability of counseling services or support groups should they need further assistance after the interview. This was particularly important for participants who had experienced or witnessed GBV and might have found the discussion triggering. By providing these support services, the study ensured that it did not cause harm to those involved.</w:t>
      </w:r>
      <w:r w:rsidR="000263C5">
        <w:rPr>
          <w:rFonts w:ascii="Times New Roman" w:hAnsi="Times New Roman" w:cs="Times New Roman"/>
          <w:sz w:val="24"/>
          <w:szCs w:val="24"/>
        </w:rPr>
        <w:t xml:space="preserve"> </w:t>
      </w:r>
      <w:r w:rsidRPr="00F6488C">
        <w:rPr>
          <w:rFonts w:ascii="Times New Roman" w:hAnsi="Times New Roman" w:cs="Times New Roman"/>
          <w:sz w:val="24"/>
          <w:szCs w:val="24"/>
        </w:rPr>
        <w:t>While the study aimed to explore men’s roles in GBV prevention, it also took care not to inadvertently blame or stigmatize participants. The language used in the interviews and discussions was respectful and non-judgmental. Efforts were made to create an atmosphere of trust and mutual respect between the researcher and participants, allowing for honest and open dialogue without fear of being judged or marginalized.</w:t>
      </w:r>
    </w:p>
    <w:p w14:paraId="6DB2A678" w14:textId="77777777" w:rsidR="003D62D2" w:rsidRPr="00F6488C"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lastRenderedPageBreak/>
        <w:t>Participants were given control over their involvement in the study. They had the right to decide whether or not to participate, to withdraw at any stage, and to choose the level of detail they wished to provide. The study respected their autonomy by ensuring that their participation was based on free will and fully informed decisions.</w:t>
      </w:r>
    </w:p>
    <w:p w14:paraId="79A941DA" w14:textId="77777777" w:rsidR="003D62D2" w:rsidRPr="00F6488C" w:rsidRDefault="003D62D2"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In conclusion, ethical considerations in this study were central to its integrity. The researcher ensured that participants were treated with respect, their privacy was protected, and the study did not cause any harm. By addressing the sensitive nature of the subject matter with care, the study provided valuable insights into the role of men in preventing GBV while safeguarding participants’ well-being.</w:t>
      </w:r>
    </w:p>
    <w:p w14:paraId="6EECCCCF" w14:textId="77777777" w:rsidR="00D66666" w:rsidRPr="00F6488C" w:rsidRDefault="00D66666" w:rsidP="00E067F9">
      <w:pPr>
        <w:spacing w:after="0" w:line="480" w:lineRule="auto"/>
        <w:jc w:val="both"/>
        <w:rPr>
          <w:rFonts w:ascii="Times New Roman" w:hAnsi="Times New Roman" w:cs="Times New Roman"/>
          <w:b/>
          <w:sz w:val="24"/>
          <w:szCs w:val="24"/>
        </w:rPr>
      </w:pPr>
    </w:p>
    <w:p w14:paraId="6EECCCD0" w14:textId="77777777" w:rsidR="00D66666" w:rsidRDefault="00D66666" w:rsidP="00E067F9">
      <w:pPr>
        <w:spacing w:after="0" w:line="480" w:lineRule="auto"/>
        <w:jc w:val="both"/>
        <w:rPr>
          <w:rFonts w:ascii="Times New Roman" w:hAnsi="Times New Roman" w:cs="Times New Roman"/>
          <w:b/>
          <w:sz w:val="24"/>
          <w:szCs w:val="24"/>
        </w:rPr>
      </w:pPr>
    </w:p>
    <w:p w14:paraId="44DF8843" w14:textId="77777777" w:rsidR="000263C5" w:rsidRDefault="000263C5" w:rsidP="00E067F9">
      <w:pPr>
        <w:spacing w:after="0" w:line="480" w:lineRule="auto"/>
        <w:jc w:val="both"/>
        <w:rPr>
          <w:rFonts w:ascii="Times New Roman" w:hAnsi="Times New Roman" w:cs="Times New Roman"/>
          <w:b/>
          <w:sz w:val="24"/>
          <w:szCs w:val="24"/>
        </w:rPr>
      </w:pPr>
    </w:p>
    <w:p w14:paraId="4E7B52B2" w14:textId="77777777" w:rsidR="000263C5" w:rsidRDefault="000263C5" w:rsidP="00E067F9">
      <w:pPr>
        <w:spacing w:after="0" w:line="480" w:lineRule="auto"/>
        <w:jc w:val="both"/>
        <w:rPr>
          <w:rFonts w:ascii="Times New Roman" w:hAnsi="Times New Roman" w:cs="Times New Roman"/>
          <w:b/>
          <w:sz w:val="24"/>
          <w:szCs w:val="24"/>
        </w:rPr>
      </w:pPr>
    </w:p>
    <w:p w14:paraId="6C206721" w14:textId="77777777" w:rsidR="000263C5" w:rsidRDefault="000263C5" w:rsidP="00E067F9">
      <w:pPr>
        <w:spacing w:after="0" w:line="480" w:lineRule="auto"/>
        <w:jc w:val="both"/>
        <w:rPr>
          <w:rFonts w:ascii="Times New Roman" w:hAnsi="Times New Roman" w:cs="Times New Roman"/>
          <w:b/>
          <w:sz w:val="24"/>
          <w:szCs w:val="24"/>
        </w:rPr>
      </w:pPr>
    </w:p>
    <w:p w14:paraId="32214F7B" w14:textId="77777777" w:rsidR="000263C5" w:rsidRDefault="000263C5" w:rsidP="00E067F9">
      <w:pPr>
        <w:spacing w:after="0" w:line="480" w:lineRule="auto"/>
        <w:jc w:val="both"/>
        <w:rPr>
          <w:rFonts w:ascii="Times New Roman" w:hAnsi="Times New Roman" w:cs="Times New Roman"/>
          <w:b/>
          <w:sz w:val="24"/>
          <w:szCs w:val="24"/>
        </w:rPr>
      </w:pPr>
    </w:p>
    <w:p w14:paraId="42F2EA24" w14:textId="77777777" w:rsidR="000263C5" w:rsidRDefault="000263C5" w:rsidP="00E067F9">
      <w:pPr>
        <w:spacing w:after="0" w:line="480" w:lineRule="auto"/>
        <w:jc w:val="both"/>
        <w:rPr>
          <w:rFonts w:ascii="Times New Roman" w:hAnsi="Times New Roman" w:cs="Times New Roman"/>
          <w:b/>
          <w:sz w:val="24"/>
          <w:szCs w:val="24"/>
        </w:rPr>
      </w:pPr>
    </w:p>
    <w:p w14:paraId="7C0D335A" w14:textId="77777777" w:rsidR="000263C5" w:rsidRDefault="000263C5" w:rsidP="00E067F9">
      <w:pPr>
        <w:spacing w:after="0" w:line="480" w:lineRule="auto"/>
        <w:jc w:val="both"/>
        <w:rPr>
          <w:rFonts w:ascii="Times New Roman" w:hAnsi="Times New Roman" w:cs="Times New Roman"/>
          <w:b/>
          <w:sz w:val="24"/>
          <w:szCs w:val="24"/>
        </w:rPr>
      </w:pPr>
    </w:p>
    <w:p w14:paraId="21780074" w14:textId="77777777" w:rsidR="000263C5" w:rsidRDefault="000263C5" w:rsidP="00E067F9">
      <w:pPr>
        <w:spacing w:after="0" w:line="480" w:lineRule="auto"/>
        <w:jc w:val="both"/>
        <w:rPr>
          <w:rFonts w:ascii="Times New Roman" w:hAnsi="Times New Roman" w:cs="Times New Roman"/>
          <w:b/>
          <w:sz w:val="24"/>
          <w:szCs w:val="24"/>
        </w:rPr>
      </w:pPr>
    </w:p>
    <w:p w14:paraId="13B62641" w14:textId="77777777" w:rsidR="000263C5" w:rsidRDefault="000263C5" w:rsidP="00E067F9">
      <w:pPr>
        <w:spacing w:after="0" w:line="480" w:lineRule="auto"/>
        <w:jc w:val="both"/>
        <w:rPr>
          <w:rFonts w:ascii="Times New Roman" w:hAnsi="Times New Roman" w:cs="Times New Roman"/>
          <w:b/>
          <w:sz w:val="24"/>
          <w:szCs w:val="24"/>
        </w:rPr>
      </w:pPr>
    </w:p>
    <w:p w14:paraId="4DE6435C" w14:textId="77777777" w:rsidR="000263C5" w:rsidRDefault="000263C5" w:rsidP="00E067F9">
      <w:pPr>
        <w:spacing w:after="0" w:line="480" w:lineRule="auto"/>
        <w:jc w:val="both"/>
        <w:rPr>
          <w:rFonts w:ascii="Times New Roman" w:hAnsi="Times New Roman" w:cs="Times New Roman"/>
          <w:b/>
          <w:sz w:val="24"/>
          <w:szCs w:val="24"/>
        </w:rPr>
      </w:pPr>
    </w:p>
    <w:p w14:paraId="15B2FFA9" w14:textId="77777777" w:rsidR="000263C5" w:rsidRPr="00F6488C" w:rsidRDefault="000263C5" w:rsidP="00E067F9">
      <w:pPr>
        <w:spacing w:after="0" w:line="480" w:lineRule="auto"/>
        <w:jc w:val="both"/>
        <w:rPr>
          <w:rFonts w:ascii="Times New Roman" w:hAnsi="Times New Roman" w:cs="Times New Roman"/>
          <w:b/>
          <w:sz w:val="24"/>
          <w:szCs w:val="24"/>
        </w:rPr>
      </w:pPr>
    </w:p>
    <w:p w14:paraId="6EECCCD1" w14:textId="17E7D438" w:rsidR="00D66666" w:rsidRPr="00F6488C" w:rsidRDefault="00D66666" w:rsidP="00E067F9">
      <w:pPr>
        <w:spacing w:after="0" w:line="480" w:lineRule="auto"/>
        <w:jc w:val="both"/>
        <w:rPr>
          <w:rFonts w:ascii="Times New Roman" w:hAnsi="Times New Roman" w:cs="Times New Roman"/>
          <w:b/>
          <w:sz w:val="24"/>
          <w:szCs w:val="24"/>
        </w:rPr>
      </w:pPr>
    </w:p>
    <w:p w14:paraId="33C52569" w14:textId="55EAEAD1" w:rsidR="003D62D2" w:rsidRPr="00F6488C" w:rsidRDefault="003D62D2" w:rsidP="00E067F9">
      <w:pPr>
        <w:spacing w:after="0" w:line="480" w:lineRule="auto"/>
        <w:jc w:val="both"/>
        <w:rPr>
          <w:rFonts w:ascii="Times New Roman" w:hAnsi="Times New Roman" w:cs="Times New Roman"/>
          <w:b/>
          <w:sz w:val="24"/>
          <w:szCs w:val="24"/>
        </w:rPr>
      </w:pPr>
    </w:p>
    <w:p w14:paraId="303F3E40" w14:textId="749414D2" w:rsidR="003D62D2" w:rsidRPr="00F6488C" w:rsidRDefault="003D62D2" w:rsidP="00E067F9">
      <w:pPr>
        <w:spacing w:after="0" w:line="480" w:lineRule="auto"/>
        <w:jc w:val="both"/>
        <w:rPr>
          <w:rFonts w:ascii="Times New Roman" w:hAnsi="Times New Roman" w:cs="Times New Roman"/>
          <w:b/>
          <w:sz w:val="24"/>
          <w:szCs w:val="24"/>
        </w:rPr>
      </w:pPr>
    </w:p>
    <w:p w14:paraId="6FEFC555" w14:textId="5A7BF13D" w:rsidR="003D62D2" w:rsidRPr="00F6488C" w:rsidRDefault="003D62D2" w:rsidP="00E067F9">
      <w:pPr>
        <w:spacing w:after="0" w:line="480" w:lineRule="auto"/>
        <w:jc w:val="center"/>
        <w:rPr>
          <w:rFonts w:ascii="Times New Roman" w:hAnsi="Times New Roman" w:cs="Times New Roman"/>
          <w:b/>
          <w:sz w:val="24"/>
          <w:szCs w:val="24"/>
        </w:rPr>
      </w:pPr>
      <w:r w:rsidRPr="00F6488C">
        <w:rPr>
          <w:rFonts w:ascii="Times New Roman" w:hAnsi="Times New Roman" w:cs="Times New Roman"/>
          <w:b/>
          <w:sz w:val="24"/>
          <w:szCs w:val="24"/>
        </w:rPr>
        <w:lastRenderedPageBreak/>
        <w:t>CHAPTER FOUR</w:t>
      </w:r>
      <w:r w:rsidR="00671967">
        <w:rPr>
          <w:rFonts w:ascii="Times New Roman" w:hAnsi="Times New Roman" w:cs="Times New Roman"/>
          <w:b/>
          <w:sz w:val="24"/>
          <w:szCs w:val="24"/>
        </w:rPr>
        <w:fldChar w:fldCharType="begin"/>
      </w:r>
      <w:r w:rsidR="00671967">
        <w:instrText xml:space="preserve"> TC "</w:instrText>
      </w:r>
      <w:bookmarkStart w:id="82" w:name="_Toc213944564"/>
      <w:r w:rsidR="00671967" w:rsidRPr="00DE6ADC">
        <w:rPr>
          <w:rFonts w:ascii="Times New Roman" w:hAnsi="Times New Roman" w:cs="Times New Roman"/>
          <w:b/>
          <w:sz w:val="24"/>
          <w:szCs w:val="24"/>
        </w:rPr>
        <w:instrText>CHAPTER FOUR</w:instrText>
      </w:r>
      <w:bookmarkEnd w:id="82"/>
      <w:r w:rsidR="00671967">
        <w:instrText xml:space="preserve">" \f C \l "1" </w:instrText>
      </w:r>
      <w:r w:rsidR="00671967">
        <w:rPr>
          <w:rFonts w:ascii="Times New Roman" w:hAnsi="Times New Roman" w:cs="Times New Roman"/>
          <w:b/>
          <w:sz w:val="24"/>
          <w:szCs w:val="24"/>
        </w:rPr>
        <w:fldChar w:fldCharType="end"/>
      </w:r>
    </w:p>
    <w:p w14:paraId="3F66C041" w14:textId="5098D82A" w:rsidR="003D62D2" w:rsidRPr="00F6488C" w:rsidRDefault="003D62D2" w:rsidP="00E067F9">
      <w:pPr>
        <w:spacing w:after="0" w:line="480" w:lineRule="auto"/>
        <w:jc w:val="center"/>
        <w:rPr>
          <w:rFonts w:ascii="Times New Roman" w:hAnsi="Times New Roman" w:cs="Times New Roman"/>
          <w:b/>
          <w:sz w:val="24"/>
          <w:szCs w:val="24"/>
        </w:rPr>
      </w:pPr>
      <w:r w:rsidRPr="00F6488C">
        <w:rPr>
          <w:rFonts w:ascii="Times New Roman" w:hAnsi="Times New Roman" w:cs="Times New Roman"/>
          <w:b/>
          <w:sz w:val="24"/>
          <w:szCs w:val="24"/>
        </w:rPr>
        <w:t>FINDINGS AND DISCUSSION</w:t>
      </w:r>
      <w:r w:rsidR="00671967">
        <w:rPr>
          <w:rFonts w:ascii="Times New Roman" w:hAnsi="Times New Roman" w:cs="Times New Roman"/>
          <w:b/>
          <w:sz w:val="24"/>
          <w:szCs w:val="24"/>
        </w:rPr>
        <w:fldChar w:fldCharType="begin"/>
      </w:r>
      <w:r w:rsidR="00671967">
        <w:instrText xml:space="preserve"> TC "</w:instrText>
      </w:r>
      <w:bookmarkStart w:id="83" w:name="_Toc213944565"/>
      <w:r w:rsidR="00671967" w:rsidRPr="00E11048">
        <w:rPr>
          <w:rFonts w:ascii="Times New Roman" w:hAnsi="Times New Roman" w:cs="Times New Roman"/>
          <w:b/>
          <w:sz w:val="24"/>
          <w:szCs w:val="24"/>
        </w:rPr>
        <w:instrText>FINDINGS AND DISCUSSION</w:instrText>
      </w:r>
      <w:bookmarkEnd w:id="83"/>
      <w:r w:rsidR="00671967">
        <w:instrText xml:space="preserve">" \f C \l "1" </w:instrText>
      </w:r>
      <w:r w:rsidR="00671967">
        <w:rPr>
          <w:rFonts w:ascii="Times New Roman" w:hAnsi="Times New Roman" w:cs="Times New Roman"/>
          <w:b/>
          <w:sz w:val="24"/>
          <w:szCs w:val="24"/>
        </w:rPr>
        <w:fldChar w:fldCharType="end"/>
      </w:r>
    </w:p>
    <w:p w14:paraId="15E13B2B" w14:textId="2FB0CA9B" w:rsidR="003D62D2" w:rsidRPr="00F6488C" w:rsidRDefault="003D62D2" w:rsidP="00E067F9">
      <w:pPr>
        <w:spacing w:after="0" w:line="480" w:lineRule="auto"/>
        <w:jc w:val="both"/>
        <w:rPr>
          <w:rFonts w:ascii="Times New Roman" w:hAnsi="Times New Roman" w:cs="Times New Roman"/>
          <w:b/>
          <w:sz w:val="24"/>
          <w:szCs w:val="24"/>
        </w:rPr>
      </w:pPr>
      <w:r w:rsidRPr="00F6488C">
        <w:rPr>
          <w:rFonts w:ascii="Times New Roman" w:hAnsi="Times New Roman" w:cs="Times New Roman"/>
          <w:b/>
          <w:sz w:val="24"/>
          <w:szCs w:val="24"/>
        </w:rPr>
        <w:t>4.1 Chapter Overview</w:t>
      </w:r>
      <w:r w:rsidR="00671967">
        <w:rPr>
          <w:rFonts w:ascii="Times New Roman" w:hAnsi="Times New Roman" w:cs="Times New Roman"/>
          <w:b/>
          <w:sz w:val="24"/>
          <w:szCs w:val="24"/>
        </w:rPr>
        <w:fldChar w:fldCharType="begin"/>
      </w:r>
      <w:r w:rsidR="00671967">
        <w:instrText xml:space="preserve"> TC "</w:instrText>
      </w:r>
      <w:bookmarkStart w:id="84" w:name="_Toc213944566"/>
      <w:r w:rsidR="00671967" w:rsidRPr="00A90FE8">
        <w:rPr>
          <w:rFonts w:ascii="Times New Roman" w:hAnsi="Times New Roman" w:cs="Times New Roman"/>
          <w:b/>
          <w:sz w:val="24"/>
          <w:szCs w:val="24"/>
        </w:rPr>
        <w:instrText>4.1 Chapter Overview</w:instrText>
      </w:r>
      <w:bookmarkEnd w:id="84"/>
      <w:r w:rsidR="00671967">
        <w:instrText xml:space="preserve">" \f C \l "1" </w:instrText>
      </w:r>
      <w:r w:rsidR="00671967">
        <w:rPr>
          <w:rFonts w:ascii="Times New Roman" w:hAnsi="Times New Roman" w:cs="Times New Roman"/>
          <w:b/>
          <w:sz w:val="24"/>
          <w:szCs w:val="24"/>
        </w:rPr>
        <w:fldChar w:fldCharType="end"/>
      </w:r>
    </w:p>
    <w:p w14:paraId="57413655" w14:textId="77777777" w:rsidR="00F81E8B" w:rsidRDefault="00F81E8B"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This chapter presents the key findings of the study on the role of men in preventing gender-based violence (GBV) against women in Babati District. Drawing on data collected through in-depth interviews and focus group discussions, the chapter explores the perceptions, experiences, and attitudes of male and female participants regarding men’s involvement in GBV prevention. The findings are organized thematically based on the study’s specific objectives: (1) to examine men’s perceptions of gender-based violence; (2) to explore the effectiveness of community-based programs that engage men in GBV prevention; and (3) to identify the barriers men face in participating in GBV prevention efforts.</w:t>
      </w:r>
    </w:p>
    <w:p w14:paraId="13B07A46" w14:textId="77777777" w:rsidR="00F00C28" w:rsidRPr="00F6488C" w:rsidRDefault="00F00C28" w:rsidP="00E067F9">
      <w:pPr>
        <w:spacing w:after="0" w:line="480" w:lineRule="auto"/>
        <w:jc w:val="both"/>
        <w:rPr>
          <w:rFonts w:ascii="Times New Roman" w:hAnsi="Times New Roman" w:cs="Times New Roman"/>
          <w:sz w:val="24"/>
          <w:szCs w:val="24"/>
        </w:rPr>
      </w:pPr>
    </w:p>
    <w:p w14:paraId="7BCE2CD9" w14:textId="31CF0C1E" w:rsidR="00F81E8B" w:rsidRDefault="00F81E8B"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Each section of this chapter begins with a brief thematic introduction followed by illustrative quotations from participants. These narratives help capture the depth and complexity of community views on GBV and men’s roles in addressing it. The chapter also provides critical interpretation of the data, linking the findings to the theoretical frameworks adopted in the study</w:t>
      </w:r>
      <w:r w:rsidR="00F00C28">
        <w:rPr>
          <w:rFonts w:ascii="Times New Roman" w:hAnsi="Times New Roman" w:cs="Times New Roman"/>
          <w:sz w:val="24"/>
          <w:szCs w:val="24"/>
        </w:rPr>
        <w:t xml:space="preserve"> </w:t>
      </w:r>
      <w:r w:rsidRPr="00F6488C">
        <w:rPr>
          <w:rFonts w:ascii="Times New Roman" w:hAnsi="Times New Roman" w:cs="Times New Roman"/>
          <w:sz w:val="24"/>
          <w:szCs w:val="24"/>
        </w:rPr>
        <w:t>namely, Social Learning Theory, Feminist Theory, and the Ecological Framework</w:t>
      </w:r>
      <w:r w:rsidR="00F00C28">
        <w:rPr>
          <w:rFonts w:ascii="Times New Roman" w:hAnsi="Times New Roman" w:cs="Times New Roman"/>
          <w:sz w:val="24"/>
          <w:szCs w:val="24"/>
        </w:rPr>
        <w:t xml:space="preserve"> </w:t>
      </w:r>
      <w:r w:rsidRPr="00F6488C">
        <w:rPr>
          <w:rFonts w:ascii="Times New Roman" w:hAnsi="Times New Roman" w:cs="Times New Roman"/>
          <w:sz w:val="24"/>
          <w:szCs w:val="24"/>
        </w:rPr>
        <w:t>and situating them within the broader literature reviewed in Chapter Two.</w:t>
      </w:r>
    </w:p>
    <w:p w14:paraId="52B77822" w14:textId="77777777" w:rsidR="00AA0051" w:rsidRPr="00F6488C" w:rsidRDefault="00AA0051" w:rsidP="00E067F9">
      <w:pPr>
        <w:spacing w:after="0" w:line="480" w:lineRule="auto"/>
        <w:jc w:val="both"/>
        <w:rPr>
          <w:rFonts w:ascii="Times New Roman" w:hAnsi="Times New Roman" w:cs="Times New Roman"/>
          <w:sz w:val="24"/>
          <w:szCs w:val="24"/>
        </w:rPr>
      </w:pPr>
    </w:p>
    <w:p w14:paraId="2F9B7619" w14:textId="1ABC4FD4" w:rsidR="00F81E8B" w:rsidRDefault="00F81E8B"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The discussion highlights both progress and persistent challenges in promoting male engagement in GBV prevention in Babati. It reflects on the influence of cultural norms, community attitudes, peer pressure, and institutional support (or lack thereof) </w:t>
      </w:r>
      <w:r w:rsidRPr="00F6488C">
        <w:rPr>
          <w:rFonts w:ascii="Times New Roman" w:hAnsi="Times New Roman" w:cs="Times New Roman"/>
          <w:sz w:val="24"/>
          <w:szCs w:val="24"/>
        </w:rPr>
        <w:lastRenderedPageBreak/>
        <w:t>on shaping men's involvement. The chapter concludes with reflections on the implications of the findings for social work practice, policy development, and future interventions aimed at promoting gender equality and reducing violence against women.</w:t>
      </w:r>
    </w:p>
    <w:p w14:paraId="63888BD7" w14:textId="77777777" w:rsidR="00AA0051" w:rsidRPr="00F6488C" w:rsidRDefault="00AA0051" w:rsidP="00E067F9">
      <w:pPr>
        <w:spacing w:after="0" w:line="480" w:lineRule="auto"/>
        <w:jc w:val="both"/>
        <w:rPr>
          <w:rFonts w:ascii="Times New Roman" w:hAnsi="Times New Roman" w:cs="Times New Roman"/>
          <w:sz w:val="24"/>
          <w:szCs w:val="24"/>
        </w:rPr>
      </w:pPr>
    </w:p>
    <w:p w14:paraId="21E8046A" w14:textId="7C83F55A" w:rsidR="003C0D5C" w:rsidRPr="00F6488C" w:rsidRDefault="003C0D5C" w:rsidP="00671967">
      <w:pPr>
        <w:spacing w:after="0" w:line="480" w:lineRule="auto"/>
        <w:jc w:val="both"/>
        <w:outlineLvl w:val="2"/>
        <w:rPr>
          <w:rFonts w:ascii="Times New Roman" w:eastAsia="Times New Roman" w:hAnsi="Times New Roman" w:cs="Times New Roman"/>
          <w:b/>
          <w:bCs/>
          <w:sz w:val="24"/>
          <w:szCs w:val="24"/>
        </w:rPr>
      </w:pPr>
      <w:r w:rsidRPr="00F6488C">
        <w:rPr>
          <w:rFonts w:ascii="Times New Roman" w:eastAsia="Times New Roman" w:hAnsi="Times New Roman" w:cs="Times New Roman"/>
          <w:b/>
          <w:bCs/>
          <w:sz w:val="24"/>
          <w:szCs w:val="24"/>
        </w:rPr>
        <w:t>4.2 Perceptions of Men Regarding Gender-Based Violence</w:t>
      </w:r>
      <w:r w:rsidR="00671967">
        <w:rPr>
          <w:rFonts w:ascii="Times New Roman" w:eastAsia="Times New Roman" w:hAnsi="Times New Roman" w:cs="Times New Roman"/>
          <w:b/>
          <w:bCs/>
          <w:sz w:val="24"/>
          <w:szCs w:val="24"/>
        </w:rPr>
        <w:fldChar w:fldCharType="begin"/>
      </w:r>
      <w:r w:rsidR="00671967">
        <w:instrText xml:space="preserve"> TC "</w:instrText>
      </w:r>
      <w:bookmarkStart w:id="85" w:name="_Toc213944567"/>
      <w:r w:rsidR="00671967" w:rsidRPr="00597AF0">
        <w:rPr>
          <w:rFonts w:ascii="Times New Roman" w:eastAsia="Times New Roman" w:hAnsi="Times New Roman" w:cs="Times New Roman"/>
          <w:b/>
          <w:bCs/>
          <w:sz w:val="24"/>
          <w:szCs w:val="24"/>
        </w:rPr>
        <w:instrText>4.2 Perceptions of Men Regarding Gender-Based Violence</w:instrText>
      </w:r>
      <w:bookmarkEnd w:id="85"/>
      <w:r w:rsidR="00671967">
        <w:instrText xml:space="preserve">" \f C \l "1" </w:instrText>
      </w:r>
      <w:r w:rsidR="00671967">
        <w:rPr>
          <w:rFonts w:ascii="Times New Roman" w:eastAsia="Times New Roman" w:hAnsi="Times New Roman" w:cs="Times New Roman"/>
          <w:b/>
          <w:bCs/>
          <w:sz w:val="24"/>
          <w:szCs w:val="24"/>
        </w:rPr>
        <w:fldChar w:fldCharType="end"/>
      </w:r>
    </w:p>
    <w:p w14:paraId="1BC8B814" w14:textId="57F92728"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section presents the findings related to participants’ perceptions of gender-based violence (GBV), focusing on how men in Babati District understand the concept, its causes, its impacts, and their perceived roles in addressing it. The findings are drawn from both in-depth interviews and focus group discussions with community members. Participants shared a range of perspectives influenced by cultural beliefs, personal experiences, exposure to awareness programs, and prevailing gender norms. Their views reflect both entrenched patriarchal ideologies and emerging shifts in attitudes among certain groups of men.</w:t>
      </w:r>
      <w:r w:rsidR="00AA0051">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The findings are categorized thematically into four key areas: (1) awareness and understanding of GBV; (2) causes and justifications of GBV; (3) perceived impacts of GBV on women and the community; and (4) men's perceived responsibility in prevention. Each thematic area is supported by quotations from in-depth interviews and focus group discussions, accompanied by the researcher’s interpretations to provide context and analysis.</w:t>
      </w:r>
    </w:p>
    <w:p w14:paraId="55D33B1C" w14:textId="77777777" w:rsidR="00AA0051" w:rsidRPr="00F6488C" w:rsidRDefault="00AA0051" w:rsidP="00E067F9">
      <w:pPr>
        <w:spacing w:after="0" w:line="480" w:lineRule="auto"/>
        <w:jc w:val="both"/>
        <w:rPr>
          <w:rFonts w:ascii="Times New Roman" w:eastAsia="Times New Roman" w:hAnsi="Times New Roman" w:cs="Times New Roman"/>
          <w:sz w:val="24"/>
          <w:szCs w:val="24"/>
        </w:rPr>
      </w:pPr>
    </w:p>
    <w:p w14:paraId="1057030E" w14:textId="54A013EF" w:rsidR="003C0D5C" w:rsidRPr="00F6488C" w:rsidRDefault="003C0D5C" w:rsidP="00E067F9">
      <w:pPr>
        <w:spacing w:after="0" w:line="480" w:lineRule="auto"/>
        <w:outlineLvl w:val="2"/>
        <w:rPr>
          <w:rFonts w:ascii="Times New Roman" w:eastAsia="Times New Roman" w:hAnsi="Times New Roman" w:cs="Times New Roman"/>
          <w:b/>
          <w:bCs/>
          <w:sz w:val="24"/>
          <w:szCs w:val="24"/>
        </w:rPr>
      </w:pPr>
      <w:r w:rsidRPr="00F6488C">
        <w:rPr>
          <w:rFonts w:ascii="Times New Roman" w:eastAsia="Times New Roman" w:hAnsi="Times New Roman" w:cs="Times New Roman"/>
          <w:b/>
          <w:bCs/>
          <w:sz w:val="24"/>
          <w:szCs w:val="24"/>
        </w:rPr>
        <w:t>4.2.1 Awareness and Understanding of GBV</w:t>
      </w:r>
      <w:r w:rsidR="00671967">
        <w:rPr>
          <w:rFonts w:ascii="Times New Roman" w:eastAsia="Times New Roman" w:hAnsi="Times New Roman" w:cs="Times New Roman"/>
          <w:b/>
          <w:bCs/>
          <w:sz w:val="24"/>
          <w:szCs w:val="24"/>
        </w:rPr>
        <w:fldChar w:fldCharType="begin"/>
      </w:r>
      <w:r w:rsidR="00671967">
        <w:instrText xml:space="preserve"> TC "</w:instrText>
      </w:r>
      <w:bookmarkStart w:id="86" w:name="_Toc213944568"/>
      <w:r w:rsidR="00671967" w:rsidRPr="00675C5E">
        <w:rPr>
          <w:rFonts w:ascii="Times New Roman" w:eastAsia="Times New Roman" w:hAnsi="Times New Roman" w:cs="Times New Roman"/>
          <w:b/>
          <w:bCs/>
          <w:sz w:val="24"/>
          <w:szCs w:val="24"/>
        </w:rPr>
        <w:instrText>4.2.1 Awareness and Understanding of GBV</w:instrText>
      </w:r>
      <w:bookmarkEnd w:id="86"/>
      <w:r w:rsidR="00671967">
        <w:instrText xml:space="preserve">" \f C \l "1" </w:instrText>
      </w:r>
      <w:r w:rsidR="00671967">
        <w:rPr>
          <w:rFonts w:ascii="Times New Roman" w:eastAsia="Times New Roman" w:hAnsi="Times New Roman" w:cs="Times New Roman"/>
          <w:b/>
          <w:bCs/>
          <w:sz w:val="24"/>
          <w:szCs w:val="24"/>
        </w:rPr>
        <w:fldChar w:fldCharType="end"/>
      </w:r>
    </w:p>
    <w:p w14:paraId="751CF2D8" w14:textId="77777777"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Participants demonstrated varying levels of understanding of what constitutes gender-based violence. While some recognized the broad forms of abuse, others held narrow or culturally skewed definitions.</w:t>
      </w:r>
    </w:p>
    <w:p w14:paraId="1610EAC9"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Before this participant shared his understanding, he reflected on recent community seminars that discussed family relations. His response shows an evolving awareness, likely influenced by education and exposure to gender-related campaigns.</w:t>
      </w:r>
    </w:p>
    <w:p w14:paraId="1C29ACB7"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220BD698" w14:textId="111DAF5E" w:rsidR="003C0D5C" w:rsidRPr="00671967" w:rsidRDefault="003C0D5C" w:rsidP="00671967">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"Gender-based violence is not only about beating a woman; it also includes denying her basic rights like food, healthcare, and decision-making. Some men think they must control everything, but that’s also violence."</w:t>
      </w:r>
      <w:r w:rsidRPr="00F6488C">
        <w:rPr>
          <w:rFonts w:ascii="Times New Roman" w:eastAsia="Times New Roman" w:hAnsi="Times New Roman" w:cs="Times New Roman"/>
          <w:sz w:val="24"/>
          <w:szCs w:val="24"/>
        </w:rPr>
        <w:t xml:space="preserve">— </w:t>
      </w:r>
      <w:r w:rsidRPr="00671967">
        <w:rPr>
          <w:rFonts w:ascii="Times New Roman" w:eastAsia="Times New Roman" w:hAnsi="Times New Roman" w:cs="Times New Roman"/>
          <w:bCs/>
          <w:sz w:val="24"/>
          <w:szCs w:val="24"/>
        </w:rPr>
        <w:t>IDI Participant, 38 years old, school teacher</w:t>
      </w:r>
    </w:p>
    <w:p w14:paraId="05D3A9BF" w14:textId="77777777" w:rsidR="00671967" w:rsidRDefault="00671967" w:rsidP="00E067F9">
      <w:pPr>
        <w:spacing w:after="0" w:line="480" w:lineRule="auto"/>
        <w:jc w:val="both"/>
        <w:rPr>
          <w:rFonts w:ascii="Times New Roman" w:eastAsia="Times New Roman" w:hAnsi="Times New Roman" w:cs="Times New Roman"/>
          <w:sz w:val="24"/>
          <w:szCs w:val="24"/>
        </w:rPr>
      </w:pPr>
    </w:p>
    <w:p w14:paraId="3B345A30"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perspective reveals a broader conceptualization of GBV, showing awareness of structural and emotional forms of abuse. It suggests that educational outreach can reshape men's understanding, helping them identify non-physical abuses often normalized in traditional settings.</w:t>
      </w:r>
    </w:p>
    <w:p w14:paraId="2335F7A7"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33715FC2" w14:textId="1B6A0102" w:rsidR="003C0D5C" w:rsidRDefault="003C0D5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Another respondent, a farmer from a rural village, revealed a narrower perspective shaped by common societal narratives. His view reflects deep-seated patriarchal norms where physical violence is sometimes justified as corrective discipline.</w:t>
      </w:r>
    </w:p>
    <w:p w14:paraId="2AEF54B2" w14:textId="77777777" w:rsidR="00671967" w:rsidRPr="00F6488C" w:rsidRDefault="00671967" w:rsidP="00E067F9">
      <w:pPr>
        <w:spacing w:after="0" w:line="480" w:lineRule="auto"/>
        <w:rPr>
          <w:rFonts w:ascii="Times New Roman" w:eastAsia="Times New Roman" w:hAnsi="Times New Roman" w:cs="Times New Roman"/>
          <w:sz w:val="24"/>
          <w:szCs w:val="24"/>
        </w:rPr>
      </w:pPr>
    </w:p>
    <w:p w14:paraId="1F7371B7" w14:textId="6A71185C" w:rsidR="003C0D5C" w:rsidRPr="00F6488C" w:rsidRDefault="003C0D5C" w:rsidP="00671967">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a woman misbehaves or refuses to listen, a man might slap her to correct her. That’s not violence; it’s a way to make her change."</w:t>
      </w:r>
      <w:r w:rsidRPr="00F6488C">
        <w:rPr>
          <w:rFonts w:ascii="Times New Roman" w:eastAsia="Times New Roman" w:hAnsi="Times New Roman" w:cs="Times New Roman"/>
          <w:sz w:val="24"/>
          <w:szCs w:val="24"/>
        </w:rPr>
        <w:t>—</w:t>
      </w:r>
      <w:r w:rsidRPr="00671967">
        <w:rPr>
          <w:rFonts w:ascii="Times New Roman" w:eastAsia="Times New Roman" w:hAnsi="Times New Roman" w:cs="Times New Roman"/>
          <w:sz w:val="24"/>
          <w:szCs w:val="24"/>
        </w:rPr>
        <w:t xml:space="preserve"> </w:t>
      </w:r>
      <w:r w:rsidRPr="00671967">
        <w:rPr>
          <w:rFonts w:ascii="Times New Roman" w:eastAsia="Times New Roman" w:hAnsi="Times New Roman" w:cs="Times New Roman"/>
          <w:bCs/>
          <w:sz w:val="24"/>
          <w:szCs w:val="24"/>
        </w:rPr>
        <w:t>IDI Participant, 44 years old, farmer</w:t>
      </w:r>
    </w:p>
    <w:p w14:paraId="3A91009D" w14:textId="77777777" w:rsidR="00671967" w:rsidRDefault="00671967" w:rsidP="00E067F9">
      <w:pPr>
        <w:spacing w:after="0" w:line="480" w:lineRule="auto"/>
        <w:jc w:val="both"/>
        <w:rPr>
          <w:rFonts w:ascii="Times New Roman" w:eastAsia="Times New Roman" w:hAnsi="Times New Roman" w:cs="Times New Roman"/>
          <w:sz w:val="24"/>
          <w:szCs w:val="24"/>
        </w:rPr>
      </w:pPr>
    </w:p>
    <w:p w14:paraId="2ADE43F6" w14:textId="77777777"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response reflects limited understanding and normalization of intimate partner violence. It underscores the need for targeted sensitization in rural communities where patriarchal interpretations of discipline still prevail.</w:t>
      </w:r>
    </w:p>
    <w:p w14:paraId="17B2B6AC" w14:textId="6D996266"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One participant showed skepticism toward GBV concepts, viewing them as foreign ideas that threaten traditional authority structures. His perspective highlights cultural resistance to gender equality narratives.</w:t>
      </w:r>
    </w:p>
    <w:p w14:paraId="686A7FC8"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3E16B2A3" w14:textId="3ED6DFDD" w:rsidR="003C0D5C" w:rsidRPr="00F6488C" w:rsidRDefault="003C0D5C" w:rsidP="00671967">
      <w:pPr>
        <w:spacing w:after="0" w:line="240" w:lineRule="auto"/>
        <w:ind w:left="1134" w:right="850"/>
        <w:jc w:val="both"/>
        <w:rPr>
          <w:rFonts w:ascii="Times New Roman" w:eastAsia="Times New Roman" w:hAnsi="Times New Roman" w:cs="Times New Roman"/>
          <w:sz w:val="24"/>
          <w:szCs w:val="24"/>
        </w:rPr>
      </w:pPr>
      <w:proofErr w:type="gramStart"/>
      <w:r w:rsidRPr="00F6488C">
        <w:rPr>
          <w:rFonts w:ascii="Times New Roman" w:eastAsia="Times New Roman" w:hAnsi="Times New Roman" w:cs="Times New Roman"/>
          <w:i/>
          <w:iCs/>
          <w:sz w:val="24"/>
          <w:szCs w:val="24"/>
        </w:rPr>
        <w:t>"These ideas about GBV come from outside.</w:t>
      </w:r>
      <w:proofErr w:type="gramEnd"/>
      <w:r w:rsidRPr="00F6488C">
        <w:rPr>
          <w:rFonts w:ascii="Times New Roman" w:eastAsia="Times New Roman" w:hAnsi="Times New Roman" w:cs="Times New Roman"/>
          <w:i/>
          <w:iCs/>
          <w:sz w:val="24"/>
          <w:szCs w:val="24"/>
        </w:rPr>
        <w:t xml:space="preserve"> In our customs, a man is the head of the house, and sometimes women need to be reminded of that through strict means."</w:t>
      </w:r>
      <w:r w:rsidRPr="00F6488C">
        <w:rPr>
          <w:rFonts w:ascii="Times New Roman" w:eastAsia="Times New Roman" w:hAnsi="Times New Roman" w:cs="Times New Roman"/>
          <w:sz w:val="24"/>
          <w:szCs w:val="24"/>
        </w:rPr>
        <w:t xml:space="preserve"> — </w:t>
      </w:r>
      <w:r w:rsidRPr="00671967">
        <w:rPr>
          <w:rFonts w:ascii="Times New Roman" w:eastAsia="Times New Roman" w:hAnsi="Times New Roman" w:cs="Times New Roman"/>
          <w:bCs/>
          <w:sz w:val="24"/>
          <w:szCs w:val="24"/>
        </w:rPr>
        <w:t>IDI Participant, 50 years old, local leader</w:t>
      </w:r>
    </w:p>
    <w:p w14:paraId="4C30DD5B" w14:textId="77777777" w:rsidR="00671967" w:rsidRDefault="00671967" w:rsidP="00E067F9">
      <w:pPr>
        <w:spacing w:after="0" w:line="480" w:lineRule="auto"/>
        <w:jc w:val="both"/>
        <w:rPr>
          <w:rFonts w:ascii="Times New Roman" w:eastAsia="Times New Roman" w:hAnsi="Times New Roman" w:cs="Times New Roman"/>
          <w:sz w:val="24"/>
          <w:szCs w:val="24"/>
        </w:rPr>
      </w:pPr>
    </w:p>
    <w:p w14:paraId="07CFDC01"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illustrates resistance rooted in cultural identity. Addressing such views requires community-driven approaches that balance respect for culture with the promotion of human rights.</w:t>
      </w:r>
    </w:p>
    <w:p w14:paraId="58B50BBF"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1137EB98" w14:textId="073D61D0"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younger man offered a more reflective response, informed by education and peer discussions. His awareness represents a generational shift in how GBV is viewed among youth.</w:t>
      </w:r>
    </w:p>
    <w:p w14:paraId="06D7CA75"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2955D7E6" w14:textId="6AF4AAD6" w:rsidR="003C0D5C" w:rsidRPr="00F6488C" w:rsidRDefault="003C0D5C" w:rsidP="00671967">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I joined youth forums, I learned that even shouting at your wife in public or insulting her is violence. It affects her self-esteem and wellbeing."</w:t>
      </w:r>
      <w:r w:rsidRPr="00F6488C">
        <w:rPr>
          <w:rFonts w:ascii="Times New Roman" w:eastAsia="Times New Roman" w:hAnsi="Times New Roman" w:cs="Times New Roman"/>
          <w:sz w:val="24"/>
          <w:szCs w:val="24"/>
        </w:rPr>
        <w:t xml:space="preserve">— </w:t>
      </w:r>
      <w:r w:rsidRPr="00671967">
        <w:rPr>
          <w:rFonts w:ascii="Times New Roman" w:eastAsia="Times New Roman" w:hAnsi="Times New Roman" w:cs="Times New Roman"/>
          <w:bCs/>
          <w:sz w:val="24"/>
          <w:szCs w:val="24"/>
        </w:rPr>
        <w:t>IDI Participant, 27 years old, student</w:t>
      </w:r>
    </w:p>
    <w:p w14:paraId="1F7EAF24" w14:textId="77777777" w:rsidR="00671967" w:rsidRDefault="00671967" w:rsidP="00E067F9">
      <w:pPr>
        <w:spacing w:after="0" w:line="480" w:lineRule="auto"/>
        <w:jc w:val="both"/>
        <w:rPr>
          <w:rFonts w:ascii="Times New Roman" w:eastAsia="Times New Roman" w:hAnsi="Times New Roman" w:cs="Times New Roman"/>
          <w:sz w:val="24"/>
          <w:szCs w:val="24"/>
        </w:rPr>
      </w:pPr>
    </w:p>
    <w:p w14:paraId="5D485670"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response highlights growing awareness among younger, educated men. Exposure to peer-led dialogues and youth-focused programs appears to be a critical pathway for transforming harmful norms.</w:t>
      </w:r>
    </w:p>
    <w:p w14:paraId="4C3727F0"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2D7C0736" w14:textId="687C359C" w:rsidR="003C0D5C" w:rsidRDefault="003C0D5C" w:rsidP="00E067F9">
      <w:pPr>
        <w:spacing w:after="0" w:line="480" w:lineRule="auto"/>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Another interviewee emphasized emotional abuse as a significant form of GBV, shaped by witnessing such incidents in his own family.</w:t>
      </w:r>
    </w:p>
    <w:p w14:paraId="0A2D762A" w14:textId="7428DFB3" w:rsidR="003C0D5C" w:rsidRPr="00F6488C" w:rsidRDefault="003C0D5C" w:rsidP="00671967">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"My father never hit my mother, but he always insulted her and controlled everything. That too was violence. It damaged her mentally."</w:t>
      </w:r>
      <w:r w:rsidRPr="00F6488C">
        <w:rPr>
          <w:rFonts w:ascii="Times New Roman" w:eastAsia="Times New Roman" w:hAnsi="Times New Roman" w:cs="Times New Roman"/>
          <w:sz w:val="24"/>
          <w:szCs w:val="24"/>
        </w:rPr>
        <w:t xml:space="preserve">— </w:t>
      </w:r>
      <w:r w:rsidRPr="00671967">
        <w:rPr>
          <w:rFonts w:ascii="Times New Roman" w:eastAsia="Times New Roman" w:hAnsi="Times New Roman" w:cs="Times New Roman"/>
          <w:bCs/>
          <w:sz w:val="24"/>
          <w:szCs w:val="24"/>
        </w:rPr>
        <w:t>IDI Participant, 35 years old, driver</w:t>
      </w:r>
    </w:p>
    <w:p w14:paraId="34909466" w14:textId="77777777" w:rsidR="00B074F8" w:rsidRDefault="00B074F8" w:rsidP="00E067F9">
      <w:pPr>
        <w:spacing w:after="0" w:line="480" w:lineRule="auto"/>
        <w:jc w:val="both"/>
        <w:rPr>
          <w:rFonts w:ascii="Times New Roman" w:eastAsia="Times New Roman" w:hAnsi="Times New Roman" w:cs="Times New Roman"/>
          <w:sz w:val="24"/>
          <w:szCs w:val="24"/>
        </w:rPr>
      </w:pPr>
    </w:p>
    <w:p w14:paraId="0D1AF10B"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reflection demonstrates that personal experiences can deepen men's understanding of GBV beyond physical violence. It reinforces the importance of storytelling and reflection in awareness-building.</w:t>
      </w:r>
    </w:p>
    <w:p w14:paraId="5AE59796"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0DB0C0DB" w14:textId="6F70773D"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participant from an urban setting showed strong alignment with legal and human rights frameworks, indicating awareness from formal GBV training.</w:t>
      </w:r>
    </w:p>
    <w:p w14:paraId="34F54E5A"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50E35239" w14:textId="3AF9488B" w:rsidR="003C0D5C" w:rsidRPr="00F6488C" w:rsidRDefault="003C0D5C" w:rsidP="00671967">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"Gender-based violence includes rape, physical assault, emotional harm, and economic control. It’s a violation of human rights and affects women's dignity."</w:t>
      </w:r>
      <w:r w:rsidRPr="00F6488C">
        <w:rPr>
          <w:rFonts w:ascii="Times New Roman" w:eastAsia="Times New Roman" w:hAnsi="Times New Roman" w:cs="Times New Roman"/>
          <w:sz w:val="24"/>
          <w:szCs w:val="24"/>
        </w:rPr>
        <w:t xml:space="preserve"> — </w:t>
      </w:r>
      <w:r w:rsidRPr="00671967">
        <w:rPr>
          <w:rFonts w:ascii="Times New Roman" w:eastAsia="Times New Roman" w:hAnsi="Times New Roman" w:cs="Times New Roman"/>
          <w:bCs/>
          <w:sz w:val="24"/>
          <w:szCs w:val="24"/>
        </w:rPr>
        <w:t>IDI Participant, 42 years old, NGO worker</w:t>
      </w:r>
    </w:p>
    <w:p w14:paraId="41CBAC03" w14:textId="77777777" w:rsidR="00671967" w:rsidRDefault="00671967" w:rsidP="00E067F9">
      <w:pPr>
        <w:spacing w:after="0" w:line="480" w:lineRule="auto"/>
        <w:jc w:val="both"/>
        <w:rPr>
          <w:rFonts w:ascii="Times New Roman" w:eastAsia="Times New Roman" w:hAnsi="Times New Roman" w:cs="Times New Roman"/>
          <w:sz w:val="24"/>
          <w:szCs w:val="24"/>
        </w:rPr>
      </w:pPr>
    </w:p>
    <w:p w14:paraId="3BD6252E"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Such comprehensive views reflect exposure to structured education and human rights discourse. This suggests that partnerships with civil society organizations are effective in reshaping male attitudes.</w:t>
      </w:r>
    </w:p>
    <w:p w14:paraId="47C770DB"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0F6EC077" w14:textId="0BEA3CE4"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church leader offered a definition based on his pastoral work, showing the influence of religious interpretations in shaping GBV perceptions.</w:t>
      </w:r>
    </w:p>
    <w:p w14:paraId="494165F6"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26DA5AFE" w14:textId="39B9B0FA" w:rsidR="003C0D5C" w:rsidRPr="00F6488C" w:rsidRDefault="003C0D5C" w:rsidP="00671967">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 Bible teaches us to love our wives. Hurting them physically or emotionally is against God’s will. GBV is a sin in the eyes of the Lord."</w:t>
      </w:r>
      <w:r w:rsidRPr="00F6488C">
        <w:rPr>
          <w:rFonts w:ascii="Times New Roman" w:eastAsia="Times New Roman" w:hAnsi="Times New Roman" w:cs="Times New Roman"/>
          <w:sz w:val="24"/>
          <w:szCs w:val="24"/>
        </w:rPr>
        <w:t xml:space="preserve"> — </w:t>
      </w:r>
      <w:r w:rsidRPr="00671967">
        <w:rPr>
          <w:rFonts w:ascii="Times New Roman" w:eastAsia="Times New Roman" w:hAnsi="Times New Roman" w:cs="Times New Roman"/>
          <w:bCs/>
          <w:sz w:val="24"/>
          <w:szCs w:val="24"/>
        </w:rPr>
        <w:t>IDI Participant, 49 years old, pastor</w:t>
      </w:r>
    </w:p>
    <w:p w14:paraId="6CF1777D" w14:textId="77777777" w:rsidR="00671967" w:rsidRDefault="00671967" w:rsidP="00E067F9">
      <w:pPr>
        <w:spacing w:after="0" w:line="480" w:lineRule="auto"/>
        <w:jc w:val="both"/>
        <w:rPr>
          <w:rFonts w:ascii="Times New Roman" w:eastAsia="Times New Roman" w:hAnsi="Times New Roman" w:cs="Times New Roman"/>
          <w:sz w:val="24"/>
          <w:szCs w:val="24"/>
        </w:rPr>
      </w:pPr>
    </w:p>
    <w:p w14:paraId="2F29809D" w14:textId="08A1D231"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Faith-based framing can serve as a powerful tool for changing men’s perceptions of GBV. When aligned with human rights values, religion becomes a facilitator of </w:t>
      </w:r>
      <w:r w:rsidRPr="00F6488C">
        <w:rPr>
          <w:rFonts w:ascii="Times New Roman" w:eastAsia="Times New Roman" w:hAnsi="Times New Roman" w:cs="Times New Roman"/>
          <w:sz w:val="24"/>
          <w:szCs w:val="24"/>
        </w:rPr>
        <w:lastRenderedPageBreak/>
        <w:t>behavioral change. A retired government employee discussed GBV from a legal awareness perspective. His understanding stems from community awareness programs he once helped coordinate.</w:t>
      </w:r>
    </w:p>
    <w:p w14:paraId="10D255BF" w14:textId="77777777" w:rsidR="00671967" w:rsidRPr="00F6488C" w:rsidRDefault="00671967" w:rsidP="00E067F9">
      <w:pPr>
        <w:spacing w:after="0" w:line="480" w:lineRule="auto"/>
        <w:jc w:val="both"/>
        <w:rPr>
          <w:rFonts w:ascii="Times New Roman" w:eastAsia="Times New Roman" w:hAnsi="Times New Roman" w:cs="Times New Roman"/>
          <w:sz w:val="24"/>
          <w:szCs w:val="24"/>
        </w:rPr>
      </w:pPr>
    </w:p>
    <w:p w14:paraId="6637C380" w14:textId="757E9D5E"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"In the eyes of the law, GBV includes everything that harms a woman because she is a woman — physical, sexual, even psychological harm."</w:t>
      </w:r>
      <w:r w:rsidRPr="00F6488C">
        <w:rPr>
          <w:rFonts w:ascii="Times New Roman" w:eastAsia="Times New Roman" w:hAnsi="Times New Roman" w:cs="Times New Roman"/>
          <w:sz w:val="24"/>
          <w:szCs w:val="24"/>
        </w:rPr>
        <w:t xml:space="preserve"> — </w:t>
      </w:r>
      <w:r w:rsidRPr="00671967">
        <w:rPr>
          <w:rFonts w:ascii="Times New Roman" w:eastAsia="Times New Roman" w:hAnsi="Times New Roman" w:cs="Times New Roman"/>
          <w:bCs/>
          <w:sz w:val="24"/>
          <w:szCs w:val="24"/>
        </w:rPr>
        <w:t>IDI Participant, 58 years old, retired civil servant</w:t>
      </w:r>
    </w:p>
    <w:p w14:paraId="70302805" w14:textId="77777777" w:rsidR="00671967" w:rsidRDefault="00671967" w:rsidP="00E067F9">
      <w:pPr>
        <w:spacing w:after="0" w:line="480" w:lineRule="auto"/>
        <w:jc w:val="both"/>
        <w:rPr>
          <w:rFonts w:ascii="Times New Roman" w:eastAsia="Times New Roman" w:hAnsi="Times New Roman" w:cs="Times New Roman"/>
          <w:sz w:val="24"/>
          <w:szCs w:val="24"/>
        </w:rPr>
      </w:pPr>
    </w:p>
    <w:p w14:paraId="48B8D07E" w14:textId="2999EA1E"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Legal education provides a structured definition of GBV, equipping men with clarity. However, such knowledge must be consistently reinforced for sustainable attitude change.</w:t>
      </w:r>
      <w:r w:rsidR="00B074F8">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Another respondent reflected on community reactions to GBV, indicating the interplay between public perception and personal views.</w:t>
      </w:r>
    </w:p>
    <w:p w14:paraId="59AF575F"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75233CEC" w14:textId="108481EC"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 xml:space="preserve">"When a man beats his wife, people in the village might say </w:t>
      </w:r>
      <w:proofErr w:type="gramStart"/>
      <w:r w:rsidRPr="00F6488C">
        <w:rPr>
          <w:rFonts w:ascii="Times New Roman" w:eastAsia="Times New Roman" w:hAnsi="Times New Roman" w:cs="Times New Roman"/>
          <w:i/>
          <w:iCs/>
          <w:sz w:val="24"/>
          <w:szCs w:val="24"/>
        </w:rPr>
        <w:t>it’s</w:t>
      </w:r>
      <w:proofErr w:type="gramEnd"/>
      <w:r w:rsidRPr="00F6488C">
        <w:rPr>
          <w:rFonts w:ascii="Times New Roman" w:eastAsia="Times New Roman" w:hAnsi="Times New Roman" w:cs="Times New Roman"/>
          <w:i/>
          <w:iCs/>
          <w:sz w:val="24"/>
          <w:szCs w:val="24"/>
        </w:rPr>
        <w:t xml:space="preserve"> family business. But now some are beginning to see it as violence and report it."</w:t>
      </w:r>
      <w:r w:rsidRPr="00F6488C">
        <w:rPr>
          <w:rFonts w:ascii="Times New Roman" w:eastAsia="Times New Roman" w:hAnsi="Times New Roman" w:cs="Times New Roman"/>
          <w:sz w:val="24"/>
          <w:szCs w:val="24"/>
        </w:rPr>
        <w:t xml:space="preserve"> — </w:t>
      </w:r>
      <w:r w:rsidRPr="00D1191E">
        <w:rPr>
          <w:rFonts w:ascii="Times New Roman" w:eastAsia="Times New Roman" w:hAnsi="Times New Roman" w:cs="Times New Roman"/>
          <w:bCs/>
          <w:sz w:val="24"/>
          <w:szCs w:val="24"/>
        </w:rPr>
        <w:t>IDI Participant, 37 years old, small trader</w:t>
      </w:r>
    </w:p>
    <w:p w14:paraId="36B7CE93" w14:textId="77777777" w:rsidR="00D1191E" w:rsidRDefault="00D1191E" w:rsidP="00E067F9">
      <w:pPr>
        <w:spacing w:after="0" w:line="480" w:lineRule="auto"/>
        <w:jc w:val="both"/>
        <w:rPr>
          <w:rFonts w:ascii="Times New Roman" w:eastAsia="Times New Roman" w:hAnsi="Times New Roman" w:cs="Times New Roman"/>
          <w:sz w:val="24"/>
          <w:szCs w:val="24"/>
        </w:rPr>
      </w:pPr>
    </w:p>
    <w:p w14:paraId="5AEFB5AA" w14:textId="7F10409A"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shift from private tolerance to public condemnation is evident. It reflects evolving community norms and increased awareness due to interventions. A youth activist focused on language and emotional abuse, often overlooked in his community. His understanding stems from peer training.</w:t>
      </w:r>
    </w:p>
    <w:p w14:paraId="55C23170"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39192455" w14:textId="5A0EB3BF"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"Calling your wife stupid or threatening to leave her if she works is emotional abuse. These things are serious but ignored."</w:t>
      </w:r>
      <w:r w:rsidRPr="00F6488C">
        <w:rPr>
          <w:rFonts w:ascii="Times New Roman" w:eastAsia="Times New Roman" w:hAnsi="Times New Roman" w:cs="Times New Roman"/>
          <w:sz w:val="24"/>
          <w:szCs w:val="24"/>
        </w:rPr>
        <w:t xml:space="preserve">— </w:t>
      </w:r>
      <w:r w:rsidRPr="00D1191E">
        <w:rPr>
          <w:rFonts w:ascii="Times New Roman" w:eastAsia="Times New Roman" w:hAnsi="Times New Roman" w:cs="Times New Roman"/>
          <w:bCs/>
          <w:sz w:val="24"/>
          <w:szCs w:val="24"/>
        </w:rPr>
        <w:t>IDI Participant, 25 years old, youth leader</w:t>
      </w:r>
    </w:p>
    <w:p w14:paraId="15EF693C" w14:textId="77777777" w:rsidR="00D1191E" w:rsidRDefault="00D1191E" w:rsidP="00E067F9">
      <w:pPr>
        <w:spacing w:after="0" w:line="480" w:lineRule="auto"/>
        <w:jc w:val="both"/>
        <w:rPr>
          <w:rFonts w:ascii="Times New Roman" w:eastAsia="Times New Roman" w:hAnsi="Times New Roman" w:cs="Times New Roman"/>
          <w:sz w:val="24"/>
          <w:szCs w:val="24"/>
        </w:rPr>
      </w:pPr>
    </w:p>
    <w:p w14:paraId="6676F52B" w14:textId="16A0BD05"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This quote shows how language and power dynamics are critical elements of GBV. Awareness among youth leaders is vital for grassroots mobilization against non-physical forms of abuse. One male teacher highlighted the role of media in shaping GBV awareness. His exposure to GBV-related radio programs shaped his views.</w:t>
      </w:r>
    </w:p>
    <w:p w14:paraId="7E369033"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7CA85A3E" w14:textId="72528EBD"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 learned from a radio program that refusing to support your wife financially, or isolating her from others, is also a form of violence."</w:t>
      </w:r>
      <w:r w:rsidRPr="00F6488C">
        <w:rPr>
          <w:rFonts w:ascii="Times New Roman" w:eastAsia="Times New Roman" w:hAnsi="Times New Roman" w:cs="Times New Roman"/>
          <w:sz w:val="24"/>
          <w:szCs w:val="24"/>
        </w:rPr>
        <w:t xml:space="preserve"> — </w:t>
      </w:r>
      <w:r w:rsidRPr="00D1191E">
        <w:rPr>
          <w:rFonts w:ascii="Times New Roman" w:eastAsia="Times New Roman" w:hAnsi="Times New Roman" w:cs="Times New Roman"/>
          <w:bCs/>
          <w:sz w:val="24"/>
          <w:szCs w:val="24"/>
        </w:rPr>
        <w:t>IDI Participant, 41 years old, secondary school teacher</w:t>
      </w:r>
    </w:p>
    <w:p w14:paraId="0E4701EC" w14:textId="77777777" w:rsidR="00D1191E" w:rsidRDefault="00D1191E" w:rsidP="00E067F9">
      <w:pPr>
        <w:spacing w:after="0" w:line="480" w:lineRule="auto"/>
        <w:jc w:val="both"/>
        <w:rPr>
          <w:rFonts w:ascii="Times New Roman" w:eastAsia="Times New Roman" w:hAnsi="Times New Roman" w:cs="Times New Roman"/>
          <w:sz w:val="24"/>
          <w:szCs w:val="24"/>
        </w:rPr>
      </w:pPr>
    </w:p>
    <w:p w14:paraId="619B04BE" w14:textId="77777777"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Media can act as an accessible platform for GBV education, especially in rural and </w:t>
      </w:r>
      <w:proofErr w:type="spellStart"/>
      <w:r w:rsidRPr="00F6488C">
        <w:rPr>
          <w:rFonts w:ascii="Times New Roman" w:eastAsia="Times New Roman" w:hAnsi="Times New Roman" w:cs="Times New Roman"/>
          <w:sz w:val="24"/>
          <w:szCs w:val="24"/>
        </w:rPr>
        <w:t>peri</w:t>
      </w:r>
      <w:proofErr w:type="spellEnd"/>
      <w:r w:rsidRPr="00F6488C">
        <w:rPr>
          <w:rFonts w:ascii="Times New Roman" w:eastAsia="Times New Roman" w:hAnsi="Times New Roman" w:cs="Times New Roman"/>
          <w:sz w:val="24"/>
          <w:szCs w:val="24"/>
        </w:rPr>
        <w:t>-urban areas. Continuous dissemination through such channels is recommended.</w:t>
      </w:r>
    </w:p>
    <w:p w14:paraId="2D544EF5" w14:textId="202E6B0B"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local health officer offered a broad understanding of GBV, tying it to health outcomes.</w:t>
      </w:r>
    </w:p>
    <w:p w14:paraId="39A0A8D5"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1665D4B7" w14:textId="5F87954B"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"GBV causes depression, injuries, and sometimes even suicide. I see women at the clinic with bruises or trauma. It’s not just a social issue — it’s a health crisis."</w:t>
      </w:r>
      <w:r w:rsidRPr="00F6488C">
        <w:rPr>
          <w:rFonts w:ascii="Times New Roman" w:eastAsia="Times New Roman" w:hAnsi="Times New Roman" w:cs="Times New Roman"/>
          <w:sz w:val="24"/>
          <w:szCs w:val="24"/>
        </w:rPr>
        <w:t xml:space="preserve">— </w:t>
      </w:r>
      <w:r w:rsidRPr="00D1191E">
        <w:rPr>
          <w:rFonts w:ascii="Times New Roman" w:eastAsia="Times New Roman" w:hAnsi="Times New Roman" w:cs="Times New Roman"/>
          <w:bCs/>
          <w:sz w:val="24"/>
          <w:szCs w:val="24"/>
        </w:rPr>
        <w:t>IDI Participant, 36 years old, clinical officer</w:t>
      </w:r>
    </w:p>
    <w:p w14:paraId="6379B996" w14:textId="77777777" w:rsidR="00D1191E" w:rsidRDefault="00D1191E" w:rsidP="00E067F9">
      <w:pPr>
        <w:spacing w:after="0" w:line="480" w:lineRule="auto"/>
        <w:jc w:val="both"/>
        <w:rPr>
          <w:rFonts w:ascii="Times New Roman" w:eastAsia="Times New Roman" w:hAnsi="Times New Roman" w:cs="Times New Roman"/>
          <w:sz w:val="24"/>
          <w:szCs w:val="24"/>
        </w:rPr>
      </w:pPr>
    </w:p>
    <w:p w14:paraId="5B9E1D70"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Health professionals bring valuable insights into GBV’s impact. Their observations can strengthen advocacy by linking GBV with public health.</w:t>
      </w:r>
    </w:p>
    <w:p w14:paraId="54EFE891"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2867ACC0" w14:textId="4AD30ED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local artist emphasized the role of cultural norms in hiding GBV.</w:t>
      </w:r>
    </w:p>
    <w:p w14:paraId="12B9F6BE"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52D4499B" w14:textId="77777777"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"Our songs sometimes praise men who control women. That shapes how boys grow up. GBV begins in our minds before it becomes action."</w:t>
      </w:r>
      <w:r w:rsidRPr="00F6488C">
        <w:rPr>
          <w:rFonts w:ascii="Times New Roman" w:eastAsia="Times New Roman" w:hAnsi="Times New Roman" w:cs="Times New Roman"/>
          <w:sz w:val="24"/>
          <w:szCs w:val="24"/>
        </w:rPr>
        <w:t xml:space="preserve">— </w:t>
      </w:r>
      <w:r w:rsidRPr="00D1191E">
        <w:rPr>
          <w:rFonts w:ascii="Times New Roman" w:eastAsia="Times New Roman" w:hAnsi="Times New Roman" w:cs="Times New Roman"/>
          <w:bCs/>
          <w:sz w:val="24"/>
          <w:szCs w:val="24"/>
        </w:rPr>
        <w:t>IDI Participant, 33 years old, musician</w:t>
      </w:r>
    </w:p>
    <w:p w14:paraId="033B985D" w14:textId="77777777" w:rsidR="00D1191E" w:rsidRDefault="00D1191E" w:rsidP="00E067F9">
      <w:pPr>
        <w:spacing w:after="0" w:line="480" w:lineRule="auto"/>
        <w:jc w:val="both"/>
        <w:rPr>
          <w:rFonts w:ascii="Times New Roman" w:eastAsia="Times New Roman" w:hAnsi="Times New Roman" w:cs="Times New Roman"/>
          <w:sz w:val="24"/>
          <w:szCs w:val="24"/>
        </w:rPr>
      </w:pPr>
    </w:p>
    <w:p w14:paraId="3D5E0B9D" w14:textId="17AFEAED"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Culture and media have the power to either reinforce or challenge violence. Engaging artists in awareness campaigns can help shift harmful narratives.</w:t>
      </w:r>
    </w:p>
    <w:p w14:paraId="10B74B4E" w14:textId="77777777" w:rsidR="00B074F8" w:rsidRDefault="00B074F8" w:rsidP="00E067F9">
      <w:pPr>
        <w:spacing w:after="0" w:line="480" w:lineRule="auto"/>
        <w:jc w:val="both"/>
        <w:rPr>
          <w:rFonts w:ascii="Times New Roman" w:eastAsia="Times New Roman" w:hAnsi="Times New Roman" w:cs="Times New Roman"/>
          <w:sz w:val="24"/>
          <w:szCs w:val="24"/>
        </w:rPr>
      </w:pPr>
    </w:p>
    <w:p w14:paraId="3B595E18" w14:textId="77777777"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findings from focus group discussions (FGDs) provided a collective lens through which community perceptions of GBV were revealed. Group dynamics enabled participants to build upon each other’s insights, allowing hidden attitudes, contradictions, and commonly held beliefs to emerge. The discussions reflected a rich tapestry of traditional values, generational differences, and gradual shifts in understanding influenced by education, religion, and exposure to GBV interventions.</w:t>
      </w:r>
    </w:p>
    <w:p w14:paraId="17369083"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one focus group with older men, discussions initially revolved around domestic discipline, but a few participants expressed more progressive views. One participant offered a perspective that deviated from the dominant tone.</w:t>
      </w:r>
    </w:p>
    <w:p w14:paraId="7430FC9D"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2352A837" w14:textId="531B888B" w:rsidR="003C0D5C" w:rsidRPr="00D1191E"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"Sometimes we men forget that being harsh at home can be more violent than even a beating. Our words can kill someone’s spirit."</w:t>
      </w:r>
      <w:r w:rsidRPr="00F6488C">
        <w:rPr>
          <w:rFonts w:ascii="Times New Roman" w:eastAsia="Times New Roman" w:hAnsi="Times New Roman" w:cs="Times New Roman"/>
          <w:sz w:val="24"/>
          <w:szCs w:val="24"/>
        </w:rPr>
        <w:t xml:space="preserve">— </w:t>
      </w:r>
      <w:r w:rsidRPr="00D1191E">
        <w:rPr>
          <w:rFonts w:ascii="Times New Roman" w:eastAsia="Times New Roman" w:hAnsi="Times New Roman" w:cs="Times New Roman"/>
          <w:bCs/>
          <w:sz w:val="24"/>
          <w:szCs w:val="24"/>
        </w:rPr>
        <w:t>FGD Participant, male, 52 years old</w:t>
      </w:r>
    </w:p>
    <w:p w14:paraId="1657FCC3" w14:textId="77777777" w:rsidR="00D1191E" w:rsidRDefault="00D1191E" w:rsidP="00E067F9">
      <w:pPr>
        <w:spacing w:after="0" w:line="480" w:lineRule="auto"/>
        <w:jc w:val="both"/>
        <w:rPr>
          <w:rFonts w:ascii="Times New Roman" w:eastAsia="Times New Roman" w:hAnsi="Times New Roman" w:cs="Times New Roman"/>
          <w:sz w:val="24"/>
          <w:szCs w:val="24"/>
        </w:rPr>
      </w:pPr>
    </w:p>
    <w:p w14:paraId="350C096B"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reflects a rare self-reflective moment, suggesting that awareness of emotional violence is beginning to take root. The researcher notes that such admissions often occurred only after extended dialogue, highlighting the value of participatory discussion in challenging rigid gender views.</w:t>
      </w:r>
    </w:p>
    <w:p w14:paraId="5D0CB0DA"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7B47E572" w14:textId="3D62910A"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During an FGD with young married men, there was a debate about what constitutes GBV. One participant’s contribution stood out for its clarity and critical lens.</w:t>
      </w:r>
    </w:p>
    <w:p w14:paraId="4AE97C01" w14:textId="77777777" w:rsidR="00D1191E" w:rsidRPr="00F6488C" w:rsidRDefault="00D1191E" w:rsidP="00E067F9">
      <w:pPr>
        <w:spacing w:after="0" w:line="480" w:lineRule="auto"/>
        <w:jc w:val="both"/>
        <w:rPr>
          <w:rFonts w:ascii="Times New Roman" w:eastAsia="Times New Roman" w:hAnsi="Times New Roman" w:cs="Times New Roman"/>
          <w:sz w:val="24"/>
          <w:szCs w:val="24"/>
        </w:rPr>
      </w:pPr>
    </w:p>
    <w:p w14:paraId="103A3E14" w14:textId="74DC5DBB" w:rsidR="003C0D5C" w:rsidRPr="00F6488C" w:rsidRDefault="003C0D5C" w:rsidP="00D1191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"GBV is not just physical. If a man stops his wife from going to the clinic or denies her education, that’s also violence. We need to see the full picture."</w:t>
      </w:r>
      <w:r w:rsidRPr="00F6488C">
        <w:rPr>
          <w:rFonts w:ascii="Times New Roman" w:eastAsia="Times New Roman" w:hAnsi="Times New Roman" w:cs="Times New Roman"/>
          <w:sz w:val="24"/>
          <w:szCs w:val="24"/>
        </w:rPr>
        <w:t xml:space="preserve"> — </w:t>
      </w:r>
      <w:r w:rsidRPr="00D1191E">
        <w:rPr>
          <w:rFonts w:ascii="Times New Roman" w:eastAsia="Times New Roman" w:hAnsi="Times New Roman" w:cs="Times New Roman"/>
          <w:bCs/>
          <w:sz w:val="24"/>
          <w:szCs w:val="24"/>
        </w:rPr>
        <w:t>FGD Participant, male, 29 years old</w:t>
      </w:r>
    </w:p>
    <w:p w14:paraId="454FAFC8" w14:textId="77777777" w:rsidR="00D1191E" w:rsidRDefault="00D1191E" w:rsidP="00E067F9">
      <w:pPr>
        <w:spacing w:after="0" w:line="480" w:lineRule="auto"/>
        <w:jc w:val="both"/>
        <w:rPr>
          <w:rFonts w:ascii="Times New Roman" w:eastAsia="Times New Roman" w:hAnsi="Times New Roman" w:cs="Times New Roman"/>
          <w:sz w:val="24"/>
          <w:szCs w:val="24"/>
        </w:rPr>
      </w:pPr>
    </w:p>
    <w:p w14:paraId="256C3BE4" w14:textId="77777777"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Here, the participant displayed an understanding that aligns with the ecological and feminist perspectives used in the study. The researcher observed that such views often emerged among participants who had previously attended NGO awareness forums, suggesting that targeted interventions are reshaping male attitudes.</w:t>
      </w:r>
    </w:p>
    <w:p w14:paraId="62D0B0F9" w14:textId="77777777" w:rsidR="00B074F8" w:rsidRDefault="00B074F8" w:rsidP="00E067F9">
      <w:pPr>
        <w:spacing w:after="0" w:line="480" w:lineRule="auto"/>
        <w:jc w:val="both"/>
        <w:rPr>
          <w:rFonts w:ascii="Times New Roman" w:eastAsia="Times New Roman" w:hAnsi="Times New Roman" w:cs="Times New Roman"/>
          <w:sz w:val="24"/>
          <w:szCs w:val="24"/>
        </w:rPr>
      </w:pPr>
    </w:p>
    <w:p w14:paraId="4100BF76" w14:textId="7338BEC5"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another group composed of religious leaders and community elders, traditional beliefs dominated the discussion. However, one voice cautiously challenged the norm.</w:t>
      </w:r>
    </w:p>
    <w:p w14:paraId="25DEEDBC" w14:textId="77777777" w:rsidR="00090D84" w:rsidRPr="00B074F8" w:rsidRDefault="00090D84" w:rsidP="00E067F9">
      <w:pPr>
        <w:spacing w:after="0" w:line="480" w:lineRule="auto"/>
        <w:jc w:val="both"/>
        <w:rPr>
          <w:rFonts w:ascii="Times New Roman" w:eastAsia="Times New Roman" w:hAnsi="Times New Roman" w:cs="Times New Roman"/>
          <w:sz w:val="16"/>
          <w:szCs w:val="24"/>
        </w:rPr>
      </w:pPr>
    </w:p>
    <w:p w14:paraId="54BDEFD4" w14:textId="44A3D633" w:rsidR="003C0D5C" w:rsidRPr="00F6488C" w:rsidRDefault="003C0D5C" w:rsidP="00090D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"Our customs say the man is the leader, yes. But leading doesn’t mean hurting. We need to guide with love, not with the fist."</w:t>
      </w:r>
      <w:r w:rsidRPr="00F6488C">
        <w:rPr>
          <w:rFonts w:ascii="Times New Roman" w:eastAsia="Times New Roman" w:hAnsi="Times New Roman" w:cs="Times New Roman"/>
          <w:sz w:val="24"/>
          <w:szCs w:val="24"/>
        </w:rPr>
        <w:t xml:space="preserve"> — </w:t>
      </w:r>
      <w:r w:rsidRPr="00090D84">
        <w:rPr>
          <w:rFonts w:ascii="Times New Roman" w:eastAsia="Times New Roman" w:hAnsi="Times New Roman" w:cs="Times New Roman"/>
          <w:bCs/>
          <w:sz w:val="24"/>
          <w:szCs w:val="24"/>
        </w:rPr>
        <w:t>FGD Participant, male, 60 years old</w:t>
      </w:r>
    </w:p>
    <w:p w14:paraId="74531F35" w14:textId="77777777" w:rsidR="00090D84" w:rsidRDefault="00090D84" w:rsidP="00E067F9">
      <w:pPr>
        <w:spacing w:after="0" w:line="480" w:lineRule="auto"/>
        <w:jc w:val="both"/>
        <w:rPr>
          <w:rFonts w:ascii="Times New Roman" w:eastAsia="Times New Roman" w:hAnsi="Times New Roman" w:cs="Times New Roman"/>
          <w:sz w:val="24"/>
          <w:szCs w:val="24"/>
        </w:rPr>
      </w:pPr>
    </w:p>
    <w:p w14:paraId="15A66951" w14:textId="77777777" w:rsidR="003C0D5C" w:rsidRPr="00F6488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statement reflects a subtle reinterpretation of masculinity within traditional frameworks. The researcher interprets this as a strategic opening for engaging elder male influencers using culturally sensitive language that maintains authority while discouraging violence.</w:t>
      </w:r>
    </w:p>
    <w:p w14:paraId="2C22FEFA" w14:textId="26AA00B5" w:rsidR="003C0D5C" w:rsidRPr="00F6488C" w:rsidRDefault="003C0D5C" w:rsidP="00E067F9">
      <w:pPr>
        <w:spacing w:after="0" w:line="480" w:lineRule="auto"/>
        <w:jc w:val="both"/>
        <w:rPr>
          <w:rFonts w:ascii="Times New Roman" w:eastAsia="Times New Roman" w:hAnsi="Times New Roman" w:cs="Times New Roman"/>
          <w:sz w:val="24"/>
          <w:szCs w:val="24"/>
        </w:rPr>
      </w:pPr>
    </w:p>
    <w:p w14:paraId="559C7949"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Among youth group members, the discussion was more animated, with multiple participants demonstrating familiarity with the term “GBV.” One young man captured the group’s evolving attitude.</w:t>
      </w:r>
    </w:p>
    <w:p w14:paraId="5D485F5B" w14:textId="77777777" w:rsidR="00090D84" w:rsidRPr="00B074F8" w:rsidRDefault="00090D84" w:rsidP="00E067F9">
      <w:pPr>
        <w:spacing w:after="0" w:line="480" w:lineRule="auto"/>
        <w:jc w:val="both"/>
        <w:rPr>
          <w:rFonts w:ascii="Times New Roman" w:eastAsia="Times New Roman" w:hAnsi="Times New Roman" w:cs="Times New Roman"/>
          <w:sz w:val="14"/>
          <w:szCs w:val="24"/>
        </w:rPr>
      </w:pPr>
    </w:p>
    <w:p w14:paraId="6EE5D5C2" w14:textId="71AA0F83" w:rsidR="003C0D5C" w:rsidRPr="00F6488C" w:rsidRDefault="003C0D5C" w:rsidP="00090D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used to laugh when someone slapped his girlfriend. Now we talk about it in our meetings. Violence is not strength</w:t>
      </w:r>
      <w:r w:rsidR="00090D84">
        <w:rPr>
          <w:rFonts w:ascii="Times New Roman" w:eastAsia="Times New Roman" w:hAnsi="Times New Roman" w:cs="Times New Roman"/>
          <w:i/>
          <w:iCs/>
          <w:sz w:val="24"/>
          <w:szCs w:val="24"/>
        </w:rPr>
        <w:t xml:space="preserve"> </w:t>
      </w:r>
      <w:r w:rsidRPr="00F6488C">
        <w:rPr>
          <w:rFonts w:ascii="Times New Roman" w:eastAsia="Times New Roman" w:hAnsi="Times New Roman" w:cs="Times New Roman"/>
          <w:i/>
          <w:iCs/>
          <w:sz w:val="24"/>
          <w:szCs w:val="24"/>
        </w:rPr>
        <w:t>it’s ignorance."</w:t>
      </w:r>
      <w:r w:rsidRPr="00F6488C">
        <w:rPr>
          <w:rFonts w:ascii="Times New Roman" w:eastAsia="Times New Roman" w:hAnsi="Times New Roman" w:cs="Times New Roman"/>
          <w:sz w:val="24"/>
          <w:szCs w:val="24"/>
        </w:rPr>
        <w:t xml:space="preserve"> — </w:t>
      </w:r>
      <w:r w:rsidRPr="00090D84">
        <w:rPr>
          <w:rFonts w:ascii="Times New Roman" w:eastAsia="Times New Roman" w:hAnsi="Times New Roman" w:cs="Times New Roman"/>
          <w:bCs/>
          <w:sz w:val="24"/>
          <w:szCs w:val="24"/>
        </w:rPr>
        <w:t>FGD Participant, male, 23 years old</w:t>
      </w:r>
    </w:p>
    <w:p w14:paraId="5C366742" w14:textId="77777777" w:rsidR="00090D84" w:rsidRDefault="00090D84" w:rsidP="00E067F9">
      <w:pPr>
        <w:spacing w:after="0" w:line="480" w:lineRule="auto"/>
        <w:jc w:val="both"/>
        <w:rPr>
          <w:rFonts w:ascii="Times New Roman" w:eastAsia="Times New Roman" w:hAnsi="Times New Roman" w:cs="Times New Roman"/>
          <w:sz w:val="24"/>
          <w:szCs w:val="24"/>
        </w:rPr>
      </w:pPr>
    </w:p>
    <w:p w14:paraId="0246776E"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shift in peer attitudes signifies the power of peer-based education in reshaping masculinity norms. The researcher notes that such group settings serve as safe spaces for young men to challenge toxic behavior without fear of social penalty.</w:t>
      </w:r>
    </w:p>
    <w:p w14:paraId="2E24340E" w14:textId="77777777" w:rsidR="00090D84" w:rsidRPr="00F6488C" w:rsidRDefault="00090D84" w:rsidP="00E067F9">
      <w:pPr>
        <w:spacing w:after="0" w:line="480" w:lineRule="auto"/>
        <w:jc w:val="both"/>
        <w:rPr>
          <w:rFonts w:ascii="Times New Roman" w:eastAsia="Times New Roman" w:hAnsi="Times New Roman" w:cs="Times New Roman"/>
          <w:sz w:val="24"/>
          <w:szCs w:val="24"/>
        </w:rPr>
      </w:pPr>
    </w:p>
    <w:p w14:paraId="612264E5" w14:textId="70DDB45F"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an FGD with married women, participants reflected on how men perceive their role in the family. One woman insightfully described the cognitive dissonance among men regarding GBV.</w:t>
      </w:r>
    </w:p>
    <w:p w14:paraId="3DEDD833" w14:textId="77777777" w:rsidR="00090D84" w:rsidRPr="00F6488C" w:rsidRDefault="00090D84" w:rsidP="00E067F9">
      <w:pPr>
        <w:spacing w:after="0" w:line="480" w:lineRule="auto"/>
        <w:jc w:val="both"/>
        <w:rPr>
          <w:rFonts w:ascii="Times New Roman" w:eastAsia="Times New Roman" w:hAnsi="Times New Roman" w:cs="Times New Roman"/>
          <w:sz w:val="24"/>
          <w:szCs w:val="24"/>
        </w:rPr>
      </w:pPr>
    </w:p>
    <w:p w14:paraId="7F859907" w14:textId="324E33B0" w:rsidR="003C0D5C" w:rsidRPr="00F6488C" w:rsidRDefault="003C0D5C" w:rsidP="00093E6A">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"They say they love us, but when we speak up, they say we’re disrespecting them. That’s when slaps or insults come. They don’t see it as violence</w:t>
      </w:r>
      <w:r w:rsidR="00093E6A">
        <w:rPr>
          <w:rFonts w:ascii="Times New Roman" w:eastAsia="Times New Roman" w:hAnsi="Times New Roman" w:cs="Times New Roman"/>
          <w:i/>
          <w:iCs/>
          <w:sz w:val="24"/>
          <w:szCs w:val="24"/>
        </w:rPr>
        <w:t xml:space="preserve"> </w:t>
      </w:r>
      <w:r w:rsidRPr="00F6488C">
        <w:rPr>
          <w:rFonts w:ascii="Times New Roman" w:eastAsia="Times New Roman" w:hAnsi="Times New Roman" w:cs="Times New Roman"/>
          <w:i/>
          <w:iCs/>
          <w:sz w:val="24"/>
          <w:szCs w:val="24"/>
        </w:rPr>
        <w:t>just control."</w:t>
      </w:r>
      <w:r w:rsidRPr="00F6488C">
        <w:rPr>
          <w:rFonts w:ascii="Times New Roman" w:eastAsia="Times New Roman" w:hAnsi="Times New Roman" w:cs="Times New Roman"/>
          <w:sz w:val="24"/>
          <w:szCs w:val="24"/>
        </w:rPr>
        <w:t xml:space="preserve">— </w:t>
      </w:r>
      <w:r w:rsidRPr="00093E6A">
        <w:rPr>
          <w:rFonts w:ascii="Times New Roman" w:eastAsia="Times New Roman" w:hAnsi="Times New Roman" w:cs="Times New Roman"/>
          <w:bCs/>
          <w:sz w:val="24"/>
          <w:szCs w:val="24"/>
        </w:rPr>
        <w:t>FG</w:t>
      </w:r>
      <w:r w:rsidR="00FC6B8F" w:rsidRPr="00093E6A">
        <w:rPr>
          <w:rFonts w:ascii="Times New Roman" w:eastAsia="Times New Roman" w:hAnsi="Times New Roman" w:cs="Times New Roman"/>
          <w:bCs/>
          <w:sz w:val="24"/>
          <w:szCs w:val="24"/>
        </w:rPr>
        <w:t>D Participant, female, 36 years</w:t>
      </w:r>
      <w:r w:rsidRPr="00093E6A">
        <w:rPr>
          <w:rFonts w:ascii="Times New Roman" w:eastAsia="Times New Roman" w:hAnsi="Times New Roman" w:cs="Times New Roman"/>
          <w:bCs/>
          <w:sz w:val="24"/>
          <w:szCs w:val="24"/>
        </w:rPr>
        <w:t xml:space="preserve"> old</w:t>
      </w:r>
    </w:p>
    <w:p w14:paraId="1B346058" w14:textId="77777777" w:rsidR="00093E6A" w:rsidRDefault="00093E6A" w:rsidP="00E067F9">
      <w:pPr>
        <w:spacing w:after="0" w:line="480" w:lineRule="auto"/>
        <w:jc w:val="both"/>
        <w:rPr>
          <w:rFonts w:ascii="Times New Roman" w:eastAsia="Times New Roman" w:hAnsi="Times New Roman" w:cs="Times New Roman"/>
          <w:sz w:val="24"/>
          <w:szCs w:val="24"/>
        </w:rPr>
      </w:pPr>
    </w:p>
    <w:p w14:paraId="434C9AB4"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perspective underscores the normalization of coercive control. The researcher found that women’s voices added depth to understanding how men rationalize violence, reinforcing the importance of including both genders in discussions on prevention.</w:t>
      </w:r>
    </w:p>
    <w:p w14:paraId="7D21AE91" w14:textId="77777777" w:rsidR="00093E6A" w:rsidRPr="00F6488C" w:rsidRDefault="00093E6A" w:rsidP="00E067F9">
      <w:pPr>
        <w:spacing w:after="0" w:line="480" w:lineRule="auto"/>
        <w:jc w:val="both"/>
        <w:rPr>
          <w:rFonts w:ascii="Times New Roman" w:eastAsia="Times New Roman" w:hAnsi="Times New Roman" w:cs="Times New Roman"/>
          <w:sz w:val="24"/>
          <w:szCs w:val="24"/>
        </w:rPr>
      </w:pPr>
    </w:p>
    <w:p w14:paraId="2B128CFD" w14:textId="1E567585"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An elder woman participating in a rural women’s group highlighted the generational transmission of GBV norms. Her concern focused on how violence becomes inherited behavior.</w:t>
      </w:r>
    </w:p>
    <w:p w14:paraId="1032E365" w14:textId="77777777" w:rsidR="00093E6A" w:rsidRPr="00F6488C" w:rsidRDefault="00093E6A" w:rsidP="00E067F9">
      <w:pPr>
        <w:spacing w:after="0" w:line="480" w:lineRule="auto"/>
        <w:jc w:val="both"/>
        <w:rPr>
          <w:rFonts w:ascii="Times New Roman" w:eastAsia="Times New Roman" w:hAnsi="Times New Roman" w:cs="Times New Roman"/>
          <w:sz w:val="24"/>
          <w:szCs w:val="24"/>
        </w:rPr>
      </w:pPr>
    </w:p>
    <w:p w14:paraId="1E611271" w14:textId="270723E1" w:rsidR="00FC6B8F" w:rsidRPr="00F6488C" w:rsidRDefault="003C0D5C" w:rsidP="00093E6A">
      <w:pPr>
        <w:spacing w:after="0" w:line="240" w:lineRule="auto"/>
        <w:ind w:left="1134" w:right="850"/>
        <w:jc w:val="both"/>
        <w:rPr>
          <w:rFonts w:ascii="Times New Roman" w:eastAsia="Times New Roman" w:hAnsi="Times New Roman" w:cs="Times New Roman"/>
          <w:b/>
          <w:bCs/>
          <w:sz w:val="24"/>
          <w:szCs w:val="24"/>
        </w:rPr>
      </w:pPr>
      <w:r w:rsidRPr="00F6488C">
        <w:rPr>
          <w:rFonts w:ascii="Times New Roman" w:eastAsia="Times New Roman" w:hAnsi="Times New Roman" w:cs="Times New Roman"/>
          <w:i/>
          <w:iCs/>
          <w:sz w:val="24"/>
          <w:szCs w:val="24"/>
        </w:rPr>
        <w:t xml:space="preserve">"Boys grow up seeing their fathers beat their mothers, and they think </w:t>
      </w:r>
      <w:proofErr w:type="gramStart"/>
      <w:r w:rsidRPr="00F6488C">
        <w:rPr>
          <w:rFonts w:ascii="Times New Roman" w:eastAsia="Times New Roman" w:hAnsi="Times New Roman" w:cs="Times New Roman"/>
          <w:i/>
          <w:iCs/>
          <w:sz w:val="24"/>
          <w:szCs w:val="24"/>
        </w:rPr>
        <w:t>it’s</w:t>
      </w:r>
      <w:proofErr w:type="gramEnd"/>
      <w:r w:rsidRPr="00F6488C">
        <w:rPr>
          <w:rFonts w:ascii="Times New Roman" w:eastAsia="Times New Roman" w:hAnsi="Times New Roman" w:cs="Times New Roman"/>
          <w:i/>
          <w:iCs/>
          <w:sz w:val="24"/>
          <w:szCs w:val="24"/>
        </w:rPr>
        <w:t xml:space="preserve"> love. That’s why they repeat the same when they marry."</w:t>
      </w:r>
      <w:r w:rsidRPr="00F6488C">
        <w:rPr>
          <w:rFonts w:ascii="Times New Roman" w:eastAsia="Times New Roman" w:hAnsi="Times New Roman" w:cs="Times New Roman"/>
          <w:sz w:val="24"/>
          <w:szCs w:val="24"/>
        </w:rPr>
        <w:t>—</w:t>
      </w:r>
      <w:r w:rsidRPr="00093E6A">
        <w:rPr>
          <w:rFonts w:ascii="Times New Roman" w:eastAsia="Times New Roman" w:hAnsi="Times New Roman" w:cs="Times New Roman"/>
          <w:sz w:val="24"/>
          <w:szCs w:val="24"/>
        </w:rPr>
        <w:t xml:space="preserve"> </w:t>
      </w:r>
      <w:r w:rsidRPr="00093E6A">
        <w:rPr>
          <w:rFonts w:ascii="Times New Roman" w:eastAsia="Times New Roman" w:hAnsi="Times New Roman" w:cs="Times New Roman"/>
          <w:bCs/>
          <w:sz w:val="24"/>
          <w:szCs w:val="24"/>
        </w:rPr>
        <w:t>FGD Participant, female, 63 years old</w:t>
      </w:r>
    </w:p>
    <w:p w14:paraId="256CBD64" w14:textId="77777777" w:rsidR="00093E6A" w:rsidRDefault="00093E6A" w:rsidP="00E067F9">
      <w:pPr>
        <w:spacing w:after="0" w:line="480" w:lineRule="auto"/>
        <w:jc w:val="both"/>
        <w:rPr>
          <w:rFonts w:ascii="Times New Roman" w:eastAsia="Times New Roman" w:hAnsi="Times New Roman" w:cs="Times New Roman"/>
          <w:sz w:val="24"/>
          <w:szCs w:val="24"/>
        </w:rPr>
      </w:pPr>
    </w:p>
    <w:p w14:paraId="54BCCF4A" w14:textId="0BAFFEE6"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Her statement powerfully illustrates the social learning theory in action. The researcher observed that this sentiment was widely shared among older women, many of whom saw education and parenting a</w:t>
      </w:r>
      <w:r w:rsidR="00FC6B8F" w:rsidRPr="00F6488C">
        <w:rPr>
          <w:rFonts w:ascii="Times New Roman" w:eastAsia="Times New Roman" w:hAnsi="Times New Roman" w:cs="Times New Roman"/>
          <w:sz w:val="24"/>
          <w:szCs w:val="24"/>
        </w:rPr>
        <w:t xml:space="preserve">s critical intervention points. </w:t>
      </w:r>
      <w:r w:rsidRPr="00F6488C">
        <w:rPr>
          <w:rFonts w:ascii="Times New Roman" w:eastAsia="Times New Roman" w:hAnsi="Times New Roman" w:cs="Times New Roman"/>
          <w:sz w:val="24"/>
          <w:szCs w:val="24"/>
        </w:rPr>
        <w:t>A young woman who had undergone gender-awareness training shared how perceptions of GBV had changed within her peer group.</w:t>
      </w:r>
    </w:p>
    <w:p w14:paraId="57AA5F2C" w14:textId="77777777" w:rsidR="00093E6A" w:rsidRPr="00F6488C" w:rsidRDefault="00093E6A" w:rsidP="00E067F9">
      <w:pPr>
        <w:spacing w:after="0" w:line="480" w:lineRule="auto"/>
        <w:jc w:val="both"/>
        <w:rPr>
          <w:rFonts w:ascii="Times New Roman" w:eastAsia="Times New Roman" w:hAnsi="Times New Roman" w:cs="Times New Roman"/>
          <w:sz w:val="24"/>
          <w:szCs w:val="24"/>
        </w:rPr>
      </w:pPr>
    </w:p>
    <w:p w14:paraId="6A691CC0" w14:textId="2D79A38C" w:rsidR="003C0D5C" w:rsidRPr="00F6488C" w:rsidRDefault="003C0D5C" w:rsidP="00093E6A">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"In our savings group, we talk about GBV openly. Some of our husbands now understand that silence and isolation are forms of violence too."</w:t>
      </w:r>
      <w:r w:rsidRPr="00F6488C">
        <w:rPr>
          <w:rFonts w:ascii="Times New Roman" w:eastAsia="Times New Roman" w:hAnsi="Times New Roman" w:cs="Times New Roman"/>
          <w:sz w:val="24"/>
          <w:szCs w:val="24"/>
        </w:rPr>
        <w:t xml:space="preserve">— </w:t>
      </w:r>
      <w:r w:rsidRPr="00093E6A">
        <w:rPr>
          <w:rFonts w:ascii="Times New Roman" w:eastAsia="Times New Roman" w:hAnsi="Times New Roman" w:cs="Times New Roman"/>
          <w:bCs/>
          <w:sz w:val="24"/>
          <w:szCs w:val="24"/>
        </w:rPr>
        <w:t>FGD Participant, female, 28 years old</w:t>
      </w:r>
    </w:p>
    <w:p w14:paraId="140288DD" w14:textId="77777777" w:rsidR="00093E6A" w:rsidRDefault="00093E6A" w:rsidP="00E067F9">
      <w:pPr>
        <w:spacing w:after="0" w:line="480" w:lineRule="auto"/>
        <w:jc w:val="both"/>
        <w:rPr>
          <w:rFonts w:ascii="Times New Roman" w:eastAsia="Times New Roman" w:hAnsi="Times New Roman" w:cs="Times New Roman"/>
          <w:sz w:val="24"/>
          <w:szCs w:val="24"/>
        </w:rPr>
      </w:pPr>
    </w:p>
    <w:p w14:paraId="5D80EDE8" w14:textId="7F5BB6A8"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emphasizes how women-led community groups are serving as informal platforms for consciousness-raising and behavior change. The researcher views such initiatives as vital for sparking intra</w:t>
      </w:r>
      <w:r w:rsidR="00FC6B8F" w:rsidRPr="00F6488C">
        <w:rPr>
          <w:rFonts w:ascii="Times New Roman" w:eastAsia="Times New Roman" w:hAnsi="Times New Roman" w:cs="Times New Roman"/>
          <w:sz w:val="24"/>
          <w:szCs w:val="24"/>
        </w:rPr>
        <w:t>-</w:t>
      </w:r>
      <w:r w:rsidRPr="00F6488C">
        <w:rPr>
          <w:rFonts w:ascii="Times New Roman" w:eastAsia="Times New Roman" w:hAnsi="Times New Roman" w:cs="Times New Roman"/>
          <w:sz w:val="24"/>
          <w:szCs w:val="24"/>
        </w:rPr>
        <w:t>household transformation.</w:t>
      </w:r>
    </w:p>
    <w:p w14:paraId="4049333E" w14:textId="77777777" w:rsidR="00093E6A" w:rsidRPr="00F6488C" w:rsidRDefault="00093E6A" w:rsidP="00E067F9">
      <w:pPr>
        <w:spacing w:after="0" w:line="480" w:lineRule="auto"/>
        <w:jc w:val="both"/>
        <w:rPr>
          <w:rFonts w:ascii="Times New Roman" w:eastAsia="Times New Roman" w:hAnsi="Times New Roman" w:cs="Times New Roman"/>
          <w:sz w:val="24"/>
          <w:szCs w:val="24"/>
        </w:rPr>
      </w:pPr>
    </w:p>
    <w:p w14:paraId="78E5535A" w14:textId="3EACBF32"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male participant from a semi-urban area challenged the assumption that men always recognize their behavior as violent.</w:t>
      </w:r>
    </w:p>
    <w:p w14:paraId="533FAAC3" w14:textId="77777777" w:rsidR="00093E6A" w:rsidRPr="00F6488C" w:rsidRDefault="00093E6A" w:rsidP="00E067F9">
      <w:pPr>
        <w:spacing w:after="0" w:line="480" w:lineRule="auto"/>
        <w:jc w:val="both"/>
        <w:rPr>
          <w:rFonts w:ascii="Times New Roman" w:eastAsia="Times New Roman" w:hAnsi="Times New Roman" w:cs="Times New Roman"/>
          <w:sz w:val="24"/>
          <w:szCs w:val="24"/>
        </w:rPr>
      </w:pPr>
    </w:p>
    <w:p w14:paraId="10BBAA6B" w14:textId="072BEC8E" w:rsidR="003C0D5C" w:rsidRPr="00F6488C" w:rsidRDefault="003C0D5C" w:rsidP="00093E6A">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"You might think you’re being a man by shouting, locking your wife indoors, or refusing her to work. But when we attended a seminar, we learned this is violence too."</w:t>
      </w:r>
      <w:r w:rsidR="00FC6B8F"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 </w:t>
      </w:r>
      <w:r w:rsidRPr="00093E6A">
        <w:rPr>
          <w:rFonts w:ascii="Times New Roman" w:eastAsia="Times New Roman" w:hAnsi="Times New Roman" w:cs="Times New Roman"/>
          <w:bCs/>
          <w:sz w:val="24"/>
          <w:szCs w:val="24"/>
        </w:rPr>
        <w:t>FGD Participant, male, 40 years old</w:t>
      </w:r>
    </w:p>
    <w:p w14:paraId="4C86E17E" w14:textId="77777777" w:rsidR="00093E6A" w:rsidRDefault="00093E6A" w:rsidP="00E067F9">
      <w:pPr>
        <w:spacing w:after="0" w:line="480" w:lineRule="auto"/>
        <w:jc w:val="both"/>
        <w:rPr>
          <w:rFonts w:ascii="Times New Roman" w:eastAsia="Times New Roman" w:hAnsi="Times New Roman" w:cs="Times New Roman"/>
          <w:sz w:val="24"/>
          <w:szCs w:val="24"/>
        </w:rPr>
      </w:pPr>
    </w:p>
    <w:p w14:paraId="1BF13484" w14:textId="5B8B4936"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recognition here points to the transformative impact of awareness programs. The researcher noted that men exposed to such interventions were more likely to reassess their behaviors and expr</w:t>
      </w:r>
      <w:r w:rsidR="00FC6B8F" w:rsidRPr="00F6488C">
        <w:rPr>
          <w:rFonts w:ascii="Times New Roman" w:eastAsia="Times New Roman" w:hAnsi="Times New Roman" w:cs="Times New Roman"/>
          <w:sz w:val="24"/>
          <w:szCs w:val="24"/>
        </w:rPr>
        <w:t xml:space="preserve">ess regret or intent to change. </w:t>
      </w:r>
      <w:r w:rsidRPr="00F6488C">
        <w:rPr>
          <w:rFonts w:ascii="Times New Roman" w:eastAsia="Times New Roman" w:hAnsi="Times New Roman" w:cs="Times New Roman"/>
          <w:sz w:val="24"/>
          <w:szCs w:val="24"/>
        </w:rPr>
        <w:t>A female participant offered a critical view of how community members downplay GBV due to cultural tolerance.</w:t>
      </w:r>
    </w:p>
    <w:p w14:paraId="285E6E9E" w14:textId="77777777" w:rsidR="006A06F9" w:rsidRPr="00F6488C" w:rsidRDefault="006A06F9" w:rsidP="00E067F9">
      <w:pPr>
        <w:spacing w:after="0" w:line="480" w:lineRule="auto"/>
        <w:jc w:val="both"/>
        <w:rPr>
          <w:rFonts w:ascii="Times New Roman" w:eastAsia="Times New Roman" w:hAnsi="Times New Roman" w:cs="Times New Roman"/>
          <w:sz w:val="24"/>
          <w:szCs w:val="24"/>
        </w:rPr>
      </w:pPr>
    </w:p>
    <w:p w14:paraId="0F7878FC" w14:textId="2FBF5A0E" w:rsidR="003C0D5C" w:rsidRPr="00F6488C" w:rsidRDefault="003C0D5C" w:rsidP="006A06F9">
      <w:pPr>
        <w:spacing w:after="0" w:line="240" w:lineRule="auto"/>
        <w:ind w:left="1134" w:right="1417"/>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"Even when a man beats his wife, neighbors say ‘it’s a family matter.’ Only when someone dies do they say it was wrong. That’s dangerous thinking."</w:t>
      </w:r>
      <w:r w:rsidR="00FC6B8F"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w:t>
      </w:r>
      <w:r w:rsidRPr="006A06F9">
        <w:rPr>
          <w:rFonts w:ascii="Times New Roman" w:eastAsia="Times New Roman" w:hAnsi="Times New Roman" w:cs="Times New Roman"/>
          <w:sz w:val="24"/>
          <w:szCs w:val="24"/>
        </w:rPr>
        <w:t xml:space="preserve"> </w:t>
      </w:r>
      <w:r w:rsidRPr="006A06F9">
        <w:rPr>
          <w:rFonts w:ascii="Times New Roman" w:eastAsia="Times New Roman" w:hAnsi="Times New Roman" w:cs="Times New Roman"/>
          <w:bCs/>
          <w:sz w:val="24"/>
          <w:szCs w:val="24"/>
        </w:rPr>
        <w:t>FGD Participant, female, 44 years old</w:t>
      </w:r>
    </w:p>
    <w:p w14:paraId="27093C63" w14:textId="77777777" w:rsidR="006A06F9" w:rsidRDefault="006A06F9" w:rsidP="00E067F9">
      <w:pPr>
        <w:spacing w:after="0" w:line="480" w:lineRule="auto"/>
        <w:jc w:val="both"/>
        <w:rPr>
          <w:rFonts w:ascii="Times New Roman" w:eastAsia="Times New Roman" w:hAnsi="Times New Roman" w:cs="Times New Roman"/>
          <w:sz w:val="24"/>
          <w:szCs w:val="24"/>
        </w:rPr>
      </w:pPr>
    </w:p>
    <w:p w14:paraId="6265DDE4" w14:textId="5924E4F0"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observation illustrates how social norms discourage intervention and perpetuate silence. The researcher interprets this as a key barrier to prevention and an area where community mo</w:t>
      </w:r>
      <w:r w:rsidR="00FC6B8F" w:rsidRPr="00F6488C">
        <w:rPr>
          <w:rFonts w:ascii="Times New Roman" w:eastAsia="Times New Roman" w:hAnsi="Times New Roman" w:cs="Times New Roman"/>
          <w:sz w:val="24"/>
          <w:szCs w:val="24"/>
        </w:rPr>
        <w:t xml:space="preserve">bilization must be intensified. </w:t>
      </w:r>
      <w:r w:rsidRPr="00F6488C">
        <w:rPr>
          <w:rFonts w:ascii="Times New Roman" w:eastAsia="Times New Roman" w:hAnsi="Times New Roman" w:cs="Times New Roman"/>
          <w:sz w:val="24"/>
          <w:szCs w:val="24"/>
        </w:rPr>
        <w:t>Another participant from a male-dominated FGD was candid about the role of shame and pride in sustaining GBV.</w:t>
      </w:r>
    </w:p>
    <w:p w14:paraId="49C67645" w14:textId="77777777" w:rsidR="006A06F9" w:rsidRPr="00F6488C" w:rsidRDefault="006A06F9" w:rsidP="00E067F9">
      <w:pPr>
        <w:spacing w:after="0" w:line="480" w:lineRule="auto"/>
        <w:jc w:val="both"/>
        <w:rPr>
          <w:rFonts w:ascii="Times New Roman" w:eastAsia="Times New Roman" w:hAnsi="Times New Roman" w:cs="Times New Roman"/>
          <w:sz w:val="24"/>
          <w:szCs w:val="24"/>
        </w:rPr>
      </w:pPr>
    </w:p>
    <w:p w14:paraId="78FE5A54" w14:textId="7631C4E2" w:rsidR="003C0D5C" w:rsidRPr="00F6488C" w:rsidRDefault="003C0D5C" w:rsidP="006A06F9">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 xml:space="preserve">"Some men know </w:t>
      </w:r>
      <w:proofErr w:type="gramStart"/>
      <w:r w:rsidRPr="00F6488C">
        <w:rPr>
          <w:rFonts w:ascii="Times New Roman" w:eastAsia="Times New Roman" w:hAnsi="Times New Roman" w:cs="Times New Roman"/>
          <w:i/>
          <w:iCs/>
          <w:sz w:val="24"/>
          <w:szCs w:val="24"/>
        </w:rPr>
        <w:t>it’s</w:t>
      </w:r>
      <w:proofErr w:type="gramEnd"/>
      <w:r w:rsidRPr="00F6488C">
        <w:rPr>
          <w:rFonts w:ascii="Times New Roman" w:eastAsia="Times New Roman" w:hAnsi="Times New Roman" w:cs="Times New Roman"/>
          <w:i/>
          <w:iCs/>
          <w:sz w:val="24"/>
          <w:szCs w:val="24"/>
        </w:rPr>
        <w:t xml:space="preserve"> wrong, but they’re afraid of looking weak. </w:t>
      </w:r>
      <w:proofErr w:type="gramStart"/>
      <w:r w:rsidRPr="00F6488C">
        <w:rPr>
          <w:rFonts w:ascii="Times New Roman" w:eastAsia="Times New Roman" w:hAnsi="Times New Roman" w:cs="Times New Roman"/>
          <w:i/>
          <w:iCs/>
          <w:sz w:val="24"/>
          <w:szCs w:val="24"/>
        </w:rPr>
        <w:t>So they pretend, they use power.</w:t>
      </w:r>
      <w:proofErr w:type="gramEnd"/>
      <w:r w:rsidRPr="00F6488C">
        <w:rPr>
          <w:rFonts w:ascii="Times New Roman" w:eastAsia="Times New Roman" w:hAnsi="Times New Roman" w:cs="Times New Roman"/>
          <w:i/>
          <w:iCs/>
          <w:sz w:val="24"/>
          <w:szCs w:val="24"/>
        </w:rPr>
        <w:t xml:space="preserve"> It’s all to protect their pride."</w:t>
      </w:r>
      <w:r w:rsidR="00FC6B8F"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 </w:t>
      </w:r>
      <w:r w:rsidRPr="006A06F9">
        <w:rPr>
          <w:rFonts w:ascii="Times New Roman" w:eastAsia="Times New Roman" w:hAnsi="Times New Roman" w:cs="Times New Roman"/>
          <w:bCs/>
          <w:sz w:val="24"/>
          <w:szCs w:val="24"/>
        </w:rPr>
        <w:t>FGD Participant, male, 34 years old</w:t>
      </w:r>
    </w:p>
    <w:p w14:paraId="5DB40ADC" w14:textId="77777777" w:rsidR="006A06F9" w:rsidRDefault="006A06F9" w:rsidP="00E067F9">
      <w:pPr>
        <w:spacing w:after="0" w:line="480" w:lineRule="auto"/>
        <w:jc w:val="both"/>
        <w:rPr>
          <w:rFonts w:ascii="Times New Roman" w:eastAsia="Times New Roman" w:hAnsi="Times New Roman" w:cs="Times New Roman"/>
          <w:sz w:val="24"/>
          <w:szCs w:val="24"/>
        </w:rPr>
      </w:pPr>
    </w:p>
    <w:p w14:paraId="15272A15" w14:textId="1C1E04D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quote reflects internal conflict among men regarding public image and masculinity. The researcher finds that such admissions open up space for reframing strength as compas</w:t>
      </w:r>
      <w:r w:rsidR="00FC6B8F" w:rsidRPr="00F6488C">
        <w:rPr>
          <w:rFonts w:ascii="Times New Roman" w:eastAsia="Times New Roman" w:hAnsi="Times New Roman" w:cs="Times New Roman"/>
          <w:sz w:val="24"/>
          <w:szCs w:val="24"/>
        </w:rPr>
        <w:t xml:space="preserve">sion and control as insecurity. </w:t>
      </w:r>
      <w:r w:rsidRPr="00F6488C">
        <w:rPr>
          <w:rFonts w:ascii="Times New Roman" w:eastAsia="Times New Roman" w:hAnsi="Times New Roman" w:cs="Times New Roman"/>
          <w:sz w:val="24"/>
          <w:szCs w:val="24"/>
        </w:rPr>
        <w:t>In a women-only FGD, the noti</w:t>
      </w:r>
      <w:r w:rsidR="006A06F9">
        <w:rPr>
          <w:rFonts w:ascii="Times New Roman" w:eastAsia="Times New Roman" w:hAnsi="Times New Roman" w:cs="Times New Roman"/>
          <w:sz w:val="24"/>
          <w:szCs w:val="24"/>
        </w:rPr>
        <w:t xml:space="preserve">on of indirect violence emerged </w:t>
      </w:r>
      <w:r w:rsidRPr="00F6488C">
        <w:rPr>
          <w:rFonts w:ascii="Times New Roman" w:eastAsia="Times New Roman" w:hAnsi="Times New Roman" w:cs="Times New Roman"/>
          <w:sz w:val="24"/>
          <w:szCs w:val="24"/>
        </w:rPr>
        <w:t>especially economic and social exclusion. One woman gave a telling example.</w:t>
      </w:r>
    </w:p>
    <w:p w14:paraId="46AC7490" w14:textId="77777777" w:rsidR="006A06F9" w:rsidRPr="00F6488C" w:rsidRDefault="006A06F9" w:rsidP="00E067F9">
      <w:pPr>
        <w:spacing w:after="0" w:line="480" w:lineRule="auto"/>
        <w:jc w:val="both"/>
        <w:rPr>
          <w:rFonts w:ascii="Times New Roman" w:eastAsia="Times New Roman" w:hAnsi="Times New Roman" w:cs="Times New Roman"/>
          <w:sz w:val="24"/>
          <w:szCs w:val="24"/>
        </w:rPr>
      </w:pPr>
    </w:p>
    <w:p w14:paraId="1A861B8F" w14:textId="79D4A438" w:rsidR="003C0D5C" w:rsidRPr="00F6488C" w:rsidRDefault="003C0D5C" w:rsidP="006A06F9">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"My husband doesn’t hit me, but he gives me no money, doesn’t let me visit friends. I feel like a prisoner in my own home."</w:t>
      </w:r>
      <w:r w:rsidR="00FC6B8F"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 </w:t>
      </w:r>
      <w:r w:rsidRPr="006A06F9">
        <w:rPr>
          <w:rFonts w:ascii="Times New Roman" w:eastAsia="Times New Roman" w:hAnsi="Times New Roman" w:cs="Times New Roman"/>
          <w:bCs/>
          <w:sz w:val="24"/>
          <w:szCs w:val="24"/>
        </w:rPr>
        <w:t>FGD Participant, female, 30 years old</w:t>
      </w:r>
    </w:p>
    <w:p w14:paraId="61008496" w14:textId="77777777" w:rsidR="006A06F9" w:rsidRDefault="006A06F9" w:rsidP="00E067F9">
      <w:pPr>
        <w:spacing w:after="0" w:line="480" w:lineRule="auto"/>
        <w:jc w:val="both"/>
        <w:rPr>
          <w:rFonts w:ascii="Times New Roman" w:eastAsia="Times New Roman" w:hAnsi="Times New Roman" w:cs="Times New Roman"/>
          <w:sz w:val="24"/>
          <w:szCs w:val="24"/>
        </w:rPr>
      </w:pPr>
    </w:p>
    <w:p w14:paraId="4F03BC58" w14:textId="7217398B" w:rsidR="003C0D5C" w:rsidRDefault="003C0D5C" w:rsidP="00E067F9">
      <w:pPr>
        <w:spacing w:after="0" w:line="480" w:lineRule="auto"/>
        <w:jc w:val="both"/>
        <w:rPr>
          <w:rFonts w:ascii="Times New Roman" w:eastAsia="Times New Roman" w:hAnsi="Times New Roman" w:cs="Times New Roman"/>
          <w:sz w:val="24"/>
          <w:szCs w:val="24"/>
        </w:rPr>
      </w:pPr>
      <w:proofErr w:type="gramStart"/>
      <w:r w:rsidRPr="00F6488C">
        <w:rPr>
          <w:rFonts w:ascii="Times New Roman" w:eastAsia="Times New Roman" w:hAnsi="Times New Roman" w:cs="Times New Roman"/>
          <w:sz w:val="24"/>
          <w:szCs w:val="24"/>
        </w:rPr>
        <w:t>This case points</w:t>
      </w:r>
      <w:proofErr w:type="gramEnd"/>
      <w:r w:rsidRPr="00F6488C">
        <w:rPr>
          <w:rFonts w:ascii="Times New Roman" w:eastAsia="Times New Roman" w:hAnsi="Times New Roman" w:cs="Times New Roman"/>
          <w:sz w:val="24"/>
          <w:szCs w:val="24"/>
        </w:rPr>
        <w:t xml:space="preserve"> to non-physical forms of violence often overlooked. The researcher notes that many women shared similar experiences, indicating the need for broader definition</w:t>
      </w:r>
      <w:r w:rsidR="00FC6B8F" w:rsidRPr="00F6488C">
        <w:rPr>
          <w:rFonts w:ascii="Times New Roman" w:eastAsia="Times New Roman" w:hAnsi="Times New Roman" w:cs="Times New Roman"/>
          <w:sz w:val="24"/>
          <w:szCs w:val="24"/>
        </w:rPr>
        <w:t xml:space="preserve">s of GBV in prevention efforts. </w:t>
      </w:r>
      <w:r w:rsidRPr="00F6488C">
        <w:rPr>
          <w:rFonts w:ascii="Times New Roman" w:eastAsia="Times New Roman" w:hAnsi="Times New Roman" w:cs="Times New Roman"/>
          <w:sz w:val="24"/>
          <w:szCs w:val="24"/>
        </w:rPr>
        <w:t>A male youth group member reflected on how community expectations shape behavior.</w:t>
      </w:r>
    </w:p>
    <w:p w14:paraId="228ED9AA" w14:textId="77777777" w:rsidR="006A06F9" w:rsidRPr="00F6488C" w:rsidRDefault="006A06F9" w:rsidP="00E067F9">
      <w:pPr>
        <w:spacing w:after="0" w:line="480" w:lineRule="auto"/>
        <w:jc w:val="both"/>
        <w:rPr>
          <w:rFonts w:ascii="Times New Roman" w:eastAsia="Times New Roman" w:hAnsi="Times New Roman" w:cs="Times New Roman"/>
          <w:sz w:val="24"/>
          <w:szCs w:val="24"/>
        </w:rPr>
      </w:pPr>
    </w:p>
    <w:p w14:paraId="5D5D58F4" w14:textId="17743FE9" w:rsidR="003C0D5C" w:rsidRPr="00F6488C" w:rsidRDefault="003C0D5C"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 xml:space="preserve">"If you treat your wife well, some friends laugh at you. They say you’ve been bewitched. It’s hard to do right when the village expects you to </w:t>
      </w:r>
      <w:r w:rsidRPr="00A21D5E">
        <w:rPr>
          <w:rFonts w:ascii="Times New Roman" w:eastAsia="Times New Roman" w:hAnsi="Times New Roman" w:cs="Times New Roman"/>
          <w:i/>
          <w:iCs/>
          <w:sz w:val="24"/>
          <w:szCs w:val="24"/>
        </w:rPr>
        <w:t>dominate."</w:t>
      </w:r>
      <w:r w:rsidRPr="00A21D5E">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male, 25 years old</w:t>
      </w:r>
    </w:p>
    <w:p w14:paraId="5D410BBF" w14:textId="77777777" w:rsidR="006A06F9" w:rsidRDefault="006A06F9" w:rsidP="00E067F9">
      <w:pPr>
        <w:spacing w:after="0" w:line="480" w:lineRule="auto"/>
        <w:jc w:val="both"/>
        <w:rPr>
          <w:rFonts w:ascii="Times New Roman" w:eastAsia="Times New Roman" w:hAnsi="Times New Roman" w:cs="Times New Roman"/>
          <w:sz w:val="24"/>
          <w:szCs w:val="24"/>
        </w:rPr>
      </w:pPr>
    </w:p>
    <w:p w14:paraId="612A7DE7"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Peer pressure was consistently identified as a powerful deterrent to positive male behavior. The researcher concludes that community norm change must involve collective messaging, not just individual transformation.</w:t>
      </w:r>
    </w:p>
    <w:p w14:paraId="0D35682F"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7441126E" w14:textId="5E38A4EA"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Finally, a female participant from a community-based organization emphasized the importance of reshaping perceptions through storytelling.</w:t>
      </w:r>
    </w:p>
    <w:p w14:paraId="54EA7A8F"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7F6CEA36" w14:textId="732408C4" w:rsidR="003C0D5C" w:rsidRPr="00F6488C" w:rsidRDefault="003C0D5C"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use drama and songs to show how GBV destroys families. When men see themselves in the stories, they start to reflect. It changes them."</w:t>
      </w:r>
      <w:r w:rsidR="00FC6B8F"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female, 39 years old</w:t>
      </w:r>
    </w:p>
    <w:p w14:paraId="426CB596" w14:textId="77777777" w:rsidR="00A21D5E" w:rsidRDefault="00A21D5E" w:rsidP="00E067F9">
      <w:pPr>
        <w:spacing w:after="0" w:line="480" w:lineRule="auto"/>
        <w:jc w:val="both"/>
        <w:rPr>
          <w:rFonts w:ascii="Times New Roman" w:eastAsia="Times New Roman" w:hAnsi="Times New Roman" w:cs="Times New Roman"/>
          <w:sz w:val="24"/>
          <w:szCs w:val="24"/>
        </w:rPr>
      </w:pPr>
    </w:p>
    <w:p w14:paraId="10621B52" w14:textId="77777777" w:rsidR="003C0D5C" w:rsidRDefault="003C0D5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Creative community tools were seen as impactful in changing perceptions. The researcher observed how culturally embedded methods like drama bridged the gap between knowledge and empathy, especially among resistant audiences.</w:t>
      </w:r>
    </w:p>
    <w:p w14:paraId="7B8847C5"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60EDDE28" w14:textId="39375809" w:rsidR="00FC6B8F" w:rsidRPr="00F6488C" w:rsidRDefault="00FC6B8F" w:rsidP="00E067F9">
      <w:pPr>
        <w:spacing w:after="0" w:line="480" w:lineRule="auto"/>
        <w:jc w:val="both"/>
        <w:outlineLvl w:val="2"/>
        <w:rPr>
          <w:rFonts w:ascii="Times New Roman" w:eastAsia="Times New Roman" w:hAnsi="Times New Roman" w:cs="Times New Roman"/>
          <w:b/>
          <w:bCs/>
          <w:sz w:val="24"/>
          <w:szCs w:val="24"/>
        </w:rPr>
      </w:pPr>
      <w:r w:rsidRPr="00F6488C">
        <w:rPr>
          <w:rFonts w:ascii="Times New Roman" w:eastAsia="Times New Roman" w:hAnsi="Times New Roman" w:cs="Times New Roman"/>
          <w:b/>
          <w:bCs/>
          <w:sz w:val="24"/>
          <w:szCs w:val="24"/>
        </w:rPr>
        <w:t>4.3 Effectiveness of Community-Based Programs that Engage Men in Preventing GBV and Promoting Gender Equality</w:t>
      </w:r>
      <w:r w:rsidR="00A21D5E">
        <w:rPr>
          <w:rFonts w:ascii="Times New Roman" w:eastAsia="Times New Roman" w:hAnsi="Times New Roman" w:cs="Times New Roman"/>
          <w:b/>
          <w:bCs/>
          <w:sz w:val="24"/>
          <w:szCs w:val="24"/>
        </w:rPr>
        <w:fldChar w:fldCharType="begin"/>
      </w:r>
      <w:r w:rsidR="00A21D5E">
        <w:instrText xml:space="preserve"> TC "</w:instrText>
      </w:r>
      <w:bookmarkStart w:id="87" w:name="_Toc213944569"/>
      <w:r w:rsidR="00A21D5E" w:rsidRPr="00355A54">
        <w:rPr>
          <w:rFonts w:ascii="Times New Roman" w:eastAsia="Times New Roman" w:hAnsi="Times New Roman" w:cs="Times New Roman"/>
          <w:b/>
          <w:bCs/>
          <w:sz w:val="24"/>
          <w:szCs w:val="24"/>
        </w:rPr>
        <w:instrText>4.3 Effectiveness of Community-Based Programs that Engage Men in Preventing GBV and Promoting Gender Equality</w:instrText>
      </w:r>
      <w:bookmarkEnd w:id="87"/>
      <w:r w:rsidR="00A21D5E">
        <w:instrText xml:space="preserve">" \f C \l "1" </w:instrText>
      </w:r>
      <w:r w:rsidR="00A21D5E">
        <w:rPr>
          <w:rFonts w:ascii="Times New Roman" w:eastAsia="Times New Roman" w:hAnsi="Times New Roman" w:cs="Times New Roman"/>
          <w:b/>
          <w:bCs/>
          <w:sz w:val="24"/>
          <w:szCs w:val="24"/>
        </w:rPr>
        <w:fldChar w:fldCharType="end"/>
      </w:r>
    </w:p>
    <w:p w14:paraId="67899259" w14:textId="243A2023"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Community-based programs aimed at preventing gender-based violence (GBV) have increasingly focused on male engagement as a critical strategy. In Babati District, such initiatives range from religious group teachings, village workshops, peer group education, and media sensitization to male-focused counseling sessions. This section presents findings from interviews and focus group discussions that examined the perceived effectiveness of these efforts. The findings reveal a spectru</w:t>
      </w:r>
      <w:r w:rsidR="00A21D5E">
        <w:rPr>
          <w:rFonts w:ascii="Times New Roman" w:eastAsia="Times New Roman" w:hAnsi="Times New Roman" w:cs="Times New Roman"/>
          <w:sz w:val="24"/>
          <w:szCs w:val="24"/>
        </w:rPr>
        <w:t xml:space="preserve">m </w:t>
      </w:r>
      <w:r w:rsidRPr="00F6488C">
        <w:rPr>
          <w:rFonts w:ascii="Times New Roman" w:eastAsia="Times New Roman" w:hAnsi="Times New Roman" w:cs="Times New Roman"/>
          <w:sz w:val="24"/>
          <w:szCs w:val="24"/>
        </w:rPr>
        <w:t xml:space="preserve">from genuine </w:t>
      </w:r>
      <w:r w:rsidRPr="00F6488C">
        <w:rPr>
          <w:rFonts w:ascii="Times New Roman" w:eastAsia="Times New Roman" w:hAnsi="Times New Roman" w:cs="Times New Roman"/>
          <w:sz w:val="24"/>
          <w:szCs w:val="24"/>
        </w:rPr>
        <w:lastRenderedPageBreak/>
        <w:t>attitude change among engaged men to concerns over shallow outreach, resistance, and limited rural reach.</w:t>
      </w:r>
      <w:r w:rsidR="00B074F8">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One interviewee, a health worker involved in male-focused community sessions, acknowledged some progress. His quote captures how structured health-centered approaches have raised men’s awareness and changed their behavior in tangible ways.</w:t>
      </w:r>
    </w:p>
    <w:p w14:paraId="7CBE9141"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23C04DCE" w14:textId="71860717"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"After attending community health forums, some men started accompanying their wives to the clinic and even participating in parenting. This never happened before. It’s a small but powerful shift."</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IDI Participant, 39 years old, clinical officer</w:t>
      </w:r>
    </w:p>
    <w:p w14:paraId="35D752FD" w14:textId="77777777" w:rsidR="00A21D5E" w:rsidRDefault="00A21D5E" w:rsidP="00E067F9">
      <w:pPr>
        <w:spacing w:after="0" w:line="480" w:lineRule="auto"/>
        <w:jc w:val="both"/>
        <w:rPr>
          <w:rFonts w:ascii="Times New Roman" w:eastAsia="Times New Roman" w:hAnsi="Times New Roman" w:cs="Times New Roman"/>
          <w:sz w:val="24"/>
          <w:szCs w:val="24"/>
        </w:rPr>
      </w:pPr>
    </w:p>
    <w:p w14:paraId="237599C6" w14:textId="7777777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reflects how integrated health programming is effective in breaking gender-role stereotypes. The researcher notes that such outcomes highlight the strength of using health platforms to normalize gender-equitable behaviors among men.</w:t>
      </w:r>
    </w:p>
    <w:p w14:paraId="52214256"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18BED396" w14:textId="498B344D"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Another respondent, a local government officer, appreciated the efforts made by community organizations but lamented their inconsistent implementation and short-term focus.</w:t>
      </w:r>
    </w:p>
    <w:p w14:paraId="60FAB25C"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6BC7EB72" w14:textId="4B8180BA"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"Most programs come, train a few people, and disappear. Men who change need support for the long term; otherwise, they return to old ways."</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 xml:space="preserve">IDI Participant, 45 years old, </w:t>
      </w:r>
      <w:proofErr w:type="gramStart"/>
      <w:r w:rsidRPr="00A21D5E">
        <w:rPr>
          <w:rFonts w:ascii="Times New Roman" w:eastAsia="Times New Roman" w:hAnsi="Times New Roman" w:cs="Times New Roman"/>
          <w:bCs/>
          <w:sz w:val="24"/>
          <w:szCs w:val="24"/>
        </w:rPr>
        <w:t>ward</w:t>
      </w:r>
      <w:proofErr w:type="gramEnd"/>
      <w:r w:rsidRPr="00A21D5E">
        <w:rPr>
          <w:rFonts w:ascii="Times New Roman" w:eastAsia="Times New Roman" w:hAnsi="Times New Roman" w:cs="Times New Roman"/>
          <w:bCs/>
          <w:sz w:val="24"/>
          <w:szCs w:val="24"/>
        </w:rPr>
        <w:t xml:space="preserve"> executive officer</w:t>
      </w:r>
    </w:p>
    <w:p w14:paraId="2CA27A3D" w14:textId="77777777" w:rsidR="00A21D5E" w:rsidRDefault="00A21D5E" w:rsidP="00E067F9">
      <w:pPr>
        <w:spacing w:after="0" w:line="480" w:lineRule="auto"/>
        <w:jc w:val="both"/>
        <w:rPr>
          <w:rFonts w:ascii="Times New Roman" w:eastAsia="Times New Roman" w:hAnsi="Times New Roman" w:cs="Times New Roman"/>
          <w:sz w:val="24"/>
          <w:szCs w:val="24"/>
        </w:rPr>
      </w:pPr>
    </w:p>
    <w:p w14:paraId="6FA058F7" w14:textId="7777777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reveals the fragility of short-lived interventions. The researcher emphasizes that sustainability and institutionalization of male-targeted programs are critical for deep, lasting behavior transformation.</w:t>
      </w:r>
    </w:p>
    <w:p w14:paraId="1551E118" w14:textId="4CCCAF4D"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A participant from a local NGO detailed how group discussions have reshaped men’s views on authority and partnership within the household.</w:t>
      </w:r>
    </w:p>
    <w:p w14:paraId="38094836"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01350B99" w14:textId="75FBA03D"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held dialogues where men shared their fears and misconceptions. Some realized that being equal partners at home doesn't make them less of a man."</w:t>
      </w:r>
      <w:r w:rsidRPr="00F6488C">
        <w:rPr>
          <w:rFonts w:ascii="Times New Roman" w:eastAsia="Times New Roman" w:hAnsi="Times New Roman" w:cs="Times New Roman"/>
          <w:sz w:val="24"/>
          <w:szCs w:val="24"/>
        </w:rPr>
        <w:t xml:space="preserve"> — </w:t>
      </w:r>
      <w:r w:rsidRPr="00A21D5E">
        <w:rPr>
          <w:rFonts w:ascii="Times New Roman" w:eastAsia="Times New Roman" w:hAnsi="Times New Roman" w:cs="Times New Roman"/>
          <w:bCs/>
          <w:sz w:val="24"/>
          <w:szCs w:val="24"/>
        </w:rPr>
        <w:t>IDI Participant, 33 years old, program officer</w:t>
      </w:r>
    </w:p>
    <w:p w14:paraId="57241975" w14:textId="77777777" w:rsidR="00A21D5E" w:rsidRDefault="00A21D5E" w:rsidP="00E067F9">
      <w:pPr>
        <w:spacing w:after="0" w:line="480" w:lineRule="auto"/>
        <w:jc w:val="both"/>
        <w:rPr>
          <w:rFonts w:ascii="Times New Roman" w:eastAsia="Times New Roman" w:hAnsi="Times New Roman" w:cs="Times New Roman"/>
          <w:sz w:val="24"/>
          <w:szCs w:val="24"/>
        </w:rPr>
      </w:pPr>
    </w:p>
    <w:p w14:paraId="6B0A90B2" w14:textId="78D194AB"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illustrates how safe, facilitated spaces allow men to unpack harmful norms. The researcher found that dialogue-based interventi</w:t>
      </w:r>
      <w:r w:rsidR="00A21D5E">
        <w:rPr>
          <w:rFonts w:ascii="Times New Roman" w:eastAsia="Times New Roman" w:hAnsi="Times New Roman" w:cs="Times New Roman"/>
          <w:sz w:val="24"/>
          <w:szCs w:val="24"/>
        </w:rPr>
        <w:t xml:space="preserve">ons promote internal reflection </w:t>
      </w:r>
      <w:r w:rsidRPr="00F6488C">
        <w:rPr>
          <w:rFonts w:ascii="Times New Roman" w:eastAsia="Times New Roman" w:hAnsi="Times New Roman" w:cs="Times New Roman"/>
          <w:sz w:val="24"/>
          <w:szCs w:val="24"/>
        </w:rPr>
        <w:t>key to dismantling toxic masculinity.</w:t>
      </w:r>
    </w:p>
    <w:p w14:paraId="353422E3"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21258BAE" w14:textId="417EBF15"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religious leader offered insight into faith-based engagement. His experience showed how sermons have slowly challenged dominant power interpretations among male congregants.</w:t>
      </w:r>
    </w:p>
    <w:p w14:paraId="1B415F02" w14:textId="77777777" w:rsidR="00A21D5E" w:rsidRPr="00B074F8" w:rsidRDefault="00A21D5E" w:rsidP="00E067F9">
      <w:pPr>
        <w:spacing w:after="0" w:line="480" w:lineRule="auto"/>
        <w:jc w:val="both"/>
        <w:rPr>
          <w:rFonts w:ascii="Times New Roman" w:eastAsia="Times New Roman" w:hAnsi="Times New Roman" w:cs="Times New Roman"/>
          <w:sz w:val="18"/>
          <w:szCs w:val="24"/>
        </w:rPr>
      </w:pPr>
    </w:p>
    <w:p w14:paraId="386C6648" w14:textId="249A8EAA"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preach that love is patient, not violent. Some men began to apologize to their wives after such messages. The change is slow but visible."</w:t>
      </w:r>
      <w:r w:rsidRPr="00F6488C">
        <w:rPr>
          <w:rFonts w:ascii="Times New Roman" w:eastAsia="Times New Roman" w:hAnsi="Times New Roman" w:cs="Times New Roman"/>
          <w:sz w:val="24"/>
          <w:szCs w:val="24"/>
        </w:rPr>
        <w:t xml:space="preserve"> — </w:t>
      </w:r>
      <w:r w:rsidRPr="00A21D5E">
        <w:rPr>
          <w:rFonts w:ascii="Times New Roman" w:eastAsia="Times New Roman" w:hAnsi="Times New Roman" w:cs="Times New Roman"/>
          <w:bCs/>
          <w:sz w:val="24"/>
          <w:szCs w:val="24"/>
        </w:rPr>
        <w:t>IDI Participant, 58 years old, pastor</w:t>
      </w:r>
    </w:p>
    <w:p w14:paraId="1F13CAD4" w14:textId="77777777" w:rsidR="00A21D5E" w:rsidRDefault="00A21D5E" w:rsidP="00E067F9">
      <w:pPr>
        <w:spacing w:after="0" w:line="480" w:lineRule="auto"/>
        <w:jc w:val="both"/>
        <w:rPr>
          <w:rFonts w:ascii="Times New Roman" w:eastAsia="Times New Roman" w:hAnsi="Times New Roman" w:cs="Times New Roman"/>
          <w:sz w:val="24"/>
          <w:szCs w:val="24"/>
        </w:rPr>
      </w:pPr>
    </w:p>
    <w:p w14:paraId="5178603E" w14:textId="5325CBAD"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Religious platforms, when aligned with human rights values, can wield transformative influence. The researcher notes that faith-based approaches have the potential to reach audiences typically resistant to secular messaging. A male secondary school teacher observed how youth-focused school clubs had reshaped how boys treat girls, both inside and outside school settings.</w:t>
      </w:r>
    </w:p>
    <w:p w14:paraId="5558E043"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1210F8E7" w14:textId="261F6576"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 xml:space="preserve">"We introduced boys to discussions on consent and respect. You can now see </w:t>
      </w:r>
      <w:proofErr w:type="gramStart"/>
      <w:r w:rsidRPr="00F6488C">
        <w:rPr>
          <w:rFonts w:ascii="Times New Roman" w:eastAsia="Times New Roman" w:hAnsi="Times New Roman" w:cs="Times New Roman"/>
          <w:i/>
          <w:iCs/>
          <w:sz w:val="24"/>
          <w:szCs w:val="24"/>
        </w:rPr>
        <w:t>them</w:t>
      </w:r>
      <w:proofErr w:type="gramEnd"/>
      <w:r w:rsidRPr="00F6488C">
        <w:rPr>
          <w:rFonts w:ascii="Times New Roman" w:eastAsia="Times New Roman" w:hAnsi="Times New Roman" w:cs="Times New Roman"/>
          <w:i/>
          <w:iCs/>
          <w:sz w:val="24"/>
          <w:szCs w:val="24"/>
        </w:rPr>
        <w:t xml:space="preserve"> defending girls when others joke about abuse."</w:t>
      </w:r>
      <w:r w:rsidRPr="00F6488C">
        <w:rPr>
          <w:rFonts w:ascii="Times New Roman" w:eastAsia="Times New Roman" w:hAnsi="Times New Roman" w:cs="Times New Roman"/>
          <w:sz w:val="24"/>
          <w:szCs w:val="24"/>
        </w:rPr>
        <w:t xml:space="preserve"> — </w:t>
      </w:r>
      <w:r w:rsidRPr="00A21D5E">
        <w:rPr>
          <w:rFonts w:ascii="Times New Roman" w:eastAsia="Times New Roman" w:hAnsi="Times New Roman" w:cs="Times New Roman"/>
          <w:bCs/>
          <w:sz w:val="24"/>
          <w:szCs w:val="24"/>
        </w:rPr>
        <w:t>IDI Participant, 40 years old, teacher</w:t>
      </w:r>
    </w:p>
    <w:p w14:paraId="3029693F" w14:textId="7777777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This quote highlights the importance of early intervention. The researcher emphasizes that school-based programs offer preventive potential by targeting future generations before attitudes harden.</w:t>
      </w:r>
    </w:p>
    <w:p w14:paraId="6AE828FA"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77F60A64" w14:textId="0933EABE"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One interviewee, a member of a men’s support group, shared how peer accountability has altered his behavior and improved his family life.</w:t>
      </w:r>
    </w:p>
    <w:p w14:paraId="6778E372"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34F9922B" w14:textId="1358E82A"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"My fellow men challenged me to stop yelling at my wife. At first, I resisted, but when they shared their stories, I saw myself. I changed."</w:t>
      </w:r>
      <w:r w:rsidRPr="00F6488C">
        <w:rPr>
          <w:rFonts w:ascii="Times New Roman" w:eastAsia="Times New Roman" w:hAnsi="Times New Roman" w:cs="Times New Roman"/>
          <w:sz w:val="24"/>
          <w:szCs w:val="24"/>
        </w:rPr>
        <w:t xml:space="preserve"> — </w:t>
      </w:r>
      <w:r w:rsidRPr="00A21D5E">
        <w:rPr>
          <w:rFonts w:ascii="Times New Roman" w:eastAsia="Times New Roman" w:hAnsi="Times New Roman" w:cs="Times New Roman"/>
          <w:bCs/>
          <w:sz w:val="24"/>
          <w:szCs w:val="24"/>
        </w:rPr>
        <w:t>IDI Participant, 37 years old, mechanic</w:t>
      </w:r>
    </w:p>
    <w:p w14:paraId="23BA8A85" w14:textId="77777777" w:rsidR="00A21D5E" w:rsidRDefault="00A21D5E" w:rsidP="00E067F9">
      <w:pPr>
        <w:spacing w:after="0" w:line="480" w:lineRule="auto"/>
        <w:jc w:val="both"/>
        <w:rPr>
          <w:rFonts w:ascii="Times New Roman" w:eastAsia="Times New Roman" w:hAnsi="Times New Roman" w:cs="Times New Roman"/>
          <w:sz w:val="24"/>
          <w:szCs w:val="24"/>
        </w:rPr>
      </w:pPr>
    </w:p>
    <w:p w14:paraId="65694E91" w14:textId="7777777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Peer-led interventions are powerful in fostering empathy and accountability. The researcher observes that shared experiences among men help dismantle defensiveness and inspire voluntary change.</w:t>
      </w:r>
    </w:p>
    <w:p w14:paraId="388EA502"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295CB695" w14:textId="79964006"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participant reflected on media campaigns and how radio programming has created more openness around GBV.</w:t>
      </w:r>
    </w:p>
    <w:p w14:paraId="64EFAAFD"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64D54440" w14:textId="5CD97750"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"Before the radio shows, we never discussed these issues. Now men call in to ask questions. That means something is changing."</w:t>
      </w:r>
      <w:r w:rsidRPr="00F6488C">
        <w:rPr>
          <w:rFonts w:ascii="Times New Roman" w:eastAsia="Times New Roman" w:hAnsi="Times New Roman" w:cs="Times New Roman"/>
          <w:sz w:val="24"/>
          <w:szCs w:val="24"/>
        </w:rPr>
        <w:t xml:space="preserve"> — </w:t>
      </w:r>
      <w:r w:rsidRPr="00A21D5E">
        <w:rPr>
          <w:rFonts w:ascii="Times New Roman" w:eastAsia="Times New Roman" w:hAnsi="Times New Roman" w:cs="Times New Roman"/>
          <w:bCs/>
          <w:sz w:val="24"/>
          <w:szCs w:val="24"/>
        </w:rPr>
        <w:t>IDI Participant, 42 years old, shopkeeper</w:t>
      </w:r>
    </w:p>
    <w:p w14:paraId="535D1F5B" w14:textId="77777777" w:rsidR="00A21D5E" w:rsidRDefault="00A21D5E" w:rsidP="00E067F9">
      <w:pPr>
        <w:spacing w:after="0" w:line="480" w:lineRule="auto"/>
        <w:jc w:val="both"/>
        <w:rPr>
          <w:rFonts w:ascii="Times New Roman" w:eastAsia="Times New Roman" w:hAnsi="Times New Roman" w:cs="Times New Roman"/>
          <w:sz w:val="24"/>
          <w:szCs w:val="24"/>
        </w:rPr>
      </w:pPr>
    </w:p>
    <w:p w14:paraId="5B65328F" w14:textId="597FA8AA"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Media programs are extending GBV discourse into private spaces. The researcher underscores the role of radio as a low-cost, high-impact channel for public education, especially in rural areas.</w:t>
      </w:r>
      <w:r w:rsidR="00B074F8">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One social welfare officer described how mobile theater and community drama performances challenge deep-seated gender stereotypes.</w:t>
      </w:r>
    </w:p>
    <w:p w14:paraId="40EB8E85"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54517529" w14:textId="75AC4AD5"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"When men watch skits showing the harm of beating a wife, it hits them hard. Drama communicates in ways that words cannot."</w:t>
      </w:r>
      <w:r w:rsidRPr="00F6488C">
        <w:rPr>
          <w:rFonts w:ascii="Times New Roman" w:eastAsia="Times New Roman" w:hAnsi="Times New Roman" w:cs="Times New Roman"/>
          <w:sz w:val="24"/>
          <w:szCs w:val="24"/>
        </w:rPr>
        <w:t xml:space="preserve"> — </w:t>
      </w:r>
      <w:r w:rsidRPr="00A21D5E">
        <w:rPr>
          <w:rFonts w:ascii="Times New Roman" w:eastAsia="Times New Roman" w:hAnsi="Times New Roman" w:cs="Times New Roman"/>
          <w:bCs/>
          <w:sz w:val="24"/>
          <w:szCs w:val="24"/>
        </w:rPr>
        <w:t>IDI Participant, 50 years old, social worker</w:t>
      </w:r>
    </w:p>
    <w:p w14:paraId="27C76174" w14:textId="77777777" w:rsidR="00A21D5E" w:rsidRDefault="00A21D5E" w:rsidP="00E067F9">
      <w:pPr>
        <w:spacing w:after="0" w:line="480" w:lineRule="auto"/>
        <w:jc w:val="both"/>
        <w:rPr>
          <w:rFonts w:ascii="Times New Roman" w:eastAsia="Times New Roman" w:hAnsi="Times New Roman" w:cs="Times New Roman"/>
          <w:sz w:val="24"/>
          <w:szCs w:val="24"/>
        </w:rPr>
      </w:pPr>
    </w:p>
    <w:p w14:paraId="72925DAB" w14:textId="163B9D9B"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Creative arts are an effective medium for emotional engagement. The researcher notes that storytelling and performance resonate particularly well in oral culture settings like Babati. A youth leader expressed disappointment over the limited reach of these programs in remote villages.</w:t>
      </w:r>
    </w:p>
    <w:p w14:paraId="6AB71B4D"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74205637" w14:textId="23717811"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"In town, men are learning. But in the deep villages, they still believe GBV is normal. The programs don’t reach them."</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IDI Participant, 28 years old, youth activist</w:t>
      </w:r>
    </w:p>
    <w:p w14:paraId="0D9F4998" w14:textId="77777777" w:rsidR="00A21D5E" w:rsidRDefault="00A21D5E" w:rsidP="00E067F9">
      <w:pPr>
        <w:spacing w:after="0" w:line="480" w:lineRule="auto"/>
        <w:jc w:val="both"/>
        <w:rPr>
          <w:rFonts w:ascii="Times New Roman" w:eastAsia="Times New Roman" w:hAnsi="Times New Roman" w:cs="Times New Roman"/>
          <w:sz w:val="24"/>
          <w:szCs w:val="24"/>
        </w:rPr>
      </w:pPr>
    </w:p>
    <w:p w14:paraId="57801E63" w14:textId="1D3EA060"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highlights the spatial disparity in GBV interventions. The researcher recommends expansion of rural outreach and localized adaptation of urban-based models. One elder participant gave a culturally nuanced view on effectiveness, noting how programs must negotiate tradition rather than confront it directly.</w:t>
      </w:r>
    </w:p>
    <w:p w14:paraId="060AF74F" w14:textId="77777777" w:rsidR="00A21D5E" w:rsidRPr="00B074F8" w:rsidRDefault="00A21D5E" w:rsidP="00E067F9">
      <w:pPr>
        <w:spacing w:after="0" w:line="480" w:lineRule="auto"/>
        <w:jc w:val="both"/>
        <w:rPr>
          <w:rFonts w:ascii="Times New Roman" w:eastAsia="Times New Roman" w:hAnsi="Times New Roman" w:cs="Times New Roman"/>
          <w:sz w:val="18"/>
          <w:szCs w:val="24"/>
        </w:rPr>
      </w:pPr>
    </w:p>
    <w:p w14:paraId="691A9341" w14:textId="56C97712"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you tell men that tradition is wrong, they resist. But if you show how respect is part of our culture, they listen."</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IDI Participant, 60 years old, retired village chairperson</w:t>
      </w:r>
    </w:p>
    <w:p w14:paraId="6DBE3AAF" w14:textId="77777777" w:rsidR="00A21D5E" w:rsidRDefault="00A21D5E" w:rsidP="00E067F9">
      <w:pPr>
        <w:spacing w:after="0" w:line="480" w:lineRule="auto"/>
        <w:jc w:val="both"/>
        <w:rPr>
          <w:rFonts w:ascii="Times New Roman" w:eastAsia="Times New Roman" w:hAnsi="Times New Roman" w:cs="Times New Roman"/>
          <w:sz w:val="24"/>
          <w:szCs w:val="24"/>
        </w:rPr>
      </w:pPr>
    </w:p>
    <w:p w14:paraId="596271BA" w14:textId="7B9CB1CD"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researcher interprets this as a lesson in strategic messaging: reframing rather than attacking tradition enables greater buy-in from conservative audiences. A police gender desk officer shared how sensitization workshops have increased male reporting of violence and reduced community hostility to intervention.</w:t>
      </w:r>
    </w:p>
    <w:p w14:paraId="7350A0D5"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30B1E355" w14:textId="00EBD63D"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"Now, men come to report violence they witness. Before, they said it was none of their business. That’s a big shift."</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IDI Participant, 36 years old, police officer</w:t>
      </w:r>
    </w:p>
    <w:p w14:paraId="1A4411EC" w14:textId="517C83AD"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This quote shows a shift from passive complicity to proactive engagement. The researcher notes that such behavior reflects early signs of social norm change. An NGO staffer expressed concern over superficial participation, where men attend workshops for incentives but lack internal change.</w:t>
      </w:r>
    </w:p>
    <w:p w14:paraId="4FE7FB70"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407045DA" w14:textId="14528657"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"Some men show up for transport and lunch. They nod and leave unchanged. Engagement must go deeper."</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IDI Participant, 35 years old, program facilitator</w:t>
      </w:r>
    </w:p>
    <w:p w14:paraId="11A5CC6F" w14:textId="77777777" w:rsidR="00A21D5E" w:rsidRDefault="00A21D5E" w:rsidP="00E067F9">
      <w:pPr>
        <w:spacing w:after="0" w:line="480" w:lineRule="auto"/>
        <w:jc w:val="both"/>
        <w:rPr>
          <w:rFonts w:ascii="Times New Roman" w:eastAsia="Times New Roman" w:hAnsi="Times New Roman" w:cs="Times New Roman"/>
          <w:sz w:val="24"/>
          <w:szCs w:val="24"/>
        </w:rPr>
      </w:pPr>
    </w:p>
    <w:p w14:paraId="67E29756" w14:textId="10878D0B"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This quote emphasizes the challenge of </w:t>
      </w:r>
      <w:proofErr w:type="spellStart"/>
      <w:r w:rsidRPr="00F6488C">
        <w:rPr>
          <w:rFonts w:ascii="Times New Roman" w:eastAsia="Times New Roman" w:hAnsi="Times New Roman" w:cs="Times New Roman"/>
          <w:sz w:val="24"/>
          <w:szCs w:val="24"/>
        </w:rPr>
        <w:t>performative</w:t>
      </w:r>
      <w:proofErr w:type="spellEnd"/>
      <w:r w:rsidRPr="00F6488C">
        <w:rPr>
          <w:rFonts w:ascii="Times New Roman" w:eastAsia="Times New Roman" w:hAnsi="Times New Roman" w:cs="Times New Roman"/>
          <w:sz w:val="24"/>
          <w:szCs w:val="24"/>
        </w:rPr>
        <w:t xml:space="preserve"> participation. The researcher recommends multi-session, dialogue-based formats over one-off sensitization workshops. A participant highlighted the role of couples counseling sessions introduced by a local church. He described how these sessions built understanding and mutual respect.</w:t>
      </w:r>
    </w:p>
    <w:p w14:paraId="601B7D72"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7AD4A26B" w14:textId="545D89AF"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learned to talk, not shout. I now understand her better. We disagree, but not violently."</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IDI Participant, 43 years old, farmer</w:t>
      </w:r>
    </w:p>
    <w:p w14:paraId="19A879D3" w14:textId="77777777" w:rsidR="00A21D5E" w:rsidRDefault="00A21D5E" w:rsidP="00E067F9">
      <w:pPr>
        <w:spacing w:after="0" w:line="480" w:lineRule="auto"/>
        <w:jc w:val="both"/>
        <w:rPr>
          <w:rFonts w:ascii="Times New Roman" w:eastAsia="Times New Roman" w:hAnsi="Times New Roman" w:cs="Times New Roman"/>
          <w:sz w:val="24"/>
          <w:szCs w:val="24"/>
        </w:rPr>
      </w:pPr>
    </w:p>
    <w:p w14:paraId="05985AC6" w14:textId="7BA0345E"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researcher views this outcome as evidence of the success of relational approaches that involve both partners. Conflict resolution tools and communication training reduce relational tension and violence.</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Discussions from FGDs revealed both optimism and skepticism regarding the reach and impact of community-based programs aimed at engaging men in preventing GBV. Many participants acknowledged shifts in male behavior where programs had been well implemented, while others pointed to barriers such as poor outreach, weak follow-up, and lack of cultural sensitivity. Group settings enabled participants to express collective </w:t>
      </w:r>
      <w:r w:rsidRPr="00F6488C">
        <w:rPr>
          <w:rFonts w:ascii="Times New Roman" w:eastAsia="Times New Roman" w:hAnsi="Times New Roman" w:cs="Times New Roman"/>
          <w:sz w:val="24"/>
          <w:szCs w:val="24"/>
        </w:rPr>
        <w:lastRenderedPageBreak/>
        <w:t>memories, shared attitudes, and mutual frustrations about the strengths and shortcomings of these interventions.</w:t>
      </w:r>
    </w:p>
    <w:p w14:paraId="6A8917C8"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463330E8" w14:textId="1E13CCAB"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one FGD with older men, participants began by defending traditional roles, but one participant acknowledged that community workshops helped him rethink violence.</w:t>
      </w:r>
    </w:p>
    <w:p w14:paraId="286247F2"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34E7FF96" w14:textId="041C17C8"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"After that village seminar, I stopped thinking that controlling my wife’s movements was normal. I realized I had become like a jailer, not a husband."</w:t>
      </w:r>
      <w:r w:rsidRPr="00F6488C">
        <w:rPr>
          <w:rFonts w:ascii="Times New Roman" w:eastAsia="Times New Roman" w:hAnsi="Times New Roman" w:cs="Times New Roman"/>
          <w:sz w:val="24"/>
          <w:szCs w:val="24"/>
        </w:rPr>
        <w:t>—</w:t>
      </w:r>
      <w:r w:rsidRPr="00A21D5E">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male, 55 years old</w:t>
      </w:r>
    </w:p>
    <w:p w14:paraId="5D6EE528" w14:textId="77777777" w:rsidR="00A21D5E" w:rsidRDefault="00A21D5E" w:rsidP="00E067F9">
      <w:pPr>
        <w:spacing w:after="0" w:line="480" w:lineRule="auto"/>
        <w:jc w:val="both"/>
        <w:rPr>
          <w:rFonts w:ascii="Times New Roman" w:eastAsia="Times New Roman" w:hAnsi="Times New Roman" w:cs="Times New Roman"/>
          <w:sz w:val="24"/>
          <w:szCs w:val="24"/>
        </w:rPr>
      </w:pPr>
    </w:p>
    <w:p w14:paraId="4175F2DF" w14:textId="538AEEA8"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marks a deep internal shift. The researcher observed that structured workshops</w:t>
      </w:r>
      <w:r w:rsidR="00A21D5E">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especially those that include real-life stories and testimonies—are more likely to spark introspection among older men deeply embedded in patriarchal roles.</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A participant in a women’s group FGD praised joint community meetings that included both genders. She noted that they fostered shared accountability.</w:t>
      </w:r>
    </w:p>
    <w:p w14:paraId="746B1877"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64F3196B" w14:textId="2B684F37"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we sat together with men during that session, some looked ashamed when we spoke of our pain. Since then, they’ve changed how they treat us."</w:t>
      </w:r>
      <w:r w:rsidRPr="00F6488C">
        <w:rPr>
          <w:rFonts w:ascii="Times New Roman" w:eastAsia="Times New Roman" w:hAnsi="Times New Roman" w:cs="Times New Roman"/>
          <w:sz w:val="24"/>
          <w:szCs w:val="24"/>
        </w:rPr>
        <w:t>—</w:t>
      </w:r>
      <w:r w:rsidRPr="00A21D5E">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female, 41 years old</w:t>
      </w:r>
    </w:p>
    <w:p w14:paraId="4B96881D" w14:textId="77777777" w:rsidR="00A21D5E" w:rsidRDefault="00A21D5E" w:rsidP="00E067F9">
      <w:pPr>
        <w:spacing w:after="0" w:line="480" w:lineRule="auto"/>
        <w:jc w:val="both"/>
        <w:rPr>
          <w:rFonts w:ascii="Times New Roman" w:eastAsia="Times New Roman" w:hAnsi="Times New Roman" w:cs="Times New Roman"/>
          <w:sz w:val="24"/>
          <w:szCs w:val="24"/>
        </w:rPr>
      </w:pPr>
    </w:p>
    <w:p w14:paraId="71F3DBDD" w14:textId="20EC83A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researcher interprets this as a validation of integrated programming. When both men and women participate in safe, guided discussions, it breaks down gendered silences and reshapes interpersonal empathy.</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During a male youth FGD, a participant emphasized how repeated exposure to GBV education helped reinforce behavior change.</w:t>
      </w:r>
    </w:p>
    <w:p w14:paraId="3346A925" w14:textId="23B2BA48"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"We didn’t get it the first time. But after hearing the same message again and again from youth clubs, it stuck. Now we challenge each other to do better."</w:t>
      </w:r>
      <w:r w:rsidR="00A21D5E">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male, 22 years old</w:t>
      </w:r>
    </w:p>
    <w:p w14:paraId="60837AF4" w14:textId="77777777" w:rsidR="00A21D5E" w:rsidRDefault="00A21D5E" w:rsidP="00E067F9">
      <w:pPr>
        <w:spacing w:after="0" w:line="480" w:lineRule="auto"/>
        <w:jc w:val="both"/>
        <w:rPr>
          <w:rFonts w:ascii="Times New Roman" w:eastAsia="Times New Roman" w:hAnsi="Times New Roman" w:cs="Times New Roman"/>
          <w:sz w:val="24"/>
          <w:szCs w:val="24"/>
        </w:rPr>
      </w:pPr>
    </w:p>
    <w:p w14:paraId="171B852D" w14:textId="5F0ED2EB"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underscores the importance of program repetition and peer accountability. The researcher notes that youth-oriented programs with consistent engagement have greater success in reshaping masculine ideals.</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In a rural women’s group, participants expressed frustration with the limited reach of GBV interventions. One woman voiced concern about elite targeting.</w:t>
      </w:r>
    </w:p>
    <w:p w14:paraId="2F10D907"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15D0C18D" w14:textId="721B7097" w:rsidR="00FC6B8F" w:rsidRPr="00A21D5E"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"These programs always come to town. What about us in the villages? Our men are still beating us because they’ve never heard otherwise."</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female, 38 years old</w:t>
      </w:r>
    </w:p>
    <w:p w14:paraId="11766C29" w14:textId="77777777" w:rsidR="00B074F8" w:rsidRDefault="00B074F8" w:rsidP="00E067F9">
      <w:pPr>
        <w:spacing w:after="0" w:line="480" w:lineRule="auto"/>
        <w:jc w:val="both"/>
        <w:rPr>
          <w:rFonts w:ascii="Times New Roman" w:eastAsia="Times New Roman" w:hAnsi="Times New Roman" w:cs="Times New Roman"/>
          <w:sz w:val="24"/>
          <w:szCs w:val="24"/>
        </w:rPr>
      </w:pPr>
    </w:p>
    <w:p w14:paraId="1B4D8E47" w14:textId="68E2FE88"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Geographic exclusion emerged as a key challenge. The researcher suggests that equity in programming must consider rural isolation, ensuring inclusivity beyond urban and </w:t>
      </w:r>
      <w:proofErr w:type="spellStart"/>
      <w:r w:rsidRPr="00F6488C">
        <w:rPr>
          <w:rFonts w:ascii="Times New Roman" w:eastAsia="Times New Roman" w:hAnsi="Times New Roman" w:cs="Times New Roman"/>
          <w:sz w:val="24"/>
          <w:szCs w:val="24"/>
        </w:rPr>
        <w:t>peri</w:t>
      </w:r>
      <w:proofErr w:type="spellEnd"/>
      <w:r w:rsidRPr="00F6488C">
        <w:rPr>
          <w:rFonts w:ascii="Times New Roman" w:eastAsia="Times New Roman" w:hAnsi="Times New Roman" w:cs="Times New Roman"/>
          <w:sz w:val="24"/>
          <w:szCs w:val="24"/>
        </w:rPr>
        <w:t>-urban boundaries.</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A participant from a men’s discussion group appreciated the trust built during their regular sessions, noting that this allowed for honesty and vulnerability.</w:t>
      </w:r>
    </w:p>
    <w:p w14:paraId="5AB55F41"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0957F4B1" w14:textId="532DC5CF"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we meet just as men, without fear of judgment, we talk openly.</w:t>
      </w:r>
      <w:r w:rsidR="00A21D5E">
        <w:rPr>
          <w:rFonts w:ascii="Times New Roman" w:eastAsia="Times New Roman" w:hAnsi="Times New Roman" w:cs="Times New Roman"/>
          <w:i/>
          <w:iCs/>
          <w:sz w:val="24"/>
          <w:szCs w:val="24"/>
        </w:rPr>
        <w:t xml:space="preserve"> That’s when real change starts </w:t>
      </w:r>
      <w:r w:rsidRPr="00F6488C">
        <w:rPr>
          <w:rFonts w:ascii="Times New Roman" w:eastAsia="Times New Roman" w:hAnsi="Times New Roman" w:cs="Times New Roman"/>
          <w:i/>
          <w:iCs/>
          <w:sz w:val="24"/>
          <w:szCs w:val="24"/>
        </w:rPr>
        <w:t>not in one big public lecture."</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male, 35 years old</w:t>
      </w:r>
    </w:p>
    <w:p w14:paraId="7B1433B3" w14:textId="77777777" w:rsidR="00A21D5E" w:rsidRDefault="00A21D5E" w:rsidP="00E067F9">
      <w:pPr>
        <w:spacing w:after="0" w:line="480" w:lineRule="auto"/>
        <w:jc w:val="both"/>
        <w:rPr>
          <w:rFonts w:ascii="Times New Roman" w:eastAsia="Times New Roman" w:hAnsi="Times New Roman" w:cs="Times New Roman"/>
          <w:sz w:val="24"/>
          <w:szCs w:val="24"/>
        </w:rPr>
      </w:pPr>
    </w:p>
    <w:p w14:paraId="0E52D4F0" w14:textId="77777777" w:rsidR="00FC6B8F" w:rsidRPr="00F6488C"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reflects the power of same-gender group spaces. The researcher found that safe male-only spaces allow men to confront internalized norms without the pressure of performance or external shame.</w:t>
      </w:r>
    </w:p>
    <w:p w14:paraId="1ABFBC3A" w14:textId="291A4998" w:rsidR="00FC6B8F" w:rsidRPr="00F6488C" w:rsidRDefault="00FC6B8F" w:rsidP="00E067F9">
      <w:pPr>
        <w:spacing w:after="0" w:line="480" w:lineRule="auto"/>
        <w:jc w:val="both"/>
        <w:rPr>
          <w:rFonts w:ascii="Times New Roman" w:eastAsia="Times New Roman" w:hAnsi="Times New Roman" w:cs="Times New Roman"/>
          <w:sz w:val="24"/>
          <w:szCs w:val="24"/>
        </w:rPr>
      </w:pPr>
    </w:p>
    <w:p w14:paraId="48A4CA05" w14:textId="7777777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A young woman from a mixed-gender community group highlighted how interactive formats like role-plays had more impact than lectures.</w:t>
      </w:r>
    </w:p>
    <w:p w14:paraId="1E0A7CC7" w14:textId="77777777" w:rsidR="00A21D5E" w:rsidRPr="00F6488C" w:rsidRDefault="00A21D5E" w:rsidP="00E067F9">
      <w:pPr>
        <w:spacing w:after="0" w:line="480" w:lineRule="auto"/>
        <w:jc w:val="both"/>
        <w:rPr>
          <w:rFonts w:ascii="Times New Roman" w:eastAsia="Times New Roman" w:hAnsi="Times New Roman" w:cs="Times New Roman"/>
          <w:sz w:val="24"/>
          <w:szCs w:val="24"/>
        </w:rPr>
      </w:pPr>
    </w:p>
    <w:p w14:paraId="74E7108F" w14:textId="1361AB53" w:rsidR="00FC6B8F" w:rsidRPr="00F6488C" w:rsidRDefault="00FC6B8F" w:rsidP="00A21D5E">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"During that drama about domestic violence, men cried. They saw themselves in the abuser and realized how much damage they cause."</w:t>
      </w:r>
      <w:r w:rsidRPr="00F6488C">
        <w:rPr>
          <w:rFonts w:ascii="Times New Roman" w:eastAsia="Times New Roman" w:hAnsi="Times New Roman" w:cs="Times New Roman"/>
          <w:sz w:val="24"/>
          <w:szCs w:val="24"/>
        </w:rPr>
        <w:t xml:space="preserve">— </w:t>
      </w:r>
      <w:r w:rsidRPr="00A21D5E">
        <w:rPr>
          <w:rFonts w:ascii="Times New Roman" w:eastAsia="Times New Roman" w:hAnsi="Times New Roman" w:cs="Times New Roman"/>
          <w:bCs/>
          <w:sz w:val="24"/>
          <w:szCs w:val="24"/>
        </w:rPr>
        <w:t>FGD Participant, female, 29 years old</w:t>
      </w:r>
    </w:p>
    <w:p w14:paraId="36FCD198" w14:textId="77777777" w:rsidR="00A21D5E" w:rsidRDefault="00A21D5E" w:rsidP="00E067F9">
      <w:pPr>
        <w:spacing w:after="0" w:line="480" w:lineRule="auto"/>
        <w:jc w:val="both"/>
        <w:rPr>
          <w:rFonts w:ascii="Times New Roman" w:eastAsia="Times New Roman" w:hAnsi="Times New Roman" w:cs="Times New Roman"/>
          <w:sz w:val="24"/>
          <w:szCs w:val="24"/>
        </w:rPr>
      </w:pPr>
    </w:p>
    <w:p w14:paraId="76F1AE52" w14:textId="1FD0FB36"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researcher identifies experiential learning as a transformative tool. Arts-based formats provoke emotional engagement and self-recognition, which are often more effective than didactic methods.</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In a multi-generational FGD, an elder reflected on how his son began treating his wife with more respect after attending a male-focused workshop.</w:t>
      </w:r>
    </w:p>
    <w:p w14:paraId="072011AD"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30B97CB2" w14:textId="1C01745C"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"He used to shout and slap. But after those lessons at the church center, he changed. Now he listens more and controls his temper."</w:t>
      </w:r>
      <w:r w:rsidRPr="00F6488C">
        <w:rPr>
          <w:rFonts w:ascii="Times New Roman" w:eastAsia="Times New Roman" w:hAnsi="Times New Roman" w:cs="Times New Roman"/>
          <w:sz w:val="24"/>
          <w:szCs w:val="24"/>
        </w:rPr>
        <w:t xml:space="preserve">— </w:t>
      </w:r>
      <w:r w:rsidRPr="008E1101">
        <w:rPr>
          <w:rFonts w:ascii="Times New Roman" w:eastAsia="Times New Roman" w:hAnsi="Times New Roman" w:cs="Times New Roman"/>
          <w:bCs/>
          <w:sz w:val="24"/>
          <w:szCs w:val="24"/>
        </w:rPr>
        <w:t>FGD Participant, male, 65 years old</w:t>
      </w:r>
    </w:p>
    <w:p w14:paraId="7ED9B37A" w14:textId="77777777" w:rsidR="00A21D5E" w:rsidRDefault="00A21D5E" w:rsidP="00E067F9">
      <w:pPr>
        <w:spacing w:after="0" w:line="480" w:lineRule="auto"/>
        <w:jc w:val="both"/>
        <w:rPr>
          <w:rFonts w:ascii="Times New Roman" w:eastAsia="Times New Roman" w:hAnsi="Times New Roman" w:cs="Times New Roman"/>
          <w:sz w:val="24"/>
          <w:szCs w:val="24"/>
        </w:rPr>
      </w:pPr>
    </w:p>
    <w:p w14:paraId="794DCC87" w14:textId="3AFB01E4"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reveals the intergenerational effect of community programs. The researcher notes that transformation in younger men may inspire older generations to revisit their own past behavior or mentor others.</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A participant in a women-only group noted the gap between workshop content and behavior at home.</w:t>
      </w:r>
    </w:p>
    <w:p w14:paraId="62C2A606" w14:textId="77777777" w:rsidR="008E1101" w:rsidRPr="00F6488C" w:rsidRDefault="008E1101" w:rsidP="00E067F9">
      <w:pPr>
        <w:spacing w:after="0" w:line="480" w:lineRule="auto"/>
        <w:jc w:val="both"/>
        <w:rPr>
          <w:rFonts w:ascii="Times New Roman" w:eastAsia="Times New Roman" w:hAnsi="Times New Roman" w:cs="Times New Roman"/>
          <w:sz w:val="24"/>
          <w:szCs w:val="24"/>
        </w:rPr>
      </w:pPr>
    </w:p>
    <w:p w14:paraId="38AC4B08" w14:textId="066F9686"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 xml:space="preserve">"He attends those sessions, yes, but still insults me when he’s angry. Learning is one thing, changing is </w:t>
      </w:r>
      <w:proofErr w:type="gramStart"/>
      <w:r w:rsidRPr="00F6488C">
        <w:rPr>
          <w:rFonts w:ascii="Times New Roman" w:eastAsia="Times New Roman" w:hAnsi="Times New Roman" w:cs="Times New Roman"/>
          <w:i/>
          <w:iCs/>
          <w:sz w:val="24"/>
          <w:szCs w:val="24"/>
        </w:rPr>
        <w:t>another.</w:t>
      </w:r>
      <w:proofErr w:type="gramEnd"/>
      <w:r w:rsidRPr="00F6488C">
        <w:rPr>
          <w:rFonts w:ascii="Times New Roman" w:eastAsia="Times New Roman" w:hAnsi="Times New Roman" w:cs="Times New Roman"/>
          <w:i/>
          <w:iCs/>
          <w:sz w:val="24"/>
          <w:szCs w:val="24"/>
        </w:rPr>
        <w:t>"</w:t>
      </w:r>
      <w:r w:rsidRPr="00F6488C">
        <w:rPr>
          <w:rFonts w:ascii="Times New Roman" w:eastAsia="Times New Roman" w:hAnsi="Times New Roman" w:cs="Times New Roman"/>
          <w:sz w:val="24"/>
          <w:szCs w:val="24"/>
        </w:rPr>
        <w:t xml:space="preserve">— </w:t>
      </w:r>
      <w:r w:rsidRPr="008E1101">
        <w:rPr>
          <w:rFonts w:ascii="Times New Roman" w:eastAsia="Times New Roman" w:hAnsi="Times New Roman" w:cs="Times New Roman"/>
          <w:bCs/>
          <w:sz w:val="24"/>
          <w:szCs w:val="24"/>
        </w:rPr>
        <w:t>FGD Participant, female, 34 years old</w:t>
      </w:r>
    </w:p>
    <w:p w14:paraId="7DE563D2" w14:textId="77777777" w:rsidR="008E1101" w:rsidRDefault="008E1101" w:rsidP="00E067F9">
      <w:pPr>
        <w:spacing w:after="0" w:line="480" w:lineRule="auto"/>
        <w:jc w:val="both"/>
        <w:rPr>
          <w:rFonts w:ascii="Times New Roman" w:eastAsia="Times New Roman" w:hAnsi="Times New Roman" w:cs="Times New Roman"/>
          <w:sz w:val="24"/>
          <w:szCs w:val="24"/>
        </w:rPr>
      </w:pPr>
    </w:p>
    <w:p w14:paraId="590A16C7" w14:textId="579EC439"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The researcher sees this as a cautionary insight. Participation does not automatically lead to transformation; ongoing engagement and household-based follow-ups may be </w:t>
      </w:r>
      <w:r w:rsidRPr="00F6488C">
        <w:rPr>
          <w:rFonts w:ascii="Times New Roman" w:eastAsia="Times New Roman" w:hAnsi="Times New Roman" w:cs="Times New Roman"/>
          <w:sz w:val="24"/>
          <w:szCs w:val="24"/>
        </w:rPr>
        <w:lastRenderedPageBreak/>
        <w:t>necessary to ensure change beyond the training room. Another male participant acknowledged that community programs helped him reflect on generational trauma and its role in perpetuating violence.</w:t>
      </w:r>
    </w:p>
    <w:p w14:paraId="64336274" w14:textId="77777777" w:rsidR="008E1101" w:rsidRPr="00B074F8" w:rsidRDefault="008E1101" w:rsidP="00E067F9">
      <w:pPr>
        <w:spacing w:after="0" w:line="480" w:lineRule="auto"/>
        <w:jc w:val="both"/>
        <w:rPr>
          <w:rFonts w:ascii="Times New Roman" w:eastAsia="Times New Roman" w:hAnsi="Times New Roman" w:cs="Times New Roman"/>
          <w:szCs w:val="24"/>
        </w:rPr>
      </w:pPr>
    </w:p>
    <w:p w14:paraId="7318C0FB" w14:textId="27C343A4"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 hit my wife just like my father hit my mother. But after that program, I realized I was copying pain, not solving anything."</w:t>
      </w:r>
      <w:r w:rsidRPr="00F6488C">
        <w:rPr>
          <w:rFonts w:ascii="Times New Roman" w:eastAsia="Times New Roman" w:hAnsi="Times New Roman" w:cs="Times New Roman"/>
          <w:sz w:val="24"/>
          <w:szCs w:val="24"/>
        </w:rPr>
        <w:t xml:space="preserve">— </w:t>
      </w:r>
      <w:r w:rsidRPr="008E1101">
        <w:rPr>
          <w:rFonts w:ascii="Times New Roman" w:eastAsia="Times New Roman" w:hAnsi="Times New Roman" w:cs="Times New Roman"/>
          <w:bCs/>
          <w:sz w:val="24"/>
          <w:szCs w:val="24"/>
        </w:rPr>
        <w:t>FGD Participant, male, 39 years old</w:t>
      </w:r>
    </w:p>
    <w:p w14:paraId="2254DD06" w14:textId="77777777" w:rsidR="008E1101" w:rsidRDefault="008E1101" w:rsidP="00E067F9">
      <w:pPr>
        <w:spacing w:after="0" w:line="480" w:lineRule="auto"/>
        <w:jc w:val="both"/>
        <w:rPr>
          <w:rFonts w:ascii="Times New Roman" w:eastAsia="Times New Roman" w:hAnsi="Times New Roman" w:cs="Times New Roman"/>
          <w:sz w:val="24"/>
          <w:szCs w:val="24"/>
        </w:rPr>
      </w:pPr>
    </w:p>
    <w:p w14:paraId="1A878BFB" w14:textId="19C10154"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is an embodiment of the Social Learning Theory in action. The researcher interprets such admissions as evidence that reflective programming can break cycles of intergenerational violence. A female participant in a FGD discussed how involving male religious leaders in preaching against GBV had improved its acceptance in her community.</w:t>
      </w:r>
    </w:p>
    <w:p w14:paraId="20E7F491" w14:textId="77777777" w:rsidR="008E1101" w:rsidRPr="00B074F8" w:rsidRDefault="008E1101" w:rsidP="00E067F9">
      <w:pPr>
        <w:spacing w:after="0" w:line="480" w:lineRule="auto"/>
        <w:jc w:val="both"/>
        <w:rPr>
          <w:rFonts w:ascii="Times New Roman" w:eastAsia="Times New Roman" w:hAnsi="Times New Roman" w:cs="Times New Roman"/>
          <w:szCs w:val="24"/>
        </w:rPr>
      </w:pPr>
    </w:p>
    <w:p w14:paraId="5D11E3E3" w14:textId="21A839D9"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the pastor said GBV is a sin, it made many men stop and think. Before that, they ignored women’s cries."</w:t>
      </w:r>
      <w:r w:rsidRPr="00F6488C">
        <w:rPr>
          <w:rFonts w:ascii="Times New Roman" w:eastAsia="Times New Roman" w:hAnsi="Times New Roman" w:cs="Times New Roman"/>
          <w:sz w:val="24"/>
          <w:szCs w:val="24"/>
        </w:rPr>
        <w:t xml:space="preserve">— </w:t>
      </w:r>
      <w:r w:rsidRPr="008E1101">
        <w:rPr>
          <w:rFonts w:ascii="Times New Roman" w:eastAsia="Times New Roman" w:hAnsi="Times New Roman" w:cs="Times New Roman"/>
          <w:bCs/>
          <w:sz w:val="24"/>
          <w:szCs w:val="24"/>
        </w:rPr>
        <w:t>FGD Participant, female, 48 years old</w:t>
      </w:r>
    </w:p>
    <w:p w14:paraId="7D9E1273" w14:textId="77777777" w:rsidR="008E1101" w:rsidRDefault="008E1101" w:rsidP="00E067F9">
      <w:pPr>
        <w:spacing w:after="0" w:line="480" w:lineRule="auto"/>
        <w:jc w:val="both"/>
        <w:rPr>
          <w:rFonts w:ascii="Times New Roman" w:eastAsia="Times New Roman" w:hAnsi="Times New Roman" w:cs="Times New Roman"/>
          <w:sz w:val="24"/>
          <w:szCs w:val="24"/>
        </w:rPr>
      </w:pPr>
    </w:p>
    <w:p w14:paraId="2089E8A6" w14:textId="4AFC17C1"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Faith-aligned messaging proves to be a culturally potent tool. The researcher notes that strategic use of respected religious figures gives moral authority to anti-violence messages in conservative communities.</w:t>
      </w:r>
      <w:r w:rsidR="004A19DB" w:rsidRPr="00F6488C">
        <w:rPr>
          <w:rFonts w:ascii="Times New Roman" w:eastAsia="Times New Roman" w:hAnsi="Times New Roman" w:cs="Times New Roman"/>
          <w:sz w:val="24"/>
          <w:szCs w:val="24"/>
        </w:rPr>
        <w:t xml:space="preserve"> </w:t>
      </w:r>
      <w:r w:rsidRPr="00F6488C">
        <w:rPr>
          <w:rFonts w:ascii="Times New Roman" w:eastAsia="Times New Roman" w:hAnsi="Times New Roman" w:cs="Times New Roman"/>
          <w:sz w:val="24"/>
          <w:szCs w:val="24"/>
        </w:rPr>
        <w:t>A participant from a youth group reflected on the absence of follow-up after programs end, leading to relapses in attitudes.</w:t>
      </w:r>
    </w:p>
    <w:p w14:paraId="23BB1325" w14:textId="77777777" w:rsidR="008E1101" w:rsidRPr="00B074F8" w:rsidRDefault="008E1101" w:rsidP="00E067F9">
      <w:pPr>
        <w:spacing w:after="0" w:line="480" w:lineRule="auto"/>
        <w:jc w:val="both"/>
        <w:rPr>
          <w:rFonts w:ascii="Times New Roman" w:eastAsia="Times New Roman" w:hAnsi="Times New Roman" w:cs="Times New Roman"/>
          <w:szCs w:val="24"/>
        </w:rPr>
      </w:pPr>
    </w:p>
    <w:p w14:paraId="65AEFC4C" w14:textId="54DC90BD"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"After the project left, people went back to old ways. There was no one to remind or guide us anymore."</w:t>
      </w:r>
      <w:r w:rsidRPr="00F6488C">
        <w:rPr>
          <w:rFonts w:ascii="Times New Roman" w:eastAsia="Times New Roman" w:hAnsi="Times New Roman" w:cs="Times New Roman"/>
          <w:sz w:val="24"/>
          <w:szCs w:val="24"/>
        </w:rPr>
        <w:t xml:space="preserve">— </w:t>
      </w:r>
      <w:r w:rsidRPr="008E1101">
        <w:rPr>
          <w:rFonts w:ascii="Times New Roman" w:eastAsia="Times New Roman" w:hAnsi="Times New Roman" w:cs="Times New Roman"/>
          <w:bCs/>
          <w:sz w:val="24"/>
          <w:szCs w:val="24"/>
        </w:rPr>
        <w:t>FGD Participant, male, 26 years old</w:t>
      </w:r>
    </w:p>
    <w:p w14:paraId="5ADA2D69" w14:textId="77777777" w:rsidR="008E1101" w:rsidRDefault="008E1101" w:rsidP="00E067F9">
      <w:pPr>
        <w:spacing w:after="0" w:line="480" w:lineRule="auto"/>
        <w:jc w:val="both"/>
        <w:rPr>
          <w:rFonts w:ascii="Times New Roman" w:eastAsia="Times New Roman" w:hAnsi="Times New Roman" w:cs="Times New Roman"/>
          <w:sz w:val="24"/>
          <w:szCs w:val="24"/>
        </w:rPr>
      </w:pPr>
    </w:p>
    <w:p w14:paraId="0B83BE83" w14:textId="414AB21B"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Sustainability gaps remain a concern. The researcher emphasizes the need for mentorship structures, community champions, and monitoring beyond the funding </w:t>
      </w:r>
      <w:r w:rsidRPr="00F6488C">
        <w:rPr>
          <w:rFonts w:ascii="Times New Roman" w:eastAsia="Times New Roman" w:hAnsi="Times New Roman" w:cs="Times New Roman"/>
          <w:sz w:val="24"/>
          <w:szCs w:val="24"/>
        </w:rPr>
        <w:lastRenderedPageBreak/>
        <w:t xml:space="preserve">cycle to solidify behavior change. In </w:t>
      </w:r>
      <w:proofErr w:type="gramStart"/>
      <w:r w:rsidRPr="00F6488C">
        <w:rPr>
          <w:rFonts w:ascii="Times New Roman" w:eastAsia="Times New Roman" w:hAnsi="Times New Roman" w:cs="Times New Roman"/>
          <w:sz w:val="24"/>
          <w:szCs w:val="24"/>
        </w:rPr>
        <w:t>a women’s</w:t>
      </w:r>
      <w:proofErr w:type="gramEnd"/>
      <w:r w:rsidRPr="00F6488C">
        <w:rPr>
          <w:rFonts w:ascii="Times New Roman" w:eastAsia="Times New Roman" w:hAnsi="Times New Roman" w:cs="Times New Roman"/>
          <w:sz w:val="24"/>
          <w:szCs w:val="24"/>
        </w:rPr>
        <w:t xml:space="preserve"> savings group FGD, one woman noted that a male peer facilitator helped men open up more than external facilitators did.</w:t>
      </w:r>
    </w:p>
    <w:p w14:paraId="188FE58B" w14:textId="77777777" w:rsidR="008E1101" w:rsidRPr="00F6488C" w:rsidRDefault="008E1101" w:rsidP="00E067F9">
      <w:pPr>
        <w:spacing w:after="0" w:line="480" w:lineRule="auto"/>
        <w:jc w:val="both"/>
        <w:rPr>
          <w:rFonts w:ascii="Times New Roman" w:eastAsia="Times New Roman" w:hAnsi="Times New Roman" w:cs="Times New Roman"/>
          <w:sz w:val="24"/>
          <w:szCs w:val="24"/>
        </w:rPr>
      </w:pPr>
    </w:p>
    <w:p w14:paraId="5830531F" w14:textId="65E2E4FE"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one of their own leads, they listen more. He speaks their language and understands their pride."</w:t>
      </w:r>
      <w:r w:rsidRPr="00F6488C">
        <w:rPr>
          <w:rFonts w:ascii="Times New Roman" w:eastAsia="Times New Roman" w:hAnsi="Times New Roman" w:cs="Times New Roman"/>
          <w:sz w:val="24"/>
          <w:szCs w:val="24"/>
        </w:rPr>
        <w:t xml:space="preserve">— </w:t>
      </w:r>
      <w:r w:rsidRPr="008E1101">
        <w:rPr>
          <w:rFonts w:ascii="Times New Roman" w:eastAsia="Times New Roman" w:hAnsi="Times New Roman" w:cs="Times New Roman"/>
          <w:bCs/>
          <w:sz w:val="24"/>
          <w:szCs w:val="24"/>
        </w:rPr>
        <w:t>FGD Participant, female, 40 years old</w:t>
      </w:r>
    </w:p>
    <w:p w14:paraId="6365D152" w14:textId="77777777" w:rsidR="008E1101" w:rsidRDefault="008E1101" w:rsidP="00E067F9">
      <w:pPr>
        <w:spacing w:after="0" w:line="480" w:lineRule="auto"/>
        <w:jc w:val="both"/>
        <w:rPr>
          <w:rFonts w:ascii="Times New Roman" w:eastAsia="Times New Roman" w:hAnsi="Times New Roman" w:cs="Times New Roman"/>
          <w:sz w:val="24"/>
          <w:szCs w:val="24"/>
        </w:rPr>
      </w:pPr>
    </w:p>
    <w:p w14:paraId="50F1BA8E" w14:textId="7777777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underscores the value of community ownership. The researcher supports the model of training male peer educators who relate culturally and socially to their audience.</w:t>
      </w:r>
    </w:p>
    <w:p w14:paraId="7452D6D6"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53AE1570" w14:textId="197BA6F4"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Finally, a male participant from </w:t>
      </w:r>
      <w:proofErr w:type="gramStart"/>
      <w:r w:rsidRPr="00F6488C">
        <w:rPr>
          <w:rFonts w:ascii="Times New Roman" w:eastAsia="Times New Roman" w:hAnsi="Times New Roman" w:cs="Times New Roman"/>
          <w:sz w:val="24"/>
          <w:szCs w:val="24"/>
        </w:rPr>
        <w:t>a farming</w:t>
      </w:r>
      <w:proofErr w:type="gramEnd"/>
      <w:r w:rsidRPr="00F6488C">
        <w:rPr>
          <w:rFonts w:ascii="Times New Roman" w:eastAsia="Times New Roman" w:hAnsi="Times New Roman" w:cs="Times New Roman"/>
          <w:sz w:val="24"/>
          <w:szCs w:val="24"/>
        </w:rPr>
        <w:t xml:space="preserve"> cooperative offered a practical reflection: behavioral change needs both awareness and economic support.</w:t>
      </w:r>
    </w:p>
    <w:p w14:paraId="10C9325E" w14:textId="77777777" w:rsidR="008E1101" w:rsidRPr="00F6488C" w:rsidRDefault="008E1101" w:rsidP="00E067F9">
      <w:pPr>
        <w:spacing w:after="0" w:line="480" w:lineRule="auto"/>
        <w:jc w:val="both"/>
        <w:rPr>
          <w:rFonts w:ascii="Times New Roman" w:eastAsia="Times New Roman" w:hAnsi="Times New Roman" w:cs="Times New Roman"/>
          <w:sz w:val="24"/>
          <w:szCs w:val="24"/>
        </w:rPr>
      </w:pPr>
    </w:p>
    <w:p w14:paraId="58795176" w14:textId="1E7D28AA" w:rsidR="00FC6B8F" w:rsidRPr="00F6488C" w:rsidRDefault="00FC6B8F" w:rsidP="008E1101">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learned not to abuse women, but men are stressed too—no jobs, no land. Without support, frustration leads to violence again."</w:t>
      </w:r>
      <w:r w:rsidRPr="00F6488C">
        <w:rPr>
          <w:rFonts w:ascii="Times New Roman" w:eastAsia="Times New Roman" w:hAnsi="Times New Roman" w:cs="Times New Roman"/>
          <w:sz w:val="24"/>
          <w:szCs w:val="24"/>
        </w:rPr>
        <w:t xml:space="preserve"> — </w:t>
      </w:r>
      <w:r w:rsidRPr="008E1101">
        <w:rPr>
          <w:rFonts w:ascii="Times New Roman" w:eastAsia="Times New Roman" w:hAnsi="Times New Roman" w:cs="Times New Roman"/>
          <w:bCs/>
          <w:sz w:val="24"/>
          <w:szCs w:val="24"/>
        </w:rPr>
        <w:t>FGD Participant, male, 44 years old</w:t>
      </w:r>
    </w:p>
    <w:p w14:paraId="4DC15AC3" w14:textId="77777777" w:rsidR="008E1101" w:rsidRDefault="008E1101" w:rsidP="00E067F9">
      <w:pPr>
        <w:spacing w:after="0" w:line="480" w:lineRule="auto"/>
        <w:jc w:val="both"/>
        <w:rPr>
          <w:rFonts w:ascii="Times New Roman" w:eastAsia="Times New Roman" w:hAnsi="Times New Roman" w:cs="Times New Roman"/>
          <w:sz w:val="24"/>
          <w:szCs w:val="24"/>
        </w:rPr>
      </w:pPr>
    </w:p>
    <w:p w14:paraId="41370BA9" w14:textId="094081D7" w:rsidR="00FC6B8F" w:rsidRDefault="00FC6B8F"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highlights the intersection of economic stress and GBV. The researcher notes that effective GBV programs must adopt a holistic approach, integrating gender education with livelihood support to address root causes.</w:t>
      </w:r>
    </w:p>
    <w:p w14:paraId="0DC3B8FE" w14:textId="77777777" w:rsidR="008E1101" w:rsidRPr="00F6488C" w:rsidRDefault="008E1101" w:rsidP="00E067F9">
      <w:pPr>
        <w:spacing w:after="0" w:line="480" w:lineRule="auto"/>
        <w:jc w:val="both"/>
        <w:rPr>
          <w:rFonts w:ascii="Times New Roman" w:eastAsia="Times New Roman" w:hAnsi="Times New Roman" w:cs="Times New Roman"/>
          <w:sz w:val="24"/>
          <w:szCs w:val="24"/>
        </w:rPr>
      </w:pPr>
    </w:p>
    <w:p w14:paraId="57DFE4E0" w14:textId="7D861378" w:rsidR="004A19DB" w:rsidRPr="00F6488C" w:rsidRDefault="004A19DB" w:rsidP="00E067F9">
      <w:pPr>
        <w:spacing w:after="0" w:line="480" w:lineRule="auto"/>
        <w:jc w:val="both"/>
        <w:outlineLvl w:val="2"/>
        <w:rPr>
          <w:rFonts w:ascii="Times New Roman" w:eastAsia="Times New Roman" w:hAnsi="Times New Roman" w:cs="Times New Roman"/>
          <w:b/>
          <w:bCs/>
          <w:sz w:val="24"/>
          <w:szCs w:val="24"/>
        </w:rPr>
      </w:pPr>
      <w:r w:rsidRPr="00F6488C">
        <w:rPr>
          <w:rFonts w:ascii="Times New Roman" w:eastAsia="Times New Roman" w:hAnsi="Times New Roman" w:cs="Times New Roman"/>
          <w:b/>
          <w:bCs/>
          <w:sz w:val="24"/>
          <w:szCs w:val="24"/>
        </w:rPr>
        <w:t>4.4 Barriers Men Face in Participating in Gender-Based Violence Prevention Efforts</w:t>
      </w:r>
      <w:r w:rsidR="008E1101">
        <w:rPr>
          <w:rFonts w:ascii="Times New Roman" w:eastAsia="Times New Roman" w:hAnsi="Times New Roman" w:cs="Times New Roman"/>
          <w:b/>
          <w:bCs/>
          <w:sz w:val="24"/>
          <w:szCs w:val="24"/>
        </w:rPr>
        <w:fldChar w:fldCharType="begin"/>
      </w:r>
      <w:r w:rsidR="008E1101">
        <w:instrText xml:space="preserve"> TC "</w:instrText>
      </w:r>
      <w:bookmarkStart w:id="88" w:name="_Toc213944570"/>
      <w:r w:rsidR="008E1101" w:rsidRPr="009C1DA7">
        <w:rPr>
          <w:rFonts w:ascii="Times New Roman" w:eastAsia="Times New Roman" w:hAnsi="Times New Roman" w:cs="Times New Roman"/>
          <w:b/>
          <w:bCs/>
          <w:sz w:val="24"/>
          <w:szCs w:val="24"/>
        </w:rPr>
        <w:instrText>4.4 Barriers Men Face in Participating in Gender-Based Violence Prevention Efforts</w:instrText>
      </w:r>
      <w:bookmarkEnd w:id="88"/>
      <w:r w:rsidR="008E1101">
        <w:instrText xml:space="preserve">" \f C \l "1" </w:instrText>
      </w:r>
      <w:r w:rsidR="008E1101">
        <w:rPr>
          <w:rFonts w:ascii="Times New Roman" w:eastAsia="Times New Roman" w:hAnsi="Times New Roman" w:cs="Times New Roman"/>
          <w:b/>
          <w:bCs/>
          <w:sz w:val="24"/>
          <w:szCs w:val="24"/>
        </w:rPr>
        <w:fldChar w:fldCharType="end"/>
      </w:r>
    </w:p>
    <w:p w14:paraId="435C49EE"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Despite growing awareness and programmatic efforts, men in Babati District continue to encounter significant barriers that limit their involvement in gender-</w:t>
      </w:r>
      <w:r w:rsidRPr="00F6488C">
        <w:rPr>
          <w:rFonts w:ascii="Times New Roman" w:eastAsia="Times New Roman" w:hAnsi="Times New Roman" w:cs="Times New Roman"/>
          <w:sz w:val="24"/>
          <w:szCs w:val="24"/>
        </w:rPr>
        <w:lastRenderedPageBreak/>
        <w:t>based violence (GBV) prevention. These barriers are rooted in individual attitudes, socio-cultural constructs, economic pressures, and institutional shortcomings. This section explores the nature and depth of these obstacles through voices collected from in-depth interviews and focus group discussions.</w:t>
      </w:r>
    </w:p>
    <w:p w14:paraId="2908CA67" w14:textId="77777777" w:rsidR="00B074F8" w:rsidRPr="00F6488C" w:rsidRDefault="00B074F8" w:rsidP="00E067F9">
      <w:pPr>
        <w:spacing w:after="0" w:line="480" w:lineRule="auto"/>
        <w:jc w:val="both"/>
        <w:rPr>
          <w:rFonts w:ascii="Times New Roman" w:eastAsia="Times New Roman" w:hAnsi="Times New Roman" w:cs="Times New Roman"/>
          <w:sz w:val="24"/>
          <w:szCs w:val="24"/>
        </w:rPr>
      </w:pPr>
    </w:p>
    <w:p w14:paraId="3E533CAC"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One participant began by reflecting on why many men avoid GBV programs, linking it to fear of being misunderstood by peers. His experience reflects the tension between new knowledge and traditional masculinity.</w:t>
      </w:r>
    </w:p>
    <w:p w14:paraId="1BA5E340" w14:textId="77777777" w:rsidR="008E1101" w:rsidRPr="00B074F8" w:rsidRDefault="008E1101" w:rsidP="00E067F9">
      <w:pPr>
        <w:spacing w:after="0" w:line="480" w:lineRule="auto"/>
        <w:jc w:val="both"/>
        <w:rPr>
          <w:rFonts w:ascii="Times New Roman" w:eastAsia="Times New Roman" w:hAnsi="Times New Roman" w:cs="Times New Roman"/>
          <w:szCs w:val="24"/>
        </w:rPr>
      </w:pPr>
    </w:p>
    <w:p w14:paraId="1A4B595F" w14:textId="435D2EF5"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you talk about women’s rights, people say you’ve been ‘softened’ or bewitched. They laugh at you. No man wants to be shamed."</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38 years old, secondary school teacher</w:t>
      </w:r>
    </w:p>
    <w:p w14:paraId="460BBD15" w14:textId="77777777" w:rsidR="008E1101" w:rsidRDefault="008E1101" w:rsidP="00E067F9">
      <w:pPr>
        <w:spacing w:after="0" w:line="480" w:lineRule="auto"/>
        <w:jc w:val="both"/>
        <w:rPr>
          <w:rFonts w:ascii="Times New Roman" w:eastAsia="Times New Roman" w:hAnsi="Times New Roman" w:cs="Times New Roman"/>
          <w:sz w:val="24"/>
          <w:szCs w:val="24"/>
        </w:rPr>
      </w:pPr>
    </w:p>
    <w:p w14:paraId="57B03E8B"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highlights how ridicule and peer surveillance act as social sanctions to male engagement in GBV prevention. The researcher interprets this as a manifestation of hegemonic masculinity, where deviation from dominance is punished through stigma.</w:t>
      </w:r>
    </w:p>
    <w:p w14:paraId="0C679226"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3044EDEC" w14:textId="59264E42"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participant from a rural village described how deeply embedded cultural expectations prevent men from even recognizing violence as a problem.</w:t>
      </w:r>
    </w:p>
    <w:p w14:paraId="7C5E84EE" w14:textId="77777777" w:rsidR="00DB1248" w:rsidRPr="00B074F8" w:rsidRDefault="00DB1248" w:rsidP="00E067F9">
      <w:pPr>
        <w:spacing w:after="0" w:line="480" w:lineRule="auto"/>
        <w:jc w:val="both"/>
        <w:rPr>
          <w:rFonts w:ascii="Times New Roman" w:eastAsia="Times New Roman" w:hAnsi="Times New Roman" w:cs="Times New Roman"/>
          <w:sz w:val="20"/>
          <w:szCs w:val="24"/>
        </w:rPr>
      </w:pPr>
    </w:p>
    <w:p w14:paraId="5F684B1A" w14:textId="664422FF"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"Here, a man controls the home. If you don’t discipline your wife, they say you’re weak. It’s not seen as violence—just being a man."</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52 years old, farmer</w:t>
      </w:r>
    </w:p>
    <w:p w14:paraId="511EA974" w14:textId="77777777" w:rsidR="00DB1248" w:rsidRDefault="00DB1248" w:rsidP="00E067F9">
      <w:pPr>
        <w:spacing w:after="0" w:line="480" w:lineRule="auto"/>
        <w:jc w:val="both"/>
        <w:rPr>
          <w:rFonts w:ascii="Times New Roman" w:eastAsia="Times New Roman" w:hAnsi="Times New Roman" w:cs="Times New Roman"/>
          <w:sz w:val="24"/>
          <w:szCs w:val="24"/>
        </w:rPr>
      </w:pPr>
    </w:p>
    <w:p w14:paraId="0E8FC7AC" w14:textId="29EE3468"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This statement reflects how cultural norms redefine violence as legitimate authority. The researcher notes that such normalization makes it difficult for men to question </w:t>
      </w:r>
      <w:r w:rsidRPr="00F6488C">
        <w:rPr>
          <w:rFonts w:ascii="Times New Roman" w:eastAsia="Times New Roman" w:hAnsi="Times New Roman" w:cs="Times New Roman"/>
          <w:sz w:val="24"/>
          <w:szCs w:val="24"/>
        </w:rPr>
        <w:lastRenderedPageBreak/>
        <w:t>abusive behaviors or participate in programs perceived to threaten their role. One interviewee admitted that even when he attended a program, the language and approach alienated him.</w:t>
      </w:r>
    </w:p>
    <w:p w14:paraId="5F0CAC02" w14:textId="77777777" w:rsidR="00DB1248" w:rsidRPr="00377D9D" w:rsidRDefault="00DB1248" w:rsidP="00E067F9">
      <w:pPr>
        <w:spacing w:after="0" w:line="480" w:lineRule="auto"/>
        <w:jc w:val="both"/>
        <w:rPr>
          <w:rFonts w:ascii="Times New Roman" w:eastAsia="Times New Roman" w:hAnsi="Times New Roman" w:cs="Times New Roman"/>
          <w:sz w:val="18"/>
          <w:szCs w:val="24"/>
        </w:rPr>
      </w:pPr>
    </w:p>
    <w:p w14:paraId="3CEBD1C6" w14:textId="12E9E998"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"They used too many academic words. I didn’t understand. I felt like it was not meant for people like me."</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43 years old, trader</w:t>
      </w:r>
    </w:p>
    <w:p w14:paraId="042FB2D4" w14:textId="77777777" w:rsidR="00DB1248" w:rsidRDefault="00DB1248" w:rsidP="00E067F9">
      <w:pPr>
        <w:spacing w:after="0" w:line="480" w:lineRule="auto"/>
        <w:jc w:val="both"/>
        <w:rPr>
          <w:rFonts w:ascii="Times New Roman" w:eastAsia="Times New Roman" w:hAnsi="Times New Roman" w:cs="Times New Roman"/>
          <w:sz w:val="24"/>
          <w:szCs w:val="24"/>
        </w:rPr>
      </w:pPr>
    </w:p>
    <w:p w14:paraId="3DDB6CED"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Here, communication style becomes a barrier. The researcher emphasizes that program design must account for literacy levels, local languages, and relatable messaging to foster inclusion.</w:t>
      </w:r>
    </w:p>
    <w:p w14:paraId="49924460" w14:textId="77777777" w:rsidR="00377D9D" w:rsidRPr="00F6488C" w:rsidRDefault="00377D9D" w:rsidP="00E067F9">
      <w:pPr>
        <w:spacing w:after="0" w:line="480" w:lineRule="auto"/>
        <w:jc w:val="both"/>
        <w:rPr>
          <w:rFonts w:ascii="Times New Roman" w:eastAsia="Times New Roman" w:hAnsi="Times New Roman" w:cs="Times New Roman"/>
          <w:sz w:val="24"/>
          <w:szCs w:val="24"/>
        </w:rPr>
      </w:pPr>
    </w:p>
    <w:p w14:paraId="4B63D714" w14:textId="5B46E63B"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government official reflected on the lack of incentives or recognition for men who choose to participate in GBV advocacy.</w:t>
      </w:r>
    </w:p>
    <w:p w14:paraId="374FAC6F" w14:textId="77777777" w:rsidR="00DB1248" w:rsidRPr="00377D9D" w:rsidRDefault="00DB1248" w:rsidP="00E067F9">
      <w:pPr>
        <w:spacing w:after="0" w:line="480" w:lineRule="auto"/>
        <w:jc w:val="both"/>
        <w:rPr>
          <w:rFonts w:ascii="Times New Roman" w:eastAsia="Times New Roman" w:hAnsi="Times New Roman" w:cs="Times New Roman"/>
          <w:sz w:val="18"/>
          <w:szCs w:val="24"/>
        </w:rPr>
      </w:pPr>
    </w:p>
    <w:p w14:paraId="503EF1A2" w14:textId="06CCD69E"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"There’s no motivation. If a man joins, he’s not supported by the village leaders or praised. He feels alone in the work."</w:t>
      </w:r>
      <w:r w:rsidRPr="00F6488C">
        <w:rPr>
          <w:rFonts w:ascii="Times New Roman" w:eastAsia="Times New Roman" w:hAnsi="Times New Roman" w:cs="Times New Roman"/>
          <w:sz w:val="24"/>
          <w:szCs w:val="24"/>
        </w:rPr>
        <w:t xml:space="preserve">— </w:t>
      </w:r>
      <w:r w:rsidRPr="00DB1248">
        <w:rPr>
          <w:rFonts w:ascii="Times New Roman" w:eastAsia="Times New Roman" w:hAnsi="Times New Roman" w:cs="Times New Roman"/>
          <w:bCs/>
          <w:sz w:val="24"/>
          <w:szCs w:val="24"/>
        </w:rPr>
        <w:t xml:space="preserve">IDI Participant, 47 years old, </w:t>
      </w:r>
      <w:r w:rsidR="00DB1248" w:rsidRPr="00DB1248">
        <w:rPr>
          <w:rFonts w:ascii="Times New Roman" w:eastAsia="Times New Roman" w:hAnsi="Times New Roman" w:cs="Times New Roman"/>
          <w:bCs/>
          <w:sz w:val="24"/>
          <w:szCs w:val="24"/>
        </w:rPr>
        <w:t>wards</w:t>
      </w:r>
      <w:r w:rsidRPr="00DB1248">
        <w:rPr>
          <w:rFonts w:ascii="Times New Roman" w:eastAsia="Times New Roman" w:hAnsi="Times New Roman" w:cs="Times New Roman"/>
          <w:bCs/>
          <w:sz w:val="24"/>
          <w:szCs w:val="24"/>
        </w:rPr>
        <w:t xml:space="preserve"> officer</w:t>
      </w:r>
    </w:p>
    <w:p w14:paraId="0696ED27" w14:textId="77777777" w:rsidR="00DB1248" w:rsidRDefault="00DB1248" w:rsidP="00E067F9">
      <w:pPr>
        <w:spacing w:after="0" w:line="480" w:lineRule="auto"/>
        <w:jc w:val="both"/>
        <w:rPr>
          <w:rFonts w:ascii="Times New Roman" w:eastAsia="Times New Roman" w:hAnsi="Times New Roman" w:cs="Times New Roman"/>
          <w:sz w:val="24"/>
          <w:szCs w:val="24"/>
        </w:rPr>
      </w:pPr>
    </w:p>
    <w:p w14:paraId="19C8A5C0"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reflects a structural neglect in rewarding positive male behavior. The researcher advocates for the institutionalization of GBV-prevention roles and community acknowledgement to counteract social isolation.</w:t>
      </w:r>
    </w:p>
    <w:p w14:paraId="331B0DB8"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1F87C170" w14:textId="40A13323"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Another participant described how his religious beliefs initially limited his participation in gender equality campaigns.</w:t>
      </w:r>
    </w:p>
    <w:p w14:paraId="2FEA1307" w14:textId="77777777" w:rsidR="00DB1248" w:rsidRPr="00377D9D" w:rsidRDefault="00DB1248" w:rsidP="00E067F9">
      <w:pPr>
        <w:spacing w:after="0" w:line="480" w:lineRule="auto"/>
        <w:jc w:val="both"/>
        <w:rPr>
          <w:rFonts w:ascii="Times New Roman" w:eastAsia="Times New Roman" w:hAnsi="Times New Roman" w:cs="Times New Roman"/>
          <w:sz w:val="18"/>
          <w:szCs w:val="24"/>
        </w:rPr>
      </w:pPr>
    </w:p>
    <w:p w14:paraId="3614B291" w14:textId="514F4CB6"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 was raised to believe that women must obey. When I heard about equality, it felt like rebellion. It took time to unlearn that."</w:t>
      </w:r>
      <w:r w:rsidRPr="00F6488C">
        <w:rPr>
          <w:rFonts w:ascii="Times New Roman" w:eastAsia="Times New Roman" w:hAnsi="Times New Roman" w:cs="Times New Roman"/>
          <w:sz w:val="24"/>
          <w:szCs w:val="24"/>
        </w:rPr>
        <w:t xml:space="preserve">— </w:t>
      </w:r>
      <w:r w:rsidRPr="00DB1248">
        <w:rPr>
          <w:rFonts w:ascii="Times New Roman" w:eastAsia="Times New Roman" w:hAnsi="Times New Roman" w:cs="Times New Roman"/>
          <w:bCs/>
          <w:sz w:val="24"/>
          <w:szCs w:val="24"/>
        </w:rPr>
        <w:t>IDI Participant, 41 years old, pastor</w:t>
      </w:r>
    </w:p>
    <w:p w14:paraId="0FE93E29" w14:textId="534F3DCE"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This quote reveals the conflict between traditional theology and human rights discourse. The researcher recognizes that engaging faith leaders in reinterpretation of texts is critical for ideological transformation. A participant spoke on the emotional burden of confronting one's own harmful behavior, indicating psychological resistance.</w:t>
      </w:r>
    </w:p>
    <w:p w14:paraId="769500B0"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02027215" w14:textId="18799686"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 xml:space="preserve">"It’s hard to admit that I was wrong. </w:t>
      </w:r>
      <w:proofErr w:type="gramStart"/>
      <w:r w:rsidRPr="00F6488C">
        <w:rPr>
          <w:rFonts w:ascii="Times New Roman" w:eastAsia="Times New Roman" w:hAnsi="Times New Roman" w:cs="Times New Roman"/>
          <w:i/>
          <w:iCs/>
          <w:sz w:val="24"/>
          <w:szCs w:val="24"/>
        </w:rPr>
        <w:t>That I hurt my wife.</w:t>
      </w:r>
      <w:proofErr w:type="gramEnd"/>
      <w:r w:rsidRPr="00F6488C">
        <w:rPr>
          <w:rFonts w:ascii="Times New Roman" w:eastAsia="Times New Roman" w:hAnsi="Times New Roman" w:cs="Times New Roman"/>
          <w:i/>
          <w:iCs/>
          <w:sz w:val="24"/>
          <w:szCs w:val="24"/>
        </w:rPr>
        <w:t xml:space="preserve"> Some men avoid these programs because they don’t want to face themselves."</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36 years old, carpenter</w:t>
      </w:r>
    </w:p>
    <w:p w14:paraId="5DD914C1" w14:textId="77777777" w:rsidR="00DC35F3" w:rsidRDefault="00DC35F3" w:rsidP="00E067F9">
      <w:pPr>
        <w:spacing w:after="0" w:line="480" w:lineRule="auto"/>
        <w:jc w:val="both"/>
        <w:rPr>
          <w:rFonts w:ascii="Times New Roman" w:eastAsia="Times New Roman" w:hAnsi="Times New Roman" w:cs="Times New Roman"/>
          <w:sz w:val="24"/>
          <w:szCs w:val="24"/>
        </w:rPr>
      </w:pPr>
    </w:p>
    <w:p w14:paraId="59A6C7C9" w14:textId="367E5ECB"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is a powerful admission. The researcher interprets it through the lens of identity preservation: acknowledging one’s violence threatens self-image and masculinity, creating internal resistance to change. One man explained how economic struggle leads to apathy or anger, crowding out space for gender reflection.</w:t>
      </w:r>
    </w:p>
    <w:p w14:paraId="06082221"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6E4B4D99" w14:textId="18A8E485" w:rsidR="004A19DB" w:rsidRPr="00DB1248"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you don’t have food or money, the last thing you want to hear is a lecture about gender. Hunger makes people angry."</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39 years old, motorcycle driver</w:t>
      </w:r>
    </w:p>
    <w:p w14:paraId="0111FAAC" w14:textId="77777777" w:rsidR="00DB1248" w:rsidRDefault="00DB1248" w:rsidP="00E067F9">
      <w:pPr>
        <w:spacing w:after="0" w:line="480" w:lineRule="auto"/>
        <w:jc w:val="both"/>
        <w:rPr>
          <w:rFonts w:ascii="Times New Roman" w:eastAsia="Times New Roman" w:hAnsi="Times New Roman" w:cs="Times New Roman"/>
          <w:sz w:val="24"/>
          <w:szCs w:val="24"/>
        </w:rPr>
      </w:pPr>
    </w:p>
    <w:p w14:paraId="35BE2942" w14:textId="58FC9E0E"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Economic stress is not only a stressor for violence but a barrier to prevention engagement. The researcher argues that GBV programs must be integrated with livelihood initiatives to be meaningful and relevant. Another respondent cited the absence of male role models in GBV prevention.</w:t>
      </w:r>
    </w:p>
    <w:p w14:paraId="3B1D2F73"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5B41976D" w14:textId="4553D716"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"We don’t see men in leadership talking about this. It feels like women’s business. So we don’t take it seriously."</w:t>
      </w:r>
      <w:r w:rsidRPr="00F6488C">
        <w:rPr>
          <w:rFonts w:ascii="Times New Roman" w:eastAsia="Times New Roman" w:hAnsi="Times New Roman" w:cs="Times New Roman"/>
          <w:sz w:val="24"/>
          <w:szCs w:val="24"/>
        </w:rPr>
        <w:t xml:space="preserve"> —</w:t>
      </w:r>
      <w:r w:rsidRPr="00DB1248">
        <w:rPr>
          <w:rFonts w:ascii="Times New Roman" w:eastAsia="Times New Roman" w:hAnsi="Times New Roman" w:cs="Times New Roman"/>
          <w:sz w:val="24"/>
          <w:szCs w:val="24"/>
        </w:rPr>
        <w:t xml:space="preserve"> </w:t>
      </w:r>
      <w:r w:rsidRPr="00DB1248">
        <w:rPr>
          <w:rFonts w:ascii="Times New Roman" w:eastAsia="Times New Roman" w:hAnsi="Times New Roman" w:cs="Times New Roman"/>
          <w:bCs/>
          <w:sz w:val="24"/>
          <w:szCs w:val="24"/>
        </w:rPr>
        <w:t>IDI Participant, 34 years old, shopkeeper</w:t>
      </w:r>
    </w:p>
    <w:p w14:paraId="69B22458" w14:textId="77777777" w:rsidR="00DB1248" w:rsidRDefault="00DB1248" w:rsidP="00E067F9">
      <w:pPr>
        <w:spacing w:after="0" w:line="480" w:lineRule="auto"/>
        <w:jc w:val="both"/>
        <w:rPr>
          <w:rFonts w:ascii="Times New Roman" w:eastAsia="Times New Roman" w:hAnsi="Times New Roman" w:cs="Times New Roman"/>
          <w:sz w:val="24"/>
          <w:szCs w:val="24"/>
        </w:rPr>
      </w:pPr>
    </w:p>
    <w:p w14:paraId="7E5B1140"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Without male champions, men lack aspirational figures to emulate. The researcher recommends deliberate grooming of respected male advocates to normalize engagement in gender justice.</w:t>
      </w:r>
    </w:p>
    <w:p w14:paraId="3C9F9B21"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6E9C12EF" w14:textId="1510218B"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A participant noted that fear of being misunderstood, even by </w:t>
      </w:r>
      <w:proofErr w:type="gramStart"/>
      <w:r w:rsidRPr="00F6488C">
        <w:rPr>
          <w:rFonts w:ascii="Times New Roman" w:eastAsia="Times New Roman" w:hAnsi="Times New Roman" w:cs="Times New Roman"/>
          <w:sz w:val="24"/>
          <w:szCs w:val="24"/>
        </w:rPr>
        <w:t>their own</w:t>
      </w:r>
      <w:proofErr w:type="gramEnd"/>
      <w:r w:rsidRPr="00F6488C">
        <w:rPr>
          <w:rFonts w:ascii="Times New Roman" w:eastAsia="Times New Roman" w:hAnsi="Times New Roman" w:cs="Times New Roman"/>
          <w:sz w:val="24"/>
          <w:szCs w:val="24"/>
        </w:rPr>
        <w:t xml:space="preserve"> spouses, was a barrier.</w:t>
      </w:r>
    </w:p>
    <w:p w14:paraId="520F15A8"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748F521B" w14:textId="48BBF70E" w:rsidR="004A19DB" w:rsidRPr="00DB1248"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"Some men fear their wives will think they are weak if they show too much support for these programs. That they are no longer ‘real men.’"</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44 years old, livestock keeper</w:t>
      </w:r>
    </w:p>
    <w:p w14:paraId="27BEB19D" w14:textId="77777777" w:rsidR="00DB1248" w:rsidRDefault="00DB1248" w:rsidP="00E067F9">
      <w:pPr>
        <w:spacing w:after="0" w:line="480" w:lineRule="auto"/>
        <w:jc w:val="both"/>
        <w:rPr>
          <w:rFonts w:ascii="Times New Roman" w:eastAsia="Times New Roman" w:hAnsi="Times New Roman" w:cs="Times New Roman"/>
          <w:sz w:val="24"/>
          <w:szCs w:val="24"/>
        </w:rPr>
      </w:pPr>
    </w:p>
    <w:p w14:paraId="6E66127A" w14:textId="0750412C"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illustrates how even progressive behavior can be misread in rigid gender environments. The researcher emphasizes the need for couple-based sessions that align mutual understanding. A social worker interviewee highlighted that some men avoid programs due to past trauma.</w:t>
      </w:r>
    </w:p>
    <w:p w14:paraId="0D9A7552"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5CDFBD8B" w14:textId="72FB24F0"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"Some were abused as children or saw their mothers beaten. They shut down when the topic comes up. They need healing first."</w:t>
      </w:r>
      <w:r w:rsidRPr="00F6488C">
        <w:rPr>
          <w:rFonts w:ascii="Times New Roman" w:eastAsia="Times New Roman" w:hAnsi="Times New Roman" w:cs="Times New Roman"/>
          <w:sz w:val="24"/>
          <w:szCs w:val="24"/>
        </w:rPr>
        <w:t xml:space="preserve">— </w:t>
      </w:r>
      <w:r w:rsidRPr="00DB1248">
        <w:rPr>
          <w:rFonts w:ascii="Times New Roman" w:eastAsia="Times New Roman" w:hAnsi="Times New Roman" w:cs="Times New Roman"/>
          <w:bCs/>
          <w:sz w:val="24"/>
          <w:szCs w:val="24"/>
        </w:rPr>
        <w:t>IDI Participant, 48 years old, social worker</w:t>
      </w:r>
    </w:p>
    <w:p w14:paraId="799372B9" w14:textId="77777777" w:rsidR="00DB1248" w:rsidRDefault="00DB1248" w:rsidP="00E067F9">
      <w:pPr>
        <w:spacing w:after="0" w:line="480" w:lineRule="auto"/>
        <w:jc w:val="both"/>
        <w:rPr>
          <w:rFonts w:ascii="Times New Roman" w:eastAsia="Times New Roman" w:hAnsi="Times New Roman" w:cs="Times New Roman"/>
          <w:sz w:val="24"/>
          <w:szCs w:val="24"/>
        </w:rPr>
      </w:pPr>
    </w:p>
    <w:p w14:paraId="2245B956" w14:textId="1722D69B"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Unaddressed trauma acts as a psychological wall. The researcher advocates for integrating mental health services into GBV prevention programs for men as both potential perpetrators and survivors. Another participant explained that men fear legal consequences if they fully engage.</w:t>
      </w:r>
    </w:p>
    <w:p w14:paraId="36D793B4"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67E3D8FA" w14:textId="5420C772"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 xml:space="preserve">"Men think these programs are a trap to make them confess, </w:t>
      </w:r>
      <w:proofErr w:type="gramStart"/>
      <w:r w:rsidRPr="00F6488C">
        <w:rPr>
          <w:rFonts w:ascii="Times New Roman" w:eastAsia="Times New Roman" w:hAnsi="Times New Roman" w:cs="Times New Roman"/>
          <w:i/>
          <w:iCs/>
          <w:sz w:val="24"/>
          <w:szCs w:val="24"/>
        </w:rPr>
        <w:t>then</w:t>
      </w:r>
      <w:proofErr w:type="gramEnd"/>
      <w:r w:rsidRPr="00F6488C">
        <w:rPr>
          <w:rFonts w:ascii="Times New Roman" w:eastAsia="Times New Roman" w:hAnsi="Times New Roman" w:cs="Times New Roman"/>
          <w:i/>
          <w:iCs/>
          <w:sz w:val="24"/>
          <w:szCs w:val="24"/>
        </w:rPr>
        <w:t xml:space="preserve"> they’ll be arrested or judged."</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33 years old, mason</w:t>
      </w:r>
    </w:p>
    <w:p w14:paraId="25336A16" w14:textId="4FCE5AAA"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 xml:space="preserve">This reflects a crisis of trust. The researcher notes that community-based programs must clarify that their aim is </w:t>
      </w:r>
      <w:r w:rsidR="00DB1248">
        <w:rPr>
          <w:rFonts w:ascii="Times New Roman" w:eastAsia="Times New Roman" w:hAnsi="Times New Roman" w:cs="Times New Roman"/>
          <w:sz w:val="24"/>
          <w:szCs w:val="24"/>
        </w:rPr>
        <w:t xml:space="preserve">transformation, not prosecution </w:t>
      </w:r>
      <w:r w:rsidRPr="00F6488C">
        <w:rPr>
          <w:rFonts w:ascii="Times New Roman" w:eastAsia="Times New Roman" w:hAnsi="Times New Roman" w:cs="Times New Roman"/>
          <w:sz w:val="24"/>
          <w:szCs w:val="24"/>
        </w:rPr>
        <w:t>unless there is imminent harm. A village leader cited generational pride as a major hindrance.</w:t>
      </w:r>
    </w:p>
    <w:p w14:paraId="3A7915C8"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4079903B" w14:textId="01B69CA9"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"Older men feel insulted when young people teach them. They think ‘what can a boy tell me about being a man?’"</w:t>
      </w:r>
      <w:r w:rsidRPr="00F6488C">
        <w:rPr>
          <w:rFonts w:ascii="Times New Roman" w:eastAsia="Times New Roman" w:hAnsi="Times New Roman" w:cs="Times New Roman"/>
          <w:sz w:val="24"/>
          <w:szCs w:val="24"/>
        </w:rPr>
        <w:t xml:space="preserve"> — </w:t>
      </w:r>
      <w:r w:rsidRPr="00DB1248">
        <w:rPr>
          <w:rFonts w:ascii="Times New Roman" w:eastAsia="Times New Roman" w:hAnsi="Times New Roman" w:cs="Times New Roman"/>
          <w:bCs/>
          <w:sz w:val="24"/>
          <w:szCs w:val="24"/>
        </w:rPr>
        <w:t>IDI Participant, 61 years old, retired council chair</w:t>
      </w:r>
    </w:p>
    <w:p w14:paraId="6BFE2154" w14:textId="77777777" w:rsidR="00DC35F3" w:rsidRDefault="00DC35F3" w:rsidP="00E067F9">
      <w:pPr>
        <w:spacing w:after="0" w:line="480" w:lineRule="auto"/>
        <w:jc w:val="both"/>
        <w:rPr>
          <w:rFonts w:ascii="Times New Roman" w:eastAsia="Times New Roman" w:hAnsi="Times New Roman" w:cs="Times New Roman"/>
          <w:sz w:val="24"/>
          <w:szCs w:val="24"/>
        </w:rPr>
      </w:pPr>
    </w:p>
    <w:p w14:paraId="129EF0CB" w14:textId="77777777"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Age hierarchy in African societies creates resistance to learning “downward.” The researcher proposes using elder male champions to reach peers through culturally appropriate mentorship.</w:t>
      </w:r>
    </w:p>
    <w:p w14:paraId="18688B64"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65543AE3" w14:textId="643005B3"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Lastly, one particip</w:t>
      </w:r>
      <w:r w:rsidR="00DB1248">
        <w:rPr>
          <w:rFonts w:ascii="Times New Roman" w:eastAsia="Times New Roman" w:hAnsi="Times New Roman" w:cs="Times New Roman"/>
          <w:sz w:val="24"/>
          <w:szCs w:val="24"/>
        </w:rPr>
        <w:t xml:space="preserve">ant </w:t>
      </w:r>
      <w:proofErr w:type="gramStart"/>
      <w:r w:rsidR="00DB1248">
        <w:rPr>
          <w:rFonts w:ascii="Times New Roman" w:eastAsia="Times New Roman" w:hAnsi="Times New Roman" w:cs="Times New Roman"/>
          <w:sz w:val="24"/>
          <w:szCs w:val="24"/>
        </w:rPr>
        <w:t>raised</w:t>
      </w:r>
      <w:proofErr w:type="gramEnd"/>
      <w:r w:rsidR="00DB1248">
        <w:rPr>
          <w:rFonts w:ascii="Times New Roman" w:eastAsia="Times New Roman" w:hAnsi="Times New Roman" w:cs="Times New Roman"/>
          <w:sz w:val="24"/>
          <w:szCs w:val="24"/>
        </w:rPr>
        <w:t xml:space="preserve"> a logistical barrier </w:t>
      </w:r>
      <w:r w:rsidRPr="00F6488C">
        <w:rPr>
          <w:rFonts w:ascii="Times New Roman" w:eastAsia="Times New Roman" w:hAnsi="Times New Roman" w:cs="Times New Roman"/>
          <w:sz w:val="24"/>
          <w:szCs w:val="24"/>
        </w:rPr>
        <w:t>time.</w:t>
      </w:r>
    </w:p>
    <w:p w14:paraId="21578117" w14:textId="77777777" w:rsidR="00DB1248" w:rsidRPr="00F6488C" w:rsidRDefault="00DB1248" w:rsidP="00E067F9">
      <w:pPr>
        <w:spacing w:after="0" w:line="480" w:lineRule="auto"/>
        <w:jc w:val="both"/>
        <w:rPr>
          <w:rFonts w:ascii="Times New Roman" w:eastAsia="Times New Roman" w:hAnsi="Times New Roman" w:cs="Times New Roman"/>
          <w:sz w:val="24"/>
          <w:szCs w:val="24"/>
        </w:rPr>
      </w:pPr>
    </w:p>
    <w:p w14:paraId="6B64056E" w14:textId="03FF8644" w:rsidR="004A19DB" w:rsidRPr="00F6488C" w:rsidRDefault="004A19DB" w:rsidP="00DB1248">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 sessions are during working hours. Most men are in the field or hustling. They can’t afford to sit in meetings."</w:t>
      </w:r>
      <w:r w:rsidRPr="00F6488C">
        <w:rPr>
          <w:rFonts w:ascii="Times New Roman" w:eastAsia="Times New Roman" w:hAnsi="Times New Roman" w:cs="Times New Roman"/>
          <w:sz w:val="24"/>
          <w:szCs w:val="24"/>
        </w:rPr>
        <w:t xml:space="preserve">— </w:t>
      </w:r>
      <w:r w:rsidRPr="00DB1248">
        <w:rPr>
          <w:rFonts w:ascii="Times New Roman" w:eastAsia="Times New Roman" w:hAnsi="Times New Roman" w:cs="Times New Roman"/>
          <w:bCs/>
          <w:sz w:val="24"/>
          <w:szCs w:val="24"/>
        </w:rPr>
        <w:t xml:space="preserve">IDI Participant, 30 years old, </w:t>
      </w:r>
      <w:proofErr w:type="spellStart"/>
      <w:r w:rsidRPr="00DB1248">
        <w:rPr>
          <w:rFonts w:ascii="Times New Roman" w:eastAsia="Times New Roman" w:hAnsi="Times New Roman" w:cs="Times New Roman"/>
          <w:bCs/>
          <w:sz w:val="24"/>
          <w:szCs w:val="24"/>
        </w:rPr>
        <w:t>boda-boda</w:t>
      </w:r>
      <w:proofErr w:type="spellEnd"/>
      <w:r w:rsidRPr="00DB1248">
        <w:rPr>
          <w:rFonts w:ascii="Times New Roman" w:eastAsia="Times New Roman" w:hAnsi="Times New Roman" w:cs="Times New Roman"/>
          <w:bCs/>
          <w:sz w:val="24"/>
          <w:szCs w:val="24"/>
        </w:rPr>
        <w:t xml:space="preserve"> rider</w:t>
      </w:r>
    </w:p>
    <w:p w14:paraId="350019C3" w14:textId="77777777" w:rsidR="00DB1248" w:rsidRDefault="00DB1248" w:rsidP="00E067F9">
      <w:pPr>
        <w:spacing w:after="0" w:line="480" w:lineRule="auto"/>
        <w:jc w:val="both"/>
        <w:rPr>
          <w:rFonts w:ascii="Times New Roman" w:eastAsia="Times New Roman" w:hAnsi="Times New Roman" w:cs="Times New Roman"/>
          <w:sz w:val="24"/>
          <w:szCs w:val="24"/>
        </w:rPr>
      </w:pPr>
    </w:p>
    <w:p w14:paraId="77314D89" w14:textId="3DF84C12" w:rsidR="004A19DB" w:rsidRDefault="004A19DB"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Even well-intended programs fail if poorly timed. The researcher emphasizes scheduling flexibility and community-driven planning to increase male turnout</w:t>
      </w:r>
      <w:r w:rsidR="00567484">
        <w:rPr>
          <w:rFonts w:ascii="Times New Roman" w:eastAsia="Times New Roman" w:hAnsi="Times New Roman" w:cs="Times New Roman"/>
          <w:sz w:val="24"/>
          <w:szCs w:val="24"/>
        </w:rPr>
        <w:t>.</w:t>
      </w:r>
    </w:p>
    <w:p w14:paraId="798B1EC9"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51908EB3"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The FGDs revealed that men's reluctance or inability to engage in GBV prevention stems from deeply entrenched gender roles, peer policing, </w:t>
      </w:r>
      <w:proofErr w:type="gramStart"/>
      <w:r w:rsidRPr="00F6488C">
        <w:rPr>
          <w:rFonts w:ascii="Times New Roman" w:eastAsia="Times New Roman" w:hAnsi="Times New Roman" w:cs="Times New Roman"/>
          <w:sz w:val="24"/>
          <w:szCs w:val="24"/>
        </w:rPr>
        <w:t>fear</w:t>
      </w:r>
      <w:proofErr w:type="gramEnd"/>
      <w:r w:rsidRPr="00F6488C">
        <w:rPr>
          <w:rFonts w:ascii="Times New Roman" w:eastAsia="Times New Roman" w:hAnsi="Times New Roman" w:cs="Times New Roman"/>
          <w:sz w:val="24"/>
          <w:szCs w:val="24"/>
        </w:rPr>
        <w:t xml:space="preserve"> of emasculation, religious misinterpretation, economic marginalization, and the structural design of intervention programs. The shared nature of group discussions allowed participants to reveal social pressures that might not emerge in individual interviews. The </w:t>
      </w:r>
      <w:r w:rsidRPr="00F6488C">
        <w:rPr>
          <w:rFonts w:ascii="Times New Roman" w:eastAsia="Times New Roman" w:hAnsi="Times New Roman" w:cs="Times New Roman"/>
          <w:sz w:val="24"/>
          <w:szCs w:val="24"/>
        </w:rPr>
        <w:lastRenderedPageBreak/>
        <w:t>following quotes illustrate the multi-layered barriers men face and the embedded contradictions within community responses to GBV prevention.</w:t>
      </w:r>
    </w:p>
    <w:p w14:paraId="6928F376"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156602EE" w14:textId="187B4F68"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During one male FGD, participants were asked why few men show up for gender workshops or GBV seminars. A participant’s response reflected how fear of social exclusion drives non-participation.</w:t>
      </w:r>
    </w:p>
    <w:p w14:paraId="0F517EF7" w14:textId="77777777" w:rsidR="00DC35F3" w:rsidRPr="00F6488C" w:rsidRDefault="00DC35F3" w:rsidP="00E067F9">
      <w:pPr>
        <w:spacing w:after="0" w:line="480" w:lineRule="auto"/>
        <w:jc w:val="both"/>
        <w:rPr>
          <w:rFonts w:ascii="Times New Roman" w:eastAsia="Times New Roman" w:hAnsi="Times New Roman" w:cs="Times New Roman"/>
          <w:sz w:val="24"/>
          <w:szCs w:val="24"/>
        </w:rPr>
      </w:pPr>
    </w:p>
    <w:p w14:paraId="058B22CE" w14:textId="3491342E"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"When you’re seen supporting women’s rights, even just attending a session, people say you’ve been controlled. They don’t see you as a man anymore."</w:t>
      </w:r>
      <w:r w:rsidRPr="00F6488C">
        <w:rPr>
          <w:rFonts w:ascii="Times New Roman" w:eastAsia="Times New Roman" w:hAnsi="Times New Roman" w:cs="Times New Roman"/>
          <w:sz w:val="24"/>
          <w:szCs w:val="24"/>
        </w:rPr>
        <w:t xml:space="preserve"> — </w:t>
      </w:r>
      <w:r w:rsidRPr="00567484">
        <w:rPr>
          <w:rFonts w:ascii="Times New Roman" w:eastAsia="Times New Roman" w:hAnsi="Times New Roman" w:cs="Times New Roman"/>
          <w:bCs/>
          <w:sz w:val="24"/>
          <w:szCs w:val="24"/>
        </w:rPr>
        <w:t>FGD Participant, male, 40 years old</w:t>
      </w:r>
    </w:p>
    <w:p w14:paraId="6310EC2D" w14:textId="77777777" w:rsidR="00567484" w:rsidRDefault="00567484" w:rsidP="00E067F9">
      <w:pPr>
        <w:spacing w:after="0" w:line="480" w:lineRule="auto"/>
        <w:jc w:val="both"/>
        <w:rPr>
          <w:rFonts w:ascii="Times New Roman" w:eastAsia="Times New Roman" w:hAnsi="Times New Roman" w:cs="Times New Roman"/>
          <w:sz w:val="24"/>
          <w:szCs w:val="24"/>
        </w:rPr>
      </w:pPr>
    </w:p>
    <w:p w14:paraId="45C2F11B"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illustrates how masculinity is policed by male peers and society at large. The researcher notes that in patriarchal environments like Babati, conformity to dominant masculine norms is often maintained through ridicule and shaming. As a result, even men who sympathize with GBV prevention may remain silent to preserve social acceptance. To overcome this, programs must normalize male participation by leveraging respected male figures and fostering collective male engagement.</w:t>
      </w:r>
    </w:p>
    <w:p w14:paraId="7B3CBF2F"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75A1A0B0" w14:textId="350E355F"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a group of rural men, discussions focused on cultural resistance. One participant candidly pointed out the embeddedness of violence in the traditional concept of male leadership.</w:t>
      </w:r>
    </w:p>
    <w:p w14:paraId="647F64AF"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549E6624" w14:textId="3C668D9D"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"In our culture, a man leads with authority. If your wife disrespects you and you don’t react, others think you’ve lost control."</w:t>
      </w:r>
      <w:r w:rsidRPr="00F6488C">
        <w:rPr>
          <w:rFonts w:ascii="Times New Roman" w:eastAsia="Times New Roman" w:hAnsi="Times New Roman" w:cs="Times New Roman"/>
          <w:sz w:val="24"/>
          <w:szCs w:val="24"/>
        </w:rPr>
        <w:t xml:space="preserve"> — </w:t>
      </w:r>
      <w:r w:rsidRPr="00567484">
        <w:rPr>
          <w:rFonts w:ascii="Times New Roman" w:eastAsia="Times New Roman" w:hAnsi="Times New Roman" w:cs="Times New Roman"/>
          <w:bCs/>
          <w:sz w:val="24"/>
          <w:szCs w:val="24"/>
        </w:rPr>
        <w:t>FGD Participant, male, 53 years old</w:t>
      </w:r>
    </w:p>
    <w:p w14:paraId="269D25F2" w14:textId="0CFF65A9"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Here, leadership is equated with dominance, and violence becomes a socially endorsed tool to assert masculinity. The researcher interprets this as a manifestation of systemic patriarchy where any deviation from dominance undermines a man's legitimacy. To address this, prevention efforts must collaborate with traditional leaders to deconstruct harmful cultural codes while introducing alternative, respectful leadership models. In a FGD with women, participants were asked why they thought their male partners were not engaging in community dialogues about GBV. One woman’s reflection was both profound and painful.</w:t>
      </w:r>
    </w:p>
    <w:p w14:paraId="38FC88A2"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75C57B0B" w14:textId="2E9EBD4E"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"He says it's not his business. He tells me, ‘those things are for women who don’t respect their husbands.’ It’s like he fears the truth."</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female, 36 years old</w:t>
      </w:r>
    </w:p>
    <w:p w14:paraId="4B129414" w14:textId="77777777" w:rsidR="00567484" w:rsidRDefault="00567484" w:rsidP="00E067F9">
      <w:pPr>
        <w:spacing w:after="0" w:line="480" w:lineRule="auto"/>
        <w:jc w:val="both"/>
        <w:rPr>
          <w:rFonts w:ascii="Times New Roman" w:eastAsia="Times New Roman" w:hAnsi="Times New Roman" w:cs="Times New Roman"/>
          <w:sz w:val="24"/>
          <w:szCs w:val="24"/>
        </w:rPr>
      </w:pPr>
    </w:p>
    <w:p w14:paraId="340E55CD" w14:textId="77777777" w:rsidR="00D15E26" w:rsidRPr="00F6488C"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reflects willful disengagement justified by moral judgment. The researcher recognizes that some men avoid GBV programs because it threatens the authority they derive from silence and denial. This avoidance strategy underscores the need for interventions that expose and deconstruct moral justifications for violence while offering non-threatening spaces for men to engage without shame.</w:t>
      </w:r>
    </w:p>
    <w:p w14:paraId="4C3F47EA" w14:textId="13BCF8AB"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Among a group of young men, the issue of peer influence emerged as a significant factor. One participant described the pressure to perform toughness rather than vulnerability.</w:t>
      </w:r>
    </w:p>
    <w:p w14:paraId="3386CDE1"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32B6A91C" w14:textId="31FCC94B"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"You can’t sit with your friends and say, ‘violence is wrong.’ They’ll laugh or call you weak. It’s easier to stay quiet."</w:t>
      </w:r>
      <w:r w:rsidRPr="00F6488C">
        <w:rPr>
          <w:rFonts w:ascii="Times New Roman" w:eastAsia="Times New Roman" w:hAnsi="Times New Roman" w:cs="Times New Roman"/>
          <w:sz w:val="24"/>
          <w:szCs w:val="24"/>
        </w:rPr>
        <w:t>—</w:t>
      </w:r>
      <w:r w:rsidRPr="00567484">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male, 25 years old</w:t>
      </w:r>
    </w:p>
    <w:p w14:paraId="5594FE4A" w14:textId="77777777" w:rsidR="00567484" w:rsidRDefault="00567484" w:rsidP="00E067F9">
      <w:pPr>
        <w:spacing w:after="0" w:line="480" w:lineRule="auto"/>
        <w:jc w:val="both"/>
        <w:rPr>
          <w:rFonts w:ascii="Times New Roman" w:eastAsia="Times New Roman" w:hAnsi="Times New Roman" w:cs="Times New Roman"/>
          <w:sz w:val="24"/>
          <w:szCs w:val="24"/>
        </w:rPr>
      </w:pPr>
    </w:p>
    <w:p w14:paraId="24826D7E"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 xml:space="preserve">Masculinity among young men is often </w:t>
      </w:r>
      <w:proofErr w:type="spellStart"/>
      <w:r w:rsidRPr="00F6488C">
        <w:rPr>
          <w:rFonts w:ascii="Times New Roman" w:eastAsia="Times New Roman" w:hAnsi="Times New Roman" w:cs="Times New Roman"/>
          <w:sz w:val="24"/>
          <w:szCs w:val="24"/>
        </w:rPr>
        <w:t>performative</w:t>
      </w:r>
      <w:proofErr w:type="spellEnd"/>
      <w:r w:rsidRPr="00F6488C">
        <w:rPr>
          <w:rFonts w:ascii="Times New Roman" w:eastAsia="Times New Roman" w:hAnsi="Times New Roman" w:cs="Times New Roman"/>
          <w:sz w:val="24"/>
          <w:szCs w:val="24"/>
        </w:rPr>
        <w:t>, maintained through aggressive posturing and emotional suppression. The researcher notes that peer environments shape attitudes more than formal instruction. Therefore, creating alternative male peer groups that value empathy and accountability could challenge this toxic performance and support behavioral change from within.</w:t>
      </w:r>
    </w:p>
    <w:p w14:paraId="7D72AF3C"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6EFE0E5E" w14:textId="69DD33C4"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a group of married women, one participant offered a striking perspective on how gender roles are reinforced by religious teachings.</w:t>
      </w:r>
    </w:p>
    <w:p w14:paraId="33B98503"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237A0F21" w14:textId="79E2306D"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"They say the man is the head, so whatever he does is God's plan. If you talk about GBV, they say you’re going against the Bible."</w:t>
      </w:r>
      <w:r w:rsidRPr="00F6488C">
        <w:rPr>
          <w:rFonts w:ascii="Times New Roman" w:eastAsia="Times New Roman" w:hAnsi="Times New Roman" w:cs="Times New Roman"/>
          <w:sz w:val="24"/>
          <w:szCs w:val="24"/>
        </w:rPr>
        <w:t xml:space="preserve"> — </w:t>
      </w:r>
      <w:r w:rsidRPr="00567484">
        <w:rPr>
          <w:rFonts w:ascii="Times New Roman" w:eastAsia="Times New Roman" w:hAnsi="Times New Roman" w:cs="Times New Roman"/>
          <w:bCs/>
          <w:sz w:val="24"/>
          <w:szCs w:val="24"/>
        </w:rPr>
        <w:t>FGD Participant, female, 43 years old</w:t>
      </w:r>
    </w:p>
    <w:p w14:paraId="6F309370" w14:textId="77777777" w:rsidR="00567484" w:rsidRDefault="00567484" w:rsidP="00E067F9">
      <w:pPr>
        <w:spacing w:after="0" w:line="480" w:lineRule="auto"/>
        <w:jc w:val="both"/>
        <w:rPr>
          <w:rFonts w:ascii="Times New Roman" w:eastAsia="Times New Roman" w:hAnsi="Times New Roman" w:cs="Times New Roman"/>
          <w:sz w:val="24"/>
          <w:szCs w:val="24"/>
        </w:rPr>
      </w:pPr>
    </w:p>
    <w:p w14:paraId="2868A42C" w14:textId="46A57643"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sacredness of patriarchy is often justified through religious interpretation, silencing women and discouraging men from questioning harmful norms. The researcher asserts that working with faith leaders to reinterpret religious texts through a justice lens is critical. Such partnerships could redefine religious leadership as inclusive and violence-free without alienating deeply spiritual communities. In a mixed-gender FGD, a participant raised concerns about how poverty complicates men’s willingness to participate in GBV efforts.</w:t>
      </w:r>
    </w:p>
    <w:p w14:paraId="02F6249B"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516EF078" w14:textId="37E70C20" w:rsidR="00D15E26" w:rsidRPr="00567484"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"If you call men to a meeting about violence, and they haven’t eaten, they won’t come. They say, ‘how does this help me feed my family?’"</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male, 42 years old</w:t>
      </w:r>
    </w:p>
    <w:p w14:paraId="165600CF" w14:textId="77777777" w:rsidR="00567484" w:rsidRDefault="00567484" w:rsidP="00E067F9">
      <w:pPr>
        <w:spacing w:after="0" w:line="480" w:lineRule="auto"/>
        <w:jc w:val="both"/>
        <w:rPr>
          <w:rFonts w:ascii="Times New Roman" w:eastAsia="Times New Roman" w:hAnsi="Times New Roman" w:cs="Times New Roman"/>
          <w:sz w:val="24"/>
          <w:szCs w:val="24"/>
        </w:rPr>
      </w:pPr>
    </w:p>
    <w:p w14:paraId="280C062F"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This quote reveals how survival concerns can eclipse social advocacy. The researcher interprets this through the ecological framework: economic stressors at the </w:t>
      </w:r>
      <w:r w:rsidRPr="00F6488C">
        <w:rPr>
          <w:rFonts w:ascii="Times New Roman" w:eastAsia="Times New Roman" w:hAnsi="Times New Roman" w:cs="Times New Roman"/>
          <w:sz w:val="24"/>
          <w:szCs w:val="24"/>
        </w:rPr>
        <w:lastRenderedPageBreak/>
        <w:t>societal level directly shape individual behaviors. Therefore, integrating economic support or livelihood skills into GBV programs may increase male engagement and reduce resentment.</w:t>
      </w:r>
    </w:p>
    <w:p w14:paraId="7C69B839"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2ED8E6EF" w14:textId="56FC4401"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an FGD with community leaders, one participant explained how GBV-related programs are often viewed as donor-driven or foreign interventions.</w:t>
      </w:r>
    </w:p>
    <w:p w14:paraId="7ECD574B"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522030DF" w14:textId="227C46A2"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"People say these are Western ideas, meant to destroy African families. So, men stay away because they fear change."</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male, 57 years old</w:t>
      </w:r>
    </w:p>
    <w:p w14:paraId="269ACA5D" w14:textId="77777777" w:rsidR="00567484" w:rsidRDefault="00567484" w:rsidP="00E067F9">
      <w:pPr>
        <w:spacing w:after="0" w:line="480" w:lineRule="auto"/>
        <w:jc w:val="both"/>
        <w:rPr>
          <w:rFonts w:ascii="Times New Roman" w:eastAsia="Times New Roman" w:hAnsi="Times New Roman" w:cs="Times New Roman"/>
          <w:sz w:val="24"/>
          <w:szCs w:val="24"/>
        </w:rPr>
      </w:pPr>
    </w:p>
    <w:p w14:paraId="37FFB0E1" w14:textId="55EEDD0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Anti-GBV messages are often rejected not on content but on perceived origin. The researcher recognizes the post-colonial tension here, where foreignness is equated with cultural erosion. Community-based interventi</w:t>
      </w:r>
      <w:r w:rsidR="00567484">
        <w:rPr>
          <w:rFonts w:ascii="Times New Roman" w:eastAsia="Times New Roman" w:hAnsi="Times New Roman" w:cs="Times New Roman"/>
          <w:sz w:val="24"/>
          <w:szCs w:val="24"/>
        </w:rPr>
        <w:t xml:space="preserve">ons must localize their message </w:t>
      </w:r>
      <w:r w:rsidRPr="00F6488C">
        <w:rPr>
          <w:rFonts w:ascii="Times New Roman" w:eastAsia="Times New Roman" w:hAnsi="Times New Roman" w:cs="Times New Roman"/>
          <w:sz w:val="24"/>
          <w:szCs w:val="24"/>
        </w:rPr>
        <w:t>rooting it in indigenous value</w:t>
      </w:r>
      <w:r w:rsidR="00567484">
        <w:rPr>
          <w:rFonts w:ascii="Times New Roman" w:eastAsia="Times New Roman" w:hAnsi="Times New Roman" w:cs="Times New Roman"/>
          <w:sz w:val="24"/>
          <w:szCs w:val="24"/>
        </w:rPr>
        <w:t xml:space="preserve">s like Ubuntu or family harmony </w:t>
      </w:r>
      <w:r w:rsidRPr="00F6488C">
        <w:rPr>
          <w:rFonts w:ascii="Times New Roman" w:eastAsia="Times New Roman" w:hAnsi="Times New Roman" w:cs="Times New Roman"/>
          <w:sz w:val="24"/>
          <w:szCs w:val="24"/>
        </w:rPr>
        <w:t>to gain legitimacy among skeptical male audiences.</w:t>
      </w:r>
    </w:p>
    <w:p w14:paraId="5D51D19E"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723091D4" w14:textId="375FA350"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female FGD participant reflected on how limited literacy prevents many men from accessing GBV knowledge.</w:t>
      </w:r>
    </w:p>
    <w:p w14:paraId="47A24ACE"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4C57791C" w14:textId="33F0D749"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"My husband cannot read. He thinks those posters are lies. He believes only educated people care about these things."</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female, 35 years old</w:t>
      </w:r>
    </w:p>
    <w:p w14:paraId="381CA4F1" w14:textId="77777777" w:rsidR="00567484" w:rsidRDefault="00567484" w:rsidP="00E067F9">
      <w:pPr>
        <w:spacing w:after="0" w:line="480" w:lineRule="auto"/>
        <w:jc w:val="both"/>
        <w:rPr>
          <w:rFonts w:ascii="Times New Roman" w:eastAsia="Times New Roman" w:hAnsi="Times New Roman" w:cs="Times New Roman"/>
          <w:sz w:val="24"/>
          <w:szCs w:val="24"/>
        </w:rPr>
      </w:pPr>
    </w:p>
    <w:p w14:paraId="52CE1431" w14:textId="1D65FD9B"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Illiteracy becomes a gatekeeping factor in GBV awareness. The researcher advo</w:t>
      </w:r>
      <w:r w:rsidR="00567484">
        <w:rPr>
          <w:rFonts w:ascii="Times New Roman" w:eastAsia="Times New Roman" w:hAnsi="Times New Roman" w:cs="Times New Roman"/>
          <w:sz w:val="24"/>
          <w:szCs w:val="24"/>
        </w:rPr>
        <w:t xml:space="preserve">cates for multimedia strategies </w:t>
      </w:r>
      <w:r w:rsidRPr="00F6488C">
        <w:rPr>
          <w:rFonts w:ascii="Times New Roman" w:eastAsia="Times New Roman" w:hAnsi="Times New Roman" w:cs="Times New Roman"/>
          <w:sz w:val="24"/>
          <w:szCs w:val="24"/>
        </w:rPr>
        <w:t>like local-language ra</w:t>
      </w:r>
      <w:r w:rsidR="00567484">
        <w:rPr>
          <w:rFonts w:ascii="Times New Roman" w:eastAsia="Times New Roman" w:hAnsi="Times New Roman" w:cs="Times New Roman"/>
          <w:sz w:val="24"/>
          <w:szCs w:val="24"/>
        </w:rPr>
        <w:t xml:space="preserve">dio dramas or community theatre </w:t>
      </w:r>
      <w:r w:rsidRPr="00F6488C">
        <w:rPr>
          <w:rFonts w:ascii="Times New Roman" w:eastAsia="Times New Roman" w:hAnsi="Times New Roman" w:cs="Times New Roman"/>
          <w:sz w:val="24"/>
          <w:szCs w:val="24"/>
        </w:rPr>
        <w:t xml:space="preserve">that </w:t>
      </w:r>
      <w:r w:rsidRPr="00F6488C">
        <w:rPr>
          <w:rFonts w:ascii="Times New Roman" w:eastAsia="Times New Roman" w:hAnsi="Times New Roman" w:cs="Times New Roman"/>
          <w:sz w:val="24"/>
          <w:szCs w:val="24"/>
        </w:rPr>
        <w:lastRenderedPageBreak/>
        <w:t>break through literacy barriers and democratize access to prevention knowledge among men.</w:t>
      </w:r>
    </w:p>
    <w:p w14:paraId="6CBEE039"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06F9733E" w14:textId="615D7BEC"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a group of younger women, one participant described how some men associate GBV engagement with legal threats rather than social change.</w:t>
      </w:r>
    </w:p>
    <w:p w14:paraId="71ACDE65"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2AC6CC92" w14:textId="1B31851C"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"They think it’s a trap. That if they talk, someone will report them. So they stay away, not because they’re guilty, but scared."</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female, 28 years old</w:t>
      </w:r>
    </w:p>
    <w:p w14:paraId="0FDCB3EB" w14:textId="77777777" w:rsidR="00567484" w:rsidRDefault="00567484" w:rsidP="00E067F9">
      <w:pPr>
        <w:spacing w:after="0" w:line="480" w:lineRule="auto"/>
        <w:jc w:val="both"/>
        <w:rPr>
          <w:rFonts w:ascii="Times New Roman" w:eastAsia="Times New Roman" w:hAnsi="Times New Roman" w:cs="Times New Roman"/>
          <w:sz w:val="24"/>
          <w:szCs w:val="24"/>
        </w:rPr>
      </w:pPr>
    </w:p>
    <w:p w14:paraId="2212B915" w14:textId="2049CE45"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mistrust speaks to the punitive perception of GBV campaigns. The researcher suggests that community-based initiatives must communicate their rehabilitati</w:t>
      </w:r>
      <w:r w:rsidR="00567484">
        <w:rPr>
          <w:rFonts w:ascii="Times New Roman" w:eastAsia="Times New Roman" w:hAnsi="Times New Roman" w:cs="Times New Roman"/>
          <w:sz w:val="24"/>
          <w:szCs w:val="24"/>
        </w:rPr>
        <w:t xml:space="preserve">ve, rather than punitive, focus </w:t>
      </w:r>
      <w:r w:rsidRPr="00F6488C">
        <w:rPr>
          <w:rFonts w:ascii="Times New Roman" w:eastAsia="Times New Roman" w:hAnsi="Times New Roman" w:cs="Times New Roman"/>
          <w:sz w:val="24"/>
          <w:szCs w:val="24"/>
        </w:rPr>
        <w:t>especially in regions where justice systems are feared or misunderstood. In a men-only FGD, a participant pointed out that there is no emotional preparation for men entering GBV conversations.</w:t>
      </w:r>
    </w:p>
    <w:p w14:paraId="45FDC130"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43531BF7" w14:textId="46343DC3"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"They expect us to open up and change in one session. But we carry things from childhood. We need help too."</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male, 37 years old</w:t>
      </w:r>
    </w:p>
    <w:p w14:paraId="4A7AF0E0" w14:textId="77777777" w:rsidR="00567484" w:rsidRDefault="00567484" w:rsidP="00E067F9">
      <w:pPr>
        <w:spacing w:after="0" w:line="480" w:lineRule="auto"/>
        <w:jc w:val="both"/>
        <w:rPr>
          <w:rFonts w:ascii="Times New Roman" w:eastAsia="Times New Roman" w:hAnsi="Times New Roman" w:cs="Times New Roman"/>
          <w:sz w:val="24"/>
          <w:szCs w:val="24"/>
        </w:rPr>
      </w:pPr>
    </w:p>
    <w:p w14:paraId="6664BB8E"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quote reveals a cry for healing. The researcher stresses that men’s emotional trauma, often unaddressed, prevents authentic engagement. GBV prevention must be trauma-informed, acknowledging men’s pain while holding them accountable.</w:t>
      </w:r>
    </w:p>
    <w:p w14:paraId="2F8D8285"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50388FA3" w14:textId="62D4F39E"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A female participant described the paradox of visibility and invisibility in men’s involvement.</w:t>
      </w:r>
    </w:p>
    <w:p w14:paraId="1E92E34B"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24EB5302" w14:textId="1AF67565"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lastRenderedPageBreak/>
        <w:t>"When men do speak out, no one listens. People still think GBV is a woman’s story. So they feel invisible."</w:t>
      </w:r>
      <w:r w:rsidRPr="00F6488C">
        <w:rPr>
          <w:rFonts w:ascii="Times New Roman" w:eastAsia="Times New Roman" w:hAnsi="Times New Roman" w:cs="Times New Roman"/>
          <w:sz w:val="24"/>
          <w:szCs w:val="24"/>
        </w:rPr>
        <w:t xml:space="preserve"> — </w:t>
      </w:r>
      <w:r w:rsidRPr="00567484">
        <w:rPr>
          <w:rFonts w:ascii="Times New Roman" w:eastAsia="Times New Roman" w:hAnsi="Times New Roman" w:cs="Times New Roman"/>
          <w:bCs/>
          <w:sz w:val="24"/>
          <w:szCs w:val="24"/>
        </w:rPr>
        <w:t>FGD Participant, female, 39 years old</w:t>
      </w:r>
    </w:p>
    <w:p w14:paraId="0426877F" w14:textId="77777777" w:rsidR="00567484" w:rsidRDefault="00567484" w:rsidP="00E067F9">
      <w:pPr>
        <w:spacing w:after="0" w:line="480" w:lineRule="auto"/>
        <w:jc w:val="both"/>
        <w:rPr>
          <w:rFonts w:ascii="Times New Roman" w:eastAsia="Times New Roman" w:hAnsi="Times New Roman" w:cs="Times New Roman"/>
          <w:sz w:val="24"/>
          <w:szCs w:val="24"/>
        </w:rPr>
      </w:pPr>
    </w:p>
    <w:p w14:paraId="1FEEA18C" w14:textId="7154BACD"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illustrates the marginalization of progressive male voices. The researc</w:t>
      </w:r>
      <w:r w:rsidR="00567484">
        <w:rPr>
          <w:rFonts w:ascii="Times New Roman" w:eastAsia="Times New Roman" w:hAnsi="Times New Roman" w:cs="Times New Roman"/>
          <w:sz w:val="24"/>
          <w:szCs w:val="24"/>
        </w:rPr>
        <w:t xml:space="preserve">her suggests creating platforms </w:t>
      </w:r>
      <w:r w:rsidRPr="00F6488C">
        <w:rPr>
          <w:rFonts w:ascii="Times New Roman" w:eastAsia="Times New Roman" w:hAnsi="Times New Roman" w:cs="Times New Roman"/>
          <w:sz w:val="24"/>
          <w:szCs w:val="24"/>
        </w:rPr>
        <w:t>like male advocacy awards, community di</w:t>
      </w:r>
      <w:r w:rsidR="00567484">
        <w:rPr>
          <w:rFonts w:ascii="Times New Roman" w:eastAsia="Times New Roman" w:hAnsi="Times New Roman" w:cs="Times New Roman"/>
          <w:sz w:val="24"/>
          <w:szCs w:val="24"/>
        </w:rPr>
        <w:t xml:space="preserve">alogues, or storytelling events </w:t>
      </w:r>
      <w:r w:rsidRPr="00F6488C">
        <w:rPr>
          <w:rFonts w:ascii="Times New Roman" w:eastAsia="Times New Roman" w:hAnsi="Times New Roman" w:cs="Times New Roman"/>
          <w:sz w:val="24"/>
          <w:szCs w:val="24"/>
        </w:rPr>
        <w:t>that publicly recognize male allies and normalize their visibility in the GBV discourse. In an older men’s FGD, one participant acknowledged fear of emotional vulnerability.</w:t>
      </w:r>
    </w:p>
    <w:p w14:paraId="57327B95"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20B83BBF" w14:textId="46003CBA"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"Talking about these things makes you feel naked. We were taught not to cry or talk too much. That makes it hard."</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male, 59 years old</w:t>
      </w:r>
    </w:p>
    <w:p w14:paraId="46BBDB52" w14:textId="77777777" w:rsidR="00567484" w:rsidRDefault="00567484" w:rsidP="00E067F9">
      <w:pPr>
        <w:spacing w:after="0" w:line="480" w:lineRule="auto"/>
        <w:jc w:val="both"/>
        <w:rPr>
          <w:rFonts w:ascii="Times New Roman" w:eastAsia="Times New Roman" w:hAnsi="Times New Roman" w:cs="Times New Roman"/>
          <w:sz w:val="24"/>
          <w:szCs w:val="24"/>
        </w:rPr>
      </w:pPr>
    </w:p>
    <w:p w14:paraId="56D8D797"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Emotional repression is a cornerstone of traditional masculinity. The researcher believes that unless men are taught that vulnerability is strength, they will resist transformation. Programs must cultivate safe emotional spaces, especially for older men socialized under stoic norms.</w:t>
      </w:r>
    </w:p>
    <w:p w14:paraId="745367FB"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6DCBE0AF" w14:textId="09F56B89"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Lastly, a male participant summarized the feeling of futility among many men who do try to change.</w:t>
      </w:r>
    </w:p>
    <w:p w14:paraId="3EC8FB0D" w14:textId="77777777" w:rsidR="00567484" w:rsidRPr="00F6488C" w:rsidRDefault="00567484" w:rsidP="00E067F9">
      <w:pPr>
        <w:spacing w:after="0" w:line="480" w:lineRule="auto"/>
        <w:jc w:val="both"/>
        <w:rPr>
          <w:rFonts w:ascii="Times New Roman" w:eastAsia="Times New Roman" w:hAnsi="Times New Roman" w:cs="Times New Roman"/>
          <w:sz w:val="24"/>
          <w:szCs w:val="24"/>
        </w:rPr>
      </w:pPr>
    </w:p>
    <w:p w14:paraId="417787B8" w14:textId="3F53E6BB" w:rsidR="00D15E26" w:rsidRPr="00F6488C" w:rsidRDefault="00D15E26" w:rsidP="00567484">
      <w:pPr>
        <w:spacing w:after="0" w:line="240" w:lineRule="auto"/>
        <w:ind w:left="1134" w:right="850"/>
        <w:jc w:val="both"/>
        <w:rPr>
          <w:rFonts w:ascii="Times New Roman" w:eastAsia="Times New Roman" w:hAnsi="Times New Roman" w:cs="Times New Roman"/>
          <w:sz w:val="24"/>
          <w:szCs w:val="24"/>
        </w:rPr>
      </w:pPr>
      <w:r w:rsidRPr="00F6488C">
        <w:rPr>
          <w:rFonts w:ascii="Times New Roman" w:eastAsia="Times New Roman" w:hAnsi="Times New Roman" w:cs="Times New Roman"/>
          <w:i/>
          <w:iCs/>
          <w:sz w:val="24"/>
          <w:szCs w:val="24"/>
        </w:rPr>
        <w:t>"Sometimes I try to talk to other men, but they mock me. I feel alone. It’s like pushing a mountain."</w:t>
      </w:r>
      <w:r w:rsidRPr="00F6488C">
        <w:rPr>
          <w:rFonts w:ascii="Times New Roman" w:eastAsia="Times New Roman" w:hAnsi="Times New Roman" w:cs="Times New Roman"/>
          <w:sz w:val="24"/>
          <w:szCs w:val="24"/>
        </w:rPr>
        <w:t xml:space="preserve">— </w:t>
      </w:r>
      <w:r w:rsidRPr="00567484">
        <w:rPr>
          <w:rFonts w:ascii="Times New Roman" w:eastAsia="Times New Roman" w:hAnsi="Times New Roman" w:cs="Times New Roman"/>
          <w:bCs/>
          <w:sz w:val="24"/>
          <w:szCs w:val="24"/>
        </w:rPr>
        <w:t>FGD Participant, male, 33 years old</w:t>
      </w:r>
    </w:p>
    <w:p w14:paraId="322A8D0B" w14:textId="77777777" w:rsidR="00567484" w:rsidRDefault="00567484" w:rsidP="00E067F9">
      <w:pPr>
        <w:spacing w:after="0" w:line="480" w:lineRule="auto"/>
        <w:jc w:val="both"/>
        <w:rPr>
          <w:rFonts w:ascii="Times New Roman" w:eastAsia="Times New Roman" w:hAnsi="Times New Roman" w:cs="Times New Roman"/>
          <w:sz w:val="24"/>
          <w:szCs w:val="24"/>
        </w:rPr>
      </w:pPr>
    </w:p>
    <w:p w14:paraId="219E7849" w14:textId="77777777" w:rsidR="00D15E26" w:rsidRDefault="00D15E26"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This quote reflects isolation, discouragement, and burnout among male allies. The researcher notes that without community backing, male advocates are vulnerable to </w:t>
      </w:r>
      <w:r w:rsidRPr="00F6488C">
        <w:rPr>
          <w:rFonts w:ascii="Times New Roman" w:eastAsia="Times New Roman" w:hAnsi="Times New Roman" w:cs="Times New Roman"/>
          <w:sz w:val="24"/>
          <w:szCs w:val="24"/>
        </w:rPr>
        <w:lastRenderedPageBreak/>
        <w:t>backlash. This underscores the need to build solidarity networks that protect and encourage transformative men within their social ecosystems.</w:t>
      </w:r>
    </w:p>
    <w:p w14:paraId="2571BEAE" w14:textId="77777777" w:rsidR="00567484" w:rsidRPr="00DD3900" w:rsidRDefault="00567484" w:rsidP="00E067F9">
      <w:pPr>
        <w:spacing w:after="0" w:line="480" w:lineRule="auto"/>
        <w:jc w:val="both"/>
        <w:rPr>
          <w:rFonts w:ascii="Times New Roman" w:eastAsia="Times New Roman" w:hAnsi="Times New Roman" w:cs="Times New Roman"/>
          <w:sz w:val="18"/>
          <w:szCs w:val="24"/>
        </w:rPr>
      </w:pPr>
    </w:p>
    <w:p w14:paraId="5A5E9072" w14:textId="2D9C919B" w:rsidR="00D83420" w:rsidRPr="00F6488C" w:rsidRDefault="00D83420"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4.5 Discussion of the Findings</w:t>
      </w:r>
      <w:r w:rsidR="00C33109">
        <w:rPr>
          <w:rFonts w:ascii="Times New Roman" w:eastAsia="Times New Roman" w:hAnsi="Times New Roman" w:cs="Times New Roman"/>
          <w:b/>
          <w:sz w:val="24"/>
          <w:szCs w:val="24"/>
        </w:rPr>
        <w:fldChar w:fldCharType="begin"/>
      </w:r>
      <w:r w:rsidR="00C33109">
        <w:instrText xml:space="preserve"> TC "</w:instrText>
      </w:r>
      <w:bookmarkStart w:id="89" w:name="_Toc213944571"/>
      <w:r w:rsidR="00C33109" w:rsidRPr="00D97CF0">
        <w:rPr>
          <w:rFonts w:ascii="Times New Roman" w:eastAsia="Times New Roman" w:hAnsi="Times New Roman" w:cs="Times New Roman"/>
          <w:b/>
          <w:sz w:val="24"/>
          <w:szCs w:val="24"/>
        </w:rPr>
        <w:instrText>4.5 Discussion of the Findings</w:instrText>
      </w:r>
      <w:bookmarkEnd w:id="89"/>
      <w:r w:rsidR="00C33109">
        <w:instrText xml:space="preserve">" \f C \l "1" </w:instrText>
      </w:r>
      <w:r w:rsidR="00C33109">
        <w:rPr>
          <w:rFonts w:ascii="Times New Roman" w:eastAsia="Times New Roman" w:hAnsi="Times New Roman" w:cs="Times New Roman"/>
          <w:b/>
          <w:sz w:val="24"/>
          <w:szCs w:val="24"/>
        </w:rPr>
        <w:fldChar w:fldCharType="end"/>
      </w:r>
    </w:p>
    <w:p w14:paraId="1E46CC86" w14:textId="62D8D6F0" w:rsidR="00D83420"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section discusses the study’s findings in relation to the research objectives, reviewed literature, and theoretical frameworks guiding the study. The discussion also situates the findings within the broader socio-cultural and institutional contexts of Babati District, Tanzania. The analysis demonstrates that while there are emerging shifts in male attitudes and behaviors toward gender-based violence (GBV), men’s participation in prevention efforts remains limited by cultural norms, systemic barriers, and internalized patriarchal identities. These dynamics are unpacked in light of the stu</w:t>
      </w:r>
      <w:r w:rsidR="00547C3C" w:rsidRPr="00F6488C">
        <w:rPr>
          <w:rFonts w:ascii="Times New Roman" w:eastAsia="Times New Roman" w:hAnsi="Times New Roman" w:cs="Times New Roman"/>
          <w:sz w:val="24"/>
          <w:szCs w:val="24"/>
        </w:rPr>
        <w:t>dy’s three specific objectives.</w:t>
      </w:r>
    </w:p>
    <w:p w14:paraId="6A2B1DA7" w14:textId="77777777" w:rsidR="00DD3900" w:rsidRPr="00DD3900" w:rsidRDefault="00DD3900" w:rsidP="00E067F9">
      <w:pPr>
        <w:spacing w:after="0" w:line="480" w:lineRule="auto"/>
        <w:jc w:val="both"/>
        <w:rPr>
          <w:rFonts w:ascii="Times New Roman" w:eastAsia="Times New Roman" w:hAnsi="Times New Roman" w:cs="Times New Roman"/>
          <w:sz w:val="18"/>
          <w:szCs w:val="24"/>
        </w:rPr>
      </w:pPr>
    </w:p>
    <w:p w14:paraId="1D20FC23" w14:textId="3AC0AF5B" w:rsidR="00D83420" w:rsidRPr="00F6488C" w:rsidRDefault="00D83420"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4.5.1 Men’s Perceptions of Gender-Based Violence</w:t>
      </w:r>
      <w:r w:rsidR="008C6DAD">
        <w:rPr>
          <w:rFonts w:ascii="Times New Roman" w:eastAsia="Times New Roman" w:hAnsi="Times New Roman" w:cs="Times New Roman"/>
          <w:b/>
          <w:sz w:val="24"/>
          <w:szCs w:val="24"/>
        </w:rPr>
        <w:fldChar w:fldCharType="begin"/>
      </w:r>
      <w:r w:rsidR="008C6DAD">
        <w:instrText xml:space="preserve"> TC "</w:instrText>
      </w:r>
      <w:bookmarkStart w:id="90" w:name="_Toc213944572"/>
      <w:r w:rsidR="008C6DAD" w:rsidRPr="00763D18">
        <w:rPr>
          <w:rFonts w:ascii="Times New Roman" w:eastAsia="Times New Roman" w:hAnsi="Times New Roman" w:cs="Times New Roman"/>
          <w:b/>
          <w:sz w:val="24"/>
          <w:szCs w:val="24"/>
        </w:rPr>
        <w:instrText>4.5.1 Men’s Perceptions of Gender-Based Violence</w:instrText>
      </w:r>
      <w:bookmarkEnd w:id="90"/>
      <w:r w:rsidR="008C6DAD">
        <w:instrText xml:space="preserve">" \f C \l "1" </w:instrText>
      </w:r>
      <w:r w:rsidR="008C6DAD">
        <w:rPr>
          <w:rFonts w:ascii="Times New Roman" w:eastAsia="Times New Roman" w:hAnsi="Times New Roman" w:cs="Times New Roman"/>
          <w:b/>
          <w:sz w:val="24"/>
          <w:szCs w:val="24"/>
        </w:rPr>
        <w:fldChar w:fldCharType="end"/>
      </w:r>
    </w:p>
    <w:p w14:paraId="56F5954B" w14:textId="2B5875E2" w:rsidR="00D83420"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study revealed a spectrum of male perceptions regarding GBV. While some participants demonstrated an expanded understanding of GBV to include emotional, economic, and psychological abuse, others continued to equate it narrowly wit</w:t>
      </w:r>
      <w:r w:rsidR="008C6DAD">
        <w:rPr>
          <w:rFonts w:ascii="Times New Roman" w:eastAsia="Times New Roman" w:hAnsi="Times New Roman" w:cs="Times New Roman"/>
          <w:sz w:val="24"/>
          <w:szCs w:val="24"/>
        </w:rPr>
        <w:t xml:space="preserve">h physical violence </w:t>
      </w:r>
      <w:r w:rsidRPr="00F6488C">
        <w:rPr>
          <w:rFonts w:ascii="Times New Roman" w:eastAsia="Times New Roman" w:hAnsi="Times New Roman" w:cs="Times New Roman"/>
          <w:sz w:val="24"/>
          <w:szCs w:val="24"/>
        </w:rPr>
        <w:t>or even justify it as a form of discipline or male entitlement. This contradiction reflects what Connell (2005) calls the plurality of masculinities, where progressive and hegemonic views coexist in tension. In Babati, men’s understanding of GBV is deeply shaped by their socialization, cultural values, and commu</w:t>
      </w:r>
      <w:r w:rsidR="00547C3C" w:rsidRPr="00F6488C">
        <w:rPr>
          <w:rFonts w:ascii="Times New Roman" w:eastAsia="Times New Roman" w:hAnsi="Times New Roman" w:cs="Times New Roman"/>
          <w:sz w:val="24"/>
          <w:szCs w:val="24"/>
        </w:rPr>
        <w:t>nity norms.</w:t>
      </w:r>
    </w:p>
    <w:p w14:paraId="131D8888" w14:textId="77777777" w:rsidR="00DD3900" w:rsidRPr="00DD3900" w:rsidRDefault="00DD3900" w:rsidP="00E067F9">
      <w:pPr>
        <w:spacing w:after="0" w:line="480" w:lineRule="auto"/>
        <w:jc w:val="both"/>
        <w:rPr>
          <w:rFonts w:ascii="Times New Roman" w:eastAsia="Times New Roman" w:hAnsi="Times New Roman" w:cs="Times New Roman"/>
          <w:sz w:val="18"/>
          <w:szCs w:val="24"/>
        </w:rPr>
      </w:pPr>
    </w:p>
    <w:p w14:paraId="4607E16F" w14:textId="136E6CF0" w:rsidR="00D83420"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According to the Social Learning Theory (Bandura, 1977), behavior is learned through observation and reinforcement. This theory was affirmed in the narratives of </w:t>
      </w:r>
      <w:r w:rsidRPr="00F6488C">
        <w:rPr>
          <w:rFonts w:ascii="Times New Roman" w:eastAsia="Times New Roman" w:hAnsi="Times New Roman" w:cs="Times New Roman"/>
          <w:sz w:val="24"/>
          <w:szCs w:val="24"/>
        </w:rPr>
        <w:lastRenderedPageBreak/>
        <w:t xml:space="preserve">participants who recounted how violence was modeled by male role models in their childhood. Some recognized this pattern and expressed a desire to break the cycle, especially younger and more educated participants exposed to peer-led or school-based sensitization efforts. Conversely, many older participants viewed male authority and female subservience as cultural mandates. These findings reinforce empirical studies by </w:t>
      </w:r>
      <w:proofErr w:type="spellStart"/>
      <w:r w:rsidRPr="00F6488C">
        <w:rPr>
          <w:rFonts w:ascii="Times New Roman" w:eastAsia="Times New Roman" w:hAnsi="Times New Roman" w:cs="Times New Roman"/>
          <w:sz w:val="24"/>
          <w:szCs w:val="24"/>
        </w:rPr>
        <w:t>Jewkes</w:t>
      </w:r>
      <w:proofErr w:type="spellEnd"/>
      <w:r w:rsidRPr="00F6488C">
        <w:rPr>
          <w:rFonts w:ascii="Times New Roman" w:eastAsia="Times New Roman" w:hAnsi="Times New Roman" w:cs="Times New Roman"/>
          <w:sz w:val="24"/>
          <w:szCs w:val="24"/>
        </w:rPr>
        <w:t xml:space="preserve"> et al. (2015) and Morrell et al. (2018), which emphasize that male perceptions of GBV are socially constructed and reinforced </w:t>
      </w:r>
      <w:r w:rsidR="00547C3C" w:rsidRPr="00F6488C">
        <w:rPr>
          <w:rFonts w:ascii="Times New Roman" w:eastAsia="Times New Roman" w:hAnsi="Times New Roman" w:cs="Times New Roman"/>
          <w:sz w:val="24"/>
          <w:szCs w:val="24"/>
        </w:rPr>
        <w:t>through community expectations.</w:t>
      </w:r>
    </w:p>
    <w:p w14:paraId="6F0B7C5B" w14:textId="77777777" w:rsidR="00DD3900" w:rsidRPr="00DD3900" w:rsidRDefault="00DD3900" w:rsidP="00E067F9">
      <w:pPr>
        <w:spacing w:after="0" w:line="480" w:lineRule="auto"/>
        <w:jc w:val="both"/>
        <w:rPr>
          <w:rFonts w:ascii="Times New Roman" w:eastAsia="Times New Roman" w:hAnsi="Times New Roman" w:cs="Times New Roman"/>
          <w:sz w:val="16"/>
          <w:szCs w:val="24"/>
        </w:rPr>
      </w:pPr>
    </w:p>
    <w:p w14:paraId="00220195" w14:textId="3FE9C91B" w:rsidR="00D83420" w:rsidRDefault="008C6DAD" w:rsidP="00E067F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qualitative data </w:t>
      </w:r>
      <w:r w:rsidR="00D83420" w:rsidRPr="00F6488C">
        <w:rPr>
          <w:rFonts w:ascii="Times New Roman" w:eastAsia="Times New Roman" w:hAnsi="Times New Roman" w:cs="Times New Roman"/>
          <w:sz w:val="24"/>
          <w:szCs w:val="24"/>
        </w:rPr>
        <w:t>gathered through in-depth intervi</w:t>
      </w:r>
      <w:r>
        <w:rPr>
          <w:rFonts w:ascii="Times New Roman" w:eastAsia="Times New Roman" w:hAnsi="Times New Roman" w:cs="Times New Roman"/>
          <w:sz w:val="24"/>
          <w:szCs w:val="24"/>
        </w:rPr>
        <w:t xml:space="preserve">ews and focus group discussions </w:t>
      </w:r>
      <w:r w:rsidR="00D83420" w:rsidRPr="00F6488C">
        <w:rPr>
          <w:rFonts w:ascii="Times New Roman" w:eastAsia="Times New Roman" w:hAnsi="Times New Roman" w:cs="Times New Roman"/>
          <w:sz w:val="24"/>
          <w:szCs w:val="24"/>
        </w:rPr>
        <w:t>captured the nuanced ways men and women interpret violence. Notably, male participants who had engaged with NGOs, churches, or youth clubs displayed greater awareness, confirming the importance of community-based sensitization. However, others revealed resistance or denial, often influenced by peer pressure, religious doctrine, or economic frustration. These findings confirm the relevance of the Ecological Framework (</w:t>
      </w:r>
      <w:proofErr w:type="spellStart"/>
      <w:r w:rsidR="00D83420" w:rsidRPr="00F6488C">
        <w:rPr>
          <w:rFonts w:ascii="Times New Roman" w:eastAsia="Times New Roman" w:hAnsi="Times New Roman" w:cs="Times New Roman"/>
          <w:sz w:val="24"/>
          <w:szCs w:val="24"/>
        </w:rPr>
        <w:t>Heise</w:t>
      </w:r>
      <w:proofErr w:type="spellEnd"/>
      <w:r w:rsidR="00D83420" w:rsidRPr="00F6488C">
        <w:rPr>
          <w:rFonts w:ascii="Times New Roman" w:eastAsia="Times New Roman" w:hAnsi="Times New Roman" w:cs="Times New Roman"/>
          <w:sz w:val="24"/>
          <w:szCs w:val="24"/>
        </w:rPr>
        <w:t>, 1998), which posits that individual behavior is influenced by interpersonal, c</w:t>
      </w:r>
      <w:r w:rsidR="00547C3C" w:rsidRPr="00F6488C">
        <w:rPr>
          <w:rFonts w:ascii="Times New Roman" w:eastAsia="Times New Roman" w:hAnsi="Times New Roman" w:cs="Times New Roman"/>
          <w:sz w:val="24"/>
          <w:szCs w:val="24"/>
        </w:rPr>
        <w:t>ommunity, and societal factors.</w:t>
      </w:r>
    </w:p>
    <w:p w14:paraId="26AE9CAE" w14:textId="77777777" w:rsidR="00DD3900" w:rsidRPr="00DD3900" w:rsidRDefault="00DD3900" w:rsidP="00E067F9">
      <w:pPr>
        <w:spacing w:after="0" w:line="480" w:lineRule="auto"/>
        <w:jc w:val="both"/>
        <w:rPr>
          <w:rFonts w:ascii="Times New Roman" w:eastAsia="Times New Roman" w:hAnsi="Times New Roman" w:cs="Times New Roman"/>
          <w:sz w:val="14"/>
          <w:szCs w:val="24"/>
        </w:rPr>
      </w:pPr>
    </w:p>
    <w:p w14:paraId="33A36415" w14:textId="1F43F252" w:rsidR="00D83420" w:rsidRPr="00F6488C" w:rsidRDefault="00D83420"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4.5.2 Effectiveness of Community-Based Programs that Engage Men</w:t>
      </w:r>
      <w:r w:rsidR="008C6DAD">
        <w:rPr>
          <w:rFonts w:ascii="Times New Roman" w:eastAsia="Times New Roman" w:hAnsi="Times New Roman" w:cs="Times New Roman"/>
          <w:b/>
          <w:sz w:val="24"/>
          <w:szCs w:val="24"/>
        </w:rPr>
        <w:fldChar w:fldCharType="begin"/>
      </w:r>
      <w:r w:rsidR="008C6DAD">
        <w:instrText xml:space="preserve"> TC "</w:instrText>
      </w:r>
      <w:bookmarkStart w:id="91" w:name="_Toc213944573"/>
      <w:r w:rsidR="008C6DAD" w:rsidRPr="00D432B5">
        <w:rPr>
          <w:rFonts w:ascii="Times New Roman" w:eastAsia="Times New Roman" w:hAnsi="Times New Roman" w:cs="Times New Roman"/>
          <w:b/>
          <w:sz w:val="24"/>
          <w:szCs w:val="24"/>
        </w:rPr>
        <w:instrText>4.5.2 Effectiveness of Community-Based Programs that Engage Men</w:instrText>
      </w:r>
      <w:bookmarkEnd w:id="91"/>
      <w:r w:rsidR="008C6DAD">
        <w:instrText xml:space="preserve">" \f C \l "1" </w:instrText>
      </w:r>
      <w:r w:rsidR="008C6DAD">
        <w:rPr>
          <w:rFonts w:ascii="Times New Roman" w:eastAsia="Times New Roman" w:hAnsi="Times New Roman" w:cs="Times New Roman"/>
          <w:b/>
          <w:sz w:val="24"/>
          <w:szCs w:val="24"/>
        </w:rPr>
        <w:fldChar w:fldCharType="end"/>
      </w:r>
    </w:p>
    <w:p w14:paraId="1E4340E4"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Community-based programs have played a key role in transforming some men’s attitudes and behaviors, particularly where they are sustained, interactive, and culturally contextualized. Participants shared stories of change resulting from peer-led dialogues, faith-based teachings, school clubs, and drama-based education. These interventions were especially effective when they created safe spaces for men to reflect, challenge dominant norms, and see positive male role models in action.</w:t>
      </w:r>
    </w:p>
    <w:p w14:paraId="19CA0061" w14:textId="77777777" w:rsidR="00D83420"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lastRenderedPageBreak/>
        <w:t xml:space="preserve">However, the study also revealed limitations in reach, depth, and sustainability. Many men reported that programs were one-off, donor-driven, or limited to urban centers. Rural men often felt excluded, confused by complex language, or disinterested due to economic stressors. This supports </w:t>
      </w:r>
      <w:proofErr w:type="spellStart"/>
      <w:r w:rsidRPr="00F6488C">
        <w:rPr>
          <w:rFonts w:ascii="Times New Roman" w:eastAsia="Times New Roman" w:hAnsi="Times New Roman" w:cs="Times New Roman"/>
          <w:sz w:val="24"/>
          <w:szCs w:val="24"/>
        </w:rPr>
        <w:t>Dworkin</w:t>
      </w:r>
      <w:proofErr w:type="spellEnd"/>
      <w:r w:rsidRPr="00F6488C">
        <w:rPr>
          <w:rFonts w:ascii="Times New Roman" w:eastAsia="Times New Roman" w:hAnsi="Times New Roman" w:cs="Times New Roman"/>
          <w:sz w:val="24"/>
          <w:szCs w:val="24"/>
        </w:rPr>
        <w:t xml:space="preserve"> et al. (2013), who found that while male engagement programs have </w:t>
      </w:r>
      <w:proofErr w:type="gramStart"/>
      <w:r w:rsidRPr="00F6488C">
        <w:rPr>
          <w:rFonts w:ascii="Times New Roman" w:eastAsia="Times New Roman" w:hAnsi="Times New Roman" w:cs="Times New Roman"/>
          <w:sz w:val="24"/>
          <w:szCs w:val="24"/>
        </w:rPr>
        <w:t>promise,</w:t>
      </w:r>
      <w:proofErr w:type="gramEnd"/>
      <w:r w:rsidRPr="00F6488C">
        <w:rPr>
          <w:rFonts w:ascii="Times New Roman" w:eastAsia="Times New Roman" w:hAnsi="Times New Roman" w:cs="Times New Roman"/>
          <w:sz w:val="24"/>
          <w:szCs w:val="24"/>
        </w:rPr>
        <w:t xml:space="preserve"> their impact is limited without long-term commitment and community ownership.</w:t>
      </w:r>
    </w:p>
    <w:p w14:paraId="13BD8F2A" w14:textId="77777777" w:rsidR="00DD3900" w:rsidRPr="00F6488C" w:rsidRDefault="00DD3900" w:rsidP="00E067F9">
      <w:pPr>
        <w:spacing w:after="0" w:line="480" w:lineRule="auto"/>
        <w:jc w:val="both"/>
        <w:rPr>
          <w:rFonts w:ascii="Times New Roman" w:eastAsia="Times New Roman" w:hAnsi="Times New Roman" w:cs="Times New Roman"/>
          <w:sz w:val="24"/>
          <w:szCs w:val="24"/>
        </w:rPr>
      </w:pPr>
    </w:p>
    <w:p w14:paraId="622A9691" w14:textId="7BE3709A"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Feminist Theory’s emphasis on structural inequality (Connell, 2005) also helps explain why some men view these programs with suspicion. In highly patriarchal settings like Babati, GBV interventions are often seen as threatening to male dominance. Therefore, to be effective, such programs must not only teach men about violence, but also help them navigate a new identity that does not rely on control or suppression.</w:t>
      </w:r>
      <w:r w:rsidR="00DD3900">
        <w:rPr>
          <w:rFonts w:ascii="Times New Roman" w:eastAsia="Times New Roman" w:hAnsi="Times New Roman" w:cs="Times New Roman"/>
          <w:sz w:val="24"/>
          <w:szCs w:val="24"/>
        </w:rPr>
        <w:t xml:space="preserve"> </w:t>
      </w:r>
      <w:r w:rsidR="008C6DAD">
        <w:rPr>
          <w:rFonts w:ascii="Times New Roman" w:eastAsia="Times New Roman" w:hAnsi="Times New Roman" w:cs="Times New Roman"/>
          <w:sz w:val="24"/>
          <w:szCs w:val="24"/>
        </w:rPr>
        <w:t xml:space="preserve">The research strategy </w:t>
      </w:r>
      <w:r w:rsidRPr="00F6488C">
        <w:rPr>
          <w:rFonts w:ascii="Times New Roman" w:eastAsia="Times New Roman" w:hAnsi="Times New Roman" w:cs="Times New Roman"/>
          <w:sz w:val="24"/>
          <w:szCs w:val="24"/>
        </w:rPr>
        <w:t xml:space="preserve">qualitative, </w:t>
      </w:r>
      <w:r w:rsidR="008C6DAD">
        <w:rPr>
          <w:rFonts w:ascii="Times New Roman" w:eastAsia="Times New Roman" w:hAnsi="Times New Roman" w:cs="Times New Roman"/>
          <w:sz w:val="24"/>
          <w:szCs w:val="24"/>
        </w:rPr>
        <w:t xml:space="preserve">case study, and constructionist </w:t>
      </w:r>
      <w:r w:rsidRPr="00F6488C">
        <w:rPr>
          <w:rFonts w:ascii="Times New Roman" w:eastAsia="Times New Roman" w:hAnsi="Times New Roman" w:cs="Times New Roman"/>
          <w:sz w:val="24"/>
          <w:szCs w:val="24"/>
        </w:rPr>
        <w:t>allowed for an in-depth understanding of how these programs are experienced by men across different social locations. It became evident that successful initiatives share three traits: community ownership, use of relatable messengers (e.g., peers or pastors), and integration of economic and emotional support. These findings align with empirical literature by Barker et al. (2011) and Flood (2011), who stress that male transformation requires both emotional engagement and practical reinforcement.</w:t>
      </w:r>
    </w:p>
    <w:p w14:paraId="16DF10DF"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p>
    <w:p w14:paraId="0696E679" w14:textId="543B516C" w:rsidR="00D83420" w:rsidRPr="00F6488C" w:rsidRDefault="00D83420"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4.5.3 Barriers Men Face in Participating in GBV Prevention</w:t>
      </w:r>
      <w:r w:rsidR="008C6DAD">
        <w:rPr>
          <w:rFonts w:ascii="Times New Roman" w:eastAsia="Times New Roman" w:hAnsi="Times New Roman" w:cs="Times New Roman"/>
          <w:b/>
          <w:sz w:val="24"/>
          <w:szCs w:val="24"/>
        </w:rPr>
        <w:fldChar w:fldCharType="begin"/>
      </w:r>
      <w:r w:rsidR="008C6DAD">
        <w:instrText xml:space="preserve"> TC "</w:instrText>
      </w:r>
      <w:bookmarkStart w:id="92" w:name="_Toc213944574"/>
      <w:r w:rsidR="008C6DAD" w:rsidRPr="000263FB">
        <w:rPr>
          <w:rFonts w:ascii="Times New Roman" w:eastAsia="Times New Roman" w:hAnsi="Times New Roman" w:cs="Times New Roman"/>
          <w:b/>
          <w:sz w:val="24"/>
          <w:szCs w:val="24"/>
        </w:rPr>
        <w:instrText>4.5.3 Barriers Men Face in Participating in GBV Prevention</w:instrText>
      </w:r>
      <w:bookmarkEnd w:id="92"/>
      <w:r w:rsidR="008C6DAD">
        <w:instrText xml:space="preserve">" \f C \l "1" </w:instrText>
      </w:r>
      <w:r w:rsidR="008C6DAD">
        <w:rPr>
          <w:rFonts w:ascii="Times New Roman" w:eastAsia="Times New Roman" w:hAnsi="Times New Roman" w:cs="Times New Roman"/>
          <w:b/>
          <w:sz w:val="24"/>
          <w:szCs w:val="24"/>
        </w:rPr>
        <w:fldChar w:fldCharType="end"/>
      </w:r>
    </w:p>
    <w:p w14:paraId="661470EB"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The third objective uncovered the profound internal, interpersonal, and institutional barriers that limit male participation in GBV prevention. Chief among them were </w:t>
      </w:r>
      <w:r w:rsidRPr="00F6488C">
        <w:rPr>
          <w:rFonts w:ascii="Times New Roman" w:eastAsia="Times New Roman" w:hAnsi="Times New Roman" w:cs="Times New Roman"/>
          <w:sz w:val="24"/>
          <w:szCs w:val="24"/>
        </w:rPr>
        <w:lastRenderedPageBreak/>
        <w:t xml:space="preserve">peer pressure, fear of ridicule, religious misinterpretation, lack of role models, economic hardship, and emotional suppression. These findings align with Elliott (2018) and </w:t>
      </w:r>
      <w:proofErr w:type="spellStart"/>
      <w:r w:rsidRPr="00F6488C">
        <w:rPr>
          <w:rFonts w:ascii="Times New Roman" w:eastAsia="Times New Roman" w:hAnsi="Times New Roman" w:cs="Times New Roman"/>
          <w:sz w:val="24"/>
          <w:szCs w:val="24"/>
        </w:rPr>
        <w:t>Heise</w:t>
      </w:r>
      <w:proofErr w:type="spellEnd"/>
      <w:r w:rsidRPr="00F6488C">
        <w:rPr>
          <w:rFonts w:ascii="Times New Roman" w:eastAsia="Times New Roman" w:hAnsi="Times New Roman" w:cs="Times New Roman"/>
          <w:sz w:val="24"/>
          <w:szCs w:val="24"/>
        </w:rPr>
        <w:t xml:space="preserve"> (2011), who argue that without addressing the structural and emotional conditions of men’s lives, prevention efforts risk alienation and backlash.</w:t>
      </w:r>
    </w:p>
    <w:p w14:paraId="6D930658" w14:textId="339A7A8D" w:rsidR="00D83420"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Babati, masculinity is often defined by stoicism, control, and breadwinning. Men who d</w:t>
      </w:r>
      <w:r w:rsidR="008C6DAD">
        <w:rPr>
          <w:rFonts w:ascii="Times New Roman" w:eastAsia="Times New Roman" w:hAnsi="Times New Roman" w:cs="Times New Roman"/>
          <w:sz w:val="24"/>
          <w:szCs w:val="24"/>
        </w:rPr>
        <w:t xml:space="preserve">eviate from this model </w:t>
      </w:r>
      <w:r w:rsidRPr="00F6488C">
        <w:rPr>
          <w:rFonts w:ascii="Times New Roman" w:eastAsia="Times New Roman" w:hAnsi="Times New Roman" w:cs="Times New Roman"/>
          <w:sz w:val="24"/>
          <w:szCs w:val="24"/>
        </w:rPr>
        <w:t>by expressing vulnerability, promoting women’s rights,</w:t>
      </w:r>
      <w:r w:rsidR="008C6DAD">
        <w:rPr>
          <w:rFonts w:ascii="Times New Roman" w:eastAsia="Times New Roman" w:hAnsi="Times New Roman" w:cs="Times New Roman"/>
          <w:sz w:val="24"/>
          <w:szCs w:val="24"/>
        </w:rPr>
        <w:t xml:space="preserve"> or acknowledging past violence </w:t>
      </w:r>
      <w:r w:rsidRPr="00F6488C">
        <w:rPr>
          <w:rFonts w:ascii="Times New Roman" w:eastAsia="Times New Roman" w:hAnsi="Times New Roman" w:cs="Times New Roman"/>
          <w:sz w:val="24"/>
          <w:szCs w:val="24"/>
        </w:rPr>
        <w:t>face social penalties, including shame and ostracism. This aligns with the concept of hegemonic masculinity, which maintains gender hierarchies by rewarding conformity and punishing deviation.</w:t>
      </w:r>
    </w:p>
    <w:p w14:paraId="0A229A48" w14:textId="77777777" w:rsidR="00341040" w:rsidRPr="00F6488C" w:rsidRDefault="00341040" w:rsidP="00E067F9">
      <w:pPr>
        <w:spacing w:after="0" w:line="480" w:lineRule="auto"/>
        <w:jc w:val="both"/>
        <w:rPr>
          <w:rFonts w:ascii="Times New Roman" w:eastAsia="Times New Roman" w:hAnsi="Times New Roman" w:cs="Times New Roman"/>
          <w:sz w:val="24"/>
          <w:szCs w:val="24"/>
        </w:rPr>
      </w:pPr>
    </w:p>
    <w:p w14:paraId="617293BD" w14:textId="0BA544B6"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Social Learning Theory provides further insight: many men have internalized violence and domination through repeated exposure in childhood and adulthood. Without alternative male role models, these behaviors are not only normalized but expected. The Ecological Framework adds that such barriers are reinforced at every level: from household dynamics to village councils and religious institutions. These interconnected systems maintain a cycle of silence, denial, and disengagement.</w:t>
      </w:r>
    </w:p>
    <w:p w14:paraId="039A91EE"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p>
    <w:p w14:paraId="5BDD09E3"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Notably, some men expressed a desire to change but lacked emotional tools, safe spaces, or practical support. Their narratives suggest that transformation is not blocked by ignorance alone but also by emotional trauma, fear of vulnerability, and absence of supportive male networks. These insights were only accessible through the study’s qualitative design, which allowed men to speak freely in peer-based FGDs and confidential interviews.</w:t>
      </w:r>
    </w:p>
    <w:p w14:paraId="49D12CAB"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p>
    <w:p w14:paraId="78AB88D7" w14:textId="2EB3AD2C" w:rsidR="00D83420" w:rsidRPr="00F6488C" w:rsidRDefault="00D83420"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lastRenderedPageBreak/>
        <w:t>4.5.4 Synthesis and Implications</w:t>
      </w:r>
      <w:r w:rsidR="008C7D00">
        <w:rPr>
          <w:rFonts w:ascii="Times New Roman" w:eastAsia="Times New Roman" w:hAnsi="Times New Roman" w:cs="Times New Roman"/>
          <w:b/>
          <w:sz w:val="24"/>
          <w:szCs w:val="24"/>
        </w:rPr>
        <w:fldChar w:fldCharType="begin"/>
      </w:r>
      <w:r w:rsidR="008C7D00">
        <w:instrText xml:space="preserve"> TC "</w:instrText>
      </w:r>
      <w:bookmarkStart w:id="93" w:name="_Toc213944575"/>
      <w:r w:rsidR="008C7D00" w:rsidRPr="006D1448">
        <w:rPr>
          <w:rFonts w:ascii="Times New Roman" w:eastAsia="Times New Roman" w:hAnsi="Times New Roman" w:cs="Times New Roman"/>
          <w:b/>
          <w:sz w:val="24"/>
          <w:szCs w:val="24"/>
        </w:rPr>
        <w:instrText>4.5.4 Synthesis and Implications</w:instrText>
      </w:r>
      <w:bookmarkEnd w:id="93"/>
      <w:r w:rsidR="008C7D00">
        <w:instrText xml:space="preserve">" \f C \l "1" </w:instrText>
      </w:r>
      <w:r w:rsidR="008C7D00">
        <w:rPr>
          <w:rFonts w:ascii="Times New Roman" w:eastAsia="Times New Roman" w:hAnsi="Times New Roman" w:cs="Times New Roman"/>
          <w:b/>
          <w:sz w:val="24"/>
          <w:szCs w:val="24"/>
        </w:rPr>
        <w:fldChar w:fldCharType="end"/>
      </w:r>
    </w:p>
    <w:p w14:paraId="67AD8F72"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Taken together, the findings of this study confirm that men are not a monolithic group when it comes to GBV prevention. Their perceptions, behaviors, and engagement are shaped by age, education, exposure to programming, and their place within social hierarchies. Community-based efforts have achieved pockets of success, but significant work remains in dismantling the socio-cultural and structural barriers that prevent widespread male involvement.</w:t>
      </w:r>
    </w:p>
    <w:p w14:paraId="0865059F"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p>
    <w:p w14:paraId="26956C3F"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study contributes to the literature by centering a Tanzanian, rural context often underrepresented in research. It confirms that male engagement is both essential and fraught, and that real change must occur across all levels—individual, relational, institutional, and cultural. The research reinforces the need for multi-level interventions that are trauma-informed, gender-transformative, and context-sensitive.</w:t>
      </w:r>
    </w:p>
    <w:p w14:paraId="4D666B4D" w14:textId="77777777" w:rsidR="00D83420" w:rsidRPr="00F6488C" w:rsidRDefault="00D83420" w:rsidP="00E067F9">
      <w:pPr>
        <w:spacing w:after="0" w:line="480" w:lineRule="auto"/>
        <w:jc w:val="both"/>
        <w:rPr>
          <w:rFonts w:ascii="Times New Roman" w:eastAsia="Times New Roman" w:hAnsi="Times New Roman" w:cs="Times New Roman"/>
          <w:sz w:val="24"/>
          <w:szCs w:val="24"/>
        </w:rPr>
      </w:pPr>
    </w:p>
    <w:p w14:paraId="0AC1CAFC" w14:textId="1D6137D6" w:rsidR="004A19DB" w:rsidRPr="00F6488C" w:rsidRDefault="00D83420"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From a social work perspective, the findings provide valuable insight for practitioners and policymakers. Interventions must move beyond awareness to include emotional support, economic empowerment, male-led mentorship, and cultural reframing. Social workers must also act as facilitators, bridging communities, faith institutions, and local governments to create safe spaces for male transformation. Only through such integrative and inclusive approaches can we hope to shift the norms that allow GBV to persist.</w:t>
      </w:r>
    </w:p>
    <w:p w14:paraId="35A7D1E7" w14:textId="0888C314" w:rsidR="00547C3C" w:rsidRPr="00F6488C" w:rsidRDefault="00547C3C" w:rsidP="00E067F9">
      <w:pPr>
        <w:spacing w:after="0" w:line="480" w:lineRule="auto"/>
        <w:jc w:val="both"/>
        <w:rPr>
          <w:rFonts w:ascii="Times New Roman" w:eastAsia="Times New Roman" w:hAnsi="Times New Roman" w:cs="Times New Roman"/>
          <w:sz w:val="24"/>
          <w:szCs w:val="24"/>
        </w:rPr>
      </w:pPr>
    </w:p>
    <w:p w14:paraId="01B092AA" w14:textId="1E1DA22E" w:rsidR="00547C3C" w:rsidRPr="00F6488C" w:rsidRDefault="00547C3C" w:rsidP="00E067F9">
      <w:pPr>
        <w:spacing w:after="0" w:line="480" w:lineRule="auto"/>
        <w:jc w:val="both"/>
        <w:rPr>
          <w:rFonts w:ascii="Times New Roman" w:eastAsia="Times New Roman" w:hAnsi="Times New Roman" w:cs="Times New Roman"/>
          <w:sz w:val="24"/>
          <w:szCs w:val="24"/>
        </w:rPr>
      </w:pPr>
    </w:p>
    <w:p w14:paraId="71E381B2" w14:textId="1B950637" w:rsidR="00547C3C" w:rsidRPr="00F6488C" w:rsidRDefault="00547C3C" w:rsidP="00E067F9">
      <w:pPr>
        <w:spacing w:after="0" w:line="480" w:lineRule="auto"/>
        <w:jc w:val="both"/>
        <w:rPr>
          <w:rFonts w:ascii="Times New Roman" w:eastAsia="Times New Roman" w:hAnsi="Times New Roman" w:cs="Times New Roman"/>
          <w:sz w:val="24"/>
          <w:szCs w:val="24"/>
        </w:rPr>
      </w:pPr>
    </w:p>
    <w:p w14:paraId="370778E2" w14:textId="6F847254" w:rsidR="00547C3C" w:rsidRPr="00F6488C" w:rsidRDefault="008C7D00" w:rsidP="00E067F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r>
        <w:rPr>
          <w:rFonts w:ascii="Times New Roman" w:eastAsia="Times New Roman" w:hAnsi="Times New Roman" w:cs="Times New Roman"/>
          <w:b/>
          <w:sz w:val="24"/>
          <w:szCs w:val="24"/>
        </w:rPr>
        <w:fldChar w:fldCharType="begin"/>
      </w:r>
      <w:r>
        <w:instrText xml:space="preserve"> TC "</w:instrText>
      </w:r>
      <w:bookmarkStart w:id="94" w:name="_Toc213944576"/>
      <w:r w:rsidRPr="00032887">
        <w:rPr>
          <w:rFonts w:ascii="Times New Roman" w:eastAsia="Times New Roman" w:hAnsi="Times New Roman" w:cs="Times New Roman"/>
          <w:b/>
          <w:sz w:val="24"/>
          <w:szCs w:val="24"/>
        </w:rPr>
        <w:instrText>CHAPTER FIVE</w:instrText>
      </w:r>
      <w:bookmarkEnd w:id="94"/>
      <w:r>
        <w:instrText xml:space="preserve">" \f C \l "1" </w:instrText>
      </w:r>
      <w:r>
        <w:rPr>
          <w:rFonts w:ascii="Times New Roman" w:eastAsia="Times New Roman" w:hAnsi="Times New Roman" w:cs="Times New Roman"/>
          <w:b/>
          <w:sz w:val="24"/>
          <w:szCs w:val="24"/>
        </w:rPr>
        <w:fldChar w:fldCharType="end"/>
      </w:r>
    </w:p>
    <w:p w14:paraId="365ECCC3" w14:textId="78AD6C3C" w:rsidR="00547C3C" w:rsidRPr="00F6488C" w:rsidRDefault="00547C3C" w:rsidP="00E067F9">
      <w:pPr>
        <w:spacing w:after="0" w:line="480" w:lineRule="auto"/>
        <w:jc w:val="center"/>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SUMMARY OF THE FINDINGS, CONCLUSION, AND RECOMMENDATIONS</w:t>
      </w:r>
      <w:r w:rsidR="008C7D00">
        <w:rPr>
          <w:rFonts w:ascii="Times New Roman" w:eastAsia="Times New Roman" w:hAnsi="Times New Roman" w:cs="Times New Roman"/>
          <w:b/>
          <w:sz w:val="24"/>
          <w:szCs w:val="24"/>
        </w:rPr>
        <w:fldChar w:fldCharType="begin"/>
      </w:r>
      <w:r w:rsidR="008C7D00">
        <w:instrText xml:space="preserve"> TC "</w:instrText>
      </w:r>
      <w:bookmarkStart w:id="95" w:name="_Toc213944577"/>
      <w:r w:rsidR="008C7D00" w:rsidRPr="002223DF">
        <w:rPr>
          <w:rFonts w:ascii="Times New Roman" w:eastAsia="Times New Roman" w:hAnsi="Times New Roman" w:cs="Times New Roman"/>
          <w:b/>
          <w:sz w:val="24"/>
          <w:szCs w:val="24"/>
        </w:rPr>
        <w:instrText>SUMMARY OF THE FINDINGS, CONCLUSION, AND RECOMMENDATIONS</w:instrText>
      </w:r>
      <w:bookmarkEnd w:id="95"/>
      <w:r w:rsidR="008C7D00">
        <w:instrText xml:space="preserve">" \f C \l "1" </w:instrText>
      </w:r>
      <w:r w:rsidR="008C7D00">
        <w:rPr>
          <w:rFonts w:ascii="Times New Roman" w:eastAsia="Times New Roman" w:hAnsi="Times New Roman" w:cs="Times New Roman"/>
          <w:b/>
          <w:sz w:val="24"/>
          <w:szCs w:val="24"/>
        </w:rPr>
        <w:fldChar w:fldCharType="end"/>
      </w:r>
    </w:p>
    <w:p w14:paraId="01F087EB" w14:textId="6DBF982F" w:rsidR="00547C3C" w:rsidRPr="00F6488C" w:rsidRDefault="00547C3C"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5.1 Chapter Overview</w:t>
      </w:r>
      <w:r w:rsidR="008C7D00">
        <w:rPr>
          <w:rFonts w:ascii="Times New Roman" w:eastAsia="Times New Roman" w:hAnsi="Times New Roman" w:cs="Times New Roman"/>
          <w:b/>
          <w:sz w:val="24"/>
          <w:szCs w:val="24"/>
        </w:rPr>
        <w:fldChar w:fldCharType="begin"/>
      </w:r>
      <w:r w:rsidR="008C7D00">
        <w:instrText xml:space="preserve"> TC "</w:instrText>
      </w:r>
      <w:bookmarkStart w:id="96" w:name="_Toc213944578"/>
      <w:r w:rsidR="008C7D00" w:rsidRPr="001D105F">
        <w:rPr>
          <w:rFonts w:ascii="Times New Roman" w:eastAsia="Times New Roman" w:hAnsi="Times New Roman" w:cs="Times New Roman"/>
          <w:b/>
          <w:sz w:val="24"/>
          <w:szCs w:val="24"/>
        </w:rPr>
        <w:instrText>5.1 Chapter Overview</w:instrText>
      </w:r>
      <w:bookmarkEnd w:id="96"/>
      <w:r w:rsidR="008C7D00">
        <w:instrText xml:space="preserve">" \f C \l "1" </w:instrText>
      </w:r>
      <w:r w:rsidR="008C7D00">
        <w:rPr>
          <w:rFonts w:ascii="Times New Roman" w:eastAsia="Times New Roman" w:hAnsi="Times New Roman" w:cs="Times New Roman"/>
          <w:b/>
          <w:sz w:val="24"/>
          <w:szCs w:val="24"/>
        </w:rPr>
        <w:fldChar w:fldCharType="end"/>
      </w:r>
    </w:p>
    <w:p w14:paraId="184B24B7" w14:textId="30EFFE03"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final chapter presents the summary of the study’s key findings, the conclusions drawn from the research, and recommendations for policy, practice, and future research. The chapter reflects on the overarching goal of the study: to explore the role of men in preventing gender-based violence (GBV) against women in Babati District, Tanzania. Using a qualitative case study approach, the study engaged participants through in-depth interviews and focus group discussions to examine men’s perceptions of GBV, the effectiveness of community-based interventions, and the barriers men face in participating in GBV prevention.</w:t>
      </w:r>
    </w:p>
    <w:p w14:paraId="6B2CAF00"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15CC39F4" w14:textId="2E17E77E" w:rsidR="00547C3C" w:rsidRPr="00F6488C" w:rsidRDefault="00547C3C"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5.2 Summary of the Findings</w:t>
      </w:r>
      <w:r w:rsidR="008C7D00">
        <w:rPr>
          <w:rFonts w:ascii="Times New Roman" w:eastAsia="Times New Roman" w:hAnsi="Times New Roman" w:cs="Times New Roman"/>
          <w:b/>
          <w:sz w:val="24"/>
          <w:szCs w:val="24"/>
        </w:rPr>
        <w:fldChar w:fldCharType="begin"/>
      </w:r>
      <w:r w:rsidR="008C7D00">
        <w:instrText xml:space="preserve"> TC "</w:instrText>
      </w:r>
      <w:bookmarkStart w:id="97" w:name="_Toc213944579"/>
      <w:r w:rsidR="008C7D00" w:rsidRPr="003D6F6D">
        <w:rPr>
          <w:rFonts w:ascii="Times New Roman" w:eastAsia="Times New Roman" w:hAnsi="Times New Roman" w:cs="Times New Roman"/>
          <w:b/>
          <w:sz w:val="24"/>
          <w:szCs w:val="24"/>
        </w:rPr>
        <w:instrText>5.2 Summary of the Findings</w:instrText>
      </w:r>
      <w:bookmarkEnd w:id="97"/>
      <w:r w:rsidR="008C7D00">
        <w:instrText xml:space="preserve">" \f C \l "1" </w:instrText>
      </w:r>
      <w:r w:rsidR="008C7D00">
        <w:rPr>
          <w:rFonts w:ascii="Times New Roman" w:eastAsia="Times New Roman" w:hAnsi="Times New Roman" w:cs="Times New Roman"/>
          <w:b/>
          <w:sz w:val="24"/>
          <w:szCs w:val="24"/>
        </w:rPr>
        <w:fldChar w:fldCharType="end"/>
      </w:r>
    </w:p>
    <w:p w14:paraId="56D80554" w14:textId="77777777" w:rsidR="00547C3C" w:rsidRPr="00F6488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The study’s first objective sought to examine the perceptions of men regarding gender-based violence. The findings revealed that men’s understanding of GBV is highly variable. Some men displayed an expansive view, recognizing emotional, economic, and psychological abuse as forms of violence, often informed by exposure to awareness campaigns, educational sessions, or personal experiences. However, a significant portion of participants continued to define GBV narrowly, often justifying physical violence as a disciplinary tool or denying the existence of less visible forms of abuse. Cultural norms, patriarchal values, and peer reinforcement were key factors influencing these perceptions. Younger men and those with higher levels of </w:t>
      </w:r>
      <w:r w:rsidRPr="00F6488C">
        <w:rPr>
          <w:rFonts w:ascii="Times New Roman" w:eastAsia="Times New Roman" w:hAnsi="Times New Roman" w:cs="Times New Roman"/>
          <w:sz w:val="24"/>
          <w:szCs w:val="24"/>
        </w:rPr>
        <w:lastRenderedPageBreak/>
        <w:t>education or program exposure were more likely to challenge dominant views, indicating that shifts in perception are possible, albeit uneven and context-dependent.</w:t>
      </w:r>
    </w:p>
    <w:p w14:paraId="2C429574" w14:textId="77777777" w:rsidR="0069392B" w:rsidRDefault="0069392B" w:rsidP="00E067F9">
      <w:pPr>
        <w:spacing w:after="0" w:line="480" w:lineRule="auto"/>
        <w:jc w:val="both"/>
        <w:rPr>
          <w:rFonts w:ascii="Times New Roman" w:eastAsia="Times New Roman" w:hAnsi="Times New Roman" w:cs="Times New Roman"/>
          <w:sz w:val="24"/>
          <w:szCs w:val="24"/>
        </w:rPr>
      </w:pPr>
    </w:p>
    <w:p w14:paraId="2289B79C" w14:textId="7F71CC50"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second objective explored the effectiveness of community-based programs aimed at engaging men in GBV prevention. The findings highlighted that when well-structured and locally owned, such programs have transformative potential. Participants recounted meaningful shifts in behavior and attitude resulting from peer-led dialogues, religious messaging, school-based clubs, and creative approaches such as community drama. However, the study also uncovered significant limitations: many interventions were short-term, urban-centered, and inaccessible to rural populations. Furthermore, participants noted that programs often lacked emotional support components, failed to include economic empowerment, or used technical language that alienated less-educated men. Overall, while some progress has been made, the effectiveness of these programs remains constrained by design, delivery, and sustainability challenges.</w:t>
      </w:r>
    </w:p>
    <w:p w14:paraId="116C3FC3"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270AE357" w14:textId="0FA1565C"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The third objective examined the barriers that prevent men from participating in GBV prevention efforts. The findings revealed a complex interplay of internal and external obstacles. Internally, men expressed fear of losing social status, being ridiculed, or appearing weak if they engaged in gender equality initiatives. Others acknowledged a lack of emotional tools or trauma from past experiences that made them avoid conversations about violence. Externally, barriers included community-level stigma, lack of male role models, religious misinterpretation, illiteracy, time constraints, and economic stress. These barriers demonstrate that male </w:t>
      </w:r>
      <w:r w:rsidRPr="00F6488C">
        <w:rPr>
          <w:rFonts w:ascii="Times New Roman" w:eastAsia="Times New Roman" w:hAnsi="Times New Roman" w:cs="Times New Roman"/>
          <w:sz w:val="24"/>
          <w:szCs w:val="24"/>
        </w:rPr>
        <w:lastRenderedPageBreak/>
        <w:t>disengagement is not always a matter of unwillingness, but often results from structural, emotional, and relational constraints. Importantly, the findings underscore the necessity of designing interventions that speak directly to men’s lived realities, identities, and vulnerabilities.</w:t>
      </w:r>
    </w:p>
    <w:p w14:paraId="00D6CD4C"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541F155A" w14:textId="17E7135F" w:rsidR="00547C3C" w:rsidRPr="00F6488C" w:rsidRDefault="00547C3C"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5.3 Conclusion</w:t>
      </w:r>
      <w:r w:rsidR="008C7D00">
        <w:rPr>
          <w:rFonts w:ascii="Times New Roman" w:eastAsia="Times New Roman" w:hAnsi="Times New Roman" w:cs="Times New Roman"/>
          <w:b/>
          <w:sz w:val="24"/>
          <w:szCs w:val="24"/>
        </w:rPr>
        <w:fldChar w:fldCharType="begin"/>
      </w:r>
      <w:r w:rsidR="008C7D00">
        <w:instrText xml:space="preserve"> TC "</w:instrText>
      </w:r>
      <w:bookmarkStart w:id="98" w:name="_Toc213944580"/>
      <w:r w:rsidR="008C7D00" w:rsidRPr="00175A99">
        <w:rPr>
          <w:rFonts w:ascii="Times New Roman" w:eastAsia="Times New Roman" w:hAnsi="Times New Roman" w:cs="Times New Roman"/>
          <w:b/>
          <w:sz w:val="24"/>
          <w:szCs w:val="24"/>
        </w:rPr>
        <w:instrText>5.3 Conclusion</w:instrText>
      </w:r>
      <w:bookmarkEnd w:id="98"/>
      <w:r w:rsidR="008C7D00">
        <w:instrText xml:space="preserve">" \f C \l "1" </w:instrText>
      </w:r>
      <w:r w:rsidR="008C7D00">
        <w:rPr>
          <w:rFonts w:ascii="Times New Roman" w:eastAsia="Times New Roman" w:hAnsi="Times New Roman" w:cs="Times New Roman"/>
          <w:b/>
          <w:sz w:val="24"/>
          <w:szCs w:val="24"/>
        </w:rPr>
        <w:fldChar w:fldCharType="end"/>
      </w:r>
    </w:p>
    <w:p w14:paraId="4782F955" w14:textId="28279AC0"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The findings of this study affirm that men have a critical role to play in preventing gender-based violence against women, but this role is neither automatic nor easy to enact. In Babati District, as in many patriarchal societies, men's engagement in GBV prevention is hindered by traditional gender norms, community expectations, and systemic failures. At the same time, the study reveals sign of change. Men who have been expos</w:t>
      </w:r>
      <w:r w:rsidR="008C7D00">
        <w:rPr>
          <w:rFonts w:ascii="Times New Roman" w:eastAsia="Times New Roman" w:hAnsi="Times New Roman" w:cs="Times New Roman"/>
          <w:sz w:val="24"/>
          <w:szCs w:val="24"/>
        </w:rPr>
        <w:t xml:space="preserve">ed to gender education programs </w:t>
      </w:r>
      <w:r w:rsidRPr="00F6488C">
        <w:rPr>
          <w:rFonts w:ascii="Times New Roman" w:eastAsia="Times New Roman" w:hAnsi="Times New Roman" w:cs="Times New Roman"/>
          <w:sz w:val="24"/>
          <w:szCs w:val="24"/>
        </w:rPr>
        <w:t>particularly those rooted in faith, pe</w:t>
      </w:r>
      <w:r w:rsidR="008C7D00">
        <w:rPr>
          <w:rFonts w:ascii="Times New Roman" w:eastAsia="Times New Roman" w:hAnsi="Times New Roman" w:cs="Times New Roman"/>
          <w:sz w:val="24"/>
          <w:szCs w:val="24"/>
        </w:rPr>
        <w:t xml:space="preserve">er support, or youth engagement </w:t>
      </w:r>
      <w:r w:rsidRPr="00F6488C">
        <w:rPr>
          <w:rFonts w:ascii="Times New Roman" w:eastAsia="Times New Roman" w:hAnsi="Times New Roman" w:cs="Times New Roman"/>
          <w:sz w:val="24"/>
          <w:szCs w:val="24"/>
        </w:rPr>
        <w:t>demonstrated the potential for transformation. These men not only reconsidered their beliefs about violence and power, but in some cases, changed their behaviors toward women, children, and other men.</w:t>
      </w:r>
    </w:p>
    <w:p w14:paraId="4B8E8B97"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5F39F9D1" w14:textId="75066274"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However, change is fragile and uneven. The persistence of hegemonic masculinity, coupled with limited access to holistic community-based programming, continues to prevent widespread male engagement. For transformation to be sustainable, it must occur across multiple levels: within individuals, households, communities, and institutions. It must also include economic, psychological, and social support for men, without excusing or minimizing their responsibility for violence. Men must be seen not merely as potential perpetrators or passive bystanders, but as active agents </w:t>
      </w:r>
      <w:r w:rsidRPr="00F6488C">
        <w:rPr>
          <w:rFonts w:ascii="Times New Roman" w:eastAsia="Times New Roman" w:hAnsi="Times New Roman" w:cs="Times New Roman"/>
          <w:sz w:val="24"/>
          <w:szCs w:val="24"/>
        </w:rPr>
        <w:lastRenderedPageBreak/>
        <w:t>of change, capable of challenging and reshaping the very norms that perpetuate GBV.</w:t>
      </w:r>
    </w:p>
    <w:p w14:paraId="368DF56D"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11180098" w14:textId="66EABA1E"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This study contributes to the broader discourse on GBV prevention by offering a context-specific understanding of the opportunities and limitations of male engagement in a rural Tanzanian setting. It confirms the relevance of Social Learning Theory, the Ecological Framework, and Feminist Theory in unpacking the dynamics of power, behavior, and change. Ultimately, preventing GBV requires not only empowering women but also transforming the conditions under which men relate to power, masculinity, and community accountability.</w:t>
      </w:r>
    </w:p>
    <w:p w14:paraId="7F0D262B"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60DB8854" w14:textId="73EF89C6" w:rsidR="00547C3C" w:rsidRPr="00F6488C" w:rsidRDefault="00547C3C" w:rsidP="00E067F9">
      <w:pPr>
        <w:spacing w:after="0" w:line="480" w:lineRule="auto"/>
        <w:jc w:val="both"/>
        <w:rPr>
          <w:rFonts w:ascii="Times New Roman" w:eastAsia="Times New Roman" w:hAnsi="Times New Roman" w:cs="Times New Roman"/>
          <w:b/>
          <w:sz w:val="24"/>
          <w:szCs w:val="24"/>
        </w:rPr>
      </w:pPr>
      <w:r w:rsidRPr="00F6488C">
        <w:rPr>
          <w:rFonts w:ascii="Times New Roman" w:eastAsia="Times New Roman" w:hAnsi="Times New Roman" w:cs="Times New Roman"/>
          <w:b/>
          <w:sz w:val="24"/>
          <w:szCs w:val="24"/>
        </w:rPr>
        <w:t>5.4 Recommendations</w:t>
      </w:r>
      <w:r w:rsidR="008C7D00">
        <w:rPr>
          <w:rFonts w:ascii="Times New Roman" w:eastAsia="Times New Roman" w:hAnsi="Times New Roman" w:cs="Times New Roman"/>
          <w:b/>
          <w:sz w:val="24"/>
          <w:szCs w:val="24"/>
        </w:rPr>
        <w:fldChar w:fldCharType="begin"/>
      </w:r>
      <w:r w:rsidR="008C7D00">
        <w:instrText xml:space="preserve"> TC "</w:instrText>
      </w:r>
      <w:bookmarkStart w:id="99" w:name="_Toc213944581"/>
      <w:r w:rsidR="008C7D00" w:rsidRPr="00684FAE">
        <w:rPr>
          <w:rFonts w:ascii="Times New Roman" w:eastAsia="Times New Roman" w:hAnsi="Times New Roman" w:cs="Times New Roman"/>
          <w:b/>
          <w:sz w:val="24"/>
          <w:szCs w:val="24"/>
        </w:rPr>
        <w:instrText>5.4 Recommendations</w:instrText>
      </w:r>
      <w:bookmarkEnd w:id="99"/>
      <w:r w:rsidR="008C7D00">
        <w:instrText xml:space="preserve">" \f C \l "1" </w:instrText>
      </w:r>
      <w:r w:rsidR="008C7D00">
        <w:rPr>
          <w:rFonts w:ascii="Times New Roman" w:eastAsia="Times New Roman" w:hAnsi="Times New Roman" w:cs="Times New Roman"/>
          <w:b/>
          <w:sz w:val="24"/>
          <w:szCs w:val="24"/>
        </w:rPr>
        <w:fldChar w:fldCharType="end"/>
      </w:r>
    </w:p>
    <w:p w14:paraId="6109F8CC" w14:textId="77777777"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Based on the findings and conclusions, the study recommends that GBV prevention initiatives prioritize deeper engagement with men through inclusive, sustained, and context-sensitive interventions. First, program design must incorporate men’s emotional and psychological experiences, recognizing that many carry unhealed trauma that influences their behavior. Counseling, peer mentorship, and safe male-only discussion spaces should be integrated into GBV programming to facilitate honest reflection and healing.</w:t>
      </w:r>
    </w:p>
    <w:p w14:paraId="367E3C14" w14:textId="77777777" w:rsidR="0069392B" w:rsidRPr="00F6488C" w:rsidRDefault="0069392B" w:rsidP="00E067F9">
      <w:pPr>
        <w:spacing w:after="0" w:line="480" w:lineRule="auto"/>
        <w:jc w:val="both"/>
        <w:rPr>
          <w:rFonts w:ascii="Times New Roman" w:eastAsia="Times New Roman" w:hAnsi="Times New Roman" w:cs="Times New Roman"/>
          <w:sz w:val="24"/>
          <w:szCs w:val="24"/>
        </w:rPr>
      </w:pPr>
    </w:p>
    <w:p w14:paraId="0348B5FC" w14:textId="15E893E9"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 xml:space="preserve">Second, GBV prevention efforts must move beyond urban centers and engage rural communities using culturally resonant strategies. This includes partnering with local leaders, faith-based institutions, and traditional elders to reframe harmful cultural norms without antagonizing deeply held values. Programs should use accessible </w:t>
      </w:r>
      <w:r w:rsidRPr="00F6488C">
        <w:rPr>
          <w:rFonts w:ascii="Times New Roman" w:eastAsia="Times New Roman" w:hAnsi="Times New Roman" w:cs="Times New Roman"/>
          <w:sz w:val="24"/>
          <w:szCs w:val="24"/>
        </w:rPr>
        <w:lastRenderedPageBreak/>
        <w:t>language, multimedia formats, and participatory methods such as storytelling and drama to overcome literacy and engagement barriers.</w:t>
      </w:r>
    </w:p>
    <w:p w14:paraId="23D399DE" w14:textId="77777777" w:rsidR="0069392B" w:rsidRPr="0069392B" w:rsidRDefault="0069392B" w:rsidP="00E067F9">
      <w:pPr>
        <w:spacing w:after="0" w:line="480" w:lineRule="auto"/>
        <w:jc w:val="both"/>
        <w:rPr>
          <w:rFonts w:ascii="Times New Roman" w:eastAsia="Times New Roman" w:hAnsi="Times New Roman" w:cs="Times New Roman"/>
          <w:sz w:val="20"/>
          <w:szCs w:val="24"/>
        </w:rPr>
      </w:pPr>
    </w:p>
    <w:p w14:paraId="4656D4C5" w14:textId="790451C9"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Third, male champions must be identified and supported to serve as role models within their communities. These champions should be diverse in age, occupation, and social standing, offering multiple entry points for men to relate to GBV prevention. Recognition of male allies through public platforms can further normalize their engagement and encourage others.</w:t>
      </w:r>
    </w:p>
    <w:p w14:paraId="07C2A1E2" w14:textId="77777777" w:rsidR="0069392B" w:rsidRPr="0069392B" w:rsidRDefault="0069392B" w:rsidP="00E067F9">
      <w:pPr>
        <w:spacing w:after="0" w:line="480" w:lineRule="auto"/>
        <w:jc w:val="both"/>
        <w:rPr>
          <w:rFonts w:ascii="Times New Roman" w:eastAsia="Times New Roman" w:hAnsi="Times New Roman" w:cs="Times New Roman"/>
          <w:sz w:val="20"/>
          <w:szCs w:val="24"/>
        </w:rPr>
      </w:pPr>
    </w:p>
    <w:p w14:paraId="4265944F" w14:textId="4F692191"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Fourth, economic and livelihood support should be integrated into GBV programming for men, especially in rural areas where poverty acts as both a stressor and a barrier to participation. Linking gender training to income-generating opportunities may incentivize engagement while addressing root causes of household tension.</w:t>
      </w:r>
    </w:p>
    <w:p w14:paraId="50C91279" w14:textId="77777777" w:rsidR="0069392B" w:rsidRPr="0069392B" w:rsidRDefault="0069392B" w:rsidP="00E067F9">
      <w:pPr>
        <w:spacing w:after="0" w:line="480" w:lineRule="auto"/>
        <w:jc w:val="both"/>
        <w:rPr>
          <w:rFonts w:ascii="Times New Roman" w:eastAsia="Times New Roman" w:hAnsi="Times New Roman" w:cs="Times New Roman"/>
          <w:sz w:val="20"/>
          <w:szCs w:val="24"/>
        </w:rPr>
      </w:pPr>
    </w:p>
    <w:p w14:paraId="2A107A5E" w14:textId="7A5866A1"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Finally, social workers and policymakers should collaborate to institutionalize male engagement at the community and national levels. This includes embedding GBV prevention in school curricula, workplace policies, and local governance structures. Monitoring and evaluation mechanisms must also be strengthened to assess not only knowledge retention but actual behavior change.</w:t>
      </w:r>
    </w:p>
    <w:p w14:paraId="4CD68EB6" w14:textId="77777777" w:rsidR="0069392B" w:rsidRPr="0069392B" w:rsidRDefault="0069392B" w:rsidP="00E067F9">
      <w:pPr>
        <w:spacing w:after="0" w:line="480" w:lineRule="auto"/>
        <w:jc w:val="both"/>
        <w:rPr>
          <w:rFonts w:ascii="Times New Roman" w:eastAsia="Times New Roman" w:hAnsi="Times New Roman" w:cs="Times New Roman"/>
          <w:sz w:val="18"/>
          <w:szCs w:val="24"/>
        </w:rPr>
      </w:pPr>
    </w:p>
    <w:p w14:paraId="47DE9060" w14:textId="14DBD1E5" w:rsidR="00547C3C" w:rsidRDefault="00547C3C" w:rsidP="00E067F9">
      <w:pPr>
        <w:spacing w:after="0" w:line="480" w:lineRule="auto"/>
        <w:jc w:val="both"/>
        <w:rPr>
          <w:rFonts w:ascii="Times New Roman" w:eastAsia="Times New Roman" w:hAnsi="Times New Roman" w:cs="Times New Roman"/>
          <w:sz w:val="24"/>
          <w:szCs w:val="24"/>
        </w:rPr>
      </w:pPr>
      <w:r w:rsidRPr="00F6488C">
        <w:rPr>
          <w:rFonts w:ascii="Times New Roman" w:eastAsia="Times New Roman" w:hAnsi="Times New Roman" w:cs="Times New Roman"/>
          <w:sz w:val="24"/>
          <w:szCs w:val="24"/>
        </w:rPr>
        <w:t>In conclusion, preventing GBV requires a comprehensive and inclusive approach. Men are not the prob</w:t>
      </w:r>
      <w:r w:rsidR="008C7D00">
        <w:rPr>
          <w:rFonts w:ascii="Times New Roman" w:eastAsia="Times New Roman" w:hAnsi="Times New Roman" w:cs="Times New Roman"/>
          <w:sz w:val="24"/>
          <w:szCs w:val="24"/>
        </w:rPr>
        <w:t xml:space="preserve">lem alone </w:t>
      </w:r>
      <w:r w:rsidRPr="00F6488C">
        <w:rPr>
          <w:rFonts w:ascii="Times New Roman" w:eastAsia="Times New Roman" w:hAnsi="Times New Roman" w:cs="Times New Roman"/>
          <w:sz w:val="24"/>
          <w:szCs w:val="24"/>
        </w:rPr>
        <w:t>they must be part of the solution. With the right support, context, and vision, they can become powerful allies in building a more just and violence-free society for all.</w:t>
      </w:r>
    </w:p>
    <w:p w14:paraId="6EECCCD2" w14:textId="6C379122" w:rsidR="00AE4DB9" w:rsidRPr="00F6488C" w:rsidRDefault="00AE4DB9" w:rsidP="00E067F9">
      <w:pPr>
        <w:pStyle w:val="Heading1"/>
        <w:spacing w:before="0" w:line="480" w:lineRule="auto"/>
        <w:jc w:val="center"/>
        <w:rPr>
          <w:rFonts w:ascii="Times New Roman" w:hAnsi="Times New Roman" w:cs="Times New Roman"/>
          <w:b/>
          <w:color w:val="auto"/>
          <w:sz w:val="24"/>
          <w:szCs w:val="24"/>
        </w:rPr>
      </w:pPr>
      <w:bookmarkStart w:id="100" w:name="_Toc192573719"/>
      <w:r w:rsidRPr="00F6488C">
        <w:rPr>
          <w:rFonts w:ascii="Times New Roman" w:hAnsi="Times New Roman" w:cs="Times New Roman"/>
          <w:b/>
          <w:color w:val="auto"/>
          <w:sz w:val="24"/>
          <w:szCs w:val="24"/>
        </w:rPr>
        <w:lastRenderedPageBreak/>
        <w:t>REFERENCES</w:t>
      </w:r>
      <w:bookmarkEnd w:id="100"/>
      <w:r w:rsidR="008C7D00">
        <w:rPr>
          <w:rFonts w:ascii="Times New Roman" w:hAnsi="Times New Roman" w:cs="Times New Roman"/>
          <w:b/>
          <w:color w:val="auto"/>
          <w:sz w:val="24"/>
          <w:szCs w:val="24"/>
        </w:rPr>
        <w:fldChar w:fldCharType="begin"/>
      </w:r>
      <w:r w:rsidR="008C7D00">
        <w:instrText xml:space="preserve"> TC "</w:instrText>
      </w:r>
      <w:bookmarkStart w:id="101" w:name="_Toc213944582"/>
      <w:r w:rsidR="008C7D00" w:rsidRPr="000F0D86">
        <w:rPr>
          <w:rFonts w:ascii="Times New Roman" w:hAnsi="Times New Roman" w:cs="Times New Roman"/>
          <w:b/>
          <w:color w:val="auto"/>
          <w:sz w:val="24"/>
          <w:szCs w:val="24"/>
        </w:rPr>
        <w:instrText>REFERENCES</w:instrText>
      </w:r>
      <w:bookmarkEnd w:id="101"/>
      <w:r w:rsidR="008C7D00">
        <w:instrText xml:space="preserve">" \f C \l "1" </w:instrText>
      </w:r>
      <w:r w:rsidR="008C7D00">
        <w:rPr>
          <w:rFonts w:ascii="Times New Roman" w:hAnsi="Times New Roman" w:cs="Times New Roman"/>
          <w:b/>
          <w:color w:val="auto"/>
          <w:sz w:val="24"/>
          <w:szCs w:val="24"/>
        </w:rPr>
        <w:fldChar w:fldCharType="end"/>
      </w:r>
    </w:p>
    <w:p w14:paraId="211E2D5C"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Babbie</w:t>
      </w:r>
      <w:proofErr w:type="spellEnd"/>
      <w:r w:rsidRPr="00F6488C">
        <w:rPr>
          <w:rFonts w:ascii="Times New Roman" w:hAnsi="Times New Roman" w:cs="Times New Roman"/>
          <w:sz w:val="24"/>
          <w:szCs w:val="24"/>
        </w:rPr>
        <w:t xml:space="preserve">, E. (2015). The practice of social research (14th </w:t>
      </w:r>
      <w:proofErr w:type="gramStart"/>
      <w:r w:rsidRPr="00F6488C">
        <w:rPr>
          <w:rFonts w:ascii="Times New Roman" w:hAnsi="Times New Roman" w:cs="Times New Roman"/>
          <w:sz w:val="24"/>
          <w:szCs w:val="24"/>
        </w:rPr>
        <w:t>ed</w:t>
      </w:r>
      <w:proofErr w:type="gramEnd"/>
      <w:r w:rsidRPr="00F6488C">
        <w:rPr>
          <w:rFonts w:ascii="Times New Roman" w:hAnsi="Times New Roman" w:cs="Times New Roman"/>
          <w:sz w:val="24"/>
          <w:szCs w:val="24"/>
        </w:rPr>
        <w:t xml:space="preserve">.). </w:t>
      </w:r>
      <w:proofErr w:type="spellStart"/>
      <w:r w:rsidRPr="00F6488C">
        <w:rPr>
          <w:rFonts w:ascii="Times New Roman" w:hAnsi="Times New Roman" w:cs="Times New Roman"/>
          <w:sz w:val="24"/>
          <w:szCs w:val="24"/>
        </w:rPr>
        <w:t>Cengage</w:t>
      </w:r>
      <w:proofErr w:type="spellEnd"/>
      <w:r w:rsidRPr="00F6488C">
        <w:rPr>
          <w:rFonts w:ascii="Times New Roman" w:hAnsi="Times New Roman" w:cs="Times New Roman"/>
          <w:sz w:val="24"/>
          <w:szCs w:val="24"/>
        </w:rPr>
        <w:t xml:space="preserve"> Learning.</w:t>
      </w:r>
    </w:p>
    <w:p w14:paraId="1DBEDA9F"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Bandura, A. (1969). </w:t>
      </w:r>
      <w:proofErr w:type="gramStart"/>
      <w:r w:rsidRPr="00F6488C">
        <w:rPr>
          <w:rFonts w:ascii="Times New Roman" w:hAnsi="Times New Roman" w:cs="Times New Roman"/>
          <w:sz w:val="24"/>
          <w:szCs w:val="24"/>
        </w:rPr>
        <w:t>Principles of behavior modification.</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Holt, Rinehart &amp; Winston.</w:t>
      </w:r>
      <w:proofErr w:type="gramEnd"/>
    </w:p>
    <w:p w14:paraId="3DD5C214"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Bandura, A. (1977). </w:t>
      </w:r>
      <w:proofErr w:type="gramStart"/>
      <w:r w:rsidRPr="00F6488C">
        <w:rPr>
          <w:rFonts w:ascii="Times New Roman" w:hAnsi="Times New Roman" w:cs="Times New Roman"/>
          <w:sz w:val="24"/>
          <w:szCs w:val="24"/>
        </w:rPr>
        <w:t>Social learning theory.</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Prentice-Hall.</w:t>
      </w:r>
      <w:proofErr w:type="gramEnd"/>
    </w:p>
    <w:p w14:paraId="4C835B92"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Bandura, A. (1986). Social foundations of thought and action: A social cognitive theory. </w:t>
      </w:r>
      <w:proofErr w:type="gramStart"/>
      <w:r w:rsidRPr="00F6488C">
        <w:rPr>
          <w:rFonts w:ascii="Times New Roman" w:hAnsi="Times New Roman" w:cs="Times New Roman"/>
          <w:sz w:val="24"/>
          <w:szCs w:val="24"/>
        </w:rPr>
        <w:t>Prentice-Hall.</w:t>
      </w:r>
      <w:proofErr w:type="gramEnd"/>
    </w:p>
    <w:p w14:paraId="665CD5DD"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 xml:space="preserve">Barker, G., &amp; </w:t>
      </w:r>
      <w:proofErr w:type="spellStart"/>
      <w:r w:rsidRPr="00F6488C">
        <w:rPr>
          <w:rFonts w:ascii="Times New Roman" w:hAnsi="Times New Roman" w:cs="Times New Roman"/>
          <w:sz w:val="24"/>
          <w:szCs w:val="24"/>
        </w:rPr>
        <w:t>Nascimento</w:t>
      </w:r>
      <w:proofErr w:type="spellEnd"/>
      <w:r w:rsidRPr="00F6488C">
        <w:rPr>
          <w:rFonts w:ascii="Times New Roman" w:hAnsi="Times New Roman" w:cs="Times New Roman"/>
          <w:sz w:val="24"/>
          <w:szCs w:val="24"/>
        </w:rPr>
        <w:t>, M. (2015).</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Masculinities, social norms, and gender equality.</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World Health Organization.</w:t>
      </w:r>
      <w:proofErr w:type="gramEnd"/>
    </w:p>
    <w:p w14:paraId="128579B9"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 xml:space="preserve">Barker, G., Mora, C., &amp; </w:t>
      </w:r>
      <w:proofErr w:type="spellStart"/>
      <w:r w:rsidRPr="00F6488C">
        <w:rPr>
          <w:rFonts w:ascii="Times New Roman" w:hAnsi="Times New Roman" w:cs="Times New Roman"/>
          <w:sz w:val="24"/>
          <w:szCs w:val="24"/>
        </w:rPr>
        <w:t>Nascimento</w:t>
      </w:r>
      <w:proofErr w:type="spellEnd"/>
      <w:r w:rsidRPr="00F6488C">
        <w:rPr>
          <w:rFonts w:ascii="Times New Roman" w:hAnsi="Times New Roman" w:cs="Times New Roman"/>
          <w:sz w:val="24"/>
          <w:szCs w:val="24"/>
        </w:rPr>
        <w:t>, M. (2010).</w:t>
      </w:r>
      <w:proofErr w:type="gramEnd"/>
      <w:r w:rsidRPr="00F6488C">
        <w:rPr>
          <w:rFonts w:ascii="Times New Roman" w:hAnsi="Times New Roman" w:cs="Times New Roman"/>
          <w:sz w:val="24"/>
          <w:szCs w:val="24"/>
        </w:rPr>
        <w:t xml:space="preserve"> The role of men in ending violence </w:t>
      </w:r>
      <w:proofErr w:type="spellStart"/>
      <w:r w:rsidRPr="00F6488C">
        <w:rPr>
          <w:rFonts w:ascii="Times New Roman" w:hAnsi="Times New Roman" w:cs="Times New Roman"/>
          <w:sz w:val="24"/>
          <w:szCs w:val="24"/>
        </w:rPr>
        <w:t>againstwomen</w:t>
      </w:r>
      <w:proofErr w:type="spellEnd"/>
      <w:r w:rsidRPr="00F6488C">
        <w:rPr>
          <w:rFonts w:ascii="Times New Roman" w:hAnsi="Times New Roman" w:cs="Times New Roman"/>
          <w:sz w:val="24"/>
          <w:szCs w:val="24"/>
        </w:rPr>
        <w:t>: The status of evidence from interventions in Latin America. Washington, D.C.: Pan American Health Organization.</w:t>
      </w:r>
    </w:p>
    <w:p w14:paraId="259B5A0B"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 xml:space="preserve">Barker, G., Ricardo, C., &amp; </w:t>
      </w:r>
      <w:proofErr w:type="spellStart"/>
      <w:r w:rsidRPr="00F6488C">
        <w:rPr>
          <w:rFonts w:ascii="Times New Roman" w:hAnsi="Times New Roman" w:cs="Times New Roman"/>
          <w:sz w:val="24"/>
          <w:szCs w:val="24"/>
        </w:rPr>
        <w:t>Nascimento</w:t>
      </w:r>
      <w:proofErr w:type="spellEnd"/>
      <w:r w:rsidRPr="00F6488C">
        <w:rPr>
          <w:rFonts w:ascii="Times New Roman" w:hAnsi="Times New Roman" w:cs="Times New Roman"/>
          <w:sz w:val="24"/>
          <w:szCs w:val="24"/>
        </w:rPr>
        <w:t>, M. (2011).</w:t>
      </w:r>
      <w:proofErr w:type="gramEnd"/>
      <w:r w:rsidRPr="00F6488C">
        <w:rPr>
          <w:rFonts w:ascii="Times New Roman" w:hAnsi="Times New Roman" w:cs="Times New Roman"/>
          <w:sz w:val="24"/>
          <w:szCs w:val="24"/>
        </w:rPr>
        <w:t xml:space="preserve"> Engaging men and boys in changing gender-based inequity in health: Evidence from Latin America. Global Public Health, 6(6), 768-785.</w:t>
      </w:r>
    </w:p>
    <w:p w14:paraId="53DA1570"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Bazeley</w:t>
      </w:r>
      <w:proofErr w:type="spellEnd"/>
      <w:r w:rsidRPr="00F6488C">
        <w:rPr>
          <w:rFonts w:ascii="Times New Roman" w:hAnsi="Times New Roman" w:cs="Times New Roman"/>
          <w:sz w:val="24"/>
          <w:szCs w:val="24"/>
        </w:rPr>
        <w:t xml:space="preserve">, P. (2013). Qualitative data analysis: Practical strategies. </w:t>
      </w:r>
      <w:proofErr w:type="gramStart"/>
      <w:r w:rsidRPr="00F6488C">
        <w:rPr>
          <w:rFonts w:ascii="Times New Roman" w:hAnsi="Times New Roman" w:cs="Times New Roman"/>
          <w:sz w:val="24"/>
          <w:szCs w:val="24"/>
        </w:rPr>
        <w:t>Sage Publications.</w:t>
      </w:r>
      <w:proofErr w:type="gramEnd"/>
    </w:p>
    <w:p w14:paraId="5E2DC564" w14:textId="77777777" w:rsidR="0069392B"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Braun, V., &amp; Clarke, V. (2006).</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Using thematic analysis in psychology.</w:t>
      </w:r>
      <w:proofErr w:type="gramEnd"/>
      <w:r w:rsidRPr="00F6488C">
        <w:rPr>
          <w:rFonts w:ascii="Times New Roman" w:hAnsi="Times New Roman" w:cs="Times New Roman"/>
          <w:sz w:val="24"/>
          <w:szCs w:val="24"/>
        </w:rPr>
        <w:t xml:space="preserve"> Qualitative Research in Psychology, 3(2), 77-101. </w:t>
      </w:r>
    </w:p>
    <w:p w14:paraId="7075416D" w14:textId="4E8280B7" w:rsidR="00383131" w:rsidRPr="00F6488C" w:rsidRDefault="0069392B" w:rsidP="00383131">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r>
      <w:r w:rsidR="00383131" w:rsidRPr="00F6488C">
        <w:rPr>
          <w:rFonts w:ascii="Times New Roman" w:hAnsi="Times New Roman" w:cs="Times New Roman"/>
          <w:sz w:val="24"/>
          <w:szCs w:val="24"/>
        </w:rPr>
        <w:t>https://doi.org/10.1191/1478088706qp063oa</w:t>
      </w:r>
    </w:p>
    <w:p w14:paraId="5D5BE756"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Connell, R. W. (2005). Masculinities (2nd </w:t>
      </w:r>
      <w:proofErr w:type="gramStart"/>
      <w:r w:rsidRPr="00F6488C">
        <w:rPr>
          <w:rFonts w:ascii="Times New Roman" w:hAnsi="Times New Roman" w:cs="Times New Roman"/>
          <w:sz w:val="24"/>
          <w:szCs w:val="24"/>
        </w:rPr>
        <w:t>ed</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University of California Press.</w:t>
      </w:r>
      <w:proofErr w:type="gramEnd"/>
    </w:p>
    <w:p w14:paraId="29C6A815"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Creswell, J. W. (2014). Research design: </w:t>
      </w:r>
      <w:proofErr w:type="gramStart"/>
      <w:r w:rsidRPr="00F6488C">
        <w:rPr>
          <w:rFonts w:ascii="Times New Roman" w:hAnsi="Times New Roman" w:cs="Times New Roman"/>
          <w:sz w:val="24"/>
          <w:szCs w:val="24"/>
        </w:rPr>
        <w:t>Qualitative, quantitative, and mixed methods approaches</w:t>
      </w:r>
      <w:proofErr w:type="gramEnd"/>
      <w:r w:rsidRPr="00F6488C">
        <w:rPr>
          <w:rFonts w:ascii="Times New Roman" w:hAnsi="Times New Roman" w:cs="Times New Roman"/>
          <w:sz w:val="24"/>
          <w:szCs w:val="24"/>
        </w:rPr>
        <w:t xml:space="preserve"> (4th ed.). </w:t>
      </w:r>
      <w:proofErr w:type="gramStart"/>
      <w:r w:rsidRPr="00F6488C">
        <w:rPr>
          <w:rFonts w:ascii="Times New Roman" w:hAnsi="Times New Roman" w:cs="Times New Roman"/>
          <w:sz w:val="24"/>
          <w:szCs w:val="24"/>
        </w:rPr>
        <w:t>Sage Publications.</w:t>
      </w:r>
      <w:proofErr w:type="gramEnd"/>
    </w:p>
    <w:p w14:paraId="452AFF4D"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Dutt</w:t>
      </w:r>
      <w:proofErr w:type="spellEnd"/>
      <w:r w:rsidRPr="00F6488C">
        <w:rPr>
          <w:rFonts w:ascii="Times New Roman" w:hAnsi="Times New Roman" w:cs="Times New Roman"/>
          <w:sz w:val="24"/>
          <w:szCs w:val="24"/>
        </w:rPr>
        <w:t xml:space="preserve">, M., Van der </w:t>
      </w:r>
      <w:proofErr w:type="spellStart"/>
      <w:r w:rsidRPr="00F6488C">
        <w:rPr>
          <w:rFonts w:ascii="Times New Roman" w:hAnsi="Times New Roman" w:cs="Times New Roman"/>
          <w:sz w:val="24"/>
          <w:szCs w:val="24"/>
        </w:rPr>
        <w:t>Haar</w:t>
      </w:r>
      <w:proofErr w:type="spellEnd"/>
      <w:r w:rsidRPr="00F6488C">
        <w:rPr>
          <w:rFonts w:ascii="Times New Roman" w:hAnsi="Times New Roman" w:cs="Times New Roman"/>
          <w:sz w:val="24"/>
          <w:szCs w:val="24"/>
        </w:rPr>
        <w:t>, E., &amp; Shah, S. (2019).</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Engaging young men in violence prevention in Bangladesh: Evidence from a school-based intervention.</w:t>
      </w:r>
      <w:proofErr w:type="gramEnd"/>
      <w:r w:rsidRPr="00AC758D">
        <w:rPr>
          <w:rFonts w:ascii="Times New Roman" w:hAnsi="Times New Roman" w:cs="Times New Roman"/>
          <w:i/>
          <w:sz w:val="24"/>
          <w:szCs w:val="24"/>
        </w:rPr>
        <w:t xml:space="preserve"> </w:t>
      </w:r>
      <w:proofErr w:type="gramStart"/>
      <w:r w:rsidRPr="00AC758D">
        <w:rPr>
          <w:rFonts w:ascii="Times New Roman" w:hAnsi="Times New Roman" w:cs="Times New Roman"/>
          <w:i/>
          <w:sz w:val="24"/>
          <w:szCs w:val="24"/>
        </w:rPr>
        <w:t>International Journal of Men’s Health, 18(1), 45-65.</w:t>
      </w:r>
      <w:proofErr w:type="gramEnd"/>
    </w:p>
    <w:p w14:paraId="1D91065D"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lastRenderedPageBreak/>
        <w:t>Dworkin</w:t>
      </w:r>
      <w:proofErr w:type="spellEnd"/>
      <w:r w:rsidRPr="00F6488C">
        <w:rPr>
          <w:rFonts w:ascii="Times New Roman" w:hAnsi="Times New Roman" w:cs="Times New Roman"/>
          <w:sz w:val="24"/>
          <w:szCs w:val="24"/>
        </w:rPr>
        <w:t>, S. L., Treves-</w:t>
      </w:r>
      <w:proofErr w:type="spellStart"/>
      <w:r w:rsidRPr="00F6488C">
        <w:rPr>
          <w:rFonts w:ascii="Times New Roman" w:hAnsi="Times New Roman" w:cs="Times New Roman"/>
          <w:sz w:val="24"/>
          <w:szCs w:val="24"/>
        </w:rPr>
        <w:t>Kagan</w:t>
      </w:r>
      <w:proofErr w:type="spellEnd"/>
      <w:r w:rsidRPr="00F6488C">
        <w:rPr>
          <w:rFonts w:ascii="Times New Roman" w:hAnsi="Times New Roman" w:cs="Times New Roman"/>
          <w:sz w:val="24"/>
          <w:szCs w:val="24"/>
        </w:rPr>
        <w:t xml:space="preserve">, S., &amp; </w:t>
      </w:r>
      <w:proofErr w:type="spellStart"/>
      <w:r w:rsidRPr="00F6488C">
        <w:rPr>
          <w:rFonts w:ascii="Times New Roman" w:hAnsi="Times New Roman" w:cs="Times New Roman"/>
          <w:sz w:val="24"/>
          <w:szCs w:val="24"/>
        </w:rPr>
        <w:t>Lippman</w:t>
      </w:r>
      <w:proofErr w:type="spellEnd"/>
      <w:r w:rsidRPr="00F6488C">
        <w:rPr>
          <w:rFonts w:ascii="Times New Roman" w:hAnsi="Times New Roman" w:cs="Times New Roman"/>
          <w:sz w:val="24"/>
          <w:szCs w:val="24"/>
        </w:rPr>
        <w:t>, S. A. (2013). Gender-transformative interventions</w:t>
      </w:r>
      <w:r>
        <w:rPr>
          <w:rFonts w:ascii="Times New Roman" w:hAnsi="Times New Roman" w:cs="Times New Roman"/>
          <w:sz w:val="24"/>
          <w:szCs w:val="24"/>
        </w:rPr>
        <w:t xml:space="preserve"> </w:t>
      </w:r>
      <w:r w:rsidRPr="00F6488C">
        <w:rPr>
          <w:rFonts w:ascii="Times New Roman" w:hAnsi="Times New Roman" w:cs="Times New Roman"/>
          <w:sz w:val="24"/>
          <w:szCs w:val="24"/>
        </w:rPr>
        <w:t xml:space="preserve">to reduce violence against women: A review and analysis of the evidence. </w:t>
      </w:r>
      <w:r w:rsidRPr="00AC758D">
        <w:rPr>
          <w:rFonts w:ascii="Times New Roman" w:hAnsi="Times New Roman" w:cs="Times New Roman"/>
          <w:i/>
          <w:sz w:val="24"/>
          <w:szCs w:val="24"/>
        </w:rPr>
        <w:t>Journal of Interpersonal Violence, 28(10), 2086-2114.</w:t>
      </w:r>
    </w:p>
    <w:p w14:paraId="5FADEC02"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Elliott, M. (2018).</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Masculinity and men’s involvement in preventing gender-based violence.</w:t>
      </w:r>
      <w:proofErr w:type="gramEnd"/>
      <w:r w:rsidRPr="00F6488C">
        <w:rPr>
          <w:rFonts w:ascii="Times New Roman" w:hAnsi="Times New Roman" w:cs="Times New Roman"/>
          <w:sz w:val="24"/>
          <w:szCs w:val="24"/>
        </w:rPr>
        <w:t xml:space="preserve"> Gender and Development, 26(1), 81-98.</w:t>
      </w:r>
    </w:p>
    <w:p w14:paraId="2E43FAD8"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End Violence against Women. </w:t>
      </w:r>
      <w:proofErr w:type="gramStart"/>
      <w:r w:rsidRPr="00F6488C">
        <w:rPr>
          <w:rFonts w:ascii="Times New Roman" w:hAnsi="Times New Roman" w:cs="Times New Roman"/>
          <w:sz w:val="24"/>
          <w:szCs w:val="24"/>
        </w:rPr>
        <w:t>(</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w:t>
      </w:r>
      <w:proofErr w:type="gramEnd"/>
      <w:r w:rsidRPr="00F6488C">
        <w:rPr>
          <w:rFonts w:ascii="Times New Roman" w:hAnsi="Times New Roman" w:cs="Times New Roman"/>
          <w:sz w:val="24"/>
          <w:szCs w:val="24"/>
        </w:rPr>
        <w:t xml:space="preserve"> Why work with men and boys to prevent violence against</w:t>
      </w:r>
      <w:r>
        <w:rPr>
          <w:rFonts w:ascii="Times New Roman" w:hAnsi="Times New Roman" w:cs="Times New Roman"/>
          <w:sz w:val="24"/>
          <w:szCs w:val="24"/>
        </w:rPr>
        <w:t xml:space="preserve"> </w:t>
      </w:r>
      <w:r w:rsidRPr="00F6488C">
        <w:rPr>
          <w:rFonts w:ascii="Times New Roman" w:hAnsi="Times New Roman" w:cs="Times New Roman"/>
          <w:sz w:val="24"/>
          <w:szCs w:val="24"/>
        </w:rPr>
        <w:t xml:space="preserve">women and girls? End VAW Now. Retrieved from </w:t>
      </w:r>
      <w:hyperlink r:id="rId10" w:history="1">
        <w:r w:rsidRPr="00F6488C">
          <w:rPr>
            <w:rStyle w:val="Hyperlink"/>
            <w:rFonts w:ascii="Times New Roman" w:hAnsi="Times New Roman" w:cs="Times New Roman"/>
            <w:sz w:val="24"/>
            <w:szCs w:val="24"/>
          </w:rPr>
          <w:t>https://www.endvawnow.org/en/articles/192-why-work-with-men-and-boys-to-prevent-violence-</w:t>
        </w:r>
      </w:hyperlink>
      <w:r w:rsidRPr="00F6488C">
        <w:rPr>
          <w:rFonts w:ascii="Times New Roman" w:hAnsi="Times New Roman" w:cs="Times New Roman"/>
          <w:sz w:val="24"/>
          <w:szCs w:val="24"/>
        </w:rPr>
        <w:t>against-women-and-girls.html</w:t>
      </w:r>
    </w:p>
    <w:p w14:paraId="00FAFC73"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Flood, M. (2011). </w:t>
      </w:r>
      <w:proofErr w:type="gramStart"/>
      <w:r w:rsidRPr="00F6488C">
        <w:rPr>
          <w:rFonts w:ascii="Times New Roman" w:hAnsi="Times New Roman" w:cs="Times New Roman"/>
          <w:sz w:val="24"/>
          <w:szCs w:val="24"/>
        </w:rPr>
        <w:t>Involving men in gender eq</w:t>
      </w:r>
      <w:r>
        <w:rPr>
          <w:rFonts w:ascii="Times New Roman" w:hAnsi="Times New Roman" w:cs="Times New Roman"/>
          <w:sz w:val="24"/>
          <w:szCs w:val="24"/>
        </w:rPr>
        <w:t xml:space="preserve">uality and violence prevention: </w:t>
      </w:r>
      <w:r w:rsidRPr="00F6488C">
        <w:rPr>
          <w:rFonts w:ascii="Times New Roman" w:hAnsi="Times New Roman" w:cs="Times New Roman"/>
          <w:sz w:val="24"/>
          <w:szCs w:val="24"/>
        </w:rPr>
        <w:t>Theories and practices.</w:t>
      </w:r>
      <w:proofErr w:type="gramEnd"/>
      <w:r w:rsidRPr="00F6488C">
        <w:rPr>
          <w:rFonts w:ascii="Times New Roman" w:hAnsi="Times New Roman" w:cs="Times New Roman"/>
          <w:sz w:val="24"/>
          <w:szCs w:val="24"/>
        </w:rPr>
        <w:t xml:space="preserve"> Culture, Health &amp; Sexuality, 13(3), 1-16.</w:t>
      </w:r>
    </w:p>
    <w:p w14:paraId="37B3824C"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Gergen</w:t>
      </w:r>
      <w:proofErr w:type="spellEnd"/>
      <w:r w:rsidRPr="00F6488C">
        <w:rPr>
          <w:rFonts w:ascii="Times New Roman" w:hAnsi="Times New Roman" w:cs="Times New Roman"/>
          <w:sz w:val="24"/>
          <w:szCs w:val="24"/>
        </w:rPr>
        <w:t xml:space="preserve">, K. J. (2009). </w:t>
      </w:r>
      <w:proofErr w:type="gramStart"/>
      <w:r w:rsidRPr="00F6488C">
        <w:rPr>
          <w:rFonts w:ascii="Times New Roman" w:hAnsi="Times New Roman" w:cs="Times New Roman"/>
          <w:sz w:val="24"/>
          <w:szCs w:val="24"/>
        </w:rPr>
        <w:t>An invitation to social construction.</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Sage Publications.</w:t>
      </w:r>
      <w:proofErr w:type="gramEnd"/>
    </w:p>
    <w:p w14:paraId="7C9A7220"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Heise</w:t>
      </w:r>
      <w:proofErr w:type="spellEnd"/>
      <w:r w:rsidRPr="00F6488C">
        <w:rPr>
          <w:rFonts w:ascii="Times New Roman" w:hAnsi="Times New Roman" w:cs="Times New Roman"/>
          <w:sz w:val="24"/>
          <w:szCs w:val="24"/>
        </w:rPr>
        <w:t xml:space="preserve">, L. (2011). What works to prevent partner violence? </w:t>
      </w:r>
      <w:proofErr w:type="gramStart"/>
      <w:r w:rsidRPr="00F6488C">
        <w:rPr>
          <w:rFonts w:ascii="Times New Roman" w:hAnsi="Times New Roman" w:cs="Times New Roman"/>
          <w:sz w:val="24"/>
          <w:szCs w:val="24"/>
        </w:rPr>
        <w:t>An evidence overview.</w:t>
      </w:r>
      <w:proofErr w:type="gramEnd"/>
      <w:r w:rsidRPr="00F6488C">
        <w:rPr>
          <w:rFonts w:ascii="Times New Roman" w:hAnsi="Times New Roman" w:cs="Times New Roman"/>
          <w:sz w:val="24"/>
          <w:szCs w:val="24"/>
        </w:rPr>
        <w:t xml:space="preserve"> The Lancet, 378(9799), 1-15.</w:t>
      </w:r>
    </w:p>
    <w:p w14:paraId="4C193D18"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Heise</w:t>
      </w:r>
      <w:proofErr w:type="spellEnd"/>
      <w:r w:rsidRPr="00F6488C">
        <w:rPr>
          <w:rFonts w:ascii="Times New Roman" w:hAnsi="Times New Roman" w:cs="Times New Roman"/>
          <w:sz w:val="24"/>
          <w:szCs w:val="24"/>
        </w:rPr>
        <w:t xml:space="preserve">, L., Ellsberg, M., &amp; </w:t>
      </w:r>
      <w:proofErr w:type="spellStart"/>
      <w:r w:rsidRPr="00F6488C">
        <w:rPr>
          <w:rFonts w:ascii="Times New Roman" w:hAnsi="Times New Roman" w:cs="Times New Roman"/>
          <w:sz w:val="24"/>
          <w:szCs w:val="24"/>
        </w:rPr>
        <w:t>Gottmoeller</w:t>
      </w:r>
      <w:proofErr w:type="spellEnd"/>
      <w:r w:rsidRPr="00F6488C">
        <w:rPr>
          <w:rFonts w:ascii="Times New Roman" w:hAnsi="Times New Roman" w:cs="Times New Roman"/>
          <w:sz w:val="24"/>
          <w:szCs w:val="24"/>
        </w:rPr>
        <w:t>, M. (2019).</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A global overview of gender-based violence.</w:t>
      </w:r>
      <w:proofErr w:type="gramEnd"/>
      <w:r w:rsidRPr="00F6488C">
        <w:rPr>
          <w:rFonts w:ascii="Times New Roman" w:hAnsi="Times New Roman" w:cs="Times New Roman"/>
          <w:sz w:val="24"/>
          <w:szCs w:val="24"/>
        </w:rPr>
        <w:t xml:space="preserve"> </w:t>
      </w:r>
      <w:proofErr w:type="gramStart"/>
      <w:r w:rsidRPr="00AC758D">
        <w:rPr>
          <w:rFonts w:ascii="Times New Roman" w:hAnsi="Times New Roman" w:cs="Times New Roman"/>
          <w:i/>
          <w:sz w:val="24"/>
          <w:szCs w:val="24"/>
        </w:rPr>
        <w:t xml:space="preserve">International Journal of Gynecology &amp; Obstetrics, </w:t>
      </w:r>
      <w:r w:rsidRPr="00F6488C">
        <w:rPr>
          <w:rFonts w:ascii="Times New Roman" w:hAnsi="Times New Roman" w:cs="Times New Roman"/>
          <w:sz w:val="24"/>
          <w:szCs w:val="24"/>
        </w:rPr>
        <w:t>95(1), S60-S67.</w:t>
      </w:r>
      <w:proofErr w:type="gramEnd"/>
      <w:r w:rsidRPr="00F6488C">
        <w:rPr>
          <w:rFonts w:ascii="Times New Roman" w:hAnsi="Times New Roman" w:cs="Times New Roman"/>
          <w:sz w:val="24"/>
          <w:szCs w:val="24"/>
        </w:rPr>
        <w:t xml:space="preserve"> https://doi.org/10.1016/j.ijgo.2006.05.012</w:t>
      </w:r>
    </w:p>
    <w:p w14:paraId="7F49AB24"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Jewkes</w:t>
      </w:r>
      <w:proofErr w:type="spellEnd"/>
      <w:r w:rsidRPr="00F6488C">
        <w:rPr>
          <w:rFonts w:ascii="Times New Roman" w:hAnsi="Times New Roman" w:cs="Times New Roman"/>
          <w:sz w:val="24"/>
          <w:szCs w:val="24"/>
        </w:rPr>
        <w:t>, R., Flood, M., &amp; Lang, J. (2015). Men’s involvement in gender equality and violence prevention: The role of peer groups and community leaders. Health and Human Rights, 17(1), 1-9.</w:t>
      </w:r>
    </w:p>
    <w:p w14:paraId="483773B9"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Krueger, R. A., &amp; Casey, M. A. (2015).</w:t>
      </w:r>
      <w:proofErr w:type="gramEnd"/>
      <w:r w:rsidRPr="00F6488C">
        <w:rPr>
          <w:rFonts w:ascii="Times New Roman" w:hAnsi="Times New Roman" w:cs="Times New Roman"/>
          <w:sz w:val="24"/>
          <w:szCs w:val="24"/>
        </w:rPr>
        <w:t xml:space="preserve"> Focus groups: A practical guide for applied research (5th </w:t>
      </w:r>
      <w:proofErr w:type="gramStart"/>
      <w:r w:rsidRPr="00F6488C">
        <w:rPr>
          <w:rFonts w:ascii="Times New Roman" w:hAnsi="Times New Roman" w:cs="Times New Roman"/>
          <w:sz w:val="24"/>
          <w:szCs w:val="24"/>
        </w:rPr>
        <w:t>ed</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Sage Publications.</w:t>
      </w:r>
      <w:proofErr w:type="gramEnd"/>
    </w:p>
    <w:p w14:paraId="125F4C90"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r w:rsidRPr="00F6488C">
        <w:rPr>
          <w:rFonts w:ascii="Times New Roman" w:hAnsi="Times New Roman" w:cs="Times New Roman"/>
          <w:sz w:val="24"/>
          <w:szCs w:val="24"/>
        </w:rPr>
        <w:t xml:space="preserve">Kumar, R. (2011). Research methodology: A step-by-step guide for beginners (3rd </w:t>
      </w:r>
      <w:proofErr w:type="gramStart"/>
      <w:r w:rsidRPr="00F6488C">
        <w:rPr>
          <w:rFonts w:ascii="Times New Roman" w:hAnsi="Times New Roman" w:cs="Times New Roman"/>
          <w:sz w:val="24"/>
          <w:szCs w:val="24"/>
        </w:rPr>
        <w:t>ed</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Sage Publications.</w:t>
      </w:r>
      <w:proofErr w:type="gramEnd"/>
    </w:p>
    <w:p w14:paraId="6D08E74F"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lastRenderedPageBreak/>
        <w:t>Kvale</w:t>
      </w:r>
      <w:proofErr w:type="spellEnd"/>
      <w:r w:rsidRPr="00F6488C">
        <w:rPr>
          <w:rFonts w:ascii="Times New Roman" w:hAnsi="Times New Roman" w:cs="Times New Roman"/>
          <w:sz w:val="24"/>
          <w:szCs w:val="24"/>
        </w:rPr>
        <w:t xml:space="preserve">, S., &amp; </w:t>
      </w:r>
      <w:proofErr w:type="spellStart"/>
      <w:r w:rsidRPr="00F6488C">
        <w:rPr>
          <w:rFonts w:ascii="Times New Roman" w:hAnsi="Times New Roman" w:cs="Times New Roman"/>
          <w:sz w:val="24"/>
          <w:szCs w:val="24"/>
        </w:rPr>
        <w:t>Brinkmann</w:t>
      </w:r>
      <w:proofErr w:type="spellEnd"/>
      <w:r w:rsidRPr="00F6488C">
        <w:rPr>
          <w:rFonts w:ascii="Times New Roman" w:hAnsi="Times New Roman" w:cs="Times New Roman"/>
          <w:sz w:val="24"/>
          <w:szCs w:val="24"/>
        </w:rPr>
        <w:t>, S. (2009).</w:t>
      </w:r>
      <w:proofErr w:type="gramEnd"/>
      <w:r w:rsidRPr="00F6488C">
        <w:rPr>
          <w:rFonts w:ascii="Times New Roman" w:hAnsi="Times New Roman" w:cs="Times New Roman"/>
          <w:sz w:val="24"/>
          <w:szCs w:val="24"/>
        </w:rPr>
        <w:t xml:space="preserve"> Interviews: Learning the craft of qualitative research interviewing (2nd </w:t>
      </w:r>
      <w:proofErr w:type="gramStart"/>
      <w:r w:rsidRPr="00F6488C">
        <w:rPr>
          <w:rFonts w:ascii="Times New Roman" w:hAnsi="Times New Roman" w:cs="Times New Roman"/>
          <w:sz w:val="24"/>
          <w:szCs w:val="24"/>
        </w:rPr>
        <w:t>ed</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Sage Publications.</w:t>
      </w:r>
      <w:proofErr w:type="gramEnd"/>
    </w:p>
    <w:p w14:paraId="099EA7FB"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Lövestad</w:t>
      </w:r>
      <w:proofErr w:type="spellEnd"/>
      <w:r w:rsidRPr="00F6488C">
        <w:rPr>
          <w:rFonts w:ascii="Times New Roman" w:hAnsi="Times New Roman" w:cs="Times New Roman"/>
          <w:sz w:val="24"/>
          <w:szCs w:val="24"/>
        </w:rPr>
        <w:t xml:space="preserve">, J., </w:t>
      </w:r>
      <w:proofErr w:type="spellStart"/>
      <w:r w:rsidRPr="00F6488C">
        <w:rPr>
          <w:rFonts w:ascii="Times New Roman" w:hAnsi="Times New Roman" w:cs="Times New Roman"/>
          <w:sz w:val="24"/>
          <w:szCs w:val="24"/>
        </w:rPr>
        <w:t>Sundström</w:t>
      </w:r>
      <w:proofErr w:type="spellEnd"/>
      <w:r w:rsidRPr="00F6488C">
        <w:rPr>
          <w:rFonts w:ascii="Times New Roman" w:hAnsi="Times New Roman" w:cs="Times New Roman"/>
          <w:sz w:val="24"/>
          <w:szCs w:val="24"/>
        </w:rPr>
        <w:t xml:space="preserve">, R., &amp; </w:t>
      </w:r>
      <w:proofErr w:type="spellStart"/>
      <w:r w:rsidRPr="00F6488C">
        <w:rPr>
          <w:rFonts w:ascii="Times New Roman" w:hAnsi="Times New Roman" w:cs="Times New Roman"/>
          <w:sz w:val="24"/>
          <w:szCs w:val="24"/>
        </w:rPr>
        <w:t>Mörk</w:t>
      </w:r>
      <w:proofErr w:type="spellEnd"/>
      <w:r w:rsidRPr="00F6488C">
        <w:rPr>
          <w:rFonts w:ascii="Times New Roman" w:hAnsi="Times New Roman" w:cs="Times New Roman"/>
          <w:sz w:val="24"/>
          <w:szCs w:val="24"/>
        </w:rPr>
        <w:t>, H. (2019).</w:t>
      </w:r>
      <w:proofErr w:type="gramEnd"/>
      <w:r w:rsidRPr="00F6488C">
        <w:rPr>
          <w:rFonts w:ascii="Times New Roman" w:hAnsi="Times New Roman" w:cs="Times New Roman"/>
          <w:sz w:val="24"/>
          <w:szCs w:val="24"/>
        </w:rPr>
        <w:t xml:space="preserve"> The socialization of violent behavior: A study of the role of male role models in perpetuating violence against women. </w:t>
      </w:r>
      <w:r w:rsidRPr="00383131">
        <w:rPr>
          <w:rFonts w:ascii="Times New Roman" w:hAnsi="Times New Roman" w:cs="Times New Roman"/>
          <w:i/>
          <w:sz w:val="24"/>
          <w:szCs w:val="24"/>
        </w:rPr>
        <w:t>Journal of Men and Masculinities</w:t>
      </w:r>
      <w:r w:rsidRPr="00F6488C">
        <w:rPr>
          <w:rFonts w:ascii="Times New Roman" w:hAnsi="Times New Roman" w:cs="Times New Roman"/>
          <w:sz w:val="24"/>
          <w:szCs w:val="24"/>
        </w:rPr>
        <w:t>, 21(1), 29-44.</w:t>
      </w:r>
    </w:p>
    <w:p w14:paraId="269EF96A"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Madhivanan</w:t>
      </w:r>
      <w:proofErr w:type="spellEnd"/>
      <w:r w:rsidRPr="00F6488C">
        <w:rPr>
          <w:rFonts w:ascii="Times New Roman" w:hAnsi="Times New Roman" w:cs="Times New Roman"/>
          <w:sz w:val="24"/>
          <w:szCs w:val="24"/>
        </w:rPr>
        <w:t xml:space="preserve">, P., </w:t>
      </w:r>
      <w:proofErr w:type="spellStart"/>
      <w:r w:rsidRPr="00F6488C">
        <w:rPr>
          <w:rFonts w:ascii="Times New Roman" w:hAnsi="Times New Roman" w:cs="Times New Roman"/>
          <w:sz w:val="24"/>
          <w:szCs w:val="24"/>
        </w:rPr>
        <w:t>Stibich</w:t>
      </w:r>
      <w:proofErr w:type="spellEnd"/>
      <w:r w:rsidRPr="00F6488C">
        <w:rPr>
          <w:rFonts w:ascii="Times New Roman" w:hAnsi="Times New Roman" w:cs="Times New Roman"/>
          <w:sz w:val="24"/>
          <w:szCs w:val="24"/>
        </w:rPr>
        <w:t xml:space="preserve">, M., &amp; </w:t>
      </w:r>
      <w:proofErr w:type="spellStart"/>
      <w:r w:rsidRPr="00F6488C">
        <w:rPr>
          <w:rFonts w:ascii="Times New Roman" w:hAnsi="Times New Roman" w:cs="Times New Roman"/>
          <w:sz w:val="24"/>
          <w:szCs w:val="24"/>
        </w:rPr>
        <w:t>Jha</w:t>
      </w:r>
      <w:proofErr w:type="spellEnd"/>
      <w:r w:rsidRPr="00F6488C">
        <w:rPr>
          <w:rFonts w:ascii="Times New Roman" w:hAnsi="Times New Roman" w:cs="Times New Roman"/>
          <w:sz w:val="24"/>
          <w:szCs w:val="24"/>
        </w:rPr>
        <w:t>, S. (2017).</w:t>
      </w:r>
      <w:proofErr w:type="gramEnd"/>
      <w:r w:rsidRPr="00F6488C">
        <w:rPr>
          <w:rFonts w:ascii="Times New Roman" w:hAnsi="Times New Roman" w:cs="Times New Roman"/>
          <w:sz w:val="24"/>
          <w:szCs w:val="24"/>
        </w:rPr>
        <w:t xml:space="preserve"> The role of gender-transformative programs in reducing violence against women: Findings from India. BMC Public Health, 17(1), 872-880.</w:t>
      </w:r>
    </w:p>
    <w:p w14:paraId="3BD317F2"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Mbilinyi</w:t>
      </w:r>
      <w:proofErr w:type="spellEnd"/>
      <w:r w:rsidRPr="00F6488C">
        <w:rPr>
          <w:rFonts w:ascii="Times New Roman" w:hAnsi="Times New Roman" w:cs="Times New Roman"/>
          <w:sz w:val="24"/>
          <w:szCs w:val="24"/>
        </w:rPr>
        <w:t xml:space="preserve">, M., &amp; </w:t>
      </w:r>
      <w:proofErr w:type="spellStart"/>
      <w:r w:rsidRPr="00F6488C">
        <w:rPr>
          <w:rFonts w:ascii="Times New Roman" w:hAnsi="Times New Roman" w:cs="Times New Roman"/>
          <w:sz w:val="24"/>
          <w:szCs w:val="24"/>
        </w:rPr>
        <w:t>Katunzi</w:t>
      </w:r>
      <w:proofErr w:type="spellEnd"/>
      <w:r w:rsidRPr="00F6488C">
        <w:rPr>
          <w:rFonts w:ascii="Times New Roman" w:hAnsi="Times New Roman" w:cs="Times New Roman"/>
          <w:sz w:val="24"/>
          <w:szCs w:val="24"/>
        </w:rPr>
        <w:t>, P. (2020).</w:t>
      </w:r>
      <w:proofErr w:type="gramEnd"/>
      <w:r w:rsidRPr="00F6488C">
        <w:rPr>
          <w:rFonts w:ascii="Times New Roman" w:hAnsi="Times New Roman" w:cs="Times New Roman"/>
          <w:sz w:val="24"/>
          <w:szCs w:val="24"/>
        </w:rPr>
        <w:t xml:space="preserve"> Gender and social change in Tanzania: Exploring women’s experiences and the role of men in the gender equality agenda. </w:t>
      </w:r>
      <w:r w:rsidRPr="00383131">
        <w:rPr>
          <w:rFonts w:ascii="Times New Roman" w:hAnsi="Times New Roman" w:cs="Times New Roman"/>
          <w:i/>
          <w:sz w:val="24"/>
          <w:szCs w:val="24"/>
        </w:rPr>
        <w:t>Journal of Social Development in Africa,</w:t>
      </w:r>
      <w:r w:rsidRPr="00F6488C">
        <w:rPr>
          <w:rFonts w:ascii="Times New Roman" w:hAnsi="Times New Roman" w:cs="Times New Roman"/>
          <w:sz w:val="24"/>
          <w:szCs w:val="24"/>
        </w:rPr>
        <w:t xml:space="preserve"> 35(1), 1-18.</w:t>
      </w:r>
    </w:p>
    <w:p w14:paraId="41A79218" w14:textId="77777777" w:rsidR="004A3F65"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Mirondo</w:t>
      </w:r>
      <w:proofErr w:type="spellEnd"/>
      <w:r w:rsidRPr="00F6488C">
        <w:rPr>
          <w:rFonts w:ascii="Times New Roman" w:hAnsi="Times New Roman" w:cs="Times New Roman"/>
          <w:sz w:val="24"/>
          <w:szCs w:val="24"/>
        </w:rPr>
        <w:t xml:space="preserve">, R. (2023, February 10). </w:t>
      </w:r>
      <w:proofErr w:type="spellStart"/>
      <w:r w:rsidRPr="00F6488C">
        <w:rPr>
          <w:rFonts w:ascii="Times New Roman" w:hAnsi="Times New Roman" w:cs="Times New Roman"/>
          <w:sz w:val="24"/>
          <w:szCs w:val="24"/>
        </w:rPr>
        <w:t>Manyara</w:t>
      </w:r>
      <w:proofErr w:type="spellEnd"/>
      <w:r w:rsidRPr="00F6488C">
        <w:rPr>
          <w:rFonts w:ascii="Times New Roman" w:hAnsi="Times New Roman" w:cs="Times New Roman"/>
          <w:sz w:val="24"/>
          <w:szCs w:val="24"/>
        </w:rPr>
        <w:t xml:space="preserve"> region opens one-stop </w:t>
      </w:r>
      <w:proofErr w:type="spellStart"/>
      <w:r w:rsidRPr="00F6488C">
        <w:rPr>
          <w:rFonts w:ascii="Times New Roman" w:hAnsi="Times New Roman" w:cs="Times New Roman"/>
          <w:sz w:val="24"/>
          <w:szCs w:val="24"/>
        </w:rPr>
        <w:t>centre</w:t>
      </w:r>
      <w:proofErr w:type="spellEnd"/>
      <w:r w:rsidRPr="00F6488C">
        <w:rPr>
          <w:rFonts w:ascii="Times New Roman" w:hAnsi="Times New Roman" w:cs="Times New Roman"/>
          <w:sz w:val="24"/>
          <w:szCs w:val="24"/>
        </w:rPr>
        <w:t xml:space="preserve"> to fight GBV. </w:t>
      </w:r>
      <w:proofErr w:type="gramStart"/>
      <w:r w:rsidRPr="00F6488C">
        <w:rPr>
          <w:rFonts w:ascii="Times New Roman" w:hAnsi="Times New Roman" w:cs="Times New Roman"/>
          <w:sz w:val="24"/>
          <w:szCs w:val="24"/>
        </w:rPr>
        <w:t>The Citizen.</w:t>
      </w:r>
      <w:proofErr w:type="gramEnd"/>
      <w:r w:rsidRPr="00F6488C">
        <w:rPr>
          <w:rFonts w:ascii="Times New Roman" w:hAnsi="Times New Roman" w:cs="Times New Roman"/>
          <w:sz w:val="24"/>
          <w:szCs w:val="24"/>
        </w:rPr>
        <w:t xml:space="preserve"> </w:t>
      </w:r>
    </w:p>
    <w:p w14:paraId="2C4A80D9" w14:textId="129CC90A" w:rsidR="00383131" w:rsidRPr="00F6488C" w:rsidRDefault="004A3F65" w:rsidP="00383131">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r>
      <w:r w:rsidR="00383131" w:rsidRPr="00F6488C">
        <w:rPr>
          <w:rFonts w:ascii="Times New Roman" w:hAnsi="Times New Roman" w:cs="Times New Roman"/>
          <w:sz w:val="24"/>
          <w:szCs w:val="24"/>
        </w:rPr>
        <w:t>https://www.thecitizen.co.tz/tanzania/news/national/manyara-region-opens-one-stop-centre-to-fight-gbv-4633192</w:t>
      </w:r>
      <w:r w:rsidR="00383131" w:rsidRPr="00F6488C">
        <w:rPr>
          <w:rFonts w:ascii="Times New Roman" w:hAnsi="Times New Roman" w:cs="Times New Roman"/>
          <w:sz w:val="24"/>
          <w:szCs w:val="24"/>
        </w:rPr>
        <w:tab/>
      </w:r>
    </w:p>
    <w:p w14:paraId="413DC7D1"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 xml:space="preserve">Morrell, R., </w:t>
      </w:r>
      <w:proofErr w:type="spellStart"/>
      <w:r w:rsidRPr="00F6488C">
        <w:rPr>
          <w:rFonts w:ascii="Times New Roman" w:hAnsi="Times New Roman" w:cs="Times New Roman"/>
          <w:sz w:val="24"/>
          <w:szCs w:val="24"/>
        </w:rPr>
        <w:t>Jewkes</w:t>
      </w:r>
      <w:proofErr w:type="spellEnd"/>
      <w:r w:rsidRPr="00F6488C">
        <w:rPr>
          <w:rFonts w:ascii="Times New Roman" w:hAnsi="Times New Roman" w:cs="Times New Roman"/>
          <w:sz w:val="24"/>
          <w:szCs w:val="24"/>
        </w:rPr>
        <w:t xml:space="preserve">, R., &amp; </w:t>
      </w:r>
      <w:proofErr w:type="spellStart"/>
      <w:r w:rsidRPr="00F6488C">
        <w:rPr>
          <w:rFonts w:ascii="Times New Roman" w:hAnsi="Times New Roman" w:cs="Times New Roman"/>
          <w:sz w:val="24"/>
          <w:szCs w:val="24"/>
        </w:rPr>
        <w:t>Lindegger</w:t>
      </w:r>
      <w:proofErr w:type="spellEnd"/>
      <w:r w:rsidRPr="00F6488C">
        <w:rPr>
          <w:rFonts w:ascii="Times New Roman" w:hAnsi="Times New Roman" w:cs="Times New Roman"/>
          <w:sz w:val="24"/>
          <w:szCs w:val="24"/>
        </w:rPr>
        <w:t>, G. (2018).</w:t>
      </w:r>
      <w:proofErr w:type="gramEnd"/>
      <w:r w:rsidRPr="00F6488C">
        <w:rPr>
          <w:rFonts w:ascii="Times New Roman" w:hAnsi="Times New Roman" w:cs="Times New Roman"/>
          <w:sz w:val="24"/>
          <w:szCs w:val="24"/>
        </w:rPr>
        <w:t xml:space="preserve"> Hegemonic masculinity and gender-based violence: Men’s participation in the prevention of violence. </w:t>
      </w:r>
      <w:proofErr w:type="gramStart"/>
      <w:r w:rsidRPr="00F6488C">
        <w:rPr>
          <w:rFonts w:ascii="Times New Roman" w:hAnsi="Times New Roman" w:cs="Times New Roman"/>
          <w:sz w:val="24"/>
          <w:szCs w:val="24"/>
        </w:rPr>
        <w:t>In D. Connell (Ed.), Masculinities in a global era (pp. 158-179).</w:t>
      </w:r>
      <w:proofErr w:type="gramEnd"/>
      <w:r w:rsidRPr="00F6488C">
        <w:rPr>
          <w:rFonts w:ascii="Times New Roman" w:hAnsi="Times New Roman" w:cs="Times New Roman"/>
          <w:sz w:val="24"/>
          <w:szCs w:val="24"/>
        </w:rPr>
        <w:t xml:space="preserve"> London: Palgrave Macmillan.</w:t>
      </w:r>
    </w:p>
    <w:p w14:paraId="7A278599"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National Bureau of Statistics (NBS).</w:t>
      </w:r>
      <w:proofErr w:type="gramEnd"/>
      <w:r w:rsidRPr="00F6488C">
        <w:rPr>
          <w:rFonts w:ascii="Times New Roman" w:hAnsi="Times New Roman" w:cs="Times New Roman"/>
          <w:sz w:val="24"/>
          <w:szCs w:val="24"/>
        </w:rPr>
        <w:t xml:space="preserve"> (2022). </w:t>
      </w:r>
      <w:proofErr w:type="gramStart"/>
      <w:r w:rsidRPr="00F6488C">
        <w:rPr>
          <w:rFonts w:ascii="Times New Roman" w:hAnsi="Times New Roman" w:cs="Times New Roman"/>
          <w:sz w:val="24"/>
          <w:szCs w:val="24"/>
        </w:rPr>
        <w:t>The</w:t>
      </w:r>
      <w:proofErr w:type="gramEnd"/>
      <w:r w:rsidRPr="00F6488C">
        <w:rPr>
          <w:rFonts w:ascii="Times New Roman" w:hAnsi="Times New Roman" w:cs="Times New Roman"/>
          <w:sz w:val="24"/>
          <w:szCs w:val="24"/>
        </w:rPr>
        <w:t xml:space="preserve"> 2022 Tanzania Demographic and Health Survey. </w:t>
      </w:r>
      <w:proofErr w:type="gramStart"/>
      <w:r w:rsidRPr="00F6488C">
        <w:rPr>
          <w:rFonts w:ascii="Times New Roman" w:hAnsi="Times New Roman" w:cs="Times New Roman"/>
          <w:sz w:val="24"/>
          <w:szCs w:val="24"/>
        </w:rPr>
        <w:t>National Bureau of Statistics, Tanzania.</w:t>
      </w:r>
      <w:proofErr w:type="gramEnd"/>
    </w:p>
    <w:p w14:paraId="23D931F7" w14:textId="77777777" w:rsidR="004A3F65"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Noy</w:t>
      </w:r>
      <w:proofErr w:type="spellEnd"/>
      <w:r w:rsidRPr="00F6488C">
        <w:rPr>
          <w:rFonts w:ascii="Times New Roman" w:hAnsi="Times New Roman" w:cs="Times New Roman"/>
          <w:sz w:val="24"/>
          <w:szCs w:val="24"/>
        </w:rPr>
        <w:t>, C. (2008).</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Sampling knowledge: The hermeneutics of snowball sampling in qualitative research.</w:t>
      </w:r>
      <w:proofErr w:type="gramEnd"/>
      <w:r w:rsidRPr="00F6488C">
        <w:rPr>
          <w:rFonts w:ascii="Times New Roman" w:hAnsi="Times New Roman" w:cs="Times New Roman"/>
          <w:sz w:val="24"/>
          <w:szCs w:val="24"/>
        </w:rPr>
        <w:t xml:space="preserve"> </w:t>
      </w:r>
      <w:r w:rsidRPr="00383131">
        <w:rPr>
          <w:rFonts w:ascii="Times New Roman" w:hAnsi="Times New Roman" w:cs="Times New Roman"/>
          <w:i/>
          <w:sz w:val="24"/>
          <w:szCs w:val="24"/>
        </w:rPr>
        <w:t>International Journal of Social Research Methodology</w:t>
      </w:r>
      <w:r w:rsidRPr="00F6488C">
        <w:rPr>
          <w:rFonts w:ascii="Times New Roman" w:hAnsi="Times New Roman" w:cs="Times New Roman"/>
          <w:sz w:val="24"/>
          <w:szCs w:val="24"/>
        </w:rPr>
        <w:t xml:space="preserve">, 11(4), 327-344. </w:t>
      </w:r>
    </w:p>
    <w:p w14:paraId="593D3544" w14:textId="70245BD2" w:rsidR="00383131" w:rsidRPr="00F6488C" w:rsidRDefault="004A3F65" w:rsidP="00383131">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ab/>
      </w:r>
      <w:r w:rsidR="00383131" w:rsidRPr="00F6488C">
        <w:rPr>
          <w:rFonts w:ascii="Times New Roman" w:hAnsi="Times New Roman" w:cs="Times New Roman"/>
          <w:sz w:val="24"/>
          <w:szCs w:val="24"/>
        </w:rPr>
        <w:t>https://doi.org/10.1080/13645570701401305</w:t>
      </w:r>
    </w:p>
    <w:p w14:paraId="1C31671E"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Palinkas</w:t>
      </w:r>
      <w:proofErr w:type="spellEnd"/>
      <w:r w:rsidRPr="00F6488C">
        <w:rPr>
          <w:rFonts w:ascii="Times New Roman" w:hAnsi="Times New Roman" w:cs="Times New Roman"/>
          <w:sz w:val="24"/>
          <w:szCs w:val="24"/>
        </w:rPr>
        <w:t xml:space="preserve">, L. A., </w:t>
      </w:r>
      <w:proofErr w:type="spellStart"/>
      <w:r w:rsidRPr="00F6488C">
        <w:rPr>
          <w:rFonts w:ascii="Times New Roman" w:hAnsi="Times New Roman" w:cs="Times New Roman"/>
          <w:sz w:val="24"/>
          <w:szCs w:val="24"/>
        </w:rPr>
        <w:t>Horwitz</w:t>
      </w:r>
      <w:proofErr w:type="spellEnd"/>
      <w:r w:rsidRPr="00F6488C">
        <w:rPr>
          <w:rFonts w:ascii="Times New Roman" w:hAnsi="Times New Roman" w:cs="Times New Roman"/>
          <w:sz w:val="24"/>
          <w:szCs w:val="24"/>
        </w:rPr>
        <w:t xml:space="preserve">, S. M., Green, C. A., Wisdom, J. P., </w:t>
      </w:r>
      <w:proofErr w:type="spellStart"/>
      <w:r w:rsidRPr="00F6488C">
        <w:rPr>
          <w:rFonts w:ascii="Times New Roman" w:hAnsi="Times New Roman" w:cs="Times New Roman"/>
          <w:sz w:val="24"/>
          <w:szCs w:val="24"/>
        </w:rPr>
        <w:t>Duan</w:t>
      </w:r>
      <w:proofErr w:type="spellEnd"/>
      <w:r w:rsidRPr="00F6488C">
        <w:rPr>
          <w:rFonts w:ascii="Times New Roman" w:hAnsi="Times New Roman" w:cs="Times New Roman"/>
          <w:sz w:val="24"/>
          <w:szCs w:val="24"/>
        </w:rPr>
        <w:t xml:space="preserve">, N., &amp; </w:t>
      </w:r>
      <w:proofErr w:type="spellStart"/>
      <w:r w:rsidRPr="00F6488C">
        <w:rPr>
          <w:rFonts w:ascii="Times New Roman" w:hAnsi="Times New Roman" w:cs="Times New Roman"/>
          <w:sz w:val="24"/>
          <w:szCs w:val="24"/>
        </w:rPr>
        <w:t>Hoagwood</w:t>
      </w:r>
      <w:proofErr w:type="spellEnd"/>
      <w:r w:rsidRPr="00F6488C">
        <w:rPr>
          <w:rFonts w:ascii="Times New Roman" w:hAnsi="Times New Roman" w:cs="Times New Roman"/>
          <w:sz w:val="24"/>
          <w:szCs w:val="24"/>
        </w:rPr>
        <w:t>, K. (2015).</w:t>
      </w:r>
      <w:proofErr w:type="gramEnd"/>
      <w:r w:rsidRPr="00F6488C">
        <w:rPr>
          <w:rFonts w:ascii="Times New Roman" w:hAnsi="Times New Roman" w:cs="Times New Roman"/>
          <w:sz w:val="24"/>
          <w:szCs w:val="24"/>
        </w:rPr>
        <w:t xml:space="preserve"> Purposeful sampling for qualitative data collection and analysis in mixed method implementation research. Administration and Policy in Mental Health and Mental Health Services Research, 42(5), 533-544. https://doi.org/10.1007/s10488-013-0528-y</w:t>
      </w:r>
    </w:p>
    <w:p w14:paraId="2E4DB594"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Parker, E. A., Alexander, L. A., &amp; Johnson, J. R. (2014).</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Understanding the role of social learning in male adolescent aggression.</w:t>
      </w:r>
      <w:proofErr w:type="gramEnd"/>
      <w:r w:rsidRPr="00F6488C">
        <w:rPr>
          <w:rFonts w:ascii="Times New Roman" w:hAnsi="Times New Roman" w:cs="Times New Roman"/>
          <w:sz w:val="24"/>
          <w:szCs w:val="24"/>
        </w:rPr>
        <w:t xml:space="preserve"> Journal of Adolescent Health, 55(3), 354-361.</w:t>
      </w:r>
    </w:p>
    <w:p w14:paraId="763BB3C6"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proofErr w:type="gramStart"/>
      <w:r w:rsidRPr="00F6488C">
        <w:rPr>
          <w:rFonts w:ascii="Times New Roman" w:hAnsi="Times New Roman" w:cs="Times New Roman"/>
          <w:sz w:val="24"/>
          <w:szCs w:val="24"/>
        </w:rPr>
        <w:t>Sonke</w:t>
      </w:r>
      <w:proofErr w:type="spellEnd"/>
      <w:r w:rsidRPr="00F6488C">
        <w:rPr>
          <w:rFonts w:ascii="Times New Roman" w:hAnsi="Times New Roman" w:cs="Times New Roman"/>
          <w:sz w:val="24"/>
          <w:szCs w:val="24"/>
        </w:rPr>
        <w:t xml:space="preserve"> Gender Justice (2010).</w:t>
      </w:r>
      <w:proofErr w:type="gramEnd"/>
      <w:r w:rsidRPr="00F6488C">
        <w:rPr>
          <w:rFonts w:ascii="Times New Roman" w:hAnsi="Times New Roman" w:cs="Times New Roman"/>
          <w:sz w:val="24"/>
          <w:szCs w:val="24"/>
        </w:rPr>
        <w:t xml:space="preserve"> One Man Can: A Handbook for Men on How to Prevent Gender-Based Violence. </w:t>
      </w:r>
      <w:proofErr w:type="spellStart"/>
      <w:proofErr w:type="gramStart"/>
      <w:r w:rsidRPr="00F6488C">
        <w:rPr>
          <w:rFonts w:ascii="Times New Roman" w:hAnsi="Times New Roman" w:cs="Times New Roman"/>
          <w:sz w:val="24"/>
          <w:szCs w:val="24"/>
        </w:rPr>
        <w:t>Sonke</w:t>
      </w:r>
      <w:proofErr w:type="spellEnd"/>
      <w:r w:rsidRPr="00F6488C">
        <w:rPr>
          <w:rFonts w:ascii="Times New Roman" w:hAnsi="Times New Roman" w:cs="Times New Roman"/>
          <w:sz w:val="24"/>
          <w:szCs w:val="24"/>
        </w:rPr>
        <w:t xml:space="preserve"> Gender Justice Network.</w:t>
      </w:r>
      <w:proofErr w:type="gramEnd"/>
    </w:p>
    <w:p w14:paraId="6B6C97EE"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spellStart"/>
      <w:r w:rsidRPr="00F6488C">
        <w:rPr>
          <w:rFonts w:ascii="Times New Roman" w:hAnsi="Times New Roman" w:cs="Times New Roman"/>
          <w:sz w:val="24"/>
          <w:szCs w:val="24"/>
        </w:rPr>
        <w:t>Taifa</w:t>
      </w:r>
      <w:proofErr w:type="spellEnd"/>
      <w:r w:rsidRPr="00F6488C">
        <w:rPr>
          <w:rFonts w:ascii="Times New Roman" w:hAnsi="Times New Roman" w:cs="Times New Roman"/>
          <w:sz w:val="24"/>
          <w:szCs w:val="24"/>
        </w:rPr>
        <w:t xml:space="preserve"> Daily. (2021, November 1). 3,641 rape cases reported within 9 months in </w:t>
      </w:r>
      <w:proofErr w:type="spellStart"/>
      <w:r w:rsidRPr="00F6488C">
        <w:rPr>
          <w:rFonts w:ascii="Times New Roman" w:hAnsi="Times New Roman" w:cs="Times New Roman"/>
          <w:sz w:val="24"/>
          <w:szCs w:val="24"/>
        </w:rPr>
        <w:t>Manyara</w:t>
      </w:r>
      <w:proofErr w:type="spellEnd"/>
      <w:r w:rsidRPr="00F6488C">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Pr="00F6488C">
          <w:rPr>
            <w:rStyle w:val="Hyperlink"/>
            <w:rFonts w:ascii="Times New Roman" w:hAnsi="Times New Roman" w:cs="Times New Roman"/>
            <w:sz w:val="24"/>
            <w:szCs w:val="24"/>
          </w:rPr>
          <w:t>https://taifadaily.com/3641-rape-cases-reported-within-9-months-in-manyara/</w:t>
        </w:r>
      </w:hyperlink>
    </w:p>
    <w:p w14:paraId="400D7FF8"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The United Republic of Tanzania (2015).</w:t>
      </w:r>
      <w:proofErr w:type="gramEnd"/>
      <w:r w:rsidRPr="00F6488C">
        <w:rPr>
          <w:rFonts w:ascii="Times New Roman" w:hAnsi="Times New Roman" w:cs="Times New Roman"/>
          <w:sz w:val="24"/>
          <w:szCs w:val="24"/>
        </w:rPr>
        <w:t xml:space="preserve"> The Domestic Violence Act [Government Document]. Government Printer, Dar es Salaam.</w:t>
      </w:r>
    </w:p>
    <w:p w14:paraId="60F32655"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UN Women.</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w:t>
      </w:r>
      <w:proofErr w:type="gramEnd"/>
      <w:r w:rsidRPr="00F6488C">
        <w:rPr>
          <w:rFonts w:ascii="Times New Roman" w:hAnsi="Times New Roman" w:cs="Times New Roman"/>
          <w:sz w:val="24"/>
          <w:szCs w:val="24"/>
        </w:rPr>
        <w:t xml:space="preserve"> Facts and figures: Ending violence against women. </w:t>
      </w:r>
      <w:proofErr w:type="gramStart"/>
      <w:r w:rsidRPr="00F6488C">
        <w:rPr>
          <w:rFonts w:ascii="Times New Roman" w:hAnsi="Times New Roman" w:cs="Times New Roman"/>
          <w:sz w:val="24"/>
          <w:szCs w:val="24"/>
        </w:rPr>
        <w:t>UN Women.</w:t>
      </w:r>
      <w:proofErr w:type="gramEnd"/>
      <w:r w:rsidRPr="00F6488C">
        <w:rPr>
          <w:rFonts w:ascii="Times New Roman" w:hAnsi="Times New Roman" w:cs="Times New Roman"/>
          <w:sz w:val="24"/>
          <w:szCs w:val="24"/>
        </w:rPr>
        <w:t xml:space="preserve"> Retrieved from h</w:t>
      </w:r>
      <w:hyperlink r:id="rId12" w:history="1">
        <w:r w:rsidRPr="00F6488C">
          <w:rPr>
            <w:rStyle w:val="Hyperlink"/>
            <w:rFonts w:ascii="Times New Roman" w:hAnsi="Times New Roman" w:cs="Times New Roman"/>
            <w:sz w:val="24"/>
            <w:szCs w:val="24"/>
          </w:rPr>
          <w:t>ttps://www.unwomen.org/en/articles/facts-and-figures/facts-and-figures-ending-v</w:t>
        </w:r>
      </w:hyperlink>
      <w:r w:rsidRPr="00F6488C">
        <w:rPr>
          <w:rFonts w:ascii="Times New Roman" w:hAnsi="Times New Roman" w:cs="Times New Roman"/>
          <w:sz w:val="24"/>
          <w:szCs w:val="24"/>
        </w:rPr>
        <w:t>iolence-against-women</w:t>
      </w:r>
    </w:p>
    <w:p w14:paraId="3DE38385" w14:textId="77777777" w:rsidR="004A3F65"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UN Women.</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w:t>
      </w:r>
      <w:proofErr w:type="spellStart"/>
      <w:r w:rsidRPr="00F6488C">
        <w:rPr>
          <w:rFonts w:ascii="Times New Roman" w:hAnsi="Times New Roman" w:cs="Times New Roman"/>
          <w:sz w:val="24"/>
          <w:szCs w:val="24"/>
        </w:rPr>
        <w:t>n.d.</w:t>
      </w:r>
      <w:proofErr w:type="spellEnd"/>
      <w:r w:rsidRPr="00F6488C">
        <w:rPr>
          <w:rFonts w:ascii="Times New Roman" w:hAnsi="Times New Roman" w:cs="Times New Roman"/>
          <w:sz w:val="24"/>
          <w:szCs w:val="24"/>
        </w:rPr>
        <w:t>).</w:t>
      </w:r>
      <w:proofErr w:type="gramEnd"/>
      <w:r w:rsidRPr="00F6488C">
        <w:rPr>
          <w:rFonts w:ascii="Times New Roman" w:hAnsi="Times New Roman" w:cs="Times New Roman"/>
          <w:sz w:val="24"/>
          <w:szCs w:val="24"/>
        </w:rPr>
        <w:t xml:space="preserve"> Shaping the future with empowered men and boys. </w:t>
      </w:r>
      <w:proofErr w:type="gramStart"/>
      <w:r w:rsidRPr="00F6488C">
        <w:rPr>
          <w:rFonts w:ascii="Times New Roman" w:hAnsi="Times New Roman" w:cs="Times New Roman"/>
          <w:sz w:val="24"/>
          <w:szCs w:val="24"/>
        </w:rPr>
        <w:t>UN Women Knowledge Portal.</w:t>
      </w:r>
      <w:proofErr w:type="gramEnd"/>
      <w:r w:rsidRPr="00F6488C">
        <w:rPr>
          <w:rFonts w:ascii="Times New Roman" w:hAnsi="Times New Roman" w:cs="Times New Roman"/>
          <w:sz w:val="24"/>
          <w:szCs w:val="24"/>
        </w:rPr>
        <w:t xml:space="preserve"> Retrieved from </w:t>
      </w:r>
    </w:p>
    <w:p w14:paraId="6B127187" w14:textId="20F5C858" w:rsidR="00383131" w:rsidRPr="00F6488C" w:rsidRDefault="004A3F65" w:rsidP="00383131">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r>
      <w:proofErr w:type="gramStart"/>
      <w:r w:rsidR="00383131" w:rsidRPr="00F6488C">
        <w:rPr>
          <w:rFonts w:ascii="Times New Roman" w:hAnsi="Times New Roman" w:cs="Times New Roman"/>
          <w:sz w:val="24"/>
          <w:szCs w:val="24"/>
        </w:rPr>
        <w:t>h</w:t>
      </w:r>
      <w:proofErr w:type="gramEnd"/>
      <w:r w:rsidR="00383131" w:rsidRPr="00F6488C">
        <w:fldChar w:fldCharType="begin"/>
      </w:r>
      <w:r w:rsidR="00383131" w:rsidRPr="00F6488C">
        <w:rPr>
          <w:rFonts w:ascii="Times New Roman" w:hAnsi="Times New Roman" w:cs="Times New Roman"/>
          <w:sz w:val="24"/>
          <w:szCs w:val="24"/>
        </w:rPr>
        <w:instrText xml:space="preserve"> HYPERLINK "ttps://knowledge.unwomen.org/en/topics/ending-violence-a" </w:instrText>
      </w:r>
      <w:r w:rsidR="00383131" w:rsidRPr="00F6488C">
        <w:fldChar w:fldCharType="separate"/>
      </w:r>
      <w:r w:rsidR="00383131" w:rsidRPr="00F6488C">
        <w:rPr>
          <w:rStyle w:val="Hyperlink"/>
          <w:rFonts w:ascii="Times New Roman" w:hAnsi="Times New Roman" w:cs="Times New Roman"/>
          <w:sz w:val="24"/>
          <w:szCs w:val="24"/>
        </w:rPr>
        <w:t>ttps://knowledge.unwomen.org/en/topics/ending-violence-a</w:t>
      </w:r>
      <w:r w:rsidR="00383131" w:rsidRPr="00F6488C">
        <w:rPr>
          <w:rStyle w:val="Hyperlink"/>
          <w:rFonts w:ascii="Times New Roman" w:hAnsi="Times New Roman" w:cs="Times New Roman"/>
          <w:sz w:val="24"/>
          <w:szCs w:val="24"/>
        </w:rPr>
        <w:fldChar w:fldCharType="end"/>
      </w:r>
      <w:r w:rsidR="00383131" w:rsidRPr="00F6488C">
        <w:rPr>
          <w:rFonts w:ascii="Times New Roman" w:hAnsi="Times New Roman" w:cs="Times New Roman"/>
          <w:sz w:val="24"/>
          <w:szCs w:val="24"/>
        </w:rPr>
        <w:t>gainst-women/men-and-boys</w:t>
      </w:r>
    </w:p>
    <w:p w14:paraId="3D9A4267"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lastRenderedPageBreak/>
        <w:t>UNFPA (2020).</w:t>
      </w:r>
      <w:proofErr w:type="gramEnd"/>
      <w:r w:rsidRPr="00F6488C">
        <w:rPr>
          <w:rFonts w:ascii="Times New Roman" w:hAnsi="Times New Roman" w:cs="Times New Roman"/>
          <w:sz w:val="24"/>
          <w:szCs w:val="24"/>
        </w:rPr>
        <w:t xml:space="preserve"> "Transforming Masculinities: Addressing the Role of Men and Boys in Preventing Gender-Based Violence</w:t>
      </w:r>
    </w:p>
    <w:p w14:paraId="61F234B8"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WHO (2019).</w:t>
      </w:r>
      <w:proofErr w:type="gramEnd"/>
      <w:r w:rsidRPr="00F6488C">
        <w:rPr>
          <w:rFonts w:ascii="Times New Roman" w:hAnsi="Times New Roman" w:cs="Times New Roman"/>
          <w:sz w:val="24"/>
          <w:szCs w:val="24"/>
        </w:rPr>
        <w:t xml:space="preserve"> Violence Prevention: The Role of Men and Boys in Preventing Violence against Women and Children. </w:t>
      </w:r>
      <w:proofErr w:type="gramStart"/>
      <w:r w:rsidRPr="00F6488C">
        <w:rPr>
          <w:rFonts w:ascii="Times New Roman" w:hAnsi="Times New Roman" w:cs="Times New Roman"/>
          <w:sz w:val="24"/>
          <w:szCs w:val="24"/>
        </w:rPr>
        <w:t>World Health Organization.</w:t>
      </w:r>
      <w:proofErr w:type="gramEnd"/>
    </w:p>
    <w:p w14:paraId="10138A19" w14:textId="77777777" w:rsidR="004A3F65"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World Health Organization.</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(2024). Violence against women.</w:t>
      </w:r>
      <w:proofErr w:type="gramEnd"/>
      <w:r w:rsidRPr="00F6488C">
        <w:rPr>
          <w:rFonts w:ascii="Times New Roman" w:hAnsi="Times New Roman" w:cs="Times New Roman"/>
          <w:sz w:val="24"/>
          <w:szCs w:val="24"/>
        </w:rPr>
        <w:t xml:space="preserve"> </w:t>
      </w:r>
      <w:proofErr w:type="gramStart"/>
      <w:r w:rsidRPr="00F6488C">
        <w:rPr>
          <w:rFonts w:ascii="Times New Roman" w:hAnsi="Times New Roman" w:cs="Times New Roman"/>
          <w:sz w:val="24"/>
          <w:szCs w:val="24"/>
        </w:rPr>
        <w:t>WHO Western Pacific Region.</w:t>
      </w:r>
      <w:proofErr w:type="gramEnd"/>
      <w:r w:rsidRPr="00F6488C">
        <w:rPr>
          <w:rFonts w:ascii="Times New Roman" w:hAnsi="Times New Roman" w:cs="Times New Roman"/>
          <w:sz w:val="24"/>
          <w:szCs w:val="24"/>
        </w:rPr>
        <w:t xml:space="preserve"> Retrieved from </w:t>
      </w:r>
    </w:p>
    <w:p w14:paraId="23DD65BD" w14:textId="663AC159" w:rsidR="00383131" w:rsidRPr="00F6488C" w:rsidRDefault="004A3F65" w:rsidP="00383131">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b/>
      </w:r>
      <w:proofErr w:type="gramStart"/>
      <w:r w:rsidR="00383131" w:rsidRPr="00F6488C">
        <w:rPr>
          <w:rFonts w:ascii="Times New Roman" w:hAnsi="Times New Roman" w:cs="Times New Roman"/>
          <w:sz w:val="24"/>
          <w:szCs w:val="24"/>
        </w:rPr>
        <w:t>h</w:t>
      </w:r>
      <w:proofErr w:type="gramEnd"/>
      <w:r w:rsidR="00383131" w:rsidRPr="00F6488C">
        <w:fldChar w:fldCharType="begin"/>
      </w:r>
      <w:r w:rsidR="00383131" w:rsidRPr="00F6488C">
        <w:rPr>
          <w:rFonts w:ascii="Times New Roman" w:hAnsi="Times New Roman" w:cs="Times New Roman"/>
          <w:sz w:val="24"/>
          <w:szCs w:val="24"/>
        </w:rPr>
        <w:instrText xml:space="preserve"> HYPERLINK "ttps://www.who.int/westernpacific/newsroom/fact-s" </w:instrText>
      </w:r>
      <w:r w:rsidR="00383131" w:rsidRPr="00F6488C">
        <w:fldChar w:fldCharType="separate"/>
      </w:r>
      <w:r w:rsidR="00383131" w:rsidRPr="00F6488C">
        <w:rPr>
          <w:rStyle w:val="Hyperlink"/>
          <w:rFonts w:ascii="Times New Roman" w:hAnsi="Times New Roman" w:cs="Times New Roman"/>
          <w:sz w:val="24"/>
          <w:szCs w:val="24"/>
        </w:rPr>
        <w:t>ttps://www.who.int/westernpacific/newsroom/fact-s</w:t>
      </w:r>
      <w:r w:rsidR="00383131" w:rsidRPr="00F6488C">
        <w:rPr>
          <w:rStyle w:val="Hyperlink"/>
          <w:rFonts w:ascii="Times New Roman" w:hAnsi="Times New Roman" w:cs="Times New Roman"/>
          <w:sz w:val="24"/>
          <w:szCs w:val="24"/>
        </w:rPr>
        <w:fldChar w:fldCharType="end"/>
      </w:r>
      <w:r w:rsidR="00383131" w:rsidRPr="00F6488C">
        <w:rPr>
          <w:rFonts w:ascii="Times New Roman" w:hAnsi="Times New Roman" w:cs="Times New Roman"/>
          <w:sz w:val="24"/>
          <w:szCs w:val="24"/>
        </w:rPr>
        <w:t>heets/detail/violence-against-women</w:t>
      </w:r>
    </w:p>
    <w:p w14:paraId="7F94D6E7" w14:textId="77777777" w:rsidR="00383131" w:rsidRPr="00F6488C" w:rsidRDefault="00383131" w:rsidP="00383131">
      <w:pPr>
        <w:spacing w:after="0" w:line="480" w:lineRule="auto"/>
        <w:ind w:left="1134" w:hanging="1134"/>
        <w:jc w:val="both"/>
        <w:rPr>
          <w:rFonts w:ascii="Times New Roman" w:hAnsi="Times New Roman" w:cs="Times New Roman"/>
          <w:sz w:val="24"/>
          <w:szCs w:val="24"/>
        </w:rPr>
      </w:pPr>
      <w:proofErr w:type="gramStart"/>
      <w:r w:rsidRPr="00F6488C">
        <w:rPr>
          <w:rFonts w:ascii="Times New Roman" w:hAnsi="Times New Roman" w:cs="Times New Roman"/>
          <w:sz w:val="24"/>
          <w:szCs w:val="24"/>
        </w:rPr>
        <w:t>Yin, R. K. (2018).</w:t>
      </w:r>
      <w:proofErr w:type="gramEnd"/>
      <w:r w:rsidRPr="00F6488C">
        <w:rPr>
          <w:rFonts w:ascii="Times New Roman" w:hAnsi="Times New Roman" w:cs="Times New Roman"/>
          <w:sz w:val="24"/>
          <w:szCs w:val="24"/>
        </w:rPr>
        <w:t xml:space="preserve"> Case study research and applications: Design and methods (6th </w:t>
      </w:r>
      <w:proofErr w:type="gramStart"/>
      <w:r w:rsidRPr="00F6488C">
        <w:rPr>
          <w:rFonts w:ascii="Times New Roman" w:hAnsi="Times New Roman" w:cs="Times New Roman"/>
          <w:sz w:val="24"/>
          <w:szCs w:val="24"/>
        </w:rPr>
        <w:t>ed</w:t>
      </w:r>
      <w:proofErr w:type="gramEnd"/>
      <w:r w:rsidRPr="00F6488C">
        <w:rPr>
          <w:rFonts w:ascii="Times New Roman" w:hAnsi="Times New Roman" w:cs="Times New Roman"/>
          <w:sz w:val="24"/>
          <w:szCs w:val="24"/>
        </w:rPr>
        <w:t xml:space="preserve">.). Sage Publications </w:t>
      </w:r>
    </w:p>
    <w:p w14:paraId="6EECCD14" w14:textId="77777777" w:rsidR="00AE4DB9" w:rsidRPr="00F6488C" w:rsidRDefault="00AE4DB9" w:rsidP="00E067F9">
      <w:pPr>
        <w:spacing w:after="0" w:line="480" w:lineRule="auto"/>
        <w:jc w:val="both"/>
        <w:rPr>
          <w:rFonts w:ascii="Times New Roman" w:hAnsi="Times New Roman" w:cs="Times New Roman"/>
          <w:sz w:val="24"/>
          <w:szCs w:val="24"/>
        </w:rPr>
      </w:pPr>
    </w:p>
    <w:p w14:paraId="6EECCD15" w14:textId="77777777" w:rsidR="00FF728F" w:rsidRPr="00F6488C" w:rsidRDefault="00FF728F" w:rsidP="00E067F9">
      <w:pPr>
        <w:spacing w:after="0" w:line="480" w:lineRule="auto"/>
        <w:rPr>
          <w:rFonts w:ascii="Times New Roman" w:hAnsi="Times New Roman" w:cs="Times New Roman"/>
          <w:sz w:val="24"/>
          <w:szCs w:val="24"/>
        </w:rPr>
      </w:pPr>
    </w:p>
    <w:p w14:paraId="6EECCD16" w14:textId="77777777" w:rsidR="005D67A7" w:rsidRPr="00F6488C" w:rsidRDefault="005D67A7" w:rsidP="00E067F9">
      <w:pPr>
        <w:spacing w:after="0" w:line="480" w:lineRule="auto"/>
        <w:jc w:val="center"/>
        <w:rPr>
          <w:rFonts w:ascii="Times New Roman" w:hAnsi="Times New Roman" w:cs="Times New Roman"/>
          <w:sz w:val="24"/>
          <w:szCs w:val="24"/>
        </w:rPr>
      </w:pPr>
    </w:p>
    <w:p w14:paraId="6EECCD17" w14:textId="77777777" w:rsidR="00254CC9" w:rsidRPr="00F6488C" w:rsidRDefault="00254CC9" w:rsidP="00E067F9">
      <w:pPr>
        <w:spacing w:after="0" w:line="480" w:lineRule="auto"/>
        <w:jc w:val="center"/>
        <w:rPr>
          <w:rFonts w:ascii="Times New Roman" w:hAnsi="Times New Roman" w:cs="Times New Roman"/>
          <w:sz w:val="24"/>
          <w:szCs w:val="24"/>
        </w:rPr>
      </w:pPr>
    </w:p>
    <w:p w14:paraId="6EECCD18"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9"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A"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B"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C"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D"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E" w14:textId="77777777" w:rsidR="00D66666" w:rsidRPr="00F6488C" w:rsidRDefault="00D66666" w:rsidP="00E067F9">
      <w:pPr>
        <w:spacing w:after="0" w:line="480" w:lineRule="auto"/>
        <w:jc w:val="center"/>
        <w:rPr>
          <w:rFonts w:ascii="Times New Roman" w:hAnsi="Times New Roman" w:cs="Times New Roman"/>
          <w:sz w:val="24"/>
          <w:szCs w:val="24"/>
        </w:rPr>
      </w:pPr>
    </w:p>
    <w:p w14:paraId="6EECCD1F" w14:textId="77777777" w:rsidR="00D66666" w:rsidRPr="00F6488C" w:rsidRDefault="00D66666" w:rsidP="00E067F9">
      <w:pPr>
        <w:spacing w:after="0" w:line="480" w:lineRule="auto"/>
        <w:jc w:val="center"/>
        <w:rPr>
          <w:rFonts w:ascii="Times New Roman" w:hAnsi="Times New Roman" w:cs="Times New Roman"/>
          <w:sz w:val="24"/>
          <w:szCs w:val="24"/>
        </w:rPr>
      </w:pPr>
    </w:p>
    <w:p w14:paraId="6EECCD20" w14:textId="77777777" w:rsidR="00D66666" w:rsidRPr="00F6488C" w:rsidRDefault="00D66666" w:rsidP="00E067F9">
      <w:pPr>
        <w:spacing w:after="0" w:line="480" w:lineRule="auto"/>
        <w:jc w:val="center"/>
        <w:rPr>
          <w:rFonts w:ascii="Times New Roman" w:hAnsi="Times New Roman" w:cs="Times New Roman"/>
          <w:sz w:val="24"/>
          <w:szCs w:val="24"/>
        </w:rPr>
      </w:pPr>
    </w:p>
    <w:p w14:paraId="6EECCD23" w14:textId="6944A643" w:rsidR="0006470A" w:rsidRPr="00F6488C" w:rsidRDefault="000903E2" w:rsidP="00E067F9">
      <w:pPr>
        <w:pStyle w:val="Heading1"/>
        <w:spacing w:before="0" w:line="480" w:lineRule="auto"/>
        <w:jc w:val="center"/>
        <w:rPr>
          <w:rFonts w:ascii="Times New Roman" w:hAnsi="Times New Roman" w:cs="Times New Roman"/>
          <w:b/>
          <w:sz w:val="24"/>
          <w:szCs w:val="24"/>
        </w:rPr>
      </w:pPr>
      <w:bookmarkStart w:id="102" w:name="_Toc192573720"/>
      <w:r w:rsidRPr="00F6488C">
        <w:rPr>
          <w:rFonts w:ascii="Times New Roman" w:hAnsi="Times New Roman" w:cs="Times New Roman"/>
          <w:b/>
          <w:color w:val="auto"/>
          <w:sz w:val="24"/>
          <w:szCs w:val="24"/>
        </w:rPr>
        <w:lastRenderedPageBreak/>
        <w:t>APPENDICES</w:t>
      </w:r>
      <w:bookmarkEnd w:id="102"/>
      <w:r w:rsidR="008C7D00">
        <w:rPr>
          <w:rFonts w:ascii="Times New Roman" w:hAnsi="Times New Roman" w:cs="Times New Roman"/>
          <w:b/>
          <w:color w:val="auto"/>
          <w:sz w:val="24"/>
          <w:szCs w:val="24"/>
        </w:rPr>
        <w:fldChar w:fldCharType="begin"/>
      </w:r>
      <w:r w:rsidR="008C7D00">
        <w:instrText xml:space="preserve"> TC "</w:instrText>
      </w:r>
      <w:bookmarkStart w:id="103" w:name="_Toc213944583"/>
      <w:r w:rsidR="008C7D00" w:rsidRPr="00D53665">
        <w:rPr>
          <w:rFonts w:ascii="Times New Roman" w:hAnsi="Times New Roman" w:cs="Times New Roman"/>
          <w:b/>
          <w:color w:val="auto"/>
          <w:sz w:val="24"/>
          <w:szCs w:val="24"/>
        </w:rPr>
        <w:instrText>APPENDICES</w:instrText>
      </w:r>
      <w:bookmarkEnd w:id="103"/>
      <w:r w:rsidR="008C7D00">
        <w:instrText xml:space="preserve">" \f C \l "1" </w:instrText>
      </w:r>
      <w:r w:rsidR="008C7D00">
        <w:rPr>
          <w:rFonts w:ascii="Times New Roman" w:hAnsi="Times New Roman" w:cs="Times New Roman"/>
          <w:b/>
          <w:color w:val="auto"/>
          <w:sz w:val="24"/>
          <w:szCs w:val="24"/>
        </w:rPr>
        <w:fldChar w:fldCharType="end"/>
      </w:r>
    </w:p>
    <w:p w14:paraId="6EECCD24" w14:textId="77777777" w:rsidR="0006470A" w:rsidRPr="00F6488C" w:rsidRDefault="0006470A" w:rsidP="00E067F9">
      <w:pPr>
        <w:spacing w:after="0" w:line="480" w:lineRule="auto"/>
        <w:rPr>
          <w:rFonts w:ascii="Times New Roman" w:hAnsi="Times New Roman" w:cs="Times New Roman"/>
          <w:b/>
          <w:bCs/>
          <w:sz w:val="24"/>
          <w:szCs w:val="24"/>
        </w:rPr>
      </w:pPr>
      <w:r w:rsidRPr="00F6488C">
        <w:rPr>
          <w:rFonts w:ascii="Times New Roman" w:hAnsi="Times New Roman" w:cs="Times New Roman"/>
          <w:b/>
          <w:bCs/>
          <w:sz w:val="24"/>
          <w:szCs w:val="24"/>
        </w:rPr>
        <w:t>3.9 Data Collection Tools</w:t>
      </w:r>
    </w:p>
    <w:p w14:paraId="6EECCD25" w14:textId="77777777" w:rsidR="0006470A" w:rsidRPr="00F6488C" w:rsidRDefault="0006470A" w:rsidP="00E067F9">
      <w:pPr>
        <w:spacing w:after="0" w:line="480" w:lineRule="auto"/>
        <w:rPr>
          <w:rFonts w:ascii="Times New Roman" w:hAnsi="Times New Roman" w:cs="Times New Roman"/>
          <w:sz w:val="24"/>
          <w:szCs w:val="24"/>
        </w:rPr>
      </w:pPr>
      <w:r w:rsidRPr="00F6488C">
        <w:rPr>
          <w:rFonts w:ascii="Times New Roman" w:hAnsi="Times New Roman" w:cs="Times New Roman"/>
          <w:sz w:val="24"/>
          <w:szCs w:val="24"/>
        </w:rPr>
        <w:t xml:space="preserve">This study will utilize two primary data collection tools: </w:t>
      </w:r>
      <w:r w:rsidRPr="00F6488C">
        <w:rPr>
          <w:rFonts w:ascii="Times New Roman" w:hAnsi="Times New Roman" w:cs="Times New Roman"/>
          <w:b/>
          <w:bCs/>
          <w:sz w:val="24"/>
          <w:szCs w:val="24"/>
        </w:rPr>
        <w:t>In-depth Interviews (IDIs)</w:t>
      </w:r>
      <w:r w:rsidRPr="00F6488C">
        <w:rPr>
          <w:rFonts w:ascii="Times New Roman" w:hAnsi="Times New Roman" w:cs="Times New Roman"/>
          <w:sz w:val="24"/>
          <w:szCs w:val="24"/>
        </w:rPr>
        <w:t xml:space="preserve"> and </w:t>
      </w:r>
      <w:r w:rsidRPr="00F6488C">
        <w:rPr>
          <w:rFonts w:ascii="Times New Roman" w:hAnsi="Times New Roman" w:cs="Times New Roman"/>
          <w:b/>
          <w:bCs/>
          <w:sz w:val="24"/>
          <w:szCs w:val="24"/>
        </w:rPr>
        <w:t>Focus Group Discussions (FGDs)</w:t>
      </w:r>
      <w:r w:rsidRPr="00F6488C">
        <w:rPr>
          <w:rFonts w:ascii="Times New Roman" w:hAnsi="Times New Roman" w:cs="Times New Roman"/>
          <w:sz w:val="24"/>
          <w:szCs w:val="24"/>
        </w:rPr>
        <w:t>. These tools will help gather detailed, qualitative data on the role of men in preventing gender-based violence (GBV). The following sections outline the guides for both methods.</w:t>
      </w:r>
    </w:p>
    <w:p w14:paraId="6EECCD26" w14:textId="77777777" w:rsidR="0006470A" w:rsidRPr="00F6488C" w:rsidRDefault="0006470A" w:rsidP="00E067F9">
      <w:pPr>
        <w:spacing w:after="0" w:line="480" w:lineRule="auto"/>
        <w:rPr>
          <w:rFonts w:ascii="Times New Roman" w:hAnsi="Times New Roman" w:cs="Times New Roman"/>
          <w:b/>
          <w:bCs/>
          <w:sz w:val="24"/>
          <w:szCs w:val="24"/>
        </w:rPr>
      </w:pPr>
      <w:r w:rsidRPr="00F6488C">
        <w:rPr>
          <w:rFonts w:ascii="Times New Roman" w:hAnsi="Times New Roman" w:cs="Times New Roman"/>
          <w:b/>
          <w:bCs/>
          <w:sz w:val="24"/>
          <w:szCs w:val="24"/>
        </w:rPr>
        <w:t>3.9.1 In-depth Interview Guide</w:t>
      </w:r>
    </w:p>
    <w:p w14:paraId="6EECCD27" w14:textId="77777777" w:rsidR="0006470A" w:rsidRPr="00F6488C" w:rsidRDefault="0006470A" w:rsidP="00E067F9">
      <w:pPr>
        <w:spacing w:after="0" w:line="480" w:lineRule="auto"/>
        <w:rPr>
          <w:rFonts w:ascii="Times New Roman" w:hAnsi="Times New Roman" w:cs="Times New Roman"/>
          <w:sz w:val="24"/>
          <w:szCs w:val="24"/>
        </w:rPr>
      </w:pPr>
      <w:r w:rsidRPr="00F6488C">
        <w:rPr>
          <w:rFonts w:ascii="Times New Roman" w:hAnsi="Times New Roman" w:cs="Times New Roman"/>
          <w:sz w:val="24"/>
          <w:szCs w:val="24"/>
        </w:rPr>
        <w:t>In-depth interviews are one-on-one conversations that allow for a deep exploration of participants' perspectives, experiences, and insights. The guide for IDIs is designed to elicit information on the role of men in preventing GBV, their understanding of GBV, and their personal experiences or observations regarding GBV prevention.</w:t>
      </w:r>
    </w:p>
    <w:p w14:paraId="6EECCD28" w14:textId="77777777" w:rsidR="0006470A" w:rsidRPr="00F6488C" w:rsidRDefault="0006470A" w:rsidP="00E067F9">
      <w:pPr>
        <w:spacing w:after="0" w:line="480" w:lineRule="auto"/>
        <w:rPr>
          <w:rFonts w:ascii="Times New Roman" w:hAnsi="Times New Roman" w:cs="Times New Roman"/>
          <w:sz w:val="24"/>
          <w:szCs w:val="24"/>
        </w:rPr>
      </w:pPr>
      <w:r w:rsidRPr="00F6488C">
        <w:rPr>
          <w:rFonts w:ascii="Times New Roman" w:hAnsi="Times New Roman" w:cs="Times New Roman"/>
          <w:b/>
          <w:bCs/>
          <w:sz w:val="24"/>
          <w:szCs w:val="24"/>
        </w:rPr>
        <w:t>Introduction Section:</w:t>
      </w:r>
    </w:p>
    <w:p w14:paraId="6EECCD29" w14:textId="77777777" w:rsidR="0006470A" w:rsidRPr="00F6488C" w:rsidRDefault="0006470A" w:rsidP="0054449D">
      <w:pPr>
        <w:numPr>
          <w:ilvl w:val="0"/>
          <w:numId w:val="5"/>
        </w:numPr>
        <w:tabs>
          <w:tab w:val="clear" w:pos="720"/>
          <w:tab w:val="num" w:pos="284"/>
        </w:tabs>
        <w:spacing w:after="0" w:line="480" w:lineRule="auto"/>
        <w:ind w:left="0" w:firstLine="0"/>
        <w:rPr>
          <w:rFonts w:ascii="Times New Roman" w:hAnsi="Times New Roman" w:cs="Times New Roman"/>
          <w:sz w:val="24"/>
          <w:szCs w:val="24"/>
        </w:rPr>
      </w:pPr>
      <w:r w:rsidRPr="00F6488C">
        <w:rPr>
          <w:rFonts w:ascii="Times New Roman" w:hAnsi="Times New Roman" w:cs="Times New Roman"/>
          <w:b/>
          <w:bCs/>
          <w:sz w:val="24"/>
          <w:szCs w:val="24"/>
        </w:rPr>
        <w:t>Introduction to the Interview:</w:t>
      </w:r>
      <w:r w:rsidRPr="00F6488C">
        <w:rPr>
          <w:rFonts w:ascii="Times New Roman" w:hAnsi="Times New Roman" w:cs="Times New Roman"/>
          <w:sz w:val="24"/>
          <w:szCs w:val="24"/>
        </w:rPr>
        <w:t xml:space="preserve"> </w:t>
      </w:r>
    </w:p>
    <w:p w14:paraId="6EECCD2A" w14:textId="77777777" w:rsidR="0006470A" w:rsidRPr="00F6488C" w:rsidRDefault="0006470A" w:rsidP="0054449D">
      <w:pPr>
        <w:numPr>
          <w:ilvl w:val="1"/>
          <w:numId w:val="5"/>
        </w:numPr>
        <w:tabs>
          <w:tab w:val="num" w:pos="284"/>
        </w:tabs>
        <w:spacing w:after="0" w:line="480" w:lineRule="auto"/>
        <w:ind w:left="0" w:firstLine="0"/>
        <w:rPr>
          <w:rFonts w:ascii="Times New Roman" w:hAnsi="Times New Roman" w:cs="Times New Roman"/>
          <w:sz w:val="24"/>
          <w:szCs w:val="24"/>
        </w:rPr>
      </w:pPr>
      <w:r w:rsidRPr="00F6488C">
        <w:rPr>
          <w:rFonts w:ascii="Times New Roman" w:hAnsi="Times New Roman" w:cs="Times New Roman"/>
          <w:sz w:val="24"/>
          <w:szCs w:val="24"/>
        </w:rPr>
        <w:t>Welcome the participant, explain the study’s aim, and outline the interview process.</w:t>
      </w:r>
    </w:p>
    <w:p w14:paraId="6EECCD2B" w14:textId="77777777" w:rsidR="0006470A" w:rsidRPr="00F6488C" w:rsidRDefault="0006470A" w:rsidP="0054449D">
      <w:pPr>
        <w:numPr>
          <w:ilvl w:val="1"/>
          <w:numId w:val="5"/>
        </w:numPr>
        <w:tabs>
          <w:tab w:val="num" w:pos="284"/>
        </w:tabs>
        <w:spacing w:after="0" w:line="480" w:lineRule="auto"/>
        <w:ind w:left="0" w:firstLine="0"/>
        <w:rPr>
          <w:rFonts w:ascii="Times New Roman" w:hAnsi="Times New Roman" w:cs="Times New Roman"/>
          <w:sz w:val="24"/>
          <w:szCs w:val="24"/>
        </w:rPr>
      </w:pPr>
      <w:r w:rsidRPr="00F6488C">
        <w:rPr>
          <w:rFonts w:ascii="Times New Roman" w:hAnsi="Times New Roman" w:cs="Times New Roman"/>
          <w:sz w:val="24"/>
          <w:szCs w:val="24"/>
        </w:rPr>
        <w:t>Obtain informed consent for the interview and the recording of the conversation.</w:t>
      </w:r>
    </w:p>
    <w:p w14:paraId="6EECCD2C" w14:textId="77777777" w:rsidR="0006470A" w:rsidRPr="00F6488C" w:rsidRDefault="0006470A" w:rsidP="0054449D">
      <w:pPr>
        <w:numPr>
          <w:ilvl w:val="1"/>
          <w:numId w:val="5"/>
        </w:numPr>
        <w:tabs>
          <w:tab w:val="num" w:pos="284"/>
        </w:tabs>
        <w:spacing w:after="0" w:line="480" w:lineRule="auto"/>
        <w:ind w:left="0" w:firstLine="0"/>
        <w:rPr>
          <w:rFonts w:ascii="Times New Roman" w:hAnsi="Times New Roman" w:cs="Times New Roman"/>
          <w:sz w:val="24"/>
          <w:szCs w:val="24"/>
        </w:rPr>
      </w:pPr>
      <w:r w:rsidRPr="00F6488C">
        <w:rPr>
          <w:rFonts w:ascii="Times New Roman" w:hAnsi="Times New Roman" w:cs="Times New Roman"/>
          <w:sz w:val="24"/>
          <w:szCs w:val="24"/>
        </w:rPr>
        <w:t>Reassure the participant that their responses will remain confidential and that they can stop the interview at any time.</w:t>
      </w:r>
    </w:p>
    <w:p w14:paraId="6EECCD2D"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Questions on General Information:</w:t>
      </w:r>
      <w:r w:rsidRPr="00F6488C">
        <w:rPr>
          <w:rFonts w:ascii="Times New Roman" w:hAnsi="Times New Roman" w:cs="Times New Roman"/>
          <w:sz w:val="24"/>
          <w:szCs w:val="24"/>
        </w:rPr>
        <w:t xml:space="preserve"> </w:t>
      </w:r>
    </w:p>
    <w:p w14:paraId="6EECCD2E"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2. Could you tell me a bit about yourself (e.g., age, occupation, education level)? </w:t>
      </w:r>
    </w:p>
    <w:p w14:paraId="6EECCD2F"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3. How long have you lived in Babati District?</w:t>
      </w:r>
    </w:p>
    <w:p w14:paraId="6EECCD30"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Understanding of Gender-Based Violence (GBV):</w:t>
      </w:r>
      <w:r w:rsidRPr="00F6488C">
        <w:rPr>
          <w:rFonts w:ascii="Times New Roman" w:hAnsi="Times New Roman" w:cs="Times New Roman"/>
          <w:sz w:val="24"/>
          <w:szCs w:val="24"/>
        </w:rPr>
        <w:t xml:space="preserve"> </w:t>
      </w:r>
    </w:p>
    <w:p w14:paraId="6EECCD31"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4. How would you define gender-based violence (GBV)? </w:t>
      </w:r>
    </w:p>
    <w:p w14:paraId="6EECCD32"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lastRenderedPageBreak/>
        <w:t>5. What are some common forms of GBV that you have observed or experienced in your community?</w:t>
      </w:r>
    </w:p>
    <w:p w14:paraId="6EECCD33"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 6. How do you think GBV affects women and the community as a whole?</w:t>
      </w:r>
    </w:p>
    <w:p w14:paraId="6EECCD34"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Role of Men in Preventing GBV:</w:t>
      </w:r>
      <w:r w:rsidRPr="00F6488C">
        <w:rPr>
          <w:rFonts w:ascii="Times New Roman" w:hAnsi="Times New Roman" w:cs="Times New Roman"/>
          <w:sz w:val="24"/>
          <w:szCs w:val="24"/>
        </w:rPr>
        <w:t xml:space="preserve"> </w:t>
      </w:r>
    </w:p>
    <w:p w14:paraId="6EECCD35"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7. In your opinion, what role do men play in preventing GBV? </w:t>
      </w:r>
    </w:p>
    <w:p w14:paraId="6EECCD36"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8. Can you share any personal experiences where men have contributed to preventing or stopping GBV? </w:t>
      </w:r>
    </w:p>
    <w:p w14:paraId="6EECCD37"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9. How can men support women in combating GBV?</w:t>
      </w:r>
    </w:p>
    <w:p w14:paraId="6EECCD38"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Barriers to Male Involvement in GBV Prevention:</w:t>
      </w:r>
      <w:r w:rsidRPr="00F6488C">
        <w:rPr>
          <w:rFonts w:ascii="Times New Roman" w:hAnsi="Times New Roman" w:cs="Times New Roman"/>
          <w:sz w:val="24"/>
          <w:szCs w:val="24"/>
        </w:rPr>
        <w:t xml:space="preserve"> </w:t>
      </w:r>
    </w:p>
    <w:p w14:paraId="6EECCD39"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10. What are the challenges that prevent men from being more involved in preventing GBV? </w:t>
      </w:r>
    </w:p>
    <w:p w14:paraId="6EECCD3A"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11. Are there any societal or cultural factors that influence men’s attitudes toward GBV?</w:t>
      </w:r>
    </w:p>
    <w:p w14:paraId="6EECCD3B"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Strategies for Improving Male Involvement:</w:t>
      </w:r>
      <w:r w:rsidRPr="00F6488C">
        <w:rPr>
          <w:rFonts w:ascii="Times New Roman" w:hAnsi="Times New Roman" w:cs="Times New Roman"/>
          <w:sz w:val="24"/>
          <w:szCs w:val="24"/>
        </w:rPr>
        <w:t xml:space="preserve"> </w:t>
      </w:r>
    </w:p>
    <w:p w14:paraId="6EECCD3C"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12. What initiatives or programs do you think could encourage more men to become active participants in preventing GBV? </w:t>
      </w:r>
    </w:p>
    <w:p w14:paraId="6EECCD3D"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13. In your opinion, what changes are needed within society to promote men’s engagement in GBV prevention?</w:t>
      </w:r>
    </w:p>
    <w:p w14:paraId="6EECCD3E"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Closing Questions:</w:t>
      </w:r>
      <w:r w:rsidRPr="00F6488C">
        <w:rPr>
          <w:rFonts w:ascii="Times New Roman" w:hAnsi="Times New Roman" w:cs="Times New Roman"/>
          <w:sz w:val="24"/>
          <w:szCs w:val="24"/>
        </w:rPr>
        <w:t xml:space="preserve"> </w:t>
      </w:r>
    </w:p>
    <w:p w14:paraId="6EECCD3F"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14. Is there anything else you would like to share about men’s roles in preventing GBV? </w:t>
      </w:r>
    </w:p>
    <w:p w14:paraId="6EECCD40"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15. Do you have any suggestions for further research in this area?</w:t>
      </w:r>
    </w:p>
    <w:p w14:paraId="6EECCD41" w14:textId="77777777" w:rsidR="0006470A" w:rsidRDefault="0006470A" w:rsidP="00E067F9">
      <w:pPr>
        <w:spacing w:after="0" w:line="480" w:lineRule="auto"/>
        <w:jc w:val="both"/>
        <w:rPr>
          <w:rFonts w:ascii="Times New Roman" w:hAnsi="Times New Roman" w:cs="Times New Roman"/>
          <w:sz w:val="24"/>
          <w:szCs w:val="24"/>
        </w:rPr>
      </w:pPr>
    </w:p>
    <w:p w14:paraId="798F2216" w14:textId="77777777" w:rsidR="0054449D" w:rsidRPr="00F6488C" w:rsidRDefault="0054449D" w:rsidP="00E067F9">
      <w:pPr>
        <w:spacing w:after="0" w:line="480" w:lineRule="auto"/>
        <w:jc w:val="both"/>
        <w:rPr>
          <w:rFonts w:ascii="Times New Roman" w:hAnsi="Times New Roman" w:cs="Times New Roman"/>
          <w:sz w:val="24"/>
          <w:szCs w:val="24"/>
        </w:rPr>
      </w:pPr>
    </w:p>
    <w:p w14:paraId="6EECCD42" w14:textId="77777777" w:rsidR="0006470A" w:rsidRPr="00F6488C" w:rsidRDefault="0006470A" w:rsidP="00E067F9">
      <w:pPr>
        <w:spacing w:after="0" w:line="480" w:lineRule="auto"/>
        <w:jc w:val="both"/>
        <w:rPr>
          <w:rFonts w:ascii="Times New Roman" w:hAnsi="Times New Roman" w:cs="Times New Roman"/>
          <w:b/>
          <w:bCs/>
          <w:sz w:val="24"/>
          <w:szCs w:val="24"/>
        </w:rPr>
      </w:pPr>
      <w:r w:rsidRPr="00F6488C">
        <w:rPr>
          <w:rFonts w:ascii="Times New Roman" w:hAnsi="Times New Roman" w:cs="Times New Roman"/>
          <w:b/>
          <w:bCs/>
          <w:sz w:val="24"/>
          <w:szCs w:val="24"/>
        </w:rPr>
        <w:lastRenderedPageBreak/>
        <w:t>3.9.2 Focus Group Discussion Guide</w:t>
      </w:r>
    </w:p>
    <w:p w14:paraId="6EECCD43"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Focus Group Discussions (FGDs) will involve a group of 6-10 participants discussing the role of men in preventing GBV. The discussions will allow for collective insights and diverse perspectives on the issue. The FGD guide will be structured to encourage conversation and sharing of opinions among participants, promoting a deeper understanding of their collective perceptions and attitudes toward men’s involvement in GBV prevention.</w:t>
      </w:r>
    </w:p>
    <w:p w14:paraId="6EECCD44"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Introduction Section:</w:t>
      </w:r>
    </w:p>
    <w:p w14:paraId="6EECCD45" w14:textId="77777777" w:rsidR="0006470A" w:rsidRPr="00F6488C" w:rsidRDefault="0006470A" w:rsidP="0054449D">
      <w:pPr>
        <w:numPr>
          <w:ilvl w:val="0"/>
          <w:numId w:val="6"/>
        </w:numPr>
        <w:tabs>
          <w:tab w:val="clear" w:pos="720"/>
          <w:tab w:val="num" w:pos="284"/>
        </w:tabs>
        <w:spacing w:after="0" w:line="480" w:lineRule="auto"/>
        <w:ind w:left="0" w:firstLine="0"/>
        <w:jc w:val="both"/>
        <w:rPr>
          <w:rFonts w:ascii="Times New Roman" w:hAnsi="Times New Roman" w:cs="Times New Roman"/>
          <w:sz w:val="24"/>
          <w:szCs w:val="24"/>
        </w:rPr>
      </w:pPr>
      <w:r w:rsidRPr="00F6488C">
        <w:rPr>
          <w:rFonts w:ascii="Times New Roman" w:hAnsi="Times New Roman" w:cs="Times New Roman"/>
          <w:b/>
          <w:bCs/>
          <w:sz w:val="24"/>
          <w:szCs w:val="24"/>
        </w:rPr>
        <w:t>Introduction to the FGD:</w:t>
      </w:r>
      <w:r w:rsidRPr="00F6488C">
        <w:rPr>
          <w:rFonts w:ascii="Times New Roman" w:hAnsi="Times New Roman" w:cs="Times New Roman"/>
          <w:sz w:val="24"/>
          <w:szCs w:val="24"/>
        </w:rPr>
        <w:t xml:space="preserve"> </w:t>
      </w:r>
    </w:p>
    <w:p w14:paraId="6EECCD46" w14:textId="77777777" w:rsidR="0006470A" w:rsidRPr="00F6488C" w:rsidRDefault="0006470A" w:rsidP="0054449D">
      <w:pPr>
        <w:numPr>
          <w:ilvl w:val="1"/>
          <w:numId w:val="6"/>
        </w:numPr>
        <w:tabs>
          <w:tab w:val="num" w:pos="284"/>
        </w:tabs>
        <w:spacing w:after="0" w:line="480" w:lineRule="auto"/>
        <w:ind w:left="0" w:firstLine="0"/>
        <w:jc w:val="both"/>
        <w:rPr>
          <w:rFonts w:ascii="Times New Roman" w:hAnsi="Times New Roman" w:cs="Times New Roman"/>
          <w:sz w:val="24"/>
          <w:szCs w:val="24"/>
        </w:rPr>
      </w:pPr>
      <w:r w:rsidRPr="00F6488C">
        <w:rPr>
          <w:rFonts w:ascii="Times New Roman" w:hAnsi="Times New Roman" w:cs="Times New Roman"/>
          <w:sz w:val="24"/>
          <w:szCs w:val="24"/>
        </w:rPr>
        <w:t>Welcome the participants, explain the purpose of the discussion, and outline the ground rules (e.g., respect for others’ opinions, confidentiality, no interruptions).</w:t>
      </w:r>
    </w:p>
    <w:p w14:paraId="6EECCD47" w14:textId="77777777" w:rsidR="0006470A" w:rsidRPr="00F6488C" w:rsidRDefault="0006470A" w:rsidP="0054449D">
      <w:pPr>
        <w:numPr>
          <w:ilvl w:val="1"/>
          <w:numId w:val="6"/>
        </w:numPr>
        <w:tabs>
          <w:tab w:val="num" w:pos="284"/>
        </w:tabs>
        <w:spacing w:after="0" w:line="480" w:lineRule="auto"/>
        <w:ind w:left="0" w:firstLine="0"/>
        <w:jc w:val="both"/>
        <w:rPr>
          <w:rFonts w:ascii="Times New Roman" w:hAnsi="Times New Roman" w:cs="Times New Roman"/>
          <w:sz w:val="24"/>
          <w:szCs w:val="24"/>
        </w:rPr>
      </w:pPr>
      <w:r w:rsidRPr="00F6488C">
        <w:rPr>
          <w:rFonts w:ascii="Times New Roman" w:hAnsi="Times New Roman" w:cs="Times New Roman"/>
          <w:sz w:val="24"/>
          <w:szCs w:val="24"/>
        </w:rPr>
        <w:t>Obtain consent for participation in the FGD and the recording of the discussion.</w:t>
      </w:r>
    </w:p>
    <w:p w14:paraId="6EECCD48" w14:textId="77777777" w:rsidR="0006470A" w:rsidRPr="00F6488C" w:rsidRDefault="0006470A" w:rsidP="0054449D">
      <w:pPr>
        <w:numPr>
          <w:ilvl w:val="1"/>
          <w:numId w:val="6"/>
        </w:numPr>
        <w:tabs>
          <w:tab w:val="num" w:pos="284"/>
        </w:tabs>
        <w:spacing w:after="0" w:line="480" w:lineRule="auto"/>
        <w:ind w:left="0" w:firstLine="0"/>
        <w:jc w:val="both"/>
        <w:rPr>
          <w:rFonts w:ascii="Times New Roman" w:hAnsi="Times New Roman" w:cs="Times New Roman"/>
          <w:sz w:val="24"/>
          <w:szCs w:val="24"/>
        </w:rPr>
      </w:pPr>
      <w:r w:rsidRPr="00F6488C">
        <w:rPr>
          <w:rFonts w:ascii="Times New Roman" w:hAnsi="Times New Roman" w:cs="Times New Roman"/>
          <w:sz w:val="24"/>
          <w:szCs w:val="24"/>
        </w:rPr>
        <w:t>Reassure participants that their answers will remain confidential and they can leave at any point during the discussion.</w:t>
      </w:r>
    </w:p>
    <w:p w14:paraId="6EECCD49"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Icebreaker Questions:</w:t>
      </w:r>
      <w:r w:rsidRPr="00F6488C">
        <w:rPr>
          <w:rFonts w:ascii="Times New Roman" w:hAnsi="Times New Roman" w:cs="Times New Roman"/>
          <w:sz w:val="24"/>
          <w:szCs w:val="24"/>
        </w:rPr>
        <w:t xml:space="preserve"> </w:t>
      </w:r>
    </w:p>
    <w:p w14:paraId="6EECCD4A"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2. Let’s start by introducing ourselves. Please tell the group your name and a little about what you do. </w:t>
      </w:r>
    </w:p>
    <w:p w14:paraId="6EECCD4B"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3. How long have you been living in Babati District?</w:t>
      </w:r>
    </w:p>
    <w:p w14:paraId="6EECCD4C"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Understanding of Gender-Based Violence (GBV):</w:t>
      </w:r>
      <w:r w:rsidRPr="00F6488C">
        <w:rPr>
          <w:rFonts w:ascii="Times New Roman" w:hAnsi="Times New Roman" w:cs="Times New Roman"/>
          <w:sz w:val="24"/>
          <w:szCs w:val="24"/>
        </w:rPr>
        <w:t xml:space="preserve"> </w:t>
      </w:r>
    </w:p>
    <w:p w14:paraId="6EECCD4D"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4. What is your understanding of gender-based violence (GBV)? </w:t>
      </w:r>
    </w:p>
    <w:p w14:paraId="6EECCD4E"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5. What types of GBV are most prevalent in this community, according to your experience? </w:t>
      </w:r>
    </w:p>
    <w:p w14:paraId="6EECCD4F"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6. How does GBV impact the lives of women and families in your community?</w:t>
      </w:r>
    </w:p>
    <w:p w14:paraId="6EECCD50"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Role of Men in Preventing GBV:</w:t>
      </w:r>
      <w:r w:rsidRPr="00F6488C">
        <w:rPr>
          <w:rFonts w:ascii="Times New Roman" w:hAnsi="Times New Roman" w:cs="Times New Roman"/>
          <w:sz w:val="24"/>
          <w:szCs w:val="24"/>
        </w:rPr>
        <w:t xml:space="preserve"> </w:t>
      </w:r>
    </w:p>
    <w:p w14:paraId="6EECCD51"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lastRenderedPageBreak/>
        <w:t xml:space="preserve">7. What role do you think men should play in preventing GBV? </w:t>
      </w:r>
    </w:p>
    <w:p w14:paraId="6EECCD52"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8. Can anyone share examples of how men have helped to prevent or stop GBV in this community? 9. How can men be encouraged to take a more active role in addressing GBV?</w:t>
      </w:r>
    </w:p>
    <w:p w14:paraId="6EECCD53"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Challenges to Male Involvement in GBV Prevention:</w:t>
      </w:r>
      <w:r w:rsidRPr="00F6488C">
        <w:rPr>
          <w:rFonts w:ascii="Times New Roman" w:hAnsi="Times New Roman" w:cs="Times New Roman"/>
          <w:sz w:val="24"/>
          <w:szCs w:val="24"/>
        </w:rPr>
        <w:t xml:space="preserve"> </w:t>
      </w:r>
    </w:p>
    <w:p w14:paraId="6EECCD54"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10. What do you think are the main reasons that men may not be actively involved in preventing GBV? </w:t>
      </w:r>
    </w:p>
    <w:p w14:paraId="6EECCD55"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11. How do you think societal and cultural norms affect men’s involvement in GBV prevention?</w:t>
      </w:r>
    </w:p>
    <w:p w14:paraId="6EECCD56"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Promoting Male Involvement in GBV Prevention:</w:t>
      </w:r>
      <w:r w:rsidRPr="00F6488C">
        <w:rPr>
          <w:rFonts w:ascii="Times New Roman" w:hAnsi="Times New Roman" w:cs="Times New Roman"/>
          <w:sz w:val="24"/>
          <w:szCs w:val="24"/>
        </w:rPr>
        <w:t xml:space="preserve"> </w:t>
      </w:r>
    </w:p>
    <w:p w14:paraId="6EECCD57"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12. What programs or strategies can be put in place to encourage more men to get involved in preventing GBV? </w:t>
      </w:r>
    </w:p>
    <w:p w14:paraId="6EECCD58"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13. What changes would you like to see in the community to support men’s role in preventing GBV?</w:t>
      </w:r>
    </w:p>
    <w:p w14:paraId="6EECCD59"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b/>
          <w:bCs/>
          <w:sz w:val="24"/>
          <w:szCs w:val="24"/>
        </w:rPr>
        <w:t>Concluding Questions:</w:t>
      </w:r>
      <w:r w:rsidRPr="00F6488C">
        <w:rPr>
          <w:rFonts w:ascii="Times New Roman" w:hAnsi="Times New Roman" w:cs="Times New Roman"/>
          <w:sz w:val="24"/>
          <w:szCs w:val="24"/>
        </w:rPr>
        <w:t xml:space="preserve"> </w:t>
      </w:r>
    </w:p>
    <w:p w14:paraId="6EECCD5A" w14:textId="77777777" w:rsidR="000903E2"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 xml:space="preserve">14. In your opinion, how can the community as </w:t>
      </w:r>
      <w:r w:rsidR="000903E2" w:rsidRPr="00F6488C">
        <w:rPr>
          <w:rFonts w:ascii="Times New Roman" w:hAnsi="Times New Roman" w:cs="Times New Roman"/>
          <w:sz w:val="24"/>
          <w:szCs w:val="24"/>
        </w:rPr>
        <w:t>a whole support man</w:t>
      </w:r>
      <w:r w:rsidRPr="00F6488C">
        <w:rPr>
          <w:rFonts w:ascii="Times New Roman" w:hAnsi="Times New Roman" w:cs="Times New Roman"/>
          <w:sz w:val="24"/>
          <w:szCs w:val="24"/>
        </w:rPr>
        <w:t xml:space="preserve"> in taking more responsibility for preventing GBV? </w:t>
      </w:r>
    </w:p>
    <w:p w14:paraId="6EECCD5B" w14:textId="77777777" w:rsidR="0006470A" w:rsidRPr="00F6488C" w:rsidRDefault="0006470A" w:rsidP="00E067F9">
      <w:pPr>
        <w:spacing w:after="0" w:line="480" w:lineRule="auto"/>
        <w:jc w:val="both"/>
        <w:rPr>
          <w:rFonts w:ascii="Times New Roman" w:hAnsi="Times New Roman" w:cs="Times New Roman"/>
          <w:sz w:val="24"/>
          <w:szCs w:val="24"/>
        </w:rPr>
      </w:pPr>
      <w:r w:rsidRPr="00F6488C">
        <w:rPr>
          <w:rFonts w:ascii="Times New Roman" w:hAnsi="Times New Roman" w:cs="Times New Roman"/>
          <w:sz w:val="24"/>
          <w:szCs w:val="24"/>
        </w:rPr>
        <w:t>15. Are there any final thoughts or suggestions you would like to share on the role of men in preventing GBV?</w:t>
      </w:r>
    </w:p>
    <w:p w14:paraId="6EECCD5C" w14:textId="77777777" w:rsidR="00D66666" w:rsidRDefault="00D66666" w:rsidP="00E067F9">
      <w:pPr>
        <w:spacing w:after="0" w:line="480" w:lineRule="auto"/>
        <w:jc w:val="both"/>
        <w:rPr>
          <w:rFonts w:ascii="Times New Roman" w:hAnsi="Times New Roman" w:cs="Times New Roman"/>
          <w:b/>
          <w:sz w:val="24"/>
          <w:szCs w:val="24"/>
        </w:rPr>
      </w:pPr>
    </w:p>
    <w:p w14:paraId="27C8ECEC" w14:textId="77777777" w:rsidR="0054449D" w:rsidRDefault="0054449D" w:rsidP="00E067F9">
      <w:pPr>
        <w:spacing w:after="0" w:line="480" w:lineRule="auto"/>
        <w:jc w:val="both"/>
        <w:rPr>
          <w:rFonts w:ascii="Times New Roman" w:hAnsi="Times New Roman" w:cs="Times New Roman"/>
          <w:b/>
          <w:sz w:val="24"/>
          <w:szCs w:val="24"/>
        </w:rPr>
      </w:pPr>
    </w:p>
    <w:p w14:paraId="6235D0E1" w14:textId="77777777" w:rsidR="0054449D" w:rsidRDefault="0054449D" w:rsidP="00E067F9">
      <w:pPr>
        <w:spacing w:after="0" w:line="480" w:lineRule="auto"/>
        <w:jc w:val="both"/>
        <w:rPr>
          <w:rFonts w:ascii="Times New Roman" w:hAnsi="Times New Roman" w:cs="Times New Roman"/>
          <w:b/>
          <w:sz w:val="24"/>
          <w:szCs w:val="24"/>
        </w:rPr>
      </w:pPr>
    </w:p>
    <w:p w14:paraId="459B3BF4" w14:textId="77777777" w:rsidR="0054449D" w:rsidRDefault="0054449D" w:rsidP="00E067F9">
      <w:pPr>
        <w:spacing w:after="0" w:line="480" w:lineRule="auto"/>
        <w:jc w:val="both"/>
        <w:rPr>
          <w:rFonts w:ascii="Times New Roman" w:hAnsi="Times New Roman" w:cs="Times New Roman"/>
          <w:b/>
          <w:sz w:val="24"/>
          <w:szCs w:val="24"/>
        </w:rPr>
      </w:pPr>
    </w:p>
    <w:p w14:paraId="6F57CEEA" w14:textId="77777777" w:rsidR="0054449D" w:rsidRPr="00F6488C" w:rsidRDefault="0054449D" w:rsidP="00E067F9">
      <w:pPr>
        <w:spacing w:after="0" w:line="480" w:lineRule="auto"/>
        <w:jc w:val="both"/>
        <w:rPr>
          <w:rFonts w:ascii="Times New Roman" w:hAnsi="Times New Roman" w:cs="Times New Roman"/>
          <w:b/>
          <w:sz w:val="24"/>
          <w:szCs w:val="24"/>
        </w:rPr>
      </w:pPr>
    </w:p>
    <w:sectPr w:rsidR="0054449D" w:rsidRPr="00F6488C" w:rsidSect="009F1897">
      <w:pgSz w:w="11907" w:h="16839" w:code="9"/>
      <w:pgMar w:top="2268" w:right="1418" w:bottom="1418" w:left="2268" w:header="993"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CD010" w14:textId="77777777" w:rsidR="009C4359" w:rsidRDefault="009C4359" w:rsidP="00D66666">
      <w:pPr>
        <w:spacing w:after="0" w:line="240" w:lineRule="auto"/>
      </w:pPr>
      <w:r>
        <w:separator/>
      </w:r>
    </w:p>
  </w:endnote>
  <w:endnote w:type="continuationSeparator" w:id="0">
    <w:p w14:paraId="12C01F1D" w14:textId="77777777" w:rsidR="009C4359" w:rsidRDefault="009C4359" w:rsidP="00D6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8C68" w14:textId="77777777" w:rsidR="009C4359" w:rsidRDefault="009C4359" w:rsidP="00D66666">
      <w:pPr>
        <w:spacing w:after="0" w:line="240" w:lineRule="auto"/>
      </w:pPr>
      <w:r>
        <w:separator/>
      </w:r>
    </w:p>
  </w:footnote>
  <w:footnote w:type="continuationSeparator" w:id="0">
    <w:p w14:paraId="06EDA43C" w14:textId="77777777" w:rsidR="009C4359" w:rsidRDefault="009C4359" w:rsidP="00D66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45686127"/>
      <w:docPartObj>
        <w:docPartGallery w:val="Page Numbers (Top of Page)"/>
        <w:docPartUnique/>
      </w:docPartObj>
    </w:sdtPr>
    <w:sdtEndPr>
      <w:rPr>
        <w:noProof/>
      </w:rPr>
    </w:sdtEndPr>
    <w:sdtContent>
      <w:p w14:paraId="6D292D50" w14:textId="6CA33283" w:rsidR="009F1897" w:rsidRPr="009F1897" w:rsidRDefault="009F1897" w:rsidP="009F1897">
        <w:pPr>
          <w:pStyle w:val="Header"/>
          <w:jc w:val="center"/>
          <w:rPr>
            <w:rFonts w:ascii="Times New Roman" w:hAnsi="Times New Roman" w:cs="Times New Roman"/>
            <w:sz w:val="24"/>
          </w:rPr>
        </w:pPr>
        <w:r w:rsidRPr="009F1897">
          <w:rPr>
            <w:rFonts w:ascii="Times New Roman" w:hAnsi="Times New Roman" w:cs="Times New Roman"/>
            <w:sz w:val="24"/>
          </w:rPr>
          <w:fldChar w:fldCharType="begin"/>
        </w:r>
        <w:r w:rsidRPr="009F1897">
          <w:rPr>
            <w:rFonts w:ascii="Times New Roman" w:hAnsi="Times New Roman" w:cs="Times New Roman"/>
            <w:sz w:val="24"/>
          </w:rPr>
          <w:instrText xml:space="preserve"> PAGE   \* MERGEFORMAT </w:instrText>
        </w:r>
        <w:r w:rsidRPr="009F1897">
          <w:rPr>
            <w:rFonts w:ascii="Times New Roman" w:hAnsi="Times New Roman" w:cs="Times New Roman"/>
            <w:sz w:val="24"/>
          </w:rPr>
          <w:fldChar w:fldCharType="separate"/>
        </w:r>
        <w:r w:rsidR="00374373">
          <w:rPr>
            <w:rFonts w:ascii="Times New Roman" w:hAnsi="Times New Roman" w:cs="Times New Roman"/>
            <w:noProof/>
            <w:sz w:val="24"/>
          </w:rPr>
          <w:t>xi</w:t>
        </w:r>
        <w:r w:rsidRPr="009F1897">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B86"/>
    <w:multiLevelType w:val="hybridMultilevel"/>
    <w:tmpl w:val="FE802FDA"/>
    <w:lvl w:ilvl="0" w:tplc="9A46ED74">
      <w:start w:val="3"/>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1AFB4038"/>
    <w:multiLevelType w:val="multilevel"/>
    <w:tmpl w:val="D2280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F248D2"/>
    <w:multiLevelType w:val="multilevel"/>
    <w:tmpl w:val="CCB8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37B2B"/>
    <w:multiLevelType w:val="multilevel"/>
    <w:tmpl w:val="FA5A0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3E1BF9"/>
    <w:multiLevelType w:val="hybridMultilevel"/>
    <w:tmpl w:val="CDB63418"/>
    <w:lvl w:ilvl="0" w:tplc="26561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5D2121"/>
    <w:multiLevelType w:val="hybridMultilevel"/>
    <w:tmpl w:val="2DFA25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210A5"/>
    <w:multiLevelType w:val="hybridMultilevel"/>
    <w:tmpl w:val="13A27CF0"/>
    <w:lvl w:ilvl="0" w:tplc="F9FE0FA2">
      <w:start w:val="3"/>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777878A8"/>
    <w:multiLevelType w:val="hybridMultilevel"/>
    <w:tmpl w:val="08A63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8F"/>
    <w:rsid w:val="00022754"/>
    <w:rsid w:val="000263C5"/>
    <w:rsid w:val="000302A8"/>
    <w:rsid w:val="0006470A"/>
    <w:rsid w:val="000903E2"/>
    <w:rsid w:val="00090D84"/>
    <w:rsid w:val="00093E6A"/>
    <w:rsid w:val="000D41A4"/>
    <w:rsid w:val="000F21A5"/>
    <w:rsid w:val="000F7616"/>
    <w:rsid w:val="00136EE4"/>
    <w:rsid w:val="0017057C"/>
    <w:rsid w:val="001D079A"/>
    <w:rsid w:val="001E01D6"/>
    <w:rsid w:val="001F509D"/>
    <w:rsid w:val="00244D61"/>
    <w:rsid w:val="00254CC9"/>
    <w:rsid w:val="00266E4C"/>
    <w:rsid w:val="00276E4C"/>
    <w:rsid w:val="002905BD"/>
    <w:rsid w:val="00293898"/>
    <w:rsid w:val="002948AD"/>
    <w:rsid w:val="002A7BC9"/>
    <w:rsid w:val="002C208A"/>
    <w:rsid w:val="002C4B41"/>
    <w:rsid w:val="00316783"/>
    <w:rsid w:val="00332418"/>
    <w:rsid w:val="00341040"/>
    <w:rsid w:val="003544C1"/>
    <w:rsid w:val="00355BE6"/>
    <w:rsid w:val="00374373"/>
    <w:rsid w:val="00377D9D"/>
    <w:rsid w:val="00383131"/>
    <w:rsid w:val="003B27D8"/>
    <w:rsid w:val="003C0D5C"/>
    <w:rsid w:val="003D3FBB"/>
    <w:rsid w:val="003D62D2"/>
    <w:rsid w:val="003E58B6"/>
    <w:rsid w:val="004041AB"/>
    <w:rsid w:val="00442564"/>
    <w:rsid w:val="00443993"/>
    <w:rsid w:val="00447B1A"/>
    <w:rsid w:val="00452382"/>
    <w:rsid w:val="00457C68"/>
    <w:rsid w:val="0046028F"/>
    <w:rsid w:val="00473601"/>
    <w:rsid w:val="004A19DB"/>
    <w:rsid w:val="004A3F65"/>
    <w:rsid w:val="004D1784"/>
    <w:rsid w:val="004F472A"/>
    <w:rsid w:val="005010F4"/>
    <w:rsid w:val="00521473"/>
    <w:rsid w:val="00524B25"/>
    <w:rsid w:val="0054449D"/>
    <w:rsid w:val="00547C3C"/>
    <w:rsid w:val="0056126F"/>
    <w:rsid w:val="00567484"/>
    <w:rsid w:val="005842EB"/>
    <w:rsid w:val="0059327B"/>
    <w:rsid w:val="005A3D66"/>
    <w:rsid w:val="005A5A31"/>
    <w:rsid w:val="005D3330"/>
    <w:rsid w:val="005D67A7"/>
    <w:rsid w:val="005D6BD2"/>
    <w:rsid w:val="00603179"/>
    <w:rsid w:val="00671967"/>
    <w:rsid w:val="00682738"/>
    <w:rsid w:val="006865C5"/>
    <w:rsid w:val="0069392B"/>
    <w:rsid w:val="0069708D"/>
    <w:rsid w:val="006A06F9"/>
    <w:rsid w:val="006B72A3"/>
    <w:rsid w:val="006D51E5"/>
    <w:rsid w:val="0072707A"/>
    <w:rsid w:val="00727B18"/>
    <w:rsid w:val="00763F6B"/>
    <w:rsid w:val="0078564A"/>
    <w:rsid w:val="007A056F"/>
    <w:rsid w:val="007B797F"/>
    <w:rsid w:val="00815BC6"/>
    <w:rsid w:val="00820F40"/>
    <w:rsid w:val="00827FFB"/>
    <w:rsid w:val="00837073"/>
    <w:rsid w:val="00846A3E"/>
    <w:rsid w:val="00887FF7"/>
    <w:rsid w:val="008A6479"/>
    <w:rsid w:val="008C6DAD"/>
    <w:rsid w:val="008C7D00"/>
    <w:rsid w:val="008E1101"/>
    <w:rsid w:val="008E6DA3"/>
    <w:rsid w:val="00904B5D"/>
    <w:rsid w:val="0096075C"/>
    <w:rsid w:val="009A5538"/>
    <w:rsid w:val="009C4359"/>
    <w:rsid w:val="009E5B84"/>
    <w:rsid w:val="009F1897"/>
    <w:rsid w:val="00A132F7"/>
    <w:rsid w:val="00A1381B"/>
    <w:rsid w:val="00A21D5E"/>
    <w:rsid w:val="00A3337D"/>
    <w:rsid w:val="00A8323A"/>
    <w:rsid w:val="00AA0051"/>
    <w:rsid w:val="00AC0AC6"/>
    <w:rsid w:val="00AC32A2"/>
    <w:rsid w:val="00AC54C6"/>
    <w:rsid w:val="00AC758D"/>
    <w:rsid w:val="00AC7DE4"/>
    <w:rsid w:val="00AE4DB9"/>
    <w:rsid w:val="00B074F8"/>
    <w:rsid w:val="00B33FA4"/>
    <w:rsid w:val="00B34A9D"/>
    <w:rsid w:val="00B629E0"/>
    <w:rsid w:val="00B76265"/>
    <w:rsid w:val="00B9485D"/>
    <w:rsid w:val="00B96859"/>
    <w:rsid w:val="00BF7B90"/>
    <w:rsid w:val="00C07612"/>
    <w:rsid w:val="00C33109"/>
    <w:rsid w:val="00C60B11"/>
    <w:rsid w:val="00C7345D"/>
    <w:rsid w:val="00CB0DF1"/>
    <w:rsid w:val="00CB0ED6"/>
    <w:rsid w:val="00CB13D4"/>
    <w:rsid w:val="00CB4C51"/>
    <w:rsid w:val="00CC3AA0"/>
    <w:rsid w:val="00D072D2"/>
    <w:rsid w:val="00D1191E"/>
    <w:rsid w:val="00D148E9"/>
    <w:rsid w:val="00D15E26"/>
    <w:rsid w:val="00D66666"/>
    <w:rsid w:val="00D83420"/>
    <w:rsid w:val="00D92CA4"/>
    <w:rsid w:val="00DB1248"/>
    <w:rsid w:val="00DC35F3"/>
    <w:rsid w:val="00DD2903"/>
    <w:rsid w:val="00DD3900"/>
    <w:rsid w:val="00DF6F82"/>
    <w:rsid w:val="00E067F9"/>
    <w:rsid w:val="00E352E3"/>
    <w:rsid w:val="00E41CCE"/>
    <w:rsid w:val="00E659E5"/>
    <w:rsid w:val="00EB594C"/>
    <w:rsid w:val="00ED7AAD"/>
    <w:rsid w:val="00F00C28"/>
    <w:rsid w:val="00F25709"/>
    <w:rsid w:val="00F40B5A"/>
    <w:rsid w:val="00F63D68"/>
    <w:rsid w:val="00F6488C"/>
    <w:rsid w:val="00F64E51"/>
    <w:rsid w:val="00F720D0"/>
    <w:rsid w:val="00F8099B"/>
    <w:rsid w:val="00F81E8B"/>
    <w:rsid w:val="00F96D15"/>
    <w:rsid w:val="00FA487B"/>
    <w:rsid w:val="00FA7B35"/>
    <w:rsid w:val="00FC6B8F"/>
    <w:rsid w:val="00FD251F"/>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6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0D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DB9"/>
    <w:rPr>
      <w:color w:val="0563C1" w:themeColor="hyperlink"/>
      <w:u w:val="single"/>
    </w:rPr>
  </w:style>
  <w:style w:type="paragraph" w:styleId="ListParagraph">
    <w:name w:val="List Paragraph"/>
    <w:basedOn w:val="Normal"/>
    <w:uiPriority w:val="34"/>
    <w:qFormat/>
    <w:rsid w:val="004F472A"/>
    <w:pPr>
      <w:ind w:left="720"/>
      <w:contextualSpacing/>
    </w:pPr>
  </w:style>
  <w:style w:type="table" w:styleId="TableGrid">
    <w:name w:val="Table Grid"/>
    <w:basedOn w:val="TableNormal"/>
    <w:uiPriority w:val="39"/>
    <w:rsid w:val="00C7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6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666"/>
  </w:style>
  <w:style w:type="paragraph" w:styleId="Footer">
    <w:name w:val="footer"/>
    <w:basedOn w:val="Normal"/>
    <w:link w:val="FooterChar"/>
    <w:uiPriority w:val="99"/>
    <w:unhideWhenUsed/>
    <w:rsid w:val="00D66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666"/>
  </w:style>
  <w:style w:type="character" w:customStyle="1" w:styleId="Heading1Char">
    <w:name w:val="Heading 1 Char"/>
    <w:basedOn w:val="DefaultParagraphFont"/>
    <w:link w:val="Heading1"/>
    <w:uiPriority w:val="9"/>
    <w:rsid w:val="00D666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666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C3AA0"/>
    <w:pPr>
      <w:outlineLvl w:val="9"/>
    </w:pPr>
  </w:style>
  <w:style w:type="paragraph" w:styleId="TOC1">
    <w:name w:val="toc 1"/>
    <w:basedOn w:val="Normal"/>
    <w:next w:val="Normal"/>
    <w:autoRedefine/>
    <w:uiPriority w:val="39"/>
    <w:unhideWhenUsed/>
    <w:rsid w:val="00CC3AA0"/>
    <w:pPr>
      <w:spacing w:after="100"/>
    </w:pPr>
  </w:style>
  <w:style w:type="paragraph" w:styleId="TOC2">
    <w:name w:val="toc 2"/>
    <w:basedOn w:val="Normal"/>
    <w:next w:val="Normal"/>
    <w:autoRedefine/>
    <w:uiPriority w:val="39"/>
    <w:unhideWhenUsed/>
    <w:rsid w:val="00CC3AA0"/>
    <w:pPr>
      <w:spacing w:after="100"/>
      <w:ind w:left="220"/>
    </w:pPr>
  </w:style>
  <w:style w:type="character" w:customStyle="1" w:styleId="UnresolvedMention">
    <w:name w:val="Unresolved Mention"/>
    <w:basedOn w:val="DefaultParagraphFont"/>
    <w:uiPriority w:val="99"/>
    <w:semiHidden/>
    <w:unhideWhenUsed/>
    <w:rsid w:val="008A6479"/>
    <w:rPr>
      <w:color w:val="605E5C"/>
      <w:shd w:val="clear" w:color="auto" w:fill="E1DFDD"/>
    </w:rPr>
  </w:style>
  <w:style w:type="paragraph" w:styleId="NormalWeb">
    <w:name w:val="Normal (Web)"/>
    <w:basedOn w:val="Normal"/>
    <w:uiPriority w:val="99"/>
    <w:unhideWhenUsed/>
    <w:rsid w:val="009E5B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56F"/>
    <w:rPr>
      <w:b/>
      <w:bCs/>
    </w:rPr>
  </w:style>
  <w:style w:type="character" w:customStyle="1" w:styleId="Heading3Char">
    <w:name w:val="Heading 3 Char"/>
    <w:basedOn w:val="DefaultParagraphFont"/>
    <w:link w:val="Heading3"/>
    <w:uiPriority w:val="9"/>
    <w:semiHidden/>
    <w:rsid w:val="003C0D5C"/>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6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0D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DB9"/>
    <w:rPr>
      <w:color w:val="0563C1" w:themeColor="hyperlink"/>
      <w:u w:val="single"/>
    </w:rPr>
  </w:style>
  <w:style w:type="paragraph" w:styleId="ListParagraph">
    <w:name w:val="List Paragraph"/>
    <w:basedOn w:val="Normal"/>
    <w:uiPriority w:val="34"/>
    <w:qFormat/>
    <w:rsid w:val="004F472A"/>
    <w:pPr>
      <w:ind w:left="720"/>
      <w:contextualSpacing/>
    </w:pPr>
  </w:style>
  <w:style w:type="table" w:styleId="TableGrid">
    <w:name w:val="Table Grid"/>
    <w:basedOn w:val="TableNormal"/>
    <w:uiPriority w:val="39"/>
    <w:rsid w:val="00C7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6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666"/>
  </w:style>
  <w:style w:type="paragraph" w:styleId="Footer">
    <w:name w:val="footer"/>
    <w:basedOn w:val="Normal"/>
    <w:link w:val="FooterChar"/>
    <w:uiPriority w:val="99"/>
    <w:unhideWhenUsed/>
    <w:rsid w:val="00D66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666"/>
  </w:style>
  <w:style w:type="character" w:customStyle="1" w:styleId="Heading1Char">
    <w:name w:val="Heading 1 Char"/>
    <w:basedOn w:val="DefaultParagraphFont"/>
    <w:link w:val="Heading1"/>
    <w:uiPriority w:val="9"/>
    <w:rsid w:val="00D666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666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C3AA0"/>
    <w:pPr>
      <w:outlineLvl w:val="9"/>
    </w:pPr>
  </w:style>
  <w:style w:type="paragraph" w:styleId="TOC1">
    <w:name w:val="toc 1"/>
    <w:basedOn w:val="Normal"/>
    <w:next w:val="Normal"/>
    <w:autoRedefine/>
    <w:uiPriority w:val="39"/>
    <w:unhideWhenUsed/>
    <w:rsid w:val="00CC3AA0"/>
    <w:pPr>
      <w:spacing w:after="100"/>
    </w:pPr>
  </w:style>
  <w:style w:type="paragraph" w:styleId="TOC2">
    <w:name w:val="toc 2"/>
    <w:basedOn w:val="Normal"/>
    <w:next w:val="Normal"/>
    <w:autoRedefine/>
    <w:uiPriority w:val="39"/>
    <w:unhideWhenUsed/>
    <w:rsid w:val="00CC3AA0"/>
    <w:pPr>
      <w:spacing w:after="100"/>
      <w:ind w:left="220"/>
    </w:pPr>
  </w:style>
  <w:style w:type="character" w:customStyle="1" w:styleId="UnresolvedMention">
    <w:name w:val="Unresolved Mention"/>
    <w:basedOn w:val="DefaultParagraphFont"/>
    <w:uiPriority w:val="99"/>
    <w:semiHidden/>
    <w:unhideWhenUsed/>
    <w:rsid w:val="008A6479"/>
    <w:rPr>
      <w:color w:val="605E5C"/>
      <w:shd w:val="clear" w:color="auto" w:fill="E1DFDD"/>
    </w:rPr>
  </w:style>
  <w:style w:type="paragraph" w:styleId="NormalWeb">
    <w:name w:val="Normal (Web)"/>
    <w:basedOn w:val="Normal"/>
    <w:uiPriority w:val="99"/>
    <w:unhideWhenUsed/>
    <w:rsid w:val="009E5B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56F"/>
    <w:rPr>
      <w:b/>
      <w:bCs/>
    </w:rPr>
  </w:style>
  <w:style w:type="character" w:customStyle="1" w:styleId="Heading3Char">
    <w:name w:val="Heading 3 Char"/>
    <w:basedOn w:val="DefaultParagraphFont"/>
    <w:link w:val="Heading3"/>
    <w:uiPriority w:val="9"/>
    <w:semiHidden/>
    <w:rsid w:val="003C0D5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639">
      <w:bodyDiv w:val="1"/>
      <w:marLeft w:val="0"/>
      <w:marRight w:val="0"/>
      <w:marTop w:val="0"/>
      <w:marBottom w:val="0"/>
      <w:divBdr>
        <w:top w:val="none" w:sz="0" w:space="0" w:color="auto"/>
        <w:left w:val="none" w:sz="0" w:space="0" w:color="auto"/>
        <w:bottom w:val="none" w:sz="0" w:space="0" w:color="auto"/>
        <w:right w:val="none" w:sz="0" w:space="0" w:color="auto"/>
      </w:divBdr>
    </w:div>
    <w:div w:id="37553779">
      <w:bodyDiv w:val="1"/>
      <w:marLeft w:val="0"/>
      <w:marRight w:val="0"/>
      <w:marTop w:val="0"/>
      <w:marBottom w:val="0"/>
      <w:divBdr>
        <w:top w:val="none" w:sz="0" w:space="0" w:color="auto"/>
        <w:left w:val="none" w:sz="0" w:space="0" w:color="auto"/>
        <w:bottom w:val="none" w:sz="0" w:space="0" w:color="auto"/>
        <w:right w:val="none" w:sz="0" w:space="0" w:color="auto"/>
      </w:divBdr>
    </w:div>
    <w:div w:id="86119164">
      <w:bodyDiv w:val="1"/>
      <w:marLeft w:val="0"/>
      <w:marRight w:val="0"/>
      <w:marTop w:val="0"/>
      <w:marBottom w:val="0"/>
      <w:divBdr>
        <w:top w:val="none" w:sz="0" w:space="0" w:color="auto"/>
        <w:left w:val="none" w:sz="0" w:space="0" w:color="auto"/>
        <w:bottom w:val="none" w:sz="0" w:space="0" w:color="auto"/>
        <w:right w:val="none" w:sz="0" w:space="0" w:color="auto"/>
      </w:divBdr>
    </w:div>
    <w:div w:id="129131217">
      <w:bodyDiv w:val="1"/>
      <w:marLeft w:val="0"/>
      <w:marRight w:val="0"/>
      <w:marTop w:val="0"/>
      <w:marBottom w:val="0"/>
      <w:divBdr>
        <w:top w:val="none" w:sz="0" w:space="0" w:color="auto"/>
        <w:left w:val="none" w:sz="0" w:space="0" w:color="auto"/>
        <w:bottom w:val="none" w:sz="0" w:space="0" w:color="auto"/>
        <w:right w:val="none" w:sz="0" w:space="0" w:color="auto"/>
      </w:divBdr>
    </w:div>
    <w:div w:id="131486729">
      <w:bodyDiv w:val="1"/>
      <w:marLeft w:val="0"/>
      <w:marRight w:val="0"/>
      <w:marTop w:val="0"/>
      <w:marBottom w:val="0"/>
      <w:divBdr>
        <w:top w:val="none" w:sz="0" w:space="0" w:color="auto"/>
        <w:left w:val="none" w:sz="0" w:space="0" w:color="auto"/>
        <w:bottom w:val="none" w:sz="0" w:space="0" w:color="auto"/>
        <w:right w:val="none" w:sz="0" w:space="0" w:color="auto"/>
      </w:divBdr>
    </w:div>
    <w:div w:id="212238188">
      <w:bodyDiv w:val="1"/>
      <w:marLeft w:val="0"/>
      <w:marRight w:val="0"/>
      <w:marTop w:val="0"/>
      <w:marBottom w:val="0"/>
      <w:divBdr>
        <w:top w:val="none" w:sz="0" w:space="0" w:color="auto"/>
        <w:left w:val="none" w:sz="0" w:space="0" w:color="auto"/>
        <w:bottom w:val="none" w:sz="0" w:space="0" w:color="auto"/>
        <w:right w:val="none" w:sz="0" w:space="0" w:color="auto"/>
      </w:divBdr>
    </w:div>
    <w:div w:id="217282003">
      <w:bodyDiv w:val="1"/>
      <w:marLeft w:val="0"/>
      <w:marRight w:val="0"/>
      <w:marTop w:val="0"/>
      <w:marBottom w:val="0"/>
      <w:divBdr>
        <w:top w:val="none" w:sz="0" w:space="0" w:color="auto"/>
        <w:left w:val="none" w:sz="0" w:space="0" w:color="auto"/>
        <w:bottom w:val="none" w:sz="0" w:space="0" w:color="auto"/>
        <w:right w:val="none" w:sz="0" w:space="0" w:color="auto"/>
      </w:divBdr>
      <w:divsChild>
        <w:div w:id="106195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54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87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56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85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03647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96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86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78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3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01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83844">
      <w:bodyDiv w:val="1"/>
      <w:marLeft w:val="0"/>
      <w:marRight w:val="0"/>
      <w:marTop w:val="0"/>
      <w:marBottom w:val="0"/>
      <w:divBdr>
        <w:top w:val="none" w:sz="0" w:space="0" w:color="auto"/>
        <w:left w:val="none" w:sz="0" w:space="0" w:color="auto"/>
        <w:bottom w:val="none" w:sz="0" w:space="0" w:color="auto"/>
        <w:right w:val="none" w:sz="0" w:space="0" w:color="auto"/>
      </w:divBdr>
    </w:div>
    <w:div w:id="572859560">
      <w:bodyDiv w:val="1"/>
      <w:marLeft w:val="0"/>
      <w:marRight w:val="0"/>
      <w:marTop w:val="0"/>
      <w:marBottom w:val="0"/>
      <w:divBdr>
        <w:top w:val="none" w:sz="0" w:space="0" w:color="auto"/>
        <w:left w:val="none" w:sz="0" w:space="0" w:color="auto"/>
        <w:bottom w:val="none" w:sz="0" w:space="0" w:color="auto"/>
        <w:right w:val="none" w:sz="0" w:space="0" w:color="auto"/>
      </w:divBdr>
    </w:div>
    <w:div w:id="591623394">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708914264">
      <w:bodyDiv w:val="1"/>
      <w:marLeft w:val="0"/>
      <w:marRight w:val="0"/>
      <w:marTop w:val="0"/>
      <w:marBottom w:val="0"/>
      <w:divBdr>
        <w:top w:val="none" w:sz="0" w:space="0" w:color="auto"/>
        <w:left w:val="none" w:sz="0" w:space="0" w:color="auto"/>
        <w:bottom w:val="none" w:sz="0" w:space="0" w:color="auto"/>
        <w:right w:val="none" w:sz="0" w:space="0" w:color="auto"/>
      </w:divBdr>
    </w:div>
    <w:div w:id="716467958">
      <w:bodyDiv w:val="1"/>
      <w:marLeft w:val="0"/>
      <w:marRight w:val="0"/>
      <w:marTop w:val="0"/>
      <w:marBottom w:val="0"/>
      <w:divBdr>
        <w:top w:val="none" w:sz="0" w:space="0" w:color="auto"/>
        <w:left w:val="none" w:sz="0" w:space="0" w:color="auto"/>
        <w:bottom w:val="none" w:sz="0" w:space="0" w:color="auto"/>
        <w:right w:val="none" w:sz="0" w:space="0" w:color="auto"/>
      </w:divBdr>
    </w:div>
    <w:div w:id="810486826">
      <w:bodyDiv w:val="1"/>
      <w:marLeft w:val="0"/>
      <w:marRight w:val="0"/>
      <w:marTop w:val="0"/>
      <w:marBottom w:val="0"/>
      <w:divBdr>
        <w:top w:val="none" w:sz="0" w:space="0" w:color="auto"/>
        <w:left w:val="none" w:sz="0" w:space="0" w:color="auto"/>
        <w:bottom w:val="none" w:sz="0" w:space="0" w:color="auto"/>
        <w:right w:val="none" w:sz="0" w:space="0" w:color="auto"/>
      </w:divBdr>
    </w:div>
    <w:div w:id="829056478">
      <w:bodyDiv w:val="1"/>
      <w:marLeft w:val="0"/>
      <w:marRight w:val="0"/>
      <w:marTop w:val="0"/>
      <w:marBottom w:val="0"/>
      <w:divBdr>
        <w:top w:val="none" w:sz="0" w:space="0" w:color="auto"/>
        <w:left w:val="none" w:sz="0" w:space="0" w:color="auto"/>
        <w:bottom w:val="none" w:sz="0" w:space="0" w:color="auto"/>
        <w:right w:val="none" w:sz="0" w:space="0" w:color="auto"/>
      </w:divBdr>
      <w:divsChild>
        <w:div w:id="1447847307">
          <w:marLeft w:val="0"/>
          <w:marRight w:val="0"/>
          <w:marTop w:val="0"/>
          <w:marBottom w:val="0"/>
          <w:divBdr>
            <w:top w:val="none" w:sz="0" w:space="0" w:color="auto"/>
            <w:left w:val="none" w:sz="0" w:space="0" w:color="auto"/>
            <w:bottom w:val="none" w:sz="0" w:space="0" w:color="auto"/>
            <w:right w:val="none" w:sz="0" w:space="0" w:color="auto"/>
          </w:divBdr>
          <w:divsChild>
            <w:div w:id="1520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6238">
      <w:bodyDiv w:val="1"/>
      <w:marLeft w:val="0"/>
      <w:marRight w:val="0"/>
      <w:marTop w:val="0"/>
      <w:marBottom w:val="0"/>
      <w:divBdr>
        <w:top w:val="none" w:sz="0" w:space="0" w:color="auto"/>
        <w:left w:val="none" w:sz="0" w:space="0" w:color="auto"/>
        <w:bottom w:val="none" w:sz="0" w:space="0" w:color="auto"/>
        <w:right w:val="none" w:sz="0" w:space="0" w:color="auto"/>
      </w:divBdr>
    </w:div>
    <w:div w:id="848831131">
      <w:bodyDiv w:val="1"/>
      <w:marLeft w:val="0"/>
      <w:marRight w:val="0"/>
      <w:marTop w:val="0"/>
      <w:marBottom w:val="0"/>
      <w:divBdr>
        <w:top w:val="none" w:sz="0" w:space="0" w:color="auto"/>
        <w:left w:val="none" w:sz="0" w:space="0" w:color="auto"/>
        <w:bottom w:val="none" w:sz="0" w:space="0" w:color="auto"/>
        <w:right w:val="none" w:sz="0" w:space="0" w:color="auto"/>
      </w:divBdr>
    </w:div>
    <w:div w:id="854996428">
      <w:bodyDiv w:val="1"/>
      <w:marLeft w:val="0"/>
      <w:marRight w:val="0"/>
      <w:marTop w:val="0"/>
      <w:marBottom w:val="0"/>
      <w:divBdr>
        <w:top w:val="none" w:sz="0" w:space="0" w:color="auto"/>
        <w:left w:val="none" w:sz="0" w:space="0" w:color="auto"/>
        <w:bottom w:val="none" w:sz="0" w:space="0" w:color="auto"/>
        <w:right w:val="none" w:sz="0" w:space="0" w:color="auto"/>
      </w:divBdr>
      <w:divsChild>
        <w:div w:id="247276631">
          <w:marLeft w:val="0"/>
          <w:marRight w:val="0"/>
          <w:marTop w:val="0"/>
          <w:marBottom w:val="0"/>
          <w:divBdr>
            <w:top w:val="none" w:sz="0" w:space="0" w:color="auto"/>
            <w:left w:val="none" w:sz="0" w:space="0" w:color="auto"/>
            <w:bottom w:val="none" w:sz="0" w:space="0" w:color="auto"/>
            <w:right w:val="none" w:sz="0" w:space="0" w:color="auto"/>
          </w:divBdr>
          <w:divsChild>
            <w:div w:id="2126386681">
              <w:marLeft w:val="0"/>
              <w:marRight w:val="0"/>
              <w:marTop w:val="0"/>
              <w:marBottom w:val="0"/>
              <w:divBdr>
                <w:top w:val="none" w:sz="0" w:space="0" w:color="auto"/>
                <w:left w:val="none" w:sz="0" w:space="0" w:color="auto"/>
                <w:bottom w:val="none" w:sz="0" w:space="0" w:color="auto"/>
                <w:right w:val="none" w:sz="0" w:space="0" w:color="auto"/>
              </w:divBdr>
              <w:divsChild>
                <w:div w:id="1085498635">
                  <w:marLeft w:val="0"/>
                  <w:marRight w:val="0"/>
                  <w:marTop w:val="0"/>
                  <w:marBottom w:val="0"/>
                  <w:divBdr>
                    <w:top w:val="none" w:sz="0" w:space="0" w:color="auto"/>
                    <w:left w:val="none" w:sz="0" w:space="0" w:color="auto"/>
                    <w:bottom w:val="none" w:sz="0" w:space="0" w:color="auto"/>
                    <w:right w:val="none" w:sz="0" w:space="0" w:color="auto"/>
                  </w:divBdr>
                  <w:divsChild>
                    <w:div w:id="13068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2007">
      <w:bodyDiv w:val="1"/>
      <w:marLeft w:val="0"/>
      <w:marRight w:val="0"/>
      <w:marTop w:val="0"/>
      <w:marBottom w:val="0"/>
      <w:divBdr>
        <w:top w:val="none" w:sz="0" w:space="0" w:color="auto"/>
        <w:left w:val="none" w:sz="0" w:space="0" w:color="auto"/>
        <w:bottom w:val="none" w:sz="0" w:space="0" w:color="auto"/>
        <w:right w:val="none" w:sz="0" w:space="0" w:color="auto"/>
      </w:divBdr>
    </w:div>
    <w:div w:id="919142461">
      <w:bodyDiv w:val="1"/>
      <w:marLeft w:val="0"/>
      <w:marRight w:val="0"/>
      <w:marTop w:val="0"/>
      <w:marBottom w:val="0"/>
      <w:divBdr>
        <w:top w:val="none" w:sz="0" w:space="0" w:color="auto"/>
        <w:left w:val="none" w:sz="0" w:space="0" w:color="auto"/>
        <w:bottom w:val="none" w:sz="0" w:space="0" w:color="auto"/>
        <w:right w:val="none" w:sz="0" w:space="0" w:color="auto"/>
      </w:divBdr>
    </w:div>
    <w:div w:id="920797941">
      <w:bodyDiv w:val="1"/>
      <w:marLeft w:val="0"/>
      <w:marRight w:val="0"/>
      <w:marTop w:val="0"/>
      <w:marBottom w:val="0"/>
      <w:divBdr>
        <w:top w:val="none" w:sz="0" w:space="0" w:color="auto"/>
        <w:left w:val="none" w:sz="0" w:space="0" w:color="auto"/>
        <w:bottom w:val="none" w:sz="0" w:space="0" w:color="auto"/>
        <w:right w:val="none" w:sz="0" w:space="0" w:color="auto"/>
      </w:divBdr>
    </w:div>
    <w:div w:id="930742707">
      <w:bodyDiv w:val="1"/>
      <w:marLeft w:val="0"/>
      <w:marRight w:val="0"/>
      <w:marTop w:val="0"/>
      <w:marBottom w:val="0"/>
      <w:divBdr>
        <w:top w:val="none" w:sz="0" w:space="0" w:color="auto"/>
        <w:left w:val="none" w:sz="0" w:space="0" w:color="auto"/>
        <w:bottom w:val="none" w:sz="0" w:space="0" w:color="auto"/>
        <w:right w:val="none" w:sz="0" w:space="0" w:color="auto"/>
      </w:divBdr>
      <w:divsChild>
        <w:div w:id="171404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2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66035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5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7770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57911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1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91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8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63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7656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8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198651">
      <w:bodyDiv w:val="1"/>
      <w:marLeft w:val="0"/>
      <w:marRight w:val="0"/>
      <w:marTop w:val="0"/>
      <w:marBottom w:val="0"/>
      <w:divBdr>
        <w:top w:val="none" w:sz="0" w:space="0" w:color="auto"/>
        <w:left w:val="none" w:sz="0" w:space="0" w:color="auto"/>
        <w:bottom w:val="none" w:sz="0" w:space="0" w:color="auto"/>
        <w:right w:val="none" w:sz="0" w:space="0" w:color="auto"/>
      </w:divBdr>
      <w:divsChild>
        <w:div w:id="50602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29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05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86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8771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7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35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91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5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9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402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102193">
      <w:bodyDiv w:val="1"/>
      <w:marLeft w:val="0"/>
      <w:marRight w:val="0"/>
      <w:marTop w:val="0"/>
      <w:marBottom w:val="0"/>
      <w:divBdr>
        <w:top w:val="none" w:sz="0" w:space="0" w:color="auto"/>
        <w:left w:val="none" w:sz="0" w:space="0" w:color="auto"/>
        <w:bottom w:val="none" w:sz="0" w:space="0" w:color="auto"/>
        <w:right w:val="none" w:sz="0" w:space="0" w:color="auto"/>
      </w:divBdr>
    </w:div>
    <w:div w:id="1016738350">
      <w:bodyDiv w:val="1"/>
      <w:marLeft w:val="0"/>
      <w:marRight w:val="0"/>
      <w:marTop w:val="0"/>
      <w:marBottom w:val="0"/>
      <w:divBdr>
        <w:top w:val="none" w:sz="0" w:space="0" w:color="auto"/>
        <w:left w:val="none" w:sz="0" w:space="0" w:color="auto"/>
        <w:bottom w:val="none" w:sz="0" w:space="0" w:color="auto"/>
        <w:right w:val="none" w:sz="0" w:space="0" w:color="auto"/>
      </w:divBdr>
      <w:divsChild>
        <w:div w:id="1376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88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7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68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11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4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6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56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89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7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0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231629">
      <w:bodyDiv w:val="1"/>
      <w:marLeft w:val="0"/>
      <w:marRight w:val="0"/>
      <w:marTop w:val="0"/>
      <w:marBottom w:val="0"/>
      <w:divBdr>
        <w:top w:val="none" w:sz="0" w:space="0" w:color="auto"/>
        <w:left w:val="none" w:sz="0" w:space="0" w:color="auto"/>
        <w:bottom w:val="none" w:sz="0" w:space="0" w:color="auto"/>
        <w:right w:val="none" w:sz="0" w:space="0" w:color="auto"/>
      </w:divBdr>
    </w:div>
    <w:div w:id="1081178005">
      <w:bodyDiv w:val="1"/>
      <w:marLeft w:val="0"/>
      <w:marRight w:val="0"/>
      <w:marTop w:val="0"/>
      <w:marBottom w:val="0"/>
      <w:divBdr>
        <w:top w:val="none" w:sz="0" w:space="0" w:color="auto"/>
        <w:left w:val="none" w:sz="0" w:space="0" w:color="auto"/>
        <w:bottom w:val="none" w:sz="0" w:space="0" w:color="auto"/>
        <w:right w:val="none" w:sz="0" w:space="0" w:color="auto"/>
      </w:divBdr>
    </w:div>
    <w:div w:id="1131361183">
      <w:bodyDiv w:val="1"/>
      <w:marLeft w:val="0"/>
      <w:marRight w:val="0"/>
      <w:marTop w:val="0"/>
      <w:marBottom w:val="0"/>
      <w:divBdr>
        <w:top w:val="none" w:sz="0" w:space="0" w:color="auto"/>
        <w:left w:val="none" w:sz="0" w:space="0" w:color="auto"/>
        <w:bottom w:val="none" w:sz="0" w:space="0" w:color="auto"/>
        <w:right w:val="none" w:sz="0" w:space="0" w:color="auto"/>
      </w:divBdr>
    </w:div>
    <w:div w:id="1153447105">
      <w:bodyDiv w:val="1"/>
      <w:marLeft w:val="0"/>
      <w:marRight w:val="0"/>
      <w:marTop w:val="0"/>
      <w:marBottom w:val="0"/>
      <w:divBdr>
        <w:top w:val="none" w:sz="0" w:space="0" w:color="auto"/>
        <w:left w:val="none" w:sz="0" w:space="0" w:color="auto"/>
        <w:bottom w:val="none" w:sz="0" w:space="0" w:color="auto"/>
        <w:right w:val="none" w:sz="0" w:space="0" w:color="auto"/>
      </w:divBdr>
    </w:div>
    <w:div w:id="1179346377">
      <w:bodyDiv w:val="1"/>
      <w:marLeft w:val="0"/>
      <w:marRight w:val="0"/>
      <w:marTop w:val="0"/>
      <w:marBottom w:val="0"/>
      <w:divBdr>
        <w:top w:val="none" w:sz="0" w:space="0" w:color="auto"/>
        <w:left w:val="none" w:sz="0" w:space="0" w:color="auto"/>
        <w:bottom w:val="none" w:sz="0" w:space="0" w:color="auto"/>
        <w:right w:val="none" w:sz="0" w:space="0" w:color="auto"/>
      </w:divBdr>
    </w:div>
    <w:div w:id="1205672895">
      <w:bodyDiv w:val="1"/>
      <w:marLeft w:val="0"/>
      <w:marRight w:val="0"/>
      <w:marTop w:val="0"/>
      <w:marBottom w:val="0"/>
      <w:divBdr>
        <w:top w:val="none" w:sz="0" w:space="0" w:color="auto"/>
        <w:left w:val="none" w:sz="0" w:space="0" w:color="auto"/>
        <w:bottom w:val="none" w:sz="0" w:space="0" w:color="auto"/>
        <w:right w:val="none" w:sz="0" w:space="0" w:color="auto"/>
      </w:divBdr>
    </w:div>
    <w:div w:id="1236747878">
      <w:bodyDiv w:val="1"/>
      <w:marLeft w:val="0"/>
      <w:marRight w:val="0"/>
      <w:marTop w:val="0"/>
      <w:marBottom w:val="0"/>
      <w:divBdr>
        <w:top w:val="none" w:sz="0" w:space="0" w:color="auto"/>
        <w:left w:val="none" w:sz="0" w:space="0" w:color="auto"/>
        <w:bottom w:val="none" w:sz="0" w:space="0" w:color="auto"/>
        <w:right w:val="none" w:sz="0" w:space="0" w:color="auto"/>
      </w:divBdr>
    </w:div>
    <w:div w:id="1586380245">
      <w:bodyDiv w:val="1"/>
      <w:marLeft w:val="0"/>
      <w:marRight w:val="0"/>
      <w:marTop w:val="0"/>
      <w:marBottom w:val="0"/>
      <w:divBdr>
        <w:top w:val="none" w:sz="0" w:space="0" w:color="auto"/>
        <w:left w:val="none" w:sz="0" w:space="0" w:color="auto"/>
        <w:bottom w:val="none" w:sz="0" w:space="0" w:color="auto"/>
        <w:right w:val="none" w:sz="0" w:space="0" w:color="auto"/>
      </w:divBdr>
    </w:div>
    <w:div w:id="1649095483">
      <w:bodyDiv w:val="1"/>
      <w:marLeft w:val="0"/>
      <w:marRight w:val="0"/>
      <w:marTop w:val="0"/>
      <w:marBottom w:val="0"/>
      <w:divBdr>
        <w:top w:val="none" w:sz="0" w:space="0" w:color="auto"/>
        <w:left w:val="none" w:sz="0" w:space="0" w:color="auto"/>
        <w:bottom w:val="none" w:sz="0" w:space="0" w:color="auto"/>
        <w:right w:val="none" w:sz="0" w:space="0" w:color="auto"/>
      </w:divBdr>
    </w:div>
    <w:div w:id="1679887903">
      <w:bodyDiv w:val="1"/>
      <w:marLeft w:val="0"/>
      <w:marRight w:val="0"/>
      <w:marTop w:val="0"/>
      <w:marBottom w:val="0"/>
      <w:divBdr>
        <w:top w:val="none" w:sz="0" w:space="0" w:color="auto"/>
        <w:left w:val="none" w:sz="0" w:space="0" w:color="auto"/>
        <w:bottom w:val="none" w:sz="0" w:space="0" w:color="auto"/>
        <w:right w:val="none" w:sz="0" w:space="0" w:color="auto"/>
      </w:divBdr>
    </w:div>
    <w:div w:id="1736665328">
      <w:bodyDiv w:val="1"/>
      <w:marLeft w:val="0"/>
      <w:marRight w:val="0"/>
      <w:marTop w:val="0"/>
      <w:marBottom w:val="0"/>
      <w:divBdr>
        <w:top w:val="none" w:sz="0" w:space="0" w:color="auto"/>
        <w:left w:val="none" w:sz="0" w:space="0" w:color="auto"/>
        <w:bottom w:val="none" w:sz="0" w:space="0" w:color="auto"/>
        <w:right w:val="none" w:sz="0" w:space="0" w:color="auto"/>
      </w:divBdr>
    </w:div>
    <w:div w:id="1764495268">
      <w:bodyDiv w:val="1"/>
      <w:marLeft w:val="0"/>
      <w:marRight w:val="0"/>
      <w:marTop w:val="0"/>
      <w:marBottom w:val="0"/>
      <w:divBdr>
        <w:top w:val="none" w:sz="0" w:space="0" w:color="auto"/>
        <w:left w:val="none" w:sz="0" w:space="0" w:color="auto"/>
        <w:bottom w:val="none" w:sz="0" w:space="0" w:color="auto"/>
        <w:right w:val="none" w:sz="0" w:space="0" w:color="auto"/>
      </w:divBdr>
    </w:div>
    <w:div w:id="1788964159">
      <w:bodyDiv w:val="1"/>
      <w:marLeft w:val="0"/>
      <w:marRight w:val="0"/>
      <w:marTop w:val="0"/>
      <w:marBottom w:val="0"/>
      <w:divBdr>
        <w:top w:val="none" w:sz="0" w:space="0" w:color="auto"/>
        <w:left w:val="none" w:sz="0" w:space="0" w:color="auto"/>
        <w:bottom w:val="none" w:sz="0" w:space="0" w:color="auto"/>
        <w:right w:val="none" w:sz="0" w:space="0" w:color="auto"/>
      </w:divBdr>
    </w:div>
    <w:div w:id="1816026214">
      <w:bodyDiv w:val="1"/>
      <w:marLeft w:val="0"/>
      <w:marRight w:val="0"/>
      <w:marTop w:val="0"/>
      <w:marBottom w:val="0"/>
      <w:divBdr>
        <w:top w:val="none" w:sz="0" w:space="0" w:color="auto"/>
        <w:left w:val="none" w:sz="0" w:space="0" w:color="auto"/>
        <w:bottom w:val="none" w:sz="0" w:space="0" w:color="auto"/>
        <w:right w:val="none" w:sz="0" w:space="0" w:color="auto"/>
      </w:divBdr>
    </w:div>
    <w:div w:id="1896964313">
      <w:bodyDiv w:val="1"/>
      <w:marLeft w:val="0"/>
      <w:marRight w:val="0"/>
      <w:marTop w:val="0"/>
      <w:marBottom w:val="0"/>
      <w:divBdr>
        <w:top w:val="none" w:sz="0" w:space="0" w:color="auto"/>
        <w:left w:val="none" w:sz="0" w:space="0" w:color="auto"/>
        <w:bottom w:val="none" w:sz="0" w:space="0" w:color="auto"/>
        <w:right w:val="none" w:sz="0" w:space="0" w:color="auto"/>
      </w:divBdr>
    </w:div>
    <w:div w:id="1932228751">
      <w:bodyDiv w:val="1"/>
      <w:marLeft w:val="0"/>
      <w:marRight w:val="0"/>
      <w:marTop w:val="0"/>
      <w:marBottom w:val="0"/>
      <w:divBdr>
        <w:top w:val="none" w:sz="0" w:space="0" w:color="auto"/>
        <w:left w:val="none" w:sz="0" w:space="0" w:color="auto"/>
        <w:bottom w:val="none" w:sz="0" w:space="0" w:color="auto"/>
        <w:right w:val="none" w:sz="0" w:space="0" w:color="auto"/>
      </w:divBdr>
    </w:div>
    <w:div w:id="1963074635">
      <w:bodyDiv w:val="1"/>
      <w:marLeft w:val="0"/>
      <w:marRight w:val="0"/>
      <w:marTop w:val="0"/>
      <w:marBottom w:val="0"/>
      <w:divBdr>
        <w:top w:val="none" w:sz="0" w:space="0" w:color="auto"/>
        <w:left w:val="none" w:sz="0" w:space="0" w:color="auto"/>
        <w:bottom w:val="none" w:sz="0" w:space="0" w:color="auto"/>
        <w:right w:val="none" w:sz="0" w:space="0" w:color="auto"/>
      </w:divBdr>
      <w:divsChild>
        <w:div w:id="639847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19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9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65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903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448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221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3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9216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5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13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3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530204">
      <w:bodyDiv w:val="1"/>
      <w:marLeft w:val="0"/>
      <w:marRight w:val="0"/>
      <w:marTop w:val="0"/>
      <w:marBottom w:val="0"/>
      <w:divBdr>
        <w:top w:val="none" w:sz="0" w:space="0" w:color="auto"/>
        <w:left w:val="none" w:sz="0" w:space="0" w:color="auto"/>
        <w:bottom w:val="none" w:sz="0" w:space="0" w:color="auto"/>
        <w:right w:val="none" w:sz="0" w:space="0" w:color="auto"/>
      </w:divBdr>
      <w:divsChild>
        <w:div w:id="72700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095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09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711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18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336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20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93088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2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554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55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9665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tps://www.unwomen.org/en/articles/facts-and-figures/facts-and-figures-ending-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ifadaily.com/3641-rape-cases-reported-within-9-months-in-manyara/" TargetMode="External"/><Relationship Id="rId5" Type="http://schemas.openxmlformats.org/officeDocument/2006/relationships/settings" Target="settings.xml"/><Relationship Id="rId10" Type="http://schemas.openxmlformats.org/officeDocument/2006/relationships/hyperlink" Target="https://www.endvawnow.org/en/articles/192-why-work-with-men-and-boys-to-prevent-violenc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BCDC-9B80-494E-AB50-B368615C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99</Pages>
  <Words>21604</Words>
  <Characters>123147</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DOUBLE M</cp:lastModifiedBy>
  <cp:revision>54</cp:revision>
  <dcterms:created xsi:type="dcterms:W3CDTF">2025-11-13T06:21:00Z</dcterms:created>
  <dcterms:modified xsi:type="dcterms:W3CDTF">2025-11-13T17:08:00Z</dcterms:modified>
</cp:coreProperties>
</file>