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A48BB" w14:textId="7D628B56" w:rsidR="0033197E" w:rsidRPr="00543BAF" w:rsidRDefault="00D67699" w:rsidP="00D67699">
      <w:pPr>
        <w:spacing w:after="0"/>
        <w:jc w:val="center"/>
        <w:rPr>
          <w:rFonts w:cs="Times New Roman"/>
          <w:b/>
          <w:szCs w:val="24"/>
        </w:rPr>
      </w:pPr>
      <w:r w:rsidRPr="00956B23">
        <w:rPr>
          <w:rFonts w:cs="Times New Roman"/>
          <w:b/>
          <w:szCs w:val="24"/>
        </w:rPr>
        <w:t>ASSESSMENT OF THE IMPACT OF TASAF PROGRAM</w:t>
      </w:r>
      <w:r w:rsidR="00243ACD">
        <w:rPr>
          <w:rFonts w:cs="Times New Roman"/>
          <w:b/>
          <w:szCs w:val="24"/>
        </w:rPr>
        <w:t>ME</w:t>
      </w:r>
      <w:r w:rsidRPr="00956B23">
        <w:rPr>
          <w:rFonts w:cs="Times New Roman"/>
          <w:b/>
          <w:szCs w:val="24"/>
        </w:rPr>
        <w:t xml:space="preserve"> ON IMPROVING LIVELIHOOD ACTIVITIES OF ITS BENEFICIA</w:t>
      </w:r>
      <w:r w:rsidR="00243ACD">
        <w:rPr>
          <w:rFonts w:cs="Times New Roman"/>
          <w:b/>
          <w:szCs w:val="24"/>
        </w:rPr>
        <w:t xml:space="preserve">RIES </w:t>
      </w:r>
      <w:r w:rsidR="003C7BCE">
        <w:rPr>
          <w:rFonts w:cs="Times New Roman"/>
          <w:b/>
          <w:szCs w:val="24"/>
        </w:rPr>
        <w:t>IN</w:t>
      </w:r>
      <w:r w:rsidR="00243ACD">
        <w:rPr>
          <w:rFonts w:cs="Times New Roman"/>
          <w:b/>
          <w:szCs w:val="24"/>
        </w:rPr>
        <w:t xml:space="preserve"> SHINYANGA </w:t>
      </w:r>
      <w:r w:rsidR="00243ACD" w:rsidRPr="003C7BCE">
        <w:rPr>
          <w:rFonts w:cs="Times New Roman"/>
          <w:b/>
          <w:szCs w:val="24"/>
        </w:rPr>
        <w:t>MUNICIPALITY</w:t>
      </w:r>
      <w:r w:rsidR="00543BAF">
        <w:rPr>
          <w:rFonts w:cs="Times New Roman"/>
          <w:b/>
          <w:szCs w:val="24"/>
        </w:rPr>
        <w:t xml:space="preserve"> IN TANZANIA</w:t>
      </w:r>
    </w:p>
    <w:p w14:paraId="7E150F69" w14:textId="77777777" w:rsidR="0033197E" w:rsidRPr="007301E1" w:rsidRDefault="0033197E" w:rsidP="0033197E">
      <w:pPr>
        <w:jc w:val="center"/>
        <w:rPr>
          <w:rFonts w:cs="Times New Roman"/>
          <w:b/>
          <w:szCs w:val="24"/>
        </w:rPr>
      </w:pPr>
    </w:p>
    <w:p w14:paraId="08FD3B6A" w14:textId="77777777" w:rsidR="0033197E" w:rsidRDefault="0033197E" w:rsidP="0033197E">
      <w:pPr>
        <w:jc w:val="center"/>
        <w:rPr>
          <w:rFonts w:cs="Times New Roman"/>
          <w:b/>
          <w:szCs w:val="24"/>
        </w:rPr>
      </w:pPr>
    </w:p>
    <w:p w14:paraId="1EC56F6D" w14:textId="77777777" w:rsidR="00F93684" w:rsidRDefault="00F93684" w:rsidP="0033197E">
      <w:pPr>
        <w:jc w:val="center"/>
        <w:rPr>
          <w:rFonts w:cs="Times New Roman"/>
          <w:b/>
          <w:szCs w:val="24"/>
        </w:rPr>
      </w:pPr>
    </w:p>
    <w:p w14:paraId="17506704" w14:textId="77777777" w:rsidR="00F93684" w:rsidRPr="007301E1" w:rsidRDefault="00F93684" w:rsidP="0033197E">
      <w:pPr>
        <w:jc w:val="center"/>
        <w:rPr>
          <w:rFonts w:cs="Times New Roman"/>
          <w:b/>
          <w:szCs w:val="24"/>
        </w:rPr>
      </w:pPr>
    </w:p>
    <w:p w14:paraId="15762123" w14:textId="56D80051" w:rsidR="0033197E" w:rsidRPr="007301E1" w:rsidRDefault="00D67699" w:rsidP="0033197E">
      <w:pPr>
        <w:spacing w:after="0"/>
        <w:ind w:left="-450"/>
        <w:jc w:val="center"/>
        <w:rPr>
          <w:rFonts w:cs="Times New Roman"/>
          <w:b/>
          <w:szCs w:val="24"/>
        </w:rPr>
      </w:pPr>
      <w:r w:rsidRPr="00956B23">
        <w:rPr>
          <w:rFonts w:cs="Times New Roman"/>
          <w:b/>
          <w:szCs w:val="24"/>
        </w:rPr>
        <w:t>ARONI REVOCATUS KABADI</w:t>
      </w:r>
    </w:p>
    <w:p w14:paraId="6FE1F781" w14:textId="77777777" w:rsidR="0033197E" w:rsidRPr="007301E1" w:rsidRDefault="0033197E" w:rsidP="0033197E">
      <w:pPr>
        <w:spacing w:after="0"/>
        <w:ind w:left="-450"/>
        <w:jc w:val="center"/>
        <w:rPr>
          <w:rFonts w:cs="Times New Roman"/>
          <w:b/>
          <w:szCs w:val="24"/>
        </w:rPr>
      </w:pPr>
    </w:p>
    <w:p w14:paraId="4AE10E1E" w14:textId="77777777" w:rsidR="0033197E" w:rsidRPr="007301E1" w:rsidRDefault="0033197E" w:rsidP="0033197E">
      <w:pPr>
        <w:spacing w:after="0"/>
        <w:ind w:left="-450"/>
        <w:jc w:val="center"/>
        <w:rPr>
          <w:rFonts w:cs="Times New Roman"/>
          <w:b/>
          <w:szCs w:val="24"/>
        </w:rPr>
      </w:pPr>
    </w:p>
    <w:p w14:paraId="36E77149" w14:textId="77777777" w:rsidR="0033197E" w:rsidRPr="007301E1" w:rsidRDefault="0033197E" w:rsidP="0033197E">
      <w:pPr>
        <w:spacing w:after="0"/>
        <w:ind w:left="-450"/>
        <w:jc w:val="center"/>
        <w:rPr>
          <w:rFonts w:cs="Times New Roman"/>
          <w:b/>
          <w:szCs w:val="24"/>
        </w:rPr>
      </w:pPr>
    </w:p>
    <w:p w14:paraId="67F1D5EF" w14:textId="77777777" w:rsidR="0033197E" w:rsidRDefault="0033197E" w:rsidP="0033197E">
      <w:pPr>
        <w:spacing w:after="0"/>
        <w:ind w:left="-450"/>
        <w:jc w:val="center"/>
        <w:rPr>
          <w:rFonts w:cs="Times New Roman"/>
          <w:b/>
          <w:szCs w:val="24"/>
        </w:rPr>
      </w:pPr>
    </w:p>
    <w:p w14:paraId="2228AF86" w14:textId="77777777" w:rsidR="009D2FA8" w:rsidRPr="009D2FA8" w:rsidRDefault="009D2FA8" w:rsidP="0033197E">
      <w:pPr>
        <w:spacing w:after="0"/>
        <w:ind w:left="-450"/>
        <w:jc w:val="center"/>
        <w:rPr>
          <w:rFonts w:cs="Times New Roman"/>
          <w:b/>
          <w:sz w:val="4"/>
          <w:szCs w:val="24"/>
        </w:rPr>
      </w:pPr>
    </w:p>
    <w:p w14:paraId="43A9188D" w14:textId="2CA45389" w:rsidR="0033197E" w:rsidRPr="007301E1" w:rsidRDefault="0033197E" w:rsidP="0033197E">
      <w:pPr>
        <w:jc w:val="center"/>
        <w:rPr>
          <w:rFonts w:cs="Times New Roman"/>
          <w:b/>
          <w:szCs w:val="24"/>
        </w:rPr>
      </w:pPr>
      <w:r w:rsidRPr="007301E1">
        <w:rPr>
          <w:rFonts w:cs="Times New Roman"/>
          <w:b/>
          <w:szCs w:val="24"/>
        </w:rPr>
        <w:t xml:space="preserve">A DISSERTATION SUBMITTED IN PARTIAL </w:t>
      </w:r>
      <w:r w:rsidR="00243ACD" w:rsidRPr="007301E1">
        <w:rPr>
          <w:rFonts w:cs="Times New Roman"/>
          <w:b/>
          <w:szCs w:val="24"/>
        </w:rPr>
        <w:t>FULFILLMENT</w:t>
      </w:r>
      <w:r w:rsidRPr="007301E1">
        <w:rPr>
          <w:rFonts w:cs="Times New Roman"/>
          <w:b/>
          <w:szCs w:val="24"/>
        </w:rPr>
        <w:t xml:space="preserve"> OF THE REQUIREMENTS FOR THE DEGREE OF MASTER OF PROJECT MANAGEMENT DEPARTMENT OF MARKETING, ENTREPRENEURSHIP AND MANAGEMENT OF THE OPEN UNIVERSITY OF TANZANIA</w:t>
      </w:r>
    </w:p>
    <w:p w14:paraId="0BCDEA13" w14:textId="77777777" w:rsidR="00DA3FA0" w:rsidRDefault="0033197E" w:rsidP="0033197E">
      <w:pPr>
        <w:jc w:val="center"/>
        <w:rPr>
          <w:rFonts w:cs="Times New Roman"/>
          <w:b/>
          <w:szCs w:val="24"/>
        </w:rPr>
        <w:sectPr w:rsidR="00DA3FA0" w:rsidSect="00DA3FA0">
          <w:pgSz w:w="11906" w:h="16838"/>
          <w:pgMar w:top="2268" w:right="1418" w:bottom="1418" w:left="2268" w:header="709" w:footer="408" w:gutter="0"/>
          <w:pgNumType w:fmt="lowerRoman" w:start="2"/>
          <w:cols w:space="708"/>
          <w:docGrid w:linePitch="360"/>
        </w:sectPr>
      </w:pPr>
      <w:r w:rsidRPr="007301E1">
        <w:rPr>
          <w:rFonts w:cs="Times New Roman"/>
          <w:b/>
          <w:szCs w:val="24"/>
        </w:rPr>
        <w:t>202</w:t>
      </w:r>
      <w:r w:rsidR="00D67699">
        <w:rPr>
          <w:rFonts w:cs="Times New Roman"/>
          <w:b/>
          <w:szCs w:val="24"/>
        </w:rPr>
        <w:t>3</w:t>
      </w:r>
    </w:p>
    <w:p w14:paraId="5A12666A" w14:textId="77777777" w:rsidR="0033197E" w:rsidRPr="00FD3A7C" w:rsidRDefault="0033197E" w:rsidP="000D515C">
      <w:pPr>
        <w:pStyle w:val="Heading1"/>
      </w:pPr>
      <w:bookmarkStart w:id="0" w:name="_Toc114937047"/>
      <w:bookmarkStart w:id="1" w:name="_Toc147767060"/>
      <w:r w:rsidRPr="000D515C">
        <w:lastRenderedPageBreak/>
        <w:t>CERTIFICATION</w:t>
      </w:r>
      <w:bookmarkEnd w:id="0"/>
      <w:bookmarkEnd w:id="1"/>
    </w:p>
    <w:p w14:paraId="0EEFC721" w14:textId="1289688B" w:rsidR="0033197E" w:rsidRPr="007301E1" w:rsidRDefault="0033197E" w:rsidP="00FD3A7C">
      <w:pPr>
        <w:spacing w:after="0"/>
        <w:rPr>
          <w:rFonts w:cs="Times New Roman"/>
          <w:szCs w:val="24"/>
        </w:rPr>
      </w:pPr>
      <w:r w:rsidRPr="007301E1">
        <w:rPr>
          <w:rFonts w:eastAsia="Times New Roman" w:cs="Times New Roman"/>
          <w:color w:val="000000"/>
          <w:szCs w:val="24"/>
        </w:rPr>
        <w:t xml:space="preserve">The undersigned certifies that he has read and hereby recommends for acceptance by the Open </w:t>
      </w:r>
      <w:r w:rsidRPr="007301E1">
        <w:rPr>
          <w:rFonts w:cs="Times New Roman"/>
          <w:color w:val="000000"/>
          <w:szCs w:val="24"/>
        </w:rPr>
        <w:t>University of Tanzania a dissertation</w:t>
      </w:r>
      <w:r w:rsidRPr="007301E1">
        <w:rPr>
          <w:rFonts w:eastAsia="Times New Roman" w:cs="Times New Roman"/>
          <w:color w:val="000000"/>
          <w:szCs w:val="24"/>
        </w:rPr>
        <w:t xml:space="preserve"> entitled </w:t>
      </w:r>
      <w:r w:rsidRPr="00DD71CE">
        <w:rPr>
          <w:rFonts w:cs="Times New Roman"/>
          <w:i/>
          <w:color w:val="000000"/>
          <w:szCs w:val="24"/>
        </w:rPr>
        <w:t>“</w:t>
      </w:r>
      <w:r w:rsidR="00D67699" w:rsidRPr="00DD71CE">
        <w:rPr>
          <w:rFonts w:cs="Times New Roman"/>
          <w:b/>
          <w:i/>
          <w:szCs w:val="24"/>
        </w:rPr>
        <w:t xml:space="preserve">Assessment of the Impact of TASAF Program on Improving Livelihood Activities of Its Beneficiaries </w:t>
      </w:r>
      <w:r w:rsidR="003C7BCE" w:rsidRPr="00DD71CE">
        <w:rPr>
          <w:rFonts w:cs="Times New Roman"/>
          <w:b/>
          <w:i/>
          <w:szCs w:val="24"/>
        </w:rPr>
        <w:t>in</w:t>
      </w:r>
      <w:r w:rsidR="00D67699" w:rsidRPr="00DD71CE">
        <w:rPr>
          <w:rFonts w:cs="Times New Roman"/>
          <w:b/>
          <w:i/>
          <w:szCs w:val="24"/>
        </w:rPr>
        <w:t xml:space="preserve"> </w:t>
      </w:r>
      <w:proofErr w:type="spellStart"/>
      <w:r w:rsidR="00D67699" w:rsidRPr="00DD71CE">
        <w:rPr>
          <w:rFonts w:cs="Times New Roman"/>
          <w:b/>
          <w:i/>
          <w:szCs w:val="24"/>
        </w:rPr>
        <w:t>Shinyanga</w:t>
      </w:r>
      <w:proofErr w:type="spellEnd"/>
      <w:r w:rsidR="00D67699" w:rsidRPr="00DD71CE">
        <w:rPr>
          <w:rFonts w:cs="Times New Roman"/>
          <w:b/>
          <w:i/>
          <w:szCs w:val="24"/>
        </w:rPr>
        <w:t xml:space="preserve"> Municipalit</w:t>
      </w:r>
      <w:r w:rsidR="006434FC" w:rsidRPr="00DD71CE">
        <w:rPr>
          <w:rFonts w:cs="Times New Roman"/>
          <w:b/>
          <w:i/>
          <w:szCs w:val="24"/>
        </w:rPr>
        <w:t>y</w:t>
      </w:r>
      <w:r w:rsidR="00243ACD" w:rsidRPr="00DD71CE">
        <w:rPr>
          <w:rFonts w:cs="Times New Roman"/>
          <w:b/>
          <w:i/>
          <w:color w:val="000000"/>
          <w:szCs w:val="24"/>
        </w:rPr>
        <w:t>”</w:t>
      </w:r>
      <w:r w:rsidR="00243ACD" w:rsidRPr="007301E1">
        <w:rPr>
          <w:rFonts w:cs="Times New Roman"/>
          <w:color w:val="000000"/>
          <w:szCs w:val="24"/>
        </w:rPr>
        <w:t xml:space="preserve"> </w:t>
      </w:r>
      <w:r w:rsidR="00243ACD">
        <w:rPr>
          <w:rFonts w:cs="Times New Roman"/>
          <w:color w:val="000000"/>
          <w:szCs w:val="24"/>
        </w:rPr>
        <w:t>in</w:t>
      </w:r>
      <w:r w:rsidRPr="007301E1">
        <w:rPr>
          <w:rFonts w:eastAsia="Times New Roman" w:cs="Times New Roman"/>
          <w:color w:val="000000"/>
          <w:szCs w:val="24"/>
        </w:rPr>
        <w:t xml:space="preserve"> fulfillment of the requirement for the Degree of Master of Project Management of</w:t>
      </w:r>
      <w:r w:rsidRPr="007301E1">
        <w:rPr>
          <w:rFonts w:cs="Times New Roman"/>
          <w:color w:val="000000"/>
          <w:szCs w:val="24"/>
        </w:rPr>
        <w:t xml:space="preserve"> the</w:t>
      </w:r>
      <w:r w:rsidRPr="007301E1">
        <w:rPr>
          <w:rFonts w:eastAsia="Times New Roman" w:cs="Times New Roman"/>
          <w:color w:val="000000"/>
          <w:szCs w:val="24"/>
        </w:rPr>
        <w:t xml:space="preserve"> Open University of Tanzania.</w:t>
      </w:r>
    </w:p>
    <w:p w14:paraId="1FB6EF91" w14:textId="77777777" w:rsidR="0033197E" w:rsidRPr="007301E1" w:rsidRDefault="0033197E" w:rsidP="0033197E">
      <w:pPr>
        <w:spacing w:before="240" w:after="0"/>
        <w:rPr>
          <w:rFonts w:cs="Times New Roman"/>
          <w:b/>
          <w:szCs w:val="24"/>
        </w:rPr>
      </w:pPr>
    </w:p>
    <w:p w14:paraId="48115874" w14:textId="77777777" w:rsidR="0033197E" w:rsidRPr="007301E1" w:rsidRDefault="0033197E" w:rsidP="0033197E">
      <w:pPr>
        <w:spacing w:after="0"/>
        <w:rPr>
          <w:rFonts w:cs="Times New Roman"/>
          <w:b/>
          <w:szCs w:val="24"/>
        </w:rPr>
      </w:pPr>
    </w:p>
    <w:p w14:paraId="5C7B3E9E" w14:textId="77777777" w:rsidR="0033197E" w:rsidRPr="007301E1" w:rsidRDefault="0033197E" w:rsidP="0033197E">
      <w:pPr>
        <w:spacing w:after="0"/>
        <w:rPr>
          <w:rFonts w:cs="Times New Roman"/>
          <w:b/>
          <w:szCs w:val="24"/>
        </w:rPr>
      </w:pPr>
    </w:p>
    <w:p w14:paraId="7DC68364" w14:textId="1A2A356C" w:rsidR="00D67699" w:rsidRDefault="0033197E" w:rsidP="004E0610">
      <w:pPr>
        <w:spacing w:after="0" w:line="240" w:lineRule="auto"/>
        <w:jc w:val="center"/>
        <w:rPr>
          <w:rFonts w:cs="Times New Roman"/>
          <w:szCs w:val="24"/>
        </w:rPr>
      </w:pPr>
      <w:r w:rsidRPr="007301E1">
        <w:rPr>
          <w:rFonts w:cs="Times New Roman"/>
          <w:szCs w:val="24"/>
        </w:rPr>
        <w:t>……………………………………</w:t>
      </w:r>
    </w:p>
    <w:p w14:paraId="0C43DA1D" w14:textId="0B819FC5" w:rsidR="00D67699" w:rsidRPr="00956B23" w:rsidRDefault="004E0610" w:rsidP="004E0610">
      <w:pPr>
        <w:spacing w:after="0"/>
        <w:jc w:val="center"/>
        <w:rPr>
          <w:rFonts w:cs="Times New Roman"/>
          <w:szCs w:val="24"/>
        </w:rPr>
      </w:pPr>
      <w:proofErr w:type="spellStart"/>
      <w:r w:rsidRPr="00956B23">
        <w:rPr>
          <w:rFonts w:cs="Times New Roman"/>
          <w:szCs w:val="24"/>
        </w:rPr>
        <w:t>Dr</w:t>
      </w:r>
      <w:proofErr w:type="spellEnd"/>
      <w:r w:rsidRPr="00956B23">
        <w:rPr>
          <w:rFonts w:cs="Times New Roman"/>
          <w:szCs w:val="24"/>
        </w:rPr>
        <w:t xml:space="preserve"> France A. </w:t>
      </w:r>
      <w:proofErr w:type="spellStart"/>
      <w:r w:rsidRPr="00956B23">
        <w:rPr>
          <w:rFonts w:cs="Times New Roman"/>
          <w:szCs w:val="24"/>
        </w:rPr>
        <w:t>Shayo</w:t>
      </w:r>
      <w:proofErr w:type="spellEnd"/>
    </w:p>
    <w:p w14:paraId="29390F4B" w14:textId="75280C70" w:rsidR="00D67699" w:rsidRPr="00DD71CE" w:rsidRDefault="00DD71CE" w:rsidP="004E0610">
      <w:pPr>
        <w:spacing w:after="0"/>
        <w:jc w:val="center"/>
        <w:rPr>
          <w:rFonts w:cs="Times New Roman"/>
          <w:szCs w:val="24"/>
        </w:rPr>
      </w:pPr>
      <w:r w:rsidRPr="00DD71CE">
        <w:rPr>
          <w:rFonts w:cs="Times New Roman"/>
          <w:szCs w:val="24"/>
        </w:rPr>
        <w:t>(Supervisor)</w:t>
      </w:r>
    </w:p>
    <w:p w14:paraId="58507184" w14:textId="77777777" w:rsidR="00D67699" w:rsidRPr="007301E1" w:rsidRDefault="00D67699" w:rsidP="00D67699">
      <w:pPr>
        <w:jc w:val="center"/>
        <w:rPr>
          <w:rFonts w:cs="Times New Roman"/>
          <w:szCs w:val="24"/>
        </w:rPr>
      </w:pPr>
    </w:p>
    <w:p w14:paraId="4244686C" w14:textId="0CD673EE" w:rsidR="0033197E" w:rsidRPr="00DA3FA0" w:rsidRDefault="0033197E" w:rsidP="00D67699">
      <w:pPr>
        <w:spacing w:after="0"/>
        <w:jc w:val="center"/>
        <w:rPr>
          <w:rFonts w:cs="Times New Roman"/>
          <w:szCs w:val="24"/>
        </w:rPr>
      </w:pPr>
      <w:r w:rsidRPr="00DA3FA0">
        <w:rPr>
          <w:rFonts w:cs="Times New Roman"/>
          <w:szCs w:val="24"/>
        </w:rPr>
        <w:t>Date: ……………………...</w:t>
      </w:r>
    </w:p>
    <w:p w14:paraId="64EE11E2" w14:textId="77777777" w:rsidR="0033197E" w:rsidRPr="007301E1" w:rsidRDefault="0033197E" w:rsidP="0033197E">
      <w:pPr>
        <w:rPr>
          <w:rFonts w:cs="Times New Roman"/>
          <w:szCs w:val="24"/>
        </w:rPr>
      </w:pPr>
    </w:p>
    <w:p w14:paraId="1C30EEFC" w14:textId="77777777" w:rsidR="0033197E" w:rsidRPr="007301E1" w:rsidRDefault="0033197E" w:rsidP="0033197E">
      <w:pPr>
        <w:jc w:val="center"/>
        <w:rPr>
          <w:rFonts w:cs="Times New Roman"/>
          <w:b/>
          <w:szCs w:val="24"/>
        </w:rPr>
      </w:pPr>
    </w:p>
    <w:p w14:paraId="1C4CF1E5" w14:textId="77777777" w:rsidR="0033197E" w:rsidRPr="007301E1" w:rsidRDefault="0033197E" w:rsidP="0033197E">
      <w:pPr>
        <w:rPr>
          <w:rFonts w:cs="Times New Roman"/>
          <w:b/>
          <w:szCs w:val="24"/>
        </w:rPr>
      </w:pPr>
    </w:p>
    <w:p w14:paraId="4EE8A872" w14:textId="77777777" w:rsidR="0033197E" w:rsidRPr="007301E1" w:rsidRDefault="0033197E" w:rsidP="0033197E">
      <w:pPr>
        <w:rPr>
          <w:rFonts w:cs="Times New Roman"/>
          <w:b/>
          <w:szCs w:val="24"/>
        </w:rPr>
      </w:pPr>
    </w:p>
    <w:p w14:paraId="1C4DD7E0" w14:textId="78B932D7" w:rsidR="0033197E" w:rsidRPr="004E0610" w:rsidRDefault="0033197E" w:rsidP="000D515C">
      <w:pPr>
        <w:pStyle w:val="Heading1"/>
      </w:pPr>
      <w:bookmarkStart w:id="2" w:name="_Toc114937048"/>
      <w:bookmarkStart w:id="3" w:name="_Toc147767061"/>
      <w:r w:rsidRPr="004E0610">
        <w:lastRenderedPageBreak/>
        <w:t>COPYRIGHT</w:t>
      </w:r>
      <w:bookmarkEnd w:id="2"/>
      <w:bookmarkEnd w:id="3"/>
    </w:p>
    <w:p w14:paraId="715F60E6" w14:textId="77777777" w:rsidR="0033197E" w:rsidRPr="007301E1" w:rsidRDefault="0033197E" w:rsidP="004E0610">
      <w:pPr>
        <w:spacing w:after="0"/>
        <w:rPr>
          <w:rFonts w:eastAsiaTheme="majorEastAsia" w:cs="Times New Roman"/>
          <w:b/>
          <w:bCs/>
          <w:szCs w:val="24"/>
          <w:lang w:eastAsia="ja-JP"/>
        </w:rPr>
      </w:pPr>
      <w:r w:rsidRPr="007301E1">
        <w:rPr>
          <w:rFonts w:eastAsia="Times New Roman" w:cs="Times New Roman"/>
          <w:szCs w:val="24"/>
          <w:lang w:val="af-ZA"/>
        </w:rPr>
        <w:t xml:space="preserve">No part of this Dissertation may be reproduced, stored in any retrieval system, or transmitted in any form by any means, electronic, mechanical, photocopying, recording or otherwise without prior written permission of the author or The Open University of Tanzania in that behalf.  </w:t>
      </w:r>
    </w:p>
    <w:p w14:paraId="73153E0E" w14:textId="77777777" w:rsidR="0033197E" w:rsidRPr="007301E1" w:rsidRDefault="0033197E" w:rsidP="0033197E">
      <w:pPr>
        <w:rPr>
          <w:rFonts w:eastAsiaTheme="majorEastAsia" w:cs="Times New Roman"/>
          <w:b/>
          <w:bCs/>
          <w:szCs w:val="24"/>
          <w:lang w:eastAsia="ja-JP"/>
        </w:rPr>
      </w:pPr>
      <w:r w:rsidRPr="007301E1">
        <w:rPr>
          <w:rFonts w:cs="Times New Roman"/>
          <w:szCs w:val="24"/>
        </w:rPr>
        <w:br w:type="page"/>
      </w:r>
    </w:p>
    <w:p w14:paraId="10FA8B83" w14:textId="77777777" w:rsidR="0033197E" w:rsidRPr="00FD3A7C" w:rsidRDefault="0033197E" w:rsidP="000D515C">
      <w:pPr>
        <w:pStyle w:val="Heading1"/>
      </w:pPr>
      <w:bookmarkStart w:id="4" w:name="_Toc114937049"/>
      <w:bookmarkStart w:id="5" w:name="_Toc147767062"/>
      <w:r w:rsidRPr="000D515C">
        <w:lastRenderedPageBreak/>
        <w:t>DECLARATION</w:t>
      </w:r>
      <w:bookmarkEnd w:id="4"/>
      <w:bookmarkEnd w:id="5"/>
    </w:p>
    <w:p w14:paraId="76C6CDC5" w14:textId="1230401F" w:rsidR="0033197E" w:rsidRPr="007301E1" w:rsidRDefault="0033197E" w:rsidP="00FD3A7C">
      <w:pPr>
        <w:spacing w:after="0"/>
        <w:rPr>
          <w:rFonts w:cs="Times New Roman"/>
          <w:b/>
          <w:szCs w:val="24"/>
        </w:rPr>
      </w:pPr>
      <w:r w:rsidRPr="007301E1">
        <w:rPr>
          <w:rFonts w:cs="Times New Roman"/>
          <w:szCs w:val="24"/>
        </w:rPr>
        <w:t>I</w:t>
      </w:r>
      <w:r w:rsidR="008415AC">
        <w:rPr>
          <w:rFonts w:cs="Times New Roman"/>
          <w:szCs w:val="24"/>
        </w:rPr>
        <w:t>,</w:t>
      </w:r>
      <w:r w:rsidRPr="007301E1">
        <w:rPr>
          <w:rFonts w:cs="Times New Roman"/>
          <w:szCs w:val="24"/>
        </w:rPr>
        <w:t xml:space="preserve"> </w:t>
      </w:r>
      <w:proofErr w:type="spellStart"/>
      <w:r w:rsidR="008415AC" w:rsidRPr="00956B23">
        <w:rPr>
          <w:rFonts w:cs="Times New Roman"/>
          <w:b/>
          <w:szCs w:val="24"/>
        </w:rPr>
        <w:t>Aroni</w:t>
      </w:r>
      <w:proofErr w:type="spellEnd"/>
      <w:r w:rsidR="008415AC" w:rsidRPr="00956B23">
        <w:rPr>
          <w:rFonts w:cs="Times New Roman"/>
          <w:b/>
          <w:szCs w:val="24"/>
        </w:rPr>
        <w:t xml:space="preserve"> </w:t>
      </w:r>
      <w:proofErr w:type="spellStart"/>
      <w:r w:rsidR="008415AC" w:rsidRPr="00956B23">
        <w:rPr>
          <w:rFonts w:cs="Times New Roman"/>
          <w:b/>
          <w:szCs w:val="24"/>
        </w:rPr>
        <w:t>Revocatus</w:t>
      </w:r>
      <w:proofErr w:type="spellEnd"/>
      <w:r w:rsidR="008415AC" w:rsidRPr="00956B23">
        <w:rPr>
          <w:rFonts w:cs="Times New Roman"/>
          <w:b/>
          <w:szCs w:val="24"/>
        </w:rPr>
        <w:t xml:space="preserve"> </w:t>
      </w:r>
      <w:proofErr w:type="spellStart"/>
      <w:r w:rsidR="008415AC" w:rsidRPr="00956B23">
        <w:rPr>
          <w:rFonts w:cs="Times New Roman"/>
          <w:b/>
          <w:szCs w:val="24"/>
        </w:rPr>
        <w:t>Kabadi</w:t>
      </w:r>
      <w:proofErr w:type="spellEnd"/>
      <w:r w:rsidR="008415AC">
        <w:rPr>
          <w:rFonts w:cs="Times New Roman"/>
          <w:b/>
          <w:szCs w:val="24"/>
        </w:rPr>
        <w:t xml:space="preserve"> </w:t>
      </w:r>
      <w:r w:rsidRPr="007301E1">
        <w:rPr>
          <w:rFonts w:cs="Times New Roman"/>
          <w:szCs w:val="24"/>
        </w:rPr>
        <w:t xml:space="preserve">declare that, this research dissertation on </w:t>
      </w:r>
      <w:r w:rsidRPr="00F9794D">
        <w:rPr>
          <w:rFonts w:cs="Times New Roman"/>
          <w:b/>
          <w:i/>
          <w:szCs w:val="24"/>
        </w:rPr>
        <w:t>“</w:t>
      </w:r>
      <w:r w:rsidR="003E7D2B" w:rsidRPr="00AE107A">
        <w:rPr>
          <w:rFonts w:cs="Times New Roman"/>
          <w:b/>
          <w:i/>
          <w:szCs w:val="24"/>
        </w:rPr>
        <w:t xml:space="preserve">Assessment of the Impact of TASAF Program on Improving Livelihood Activities of Its Beneficiaries </w:t>
      </w:r>
      <w:r w:rsidR="003C7BCE" w:rsidRPr="00AE107A">
        <w:rPr>
          <w:rFonts w:cs="Times New Roman"/>
          <w:b/>
          <w:i/>
          <w:szCs w:val="24"/>
        </w:rPr>
        <w:t xml:space="preserve">in </w:t>
      </w:r>
      <w:proofErr w:type="spellStart"/>
      <w:r w:rsidR="003E7D2B" w:rsidRPr="00AE107A">
        <w:rPr>
          <w:rFonts w:cs="Times New Roman"/>
          <w:b/>
          <w:i/>
          <w:szCs w:val="24"/>
        </w:rPr>
        <w:t>Shinyanga</w:t>
      </w:r>
      <w:proofErr w:type="spellEnd"/>
      <w:r w:rsidR="003E7D2B" w:rsidRPr="00AE107A">
        <w:rPr>
          <w:rFonts w:cs="Times New Roman"/>
          <w:b/>
          <w:i/>
          <w:szCs w:val="24"/>
        </w:rPr>
        <w:t xml:space="preserve"> Municipalities</w:t>
      </w:r>
      <w:r w:rsidRPr="00F9794D">
        <w:rPr>
          <w:rFonts w:cs="Times New Roman"/>
          <w:b/>
          <w:i/>
          <w:color w:val="000000"/>
          <w:szCs w:val="24"/>
        </w:rPr>
        <w:t>”</w:t>
      </w:r>
      <w:r w:rsidRPr="007301E1">
        <w:rPr>
          <w:rFonts w:cs="Times New Roman"/>
          <w:color w:val="000000"/>
          <w:szCs w:val="24"/>
        </w:rPr>
        <w:t xml:space="preserve"> is an original work done by me </w:t>
      </w:r>
      <w:r w:rsidRPr="007301E1">
        <w:rPr>
          <w:rFonts w:cs="Times New Roman"/>
          <w:szCs w:val="24"/>
        </w:rPr>
        <w:t>and to the best of my knowledge It has not been presented and will not be presented to any other University or High Learning Institutions for a similar or any other degree award.</w:t>
      </w:r>
    </w:p>
    <w:p w14:paraId="26DBA568" w14:textId="0AC15FAA" w:rsidR="00BF6057" w:rsidRDefault="00BF6057" w:rsidP="00BF6057">
      <w:pPr>
        <w:spacing w:before="240" w:after="0"/>
        <w:jc w:val="center"/>
        <w:rPr>
          <w:noProof/>
        </w:rPr>
      </w:pPr>
    </w:p>
    <w:p w14:paraId="377FADD6" w14:textId="77777777" w:rsidR="002741B2" w:rsidRDefault="002741B2" w:rsidP="00BF6057">
      <w:pPr>
        <w:spacing w:before="240" w:after="0"/>
        <w:jc w:val="center"/>
        <w:rPr>
          <w:rFonts w:cs="Times New Roman"/>
          <w:b/>
          <w:szCs w:val="24"/>
        </w:rPr>
      </w:pPr>
    </w:p>
    <w:p w14:paraId="02C1FE79" w14:textId="77777777" w:rsidR="00AE107A" w:rsidRDefault="00AE107A" w:rsidP="00AE107A">
      <w:pPr>
        <w:autoSpaceDE w:val="0"/>
        <w:autoSpaceDN w:val="0"/>
        <w:adjustRightInd w:val="0"/>
        <w:jc w:val="center"/>
      </w:pPr>
      <w:r>
        <w:t>………………………….…….……</w:t>
      </w:r>
    </w:p>
    <w:p w14:paraId="674C148A" w14:textId="77777777" w:rsidR="00AE107A" w:rsidRDefault="00AE107A" w:rsidP="00AE107A">
      <w:pPr>
        <w:jc w:val="center"/>
      </w:pPr>
      <w:r>
        <w:t>Signature</w:t>
      </w:r>
    </w:p>
    <w:p w14:paraId="6CBCCEE5" w14:textId="77777777" w:rsidR="00AE107A" w:rsidRDefault="00AE107A" w:rsidP="00AE107A">
      <w:pPr>
        <w:jc w:val="center"/>
      </w:pPr>
    </w:p>
    <w:p w14:paraId="225A1317" w14:textId="77777777" w:rsidR="00AE107A" w:rsidRDefault="00AE107A" w:rsidP="00AE107A">
      <w:pPr>
        <w:jc w:val="center"/>
      </w:pPr>
      <w:r>
        <w:t>………………………………………</w:t>
      </w:r>
    </w:p>
    <w:p w14:paraId="749B2268" w14:textId="77777777" w:rsidR="00AE107A" w:rsidRDefault="00AE107A" w:rsidP="00AE107A">
      <w:pPr>
        <w:jc w:val="center"/>
      </w:pPr>
      <w:r>
        <w:t>Date</w:t>
      </w:r>
    </w:p>
    <w:p w14:paraId="7E83F3CD" w14:textId="77777777" w:rsidR="00AE107A" w:rsidRDefault="00AE107A" w:rsidP="00AE107A">
      <w:pPr>
        <w:widowControl w:val="0"/>
        <w:rPr>
          <w:lang w:val="en-GB"/>
        </w:rPr>
      </w:pPr>
    </w:p>
    <w:p w14:paraId="10C37116" w14:textId="77777777" w:rsidR="0033197E" w:rsidRPr="007301E1" w:rsidRDefault="0033197E" w:rsidP="0033197E">
      <w:pPr>
        <w:rPr>
          <w:rFonts w:cs="Times New Roman"/>
          <w:szCs w:val="24"/>
        </w:rPr>
      </w:pPr>
    </w:p>
    <w:p w14:paraId="34D60F8A" w14:textId="77777777" w:rsidR="0033197E" w:rsidRPr="007301E1" w:rsidRDefault="0033197E" w:rsidP="0033197E">
      <w:pPr>
        <w:rPr>
          <w:rFonts w:cs="Times New Roman"/>
          <w:b/>
          <w:szCs w:val="24"/>
        </w:rPr>
      </w:pPr>
    </w:p>
    <w:p w14:paraId="131F03F7" w14:textId="77777777" w:rsidR="0033197E" w:rsidRPr="007301E1" w:rsidRDefault="0033197E" w:rsidP="0033197E">
      <w:pPr>
        <w:rPr>
          <w:rFonts w:cs="Times New Roman"/>
          <w:b/>
          <w:szCs w:val="24"/>
        </w:rPr>
      </w:pPr>
    </w:p>
    <w:p w14:paraId="0F868660" w14:textId="77777777" w:rsidR="0033197E" w:rsidRPr="00FD3A7C" w:rsidRDefault="0033197E" w:rsidP="000D515C">
      <w:pPr>
        <w:pStyle w:val="Heading1"/>
      </w:pPr>
      <w:bookmarkStart w:id="6" w:name="_Toc114937050"/>
      <w:bookmarkStart w:id="7" w:name="_Toc147767063"/>
      <w:r w:rsidRPr="000D515C">
        <w:lastRenderedPageBreak/>
        <w:t>DEDICATION</w:t>
      </w:r>
      <w:bookmarkEnd w:id="6"/>
      <w:bookmarkEnd w:id="7"/>
    </w:p>
    <w:p w14:paraId="36DDCCF9" w14:textId="7C30F558" w:rsidR="0033197E" w:rsidRPr="007301E1" w:rsidRDefault="0033197E" w:rsidP="00FD3A7C">
      <w:pPr>
        <w:spacing w:after="0"/>
        <w:rPr>
          <w:rFonts w:cs="Times New Roman"/>
          <w:szCs w:val="24"/>
        </w:rPr>
      </w:pPr>
      <w:r w:rsidRPr="007301E1">
        <w:rPr>
          <w:rFonts w:cs="Times New Roman"/>
          <w:szCs w:val="24"/>
        </w:rPr>
        <w:t>This work is dedicated to the Almighty God who sustained our life during the study.</w:t>
      </w:r>
      <w:r w:rsidR="00243ACD">
        <w:rPr>
          <w:rFonts w:cs="Times New Roman"/>
          <w:szCs w:val="24"/>
        </w:rPr>
        <w:t xml:space="preserve"> </w:t>
      </w:r>
      <w:r w:rsidRPr="007301E1">
        <w:rPr>
          <w:rFonts w:cs="Times New Roman"/>
          <w:szCs w:val="24"/>
        </w:rPr>
        <w:t>It is also dedicated to our lovely parents Mr. and Mrs.</w:t>
      </w:r>
      <w:r w:rsidR="0037193F" w:rsidRPr="0037193F">
        <w:rPr>
          <w:rFonts w:cs="Times New Roman"/>
          <w:b/>
          <w:szCs w:val="24"/>
        </w:rPr>
        <w:t xml:space="preserve"> </w:t>
      </w:r>
      <w:proofErr w:type="spellStart"/>
      <w:r w:rsidR="0037193F" w:rsidRPr="00F9794D">
        <w:rPr>
          <w:rFonts w:cs="Times New Roman"/>
          <w:szCs w:val="24"/>
        </w:rPr>
        <w:t>Revocatus</w:t>
      </w:r>
      <w:proofErr w:type="spellEnd"/>
      <w:r w:rsidR="0037193F" w:rsidRPr="00F9794D">
        <w:rPr>
          <w:rFonts w:cs="Times New Roman"/>
          <w:szCs w:val="24"/>
        </w:rPr>
        <w:t xml:space="preserve"> </w:t>
      </w:r>
      <w:proofErr w:type="spellStart"/>
      <w:r w:rsidR="0037193F" w:rsidRPr="00F9794D">
        <w:rPr>
          <w:rFonts w:cs="Times New Roman"/>
          <w:szCs w:val="24"/>
        </w:rPr>
        <w:t>Kabadi</w:t>
      </w:r>
      <w:proofErr w:type="spellEnd"/>
      <w:r w:rsidR="0037193F">
        <w:rPr>
          <w:rFonts w:cs="Times New Roman"/>
          <w:b/>
          <w:szCs w:val="24"/>
        </w:rPr>
        <w:t xml:space="preserve"> </w:t>
      </w:r>
      <w:r w:rsidR="0037193F">
        <w:rPr>
          <w:rFonts w:cs="Times New Roman"/>
          <w:szCs w:val="24"/>
        </w:rPr>
        <w:t xml:space="preserve">to my </w:t>
      </w:r>
      <w:r w:rsidR="00243ACD">
        <w:rPr>
          <w:rFonts w:cs="Times New Roman"/>
          <w:szCs w:val="24"/>
        </w:rPr>
        <w:t>siblings</w:t>
      </w:r>
      <w:r w:rsidR="00243ACD" w:rsidRPr="007301E1">
        <w:rPr>
          <w:rFonts w:cs="Times New Roman"/>
          <w:szCs w:val="24"/>
        </w:rPr>
        <w:t xml:space="preserve"> for</w:t>
      </w:r>
      <w:r w:rsidRPr="007301E1">
        <w:rPr>
          <w:rFonts w:cs="Times New Roman"/>
          <w:szCs w:val="24"/>
        </w:rPr>
        <w:t xml:space="preserve"> their love and supports.</w:t>
      </w:r>
    </w:p>
    <w:p w14:paraId="760D2A7F" w14:textId="77777777" w:rsidR="0033197E" w:rsidRPr="007301E1" w:rsidRDefault="0033197E" w:rsidP="0033197E">
      <w:pPr>
        <w:spacing w:before="240"/>
        <w:jc w:val="center"/>
        <w:rPr>
          <w:rFonts w:cs="Times New Roman"/>
          <w:b/>
          <w:szCs w:val="24"/>
        </w:rPr>
      </w:pPr>
    </w:p>
    <w:p w14:paraId="72243342" w14:textId="77777777" w:rsidR="0033197E" w:rsidRPr="007301E1" w:rsidRDefault="0033197E" w:rsidP="0033197E">
      <w:pPr>
        <w:jc w:val="center"/>
        <w:rPr>
          <w:rFonts w:cs="Times New Roman"/>
          <w:b/>
          <w:szCs w:val="24"/>
        </w:rPr>
      </w:pPr>
    </w:p>
    <w:p w14:paraId="71CF652F" w14:textId="77777777" w:rsidR="0033197E" w:rsidRPr="007301E1" w:rsidRDefault="0033197E" w:rsidP="0033197E">
      <w:pPr>
        <w:jc w:val="center"/>
        <w:rPr>
          <w:rFonts w:cs="Times New Roman"/>
          <w:b/>
          <w:szCs w:val="24"/>
        </w:rPr>
      </w:pPr>
    </w:p>
    <w:p w14:paraId="3C699FCE" w14:textId="77777777" w:rsidR="0033197E" w:rsidRPr="007301E1" w:rsidRDefault="0033197E" w:rsidP="0033197E">
      <w:pPr>
        <w:jc w:val="center"/>
        <w:rPr>
          <w:rFonts w:cs="Times New Roman"/>
          <w:b/>
          <w:szCs w:val="24"/>
        </w:rPr>
      </w:pPr>
    </w:p>
    <w:p w14:paraId="3B2472AF" w14:textId="77777777" w:rsidR="0033197E" w:rsidRPr="007301E1" w:rsidRDefault="0033197E" w:rsidP="0033197E">
      <w:pPr>
        <w:jc w:val="center"/>
        <w:rPr>
          <w:rFonts w:cs="Times New Roman"/>
          <w:b/>
          <w:szCs w:val="24"/>
        </w:rPr>
      </w:pPr>
    </w:p>
    <w:p w14:paraId="00507D0B" w14:textId="77777777" w:rsidR="0033197E" w:rsidRPr="007301E1" w:rsidRDefault="0033197E" w:rsidP="0033197E">
      <w:pPr>
        <w:jc w:val="center"/>
        <w:rPr>
          <w:rFonts w:cs="Times New Roman"/>
          <w:b/>
          <w:szCs w:val="24"/>
        </w:rPr>
      </w:pPr>
    </w:p>
    <w:p w14:paraId="2AD9BDD4" w14:textId="77777777" w:rsidR="0033197E" w:rsidRPr="007301E1" w:rsidRDefault="0033197E" w:rsidP="0033197E">
      <w:pPr>
        <w:jc w:val="center"/>
        <w:rPr>
          <w:rFonts w:cs="Times New Roman"/>
          <w:b/>
          <w:szCs w:val="24"/>
        </w:rPr>
      </w:pPr>
    </w:p>
    <w:p w14:paraId="7E5435A5" w14:textId="77777777" w:rsidR="0033197E" w:rsidRPr="007301E1" w:rsidRDefault="0033197E" w:rsidP="0033197E">
      <w:pPr>
        <w:jc w:val="center"/>
        <w:rPr>
          <w:rFonts w:cs="Times New Roman"/>
          <w:b/>
          <w:szCs w:val="24"/>
        </w:rPr>
      </w:pPr>
    </w:p>
    <w:p w14:paraId="7F9AFC0A" w14:textId="77777777" w:rsidR="0033197E" w:rsidRPr="007301E1" w:rsidRDefault="0033197E" w:rsidP="0033197E">
      <w:pPr>
        <w:jc w:val="center"/>
        <w:rPr>
          <w:rFonts w:cs="Times New Roman"/>
          <w:b/>
          <w:szCs w:val="24"/>
        </w:rPr>
      </w:pPr>
    </w:p>
    <w:p w14:paraId="77C40AA2" w14:textId="77777777" w:rsidR="0033197E" w:rsidRPr="007301E1" w:rsidRDefault="0033197E" w:rsidP="0033197E">
      <w:pPr>
        <w:jc w:val="center"/>
        <w:rPr>
          <w:rFonts w:cs="Times New Roman"/>
          <w:b/>
          <w:szCs w:val="24"/>
        </w:rPr>
      </w:pPr>
    </w:p>
    <w:p w14:paraId="36D8E48F" w14:textId="77777777" w:rsidR="0033197E" w:rsidRPr="007301E1" w:rsidRDefault="0033197E" w:rsidP="0033197E">
      <w:pPr>
        <w:jc w:val="center"/>
        <w:rPr>
          <w:rFonts w:cs="Times New Roman"/>
          <w:b/>
          <w:szCs w:val="24"/>
        </w:rPr>
      </w:pPr>
    </w:p>
    <w:p w14:paraId="39C51798" w14:textId="77777777" w:rsidR="0033197E" w:rsidRPr="007301E1" w:rsidRDefault="0033197E" w:rsidP="0033197E">
      <w:pPr>
        <w:jc w:val="center"/>
        <w:rPr>
          <w:rFonts w:cs="Times New Roman"/>
          <w:b/>
          <w:szCs w:val="24"/>
        </w:rPr>
      </w:pPr>
    </w:p>
    <w:p w14:paraId="737F27F2" w14:textId="10C13C39" w:rsidR="0033197E" w:rsidRPr="00FD3A7C" w:rsidRDefault="0033197E" w:rsidP="000D515C">
      <w:pPr>
        <w:pStyle w:val="Heading1"/>
      </w:pPr>
      <w:bookmarkStart w:id="8" w:name="_Toc114937051"/>
      <w:bookmarkStart w:id="9" w:name="_Toc147767064"/>
      <w:r w:rsidRPr="00FD3A7C">
        <w:lastRenderedPageBreak/>
        <w:t>ACKNOWLEDGEMENT</w:t>
      </w:r>
      <w:bookmarkEnd w:id="8"/>
      <w:r w:rsidR="009307EC">
        <w:t>S</w:t>
      </w:r>
      <w:bookmarkEnd w:id="9"/>
    </w:p>
    <w:p w14:paraId="702C6440" w14:textId="77777777" w:rsidR="0033197E" w:rsidRPr="007301E1" w:rsidRDefault="0033197E" w:rsidP="00C53A95">
      <w:pPr>
        <w:rPr>
          <w:rFonts w:cs="Times New Roman"/>
          <w:szCs w:val="24"/>
        </w:rPr>
      </w:pPr>
      <w:r w:rsidRPr="007301E1">
        <w:rPr>
          <w:rFonts w:cs="Times New Roman"/>
          <w:szCs w:val="24"/>
        </w:rPr>
        <w:t>It is my earnest intention to express my profound gratitude to “Almighty God” for his enabling grace and to all that have contributed or help in one way or the other to the successful completion of my work.</w:t>
      </w:r>
    </w:p>
    <w:p w14:paraId="720ED678" w14:textId="1B999EA8" w:rsidR="0033197E" w:rsidRPr="007301E1" w:rsidRDefault="0033197E" w:rsidP="00F9794D">
      <w:pPr>
        <w:spacing w:after="0"/>
        <w:rPr>
          <w:rFonts w:cs="Times New Roman"/>
          <w:szCs w:val="24"/>
        </w:rPr>
      </w:pPr>
      <w:r w:rsidRPr="007301E1">
        <w:rPr>
          <w:rFonts w:cs="Times New Roman"/>
          <w:szCs w:val="24"/>
        </w:rPr>
        <w:t xml:space="preserve">I wish to express my gratitude to my Research Supervisor </w:t>
      </w:r>
      <w:r w:rsidR="001B0D91" w:rsidRPr="00956B23">
        <w:rPr>
          <w:rFonts w:cs="Times New Roman"/>
          <w:szCs w:val="24"/>
        </w:rPr>
        <w:t>Dr</w:t>
      </w:r>
      <w:r w:rsidR="00F9794D">
        <w:rPr>
          <w:rFonts w:cs="Times New Roman"/>
          <w:szCs w:val="24"/>
        </w:rPr>
        <w:t>.</w:t>
      </w:r>
      <w:r w:rsidR="001B0D91" w:rsidRPr="00956B23">
        <w:rPr>
          <w:rFonts w:cs="Times New Roman"/>
          <w:szCs w:val="24"/>
        </w:rPr>
        <w:t xml:space="preserve"> France A. </w:t>
      </w:r>
      <w:proofErr w:type="spellStart"/>
      <w:r w:rsidR="001B0D91" w:rsidRPr="00956B23">
        <w:rPr>
          <w:rFonts w:cs="Times New Roman"/>
          <w:szCs w:val="24"/>
        </w:rPr>
        <w:t>Shayo</w:t>
      </w:r>
      <w:proofErr w:type="spellEnd"/>
      <w:r w:rsidRPr="007301E1">
        <w:rPr>
          <w:rFonts w:cs="Times New Roman"/>
          <w:szCs w:val="24"/>
        </w:rPr>
        <w:t xml:space="preserve"> who not only supervised in spite of his other pressing duties, was able to read the whole scripts thoroughly and carefully made useful suggestions and correction of my errors.</w:t>
      </w:r>
    </w:p>
    <w:p w14:paraId="3E46B719" w14:textId="2F4CD8E2" w:rsidR="0033197E" w:rsidRPr="007301E1" w:rsidRDefault="0033197E" w:rsidP="00C53A95">
      <w:pPr>
        <w:rPr>
          <w:rFonts w:cs="Times New Roman"/>
          <w:szCs w:val="24"/>
        </w:rPr>
      </w:pPr>
      <w:r w:rsidRPr="007301E1">
        <w:rPr>
          <w:rFonts w:cs="Times New Roman"/>
          <w:szCs w:val="24"/>
        </w:rPr>
        <w:t>I wish to express my joy to Mr. and Mrs</w:t>
      </w:r>
      <w:r w:rsidR="00C53A95">
        <w:rPr>
          <w:rFonts w:cs="Times New Roman"/>
          <w:szCs w:val="24"/>
        </w:rPr>
        <w:t xml:space="preserve">. </w:t>
      </w:r>
      <w:proofErr w:type="spellStart"/>
      <w:r w:rsidR="00C53A95">
        <w:rPr>
          <w:rFonts w:cs="Times New Roman"/>
          <w:szCs w:val="24"/>
        </w:rPr>
        <w:t>Revocatus</w:t>
      </w:r>
      <w:proofErr w:type="spellEnd"/>
      <w:r w:rsidR="00C53A95">
        <w:rPr>
          <w:rFonts w:cs="Times New Roman"/>
          <w:szCs w:val="24"/>
        </w:rPr>
        <w:t xml:space="preserve"> </w:t>
      </w:r>
      <w:proofErr w:type="spellStart"/>
      <w:r w:rsidR="00C53A95">
        <w:rPr>
          <w:rFonts w:cs="Times New Roman"/>
          <w:szCs w:val="24"/>
        </w:rPr>
        <w:t>Kabadi</w:t>
      </w:r>
      <w:proofErr w:type="spellEnd"/>
      <w:r w:rsidRPr="007301E1">
        <w:rPr>
          <w:rFonts w:cs="Times New Roman"/>
          <w:szCs w:val="24"/>
        </w:rPr>
        <w:t xml:space="preserve"> for their moral and financial support in making my studies sweet.  I remain indebted to my parents for their invaluable support throughout the period of carrying out this research work and my academic pursuit.</w:t>
      </w:r>
    </w:p>
    <w:p w14:paraId="39EB1D83" w14:textId="5BD35E2D" w:rsidR="0033197E" w:rsidRPr="007301E1" w:rsidRDefault="0033197E" w:rsidP="00C53A95">
      <w:pPr>
        <w:spacing w:after="0"/>
        <w:rPr>
          <w:rFonts w:cs="Times New Roman"/>
          <w:b/>
          <w:szCs w:val="24"/>
        </w:rPr>
      </w:pPr>
      <w:r w:rsidRPr="007301E1">
        <w:rPr>
          <w:rFonts w:cs="Times New Roman"/>
          <w:szCs w:val="24"/>
        </w:rPr>
        <w:t xml:space="preserve">Finally, I thank </w:t>
      </w:r>
      <w:r w:rsidR="00C53A95">
        <w:rPr>
          <w:rFonts w:cs="Times New Roman"/>
          <w:szCs w:val="24"/>
        </w:rPr>
        <w:t xml:space="preserve">the whole family for being very good to me.  </w:t>
      </w:r>
      <w:r w:rsidRPr="007301E1">
        <w:rPr>
          <w:rFonts w:cs="Times New Roman"/>
          <w:szCs w:val="24"/>
        </w:rPr>
        <w:t xml:space="preserve">May God bless and reward you all for your understanding and patience.  Also, to my Lecturers and Head of Department, I would like to thank them for impacting great knowledge into me. </w:t>
      </w:r>
    </w:p>
    <w:p w14:paraId="0BD805DB" w14:textId="77777777" w:rsidR="0033197E" w:rsidRPr="007301E1" w:rsidRDefault="0033197E" w:rsidP="00C53A95">
      <w:pPr>
        <w:rPr>
          <w:rFonts w:cs="Times New Roman"/>
          <w:b/>
          <w:szCs w:val="24"/>
        </w:rPr>
      </w:pPr>
    </w:p>
    <w:p w14:paraId="79655F2C" w14:textId="77777777" w:rsidR="0033197E" w:rsidRPr="007301E1" w:rsidRDefault="0033197E" w:rsidP="0033197E">
      <w:pPr>
        <w:rPr>
          <w:rFonts w:cs="Times New Roman"/>
          <w:b/>
          <w:szCs w:val="24"/>
        </w:rPr>
      </w:pPr>
    </w:p>
    <w:p w14:paraId="4101192A" w14:textId="77777777" w:rsidR="0033197E" w:rsidRPr="007301E1" w:rsidRDefault="0033197E" w:rsidP="0033197E">
      <w:pPr>
        <w:rPr>
          <w:rFonts w:cs="Times New Roman"/>
          <w:b/>
          <w:szCs w:val="24"/>
        </w:rPr>
      </w:pPr>
    </w:p>
    <w:p w14:paraId="622F3599" w14:textId="77777777" w:rsidR="0033197E" w:rsidRPr="007301E1" w:rsidRDefault="0033197E" w:rsidP="0033197E">
      <w:pPr>
        <w:rPr>
          <w:rFonts w:cs="Times New Roman"/>
          <w:b/>
          <w:szCs w:val="24"/>
        </w:rPr>
      </w:pPr>
    </w:p>
    <w:p w14:paraId="633051F7" w14:textId="73E049A7" w:rsidR="0033197E" w:rsidRPr="00FD3A7C" w:rsidRDefault="0033197E" w:rsidP="000D515C">
      <w:pPr>
        <w:pStyle w:val="Heading1"/>
      </w:pPr>
      <w:bookmarkStart w:id="10" w:name="_Toc114937052"/>
      <w:bookmarkStart w:id="11" w:name="_Toc147767065"/>
      <w:r w:rsidRPr="00FD3A7C">
        <w:lastRenderedPageBreak/>
        <w:t>ABSTRACT</w:t>
      </w:r>
      <w:bookmarkEnd w:id="10"/>
      <w:bookmarkEnd w:id="11"/>
    </w:p>
    <w:p w14:paraId="4FC56BD6" w14:textId="6F68527E" w:rsidR="0033197E" w:rsidRPr="007301E1" w:rsidRDefault="0033197E" w:rsidP="00FD3A7C">
      <w:pPr>
        <w:spacing w:after="0"/>
        <w:rPr>
          <w:rFonts w:cs="Times New Roman"/>
          <w:szCs w:val="24"/>
        </w:rPr>
      </w:pPr>
      <w:r w:rsidRPr="007301E1">
        <w:rPr>
          <w:rFonts w:cs="Times New Roman"/>
          <w:szCs w:val="24"/>
        </w:rPr>
        <w:t xml:space="preserve">The study sought to </w:t>
      </w:r>
      <w:r w:rsidR="001D0686">
        <w:rPr>
          <w:rFonts w:cs="Times New Roman"/>
          <w:szCs w:val="24"/>
        </w:rPr>
        <w:t>assess</w:t>
      </w:r>
      <w:r w:rsidR="001D0686" w:rsidRPr="007301E1">
        <w:rPr>
          <w:rFonts w:cs="Times New Roman"/>
          <w:szCs w:val="24"/>
        </w:rPr>
        <w:t xml:space="preserve"> </w:t>
      </w:r>
      <w:r w:rsidRPr="007301E1">
        <w:rPr>
          <w:rFonts w:cs="Times New Roman"/>
          <w:szCs w:val="24"/>
        </w:rPr>
        <w:t xml:space="preserve">the impact </w:t>
      </w:r>
      <w:r w:rsidR="009A668A" w:rsidRPr="006434FC">
        <w:rPr>
          <w:rFonts w:cs="Times New Roman"/>
          <w:szCs w:val="24"/>
        </w:rPr>
        <w:t xml:space="preserve">of </w:t>
      </w:r>
      <w:r w:rsidR="00243ACD" w:rsidRPr="006434FC">
        <w:rPr>
          <w:rFonts w:cs="Times New Roman"/>
          <w:szCs w:val="24"/>
        </w:rPr>
        <w:t>the TASAF</w:t>
      </w:r>
      <w:r w:rsidR="009A668A" w:rsidRPr="006434FC">
        <w:rPr>
          <w:rFonts w:cs="Times New Roman"/>
          <w:szCs w:val="24"/>
        </w:rPr>
        <w:t xml:space="preserve"> Program on Improving Livelihood Activities of Its Beneficiaries </w:t>
      </w:r>
      <w:r w:rsidR="003C7BCE">
        <w:rPr>
          <w:rFonts w:cs="Times New Roman"/>
          <w:szCs w:val="24"/>
        </w:rPr>
        <w:t>in</w:t>
      </w:r>
      <w:r w:rsidR="009A668A" w:rsidRPr="006434FC">
        <w:rPr>
          <w:rFonts w:cs="Times New Roman"/>
          <w:szCs w:val="24"/>
        </w:rPr>
        <w:t xml:space="preserve"> </w:t>
      </w:r>
      <w:proofErr w:type="spellStart"/>
      <w:r w:rsidR="009A668A" w:rsidRPr="006434FC">
        <w:rPr>
          <w:rFonts w:cs="Times New Roman"/>
          <w:szCs w:val="24"/>
        </w:rPr>
        <w:t>Shinyanga</w:t>
      </w:r>
      <w:proofErr w:type="spellEnd"/>
      <w:r w:rsidR="009A668A" w:rsidRPr="006434FC">
        <w:rPr>
          <w:rFonts w:cs="Times New Roman"/>
          <w:szCs w:val="24"/>
        </w:rPr>
        <w:t xml:space="preserve"> </w:t>
      </w:r>
      <w:r w:rsidR="003240DF" w:rsidRPr="006434FC">
        <w:rPr>
          <w:rFonts w:cs="Times New Roman"/>
          <w:szCs w:val="24"/>
        </w:rPr>
        <w:t>Municipalit</w:t>
      </w:r>
      <w:r w:rsidR="003240DF">
        <w:rPr>
          <w:rFonts w:cs="Times New Roman"/>
          <w:szCs w:val="24"/>
        </w:rPr>
        <w:t>y</w:t>
      </w:r>
      <w:r w:rsidR="006434FC" w:rsidRPr="006434FC">
        <w:rPr>
          <w:rFonts w:cs="Times New Roman"/>
          <w:color w:val="000000"/>
          <w:szCs w:val="24"/>
        </w:rPr>
        <w:t>.</w:t>
      </w:r>
      <w:r w:rsidR="006434FC">
        <w:rPr>
          <w:rFonts w:cs="Times New Roman"/>
          <w:color w:val="000000"/>
          <w:szCs w:val="24"/>
        </w:rPr>
        <w:t xml:space="preserve"> </w:t>
      </w:r>
      <w:r w:rsidR="007938B0">
        <w:rPr>
          <w:rFonts w:cs="Times New Roman"/>
          <w:color w:val="000000"/>
          <w:szCs w:val="24"/>
        </w:rPr>
        <w:t xml:space="preserve">The objectives were </w:t>
      </w:r>
      <w:r w:rsidRPr="007301E1">
        <w:rPr>
          <w:rFonts w:cs="Times New Roman"/>
          <w:szCs w:val="24"/>
        </w:rPr>
        <w:t xml:space="preserve">contribution of </w:t>
      </w:r>
      <w:r w:rsidR="009B656F">
        <w:rPr>
          <w:rFonts w:cs="Times New Roman"/>
          <w:szCs w:val="24"/>
        </w:rPr>
        <w:t>TASAF</w:t>
      </w:r>
      <w:r w:rsidRPr="007301E1">
        <w:rPr>
          <w:rFonts w:cs="Times New Roman"/>
          <w:szCs w:val="24"/>
        </w:rPr>
        <w:t xml:space="preserve"> </w:t>
      </w:r>
      <w:r w:rsidR="009B656F">
        <w:rPr>
          <w:rFonts w:cs="Times New Roman"/>
          <w:szCs w:val="24"/>
        </w:rPr>
        <w:t xml:space="preserve">Program </w:t>
      </w:r>
      <w:r w:rsidRPr="007301E1">
        <w:rPr>
          <w:rFonts w:cs="Times New Roman"/>
          <w:szCs w:val="24"/>
        </w:rPr>
        <w:t xml:space="preserve">of </w:t>
      </w:r>
      <w:proofErr w:type="spellStart"/>
      <w:r w:rsidRPr="007301E1">
        <w:rPr>
          <w:rFonts w:cs="Times New Roman"/>
          <w:szCs w:val="24"/>
        </w:rPr>
        <w:t>Shinyanga</w:t>
      </w:r>
      <w:proofErr w:type="spellEnd"/>
      <w:r w:rsidRPr="007301E1">
        <w:rPr>
          <w:rFonts w:cs="Times New Roman"/>
          <w:szCs w:val="24"/>
        </w:rPr>
        <w:t xml:space="preserve"> Municipal Council on </w:t>
      </w:r>
      <w:r w:rsidR="009B656F">
        <w:rPr>
          <w:rFonts w:cs="Times New Roman"/>
          <w:szCs w:val="24"/>
        </w:rPr>
        <w:t>improving live</w:t>
      </w:r>
      <w:r w:rsidR="006434FC">
        <w:rPr>
          <w:rFonts w:cs="Times New Roman"/>
          <w:szCs w:val="24"/>
        </w:rPr>
        <w:t>li</w:t>
      </w:r>
      <w:r w:rsidR="009B656F">
        <w:rPr>
          <w:rFonts w:cs="Times New Roman"/>
          <w:szCs w:val="24"/>
        </w:rPr>
        <w:t xml:space="preserve">hood of its beneficiaries </w:t>
      </w:r>
      <w:r w:rsidR="003C7BCE">
        <w:rPr>
          <w:rFonts w:cs="Times New Roman"/>
          <w:szCs w:val="24"/>
        </w:rPr>
        <w:t>in</w:t>
      </w:r>
      <w:r w:rsidR="009B656F">
        <w:rPr>
          <w:rFonts w:cs="Times New Roman"/>
          <w:szCs w:val="24"/>
        </w:rPr>
        <w:t xml:space="preserve"> </w:t>
      </w:r>
      <w:proofErr w:type="spellStart"/>
      <w:r w:rsidR="009B656F">
        <w:rPr>
          <w:rFonts w:cs="Times New Roman"/>
          <w:szCs w:val="24"/>
        </w:rPr>
        <w:t>Shinyanga</w:t>
      </w:r>
      <w:proofErr w:type="spellEnd"/>
      <w:r w:rsidR="009B656F">
        <w:rPr>
          <w:rFonts w:cs="Times New Roman"/>
          <w:szCs w:val="24"/>
        </w:rPr>
        <w:t xml:space="preserve"> Municipalities</w:t>
      </w:r>
      <w:r w:rsidRPr="007301E1">
        <w:rPr>
          <w:rFonts w:cs="Times New Roman"/>
          <w:szCs w:val="24"/>
        </w:rPr>
        <w:t xml:space="preserve">. Also to identify the </w:t>
      </w:r>
      <w:r w:rsidR="009B656F">
        <w:rPr>
          <w:rFonts w:cs="Times New Roman"/>
          <w:szCs w:val="24"/>
        </w:rPr>
        <w:t>families</w:t>
      </w:r>
      <w:r w:rsidR="00121151">
        <w:rPr>
          <w:rFonts w:cs="Times New Roman"/>
          <w:szCs w:val="24"/>
        </w:rPr>
        <w:t xml:space="preserve"> supported by TASAF</w:t>
      </w:r>
      <w:r w:rsidRPr="007301E1">
        <w:rPr>
          <w:rFonts w:cs="Times New Roman"/>
          <w:szCs w:val="24"/>
        </w:rPr>
        <w:t xml:space="preserve"> of </w:t>
      </w:r>
      <w:proofErr w:type="spellStart"/>
      <w:r w:rsidRPr="007301E1">
        <w:rPr>
          <w:rFonts w:cs="Times New Roman"/>
          <w:szCs w:val="24"/>
        </w:rPr>
        <w:t>Shinyanga</w:t>
      </w:r>
      <w:proofErr w:type="spellEnd"/>
      <w:r w:rsidRPr="007301E1">
        <w:rPr>
          <w:rFonts w:cs="Times New Roman"/>
          <w:szCs w:val="24"/>
        </w:rPr>
        <w:t xml:space="preserve"> Municipal Council on initiation and </w:t>
      </w:r>
      <w:r w:rsidR="006434FC" w:rsidRPr="007301E1">
        <w:rPr>
          <w:rFonts w:cs="Times New Roman"/>
          <w:szCs w:val="24"/>
        </w:rPr>
        <w:t xml:space="preserve">implementation </w:t>
      </w:r>
      <w:r w:rsidRPr="007301E1">
        <w:rPr>
          <w:rFonts w:cs="Times New Roman"/>
          <w:szCs w:val="24"/>
        </w:rPr>
        <w:t>of</w:t>
      </w:r>
      <w:r w:rsidR="00C5003C">
        <w:rPr>
          <w:rFonts w:cs="Times New Roman"/>
          <w:szCs w:val="24"/>
        </w:rPr>
        <w:t xml:space="preserve"> poor</w:t>
      </w:r>
      <w:r w:rsidRPr="007301E1">
        <w:rPr>
          <w:rFonts w:cs="Times New Roman"/>
          <w:szCs w:val="24"/>
        </w:rPr>
        <w:t xml:space="preserve"> </w:t>
      </w:r>
      <w:r w:rsidR="00C5003C" w:rsidRPr="00956B23">
        <w:rPr>
          <w:rFonts w:cs="Times New Roman"/>
          <w:szCs w:val="24"/>
        </w:rPr>
        <w:t xml:space="preserve">households by improving their </w:t>
      </w:r>
      <w:r w:rsidR="006434FC">
        <w:rPr>
          <w:rFonts w:cs="Times New Roman"/>
          <w:szCs w:val="24"/>
        </w:rPr>
        <w:t>liveli</w:t>
      </w:r>
      <w:r w:rsidR="00DA36F2">
        <w:rPr>
          <w:rFonts w:cs="Times New Roman"/>
          <w:szCs w:val="24"/>
        </w:rPr>
        <w:t>hood</w:t>
      </w:r>
      <w:r w:rsidR="00C5003C" w:rsidRPr="00956B23">
        <w:rPr>
          <w:rFonts w:cs="Times New Roman"/>
          <w:szCs w:val="24"/>
        </w:rPr>
        <w:t xml:space="preserve"> th</w:t>
      </w:r>
      <w:r w:rsidR="00C5003C">
        <w:rPr>
          <w:rFonts w:cs="Times New Roman"/>
          <w:szCs w:val="24"/>
        </w:rPr>
        <w:t>r</w:t>
      </w:r>
      <w:r w:rsidR="00C5003C" w:rsidRPr="00956B23">
        <w:rPr>
          <w:rFonts w:cs="Times New Roman"/>
          <w:szCs w:val="24"/>
        </w:rPr>
        <w:t>ough cash provision to allow them t</w:t>
      </w:r>
      <w:r w:rsidR="00C5003C">
        <w:rPr>
          <w:rFonts w:cs="Times New Roman"/>
          <w:szCs w:val="24"/>
        </w:rPr>
        <w:t>o</w:t>
      </w:r>
      <w:r w:rsidR="00C5003C" w:rsidRPr="00956B23">
        <w:rPr>
          <w:rFonts w:cs="Times New Roman"/>
          <w:szCs w:val="24"/>
        </w:rPr>
        <w:t xml:space="preserve"> engages in income generating activities</w:t>
      </w:r>
      <w:r w:rsidR="009812C5">
        <w:rPr>
          <w:rFonts w:cs="Times New Roman"/>
          <w:szCs w:val="24"/>
        </w:rPr>
        <w:t>,</w:t>
      </w:r>
      <w:r w:rsidR="00C5003C" w:rsidRPr="007301E1">
        <w:rPr>
          <w:rFonts w:cs="Times New Roman"/>
          <w:szCs w:val="24"/>
        </w:rPr>
        <w:t xml:space="preserve"> </w:t>
      </w:r>
      <w:r w:rsidRPr="007301E1">
        <w:rPr>
          <w:rFonts w:cs="Times New Roman"/>
          <w:szCs w:val="24"/>
        </w:rPr>
        <w:t xml:space="preserve">livelihood improvement, to explore level of access to and control of resource among </w:t>
      </w:r>
      <w:r w:rsidR="009812C5">
        <w:rPr>
          <w:rFonts w:cs="Times New Roman"/>
          <w:szCs w:val="24"/>
        </w:rPr>
        <w:t>poor household</w:t>
      </w:r>
      <w:r w:rsidRPr="007301E1">
        <w:rPr>
          <w:rFonts w:cs="Times New Roman"/>
          <w:szCs w:val="24"/>
        </w:rPr>
        <w:t xml:space="preserve"> through government Fund, to examine the socio-economic services accelerated </w:t>
      </w:r>
      <w:r w:rsidR="009812C5">
        <w:rPr>
          <w:rFonts w:cs="Times New Roman"/>
          <w:szCs w:val="24"/>
        </w:rPr>
        <w:t>by TASAF</w:t>
      </w:r>
      <w:r w:rsidRPr="007301E1">
        <w:rPr>
          <w:rFonts w:cs="Times New Roman"/>
          <w:szCs w:val="24"/>
        </w:rPr>
        <w:t xml:space="preserve"> of </w:t>
      </w:r>
      <w:proofErr w:type="spellStart"/>
      <w:r w:rsidRPr="007301E1">
        <w:rPr>
          <w:rFonts w:cs="Times New Roman"/>
          <w:szCs w:val="24"/>
        </w:rPr>
        <w:t>Shinyanga</w:t>
      </w:r>
      <w:proofErr w:type="spellEnd"/>
      <w:r w:rsidRPr="007301E1">
        <w:rPr>
          <w:rFonts w:cs="Times New Roman"/>
          <w:szCs w:val="24"/>
        </w:rPr>
        <w:t xml:space="preserve"> Municipal Council to </w:t>
      </w:r>
      <w:r w:rsidR="009812C5">
        <w:rPr>
          <w:rFonts w:cs="Times New Roman"/>
          <w:szCs w:val="24"/>
        </w:rPr>
        <w:t>poor house hold</w:t>
      </w:r>
      <w:r w:rsidRPr="007301E1">
        <w:rPr>
          <w:rFonts w:cs="Times New Roman"/>
          <w:szCs w:val="24"/>
        </w:rPr>
        <w:t xml:space="preserve"> under study area.  The study employed cro</w:t>
      </w:r>
      <w:r w:rsidR="006434FC">
        <w:rPr>
          <w:rFonts w:cs="Times New Roman"/>
          <w:szCs w:val="24"/>
        </w:rPr>
        <w:t>s</w:t>
      </w:r>
      <w:r w:rsidRPr="007301E1">
        <w:rPr>
          <w:rFonts w:cs="Times New Roman"/>
          <w:szCs w:val="24"/>
        </w:rPr>
        <w:t>s</w:t>
      </w:r>
      <w:r w:rsidR="006434FC">
        <w:rPr>
          <w:rFonts w:cs="Times New Roman"/>
          <w:szCs w:val="24"/>
        </w:rPr>
        <w:t>-</w:t>
      </w:r>
      <w:r w:rsidRPr="007301E1">
        <w:rPr>
          <w:rFonts w:cs="Times New Roman"/>
          <w:szCs w:val="24"/>
        </w:rPr>
        <w:t xml:space="preserve">sectional research design to collect and obtain data. Other methods employed in data collection were questionnaire and documentary review. The study had sample of 150 respondents and multiple response analysis technique was used in analyzing the results. The findings established that </w:t>
      </w:r>
      <w:r w:rsidR="007938B0">
        <w:rPr>
          <w:rFonts w:cs="Times New Roman"/>
          <w:szCs w:val="24"/>
        </w:rPr>
        <w:t xml:space="preserve">poor household </w:t>
      </w:r>
      <w:r w:rsidRPr="007301E1">
        <w:rPr>
          <w:rFonts w:cs="Times New Roman"/>
          <w:szCs w:val="24"/>
        </w:rPr>
        <w:t xml:space="preserve">under </w:t>
      </w:r>
      <w:r w:rsidR="007938B0">
        <w:rPr>
          <w:rFonts w:cs="Times New Roman"/>
          <w:szCs w:val="24"/>
        </w:rPr>
        <w:t xml:space="preserve">TASAF </w:t>
      </w:r>
      <w:r w:rsidRPr="007301E1">
        <w:rPr>
          <w:rFonts w:cs="Times New Roman"/>
          <w:szCs w:val="24"/>
        </w:rPr>
        <w:t>had medium access to and control over resources, also enable them to initiates projects such as vegetable selling and fruits. Livestock keeping and selling househol</w:t>
      </w:r>
      <w:r w:rsidR="007938B0">
        <w:rPr>
          <w:rFonts w:cs="Times New Roman"/>
          <w:szCs w:val="24"/>
        </w:rPr>
        <w:t>ds soaps and cosmetics, also TASAF</w:t>
      </w:r>
      <w:r w:rsidRPr="007301E1">
        <w:rPr>
          <w:rFonts w:cs="Times New Roman"/>
          <w:szCs w:val="24"/>
        </w:rPr>
        <w:t xml:space="preserve"> enabled </w:t>
      </w:r>
      <w:r w:rsidR="007938B0">
        <w:rPr>
          <w:rFonts w:cs="Times New Roman"/>
          <w:szCs w:val="24"/>
        </w:rPr>
        <w:t xml:space="preserve">Poor household </w:t>
      </w:r>
      <w:r w:rsidRPr="007301E1">
        <w:rPr>
          <w:rFonts w:cs="Times New Roman"/>
          <w:szCs w:val="24"/>
        </w:rPr>
        <w:t xml:space="preserve">to pay school services, contributes to </w:t>
      </w:r>
      <w:r w:rsidR="00C6090D" w:rsidRPr="007301E1">
        <w:rPr>
          <w:rFonts w:cs="Times New Roman"/>
          <w:szCs w:val="24"/>
        </w:rPr>
        <w:t>households’</w:t>
      </w:r>
      <w:r w:rsidRPr="007301E1">
        <w:rPr>
          <w:rFonts w:cs="Times New Roman"/>
          <w:szCs w:val="24"/>
        </w:rPr>
        <w:t xml:space="preserve"> expenses. </w:t>
      </w:r>
      <w:proofErr w:type="gramStart"/>
      <w:r w:rsidR="00FD7B5E">
        <w:rPr>
          <w:rFonts w:cs="Times New Roman"/>
          <w:szCs w:val="24"/>
        </w:rPr>
        <w:t>the</w:t>
      </w:r>
      <w:proofErr w:type="gramEnd"/>
      <w:r w:rsidR="00FD7B5E">
        <w:rPr>
          <w:rFonts w:cs="Times New Roman"/>
          <w:szCs w:val="24"/>
        </w:rPr>
        <w:t xml:space="preserve"> </w:t>
      </w:r>
      <w:r w:rsidR="00FD7B5E" w:rsidRPr="007301E1">
        <w:rPr>
          <w:rFonts w:cs="Times New Roman"/>
          <w:szCs w:val="24"/>
        </w:rPr>
        <w:t>study</w:t>
      </w:r>
      <w:r w:rsidRPr="007301E1">
        <w:rPr>
          <w:rFonts w:cs="Times New Roman"/>
          <w:szCs w:val="24"/>
        </w:rPr>
        <w:t xml:space="preserve"> recommends to the Council that they should ensure consistent training to </w:t>
      </w:r>
      <w:r w:rsidR="007938B0">
        <w:rPr>
          <w:rFonts w:cs="Times New Roman"/>
          <w:szCs w:val="24"/>
        </w:rPr>
        <w:t xml:space="preserve">household </w:t>
      </w:r>
      <w:r w:rsidRPr="007301E1">
        <w:rPr>
          <w:rFonts w:cs="Times New Roman"/>
          <w:szCs w:val="24"/>
        </w:rPr>
        <w:t xml:space="preserve">received the fund and monitoring and should also be done regularly for proper use and attainment goal which is to empower </w:t>
      </w:r>
      <w:r w:rsidR="007938B0">
        <w:rPr>
          <w:rFonts w:cs="Times New Roman"/>
          <w:szCs w:val="24"/>
        </w:rPr>
        <w:t>poor families.</w:t>
      </w:r>
    </w:p>
    <w:p w14:paraId="20A12D93" w14:textId="76A9ADD5" w:rsidR="00B31E3D" w:rsidRPr="00B1634B" w:rsidRDefault="000C6563" w:rsidP="00BF214A">
      <w:r w:rsidRPr="000C6563">
        <w:rPr>
          <w:b/>
        </w:rPr>
        <w:t>Keywords</w:t>
      </w:r>
      <w:r>
        <w:rPr>
          <w:b/>
        </w:rPr>
        <w:t>:</w:t>
      </w:r>
      <w:r>
        <w:t xml:space="preserve"> TASAF </w:t>
      </w:r>
      <w:proofErr w:type="spellStart"/>
      <w:r>
        <w:t>Programme</w:t>
      </w:r>
      <w:proofErr w:type="spellEnd"/>
      <w:r>
        <w:t>, Livelihoods, Poor Families</w:t>
      </w:r>
    </w:p>
    <w:p w14:paraId="78FA71E9" w14:textId="77777777" w:rsidR="00F9794D" w:rsidRDefault="00180046" w:rsidP="009307EC">
      <w:pPr>
        <w:pStyle w:val="Heading1"/>
        <w:rPr>
          <w:noProof/>
        </w:rPr>
      </w:pPr>
      <w:bookmarkStart w:id="12" w:name="_Toc147767066"/>
      <w:r w:rsidRPr="00956B23">
        <w:lastRenderedPageBreak/>
        <w:t>TABLE OF CONTENTS</w:t>
      </w:r>
      <w:bookmarkEnd w:id="12"/>
      <w:r w:rsidR="000D515C">
        <w:fldChar w:fldCharType="begin"/>
      </w:r>
      <w:r w:rsidR="000D515C">
        <w:instrText xml:space="preserve"> TOC \o "1-3" \h \z \u </w:instrText>
      </w:r>
      <w:r w:rsidR="000D515C">
        <w:fldChar w:fldCharType="separate"/>
      </w:r>
    </w:p>
    <w:p w14:paraId="3AF100B1" w14:textId="77777777" w:rsidR="00F9794D" w:rsidRDefault="009D2FA8">
      <w:pPr>
        <w:pStyle w:val="TOC1"/>
        <w:tabs>
          <w:tab w:val="right" w:leader="dot" w:pos="8210"/>
        </w:tabs>
        <w:rPr>
          <w:rFonts w:asciiTheme="minorHAnsi" w:eastAsiaTheme="minorEastAsia" w:hAnsiTheme="minorHAnsi" w:cstheme="minorBidi"/>
          <w:b w:val="0"/>
          <w:noProof/>
          <w:sz w:val="22"/>
        </w:rPr>
      </w:pPr>
      <w:hyperlink w:anchor="_Toc147767060" w:history="1">
        <w:r w:rsidR="00F9794D" w:rsidRPr="004A0E75">
          <w:rPr>
            <w:rStyle w:val="Hyperlink"/>
            <w:noProof/>
          </w:rPr>
          <w:t>CERTIFICATION</w:t>
        </w:r>
        <w:r w:rsidR="00F9794D">
          <w:rPr>
            <w:noProof/>
            <w:webHidden/>
          </w:rPr>
          <w:tab/>
        </w:r>
        <w:r w:rsidR="00F9794D">
          <w:rPr>
            <w:noProof/>
            <w:webHidden/>
          </w:rPr>
          <w:fldChar w:fldCharType="begin"/>
        </w:r>
        <w:r w:rsidR="00F9794D">
          <w:rPr>
            <w:noProof/>
            <w:webHidden/>
          </w:rPr>
          <w:instrText xml:space="preserve"> PAGEREF _Toc147767060 \h </w:instrText>
        </w:r>
        <w:r w:rsidR="00F9794D">
          <w:rPr>
            <w:noProof/>
            <w:webHidden/>
          </w:rPr>
        </w:r>
        <w:r w:rsidR="00F9794D">
          <w:rPr>
            <w:noProof/>
            <w:webHidden/>
          </w:rPr>
          <w:fldChar w:fldCharType="separate"/>
        </w:r>
        <w:r w:rsidR="00061E3E">
          <w:rPr>
            <w:noProof/>
            <w:webHidden/>
          </w:rPr>
          <w:t>ii</w:t>
        </w:r>
        <w:r w:rsidR="00F9794D">
          <w:rPr>
            <w:noProof/>
            <w:webHidden/>
          </w:rPr>
          <w:fldChar w:fldCharType="end"/>
        </w:r>
      </w:hyperlink>
    </w:p>
    <w:p w14:paraId="4AB44DB5" w14:textId="77777777" w:rsidR="00F9794D" w:rsidRDefault="009D2FA8">
      <w:pPr>
        <w:pStyle w:val="TOC1"/>
        <w:tabs>
          <w:tab w:val="right" w:leader="dot" w:pos="8210"/>
        </w:tabs>
        <w:rPr>
          <w:rFonts w:asciiTheme="minorHAnsi" w:eastAsiaTheme="minorEastAsia" w:hAnsiTheme="minorHAnsi" w:cstheme="minorBidi"/>
          <w:b w:val="0"/>
          <w:noProof/>
          <w:sz w:val="22"/>
        </w:rPr>
      </w:pPr>
      <w:hyperlink w:anchor="_Toc147767061" w:history="1">
        <w:r w:rsidR="00F9794D" w:rsidRPr="004A0E75">
          <w:rPr>
            <w:rStyle w:val="Hyperlink"/>
            <w:noProof/>
          </w:rPr>
          <w:t>COPYRIGHT</w:t>
        </w:r>
        <w:r w:rsidR="00F9794D">
          <w:rPr>
            <w:noProof/>
            <w:webHidden/>
          </w:rPr>
          <w:tab/>
        </w:r>
        <w:r w:rsidR="00F9794D">
          <w:rPr>
            <w:noProof/>
            <w:webHidden/>
          </w:rPr>
          <w:fldChar w:fldCharType="begin"/>
        </w:r>
        <w:r w:rsidR="00F9794D">
          <w:rPr>
            <w:noProof/>
            <w:webHidden/>
          </w:rPr>
          <w:instrText xml:space="preserve"> PAGEREF _Toc147767061 \h </w:instrText>
        </w:r>
        <w:r w:rsidR="00F9794D">
          <w:rPr>
            <w:noProof/>
            <w:webHidden/>
          </w:rPr>
        </w:r>
        <w:r w:rsidR="00F9794D">
          <w:rPr>
            <w:noProof/>
            <w:webHidden/>
          </w:rPr>
          <w:fldChar w:fldCharType="separate"/>
        </w:r>
        <w:r w:rsidR="00061E3E">
          <w:rPr>
            <w:noProof/>
            <w:webHidden/>
          </w:rPr>
          <w:t>iii</w:t>
        </w:r>
        <w:r w:rsidR="00F9794D">
          <w:rPr>
            <w:noProof/>
            <w:webHidden/>
          </w:rPr>
          <w:fldChar w:fldCharType="end"/>
        </w:r>
      </w:hyperlink>
    </w:p>
    <w:p w14:paraId="0215F691" w14:textId="77777777" w:rsidR="00F9794D" w:rsidRDefault="009D2FA8">
      <w:pPr>
        <w:pStyle w:val="TOC1"/>
        <w:tabs>
          <w:tab w:val="right" w:leader="dot" w:pos="8210"/>
        </w:tabs>
        <w:rPr>
          <w:rFonts w:asciiTheme="minorHAnsi" w:eastAsiaTheme="minorEastAsia" w:hAnsiTheme="minorHAnsi" w:cstheme="minorBidi"/>
          <w:b w:val="0"/>
          <w:noProof/>
          <w:sz w:val="22"/>
        </w:rPr>
      </w:pPr>
      <w:hyperlink w:anchor="_Toc147767062" w:history="1">
        <w:r w:rsidR="00F9794D" w:rsidRPr="004A0E75">
          <w:rPr>
            <w:rStyle w:val="Hyperlink"/>
            <w:noProof/>
          </w:rPr>
          <w:t>DECLARATION</w:t>
        </w:r>
        <w:r w:rsidR="00F9794D">
          <w:rPr>
            <w:noProof/>
            <w:webHidden/>
          </w:rPr>
          <w:tab/>
        </w:r>
        <w:r w:rsidR="00F9794D">
          <w:rPr>
            <w:noProof/>
            <w:webHidden/>
          </w:rPr>
          <w:fldChar w:fldCharType="begin"/>
        </w:r>
        <w:r w:rsidR="00F9794D">
          <w:rPr>
            <w:noProof/>
            <w:webHidden/>
          </w:rPr>
          <w:instrText xml:space="preserve"> PAGEREF _Toc147767062 \h </w:instrText>
        </w:r>
        <w:r w:rsidR="00F9794D">
          <w:rPr>
            <w:noProof/>
            <w:webHidden/>
          </w:rPr>
        </w:r>
        <w:r w:rsidR="00F9794D">
          <w:rPr>
            <w:noProof/>
            <w:webHidden/>
          </w:rPr>
          <w:fldChar w:fldCharType="separate"/>
        </w:r>
        <w:r w:rsidR="00061E3E">
          <w:rPr>
            <w:noProof/>
            <w:webHidden/>
          </w:rPr>
          <w:t>iv</w:t>
        </w:r>
        <w:r w:rsidR="00F9794D">
          <w:rPr>
            <w:noProof/>
            <w:webHidden/>
          </w:rPr>
          <w:fldChar w:fldCharType="end"/>
        </w:r>
      </w:hyperlink>
    </w:p>
    <w:p w14:paraId="1FA0DC0A" w14:textId="77777777" w:rsidR="00F9794D" w:rsidRDefault="009D2FA8">
      <w:pPr>
        <w:pStyle w:val="TOC1"/>
        <w:tabs>
          <w:tab w:val="right" w:leader="dot" w:pos="8210"/>
        </w:tabs>
        <w:rPr>
          <w:rFonts w:asciiTheme="minorHAnsi" w:eastAsiaTheme="minorEastAsia" w:hAnsiTheme="minorHAnsi" w:cstheme="minorBidi"/>
          <w:b w:val="0"/>
          <w:noProof/>
          <w:sz w:val="22"/>
        </w:rPr>
      </w:pPr>
      <w:hyperlink w:anchor="_Toc147767063" w:history="1">
        <w:r w:rsidR="00F9794D" w:rsidRPr="004A0E75">
          <w:rPr>
            <w:rStyle w:val="Hyperlink"/>
            <w:noProof/>
          </w:rPr>
          <w:t>DEDICATION</w:t>
        </w:r>
        <w:r w:rsidR="00F9794D">
          <w:rPr>
            <w:noProof/>
            <w:webHidden/>
          </w:rPr>
          <w:tab/>
        </w:r>
        <w:r w:rsidR="00F9794D">
          <w:rPr>
            <w:noProof/>
            <w:webHidden/>
          </w:rPr>
          <w:fldChar w:fldCharType="begin"/>
        </w:r>
        <w:r w:rsidR="00F9794D">
          <w:rPr>
            <w:noProof/>
            <w:webHidden/>
          </w:rPr>
          <w:instrText xml:space="preserve"> PAGEREF _Toc147767063 \h </w:instrText>
        </w:r>
        <w:r w:rsidR="00F9794D">
          <w:rPr>
            <w:noProof/>
            <w:webHidden/>
          </w:rPr>
        </w:r>
        <w:r w:rsidR="00F9794D">
          <w:rPr>
            <w:noProof/>
            <w:webHidden/>
          </w:rPr>
          <w:fldChar w:fldCharType="separate"/>
        </w:r>
        <w:r w:rsidR="00061E3E">
          <w:rPr>
            <w:noProof/>
            <w:webHidden/>
          </w:rPr>
          <w:t>v</w:t>
        </w:r>
        <w:r w:rsidR="00F9794D">
          <w:rPr>
            <w:noProof/>
            <w:webHidden/>
          </w:rPr>
          <w:fldChar w:fldCharType="end"/>
        </w:r>
      </w:hyperlink>
    </w:p>
    <w:p w14:paraId="79262A6C" w14:textId="77777777" w:rsidR="00F9794D" w:rsidRDefault="009D2FA8">
      <w:pPr>
        <w:pStyle w:val="TOC1"/>
        <w:tabs>
          <w:tab w:val="right" w:leader="dot" w:pos="8210"/>
        </w:tabs>
        <w:rPr>
          <w:rFonts w:asciiTheme="minorHAnsi" w:eastAsiaTheme="minorEastAsia" w:hAnsiTheme="minorHAnsi" w:cstheme="minorBidi"/>
          <w:b w:val="0"/>
          <w:noProof/>
          <w:sz w:val="22"/>
        </w:rPr>
      </w:pPr>
      <w:hyperlink w:anchor="_Toc147767064" w:history="1">
        <w:r w:rsidR="00F9794D" w:rsidRPr="004A0E75">
          <w:rPr>
            <w:rStyle w:val="Hyperlink"/>
            <w:noProof/>
          </w:rPr>
          <w:t>ACKNOWLEDGEMENTS</w:t>
        </w:r>
        <w:r w:rsidR="00F9794D">
          <w:rPr>
            <w:noProof/>
            <w:webHidden/>
          </w:rPr>
          <w:tab/>
        </w:r>
        <w:r w:rsidR="00F9794D">
          <w:rPr>
            <w:noProof/>
            <w:webHidden/>
          </w:rPr>
          <w:fldChar w:fldCharType="begin"/>
        </w:r>
        <w:r w:rsidR="00F9794D">
          <w:rPr>
            <w:noProof/>
            <w:webHidden/>
          </w:rPr>
          <w:instrText xml:space="preserve"> PAGEREF _Toc147767064 \h </w:instrText>
        </w:r>
        <w:r w:rsidR="00F9794D">
          <w:rPr>
            <w:noProof/>
            <w:webHidden/>
          </w:rPr>
        </w:r>
        <w:r w:rsidR="00F9794D">
          <w:rPr>
            <w:noProof/>
            <w:webHidden/>
          </w:rPr>
          <w:fldChar w:fldCharType="separate"/>
        </w:r>
        <w:r w:rsidR="00061E3E">
          <w:rPr>
            <w:noProof/>
            <w:webHidden/>
          </w:rPr>
          <w:t>vi</w:t>
        </w:r>
        <w:r w:rsidR="00F9794D">
          <w:rPr>
            <w:noProof/>
            <w:webHidden/>
          </w:rPr>
          <w:fldChar w:fldCharType="end"/>
        </w:r>
      </w:hyperlink>
    </w:p>
    <w:p w14:paraId="48366A51" w14:textId="77777777" w:rsidR="00F9794D" w:rsidRDefault="009D2FA8">
      <w:pPr>
        <w:pStyle w:val="TOC1"/>
        <w:tabs>
          <w:tab w:val="right" w:leader="dot" w:pos="8210"/>
        </w:tabs>
        <w:rPr>
          <w:rFonts w:asciiTheme="minorHAnsi" w:eastAsiaTheme="minorEastAsia" w:hAnsiTheme="minorHAnsi" w:cstheme="minorBidi"/>
          <w:b w:val="0"/>
          <w:noProof/>
          <w:sz w:val="22"/>
        </w:rPr>
      </w:pPr>
      <w:hyperlink w:anchor="_Toc147767065" w:history="1">
        <w:r w:rsidR="00F9794D" w:rsidRPr="004A0E75">
          <w:rPr>
            <w:rStyle w:val="Hyperlink"/>
            <w:noProof/>
          </w:rPr>
          <w:t>ABSTRACT</w:t>
        </w:r>
        <w:r w:rsidR="00F9794D">
          <w:rPr>
            <w:noProof/>
            <w:webHidden/>
          </w:rPr>
          <w:tab/>
        </w:r>
        <w:r w:rsidR="00F9794D">
          <w:rPr>
            <w:noProof/>
            <w:webHidden/>
          </w:rPr>
          <w:fldChar w:fldCharType="begin"/>
        </w:r>
        <w:r w:rsidR="00F9794D">
          <w:rPr>
            <w:noProof/>
            <w:webHidden/>
          </w:rPr>
          <w:instrText xml:space="preserve"> PAGEREF _Toc147767065 \h </w:instrText>
        </w:r>
        <w:r w:rsidR="00F9794D">
          <w:rPr>
            <w:noProof/>
            <w:webHidden/>
          </w:rPr>
        </w:r>
        <w:r w:rsidR="00F9794D">
          <w:rPr>
            <w:noProof/>
            <w:webHidden/>
          </w:rPr>
          <w:fldChar w:fldCharType="separate"/>
        </w:r>
        <w:r w:rsidR="00061E3E">
          <w:rPr>
            <w:noProof/>
            <w:webHidden/>
          </w:rPr>
          <w:t>vii</w:t>
        </w:r>
        <w:r w:rsidR="00F9794D">
          <w:rPr>
            <w:noProof/>
            <w:webHidden/>
          </w:rPr>
          <w:fldChar w:fldCharType="end"/>
        </w:r>
      </w:hyperlink>
    </w:p>
    <w:p w14:paraId="6A9993A5" w14:textId="77777777" w:rsidR="00F9794D" w:rsidRDefault="009D2FA8">
      <w:pPr>
        <w:pStyle w:val="TOC1"/>
        <w:tabs>
          <w:tab w:val="right" w:leader="dot" w:pos="8210"/>
        </w:tabs>
        <w:rPr>
          <w:rFonts w:asciiTheme="minorHAnsi" w:eastAsiaTheme="minorEastAsia" w:hAnsiTheme="minorHAnsi" w:cstheme="minorBidi"/>
          <w:b w:val="0"/>
          <w:noProof/>
          <w:sz w:val="22"/>
        </w:rPr>
      </w:pPr>
      <w:hyperlink w:anchor="_Toc147767066" w:history="1">
        <w:r w:rsidR="00F9794D" w:rsidRPr="004A0E75">
          <w:rPr>
            <w:rStyle w:val="Hyperlink"/>
            <w:noProof/>
          </w:rPr>
          <w:t>TABLE OF CONTENTS</w:t>
        </w:r>
        <w:r w:rsidR="00F9794D">
          <w:rPr>
            <w:noProof/>
            <w:webHidden/>
          </w:rPr>
          <w:tab/>
        </w:r>
        <w:r w:rsidR="00F9794D">
          <w:rPr>
            <w:noProof/>
            <w:webHidden/>
          </w:rPr>
          <w:fldChar w:fldCharType="begin"/>
        </w:r>
        <w:r w:rsidR="00F9794D">
          <w:rPr>
            <w:noProof/>
            <w:webHidden/>
          </w:rPr>
          <w:instrText xml:space="preserve"> PAGEREF _Toc147767066 \h </w:instrText>
        </w:r>
        <w:r w:rsidR="00F9794D">
          <w:rPr>
            <w:noProof/>
            <w:webHidden/>
          </w:rPr>
        </w:r>
        <w:r w:rsidR="00F9794D">
          <w:rPr>
            <w:noProof/>
            <w:webHidden/>
          </w:rPr>
          <w:fldChar w:fldCharType="separate"/>
        </w:r>
        <w:r w:rsidR="00061E3E">
          <w:rPr>
            <w:noProof/>
            <w:webHidden/>
          </w:rPr>
          <w:t>viii</w:t>
        </w:r>
        <w:r w:rsidR="00F9794D">
          <w:rPr>
            <w:noProof/>
            <w:webHidden/>
          </w:rPr>
          <w:fldChar w:fldCharType="end"/>
        </w:r>
      </w:hyperlink>
    </w:p>
    <w:p w14:paraId="20C20233" w14:textId="77777777" w:rsidR="00F9794D" w:rsidRDefault="009D2FA8">
      <w:pPr>
        <w:pStyle w:val="TOC1"/>
        <w:tabs>
          <w:tab w:val="right" w:leader="dot" w:pos="8210"/>
        </w:tabs>
        <w:rPr>
          <w:rFonts w:asciiTheme="minorHAnsi" w:eastAsiaTheme="minorEastAsia" w:hAnsiTheme="minorHAnsi" w:cstheme="minorBidi"/>
          <w:b w:val="0"/>
          <w:noProof/>
          <w:sz w:val="22"/>
        </w:rPr>
      </w:pPr>
      <w:hyperlink w:anchor="_Toc147767067" w:history="1">
        <w:r w:rsidR="00F9794D" w:rsidRPr="004A0E75">
          <w:rPr>
            <w:rStyle w:val="Hyperlink"/>
            <w:noProof/>
          </w:rPr>
          <w:t>LIST OF TABLES</w:t>
        </w:r>
        <w:r w:rsidR="00F9794D">
          <w:rPr>
            <w:noProof/>
            <w:webHidden/>
          </w:rPr>
          <w:tab/>
        </w:r>
        <w:r w:rsidR="00F9794D">
          <w:rPr>
            <w:noProof/>
            <w:webHidden/>
          </w:rPr>
          <w:fldChar w:fldCharType="begin"/>
        </w:r>
        <w:r w:rsidR="00F9794D">
          <w:rPr>
            <w:noProof/>
            <w:webHidden/>
          </w:rPr>
          <w:instrText xml:space="preserve"> PAGEREF _Toc147767067 \h </w:instrText>
        </w:r>
        <w:r w:rsidR="00F9794D">
          <w:rPr>
            <w:noProof/>
            <w:webHidden/>
          </w:rPr>
        </w:r>
        <w:r w:rsidR="00F9794D">
          <w:rPr>
            <w:noProof/>
            <w:webHidden/>
          </w:rPr>
          <w:fldChar w:fldCharType="separate"/>
        </w:r>
        <w:r w:rsidR="00061E3E">
          <w:rPr>
            <w:noProof/>
            <w:webHidden/>
          </w:rPr>
          <w:t>xii</w:t>
        </w:r>
        <w:r w:rsidR="00F9794D">
          <w:rPr>
            <w:noProof/>
            <w:webHidden/>
          </w:rPr>
          <w:fldChar w:fldCharType="end"/>
        </w:r>
      </w:hyperlink>
    </w:p>
    <w:p w14:paraId="4DDB2F86" w14:textId="77777777" w:rsidR="00F9794D" w:rsidRDefault="009D2FA8">
      <w:pPr>
        <w:pStyle w:val="TOC1"/>
        <w:tabs>
          <w:tab w:val="right" w:leader="dot" w:pos="8210"/>
        </w:tabs>
        <w:rPr>
          <w:rFonts w:asciiTheme="minorHAnsi" w:eastAsiaTheme="minorEastAsia" w:hAnsiTheme="minorHAnsi" w:cstheme="minorBidi"/>
          <w:b w:val="0"/>
          <w:noProof/>
          <w:sz w:val="22"/>
        </w:rPr>
      </w:pPr>
      <w:hyperlink w:anchor="_Toc147767068" w:history="1">
        <w:r w:rsidR="00F9794D" w:rsidRPr="004A0E75">
          <w:rPr>
            <w:rStyle w:val="Hyperlink"/>
            <w:noProof/>
          </w:rPr>
          <w:t>TABLE OF FIGURES</w:t>
        </w:r>
        <w:r w:rsidR="00F9794D">
          <w:rPr>
            <w:noProof/>
            <w:webHidden/>
          </w:rPr>
          <w:tab/>
        </w:r>
        <w:r w:rsidR="00F9794D">
          <w:rPr>
            <w:noProof/>
            <w:webHidden/>
          </w:rPr>
          <w:fldChar w:fldCharType="begin"/>
        </w:r>
        <w:r w:rsidR="00F9794D">
          <w:rPr>
            <w:noProof/>
            <w:webHidden/>
          </w:rPr>
          <w:instrText xml:space="preserve"> PAGEREF _Toc147767068 \h </w:instrText>
        </w:r>
        <w:r w:rsidR="00F9794D">
          <w:rPr>
            <w:noProof/>
            <w:webHidden/>
          </w:rPr>
        </w:r>
        <w:r w:rsidR="00F9794D">
          <w:rPr>
            <w:noProof/>
            <w:webHidden/>
          </w:rPr>
          <w:fldChar w:fldCharType="separate"/>
        </w:r>
        <w:r w:rsidR="00061E3E">
          <w:rPr>
            <w:noProof/>
            <w:webHidden/>
          </w:rPr>
          <w:t>xiii</w:t>
        </w:r>
        <w:r w:rsidR="00F9794D">
          <w:rPr>
            <w:noProof/>
            <w:webHidden/>
          </w:rPr>
          <w:fldChar w:fldCharType="end"/>
        </w:r>
      </w:hyperlink>
    </w:p>
    <w:p w14:paraId="6CBB0F14" w14:textId="77777777" w:rsidR="00F9794D" w:rsidRDefault="009D2FA8">
      <w:pPr>
        <w:pStyle w:val="TOC1"/>
        <w:tabs>
          <w:tab w:val="right" w:leader="dot" w:pos="8210"/>
        </w:tabs>
        <w:rPr>
          <w:rFonts w:asciiTheme="minorHAnsi" w:eastAsiaTheme="minorEastAsia" w:hAnsiTheme="minorHAnsi" w:cstheme="minorBidi"/>
          <w:b w:val="0"/>
          <w:noProof/>
          <w:sz w:val="22"/>
        </w:rPr>
      </w:pPr>
      <w:hyperlink w:anchor="_Toc147767069" w:history="1">
        <w:r w:rsidR="00F9794D" w:rsidRPr="004A0E75">
          <w:rPr>
            <w:rStyle w:val="Hyperlink"/>
            <w:noProof/>
          </w:rPr>
          <w:t>LIST OF ACRONYMS AND ABBREVIATIONS</w:t>
        </w:r>
        <w:r w:rsidR="00F9794D">
          <w:rPr>
            <w:noProof/>
            <w:webHidden/>
          </w:rPr>
          <w:tab/>
        </w:r>
        <w:r w:rsidR="00F9794D">
          <w:rPr>
            <w:noProof/>
            <w:webHidden/>
          </w:rPr>
          <w:fldChar w:fldCharType="begin"/>
        </w:r>
        <w:r w:rsidR="00F9794D">
          <w:rPr>
            <w:noProof/>
            <w:webHidden/>
          </w:rPr>
          <w:instrText xml:space="preserve"> PAGEREF _Toc147767069 \h </w:instrText>
        </w:r>
        <w:r w:rsidR="00F9794D">
          <w:rPr>
            <w:noProof/>
            <w:webHidden/>
          </w:rPr>
        </w:r>
        <w:r w:rsidR="00F9794D">
          <w:rPr>
            <w:noProof/>
            <w:webHidden/>
          </w:rPr>
          <w:fldChar w:fldCharType="separate"/>
        </w:r>
        <w:r w:rsidR="00061E3E">
          <w:rPr>
            <w:noProof/>
            <w:webHidden/>
          </w:rPr>
          <w:t>xiv</w:t>
        </w:r>
        <w:r w:rsidR="00F9794D">
          <w:rPr>
            <w:noProof/>
            <w:webHidden/>
          </w:rPr>
          <w:fldChar w:fldCharType="end"/>
        </w:r>
      </w:hyperlink>
    </w:p>
    <w:p w14:paraId="5F3E6594" w14:textId="77777777" w:rsidR="00F9794D" w:rsidRDefault="009D2FA8">
      <w:pPr>
        <w:pStyle w:val="TOC1"/>
        <w:tabs>
          <w:tab w:val="right" w:leader="dot" w:pos="8210"/>
        </w:tabs>
        <w:rPr>
          <w:rFonts w:asciiTheme="minorHAnsi" w:eastAsiaTheme="minorEastAsia" w:hAnsiTheme="minorHAnsi" w:cstheme="minorBidi"/>
          <w:b w:val="0"/>
          <w:noProof/>
          <w:sz w:val="22"/>
        </w:rPr>
      </w:pPr>
      <w:hyperlink w:anchor="_Toc147767070" w:history="1">
        <w:r w:rsidR="00F9794D" w:rsidRPr="004A0E75">
          <w:rPr>
            <w:rStyle w:val="Hyperlink"/>
            <w:noProof/>
          </w:rPr>
          <w:t>CHAPTER ONE: INTRODUCTION</w:t>
        </w:r>
        <w:r w:rsidR="00F9794D">
          <w:rPr>
            <w:noProof/>
            <w:webHidden/>
          </w:rPr>
          <w:tab/>
        </w:r>
        <w:r w:rsidR="00F9794D">
          <w:rPr>
            <w:noProof/>
            <w:webHidden/>
          </w:rPr>
          <w:fldChar w:fldCharType="begin"/>
        </w:r>
        <w:r w:rsidR="00F9794D">
          <w:rPr>
            <w:noProof/>
            <w:webHidden/>
          </w:rPr>
          <w:instrText xml:space="preserve"> PAGEREF _Toc147767070 \h </w:instrText>
        </w:r>
        <w:r w:rsidR="00F9794D">
          <w:rPr>
            <w:noProof/>
            <w:webHidden/>
          </w:rPr>
        </w:r>
        <w:r w:rsidR="00F9794D">
          <w:rPr>
            <w:noProof/>
            <w:webHidden/>
          </w:rPr>
          <w:fldChar w:fldCharType="separate"/>
        </w:r>
        <w:r w:rsidR="00061E3E">
          <w:rPr>
            <w:noProof/>
            <w:webHidden/>
          </w:rPr>
          <w:t>1</w:t>
        </w:r>
        <w:r w:rsidR="00F9794D">
          <w:rPr>
            <w:noProof/>
            <w:webHidden/>
          </w:rPr>
          <w:fldChar w:fldCharType="end"/>
        </w:r>
      </w:hyperlink>
    </w:p>
    <w:p w14:paraId="77CBCD95"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71" w:history="1">
        <w:r w:rsidR="00F9794D" w:rsidRPr="004A0E75">
          <w:rPr>
            <w:rStyle w:val="Hyperlink"/>
            <w:noProof/>
          </w:rPr>
          <w:t>1.1</w:t>
        </w:r>
        <w:r w:rsidR="00F9794D">
          <w:rPr>
            <w:rFonts w:asciiTheme="minorHAnsi" w:eastAsiaTheme="minorEastAsia" w:hAnsiTheme="minorHAnsi" w:cstheme="minorBidi"/>
            <w:noProof/>
            <w:sz w:val="22"/>
          </w:rPr>
          <w:tab/>
        </w:r>
        <w:r w:rsidR="00F9794D" w:rsidRPr="004A0E75">
          <w:rPr>
            <w:rStyle w:val="Hyperlink"/>
            <w:noProof/>
          </w:rPr>
          <w:t>Chapter Overview</w:t>
        </w:r>
        <w:r w:rsidR="00F9794D">
          <w:rPr>
            <w:noProof/>
            <w:webHidden/>
          </w:rPr>
          <w:tab/>
        </w:r>
        <w:r w:rsidR="00F9794D">
          <w:rPr>
            <w:noProof/>
            <w:webHidden/>
          </w:rPr>
          <w:fldChar w:fldCharType="begin"/>
        </w:r>
        <w:r w:rsidR="00F9794D">
          <w:rPr>
            <w:noProof/>
            <w:webHidden/>
          </w:rPr>
          <w:instrText xml:space="preserve"> PAGEREF _Toc147767071 \h </w:instrText>
        </w:r>
        <w:r w:rsidR="00F9794D">
          <w:rPr>
            <w:noProof/>
            <w:webHidden/>
          </w:rPr>
        </w:r>
        <w:r w:rsidR="00F9794D">
          <w:rPr>
            <w:noProof/>
            <w:webHidden/>
          </w:rPr>
          <w:fldChar w:fldCharType="separate"/>
        </w:r>
        <w:r w:rsidR="00061E3E">
          <w:rPr>
            <w:noProof/>
            <w:webHidden/>
          </w:rPr>
          <w:t>1</w:t>
        </w:r>
        <w:r w:rsidR="00F9794D">
          <w:rPr>
            <w:noProof/>
            <w:webHidden/>
          </w:rPr>
          <w:fldChar w:fldCharType="end"/>
        </w:r>
      </w:hyperlink>
    </w:p>
    <w:p w14:paraId="609ABFC4"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72" w:history="1">
        <w:r w:rsidR="00F9794D" w:rsidRPr="004A0E75">
          <w:rPr>
            <w:rStyle w:val="Hyperlink"/>
            <w:rFonts w:cs="Times New Roman"/>
            <w:noProof/>
          </w:rPr>
          <w:t>1.2</w:t>
        </w:r>
        <w:r w:rsidR="00F9794D">
          <w:rPr>
            <w:rFonts w:asciiTheme="minorHAnsi" w:eastAsiaTheme="minorEastAsia" w:hAnsiTheme="minorHAnsi" w:cstheme="minorBidi"/>
            <w:noProof/>
            <w:sz w:val="22"/>
          </w:rPr>
          <w:tab/>
        </w:r>
        <w:r w:rsidR="00F9794D" w:rsidRPr="004A0E75">
          <w:rPr>
            <w:rStyle w:val="Hyperlink"/>
            <w:rFonts w:cs="Times New Roman"/>
            <w:noProof/>
          </w:rPr>
          <w:t>Background of the study</w:t>
        </w:r>
        <w:r w:rsidR="00F9794D">
          <w:rPr>
            <w:noProof/>
            <w:webHidden/>
          </w:rPr>
          <w:tab/>
        </w:r>
        <w:r w:rsidR="00F9794D">
          <w:rPr>
            <w:noProof/>
            <w:webHidden/>
          </w:rPr>
          <w:fldChar w:fldCharType="begin"/>
        </w:r>
        <w:r w:rsidR="00F9794D">
          <w:rPr>
            <w:noProof/>
            <w:webHidden/>
          </w:rPr>
          <w:instrText xml:space="preserve"> PAGEREF _Toc147767072 \h </w:instrText>
        </w:r>
        <w:r w:rsidR="00F9794D">
          <w:rPr>
            <w:noProof/>
            <w:webHidden/>
          </w:rPr>
        </w:r>
        <w:r w:rsidR="00F9794D">
          <w:rPr>
            <w:noProof/>
            <w:webHidden/>
          </w:rPr>
          <w:fldChar w:fldCharType="separate"/>
        </w:r>
        <w:r w:rsidR="00061E3E">
          <w:rPr>
            <w:noProof/>
            <w:webHidden/>
          </w:rPr>
          <w:t>1</w:t>
        </w:r>
        <w:r w:rsidR="00F9794D">
          <w:rPr>
            <w:noProof/>
            <w:webHidden/>
          </w:rPr>
          <w:fldChar w:fldCharType="end"/>
        </w:r>
      </w:hyperlink>
    </w:p>
    <w:p w14:paraId="2BBBBEF6"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73" w:history="1">
        <w:r w:rsidR="00F9794D" w:rsidRPr="004A0E75">
          <w:rPr>
            <w:rStyle w:val="Hyperlink"/>
            <w:rFonts w:cs="Times New Roman"/>
            <w:noProof/>
          </w:rPr>
          <w:t>1.3</w:t>
        </w:r>
        <w:r w:rsidR="00F9794D">
          <w:rPr>
            <w:rFonts w:asciiTheme="minorHAnsi" w:eastAsiaTheme="minorEastAsia" w:hAnsiTheme="minorHAnsi" w:cstheme="minorBidi"/>
            <w:noProof/>
            <w:sz w:val="22"/>
          </w:rPr>
          <w:tab/>
        </w:r>
        <w:r w:rsidR="00F9794D" w:rsidRPr="004A0E75">
          <w:rPr>
            <w:rStyle w:val="Hyperlink"/>
            <w:rFonts w:cs="Times New Roman"/>
            <w:noProof/>
          </w:rPr>
          <w:t>Statement of the Problem</w:t>
        </w:r>
        <w:r w:rsidR="00F9794D">
          <w:rPr>
            <w:noProof/>
            <w:webHidden/>
          </w:rPr>
          <w:tab/>
        </w:r>
        <w:r w:rsidR="00F9794D">
          <w:rPr>
            <w:noProof/>
            <w:webHidden/>
          </w:rPr>
          <w:fldChar w:fldCharType="begin"/>
        </w:r>
        <w:r w:rsidR="00F9794D">
          <w:rPr>
            <w:noProof/>
            <w:webHidden/>
          </w:rPr>
          <w:instrText xml:space="preserve"> PAGEREF _Toc147767073 \h </w:instrText>
        </w:r>
        <w:r w:rsidR="00F9794D">
          <w:rPr>
            <w:noProof/>
            <w:webHidden/>
          </w:rPr>
        </w:r>
        <w:r w:rsidR="00F9794D">
          <w:rPr>
            <w:noProof/>
            <w:webHidden/>
          </w:rPr>
          <w:fldChar w:fldCharType="separate"/>
        </w:r>
        <w:r w:rsidR="00061E3E">
          <w:rPr>
            <w:noProof/>
            <w:webHidden/>
          </w:rPr>
          <w:t>4</w:t>
        </w:r>
        <w:r w:rsidR="00F9794D">
          <w:rPr>
            <w:noProof/>
            <w:webHidden/>
          </w:rPr>
          <w:fldChar w:fldCharType="end"/>
        </w:r>
      </w:hyperlink>
    </w:p>
    <w:p w14:paraId="5C99A767" w14:textId="77777777" w:rsidR="00F9794D" w:rsidRDefault="009D2FA8">
      <w:pPr>
        <w:pStyle w:val="TOC3"/>
        <w:tabs>
          <w:tab w:val="left" w:pos="660"/>
          <w:tab w:val="right" w:leader="dot" w:pos="8210"/>
        </w:tabs>
        <w:rPr>
          <w:rFonts w:asciiTheme="minorHAnsi" w:eastAsiaTheme="minorEastAsia" w:hAnsiTheme="minorHAnsi" w:cstheme="minorBidi"/>
          <w:noProof/>
          <w:sz w:val="22"/>
        </w:rPr>
      </w:pPr>
      <w:hyperlink w:anchor="_Toc147767074" w:history="1">
        <w:r w:rsidR="00F9794D" w:rsidRPr="004A0E75">
          <w:rPr>
            <w:rStyle w:val="Hyperlink"/>
            <w:rFonts w:cs="Times New Roman"/>
            <w:noProof/>
          </w:rPr>
          <w:t>1.4</w:t>
        </w:r>
        <w:r w:rsidR="00F9794D">
          <w:rPr>
            <w:rFonts w:asciiTheme="minorHAnsi" w:eastAsiaTheme="minorEastAsia" w:hAnsiTheme="minorHAnsi" w:cstheme="minorBidi"/>
            <w:noProof/>
            <w:sz w:val="22"/>
          </w:rPr>
          <w:tab/>
        </w:r>
        <w:r w:rsidR="00F9794D" w:rsidRPr="004A0E75">
          <w:rPr>
            <w:rStyle w:val="Hyperlink"/>
            <w:rFonts w:cs="Times New Roman"/>
            <w:noProof/>
          </w:rPr>
          <w:t>General Objectives</w:t>
        </w:r>
        <w:r w:rsidR="00F9794D">
          <w:rPr>
            <w:noProof/>
            <w:webHidden/>
          </w:rPr>
          <w:tab/>
        </w:r>
        <w:r w:rsidR="00F9794D">
          <w:rPr>
            <w:noProof/>
            <w:webHidden/>
          </w:rPr>
          <w:fldChar w:fldCharType="begin"/>
        </w:r>
        <w:r w:rsidR="00F9794D">
          <w:rPr>
            <w:noProof/>
            <w:webHidden/>
          </w:rPr>
          <w:instrText xml:space="preserve"> PAGEREF _Toc147767074 \h </w:instrText>
        </w:r>
        <w:r w:rsidR="00F9794D">
          <w:rPr>
            <w:noProof/>
            <w:webHidden/>
          </w:rPr>
        </w:r>
        <w:r w:rsidR="00F9794D">
          <w:rPr>
            <w:noProof/>
            <w:webHidden/>
          </w:rPr>
          <w:fldChar w:fldCharType="separate"/>
        </w:r>
        <w:r w:rsidR="00061E3E">
          <w:rPr>
            <w:noProof/>
            <w:webHidden/>
          </w:rPr>
          <w:t>6</w:t>
        </w:r>
        <w:r w:rsidR="00F9794D">
          <w:rPr>
            <w:noProof/>
            <w:webHidden/>
          </w:rPr>
          <w:fldChar w:fldCharType="end"/>
        </w:r>
      </w:hyperlink>
    </w:p>
    <w:p w14:paraId="0DB7F190" w14:textId="77777777" w:rsidR="00F9794D" w:rsidRDefault="009D2FA8">
      <w:pPr>
        <w:pStyle w:val="TOC2"/>
        <w:tabs>
          <w:tab w:val="left" w:pos="880"/>
          <w:tab w:val="right" w:leader="dot" w:pos="8210"/>
        </w:tabs>
        <w:rPr>
          <w:rFonts w:asciiTheme="minorHAnsi" w:eastAsiaTheme="minorEastAsia" w:hAnsiTheme="minorHAnsi" w:cstheme="minorBidi"/>
          <w:noProof/>
          <w:sz w:val="22"/>
        </w:rPr>
      </w:pPr>
      <w:hyperlink w:anchor="_Toc147767075" w:history="1">
        <w:r w:rsidR="00F9794D" w:rsidRPr="004A0E75">
          <w:rPr>
            <w:rStyle w:val="Hyperlink"/>
            <w:rFonts w:cs="Times New Roman"/>
            <w:noProof/>
          </w:rPr>
          <w:t>1.4.1</w:t>
        </w:r>
        <w:r w:rsidR="00F9794D">
          <w:rPr>
            <w:rFonts w:asciiTheme="minorHAnsi" w:eastAsiaTheme="minorEastAsia" w:hAnsiTheme="minorHAnsi" w:cstheme="minorBidi"/>
            <w:noProof/>
            <w:sz w:val="22"/>
          </w:rPr>
          <w:tab/>
        </w:r>
        <w:r w:rsidR="00F9794D" w:rsidRPr="004A0E75">
          <w:rPr>
            <w:rStyle w:val="Hyperlink"/>
            <w:rFonts w:cs="Times New Roman"/>
            <w:noProof/>
          </w:rPr>
          <w:t>Specific Objectives</w:t>
        </w:r>
        <w:r w:rsidR="00F9794D">
          <w:rPr>
            <w:noProof/>
            <w:webHidden/>
          </w:rPr>
          <w:tab/>
        </w:r>
        <w:r w:rsidR="00F9794D">
          <w:rPr>
            <w:noProof/>
            <w:webHidden/>
          </w:rPr>
          <w:fldChar w:fldCharType="begin"/>
        </w:r>
        <w:r w:rsidR="00F9794D">
          <w:rPr>
            <w:noProof/>
            <w:webHidden/>
          </w:rPr>
          <w:instrText xml:space="preserve"> PAGEREF _Toc147767075 \h </w:instrText>
        </w:r>
        <w:r w:rsidR="00F9794D">
          <w:rPr>
            <w:noProof/>
            <w:webHidden/>
          </w:rPr>
        </w:r>
        <w:r w:rsidR="00F9794D">
          <w:rPr>
            <w:noProof/>
            <w:webHidden/>
          </w:rPr>
          <w:fldChar w:fldCharType="separate"/>
        </w:r>
        <w:r w:rsidR="00061E3E">
          <w:rPr>
            <w:noProof/>
            <w:webHidden/>
          </w:rPr>
          <w:t>7</w:t>
        </w:r>
        <w:r w:rsidR="00F9794D">
          <w:rPr>
            <w:noProof/>
            <w:webHidden/>
          </w:rPr>
          <w:fldChar w:fldCharType="end"/>
        </w:r>
      </w:hyperlink>
    </w:p>
    <w:p w14:paraId="64BADE4D"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76" w:history="1">
        <w:r w:rsidR="00F9794D" w:rsidRPr="004A0E75">
          <w:rPr>
            <w:rStyle w:val="Hyperlink"/>
            <w:noProof/>
          </w:rPr>
          <w:t>1.5</w:t>
        </w:r>
        <w:r w:rsidR="00F9794D">
          <w:rPr>
            <w:rFonts w:asciiTheme="minorHAnsi" w:eastAsiaTheme="minorEastAsia" w:hAnsiTheme="minorHAnsi" w:cstheme="minorBidi"/>
            <w:noProof/>
            <w:sz w:val="22"/>
          </w:rPr>
          <w:tab/>
        </w:r>
        <w:r w:rsidR="00F9794D" w:rsidRPr="004A0E75">
          <w:rPr>
            <w:rStyle w:val="Hyperlink"/>
            <w:noProof/>
          </w:rPr>
          <w:t>Research Questions</w:t>
        </w:r>
        <w:r w:rsidR="00F9794D">
          <w:rPr>
            <w:noProof/>
            <w:webHidden/>
          </w:rPr>
          <w:tab/>
        </w:r>
        <w:r w:rsidR="00F9794D">
          <w:rPr>
            <w:noProof/>
            <w:webHidden/>
          </w:rPr>
          <w:fldChar w:fldCharType="begin"/>
        </w:r>
        <w:r w:rsidR="00F9794D">
          <w:rPr>
            <w:noProof/>
            <w:webHidden/>
          </w:rPr>
          <w:instrText xml:space="preserve"> PAGEREF _Toc147767076 \h </w:instrText>
        </w:r>
        <w:r w:rsidR="00F9794D">
          <w:rPr>
            <w:noProof/>
            <w:webHidden/>
          </w:rPr>
        </w:r>
        <w:r w:rsidR="00F9794D">
          <w:rPr>
            <w:noProof/>
            <w:webHidden/>
          </w:rPr>
          <w:fldChar w:fldCharType="separate"/>
        </w:r>
        <w:r w:rsidR="00061E3E">
          <w:rPr>
            <w:noProof/>
            <w:webHidden/>
          </w:rPr>
          <w:t>7</w:t>
        </w:r>
        <w:r w:rsidR="00F9794D">
          <w:rPr>
            <w:noProof/>
            <w:webHidden/>
          </w:rPr>
          <w:fldChar w:fldCharType="end"/>
        </w:r>
      </w:hyperlink>
    </w:p>
    <w:p w14:paraId="6FEF2AA1"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77" w:history="1">
        <w:r w:rsidR="00F9794D" w:rsidRPr="004A0E75">
          <w:rPr>
            <w:rStyle w:val="Hyperlink"/>
            <w:rFonts w:cs="Times New Roman"/>
            <w:noProof/>
          </w:rPr>
          <w:t>1.6</w:t>
        </w:r>
        <w:r w:rsidR="00F9794D">
          <w:rPr>
            <w:rFonts w:asciiTheme="minorHAnsi" w:eastAsiaTheme="minorEastAsia" w:hAnsiTheme="minorHAnsi" w:cstheme="minorBidi"/>
            <w:noProof/>
            <w:sz w:val="22"/>
          </w:rPr>
          <w:tab/>
        </w:r>
        <w:r w:rsidR="00F9794D" w:rsidRPr="004A0E75">
          <w:rPr>
            <w:rStyle w:val="Hyperlink"/>
            <w:rFonts w:cs="Times New Roman"/>
            <w:noProof/>
          </w:rPr>
          <w:t>Scope and Limitations of the Study</w:t>
        </w:r>
        <w:r w:rsidR="00F9794D">
          <w:rPr>
            <w:noProof/>
            <w:webHidden/>
          </w:rPr>
          <w:tab/>
        </w:r>
        <w:r w:rsidR="00F9794D">
          <w:rPr>
            <w:noProof/>
            <w:webHidden/>
          </w:rPr>
          <w:fldChar w:fldCharType="begin"/>
        </w:r>
        <w:r w:rsidR="00F9794D">
          <w:rPr>
            <w:noProof/>
            <w:webHidden/>
          </w:rPr>
          <w:instrText xml:space="preserve"> PAGEREF _Toc147767077 \h </w:instrText>
        </w:r>
        <w:r w:rsidR="00F9794D">
          <w:rPr>
            <w:noProof/>
            <w:webHidden/>
          </w:rPr>
        </w:r>
        <w:r w:rsidR="00F9794D">
          <w:rPr>
            <w:noProof/>
            <w:webHidden/>
          </w:rPr>
          <w:fldChar w:fldCharType="separate"/>
        </w:r>
        <w:r w:rsidR="00061E3E">
          <w:rPr>
            <w:noProof/>
            <w:webHidden/>
          </w:rPr>
          <w:t>7</w:t>
        </w:r>
        <w:r w:rsidR="00F9794D">
          <w:rPr>
            <w:noProof/>
            <w:webHidden/>
          </w:rPr>
          <w:fldChar w:fldCharType="end"/>
        </w:r>
      </w:hyperlink>
    </w:p>
    <w:p w14:paraId="45434997"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78" w:history="1">
        <w:r w:rsidR="00F9794D" w:rsidRPr="004A0E75">
          <w:rPr>
            <w:rStyle w:val="Hyperlink"/>
            <w:rFonts w:cs="Times New Roman"/>
            <w:noProof/>
          </w:rPr>
          <w:t>1.7</w:t>
        </w:r>
        <w:r w:rsidR="00F9794D">
          <w:rPr>
            <w:rFonts w:asciiTheme="minorHAnsi" w:eastAsiaTheme="minorEastAsia" w:hAnsiTheme="minorHAnsi" w:cstheme="minorBidi"/>
            <w:noProof/>
            <w:sz w:val="22"/>
          </w:rPr>
          <w:tab/>
        </w:r>
        <w:r w:rsidR="00F9794D" w:rsidRPr="004A0E75">
          <w:rPr>
            <w:rStyle w:val="Hyperlink"/>
            <w:rFonts w:cs="Times New Roman"/>
            <w:noProof/>
          </w:rPr>
          <w:t>Significance of the Study</w:t>
        </w:r>
        <w:r w:rsidR="00F9794D">
          <w:rPr>
            <w:noProof/>
            <w:webHidden/>
          </w:rPr>
          <w:tab/>
        </w:r>
        <w:r w:rsidR="00F9794D">
          <w:rPr>
            <w:noProof/>
            <w:webHidden/>
          </w:rPr>
          <w:fldChar w:fldCharType="begin"/>
        </w:r>
        <w:r w:rsidR="00F9794D">
          <w:rPr>
            <w:noProof/>
            <w:webHidden/>
          </w:rPr>
          <w:instrText xml:space="preserve"> PAGEREF _Toc147767078 \h </w:instrText>
        </w:r>
        <w:r w:rsidR="00F9794D">
          <w:rPr>
            <w:noProof/>
            <w:webHidden/>
          </w:rPr>
        </w:r>
        <w:r w:rsidR="00F9794D">
          <w:rPr>
            <w:noProof/>
            <w:webHidden/>
          </w:rPr>
          <w:fldChar w:fldCharType="separate"/>
        </w:r>
        <w:r w:rsidR="00061E3E">
          <w:rPr>
            <w:noProof/>
            <w:webHidden/>
          </w:rPr>
          <w:t>8</w:t>
        </w:r>
        <w:r w:rsidR="00F9794D">
          <w:rPr>
            <w:noProof/>
            <w:webHidden/>
          </w:rPr>
          <w:fldChar w:fldCharType="end"/>
        </w:r>
      </w:hyperlink>
    </w:p>
    <w:p w14:paraId="416AFD4C"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79" w:history="1">
        <w:r w:rsidR="00F9794D" w:rsidRPr="004A0E75">
          <w:rPr>
            <w:rStyle w:val="Hyperlink"/>
            <w:rFonts w:cs="Times New Roman"/>
            <w:noProof/>
          </w:rPr>
          <w:t>1.8</w:t>
        </w:r>
        <w:r w:rsidR="00F9794D">
          <w:rPr>
            <w:rFonts w:asciiTheme="minorHAnsi" w:eastAsiaTheme="minorEastAsia" w:hAnsiTheme="minorHAnsi" w:cstheme="minorBidi"/>
            <w:noProof/>
            <w:sz w:val="22"/>
          </w:rPr>
          <w:tab/>
        </w:r>
        <w:r w:rsidR="00F9794D" w:rsidRPr="004A0E75">
          <w:rPr>
            <w:rStyle w:val="Hyperlink"/>
            <w:rFonts w:cs="Times New Roman"/>
            <w:noProof/>
          </w:rPr>
          <w:t>Organization of the Study</w:t>
        </w:r>
        <w:r w:rsidR="00F9794D">
          <w:rPr>
            <w:noProof/>
            <w:webHidden/>
          </w:rPr>
          <w:tab/>
        </w:r>
        <w:r w:rsidR="00F9794D">
          <w:rPr>
            <w:noProof/>
            <w:webHidden/>
          </w:rPr>
          <w:fldChar w:fldCharType="begin"/>
        </w:r>
        <w:r w:rsidR="00F9794D">
          <w:rPr>
            <w:noProof/>
            <w:webHidden/>
          </w:rPr>
          <w:instrText xml:space="preserve"> PAGEREF _Toc147767079 \h </w:instrText>
        </w:r>
        <w:r w:rsidR="00F9794D">
          <w:rPr>
            <w:noProof/>
            <w:webHidden/>
          </w:rPr>
        </w:r>
        <w:r w:rsidR="00F9794D">
          <w:rPr>
            <w:noProof/>
            <w:webHidden/>
          </w:rPr>
          <w:fldChar w:fldCharType="separate"/>
        </w:r>
        <w:r w:rsidR="00061E3E">
          <w:rPr>
            <w:noProof/>
            <w:webHidden/>
          </w:rPr>
          <w:t>8</w:t>
        </w:r>
        <w:r w:rsidR="00F9794D">
          <w:rPr>
            <w:noProof/>
            <w:webHidden/>
          </w:rPr>
          <w:fldChar w:fldCharType="end"/>
        </w:r>
      </w:hyperlink>
    </w:p>
    <w:p w14:paraId="4084257A" w14:textId="77777777" w:rsidR="00F9794D" w:rsidRDefault="009D2FA8">
      <w:pPr>
        <w:pStyle w:val="TOC1"/>
        <w:tabs>
          <w:tab w:val="right" w:leader="dot" w:pos="8210"/>
        </w:tabs>
        <w:rPr>
          <w:rFonts w:asciiTheme="minorHAnsi" w:eastAsiaTheme="minorEastAsia" w:hAnsiTheme="minorHAnsi" w:cstheme="minorBidi"/>
          <w:b w:val="0"/>
          <w:noProof/>
          <w:sz w:val="22"/>
        </w:rPr>
      </w:pPr>
      <w:hyperlink w:anchor="_Toc147767080" w:history="1">
        <w:r w:rsidR="00F9794D" w:rsidRPr="004A0E75">
          <w:rPr>
            <w:rStyle w:val="Hyperlink"/>
            <w:noProof/>
          </w:rPr>
          <w:t>CHAPTER TWO: LITERATURE REVIEW</w:t>
        </w:r>
        <w:r w:rsidR="00F9794D">
          <w:rPr>
            <w:noProof/>
            <w:webHidden/>
          </w:rPr>
          <w:tab/>
        </w:r>
        <w:r w:rsidR="00F9794D">
          <w:rPr>
            <w:noProof/>
            <w:webHidden/>
          </w:rPr>
          <w:fldChar w:fldCharType="begin"/>
        </w:r>
        <w:r w:rsidR="00F9794D">
          <w:rPr>
            <w:noProof/>
            <w:webHidden/>
          </w:rPr>
          <w:instrText xml:space="preserve"> PAGEREF _Toc147767080 \h </w:instrText>
        </w:r>
        <w:r w:rsidR="00F9794D">
          <w:rPr>
            <w:noProof/>
            <w:webHidden/>
          </w:rPr>
        </w:r>
        <w:r w:rsidR="00F9794D">
          <w:rPr>
            <w:noProof/>
            <w:webHidden/>
          </w:rPr>
          <w:fldChar w:fldCharType="separate"/>
        </w:r>
        <w:r w:rsidR="00061E3E">
          <w:rPr>
            <w:noProof/>
            <w:webHidden/>
          </w:rPr>
          <w:t>9</w:t>
        </w:r>
        <w:r w:rsidR="00F9794D">
          <w:rPr>
            <w:noProof/>
            <w:webHidden/>
          </w:rPr>
          <w:fldChar w:fldCharType="end"/>
        </w:r>
      </w:hyperlink>
    </w:p>
    <w:p w14:paraId="289E7D22"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81" w:history="1">
        <w:r w:rsidR="00F9794D" w:rsidRPr="004A0E75">
          <w:rPr>
            <w:rStyle w:val="Hyperlink"/>
            <w:rFonts w:cs="Times New Roman"/>
            <w:noProof/>
          </w:rPr>
          <w:t>2.1</w:t>
        </w:r>
        <w:r w:rsidR="00F9794D">
          <w:rPr>
            <w:rFonts w:asciiTheme="minorHAnsi" w:eastAsiaTheme="minorEastAsia" w:hAnsiTheme="minorHAnsi" w:cstheme="minorBidi"/>
            <w:noProof/>
            <w:sz w:val="22"/>
          </w:rPr>
          <w:tab/>
        </w:r>
        <w:r w:rsidR="00F9794D" w:rsidRPr="004A0E75">
          <w:rPr>
            <w:rStyle w:val="Hyperlink"/>
            <w:rFonts w:cs="Times New Roman"/>
            <w:noProof/>
          </w:rPr>
          <w:t>Chapter Overview</w:t>
        </w:r>
        <w:r w:rsidR="00F9794D">
          <w:rPr>
            <w:noProof/>
            <w:webHidden/>
          </w:rPr>
          <w:tab/>
        </w:r>
        <w:r w:rsidR="00F9794D">
          <w:rPr>
            <w:noProof/>
            <w:webHidden/>
          </w:rPr>
          <w:fldChar w:fldCharType="begin"/>
        </w:r>
        <w:r w:rsidR="00F9794D">
          <w:rPr>
            <w:noProof/>
            <w:webHidden/>
          </w:rPr>
          <w:instrText xml:space="preserve"> PAGEREF _Toc147767081 \h </w:instrText>
        </w:r>
        <w:r w:rsidR="00F9794D">
          <w:rPr>
            <w:noProof/>
            <w:webHidden/>
          </w:rPr>
        </w:r>
        <w:r w:rsidR="00F9794D">
          <w:rPr>
            <w:noProof/>
            <w:webHidden/>
          </w:rPr>
          <w:fldChar w:fldCharType="separate"/>
        </w:r>
        <w:r w:rsidR="00061E3E">
          <w:rPr>
            <w:noProof/>
            <w:webHidden/>
          </w:rPr>
          <w:t>9</w:t>
        </w:r>
        <w:r w:rsidR="00F9794D">
          <w:rPr>
            <w:noProof/>
            <w:webHidden/>
          </w:rPr>
          <w:fldChar w:fldCharType="end"/>
        </w:r>
      </w:hyperlink>
    </w:p>
    <w:p w14:paraId="63334396"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82" w:history="1">
        <w:r w:rsidR="00F9794D" w:rsidRPr="004A0E75">
          <w:rPr>
            <w:rStyle w:val="Hyperlink"/>
            <w:rFonts w:cs="Times New Roman"/>
            <w:noProof/>
          </w:rPr>
          <w:t>2.2</w:t>
        </w:r>
        <w:r w:rsidR="00F9794D">
          <w:rPr>
            <w:rFonts w:asciiTheme="minorHAnsi" w:eastAsiaTheme="minorEastAsia" w:hAnsiTheme="minorHAnsi" w:cstheme="minorBidi"/>
            <w:noProof/>
            <w:sz w:val="22"/>
          </w:rPr>
          <w:tab/>
        </w:r>
        <w:r w:rsidR="00F9794D" w:rsidRPr="004A0E75">
          <w:rPr>
            <w:rStyle w:val="Hyperlink"/>
            <w:rFonts w:cs="Times New Roman"/>
            <w:noProof/>
          </w:rPr>
          <w:t>Conceptual Definitions</w:t>
        </w:r>
        <w:r w:rsidR="00F9794D">
          <w:rPr>
            <w:noProof/>
            <w:webHidden/>
          </w:rPr>
          <w:tab/>
        </w:r>
        <w:r w:rsidR="00F9794D">
          <w:rPr>
            <w:noProof/>
            <w:webHidden/>
          </w:rPr>
          <w:fldChar w:fldCharType="begin"/>
        </w:r>
        <w:r w:rsidR="00F9794D">
          <w:rPr>
            <w:noProof/>
            <w:webHidden/>
          </w:rPr>
          <w:instrText xml:space="preserve"> PAGEREF _Toc147767082 \h </w:instrText>
        </w:r>
        <w:r w:rsidR="00F9794D">
          <w:rPr>
            <w:noProof/>
            <w:webHidden/>
          </w:rPr>
        </w:r>
        <w:r w:rsidR="00F9794D">
          <w:rPr>
            <w:noProof/>
            <w:webHidden/>
          </w:rPr>
          <w:fldChar w:fldCharType="separate"/>
        </w:r>
        <w:r w:rsidR="00061E3E">
          <w:rPr>
            <w:noProof/>
            <w:webHidden/>
          </w:rPr>
          <w:t>9</w:t>
        </w:r>
        <w:r w:rsidR="00F9794D">
          <w:rPr>
            <w:noProof/>
            <w:webHidden/>
          </w:rPr>
          <w:fldChar w:fldCharType="end"/>
        </w:r>
      </w:hyperlink>
    </w:p>
    <w:p w14:paraId="40B4C136" w14:textId="77777777" w:rsidR="00F9794D" w:rsidRDefault="009D2FA8">
      <w:pPr>
        <w:pStyle w:val="TOC3"/>
        <w:tabs>
          <w:tab w:val="left" w:pos="880"/>
          <w:tab w:val="right" w:leader="dot" w:pos="8210"/>
        </w:tabs>
        <w:rPr>
          <w:rFonts w:asciiTheme="minorHAnsi" w:eastAsiaTheme="minorEastAsia" w:hAnsiTheme="minorHAnsi" w:cstheme="minorBidi"/>
          <w:noProof/>
          <w:sz w:val="22"/>
        </w:rPr>
      </w:pPr>
      <w:hyperlink w:anchor="_Toc147767083" w:history="1">
        <w:r w:rsidR="00F9794D" w:rsidRPr="004A0E75">
          <w:rPr>
            <w:rStyle w:val="Hyperlink"/>
            <w:noProof/>
          </w:rPr>
          <w:t>2.2.1</w:t>
        </w:r>
        <w:r w:rsidR="00F9794D">
          <w:rPr>
            <w:rFonts w:asciiTheme="minorHAnsi" w:eastAsiaTheme="minorEastAsia" w:hAnsiTheme="minorHAnsi" w:cstheme="minorBidi"/>
            <w:noProof/>
            <w:sz w:val="22"/>
          </w:rPr>
          <w:tab/>
        </w:r>
        <w:r w:rsidR="00F9794D" w:rsidRPr="004A0E75">
          <w:rPr>
            <w:rStyle w:val="Hyperlink"/>
            <w:noProof/>
          </w:rPr>
          <w:t>Livelihood</w:t>
        </w:r>
        <w:r w:rsidR="00F9794D">
          <w:rPr>
            <w:noProof/>
            <w:webHidden/>
          </w:rPr>
          <w:tab/>
        </w:r>
        <w:r w:rsidR="00F9794D">
          <w:rPr>
            <w:noProof/>
            <w:webHidden/>
          </w:rPr>
          <w:fldChar w:fldCharType="begin"/>
        </w:r>
        <w:r w:rsidR="00F9794D">
          <w:rPr>
            <w:noProof/>
            <w:webHidden/>
          </w:rPr>
          <w:instrText xml:space="preserve"> PAGEREF _Toc147767083 \h </w:instrText>
        </w:r>
        <w:r w:rsidR="00F9794D">
          <w:rPr>
            <w:noProof/>
            <w:webHidden/>
          </w:rPr>
        </w:r>
        <w:r w:rsidR="00F9794D">
          <w:rPr>
            <w:noProof/>
            <w:webHidden/>
          </w:rPr>
          <w:fldChar w:fldCharType="separate"/>
        </w:r>
        <w:r w:rsidR="00061E3E">
          <w:rPr>
            <w:noProof/>
            <w:webHidden/>
          </w:rPr>
          <w:t>9</w:t>
        </w:r>
        <w:r w:rsidR="00F9794D">
          <w:rPr>
            <w:noProof/>
            <w:webHidden/>
          </w:rPr>
          <w:fldChar w:fldCharType="end"/>
        </w:r>
      </w:hyperlink>
    </w:p>
    <w:p w14:paraId="716507C9" w14:textId="77777777" w:rsidR="00F9794D" w:rsidRDefault="009D2FA8">
      <w:pPr>
        <w:pStyle w:val="TOC2"/>
        <w:tabs>
          <w:tab w:val="left" w:pos="880"/>
          <w:tab w:val="right" w:leader="dot" w:pos="8210"/>
        </w:tabs>
        <w:rPr>
          <w:rFonts w:asciiTheme="minorHAnsi" w:eastAsiaTheme="minorEastAsia" w:hAnsiTheme="minorHAnsi" w:cstheme="minorBidi"/>
          <w:noProof/>
          <w:sz w:val="22"/>
        </w:rPr>
      </w:pPr>
      <w:hyperlink w:anchor="_Toc147767084" w:history="1">
        <w:r w:rsidR="00F9794D" w:rsidRPr="004A0E75">
          <w:rPr>
            <w:rStyle w:val="Hyperlink"/>
            <w:rFonts w:cs="Times New Roman"/>
            <w:noProof/>
          </w:rPr>
          <w:t>2.2.2</w:t>
        </w:r>
        <w:r w:rsidR="00F9794D">
          <w:rPr>
            <w:rFonts w:asciiTheme="minorHAnsi" w:eastAsiaTheme="minorEastAsia" w:hAnsiTheme="minorHAnsi" w:cstheme="minorBidi"/>
            <w:noProof/>
            <w:sz w:val="22"/>
          </w:rPr>
          <w:tab/>
        </w:r>
        <w:r w:rsidR="00F9794D" w:rsidRPr="004A0E75">
          <w:rPr>
            <w:rStyle w:val="Hyperlink"/>
            <w:rFonts w:cs="Times New Roman"/>
            <w:noProof/>
          </w:rPr>
          <w:t>Benef</w:t>
        </w:r>
        <w:r w:rsidR="00F9794D" w:rsidRPr="004A0E75">
          <w:rPr>
            <w:rStyle w:val="Hyperlink"/>
            <w:noProof/>
          </w:rPr>
          <w:t>i</w:t>
        </w:r>
        <w:r w:rsidR="00F9794D" w:rsidRPr="004A0E75">
          <w:rPr>
            <w:rStyle w:val="Hyperlink"/>
            <w:rFonts w:cs="Times New Roman"/>
            <w:noProof/>
          </w:rPr>
          <w:t>ciaries</w:t>
        </w:r>
        <w:r w:rsidR="00F9794D">
          <w:rPr>
            <w:noProof/>
            <w:webHidden/>
          </w:rPr>
          <w:tab/>
        </w:r>
        <w:r w:rsidR="00F9794D">
          <w:rPr>
            <w:noProof/>
            <w:webHidden/>
          </w:rPr>
          <w:fldChar w:fldCharType="begin"/>
        </w:r>
        <w:r w:rsidR="00F9794D">
          <w:rPr>
            <w:noProof/>
            <w:webHidden/>
          </w:rPr>
          <w:instrText xml:space="preserve"> PAGEREF _Toc147767084 \h </w:instrText>
        </w:r>
        <w:r w:rsidR="00F9794D">
          <w:rPr>
            <w:noProof/>
            <w:webHidden/>
          </w:rPr>
        </w:r>
        <w:r w:rsidR="00F9794D">
          <w:rPr>
            <w:noProof/>
            <w:webHidden/>
          </w:rPr>
          <w:fldChar w:fldCharType="separate"/>
        </w:r>
        <w:r w:rsidR="00061E3E">
          <w:rPr>
            <w:noProof/>
            <w:webHidden/>
          </w:rPr>
          <w:t>9</w:t>
        </w:r>
        <w:r w:rsidR="00F9794D">
          <w:rPr>
            <w:noProof/>
            <w:webHidden/>
          </w:rPr>
          <w:fldChar w:fldCharType="end"/>
        </w:r>
      </w:hyperlink>
    </w:p>
    <w:p w14:paraId="4BE89BAF" w14:textId="77777777" w:rsidR="00F9794D" w:rsidRDefault="009D2FA8">
      <w:pPr>
        <w:pStyle w:val="TOC3"/>
        <w:tabs>
          <w:tab w:val="left" w:pos="880"/>
          <w:tab w:val="right" w:leader="dot" w:pos="8210"/>
        </w:tabs>
        <w:rPr>
          <w:rFonts w:asciiTheme="minorHAnsi" w:eastAsiaTheme="minorEastAsia" w:hAnsiTheme="minorHAnsi" w:cstheme="minorBidi"/>
          <w:noProof/>
          <w:sz w:val="22"/>
        </w:rPr>
      </w:pPr>
      <w:hyperlink w:anchor="_Toc147767085" w:history="1">
        <w:r w:rsidR="00F9794D" w:rsidRPr="004A0E75">
          <w:rPr>
            <w:rStyle w:val="Hyperlink"/>
            <w:noProof/>
          </w:rPr>
          <w:t>2.2.3</w:t>
        </w:r>
        <w:r w:rsidR="00F9794D">
          <w:rPr>
            <w:rFonts w:asciiTheme="minorHAnsi" w:eastAsiaTheme="minorEastAsia" w:hAnsiTheme="minorHAnsi" w:cstheme="minorBidi"/>
            <w:noProof/>
            <w:sz w:val="22"/>
          </w:rPr>
          <w:tab/>
        </w:r>
        <w:r w:rsidR="00F9794D" w:rsidRPr="004A0E75">
          <w:rPr>
            <w:rStyle w:val="Hyperlink"/>
            <w:noProof/>
          </w:rPr>
          <w:t>Conditional Cash Transfer</w:t>
        </w:r>
        <w:r w:rsidR="00F9794D">
          <w:rPr>
            <w:noProof/>
            <w:webHidden/>
          </w:rPr>
          <w:tab/>
        </w:r>
        <w:r w:rsidR="00F9794D">
          <w:rPr>
            <w:noProof/>
            <w:webHidden/>
          </w:rPr>
          <w:fldChar w:fldCharType="begin"/>
        </w:r>
        <w:r w:rsidR="00F9794D">
          <w:rPr>
            <w:noProof/>
            <w:webHidden/>
          </w:rPr>
          <w:instrText xml:space="preserve"> PAGEREF _Toc147767085 \h </w:instrText>
        </w:r>
        <w:r w:rsidR="00F9794D">
          <w:rPr>
            <w:noProof/>
            <w:webHidden/>
          </w:rPr>
        </w:r>
        <w:r w:rsidR="00F9794D">
          <w:rPr>
            <w:noProof/>
            <w:webHidden/>
          </w:rPr>
          <w:fldChar w:fldCharType="separate"/>
        </w:r>
        <w:r w:rsidR="00061E3E">
          <w:rPr>
            <w:noProof/>
            <w:webHidden/>
          </w:rPr>
          <w:t>9</w:t>
        </w:r>
        <w:r w:rsidR="00F9794D">
          <w:rPr>
            <w:noProof/>
            <w:webHidden/>
          </w:rPr>
          <w:fldChar w:fldCharType="end"/>
        </w:r>
      </w:hyperlink>
    </w:p>
    <w:p w14:paraId="35A9778B"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86" w:history="1">
        <w:r w:rsidR="00F9794D" w:rsidRPr="004A0E75">
          <w:rPr>
            <w:rStyle w:val="Hyperlink"/>
            <w:noProof/>
          </w:rPr>
          <w:t>2.3</w:t>
        </w:r>
        <w:r w:rsidR="00F9794D">
          <w:rPr>
            <w:rFonts w:asciiTheme="minorHAnsi" w:eastAsiaTheme="minorEastAsia" w:hAnsiTheme="minorHAnsi" w:cstheme="minorBidi"/>
            <w:noProof/>
            <w:sz w:val="22"/>
          </w:rPr>
          <w:tab/>
        </w:r>
        <w:r w:rsidR="00F9794D" w:rsidRPr="004A0E75">
          <w:rPr>
            <w:rStyle w:val="Hyperlink"/>
            <w:noProof/>
          </w:rPr>
          <w:t>Theoretical Literature Review</w:t>
        </w:r>
        <w:r w:rsidR="00F9794D">
          <w:rPr>
            <w:noProof/>
            <w:webHidden/>
          </w:rPr>
          <w:tab/>
        </w:r>
        <w:r w:rsidR="00F9794D">
          <w:rPr>
            <w:noProof/>
            <w:webHidden/>
          </w:rPr>
          <w:fldChar w:fldCharType="begin"/>
        </w:r>
        <w:r w:rsidR="00F9794D">
          <w:rPr>
            <w:noProof/>
            <w:webHidden/>
          </w:rPr>
          <w:instrText xml:space="preserve"> PAGEREF _Toc147767086 \h </w:instrText>
        </w:r>
        <w:r w:rsidR="00F9794D">
          <w:rPr>
            <w:noProof/>
            <w:webHidden/>
          </w:rPr>
        </w:r>
        <w:r w:rsidR="00F9794D">
          <w:rPr>
            <w:noProof/>
            <w:webHidden/>
          </w:rPr>
          <w:fldChar w:fldCharType="separate"/>
        </w:r>
        <w:r w:rsidR="00061E3E">
          <w:rPr>
            <w:noProof/>
            <w:webHidden/>
          </w:rPr>
          <w:t>10</w:t>
        </w:r>
        <w:r w:rsidR="00F9794D">
          <w:rPr>
            <w:noProof/>
            <w:webHidden/>
          </w:rPr>
          <w:fldChar w:fldCharType="end"/>
        </w:r>
      </w:hyperlink>
    </w:p>
    <w:p w14:paraId="415BE9B6"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87" w:history="1">
        <w:r w:rsidR="00F9794D" w:rsidRPr="004A0E75">
          <w:rPr>
            <w:rStyle w:val="Hyperlink"/>
            <w:rFonts w:cs="Times New Roman"/>
            <w:noProof/>
          </w:rPr>
          <w:t>2.4</w:t>
        </w:r>
        <w:r w:rsidR="00F9794D">
          <w:rPr>
            <w:rFonts w:asciiTheme="minorHAnsi" w:eastAsiaTheme="minorEastAsia" w:hAnsiTheme="minorHAnsi" w:cstheme="minorBidi"/>
            <w:noProof/>
            <w:sz w:val="22"/>
          </w:rPr>
          <w:tab/>
        </w:r>
        <w:r w:rsidR="00F9794D" w:rsidRPr="004A0E75">
          <w:rPr>
            <w:rStyle w:val="Hyperlink"/>
            <w:rFonts w:cs="Times New Roman"/>
            <w:noProof/>
          </w:rPr>
          <w:t>Empirical Literature Review</w:t>
        </w:r>
        <w:r w:rsidR="00F9794D">
          <w:rPr>
            <w:noProof/>
            <w:webHidden/>
          </w:rPr>
          <w:tab/>
        </w:r>
        <w:r w:rsidR="00F9794D">
          <w:rPr>
            <w:noProof/>
            <w:webHidden/>
          </w:rPr>
          <w:fldChar w:fldCharType="begin"/>
        </w:r>
        <w:r w:rsidR="00F9794D">
          <w:rPr>
            <w:noProof/>
            <w:webHidden/>
          </w:rPr>
          <w:instrText xml:space="preserve"> PAGEREF _Toc147767087 \h </w:instrText>
        </w:r>
        <w:r w:rsidR="00F9794D">
          <w:rPr>
            <w:noProof/>
            <w:webHidden/>
          </w:rPr>
        </w:r>
        <w:r w:rsidR="00F9794D">
          <w:rPr>
            <w:noProof/>
            <w:webHidden/>
          </w:rPr>
          <w:fldChar w:fldCharType="separate"/>
        </w:r>
        <w:r w:rsidR="00061E3E">
          <w:rPr>
            <w:noProof/>
            <w:webHidden/>
          </w:rPr>
          <w:t>11</w:t>
        </w:r>
        <w:r w:rsidR="00F9794D">
          <w:rPr>
            <w:noProof/>
            <w:webHidden/>
          </w:rPr>
          <w:fldChar w:fldCharType="end"/>
        </w:r>
      </w:hyperlink>
    </w:p>
    <w:p w14:paraId="7E21B944"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88" w:history="1">
        <w:r w:rsidR="00F9794D" w:rsidRPr="004A0E75">
          <w:rPr>
            <w:rStyle w:val="Hyperlink"/>
            <w:noProof/>
          </w:rPr>
          <w:t>2.5</w:t>
        </w:r>
        <w:r w:rsidR="00F9794D">
          <w:rPr>
            <w:rFonts w:asciiTheme="minorHAnsi" w:eastAsiaTheme="minorEastAsia" w:hAnsiTheme="minorHAnsi" w:cstheme="minorBidi"/>
            <w:noProof/>
            <w:sz w:val="22"/>
          </w:rPr>
          <w:tab/>
        </w:r>
        <w:r w:rsidR="00F9794D" w:rsidRPr="004A0E75">
          <w:rPr>
            <w:rStyle w:val="Hyperlink"/>
            <w:noProof/>
          </w:rPr>
          <w:t>Research Gap</w:t>
        </w:r>
        <w:r w:rsidR="00F9794D">
          <w:rPr>
            <w:noProof/>
            <w:webHidden/>
          </w:rPr>
          <w:tab/>
        </w:r>
        <w:r w:rsidR="00F9794D">
          <w:rPr>
            <w:noProof/>
            <w:webHidden/>
          </w:rPr>
          <w:fldChar w:fldCharType="begin"/>
        </w:r>
        <w:r w:rsidR="00F9794D">
          <w:rPr>
            <w:noProof/>
            <w:webHidden/>
          </w:rPr>
          <w:instrText xml:space="preserve"> PAGEREF _Toc147767088 \h </w:instrText>
        </w:r>
        <w:r w:rsidR="00F9794D">
          <w:rPr>
            <w:noProof/>
            <w:webHidden/>
          </w:rPr>
        </w:r>
        <w:r w:rsidR="00F9794D">
          <w:rPr>
            <w:noProof/>
            <w:webHidden/>
          </w:rPr>
          <w:fldChar w:fldCharType="separate"/>
        </w:r>
        <w:r w:rsidR="00061E3E">
          <w:rPr>
            <w:noProof/>
            <w:webHidden/>
          </w:rPr>
          <w:t>15</w:t>
        </w:r>
        <w:r w:rsidR="00F9794D">
          <w:rPr>
            <w:noProof/>
            <w:webHidden/>
          </w:rPr>
          <w:fldChar w:fldCharType="end"/>
        </w:r>
      </w:hyperlink>
    </w:p>
    <w:p w14:paraId="6ECD50D9"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89" w:history="1">
        <w:r w:rsidR="00F9794D" w:rsidRPr="004A0E75">
          <w:rPr>
            <w:rStyle w:val="Hyperlink"/>
            <w:noProof/>
          </w:rPr>
          <w:t>2.6</w:t>
        </w:r>
        <w:r w:rsidR="00F9794D">
          <w:rPr>
            <w:rFonts w:asciiTheme="minorHAnsi" w:eastAsiaTheme="minorEastAsia" w:hAnsiTheme="minorHAnsi" w:cstheme="minorBidi"/>
            <w:noProof/>
            <w:sz w:val="22"/>
          </w:rPr>
          <w:tab/>
        </w:r>
        <w:r w:rsidR="00F9794D" w:rsidRPr="004A0E75">
          <w:rPr>
            <w:rStyle w:val="Hyperlink"/>
            <w:noProof/>
          </w:rPr>
          <w:t>Conceptual Frame Work</w:t>
        </w:r>
        <w:r w:rsidR="00F9794D">
          <w:rPr>
            <w:noProof/>
            <w:webHidden/>
          </w:rPr>
          <w:tab/>
        </w:r>
        <w:r w:rsidR="00F9794D">
          <w:rPr>
            <w:noProof/>
            <w:webHidden/>
          </w:rPr>
          <w:fldChar w:fldCharType="begin"/>
        </w:r>
        <w:r w:rsidR="00F9794D">
          <w:rPr>
            <w:noProof/>
            <w:webHidden/>
          </w:rPr>
          <w:instrText xml:space="preserve"> PAGEREF _Toc147767089 \h </w:instrText>
        </w:r>
        <w:r w:rsidR="00F9794D">
          <w:rPr>
            <w:noProof/>
            <w:webHidden/>
          </w:rPr>
        </w:r>
        <w:r w:rsidR="00F9794D">
          <w:rPr>
            <w:noProof/>
            <w:webHidden/>
          </w:rPr>
          <w:fldChar w:fldCharType="separate"/>
        </w:r>
        <w:r w:rsidR="00061E3E">
          <w:rPr>
            <w:noProof/>
            <w:webHidden/>
          </w:rPr>
          <w:t>16</w:t>
        </w:r>
        <w:r w:rsidR="00F9794D">
          <w:rPr>
            <w:noProof/>
            <w:webHidden/>
          </w:rPr>
          <w:fldChar w:fldCharType="end"/>
        </w:r>
      </w:hyperlink>
    </w:p>
    <w:p w14:paraId="55A38B4B" w14:textId="77777777" w:rsidR="00F9794D" w:rsidRDefault="009D2FA8">
      <w:pPr>
        <w:pStyle w:val="TOC1"/>
        <w:tabs>
          <w:tab w:val="right" w:leader="dot" w:pos="8210"/>
        </w:tabs>
        <w:rPr>
          <w:rFonts w:asciiTheme="minorHAnsi" w:eastAsiaTheme="minorEastAsia" w:hAnsiTheme="minorHAnsi" w:cstheme="minorBidi"/>
          <w:b w:val="0"/>
          <w:noProof/>
          <w:sz w:val="22"/>
        </w:rPr>
      </w:pPr>
      <w:hyperlink w:anchor="_Toc147767090" w:history="1">
        <w:r w:rsidR="00F9794D" w:rsidRPr="004A0E75">
          <w:rPr>
            <w:rStyle w:val="Hyperlink"/>
            <w:noProof/>
          </w:rPr>
          <w:t>CHAPTER THREE: RESEARCH METHODOLOGY</w:t>
        </w:r>
        <w:r w:rsidR="00F9794D">
          <w:rPr>
            <w:noProof/>
            <w:webHidden/>
          </w:rPr>
          <w:tab/>
        </w:r>
        <w:r w:rsidR="00F9794D">
          <w:rPr>
            <w:noProof/>
            <w:webHidden/>
          </w:rPr>
          <w:fldChar w:fldCharType="begin"/>
        </w:r>
        <w:r w:rsidR="00F9794D">
          <w:rPr>
            <w:noProof/>
            <w:webHidden/>
          </w:rPr>
          <w:instrText xml:space="preserve"> PAGEREF _Toc147767090 \h </w:instrText>
        </w:r>
        <w:r w:rsidR="00F9794D">
          <w:rPr>
            <w:noProof/>
            <w:webHidden/>
          </w:rPr>
        </w:r>
        <w:r w:rsidR="00F9794D">
          <w:rPr>
            <w:noProof/>
            <w:webHidden/>
          </w:rPr>
          <w:fldChar w:fldCharType="separate"/>
        </w:r>
        <w:r w:rsidR="00061E3E">
          <w:rPr>
            <w:noProof/>
            <w:webHidden/>
          </w:rPr>
          <w:t>18</w:t>
        </w:r>
        <w:r w:rsidR="00F9794D">
          <w:rPr>
            <w:noProof/>
            <w:webHidden/>
          </w:rPr>
          <w:fldChar w:fldCharType="end"/>
        </w:r>
      </w:hyperlink>
    </w:p>
    <w:p w14:paraId="7E239CD3"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91" w:history="1">
        <w:r w:rsidR="00F9794D" w:rsidRPr="004A0E75">
          <w:rPr>
            <w:rStyle w:val="Hyperlink"/>
            <w:rFonts w:cs="Times New Roman"/>
            <w:noProof/>
          </w:rPr>
          <w:t>3.1</w:t>
        </w:r>
        <w:r w:rsidR="00F9794D">
          <w:rPr>
            <w:rFonts w:asciiTheme="minorHAnsi" w:eastAsiaTheme="minorEastAsia" w:hAnsiTheme="minorHAnsi" w:cstheme="minorBidi"/>
            <w:noProof/>
            <w:sz w:val="22"/>
          </w:rPr>
          <w:tab/>
        </w:r>
        <w:r w:rsidR="00F9794D" w:rsidRPr="004A0E75">
          <w:rPr>
            <w:rStyle w:val="Hyperlink"/>
            <w:rFonts w:cs="Times New Roman"/>
            <w:noProof/>
          </w:rPr>
          <w:t>Chapter Overview</w:t>
        </w:r>
        <w:r w:rsidR="00F9794D">
          <w:rPr>
            <w:noProof/>
            <w:webHidden/>
          </w:rPr>
          <w:tab/>
        </w:r>
        <w:r w:rsidR="00F9794D">
          <w:rPr>
            <w:noProof/>
            <w:webHidden/>
          </w:rPr>
          <w:fldChar w:fldCharType="begin"/>
        </w:r>
        <w:r w:rsidR="00F9794D">
          <w:rPr>
            <w:noProof/>
            <w:webHidden/>
          </w:rPr>
          <w:instrText xml:space="preserve"> PAGEREF _Toc147767091 \h </w:instrText>
        </w:r>
        <w:r w:rsidR="00F9794D">
          <w:rPr>
            <w:noProof/>
            <w:webHidden/>
          </w:rPr>
        </w:r>
        <w:r w:rsidR="00F9794D">
          <w:rPr>
            <w:noProof/>
            <w:webHidden/>
          </w:rPr>
          <w:fldChar w:fldCharType="separate"/>
        </w:r>
        <w:r w:rsidR="00061E3E">
          <w:rPr>
            <w:noProof/>
            <w:webHidden/>
          </w:rPr>
          <w:t>18</w:t>
        </w:r>
        <w:r w:rsidR="00F9794D">
          <w:rPr>
            <w:noProof/>
            <w:webHidden/>
          </w:rPr>
          <w:fldChar w:fldCharType="end"/>
        </w:r>
      </w:hyperlink>
    </w:p>
    <w:p w14:paraId="37445007"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92" w:history="1">
        <w:r w:rsidR="00F9794D" w:rsidRPr="004A0E75">
          <w:rPr>
            <w:rStyle w:val="Hyperlink"/>
            <w:rFonts w:cs="Times New Roman"/>
            <w:noProof/>
          </w:rPr>
          <w:t>3.2</w:t>
        </w:r>
        <w:r w:rsidR="00F9794D">
          <w:rPr>
            <w:rFonts w:asciiTheme="minorHAnsi" w:eastAsiaTheme="minorEastAsia" w:hAnsiTheme="minorHAnsi" w:cstheme="minorBidi"/>
            <w:noProof/>
            <w:sz w:val="22"/>
          </w:rPr>
          <w:tab/>
        </w:r>
        <w:r w:rsidR="00F9794D" w:rsidRPr="004A0E75">
          <w:rPr>
            <w:rStyle w:val="Hyperlink"/>
            <w:rFonts w:cs="Times New Roman"/>
            <w:noProof/>
          </w:rPr>
          <w:t>Philosophy of the Study</w:t>
        </w:r>
        <w:r w:rsidR="00F9794D">
          <w:rPr>
            <w:noProof/>
            <w:webHidden/>
          </w:rPr>
          <w:tab/>
        </w:r>
        <w:r w:rsidR="00F9794D">
          <w:rPr>
            <w:noProof/>
            <w:webHidden/>
          </w:rPr>
          <w:fldChar w:fldCharType="begin"/>
        </w:r>
        <w:r w:rsidR="00F9794D">
          <w:rPr>
            <w:noProof/>
            <w:webHidden/>
          </w:rPr>
          <w:instrText xml:space="preserve"> PAGEREF _Toc147767092 \h </w:instrText>
        </w:r>
        <w:r w:rsidR="00F9794D">
          <w:rPr>
            <w:noProof/>
            <w:webHidden/>
          </w:rPr>
        </w:r>
        <w:r w:rsidR="00F9794D">
          <w:rPr>
            <w:noProof/>
            <w:webHidden/>
          </w:rPr>
          <w:fldChar w:fldCharType="separate"/>
        </w:r>
        <w:r w:rsidR="00061E3E">
          <w:rPr>
            <w:noProof/>
            <w:webHidden/>
          </w:rPr>
          <w:t>18</w:t>
        </w:r>
        <w:r w:rsidR="00F9794D">
          <w:rPr>
            <w:noProof/>
            <w:webHidden/>
          </w:rPr>
          <w:fldChar w:fldCharType="end"/>
        </w:r>
      </w:hyperlink>
    </w:p>
    <w:p w14:paraId="52BEDC4E"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93" w:history="1">
        <w:r w:rsidR="00F9794D" w:rsidRPr="004A0E75">
          <w:rPr>
            <w:rStyle w:val="Hyperlink"/>
            <w:rFonts w:cs="Times New Roman"/>
            <w:noProof/>
          </w:rPr>
          <w:t>3.3</w:t>
        </w:r>
        <w:r w:rsidR="00F9794D">
          <w:rPr>
            <w:rFonts w:asciiTheme="minorHAnsi" w:eastAsiaTheme="minorEastAsia" w:hAnsiTheme="minorHAnsi" w:cstheme="minorBidi"/>
            <w:noProof/>
            <w:sz w:val="22"/>
          </w:rPr>
          <w:tab/>
        </w:r>
        <w:r w:rsidR="00F9794D" w:rsidRPr="004A0E75">
          <w:rPr>
            <w:rStyle w:val="Hyperlink"/>
            <w:rFonts w:cs="Times New Roman"/>
            <w:noProof/>
          </w:rPr>
          <w:t>Area of the Study</w:t>
        </w:r>
        <w:r w:rsidR="00F9794D">
          <w:rPr>
            <w:noProof/>
            <w:webHidden/>
          </w:rPr>
          <w:tab/>
        </w:r>
        <w:r w:rsidR="00F9794D">
          <w:rPr>
            <w:noProof/>
            <w:webHidden/>
          </w:rPr>
          <w:fldChar w:fldCharType="begin"/>
        </w:r>
        <w:r w:rsidR="00F9794D">
          <w:rPr>
            <w:noProof/>
            <w:webHidden/>
          </w:rPr>
          <w:instrText xml:space="preserve"> PAGEREF _Toc147767093 \h </w:instrText>
        </w:r>
        <w:r w:rsidR="00F9794D">
          <w:rPr>
            <w:noProof/>
            <w:webHidden/>
          </w:rPr>
        </w:r>
        <w:r w:rsidR="00F9794D">
          <w:rPr>
            <w:noProof/>
            <w:webHidden/>
          </w:rPr>
          <w:fldChar w:fldCharType="separate"/>
        </w:r>
        <w:r w:rsidR="00061E3E">
          <w:rPr>
            <w:noProof/>
            <w:webHidden/>
          </w:rPr>
          <w:t>19</w:t>
        </w:r>
        <w:r w:rsidR="00F9794D">
          <w:rPr>
            <w:noProof/>
            <w:webHidden/>
          </w:rPr>
          <w:fldChar w:fldCharType="end"/>
        </w:r>
      </w:hyperlink>
    </w:p>
    <w:p w14:paraId="7F168C46"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94" w:history="1">
        <w:r w:rsidR="00F9794D" w:rsidRPr="004A0E75">
          <w:rPr>
            <w:rStyle w:val="Hyperlink"/>
            <w:rFonts w:cs="Times New Roman"/>
            <w:noProof/>
          </w:rPr>
          <w:t>3.4</w:t>
        </w:r>
        <w:r w:rsidR="00F9794D">
          <w:rPr>
            <w:rFonts w:asciiTheme="minorHAnsi" w:eastAsiaTheme="minorEastAsia" w:hAnsiTheme="minorHAnsi" w:cstheme="minorBidi"/>
            <w:noProof/>
            <w:sz w:val="22"/>
          </w:rPr>
          <w:tab/>
        </w:r>
        <w:r w:rsidR="00F9794D" w:rsidRPr="004A0E75">
          <w:rPr>
            <w:rStyle w:val="Hyperlink"/>
            <w:rFonts w:cs="Times New Roman"/>
            <w:noProof/>
          </w:rPr>
          <w:t>Research Design</w:t>
        </w:r>
        <w:r w:rsidR="00F9794D">
          <w:rPr>
            <w:noProof/>
            <w:webHidden/>
          </w:rPr>
          <w:tab/>
        </w:r>
        <w:r w:rsidR="00F9794D">
          <w:rPr>
            <w:noProof/>
            <w:webHidden/>
          </w:rPr>
          <w:fldChar w:fldCharType="begin"/>
        </w:r>
        <w:r w:rsidR="00F9794D">
          <w:rPr>
            <w:noProof/>
            <w:webHidden/>
          </w:rPr>
          <w:instrText xml:space="preserve"> PAGEREF _Toc147767094 \h </w:instrText>
        </w:r>
        <w:r w:rsidR="00F9794D">
          <w:rPr>
            <w:noProof/>
            <w:webHidden/>
          </w:rPr>
        </w:r>
        <w:r w:rsidR="00F9794D">
          <w:rPr>
            <w:noProof/>
            <w:webHidden/>
          </w:rPr>
          <w:fldChar w:fldCharType="separate"/>
        </w:r>
        <w:r w:rsidR="00061E3E">
          <w:rPr>
            <w:noProof/>
            <w:webHidden/>
          </w:rPr>
          <w:t>19</w:t>
        </w:r>
        <w:r w:rsidR="00F9794D">
          <w:rPr>
            <w:noProof/>
            <w:webHidden/>
          </w:rPr>
          <w:fldChar w:fldCharType="end"/>
        </w:r>
      </w:hyperlink>
    </w:p>
    <w:p w14:paraId="1F1067DF"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95" w:history="1">
        <w:r w:rsidR="00F9794D" w:rsidRPr="004A0E75">
          <w:rPr>
            <w:rStyle w:val="Hyperlink"/>
            <w:rFonts w:cs="Times New Roman"/>
            <w:noProof/>
          </w:rPr>
          <w:t>3.5</w:t>
        </w:r>
        <w:r w:rsidR="00F9794D">
          <w:rPr>
            <w:rFonts w:asciiTheme="minorHAnsi" w:eastAsiaTheme="minorEastAsia" w:hAnsiTheme="minorHAnsi" w:cstheme="minorBidi"/>
            <w:noProof/>
            <w:sz w:val="22"/>
          </w:rPr>
          <w:tab/>
        </w:r>
        <w:r w:rsidR="00F9794D" w:rsidRPr="004A0E75">
          <w:rPr>
            <w:rStyle w:val="Hyperlink"/>
            <w:rFonts w:cs="Times New Roman"/>
            <w:noProof/>
          </w:rPr>
          <w:t>Research Approach</w:t>
        </w:r>
        <w:r w:rsidR="00F9794D">
          <w:rPr>
            <w:noProof/>
            <w:webHidden/>
          </w:rPr>
          <w:tab/>
        </w:r>
        <w:r w:rsidR="00F9794D">
          <w:rPr>
            <w:noProof/>
            <w:webHidden/>
          </w:rPr>
          <w:fldChar w:fldCharType="begin"/>
        </w:r>
        <w:r w:rsidR="00F9794D">
          <w:rPr>
            <w:noProof/>
            <w:webHidden/>
          </w:rPr>
          <w:instrText xml:space="preserve"> PAGEREF _Toc147767095 \h </w:instrText>
        </w:r>
        <w:r w:rsidR="00F9794D">
          <w:rPr>
            <w:noProof/>
            <w:webHidden/>
          </w:rPr>
        </w:r>
        <w:r w:rsidR="00F9794D">
          <w:rPr>
            <w:noProof/>
            <w:webHidden/>
          </w:rPr>
          <w:fldChar w:fldCharType="separate"/>
        </w:r>
        <w:r w:rsidR="00061E3E">
          <w:rPr>
            <w:noProof/>
            <w:webHidden/>
          </w:rPr>
          <w:t>19</w:t>
        </w:r>
        <w:r w:rsidR="00F9794D">
          <w:rPr>
            <w:noProof/>
            <w:webHidden/>
          </w:rPr>
          <w:fldChar w:fldCharType="end"/>
        </w:r>
      </w:hyperlink>
    </w:p>
    <w:p w14:paraId="536D9507"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96" w:history="1">
        <w:r w:rsidR="00F9794D" w:rsidRPr="004A0E75">
          <w:rPr>
            <w:rStyle w:val="Hyperlink"/>
            <w:rFonts w:cs="Times New Roman"/>
            <w:noProof/>
          </w:rPr>
          <w:t>3.6</w:t>
        </w:r>
        <w:r w:rsidR="00F9794D">
          <w:rPr>
            <w:rFonts w:asciiTheme="minorHAnsi" w:eastAsiaTheme="minorEastAsia" w:hAnsiTheme="minorHAnsi" w:cstheme="minorBidi"/>
            <w:noProof/>
            <w:sz w:val="22"/>
          </w:rPr>
          <w:tab/>
        </w:r>
        <w:r w:rsidR="00F9794D" w:rsidRPr="004A0E75">
          <w:rPr>
            <w:rStyle w:val="Hyperlink"/>
            <w:rFonts w:cs="Times New Roman"/>
            <w:noProof/>
          </w:rPr>
          <w:t>Population of the Study</w:t>
        </w:r>
        <w:r w:rsidR="00F9794D">
          <w:rPr>
            <w:noProof/>
            <w:webHidden/>
          </w:rPr>
          <w:tab/>
        </w:r>
        <w:r w:rsidR="00F9794D">
          <w:rPr>
            <w:noProof/>
            <w:webHidden/>
          </w:rPr>
          <w:fldChar w:fldCharType="begin"/>
        </w:r>
        <w:r w:rsidR="00F9794D">
          <w:rPr>
            <w:noProof/>
            <w:webHidden/>
          </w:rPr>
          <w:instrText xml:space="preserve"> PAGEREF _Toc147767096 \h </w:instrText>
        </w:r>
        <w:r w:rsidR="00F9794D">
          <w:rPr>
            <w:noProof/>
            <w:webHidden/>
          </w:rPr>
        </w:r>
        <w:r w:rsidR="00F9794D">
          <w:rPr>
            <w:noProof/>
            <w:webHidden/>
          </w:rPr>
          <w:fldChar w:fldCharType="separate"/>
        </w:r>
        <w:r w:rsidR="00061E3E">
          <w:rPr>
            <w:noProof/>
            <w:webHidden/>
          </w:rPr>
          <w:t>20</w:t>
        </w:r>
        <w:r w:rsidR="00F9794D">
          <w:rPr>
            <w:noProof/>
            <w:webHidden/>
          </w:rPr>
          <w:fldChar w:fldCharType="end"/>
        </w:r>
      </w:hyperlink>
    </w:p>
    <w:p w14:paraId="2DFAFE2B"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097" w:history="1">
        <w:r w:rsidR="00F9794D" w:rsidRPr="004A0E75">
          <w:rPr>
            <w:rStyle w:val="Hyperlink"/>
            <w:rFonts w:cs="Times New Roman"/>
            <w:noProof/>
          </w:rPr>
          <w:t>3.7</w:t>
        </w:r>
        <w:r w:rsidR="00F9794D">
          <w:rPr>
            <w:rFonts w:asciiTheme="minorHAnsi" w:eastAsiaTheme="minorEastAsia" w:hAnsiTheme="minorHAnsi" w:cstheme="minorBidi"/>
            <w:noProof/>
            <w:sz w:val="22"/>
          </w:rPr>
          <w:tab/>
        </w:r>
        <w:r w:rsidR="00F9794D" w:rsidRPr="004A0E75">
          <w:rPr>
            <w:rStyle w:val="Hyperlink"/>
            <w:rFonts w:cs="Times New Roman"/>
            <w:noProof/>
          </w:rPr>
          <w:t>Sampling Design</w:t>
        </w:r>
        <w:r w:rsidR="00F9794D">
          <w:rPr>
            <w:noProof/>
            <w:webHidden/>
          </w:rPr>
          <w:tab/>
        </w:r>
        <w:r w:rsidR="00F9794D">
          <w:rPr>
            <w:noProof/>
            <w:webHidden/>
          </w:rPr>
          <w:fldChar w:fldCharType="begin"/>
        </w:r>
        <w:r w:rsidR="00F9794D">
          <w:rPr>
            <w:noProof/>
            <w:webHidden/>
          </w:rPr>
          <w:instrText xml:space="preserve"> PAGEREF _Toc147767097 \h </w:instrText>
        </w:r>
        <w:r w:rsidR="00F9794D">
          <w:rPr>
            <w:noProof/>
            <w:webHidden/>
          </w:rPr>
        </w:r>
        <w:r w:rsidR="00F9794D">
          <w:rPr>
            <w:noProof/>
            <w:webHidden/>
          </w:rPr>
          <w:fldChar w:fldCharType="separate"/>
        </w:r>
        <w:r w:rsidR="00061E3E">
          <w:rPr>
            <w:noProof/>
            <w:webHidden/>
          </w:rPr>
          <w:t>20</w:t>
        </w:r>
        <w:r w:rsidR="00F9794D">
          <w:rPr>
            <w:noProof/>
            <w:webHidden/>
          </w:rPr>
          <w:fldChar w:fldCharType="end"/>
        </w:r>
      </w:hyperlink>
    </w:p>
    <w:p w14:paraId="10F57C2F" w14:textId="77777777" w:rsidR="00F9794D" w:rsidRDefault="009D2FA8">
      <w:pPr>
        <w:pStyle w:val="TOC3"/>
        <w:tabs>
          <w:tab w:val="left" w:pos="880"/>
          <w:tab w:val="right" w:leader="dot" w:pos="8210"/>
        </w:tabs>
        <w:rPr>
          <w:rFonts w:asciiTheme="minorHAnsi" w:eastAsiaTheme="minorEastAsia" w:hAnsiTheme="minorHAnsi" w:cstheme="minorBidi"/>
          <w:noProof/>
          <w:sz w:val="22"/>
        </w:rPr>
      </w:pPr>
      <w:hyperlink w:anchor="_Toc147767098" w:history="1">
        <w:r w:rsidR="00F9794D" w:rsidRPr="004A0E75">
          <w:rPr>
            <w:rStyle w:val="Hyperlink"/>
            <w:rFonts w:cs="Times New Roman"/>
            <w:noProof/>
          </w:rPr>
          <w:t>3.7.1</w:t>
        </w:r>
        <w:r w:rsidR="00F9794D">
          <w:rPr>
            <w:rFonts w:asciiTheme="minorHAnsi" w:eastAsiaTheme="minorEastAsia" w:hAnsiTheme="minorHAnsi" w:cstheme="minorBidi"/>
            <w:noProof/>
            <w:sz w:val="22"/>
          </w:rPr>
          <w:tab/>
        </w:r>
        <w:r w:rsidR="00F9794D" w:rsidRPr="004A0E75">
          <w:rPr>
            <w:rStyle w:val="Hyperlink"/>
            <w:rFonts w:cs="Times New Roman"/>
            <w:noProof/>
          </w:rPr>
          <w:t>Sampling Frame</w:t>
        </w:r>
        <w:r w:rsidR="00F9794D">
          <w:rPr>
            <w:noProof/>
            <w:webHidden/>
          </w:rPr>
          <w:tab/>
        </w:r>
        <w:r w:rsidR="00F9794D">
          <w:rPr>
            <w:noProof/>
            <w:webHidden/>
          </w:rPr>
          <w:fldChar w:fldCharType="begin"/>
        </w:r>
        <w:r w:rsidR="00F9794D">
          <w:rPr>
            <w:noProof/>
            <w:webHidden/>
          </w:rPr>
          <w:instrText xml:space="preserve"> PAGEREF _Toc147767098 \h </w:instrText>
        </w:r>
        <w:r w:rsidR="00F9794D">
          <w:rPr>
            <w:noProof/>
            <w:webHidden/>
          </w:rPr>
        </w:r>
        <w:r w:rsidR="00F9794D">
          <w:rPr>
            <w:noProof/>
            <w:webHidden/>
          </w:rPr>
          <w:fldChar w:fldCharType="separate"/>
        </w:r>
        <w:r w:rsidR="00061E3E">
          <w:rPr>
            <w:noProof/>
            <w:webHidden/>
          </w:rPr>
          <w:t>20</w:t>
        </w:r>
        <w:r w:rsidR="00F9794D">
          <w:rPr>
            <w:noProof/>
            <w:webHidden/>
          </w:rPr>
          <w:fldChar w:fldCharType="end"/>
        </w:r>
      </w:hyperlink>
    </w:p>
    <w:p w14:paraId="34A9D245" w14:textId="77777777" w:rsidR="00F9794D" w:rsidRDefault="009D2FA8">
      <w:pPr>
        <w:pStyle w:val="TOC3"/>
        <w:tabs>
          <w:tab w:val="left" w:pos="880"/>
          <w:tab w:val="right" w:leader="dot" w:pos="8210"/>
        </w:tabs>
        <w:rPr>
          <w:rFonts w:asciiTheme="minorHAnsi" w:eastAsiaTheme="minorEastAsia" w:hAnsiTheme="minorHAnsi" w:cstheme="minorBidi"/>
          <w:noProof/>
          <w:sz w:val="22"/>
        </w:rPr>
      </w:pPr>
      <w:hyperlink w:anchor="_Toc147767099" w:history="1">
        <w:r w:rsidR="00F9794D" w:rsidRPr="004A0E75">
          <w:rPr>
            <w:rStyle w:val="Hyperlink"/>
            <w:rFonts w:cs="Times New Roman"/>
            <w:noProof/>
          </w:rPr>
          <w:t>3.7.2</w:t>
        </w:r>
        <w:r w:rsidR="00F9794D">
          <w:rPr>
            <w:rFonts w:asciiTheme="minorHAnsi" w:eastAsiaTheme="minorEastAsia" w:hAnsiTheme="minorHAnsi" w:cstheme="minorBidi"/>
            <w:noProof/>
            <w:sz w:val="22"/>
          </w:rPr>
          <w:tab/>
        </w:r>
        <w:r w:rsidR="00F9794D" w:rsidRPr="004A0E75">
          <w:rPr>
            <w:rStyle w:val="Hyperlink"/>
            <w:rFonts w:cs="Times New Roman"/>
            <w:noProof/>
          </w:rPr>
          <w:t>Sampling Unit</w:t>
        </w:r>
        <w:r w:rsidR="00F9794D">
          <w:rPr>
            <w:noProof/>
            <w:webHidden/>
          </w:rPr>
          <w:tab/>
        </w:r>
        <w:r w:rsidR="00F9794D">
          <w:rPr>
            <w:noProof/>
            <w:webHidden/>
          </w:rPr>
          <w:fldChar w:fldCharType="begin"/>
        </w:r>
        <w:r w:rsidR="00F9794D">
          <w:rPr>
            <w:noProof/>
            <w:webHidden/>
          </w:rPr>
          <w:instrText xml:space="preserve"> PAGEREF _Toc147767099 \h </w:instrText>
        </w:r>
        <w:r w:rsidR="00F9794D">
          <w:rPr>
            <w:noProof/>
            <w:webHidden/>
          </w:rPr>
        </w:r>
        <w:r w:rsidR="00F9794D">
          <w:rPr>
            <w:noProof/>
            <w:webHidden/>
          </w:rPr>
          <w:fldChar w:fldCharType="separate"/>
        </w:r>
        <w:r w:rsidR="00061E3E">
          <w:rPr>
            <w:noProof/>
            <w:webHidden/>
          </w:rPr>
          <w:t>21</w:t>
        </w:r>
        <w:r w:rsidR="00F9794D">
          <w:rPr>
            <w:noProof/>
            <w:webHidden/>
          </w:rPr>
          <w:fldChar w:fldCharType="end"/>
        </w:r>
      </w:hyperlink>
    </w:p>
    <w:p w14:paraId="71F46792" w14:textId="77777777" w:rsidR="00F9794D" w:rsidRDefault="009D2FA8">
      <w:pPr>
        <w:pStyle w:val="TOC3"/>
        <w:tabs>
          <w:tab w:val="left" w:pos="880"/>
          <w:tab w:val="right" w:leader="dot" w:pos="8210"/>
        </w:tabs>
        <w:rPr>
          <w:rFonts w:asciiTheme="minorHAnsi" w:eastAsiaTheme="minorEastAsia" w:hAnsiTheme="minorHAnsi" w:cstheme="minorBidi"/>
          <w:noProof/>
          <w:sz w:val="22"/>
        </w:rPr>
      </w:pPr>
      <w:hyperlink w:anchor="_Toc147767100" w:history="1">
        <w:r w:rsidR="00F9794D" w:rsidRPr="004A0E75">
          <w:rPr>
            <w:rStyle w:val="Hyperlink"/>
            <w:rFonts w:cs="Times New Roman"/>
            <w:noProof/>
          </w:rPr>
          <w:t>3.7.3</w:t>
        </w:r>
        <w:r w:rsidR="00F9794D">
          <w:rPr>
            <w:rFonts w:asciiTheme="minorHAnsi" w:eastAsiaTheme="minorEastAsia" w:hAnsiTheme="minorHAnsi" w:cstheme="minorBidi"/>
            <w:noProof/>
            <w:sz w:val="22"/>
          </w:rPr>
          <w:tab/>
        </w:r>
        <w:r w:rsidR="00F9794D" w:rsidRPr="004A0E75">
          <w:rPr>
            <w:rStyle w:val="Hyperlink"/>
            <w:rFonts w:cs="Times New Roman"/>
            <w:noProof/>
          </w:rPr>
          <w:t>Sample Size</w:t>
        </w:r>
        <w:r w:rsidR="00F9794D">
          <w:rPr>
            <w:noProof/>
            <w:webHidden/>
          </w:rPr>
          <w:tab/>
        </w:r>
        <w:r w:rsidR="00F9794D">
          <w:rPr>
            <w:noProof/>
            <w:webHidden/>
          </w:rPr>
          <w:fldChar w:fldCharType="begin"/>
        </w:r>
        <w:r w:rsidR="00F9794D">
          <w:rPr>
            <w:noProof/>
            <w:webHidden/>
          </w:rPr>
          <w:instrText xml:space="preserve"> PAGEREF _Toc147767100 \h </w:instrText>
        </w:r>
        <w:r w:rsidR="00F9794D">
          <w:rPr>
            <w:noProof/>
            <w:webHidden/>
          </w:rPr>
        </w:r>
        <w:r w:rsidR="00F9794D">
          <w:rPr>
            <w:noProof/>
            <w:webHidden/>
          </w:rPr>
          <w:fldChar w:fldCharType="separate"/>
        </w:r>
        <w:r w:rsidR="00061E3E">
          <w:rPr>
            <w:noProof/>
            <w:webHidden/>
          </w:rPr>
          <w:t>21</w:t>
        </w:r>
        <w:r w:rsidR="00F9794D">
          <w:rPr>
            <w:noProof/>
            <w:webHidden/>
          </w:rPr>
          <w:fldChar w:fldCharType="end"/>
        </w:r>
      </w:hyperlink>
    </w:p>
    <w:p w14:paraId="48364952"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101" w:history="1">
        <w:r w:rsidR="00F9794D" w:rsidRPr="004A0E75">
          <w:rPr>
            <w:rStyle w:val="Hyperlink"/>
            <w:rFonts w:cs="Times New Roman"/>
            <w:noProof/>
          </w:rPr>
          <w:t>3.8</w:t>
        </w:r>
        <w:r w:rsidR="00F9794D">
          <w:rPr>
            <w:rFonts w:asciiTheme="minorHAnsi" w:eastAsiaTheme="minorEastAsia" w:hAnsiTheme="minorHAnsi" w:cstheme="minorBidi"/>
            <w:noProof/>
            <w:sz w:val="22"/>
          </w:rPr>
          <w:tab/>
        </w:r>
        <w:r w:rsidR="00F9794D" w:rsidRPr="004A0E75">
          <w:rPr>
            <w:rStyle w:val="Hyperlink"/>
            <w:rFonts w:cs="Times New Roman"/>
            <w:noProof/>
          </w:rPr>
          <w:t>Data Sources and Types</w:t>
        </w:r>
        <w:r w:rsidR="00F9794D">
          <w:rPr>
            <w:noProof/>
            <w:webHidden/>
          </w:rPr>
          <w:tab/>
        </w:r>
        <w:r w:rsidR="00F9794D">
          <w:rPr>
            <w:noProof/>
            <w:webHidden/>
          </w:rPr>
          <w:fldChar w:fldCharType="begin"/>
        </w:r>
        <w:r w:rsidR="00F9794D">
          <w:rPr>
            <w:noProof/>
            <w:webHidden/>
          </w:rPr>
          <w:instrText xml:space="preserve"> PAGEREF _Toc147767101 \h </w:instrText>
        </w:r>
        <w:r w:rsidR="00F9794D">
          <w:rPr>
            <w:noProof/>
            <w:webHidden/>
          </w:rPr>
        </w:r>
        <w:r w:rsidR="00F9794D">
          <w:rPr>
            <w:noProof/>
            <w:webHidden/>
          </w:rPr>
          <w:fldChar w:fldCharType="separate"/>
        </w:r>
        <w:r w:rsidR="00061E3E">
          <w:rPr>
            <w:noProof/>
            <w:webHidden/>
          </w:rPr>
          <w:t>22</w:t>
        </w:r>
        <w:r w:rsidR="00F9794D">
          <w:rPr>
            <w:noProof/>
            <w:webHidden/>
          </w:rPr>
          <w:fldChar w:fldCharType="end"/>
        </w:r>
      </w:hyperlink>
    </w:p>
    <w:p w14:paraId="65A79D3D" w14:textId="77777777" w:rsidR="00F9794D" w:rsidRDefault="009D2FA8">
      <w:pPr>
        <w:pStyle w:val="TOC3"/>
        <w:tabs>
          <w:tab w:val="left" w:pos="880"/>
          <w:tab w:val="right" w:leader="dot" w:pos="8210"/>
        </w:tabs>
        <w:rPr>
          <w:rFonts w:asciiTheme="minorHAnsi" w:eastAsiaTheme="minorEastAsia" w:hAnsiTheme="minorHAnsi" w:cstheme="minorBidi"/>
          <w:noProof/>
          <w:sz w:val="22"/>
        </w:rPr>
      </w:pPr>
      <w:hyperlink w:anchor="_Toc147767102" w:history="1">
        <w:r w:rsidR="00F9794D" w:rsidRPr="004A0E75">
          <w:rPr>
            <w:rStyle w:val="Hyperlink"/>
            <w:noProof/>
          </w:rPr>
          <w:t>3.8.1</w:t>
        </w:r>
        <w:r w:rsidR="00F9794D">
          <w:rPr>
            <w:rFonts w:asciiTheme="minorHAnsi" w:eastAsiaTheme="minorEastAsia" w:hAnsiTheme="minorHAnsi" w:cstheme="minorBidi"/>
            <w:noProof/>
            <w:sz w:val="22"/>
          </w:rPr>
          <w:tab/>
        </w:r>
        <w:r w:rsidR="00F9794D" w:rsidRPr="004A0E75">
          <w:rPr>
            <w:rStyle w:val="Hyperlink"/>
            <w:noProof/>
          </w:rPr>
          <w:t>Data Sources</w:t>
        </w:r>
        <w:r w:rsidR="00F9794D">
          <w:rPr>
            <w:noProof/>
            <w:webHidden/>
          </w:rPr>
          <w:tab/>
        </w:r>
        <w:r w:rsidR="00F9794D">
          <w:rPr>
            <w:noProof/>
            <w:webHidden/>
          </w:rPr>
          <w:fldChar w:fldCharType="begin"/>
        </w:r>
        <w:r w:rsidR="00F9794D">
          <w:rPr>
            <w:noProof/>
            <w:webHidden/>
          </w:rPr>
          <w:instrText xml:space="preserve"> PAGEREF _Toc147767102 \h </w:instrText>
        </w:r>
        <w:r w:rsidR="00F9794D">
          <w:rPr>
            <w:noProof/>
            <w:webHidden/>
          </w:rPr>
        </w:r>
        <w:r w:rsidR="00F9794D">
          <w:rPr>
            <w:noProof/>
            <w:webHidden/>
          </w:rPr>
          <w:fldChar w:fldCharType="separate"/>
        </w:r>
        <w:r w:rsidR="00061E3E">
          <w:rPr>
            <w:noProof/>
            <w:webHidden/>
          </w:rPr>
          <w:t>22</w:t>
        </w:r>
        <w:r w:rsidR="00F9794D">
          <w:rPr>
            <w:noProof/>
            <w:webHidden/>
          </w:rPr>
          <w:fldChar w:fldCharType="end"/>
        </w:r>
      </w:hyperlink>
    </w:p>
    <w:p w14:paraId="6A480DD1" w14:textId="77777777" w:rsidR="00F9794D" w:rsidRDefault="009D2FA8">
      <w:pPr>
        <w:pStyle w:val="TOC3"/>
        <w:tabs>
          <w:tab w:val="left" w:pos="880"/>
          <w:tab w:val="right" w:leader="dot" w:pos="8210"/>
        </w:tabs>
        <w:rPr>
          <w:rFonts w:asciiTheme="minorHAnsi" w:eastAsiaTheme="minorEastAsia" w:hAnsiTheme="minorHAnsi" w:cstheme="minorBidi"/>
          <w:noProof/>
          <w:sz w:val="22"/>
        </w:rPr>
      </w:pPr>
      <w:hyperlink w:anchor="_Toc147767103" w:history="1">
        <w:r w:rsidR="00F9794D" w:rsidRPr="004A0E75">
          <w:rPr>
            <w:rStyle w:val="Hyperlink"/>
            <w:noProof/>
          </w:rPr>
          <w:t>3.8.2</w:t>
        </w:r>
        <w:r w:rsidR="00F9794D">
          <w:rPr>
            <w:rFonts w:asciiTheme="minorHAnsi" w:eastAsiaTheme="minorEastAsia" w:hAnsiTheme="minorHAnsi" w:cstheme="minorBidi"/>
            <w:noProof/>
            <w:sz w:val="22"/>
          </w:rPr>
          <w:tab/>
        </w:r>
        <w:r w:rsidR="00F9794D" w:rsidRPr="004A0E75">
          <w:rPr>
            <w:rStyle w:val="Hyperlink"/>
            <w:noProof/>
          </w:rPr>
          <w:t>Data Types</w:t>
        </w:r>
        <w:r w:rsidR="00F9794D">
          <w:rPr>
            <w:noProof/>
            <w:webHidden/>
          </w:rPr>
          <w:tab/>
        </w:r>
        <w:r w:rsidR="00F9794D">
          <w:rPr>
            <w:noProof/>
            <w:webHidden/>
          </w:rPr>
          <w:fldChar w:fldCharType="begin"/>
        </w:r>
        <w:r w:rsidR="00F9794D">
          <w:rPr>
            <w:noProof/>
            <w:webHidden/>
          </w:rPr>
          <w:instrText xml:space="preserve"> PAGEREF _Toc147767103 \h </w:instrText>
        </w:r>
        <w:r w:rsidR="00F9794D">
          <w:rPr>
            <w:noProof/>
            <w:webHidden/>
          </w:rPr>
        </w:r>
        <w:r w:rsidR="00F9794D">
          <w:rPr>
            <w:noProof/>
            <w:webHidden/>
          </w:rPr>
          <w:fldChar w:fldCharType="separate"/>
        </w:r>
        <w:r w:rsidR="00061E3E">
          <w:rPr>
            <w:noProof/>
            <w:webHidden/>
          </w:rPr>
          <w:t>22</w:t>
        </w:r>
        <w:r w:rsidR="00F9794D">
          <w:rPr>
            <w:noProof/>
            <w:webHidden/>
          </w:rPr>
          <w:fldChar w:fldCharType="end"/>
        </w:r>
      </w:hyperlink>
    </w:p>
    <w:p w14:paraId="6946F0E7"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104" w:history="1">
        <w:r w:rsidR="00F9794D" w:rsidRPr="004A0E75">
          <w:rPr>
            <w:rStyle w:val="Hyperlink"/>
            <w:noProof/>
          </w:rPr>
          <w:t>3.9</w:t>
        </w:r>
        <w:r w:rsidR="00F9794D">
          <w:rPr>
            <w:rFonts w:asciiTheme="minorHAnsi" w:eastAsiaTheme="minorEastAsia" w:hAnsiTheme="minorHAnsi" w:cstheme="minorBidi"/>
            <w:noProof/>
            <w:sz w:val="22"/>
          </w:rPr>
          <w:tab/>
        </w:r>
        <w:r w:rsidR="00F9794D" w:rsidRPr="004A0E75">
          <w:rPr>
            <w:rStyle w:val="Hyperlink"/>
            <w:noProof/>
          </w:rPr>
          <w:t>Data Collection Methods and Tools</w:t>
        </w:r>
        <w:r w:rsidR="00F9794D">
          <w:rPr>
            <w:noProof/>
            <w:webHidden/>
          </w:rPr>
          <w:tab/>
        </w:r>
        <w:r w:rsidR="00F9794D">
          <w:rPr>
            <w:noProof/>
            <w:webHidden/>
          </w:rPr>
          <w:fldChar w:fldCharType="begin"/>
        </w:r>
        <w:r w:rsidR="00F9794D">
          <w:rPr>
            <w:noProof/>
            <w:webHidden/>
          </w:rPr>
          <w:instrText xml:space="preserve"> PAGEREF _Toc147767104 \h </w:instrText>
        </w:r>
        <w:r w:rsidR="00F9794D">
          <w:rPr>
            <w:noProof/>
            <w:webHidden/>
          </w:rPr>
        </w:r>
        <w:r w:rsidR="00F9794D">
          <w:rPr>
            <w:noProof/>
            <w:webHidden/>
          </w:rPr>
          <w:fldChar w:fldCharType="separate"/>
        </w:r>
        <w:r w:rsidR="00061E3E">
          <w:rPr>
            <w:noProof/>
            <w:webHidden/>
          </w:rPr>
          <w:t>23</w:t>
        </w:r>
        <w:r w:rsidR="00F9794D">
          <w:rPr>
            <w:noProof/>
            <w:webHidden/>
          </w:rPr>
          <w:fldChar w:fldCharType="end"/>
        </w:r>
      </w:hyperlink>
    </w:p>
    <w:p w14:paraId="6194AFEC" w14:textId="77777777" w:rsidR="00F9794D" w:rsidRDefault="009D2FA8">
      <w:pPr>
        <w:pStyle w:val="TOC3"/>
        <w:tabs>
          <w:tab w:val="left" w:pos="880"/>
          <w:tab w:val="right" w:leader="dot" w:pos="8210"/>
        </w:tabs>
        <w:rPr>
          <w:rFonts w:asciiTheme="minorHAnsi" w:eastAsiaTheme="minorEastAsia" w:hAnsiTheme="minorHAnsi" w:cstheme="minorBidi"/>
          <w:noProof/>
          <w:sz w:val="22"/>
        </w:rPr>
      </w:pPr>
      <w:hyperlink w:anchor="_Toc147767105" w:history="1">
        <w:r w:rsidR="00F9794D" w:rsidRPr="004A0E75">
          <w:rPr>
            <w:rStyle w:val="Hyperlink"/>
            <w:rFonts w:cs="Times New Roman"/>
            <w:noProof/>
          </w:rPr>
          <w:t>3.9.1</w:t>
        </w:r>
        <w:r w:rsidR="00F9794D">
          <w:rPr>
            <w:rFonts w:asciiTheme="minorHAnsi" w:eastAsiaTheme="minorEastAsia" w:hAnsiTheme="minorHAnsi" w:cstheme="minorBidi"/>
            <w:noProof/>
            <w:sz w:val="22"/>
          </w:rPr>
          <w:tab/>
        </w:r>
        <w:r w:rsidR="00F9794D" w:rsidRPr="004A0E75">
          <w:rPr>
            <w:rStyle w:val="Hyperlink"/>
            <w:rFonts w:cs="Times New Roman"/>
            <w:noProof/>
          </w:rPr>
          <w:t>Interview Method</w:t>
        </w:r>
        <w:r w:rsidR="00F9794D">
          <w:rPr>
            <w:noProof/>
            <w:webHidden/>
          </w:rPr>
          <w:tab/>
        </w:r>
        <w:r w:rsidR="00F9794D">
          <w:rPr>
            <w:noProof/>
            <w:webHidden/>
          </w:rPr>
          <w:fldChar w:fldCharType="begin"/>
        </w:r>
        <w:r w:rsidR="00F9794D">
          <w:rPr>
            <w:noProof/>
            <w:webHidden/>
          </w:rPr>
          <w:instrText xml:space="preserve"> PAGEREF _Toc147767105 \h </w:instrText>
        </w:r>
        <w:r w:rsidR="00F9794D">
          <w:rPr>
            <w:noProof/>
            <w:webHidden/>
          </w:rPr>
        </w:r>
        <w:r w:rsidR="00F9794D">
          <w:rPr>
            <w:noProof/>
            <w:webHidden/>
          </w:rPr>
          <w:fldChar w:fldCharType="separate"/>
        </w:r>
        <w:r w:rsidR="00061E3E">
          <w:rPr>
            <w:noProof/>
            <w:webHidden/>
          </w:rPr>
          <w:t>23</w:t>
        </w:r>
        <w:r w:rsidR="00F9794D">
          <w:rPr>
            <w:noProof/>
            <w:webHidden/>
          </w:rPr>
          <w:fldChar w:fldCharType="end"/>
        </w:r>
      </w:hyperlink>
    </w:p>
    <w:p w14:paraId="202DE10E" w14:textId="77777777" w:rsidR="00F9794D" w:rsidRDefault="009D2FA8">
      <w:pPr>
        <w:pStyle w:val="TOC3"/>
        <w:tabs>
          <w:tab w:val="left" w:pos="880"/>
          <w:tab w:val="right" w:leader="dot" w:pos="8210"/>
        </w:tabs>
        <w:rPr>
          <w:rFonts w:asciiTheme="minorHAnsi" w:eastAsiaTheme="minorEastAsia" w:hAnsiTheme="minorHAnsi" w:cstheme="minorBidi"/>
          <w:noProof/>
          <w:sz w:val="22"/>
        </w:rPr>
      </w:pPr>
      <w:hyperlink w:anchor="_Toc147767106" w:history="1">
        <w:r w:rsidR="00F9794D" w:rsidRPr="004A0E75">
          <w:rPr>
            <w:rStyle w:val="Hyperlink"/>
            <w:noProof/>
          </w:rPr>
          <w:t>3.9.2</w:t>
        </w:r>
        <w:r w:rsidR="00F9794D">
          <w:rPr>
            <w:rFonts w:asciiTheme="minorHAnsi" w:eastAsiaTheme="minorEastAsia" w:hAnsiTheme="minorHAnsi" w:cstheme="minorBidi"/>
            <w:noProof/>
            <w:sz w:val="22"/>
          </w:rPr>
          <w:tab/>
        </w:r>
        <w:r w:rsidR="00F9794D" w:rsidRPr="004A0E75">
          <w:rPr>
            <w:rStyle w:val="Hyperlink"/>
            <w:noProof/>
          </w:rPr>
          <w:t>Questionnaire Method</w:t>
        </w:r>
        <w:r w:rsidR="00F9794D">
          <w:rPr>
            <w:noProof/>
            <w:webHidden/>
          </w:rPr>
          <w:tab/>
        </w:r>
        <w:r w:rsidR="00F9794D">
          <w:rPr>
            <w:noProof/>
            <w:webHidden/>
          </w:rPr>
          <w:fldChar w:fldCharType="begin"/>
        </w:r>
        <w:r w:rsidR="00F9794D">
          <w:rPr>
            <w:noProof/>
            <w:webHidden/>
          </w:rPr>
          <w:instrText xml:space="preserve"> PAGEREF _Toc147767106 \h </w:instrText>
        </w:r>
        <w:r w:rsidR="00F9794D">
          <w:rPr>
            <w:noProof/>
            <w:webHidden/>
          </w:rPr>
        </w:r>
        <w:r w:rsidR="00F9794D">
          <w:rPr>
            <w:noProof/>
            <w:webHidden/>
          </w:rPr>
          <w:fldChar w:fldCharType="separate"/>
        </w:r>
        <w:r w:rsidR="00061E3E">
          <w:rPr>
            <w:noProof/>
            <w:webHidden/>
          </w:rPr>
          <w:t>23</w:t>
        </w:r>
        <w:r w:rsidR="00F9794D">
          <w:rPr>
            <w:noProof/>
            <w:webHidden/>
          </w:rPr>
          <w:fldChar w:fldCharType="end"/>
        </w:r>
      </w:hyperlink>
    </w:p>
    <w:p w14:paraId="1B1F9447" w14:textId="77777777" w:rsidR="00F9794D" w:rsidRDefault="009D2FA8">
      <w:pPr>
        <w:pStyle w:val="TOC3"/>
        <w:tabs>
          <w:tab w:val="left" w:pos="880"/>
          <w:tab w:val="right" w:leader="dot" w:pos="8210"/>
        </w:tabs>
        <w:rPr>
          <w:rFonts w:asciiTheme="minorHAnsi" w:eastAsiaTheme="minorEastAsia" w:hAnsiTheme="minorHAnsi" w:cstheme="minorBidi"/>
          <w:noProof/>
          <w:sz w:val="22"/>
        </w:rPr>
      </w:pPr>
      <w:hyperlink w:anchor="_Toc147767107" w:history="1">
        <w:r w:rsidR="00F9794D" w:rsidRPr="004A0E75">
          <w:rPr>
            <w:rStyle w:val="Hyperlink"/>
            <w:noProof/>
          </w:rPr>
          <w:t>3.9.3</w:t>
        </w:r>
        <w:r w:rsidR="00F9794D">
          <w:rPr>
            <w:rFonts w:asciiTheme="minorHAnsi" w:eastAsiaTheme="minorEastAsia" w:hAnsiTheme="minorHAnsi" w:cstheme="minorBidi"/>
            <w:noProof/>
            <w:sz w:val="22"/>
          </w:rPr>
          <w:tab/>
        </w:r>
        <w:r w:rsidR="00F9794D" w:rsidRPr="004A0E75">
          <w:rPr>
            <w:rStyle w:val="Hyperlink"/>
            <w:noProof/>
          </w:rPr>
          <w:t>Documentary Review</w:t>
        </w:r>
        <w:r w:rsidR="00F9794D">
          <w:rPr>
            <w:noProof/>
            <w:webHidden/>
          </w:rPr>
          <w:tab/>
        </w:r>
        <w:r w:rsidR="00F9794D">
          <w:rPr>
            <w:noProof/>
            <w:webHidden/>
          </w:rPr>
          <w:fldChar w:fldCharType="begin"/>
        </w:r>
        <w:r w:rsidR="00F9794D">
          <w:rPr>
            <w:noProof/>
            <w:webHidden/>
          </w:rPr>
          <w:instrText xml:space="preserve"> PAGEREF _Toc147767107 \h </w:instrText>
        </w:r>
        <w:r w:rsidR="00F9794D">
          <w:rPr>
            <w:noProof/>
            <w:webHidden/>
          </w:rPr>
        </w:r>
        <w:r w:rsidR="00F9794D">
          <w:rPr>
            <w:noProof/>
            <w:webHidden/>
          </w:rPr>
          <w:fldChar w:fldCharType="separate"/>
        </w:r>
        <w:r w:rsidR="00061E3E">
          <w:rPr>
            <w:noProof/>
            <w:webHidden/>
          </w:rPr>
          <w:t>23</w:t>
        </w:r>
        <w:r w:rsidR="00F9794D">
          <w:rPr>
            <w:noProof/>
            <w:webHidden/>
          </w:rPr>
          <w:fldChar w:fldCharType="end"/>
        </w:r>
      </w:hyperlink>
    </w:p>
    <w:p w14:paraId="2588387E"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108" w:history="1">
        <w:r w:rsidR="00F9794D" w:rsidRPr="004A0E75">
          <w:rPr>
            <w:rStyle w:val="Hyperlink"/>
            <w:rFonts w:cs="Times New Roman"/>
            <w:noProof/>
          </w:rPr>
          <w:t>3.10</w:t>
        </w:r>
        <w:r w:rsidR="00F9794D">
          <w:rPr>
            <w:rFonts w:asciiTheme="minorHAnsi" w:eastAsiaTheme="minorEastAsia" w:hAnsiTheme="minorHAnsi" w:cstheme="minorBidi"/>
            <w:noProof/>
            <w:sz w:val="22"/>
          </w:rPr>
          <w:tab/>
        </w:r>
        <w:r w:rsidR="00F9794D" w:rsidRPr="004A0E75">
          <w:rPr>
            <w:rStyle w:val="Hyperlink"/>
            <w:rFonts w:cs="Times New Roman"/>
            <w:noProof/>
          </w:rPr>
          <w:t>Data Reliability and Validity</w:t>
        </w:r>
        <w:r w:rsidR="00F9794D">
          <w:rPr>
            <w:noProof/>
            <w:webHidden/>
          </w:rPr>
          <w:tab/>
        </w:r>
        <w:r w:rsidR="00F9794D">
          <w:rPr>
            <w:noProof/>
            <w:webHidden/>
          </w:rPr>
          <w:fldChar w:fldCharType="begin"/>
        </w:r>
        <w:r w:rsidR="00F9794D">
          <w:rPr>
            <w:noProof/>
            <w:webHidden/>
          </w:rPr>
          <w:instrText xml:space="preserve"> PAGEREF _Toc147767108 \h </w:instrText>
        </w:r>
        <w:r w:rsidR="00F9794D">
          <w:rPr>
            <w:noProof/>
            <w:webHidden/>
          </w:rPr>
        </w:r>
        <w:r w:rsidR="00F9794D">
          <w:rPr>
            <w:noProof/>
            <w:webHidden/>
          </w:rPr>
          <w:fldChar w:fldCharType="separate"/>
        </w:r>
        <w:r w:rsidR="00061E3E">
          <w:rPr>
            <w:noProof/>
            <w:webHidden/>
          </w:rPr>
          <w:t>24</w:t>
        </w:r>
        <w:r w:rsidR="00F9794D">
          <w:rPr>
            <w:noProof/>
            <w:webHidden/>
          </w:rPr>
          <w:fldChar w:fldCharType="end"/>
        </w:r>
      </w:hyperlink>
    </w:p>
    <w:p w14:paraId="75EC054C" w14:textId="77777777" w:rsidR="00F9794D" w:rsidRDefault="009D2FA8">
      <w:pPr>
        <w:pStyle w:val="TOC3"/>
        <w:tabs>
          <w:tab w:val="left" w:pos="880"/>
          <w:tab w:val="right" w:leader="dot" w:pos="8210"/>
        </w:tabs>
        <w:rPr>
          <w:rFonts w:asciiTheme="minorHAnsi" w:eastAsiaTheme="minorEastAsia" w:hAnsiTheme="minorHAnsi" w:cstheme="minorBidi"/>
          <w:noProof/>
          <w:sz w:val="22"/>
        </w:rPr>
      </w:pPr>
      <w:hyperlink w:anchor="_Toc147767109" w:history="1">
        <w:r w:rsidR="00F9794D" w:rsidRPr="004A0E75">
          <w:rPr>
            <w:rStyle w:val="Hyperlink"/>
            <w:noProof/>
          </w:rPr>
          <w:t>3.10.1</w:t>
        </w:r>
        <w:r w:rsidR="00F9794D">
          <w:rPr>
            <w:rFonts w:asciiTheme="minorHAnsi" w:eastAsiaTheme="minorEastAsia" w:hAnsiTheme="minorHAnsi" w:cstheme="minorBidi"/>
            <w:noProof/>
            <w:sz w:val="22"/>
          </w:rPr>
          <w:tab/>
        </w:r>
        <w:r w:rsidR="00F9794D" w:rsidRPr="004A0E75">
          <w:rPr>
            <w:rStyle w:val="Hyperlink"/>
            <w:noProof/>
          </w:rPr>
          <w:t>Data Validity</w:t>
        </w:r>
        <w:r w:rsidR="00F9794D">
          <w:rPr>
            <w:noProof/>
            <w:webHidden/>
          </w:rPr>
          <w:tab/>
        </w:r>
        <w:r w:rsidR="00F9794D">
          <w:rPr>
            <w:noProof/>
            <w:webHidden/>
          </w:rPr>
          <w:fldChar w:fldCharType="begin"/>
        </w:r>
        <w:r w:rsidR="00F9794D">
          <w:rPr>
            <w:noProof/>
            <w:webHidden/>
          </w:rPr>
          <w:instrText xml:space="preserve"> PAGEREF _Toc147767109 \h </w:instrText>
        </w:r>
        <w:r w:rsidR="00F9794D">
          <w:rPr>
            <w:noProof/>
            <w:webHidden/>
          </w:rPr>
        </w:r>
        <w:r w:rsidR="00F9794D">
          <w:rPr>
            <w:noProof/>
            <w:webHidden/>
          </w:rPr>
          <w:fldChar w:fldCharType="separate"/>
        </w:r>
        <w:r w:rsidR="00061E3E">
          <w:rPr>
            <w:noProof/>
            <w:webHidden/>
          </w:rPr>
          <w:t>24</w:t>
        </w:r>
        <w:r w:rsidR="00F9794D">
          <w:rPr>
            <w:noProof/>
            <w:webHidden/>
          </w:rPr>
          <w:fldChar w:fldCharType="end"/>
        </w:r>
      </w:hyperlink>
    </w:p>
    <w:p w14:paraId="7A943868" w14:textId="77777777" w:rsidR="00F9794D" w:rsidRDefault="009D2FA8">
      <w:pPr>
        <w:pStyle w:val="TOC3"/>
        <w:tabs>
          <w:tab w:val="left" w:pos="880"/>
          <w:tab w:val="right" w:leader="dot" w:pos="8210"/>
        </w:tabs>
        <w:rPr>
          <w:rFonts w:asciiTheme="minorHAnsi" w:eastAsiaTheme="minorEastAsia" w:hAnsiTheme="minorHAnsi" w:cstheme="minorBidi"/>
          <w:noProof/>
          <w:sz w:val="22"/>
        </w:rPr>
      </w:pPr>
      <w:hyperlink w:anchor="_Toc147767110" w:history="1">
        <w:r w:rsidR="00F9794D" w:rsidRPr="004A0E75">
          <w:rPr>
            <w:rStyle w:val="Hyperlink"/>
            <w:noProof/>
          </w:rPr>
          <w:t>3.10.2</w:t>
        </w:r>
        <w:r w:rsidR="00F9794D">
          <w:rPr>
            <w:rFonts w:asciiTheme="minorHAnsi" w:eastAsiaTheme="minorEastAsia" w:hAnsiTheme="minorHAnsi" w:cstheme="minorBidi"/>
            <w:noProof/>
            <w:sz w:val="22"/>
          </w:rPr>
          <w:tab/>
        </w:r>
        <w:r w:rsidR="00F9794D" w:rsidRPr="004A0E75">
          <w:rPr>
            <w:rStyle w:val="Hyperlink"/>
            <w:noProof/>
          </w:rPr>
          <w:t>Data Reliability</w:t>
        </w:r>
        <w:r w:rsidR="00F9794D">
          <w:rPr>
            <w:noProof/>
            <w:webHidden/>
          </w:rPr>
          <w:tab/>
        </w:r>
        <w:r w:rsidR="00F9794D">
          <w:rPr>
            <w:noProof/>
            <w:webHidden/>
          </w:rPr>
          <w:fldChar w:fldCharType="begin"/>
        </w:r>
        <w:r w:rsidR="00F9794D">
          <w:rPr>
            <w:noProof/>
            <w:webHidden/>
          </w:rPr>
          <w:instrText xml:space="preserve"> PAGEREF _Toc147767110 \h </w:instrText>
        </w:r>
        <w:r w:rsidR="00F9794D">
          <w:rPr>
            <w:noProof/>
            <w:webHidden/>
          </w:rPr>
        </w:r>
        <w:r w:rsidR="00F9794D">
          <w:rPr>
            <w:noProof/>
            <w:webHidden/>
          </w:rPr>
          <w:fldChar w:fldCharType="separate"/>
        </w:r>
        <w:r w:rsidR="00061E3E">
          <w:rPr>
            <w:noProof/>
            <w:webHidden/>
          </w:rPr>
          <w:t>24</w:t>
        </w:r>
        <w:r w:rsidR="00F9794D">
          <w:rPr>
            <w:noProof/>
            <w:webHidden/>
          </w:rPr>
          <w:fldChar w:fldCharType="end"/>
        </w:r>
      </w:hyperlink>
    </w:p>
    <w:p w14:paraId="2344DB1B"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111" w:history="1">
        <w:r w:rsidR="00F9794D" w:rsidRPr="004A0E75">
          <w:rPr>
            <w:rStyle w:val="Hyperlink"/>
            <w:noProof/>
          </w:rPr>
          <w:t>3.11</w:t>
        </w:r>
        <w:r w:rsidR="00F9794D">
          <w:rPr>
            <w:rFonts w:asciiTheme="minorHAnsi" w:eastAsiaTheme="minorEastAsia" w:hAnsiTheme="minorHAnsi" w:cstheme="minorBidi"/>
            <w:noProof/>
            <w:sz w:val="22"/>
          </w:rPr>
          <w:tab/>
        </w:r>
        <w:r w:rsidR="00F9794D" w:rsidRPr="004A0E75">
          <w:rPr>
            <w:rStyle w:val="Hyperlink"/>
            <w:noProof/>
          </w:rPr>
          <w:t>Data Analysis Method</w:t>
        </w:r>
        <w:r w:rsidR="00F9794D">
          <w:rPr>
            <w:noProof/>
            <w:webHidden/>
          </w:rPr>
          <w:tab/>
        </w:r>
        <w:r w:rsidR="00F9794D">
          <w:rPr>
            <w:noProof/>
            <w:webHidden/>
          </w:rPr>
          <w:fldChar w:fldCharType="begin"/>
        </w:r>
        <w:r w:rsidR="00F9794D">
          <w:rPr>
            <w:noProof/>
            <w:webHidden/>
          </w:rPr>
          <w:instrText xml:space="preserve"> PAGEREF _Toc147767111 \h </w:instrText>
        </w:r>
        <w:r w:rsidR="00F9794D">
          <w:rPr>
            <w:noProof/>
            <w:webHidden/>
          </w:rPr>
        </w:r>
        <w:r w:rsidR="00F9794D">
          <w:rPr>
            <w:noProof/>
            <w:webHidden/>
          </w:rPr>
          <w:fldChar w:fldCharType="separate"/>
        </w:r>
        <w:r w:rsidR="00061E3E">
          <w:rPr>
            <w:noProof/>
            <w:webHidden/>
          </w:rPr>
          <w:t>24</w:t>
        </w:r>
        <w:r w:rsidR="00F9794D">
          <w:rPr>
            <w:noProof/>
            <w:webHidden/>
          </w:rPr>
          <w:fldChar w:fldCharType="end"/>
        </w:r>
      </w:hyperlink>
    </w:p>
    <w:p w14:paraId="23964EE3"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112" w:history="1">
        <w:r w:rsidR="00F9794D" w:rsidRPr="004A0E75">
          <w:rPr>
            <w:rStyle w:val="Hyperlink"/>
            <w:noProof/>
          </w:rPr>
          <w:t>3.12</w:t>
        </w:r>
        <w:r w:rsidR="00F9794D">
          <w:rPr>
            <w:rFonts w:asciiTheme="minorHAnsi" w:eastAsiaTheme="minorEastAsia" w:hAnsiTheme="minorHAnsi" w:cstheme="minorBidi"/>
            <w:noProof/>
            <w:sz w:val="22"/>
          </w:rPr>
          <w:tab/>
        </w:r>
        <w:r w:rsidR="00F9794D" w:rsidRPr="004A0E75">
          <w:rPr>
            <w:rStyle w:val="Hyperlink"/>
            <w:noProof/>
          </w:rPr>
          <w:t>Ethical Considerations</w:t>
        </w:r>
        <w:r w:rsidR="00F9794D">
          <w:rPr>
            <w:noProof/>
            <w:webHidden/>
          </w:rPr>
          <w:tab/>
        </w:r>
        <w:r w:rsidR="00F9794D">
          <w:rPr>
            <w:noProof/>
            <w:webHidden/>
          </w:rPr>
          <w:fldChar w:fldCharType="begin"/>
        </w:r>
        <w:r w:rsidR="00F9794D">
          <w:rPr>
            <w:noProof/>
            <w:webHidden/>
          </w:rPr>
          <w:instrText xml:space="preserve"> PAGEREF _Toc147767112 \h </w:instrText>
        </w:r>
        <w:r w:rsidR="00F9794D">
          <w:rPr>
            <w:noProof/>
            <w:webHidden/>
          </w:rPr>
        </w:r>
        <w:r w:rsidR="00F9794D">
          <w:rPr>
            <w:noProof/>
            <w:webHidden/>
          </w:rPr>
          <w:fldChar w:fldCharType="separate"/>
        </w:r>
        <w:r w:rsidR="00061E3E">
          <w:rPr>
            <w:noProof/>
            <w:webHidden/>
          </w:rPr>
          <w:t>25</w:t>
        </w:r>
        <w:r w:rsidR="00F9794D">
          <w:rPr>
            <w:noProof/>
            <w:webHidden/>
          </w:rPr>
          <w:fldChar w:fldCharType="end"/>
        </w:r>
      </w:hyperlink>
    </w:p>
    <w:p w14:paraId="585D1728" w14:textId="77777777" w:rsidR="00F9794D" w:rsidRDefault="009D2FA8">
      <w:pPr>
        <w:pStyle w:val="TOC1"/>
        <w:tabs>
          <w:tab w:val="right" w:leader="dot" w:pos="8210"/>
        </w:tabs>
        <w:rPr>
          <w:rFonts w:asciiTheme="minorHAnsi" w:eastAsiaTheme="minorEastAsia" w:hAnsiTheme="minorHAnsi" w:cstheme="minorBidi"/>
          <w:b w:val="0"/>
          <w:noProof/>
          <w:sz w:val="22"/>
        </w:rPr>
      </w:pPr>
      <w:hyperlink w:anchor="_Toc147767113" w:history="1">
        <w:r w:rsidR="00F9794D" w:rsidRPr="004A0E75">
          <w:rPr>
            <w:rStyle w:val="Hyperlink"/>
            <w:noProof/>
          </w:rPr>
          <w:t>CHAPTER FOUR: DATA ANALYSIS, RESULTS AND DISCUSSION</w:t>
        </w:r>
        <w:r w:rsidR="00F9794D">
          <w:rPr>
            <w:noProof/>
            <w:webHidden/>
          </w:rPr>
          <w:tab/>
        </w:r>
        <w:r w:rsidR="00F9794D">
          <w:rPr>
            <w:noProof/>
            <w:webHidden/>
          </w:rPr>
          <w:fldChar w:fldCharType="begin"/>
        </w:r>
        <w:r w:rsidR="00F9794D">
          <w:rPr>
            <w:noProof/>
            <w:webHidden/>
          </w:rPr>
          <w:instrText xml:space="preserve"> PAGEREF _Toc147767113 \h </w:instrText>
        </w:r>
        <w:r w:rsidR="00F9794D">
          <w:rPr>
            <w:noProof/>
            <w:webHidden/>
          </w:rPr>
        </w:r>
        <w:r w:rsidR="00F9794D">
          <w:rPr>
            <w:noProof/>
            <w:webHidden/>
          </w:rPr>
          <w:fldChar w:fldCharType="separate"/>
        </w:r>
        <w:r w:rsidR="00061E3E">
          <w:rPr>
            <w:noProof/>
            <w:webHidden/>
          </w:rPr>
          <w:t>25</w:t>
        </w:r>
        <w:r w:rsidR="00F9794D">
          <w:rPr>
            <w:noProof/>
            <w:webHidden/>
          </w:rPr>
          <w:fldChar w:fldCharType="end"/>
        </w:r>
      </w:hyperlink>
    </w:p>
    <w:p w14:paraId="064E3852"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114" w:history="1">
        <w:r w:rsidR="00F9794D" w:rsidRPr="004A0E75">
          <w:rPr>
            <w:rStyle w:val="Hyperlink"/>
            <w:noProof/>
          </w:rPr>
          <w:t>4.1</w:t>
        </w:r>
        <w:r w:rsidR="00F9794D">
          <w:rPr>
            <w:rFonts w:asciiTheme="minorHAnsi" w:eastAsiaTheme="minorEastAsia" w:hAnsiTheme="minorHAnsi" w:cstheme="minorBidi"/>
            <w:noProof/>
            <w:sz w:val="22"/>
          </w:rPr>
          <w:tab/>
        </w:r>
        <w:r w:rsidR="00F9794D" w:rsidRPr="004A0E75">
          <w:rPr>
            <w:rStyle w:val="Hyperlink"/>
            <w:noProof/>
          </w:rPr>
          <w:t>Socio-Economic Characteristics of Respondents</w:t>
        </w:r>
        <w:r w:rsidR="00F9794D">
          <w:rPr>
            <w:noProof/>
            <w:webHidden/>
          </w:rPr>
          <w:tab/>
        </w:r>
        <w:r w:rsidR="00F9794D">
          <w:rPr>
            <w:noProof/>
            <w:webHidden/>
          </w:rPr>
          <w:fldChar w:fldCharType="begin"/>
        </w:r>
        <w:r w:rsidR="00F9794D">
          <w:rPr>
            <w:noProof/>
            <w:webHidden/>
          </w:rPr>
          <w:instrText xml:space="preserve"> PAGEREF _Toc147767114 \h </w:instrText>
        </w:r>
        <w:r w:rsidR="00F9794D">
          <w:rPr>
            <w:noProof/>
            <w:webHidden/>
          </w:rPr>
        </w:r>
        <w:r w:rsidR="00F9794D">
          <w:rPr>
            <w:noProof/>
            <w:webHidden/>
          </w:rPr>
          <w:fldChar w:fldCharType="separate"/>
        </w:r>
        <w:r w:rsidR="00061E3E">
          <w:rPr>
            <w:noProof/>
            <w:webHidden/>
          </w:rPr>
          <w:t>25</w:t>
        </w:r>
        <w:r w:rsidR="00F9794D">
          <w:rPr>
            <w:noProof/>
            <w:webHidden/>
          </w:rPr>
          <w:fldChar w:fldCharType="end"/>
        </w:r>
      </w:hyperlink>
    </w:p>
    <w:p w14:paraId="01D34CA7" w14:textId="77777777" w:rsidR="00F9794D" w:rsidRDefault="009D2FA8">
      <w:pPr>
        <w:pStyle w:val="TOC3"/>
        <w:tabs>
          <w:tab w:val="left" w:pos="880"/>
          <w:tab w:val="right" w:leader="dot" w:pos="8210"/>
        </w:tabs>
        <w:rPr>
          <w:rFonts w:asciiTheme="minorHAnsi" w:eastAsiaTheme="minorEastAsia" w:hAnsiTheme="minorHAnsi" w:cstheme="minorBidi"/>
          <w:noProof/>
          <w:sz w:val="22"/>
        </w:rPr>
      </w:pPr>
      <w:hyperlink w:anchor="_Toc147767115" w:history="1">
        <w:r w:rsidR="00F9794D" w:rsidRPr="004A0E75">
          <w:rPr>
            <w:rStyle w:val="Hyperlink"/>
            <w:noProof/>
          </w:rPr>
          <w:t>4.1.1</w:t>
        </w:r>
        <w:r w:rsidR="00F9794D">
          <w:rPr>
            <w:rFonts w:asciiTheme="minorHAnsi" w:eastAsiaTheme="minorEastAsia" w:hAnsiTheme="minorHAnsi" w:cstheme="minorBidi"/>
            <w:noProof/>
            <w:sz w:val="22"/>
          </w:rPr>
          <w:tab/>
        </w:r>
        <w:r w:rsidR="00F9794D" w:rsidRPr="004A0E75">
          <w:rPr>
            <w:rStyle w:val="Hyperlink"/>
            <w:noProof/>
          </w:rPr>
          <w:t>Age of the Respondents</w:t>
        </w:r>
        <w:r w:rsidR="00F9794D">
          <w:rPr>
            <w:noProof/>
            <w:webHidden/>
          </w:rPr>
          <w:tab/>
        </w:r>
        <w:r w:rsidR="00F9794D">
          <w:rPr>
            <w:noProof/>
            <w:webHidden/>
          </w:rPr>
          <w:fldChar w:fldCharType="begin"/>
        </w:r>
        <w:r w:rsidR="00F9794D">
          <w:rPr>
            <w:noProof/>
            <w:webHidden/>
          </w:rPr>
          <w:instrText xml:space="preserve"> PAGEREF _Toc147767115 \h </w:instrText>
        </w:r>
        <w:r w:rsidR="00F9794D">
          <w:rPr>
            <w:noProof/>
            <w:webHidden/>
          </w:rPr>
        </w:r>
        <w:r w:rsidR="00F9794D">
          <w:rPr>
            <w:noProof/>
            <w:webHidden/>
          </w:rPr>
          <w:fldChar w:fldCharType="separate"/>
        </w:r>
        <w:r w:rsidR="00061E3E">
          <w:rPr>
            <w:noProof/>
            <w:webHidden/>
          </w:rPr>
          <w:t>26</w:t>
        </w:r>
        <w:r w:rsidR="00F9794D">
          <w:rPr>
            <w:noProof/>
            <w:webHidden/>
          </w:rPr>
          <w:fldChar w:fldCharType="end"/>
        </w:r>
      </w:hyperlink>
    </w:p>
    <w:p w14:paraId="22305240" w14:textId="77777777" w:rsidR="00F9794D" w:rsidRDefault="009D2FA8">
      <w:pPr>
        <w:pStyle w:val="TOC3"/>
        <w:tabs>
          <w:tab w:val="left" w:pos="880"/>
          <w:tab w:val="right" w:leader="dot" w:pos="8210"/>
        </w:tabs>
        <w:rPr>
          <w:rFonts w:asciiTheme="minorHAnsi" w:eastAsiaTheme="minorEastAsia" w:hAnsiTheme="minorHAnsi" w:cstheme="minorBidi"/>
          <w:noProof/>
          <w:sz w:val="22"/>
        </w:rPr>
      </w:pPr>
      <w:hyperlink w:anchor="_Toc147767116" w:history="1">
        <w:r w:rsidR="00F9794D" w:rsidRPr="004A0E75">
          <w:rPr>
            <w:rStyle w:val="Hyperlink"/>
            <w:noProof/>
          </w:rPr>
          <w:t>4.1.2</w:t>
        </w:r>
        <w:r w:rsidR="00F9794D">
          <w:rPr>
            <w:rFonts w:asciiTheme="minorHAnsi" w:eastAsiaTheme="minorEastAsia" w:hAnsiTheme="minorHAnsi" w:cstheme="minorBidi"/>
            <w:noProof/>
            <w:sz w:val="22"/>
          </w:rPr>
          <w:tab/>
        </w:r>
        <w:r w:rsidR="00F9794D" w:rsidRPr="004A0E75">
          <w:rPr>
            <w:rStyle w:val="Hyperlink"/>
            <w:rFonts w:cs="Times New Roman"/>
            <w:noProof/>
          </w:rPr>
          <w:t>Marital Status</w:t>
        </w:r>
        <w:r w:rsidR="00F9794D">
          <w:rPr>
            <w:noProof/>
            <w:webHidden/>
          </w:rPr>
          <w:tab/>
        </w:r>
        <w:r w:rsidR="00F9794D">
          <w:rPr>
            <w:noProof/>
            <w:webHidden/>
          </w:rPr>
          <w:fldChar w:fldCharType="begin"/>
        </w:r>
        <w:r w:rsidR="00F9794D">
          <w:rPr>
            <w:noProof/>
            <w:webHidden/>
          </w:rPr>
          <w:instrText xml:space="preserve"> PAGEREF _Toc147767116 \h </w:instrText>
        </w:r>
        <w:r w:rsidR="00F9794D">
          <w:rPr>
            <w:noProof/>
            <w:webHidden/>
          </w:rPr>
        </w:r>
        <w:r w:rsidR="00F9794D">
          <w:rPr>
            <w:noProof/>
            <w:webHidden/>
          </w:rPr>
          <w:fldChar w:fldCharType="separate"/>
        </w:r>
        <w:r w:rsidR="00061E3E">
          <w:rPr>
            <w:noProof/>
            <w:webHidden/>
          </w:rPr>
          <w:t>26</w:t>
        </w:r>
        <w:r w:rsidR="00F9794D">
          <w:rPr>
            <w:noProof/>
            <w:webHidden/>
          </w:rPr>
          <w:fldChar w:fldCharType="end"/>
        </w:r>
      </w:hyperlink>
    </w:p>
    <w:p w14:paraId="32D021D7" w14:textId="77777777" w:rsidR="00F9794D" w:rsidRDefault="009D2FA8">
      <w:pPr>
        <w:pStyle w:val="TOC3"/>
        <w:tabs>
          <w:tab w:val="left" w:pos="880"/>
          <w:tab w:val="right" w:leader="dot" w:pos="8210"/>
        </w:tabs>
        <w:rPr>
          <w:rFonts w:asciiTheme="minorHAnsi" w:eastAsiaTheme="minorEastAsia" w:hAnsiTheme="minorHAnsi" w:cstheme="minorBidi"/>
          <w:noProof/>
          <w:sz w:val="22"/>
        </w:rPr>
      </w:pPr>
      <w:hyperlink w:anchor="_Toc147767117" w:history="1">
        <w:r w:rsidR="00F9794D" w:rsidRPr="004A0E75">
          <w:rPr>
            <w:rStyle w:val="Hyperlink"/>
            <w:noProof/>
          </w:rPr>
          <w:t>4.1.3</w:t>
        </w:r>
        <w:r w:rsidR="00F9794D">
          <w:rPr>
            <w:rFonts w:asciiTheme="minorHAnsi" w:eastAsiaTheme="minorEastAsia" w:hAnsiTheme="minorHAnsi" w:cstheme="minorBidi"/>
            <w:noProof/>
            <w:sz w:val="22"/>
          </w:rPr>
          <w:tab/>
        </w:r>
        <w:r w:rsidR="00F9794D" w:rsidRPr="004A0E75">
          <w:rPr>
            <w:rStyle w:val="Hyperlink"/>
            <w:noProof/>
          </w:rPr>
          <w:t>Gender</w:t>
        </w:r>
        <w:r w:rsidR="00F9794D">
          <w:rPr>
            <w:noProof/>
            <w:webHidden/>
          </w:rPr>
          <w:tab/>
        </w:r>
        <w:r w:rsidR="00F9794D">
          <w:rPr>
            <w:noProof/>
            <w:webHidden/>
          </w:rPr>
          <w:fldChar w:fldCharType="begin"/>
        </w:r>
        <w:r w:rsidR="00F9794D">
          <w:rPr>
            <w:noProof/>
            <w:webHidden/>
          </w:rPr>
          <w:instrText xml:space="preserve"> PAGEREF _Toc147767117 \h </w:instrText>
        </w:r>
        <w:r w:rsidR="00F9794D">
          <w:rPr>
            <w:noProof/>
            <w:webHidden/>
          </w:rPr>
        </w:r>
        <w:r w:rsidR="00F9794D">
          <w:rPr>
            <w:noProof/>
            <w:webHidden/>
          </w:rPr>
          <w:fldChar w:fldCharType="separate"/>
        </w:r>
        <w:r w:rsidR="00061E3E">
          <w:rPr>
            <w:noProof/>
            <w:webHidden/>
          </w:rPr>
          <w:t>27</w:t>
        </w:r>
        <w:r w:rsidR="00F9794D">
          <w:rPr>
            <w:noProof/>
            <w:webHidden/>
          </w:rPr>
          <w:fldChar w:fldCharType="end"/>
        </w:r>
      </w:hyperlink>
    </w:p>
    <w:p w14:paraId="75AF159C" w14:textId="77777777" w:rsidR="00F9794D" w:rsidRDefault="009D2FA8">
      <w:pPr>
        <w:pStyle w:val="TOC3"/>
        <w:tabs>
          <w:tab w:val="left" w:pos="880"/>
          <w:tab w:val="right" w:leader="dot" w:pos="8210"/>
        </w:tabs>
        <w:rPr>
          <w:rFonts w:asciiTheme="minorHAnsi" w:eastAsiaTheme="minorEastAsia" w:hAnsiTheme="minorHAnsi" w:cstheme="minorBidi"/>
          <w:noProof/>
          <w:sz w:val="22"/>
        </w:rPr>
      </w:pPr>
      <w:hyperlink w:anchor="_Toc147767118" w:history="1">
        <w:r w:rsidR="00F9794D" w:rsidRPr="004A0E75">
          <w:rPr>
            <w:rStyle w:val="Hyperlink"/>
            <w:noProof/>
          </w:rPr>
          <w:t>4.1.4</w:t>
        </w:r>
        <w:r w:rsidR="00F9794D">
          <w:rPr>
            <w:rFonts w:asciiTheme="minorHAnsi" w:eastAsiaTheme="minorEastAsia" w:hAnsiTheme="minorHAnsi" w:cstheme="minorBidi"/>
            <w:noProof/>
            <w:sz w:val="22"/>
          </w:rPr>
          <w:tab/>
        </w:r>
        <w:r w:rsidR="00F9794D" w:rsidRPr="004A0E75">
          <w:rPr>
            <w:rStyle w:val="Hyperlink"/>
            <w:rFonts w:cs="Times New Roman"/>
            <w:noProof/>
          </w:rPr>
          <w:t>Education Level</w:t>
        </w:r>
        <w:r w:rsidR="00F9794D">
          <w:rPr>
            <w:noProof/>
            <w:webHidden/>
          </w:rPr>
          <w:tab/>
        </w:r>
        <w:r w:rsidR="00F9794D">
          <w:rPr>
            <w:noProof/>
            <w:webHidden/>
          </w:rPr>
          <w:fldChar w:fldCharType="begin"/>
        </w:r>
        <w:r w:rsidR="00F9794D">
          <w:rPr>
            <w:noProof/>
            <w:webHidden/>
          </w:rPr>
          <w:instrText xml:space="preserve"> PAGEREF _Toc147767118 \h </w:instrText>
        </w:r>
        <w:r w:rsidR="00F9794D">
          <w:rPr>
            <w:noProof/>
            <w:webHidden/>
          </w:rPr>
        </w:r>
        <w:r w:rsidR="00F9794D">
          <w:rPr>
            <w:noProof/>
            <w:webHidden/>
          </w:rPr>
          <w:fldChar w:fldCharType="separate"/>
        </w:r>
        <w:r w:rsidR="00061E3E">
          <w:rPr>
            <w:noProof/>
            <w:webHidden/>
          </w:rPr>
          <w:t>28</w:t>
        </w:r>
        <w:r w:rsidR="00F9794D">
          <w:rPr>
            <w:noProof/>
            <w:webHidden/>
          </w:rPr>
          <w:fldChar w:fldCharType="end"/>
        </w:r>
      </w:hyperlink>
    </w:p>
    <w:p w14:paraId="58DD0013" w14:textId="77777777" w:rsidR="00F9794D" w:rsidRDefault="009D2FA8">
      <w:pPr>
        <w:pStyle w:val="TOC3"/>
        <w:tabs>
          <w:tab w:val="left" w:pos="880"/>
          <w:tab w:val="right" w:leader="dot" w:pos="8210"/>
        </w:tabs>
        <w:rPr>
          <w:rFonts w:asciiTheme="minorHAnsi" w:eastAsiaTheme="minorEastAsia" w:hAnsiTheme="minorHAnsi" w:cstheme="minorBidi"/>
          <w:noProof/>
          <w:sz w:val="22"/>
        </w:rPr>
      </w:pPr>
      <w:hyperlink w:anchor="_Toc147767119" w:history="1">
        <w:r w:rsidR="00F9794D" w:rsidRPr="004A0E75">
          <w:rPr>
            <w:rStyle w:val="Hyperlink"/>
            <w:noProof/>
          </w:rPr>
          <w:t>4.1.5</w:t>
        </w:r>
        <w:r w:rsidR="00F9794D">
          <w:rPr>
            <w:rFonts w:asciiTheme="minorHAnsi" w:eastAsiaTheme="minorEastAsia" w:hAnsiTheme="minorHAnsi" w:cstheme="minorBidi"/>
            <w:noProof/>
            <w:sz w:val="22"/>
          </w:rPr>
          <w:tab/>
        </w:r>
        <w:r w:rsidR="00F9794D" w:rsidRPr="004A0E75">
          <w:rPr>
            <w:rStyle w:val="Hyperlink"/>
            <w:noProof/>
          </w:rPr>
          <w:t>Occupation</w:t>
        </w:r>
        <w:r w:rsidR="00F9794D">
          <w:rPr>
            <w:noProof/>
            <w:webHidden/>
          </w:rPr>
          <w:tab/>
        </w:r>
        <w:r w:rsidR="00F9794D">
          <w:rPr>
            <w:noProof/>
            <w:webHidden/>
          </w:rPr>
          <w:fldChar w:fldCharType="begin"/>
        </w:r>
        <w:r w:rsidR="00F9794D">
          <w:rPr>
            <w:noProof/>
            <w:webHidden/>
          </w:rPr>
          <w:instrText xml:space="preserve"> PAGEREF _Toc147767119 \h </w:instrText>
        </w:r>
        <w:r w:rsidR="00F9794D">
          <w:rPr>
            <w:noProof/>
            <w:webHidden/>
          </w:rPr>
        </w:r>
        <w:r w:rsidR="00F9794D">
          <w:rPr>
            <w:noProof/>
            <w:webHidden/>
          </w:rPr>
          <w:fldChar w:fldCharType="separate"/>
        </w:r>
        <w:r w:rsidR="00061E3E">
          <w:rPr>
            <w:noProof/>
            <w:webHidden/>
          </w:rPr>
          <w:t>29</w:t>
        </w:r>
        <w:r w:rsidR="00F9794D">
          <w:rPr>
            <w:noProof/>
            <w:webHidden/>
          </w:rPr>
          <w:fldChar w:fldCharType="end"/>
        </w:r>
      </w:hyperlink>
    </w:p>
    <w:p w14:paraId="3158C33A"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120" w:history="1">
        <w:r w:rsidR="00F9794D" w:rsidRPr="004A0E75">
          <w:rPr>
            <w:rStyle w:val="Hyperlink"/>
            <w:rFonts w:cs="Times New Roman"/>
            <w:noProof/>
          </w:rPr>
          <w:t>4.2</w:t>
        </w:r>
        <w:r w:rsidR="00F9794D">
          <w:rPr>
            <w:rFonts w:asciiTheme="minorHAnsi" w:eastAsiaTheme="minorEastAsia" w:hAnsiTheme="minorHAnsi" w:cstheme="minorBidi"/>
            <w:noProof/>
            <w:sz w:val="22"/>
          </w:rPr>
          <w:tab/>
        </w:r>
        <w:r w:rsidR="00F9794D" w:rsidRPr="004A0E75">
          <w:rPr>
            <w:rStyle w:val="Hyperlink"/>
            <w:rFonts w:cs="Times New Roman"/>
            <w:noProof/>
          </w:rPr>
          <w:t>To Role of TASAF III Cash Transfers on the Level of Crop Production at Chamaguha Ward</w:t>
        </w:r>
        <w:r w:rsidR="00F9794D">
          <w:rPr>
            <w:noProof/>
            <w:webHidden/>
          </w:rPr>
          <w:tab/>
        </w:r>
        <w:r w:rsidR="00F9794D">
          <w:rPr>
            <w:noProof/>
            <w:webHidden/>
          </w:rPr>
          <w:fldChar w:fldCharType="begin"/>
        </w:r>
        <w:r w:rsidR="00F9794D">
          <w:rPr>
            <w:noProof/>
            <w:webHidden/>
          </w:rPr>
          <w:instrText xml:space="preserve"> PAGEREF _Toc147767120 \h </w:instrText>
        </w:r>
        <w:r w:rsidR="00F9794D">
          <w:rPr>
            <w:noProof/>
            <w:webHidden/>
          </w:rPr>
        </w:r>
        <w:r w:rsidR="00F9794D">
          <w:rPr>
            <w:noProof/>
            <w:webHidden/>
          </w:rPr>
          <w:fldChar w:fldCharType="separate"/>
        </w:r>
        <w:r w:rsidR="00061E3E">
          <w:rPr>
            <w:noProof/>
            <w:webHidden/>
          </w:rPr>
          <w:t>29</w:t>
        </w:r>
        <w:r w:rsidR="00F9794D">
          <w:rPr>
            <w:noProof/>
            <w:webHidden/>
          </w:rPr>
          <w:fldChar w:fldCharType="end"/>
        </w:r>
      </w:hyperlink>
    </w:p>
    <w:p w14:paraId="3546583F"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121" w:history="1">
        <w:r w:rsidR="00F9794D" w:rsidRPr="004A0E75">
          <w:rPr>
            <w:rStyle w:val="Hyperlink"/>
            <w:rFonts w:cs="Times New Roman"/>
            <w:noProof/>
          </w:rPr>
          <w:t>4.3</w:t>
        </w:r>
        <w:r w:rsidR="00F9794D">
          <w:rPr>
            <w:rFonts w:asciiTheme="minorHAnsi" w:eastAsiaTheme="minorEastAsia" w:hAnsiTheme="minorHAnsi" w:cstheme="minorBidi"/>
            <w:noProof/>
            <w:sz w:val="22"/>
          </w:rPr>
          <w:tab/>
        </w:r>
        <w:r w:rsidR="00F9794D" w:rsidRPr="004A0E75">
          <w:rPr>
            <w:rStyle w:val="Hyperlink"/>
            <w:rFonts w:cs="Times New Roman"/>
            <w:noProof/>
          </w:rPr>
          <w:t>Role of TASAF III Cash Transfers on the Level of Livestock Production in Chamaguha Ward</w:t>
        </w:r>
        <w:r w:rsidR="00F9794D">
          <w:rPr>
            <w:noProof/>
            <w:webHidden/>
          </w:rPr>
          <w:tab/>
        </w:r>
        <w:r w:rsidR="00F9794D">
          <w:rPr>
            <w:noProof/>
            <w:webHidden/>
          </w:rPr>
          <w:fldChar w:fldCharType="begin"/>
        </w:r>
        <w:r w:rsidR="00F9794D">
          <w:rPr>
            <w:noProof/>
            <w:webHidden/>
          </w:rPr>
          <w:instrText xml:space="preserve"> PAGEREF _Toc147767121 \h </w:instrText>
        </w:r>
        <w:r w:rsidR="00F9794D">
          <w:rPr>
            <w:noProof/>
            <w:webHidden/>
          </w:rPr>
        </w:r>
        <w:r w:rsidR="00F9794D">
          <w:rPr>
            <w:noProof/>
            <w:webHidden/>
          </w:rPr>
          <w:fldChar w:fldCharType="separate"/>
        </w:r>
        <w:r w:rsidR="00061E3E">
          <w:rPr>
            <w:noProof/>
            <w:webHidden/>
          </w:rPr>
          <w:t>32</w:t>
        </w:r>
        <w:r w:rsidR="00F9794D">
          <w:rPr>
            <w:noProof/>
            <w:webHidden/>
          </w:rPr>
          <w:fldChar w:fldCharType="end"/>
        </w:r>
      </w:hyperlink>
    </w:p>
    <w:p w14:paraId="66B429FF"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122" w:history="1">
        <w:r w:rsidR="00F9794D" w:rsidRPr="004A0E75">
          <w:rPr>
            <w:rStyle w:val="Hyperlink"/>
            <w:rFonts w:cs="Times New Roman"/>
            <w:noProof/>
          </w:rPr>
          <w:t>4.4</w:t>
        </w:r>
        <w:r w:rsidR="00F9794D">
          <w:rPr>
            <w:rFonts w:asciiTheme="minorHAnsi" w:eastAsiaTheme="minorEastAsia" w:hAnsiTheme="minorHAnsi" w:cstheme="minorBidi"/>
            <w:noProof/>
            <w:sz w:val="22"/>
          </w:rPr>
          <w:tab/>
        </w:r>
        <w:r w:rsidR="00F9794D" w:rsidRPr="004A0E75">
          <w:rPr>
            <w:rStyle w:val="Hyperlink"/>
            <w:rFonts w:cs="Times New Roman"/>
            <w:noProof/>
          </w:rPr>
          <w:t>Role of TASAF III Cash Transfers on the Level of Assets Acquisition in Chamaguha Ward</w:t>
        </w:r>
        <w:r w:rsidR="00F9794D">
          <w:rPr>
            <w:noProof/>
            <w:webHidden/>
          </w:rPr>
          <w:tab/>
        </w:r>
        <w:r w:rsidR="00F9794D">
          <w:rPr>
            <w:noProof/>
            <w:webHidden/>
          </w:rPr>
          <w:fldChar w:fldCharType="begin"/>
        </w:r>
        <w:r w:rsidR="00F9794D">
          <w:rPr>
            <w:noProof/>
            <w:webHidden/>
          </w:rPr>
          <w:instrText xml:space="preserve"> PAGEREF _Toc147767122 \h </w:instrText>
        </w:r>
        <w:r w:rsidR="00F9794D">
          <w:rPr>
            <w:noProof/>
            <w:webHidden/>
          </w:rPr>
        </w:r>
        <w:r w:rsidR="00F9794D">
          <w:rPr>
            <w:noProof/>
            <w:webHidden/>
          </w:rPr>
          <w:fldChar w:fldCharType="separate"/>
        </w:r>
        <w:r w:rsidR="00061E3E">
          <w:rPr>
            <w:noProof/>
            <w:webHidden/>
          </w:rPr>
          <w:t>34</w:t>
        </w:r>
        <w:r w:rsidR="00F9794D">
          <w:rPr>
            <w:noProof/>
            <w:webHidden/>
          </w:rPr>
          <w:fldChar w:fldCharType="end"/>
        </w:r>
      </w:hyperlink>
    </w:p>
    <w:p w14:paraId="28BC15EC"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123" w:history="1">
        <w:r w:rsidR="00F9794D" w:rsidRPr="004A0E75">
          <w:rPr>
            <w:rStyle w:val="Hyperlink"/>
            <w:rFonts w:cs="Times New Roman"/>
            <w:noProof/>
          </w:rPr>
          <w:t>4.5</w:t>
        </w:r>
        <w:r w:rsidR="00F9794D">
          <w:rPr>
            <w:rFonts w:asciiTheme="minorHAnsi" w:eastAsiaTheme="minorEastAsia" w:hAnsiTheme="minorHAnsi" w:cstheme="minorBidi"/>
            <w:noProof/>
            <w:sz w:val="22"/>
          </w:rPr>
          <w:tab/>
        </w:r>
        <w:r w:rsidR="00F9794D" w:rsidRPr="004A0E75">
          <w:rPr>
            <w:rStyle w:val="Hyperlink"/>
            <w:rFonts w:cs="Times New Roman"/>
            <w:noProof/>
          </w:rPr>
          <w:t>Role of TASAF III Cash Transfers on the Household Income in Chamaguha Ward</w:t>
        </w:r>
        <w:r w:rsidR="00F9794D">
          <w:rPr>
            <w:noProof/>
            <w:webHidden/>
          </w:rPr>
          <w:tab/>
        </w:r>
        <w:r w:rsidR="00F9794D">
          <w:rPr>
            <w:noProof/>
            <w:webHidden/>
          </w:rPr>
          <w:fldChar w:fldCharType="begin"/>
        </w:r>
        <w:r w:rsidR="00F9794D">
          <w:rPr>
            <w:noProof/>
            <w:webHidden/>
          </w:rPr>
          <w:instrText xml:space="preserve"> PAGEREF _Toc147767123 \h </w:instrText>
        </w:r>
        <w:r w:rsidR="00F9794D">
          <w:rPr>
            <w:noProof/>
            <w:webHidden/>
          </w:rPr>
        </w:r>
        <w:r w:rsidR="00F9794D">
          <w:rPr>
            <w:noProof/>
            <w:webHidden/>
          </w:rPr>
          <w:fldChar w:fldCharType="separate"/>
        </w:r>
        <w:r w:rsidR="00061E3E">
          <w:rPr>
            <w:noProof/>
            <w:webHidden/>
          </w:rPr>
          <w:t>36</w:t>
        </w:r>
        <w:r w:rsidR="00F9794D">
          <w:rPr>
            <w:noProof/>
            <w:webHidden/>
          </w:rPr>
          <w:fldChar w:fldCharType="end"/>
        </w:r>
      </w:hyperlink>
    </w:p>
    <w:p w14:paraId="52A1C2FE" w14:textId="77777777" w:rsidR="00F9794D" w:rsidRDefault="009D2FA8">
      <w:pPr>
        <w:pStyle w:val="TOC1"/>
        <w:tabs>
          <w:tab w:val="right" w:leader="dot" w:pos="8210"/>
        </w:tabs>
        <w:rPr>
          <w:rFonts w:asciiTheme="minorHAnsi" w:eastAsiaTheme="minorEastAsia" w:hAnsiTheme="minorHAnsi" w:cstheme="minorBidi"/>
          <w:b w:val="0"/>
          <w:noProof/>
          <w:sz w:val="22"/>
        </w:rPr>
      </w:pPr>
      <w:hyperlink w:anchor="_Toc147767124" w:history="1">
        <w:r w:rsidR="00F9794D" w:rsidRPr="004A0E75">
          <w:rPr>
            <w:rStyle w:val="Hyperlink"/>
            <w:noProof/>
          </w:rPr>
          <w:t>CHAPTER FIVE: SUMMARY, CONCLUSION AND RECOMMENDATIONS</w:t>
        </w:r>
        <w:r w:rsidR="00F9794D">
          <w:rPr>
            <w:noProof/>
            <w:webHidden/>
          </w:rPr>
          <w:tab/>
        </w:r>
        <w:r w:rsidR="00F9794D">
          <w:rPr>
            <w:noProof/>
            <w:webHidden/>
          </w:rPr>
          <w:fldChar w:fldCharType="begin"/>
        </w:r>
        <w:r w:rsidR="00F9794D">
          <w:rPr>
            <w:noProof/>
            <w:webHidden/>
          </w:rPr>
          <w:instrText xml:space="preserve"> PAGEREF _Toc147767124 \h </w:instrText>
        </w:r>
        <w:r w:rsidR="00F9794D">
          <w:rPr>
            <w:noProof/>
            <w:webHidden/>
          </w:rPr>
        </w:r>
        <w:r w:rsidR="00F9794D">
          <w:rPr>
            <w:noProof/>
            <w:webHidden/>
          </w:rPr>
          <w:fldChar w:fldCharType="separate"/>
        </w:r>
        <w:r w:rsidR="00061E3E">
          <w:rPr>
            <w:noProof/>
            <w:webHidden/>
          </w:rPr>
          <w:t>38</w:t>
        </w:r>
        <w:r w:rsidR="00F9794D">
          <w:rPr>
            <w:noProof/>
            <w:webHidden/>
          </w:rPr>
          <w:fldChar w:fldCharType="end"/>
        </w:r>
      </w:hyperlink>
    </w:p>
    <w:p w14:paraId="22C27652"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125" w:history="1">
        <w:r w:rsidR="00F9794D" w:rsidRPr="004A0E75">
          <w:rPr>
            <w:rStyle w:val="Hyperlink"/>
            <w:rFonts w:cs="Times New Roman"/>
            <w:noProof/>
          </w:rPr>
          <w:t>5.1</w:t>
        </w:r>
        <w:r w:rsidR="00F9794D">
          <w:rPr>
            <w:rFonts w:asciiTheme="minorHAnsi" w:eastAsiaTheme="minorEastAsia" w:hAnsiTheme="minorHAnsi" w:cstheme="minorBidi"/>
            <w:noProof/>
            <w:sz w:val="22"/>
          </w:rPr>
          <w:tab/>
        </w:r>
        <w:r w:rsidR="00F9794D" w:rsidRPr="004A0E75">
          <w:rPr>
            <w:rStyle w:val="Hyperlink"/>
            <w:rFonts w:cs="Times New Roman"/>
            <w:noProof/>
          </w:rPr>
          <w:t>Summary</w:t>
        </w:r>
        <w:r w:rsidR="00F9794D">
          <w:rPr>
            <w:noProof/>
            <w:webHidden/>
          </w:rPr>
          <w:tab/>
        </w:r>
        <w:r w:rsidR="00F9794D">
          <w:rPr>
            <w:noProof/>
            <w:webHidden/>
          </w:rPr>
          <w:fldChar w:fldCharType="begin"/>
        </w:r>
        <w:r w:rsidR="00F9794D">
          <w:rPr>
            <w:noProof/>
            <w:webHidden/>
          </w:rPr>
          <w:instrText xml:space="preserve"> PAGEREF _Toc147767125 \h </w:instrText>
        </w:r>
        <w:r w:rsidR="00F9794D">
          <w:rPr>
            <w:noProof/>
            <w:webHidden/>
          </w:rPr>
        </w:r>
        <w:r w:rsidR="00F9794D">
          <w:rPr>
            <w:noProof/>
            <w:webHidden/>
          </w:rPr>
          <w:fldChar w:fldCharType="separate"/>
        </w:r>
        <w:r w:rsidR="00061E3E">
          <w:rPr>
            <w:noProof/>
            <w:webHidden/>
          </w:rPr>
          <w:t>38</w:t>
        </w:r>
        <w:r w:rsidR="00F9794D">
          <w:rPr>
            <w:noProof/>
            <w:webHidden/>
          </w:rPr>
          <w:fldChar w:fldCharType="end"/>
        </w:r>
      </w:hyperlink>
    </w:p>
    <w:p w14:paraId="1941FEC9"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126" w:history="1">
        <w:r w:rsidR="00F9794D" w:rsidRPr="004A0E75">
          <w:rPr>
            <w:rStyle w:val="Hyperlink"/>
            <w:rFonts w:cs="Times New Roman"/>
            <w:noProof/>
          </w:rPr>
          <w:t>5.2</w:t>
        </w:r>
        <w:r w:rsidR="00F9794D">
          <w:rPr>
            <w:rFonts w:asciiTheme="minorHAnsi" w:eastAsiaTheme="minorEastAsia" w:hAnsiTheme="minorHAnsi" w:cstheme="minorBidi"/>
            <w:noProof/>
            <w:sz w:val="22"/>
          </w:rPr>
          <w:tab/>
        </w:r>
        <w:r w:rsidR="00F9794D" w:rsidRPr="004A0E75">
          <w:rPr>
            <w:rStyle w:val="Hyperlink"/>
            <w:rFonts w:cs="Times New Roman"/>
            <w:noProof/>
          </w:rPr>
          <w:t>Conclusion</w:t>
        </w:r>
        <w:r w:rsidR="00F9794D">
          <w:rPr>
            <w:noProof/>
            <w:webHidden/>
          </w:rPr>
          <w:tab/>
        </w:r>
        <w:r w:rsidR="00F9794D">
          <w:rPr>
            <w:noProof/>
            <w:webHidden/>
          </w:rPr>
          <w:fldChar w:fldCharType="begin"/>
        </w:r>
        <w:r w:rsidR="00F9794D">
          <w:rPr>
            <w:noProof/>
            <w:webHidden/>
          </w:rPr>
          <w:instrText xml:space="preserve"> PAGEREF _Toc147767126 \h </w:instrText>
        </w:r>
        <w:r w:rsidR="00F9794D">
          <w:rPr>
            <w:noProof/>
            <w:webHidden/>
          </w:rPr>
        </w:r>
        <w:r w:rsidR="00F9794D">
          <w:rPr>
            <w:noProof/>
            <w:webHidden/>
          </w:rPr>
          <w:fldChar w:fldCharType="separate"/>
        </w:r>
        <w:r w:rsidR="00061E3E">
          <w:rPr>
            <w:noProof/>
            <w:webHidden/>
          </w:rPr>
          <w:t>40</w:t>
        </w:r>
        <w:r w:rsidR="00F9794D">
          <w:rPr>
            <w:noProof/>
            <w:webHidden/>
          </w:rPr>
          <w:fldChar w:fldCharType="end"/>
        </w:r>
      </w:hyperlink>
    </w:p>
    <w:p w14:paraId="13D81414" w14:textId="77777777" w:rsidR="00F9794D" w:rsidRDefault="009D2FA8">
      <w:pPr>
        <w:pStyle w:val="TOC2"/>
        <w:tabs>
          <w:tab w:val="left" w:pos="660"/>
          <w:tab w:val="right" w:leader="dot" w:pos="8210"/>
        </w:tabs>
        <w:rPr>
          <w:rFonts w:asciiTheme="minorHAnsi" w:eastAsiaTheme="minorEastAsia" w:hAnsiTheme="minorHAnsi" w:cstheme="minorBidi"/>
          <w:noProof/>
          <w:sz w:val="22"/>
        </w:rPr>
      </w:pPr>
      <w:hyperlink w:anchor="_Toc147767127" w:history="1">
        <w:r w:rsidR="00F9794D" w:rsidRPr="004A0E75">
          <w:rPr>
            <w:rStyle w:val="Hyperlink"/>
            <w:rFonts w:cs="Times New Roman"/>
            <w:noProof/>
          </w:rPr>
          <w:t>5.3</w:t>
        </w:r>
        <w:r w:rsidR="00F9794D">
          <w:rPr>
            <w:rFonts w:asciiTheme="minorHAnsi" w:eastAsiaTheme="minorEastAsia" w:hAnsiTheme="minorHAnsi" w:cstheme="minorBidi"/>
            <w:noProof/>
            <w:sz w:val="22"/>
          </w:rPr>
          <w:tab/>
        </w:r>
        <w:r w:rsidR="00F9794D" w:rsidRPr="004A0E75">
          <w:rPr>
            <w:rStyle w:val="Hyperlink"/>
            <w:rFonts w:cs="Times New Roman"/>
            <w:noProof/>
          </w:rPr>
          <w:t>Recommendations</w:t>
        </w:r>
        <w:r w:rsidR="00F9794D">
          <w:rPr>
            <w:noProof/>
            <w:webHidden/>
          </w:rPr>
          <w:tab/>
        </w:r>
        <w:r w:rsidR="00F9794D">
          <w:rPr>
            <w:noProof/>
            <w:webHidden/>
          </w:rPr>
          <w:fldChar w:fldCharType="begin"/>
        </w:r>
        <w:r w:rsidR="00F9794D">
          <w:rPr>
            <w:noProof/>
            <w:webHidden/>
          </w:rPr>
          <w:instrText xml:space="preserve"> PAGEREF _Toc147767127 \h </w:instrText>
        </w:r>
        <w:r w:rsidR="00F9794D">
          <w:rPr>
            <w:noProof/>
            <w:webHidden/>
          </w:rPr>
        </w:r>
        <w:r w:rsidR="00F9794D">
          <w:rPr>
            <w:noProof/>
            <w:webHidden/>
          </w:rPr>
          <w:fldChar w:fldCharType="separate"/>
        </w:r>
        <w:r w:rsidR="00061E3E">
          <w:rPr>
            <w:noProof/>
            <w:webHidden/>
          </w:rPr>
          <w:t>41</w:t>
        </w:r>
        <w:r w:rsidR="00F9794D">
          <w:rPr>
            <w:noProof/>
            <w:webHidden/>
          </w:rPr>
          <w:fldChar w:fldCharType="end"/>
        </w:r>
      </w:hyperlink>
    </w:p>
    <w:p w14:paraId="6386F970" w14:textId="7F1F04ED" w:rsidR="00F9794D" w:rsidRDefault="009D2FA8">
      <w:pPr>
        <w:pStyle w:val="TOC1"/>
        <w:tabs>
          <w:tab w:val="right" w:leader="dot" w:pos="8210"/>
        </w:tabs>
        <w:rPr>
          <w:rFonts w:asciiTheme="minorHAnsi" w:eastAsiaTheme="minorEastAsia" w:hAnsiTheme="minorHAnsi" w:cstheme="minorBidi"/>
          <w:b w:val="0"/>
          <w:noProof/>
          <w:sz w:val="22"/>
        </w:rPr>
      </w:pPr>
      <w:hyperlink w:anchor="_Toc147767128" w:history="1">
        <w:r w:rsidR="00061E3E" w:rsidRPr="00061E3E">
          <w:rPr>
            <w:rStyle w:val="Hyperlink"/>
            <w:rFonts w:cs="Times New Roman"/>
            <w:noProof/>
          </w:rPr>
          <w:t>REFERENCE</w:t>
        </w:r>
        <w:r w:rsidR="00F9794D">
          <w:rPr>
            <w:noProof/>
            <w:webHidden/>
          </w:rPr>
          <w:tab/>
        </w:r>
        <w:r w:rsidR="00061E3E">
          <w:rPr>
            <w:noProof/>
            <w:webHidden/>
          </w:rPr>
          <w:t>43</w:t>
        </w:r>
      </w:hyperlink>
    </w:p>
    <w:p w14:paraId="005F9425" w14:textId="4A19E3E8" w:rsidR="000471B0" w:rsidRPr="00956B23" w:rsidRDefault="000D515C" w:rsidP="000D515C">
      <w:pPr>
        <w:rPr>
          <w:rFonts w:cs="Times New Roman"/>
          <w:szCs w:val="24"/>
        </w:rPr>
      </w:pPr>
      <w:r>
        <w:fldChar w:fldCharType="end"/>
      </w:r>
      <w:bookmarkStart w:id="13" w:name="_GoBack"/>
      <w:bookmarkEnd w:id="13"/>
    </w:p>
    <w:p w14:paraId="6DC2F0A2" w14:textId="77777777" w:rsidR="00DC5168" w:rsidRPr="00956B23" w:rsidRDefault="00DC5168" w:rsidP="004B0D82">
      <w:pPr>
        <w:rPr>
          <w:rFonts w:eastAsia="SimSun" w:cs="Times New Roman"/>
          <w:b/>
          <w:bCs/>
          <w:szCs w:val="24"/>
        </w:rPr>
      </w:pPr>
      <w:bookmarkStart w:id="14" w:name="_Toc113777714"/>
      <w:bookmarkEnd w:id="14"/>
      <w:r w:rsidRPr="00956B23">
        <w:rPr>
          <w:rFonts w:cs="Times New Roman"/>
          <w:b/>
          <w:bCs/>
          <w:szCs w:val="24"/>
        </w:rPr>
        <w:br w:type="page"/>
      </w:r>
    </w:p>
    <w:p w14:paraId="6A966299" w14:textId="0F62E57F" w:rsidR="00DC5168" w:rsidRPr="00956B23" w:rsidRDefault="00DC5168" w:rsidP="00747CE5">
      <w:pPr>
        <w:pStyle w:val="Heading1"/>
      </w:pPr>
      <w:bookmarkStart w:id="15" w:name="_Toc147767067"/>
      <w:r w:rsidRPr="00956B23">
        <w:lastRenderedPageBreak/>
        <w:t xml:space="preserve">LIST OF </w:t>
      </w:r>
      <w:r w:rsidR="00747CE5">
        <w:t>TABLES</w:t>
      </w:r>
      <w:bookmarkEnd w:id="15"/>
    </w:p>
    <w:p w14:paraId="2F4803E3" w14:textId="77777777" w:rsidR="00F9794D" w:rsidRDefault="00747CE5">
      <w:pPr>
        <w:pStyle w:val="TableofFigures"/>
        <w:tabs>
          <w:tab w:val="right" w:leader="dot" w:pos="8210"/>
        </w:tabs>
        <w:rPr>
          <w:rFonts w:asciiTheme="minorHAnsi" w:eastAsiaTheme="minorEastAsia" w:hAnsiTheme="minorHAnsi" w:cstheme="minorBidi"/>
          <w:noProof/>
          <w:sz w:val="22"/>
        </w:rPr>
      </w:pPr>
      <w:r>
        <w:rPr>
          <w:rFonts w:cs="Times New Roman"/>
          <w:b/>
          <w:bCs/>
          <w:szCs w:val="24"/>
        </w:rPr>
        <w:fldChar w:fldCharType="begin"/>
      </w:r>
      <w:r>
        <w:rPr>
          <w:rFonts w:cs="Times New Roman"/>
          <w:b/>
          <w:bCs/>
          <w:szCs w:val="24"/>
        </w:rPr>
        <w:instrText xml:space="preserve"> TOC \h \z \t "My Tables" \c </w:instrText>
      </w:r>
      <w:r>
        <w:rPr>
          <w:rFonts w:cs="Times New Roman"/>
          <w:b/>
          <w:bCs/>
          <w:szCs w:val="24"/>
        </w:rPr>
        <w:fldChar w:fldCharType="separate"/>
      </w:r>
      <w:hyperlink w:anchor="_Toc147766840" w:history="1">
        <w:r w:rsidR="00F9794D" w:rsidRPr="0001216C">
          <w:rPr>
            <w:rStyle w:val="Hyperlink"/>
            <w:noProof/>
          </w:rPr>
          <w:t>Table 4.1: Age of Respondents at Chamaguha Ward</w:t>
        </w:r>
        <w:r w:rsidR="00F9794D">
          <w:rPr>
            <w:noProof/>
            <w:webHidden/>
          </w:rPr>
          <w:tab/>
        </w:r>
        <w:r w:rsidR="00F9794D">
          <w:rPr>
            <w:noProof/>
            <w:webHidden/>
          </w:rPr>
          <w:fldChar w:fldCharType="begin"/>
        </w:r>
        <w:r w:rsidR="00F9794D">
          <w:rPr>
            <w:noProof/>
            <w:webHidden/>
          </w:rPr>
          <w:instrText xml:space="preserve"> PAGEREF _Toc147766840 \h </w:instrText>
        </w:r>
        <w:r w:rsidR="00F9794D">
          <w:rPr>
            <w:noProof/>
            <w:webHidden/>
          </w:rPr>
        </w:r>
        <w:r w:rsidR="00F9794D">
          <w:rPr>
            <w:noProof/>
            <w:webHidden/>
          </w:rPr>
          <w:fldChar w:fldCharType="separate"/>
        </w:r>
        <w:r w:rsidR="00061E3E">
          <w:rPr>
            <w:noProof/>
            <w:webHidden/>
          </w:rPr>
          <w:t>26</w:t>
        </w:r>
        <w:r w:rsidR="00F9794D">
          <w:rPr>
            <w:noProof/>
            <w:webHidden/>
          </w:rPr>
          <w:fldChar w:fldCharType="end"/>
        </w:r>
      </w:hyperlink>
    </w:p>
    <w:p w14:paraId="78C9E125" w14:textId="77777777" w:rsidR="00F9794D" w:rsidRDefault="009D2FA8">
      <w:pPr>
        <w:pStyle w:val="TableofFigures"/>
        <w:tabs>
          <w:tab w:val="right" w:leader="dot" w:pos="8210"/>
        </w:tabs>
        <w:rPr>
          <w:rFonts w:asciiTheme="minorHAnsi" w:eastAsiaTheme="minorEastAsia" w:hAnsiTheme="minorHAnsi" w:cstheme="minorBidi"/>
          <w:noProof/>
          <w:sz w:val="22"/>
        </w:rPr>
      </w:pPr>
      <w:hyperlink w:anchor="_Toc147766841" w:history="1">
        <w:r w:rsidR="00F9794D" w:rsidRPr="0001216C">
          <w:rPr>
            <w:rStyle w:val="Hyperlink"/>
            <w:noProof/>
          </w:rPr>
          <w:t>Table 4.2: Marital Status of Respondents</w:t>
        </w:r>
        <w:r w:rsidR="00F9794D">
          <w:rPr>
            <w:noProof/>
            <w:webHidden/>
          </w:rPr>
          <w:tab/>
        </w:r>
        <w:r w:rsidR="00F9794D">
          <w:rPr>
            <w:noProof/>
            <w:webHidden/>
          </w:rPr>
          <w:fldChar w:fldCharType="begin"/>
        </w:r>
        <w:r w:rsidR="00F9794D">
          <w:rPr>
            <w:noProof/>
            <w:webHidden/>
          </w:rPr>
          <w:instrText xml:space="preserve"> PAGEREF _Toc147766841 \h </w:instrText>
        </w:r>
        <w:r w:rsidR="00F9794D">
          <w:rPr>
            <w:noProof/>
            <w:webHidden/>
          </w:rPr>
        </w:r>
        <w:r w:rsidR="00F9794D">
          <w:rPr>
            <w:noProof/>
            <w:webHidden/>
          </w:rPr>
          <w:fldChar w:fldCharType="separate"/>
        </w:r>
        <w:r w:rsidR="00061E3E">
          <w:rPr>
            <w:noProof/>
            <w:webHidden/>
          </w:rPr>
          <w:t>27</w:t>
        </w:r>
        <w:r w:rsidR="00F9794D">
          <w:rPr>
            <w:noProof/>
            <w:webHidden/>
          </w:rPr>
          <w:fldChar w:fldCharType="end"/>
        </w:r>
      </w:hyperlink>
    </w:p>
    <w:p w14:paraId="73CF45CB" w14:textId="77777777" w:rsidR="00F9794D" w:rsidRDefault="009D2FA8">
      <w:pPr>
        <w:pStyle w:val="TableofFigures"/>
        <w:tabs>
          <w:tab w:val="right" w:leader="dot" w:pos="8210"/>
        </w:tabs>
        <w:rPr>
          <w:rFonts w:asciiTheme="minorHAnsi" w:eastAsiaTheme="minorEastAsia" w:hAnsiTheme="minorHAnsi" w:cstheme="minorBidi"/>
          <w:noProof/>
          <w:sz w:val="22"/>
        </w:rPr>
      </w:pPr>
      <w:hyperlink w:anchor="_Toc147766842" w:history="1">
        <w:r w:rsidR="00F9794D" w:rsidRPr="0001216C">
          <w:rPr>
            <w:rStyle w:val="Hyperlink"/>
            <w:noProof/>
          </w:rPr>
          <w:t>Table 4.3: Sex of Respondents</w:t>
        </w:r>
        <w:r w:rsidR="00F9794D">
          <w:rPr>
            <w:noProof/>
            <w:webHidden/>
          </w:rPr>
          <w:tab/>
        </w:r>
        <w:r w:rsidR="00F9794D">
          <w:rPr>
            <w:noProof/>
            <w:webHidden/>
          </w:rPr>
          <w:fldChar w:fldCharType="begin"/>
        </w:r>
        <w:r w:rsidR="00F9794D">
          <w:rPr>
            <w:noProof/>
            <w:webHidden/>
          </w:rPr>
          <w:instrText xml:space="preserve"> PAGEREF _Toc147766842 \h </w:instrText>
        </w:r>
        <w:r w:rsidR="00F9794D">
          <w:rPr>
            <w:noProof/>
            <w:webHidden/>
          </w:rPr>
        </w:r>
        <w:r w:rsidR="00F9794D">
          <w:rPr>
            <w:noProof/>
            <w:webHidden/>
          </w:rPr>
          <w:fldChar w:fldCharType="separate"/>
        </w:r>
        <w:r w:rsidR="00061E3E">
          <w:rPr>
            <w:noProof/>
            <w:webHidden/>
          </w:rPr>
          <w:t>27</w:t>
        </w:r>
        <w:r w:rsidR="00F9794D">
          <w:rPr>
            <w:noProof/>
            <w:webHidden/>
          </w:rPr>
          <w:fldChar w:fldCharType="end"/>
        </w:r>
      </w:hyperlink>
    </w:p>
    <w:p w14:paraId="71B5789A" w14:textId="77777777" w:rsidR="00F9794D" w:rsidRDefault="009D2FA8">
      <w:pPr>
        <w:pStyle w:val="TableofFigures"/>
        <w:tabs>
          <w:tab w:val="right" w:leader="dot" w:pos="8210"/>
        </w:tabs>
        <w:rPr>
          <w:rFonts w:asciiTheme="minorHAnsi" w:eastAsiaTheme="minorEastAsia" w:hAnsiTheme="minorHAnsi" w:cstheme="minorBidi"/>
          <w:noProof/>
          <w:sz w:val="22"/>
        </w:rPr>
      </w:pPr>
      <w:hyperlink w:anchor="_Toc147766843" w:history="1">
        <w:r w:rsidR="00F9794D" w:rsidRPr="0001216C">
          <w:rPr>
            <w:rStyle w:val="Hyperlink"/>
            <w:noProof/>
          </w:rPr>
          <w:t>Table 4.4: Education Level</w:t>
        </w:r>
        <w:r w:rsidR="00F9794D">
          <w:rPr>
            <w:noProof/>
            <w:webHidden/>
          </w:rPr>
          <w:tab/>
        </w:r>
        <w:r w:rsidR="00F9794D">
          <w:rPr>
            <w:noProof/>
            <w:webHidden/>
          </w:rPr>
          <w:fldChar w:fldCharType="begin"/>
        </w:r>
        <w:r w:rsidR="00F9794D">
          <w:rPr>
            <w:noProof/>
            <w:webHidden/>
          </w:rPr>
          <w:instrText xml:space="preserve"> PAGEREF _Toc147766843 \h </w:instrText>
        </w:r>
        <w:r w:rsidR="00F9794D">
          <w:rPr>
            <w:noProof/>
            <w:webHidden/>
          </w:rPr>
        </w:r>
        <w:r w:rsidR="00F9794D">
          <w:rPr>
            <w:noProof/>
            <w:webHidden/>
          </w:rPr>
          <w:fldChar w:fldCharType="separate"/>
        </w:r>
        <w:r w:rsidR="00061E3E">
          <w:rPr>
            <w:noProof/>
            <w:webHidden/>
          </w:rPr>
          <w:t>28</w:t>
        </w:r>
        <w:r w:rsidR="00F9794D">
          <w:rPr>
            <w:noProof/>
            <w:webHidden/>
          </w:rPr>
          <w:fldChar w:fldCharType="end"/>
        </w:r>
      </w:hyperlink>
    </w:p>
    <w:p w14:paraId="59E08F86" w14:textId="77777777" w:rsidR="00F9794D" w:rsidRDefault="009D2FA8">
      <w:pPr>
        <w:pStyle w:val="TableofFigures"/>
        <w:tabs>
          <w:tab w:val="right" w:leader="dot" w:pos="8210"/>
        </w:tabs>
        <w:rPr>
          <w:rFonts w:asciiTheme="minorHAnsi" w:eastAsiaTheme="minorEastAsia" w:hAnsiTheme="minorHAnsi" w:cstheme="minorBidi"/>
          <w:noProof/>
          <w:sz w:val="22"/>
        </w:rPr>
      </w:pPr>
      <w:hyperlink w:anchor="_Toc147766844" w:history="1">
        <w:r w:rsidR="00F9794D" w:rsidRPr="0001216C">
          <w:rPr>
            <w:rStyle w:val="Hyperlink"/>
            <w:noProof/>
          </w:rPr>
          <w:t>Table 4.5: Respondent’s Occupation</w:t>
        </w:r>
        <w:r w:rsidR="00F9794D">
          <w:rPr>
            <w:noProof/>
            <w:webHidden/>
          </w:rPr>
          <w:tab/>
        </w:r>
        <w:r w:rsidR="00F9794D">
          <w:rPr>
            <w:noProof/>
            <w:webHidden/>
          </w:rPr>
          <w:fldChar w:fldCharType="begin"/>
        </w:r>
        <w:r w:rsidR="00F9794D">
          <w:rPr>
            <w:noProof/>
            <w:webHidden/>
          </w:rPr>
          <w:instrText xml:space="preserve"> PAGEREF _Toc147766844 \h </w:instrText>
        </w:r>
        <w:r w:rsidR="00F9794D">
          <w:rPr>
            <w:noProof/>
            <w:webHidden/>
          </w:rPr>
        </w:r>
        <w:r w:rsidR="00F9794D">
          <w:rPr>
            <w:noProof/>
            <w:webHidden/>
          </w:rPr>
          <w:fldChar w:fldCharType="separate"/>
        </w:r>
        <w:r w:rsidR="00061E3E">
          <w:rPr>
            <w:noProof/>
            <w:webHidden/>
          </w:rPr>
          <w:t>29</w:t>
        </w:r>
        <w:r w:rsidR="00F9794D">
          <w:rPr>
            <w:noProof/>
            <w:webHidden/>
          </w:rPr>
          <w:fldChar w:fldCharType="end"/>
        </w:r>
      </w:hyperlink>
    </w:p>
    <w:p w14:paraId="16EEF0F5" w14:textId="77777777" w:rsidR="00F9794D" w:rsidRDefault="009D2FA8">
      <w:pPr>
        <w:pStyle w:val="TableofFigures"/>
        <w:tabs>
          <w:tab w:val="right" w:leader="dot" w:pos="8210"/>
        </w:tabs>
        <w:rPr>
          <w:rFonts w:asciiTheme="minorHAnsi" w:eastAsiaTheme="minorEastAsia" w:hAnsiTheme="minorHAnsi" w:cstheme="minorBidi"/>
          <w:noProof/>
          <w:sz w:val="22"/>
        </w:rPr>
      </w:pPr>
      <w:hyperlink w:anchor="_Toc147766845" w:history="1">
        <w:r w:rsidR="00F9794D" w:rsidRPr="0001216C">
          <w:rPr>
            <w:rStyle w:val="Hyperlink"/>
            <w:noProof/>
          </w:rPr>
          <w:t>Table 4.6: Involved in Crop Cultivation for Past Three Years</w:t>
        </w:r>
        <w:r w:rsidR="00F9794D">
          <w:rPr>
            <w:noProof/>
            <w:webHidden/>
          </w:rPr>
          <w:tab/>
        </w:r>
        <w:r w:rsidR="00F9794D">
          <w:rPr>
            <w:noProof/>
            <w:webHidden/>
          </w:rPr>
          <w:fldChar w:fldCharType="begin"/>
        </w:r>
        <w:r w:rsidR="00F9794D">
          <w:rPr>
            <w:noProof/>
            <w:webHidden/>
          </w:rPr>
          <w:instrText xml:space="preserve"> PAGEREF _Toc147766845 \h </w:instrText>
        </w:r>
        <w:r w:rsidR="00F9794D">
          <w:rPr>
            <w:noProof/>
            <w:webHidden/>
          </w:rPr>
        </w:r>
        <w:r w:rsidR="00F9794D">
          <w:rPr>
            <w:noProof/>
            <w:webHidden/>
          </w:rPr>
          <w:fldChar w:fldCharType="separate"/>
        </w:r>
        <w:r w:rsidR="00061E3E">
          <w:rPr>
            <w:noProof/>
            <w:webHidden/>
          </w:rPr>
          <w:t>30</w:t>
        </w:r>
        <w:r w:rsidR="00F9794D">
          <w:rPr>
            <w:noProof/>
            <w:webHidden/>
          </w:rPr>
          <w:fldChar w:fldCharType="end"/>
        </w:r>
      </w:hyperlink>
    </w:p>
    <w:p w14:paraId="679EA258" w14:textId="77777777" w:rsidR="00F9794D" w:rsidRDefault="009D2FA8">
      <w:pPr>
        <w:pStyle w:val="TableofFigures"/>
        <w:tabs>
          <w:tab w:val="right" w:leader="dot" w:pos="8210"/>
        </w:tabs>
        <w:rPr>
          <w:rFonts w:asciiTheme="minorHAnsi" w:eastAsiaTheme="minorEastAsia" w:hAnsiTheme="minorHAnsi" w:cstheme="minorBidi"/>
          <w:noProof/>
          <w:sz w:val="22"/>
        </w:rPr>
      </w:pPr>
      <w:hyperlink w:anchor="_Toc147766846" w:history="1">
        <w:r w:rsidR="00F9794D" w:rsidRPr="0001216C">
          <w:rPr>
            <w:rStyle w:val="Hyperlink"/>
            <w:noProof/>
          </w:rPr>
          <w:t>Table 4.7: Average Hector Cultivated by Beneficiaries from 2019 to 2021</w:t>
        </w:r>
        <w:r w:rsidR="00F9794D">
          <w:rPr>
            <w:noProof/>
            <w:webHidden/>
          </w:rPr>
          <w:tab/>
        </w:r>
        <w:r w:rsidR="00F9794D">
          <w:rPr>
            <w:noProof/>
            <w:webHidden/>
          </w:rPr>
          <w:fldChar w:fldCharType="begin"/>
        </w:r>
        <w:r w:rsidR="00F9794D">
          <w:rPr>
            <w:noProof/>
            <w:webHidden/>
          </w:rPr>
          <w:instrText xml:space="preserve"> PAGEREF _Toc147766846 \h </w:instrText>
        </w:r>
        <w:r w:rsidR="00F9794D">
          <w:rPr>
            <w:noProof/>
            <w:webHidden/>
          </w:rPr>
        </w:r>
        <w:r w:rsidR="00F9794D">
          <w:rPr>
            <w:noProof/>
            <w:webHidden/>
          </w:rPr>
          <w:fldChar w:fldCharType="separate"/>
        </w:r>
        <w:r w:rsidR="00061E3E">
          <w:rPr>
            <w:noProof/>
            <w:webHidden/>
          </w:rPr>
          <w:t>30</w:t>
        </w:r>
        <w:r w:rsidR="00F9794D">
          <w:rPr>
            <w:noProof/>
            <w:webHidden/>
          </w:rPr>
          <w:fldChar w:fldCharType="end"/>
        </w:r>
      </w:hyperlink>
    </w:p>
    <w:p w14:paraId="4BC704C7" w14:textId="77777777" w:rsidR="00F9794D" w:rsidRDefault="009D2FA8">
      <w:pPr>
        <w:pStyle w:val="TableofFigures"/>
        <w:tabs>
          <w:tab w:val="right" w:leader="dot" w:pos="8210"/>
        </w:tabs>
        <w:rPr>
          <w:rFonts w:asciiTheme="minorHAnsi" w:eastAsiaTheme="minorEastAsia" w:hAnsiTheme="minorHAnsi" w:cstheme="minorBidi"/>
          <w:noProof/>
          <w:sz w:val="22"/>
        </w:rPr>
      </w:pPr>
      <w:hyperlink w:anchor="_Toc147766847" w:history="1">
        <w:r w:rsidR="00F9794D" w:rsidRPr="0001216C">
          <w:rPr>
            <w:rStyle w:val="Hyperlink"/>
            <w:noProof/>
          </w:rPr>
          <w:t>Table 4.8: Number of Sacks Harvested by Beneficiaries at Chamaguha Ward from 2019 - 2021</w:t>
        </w:r>
        <w:r w:rsidR="00F9794D">
          <w:rPr>
            <w:noProof/>
            <w:webHidden/>
          </w:rPr>
          <w:tab/>
        </w:r>
        <w:r w:rsidR="00F9794D">
          <w:rPr>
            <w:noProof/>
            <w:webHidden/>
          </w:rPr>
          <w:fldChar w:fldCharType="begin"/>
        </w:r>
        <w:r w:rsidR="00F9794D">
          <w:rPr>
            <w:noProof/>
            <w:webHidden/>
          </w:rPr>
          <w:instrText xml:space="preserve"> PAGEREF _Toc147766847 \h </w:instrText>
        </w:r>
        <w:r w:rsidR="00F9794D">
          <w:rPr>
            <w:noProof/>
            <w:webHidden/>
          </w:rPr>
        </w:r>
        <w:r w:rsidR="00F9794D">
          <w:rPr>
            <w:noProof/>
            <w:webHidden/>
          </w:rPr>
          <w:fldChar w:fldCharType="separate"/>
        </w:r>
        <w:r w:rsidR="00061E3E">
          <w:rPr>
            <w:noProof/>
            <w:webHidden/>
          </w:rPr>
          <w:t>31</w:t>
        </w:r>
        <w:r w:rsidR="00F9794D">
          <w:rPr>
            <w:noProof/>
            <w:webHidden/>
          </w:rPr>
          <w:fldChar w:fldCharType="end"/>
        </w:r>
      </w:hyperlink>
    </w:p>
    <w:p w14:paraId="2D0F14F8" w14:textId="77777777" w:rsidR="00F9794D" w:rsidRDefault="009D2FA8">
      <w:pPr>
        <w:pStyle w:val="TableofFigures"/>
        <w:tabs>
          <w:tab w:val="right" w:leader="dot" w:pos="8210"/>
        </w:tabs>
        <w:rPr>
          <w:rFonts w:asciiTheme="minorHAnsi" w:eastAsiaTheme="minorEastAsia" w:hAnsiTheme="minorHAnsi" w:cstheme="minorBidi"/>
          <w:noProof/>
          <w:sz w:val="22"/>
        </w:rPr>
      </w:pPr>
      <w:hyperlink w:anchor="_Toc147766848" w:history="1">
        <w:r w:rsidR="00F9794D" w:rsidRPr="0001216C">
          <w:rPr>
            <w:rStyle w:val="Hyperlink"/>
            <w:noProof/>
          </w:rPr>
          <w:t>Table 4.9: Livestock Owned by Beneficiaries under TASAF III Cash Transfer at Chamaguha</w:t>
        </w:r>
        <w:r w:rsidR="00F9794D">
          <w:rPr>
            <w:noProof/>
            <w:webHidden/>
          </w:rPr>
          <w:tab/>
        </w:r>
        <w:r w:rsidR="00F9794D">
          <w:rPr>
            <w:noProof/>
            <w:webHidden/>
          </w:rPr>
          <w:fldChar w:fldCharType="begin"/>
        </w:r>
        <w:r w:rsidR="00F9794D">
          <w:rPr>
            <w:noProof/>
            <w:webHidden/>
          </w:rPr>
          <w:instrText xml:space="preserve"> PAGEREF _Toc147766848 \h </w:instrText>
        </w:r>
        <w:r w:rsidR="00F9794D">
          <w:rPr>
            <w:noProof/>
            <w:webHidden/>
          </w:rPr>
        </w:r>
        <w:r w:rsidR="00F9794D">
          <w:rPr>
            <w:noProof/>
            <w:webHidden/>
          </w:rPr>
          <w:fldChar w:fldCharType="separate"/>
        </w:r>
        <w:r w:rsidR="00061E3E">
          <w:rPr>
            <w:noProof/>
            <w:webHidden/>
          </w:rPr>
          <w:t>32</w:t>
        </w:r>
        <w:r w:rsidR="00F9794D">
          <w:rPr>
            <w:noProof/>
            <w:webHidden/>
          </w:rPr>
          <w:fldChar w:fldCharType="end"/>
        </w:r>
      </w:hyperlink>
    </w:p>
    <w:p w14:paraId="36A43D4B" w14:textId="77777777" w:rsidR="00F9794D" w:rsidRDefault="009D2FA8">
      <w:pPr>
        <w:pStyle w:val="TableofFigures"/>
        <w:tabs>
          <w:tab w:val="right" w:leader="dot" w:pos="8210"/>
        </w:tabs>
        <w:rPr>
          <w:rFonts w:asciiTheme="minorHAnsi" w:eastAsiaTheme="minorEastAsia" w:hAnsiTheme="minorHAnsi" w:cstheme="minorBidi"/>
          <w:noProof/>
          <w:sz w:val="22"/>
        </w:rPr>
      </w:pPr>
      <w:hyperlink w:anchor="_Toc147766849" w:history="1">
        <w:r w:rsidR="00F9794D" w:rsidRPr="0001216C">
          <w:rPr>
            <w:rStyle w:val="Hyperlink"/>
            <w:noProof/>
          </w:rPr>
          <w:t>Table 4.10: Contribution of TASAF III Training on Improving Livestock Production at Chamaguha</w:t>
        </w:r>
        <w:r w:rsidR="00F9794D">
          <w:rPr>
            <w:noProof/>
            <w:webHidden/>
          </w:rPr>
          <w:tab/>
        </w:r>
        <w:r w:rsidR="00F9794D">
          <w:rPr>
            <w:noProof/>
            <w:webHidden/>
          </w:rPr>
          <w:fldChar w:fldCharType="begin"/>
        </w:r>
        <w:r w:rsidR="00F9794D">
          <w:rPr>
            <w:noProof/>
            <w:webHidden/>
          </w:rPr>
          <w:instrText xml:space="preserve"> PAGEREF _Toc147766849 \h </w:instrText>
        </w:r>
        <w:r w:rsidR="00F9794D">
          <w:rPr>
            <w:noProof/>
            <w:webHidden/>
          </w:rPr>
        </w:r>
        <w:r w:rsidR="00F9794D">
          <w:rPr>
            <w:noProof/>
            <w:webHidden/>
          </w:rPr>
          <w:fldChar w:fldCharType="separate"/>
        </w:r>
        <w:r w:rsidR="00061E3E">
          <w:rPr>
            <w:noProof/>
            <w:webHidden/>
          </w:rPr>
          <w:t>33</w:t>
        </w:r>
        <w:r w:rsidR="00F9794D">
          <w:rPr>
            <w:noProof/>
            <w:webHidden/>
          </w:rPr>
          <w:fldChar w:fldCharType="end"/>
        </w:r>
      </w:hyperlink>
    </w:p>
    <w:p w14:paraId="55D03FDC" w14:textId="77777777" w:rsidR="00F9794D" w:rsidRDefault="009D2FA8">
      <w:pPr>
        <w:pStyle w:val="TableofFigures"/>
        <w:tabs>
          <w:tab w:val="right" w:leader="dot" w:pos="8210"/>
        </w:tabs>
        <w:rPr>
          <w:rFonts w:asciiTheme="minorHAnsi" w:eastAsiaTheme="minorEastAsia" w:hAnsiTheme="minorHAnsi" w:cstheme="minorBidi"/>
          <w:noProof/>
          <w:sz w:val="22"/>
        </w:rPr>
      </w:pPr>
      <w:hyperlink w:anchor="_Toc147766850" w:history="1">
        <w:r w:rsidR="00F9794D" w:rsidRPr="0001216C">
          <w:rPr>
            <w:rStyle w:val="Hyperlink"/>
            <w:noProof/>
          </w:rPr>
          <w:t>Table 4.11: Level of Livestock Production at Chamaguha Ward under TASAF CCT</w:t>
        </w:r>
        <w:r w:rsidR="00F9794D">
          <w:rPr>
            <w:noProof/>
            <w:webHidden/>
          </w:rPr>
          <w:tab/>
        </w:r>
        <w:r w:rsidR="00F9794D">
          <w:rPr>
            <w:noProof/>
            <w:webHidden/>
          </w:rPr>
          <w:fldChar w:fldCharType="begin"/>
        </w:r>
        <w:r w:rsidR="00F9794D">
          <w:rPr>
            <w:noProof/>
            <w:webHidden/>
          </w:rPr>
          <w:instrText xml:space="preserve"> PAGEREF _Toc147766850 \h </w:instrText>
        </w:r>
        <w:r w:rsidR="00F9794D">
          <w:rPr>
            <w:noProof/>
            <w:webHidden/>
          </w:rPr>
        </w:r>
        <w:r w:rsidR="00F9794D">
          <w:rPr>
            <w:noProof/>
            <w:webHidden/>
          </w:rPr>
          <w:fldChar w:fldCharType="separate"/>
        </w:r>
        <w:r w:rsidR="00061E3E">
          <w:rPr>
            <w:noProof/>
            <w:webHidden/>
          </w:rPr>
          <w:t>33</w:t>
        </w:r>
        <w:r w:rsidR="00F9794D">
          <w:rPr>
            <w:noProof/>
            <w:webHidden/>
          </w:rPr>
          <w:fldChar w:fldCharType="end"/>
        </w:r>
      </w:hyperlink>
    </w:p>
    <w:p w14:paraId="312EBE0E" w14:textId="77777777" w:rsidR="00F9794D" w:rsidRDefault="009D2FA8">
      <w:pPr>
        <w:pStyle w:val="TableofFigures"/>
        <w:tabs>
          <w:tab w:val="right" w:leader="dot" w:pos="8210"/>
        </w:tabs>
        <w:rPr>
          <w:rFonts w:asciiTheme="minorHAnsi" w:eastAsiaTheme="minorEastAsia" w:hAnsiTheme="minorHAnsi" w:cstheme="minorBidi"/>
          <w:noProof/>
          <w:sz w:val="22"/>
        </w:rPr>
      </w:pPr>
      <w:hyperlink w:anchor="_Toc147766851" w:history="1">
        <w:r w:rsidR="00F9794D" w:rsidRPr="0001216C">
          <w:rPr>
            <w:rStyle w:val="Hyperlink"/>
            <w:noProof/>
          </w:rPr>
          <w:t>Table 4.12: Level of Access to Asset Ownership</w:t>
        </w:r>
        <w:r w:rsidR="00F9794D">
          <w:rPr>
            <w:noProof/>
            <w:webHidden/>
          </w:rPr>
          <w:tab/>
        </w:r>
        <w:r w:rsidR="00F9794D">
          <w:rPr>
            <w:noProof/>
            <w:webHidden/>
          </w:rPr>
          <w:fldChar w:fldCharType="begin"/>
        </w:r>
        <w:r w:rsidR="00F9794D">
          <w:rPr>
            <w:noProof/>
            <w:webHidden/>
          </w:rPr>
          <w:instrText xml:space="preserve"> PAGEREF _Toc147766851 \h </w:instrText>
        </w:r>
        <w:r w:rsidR="00F9794D">
          <w:rPr>
            <w:noProof/>
            <w:webHidden/>
          </w:rPr>
        </w:r>
        <w:r w:rsidR="00F9794D">
          <w:rPr>
            <w:noProof/>
            <w:webHidden/>
          </w:rPr>
          <w:fldChar w:fldCharType="separate"/>
        </w:r>
        <w:r w:rsidR="00061E3E">
          <w:rPr>
            <w:noProof/>
            <w:webHidden/>
          </w:rPr>
          <w:t>35</w:t>
        </w:r>
        <w:r w:rsidR="00F9794D">
          <w:rPr>
            <w:noProof/>
            <w:webHidden/>
          </w:rPr>
          <w:fldChar w:fldCharType="end"/>
        </w:r>
      </w:hyperlink>
    </w:p>
    <w:p w14:paraId="693DDE79" w14:textId="77777777" w:rsidR="00F9794D" w:rsidRDefault="009D2FA8">
      <w:pPr>
        <w:pStyle w:val="TableofFigures"/>
        <w:tabs>
          <w:tab w:val="right" w:leader="dot" w:pos="8210"/>
        </w:tabs>
        <w:rPr>
          <w:rFonts w:asciiTheme="minorHAnsi" w:eastAsiaTheme="minorEastAsia" w:hAnsiTheme="minorHAnsi" w:cstheme="minorBidi"/>
          <w:noProof/>
          <w:sz w:val="22"/>
        </w:rPr>
      </w:pPr>
      <w:hyperlink w:anchor="_Toc147766852" w:history="1">
        <w:r w:rsidR="00F9794D" w:rsidRPr="0001216C">
          <w:rPr>
            <w:rStyle w:val="Hyperlink"/>
            <w:noProof/>
          </w:rPr>
          <w:t>Table 4.13: Beneficiaries of TASAF III Access to Assets Ownership</w:t>
        </w:r>
        <w:r w:rsidR="00F9794D">
          <w:rPr>
            <w:noProof/>
            <w:webHidden/>
          </w:rPr>
          <w:tab/>
        </w:r>
        <w:r w:rsidR="00F9794D">
          <w:rPr>
            <w:noProof/>
            <w:webHidden/>
          </w:rPr>
          <w:fldChar w:fldCharType="begin"/>
        </w:r>
        <w:r w:rsidR="00F9794D">
          <w:rPr>
            <w:noProof/>
            <w:webHidden/>
          </w:rPr>
          <w:instrText xml:space="preserve"> PAGEREF _Toc147766852 \h </w:instrText>
        </w:r>
        <w:r w:rsidR="00F9794D">
          <w:rPr>
            <w:noProof/>
            <w:webHidden/>
          </w:rPr>
        </w:r>
        <w:r w:rsidR="00F9794D">
          <w:rPr>
            <w:noProof/>
            <w:webHidden/>
          </w:rPr>
          <w:fldChar w:fldCharType="separate"/>
        </w:r>
        <w:r w:rsidR="00061E3E">
          <w:rPr>
            <w:noProof/>
            <w:webHidden/>
          </w:rPr>
          <w:t>35</w:t>
        </w:r>
        <w:r w:rsidR="00F9794D">
          <w:rPr>
            <w:noProof/>
            <w:webHidden/>
          </w:rPr>
          <w:fldChar w:fldCharType="end"/>
        </w:r>
      </w:hyperlink>
    </w:p>
    <w:p w14:paraId="058CBB6D" w14:textId="77777777" w:rsidR="00F9794D" w:rsidRDefault="009D2FA8">
      <w:pPr>
        <w:pStyle w:val="TableofFigures"/>
        <w:tabs>
          <w:tab w:val="right" w:leader="dot" w:pos="8210"/>
        </w:tabs>
        <w:rPr>
          <w:rFonts w:asciiTheme="minorHAnsi" w:eastAsiaTheme="minorEastAsia" w:hAnsiTheme="minorHAnsi" w:cstheme="minorBidi"/>
          <w:noProof/>
          <w:sz w:val="22"/>
        </w:rPr>
      </w:pPr>
      <w:hyperlink w:anchor="_Toc147766853" w:history="1">
        <w:r w:rsidR="00F9794D" w:rsidRPr="0001216C">
          <w:rPr>
            <w:rStyle w:val="Hyperlink"/>
            <w:noProof/>
          </w:rPr>
          <w:t>Table 4.14: Mean Annual Income of TASAF Beneficiaries at Chamaguha Ward</w:t>
        </w:r>
        <w:r w:rsidR="00F9794D">
          <w:rPr>
            <w:noProof/>
            <w:webHidden/>
          </w:rPr>
          <w:tab/>
        </w:r>
        <w:r w:rsidR="00F9794D">
          <w:rPr>
            <w:noProof/>
            <w:webHidden/>
          </w:rPr>
          <w:fldChar w:fldCharType="begin"/>
        </w:r>
        <w:r w:rsidR="00F9794D">
          <w:rPr>
            <w:noProof/>
            <w:webHidden/>
          </w:rPr>
          <w:instrText xml:space="preserve"> PAGEREF _Toc147766853 \h </w:instrText>
        </w:r>
        <w:r w:rsidR="00F9794D">
          <w:rPr>
            <w:noProof/>
            <w:webHidden/>
          </w:rPr>
        </w:r>
        <w:r w:rsidR="00F9794D">
          <w:rPr>
            <w:noProof/>
            <w:webHidden/>
          </w:rPr>
          <w:fldChar w:fldCharType="separate"/>
        </w:r>
        <w:r w:rsidR="00061E3E">
          <w:rPr>
            <w:noProof/>
            <w:webHidden/>
          </w:rPr>
          <w:t>36</w:t>
        </w:r>
        <w:r w:rsidR="00F9794D">
          <w:rPr>
            <w:noProof/>
            <w:webHidden/>
          </w:rPr>
          <w:fldChar w:fldCharType="end"/>
        </w:r>
      </w:hyperlink>
    </w:p>
    <w:p w14:paraId="608FDEC8" w14:textId="2E043B6D" w:rsidR="00CF5BCC" w:rsidRPr="00956B23" w:rsidRDefault="00747CE5" w:rsidP="004B0D82">
      <w:pPr>
        <w:rPr>
          <w:rFonts w:cs="Times New Roman"/>
          <w:b/>
          <w:bCs/>
          <w:szCs w:val="24"/>
        </w:rPr>
      </w:pPr>
      <w:r>
        <w:rPr>
          <w:rFonts w:cs="Times New Roman"/>
          <w:b/>
          <w:bCs/>
          <w:szCs w:val="24"/>
        </w:rPr>
        <w:fldChar w:fldCharType="end"/>
      </w:r>
    </w:p>
    <w:p w14:paraId="0A6279D9" w14:textId="77777777" w:rsidR="00DC5168" w:rsidRPr="00956B23" w:rsidRDefault="00DC5168" w:rsidP="004B0D82">
      <w:pPr>
        <w:rPr>
          <w:rFonts w:cs="Times New Roman"/>
          <w:b/>
          <w:bCs/>
          <w:szCs w:val="24"/>
        </w:rPr>
      </w:pPr>
      <w:r w:rsidRPr="00956B23">
        <w:rPr>
          <w:rFonts w:cs="Times New Roman"/>
          <w:b/>
          <w:bCs/>
          <w:szCs w:val="24"/>
        </w:rPr>
        <w:br w:type="page"/>
      </w:r>
    </w:p>
    <w:p w14:paraId="26529881" w14:textId="77777777" w:rsidR="00FD7B5E" w:rsidRDefault="00180046" w:rsidP="00FD7B5E">
      <w:pPr>
        <w:pStyle w:val="Heading1"/>
      </w:pPr>
      <w:bookmarkStart w:id="16" w:name="_Toc147767068"/>
      <w:r w:rsidRPr="00956B23">
        <w:lastRenderedPageBreak/>
        <w:t xml:space="preserve">TABLE OF </w:t>
      </w:r>
      <w:r w:rsidRPr="00747CE5">
        <w:t>FIGURE</w:t>
      </w:r>
      <w:r w:rsidR="00747CE5">
        <w:t>S</w:t>
      </w:r>
      <w:bookmarkEnd w:id="16"/>
    </w:p>
    <w:p w14:paraId="27D149BD" w14:textId="77777777" w:rsidR="00F9794D" w:rsidRDefault="00747CE5">
      <w:pPr>
        <w:pStyle w:val="TableofFigures"/>
        <w:tabs>
          <w:tab w:val="right" w:leader="dot" w:pos="8210"/>
        </w:tabs>
        <w:rPr>
          <w:rFonts w:asciiTheme="minorHAnsi" w:eastAsiaTheme="minorEastAsia" w:hAnsiTheme="minorHAnsi" w:cstheme="minorBidi"/>
          <w:noProof/>
          <w:sz w:val="22"/>
        </w:rPr>
      </w:pPr>
      <w:r>
        <w:fldChar w:fldCharType="begin"/>
      </w:r>
      <w:r>
        <w:instrText xml:space="preserve"> TOC \h \z \t "Caption" \c </w:instrText>
      </w:r>
      <w:r>
        <w:fldChar w:fldCharType="separate"/>
      </w:r>
      <w:hyperlink w:anchor="_Toc147766927" w:history="1">
        <w:r w:rsidR="00F9794D" w:rsidRPr="00470EA7">
          <w:rPr>
            <w:rStyle w:val="Hyperlink"/>
            <w:noProof/>
          </w:rPr>
          <w:t>Figure 2.1: Sustainable Livelihood Approach</w:t>
        </w:r>
        <w:r w:rsidR="00F9794D">
          <w:rPr>
            <w:noProof/>
            <w:webHidden/>
          </w:rPr>
          <w:tab/>
        </w:r>
        <w:r w:rsidR="00F9794D">
          <w:rPr>
            <w:noProof/>
            <w:webHidden/>
          </w:rPr>
          <w:fldChar w:fldCharType="begin"/>
        </w:r>
        <w:r w:rsidR="00F9794D">
          <w:rPr>
            <w:noProof/>
            <w:webHidden/>
          </w:rPr>
          <w:instrText xml:space="preserve"> PAGEREF _Toc147766927 \h </w:instrText>
        </w:r>
        <w:r w:rsidR="00F9794D">
          <w:rPr>
            <w:noProof/>
            <w:webHidden/>
          </w:rPr>
        </w:r>
        <w:r w:rsidR="00F9794D">
          <w:rPr>
            <w:noProof/>
            <w:webHidden/>
          </w:rPr>
          <w:fldChar w:fldCharType="separate"/>
        </w:r>
        <w:r w:rsidR="00061E3E">
          <w:rPr>
            <w:noProof/>
            <w:webHidden/>
          </w:rPr>
          <w:t>11</w:t>
        </w:r>
        <w:r w:rsidR="00F9794D">
          <w:rPr>
            <w:noProof/>
            <w:webHidden/>
          </w:rPr>
          <w:fldChar w:fldCharType="end"/>
        </w:r>
      </w:hyperlink>
    </w:p>
    <w:p w14:paraId="2306AEA7" w14:textId="77777777" w:rsidR="00F9794D" w:rsidRDefault="009D2FA8">
      <w:pPr>
        <w:pStyle w:val="TableofFigures"/>
        <w:tabs>
          <w:tab w:val="right" w:leader="dot" w:pos="8210"/>
        </w:tabs>
        <w:rPr>
          <w:rFonts w:asciiTheme="minorHAnsi" w:eastAsiaTheme="minorEastAsia" w:hAnsiTheme="minorHAnsi" w:cstheme="minorBidi"/>
          <w:noProof/>
          <w:sz w:val="22"/>
        </w:rPr>
      </w:pPr>
      <w:hyperlink w:anchor="_Toc147766928" w:history="1">
        <w:r w:rsidR="00F9794D" w:rsidRPr="00470EA7">
          <w:rPr>
            <w:rStyle w:val="Hyperlink"/>
            <w:noProof/>
          </w:rPr>
          <w:t>Figure 2.2: Conceptual Framework</w:t>
        </w:r>
        <w:r w:rsidR="00F9794D">
          <w:rPr>
            <w:noProof/>
            <w:webHidden/>
          </w:rPr>
          <w:tab/>
        </w:r>
        <w:r w:rsidR="00F9794D">
          <w:rPr>
            <w:noProof/>
            <w:webHidden/>
          </w:rPr>
          <w:fldChar w:fldCharType="begin"/>
        </w:r>
        <w:r w:rsidR="00F9794D">
          <w:rPr>
            <w:noProof/>
            <w:webHidden/>
          </w:rPr>
          <w:instrText xml:space="preserve"> PAGEREF _Toc147766928 \h </w:instrText>
        </w:r>
        <w:r w:rsidR="00F9794D">
          <w:rPr>
            <w:noProof/>
            <w:webHidden/>
          </w:rPr>
        </w:r>
        <w:r w:rsidR="00F9794D">
          <w:rPr>
            <w:noProof/>
            <w:webHidden/>
          </w:rPr>
          <w:fldChar w:fldCharType="separate"/>
        </w:r>
        <w:r w:rsidR="00061E3E">
          <w:rPr>
            <w:noProof/>
            <w:webHidden/>
          </w:rPr>
          <w:t>16</w:t>
        </w:r>
        <w:r w:rsidR="00F9794D">
          <w:rPr>
            <w:noProof/>
            <w:webHidden/>
          </w:rPr>
          <w:fldChar w:fldCharType="end"/>
        </w:r>
      </w:hyperlink>
    </w:p>
    <w:p w14:paraId="52671216" w14:textId="77777777" w:rsidR="00F9794D" w:rsidRDefault="009D2FA8">
      <w:pPr>
        <w:pStyle w:val="TableofFigures"/>
        <w:tabs>
          <w:tab w:val="right" w:leader="dot" w:pos="8210"/>
        </w:tabs>
        <w:rPr>
          <w:rFonts w:asciiTheme="minorHAnsi" w:eastAsiaTheme="minorEastAsia" w:hAnsiTheme="minorHAnsi" w:cstheme="minorBidi"/>
          <w:noProof/>
          <w:sz w:val="22"/>
        </w:rPr>
      </w:pPr>
      <w:hyperlink w:anchor="_Toc147766929" w:history="1">
        <w:r w:rsidR="00F9794D" w:rsidRPr="00470EA7">
          <w:rPr>
            <w:rStyle w:val="Hyperlink"/>
            <w:noProof/>
          </w:rPr>
          <w:t>Figure 4.1 Contribution of TASAF III on People's Income</w:t>
        </w:r>
        <w:r w:rsidR="00F9794D">
          <w:rPr>
            <w:noProof/>
            <w:webHidden/>
          </w:rPr>
          <w:tab/>
        </w:r>
        <w:r w:rsidR="00F9794D">
          <w:rPr>
            <w:noProof/>
            <w:webHidden/>
          </w:rPr>
          <w:fldChar w:fldCharType="begin"/>
        </w:r>
        <w:r w:rsidR="00F9794D">
          <w:rPr>
            <w:noProof/>
            <w:webHidden/>
          </w:rPr>
          <w:instrText xml:space="preserve"> PAGEREF _Toc147766929 \h </w:instrText>
        </w:r>
        <w:r w:rsidR="00F9794D">
          <w:rPr>
            <w:noProof/>
            <w:webHidden/>
          </w:rPr>
        </w:r>
        <w:r w:rsidR="00F9794D">
          <w:rPr>
            <w:noProof/>
            <w:webHidden/>
          </w:rPr>
          <w:fldChar w:fldCharType="separate"/>
        </w:r>
        <w:r w:rsidR="00061E3E">
          <w:rPr>
            <w:noProof/>
            <w:webHidden/>
          </w:rPr>
          <w:t>37</w:t>
        </w:r>
        <w:r w:rsidR="00F9794D">
          <w:rPr>
            <w:noProof/>
            <w:webHidden/>
          </w:rPr>
          <w:fldChar w:fldCharType="end"/>
        </w:r>
      </w:hyperlink>
    </w:p>
    <w:p w14:paraId="75CBE4EF" w14:textId="649ED964" w:rsidR="004B5D34" w:rsidRPr="00956B23" w:rsidRDefault="00747CE5" w:rsidP="00747CE5">
      <w:pPr>
        <w:rPr>
          <w:rFonts w:cs="Times New Roman"/>
          <w:szCs w:val="24"/>
        </w:rPr>
      </w:pPr>
      <w:r>
        <w:fldChar w:fldCharType="end"/>
      </w:r>
    </w:p>
    <w:p w14:paraId="7A9DBF62" w14:textId="141A0734" w:rsidR="00327AF9" w:rsidRDefault="004B5D34">
      <w:pPr>
        <w:spacing w:before="0" w:beforeAutospacing="0" w:after="160" w:afterAutospacing="0" w:line="259" w:lineRule="auto"/>
        <w:jc w:val="left"/>
        <w:rPr>
          <w:rFonts w:cs="Times New Roman"/>
          <w:b/>
          <w:szCs w:val="24"/>
        </w:rPr>
      </w:pPr>
      <w:r w:rsidRPr="00956B23">
        <w:rPr>
          <w:rFonts w:cs="Times New Roman"/>
          <w:b/>
          <w:szCs w:val="24"/>
        </w:rPr>
        <w:br w:type="page"/>
      </w:r>
    </w:p>
    <w:p w14:paraId="1E1ABB6F" w14:textId="3537EA3B" w:rsidR="00E201A2" w:rsidRDefault="00327AF9" w:rsidP="00327AF9">
      <w:pPr>
        <w:pStyle w:val="Heading1"/>
      </w:pPr>
      <w:bookmarkStart w:id="17" w:name="_Toc147767069"/>
      <w:r>
        <w:lastRenderedPageBreak/>
        <w:t>LIST OF ACRONYMS AND ABBREVIATIONS</w:t>
      </w:r>
      <w:bookmarkEnd w:id="17"/>
    </w:p>
    <w:p w14:paraId="51337C56" w14:textId="3B1BAD16" w:rsidR="000621A4" w:rsidRDefault="000621A4" w:rsidP="00F04562">
      <w:pPr>
        <w:spacing w:before="0" w:beforeAutospacing="0" w:after="0" w:afterAutospacing="0" w:line="360" w:lineRule="auto"/>
      </w:pPr>
      <w:r>
        <w:t>AIDS</w:t>
      </w:r>
      <w:r>
        <w:tab/>
      </w:r>
      <w:r>
        <w:tab/>
      </w:r>
      <w:r>
        <w:tab/>
        <w:t>Acquired Immune Deficiency Syndrome</w:t>
      </w:r>
    </w:p>
    <w:p w14:paraId="61AB6CAF" w14:textId="57998105" w:rsidR="00BF2700" w:rsidRDefault="00BF2700" w:rsidP="00F04562">
      <w:pPr>
        <w:spacing w:before="0" w:beforeAutospacing="0" w:after="0" w:afterAutospacing="0" w:line="360" w:lineRule="auto"/>
        <w:rPr>
          <w:rFonts w:cs="Times New Roman"/>
          <w:szCs w:val="24"/>
        </w:rPr>
      </w:pPr>
      <w:r w:rsidRPr="00956B23">
        <w:rPr>
          <w:rFonts w:cs="Times New Roman"/>
          <w:szCs w:val="24"/>
        </w:rPr>
        <w:t xml:space="preserve">CCT </w:t>
      </w:r>
      <w:r>
        <w:rPr>
          <w:rFonts w:cs="Times New Roman"/>
          <w:szCs w:val="24"/>
        </w:rPr>
        <w:tab/>
      </w:r>
      <w:r>
        <w:rPr>
          <w:rFonts w:cs="Times New Roman"/>
          <w:szCs w:val="24"/>
        </w:rPr>
        <w:tab/>
      </w:r>
      <w:r>
        <w:rPr>
          <w:rFonts w:cs="Times New Roman"/>
          <w:szCs w:val="24"/>
        </w:rPr>
        <w:tab/>
      </w:r>
      <w:r w:rsidRPr="00956B23">
        <w:rPr>
          <w:rFonts w:cs="Times New Roman"/>
          <w:szCs w:val="24"/>
        </w:rPr>
        <w:t xml:space="preserve">Conditional Cash </w:t>
      </w:r>
      <w:r>
        <w:rPr>
          <w:rFonts w:cs="Times New Roman"/>
          <w:szCs w:val="24"/>
        </w:rPr>
        <w:t>Transfer</w:t>
      </w:r>
    </w:p>
    <w:p w14:paraId="6E46FDA2" w14:textId="08756D03" w:rsidR="000621A4" w:rsidRDefault="000621A4" w:rsidP="00F04562">
      <w:pPr>
        <w:spacing w:before="0" w:beforeAutospacing="0" w:after="0" w:afterAutospacing="0" w:line="360" w:lineRule="auto"/>
      </w:pPr>
      <w:r>
        <w:t>EPICOR</w:t>
      </w:r>
      <w:r>
        <w:tab/>
      </w:r>
      <w:r>
        <w:tab/>
        <w:t>Expenditure and Revenue Controller</w:t>
      </w:r>
    </w:p>
    <w:p w14:paraId="492FEED0" w14:textId="600BFE87" w:rsidR="000621A4" w:rsidRDefault="000621A4" w:rsidP="00F04562">
      <w:pPr>
        <w:spacing w:before="0" w:beforeAutospacing="0" w:after="0" w:afterAutospacing="0" w:line="360" w:lineRule="auto"/>
      </w:pPr>
      <w:r>
        <w:t>FA</w:t>
      </w:r>
      <w:r>
        <w:tab/>
      </w:r>
      <w:r>
        <w:tab/>
      </w:r>
      <w:r>
        <w:tab/>
        <w:t xml:space="preserve">Field </w:t>
      </w:r>
      <w:r w:rsidR="009307EC">
        <w:t>Attachment</w:t>
      </w:r>
    </w:p>
    <w:p w14:paraId="1E70521C" w14:textId="77777777" w:rsidR="000621A4" w:rsidRDefault="000621A4" w:rsidP="00F04562">
      <w:pPr>
        <w:spacing w:before="0" w:beforeAutospacing="0" w:after="0" w:afterAutospacing="0" w:line="360" w:lineRule="auto"/>
      </w:pPr>
      <w:r>
        <w:t xml:space="preserve">HIV </w:t>
      </w:r>
      <w:r>
        <w:tab/>
      </w:r>
      <w:r>
        <w:tab/>
      </w:r>
      <w:r>
        <w:tab/>
        <w:t>Human Immunodeficiency Virus</w:t>
      </w:r>
    </w:p>
    <w:p w14:paraId="459A3DE8" w14:textId="4D69DE8E" w:rsidR="00BF2700" w:rsidRDefault="00BF2700" w:rsidP="00F04562">
      <w:pPr>
        <w:spacing w:before="0" w:beforeAutospacing="0" w:after="0" w:afterAutospacing="0" w:line="360" w:lineRule="auto"/>
      </w:pPr>
      <w:r>
        <w:t>ILO</w:t>
      </w:r>
      <w:r>
        <w:tab/>
      </w:r>
      <w:r>
        <w:tab/>
      </w:r>
      <w:r>
        <w:tab/>
        <w:t xml:space="preserve">International </w:t>
      </w:r>
      <w:proofErr w:type="spellStart"/>
      <w:r>
        <w:t>Labour</w:t>
      </w:r>
      <w:proofErr w:type="spellEnd"/>
      <w:r>
        <w:t xml:space="preserve"> </w:t>
      </w:r>
      <w:proofErr w:type="spellStart"/>
      <w:r>
        <w:t>Organisation</w:t>
      </w:r>
      <w:proofErr w:type="spellEnd"/>
    </w:p>
    <w:p w14:paraId="51AD7512" w14:textId="4945D0DC" w:rsidR="000621A4" w:rsidRDefault="000621A4" w:rsidP="00F04562">
      <w:pPr>
        <w:spacing w:before="0" w:beforeAutospacing="0" w:after="0" w:afterAutospacing="0" w:line="360" w:lineRule="auto"/>
      </w:pPr>
      <w:r>
        <w:t xml:space="preserve">IRDP </w:t>
      </w:r>
      <w:r>
        <w:tab/>
      </w:r>
      <w:r>
        <w:tab/>
      </w:r>
      <w:r>
        <w:tab/>
        <w:t>Institute of Rural Development Planning</w:t>
      </w:r>
    </w:p>
    <w:p w14:paraId="31D8C24A" w14:textId="77777777" w:rsidR="000621A4" w:rsidRDefault="000621A4" w:rsidP="00F04562">
      <w:pPr>
        <w:spacing w:before="0" w:beforeAutospacing="0" w:after="0" w:afterAutospacing="0" w:line="360" w:lineRule="auto"/>
      </w:pPr>
      <w:r>
        <w:t xml:space="preserve">LAAM </w:t>
      </w:r>
      <w:r>
        <w:tab/>
      </w:r>
      <w:r>
        <w:tab/>
        <w:t>Local Authorities Accounting Manual</w:t>
      </w:r>
    </w:p>
    <w:p w14:paraId="5D9D3313" w14:textId="77777777" w:rsidR="000621A4" w:rsidRDefault="000621A4" w:rsidP="00F04562">
      <w:pPr>
        <w:spacing w:before="0" w:beforeAutospacing="0" w:after="0" w:afterAutospacing="0" w:line="360" w:lineRule="auto"/>
      </w:pPr>
      <w:r>
        <w:t xml:space="preserve">LGMD </w:t>
      </w:r>
      <w:r>
        <w:tab/>
      </w:r>
      <w:r>
        <w:tab/>
        <w:t>Local Governance Resource Centers</w:t>
      </w:r>
    </w:p>
    <w:p w14:paraId="5CDE5B25" w14:textId="77777777" w:rsidR="000621A4" w:rsidRDefault="000621A4" w:rsidP="00F04562">
      <w:pPr>
        <w:spacing w:before="0" w:beforeAutospacing="0" w:after="0" w:afterAutospacing="0" w:line="360" w:lineRule="auto"/>
      </w:pPr>
      <w:r>
        <w:t xml:space="preserve">LGRCS </w:t>
      </w:r>
      <w:r>
        <w:tab/>
      </w:r>
      <w:r>
        <w:tab/>
        <w:t>Local Government Management Data Base</w:t>
      </w:r>
    </w:p>
    <w:p w14:paraId="420667BE" w14:textId="25261E49" w:rsidR="000621A4" w:rsidRDefault="000621A4" w:rsidP="00F04562">
      <w:pPr>
        <w:spacing w:before="0" w:beforeAutospacing="0" w:after="0" w:afterAutospacing="0" w:line="360" w:lineRule="auto"/>
      </w:pPr>
      <w:r>
        <w:t>MCDO</w:t>
      </w:r>
      <w:r>
        <w:tab/>
      </w:r>
      <w:r>
        <w:tab/>
        <w:t>Municipal Community Development Officer</w:t>
      </w:r>
    </w:p>
    <w:p w14:paraId="3B0CAD3B" w14:textId="77777777" w:rsidR="000621A4" w:rsidRDefault="000621A4" w:rsidP="00F04562">
      <w:pPr>
        <w:spacing w:before="0" w:beforeAutospacing="0" w:after="0" w:afterAutospacing="0" w:line="360" w:lineRule="auto"/>
      </w:pPr>
      <w:r>
        <w:t>MC</w:t>
      </w:r>
      <w:r>
        <w:tab/>
      </w:r>
      <w:r>
        <w:tab/>
      </w:r>
      <w:r>
        <w:tab/>
        <w:t>Municipal Council</w:t>
      </w:r>
    </w:p>
    <w:p w14:paraId="61250E2F" w14:textId="77777777" w:rsidR="000621A4" w:rsidRDefault="000621A4" w:rsidP="00F04562">
      <w:pPr>
        <w:spacing w:before="0" w:beforeAutospacing="0" w:after="0" w:afterAutospacing="0" w:line="360" w:lineRule="auto"/>
      </w:pPr>
      <w:r>
        <w:t>NBS</w:t>
      </w:r>
      <w:r>
        <w:tab/>
      </w:r>
      <w:r>
        <w:tab/>
      </w:r>
      <w:r>
        <w:tab/>
        <w:t>National Bureau of Statistics</w:t>
      </w:r>
    </w:p>
    <w:p w14:paraId="288D2A7B" w14:textId="753613F1" w:rsidR="00BF2700" w:rsidRDefault="00BF2700" w:rsidP="00F04562">
      <w:pPr>
        <w:spacing w:before="0" w:beforeAutospacing="0" w:after="0" w:afterAutospacing="0" w:line="360" w:lineRule="auto"/>
      </w:pPr>
      <w:r w:rsidRPr="00956B23">
        <w:rPr>
          <w:rFonts w:cs="Times New Roman"/>
          <w:szCs w:val="24"/>
        </w:rPr>
        <w:t>OAA</w:t>
      </w:r>
      <w:r>
        <w:t xml:space="preserve"> </w:t>
      </w:r>
      <w:r>
        <w:tab/>
      </w:r>
      <w:r>
        <w:tab/>
      </w:r>
      <w:r>
        <w:tab/>
      </w:r>
      <w:r>
        <w:rPr>
          <w:rFonts w:cs="Times New Roman"/>
          <w:szCs w:val="24"/>
        </w:rPr>
        <w:t>Old Age Allowance</w:t>
      </w:r>
      <w:r>
        <w:t xml:space="preserve"> </w:t>
      </w:r>
    </w:p>
    <w:p w14:paraId="1B159090" w14:textId="4AA36D9A" w:rsidR="000621A4" w:rsidRDefault="000621A4" w:rsidP="00F04562">
      <w:pPr>
        <w:spacing w:before="0" w:beforeAutospacing="0" w:after="0" w:afterAutospacing="0" w:line="360" w:lineRule="auto"/>
      </w:pPr>
      <w:r>
        <w:t xml:space="preserve">OPRAS </w:t>
      </w:r>
      <w:r>
        <w:tab/>
      </w:r>
      <w:r>
        <w:tab/>
        <w:t>Open Performance Review and Appraisal System</w:t>
      </w:r>
    </w:p>
    <w:p w14:paraId="406E6CEA" w14:textId="47759360" w:rsidR="000621A4" w:rsidRDefault="000621A4" w:rsidP="00F04562">
      <w:pPr>
        <w:spacing w:before="0" w:beforeAutospacing="0" w:after="0" w:afterAutospacing="0" w:line="360" w:lineRule="auto"/>
      </w:pPr>
      <w:r>
        <w:t>PT</w:t>
      </w:r>
      <w:r>
        <w:tab/>
      </w:r>
      <w:r>
        <w:tab/>
      </w:r>
      <w:r>
        <w:tab/>
        <w:t>Practical Training</w:t>
      </w:r>
    </w:p>
    <w:p w14:paraId="0A4639A9" w14:textId="77777777" w:rsidR="000621A4" w:rsidRDefault="000621A4" w:rsidP="00F04562">
      <w:pPr>
        <w:spacing w:before="0" w:beforeAutospacing="0" w:after="0" w:afterAutospacing="0" w:line="360" w:lineRule="auto"/>
      </w:pPr>
      <w:r>
        <w:t xml:space="preserve">SMC </w:t>
      </w:r>
      <w:r>
        <w:tab/>
      </w:r>
      <w:r>
        <w:tab/>
      </w:r>
      <w:r>
        <w:tab/>
      </w:r>
      <w:proofErr w:type="spellStart"/>
      <w:r>
        <w:t>Shinyanga</w:t>
      </w:r>
      <w:proofErr w:type="spellEnd"/>
      <w:r>
        <w:t xml:space="preserve"> Municipal Council</w:t>
      </w:r>
    </w:p>
    <w:p w14:paraId="2C9258AB" w14:textId="54B23F4A" w:rsidR="00B05CB9" w:rsidRDefault="00B05CB9" w:rsidP="00F04562">
      <w:pPr>
        <w:spacing w:before="0" w:beforeAutospacing="0" w:after="0" w:afterAutospacing="0" w:line="360" w:lineRule="auto"/>
        <w:rPr>
          <w:rFonts w:cs="Times New Roman"/>
          <w:szCs w:val="24"/>
        </w:rPr>
      </w:pPr>
      <w:r w:rsidRPr="00956B23">
        <w:rPr>
          <w:rFonts w:cs="Times New Roman"/>
          <w:szCs w:val="24"/>
        </w:rPr>
        <w:t>SPE</w:t>
      </w:r>
      <w:r>
        <w:rPr>
          <w:rFonts w:cs="Times New Roman"/>
          <w:szCs w:val="24"/>
        </w:rPr>
        <w:t xml:space="preserve"> </w:t>
      </w:r>
      <w:r>
        <w:rPr>
          <w:rFonts w:cs="Times New Roman"/>
          <w:szCs w:val="24"/>
        </w:rPr>
        <w:tab/>
      </w:r>
      <w:r>
        <w:rPr>
          <w:rFonts w:cs="Times New Roman"/>
          <w:szCs w:val="24"/>
        </w:rPr>
        <w:tab/>
      </w:r>
      <w:r>
        <w:rPr>
          <w:rFonts w:cs="Times New Roman"/>
          <w:szCs w:val="24"/>
        </w:rPr>
        <w:tab/>
        <w:t>Stipend for Primary Education</w:t>
      </w:r>
    </w:p>
    <w:p w14:paraId="5F6AF259" w14:textId="05606F1E" w:rsidR="00BF2700" w:rsidRDefault="00BF2700" w:rsidP="00F04562">
      <w:pPr>
        <w:spacing w:before="0" w:beforeAutospacing="0" w:after="0" w:afterAutospacing="0" w:line="360" w:lineRule="auto"/>
        <w:rPr>
          <w:rFonts w:cs="Times New Roman"/>
          <w:szCs w:val="24"/>
        </w:rPr>
      </w:pPr>
      <w:r w:rsidRPr="00956B23">
        <w:rPr>
          <w:rFonts w:cs="Times New Roman"/>
          <w:szCs w:val="24"/>
        </w:rPr>
        <w:t>SSN</w:t>
      </w:r>
      <w:r>
        <w:rPr>
          <w:rFonts w:cs="Times New Roman"/>
          <w:szCs w:val="24"/>
        </w:rPr>
        <w:t xml:space="preserve"> </w:t>
      </w:r>
      <w:r>
        <w:rPr>
          <w:rFonts w:cs="Times New Roman"/>
          <w:szCs w:val="24"/>
        </w:rPr>
        <w:tab/>
      </w:r>
      <w:r>
        <w:rPr>
          <w:rFonts w:cs="Times New Roman"/>
          <w:szCs w:val="24"/>
        </w:rPr>
        <w:tab/>
      </w:r>
      <w:r>
        <w:rPr>
          <w:rFonts w:cs="Times New Roman"/>
          <w:szCs w:val="24"/>
        </w:rPr>
        <w:tab/>
        <w:t>Social Security Net</w:t>
      </w:r>
    </w:p>
    <w:p w14:paraId="351949F6" w14:textId="24E03B71" w:rsidR="000621A4" w:rsidRDefault="000621A4" w:rsidP="00F04562">
      <w:pPr>
        <w:spacing w:before="0" w:beforeAutospacing="0" w:after="0" w:afterAutospacing="0" w:line="360" w:lineRule="auto"/>
      </w:pPr>
      <w:r>
        <w:t xml:space="preserve">STI </w:t>
      </w:r>
      <w:r>
        <w:tab/>
      </w:r>
      <w:r>
        <w:tab/>
      </w:r>
      <w:r>
        <w:tab/>
        <w:t>Sexual Transmitted Infections</w:t>
      </w:r>
    </w:p>
    <w:p w14:paraId="50C0F852" w14:textId="77777777" w:rsidR="000621A4" w:rsidRDefault="000621A4" w:rsidP="00F04562">
      <w:pPr>
        <w:spacing w:before="0" w:beforeAutospacing="0" w:after="0" w:afterAutospacing="0" w:line="360" w:lineRule="auto"/>
      </w:pPr>
      <w:r>
        <w:t>TASAF</w:t>
      </w:r>
      <w:r>
        <w:tab/>
      </w:r>
      <w:r>
        <w:tab/>
        <w:t>Tanzania Social Action Fund</w:t>
      </w:r>
    </w:p>
    <w:p w14:paraId="36F77FF3" w14:textId="6FA26F71" w:rsidR="00BF2700" w:rsidRDefault="00BF2700" w:rsidP="00F04562">
      <w:pPr>
        <w:spacing w:before="0" w:beforeAutospacing="0" w:after="0" w:afterAutospacing="0" w:line="360" w:lineRule="auto"/>
      </w:pPr>
      <w:r>
        <w:t>UN</w:t>
      </w:r>
      <w:r>
        <w:tab/>
      </w:r>
      <w:r>
        <w:tab/>
      </w:r>
      <w:r>
        <w:tab/>
        <w:t>United Nations</w:t>
      </w:r>
    </w:p>
    <w:p w14:paraId="08E7BAE9" w14:textId="4FF44CAB" w:rsidR="000D515C" w:rsidRDefault="000621A4" w:rsidP="00F04562">
      <w:pPr>
        <w:spacing w:before="0" w:beforeAutospacing="0" w:after="0" w:afterAutospacing="0" w:line="360" w:lineRule="auto"/>
      </w:pPr>
      <w:r>
        <w:t>WDF</w:t>
      </w:r>
      <w:r>
        <w:tab/>
      </w:r>
      <w:r>
        <w:tab/>
      </w:r>
      <w:r>
        <w:tab/>
        <w:t>Women Development Fund</w:t>
      </w:r>
    </w:p>
    <w:p w14:paraId="06D95DC2" w14:textId="77777777" w:rsidR="00CF28C9" w:rsidRDefault="00CF28C9" w:rsidP="00CF28C9">
      <w:pPr>
        <w:spacing w:before="240" w:beforeAutospacing="0" w:line="276" w:lineRule="auto"/>
        <w:sectPr w:rsidR="00CF28C9" w:rsidSect="00327AF9">
          <w:headerReference w:type="default" r:id="rId10"/>
          <w:pgSz w:w="11906" w:h="16838"/>
          <w:pgMar w:top="2268" w:right="1418" w:bottom="1418" w:left="2268" w:header="720" w:footer="720" w:gutter="0"/>
          <w:pgNumType w:fmt="lowerRoman" w:start="2"/>
          <w:cols w:space="708"/>
          <w:docGrid w:linePitch="360"/>
        </w:sectPr>
      </w:pPr>
    </w:p>
    <w:p w14:paraId="5D856F1A" w14:textId="760CF439" w:rsidR="000471B0" w:rsidRPr="00956B23" w:rsidRDefault="00180046" w:rsidP="000D515C">
      <w:pPr>
        <w:pStyle w:val="Heading1"/>
      </w:pPr>
      <w:bookmarkStart w:id="18" w:name="_Toc147767070"/>
      <w:r w:rsidRPr="00956B23">
        <w:lastRenderedPageBreak/>
        <w:t>CHAPTER ONE</w:t>
      </w:r>
      <w:r w:rsidR="009307EC">
        <w:t xml:space="preserve">: </w:t>
      </w:r>
      <w:r w:rsidRPr="000D515C">
        <w:t>INTRODUCTION</w:t>
      </w:r>
      <w:bookmarkEnd w:id="18"/>
    </w:p>
    <w:p w14:paraId="63042983" w14:textId="5793EFF5" w:rsidR="000471B0" w:rsidRPr="00956B23" w:rsidRDefault="00180046" w:rsidP="00C07515">
      <w:pPr>
        <w:pStyle w:val="Heading2"/>
        <w:numPr>
          <w:ilvl w:val="1"/>
          <w:numId w:val="16"/>
        </w:numPr>
      </w:pPr>
      <w:bookmarkStart w:id="19" w:name="_Toc147767071"/>
      <w:r w:rsidRPr="00956B23">
        <w:t>Chapter Overview</w:t>
      </w:r>
      <w:bookmarkEnd w:id="19"/>
    </w:p>
    <w:p w14:paraId="31B9641A" w14:textId="77777777" w:rsidR="000471B0" w:rsidRPr="00956B23" w:rsidRDefault="00B47059" w:rsidP="00FD3A7C">
      <w:pPr>
        <w:spacing w:after="0"/>
        <w:rPr>
          <w:rFonts w:cs="Times New Roman"/>
          <w:szCs w:val="24"/>
        </w:rPr>
      </w:pPr>
      <w:r w:rsidRPr="00956B23">
        <w:rPr>
          <w:rFonts w:cs="Times New Roman"/>
          <w:szCs w:val="24"/>
        </w:rPr>
        <w:t xml:space="preserve">This chapter provides information about the nature of the study. </w:t>
      </w:r>
      <w:proofErr w:type="gramStart"/>
      <w:r w:rsidRPr="00956B23">
        <w:rPr>
          <w:rFonts w:cs="Times New Roman"/>
          <w:szCs w:val="24"/>
        </w:rPr>
        <w:t>Background</w:t>
      </w:r>
      <w:r w:rsidR="00180046" w:rsidRPr="00956B23">
        <w:rPr>
          <w:rFonts w:cs="Times New Roman"/>
          <w:szCs w:val="24"/>
        </w:rPr>
        <w:t xml:space="preserve"> of the study, statement of the problem, objectives of the study, scope of the problem and the organization of the study.</w:t>
      </w:r>
      <w:proofErr w:type="gramEnd"/>
    </w:p>
    <w:p w14:paraId="3042074C" w14:textId="0A453E75" w:rsidR="000471B0" w:rsidRPr="00956B23" w:rsidRDefault="00180046" w:rsidP="00C07515">
      <w:pPr>
        <w:pStyle w:val="Heading2"/>
        <w:numPr>
          <w:ilvl w:val="1"/>
          <w:numId w:val="16"/>
        </w:numPr>
        <w:rPr>
          <w:rFonts w:cs="Times New Roman"/>
          <w:szCs w:val="24"/>
        </w:rPr>
      </w:pPr>
      <w:bookmarkStart w:id="20" w:name="_Toc147767072"/>
      <w:r w:rsidRPr="00956B23">
        <w:rPr>
          <w:rFonts w:cs="Times New Roman"/>
          <w:szCs w:val="24"/>
        </w:rPr>
        <w:t>Background of the study</w:t>
      </w:r>
      <w:bookmarkEnd w:id="20"/>
    </w:p>
    <w:p w14:paraId="701EBDE2" w14:textId="132E5364" w:rsidR="000471B0" w:rsidRDefault="00180046" w:rsidP="004B0D82">
      <w:pPr>
        <w:spacing w:after="0"/>
        <w:rPr>
          <w:rFonts w:cs="Times New Roman"/>
          <w:szCs w:val="24"/>
        </w:rPr>
      </w:pPr>
      <w:proofErr w:type="gramStart"/>
      <w:r w:rsidRPr="00956B23">
        <w:rPr>
          <w:rFonts w:cs="Times New Roman"/>
          <w:szCs w:val="24"/>
        </w:rPr>
        <w:t>Currently social protection in the globe developing nations which experience huge number of people depending on the informal sector and poverty while lack sustainable income security.</w:t>
      </w:r>
      <w:proofErr w:type="gramEnd"/>
      <w:r w:rsidR="00317BF4">
        <w:rPr>
          <w:rFonts w:cs="Times New Roman"/>
          <w:szCs w:val="24"/>
        </w:rPr>
        <w:t xml:space="preserve"> </w:t>
      </w:r>
      <w:r w:rsidRPr="00956B23">
        <w:rPr>
          <w:rFonts w:cs="Times New Roman"/>
          <w:szCs w:val="24"/>
        </w:rPr>
        <w:t>(</w:t>
      </w:r>
      <w:bookmarkStart w:id="21" w:name="_Hlk100014459"/>
      <w:r w:rsidRPr="00956B23">
        <w:rPr>
          <w:rFonts w:cs="Times New Roman"/>
          <w:szCs w:val="24"/>
        </w:rPr>
        <w:t>International Labor Organization, 2019</w:t>
      </w:r>
      <w:bookmarkEnd w:id="21"/>
      <w:r w:rsidRPr="00956B23">
        <w:rPr>
          <w:rFonts w:cs="Times New Roman"/>
          <w:szCs w:val="24"/>
        </w:rPr>
        <w:t>:</w:t>
      </w:r>
      <w:bookmarkStart w:id="22" w:name="_Hlk100310159"/>
      <w:r w:rsidR="00E201A2">
        <w:rPr>
          <w:rFonts w:cs="Times New Roman"/>
          <w:szCs w:val="24"/>
        </w:rPr>
        <w:t xml:space="preserve"> </w:t>
      </w:r>
      <w:r w:rsidRPr="00956B23">
        <w:rPr>
          <w:rFonts w:cs="Times New Roman"/>
          <w:szCs w:val="24"/>
        </w:rPr>
        <w:t>Lavers &amp; Hickey</w:t>
      </w:r>
      <w:r w:rsidR="00F9794D">
        <w:rPr>
          <w:rFonts w:cs="Times New Roman"/>
          <w:szCs w:val="24"/>
        </w:rPr>
        <w:t>,</w:t>
      </w:r>
      <w:r w:rsidRPr="00956B23">
        <w:rPr>
          <w:rFonts w:cs="Times New Roman"/>
          <w:szCs w:val="24"/>
        </w:rPr>
        <w:t xml:space="preserve"> 2021</w:t>
      </w:r>
      <w:bookmarkEnd w:id="22"/>
      <w:r w:rsidRPr="00956B23">
        <w:rPr>
          <w:rFonts w:cs="Times New Roman"/>
          <w:szCs w:val="24"/>
        </w:rPr>
        <w:t>).</w:t>
      </w:r>
      <w:r w:rsidR="00B05CB9">
        <w:rPr>
          <w:rFonts w:cs="Times New Roman"/>
          <w:szCs w:val="24"/>
        </w:rPr>
        <w:t xml:space="preserve"> </w:t>
      </w:r>
      <w:r w:rsidRPr="00956B23">
        <w:rPr>
          <w:rFonts w:cs="Times New Roman"/>
          <w:szCs w:val="24"/>
        </w:rPr>
        <w:t>to</w:t>
      </w:r>
      <w:r w:rsidR="00E201A2">
        <w:rPr>
          <w:rFonts w:cs="Times New Roman"/>
          <w:szCs w:val="24"/>
        </w:rPr>
        <w:t xml:space="preserve"> </w:t>
      </w:r>
      <w:r w:rsidRPr="00956B23">
        <w:rPr>
          <w:rFonts w:cs="Times New Roman"/>
          <w:szCs w:val="24"/>
        </w:rPr>
        <w:t>tackle social exclusion, protecting the people against shocks, reducing vulnerability to these shocks, protecting people against extreme poverty and its effects on well- being (United Nation, 2018).</w:t>
      </w:r>
      <w:r w:rsidR="004411C1">
        <w:rPr>
          <w:rFonts w:cs="Times New Roman"/>
          <w:szCs w:val="24"/>
        </w:rPr>
        <w:t xml:space="preserve"> </w:t>
      </w:r>
      <w:r w:rsidRPr="00956B23">
        <w:rPr>
          <w:rFonts w:cs="Times New Roman"/>
          <w:szCs w:val="24"/>
        </w:rPr>
        <w:t xml:space="preserve">The social protection emerged as ant-poverty transfers </w:t>
      </w:r>
      <w:r w:rsidR="00317BF4" w:rsidRPr="00956B23">
        <w:rPr>
          <w:rFonts w:cs="Times New Roman"/>
          <w:szCs w:val="24"/>
        </w:rPr>
        <w:t>programs and</w:t>
      </w:r>
      <w:r w:rsidRPr="00956B23">
        <w:rPr>
          <w:rFonts w:cs="Times New Roman"/>
          <w:szCs w:val="24"/>
        </w:rPr>
        <w:t xml:space="preserve"> schemes such as tax-financed universal schemes, targeted schemes and contributor</w:t>
      </w:r>
      <w:r w:rsidR="00191A64">
        <w:rPr>
          <w:rFonts w:cs="Times New Roman"/>
          <w:szCs w:val="24"/>
        </w:rPr>
        <w:t>y schemes (</w:t>
      </w:r>
      <w:proofErr w:type="spellStart"/>
      <w:r w:rsidR="00191A64">
        <w:rPr>
          <w:rFonts w:cs="Times New Roman"/>
          <w:szCs w:val="24"/>
        </w:rPr>
        <w:t>Nehring</w:t>
      </w:r>
      <w:proofErr w:type="spellEnd"/>
      <w:r w:rsidR="00191A64">
        <w:rPr>
          <w:rFonts w:cs="Times New Roman"/>
          <w:szCs w:val="24"/>
        </w:rPr>
        <w:t xml:space="preserve"> </w:t>
      </w:r>
      <w:r w:rsidR="00191A64" w:rsidRPr="00191A64">
        <w:rPr>
          <w:rFonts w:cs="Times New Roman"/>
          <w:i/>
          <w:szCs w:val="24"/>
        </w:rPr>
        <w:t>et al</w:t>
      </w:r>
      <w:r w:rsidR="00191A64">
        <w:rPr>
          <w:rFonts w:cs="Times New Roman"/>
          <w:szCs w:val="24"/>
        </w:rPr>
        <w:t>., 2019;</w:t>
      </w:r>
      <w:r w:rsidRPr="00956B23">
        <w:rPr>
          <w:rFonts w:cs="Times New Roman"/>
          <w:szCs w:val="24"/>
        </w:rPr>
        <w:t xml:space="preserve"> </w:t>
      </w:r>
      <w:proofErr w:type="spellStart"/>
      <w:r w:rsidRPr="00956B23">
        <w:rPr>
          <w:rFonts w:cs="Times New Roman"/>
          <w:szCs w:val="24"/>
        </w:rPr>
        <w:t>Dodlova</w:t>
      </w:r>
      <w:proofErr w:type="spellEnd"/>
      <w:r w:rsidRPr="00956B23">
        <w:rPr>
          <w:rFonts w:cs="Times New Roman"/>
          <w:szCs w:val="24"/>
        </w:rPr>
        <w:t xml:space="preserve"> </w:t>
      </w:r>
      <w:r w:rsidRPr="00F9794D">
        <w:rPr>
          <w:rFonts w:cs="Times New Roman"/>
          <w:i/>
          <w:szCs w:val="24"/>
        </w:rPr>
        <w:t>et al</w:t>
      </w:r>
      <w:r w:rsidRPr="00956B23">
        <w:rPr>
          <w:rFonts w:cs="Times New Roman"/>
          <w:szCs w:val="24"/>
        </w:rPr>
        <w:t>., 2017).</w:t>
      </w:r>
      <w:r w:rsidR="00E201A2">
        <w:rPr>
          <w:rFonts w:cs="Times New Roman"/>
          <w:szCs w:val="24"/>
        </w:rPr>
        <w:t xml:space="preserve"> </w:t>
      </w:r>
      <w:proofErr w:type="spellStart"/>
      <w:r w:rsidR="00E201A2" w:rsidRPr="00956B23">
        <w:rPr>
          <w:rFonts w:cs="Times New Roman"/>
          <w:szCs w:val="24"/>
        </w:rPr>
        <w:t>V</w:t>
      </w:r>
      <w:r w:rsidRPr="00956B23">
        <w:rPr>
          <w:rFonts w:cs="Times New Roman"/>
          <w:szCs w:val="24"/>
        </w:rPr>
        <w:t>arius</w:t>
      </w:r>
      <w:proofErr w:type="spellEnd"/>
      <w:r w:rsidR="00E201A2">
        <w:rPr>
          <w:rFonts w:cs="Times New Roman"/>
          <w:szCs w:val="24"/>
        </w:rPr>
        <w:t xml:space="preserve"> </w:t>
      </w:r>
      <w:r w:rsidRPr="00956B23">
        <w:rPr>
          <w:rFonts w:cs="Times New Roman"/>
          <w:szCs w:val="24"/>
        </w:rPr>
        <w:t xml:space="preserve">public and private initiatives have been to ensure social protection and it has been integrated in SDGs especially goal </w:t>
      </w:r>
      <w:r w:rsidR="00E201A2">
        <w:rPr>
          <w:rFonts w:cs="Times New Roman"/>
          <w:szCs w:val="24"/>
        </w:rPr>
        <w:t>No.</w:t>
      </w:r>
      <w:r w:rsidRPr="00956B23">
        <w:rPr>
          <w:rFonts w:cs="Times New Roman"/>
          <w:szCs w:val="24"/>
        </w:rPr>
        <w:t xml:space="preserve"> 1 on target which Implement nationally appropriate social protection systems and measures for all, including floors, and by 2030 achieve substantial coverage of the poor and the vulnerable” (UN, 2016).</w:t>
      </w:r>
    </w:p>
    <w:p w14:paraId="24F3F8DB" w14:textId="77777777" w:rsidR="00FD3A7C" w:rsidRDefault="00FD3A7C" w:rsidP="00FD3A7C">
      <w:pPr>
        <w:spacing w:after="0" w:line="240" w:lineRule="auto"/>
        <w:rPr>
          <w:rFonts w:cs="Times New Roman"/>
          <w:szCs w:val="24"/>
        </w:rPr>
      </w:pPr>
    </w:p>
    <w:p w14:paraId="666767AF" w14:textId="1ABA5A10" w:rsidR="000471B0" w:rsidRDefault="00180046" w:rsidP="004B0D82">
      <w:pPr>
        <w:spacing w:after="0"/>
        <w:rPr>
          <w:rFonts w:cs="Times New Roman"/>
          <w:szCs w:val="24"/>
        </w:rPr>
      </w:pPr>
      <w:r w:rsidRPr="00956B23">
        <w:rPr>
          <w:rFonts w:cs="Times New Roman"/>
          <w:szCs w:val="24"/>
        </w:rPr>
        <w:lastRenderedPageBreak/>
        <w:t>Moreover, a considerable proportion of the populations in the globe covered by social p</w:t>
      </w:r>
      <w:r w:rsidR="00F9794D">
        <w:rPr>
          <w:rFonts w:cs="Times New Roman"/>
          <w:szCs w:val="24"/>
        </w:rPr>
        <w:t>rotection according to ILO (202</w:t>
      </w:r>
      <w:r w:rsidRPr="00956B23">
        <w:rPr>
          <w:rFonts w:cs="Times New Roman"/>
          <w:szCs w:val="24"/>
        </w:rPr>
        <w:t xml:space="preserve">1) by 2020 only 46.9 per cent in the globe covered by social protection while 53.1 per cent left unprotected. In in </w:t>
      </w:r>
      <w:r w:rsidR="00351FC3" w:rsidRPr="00956B23">
        <w:rPr>
          <w:rFonts w:cs="Times New Roman"/>
          <w:szCs w:val="24"/>
        </w:rPr>
        <w:t>Africa only</w:t>
      </w:r>
      <w:r w:rsidRPr="00956B23">
        <w:rPr>
          <w:rFonts w:cs="Times New Roman"/>
          <w:szCs w:val="24"/>
        </w:rPr>
        <w:t xml:space="preserve"> 17.4 per cent had acce</w:t>
      </w:r>
      <w:r w:rsidR="00E201A2">
        <w:rPr>
          <w:rFonts w:cs="Times New Roman"/>
          <w:szCs w:val="24"/>
        </w:rPr>
        <w:t>s</w:t>
      </w:r>
      <w:r w:rsidRPr="00956B23">
        <w:rPr>
          <w:rFonts w:cs="Times New Roman"/>
          <w:szCs w:val="24"/>
        </w:rPr>
        <w:t>s to social protection which is worse when compared to their vulnerability state of being poor and affected frequently adverse shock such as bad weather and o</w:t>
      </w:r>
      <w:r w:rsidR="00E201A2">
        <w:rPr>
          <w:rFonts w:cs="Times New Roman"/>
          <w:szCs w:val="24"/>
        </w:rPr>
        <w:t xml:space="preserve">n </w:t>
      </w:r>
      <w:r w:rsidRPr="00956B23">
        <w:rPr>
          <w:rFonts w:cs="Times New Roman"/>
          <w:szCs w:val="24"/>
        </w:rPr>
        <w:t>the negative shocks which affect their livelihood activities and perpetuate poverty (ILO,</w:t>
      </w:r>
      <w:r w:rsidR="00E201A2">
        <w:rPr>
          <w:rFonts w:cs="Times New Roman"/>
          <w:szCs w:val="24"/>
        </w:rPr>
        <w:t xml:space="preserve"> </w:t>
      </w:r>
      <w:r w:rsidRPr="00956B23">
        <w:rPr>
          <w:rFonts w:cs="Times New Roman"/>
          <w:szCs w:val="24"/>
        </w:rPr>
        <w:t>2021</w:t>
      </w:r>
      <w:r w:rsidR="00B05CB9">
        <w:rPr>
          <w:rFonts w:cs="Times New Roman"/>
          <w:szCs w:val="24"/>
        </w:rPr>
        <w:t>;</w:t>
      </w:r>
      <w:r w:rsidRPr="00956B23">
        <w:rPr>
          <w:rFonts w:cs="Times New Roman"/>
          <w:szCs w:val="24"/>
        </w:rPr>
        <w:t xml:space="preserve"> </w:t>
      </w:r>
      <w:proofErr w:type="spellStart"/>
      <w:r w:rsidRPr="00956B23">
        <w:rPr>
          <w:rFonts w:cs="Times New Roman"/>
          <w:szCs w:val="24"/>
        </w:rPr>
        <w:t>Domonko</w:t>
      </w:r>
      <w:proofErr w:type="spellEnd"/>
      <w:r w:rsidR="00B05CB9">
        <w:rPr>
          <w:rFonts w:cs="Times New Roman"/>
          <w:szCs w:val="24"/>
        </w:rPr>
        <w:t>,</w:t>
      </w:r>
      <w:r w:rsidRPr="00956B23">
        <w:rPr>
          <w:rFonts w:cs="Times New Roman"/>
          <w:szCs w:val="24"/>
        </w:rPr>
        <w:t xml:space="preserve"> </w:t>
      </w:r>
      <w:r w:rsidRPr="00F9794D">
        <w:rPr>
          <w:rFonts w:cs="Times New Roman"/>
          <w:i/>
          <w:szCs w:val="24"/>
        </w:rPr>
        <w:t>et al</w:t>
      </w:r>
      <w:r w:rsidR="00B05CB9">
        <w:rPr>
          <w:rFonts w:cs="Times New Roman"/>
          <w:szCs w:val="24"/>
        </w:rPr>
        <w:t>.</w:t>
      </w:r>
      <w:r w:rsidRPr="00956B23">
        <w:rPr>
          <w:rFonts w:cs="Times New Roman"/>
          <w:szCs w:val="24"/>
        </w:rPr>
        <w:t>,</w:t>
      </w:r>
      <w:r w:rsidR="00E201A2">
        <w:rPr>
          <w:rFonts w:cs="Times New Roman"/>
          <w:szCs w:val="24"/>
        </w:rPr>
        <w:t xml:space="preserve"> </w:t>
      </w:r>
      <w:r w:rsidRPr="00956B23">
        <w:rPr>
          <w:rFonts w:cs="Times New Roman"/>
          <w:szCs w:val="24"/>
        </w:rPr>
        <w:t>2017)</w:t>
      </w:r>
      <w:r w:rsidR="00F9794D">
        <w:rPr>
          <w:rFonts w:cs="Times New Roman"/>
          <w:szCs w:val="24"/>
        </w:rPr>
        <w:t>.</w:t>
      </w:r>
    </w:p>
    <w:p w14:paraId="280183A9" w14:textId="006DF34A" w:rsidR="000471B0" w:rsidRDefault="00180046" w:rsidP="004B0D82">
      <w:pPr>
        <w:spacing w:after="0"/>
        <w:rPr>
          <w:rFonts w:cs="Times New Roman"/>
          <w:szCs w:val="24"/>
        </w:rPr>
      </w:pPr>
      <w:r w:rsidRPr="00956B23">
        <w:rPr>
          <w:rFonts w:cs="Times New Roman"/>
          <w:szCs w:val="24"/>
        </w:rPr>
        <w:t xml:space="preserve">Various </w:t>
      </w:r>
      <w:proofErr w:type="gramStart"/>
      <w:r w:rsidRPr="00956B23">
        <w:rPr>
          <w:rFonts w:cs="Times New Roman"/>
          <w:szCs w:val="24"/>
        </w:rPr>
        <w:t>literature</w:t>
      </w:r>
      <w:proofErr w:type="gramEnd"/>
      <w:r w:rsidRPr="00956B23">
        <w:rPr>
          <w:rFonts w:cs="Times New Roman"/>
          <w:szCs w:val="24"/>
        </w:rPr>
        <w:t xml:space="preserve"> </w:t>
      </w:r>
      <w:r w:rsidR="00317BF4" w:rsidRPr="00956B23">
        <w:rPr>
          <w:rFonts w:cs="Times New Roman"/>
          <w:szCs w:val="24"/>
        </w:rPr>
        <w:t>has</w:t>
      </w:r>
      <w:r w:rsidRPr="00956B23">
        <w:rPr>
          <w:rFonts w:cs="Times New Roman"/>
          <w:szCs w:val="24"/>
        </w:rPr>
        <w:t xml:space="preserve"> shown the most successful interventions are those done at micro level focusing on increasing saving, child health care, conditional transfer and job services (</w:t>
      </w:r>
      <w:proofErr w:type="spellStart"/>
      <w:r w:rsidRPr="00956B23">
        <w:rPr>
          <w:rFonts w:cs="Times New Roman"/>
          <w:szCs w:val="24"/>
        </w:rPr>
        <w:t>Buvinic</w:t>
      </w:r>
      <w:proofErr w:type="spellEnd"/>
      <w:r w:rsidR="00E201A2">
        <w:rPr>
          <w:rFonts w:cs="Times New Roman"/>
          <w:szCs w:val="24"/>
        </w:rPr>
        <w:t xml:space="preserve"> </w:t>
      </w:r>
      <w:r w:rsidRPr="00956B23">
        <w:rPr>
          <w:rFonts w:cs="Times New Roman"/>
          <w:szCs w:val="24"/>
        </w:rPr>
        <w:t>&amp; O’Donnell, 2016). For example  study on women empowerment Impact of Zambia’s Child Grant Program, on unconditional cash transfer given to poor mothers of young Children, the study used various method to evaluate approach involving a longitudinal clustered randomized control trial among households in rural area and they found that beneficiaries women overwhelmingly maintained control over the use of Cash transfer for household investment  and saving purposes and a positive effect on empowerment  and moderate dominance of male household decision making, this indicate that there is higher probability of improving the livelihood of the vulnerable groups  by increase their access to finance</w:t>
      </w:r>
      <w:r w:rsidR="00E201A2">
        <w:rPr>
          <w:rFonts w:cs="Times New Roman"/>
          <w:szCs w:val="24"/>
        </w:rPr>
        <w:t xml:space="preserve"> </w:t>
      </w:r>
      <w:r w:rsidRPr="00956B23">
        <w:rPr>
          <w:rFonts w:cs="Times New Roman"/>
          <w:szCs w:val="24"/>
        </w:rPr>
        <w:t xml:space="preserve">(Bonilla </w:t>
      </w:r>
      <w:r w:rsidRPr="00F9794D">
        <w:rPr>
          <w:rFonts w:cs="Times New Roman"/>
          <w:i/>
          <w:szCs w:val="24"/>
        </w:rPr>
        <w:t>et al</w:t>
      </w:r>
      <w:r w:rsidRPr="00956B23">
        <w:rPr>
          <w:rFonts w:cs="Times New Roman"/>
          <w:szCs w:val="24"/>
        </w:rPr>
        <w:t>.,</w:t>
      </w:r>
      <w:r w:rsidR="00E201A2">
        <w:rPr>
          <w:rFonts w:cs="Times New Roman"/>
          <w:szCs w:val="24"/>
        </w:rPr>
        <w:t xml:space="preserve"> </w:t>
      </w:r>
      <w:r w:rsidRPr="00956B23">
        <w:rPr>
          <w:rFonts w:cs="Times New Roman"/>
          <w:szCs w:val="24"/>
        </w:rPr>
        <w:t xml:space="preserve">2017). </w:t>
      </w:r>
    </w:p>
    <w:p w14:paraId="63AC0472" w14:textId="65EF91D3" w:rsidR="000471B0" w:rsidRDefault="00180046" w:rsidP="004B0D82">
      <w:pPr>
        <w:spacing w:after="0"/>
        <w:rPr>
          <w:rFonts w:cs="Times New Roman"/>
          <w:szCs w:val="24"/>
        </w:rPr>
      </w:pPr>
      <w:r w:rsidRPr="00956B23">
        <w:rPr>
          <w:rFonts w:cs="Times New Roman"/>
          <w:szCs w:val="24"/>
        </w:rPr>
        <w:t xml:space="preserve">Tanzania like many other Sub-Saharan countries their livelihood is poor and poverty is extreme especially in rural </w:t>
      </w:r>
      <w:r w:rsidR="00B47059" w:rsidRPr="00956B23">
        <w:rPr>
          <w:rFonts w:cs="Times New Roman"/>
          <w:szCs w:val="24"/>
        </w:rPr>
        <w:t>areas. Human</w:t>
      </w:r>
      <w:r w:rsidRPr="00956B23">
        <w:rPr>
          <w:rFonts w:cs="Times New Roman"/>
          <w:szCs w:val="24"/>
        </w:rPr>
        <w:t xml:space="preserve"> development report (2019) reported that about 49.3 percent were living in extreme poverty and the living standard of rural are worse off when compared to urban areas, where the agriculture which is their main </w:t>
      </w:r>
      <w:r w:rsidRPr="00956B23">
        <w:rPr>
          <w:rFonts w:cs="Times New Roman"/>
          <w:szCs w:val="24"/>
        </w:rPr>
        <w:lastRenderedPageBreak/>
        <w:t>livelihood activity is adversely affected by weather results to poor growth of productions and poverty is perpetuated. The poor household tend to take negative copying strategies such as reducing food intake, withdrawing children from school or depleting assets which not only threatened their survival but also decline their ability to engage in livelihood activities to eradicate poverty (</w:t>
      </w:r>
      <w:proofErr w:type="spellStart"/>
      <w:r w:rsidRPr="00956B23">
        <w:rPr>
          <w:rFonts w:cs="Times New Roman"/>
          <w:szCs w:val="24"/>
        </w:rPr>
        <w:t>Domonko</w:t>
      </w:r>
      <w:proofErr w:type="spellEnd"/>
      <w:r w:rsidRPr="00956B23">
        <w:rPr>
          <w:rFonts w:cs="Times New Roman"/>
          <w:szCs w:val="24"/>
        </w:rPr>
        <w:t>, 2017).</w:t>
      </w:r>
      <w:r w:rsidR="0084386E">
        <w:rPr>
          <w:rFonts w:cs="Times New Roman"/>
          <w:szCs w:val="24"/>
        </w:rPr>
        <w:t xml:space="preserve"> </w:t>
      </w:r>
      <w:r w:rsidRPr="00956B23">
        <w:rPr>
          <w:rFonts w:cs="Times New Roman"/>
          <w:szCs w:val="24"/>
        </w:rPr>
        <w:t xml:space="preserve"> Tanzania introduced various strategies to eradicate poverty including the Tanzania development vision of 2025, National Strategy for Growth and Reduction of Poverty (NSGRP) and </w:t>
      </w:r>
      <w:r w:rsidR="00BF2700" w:rsidRPr="00956B23">
        <w:rPr>
          <w:rFonts w:cs="Times New Roman"/>
          <w:szCs w:val="24"/>
        </w:rPr>
        <w:t xml:space="preserve">Conditional Cash </w:t>
      </w:r>
      <w:r w:rsidRPr="00956B23">
        <w:rPr>
          <w:rFonts w:cs="Times New Roman"/>
          <w:szCs w:val="24"/>
        </w:rPr>
        <w:t xml:space="preserve">Transfer (CCT) TASAF III in 1999 to help vulnerable groups to cope with shocks and stabilizing their consumption. The TASAF III cane up with </w:t>
      </w:r>
      <w:r w:rsidR="00BD681C" w:rsidRPr="00956B23">
        <w:rPr>
          <w:rFonts w:cs="Times New Roman"/>
          <w:szCs w:val="24"/>
        </w:rPr>
        <w:t xml:space="preserve">Social Security Net </w:t>
      </w:r>
      <w:r w:rsidRPr="00956B23">
        <w:rPr>
          <w:rFonts w:cs="Times New Roman"/>
          <w:szCs w:val="24"/>
        </w:rPr>
        <w:t>(SSN) program to support poor households with cash transfers to enable them to actively involved in livelihood activities (</w:t>
      </w:r>
      <w:proofErr w:type="spellStart"/>
      <w:r w:rsidR="00F9794D" w:rsidRPr="00956B23">
        <w:rPr>
          <w:rFonts w:cs="Times New Roman"/>
          <w:szCs w:val="24"/>
        </w:rPr>
        <w:t>Makenene</w:t>
      </w:r>
      <w:proofErr w:type="spellEnd"/>
      <w:r w:rsidRPr="00956B23">
        <w:rPr>
          <w:rFonts w:cs="Times New Roman"/>
          <w:szCs w:val="24"/>
        </w:rPr>
        <w:t xml:space="preserve">, 2016) according to World bank (2009) CCTs helped the countries like Brazil, Mexico, Jamaica and south Africa to restore them from unemployment, Chrome illness and other sudden income shocks. In recent year Tanzania has taken a step toward social protection system by establishing a conditional cash transfer (CCT) </w:t>
      </w:r>
      <w:proofErr w:type="spellStart"/>
      <w:r w:rsidRPr="00956B23">
        <w:rPr>
          <w:rFonts w:cs="Times New Roman"/>
          <w:szCs w:val="24"/>
        </w:rPr>
        <w:t>programme</w:t>
      </w:r>
      <w:proofErr w:type="spellEnd"/>
      <w:r w:rsidRPr="00956B23">
        <w:rPr>
          <w:rFonts w:cs="Times New Roman"/>
          <w:szCs w:val="24"/>
        </w:rPr>
        <w:t xml:space="preserve"> for vulnerable groups in the societies (</w:t>
      </w:r>
      <w:proofErr w:type="spellStart"/>
      <w:r w:rsidRPr="00956B23">
        <w:rPr>
          <w:rFonts w:cs="Times New Roman"/>
          <w:szCs w:val="24"/>
        </w:rPr>
        <w:t>Makene</w:t>
      </w:r>
      <w:proofErr w:type="spellEnd"/>
      <w:r w:rsidRPr="00956B23">
        <w:rPr>
          <w:rFonts w:cs="Times New Roman"/>
          <w:szCs w:val="24"/>
        </w:rPr>
        <w:t>, 2016) in achieving the goal of eradicate absolute poverty by involving transfer of resources to poor people in realizing the role of cash transfer developing countries have been expanding their social protection systems (World Bank, 2019)</w:t>
      </w:r>
      <w:r w:rsidR="0084386E">
        <w:rPr>
          <w:rFonts w:cs="Times New Roman"/>
          <w:szCs w:val="24"/>
        </w:rPr>
        <w:t>.</w:t>
      </w:r>
    </w:p>
    <w:p w14:paraId="593371DD" w14:textId="2FA6A61D" w:rsidR="000471B0" w:rsidRPr="00956B23" w:rsidRDefault="00180046" w:rsidP="004B0D82">
      <w:pPr>
        <w:spacing w:after="0"/>
        <w:rPr>
          <w:rFonts w:cs="Times New Roman"/>
          <w:szCs w:val="24"/>
        </w:rPr>
      </w:pPr>
      <w:proofErr w:type="spellStart"/>
      <w:r w:rsidRPr="00956B23">
        <w:rPr>
          <w:rFonts w:cs="Times New Roman"/>
          <w:szCs w:val="24"/>
        </w:rPr>
        <w:t>Shinyanga</w:t>
      </w:r>
      <w:proofErr w:type="spellEnd"/>
      <w:r w:rsidRPr="00956B23">
        <w:rPr>
          <w:rFonts w:cs="Times New Roman"/>
          <w:szCs w:val="24"/>
        </w:rPr>
        <w:t xml:space="preserve"> municipal</w:t>
      </w:r>
      <w:r w:rsidR="003C7BCE">
        <w:rPr>
          <w:rFonts w:cs="Times New Roman"/>
          <w:szCs w:val="24"/>
        </w:rPr>
        <w:t>ity</w:t>
      </w:r>
      <w:r w:rsidRPr="00956B23">
        <w:rPr>
          <w:rFonts w:cs="Times New Roman"/>
          <w:szCs w:val="24"/>
        </w:rPr>
        <w:t xml:space="preserve"> is among the council adopt the National poverty reduction program through social security net where there is 2400 Beneficiaries of TASAF III program for poverty reduction to poor households by improving their household though cash provision to allow them </w:t>
      </w:r>
      <w:proofErr w:type="spellStart"/>
      <w:r w:rsidRPr="00956B23">
        <w:rPr>
          <w:rFonts w:cs="Times New Roman"/>
          <w:szCs w:val="24"/>
        </w:rPr>
        <w:t>ti</w:t>
      </w:r>
      <w:proofErr w:type="spellEnd"/>
      <w:r w:rsidRPr="00956B23">
        <w:rPr>
          <w:rFonts w:cs="Times New Roman"/>
          <w:szCs w:val="24"/>
        </w:rPr>
        <w:t xml:space="preserve"> engages in income generating activities. </w:t>
      </w:r>
      <w:r w:rsidRPr="00956B23">
        <w:rPr>
          <w:rFonts w:cs="Times New Roman"/>
          <w:szCs w:val="24"/>
        </w:rPr>
        <w:lastRenderedPageBreak/>
        <w:t xml:space="preserve">According to sustainable livelihood approach theory introduced by the department of international development and </w:t>
      </w:r>
      <w:r w:rsidR="00BF2700">
        <w:rPr>
          <w:rFonts w:cs="Times New Roman"/>
          <w:szCs w:val="24"/>
        </w:rPr>
        <w:t>further developed by Carney</w:t>
      </w:r>
      <w:r w:rsidR="00F9794D">
        <w:rPr>
          <w:rFonts w:cs="Times New Roman"/>
          <w:szCs w:val="24"/>
        </w:rPr>
        <w:t>,</w:t>
      </w:r>
      <w:r w:rsidR="00BF2700">
        <w:rPr>
          <w:rFonts w:cs="Times New Roman"/>
          <w:szCs w:val="24"/>
        </w:rPr>
        <w:t xml:space="preserve"> (200</w:t>
      </w:r>
      <w:r w:rsidRPr="00956B23">
        <w:rPr>
          <w:rFonts w:cs="Times New Roman"/>
          <w:szCs w:val="24"/>
        </w:rPr>
        <w:t xml:space="preserve">2) the positive achievement of livelihood </w:t>
      </w:r>
      <w:r w:rsidR="00317BF4" w:rsidRPr="00956B23">
        <w:rPr>
          <w:rFonts w:cs="Times New Roman"/>
          <w:szCs w:val="24"/>
        </w:rPr>
        <w:t>increases</w:t>
      </w:r>
      <w:r w:rsidRPr="00956B23">
        <w:rPr>
          <w:rFonts w:cs="Times New Roman"/>
          <w:szCs w:val="24"/>
        </w:rPr>
        <w:t xml:space="preserve"> the ability to cope with vulnerability through asset acquired which would increase livelihood income sufficient to attain improved livelihood and against vulnerability. Therefore, the study focused on assessing the impact </w:t>
      </w:r>
      <w:r w:rsidR="0018418D" w:rsidRPr="00956B23">
        <w:rPr>
          <w:rFonts w:cs="Times New Roman"/>
          <w:szCs w:val="24"/>
        </w:rPr>
        <w:t xml:space="preserve">of </w:t>
      </w:r>
      <w:r w:rsidRPr="00956B23">
        <w:rPr>
          <w:rFonts w:cs="Times New Roman"/>
          <w:szCs w:val="24"/>
        </w:rPr>
        <w:t xml:space="preserve">TASAF III cash </w:t>
      </w:r>
      <w:r w:rsidR="002E08F5" w:rsidRPr="00956B23">
        <w:rPr>
          <w:rFonts w:cs="Times New Roman"/>
          <w:szCs w:val="24"/>
        </w:rPr>
        <w:t xml:space="preserve">transfer </w:t>
      </w:r>
      <w:r w:rsidR="00317BF4" w:rsidRPr="00956B23">
        <w:rPr>
          <w:rFonts w:cs="Times New Roman"/>
          <w:szCs w:val="24"/>
        </w:rPr>
        <w:t>program</w:t>
      </w:r>
      <w:r w:rsidRPr="00956B23">
        <w:rPr>
          <w:rFonts w:cs="Times New Roman"/>
          <w:szCs w:val="24"/>
        </w:rPr>
        <w:t xml:space="preserve"> on improving the livelihood of people at </w:t>
      </w:r>
      <w:proofErr w:type="spellStart"/>
      <w:r w:rsidRPr="00956B23">
        <w:rPr>
          <w:rFonts w:cs="Times New Roman"/>
          <w:szCs w:val="24"/>
        </w:rPr>
        <w:t>Shinyanga</w:t>
      </w:r>
      <w:proofErr w:type="spellEnd"/>
      <w:r w:rsidRPr="00956B23">
        <w:rPr>
          <w:rFonts w:cs="Times New Roman"/>
          <w:szCs w:val="24"/>
        </w:rPr>
        <w:t xml:space="preserve"> Municipal</w:t>
      </w:r>
      <w:r w:rsidR="003C7BCE">
        <w:rPr>
          <w:rFonts w:cs="Times New Roman"/>
          <w:szCs w:val="24"/>
        </w:rPr>
        <w:t>ity</w:t>
      </w:r>
      <w:r w:rsidRPr="00956B23">
        <w:rPr>
          <w:rFonts w:cs="Times New Roman"/>
          <w:szCs w:val="24"/>
        </w:rPr>
        <w:t xml:space="preserve"> specifically at </w:t>
      </w:r>
      <w:proofErr w:type="spellStart"/>
      <w:r w:rsidR="00243ACD">
        <w:rPr>
          <w:rFonts w:cs="Times New Roman"/>
          <w:szCs w:val="24"/>
        </w:rPr>
        <w:t>Chamaguha</w:t>
      </w:r>
      <w:proofErr w:type="spellEnd"/>
      <w:r w:rsidRPr="00956B23">
        <w:rPr>
          <w:rFonts w:cs="Times New Roman"/>
          <w:szCs w:val="24"/>
        </w:rPr>
        <w:t xml:space="preserve"> ward</w:t>
      </w:r>
      <w:r w:rsidR="00F9794D">
        <w:rPr>
          <w:rFonts w:cs="Times New Roman"/>
          <w:szCs w:val="24"/>
        </w:rPr>
        <w:t>.</w:t>
      </w:r>
    </w:p>
    <w:p w14:paraId="25A40D12" w14:textId="3DDC4740" w:rsidR="000471B0" w:rsidRPr="00956B23" w:rsidRDefault="00180046" w:rsidP="00C07515">
      <w:pPr>
        <w:pStyle w:val="Heading2"/>
        <w:numPr>
          <w:ilvl w:val="1"/>
          <w:numId w:val="16"/>
        </w:numPr>
        <w:rPr>
          <w:rFonts w:cs="Times New Roman"/>
          <w:szCs w:val="24"/>
        </w:rPr>
      </w:pPr>
      <w:bookmarkStart w:id="23" w:name="_Toc147767073"/>
      <w:r w:rsidRPr="00956B23">
        <w:rPr>
          <w:rFonts w:cs="Times New Roman"/>
          <w:szCs w:val="24"/>
        </w:rPr>
        <w:t xml:space="preserve">Statement of the </w:t>
      </w:r>
      <w:r w:rsidR="00E201A2" w:rsidRPr="00956B23">
        <w:rPr>
          <w:rFonts w:cs="Times New Roman"/>
          <w:szCs w:val="24"/>
        </w:rPr>
        <w:t>Problem</w:t>
      </w:r>
      <w:bookmarkEnd w:id="23"/>
    </w:p>
    <w:p w14:paraId="21962097" w14:textId="45A368CB" w:rsidR="000471B0" w:rsidRPr="00956B23" w:rsidRDefault="00180046" w:rsidP="004B0D82">
      <w:pPr>
        <w:spacing w:after="0"/>
        <w:rPr>
          <w:rFonts w:cs="Times New Roman"/>
          <w:szCs w:val="24"/>
        </w:rPr>
      </w:pPr>
      <w:r w:rsidRPr="00956B23">
        <w:rPr>
          <w:rFonts w:cs="Times New Roman"/>
          <w:szCs w:val="24"/>
        </w:rPr>
        <w:t>Livelihood shock has been the main factor for the households to experience poor livelihood which results to extreme poverty. According to United Republic Tanzania</w:t>
      </w:r>
      <w:r w:rsidR="00F9794D">
        <w:rPr>
          <w:rFonts w:cs="Times New Roman"/>
          <w:szCs w:val="24"/>
        </w:rPr>
        <w:t>,</w:t>
      </w:r>
      <w:r w:rsidRPr="00956B23">
        <w:rPr>
          <w:rFonts w:cs="Times New Roman"/>
          <w:szCs w:val="24"/>
        </w:rPr>
        <w:t xml:space="preserve"> (2016) one third of Tanzanians suffered from livelihood shock which caused about 60% loss in income and assets of poor and vulnerable groups,</w:t>
      </w:r>
      <w:r w:rsidR="00E201A2">
        <w:rPr>
          <w:rFonts w:cs="Times New Roman"/>
          <w:szCs w:val="24"/>
        </w:rPr>
        <w:t xml:space="preserve"> </w:t>
      </w:r>
      <w:r w:rsidRPr="00956B23">
        <w:rPr>
          <w:rFonts w:cs="Times New Roman"/>
          <w:szCs w:val="24"/>
        </w:rPr>
        <w:t>According to United Republic of Tanzania</w:t>
      </w:r>
      <w:r w:rsidR="00F9794D">
        <w:rPr>
          <w:rFonts w:cs="Times New Roman"/>
          <w:szCs w:val="24"/>
        </w:rPr>
        <w:t>,</w:t>
      </w:r>
      <w:r w:rsidRPr="00956B23">
        <w:rPr>
          <w:rFonts w:cs="Times New Roman"/>
          <w:szCs w:val="24"/>
        </w:rPr>
        <w:t xml:space="preserve"> (2021) by 2020 agriculture contributed about 26.9 percent of Gross domestic product  in Tanzania, and it was main source of income and fund to poor people to finance their livelihood activities but  in recent years the land based agricultural facilities seems to fail resulted to sought of alternatives means of supporting  their livelihood and the situation is more critical to vulnerable groups this evidenced through increasing of unemployment rate, slow growth of the economy and little earning from works, this accelerate these vulnerable groups into food insecurity.</w:t>
      </w:r>
    </w:p>
    <w:p w14:paraId="176D0B69" w14:textId="62B85295" w:rsidR="000471B0" w:rsidRDefault="00180046" w:rsidP="004B0D82">
      <w:pPr>
        <w:spacing w:after="0"/>
        <w:rPr>
          <w:rFonts w:cs="Times New Roman"/>
          <w:szCs w:val="24"/>
        </w:rPr>
      </w:pPr>
      <w:r w:rsidRPr="00956B23">
        <w:rPr>
          <w:rFonts w:cs="Times New Roman"/>
          <w:szCs w:val="24"/>
        </w:rPr>
        <w:t xml:space="preserve">Tanzania like many other developing countries </w:t>
      </w:r>
      <w:r w:rsidR="00B05CB9" w:rsidRPr="00956B23">
        <w:rPr>
          <w:rFonts w:cs="Times New Roman"/>
          <w:szCs w:val="24"/>
        </w:rPr>
        <w:t>has</w:t>
      </w:r>
      <w:r w:rsidRPr="00956B23">
        <w:rPr>
          <w:rFonts w:cs="Times New Roman"/>
          <w:szCs w:val="24"/>
        </w:rPr>
        <w:t xml:space="preserve"> been sought through various initiatives and policies and programs. Among the initiatives involves Tanzania </w:t>
      </w:r>
      <w:r w:rsidRPr="00956B23">
        <w:rPr>
          <w:rFonts w:cs="Times New Roman"/>
          <w:szCs w:val="24"/>
        </w:rPr>
        <w:lastRenderedPageBreak/>
        <w:t xml:space="preserve">development vision of 2025 with an objective of attaining high quality livelihood by improving the citizens quality of life, through the improvement in food self-sufficiency, among others (Moshi </w:t>
      </w:r>
      <w:r w:rsidRPr="00403FA0">
        <w:rPr>
          <w:rFonts w:cs="Times New Roman"/>
          <w:i/>
          <w:szCs w:val="24"/>
        </w:rPr>
        <w:t>et al</w:t>
      </w:r>
      <w:r w:rsidRPr="00956B23">
        <w:rPr>
          <w:rFonts w:cs="Times New Roman"/>
          <w:szCs w:val="24"/>
        </w:rPr>
        <w:t>,</w:t>
      </w:r>
      <w:r w:rsidR="00076752">
        <w:rPr>
          <w:rFonts w:cs="Times New Roman"/>
          <w:szCs w:val="24"/>
        </w:rPr>
        <w:t xml:space="preserve"> </w:t>
      </w:r>
      <w:r w:rsidRPr="00956B23">
        <w:rPr>
          <w:rFonts w:cs="Times New Roman"/>
          <w:szCs w:val="24"/>
        </w:rPr>
        <w:t>2019), national strategy for poverty reduction PSPR I and II especially goal 6 which focuses on providing adequate social protection and rights to th</w:t>
      </w:r>
      <w:r w:rsidR="00E201A2">
        <w:rPr>
          <w:rFonts w:cs="Times New Roman"/>
          <w:szCs w:val="24"/>
        </w:rPr>
        <w:t>e vulnerable and needy groups (</w:t>
      </w:r>
      <w:proofErr w:type="spellStart"/>
      <w:r w:rsidR="00E201A2">
        <w:rPr>
          <w:rFonts w:cs="Times New Roman"/>
          <w:szCs w:val="24"/>
        </w:rPr>
        <w:t>M</w:t>
      </w:r>
      <w:r w:rsidRPr="00956B23">
        <w:rPr>
          <w:rFonts w:cs="Times New Roman"/>
          <w:szCs w:val="24"/>
        </w:rPr>
        <w:t>akene</w:t>
      </w:r>
      <w:proofErr w:type="spellEnd"/>
      <w:r w:rsidRPr="00956B23">
        <w:rPr>
          <w:rFonts w:cs="Times New Roman"/>
          <w:szCs w:val="24"/>
        </w:rPr>
        <w:t>,</w:t>
      </w:r>
      <w:r w:rsidR="00E201A2">
        <w:rPr>
          <w:rFonts w:cs="Times New Roman"/>
          <w:szCs w:val="24"/>
        </w:rPr>
        <w:t xml:space="preserve"> </w:t>
      </w:r>
      <w:r w:rsidRPr="00956B23">
        <w:rPr>
          <w:rFonts w:cs="Times New Roman"/>
          <w:szCs w:val="24"/>
        </w:rPr>
        <w:t>2016). Through various programs have been initiated including provision of development funds to women, youth a</w:t>
      </w:r>
      <w:r w:rsidR="00317BF4">
        <w:rPr>
          <w:rFonts w:cs="Times New Roman"/>
          <w:szCs w:val="24"/>
        </w:rPr>
        <w:t>n</w:t>
      </w:r>
      <w:r w:rsidRPr="00956B23">
        <w:rPr>
          <w:rFonts w:cs="Times New Roman"/>
          <w:szCs w:val="24"/>
        </w:rPr>
        <w:t>d disabled, Women Fund Tanzania, TASAF I,</w:t>
      </w:r>
      <w:r w:rsidR="00317BF4">
        <w:rPr>
          <w:rFonts w:cs="Times New Roman"/>
          <w:szCs w:val="24"/>
        </w:rPr>
        <w:t xml:space="preserve"> </w:t>
      </w:r>
      <w:r w:rsidRPr="00956B23">
        <w:rPr>
          <w:rFonts w:cs="Times New Roman"/>
          <w:szCs w:val="24"/>
        </w:rPr>
        <w:t xml:space="preserve">II and III all these aimed and enhancing the livelihood to poor and vulnerable groups, in recent year Tanzania have introduced social security </w:t>
      </w:r>
      <w:r w:rsidR="00317BF4" w:rsidRPr="00956B23">
        <w:rPr>
          <w:rFonts w:cs="Times New Roman"/>
          <w:szCs w:val="24"/>
        </w:rPr>
        <w:t>net which</w:t>
      </w:r>
      <w:r w:rsidRPr="00956B23">
        <w:rPr>
          <w:rFonts w:cs="Times New Roman"/>
          <w:szCs w:val="24"/>
        </w:rPr>
        <w:t xml:space="preserve"> involve the transfer of cash to poor people to enable them to improve their livelihood and eradicate poverty through T</w:t>
      </w:r>
      <w:r w:rsidR="00E201A2">
        <w:rPr>
          <w:rFonts w:cs="Times New Roman"/>
          <w:szCs w:val="24"/>
        </w:rPr>
        <w:t>ASAF III project (</w:t>
      </w:r>
      <w:proofErr w:type="spellStart"/>
      <w:r w:rsidR="00E201A2">
        <w:rPr>
          <w:rFonts w:cs="Times New Roman"/>
          <w:szCs w:val="24"/>
        </w:rPr>
        <w:t>M</w:t>
      </w:r>
      <w:r w:rsidRPr="00956B23">
        <w:rPr>
          <w:rFonts w:cs="Times New Roman"/>
          <w:szCs w:val="24"/>
        </w:rPr>
        <w:t>akene</w:t>
      </w:r>
      <w:proofErr w:type="spellEnd"/>
      <w:r w:rsidRPr="00956B23">
        <w:rPr>
          <w:rFonts w:cs="Times New Roman"/>
          <w:szCs w:val="24"/>
        </w:rPr>
        <w:t>,</w:t>
      </w:r>
      <w:r w:rsidR="00E201A2">
        <w:rPr>
          <w:rFonts w:cs="Times New Roman"/>
          <w:szCs w:val="24"/>
        </w:rPr>
        <w:t xml:space="preserve"> </w:t>
      </w:r>
      <w:r w:rsidRPr="00956B23">
        <w:rPr>
          <w:rFonts w:cs="Times New Roman"/>
          <w:szCs w:val="24"/>
        </w:rPr>
        <w:t>2016).</w:t>
      </w:r>
    </w:p>
    <w:p w14:paraId="4D5B8AB8" w14:textId="28F81C6C" w:rsidR="000471B0" w:rsidRDefault="00180046" w:rsidP="004B0D82">
      <w:pPr>
        <w:spacing w:after="0"/>
        <w:rPr>
          <w:rFonts w:cs="Times New Roman"/>
          <w:szCs w:val="24"/>
        </w:rPr>
      </w:pPr>
      <w:r w:rsidRPr="00956B23">
        <w:rPr>
          <w:rFonts w:cs="Times New Roman"/>
          <w:szCs w:val="24"/>
        </w:rPr>
        <w:t>TASAF III cash transfer is one of the social protection system instruments</w:t>
      </w:r>
      <w:r w:rsidR="00E201A2">
        <w:rPr>
          <w:rFonts w:cs="Times New Roman"/>
          <w:szCs w:val="24"/>
        </w:rPr>
        <w:t xml:space="preserve"> </w:t>
      </w:r>
      <w:r w:rsidRPr="00956B23">
        <w:rPr>
          <w:rFonts w:cs="Times New Roman"/>
          <w:szCs w:val="24"/>
        </w:rPr>
        <w:t>with the intention of improving the livelihood and increase their ability to positively cope with the negative shocks among the vulnerable groups in the society. As according to Bulimic &amp; O’Donnell</w:t>
      </w:r>
      <w:r w:rsidR="00F9794D">
        <w:rPr>
          <w:rFonts w:cs="Times New Roman"/>
          <w:szCs w:val="24"/>
        </w:rPr>
        <w:t>,</w:t>
      </w:r>
      <w:r w:rsidRPr="00956B23">
        <w:rPr>
          <w:rFonts w:cs="Times New Roman"/>
          <w:szCs w:val="24"/>
        </w:rPr>
        <w:t xml:space="preserve"> (2016) the most successful interventions are those done at micro level focusing on increasing saving, child health care, conditional transfer and job services.</w:t>
      </w:r>
    </w:p>
    <w:p w14:paraId="4BE58AF0" w14:textId="54451381" w:rsidR="000471B0" w:rsidRDefault="00180046" w:rsidP="0084386E">
      <w:pPr>
        <w:spacing w:after="0"/>
        <w:rPr>
          <w:rFonts w:cs="Times New Roman"/>
          <w:szCs w:val="24"/>
        </w:rPr>
      </w:pPr>
      <w:r w:rsidRPr="00956B23">
        <w:rPr>
          <w:rFonts w:cs="Times New Roman"/>
          <w:szCs w:val="24"/>
        </w:rPr>
        <w:t xml:space="preserve">Various studies conducted in Tanzania about the impact of cash transfer programs in poverty alleviation. For </w:t>
      </w:r>
      <w:r w:rsidR="00317BF4" w:rsidRPr="00956B23">
        <w:rPr>
          <w:rFonts w:cs="Times New Roman"/>
          <w:szCs w:val="24"/>
        </w:rPr>
        <w:t>example,</w:t>
      </w:r>
      <w:r w:rsidR="00317BF4">
        <w:rPr>
          <w:rFonts w:cs="Times New Roman"/>
          <w:szCs w:val="24"/>
        </w:rPr>
        <w:t xml:space="preserve"> </w:t>
      </w:r>
      <w:proofErr w:type="spellStart"/>
      <w:r w:rsidR="000621A4">
        <w:rPr>
          <w:rFonts w:cs="Times New Roman"/>
          <w:szCs w:val="24"/>
        </w:rPr>
        <w:t>M</w:t>
      </w:r>
      <w:r w:rsidRPr="00956B23">
        <w:rPr>
          <w:rFonts w:cs="Times New Roman"/>
          <w:szCs w:val="24"/>
        </w:rPr>
        <w:t>ushi</w:t>
      </w:r>
      <w:proofErr w:type="spellEnd"/>
      <w:r w:rsidR="00B05CB9">
        <w:rPr>
          <w:rFonts w:cs="Times New Roman"/>
          <w:szCs w:val="24"/>
        </w:rPr>
        <w:t xml:space="preserve"> </w:t>
      </w:r>
      <w:r w:rsidRPr="00B05CB9">
        <w:rPr>
          <w:rFonts w:cs="Times New Roman"/>
          <w:i/>
          <w:szCs w:val="24"/>
        </w:rPr>
        <w:t>et al</w:t>
      </w:r>
      <w:r w:rsidR="00076752" w:rsidRPr="00B05CB9">
        <w:rPr>
          <w:rFonts w:cs="Times New Roman"/>
          <w:i/>
          <w:szCs w:val="24"/>
        </w:rPr>
        <w:t>,</w:t>
      </w:r>
      <w:r w:rsidRPr="00956B23">
        <w:rPr>
          <w:rFonts w:cs="Times New Roman"/>
          <w:szCs w:val="24"/>
        </w:rPr>
        <w:t xml:space="preserve"> (2019) conducted a study on contribution of social protection system to children’s education through TASAF </w:t>
      </w:r>
      <w:proofErr w:type="gramStart"/>
      <w:r w:rsidRPr="00956B23">
        <w:rPr>
          <w:rFonts w:cs="Times New Roman"/>
          <w:szCs w:val="24"/>
        </w:rPr>
        <w:t>III,</w:t>
      </w:r>
      <w:proofErr w:type="gramEnd"/>
      <w:r w:rsidRPr="00956B23">
        <w:rPr>
          <w:rFonts w:cs="Times New Roman"/>
          <w:szCs w:val="24"/>
        </w:rPr>
        <w:t xml:space="preserve"> the findings found that Cash transfer plays a crucial role in poverty reduction in terms of improved children’s school attendance and increased enrolment in Tanzania. </w:t>
      </w:r>
    </w:p>
    <w:p w14:paraId="76201F36" w14:textId="77777777" w:rsidR="0084386E" w:rsidRPr="00956B23" w:rsidRDefault="0084386E" w:rsidP="0084386E">
      <w:pPr>
        <w:spacing w:after="0" w:line="240" w:lineRule="auto"/>
        <w:rPr>
          <w:rFonts w:cs="Times New Roman"/>
          <w:szCs w:val="24"/>
        </w:rPr>
      </w:pPr>
    </w:p>
    <w:p w14:paraId="400FE7B6" w14:textId="1C857F6F" w:rsidR="000471B0" w:rsidRDefault="00180046" w:rsidP="0084386E">
      <w:pPr>
        <w:spacing w:after="0"/>
        <w:rPr>
          <w:rFonts w:cs="Times New Roman"/>
          <w:szCs w:val="24"/>
        </w:rPr>
      </w:pPr>
      <w:proofErr w:type="spellStart"/>
      <w:r w:rsidRPr="00956B23">
        <w:rPr>
          <w:rFonts w:cs="Times New Roman"/>
          <w:szCs w:val="24"/>
        </w:rPr>
        <w:t>Shinyanga</w:t>
      </w:r>
      <w:proofErr w:type="spellEnd"/>
      <w:r w:rsidRPr="00956B23">
        <w:rPr>
          <w:rFonts w:cs="Times New Roman"/>
          <w:szCs w:val="24"/>
        </w:rPr>
        <w:t xml:space="preserve"> municipal</w:t>
      </w:r>
      <w:r w:rsidR="003C7BCE">
        <w:rPr>
          <w:rFonts w:cs="Times New Roman"/>
          <w:szCs w:val="24"/>
        </w:rPr>
        <w:t xml:space="preserve"> </w:t>
      </w:r>
      <w:r w:rsidR="00317BF4">
        <w:rPr>
          <w:rFonts w:cs="Times New Roman"/>
          <w:szCs w:val="24"/>
        </w:rPr>
        <w:t>council</w:t>
      </w:r>
      <w:r w:rsidRPr="00956B23">
        <w:rPr>
          <w:rFonts w:cs="Times New Roman"/>
          <w:szCs w:val="24"/>
        </w:rPr>
        <w:t xml:space="preserve"> residents mainly depend on agriculture as main source of income to support their income generating activities but due to changes in weather and climate condition their situation has become harder due to failure of agriculture, the livelihood of some suffered especially of vulnerable groups such poor families and elders. To address the situation the TASAF III was introduced by the government to help vulnerable and food insecure groups and poor people to cope with livelihood shock through giving them fund to finance their income generating activities to support their living.</w:t>
      </w:r>
    </w:p>
    <w:p w14:paraId="3D3918BE" w14:textId="45593764" w:rsidR="000471B0" w:rsidRPr="00956B23" w:rsidRDefault="00180046" w:rsidP="004B0D82">
      <w:pPr>
        <w:spacing w:after="0"/>
        <w:rPr>
          <w:rFonts w:cs="Times New Roman"/>
          <w:szCs w:val="24"/>
        </w:rPr>
      </w:pPr>
      <w:proofErr w:type="spellStart"/>
      <w:r w:rsidRPr="00956B23">
        <w:rPr>
          <w:rFonts w:cs="Times New Roman"/>
          <w:szCs w:val="24"/>
        </w:rPr>
        <w:t>Shinyanga</w:t>
      </w:r>
      <w:proofErr w:type="spellEnd"/>
      <w:r w:rsidRPr="00956B23">
        <w:rPr>
          <w:rFonts w:cs="Times New Roman"/>
          <w:szCs w:val="24"/>
        </w:rPr>
        <w:t xml:space="preserve"> municipal </w:t>
      </w:r>
      <w:r w:rsidR="003C7BCE">
        <w:rPr>
          <w:rFonts w:cs="Times New Roman"/>
          <w:szCs w:val="24"/>
        </w:rPr>
        <w:t xml:space="preserve">council </w:t>
      </w:r>
      <w:r w:rsidRPr="00956B23">
        <w:rPr>
          <w:rFonts w:cs="Times New Roman"/>
          <w:szCs w:val="24"/>
        </w:rPr>
        <w:t xml:space="preserve">also is among of the council that provides this fund to vulnerable and </w:t>
      </w:r>
      <w:r w:rsidR="00317BF4" w:rsidRPr="00956B23">
        <w:rPr>
          <w:rFonts w:cs="Times New Roman"/>
          <w:szCs w:val="24"/>
        </w:rPr>
        <w:t>poor income</w:t>
      </w:r>
      <w:r w:rsidRPr="00956B23">
        <w:rPr>
          <w:rFonts w:cs="Times New Roman"/>
          <w:szCs w:val="24"/>
        </w:rPr>
        <w:t xml:space="preserve"> groups found within it, to enhance their living by facilitating them with fund to support their livelihood, but their condition seems to be poor, it not yet known if TASAF III conditional transfer has impact on people’s livelihood. Therefore, the study </w:t>
      </w:r>
      <w:r w:rsidR="002E08F5" w:rsidRPr="00956B23">
        <w:rPr>
          <w:rFonts w:cs="Times New Roman"/>
          <w:szCs w:val="24"/>
        </w:rPr>
        <w:t xml:space="preserve">was </w:t>
      </w:r>
      <w:r w:rsidRPr="00956B23">
        <w:rPr>
          <w:rFonts w:cs="Times New Roman"/>
          <w:szCs w:val="24"/>
        </w:rPr>
        <w:t>aim</w:t>
      </w:r>
      <w:r w:rsidR="00104AEF" w:rsidRPr="00956B23">
        <w:rPr>
          <w:rFonts w:cs="Times New Roman"/>
          <w:szCs w:val="24"/>
        </w:rPr>
        <w:t>ed</w:t>
      </w:r>
      <w:r w:rsidRPr="00956B23">
        <w:rPr>
          <w:rFonts w:cs="Times New Roman"/>
          <w:szCs w:val="24"/>
        </w:rPr>
        <w:t xml:space="preserve"> to find out to what extent TASAF III project have impact on improving the livelihood of its beneficiaries’ at </w:t>
      </w:r>
      <w:proofErr w:type="spellStart"/>
      <w:r w:rsidRPr="00956B23">
        <w:rPr>
          <w:rFonts w:cs="Times New Roman"/>
          <w:szCs w:val="24"/>
        </w:rPr>
        <w:t>Shi</w:t>
      </w:r>
      <w:r w:rsidR="003C7BCE">
        <w:rPr>
          <w:rFonts w:cs="Times New Roman"/>
          <w:szCs w:val="24"/>
        </w:rPr>
        <w:t>nyanga</w:t>
      </w:r>
      <w:proofErr w:type="spellEnd"/>
      <w:r w:rsidR="003C7BCE">
        <w:rPr>
          <w:rFonts w:cs="Times New Roman"/>
          <w:szCs w:val="24"/>
        </w:rPr>
        <w:t xml:space="preserve"> municipal council</w:t>
      </w:r>
      <w:r w:rsidR="000621A4">
        <w:rPr>
          <w:rFonts w:cs="Times New Roman"/>
          <w:szCs w:val="24"/>
        </w:rPr>
        <w:t>.</w:t>
      </w:r>
    </w:p>
    <w:p w14:paraId="527712E1" w14:textId="46A647DA" w:rsidR="000471B0" w:rsidRPr="00956B23" w:rsidRDefault="00180046" w:rsidP="00C07515">
      <w:pPr>
        <w:pStyle w:val="Heading3"/>
        <w:numPr>
          <w:ilvl w:val="1"/>
          <w:numId w:val="16"/>
        </w:numPr>
        <w:rPr>
          <w:rFonts w:cs="Times New Roman"/>
          <w:szCs w:val="24"/>
        </w:rPr>
      </w:pPr>
      <w:bookmarkStart w:id="24" w:name="_Toc147767074"/>
      <w:bookmarkStart w:id="25" w:name="_Hlk100301225"/>
      <w:r w:rsidRPr="00956B23">
        <w:rPr>
          <w:rFonts w:cs="Times New Roman"/>
          <w:szCs w:val="24"/>
        </w:rPr>
        <w:t>General Objectives</w:t>
      </w:r>
      <w:bookmarkEnd w:id="24"/>
    </w:p>
    <w:p w14:paraId="3D1C241F" w14:textId="26B53DA7" w:rsidR="000471B0" w:rsidRPr="00956B23" w:rsidRDefault="00180046" w:rsidP="004B0D82">
      <w:pPr>
        <w:spacing w:after="0"/>
        <w:rPr>
          <w:rFonts w:cs="Times New Roman"/>
          <w:szCs w:val="24"/>
        </w:rPr>
      </w:pPr>
      <w:r w:rsidRPr="00956B23">
        <w:rPr>
          <w:rFonts w:cs="Times New Roman"/>
          <w:szCs w:val="24"/>
        </w:rPr>
        <w:t xml:space="preserve">To assess the impact of TASAF III program on improving livelihood activities of its beneficiaries </w:t>
      </w:r>
      <w:r w:rsidR="003C7BCE">
        <w:rPr>
          <w:rFonts w:cs="Times New Roman"/>
          <w:szCs w:val="24"/>
        </w:rPr>
        <w:t>in</w:t>
      </w:r>
      <w:r w:rsidRPr="00956B23">
        <w:rPr>
          <w:rFonts w:cs="Times New Roman"/>
          <w:szCs w:val="24"/>
        </w:rPr>
        <w:t xml:space="preserve"> </w:t>
      </w:r>
      <w:proofErr w:type="spellStart"/>
      <w:r w:rsidRPr="00956B23">
        <w:rPr>
          <w:rFonts w:cs="Times New Roman"/>
          <w:szCs w:val="24"/>
        </w:rPr>
        <w:t>Shinyanga</w:t>
      </w:r>
      <w:proofErr w:type="spellEnd"/>
      <w:r w:rsidRPr="00956B23">
        <w:rPr>
          <w:rFonts w:cs="Times New Roman"/>
          <w:szCs w:val="24"/>
        </w:rPr>
        <w:t xml:space="preserve"> Municipal council.</w:t>
      </w:r>
    </w:p>
    <w:p w14:paraId="7BA27FB1" w14:textId="67C301F3" w:rsidR="000471B0" w:rsidRPr="00956B23" w:rsidRDefault="00180046" w:rsidP="00C07515">
      <w:pPr>
        <w:pStyle w:val="Heading2"/>
        <w:numPr>
          <w:ilvl w:val="2"/>
          <w:numId w:val="16"/>
        </w:numPr>
        <w:rPr>
          <w:rFonts w:cs="Times New Roman"/>
          <w:szCs w:val="24"/>
        </w:rPr>
      </w:pPr>
      <w:bookmarkStart w:id="26" w:name="_Toc147767075"/>
      <w:bookmarkEnd w:id="25"/>
      <w:r w:rsidRPr="00956B23">
        <w:rPr>
          <w:rFonts w:cs="Times New Roman"/>
          <w:szCs w:val="24"/>
        </w:rPr>
        <w:lastRenderedPageBreak/>
        <w:t>Specific</w:t>
      </w:r>
      <w:r w:rsidR="00327AF9">
        <w:rPr>
          <w:rFonts w:cs="Times New Roman"/>
          <w:szCs w:val="24"/>
        </w:rPr>
        <w:t xml:space="preserve"> </w:t>
      </w:r>
      <w:r w:rsidRPr="00956B23">
        <w:rPr>
          <w:rFonts w:cs="Times New Roman"/>
          <w:szCs w:val="24"/>
        </w:rPr>
        <w:t>Objectives</w:t>
      </w:r>
      <w:bookmarkEnd w:id="26"/>
    </w:p>
    <w:p w14:paraId="24099F9D" w14:textId="0E13F642" w:rsidR="000471B0" w:rsidRPr="00956B23" w:rsidRDefault="00180046" w:rsidP="00C07515">
      <w:pPr>
        <w:pStyle w:val="CommentText"/>
        <w:numPr>
          <w:ilvl w:val="0"/>
          <w:numId w:val="12"/>
        </w:numPr>
        <w:spacing w:after="0" w:line="480" w:lineRule="auto"/>
        <w:rPr>
          <w:rFonts w:cs="Times New Roman"/>
          <w:sz w:val="24"/>
          <w:szCs w:val="24"/>
        </w:rPr>
      </w:pPr>
      <w:r w:rsidRPr="00956B23">
        <w:rPr>
          <w:rFonts w:cs="Times New Roman"/>
          <w:sz w:val="24"/>
          <w:szCs w:val="24"/>
        </w:rPr>
        <w:t xml:space="preserve">To </w:t>
      </w:r>
      <w:r w:rsidR="00177DAB">
        <w:rPr>
          <w:rFonts w:cs="Times New Roman"/>
          <w:sz w:val="24"/>
          <w:szCs w:val="24"/>
        </w:rPr>
        <w:t>assess</w:t>
      </w:r>
      <w:r w:rsidRPr="00956B23">
        <w:rPr>
          <w:rFonts w:cs="Times New Roman"/>
          <w:sz w:val="24"/>
          <w:szCs w:val="24"/>
        </w:rPr>
        <w:t xml:space="preserve"> the role of TASAF II cash transfers on crop production in </w:t>
      </w:r>
      <w:proofErr w:type="spellStart"/>
      <w:r w:rsidR="00243ACD">
        <w:rPr>
          <w:rFonts w:cs="Times New Roman"/>
          <w:sz w:val="24"/>
          <w:szCs w:val="24"/>
        </w:rPr>
        <w:t>Chamaguha</w:t>
      </w:r>
      <w:proofErr w:type="spellEnd"/>
      <w:r w:rsidR="007B5C0E" w:rsidRPr="00956B23">
        <w:rPr>
          <w:rFonts w:cs="Times New Roman"/>
          <w:sz w:val="24"/>
          <w:szCs w:val="24"/>
        </w:rPr>
        <w:t xml:space="preserve"> </w:t>
      </w:r>
      <w:r w:rsidRPr="00956B23">
        <w:rPr>
          <w:rFonts w:cs="Times New Roman"/>
          <w:sz w:val="24"/>
          <w:szCs w:val="24"/>
        </w:rPr>
        <w:t>ward</w:t>
      </w:r>
    </w:p>
    <w:p w14:paraId="203D1CAF" w14:textId="2631AB3A" w:rsidR="000471B0" w:rsidRPr="00956B23" w:rsidRDefault="00180046" w:rsidP="00C07515">
      <w:pPr>
        <w:pStyle w:val="CommentText"/>
        <w:numPr>
          <w:ilvl w:val="0"/>
          <w:numId w:val="12"/>
        </w:numPr>
        <w:spacing w:after="0" w:line="480" w:lineRule="auto"/>
        <w:rPr>
          <w:rFonts w:cs="Times New Roman"/>
          <w:sz w:val="24"/>
          <w:szCs w:val="24"/>
        </w:rPr>
      </w:pPr>
      <w:r w:rsidRPr="00956B23">
        <w:rPr>
          <w:rFonts w:cs="Times New Roman"/>
          <w:sz w:val="24"/>
          <w:szCs w:val="24"/>
        </w:rPr>
        <w:t xml:space="preserve">To </w:t>
      </w:r>
      <w:r w:rsidR="00177DAB">
        <w:rPr>
          <w:rFonts w:cs="Times New Roman"/>
          <w:sz w:val="24"/>
          <w:szCs w:val="24"/>
        </w:rPr>
        <w:t>assess</w:t>
      </w:r>
      <w:r w:rsidRPr="00956B23">
        <w:rPr>
          <w:rFonts w:cs="Times New Roman"/>
          <w:sz w:val="24"/>
          <w:szCs w:val="24"/>
        </w:rPr>
        <w:t xml:space="preserve"> the role of TASAF </w:t>
      </w:r>
      <w:r w:rsidR="007B5C0E" w:rsidRPr="00956B23">
        <w:rPr>
          <w:rFonts w:cs="Times New Roman"/>
          <w:sz w:val="24"/>
          <w:szCs w:val="24"/>
        </w:rPr>
        <w:t xml:space="preserve">III </w:t>
      </w:r>
      <w:r w:rsidRPr="00956B23">
        <w:rPr>
          <w:rFonts w:cs="Times New Roman"/>
          <w:sz w:val="24"/>
          <w:szCs w:val="24"/>
        </w:rPr>
        <w:t xml:space="preserve">cash transfers livestock production in </w:t>
      </w:r>
      <w:proofErr w:type="spellStart"/>
      <w:r w:rsidR="00243ACD">
        <w:rPr>
          <w:rFonts w:cs="Times New Roman"/>
          <w:sz w:val="24"/>
          <w:szCs w:val="24"/>
        </w:rPr>
        <w:t>Chamaguha</w:t>
      </w:r>
      <w:proofErr w:type="spellEnd"/>
      <w:r w:rsidR="007B5C0E" w:rsidRPr="00956B23">
        <w:rPr>
          <w:rFonts w:cs="Times New Roman"/>
          <w:sz w:val="24"/>
          <w:szCs w:val="24"/>
        </w:rPr>
        <w:t xml:space="preserve"> </w:t>
      </w:r>
      <w:r w:rsidRPr="00956B23">
        <w:rPr>
          <w:rFonts w:cs="Times New Roman"/>
          <w:sz w:val="24"/>
          <w:szCs w:val="24"/>
        </w:rPr>
        <w:t>ward</w:t>
      </w:r>
    </w:p>
    <w:p w14:paraId="63822676" w14:textId="31D91818" w:rsidR="000471B0" w:rsidRPr="00956B23" w:rsidRDefault="00180046" w:rsidP="00C07515">
      <w:pPr>
        <w:pStyle w:val="CommentText"/>
        <w:numPr>
          <w:ilvl w:val="0"/>
          <w:numId w:val="12"/>
        </w:numPr>
        <w:spacing w:after="0" w:line="480" w:lineRule="auto"/>
        <w:rPr>
          <w:rFonts w:cs="Times New Roman"/>
          <w:sz w:val="24"/>
          <w:szCs w:val="24"/>
        </w:rPr>
      </w:pPr>
      <w:r w:rsidRPr="00956B23">
        <w:rPr>
          <w:rFonts w:cs="Times New Roman"/>
          <w:sz w:val="24"/>
          <w:szCs w:val="24"/>
        </w:rPr>
        <w:t xml:space="preserve">To </w:t>
      </w:r>
      <w:r w:rsidR="00177DAB">
        <w:rPr>
          <w:rFonts w:cs="Times New Roman"/>
          <w:sz w:val="24"/>
          <w:szCs w:val="24"/>
        </w:rPr>
        <w:t>assess</w:t>
      </w:r>
      <w:r w:rsidRPr="00956B23">
        <w:rPr>
          <w:rFonts w:cs="Times New Roman"/>
          <w:sz w:val="24"/>
          <w:szCs w:val="24"/>
        </w:rPr>
        <w:t xml:space="preserve"> the role of TASAF III cash transfers </w:t>
      </w:r>
      <w:r w:rsidR="00B05CB9">
        <w:rPr>
          <w:rFonts w:cs="Times New Roman"/>
          <w:sz w:val="24"/>
          <w:szCs w:val="24"/>
        </w:rPr>
        <w:t xml:space="preserve">on </w:t>
      </w:r>
      <w:r w:rsidRPr="00956B23">
        <w:rPr>
          <w:rFonts w:cs="Times New Roman"/>
          <w:sz w:val="24"/>
          <w:szCs w:val="24"/>
        </w:rPr>
        <w:t xml:space="preserve">assets acquisition in </w:t>
      </w:r>
      <w:proofErr w:type="spellStart"/>
      <w:r w:rsidR="00243ACD">
        <w:rPr>
          <w:rFonts w:cs="Times New Roman"/>
          <w:sz w:val="24"/>
          <w:szCs w:val="24"/>
        </w:rPr>
        <w:t>Chamaguha</w:t>
      </w:r>
      <w:proofErr w:type="spellEnd"/>
      <w:r w:rsidR="007B5C0E" w:rsidRPr="00956B23">
        <w:rPr>
          <w:rFonts w:cs="Times New Roman"/>
          <w:sz w:val="24"/>
          <w:szCs w:val="24"/>
        </w:rPr>
        <w:t xml:space="preserve"> </w:t>
      </w:r>
      <w:r w:rsidRPr="00956B23">
        <w:rPr>
          <w:rFonts w:cs="Times New Roman"/>
          <w:sz w:val="24"/>
          <w:szCs w:val="24"/>
        </w:rPr>
        <w:t>ward</w:t>
      </w:r>
    </w:p>
    <w:p w14:paraId="130A6240" w14:textId="2CEBCC95" w:rsidR="000471B0" w:rsidRPr="00956B23" w:rsidRDefault="00180046" w:rsidP="00C07515">
      <w:pPr>
        <w:pStyle w:val="ListParagraph"/>
        <w:numPr>
          <w:ilvl w:val="0"/>
          <w:numId w:val="12"/>
        </w:numPr>
        <w:spacing w:after="0"/>
        <w:rPr>
          <w:rFonts w:cs="Times New Roman"/>
          <w:szCs w:val="24"/>
        </w:rPr>
      </w:pPr>
      <w:r w:rsidRPr="00956B23">
        <w:rPr>
          <w:rFonts w:cs="Times New Roman"/>
          <w:szCs w:val="24"/>
        </w:rPr>
        <w:t xml:space="preserve">To </w:t>
      </w:r>
      <w:r w:rsidR="00177DAB">
        <w:rPr>
          <w:rFonts w:cs="Times New Roman"/>
          <w:szCs w:val="24"/>
        </w:rPr>
        <w:t>assess</w:t>
      </w:r>
      <w:r w:rsidRPr="00956B23">
        <w:rPr>
          <w:rFonts w:cs="Times New Roman"/>
          <w:szCs w:val="24"/>
        </w:rPr>
        <w:t xml:space="preserve"> the role of TASAF </w:t>
      </w:r>
      <w:r w:rsidR="007B5C0E">
        <w:rPr>
          <w:rFonts w:cs="Times New Roman"/>
          <w:szCs w:val="24"/>
        </w:rPr>
        <w:t xml:space="preserve">III </w:t>
      </w:r>
      <w:r w:rsidRPr="00956B23">
        <w:rPr>
          <w:rFonts w:cs="Times New Roman"/>
          <w:szCs w:val="24"/>
        </w:rPr>
        <w:t xml:space="preserve">cash transfers on household income in </w:t>
      </w:r>
      <w:proofErr w:type="spellStart"/>
      <w:r w:rsidR="00243ACD">
        <w:rPr>
          <w:rFonts w:cs="Times New Roman"/>
          <w:szCs w:val="24"/>
        </w:rPr>
        <w:t>Chamaguha</w:t>
      </w:r>
      <w:proofErr w:type="spellEnd"/>
      <w:r w:rsidR="007B5C0E" w:rsidRPr="00956B23">
        <w:rPr>
          <w:rFonts w:cs="Times New Roman"/>
          <w:szCs w:val="24"/>
        </w:rPr>
        <w:t xml:space="preserve"> </w:t>
      </w:r>
      <w:r w:rsidR="00B05CB9">
        <w:rPr>
          <w:rFonts w:cs="Times New Roman"/>
          <w:szCs w:val="24"/>
        </w:rPr>
        <w:t>ward</w:t>
      </w:r>
    </w:p>
    <w:p w14:paraId="1067DB83" w14:textId="3F2E748F" w:rsidR="000471B0" w:rsidRPr="00327AF9" w:rsidRDefault="00180046" w:rsidP="00C07515">
      <w:pPr>
        <w:pStyle w:val="Heading2"/>
        <w:numPr>
          <w:ilvl w:val="1"/>
          <w:numId w:val="16"/>
        </w:numPr>
      </w:pPr>
      <w:bookmarkStart w:id="27" w:name="_Toc147767076"/>
      <w:r w:rsidRPr="00327AF9">
        <w:t>Research Questions</w:t>
      </w:r>
      <w:bookmarkEnd w:id="27"/>
    </w:p>
    <w:p w14:paraId="7B5CF525" w14:textId="2AFB675C" w:rsidR="000471B0" w:rsidRPr="00956B23" w:rsidRDefault="00180046" w:rsidP="00C07515">
      <w:pPr>
        <w:pStyle w:val="CommentText"/>
        <w:numPr>
          <w:ilvl w:val="0"/>
          <w:numId w:val="13"/>
        </w:numPr>
        <w:spacing w:after="0" w:line="480" w:lineRule="auto"/>
        <w:rPr>
          <w:rFonts w:cs="Times New Roman"/>
          <w:sz w:val="24"/>
          <w:szCs w:val="24"/>
        </w:rPr>
      </w:pPr>
      <w:r w:rsidRPr="00956B23">
        <w:rPr>
          <w:rFonts w:cs="Times New Roman"/>
          <w:sz w:val="24"/>
          <w:szCs w:val="24"/>
        </w:rPr>
        <w:t xml:space="preserve">What </w:t>
      </w:r>
      <w:r w:rsidR="00BD681C">
        <w:rPr>
          <w:rFonts w:cs="Times New Roman"/>
          <w:sz w:val="24"/>
          <w:szCs w:val="24"/>
        </w:rPr>
        <w:t>are</w:t>
      </w:r>
      <w:r w:rsidR="002002EE" w:rsidRPr="00956B23">
        <w:rPr>
          <w:rFonts w:cs="Times New Roman"/>
          <w:sz w:val="24"/>
          <w:szCs w:val="24"/>
        </w:rPr>
        <w:t xml:space="preserve"> the role</w:t>
      </w:r>
      <w:r w:rsidR="00B05CB9">
        <w:rPr>
          <w:rFonts w:cs="Times New Roman"/>
          <w:sz w:val="24"/>
          <w:szCs w:val="24"/>
        </w:rPr>
        <w:t>s</w:t>
      </w:r>
      <w:r w:rsidRPr="00956B23">
        <w:rPr>
          <w:rFonts w:cs="Times New Roman"/>
          <w:sz w:val="24"/>
          <w:szCs w:val="24"/>
        </w:rPr>
        <w:t xml:space="preserve"> of TASAF III cash transfers on the level of crop production in </w:t>
      </w:r>
      <w:proofErr w:type="spellStart"/>
      <w:r w:rsidR="00243ACD">
        <w:rPr>
          <w:rFonts w:cs="Times New Roman"/>
          <w:sz w:val="24"/>
          <w:szCs w:val="24"/>
        </w:rPr>
        <w:t>Chamaguha</w:t>
      </w:r>
      <w:proofErr w:type="spellEnd"/>
      <w:r w:rsidR="007B5C0E" w:rsidRPr="00956B23">
        <w:rPr>
          <w:rFonts w:cs="Times New Roman"/>
          <w:sz w:val="24"/>
          <w:szCs w:val="24"/>
        </w:rPr>
        <w:t xml:space="preserve"> </w:t>
      </w:r>
      <w:r w:rsidRPr="00956B23">
        <w:rPr>
          <w:rFonts w:cs="Times New Roman"/>
          <w:sz w:val="24"/>
          <w:szCs w:val="24"/>
        </w:rPr>
        <w:t>ward?</w:t>
      </w:r>
    </w:p>
    <w:p w14:paraId="3835945D" w14:textId="09B8EFD8" w:rsidR="000471B0" w:rsidRPr="00956B23" w:rsidRDefault="00180046" w:rsidP="00C07515">
      <w:pPr>
        <w:pStyle w:val="CommentText"/>
        <w:numPr>
          <w:ilvl w:val="0"/>
          <w:numId w:val="13"/>
        </w:numPr>
        <w:spacing w:after="0" w:line="480" w:lineRule="auto"/>
        <w:rPr>
          <w:rFonts w:cs="Times New Roman"/>
          <w:sz w:val="24"/>
          <w:szCs w:val="24"/>
        </w:rPr>
      </w:pPr>
      <w:r w:rsidRPr="00956B23">
        <w:rPr>
          <w:rFonts w:cs="Times New Roman"/>
          <w:sz w:val="24"/>
          <w:szCs w:val="24"/>
        </w:rPr>
        <w:t>What</w:t>
      </w:r>
      <w:r w:rsidR="007B5C0E">
        <w:rPr>
          <w:rFonts w:cs="Times New Roman"/>
          <w:sz w:val="24"/>
          <w:szCs w:val="24"/>
        </w:rPr>
        <w:t xml:space="preserve"> </w:t>
      </w:r>
      <w:r w:rsidR="00BD681C">
        <w:rPr>
          <w:rFonts w:cs="Times New Roman"/>
          <w:sz w:val="24"/>
          <w:szCs w:val="24"/>
        </w:rPr>
        <w:t>are</w:t>
      </w:r>
      <w:r w:rsidR="00134BA0" w:rsidRPr="00956B23">
        <w:rPr>
          <w:rFonts w:cs="Times New Roman"/>
          <w:sz w:val="24"/>
          <w:szCs w:val="24"/>
        </w:rPr>
        <w:t xml:space="preserve"> the</w:t>
      </w:r>
      <w:r w:rsidRPr="00956B23">
        <w:rPr>
          <w:rFonts w:cs="Times New Roman"/>
          <w:sz w:val="24"/>
          <w:szCs w:val="24"/>
        </w:rPr>
        <w:t xml:space="preserve"> role</w:t>
      </w:r>
      <w:r w:rsidR="00B05CB9">
        <w:rPr>
          <w:rFonts w:cs="Times New Roman"/>
          <w:sz w:val="24"/>
          <w:szCs w:val="24"/>
        </w:rPr>
        <w:t>s</w:t>
      </w:r>
      <w:r w:rsidRPr="00956B23">
        <w:rPr>
          <w:rFonts w:cs="Times New Roman"/>
          <w:sz w:val="24"/>
          <w:szCs w:val="24"/>
        </w:rPr>
        <w:t xml:space="preserve"> of TASAF III cash transfers on the level of livestock production in </w:t>
      </w:r>
      <w:proofErr w:type="spellStart"/>
      <w:r w:rsidR="00243ACD">
        <w:rPr>
          <w:rFonts w:cs="Times New Roman"/>
          <w:sz w:val="24"/>
          <w:szCs w:val="24"/>
        </w:rPr>
        <w:t>Chamaguha</w:t>
      </w:r>
      <w:proofErr w:type="spellEnd"/>
      <w:r w:rsidR="007B5C0E" w:rsidRPr="00956B23">
        <w:rPr>
          <w:rFonts w:cs="Times New Roman"/>
          <w:sz w:val="24"/>
          <w:szCs w:val="24"/>
        </w:rPr>
        <w:t xml:space="preserve"> </w:t>
      </w:r>
      <w:r w:rsidRPr="00956B23">
        <w:rPr>
          <w:rFonts w:cs="Times New Roman"/>
          <w:sz w:val="24"/>
          <w:szCs w:val="24"/>
        </w:rPr>
        <w:t>ward?</w:t>
      </w:r>
    </w:p>
    <w:p w14:paraId="7A897A70" w14:textId="16D5E685" w:rsidR="000471B0" w:rsidRPr="00956B23" w:rsidRDefault="007B5C0E" w:rsidP="00C07515">
      <w:pPr>
        <w:pStyle w:val="CommentText"/>
        <w:numPr>
          <w:ilvl w:val="0"/>
          <w:numId w:val="13"/>
        </w:numPr>
        <w:spacing w:after="0" w:line="480" w:lineRule="auto"/>
        <w:rPr>
          <w:rFonts w:cs="Times New Roman"/>
          <w:sz w:val="24"/>
          <w:szCs w:val="24"/>
        </w:rPr>
      </w:pPr>
      <w:r>
        <w:rPr>
          <w:rFonts w:cs="Times New Roman"/>
          <w:sz w:val="24"/>
          <w:szCs w:val="24"/>
        </w:rPr>
        <w:t xml:space="preserve">What </w:t>
      </w:r>
      <w:r w:rsidR="00BD681C">
        <w:rPr>
          <w:rFonts w:cs="Times New Roman"/>
          <w:sz w:val="24"/>
          <w:szCs w:val="24"/>
        </w:rPr>
        <w:t>are</w:t>
      </w:r>
      <w:r w:rsidR="00134BA0" w:rsidRPr="00956B23">
        <w:rPr>
          <w:rFonts w:cs="Times New Roman"/>
          <w:sz w:val="24"/>
          <w:szCs w:val="24"/>
        </w:rPr>
        <w:t xml:space="preserve"> the role</w:t>
      </w:r>
      <w:r w:rsidR="00B05CB9">
        <w:rPr>
          <w:rFonts w:cs="Times New Roman"/>
          <w:sz w:val="24"/>
          <w:szCs w:val="24"/>
        </w:rPr>
        <w:t>s</w:t>
      </w:r>
      <w:r w:rsidR="00180046" w:rsidRPr="00956B23">
        <w:rPr>
          <w:rFonts w:cs="Times New Roman"/>
          <w:sz w:val="24"/>
          <w:szCs w:val="24"/>
        </w:rPr>
        <w:t xml:space="preserve"> of TASAF III cash transfers on the level of assets acquisition in </w:t>
      </w:r>
      <w:proofErr w:type="spellStart"/>
      <w:r w:rsidR="00243ACD">
        <w:rPr>
          <w:rFonts w:cs="Times New Roman"/>
          <w:sz w:val="24"/>
          <w:szCs w:val="24"/>
        </w:rPr>
        <w:t>Chamaguha</w:t>
      </w:r>
      <w:proofErr w:type="spellEnd"/>
      <w:r w:rsidRPr="00956B23">
        <w:rPr>
          <w:rFonts w:cs="Times New Roman"/>
          <w:sz w:val="24"/>
          <w:szCs w:val="24"/>
        </w:rPr>
        <w:t xml:space="preserve"> </w:t>
      </w:r>
      <w:r w:rsidR="00180046" w:rsidRPr="00956B23">
        <w:rPr>
          <w:rFonts w:cs="Times New Roman"/>
          <w:sz w:val="24"/>
          <w:szCs w:val="24"/>
        </w:rPr>
        <w:t>ward?</w:t>
      </w:r>
    </w:p>
    <w:p w14:paraId="072B25E8" w14:textId="26F946DF" w:rsidR="000471B0" w:rsidRPr="00956B23" w:rsidRDefault="00180046" w:rsidP="00C07515">
      <w:pPr>
        <w:pStyle w:val="ListParagraph"/>
        <w:numPr>
          <w:ilvl w:val="0"/>
          <w:numId w:val="13"/>
        </w:numPr>
        <w:spacing w:after="0"/>
        <w:rPr>
          <w:rFonts w:cs="Times New Roman"/>
          <w:szCs w:val="24"/>
        </w:rPr>
      </w:pPr>
      <w:r w:rsidRPr="00956B23">
        <w:rPr>
          <w:rFonts w:cs="Times New Roman"/>
          <w:szCs w:val="24"/>
        </w:rPr>
        <w:t xml:space="preserve">What </w:t>
      </w:r>
      <w:r w:rsidR="00BD681C">
        <w:rPr>
          <w:rFonts w:cs="Times New Roman"/>
          <w:szCs w:val="24"/>
        </w:rPr>
        <w:t>are</w:t>
      </w:r>
      <w:r w:rsidRPr="00956B23">
        <w:rPr>
          <w:rFonts w:cs="Times New Roman"/>
          <w:szCs w:val="24"/>
        </w:rPr>
        <w:t xml:space="preserve"> the role</w:t>
      </w:r>
      <w:r w:rsidR="00B05CB9">
        <w:rPr>
          <w:rFonts w:cs="Times New Roman"/>
          <w:szCs w:val="24"/>
        </w:rPr>
        <w:t>s</w:t>
      </w:r>
      <w:r w:rsidRPr="00956B23">
        <w:rPr>
          <w:rFonts w:cs="Times New Roman"/>
          <w:szCs w:val="24"/>
        </w:rPr>
        <w:t xml:space="preserve"> of TASAF </w:t>
      </w:r>
      <w:r w:rsidR="007B5C0E">
        <w:rPr>
          <w:rFonts w:cs="Times New Roman"/>
          <w:szCs w:val="24"/>
        </w:rPr>
        <w:t xml:space="preserve">III </w:t>
      </w:r>
      <w:r w:rsidRPr="00956B23">
        <w:rPr>
          <w:rFonts w:cs="Times New Roman"/>
          <w:szCs w:val="24"/>
        </w:rPr>
        <w:t xml:space="preserve">cash transfers on the household income in </w:t>
      </w:r>
      <w:proofErr w:type="spellStart"/>
      <w:r w:rsidR="00243ACD">
        <w:rPr>
          <w:rFonts w:cs="Times New Roman"/>
          <w:szCs w:val="24"/>
        </w:rPr>
        <w:t>Chamaguha</w:t>
      </w:r>
      <w:proofErr w:type="spellEnd"/>
      <w:r w:rsidR="007B5C0E" w:rsidRPr="00956B23">
        <w:rPr>
          <w:rFonts w:cs="Times New Roman"/>
          <w:szCs w:val="24"/>
        </w:rPr>
        <w:t xml:space="preserve"> </w:t>
      </w:r>
      <w:r w:rsidR="00327AF9">
        <w:rPr>
          <w:rFonts w:cs="Times New Roman"/>
          <w:szCs w:val="24"/>
        </w:rPr>
        <w:t>ward</w:t>
      </w:r>
      <w:r w:rsidRPr="00956B23">
        <w:rPr>
          <w:rFonts w:cs="Times New Roman"/>
          <w:szCs w:val="24"/>
        </w:rPr>
        <w:t>?</w:t>
      </w:r>
    </w:p>
    <w:p w14:paraId="1D59FBA4" w14:textId="09B9BE30" w:rsidR="000471B0" w:rsidRPr="00956B23" w:rsidRDefault="00180046" w:rsidP="00C07515">
      <w:pPr>
        <w:pStyle w:val="Heading2"/>
        <w:numPr>
          <w:ilvl w:val="1"/>
          <w:numId w:val="16"/>
        </w:numPr>
        <w:rPr>
          <w:rFonts w:cs="Times New Roman"/>
          <w:szCs w:val="24"/>
        </w:rPr>
      </w:pPr>
      <w:bookmarkStart w:id="28" w:name="_Toc147767077"/>
      <w:r w:rsidRPr="00956B23">
        <w:rPr>
          <w:rFonts w:cs="Times New Roman"/>
          <w:szCs w:val="24"/>
        </w:rPr>
        <w:t xml:space="preserve">Scope and Limitations of the </w:t>
      </w:r>
      <w:r w:rsidR="00327AF9" w:rsidRPr="00956B23">
        <w:rPr>
          <w:rFonts w:cs="Times New Roman"/>
          <w:szCs w:val="24"/>
        </w:rPr>
        <w:t>Study</w:t>
      </w:r>
      <w:bookmarkEnd w:id="28"/>
    </w:p>
    <w:p w14:paraId="20178B90" w14:textId="3969FA8A" w:rsidR="000471B0" w:rsidRPr="00956B23" w:rsidRDefault="00180046" w:rsidP="004B0D82">
      <w:pPr>
        <w:spacing w:after="0"/>
        <w:rPr>
          <w:rFonts w:cs="Times New Roman"/>
          <w:szCs w:val="24"/>
        </w:rPr>
      </w:pPr>
      <w:r w:rsidRPr="00956B23">
        <w:rPr>
          <w:rFonts w:cs="Times New Roman"/>
          <w:szCs w:val="24"/>
        </w:rPr>
        <w:t xml:space="preserve">The study </w:t>
      </w:r>
      <w:r w:rsidR="00DD75CC" w:rsidRPr="00956B23">
        <w:rPr>
          <w:rFonts w:cs="Times New Roman"/>
          <w:szCs w:val="24"/>
        </w:rPr>
        <w:t xml:space="preserve">was </w:t>
      </w:r>
      <w:r w:rsidRPr="00956B23">
        <w:rPr>
          <w:rFonts w:cs="Times New Roman"/>
          <w:szCs w:val="24"/>
        </w:rPr>
        <w:t xml:space="preserve">conducted </w:t>
      </w:r>
      <w:r w:rsidR="003C7BCE">
        <w:rPr>
          <w:rFonts w:cs="Times New Roman"/>
          <w:szCs w:val="24"/>
        </w:rPr>
        <w:t>in</w:t>
      </w:r>
      <w:r w:rsidRPr="00956B23">
        <w:rPr>
          <w:rFonts w:cs="Times New Roman"/>
          <w:szCs w:val="24"/>
        </w:rPr>
        <w:t xml:space="preserve"> </w:t>
      </w:r>
      <w:proofErr w:type="spellStart"/>
      <w:r w:rsidRPr="00956B23">
        <w:rPr>
          <w:rFonts w:cs="Times New Roman"/>
          <w:szCs w:val="24"/>
        </w:rPr>
        <w:t>Shinyanga</w:t>
      </w:r>
      <w:proofErr w:type="spellEnd"/>
      <w:r w:rsidRPr="00956B23">
        <w:rPr>
          <w:rFonts w:cs="Times New Roman"/>
          <w:szCs w:val="24"/>
        </w:rPr>
        <w:t xml:space="preserve"> municipal council specifically to beneficiaries of TASAF III project beneficiaries</w:t>
      </w:r>
      <w:r w:rsidR="00DD75CC" w:rsidRPr="00956B23">
        <w:rPr>
          <w:rFonts w:cs="Times New Roman"/>
          <w:szCs w:val="24"/>
        </w:rPr>
        <w:t xml:space="preserve">, it focused </w:t>
      </w:r>
      <w:r w:rsidRPr="00956B23">
        <w:rPr>
          <w:rFonts w:cs="Times New Roman"/>
          <w:szCs w:val="24"/>
        </w:rPr>
        <w:t xml:space="preserve">on the social-economic </w:t>
      </w:r>
      <w:r w:rsidRPr="00956B23">
        <w:rPr>
          <w:rFonts w:cs="Times New Roman"/>
          <w:szCs w:val="24"/>
        </w:rPr>
        <w:lastRenderedPageBreak/>
        <w:t>impact, exploring strategies employed for effective implementation of the project and challenges associate with the project under implementation.</w:t>
      </w:r>
    </w:p>
    <w:p w14:paraId="4251C3A4" w14:textId="6DEA6752" w:rsidR="000471B0" w:rsidRPr="0084386E" w:rsidRDefault="00180046" w:rsidP="00C07515">
      <w:pPr>
        <w:pStyle w:val="Heading2"/>
        <w:numPr>
          <w:ilvl w:val="1"/>
          <w:numId w:val="16"/>
        </w:numPr>
        <w:spacing w:before="0"/>
        <w:rPr>
          <w:rFonts w:cs="Times New Roman"/>
          <w:szCs w:val="24"/>
        </w:rPr>
      </w:pPr>
      <w:bookmarkStart w:id="29" w:name="_Toc147767078"/>
      <w:r w:rsidRPr="0084386E">
        <w:rPr>
          <w:rFonts w:cs="Times New Roman"/>
          <w:szCs w:val="24"/>
        </w:rPr>
        <w:t>Significance of the Study</w:t>
      </w:r>
      <w:bookmarkEnd w:id="29"/>
    </w:p>
    <w:p w14:paraId="55CB4A7C" w14:textId="5B455A4F" w:rsidR="000471B0" w:rsidRDefault="00180046" w:rsidP="0084386E">
      <w:pPr>
        <w:spacing w:after="0"/>
        <w:rPr>
          <w:rFonts w:cs="Times New Roman"/>
          <w:szCs w:val="24"/>
        </w:rPr>
      </w:pPr>
      <w:r w:rsidRPr="00956B23">
        <w:rPr>
          <w:rFonts w:cs="Times New Roman"/>
          <w:szCs w:val="24"/>
        </w:rPr>
        <w:t xml:space="preserve">This study will contribute to the body of knowledge of TASAF projects in different parts of the country as well as abroad. The findings of the study </w:t>
      </w:r>
      <w:r w:rsidR="00D72455" w:rsidRPr="00956B23">
        <w:rPr>
          <w:rFonts w:cs="Times New Roman"/>
          <w:szCs w:val="24"/>
        </w:rPr>
        <w:t>were</w:t>
      </w:r>
      <w:r w:rsidRPr="00956B23">
        <w:rPr>
          <w:rFonts w:cs="Times New Roman"/>
          <w:szCs w:val="24"/>
        </w:rPr>
        <w:t xml:space="preserve"> useful for </w:t>
      </w:r>
      <w:r w:rsidR="001E5EED" w:rsidRPr="00956B23">
        <w:rPr>
          <w:rFonts w:cs="Times New Roman"/>
          <w:szCs w:val="24"/>
        </w:rPr>
        <w:t xml:space="preserve">restructuring </w:t>
      </w:r>
      <w:r w:rsidRPr="00956B23">
        <w:rPr>
          <w:rFonts w:cs="Times New Roman"/>
          <w:szCs w:val="24"/>
        </w:rPr>
        <w:t xml:space="preserve">the TASAF III project </w:t>
      </w:r>
      <w:r w:rsidR="00C63982" w:rsidRPr="00956B23">
        <w:rPr>
          <w:rFonts w:cs="Times New Roman"/>
          <w:szCs w:val="24"/>
        </w:rPr>
        <w:t>especially on improving</w:t>
      </w:r>
      <w:r w:rsidRPr="00956B23">
        <w:rPr>
          <w:rFonts w:cs="Times New Roman"/>
          <w:szCs w:val="24"/>
        </w:rPr>
        <w:t xml:space="preserve"> the livelihood of the people through </w:t>
      </w:r>
      <w:r w:rsidR="00C63982" w:rsidRPr="00956B23">
        <w:rPr>
          <w:rFonts w:cs="Times New Roman"/>
          <w:szCs w:val="24"/>
        </w:rPr>
        <w:t xml:space="preserve">providing </w:t>
      </w:r>
      <w:r w:rsidR="00521FFE" w:rsidRPr="00956B23">
        <w:rPr>
          <w:rFonts w:cs="Times New Roman"/>
          <w:szCs w:val="24"/>
        </w:rPr>
        <w:t xml:space="preserve">practical ways of implementing </w:t>
      </w:r>
      <w:r w:rsidR="00AC3AD9" w:rsidRPr="00956B23">
        <w:rPr>
          <w:rFonts w:cs="Times New Roman"/>
          <w:szCs w:val="24"/>
        </w:rPr>
        <w:t>productive</w:t>
      </w:r>
      <w:r w:rsidRPr="00956B23">
        <w:rPr>
          <w:rFonts w:cs="Times New Roman"/>
          <w:szCs w:val="24"/>
        </w:rPr>
        <w:t xml:space="preserve"> activities</w:t>
      </w:r>
      <w:r w:rsidR="0069580A" w:rsidRPr="00956B23">
        <w:rPr>
          <w:rFonts w:cs="Times New Roman"/>
          <w:szCs w:val="24"/>
        </w:rPr>
        <w:t xml:space="preserve"> both at individual level and society as whole</w:t>
      </w:r>
      <w:r w:rsidR="00F43A8E">
        <w:rPr>
          <w:rFonts w:cs="Times New Roman"/>
          <w:szCs w:val="24"/>
        </w:rPr>
        <w:t>.</w:t>
      </w:r>
    </w:p>
    <w:p w14:paraId="72F56411" w14:textId="113B1636" w:rsidR="000471B0" w:rsidRPr="0084386E" w:rsidRDefault="00180046" w:rsidP="00C07515">
      <w:pPr>
        <w:pStyle w:val="Heading2"/>
        <w:numPr>
          <w:ilvl w:val="1"/>
          <w:numId w:val="16"/>
        </w:numPr>
        <w:spacing w:before="0"/>
        <w:rPr>
          <w:rFonts w:cs="Times New Roman"/>
          <w:szCs w:val="24"/>
        </w:rPr>
      </w:pPr>
      <w:bookmarkStart w:id="30" w:name="_Toc147767079"/>
      <w:r w:rsidRPr="0084386E">
        <w:rPr>
          <w:rFonts w:cs="Times New Roman"/>
          <w:szCs w:val="24"/>
        </w:rPr>
        <w:t xml:space="preserve">Organization of the </w:t>
      </w:r>
      <w:r w:rsidR="0033756C" w:rsidRPr="0084386E">
        <w:rPr>
          <w:rFonts w:cs="Times New Roman"/>
          <w:szCs w:val="24"/>
        </w:rPr>
        <w:t>Study</w:t>
      </w:r>
      <w:bookmarkEnd w:id="30"/>
    </w:p>
    <w:p w14:paraId="721007F5" w14:textId="17298C7A" w:rsidR="0033756C" w:rsidRDefault="00180046" w:rsidP="0033756C">
      <w:pPr>
        <w:spacing w:after="0"/>
        <w:rPr>
          <w:rFonts w:cs="Times New Roman"/>
          <w:bCs/>
          <w:szCs w:val="24"/>
        </w:rPr>
      </w:pPr>
      <w:r w:rsidRPr="00956B23">
        <w:rPr>
          <w:rFonts w:cs="Times New Roman"/>
          <w:bCs/>
          <w:szCs w:val="24"/>
        </w:rPr>
        <w:t xml:space="preserve">The study </w:t>
      </w:r>
      <w:r w:rsidR="00122605" w:rsidRPr="00956B23">
        <w:rPr>
          <w:rFonts w:cs="Times New Roman"/>
          <w:bCs/>
          <w:szCs w:val="24"/>
        </w:rPr>
        <w:t>w</w:t>
      </w:r>
      <w:r w:rsidRPr="00956B23">
        <w:rPr>
          <w:rFonts w:cs="Times New Roman"/>
          <w:bCs/>
          <w:szCs w:val="24"/>
        </w:rPr>
        <w:t xml:space="preserve"> organized into five chapters. The first chapter include introduction, background of the study, Problem statement, research objectives, scope of the study and organization of the study. Chapter two will include Literature review whereby it </w:t>
      </w:r>
      <w:r w:rsidR="00317BF4" w:rsidRPr="00956B23">
        <w:rPr>
          <w:rFonts w:cs="Times New Roman"/>
          <w:bCs/>
          <w:szCs w:val="24"/>
        </w:rPr>
        <w:t>includes</w:t>
      </w:r>
      <w:r w:rsidRPr="00956B23">
        <w:rPr>
          <w:rFonts w:cs="Times New Roman"/>
          <w:bCs/>
          <w:szCs w:val="24"/>
        </w:rPr>
        <w:t xml:space="preserve"> introduction, conceptual definitions, theoretical review, empirical review, research gap and conceptual framework and theoretical framework. While chapter three involve research methodologies which comprises Study area, research design, sampling design, data collection method tools, reliability and validity of data, detailed field work. Chapter</w:t>
      </w:r>
      <w:r w:rsidR="00F10E89" w:rsidRPr="00956B23">
        <w:rPr>
          <w:rFonts w:cs="Times New Roman"/>
          <w:bCs/>
          <w:szCs w:val="24"/>
        </w:rPr>
        <w:t xml:space="preserve"> </w:t>
      </w:r>
      <w:r w:rsidR="00177DAB">
        <w:rPr>
          <w:rFonts w:cs="Times New Roman"/>
          <w:bCs/>
          <w:szCs w:val="24"/>
        </w:rPr>
        <w:t>four</w:t>
      </w:r>
      <w:r w:rsidR="00C75395" w:rsidRPr="00956B23">
        <w:rPr>
          <w:rFonts w:cs="Times New Roman"/>
          <w:bCs/>
          <w:szCs w:val="24"/>
        </w:rPr>
        <w:t xml:space="preserve"> describ</w:t>
      </w:r>
      <w:r w:rsidR="00F10E89" w:rsidRPr="00956B23">
        <w:rPr>
          <w:rFonts w:cs="Times New Roman"/>
          <w:bCs/>
          <w:szCs w:val="24"/>
        </w:rPr>
        <w:t>e</w:t>
      </w:r>
      <w:r w:rsidR="00327AF9">
        <w:rPr>
          <w:rFonts w:cs="Times New Roman"/>
          <w:bCs/>
          <w:szCs w:val="24"/>
        </w:rPr>
        <w:t>s</w:t>
      </w:r>
      <w:r w:rsidR="00F10E89" w:rsidRPr="00956B23">
        <w:rPr>
          <w:rFonts w:cs="Times New Roman"/>
          <w:bCs/>
          <w:szCs w:val="24"/>
        </w:rPr>
        <w:t xml:space="preserve"> findings of the </w:t>
      </w:r>
      <w:r w:rsidR="00A95B55" w:rsidRPr="00956B23">
        <w:rPr>
          <w:rFonts w:cs="Times New Roman"/>
          <w:bCs/>
          <w:szCs w:val="24"/>
        </w:rPr>
        <w:t>s</w:t>
      </w:r>
      <w:r w:rsidR="00152F0C" w:rsidRPr="00956B23">
        <w:rPr>
          <w:rFonts w:cs="Times New Roman"/>
          <w:bCs/>
          <w:szCs w:val="24"/>
        </w:rPr>
        <w:t xml:space="preserve">tudy. </w:t>
      </w:r>
      <w:r w:rsidR="00177DAB">
        <w:rPr>
          <w:rFonts w:cs="Times New Roman"/>
          <w:bCs/>
          <w:szCs w:val="24"/>
        </w:rPr>
        <w:t>Lastly, chapter five presents the summary, conclusion and recommendations.</w:t>
      </w:r>
    </w:p>
    <w:p w14:paraId="2EB5CDB2" w14:textId="77777777" w:rsidR="0033756C" w:rsidRDefault="0033756C">
      <w:pPr>
        <w:spacing w:before="0" w:beforeAutospacing="0" w:after="160" w:afterAutospacing="0" w:line="259" w:lineRule="auto"/>
        <w:jc w:val="left"/>
        <w:rPr>
          <w:rFonts w:cs="Times New Roman"/>
          <w:bCs/>
          <w:szCs w:val="24"/>
        </w:rPr>
      </w:pPr>
      <w:r>
        <w:rPr>
          <w:rFonts w:cs="Times New Roman"/>
          <w:bCs/>
          <w:szCs w:val="24"/>
        </w:rPr>
        <w:br w:type="page"/>
      </w:r>
    </w:p>
    <w:p w14:paraId="43EF8A44" w14:textId="6A7C7CF3" w:rsidR="000471B0" w:rsidRPr="00956B23" w:rsidRDefault="00180046" w:rsidP="007B5C0E">
      <w:pPr>
        <w:pStyle w:val="Heading1"/>
      </w:pPr>
      <w:bookmarkStart w:id="31" w:name="_Toc147767080"/>
      <w:r w:rsidRPr="007D44B2">
        <w:lastRenderedPageBreak/>
        <w:t>CHAPTER TWO</w:t>
      </w:r>
      <w:r w:rsidR="009307EC">
        <w:t xml:space="preserve">: </w:t>
      </w:r>
      <w:r w:rsidR="007B5C0E" w:rsidRPr="00956B23">
        <w:t>LITERATURE</w:t>
      </w:r>
      <w:r w:rsidRPr="00956B23">
        <w:t xml:space="preserve"> REVIEW</w:t>
      </w:r>
      <w:bookmarkEnd w:id="31"/>
    </w:p>
    <w:p w14:paraId="57981BAF" w14:textId="045AE944" w:rsidR="000471B0" w:rsidRPr="007D44B2" w:rsidRDefault="00180046" w:rsidP="00C07515">
      <w:pPr>
        <w:pStyle w:val="Heading2"/>
        <w:numPr>
          <w:ilvl w:val="1"/>
          <w:numId w:val="14"/>
        </w:numPr>
        <w:spacing w:before="0"/>
        <w:rPr>
          <w:rFonts w:cs="Times New Roman"/>
          <w:szCs w:val="24"/>
        </w:rPr>
      </w:pPr>
      <w:bookmarkStart w:id="32" w:name="_Toc147767081"/>
      <w:r w:rsidRPr="007D44B2">
        <w:rPr>
          <w:rFonts w:cs="Times New Roman"/>
          <w:szCs w:val="24"/>
        </w:rPr>
        <w:t>Chapter Overview</w:t>
      </w:r>
      <w:bookmarkEnd w:id="32"/>
    </w:p>
    <w:p w14:paraId="016ADF45" w14:textId="68324DB8" w:rsidR="000471B0" w:rsidRDefault="00180046" w:rsidP="007D44B2">
      <w:pPr>
        <w:spacing w:after="0"/>
        <w:rPr>
          <w:rFonts w:cs="Times New Roman"/>
          <w:szCs w:val="24"/>
        </w:rPr>
      </w:pPr>
      <w:r w:rsidRPr="00956B23">
        <w:rPr>
          <w:rFonts w:cs="Times New Roman"/>
          <w:szCs w:val="24"/>
        </w:rPr>
        <w:t xml:space="preserve">This chapter provides overview of what have done related to this study. </w:t>
      </w:r>
      <w:proofErr w:type="gramStart"/>
      <w:r w:rsidRPr="00956B23">
        <w:rPr>
          <w:rFonts w:cs="Times New Roman"/>
          <w:szCs w:val="24"/>
        </w:rPr>
        <w:t>it</w:t>
      </w:r>
      <w:proofErr w:type="gramEnd"/>
      <w:r w:rsidRPr="00956B23">
        <w:rPr>
          <w:rFonts w:cs="Times New Roman"/>
          <w:szCs w:val="24"/>
        </w:rPr>
        <w:t xml:space="preserve"> </w:t>
      </w:r>
      <w:r w:rsidR="00317BF4" w:rsidRPr="00956B23">
        <w:rPr>
          <w:rFonts w:cs="Times New Roman"/>
          <w:szCs w:val="24"/>
        </w:rPr>
        <w:t>includes definition</w:t>
      </w:r>
      <w:r w:rsidRPr="00956B23">
        <w:rPr>
          <w:rFonts w:cs="Times New Roman"/>
          <w:szCs w:val="24"/>
        </w:rPr>
        <w:t xml:space="preserve"> of various concepts, theoretical review, empirical review, the research gap of the study and the conceptual framework and theoretical framework of the study.</w:t>
      </w:r>
    </w:p>
    <w:p w14:paraId="7C04139C" w14:textId="0FA0EE1F" w:rsidR="000471B0" w:rsidRDefault="00545B40" w:rsidP="00C07515">
      <w:pPr>
        <w:pStyle w:val="Heading2"/>
        <w:numPr>
          <w:ilvl w:val="1"/>
          <w:numId w:val="14"/>
        </w:numPr>
        <w:spacing w:before="0"/>
        <w:rPr>
          <w:rFonts w:cs="Times New Roman"/>
          <w:szCs w:val="24"/>
        </w:rPr>
      </w:pPr>
      <w:bookmarkStart w:id="33" w:name="_Toc147767082"/>
      <w:r w:rsidRPr="00956B23">
        <w:rPr>
          <w:rFonts w:cs="Times New Roman"/>
          <w:szCs w:val="24"/>
        </w:rPr>
        <w:t>Conceptual</w:t>
      </w:r>
      <w:r w:rsidR="00180046" w:rsidRPr="00956B23">
        <w:rPr>
          <w:rFonts w:cs="Times New Roman"/>
          <w:szCs w:val="24"/>
        </w:rPr>
        <w:t xml:space="preserve"> Definitions</w:t>
      </w:r>
      <w:bookmarkEnd w:id="33"/>
    </w:p>
    <w:p w14:paraId="437134B2" w14:textId="2BDBE78A" w:rsidR="000471B0" w:rsidRDefault="00180046" w:rsidP="00C07515">
      <w:pPr>
        <w:pStyle w:val="Heading3"/>
        <w:numPr>
          <w:ilvl w:val="2"/>
          <w:numId w:val="14"/>
        </w:numPr>
      </w:pPr>
      <w:bookmarkStart w:id="34" w:name="_Toc147767083"/>
      <w:r w:rsidRPr="00956B23">
        <w:t>Livelihood</w:t>
      </w:r>
      <w:bookmarkEnd w:id="34"/>
    </w:p>
    <w:p w14:paraId="68FF5AC4" w14:textId="1499B0D6" w:rsidR="000471B0" w:rsidRDefault="00180046" w:rsidP="00AC57C0">
      <w:pPr>
        <w:spacing w:after="0"/>
        <w:rPr>
          <w:rFonts w:cs="Times New Roman"/>
          <w:bCs/>
          <w:szCs w:val="24"/>
        </w:rPr>
      </w:pPr>
      <w:r w:rsidRPr="00956B23">
        <w:rPr>
          <w:rFonts w:cs="Times New Roman"/>
          <w:bCs/>
          <w:szCs w:val="24"/>
        </w:rPr>
        <w:t xml:space="preserve">Livelihood comprise the capabilities both material and social resources and all </w:t>
      </w:r>
      <w:r w:rsidR="00317BF4" w:rsidRPr="00956B23">
        <w:rPr>
          <w:rFonts w:cs="Times New Roman"/>
          <w:bCs/>
          <w:szCs w:val="24"/>
        </w:rPr>
        <w:t>activities</w:t>
      </w:r>
      <w:r w:rsidRPr="00956B23">
        <w:rPr>
          <w:rFonts w:cs="Times New Roman"/>
          <w:bCs/>
          <w:szCs w:val="24"/>
        </w:rPr>
        <w:t xml:space="preserve"> required for means of living or human inherent develop and implement strategies to ensure their survival (IRP,</w:t>
      </w:r>
      <w:r w:rsidR="00BD681C">
        <w:rPr>
          <w:rFonts w:cs="Times New Roman"/>
          <w:bCs/>
          <w:szCs w:val="24"/>
        </w:rPr>
        <w:t xml:space="preserve"> </w:t>
      </w:r>
      <w:r w:rsidRPr="00956B23">
        <w:rPr>
          <w:rFonts w:cs="Times New Roman"/>
          <w:bCs/>
          <w:szCs w:val="24"/>
        </w:rPr>
        <w:t>2015). But it is important to note that livelihood rarely refers to a single activity, it includes different strategies developed by households to meet their needs while not undermining the resources base.</w:t>
      </w:r>
    </w:p>
    <w:p w14:paraId="274A03B2" w14:textId="706EA068" w:rsidR="000471B0" w:rsidRPr="00956B23" w:rsidRDefault="00180046" w:rsidP="00C07515">
      <w:pPr>
        <w:pStyle w:val="Heading2"/>
        <w:numPr>
          <w:ilvl w:val="2"/>
          <w:numId w:val="14"/>
        </w:numPr>
        <w:spacing w:before="0"/>
        <w:rPr>
          <w:rFonts w:cs="Times New Roman"/>
          <w:szCs w:val="24"/>
        </w:rPr>
      </w:pPr>
      <w:bookmarkStart w:id="35" w:name="_Toc147767084"/>
      <w:r w:rsidRPr="00956B23">
        <w:rPr>
          <w:rFonts w:cs="Times New Roman"/>
          <w:szCs w:val="24"/>
        </w:rPr>
        <w:t>Benef</w:t>
      </w:r>
      <w:r w:rsidRPr="0033756C">
        <w:rPr>
          <w:rStyle w:val="Heading3Char"/>
        </w:rPr>
        <w:t>i</w:t>
      </w:r>
      <w:r w:rsidRPr="00956B23">
        <w:rPr>
          <w:rFonts w:cs="Times New Roman"/>
          <w:szCs w:val="24"/>
        </w:rPr>
        <w:t>ciaries</w:t>
      </w:r>
      <w:bookmarkEnd w:id="35"/>
    </w:p>
    <w:p w14:paraId="5D7C8C1E" w14:textId="77777777" w:rsidR="000471B0" w:rsidRDefault="00180046" w:rsidP="00AC57C0">
      <w:pPr>
        <w:spacing w:after="0"/>
        <w:rPr>
          <w:rFonts w:cs="Times New Roman"/>
          <w:bCs/>
          <w:szCs w:val="24"/>
        </w:rPr>
      </w:pPr>
      <w:r w:rsidRPr="00956B23">
        <w:rPr>
          <w:rFonts w:cs="Times New Roman"/>
          <w:bCs/>
          <w:szCs w:val="24"/>
        </w:rPr>
        <w:t>Project beneficiaries are those benefiting from project funded activity. This study engaged the direct beneficiaries of the TASAF III CCT project, who were recipients of the Conditional Cash Transfers funded by the project.</w:t>
      </w:r>
    </w:p>
    <w:p w14:paraId="0E184D8B" w14:textId="3623D70C" w:rsidR="000471B0" w:rsidRPr="00956B23" w:rsidRDefault="00180046" w:rsidP="00C07515">
      <w:pPr>
        <w:pStyle w:val="Heading3"/>
        <w:numPr>
          <w:ilvl w:val="2"/>
          <w:numId w:val="14"/>
        </w:numPr>
      </w:pPr>
      <w:bookmarkStart w:id="36" w:name="_Toc147767085"/>
      <w:r w:rsidRPr="00956B23">
        <w:t xml:space="preserve">Conditional </w:t>
      </w:r>
      <w:r w:rsidR="000621A4" w:rsidRPr="00956B23">
        <w:t>Cash Transfer</w:t>
      </w:r>
      <w:bookmarkEnd w:id="36"/>
    </w:p>
    <w:p w14:paraId="55637D86" w14:textId="0EA67FEA" w:rsidR="000471B0" w:rsidRPr="00956B23" w:rsidRDefault="00180046" w:rsidP="00AC57C0">
      <w:pPr>
        <w:tabs>
          <w:tab w:val="left" w:pos="926"/>
        </w:tabs>
        <w:spacing w:after="0"/>
        <w:rPr>
          <w:rFonts w:cs="Times New Roman"/>
          <w:szCs w:val="24"/>
        </w:rPr>
      </w:pPr>
      <w:r w:rsidRPr="00956B23">
        <w:rPr>
          <w:rFonts w:cs="Times New Roman"/>
          <w:szCs w:val="24"/>
        </w:rPr>
        <w:t xml:space="preserve">Conditional Cash Transfers are a form of social assistance in form of cash provided directly to the income of households and individuals usually attached with conditionality. After the provision of the CCTs, the recipients are obliged to </w:t>
      </w:r>
      <w:r w:rsidRPr="00956B23">
        <w:rPr>
          <w:rFonts w:cs="Times New Roman"/>
          <w:szCs w:val="24"/>
        </w:rPr>
        <w:lastRenderedPageBreak/>
        <w:t>undertake prearranged actions such as enrolling children in schools or attending prenatal as well as postnatal health care appointments and others (</w:t>
      </w:r>
      <w:proofErr w:type="spellStart"/>
      <w:r w:rsidRPr="00956B23">
        <w:rPr>
          <w:rFonts w:cs="Times New Roman"/>
          <w:szCs w:val="24"/>
        </w:rPr>
        <w:t>Ibarraran</w:t>
      </w:r>
      <w:proofErr w:type="spellEnd"/>
      <w:r w:rsidR="00403FA0">
        <w:rPr>
          <w:rFonts w:cs="Times New Roman"/>
          <w:szCs w:val="24"/>
        </w:rPr>
        <w:t xml:space="preserve">, </w:t>
      </w:r>
      <w:r w:rsidRPr="00403FA0">
        <w:rPr>
          <w:rFonts w:cs="Times New Roman"/>
          <w:i/>
          <w:szCs w:val="24"/>
        </w:rPr>
        <w:t>et al,</w:t>
      </w:r>
      <w:r w:rsidRPr="00956B23">
        <w:rPr>
          <w:rFonts w:cs="Times New Roman"/>
          <w:szCs w:val="24"/>
        </w:rPr>
        <w:t xml:space="preserve"> 2017</w:t>
      </w:r>
      <w:r w:rsidR="00076752">
        <w:rPr>
          <w:rFonts w:cs="Times New Roman"/>
          <w:szCs w:val="24"/>
        </w:rPr>
        <w:t>)</w:t>
      </w:r>
      <w:r w:rsidR="00F43A8E">
        <w:rPr>
          <w:rFonts w:cs="Times New Roman"/>
          <w:szCs w:val="24"/>
        </w:rPr>
        <w:t>.</w:t>
      </w:r>
    </w:p>
    <w:p w14:paraId="64D36813" w14:textId="3C896BDF" w:rsidR="000471B0" w:rsidRPr="00956B23" w:rsidRDefault="00180046" w:rsidP="00C07515">
      <w:pPr>
        <w:pStyle w:val="Heading2"/>
        <w:numPr>
          <w:ilvl w:val="1"/>
          <w:numId w:val="14"/>
        </w:numPr>
      </w:pPr>
      <w:bookmarkStart w:id="37" w:name="_Toc147767086"/>
      <w:r w:rsidRPr="00956B23">
        <w:t>Theoretical Literature Review</w:t>
      </w:r>
      <w:bookmarkEnd w:id="37"/>
    </w:p>
    <w:p w14:paraId="1F65DF23" w14:textId="3FFFF25E" w:rsidR="000471B0" w:rsidRPr="00956B23" w:rsidRDefault="00180046" w:rsidP="004B0D82">
      <w:pPr>
        <w:spacing w:after="0"/>
        <w:rPr>
          <w:rFonts w:cs="Times New Roman"/>
          <w:bCs/>
          <w:szCs w:val="24"/>
        </w:rPr>
      </w:pPr>
      <w:r w:rsidRPr="00956B23">
        <w:rPr>
          <w:rFonts w:cs="Times New Roman"/>
          <w:bCs/>
          <w:szCs w:val="24"/>
        </w:rPr>
        <w:t>Theory is important to guide the study as it provides the facts to rely on the study. The study employs sustainable livelihood theory.</w:t>
      </w:r>
      <w:r w:rsidR="00AC57C0">
        <w:rPr>
          <w:rFonts w:cs="Times New Roman"/>
          <w:bCs/>
          <w:szCs w:val="24"/>
        </w:rPr>
        <w:t xml:space="preserve"> </w:t>
      </w:r>
      <w:r w:rsidRPr="00956B23">
        <w:rPr>
          <w:rFonts w:cs="Times New Roman"/>
          <w:bCs/>
          <w:szCs w:val="24"/>
        </w:rPr>
        <w:t xml:space="preserve">The sustainable livelihood </w:t>
      </w:r>
      <w:proofErr w:type="gramStart"/>
      <w:r w:rsidRPr="00956B23">
        <w:rPr>
          <w:rFonts w:cs="Times New Roman"/>
          <w:bCs/>
          <w:szCs w:val="24"/>
        </w:rPr>
        <w:t xml:space="preserve">approach </w:t>
      </w:r>
      <w:r w:rsidR="00DB3C5F" w:rsidRPr="00956B23">
        <w:rPr>
          <w:rFonts w:cs="Times New Roman"/>
          <w:bCs/>
          <w:szCs w:val="24"/>
        </w:rPr>
        <w:t>introduce</w:t>
      </w:r>
      <w:r w:rsidR="00DB3C5F">
        <w:rPr>
          <w:rFonts w:cs="Times New Roman"/>
          <w:bCs/>
          <w:szCs w:val="24"/>
        </w:rPr>
        <w:t>d</w:t>
      </w:r>
      <w:r w:rsidR="00DB3C5F" w:rsidRPr="00956B23">
        <w:rPr>
          <w:rFonts w:cs="Times New Roman"/>
          <w:bCs/>
          <w:szCs w:val="24"/>
        </w:rPr>
        <w:t xml:space="preserve"> </w:t>
      </w:r>
      <w:r w:rsidRPr="00956B23">
        <w:rPr>
          <w:rFonts w:cs="Times New Roman"/>
          <w:bCs/>
          <w:szCs w:val="24"/>
        </w:rPr>
        <w:t>by Department for International Development (1999) describe</w:t>
      </w:r>
      <w:proofErr w:type="gramEnd"/>
      <w:r w:rsidRPr="00956B23">
        <w:rPr>
          <w:rFonts w:cs="Times New Roman"/>
          <w:bCs/>
          <w:szCs w:val="24"/>
        </w:rPr>
        <w:t xml:space="preserve"> the positive livelihood in terms of an increase of income of individual and households as whole. The achievement o</w:t>
      </w:r>
      <w:r w:rsidR="006550A0" w:rsidRPr="00956B23">
        <w:rPr>
          <w:rFonts w:cs="Times New Roman"/>
          <w:bCs/>
          <w:szCs w:val="24"/>
        </w:rPr>
        <w:t>f</w:t>
      </w:r>
      <w:r w:rsidRPr="00956B23">
        <w:rPr>
          <w:rFonts w:cs="Times New Roman"/>
          <w:bCs/>
          <w:szCs w:val="24"/>
        </w:rPr>
        <w:t xml:space="preserve"> improved livelihood </w:t>
      </w:r>
      <w:r w:rsidR="00545B40" w:rsidRPr="00956B23">
        <w:rPr>
          <w:rFonts w:cs="Times New Roman"/>
          <w:bCs/>
          <w:szCs w:val="24"/>
        </w:rPr>
        <w:t>provides</w:t>
      </w:r>
      <w:r w:rsidRPr="00956B23">
        <w:rPr>
          <w:rFonts w:cs="Times New Roman"/>
          <w:bCs/>
          <w:szCs w:val="24"/>
        </w:rPr>
        <w:t xml:space="preserve"> a wide range of access to </w:t>
      </w:r>
      <w:r w:rsidR="006550A0" w:rsidRPr="00956B23">
        <w:rPr>
          <w:rFonts w:cs="Times New Roman"/>
          <w:bCs/>
          <w:szCs w:val="24"/>
        </w:rPr>
        <w:t>assets which</w:t>
      </w:r>
      <w:r w:rsidRPr="00956B23">
        <w:rPr>
          <w:rFonts w:cs="Times New Roman"/>
          <w:bCs/>
          <w:szCs w:val="24"/>
        </w:rPr>
        <w:t xml:space="preserve"> are grouped into human, financial, physical, natural and social assets which facilitate reduction of poverty as it enabled them to manage vulnerability in seasons, trends and shocks that </w:t>
      </w:r>
      <w:r w:rsidR="00F43A8E" w:rsidRPr="00956B23">
        <w:rPr>
          <w:rFonts w:cs="Times New Roman"/>
          <w:bCs/>
          <w:szCs w:val="24"/>
        </w:rPr>
        <w:t>affect</w:t>
      </w:r>
      <w:r w:rsidRPr="00956B23">
        <w:rPr>
          <w:rFonts w:cs="Times New Roman"/>
          <w:bCs/>
          <w:szCs w:val="24"/>
        </w:rPr>
        <w:t xml:space="preserve"> their livelihoods negatively</w:t>
      </w:r>
      <w:r w:rsidR="00403FA0">
        <w:rPr>
          <w:rFonts w:cs="Times New Roman"/>
          <w:bCs/>
          <w:szCs w:val="24"/>
        </w:rPr>
        <w:t>.</w:t>
      </w:r>
    </w:p>
    <w:p w14:paraId="222E1603" w14:textId="42B0BB7F" w:rsidR="000471B0" w:rsidRPr="00956B23" w:rsidRDefault="00180046" w:rsidP="004B0D82">
      <w:pPr>
        <w:spacing w:after="0"/>
        <w:rPr>
          <w:rFonts w:cs="Times New Roman"/>
          <w:bCs/>
          <w:szCs w:val="24"/>
        </w:rPr>
      </w:pPr>
      <w:r w:rsidRPr="00956B23">
        <w:rPr>
          <w:rFonts w:cs="Times New Roman"/>
          <w:bCs/>
          <w:szCs w:val="24"/>
        </w:rPr>
        <w:t>Framework in figure 1 below describes five assets, which are, natural asset, financial, physical, human and social assets in which their access and ownership forms livelihood strategies from which means of living is generated. The framework also describes the vulnerability context, (shocks, trends and seasonality) and the transforming structure and process, such as institutions like markets, legal laws and rights which shapes livelihoods and determines the achievement of the sustainable livelihood outcome, indicated by factors such as increased income, reduced vulnerability, improved food security and more sustainable use of natural resources</w:t>
      </w:r>
      <w:r w:rsidR="00403FA0">
        <w:rPr>
          <w:rFonts w:cs="Times New Roman"/>
          <w:bCs/>
          <w:szCs w:val="24"/>
        </w:rPr>
        <w:t>.</w:t>
      </w:r>
    </w:p>
    <w:p w14:paraId="5D0F31D4" w14:textId="6A8D4965" w:rsidR="000471B0" w:rsidRPr="00956B23" w:rsidRDefault="00180046" w:rsidP="004B0D82">
      <w:pPr>
        <w:spacing w:after="0"/>
        <w:rPr>
          <w:rFonts w:cs="Times New Roman"/>
          <w:bCs/>
          <w:szCs w:val="24"/>
        </w:rPr>
      </w:pPr>
      <w:r w:rsidRPr="00956B23">
        <w:rPr>
          <w:rFonts w:cs="Times New Roman"/>
          <w:bCs/>
          <w:szCs w:val="24"/>
        </w:rPr>
        <w:t xml:space="preserve">The theory describe that a people’s livelihood is said to be improved when their own income increases and also improve their food security, wellbeing and enhancing well </w:t>
      </w:r>
      <w:r w:rsidRPr="00956B23">
        <w:rPr>
          <w:rFonts w:cs="Times New Roman"/>
          <w:bCs/>
          <w:szCs w:val="24"/>
        </w:rPr>
        <w:lastRenderedPageBreak/>
        <w:t xml:space="preserve">utilization of resources. Base on this study the TASAF project is expected to raise the income of the people by enabling them to invest in project that will improve their livelihood </w:t>
      </w:r>
      <w:r w:rsidR="00B67B11" w:rsidRPr="00956B23">
        <w:rPr>
          <w:rFonts w:cs="Times New Roman"/>
          <w:bCs/>
          <w:szCs w:val="24"/>
        </w:rPr>
        <w:t>as</w:t>
      </w:r>
      <w:r w:rsidR="00076752">
        <w:rPr>
          <w:rFonts w:cs="Times New Roman"/>
          <w:bCs/>
          <w:szCs w:val="24"/>
        </w:rPr>
        <w:t xml:space="preserve"> whole and eradicate poverty.</w:t>
      </w:r>
    </w:p>
    <w:p w14:paraId="2AF76975" w14:textId="77777777" w:rsidR="000471B0" w:rsidRPr="00956B23" w:rsidRDefault="00180046" w:rsidP="004B0D82">
      <w:pPr>
        <w:spacing w:after="0"/>
        <w:rPr>
          <w:rFonts w:cs="Times New Roman"/>
          <w:bCs/>
          <w:szCs w:val="24"/>
        </w:rPr>
      </w:pPr>
      <w:r w:rsidRPr="00956B23">
        <w:rPr>
          <w:rFonts w:cs="Times New Roman"/>
          <w:bCs/>
          <w:noProof/>
          <w:szCs w:val="24"/>
        </w:rPr>
        <w:drawing>
          <wp:inline distT="0" distB="0" distL="0" distR="0" wp14:anchorId="0E323B29" wp14:editId="590EAE76">
            <wp:extent cx="5153025" cy="3143250"/>
            <wp:effectExtent l="0" t="0" r="9525" b="0"/>
            <wp:docPr id="1026" name="Picture 0" descr="image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1" cstate="print"/>
                    <a:srcRect/>
                    <a:stretch/>
                  </pic:blipFill>
                  <pic:spPr>
                    <a:xfrm>
                      <a:off x="0" y="0"/>
                      <a:ext cx="5155578" cy="3144807"/>
                    </a:xfrm>
                    <a:prstGeom prst="rect">
                      <a:avLst/>
                    </a:prstGeom>
                  </pic:spPr>
                </pic:pic>
              </a:graphicData>
            </a:graphic>
          </wp:inline>
        </w:drawing>
      </w:r>
    </w:p>
    <w:p w14:paraId="625DF347" w14:textId="5623D87A" w:rsidR="009307EC" w:rsidRDefault="00180046" w:rsidP="00747CE5">
      <w:pPr>
        <w:pStyle w:val="Caption"/>
      </w:pPr>
      <w:bookmarkStart w:id="38" w:name="_Toc147766927"/>
      <w:r w:rsidRPr="00956B23">
        <w:t xml:space="preserve">Figure </w:t>
      </w:r>
      <w:r w:rsidR="007B5C0E">
        <w:t>2.1:</w:t>
      </w:r>
      <w:r w:rsidRPr="00956B23">
        <w:t xml:space="preserve"> Sustainable </w:t>
      </w:r>
      <w:r w:rsidR="007B5C0E" w:rsidRPr="00747CE5">
        <w:t>Livelihood</w:t>
      </w:r>
      <w:r w:rsidR="007B5C0E" w:rsidRPr="00956B23">
        <w:t xml:space="preserve"> Approach</w:t>
      </w:r>
      <w:bookmarkEnd w:id="38"/>
    </w:p>
    <w:p w14:paraId="7095865E" w14:textId="6F448A01" w:rsidR="000471B0" w:rsidRPr="009307EC" w:rsidRDefault="00FC1684" w:rsidP="009307EC">
      <w:pPr>
        <w:spacing w:before="0" w:beforeAutospacing="0"/>
        <w:rPr>
          <w:bCs/>
        </w:rPr>
      </w:pPr>
      <w:r w:rsidRPr="009307EC">
        <w:t>Source</w:t>
      </w:r>
      <w:r w:rsidR="00DB3C5F" w:rsidRPr="009307EC">
        <w:t>:</w:t>
      </w:r>
      <w:r w:rsidR="00076752">
        <w:t xml:space="preserve"> </w:t>
      </w:r>
      <w:r w:rsidR="007F66D1" w:rsidRPr="009307EC">
        <w:t>D</w:t>
      </w:r>
      <w:r w:rsidR="00EE3436" w:rsidRPr="009307EC">
        <w:t>FID</w:t>
      </w:r>
      <w:r w:rsidR="007F66D1" w:rsidRPr="009307EC">
        <w:t>,</w:t>
      </w:r>
      <w:r w:rsidRPr="009307EC">
        <w:t xml:space="preserve"> </w:t>
      </w:r>
      <w:r w:rsidR="00076752">
        <w:t>(</w:t>
      </w:r>
      <w:r w:rsidRPr="009307EC">
        <w:t>1999</w:t>
      </w:r>
      <w:r w:rsidR="00076752">
        <w:t>)</w:t>
      </w:r>
    </w:p>
    <w:p w14:paraId="3350AE53" w14:textId="7EFC1C81" w:rsidR="000471B0" w:rsidRPr="00AC57C0" w:rsidRDefault="00180046" w:rsidP="00C07515">
      <w:pPr>
        <w:pStyle w:val="Heading2"/>
        <w:numPr>
          <w:ilvl w:val="1"/>
          <w:numId w:val="14"/>
        </w:numPr>
        <w:spacing w:before="0"/>
        <w:rPr>
          <w:rFonts w:cs="Times New Roman"/>
          <w:bCs w:val="0"/>
          <w:szCs w:val="24"/>
        </w:rPr>
      </w:pPr>
      <w:bookmarkStart w:id="39" w:name="_Toc147767087"/>
      <w:r w:rsidRPr="00AC57C0">
        <w:rPr>
          <w:rFonts w:cs="Times New Roman"/>
          <w:bCs w:val="0"/>
          <w:szCs w:val="24"/>
        </w:rPr>
        <w:t>Empirical Literature Review</w:t>
      </w:r>
      <w:bookmarkEnd w:id="39"/>
    </w:p>
    <w:p w14:paraId="393C6877" w14:textId="336F4AAA" w:rsidR="00E73877" w:rsidRDefault="00E56072" w:rsidP="00AC57C0">
      <w:pPr>
        <w:spacing w:after="0"/>
        <w:rPr>
          <w:rFonts w:cs="Times New Roman"/>
          <w:bCs/>
          <w:szCs w:val="24"/>
        </w:rPr>
      </w:pPr>
      <w:r>
        <w:rPr>
          <w:rFonts w:cs="Times New Roman"/>
          <w:bCs/>
          <w:szCs w:val="24"/>
        </w:rPr>
        <w:t xml:space="preserve">This study borrows one variable </w:t>
      </w:r>
      <w:r w:rsidR="001A4D7F">
        <w:rPr>
          <w:rFonts w:cs="Times New Roman"/>
          <w:bCs/>
          <w:szCs w:val="24"/>
        </w:rPr>
        <w:t xml:space="preserve">from this model </w:t>
      </w:r>
      <w:r>
        <w:rPr>
          <w:rFonts w:cs="Times New Roman"/>
          <w:bCs/>
          <w:szCs w:val="24"/>
        </w:rPr>
        <w:t xml:space="preserve">which is </w:t>
      </w:r>
      <w:r w:rsidR="001A4D7F">
        <w:rPr>
          <w:rFonts w:cs="Times New Roman"/>
          <w:bCs/>
          <w:szCs w:val="24"/>
        </w:rPr>
        <w:t>c</w:t>
      </w:r>
      <w:r w:rsidR="001A4D7F" w:rsidRPr="00956B23">
        <w:rPr>
          <w:rFonts w:cs="Times New Roman"/>
          <w:bCs/>
          <w:szCs w:val="24"/>
        </w:rPr>
        <w:t xml:space="preserve">onditional </w:t>
      </w:r>
      <w:r w:rsidR="00180046" w:rsidRPr="00956B23">
        <w:rPr>
          <w:rFonts w:cs="Times New Roman"/>
          <w:bCs/>
          <w:szCs w:val="24"/>
        </w:rPr>
        <w:t>cash transfer</w:t>
      </w:r>
      <w:r>
        <w:rPr>
          <w:rFonts w:cs="Times New Roman"/>
          <w:bCs/>
          <w:szCs w:val="24"/>
        </w:rPr>
        <w:t>. It</w:t>
      </w:r>
      <w:r w:rsidR="00180046" w:rsidRPr="00956B23">
        <w:rPr>
          <w:rFonts w:cs="Times New Roman"/>
          <w:bCs/>
          <w:szCs w:val="24"/>
        </w:rPr>
        <w:t xml:space="preserve"> has </w:t>
      </w:r>
      <w:r w:rsidR="007F66D1" w:rsidRPr="00956B23">
        <w:rPr>
          <w:rFonts w:cs="Times New Roman"/>
          <w:bCs/>
          <w:szCs w:val="24"/>
        </w:rPr>
        <w:t>gained</w:t>
      </w:r>
      <w:r w:rsidR="00180046" w:rsidRPr="00956B23">
        <w:rPr>
          <w:rFonts w:cs="Times New Roman"/>
          <w:bCs/>
          <w:szCs w:val="24"/>
        </w:rPr>
        <w:t xml:space="preserve"> more popularity in the world with many countries adopting it with the different motives but the same goal of eradicating </w:t>
      </w:r>
      <w:r w:rsidR="00E73877" w:rsidRPr="00956B23">
        <w:rPr>
          <w:rFonts w:cs="Times New Roman"/>
          <w:bCs/>
          <w:szCs w:val="24"/>
        </w:rPr>
        <w:t>poverty</w:t>
      </w:r>
      <w:r w:rsidR="00180046" w:rsidRPr="00956B23">
        <w:rPr>
          <w:rFonts w:cs="Times New Roman"/>
          <w:bCs/>
          <w:szCs w:val="24"/>
        </w:rPr>
        <w:t xml:space="preserve"> by helping the vulnerable groups in the society (</w:t>
      </w:r>
      <w:proofErr w:type="spellStart"/>
      <w:r w:rsidR="00180046" w:rsidRPr="00956B23">
        <w:rPr>
          <w:rFonts w:cs="Times New Roman"/>
          <w:bCs/>
          <w:szCs w:val="24"/>
        </w:rPr>
        <w:t>Domonko</w:t>
      </w:r>
      <w:proofErr w:type="spellEnd"/>
      <w:r w:rsidR="00180046" w:rsidRPr="00956B23">
        <w:rPr>
          <w:rFonts w:cs="Times New Roman"/>
          <w:bCs/>
          <w:szCs w:val="24"/>
        </w:rPr>
        <w:t>,</w:t>
      </w:r>
      <w:r w:rsidR="00076752">
        <w:rPr>
          <w:rFonts w:cs="Times New Roman"/>
          <w:bCs/>
          <w:szCs w:val="24"/>
        </w:rPr>
        <w:t xml:space="preserve"> </w:t>
      </w:r>
      <w:r w:rsidR="00180046" w:rsidRPr="00956B23">
        <w:rPr>
          <w:rFonts w:cs="Times New Roman"/>
          <w:bCs/>
          <w:szCs w:val="24"/>
        </w:rPr>
        <w:t>2019)</w:t>
      </w:r>
      <w:r w:rsidR="00AC57C0">
        <w:rPr>
          <w:rFonts w:cs="Times New Roman"/>
          <w:bCs/>
          <w:szCs w:val="24"/>
        </w:rPr>
        <w:t>.</w:t>
      </w:r>
    </w:p>
    <w:p w14:paraId="5D806D8D" w14:textId="5901C7C7" w:rsidR="000471B0" w:rsidRDefault="00180046" w:rsidP="00AC57C0">
      <w:pPr>
        <w:spacing w:after="0"/>
        <w:rPr>
          <w:rFonts w:cs="Times New Roman"/>
          <w:szCs w:val="24"/>
        </w:rPr>
      </w:pPr>
      <w:r w:rsidRPr="00956B23">
        <w:rPr>
          <w:rFonts w:cs="Times New Roman"/>
          <w:szCs w:val="24"/>
        </w:rPr>
        <w:t xml:space="preserve">It should be noted that conditional cash transfers were generally designed to provide means to mitigate risks and reduce or totally eradicate poverty to poor and vulnerable </w:t>
      </w:r>
      <w:r w:rsidRPr="00956B23">
        <w:rPr>
          <w:rFonts w:cs="Times New Roman"/>
          <w:szCs w:val="24"/>
        </w:rPr>
        <w:lastRenderedPageBreak/>
        <w:t>groups in the society. Conditional Cash Transfer have increased consumption and have sometimes substantially reduced poverty among the beneficiaries due to steady income provided and have helped beneficiaries from the worst effects of unemployment, chronic illness and other su</w:t>
      </w:r>
      <w:r w:rsidR="00403FA0">
        <w:rPr>
          <w:rFonts w:cs="Times New Roman"/>
          <w:szCs w:val="24"/>
        </w:rPr>
        <w:t xml:space="preserve">dden income shocks and poverty </w:t>
      </w:r>
      <w:r w:rsidRPr="00956B23">
        <w:rPr>
          <w:rFonts w:cs="Times New Roman"/>
          <w:szCs w:val="24"/>
        </w:rPr>
        <w:t>(ILO, 2021)</w:t>
      </w:r>
      <w:r w:rsidR="00F43A8E">
        <w:rPr>
          <w:rFonts w:cs="Times New Roman"/>
          <w:szCs w:val="24"/>
        </w:rPr>
        <w:t>.</w:t>
      </w:r>
    </w:p>
    <w:p w14:paraId="22F7AFA3" w14:textId="14621E15" w:rsidR="000471B0" w:rsidRDefault="00180046" w:rsidP="00AC57C0">
      <w:pPr>
        <w:spacing w:after="0"/>
        <w:rPr>
          <w:rFonts w:cs="Times New Roman"/>
          <w:szCs w:val="24"/>
        </w:rPr>
      </w:pPr>
      <w:r w:rsidRPr="00956B23">
        <w:rPr>
          <w:rFonts w:cs="Times New Roman"/>
          <w:szCs w:val="24"/>
        </w:rPr>
        <w:t xml:space="preserve">Worldwide there are several studies conducted on the impact of cash condition transfers improving people livelihood. Begum </w:t>
      </w:r>
      <w:r w:rsidRPr="00B05CB9">
        <w:rPr>
          <w:rFonts w:cs="Times New Roman"/>
          <w:i/>
          <w:szCs w:val="24"/>
        </w:rPr>
        <w:t>et al</w:t>
      </w:r>
      <w:r w:rsidR="00B05CB9" w:rsidRPr="00B05CB9">
        <w:rPr>
          <w:rFonts w:cs="Times New Roman"/>
          <w:i/>
          <w:szCs w:val="24"/>
        </w:rPr>
        <w:t>,</w:t>
      </w:r>
      <w:r w:rsidRPr="00956B23">
        <w:rPr>
          <w:rFonts w:cs="Times New Roman"/>
          <w:szCs w:val="24"/>
        </w:rPr>
        <w:t xml:space="preserve"> (2021) conducted a study on the impact of cash transfer and conditional cash transfer programs in Bangladesh</w:t>
      </w:r>
      <w:r w:rsidR="00AE4E32" w:rsidRPr="00956B23">
        <w:rPr>
          <w:rFonts w:cs="Times New Roman"/>
          <w:szCs w:val="24"/>
        </w:rPr>
        <w:t xml:space="preserve">. </w:t>
      </w:r>
      <w:r w:rsidR="00C276F8" w:rsidRPr="00956B23">
        <w:rPr>
          <w:rFonts w:cs="Times New Roman"/>
          <w:szCs w:val="24"/>
        </w:rPr>
        <w:t xml:space="preserve">The study the total of 2989 respondents who were the beneficiaries of </w:t>
      </w:r>
      <w:r w:rsidR="007F7BB9" w:rsidRPr="00956B23">
        <w:rPr>
          <w:rFonts w:cs="Times New Roman"/>
          <w:szCs w:val="24"/>
        </w:rPr>
        <w:t>the]</w:t>
      </w:r>
      <w:r w:rsidR="00C276F8" w:rsidRPr="00956B23">
        <w:rPr>
          <w:rFonts w:cs="Times New Roman"/>
          <w:szCs w:val="24"/>
        </w:rPr>
        <w:t xml:space="preserve"> social security net in </w:t>
      </w:r>
      <w:r w:rsidR="007F7BB9" w:rsidRPr="00956B23">
        <w:rPr>
          <w:rFonts w:cs="Times New Roman"/>
          <w:szCs w:val="24"/>
        </w:rPr>
        <w:t xml:space="preserve">Bangladesh, </w:t>
      </w:r>
      <w:r w:rsidR="00AC57C0" w:rsidRPr="00956B23">
        <w:rPr>
          <w:rFonts w:cs="Times New Roman"/>
          <w:szCs w:val="24"/>
        </w:rPr>
        <w:t>where question</w:t>
      </w:r>
      <w:r w:rsidR="00762EB9" w:rsidRPr="00956B23">
        <w:rPr>
          <w:rFonts w:cs="Times New Roman"/>
          <w:szCs w:val="24"/>
        </w:rPr>
        <w:t xml:space="preserve"> and</w:t>
      </w:r>
      <w:r w:rsidR="00C276F8" w:rsidRPr="00956B23">
        <w:rPr>
          <w:rFonts w:cs="Times New Roman"/>
          <w:szCs w:val="24"/>
        </w:rPr>
        <w:t xml:space="preserve"> interview method </w:t>
      </w:r>
      <w:r w:rsidR="00762EB9" w:rsidRPr="00956B23">
        <w:rPr>
          <w:rFonts w:cs="Times New Roman"/>
          <w:szCs w:val="24"/>
        </w:rPr>
        <w:t>were</w:t>
      </w:r>
      <w:r w:rsidR="00C276F8" w:rsidRPr="00956B23">
        <w:rPr>
          <w:rFonts w:cs="Times New Roman"/>
          <w:szCs w:val="24"/>
        </w:rPr>
        <w:t xml:space="preserve"> used and the results were analyzed by using </w:t>
      </w:r>
      <w:r w:rsidR="00AC57C0" w:rsidRPr="00956B23">
        <w:rPr>
          <w:rFonts w:cs="Times New Roman"/>
          <w:szCs w:val="24"/>
        </w:rPr>
        <w:t>economic models</w:t>
      </w:r>
      <w:r w:rsidR="007F7BB9" w:rsidRPr="00956B23">
        <w:rPr>
          <w:rFonts w:cs="Times New Roman"/>
          <w:szCs w:val="24"/>
        </w:rPr>
        <w:t xml:space="preserve"> where</w:t>
      </w:r>
      <w:r w:rsidR="00AE4E32" w:rsidRPr="00956B23">
        <w:rPr>
          <w:rFonts w:cs="Times New Roman"/>
          <w:szCs w:val="24"/>
        </w:rPr>
        <w:t xml:space="preserve"> propensity score matching approach and </w:t>
      </w:r>
      <w:r w:rsidR="00C276F8" w:rsidRPr="00956B23">
        <w:rPr>
          <w:rFonts w:cs="Times New Roman"/>
          <w:szCs w:val="24"/>
        </w:rPr>
        <w:t>probity</w:t>
      </w:r>
      <w:r w:rsidR="00AE4E32" w:rsidRPr="00956B23">
        <w:rPr>
          <w:rFonts w:cs="Times New Roman"/>
          <w:szCs w:val="24"/>
        </w:rPr>
        <w:t xml:space="preserve"> model were employed in analyzing the observed data.  </w:t>
      </w:r>
      <w:r w:rsidRPr="00956B23">
        <w:rPr>
          <w:rFonts w:cs="Times New Roman"/>
          <w:szCs w:val="24"/>
        </w:rPr>
        <w:t>where it studied two cash transfer programs called old age allowance (OAA) and allowances for the widowed, deserted, and destitute (AWDD) providing cash income support for targeted beneficiaries and the other two are conditional cash transfer (CCT) programs called stipend for primary education (SPE) and stipend for secondary and higher secondary education for female students (SSHE) providing cash support by imposing conditionality, the results shows that both conditional and unconditional cash transfer programs had moderate productive impacts, but the impacts were statistically significant only in the case of CCT programs, SPE and SSHE conditional cash transfer had impact on self-employed in farm activities, increase income  from livestock production, increase spending in fertilizers uses, total credit and education expenses coverage.</w:t>
      </w:r>
    </w:p>
    <w:p w14:paraId="1319CBE5" w14:textId="4020C8C6" w:rsidR="000471B0" w:rsidRPr="00956B23" w:rsidRDefault="00180046" w:rsidP="00AC57C0">
      <w:pPr>
        <w:spacing w:after="0"/>
        <w:rPr>
          <w:rFonts w:cs="Times New Roman"/>
          <w:szCs w:val="24"/>
        </w:rPr>
      </w:pPr>
      <w:r w:rsidRPr="00956B23">
        <w:rPr>
          <w:rFonts w:cs="Times New Roman"/>
          <w:szCs w:val="24"/>
        </w:rPr>
        <w:lastRenderedPageBreak/>
        <w:t xml:space="preserve">Erin </w:t>
      </w:r>
      <w:r w:rsidRPr="00B05CB9">
        <w:rPr>
          <w:rFonts w:cs="Times New Roman"/>
          <w:i/>
          <w:szCs w:val="24"/>
        </w:rPr>
        <w:t>et al</w:t>
      </w:r>
      <w:r w:rsidR="00B05CB9">
        <w:rPr>
          <w:rFonts w:cs="Times New Roman"/>
          <w:i/>
          <w:szCs w:val="24"/>
        </w:rPr>
        <w:t>.</w:t>
      </w:r>
      <w:r w:rsidR="00B05CB9">
        <w:rPr>
          <w:rFonts w:cs="Times New Roman"/>
          <w:szCs w:val="24"/>
        </w:rPr>
        <w:t>,</w:t>
      </w:r>
      <w:r w:rsidRPr="00956B23">
        <w:rPr>
          <w:rFonts w:cs="Times New Roman"/>
          <w:szCs w:val="24"/>
        </w:rPr>
        <w:t xml:space="preserve"> (2018) explored to determine whether condition cash transfer can influence human capital outcome on agriculture. The study found that conditional transfers increased consumption on the own production, increased land use activity, spending on crops produced, and livestock ownership which led to the conclusion that conditional transfer has greater impact on agricultural activities.</w:t>
      </w:r>
    </w:p>
    <w:p w14:paraId="5FAFD533" w14:textId="44C323BA" w:rsidR="000471B0" w:rsidRDefault="00180046" w:rsidP="00AC57C0">
      <w:pPr>
        <w:spacing w:after="0"/>
        <w:rPr>
          <w:rFonts w:cs="Times New Roman"/>
          <w:szCs w:val="24"/>
        </w:rPr>
      </w:pPr>
      <w:r w:rsidRPr="00956B23">
        <w:rPr>
          <w:rFonts w:cs="Times New Roman"/>
          <w:szCs w:val="24"/>
        </w:rPr>
        <w:t>Also</w:t>
      </w:r>
      <w:r w:rsidR="00B05CB9">
        <w:rPr>
          <w:rFonts w:cs="Times New Roman"/>
          <w:szCs w:val="24"/>
        </w:rPr>
        <w:t>,</w:t>
      </w:r>
      <w:r w:rsidRPr="00956B23">
        <w:rPr>
          <w:rFonts w:cs="Times New Roman"/>
          <w:szCs w:val="24"/>
        </w:rPr>
        <w:t xml:space="preserve"> </w:t>
      </w:r>
      <w:proofErr w:type="spellStart"/>
      <w:r w:rsidRPr="00956B23">
        <w:rPr>
          <w:rFonts w:cs="Times New Roman"/>
          <w:szCs w:val="24"/>
        </w:rPr>
        <w:t>Afzal</w:t>
      </w:r>
      <w:proofErr w:type="spellEnd"/>
      <w:r w:rsidR="00B05CB9">
        <w:rPr>
          <w:rFonts w:cs="Times New Roman"/>
          <w:szCs w:val="24"/>
        </w:rPr>
        <w:t xml:space="preserve"> </w:t>
      </w:r>
      <w:r w:rsidRPr="00B05CB9">
        <w:rPr>
          <w:rFonts w:cs="Times New Roman"/>
          <w:i/>
          <w:szCs w:val="24"/>
        </w:rPr>
        <w:t>et al</w:t>
      </w:r>
      <w:r w:rsidR="00B05CB9">
        <w:rPr>
          <w:rFonts w:cs="Times New Roman"/>
          <w:i/>
          <w:szCs w:val="24"/>
        </w:rPr>
        <w:t>.</w:t>
      </w:r>
      <w:r w:rsidR="00076752" w:rsidRPr="00B05CB9">
        <w:rPr>
          <w:rFonts w:cs="Times New Roman"/>
          <w:i/>
          <w:szCs w:val="24"/>
        </w:rPr>
        <w:t>,</w:t>
      </w:r>
      <w:r w:rsidR="0033756C">
        <w:rPr>
          <w:rFonts w:cs="Times New Roman"/>
          <w:szCs w:val="24"/>
        </w:rPr>
        <w:t xml:space="preserve"> </w:t>
      </w:r>
      <w:r w:rsidRPr="00956B23">
        <w:rPr>
          <w:rFonts w:cs="Times New Roman"/>
          <w:szCs w:val="24"/>
        </w:rPr>
        <w:t xml:space="preserve">(2019) conducted a </w:t>
      </w:r>
      <w:r w:rsidR="0033756C" w:rsidRPr="00956B23">
        <w:rPr>
          <w:rFonts w:cs="Times New Roman"/>
          <w:szCs w:val="24"/>
        </w:rPr>
        <w:t xml:space="preserve">study </w:t>
      </w:r>
      <w:r w:rsidRPr="00956B23">
        <w:rPr>
          <w:rFonts w:cs="Times New Roman"/>
          <w:szCs w:val="24"/>
        </w:rPr>
        <w:t xml:space="preserve">to explore the effectiveness of conditional (CCT) and unconditional (UCT) cash transfer programs across the </w:t>
      </w:r>
      <w:r w:rsidR="00E73877" w:rsidRPr="00956B23">
        <w:rPr>
          <w:rFonts w:cs="Times New Roman"/>
          <w:szCs w:val="24"/>
        </w:rPr>
        <w:t>world and using data indicators. The</w:t>
      </w:r>
      <w:r w:rsidR="00FB69AA" w:rsidRPr="00956B23">
        <w:rPr>
          <w:rFonts w:cs="Times New Roman"/>
          <w:szCs w:val="24"/>
        </w:rPr>
        <w:t xml:space="preserve"> study used secondary data sources, by using documentary review method</w:t>
      </w:r>
      <w:r w:rsidR="00E73877" w:rsidRPr="00956B23">
        <w:rPr>
          <w:rFonts w:cs="Times New Roman"/>
          <w:szCs w:val="24"/>
        </w:rPr>
        <w:t xml:space="preserve">  Data </w:t>
      </w:r>
      <w:r w:rsidR="00F238B6" w:rsidRPr="00956B23">
        <w:rPr>
          <w:rFonts w:cs="Times New Roman"/>
          <w:szCs w:val="24"/>
        </w:rPr>
        <w:t xml:space="preserve">were </w:t>
      </w:r>
      <w:r w:rsidR="00E73877" w:rsidRPr="00956B23">
        <w:rPr>
          <w:rFonts w:cs="Times New Roman"/>
          <w:szCs w:val="24"/>
        </w:rPr>
        <w:t>collected from the Household Integrated Economic Survey (HIES) for the years 1985–2016</w:t>
      </w:r>
      <w:r w:rsidRPr="00956B23">
        <w:rPr>
          <w:rFonts w:cs="Times New Roman"/>
          <w:szCs w:val="24"/>
        </w:rPr>
        <w:t xml:space="preserve"> highlights the appropriate target groups in need of such intervention in Pakistan, the study focused on BISP cash condition Transfer, it found that CCTS can be used in improving health and education outcomes Cash transfers can be made conditional, subject to regular health checkups for mothers and children and mandatory school attendance to improve these outcomes and also provide shorten relief for the temporarily unemployed.</w:t>
      </w:r>
    </w:p>
    <w:p w14:paraId="29E41966" w14:textId="7281BBDE" w:rsidR="0033756C" w:rsidRDefault="00180046" w:rsidP="00AC57C0">
      <w:pPr>
        <w:spacing w:after="0"/>
        <w:rPr>
          <w:rFonts w:cs="Times New Roman"/>
          <w:szCs w:val="24"/>
        </w:rPr>
      </w:pPr>
      <w:r w:rsidRPr="00956B23">
        <w:rPr>
          <w:rFonts w:cs="Times New Roman"/>
          <w:szCs w:val="24"/>
        </w:rPr>
        <w:t xml:space="preserve">In Africa the study conducted by </w:t>
      </w:r>
      <w:r w:rsidRPr="00956B23">
        <w:rPr>
          <w:rFonts w:cs="Times New Roman"/>
          <w:noProof/>
          <w:szCs w:val="24"/>
        </w:rPr>
        <w:t>Daidone</w:t>
      </w:r>
      <w:r w:rsidR="00076752">
        <w:rPr>
          <w:rFonts w:cs="Times New Roman"/>
          <w:noProof/>
          <w:szCs w:val="24"/>
        </w:rPr>
        <w:t xml:space="preserve"> </w:t>
      </w:r>
      <w:r w:rsidRPr="00B05CB9">
        <w:rPr>
          <w:rFonts w:cs="Times New Roman"/>
          <w:i/>
          <w:noProof/>
          <w:szCs w:val="24"/>
        </w:rPr>
        <w:t>et al</w:t>
      </w:r>
      <w:r w:rsidR="00B05CB9">
        <w:rPr>
          <w:rFonts w:cs="Times New Roman"/>
          <w:i/>
          <w:noProof/>
          <w:szCs w:val="24"/>
        </w:rPr>
        <w:t>.</w:t>
      </w:r>
      <w:r w:rsidR="00076752" w:rsidRPr="00B05CB9">
        <w:rPr>
          <w:rFonts w:cs="Times New Roman"/>
          <w:i/>
          <w:noProof/>
          <w:szCs w:val="24"/>
        </w:rPr>
        <w:t>,</w:t>
      </w:r>
      <w:r w:rsidRPr="00B05CB9">
        <w:rPr>
          <w:rFonts w:cs="Times New Roman"/>
          <w:i/>
          <w:noProof/>
          <w:szCs w:val="24"/>
        </w:rPr>
        <w:t xml:space="preserve"> </w:t>
      </w:r>
      <w:r w:rsidR="0033756C">
        <w:rPr>
          <w:rFonts w:cs="Times New Roman"/>
          <w:noProof/>
          <w:szCs w:val="24"/>
        </w:rPr>
        <w:t>(</w:t>
      </w:r>
      <w:r w:rsidRPr="00956B23">
        <w:rPr>
          <w:rFonts w:cs="Times New Roman"/>
          <w:noProof/>
          <w:szCs w:val="24"/>
        </w:rPr>
        <w:t>2019) conductected study on impact of canditional cash transfers on productive  at houhehold and</w:t>
      </w:r>
      <w:r w:rsidR="00081889" w:rsidRPr="00956B23">
        <w:rPr>
          <w:rFonts w:cs="Times New Roman"/>
          <w:noProof/>
          <w:szCs w:val="24"/>
        </w:rPr>
        <w:t xml:space="preserve"> individu</w:t>
      </w:r>
      <w:r w:rsidRPr="00956B23">
        <w:rPr>
          <w:rFonts w:cs="Times New Roman"/>
          <w:noProof/>
          <w:szCs w:val="24"/>
        </w:rPr>
        <w:t>al level in sub-sahana Africa</w:t>
      </w:r>
      <w:r w:rsidR="00081889" w:rsidRPr="00956B23">
        <w:rPr>
          <w:rFonts w:cs="Times New Roman"/>
          <w:noProof/>
          <w:szCs w:val="24"/>
        </w:rPr>
        <w:t xml:space="preserve">. </w:t>
      </w:r>
      <w:r w:rsidR="00CB052D" w:rsidRPr="00956B23">
        <w:rPr>
          <w:rFonts w:cs="Times New Roman"/>
          <w:noProof/>
          <w:szCs w:val="24"/>
        </w:rPr>
        <w:t xml:space="preserve">The study conducte  in more than one country where by more than one design </w:t>
      </w:r>
      <w:r w:rsidR="00522791" w:rsidRPr="00956B23">
        <w:rPr>
          <w:rFonts w:cs="Times New Roman"/>
          <w:noProof/>
          <w:szCs w:val="24"/>
        </w:rPr>
        <w:t>where</w:t>
      </w:r>
      <w:r w:rsidR="00A80CC3" w:rsidRPr="00956B23">
        <w:rPr>
          <w:rFonts w:cs="Times New Roman"/>
          <w:noProof/>
          <w:szCs w:val="24"/>
        </w:rPr>
        <w:t xml:space="preserve"> study </w:t>
      </w:r>
      <w:r w:rsidR="00CB052D" w:rsidRPr="00956B23">
        <w:rPr>
          <w:rFonts w:cs="Times New Roman"/>
          <w:noProof/>
          <w:szCs w:val="24"/>
        </w:rPr>
        <w:t>employed  statistical approach used to derive the average treatment effect of the cash transfer programs is the differe</w:t>
      </w:r>
      <w:r w:rsidR="00522791" w:rsidRPr="00956B23">
        <w:rPr>
          <w:rFonts w:cs="Times New Roman"/>
          <w:noProof/>
          <w:szCs w:val="24"/>
        </w:rPr>
        <w:t>nce in difference (D</w:t>
      </w:r>
      <w:r w:rsidR="00002FCD" w:rsidRPr="00956B23">
        <w:rPr>
          <w:rFonts w:cs="Times New Roman"/>
          <w:noProof/>
          <w:szCs w:val="24"/>
        </w:rPr>
        <w:t>FI</w:t>
      </w:r>
      <w:r w:rsidR="00522791" w:rsidRPr="00956B23">
        <w:rPr>
          <w:rFonts w:cs="Times New Roman"/>
          <w:noProof/>
          <w:szCs w:val="24"/>
        </w:rPr>
        <w:t xml:space="preserve">D) estimator, and the </w:t>
      </w:r>
      <w:r w:rsidR="00A80CC3" w:rsidRPr="00956B23">
        <w:rPr>
          <w:rFonts w:cs="Times New Roman"/>
          <w:noProof/>
          <w:szCs w:val="24"/>
        </w:rPr>
        <w:t xml:space="preserve"> survey method to obtain data where questionare were administered to households,</w:t>
      </w:r>
      <w:r w:rsidRPr="00956B23">
        <w:rPr>
          <w:rFonts w:cs="Times New Roman"/>
          <w:szCs w:val="24"/>
        </w:rPr>
        <w:t xml:space="preserve"> where the study found that that condition cash transfers in many sub-Saharan countries activated the strong engagement of poor households </w:t>
      </w:r>
      <w:r w:rsidRPr="00956B23">
        <w:rPr>
          <w:rFonts w:cs="Times New Roman"/>
          <w:szCs w:val="24"/>
        </w:rPr>
        <w:lastRenderedPageBreak/>
        <w:t xml:space="preserve">in agricultural activities by investing in agricultural tools, inputs and livestock’s for more production and  diversification to other economic activities which increased their income, generally the study found that  found that the poor and vulnerable have increased their assets and borrowing for </w:t>
      </w:r>
      <w:r w:rsidR="00081889" w:rsidRPr="00956B23">
        <w:rPr>
          <w:rFonts w:cs="Times New Roman"/>
          <w:szCs w:val="24"/>
        </w:rPr>
        <w:t>productive purposes</w:t>
      </w:r>
      <w:r w:rsidRPr="00956B23">
        <w:rPr>
          <w:rFonts w:cs="Times New Roman"/>
          <w:szCs w:val="24"/>
        </w:rPr>
        <w:t xml:space="preserve"> due to the use of CCTs also they have provided income support to a large number of beneficiaries in Africa, despite of many challenges facing many African countries   beneficiaries were more likely to be food secure than the non- beneficiaries therefore it has provide resilience to shocks.</w:t>
      </w:r>
    </w:p>
    <w:p w14:paraId="7792EA87" w14:textId="6AE38EE0" w:rsidR="000471B0" w:rsidRDefault="00076752" w:rsidP="00AC57C0">
      <w:pPr>
        <w:spacing w:after="0"/>
        <w:rPr>
          <w:rFonts w:cs="Times New Roman"/>
          <w:noProof/>
          <w:szCs w:val="24"/>
        </w:rPr>
      </w:pPr>
      <w:r>
        <w:rPr>
          <w:rFonts w:cs="Times New Roman"/>
          <w:noProof/>
          <w:szCs w:val="24"/>
        </w:rPr>
        <w:t xml:space="preserve">Also, </w:t>
      </w:r>
      <w:r w:rsidR="00180046" w:rsidRPr="00956B23">
        <w:rPr>
          <w:rFonts w:cs="Times New Roman"/>
          <w:noProof/>
          <w:szCs w:val="24"/>
        </w:rPr>
        <w:t>Hajdu,</w:t>
      </w:r>
      <w:r>
        <w:rPr>
          <w:rFonts w:cs="Times New Roman"/>
          <w:noProof/>
          <w:szCs w:val="24"/>
        </w:rPr>
        <w:t xml:space="preserve"> </w:t>
      </w:r>
      <w:r w:rsidR="00180046" w:rsidRPr="00B05CB9">
        <w:rPr>
          <w:rFonts w:cs="Times New Roman"/>
          <w:i/>
          <w:noProof/>
          <w:szCs w:val="24"/>
        </w:rPr>
        <w:t>et al</w:t>
      </w:r>
      <w:r w:rsidRPr="00B05CB9">
        <w:rPr>
          <w:rFonts w:cs="Times New Roman"/>
          <w:i/>
          <w:noProof/>
          <w:szCs w:val="24"/>
        </w:rPr>
        <w:t>.,</w:t>
      </w:r>
      <w:r w:rsidR="00180046" w:rsidRPr="00956B23">
        <w:rPr>
          <w:rFonts w:cs="Times New Roman"/>
          <w:noProof/>
          <w:szCs w:val="24"/>
        </w:rPr>
        <w:t xml:space="preserve"> (2020) conductet study on productive impact of Child grant cash transfer in south Africa, and found thata cash transfer in south has positive impact on productive activities as it  aided recipient households in securing their basic needs, and in several cases made contributions towards productive assets and activities, thus improving livelihoods in the long term.and arrive to the conclusion thata  social grant transfers have arguably  had greater impact than any other development intervention in the focal villages.</w:t>
      </w:r>
    </w:p>
    <w:p w14:paraId="5A3C378D" w14:textId="41BB3A08" w:rsidR="000471B0" w:rsidRPr="00956B23" w:rsidRDefault="00180046" w:rsidP="00AC57C0">
      <w:pPr>
        <w:spacing w:after="0"/>
        <w:rPr>
          <w:rFonts w:cs="Times New Roman"/>
          <w:noProof/>
          <w:szCs w:val="24"/>
        </w:rPr>
      </w:pPr>
      <w:r w:rsidRPr="00956B23">
        <w:rPr>
          <w:rFonts w:cs="Times New Roman"/>
          <w:noProof/>
          <w:szCs w:val="24"/>
        </w:rPr>
        <w:t>In Tanzaniathe use of CCTs have been observed to improve health seeking behavior, better health and education as indicated by URT</w:t>
      </w:r>
      <w:r w:rsidR="00076752">
        <w:rPr>
          <w:rFonts w:cs="Times New Roman"/>
          <w:noProof/>
          <w:szCs w:val="24"/>
        </w:rPr>
        <w:t>,</w:t>
      </w:r>
      <w:r w:rsidRPr="00956B23">
        <w:rPr>
          <w:rFonts w:cs="Times New Roman"/>
          <w:noProof/>
          <w:szCs w:val="24"/>
        </w:rPr>
        <w:t xml:space="preserve"> (2016)  varius study found the same like Mbilinyi</w:t>
      </w:r>
      <w:r w:rsidR="00076752">
        <w:rPr>
          <w:rFonts w:cs="Times New Roman"/>
          <w:noProof/>
          <w:szCs w:val="24"/>
        </w:rPr>
        <w:t>,</w:t>
      </w:r>
      <w:r w:rsidRPr="00956B23">
        <w:rPr>
          <w:rFonts w:cs="Times New Roman"/>
          <w:noProof/>
          <w:szCs w:val="24"/>
        </w:rPr>
        <w:t xml:space="preserve"> (2018) explored the impact off TASAF III on women economic empowerment.</w:t>
      </w:r>
      <w:r w:rsidR="0033756C">
        <w:rPr>
          <w:rFonts w:cs="Times New Roman"/>
          <w:noProof/>
          <w:szCs w:val="24"/>
        </w:rPr>
        <w:t xml:space="preserve"> </w:t>
      </w:r>
      <w:r w:rsidRPr="00956B23">
        <w:rPr>
          <w:rFonts w:cs="Times New Roman"/>
          <w:noProof/>
          <w:szCs w:val="24"/>
        </w:rPr>
        <w:t xml:space="preserve">The overall  objective of this study was to assess women’s economic empowerment among women involved in TASAF project in Morogoro District. The specific objectives were to identify  the activities initiated by TASAF; to examine women participation in selected TASAF  project activities; to determine the level of empowerment among women participating in TASAF project activities; to determine </w:t>
      </w:r>
      <w:r w:rsidRPr="00956B23">
        <w:rPr>
          <w:rFonts w:cs="Times New Roman"/>
          <w:noProof/>
          <w:szCs w:val="24"/>
        </w:rPr>
        <w:lastRenderedPageBreak/>
        <w:t>economic empowerment as a result of participation  in TASAF project activities. The sample of 160 respondets and ctossection research design was employed toby</w:t>
      </w:r>
      <w:r w:rsidR="0033756C">
        <w:rPr>
          <w:rFonts w:cs="Times New Roman"/>
          <w:noProof/>
          <w:szCs w:val="24"/>
        </w:rPr>
        <w:t xml:space="preserve"> the study while a</w:t>
      </w:r>
      <w:r w:rsidRPr="00956B23">
        <w:rPr>
          <w:rFonts w:cs="Times New Roman"/>
          <w:noProof/>
          <w:szCs w:val="24"/>
        </w:rPr>
        <w:t xml:space="preserve"> binary logistic regression model and comulative empowerment model was employed in data analysis, the study found majority about 71.6% were empowered and able to inition various income geratinnmg activitiies such as livestock keeping, food  vending, selling vegetables, fruits, fish, homemade soaps and local beer. </w:t>
      </w:r>
    </w:p>
    <w:p w14:paraId="532BF576" w14:textId="2137730D" w:rsidR="000471B0" w:rsidRDefault="00180046" w:rsidP="00AC57C0">
      <w:pPr>
        <w:spacing w:after="0"/>
        <w:rPr>
          <w:rFonts w:cs="Times New Roman"/>
          <w:szCs w:val="24"/>
        </w:rPr>
      </w:pPr>
      <w:r w:rsidRPr="00956B23">
        <w:rPr>
          <w:rFonts w:cs="Times New Roman"/>
          <w:noProof/>
          <w:szCs w:val="24"/>
        </w:rPr>
        <w:t>Also</w:t>
      </w:r>
      <w:r w:rsidR="00076752">
        <w:rPr>
          <w:rFonts w:cs="Times New Roman"/>
          <w:noProof/>
          <w:szCs w:val="24"/>
        </w:rPr>
        <w:t>,</w:t>
      </w:r>
      <w:r w:rsidRPr="00956B23">
        <w:rPr>
          <w:rFonts w:cs="Times New Roman"/>
          <w:noProof/>
          <w:szCs w:val="24"/>
        </w:rPr>
        <w:t xml:space="preserve"> Mushi </w:t>
      </w:r>
      <w:r w:rsidRPr="007D06D4">
        <w:rPr>
          <w:rFonts w:cs="Times New Roman"/>
          <w:i/>
          <w:noProof/>
          <w:szCs w:val="24"/>
        </w:rPr>
        <w:t>et al</w:t>
      </w:r>
      <w:r w:rsidR="00076752" w:rsidRPr="007D06D4">
        <w:rPr>
          <w:rFonts w:cs="Times New Roman"/>
          <w:i/>
          <w:noProof/>
          <w:szCs w:val="24"/>
        </w:rPr>
        <w:t>,</w:t>
      </w:r>
      <w:r w:rsidRPr="00956B23">
        <w:rPr>
          <w:rFonts w:cs="Times New Roman"/>
          <w:noProof/>
          <w:szCs w:val="24"/>
        </w:rPr>
        <w:t xml:space="preserve"> (2019) </w:t>
      </w:r>
      <w:r w:rsidRPr="00956B23">
        <w:rPr>
          <w:rFonts w:cs="Times New Roman"/>
          <w:szCs w:val="24"/>
        </w:rPr>
        <w:t>examined the contribution of social protection systems in promoting children’s education in Tanzania, the study adopted a case study design, where Qualitative and quantitative data were analyzed through content analysis and statistics was computed in order to obtain frequencies and percentages, while correlation analysis was calculated to establish the relationship between variables at 0.01 level of significance. The findings show that TASAF III CTs enabled poor household’s children to get their basic school requirements, the fact which motivates them to go to school and generally contribute to poverty reduction by enabling children from poor households to access education.</w:t>
      </w:r>
    </w:p>
    <w:p w14:paraId="58749685" w14:textId="39BAA61B" w:rsidR="000471B0" w:rsidRPr="0033756C" w:rsidRDefault="00180046" w:rsidP="00C07515">
      <w:pPr>
        <w:pStyle w:val="Heading2"/>
        <w:numPr>
          <w:ilvl w:val="1"/>
          <w:numId w:val="14"/>
        </w:numPr>
      </w:pPr>
      <w:bookmarkStart w:id="40" w:name="_Toc147767088"/>
      <w:r w:rsidRPr="0033756C">
        <w:t xml:space="preserve">Research </w:t>
      </w:r>
      <w:r w:rsidR="0033756C" w:rsidRPr="0033756C">
        <w:t>Gap</w:t>
      </w:r>
      <w:bookmarkEnd w:id="40"/>
    </w:p>
    <w:p w14:paraId="0BBF4051" w14:textId="3B5FC635" w:rsidR="000471B0" w:rsidRDefault="00180046" w:rsidP="004B0D82">
      <w:pPr>
        <w:spacing w:after="0"/>
        <w:rPr>
          <w:rFonts w:cs="Times New Roman"/>
          <w:szCs w:val="24"/>
        </w:rPr>
      </w:pPr>
      <w:r w:rsidRPr="00956B23">
        <w:rPr>
          <w:rFonts w:cs="Times New Roman"/>
          <w:szCs w:val="24"/>
        </w:rPr>
        <w:t xml:space="preserve">Reviewed literature emphasizes that Conditional Cash Transfers programs implemented in various countries including Tanzania have positive impact on livelihood but they did not show to what extent the livelihood have been impacted by the TASAFA III conditional transfer. Therefore, the study is going to fill the </w:t>
      </w:r>
      <w:r w:rsidR="00650933" w:rsidRPr="00956B23">
        <w:rPr>
          <w:rFonts w:cs="Times New Roman"/>
          <w:szCs w:val="24"/>
        </w:rPr>
        <w:t>gap.</w:t>
      </w:r>
    </w:p>
    <w:p w14:paraId="4313084A" w14:textId="39D3BB7C" w:rsidR="000471B0" w:rsidRPr="0033756C" w:rsidRDefault="00180046" w:rsidP="00C07515">
      <w:pPr>
        <w:pStyle w:val="Heading2"/>
        <w:numPr>
          <w:ilvl w:val="1"/>
          <w:numId w:val="14"/>
        </w:numPr>
      </w:pPr>
      <w:bookmarkStart w:id="41" w:name="_Toc147767089"/>
      <w:r w:rsidRPr="0033756C">
        <w:lastRenderedPageBreak/>
        <w:t xml:space="preserve">Conceptual </w:t>
      </w:r>
      <w:r w:rsidR="007B5C0E" w:rsidRPr="0033756C">
        <w:t>Frame Work</w:t>
      </w:r>
      <w:bookmarkEnd w:id="41"/>
    </w:p>
    <w:p w14:paraId="4C31E6CF" w14:textId="3E3DF44B" w:rsidR="000471B0" w:rsidRDefault="00180046" w:rsidP="004B0D82">
      <w:pPr>
        <w:shd w:val="clear" w:color="auto" w:fill="FFFFFF"/>
        <w:spacing w:after="0"/>
        <w:rPr>
          <w:rFonts w:cs="Times New Roman"/>
          <w:szCs w:val="24"/>
        </w:rPr>
      </w:pPr>
      <w:r w:rsidRPr="00956B23">
        <w:rPr>
          <w:rFonts w:cs="Times New Roman"/>
          <w:szCs w:val="24"/>
        </w:rPr>
        <w:t xml:space="preserve">The conceptual frameworks for the study describe the existing relationship between the dependent and independent variables. The study seeks to explore the relationship between TASAF III cash transfers and its impact on livelihood activities of household benefited. Therefore, TASAF III conditional cash transfers is independent variable while improved </w:t>
      </w:r>
      <w:proofErr w:type="gramStart"/>
      <w:r w:rsidRPr="00956B23">
        <w:rPr>
          <w:rFonts w:cs="Times New Roman"/>
          <w:szCs w:val="24"/>
        </w:rPr>
        <w:t>livelihood</w:t>
      </w:r>
      <w:proofErr w:type="gramEnd"/>
      <w:r w:rsidRPr="00956B23">
        <w:rPr>
          <w:rFonts w:cs="Times New Roman"/>
          <w:szCs w:val="24"/>
        </w:rPr>
        <w:t xml:space="preserve"> activities </w:t>
      </w:r>
      <w:r w:rsidR="00317BF4" w:rsidRPr="00956B23">
        <w:rPr>
          <w:rFonts w:cs="Times New Roman"/>
          <w:szCs w:val="24"/>
        </w:rPr>
        <w:t>are</w:t>
      </w:r>
      <w:r w:rsidR="00317BF4">
        <w:rPr>
          <w:rFonts w:cs="Times New Roman"/>
          <w:szCs w:val="24"/>
        </w:rPr>
        <w:t xml:space="preserve"> </w:t>
      </w:r>
      <w:r w:rsidRPr="00956B23">
        <w:rPr>
          <w:rFonts w:cs="Times New Roman"/>
          <w:szCs w:val="24"/>
        </w:rPr>
        <w:t xml:space="preserve">an independent variable include increase in crop </w:t>
      </w:r>
      <w:r w:rsidR="00BE352F" w:rsidRPr="00956B23">
        <w:rPr>
          <w:rFonts w:cs="Times New Roman"/>
          <w:szCs w:val="24"/>
        </w:rPr>
        <w:t>production,</w:t>
      </w:r>
      <w:r w:rsidRPr="00956B23">
        <w:rPr>
          <w:rFonts w:cs="Times New Roman"/>
          <w:szCs w:val="24"/>
        </w:rPr>
        <w:t xml:space="preserve"> improvement in livestock </w:t>
      </w:r>
      <w:r w:rsidR="002610B1" w:rsidRPr="00956B23">
        <w:rPr>
          <w:rFonts w:cs="Times New Roman"/>
          <w:szCs w:val="24"/>
        </w:rPr>
        <w:t>production.</w:t>
      </w:r>
      <w:r w:rsidRPr="00956B23">
        <w:rPr>
          <w:rFonts w:cs="Times New Roman"/>
          <w:szCs w:val="24"/>
        </w:rPr>
        <w:t xml:space="preserve"> </w:t>
      </w:r>
      <w:proofErr w:type="gramStart"/>
      <w:r w:rsidR="00C263A2" w:rsidRPr="00956B23">
        <w:rPr>
          <w:rFonts w:cs="Times New Roman"/>
          <w:szCs w:val="24"/>
        </w:rPr>
        <w:t>Assets</w:t>
      </w:r>
      <w:r w:rsidRPr="00956B23">
        <w:rPr>
          <w:rFonts w:cs="Times New Roman"/>
          <w:szCs w:val="24"/>
        </w:rPr>
        <w:t xml:space="preserve"> ownerships and an increase in </w:t>
      </w:r>
      <w:r w:rsidR="002610B1" w:rsidRPr="00956B23">
        <w:rPr>
          <w:rFonts w:cs="Times New Roman"/>
          <w:szCs w:val="24"/>
        </w:rPr>
        <w:t>income which</w:t>
      </w:r>
      <w:r w:rsidR="00317BF4">
        <w:rPr>
          <w:rFonts w:cs="Times New Roman"/>
          <w:szCs w:val="24"/>
        </w:rPr>
        <w:t xml:space="preserve"> </w:t>
      </w:r>
      <w:r w:rsidR="005B223D" w:rsidRPr="00956B23">
        <w:rPr>
          <w:rFonts w:cs="Times New Roman"/>
          <w:szCs w:val="24"/>
        </w:rPr>
        <w:t>provide</w:t>
      </w:r>
      <w:r w:rsidR="00317BF4">
        <w:rPr>
          <w:rFonts w:cs="Times New Roman"/>
          <w:szCs w:val="24"/>
        </w:rPr>
        <w:t>s</w:t>
      </w:r>
      <w:r w:rsidR="005B223D" w:rsidRPr="00956B23">
        <w:rPr>
          <w:rFonts w:cs="Times New Roman"/>
          <w:szCs w:val="24"/>
        </w:rPr>
        <w:t xml:space="preserve"> improvement in</w:t>
      </w:r>
      <w:r w:rsidRPr="00956B23">
        <w:rPr>
          <w:rFonts w:cs="Times New Roman"/>
          <w:szCs w:val="24"/>
        </w:rPr>
        <w:t xml:space="preserve"> the lives of the people.</w:t>
      </w:r>
      <w:proofErr w:type="gramEnd"/>
    </w:p>
    <w:p w14:paraId="39E877A1" w14:textId="30BC685C" w:rsidR="000471B0" w:rsidRPr="00475DD4" w:rsidRDefault="00475DD4" w:rsidP="00475DD4">
      <w:pPr>
        <w:shd w:val="clear" w:color="auto" w:fill="FFFFFF"/>
        <w:spacing w:after="0"/>
        <w:rPr>
          <w:rFonts w:cs="Times New Roman"/>
          <w:szCs w:val="24"/>
        </w:rPr>
      </w:pPr>
      <w:r>
        <w:rPr>
          <w:rFonts w:eastAsiaTheme="majorEastAsia" w:cstheme="majorBidi"/>
          <w:b/>
          <w:noProof/>
          <w:szCs w:val="32"/>
        </w:rPr>
        <mc:AlternateContent>
          <mc:Choice Requires="wpc">
            <w:drawing>
              <wp:inline distT="0" distB="0" distL="0" distR="0" wp14:anchorId="22EC9DED" wp14:editId="47EE964E">
                <wp:extent cx="5219700" cy="2466975"/>
                <wp:effectExtent l="19050" t="19050" r="19050" b="28575"/>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lt1">
                            <a:lumMod val="100000"/>
                            <a:lumOff val="0"/>
                          </a:schemeClr>
                        </a:solidFill>
                      </wpc:bg>
                      <wpc:whole>
                        <a:ln w="31750" cap="flat" cmpd="sng" algn="ctr">
                          <a:solidFill>
                            <a:schemeClr val="dk1">
                              <a:lumMod val="100000"/>
                              <a:lumOff val="0"/>
                            </a:schemeClr>
                          </a:solidFill>
                          <a:prstDash val="solid"/>
                          <a:miter lim="800000"/>
                          <a:headEnd type="none" w="med" len="med"/>
                          <a:tailEnd type="none" w="med" len="med"/>
                        </a:ln>
                      </wpc:whole>
                      <wps:wsp>
                        <wps:cNvPr id="13" name="Rectangle 4"/>
                        <wps:cNvSpPr>
                          <a:spLocks noChangeArrowheads="1"/>
                        </wps:cNvSpPr>
                        <wps:spPr bwMode="auto">
                          <a:xfrm>
                            <a:off x="210503" y="248505"/>
                            <a:ext cx="2256092" cy="392985"/>
                          </a:xfrm>
                          <a:prstGeom prst="rect">
                            <a:avLst/>
                          </a:prstGeom>
                          <a:solidFill>
                            <a:srgbClr val="FFFFFF"/>
                          </a:solidFill>
                          <a:ln w="9525">
                            <a:solidFill>
                              <a:srgbClr val="000000"/>
                            </a:solidFill>
                            <a:miter lim="800000"/>
                            <a:headEnd/>
                            <a:tailEnd/>
                          </a:ln>
                        </wps:spPr>
                        <wps:txbx>
                          <w:txbxContent>
                            <w:p w14:paraId="1D4918C8" w14:textId="77777777" w:rsidR="009D2FA8" w:rsidRPr="00162844" w:rsidRDefault="009D2FA8" w:rsidP="00475DD4">
                              <w:pPr>
                                <w:rPr>
                                  <w:b/>
                                </w:rPr>
                              </w:pPr>
                              <w:r w:rsidRPr="00162844">
                                <w:rPr>
                                  <w:b/>
                                </w:rPr>
                                <w:t>INDEPENDENT VARIABLES</w:t>
                              </w:r>
                            </w:p>
                          </w:txbxContent>
                        </wps:txbx>
                        <wps:bodyPr rot="0" vert="horz" wrap="square" lIns="91440" tIns="45720" rIns="91440" bIns="45720" anchor="t" anchorCtr="0" upright="1">
                          <a:noAutofit/>
                        </wps:bodyPr>
                      </wps:wsp>
                      <wps:wsp>
                        <wps:cNvPr id="14" name="Rectangle 5"/>
                        <wps:cNvSpPr>
                          <a:spLocks noChangeArrowheads="1"/>
                        </wps:cNvSpPr>
                        <wps:spPr bwMode="auto">
                          <a:xfrm>
                            <a:off x="543587" y="1266826"/>
                            <a:ext cx="1380463" cy="561974"/>
                          </a:xfrm>
                          <a:prstGeom prst="rect">
                            <a:avLst/>
                          </a:prstGeom>
                          <a:solidFill>
                            <a:srgbClr val="FFFFFF"/>
                          </a:solidFill>
                          <a:ln w="9525">
                            <a:solidFill>
                              <a:srgbClr val="000000"/>
                            </a:solidFill>
                            <a:miter lim="800000"/>
                            <a:headEnd/>
                            <a:tailEnd/>
                          </a:ln>
                        </wps:spPr>
                        <wps:txbx>
                          <w:txbxContent>
                            <w:p w14:paraId="66F1E747" w14:textId="208AE241" w:rsidR="009D2FA8" w:rsidRDefault="009D2FA8" w:rsidP="00076752">
                              <w:pPr>
                                <w:spacing w:line="240" w:lineRule="auto"/>
                              </w:pPr>
                              <w:r w:rsidRPr="00475DD4">
                                <w:t>TASAF III cash transfers</w:t>
                              </w:r>
                            </w:p>
                          </w:txbxContent>
                        </wps:txbx>
                        <wps:bodyPr rot="0" vert="horz" wrap="square" lIns="91440" tIns="45720" rIns="91440" bIns="45720" anchor="t" anchorCtr="0" upright="1">
                          <a:noAutofit/>
                        </wps:bodyPr>
                      </wps:wsp>
                      <wps:wsp>
                        <wps:cNvPr id="17" name="Rectangle 8"/>
                        <wps:cNvSpPr>
                          <a:spLocks noChangeArrowheads="1"/>
                        </wps:cNvSpPr>
                        <wps:spPr bwMode="auto">
                          <a:xfrm>
                            <a:off x="3346505" y="248529"/>
                            <a:ext cx="1816045" cy="393811"/>
                          </a:xfrm>
                          <a:prstGeom prst="rect">
                            <a:avLst/>
                          </a:prstGeom>
                          <a:solidFill>
                            <a:srgbClr val="FFFFFF"/>
                          </a:solidFill>
                          <a:ln w="9525">
                            <a:solidFill>
                              <a:srgbClr val="000000"/>
                            </a:solidFill>
                            <a:miter lim="800000"/>
                            <a:headEnd/>
                            <a:tailEnd/>
                          </a:ln>
                        </wps:spPr>
                        <wps:txbx>
                          <w:txbxContent>
                            <w:p w14:paraId="5CCF6C1D" w14:textId="77777777" w:rsidR="009D2FA8" w:rsidRPr="00162844" w:rsidRDefault="009D2FA8" w:rsidP="00D07EA1">
                              <w:pPr>
                                <w:jc w:val="center"/>
                                <w:rPr>
                                  <w:b/>
                                </w:rPr>
                              </w:pPr>
                              <w:r w:rsidRPr="00162844">
                                <w:rPr>
                                  <w:b/>
                                </w:rPr>
                                <w:t>DEPENDENT V</w:t>
                              </w:r>
                              <w:r>
                                <w:rPr>
                                  <w:b/>
                                </w:rPr>
                                <w:t>ARIABLE</w:t>
                              </w:r>
                            </w:p>
                          </w:txbxContent>
                        </wps:txbx>
                        <wps:bodyPr rot="0" vert="horz" wrap="square" lIns="91440" tIns="45720" rIns="91440" bIns="45720" anchor="t" anchorCtr="0" upright="1">
                          <a:noAutofit/>
                        </wps:bodyPr>
                      </wps:wsp>
                      <wps:wsp>
                        <wps:cNvPr id="18" name="Rectangle 9"/>
                        <wps:cNvSpPr>
                          <a:spLocks noChangeArrowheads="1"/>
                        </wps:cNvSpPr>
                        <wps:spPr bwMode="auto">
                          <a:xfrm>
                            <a:off x="3032497" y="1066686"/>
                            <a:ext cx="2130053" cy="1247890"/>
                          </a:xfrm>
                          <a:prstGeom prst="rect">
                            <a:avLst/>
                          </a:prstGeom>
                          <a:solidFill>
                            <a:srgbClr val="FFFFFF"/>
                          </a:solidFill>
                          <a:ln w="9525">
                            <a:solidFill>
                              <a:srgbClr val="000000"/>
                            </a:solidFill>
                            <a:miter lim="800000"/>
                            <a:headEnd/>
                            <a:tailEnd/>
                          </a:ln>
                        </wps:spPr>
                        <wps:txbx>
                          <w:txbxContent>
                            <w:p w14:paraId="0BF1D3DB" w14:textId="77777777" w:rsidR="009D2FA8" w:rsidRPr="00475DD4" w:rsidRDefault="009D2FA8" w:rsidP="00475DD4">
                              <w:pPr>
                                <w:spacing w:before="0" w:beforeAutospacing="0" w:line="240" w:lineRule="auto"/>
                                <w:jc w:val="center"/>
                                <w:rPr>
                                  <w:b/>
                                </w:rPr>
                              </w:pPr>
                              <w:r w:rsidRPr="00475DD4">
                                <w:rPr>
                                  <w:b/>
                                </w:rPr>
                                <w:t xml:space="preserve">Improved Livelihood </w:t>
                              </w:r>
                            </w:p>
                            <w:p w14:paraId="57592CDC" w14:textId="77777777" w:rsidR="009D2FA8" w:rsidRPr="00475DD4" w:rsidRDefault="009D2FA8" w:rsidP="00475DD4">
                              <w:pPr>
                                <w:spacing w:before="0" w:beforeAutospacing="0" w:after="0" w:afterAutospacing="0" w:line="240" w:lineRule="auto"/>
                                <w:jc w:val="center"/>
                              </w:pPr>
                              <w:r w:rsidRPr="00475DD4">
                                <w:t>-Increased crop production</w:t>
                              </w:r>
                            </w:p>
                            <w:p w14:paraId="131AC586" w14:textId="77777777" w:rsidR="009D2FA8" w:rsidRPr="00475DD4" w:rsidRDefault="009D2FA8" w:rsidP="00475DD4">
                              <w:pPr>
                                <w:spacing w:before="0" w:beforeAutospacing="0" w:after="0" w:afterAutospacing="0" w:line="240" w:lineRule="auto"/>
                                <w:jc w:val="center"/>
                              </w:pPr>
                              <w:r w:rsidRPr="00475DD4">
                                <w:t>-Increased livestock</w:t>
                              </w:r>
                            </w:p>
                            <w:p w14:paraId="051851BE" w14:textId="77777777" w:rsidR="009D2FA8" w:rsidRPr="00475DD4" w:rsidRDefault="009D2FA8" w:rsidP="00475DD4">
                              <w:pPr>
                                <w:spacing w:before="0" w:beforeAutospacing="0" w:after="0" w:afterAutospacing="0" w:line="240" w:lineRule="auto"/>
                                <w:jc w:val="center"/>
                              </w:pPr>
                              <w:r w:rsidRPr="00475DD4">
                                <w:t>-Increased assets</w:t>
                              </w:r>
                            </w:p>
                            <w:p w14:paraId="7919E8DB" w14:textId="11049202" w:rsidR="009D2FA8" w:rsidRPr="00475DD4" w:rsidRDefault="009D2FA8" w:rsidP="00475DD4">
                              <w:pPr>
                                <w:spacing w:before="0" w:beforeAutospacing="0" w:after="0" w:afterAutospacing="0" w:line="240" w:lineRule="auto"/>
                                <w:jc w:val="center"/>
                              </w:pPr>
                              <w:r w:rsidRPr="00475DD4">
                                <w:t>-Increased income</w:t>
                              </w:r>
                            </w:p>
                          </w:txbxContent>
                        </wps:txbx>
                        <wps:bodyPr rot="0" vert="horz" wrap="square" lIns="91440" tIns="45720" rIns="91440" bIns="45720" anchor="t" anchorCtr="0" upright="1">
                          <a:noAutofit/>
                        </wps:bodyPr>
                      </wps:wsp>
                      <wps:wsp>
                        <wps:cNvPr id="19" name="AutoShape 10"/>
                        <wps:cNvCnPr>
                          <a:cxnSpLocks noChangeShapeType="1"/>
                        </wps:cNvCnPr>
                        <wps:spPr bwMode="auto">
                          <a:xfrm>
                            <a:off x="1924050" y="1527145"/>
                            <a:ext cx="11084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3"/>
                        <wps:cNvCnPr>
                          <a:cxnSpLocks noChangeShapeType="1"/>
                          <a:stCxn id="17" idx="2"/>
                        </wps:cNvCnPr>
                        <wps:spPr bwMode="auto">
                          <a:xfrm>
                            <a:off x="4254528" y="642340"/>
                            <a:ext cx="0" cy="424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4"/>
                        <wps:cNvCnPr>
                          <a:cxnSpLocks noChangeShapeType="1"/>
                        </wps:cNvCnPr>
                        <wps:spPr bwMode="auto">
                          <a:xfrm>
                            <a:off x="1438847" y="641490"/>
                            <a:ext cx="0" cy="62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4" o:spid="_x0000_s1026" editas="canvas" style="width:411pt;height:194.25pt;mso-position-horizontal-relative:char;mso-position-vertical-relative:line" coordsize="52197,2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197;height:24669;visibility:visible;mso-wrap-style:square" filled="t" fillcolor="white [3201]" stroked="t" strokecolor="black [3200]" strokeweight="2.5pt">
                  <v:fill o:detectmouseclick="t"/>
                  <v:path o:connecttype="none"/>
                </v:shape>
                <v:rect id="Rectangle 4" o:spid="_x0000_s1028" style="position:absolute;left:2105;top:2485;width:22560;height:3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1D4918C8" w14:textId="77777777" w:rsidR="00191A64" w:rsidRPr="00162844" w:rsidRDefault="00191A64" w:rsidP="00475DD4">
                        <w:pPr>
                          <w:rPr>
                            <w:b/>
                          </w:rPr>
                        </w:pPr>
                        <w:r w:rsidRPr="00162844">
                          <w:rPr>
                            <w:b/>
                          </w:rPr>
                          <w:t>INDEPENDENT VARIABLES</w:t>
                        </w:r>
                      </w:p>
                    </w:txbxContent>
                  </v:textbox>
                </v:rect>
                <v:rect id="Rectangle 5" o:spid="_x0000_s1029" style="position:absolute;left:5435;top:12668;width:13805;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66F1E747" w14:textId="208AE241" w:rsidR="00191A64" w:rsidRDefault="00191A64" w:rsidP="00076752">
                        <w:pPr>
                          <w:spacing w:line="240" w:lineRule="auto"/>
                        </w:pPr>
                        <w:proofErr w:type="spellStart"/>
                        <w:r w:rsidRPr="00475DD4">
                          <w:t>TASAF</w:t>
                        </w:r>
                        <w:proofErr w:type="spellEnd"/>
                        <w:r w:rsidRPr="00475DD4">
                          <w:t xml:space="preserve"> III cash transfers</w:t>
                        </w:r>
                      </w:p>
                    </w:txbxContent>
                  </v:textbox>
                </v:rect>
                <v:rect id="Rectangle 8" o:spid="_x0000_s1030" style="position:absolute;left:33465;top:2485;width:18160;height:3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5CCF6C1D" w14:textId="77777777" w:rsidR="00191A64" w:rsidRPr="00162844" w:rsidRDefault="00191A64" w:rsidP="00D07EA1">
                        <w:pPr>
                          <w:jc w:val="center"/>
                          <w:rPr>
                            <w:b/>
                          </w:rPr>
                        </w:pPr>
                        <w:r w:rsidRPr="00162844">
                          <w:rPr>
                            <w:b/>
                          </w:rPr>
                          <w:t>DEPENDENT V</w:t>
                        </w:r>
                        <w:r>
                          <w:rPr>
                            <w:b/>
                          </w:rPr>
                          <w:t>ARIABLE</w:t>
                        </w:r>
                      </w:p>
                    </w:txbxContent>
                  </v:textbox>
                </v:rect>
                <v:rect id="Rectangle 9" o:spid="_x0000_s1031" style="position:absolute;left:30324;top:10666;width:21301;height:1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0BF1D3DB" w14:textId="77777777" w:rsidR="00191A64" w:rsidRPr="00475DD4" w:rsidRDefault="00191A64" w:rsidP="00475DD4">
                        <w:pPr>
                          <w:spacing w:before="0" w:beforeAutospacing="0" w:line="240" w:lineRule="auto"/>
                          <w:jc w:val="center"/>
                          <w:rPr>
                            <w:b/>
                          </w:rPr>
                        </w:pPr>
                        <w:r w:rsidRPr="00475DD4">
                          <w:rPr>
                            <w:b/>
                          </w:rPr>
                          <w:t xml:space="preserve">Improved Livelihood </w:t>
                        </w:r>
                      </w:p>
                      <w:p w14:paraId="57592CDC" w14:textId="77777777" w:rsidR="00191A64" w:rsidRPr="00475DD4" w:rsidRDefault="00191A64" w:rsidP="00475DD4">
                        <w:pPr>
                          <w:spacing w:before="0" w:beforeAutospacing="0" w:after="0" w:afterAutospacing="0" w:line="240" w:lineRule="auto"/>
                          <w:jc w:val="center"/>
                        </w:pPr>
                        <w:r w:rsidRPr="00475DD4">
                          <w:t>-Increased crop production</w:t>
                        </w:r>
                      </w:p>
                      <w:p w14:paraId="131AC586" w14:textId="77777777" w:rsidR="00191A64" w:rsidRPr="00475DD4" w:rsidRDefault="00191A64" w:rsidP="00475DD4">
                        <w:pPr>
                          <w:spacing w:before="0" w:beforeAutospacing="0" w:after="0" w:afterAutospacing="0" w:line="240" w:lineRule="auto"/>
                          <w:jc w:val="center"/>
                        </w:pPr>
                        <w:r w:rsidRPr="00475DD4">
                          <w:t>-Increased livestock</w:t>
                        </w:r>
                      </w:p>
                      <w:p w14:paraId="051851BE" w14:textId="77777777" w:rsidR="00191A64" w:rsidRPr="00475DD4" w:rsidRDefault="00191A64" w:rsidP="00475DD4">
                        <w:pPr>
                          <w:spacing w:before="0" w:beforeAutospacing="0" w:after="0" w:afterAutospacing="0" w:line="240" w:lineRule="auto"/>
                          <w:jc w:val="center"/>
                        </w:pPr>
                        <w:r w:rsidRPr="00475DD4">
                          <w:t>-Increased assets</w:t>
                        </w:r>
                      </w:p>
                      <w:p w14:paraId="7919E8DB" w14:textId="11049202" w:rsidR="00191A64" w:rsidRPr="00475DD4" w:rsidRDefault="00191A64" w:rsidP="00475DD4">
                        <w:pPr>
                          <w:spacing w:before="0" w:beforeAutospacing="0" w:after="0" w:afterAutospacing="0" w:line="240" w:lineRule="auto"/>
                          <w:jc w:val="center"/>
                        </w:pPr>
                        <w:r w:rsidRPr="00475DD4">
                          <w:t>-Increased income</w:t>
                        </w:r>
                      </w:p>
                    </w:txbxContent>
                  </v:textbox>
                </v:rect>
                <v:shapetype id="_x0000_t32" coordsize="21600,21600" o:spt="32" o:oned="t" path="m,l21600,21600e" filled="f">
                  <v:path arrowok="t" fillok="f" o:connecttype="none"/>
                  <o:lock v:ext="edit" shapetype="t"/>
                </v:shapetype>
                <v:shape id="AutoShape 10" o:spid="_x0000_s1032" type="#_x0000_t32" style="position:absolute;left:19240;top:15271;width:110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3" o:spid="_x0000_s1033" type="#_x0000_t32" style="position:absolute;left:42545;top:6423;width:0;height:4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14" o:spid="_x0000_s1034" type="#_x0000_t32" style="position:absolute;left:14388;top:6414;width:0;height:6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w10:anchorlock/>
              </v:group>
            </w:pict>
          </mc:Fallback>
        </mc:AlternateContent>
      </w:r>
      <w:r w:rsidR="00351FC3" w:rsidRPr="00956B23">
        <w:rPr>
          <w:noProof/>
        </w:rPr>
        <mc:AlternateContent>
          <mc:Choice Requires="wps">
            <w:drawing>
              <wp:anchor distT="0" distB="0" distL="114300" distR="114300" simplePos="0" relativeHeight="251653632" behindDoc="0" locked="0" layoutInCell="1" allowOverlap="1" wp14:anchorId="3560D3A1" wp14:editId="3806DF2B">
                <wp:simplePos x="0" y="0"/>
                <wp:positionH relativeFrom="column">
                  <wp:posOffset>0</wp:posOffset>
                </wp:positionH>
                <wp:positionV relativeFrom="paragraph">
                  <wp:posOffset>0</wp:posOffset>
                </wp:positionV>
                <wp:extent cx="635000" cy="635000"/>
                <wp:effectExtent l="0" t="0" r="12700" b="12700"/>
                <wp:wrapNone/>
                <wp:docPr id="10" name="Straight Arrow Connector 10"/>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0;margin-top:0;width:50pt;height:5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">
                <o:lock v:ext="edit" selection="t"/>
              </v:shape>
            </w:pict>
          </mc:Fallback>
        </mc:AlternateContent>
      </w:r>
    </w:p>
    <w:p w14:paraId="3E60AB48" w14:textId="77777777" w:rsidR="00D07EA1" w:rsidRDefault="00180046" w:rsidP="00747CE5">
      <w:pPr>
        <w:pStyle w:val="Caption"/>
      </w:pPr>
      <w:bookmarkStart w:id="42" w:name="_Toc147766928"/>
      <w:r w:rsidRPr="00956B23">
        <w:t>Figure</w:t>
      </w:r>
      <w:r w:rsidR="00747CE5">
        <w:t xml:space="preserve"> 2.2:</w:t>
      </w:r>
      <w:r w:rsidR="007B5C0E">
        <w:t xml:space="preserve"> </w:t>
      </w:r>
      <w:r w:rsidR="007B5C0E" w:rsidRPr="00956B23">
        <w:t>Conceptual Framework</w:t>
      </w:r>
      <w:bookmarkEnd w:id="42"/>
    </w:p>
    <w:p w14:paraId="19732EB3" w14:textId="33F7787E" w:rsidR="000471B0" w:rsidRPr="00956B23" w:rsidRDefault="00D07EA1" w:rsidP="00D07EA1">
      <w:pPr>
        <w:spacing w:before="0" w:beforeAutospacing="0"/>
      </w:pPr>
      <w:r>
        <w:t xml:space="preserve">Source; </w:t>
      </w:r>
      <w:r w:rsidR="00747CE5">
        <w:t>DIFD,</w:t>
      </w:r>
      <w:r w:rsidR="00D0019D" w:rsidRPr="00956B23">
        <w:t xml:space="preserve"> </w:t>
      </w:r>
      <w:r>
        <w:t>(</w:t>
      </w:r>
      <w:r w:rsidR="00D0019D" w:rsidRPr="00956B23">
        <w:t>1999)</w:t>
      </w:r>
    </w:p>
    <w:p w14:paraId="72D34AA9" w14:textId="77777777" w:rsidR="000471B0" w:rsidRPr="00956B23" w:rsidRDefault="00180046" w:rsidP="0033756C">
      <w:pPr>
        <w:rPr>
          <w:b/>
        </w:rPr>
      </w:pPr>
      <w:r w:rsidRPr="00956B23">
        <w:t xml:space="preserve">The frame work explain that TASSAF III condition transfer provided can lead to achievement of improved livelihood which ultimately lead to poverty eradication through various processes that create enabling environment or factors for the beneficiaries which including access to information, risk that benefiters are exposed, literate rate, distance to access and cost of services all these determine the degree of </w:t>
      </w:r>
      <w:r w:rsidRPr="00956B23">
        <w:lastRenderedPageBreak/>
        <w:t>impact of TASAF III Cash transfer on livelihood which are changes to be attained including livestock, income, crop production and assets ownerships.</w:t>
      </w:r>
    </w:p>
    <w:p w14:paraId="2EE43A18" w14:textId="77777777" w:rsidR="000471B0" w:rsidRPr="00956B23" w:rsidRDefault="00180046" w:rsidP="00BF214A">
      <w:r w:rsidRPr="00956B23">
        <w:br/>
      </w:r>
    </w:p>
    <w:p w14:paraId="33DF660C" w14:textId="77777777" w:rsidR="0033756C" w:rsidRDefault="0033756C">
      <w:pPr>
        <w:spacing w:before="0" w:beforeAutospacing="0" w:after="160" w:afterAutospacing="0" w:line="259" w:lineRule="auto"/>
        <w:jc w:val="left"/>
        <w:rPr>
          <w:rFonts w:cs="Times New Roman"/>
          <w:szCs w:val="24"/>
        </w:rPr>
      </w:pPr>
      <w:r>
        <w:rPr>
          <w:rFonts w:cs="Times New Roman"/>
          <w:szCs w:val="24"/>
        </w:rPr>
        <w:br w:type="page"/>
      </w:r>
    </w:p>
    <w:p w14:paraId="17C605A6" w14:textId="42DB7C19" w:rsidR="000471B0" w:rsidRPr="00956B23" w:rsidRDefault="00180046" w:rsidP="007B5C0E">
      <w:pPr>
        <w:pStyle w:val="Heading1"/>
      </w:pPr>
      <w:bookmarkStart w:id="43" w:name="_Toc147767090"/>
      <w:r w:rsidRPr="007B5C0E">
        <w:lastRenderedPageBreak/>
        <w:t>CHAPTER</w:t>
      </w:r>
      <w:r w:rsidRPr="00956B23">
        <w:t xml:space="preserve"> THREE</w:t>
      </w:r>
      <w:r w:rsidR="009307EC">
        <w:t xml:space="preserve">: </w:t>
      </w:r>
      <w:r w:rsidRPr="007B5C0E">
        <w:t>RESEARCH</w:t>
      </w:r>
      <w:r w:rsidRPr="00956B23">
        <w:t xml:space="preserve"> </w:t>
      </w:r>
      <w:r w:rsidR="007B5C0E" w:rsidRPr="00956B23">
        <w:t>METHODOLOGY</w:t>
      </w:r>
      <w:bookmarkEnd w:id="43"/>
    </w:p>
    <w:p w14:paraId="22D36A07" w14:textId="55185163" w:rsidR="000471B0" w:rsidRPr="00956B23" w:rsidRDefault="00180046" w:rsidP="00C07515">
      <w:pPr>
        <w:pStyle w:val="Heading2"/>
        <w:numPr>
          <w:ilvl w:val="1"/>
          <w:numId w:val="15"/>
        </w:numPr>
        <w:rPr>
          <w:rFonts w:cs="Times New Roman"/>
          <w:szCs w:val="24"/>
        </w:rPr>
      </w:pPr>
      <w:bookmarkStart w:id="44" w:name="_Toc147767091"/>
      <w:r w:rsidRPr="00956B23">
        <w:rPr>
          <w:rFonts w:cs="Times New Roman"/>
          <w:szCs w:val="24"/>
        </w:rPr>
        <w:t>Chapter Overview</w:t>
      </w:r>
      <w:bookmarkEnd w:id="44"/>
    </w:p>
    <w:p w14:paraId="23975547" w14:textId="69D1AE0C" w:rsidR="000471B0" w:rsidRPr="00956B23" w:rsidRDefault="006E77C2" w:rsidP="00AC57C0">
      <w:pPr>
        <w:spacing w:after="0"/>
        <w:rPr>
          <w:rFonts w:cs="Times New Roman"/>
          <w:szCs w:val="24"/>
        </w:rPr>
      </w:pPr>
      <w:r w:rsidRPr="00956B23">
        <w:rPr>
          <w:rFonts w:cs="Times New Roman"/>
          <w:szCs w:val="24"/>
        </w:rPr>
        <w:t>This chapter provide</w:t>
      </w:r>
      <w:r w:rsidR="00C263A2">
        <w:rPr>
          <w:rFonts w:cs="Times New Roman"/>
          <w:szCs w:val="24"/>
        </w:rPr>
        <w:t>s an</w:t>
      </w:r>
      <w:r w:rsidRPr="00956B23">
        <w:rPr>
          <w:rFonts w:cs="Times New Roman"/>
          <w:szCs w:val="24"/>
        </w:rPr>
        <w:t xml:space="preserve"> overview of </w:t>
      </w:r>
      <w:r w:rsidR="00180046" w:rsidRPr="00956B23">
        <w:rPr>
          <w:rFonts w:cs="Times New Roman"/>
          <w:szCs w:val="24"/>
        </w:rPr>
        <w:t xml:space="preserve">the methodological aspect </w:t>
      </w:r>
      <w:r w:rsidRPr="00956B23">
        <w:rPr>
          <w:rFonts w:cs="Times New Roman"/>
          <w:szCs w:val="24"/>
        </w:rPr>
        <w:t xml:space="preserve">used </w:t>
      </w:r>
      <w:r w:rsidR="009F7D26" w:rsidRPr="00956B23">
        <w:rPr>
          <w:rFonts w:cs="Times New Roman"/>
          <w:szCs w:val="24"/>
        </w:rPr>
        <w:t>by the</w:t>
      </w:r>
      <w:r w:rsidR="00180046" w:rsidRPr="00956B23">
        <w:rPr>
          <w:rFonts w:cs="Times New Roman"/>
          <w:szCs w:val="24"/>
        </w:rPr>
        <w:t xml:space="preserve"> study. It explains the philosophy of the study, area of the study, research design, also </w:t>
      </w:r>
      <w:r w:rsidR="00A63E12" w:rsidRPr="00956B23">
        <w:rPr>
          <w:rFonts w:cs="Times New Roman"/>
          <w:szCs w:val="24"/>
        </w:rPr>
        <w:t>highlight population</w:t>
      </w:r>
      <w:r w:rsidR="00180046" w:rsidRPr="00956B23">
        <w:rPr>
          <w:rFonts w:cs="Times New Roman"/>
          <w:szCs w:val="24"/>
        </w:rPr>
        <w:t xml:space="preserve"> of the study, sampl</w:t>
      </w:r>
      <w:r w:rsidR="007B5C0E">
        <w:rPr>
          <w:rFonts w:cs="Times New Roman"/>
          <w:szCs w:val="24"/>
        </w:rPr>
        <w:t>ing design, types and sources of</w:t>
      </w:r>
      <w:r w:rsidR="00180046" w:rsidRPr="00956B23">
        <w:rPr>
          <w:rFonts w:cs="Times New Roman"/>
          <w:szCs w:val="24"/>
        </w:rPr>
        <w:t xml:space="preserve"> study used by a researcher, method</w:t>
      </w:r>
      <w:r w:rsidR="007B5C0E">
        <w:rPr>
          <w:rFonts w:cs="Times New Roman"/>
          <w:szCs w:val="24"/>
        </w:rPr>
        <w:t xml:space="preserve"> </w:t>
      </w:r>
      <w:r w:rsidR="00180046" w:rsidRPr="00956B23">
        <w:rPr>
          <w:rFonts w:cs="Times New Roman"/>
          <w:szCs w:val="24"/>
        </w:rPr>
        <w:t xml:space="preserve">of capturing data and tools used, and how data </w:t>
      </w:r>
      <w:r w:rsidRPr="00956B23">
        <w:rPr>
          <w:rFonts w:cs="Times New Roman"/>
          <w:szCs w:val="24"/>
        </w:rPr>
        <w:t>was</w:t>
      </w:r>
      <w:r w:rsidR="007B5C0E">
        <w:rPr>
          <w:rFonts w:cs="Times New Roman"/>
          <w:szCs w:val="24"/>
        </w:rPr>
        <w:t xml:space="preserve"> </w:t>
      </w:r>
      <w:r w:rsidR="00952645" w:rsidRPr="00956B23">
        <w:rPr>
          <w:rFonts w:cs="Times New Roman"/>
          <w:szCs w:val="24"/>
        </w:rPr>
        <w:t>analyzed,</w:t>
      </w:r>
      <w:r w:rsidR="007B5C0E">
        <w:rPr>
          <w:rFonts w:cs="Times New Roman"/>
          <w:szCs w:val="24"/>
        </w:rPr>
        <w:t xml:space="preserve"> </w:t>
      </w:r>
      <w:r w:rsidR="00A63E12" w:rsidRPr="00956B23">
        <w:rPr>
          <w:rFonts w:cs="Times New Roman"/>
          <w:szCs w:val="24"/>
        </w:rPr>
        <w:t>furthermore</w:t>
      </w:r>
      <w:r w:rsidR="00180046" w:rsidRPr="00956B23">
        <w:rPr>
          <w:rFonts w:cs="Times New Roman"/>
          <w:szCs w:val="24"/>
        </w:rPr>
        <w:t xml:space="preserve"> this chapter also indicate how a researcher </w:t>
      </w:r>
      <w:r w:rsidRPr="00956B23">
        <w:rPr>
          <w:rFonts w:cs="Times New Roman"/>
          <w:szCs w:val="24"/>
        </w:rPr>
        <w:t>ensured</w:t>
      </w:r>
      <w:r w:rsidR="00180046" w:rsidRPr="00956B23">
        <w:rPr>
          <w:rFonts w:cs="Times New Roman"/>
          <w:szCs w:val="24"/>
        </w:rPr>
        <w:t xml:space="preserve"> ensure validity and reliability of the </w:t>
      </w:r>
      <w:r w:rsidR="00952645" w:rsidRPr="00956B23">
        <w:rPr>
          <w:rFonts w:cs="Times New Roman"/>
          <w:szCs w:val="24"/>
        </w:rPr>
        <w:t>data collected.</w:t>
      </w:r>
    </w:p>
    <w:p w14:paraId="7FAF4A3F" w14:textId="001FAC69" w:rsidR="000471B0" w:rsidRPr="00956B23" w:rsidRDefault="00180046" w:rsidP="00C07515">
      <w:pPr>
        <w:pStyle w:val="Heading2"/>
        <w:numPr>
          <w:ilvl w:val="1"/>
          <w:numId w:val="15"/>
        </w:numPr>
        <w:rPr>
          <w:rFonts w:cs="Times New Roman"/>
          <w:szCs w:val="24"/>
        </w:rPr>
      </w:pPr>
      <w:bookmarkStart w:id="45" w:name="_Toc147767092"/>
      <w:r w:rsidRPr="00956B23">
        <w:rPr>
          <w:rFonts w:cs="Times New Roman"/>
          <w:szCs w:val="24"/>
        </w:rPr>
        <w:t>Philosophy of the Study</w:t>
      </w:r>
      <w:bookmarkEnd w:id="45"/>
    </w:p>
    <w:p w14:paraId="02C061B4" w14:textId="77777777" w:rsidR="000471B0" w:rsidRDefault="00180046" w:rsidP="004B0D82">
      <w:pPr>
        <w:spacing w:after="0"/>
        <w:rPr>
          <w:rFonts w:cs="Times New Roman"/>
          <w:szCs w:val="24"/>
        </w:rPr>
      </w:pPr>
      <w:r w:rsidRPr="00956B23">
        <w:rPr>
          <w:rFonts w:cs="Times New Roman"/>
          <w:szCs w:val="24"/>
        </w:rPr>
        <w:t>Philosophy help a research to clarify research strategy, methods employed to avoid unnecessary work and identify limitation in a particular method and help</w:t>
      </w:r>
      <w:r w:rsidR="00774E06" w:rsidRPr="00956B23">
        <w:rPr>
          <w:rFonts w:cs="Times New Roman"/>
          <w:szCs w:val="24"/>
        </w:rPr>
        <w:t>ed</w:t>
      </w:r>
      <w:r w:rsidRPr="00956B23">
        <w:rPr>
          <w:rFonts w:cs="Times New Roman"/>
          <w:szCs w:val="24"/>
        </w:rPr>
        <w:t xml:space="preserve"> a research to </w:t>
      </w:r>
      <w:r w:rsidR="00774E06" w:rsidRPr="00956B23">
        <w:rPr>
          <w:rFonts w:cs="Times New Roman"/>
          <w:szCs w:val="24"/>
        </w:rPr>
        <w:t xml:space="preserve">be </w:t>
      </w:r>
      <w:r w:rsidRPr="00956B23">
        <w:rPr>
          <w:rFonts w:cs="Times New Roman"/>
          <w:szCs w:val="24"/>
        </w:rPr>
        <w:t>innovative and creative in selecting methods and improve research experience in conducting the study.</w:t>
      </w:r>
    </w:p>
    <w:p w14:paraId="2970F1F6" w14:textId="1D1E3BD6" w:rsidR="000471B0" w:rsidRPr="00956B23" w:rsidRDefault="00D07EA1" w:rsidP="004B0D82">
      <w:pPr>
        <w:spacing w:after="0"/>
        <w:rPr>
          <w:rFonts w:cs="Times New Roman"/>
          <w:szCs w:val="24"/>
        </w:rPr>
      </w:pPr>
      <w:r>
        <w:rPr>
          <w:rFonts w:cs="Times New Roman"/>
          <w:szCs w:val="24"/>
        </w:rPr>
        <w:t xml:space="preserve">Proctor, </w:t>
      </w:r>
      <w:r w:rsidR="00180046" w:rsidRPr="00956B23">
        <w:rPr>
          <w:rFonts w:cs="Times New Roman"/>
          <w:szCs w:val="24"/>
        </w:rPr>
        <w:t xml:space="preserve">(1998) suggests that, there are various factors that influence phenomenology approach such as reality construction, culture, gender, and cultural beliefs. </w:t>
      </w:r>
      <w:proofErr w:type="gramStart"/>
      <w:r w:rsidR="00A63E12" w:rsidRPr="00956B23">
        <w:rPr>
          <w:rFonts w:cs="Times New Roman"/>
          <w:szCs w:val="24"/>
        </w:rPr>
        <w:t>where</w:t>
      </w:r>
      <w:proofErr w:type="gramEnd"/>
      <w:r w:rsidR="00A63E12" w:rsidRPr="00956B23">
        <w:rPr>
          <w:rFonts w:cs="Times New Roman"/>
          <w:szCs w:val="24"/>
        </w:rPr>
        <w:t xml:space="preserve"> recognize</w:t>
      </w:r>
      <w:r w:rsidR="00180046" w:rsidRPr="00956B23">
        <w:rPr>
          <w:rFonts w:cs="Times New Roman"/>
          <w:szCs w:val="24"/>
        </w:rPr>
        <w:t xml:space="preserve"> the intricate relationship between individuals, attitudes, external st</w:t>
      </w:r>
      <w:r>
        <w:rPr>
          <w:rFonts w:cs="Times New Roman"/>
          <w:szCs w:val="24"/>
        </w:rPr>
        <w:t>ructures, socio-cultural issues.</w:t>
      </w:r>
      <w:r w:rsidR="00180046" w:rsidRPr="00956B23">
        <w:rPr>
          <w:rFonts w:cs="Times New Roman"/>
          <w:szCs w:val="24"/>
        </w:rPr>
        <w:t xml:space="preserve"> </w:t>
      </w:r>
      <w:proofErr w:type="spellStart"/>
      <w:r w:rsidR="00180046" w:rsidRPr="00956B23">
        <w:rPr>
          <w:rFonts w:cs="Times New Roman"/>
          <w:szCs w:val="24"/>
        </w:rPr>
        <w:t>Habib</w:t>
      </w:r>
      <w:proofErr w:type="spellEnd"/>
      <w:r>
        <w:rPr>
          <w:rFonts w:cs="Times New Roman"/>
          <w:szCs w:val="24"/>
        </w:rPr>
        <w:t>,</w:t>
      </w:r>
      <w:r w:rsidR="00180046" w:rsidRPr="00956B23">
        <w:rPr>
          <w:rFonts w:cs="Times New Roman"/>
          <w:szCs w:val="24"/>
        </w:rPr>
        <w:t xml:space="preserve"> (</w:t>
      </w:r>
      <w:r w:rsidR="00A63E12" w:rsidRPr="00956B23">
        <w:rPr>
          <w:rFonts w:cs="Times New Roman"/>
          <w:szCs w:val="24"/>
        </w:rPr>
        <w:t>2020) suggests</w:t>
      </w:r>
      <w:r w:rsidR="00180046" w:rsidRPr="00956B23">
        <w:rPr>
          <w:rFonts w:cs="Times New Roman"/>
          <w:szCs w:val="24"/>
        </w:rPr>
        <w:t xml:space="preserve"> that post positivism is one </w:t>
      </w:r>
      <w:r w:rsidR="00A63E12" w:rsidRPr="00956B23">
        <w:rPr>
          <w:rFonts w:cs="Times New Roman"/>
          <w:szCs w:val="24"/>
        </w:rPr>
        <w:t>that concerned</w:t>
      </w:r>
      <w:r w:rsidR="00180046" w:rsidRPr="00956B23">
        <w:rPr>
          <w:rFonts w:cs="Times New Roman"/>
          <w:szCs w:val="24"/>
        </w:rPr>
        <w:t xml:space="preserve"> with establishing and searching for a ‘reasonable assertion’, that is, evidence, which is to solve key practical problem and determine through statistical analysis any existence of practical relationship. That is based on sound proof of the existence of the phenomena under the study to be </w:t>
      </w:r>
      <w:r w:rsidR="00AC57C0" w:rsidRPr="00956B23">
        <w:rPr>
          <w:rFonts w:cs="Times New Roman"/>
          <w:szCs w:val="24"/>
        </w:rPr>
        <w:t>conducted. Therefore</w:t>
      </w:r>
      <w:r w:rsidR="00002FCD" w:rsidRPr="00956B23">
        <w:rPr>
          <w:rFonts w:cs="Times New Roman"/>
          <w:szCs w:val="24"/>
        </w:rPr>
        <w:t>,</w:t>
      </w:r>
      <w:r w:rsidR="00292A6E" w:rsidRPr="00956B23">
        <w:rPr>
          <w:rFonts w:cs="Times New Roman"/>
          <w:szCs w:val="24"/>
        </w:rPr>
        <w:t xml:space="preserve"> for the study </w:t>
      </w:r>
      <w:r w:rsidR="00292A6E" w:rsidRPr="00956B23">
        <w:rPr>
          <w:rFonts w:cs="Times New Roman"/>
          <w:szCs w:val="24"/>
        </w:rPr>
        <w:lastRenderedPageBreak/>
        <w:t xml:space="preserve">will employ the positivism </w:t>
      </w:r>
      <w:proofErr w:type="gramStart"/>
      <w:r w:rsidR="00292A6E" w:rsidRPr="00956B23">
        <w:rPr>
          <w:rFonts w:cs="Times New Roman"/>
          <w:szCs w:val="24"/>
        </w:rPr>
        <w:t>to</w:t>
      </w:r>
      <w:proofErr w:type="gramEnd"/>
      <w:r w:rsidR="00292A6E" w:rsidRPr="00956B23">
        <w:rPr>
          <w:rFonts w:cs="Times New Roman"/>
          <w:szCs w:val="24"/>
        </w:rPr>
        <w:t xml:space="preserve"> statistically to measure to what extent TASAF III improve the livelihood of the people at </w:t>
      </w:r>
      <w:proofErr w:type="spellStart"/>
      <w:r w:rsidR="00243ACD">
        <w:rPr>
          <w:rFonts w:cs="Times New Roman"/>
          <w:szCs w:val="24"/>
        </w:rPr>
        <w:t>Chamaguha</w:t>
      </w:r>
      <w:proofErr w:type="spellEnd"/>
      <w:r w:rsidR="006434FC">
        <w:rPr>
          <w:rFonts w:cs="Times New Roman"/>
          <w:szCs w:val="24"/>
        </w:rPr>
        <w:t xml:space="preserve"> ward.</w:t>
      </w:r>
    </w:p>
    <w:p w14:paraId="6CFF2D5A" w14:textId="661B6BED" w:rsidR="000471B0" w:rsidRPr="00956B23" w:rsidRDefault="00180046" w:rsidP="00C07515">
      <w:pPr>
        <w:pStyle w:val="Heading2"/>
        <w:numPr>
          <w:ilvl w:val="1"/>
          <w:numId w:val="15"/>
        </w:numPr>
        <w:rPr>
          <w:rFonts w:cs="Times New Roman"/>
          <w:szCs w:val="24"/>
        </w:rPr>
      </w:pPr>
      <w:bookmarkStart w:id="46" w:name="_Toc147767093"/>
      <w:r w:rsidRPr="00956B23">
        <w:rPr>
          <w:rFonts w:cs="Times New Roman"/>
          <w:szCs w:val="24"/>
        </w:rPr>
        <w:t>Area of the Study</w:t>
      </w:r>
      <w:bookmarkEnd w:id="46"/>
    </w:p>
    <w:p w14:paraId="147BD560" w14:textId="345A1002" w:rsidR="000471B0" w:rsidRPr="00956B23" w:rsidRDefault="00180046" w:rsidP="00D9187C">
      <w:pPr>
        <w:spacing w:after="0"/>
        <w:rPr>
          <w:rFonts w:cs="Times New Roman"/>
          <w:szCs w:val="24"/>
        </w:rPr>
      </w:pPr>
      <w:r w:rsidRPr="00956B23">
        <w:rPr>
          <w:rFonts w:cs="Times New Roman"/>
          <w:szCs w:val="24"/>
        </w:rPr>
        <w:t xml:space="preserve">The study </w:t>
      </w:r>
      <w:r w:rsidR="00774E06" w:rsidRPr="00956B23">
        <w:rPr>
          <w:rFonts w:cs="Times New Roman"/>
          <w:szCs w:val="24"/>
        </w:rPr>
        <w:t>was</w:t>
      </w:r>
      <w:r w:rsidRPr="00956B23">
        <w:rPr>
          <w:rFonts w:cs="Times New Roman"/>
          <w:szCs w:val="24"/>
        </w:rPr>
        <w:t xml:space="preserve"> conducted at </w:t>
      </w:r>
      <w:proofErr w:type="spellStart"/>
      <w:r w:rsidRPr="00956B23">
        <w:rPr>
          <w:rFonts w:cs="Times New Roman"/>
          <w:szCs w:val="24"/>
        </w:rPr>
        <w:t>Shinyanga</w:t>
      </w:r>
      <w:proofErr w:type="spellEnd"/>
      <w:r w:rsidRPr="00956B23">
        <w:rPr>
          <w:rFonts w:cs="Times New Roman"/>
          <w:szCs w:val="24"/>
        </w:rPr>
        <w:t xml:space="preserve"> Municipal council specifically at </w:t>
      </w:r>
      <w:proofErr w:type="spellStart"/>
      <w:r w:rsidR="00243ACD">
        <w:rPr>
          <w:rFonts w:cs="Times New Roman"/>
          <w:szCs w:val="24"/>
        </w:rPr>
        <w:t>Chamaguha</w:t>
      </w:r>
      <w:proofErr w:type="spellEnd"/>
      <w:r w:rsidRPr="00956B23">
        <w:rPr>
          <w:rFonts w:cs="Times New Roman"/>
          <w:szCs w:val="24"/>
        </w:rPr>
        <w:t xml:space="preserve"> ward because there </w:t>
      </w:r>
      <w:r w:rsidR="00774E06" w:rsidRPr="00956B23">
        <w:rPr>
          <w:rFonts w:cs="Times New Roman"/>
          <w:szCs w:val="24"/>
        </w:rPr>
        <w:t>were</w:t>
      </w:r>
      <w:r w:rsidRPr="00956B23">
        <w:rPr>
          <w:rFonts w:cs="Times New Roman"/>
          <w:szCs w:val="24"/>
        </w:rPr>
        <w:t xml:space="preserve"> direct beneficiaries of the </w:t>
      </w:r>
      <w:r w:rsidR="00774E06" w:rsidRPr="00956B23">
        <w:rPr>
          <w:rFonts w:cs="Times New Roman"/>
          <w:szCs w:val="24"/>
        </w:rPr>
        <w:t>project</w:t>
      </w:r>
      <w:r w:rsidRPr="00956B23">
        <w:rPr>
          <w:rFonts w:cs="Times New Roman"/>
          <w:szCs w:val="24"/>
        </w:rPr>
        <w:t xml:space="preserve">. This is due to the fact that the council also </w:t>
      </w:r>
      <w:r w:rsidR="00C263A2" w:rsidRPr="00956B23">
        <w:rPr>
          <w:rFonts w:cs="Times New Roman"/>
          <w:szCs w:val="24"/>
        </w:rPr>
        <w:t>implements</w:t>
      </w:r>
      <w:r w:rsidRPr="00956B23">
        <w:rPr>
          <w:rFonts w:cs="Times New Roman"/>
          <w:szCs w:val="24"/>
        </w:rPr>
        <w:t xml:space="preserve"> the TASAF III project by proving cash to support poor household to earn their living by supporting their livelihood activities.</w:t>
      </w:r>
      <w:r w:rsidR="006434FC">
        <w:rPr>
          <w:rFonts w:cs="Times New Roman"/>
          <w:szCs w:val="24"/>
        </w:rPr>
        <w:t xml:space="preserve"> </w:t>
      </w:r>
      <w:proofErr w:type="spellStart"/>
      <w:r w:rsidRPr="00956B23">
        <w:rPr>
          <w:rFonts w:cs="Times New Roman"/>
          <w:szCs w:val="24"/>
        </w:rPr>
        <w:t>Shinyanga</w:t>
      </w:r>
      <w:proofErr w:type="spellEnd"/>
      <w:r w:rsidRPr="00956B23">
        <w:rPr>
          <w:rFonts w:cs="Times New Roman"/>
          <w:szCs w:val="24"/>
        </w:rPr>
        <w:t xml:space="preserve"> Municipal council (SMC) is found at </w:t>
      </w:r>
      <w:proofErr w:type="spellStart"/>
      <w:r w:rsidRPr="00956B23">
        <w:rPr>
          <w:rFonts w:cs="Times New Roman"/>
          <w:szCs w:val="24"/>
        </w:rPr>
        <w:t>Shinyanga</w:t>
      </w:r>
      <w:proofErr w:type="spellEnd"/>
      <w:r w:rsidRPr="00956B23">
        <w:rPr>
          <w:rFonts w:cs="Times New Roman"/>
          <w:szCs w:val="24"/>
        </w:rPr>
        <w:t xml:space="preserve"> Region, it lies between latitude 3</w:t>
      </w:r>
      <w:r w:rsidRPr="00956B23">
        <w:rPr>
          <w:rFonts w:cs="Times New Roman"/>
          <w:szCs w:val="24"/>
          <w:vertAlign w:val="superscript"/>
        </w:rPr>
        <w:t>o</w:t>
      </w:r>
      <w:r w:rsidRPr="00956B23">
        <w:rPr>
          <w:rFonts w:cs="Times New Roman"/>
          <w:szCs w:val="24"/>
        </w:rPr>
        <w:t xml:space="preserve"> 20” and 3</w:t>
      </w:r>
      <w:r w:rsidRPr="00956B23">
        <w:rPr>
          <w:rFonts w:cs="Times New Roman"/>
          <w:szCs w:val="24"/>
          <w:vertAlign w:val="superscript"/>
        </w:rPr>
        <w:t>o</w:t>
      </w:r>
      <w:r w:rsidRPr="00956B23">
        <w:rPr>
          <w:rFonts w:cs="Times New Roman"/>
          <w:szCs w:val="24"/>
        </w:rPr>
        <w:t xml:space="preserve"> 45” 5’ and longitudes 33</w:t>
      </w:r>
      <w:r w:rsidRPr="00956B23">
        <w:rPr>
          <w:rFonts w:cs="Times New Roman"/>
          <w:szCs w:val="24"/>
          <w:vertAlign w:val="superscript"/>
        </w:rPr>
        <w:t>o</w:t>
      </w:r>
      <w:r w:rsidRPr="00956B23">
        <w:rPr>
          <w:rFonts w:cs="Times New Roman"/>
          <w:szCs w:val="24"/>
        </w:rPr>
        <w:t xml:space="preserve"> 20” and 35</w:t>
      </w:r>
      <w:r w:rsidRPr="00956B23">
        <w:rPr>
          <w:rFonts w:cs="Times New Roman"/>
          <w:szCs w:val="24"/>
          <w:vertAlign w:val="superscript"/>
        </w:rPr>
        <w:t>o</w:t>
      </w:r>
      <w:r w:rsidRPr="00956B23">
        <w:rPr>
          <w:rFonts w:cs="Times New Roman"/>
          <w:szCs w:val="24"/>
        </w:rPr>
        <w:t xml:space="preserve"> 35” East. It covers an area of 548 KM2 whereby</w:t>
      </w:r>
      <w:r w:rsidR="006434FC">
        <w:rPr>
          <w:rFonts w:cs="Times New Roman"/>
          <w:szCs w:val="24"/>
        </w:rPr>
        <w:t xml:space="preserve"> </w:t>
      </w:r>
      <w:r w:rsidRPr="00956B23">
        <w:rPr>
          <w:rFonts w:cs="Times New Roman"/>
          <w:szCs w:val="24"/>
        </w:rPr>
        <w:t>25 KM</w:t>
      </w:r>
      <w:r w:rsidRPr="00956B23">
        <w:rPr>
          <w:rFonts w:cs="Times New Roman"/>
          <w:szCs w:val="24"/>
          <w:vertAlign w:val="superscript"/>
        </w:rPr>
        <w:t>2</w:t>
      </w:r>
      <w:r w:rsidRPr="00956B23">
        <w:rPr>
          <w:rFonts w:cs="Times New Roman"/>
          <w:szCs w:val="24"/>
        </w:rPr>
        <w:t xml:space="preserve"> form Urban proper (character) while 523 KM</w:t>
      </w:r>
      <w:r w:rsidRPr="00956B23">
        <w:rPr>
          <w:rFonts w:cs="Times New Roman"/>
          <w:szCs w:val="24"/>
          <w:vertAlign w:val="superscript"/>
        </w:rPr>
        <w:t>2</w:t>
      </w:r>
      <w:r w:rsidRPr="00956B23">
        <w:rPr>
          <w:rFonts w:cs="Times New Roman"/>
          <w:szCs w:val="24"/>
        </w:rPr>
        <w:t xml:space="preserve"> is rural in character it has the population of 161,391 according to National census of 2012 (URT,</w:t>
      </w:r>
      <w:r w:rsidR="00F43A8E">
        <w:rPr>
          <w:rFonts w:cs="Times New Roman"/>
          <w:szCs w:val="24"/>
        </w:rPr>
        <w:t xml:space="preserve"> </w:t>
      </w:r>
      <w:r w:rsidRPr="00956B23">
        <w:rPr>
          <w:rFonts w:cs="Times New Roman"/>
          <w:szCs w:val="24"/>
        </w:rPr>
        <w:t>2018).</w:t>
      </w:r>
    </w:p>
    <w:p w14:paraId="6DB58B21" w14:textId="03A0FAA4" w:rsidR="000471B0" w:rsidRPr="00956B23" w:rsidRDefault="00180046" w:rsidP="00C07515">
      <w:pPr>
        <w:pStyle w:val="Heading2"/>
        <w:numPr>
          <w:ilvl w:val="1"/>
          <w:numId w:val="15"/>
        </w:numPr>
        <w:rPr>
          <w:rFonts w:cs="Times New Roman"/>
          <w:szCs w:val="24"/>
        </w:rPr>
      </w:pPr>
      <w:bookmarkStart w:id="47" w:name="_Toc147767094"/>
      <w:r w:rsidRPr="00956B23">
        <w:rPr>
          <w:rFonts w:cs="Times New Roman"/>
          <w:szCs w:val="24"/>
        </w:rPr>
        <w:t>Research Design</w:t>
      </w:r>
      <w:bookmarkEnd w:id="47"/>
    </w:p>
    <w:p w14:paraId="68A76739" w14:textId="566BFDD4" w:rsidR="000471B0" w:rsidRPr="00956B23" w:rsidRDefault="00180046" w:rsidP="004B0D82">
      <w:pPr>
        <w:spacing w:after="0"/>
        <w:rPr>
          <w:rFonts w:cs="Times New Roman"/>
          <w:szCs w:val="24"/>
        </w:rPr>
      </w:pPr>
      <w:r w:rsidRPr="00956B23">
        <w:rPr>
          <w:rFonts w:cs="Times New Roman"/>
          <w:szCs w:val="24"/>
        </w:rPr>
        <w:t>The research employ</w:t>
      </w:r>
      <w:r w:rsidR="00774E06" w:rsidRPr="00956B23">
        <w:rPr>
          <w:rFonts w:cs="Times New Roman"/>
          <w:szCs w:val="24"/>
        </w:rPr>
        <w:t>ed</w:t>
      </w:r>
      <w:r w:rsidRPr="00956B23">
        <w:rPr>
          <w:rFonts w:cs="Times New Roman"/>
          <w:szCs w:val="24"/>
        </w:rPr>
        <w:t xml:space="preserve"> cross-section research design where the respondents contacted by a </w:t>
      </w:r>
      <w:r w:rsidR="00312C25" w:rsidRPr="00956B23">
        <w:rPr>
          <w:rFonts w:cs="Times New Roman"/>
          <w:szCs w:val="24"/>
        </w:rPr>
        <w:t>researcher in their location to obtain valid data</w:t>
      </w:r>
      <w:r w:rsidRPr="00956B23">
        <w:rPr>
          <w:rFonts w:cs="Times New Roman"/>
          <w:szCs w:val="24"/>
        </w:rPr>
        <w:t>.</w:t>
      </w:r>
      <w:r w:rsidR="00317BF4">
        <w:rPr>
          <w:rFonts w:cs="Times New Roman"/>
          <w:szCs w:val="24"/>
        </w:rPr>
        <w:t xml:space="preserve"> </w:t>
      </w:r>
      <w:r w:rsidRPr="00956B23">
        <w:rPr>
          <w:rFonts w:cs="Times New Roman"/>
          <w:szCs w:val="24"/>
        </w:rPr>
        <w:t>This allow</w:t>
      </w:r>
      <w:r w:rsidR="00312C25" w:rsidRPr="00956B23">
        <w:rPr>
          <w:rFonts w:cs="Times New Roman"/>
          <w:szCs w:val="24"/>
        </w:rPr>
        <w:t>ed</w:t>
      </w:r>
      <w:r w:rsidRPr="00956B23">
        <w:rPr>
          <w:rFonts w:cs="Times New Roman"/>
          <w:szCs w:val="24"/>
        </w:rPr>
        <w:t xml:space="preserve"> the study to be conducted in natural setting without control and manipulation of variables by researcher. And allow statistical inference of broader population to obtain valid results for a whole population.</w:t>
      </w:r>
    </w:p>
    <w:p w14:paraId="792FE7D2" w14:textId="51BC263E" w:rsidR="0092687B" w:rsidRPr="00956B23" w:rsidRDefault="0092687B" w:rsidP="00C07515">
      <w:pPr>
        <w:pStyle w:val="Heading2"/>
        <w:numPr>
          <w:ilvl w:val="1"/>
          <w:numId w:val="15"/>
        </w:numPr>
        <w:rPr>
          <w:rFonts w:cs="Times New Roman"/>
          <w:szCs w:val="24"/>
        </w:rPr>
      </w:pPr>
      <w:bookmarkStart w:id="48" w:name="_Toc147767095"/>
      <w:r w:rsidRPr="00956B23">
        <w:rPr>
          <w:rFonts w:cs="Times New Roman"/>
          <w:szCs w:val="24"/>
        </w:rPr>
        <w:t>Research Approach</w:t>
      </w:r>
      <w:bookmarkEnd w:id="48"/>
    </w:p>
    <w:p w14:paraId="3DDD55A1" w14:textId="224BACE7" w:rsidR="00BE352F" w:rsidRPr="00956B23" w:rsidRDefault="0010019B" w:rsidP="004B0D82">
      <w:pPr>
        <w:spacing w:after="0"/>
        <w:rPr>
          <w:rFonts w:cs="Times New Roman"/>
          <w:szCs w:val="24"/>
        </w:rPr>
      </w:pPr>
      <w:r w:rsidRPr="00956B23">
        <w:rPr>
          <w:rFonts w:cs="Times New Roman"/>
          <w:szCs w:val="24"/>
        </w:rPr>
        <w:t>The study adopt</w:t>
      </w:r>
      <w:r w:rsidR="006C6444" w:rsidRPr="00956B23">
        <w:rPr>
          <w:rFonts w:cs="Times New Roman"/>
          <w:szCs w:val="24"/>
        </w:rPr>
        <w:t>ed</w:t>
      </w:r>
      <w:r w:rsidRPr="00956B23">
        <w:rPr>
          <w:rFonts w:cs="Times New Roman"/>
          <w:szCs w:val="24"/>
        </w:rPr>
        <w:t xml:space="preserve"> </w:t>
      </w:r>
      <w:r w:rsidR="000C6563">
        <w:rPr>
          <w:rFonts w:cs="Times New Roman"/>
          <w:szCs w:val="24"/>
        </w:rPr>
        <w:t xml:space="preserve">a qualitative approach </w:t>
      </w:r>
      <w:r w:rsidRPr="00956B23">
        <w:rPr>
          <w:rFonts w:cs="Times New Roman"/>
          <w:szCs w:val="24"/>
        </w:rPr>
        <w:t xml:space="preserve">where by survey </w:t>
      </w:r>
      <w:r w:rsidR="006C6444" w:rsidRPr="00956B23">
        <w:rPr>
          <w:rFonts w:cs="Times New Roman"/>
          <w:szCs w:val="24"/>
        </w:rPr>
        <w:t xml:space="preserve">was </w:t>
      </w:r>
      <w:r w:rsidRPr="00956B23">
        <w:rPr>
          <w:rFonts w:cs="Times New Roman"/>
          <w:szCs w:val="24"/>
        </w:rPr>
        <w:t xml:space="preserve">used in the data collection </w:t>
      </w:r>
      <w:r w:rsidR="006C6444" w:rsidRPr="00956B23">
        <w:rPr>
          <w:rFonts w:cs="Times New Roman"/>
          <w:szCs w:val="24"/>
        </w:rPr>
        <w:t xml:space="preserve">during </w:t>
      </w:r>
      <w:r w:rsidRPr="00956B23">
        <w:rPr>
          <w:rFonts w:cs="Times New Roman"/>
          <w:szCs w:val="24"/>
        </w:rPr>
        <w:t>the field</w:t>
      </w:r>
      <w:r w:rsidR="003132E7" w:rsidRPr="00956B23">
        <w:rPr>
          <w:rFonts w:cs="Times New Roman"/>
          <w:szCs w:val="24"/>
        </w:rPr>
        <w:t xml:space="preserve"> activities</w:t>
      </w:r>
      <w:r w:rsidRPr="00956B23">
        <w:rPr>
          <w:rFonts w:cs="Times New Roman"/>
          <w:szCs w:val="24"/>
        </w:rPr>
        <w:t>.</w:t>
      </w:r>
    </w:p>
    <w:p w14:paraId="6F2AE285" w14:textId="4BAB77F7" w:rsidR="000471B0" w:rsidRPr="00956B23" w:rsidRDefault="00A872C2" w:rsidP="00C07515">
      <w:pPr>
        <w:pStyle w:val="Heading2"/>
        <w:numPr>
          <w:ilvl w:val="1"/>
          <w:numId w:val="15"/>
        </w:numPr>
        <w:rPr>
          <w:rFonts w:cs="Times New Roman"/>
          <w:szCs w:val="24"/>
        </w:rPr>
      </w:pPr>
      <w:bookmarkStart w:id="49" w:name="_Toc147767096"/>
      <w:r w:rsidRPr="00956B23">
        <w:rPr>
          <w:rFonts w:cs="Times New Roman"/>
          <w:szCs w:val="24"/>
        </w:rPr>
        <w:lastRenderedPageBreak/>
        <w:t>Population of the Study</w:t>
      </w:r>
      <w:bookmarkEnd w:id="49"/>
    </w:p>
    <w:p w14:paraId="5B40EAC5" w14:textId="11F58D81" w:rsidR="000471B0" w:rsidRPr="00956B23" w:rsidRDefault="00180046" w:rsidP="004B0D82">
      <w:pPr>
        <w:spacing w:after="0"/>
        <w:rPr>
          <w:rFonts w:cs="Times New Roman"/>
          <w:bCs/>
          <w:szCs w:val="24"/>
        </w:rPr>
      </w:pPr>
      <w:r w:rsidRPr="00956B23">
        <w:rPr>
          <w:rFonts w:cs="Times New Roman"/>
          <w:bCs/>
          <w:szCs w:val="24"/>
        </w:rPr>
        <w:t>Study population is the aggregation of element or entire group from which the sample is</w:t>
      </w:r>
      <w:r w:rsidR="006434FC">
        <w:rPr>
          <w:rFonts w:cs="Times New Roman"/>
          <w:bCs/>
          <w:szCs w:val="24"/>
        </w:rPr>
        <w:t xml:space="preserve"> drawn </w:t>
      </w:r>
      <w:r w:rsidR="006434FC" w:rsidRPr="0033756C">
        <w:rPr>
          <w:rFonts w:cs="Times New Roman"/>
          <w:bCs/>
          <w:szCs w:val="24"/>
        </w:rPr>
        <w:t>(</w:t>
      </w:r>
      <w:proofErr w:type="spellStart"/>
      <w:r w:rsidR="006434FC" w:rsidRPr="0033756C">
        <w:rPr>
          <w:rFonts w:cs="Times New Roman"/>
          <w:bCs/>
          <w:szCs w:val="24"/>
        </w:rPr>
        <w:t>K</w:t>
      </w:r>
      <w:r w:rsidRPr="0033756C">
        <w:rPr>
          <w:rFonts w:cs="Times New Roman"/>
          <w:bCs/>
          <w:szCs w:val="24"/>
        </w:rPr>
        <w:t>othar</w:t>
      </w:r>
      <w:proofErr w:type="spellEnd"/>
      <w:r w:rsidRPr="0033756C">
        <w:rPr>
          <w:rFonts w:cs="Times New Roman"/>
          <w:bCs/>
          <w:szCs w:val="24"/>
        </w:rPr>
        <w:t>,</w:t>
      </w:r>
      <w:r w:rsidR="006434FC" w:rsidRPr="0033756C">
        <w:rPr>
          <w:rFonts w:cs="Times New Roman"/>
          <w:bCs/>
          <w:szCs w:val="24"/>
        </w:rPr>
        <w:t xml:space="preserve"> </w:t>
      </w:r>
      <w:r w:rsidRPr="0033756C">
        <w:rPr>
          <w:rFonts w:cs="Times New Roman"/>
          <w:bCs/>
          <w:szCs w:val="24"/>
        </w:rPr>
        <w:t>2019).</w:t>
      </w:r>
      <w:r w:rsidRPr="00956B23">
        <w:rPr>
          <w:rFonts w:cs="Times New Roman"/>
          <w:bCs/>
          <w:szCs w:val="24"/>
        </w:rPr>
        <w:t xml:space="preserve"> The population of the study comprise</w:t>
      </w:r>
      <w:r w:rsidR="00411C79" w:rsidRPr="00956B23">
        <w:rPr>
          <w:rFonts w:cs="Times New Roman"/>
          <w:bCs/>
          <w:szCs w:val="24"/>
        </w:rPr>
        <w:t>d</w:t>
      </w:r>
      <w:r w:rsidRPr="00956B23">
        <w:rPr>
          <w:rFonts w:cs="Times New Roman"/>
          <w:bCs/>
          <w:szCs w:val="24"/>
        </w:rPr>
        <w:t xml:space="preserve"> Municipal TASAF staff, ward executive officer and TASAF CCT beneficiaries and village hamlet chairperson.</w:t>
      </w:r>
      <w:r w:rsidR="009545A9" w:rsidRPr="00956B23">
        <w:rPr>
          <w:rFonts w:cs="Times New Roman"/>
          <w:bCs/>
          <w:szCs w:val="24"/>
        </w:rPr>
        <w:t xml:space="preserve"> The study area had </w:t>
      </w:r>
      <w:r w:rsidR="00017F00" w:rsidRPr="00956B23">
        <w:rPr>
          <w:rFonts w:cs="Times New Roman"/>
          <w:bCs/>
          <w:szCs w:val="24"/>
        </w:rPr>
        <w:t>a population</w:t>
      </w:r>
      <w:r w:rsidR="009545A9" w:rsidRPr="00956B23">
        <w:rPr>
          <w:rFonts w:cs="Times New Roman"/>
          <w:bCs/>
          <w:szCs w:val="24"/>
        </w:rPr>
        <w:t xml:space="preserve"> of 146 members.</w:t>
      </w:r>
    </w:p>
    <w:p w14:paraId="647B7B7B" w14:textId="2DABBDA7" w:rsidR="000471B0" w:rsidRPr="00956B23" w:rsidRDefault="008051FE" w:rsidP="00C07515">
      <w:pPr>
        <w:pStyle w:val="Heading2"/>
        <w:numPr>
          <w:ilvl w:val="1"/>
          <w:numId w:val="15"/>
        </w:numPr>
        <w:rPr>
          <w:rFonts w:cs="Times New Roman"/>
          <w:szCs w:val="24"/>
        </w:rPr>
      </w:pPr>
      <w:bookmarkStart w:id="50" w:name="_Toc147767097"/>
      <w:r>
        <w:rPr>
          <w:rFonts w:cs="Times New Roman"/>
          <w:szCs w:val="24"/>
        </w:rPr>
        <w:t>S</w:t>
      </w:r>
      <w:r w:rsidR="00180046" w:rsidRPr="00956B23">
        <w:rPr>
          <w:rFonts w:cs="Times New Roman"/>
          <w:szCs w:val="24"/>
        </w:rPr>
        <w:t xml:space="preserve">ampling </w:t>
      </w:r>
      <w:r w:rsidR="006434FC" w:rsidRPr="00956B23">
        <w:rPr>
          <w:rFonts w:cs="Times New Roman"/>
          <w:szCs w:val="24"/>
        </w:rPr>
        <w:t>Design</w:t>
      </w:r>
      <w:bookmarkEnd w:id="50"/>
    </w:p>
    <w:p w14:paraId="55246945" w14:textId="2EA47F53" w:rsidR="000471B0" w:rsidRDefault="00180046" w:rsidP="008051FE">
      <w:pPr>
        <w:spacing w:after="0"/>
        <w:rPr>
          <w:rFonts w:cs="Times New Roman"/>
          <w:bCs/>
          <w:szCs w:val="24"/>
        </w:rPr>
      </w:pPr>
      <w:r w:rsidRPr="00956B23">
        <w:rPr>
          <w:rFonts w:cs="Times New Roman"/>
          <w:bCs/>
          <w:szCs w:val="24"/>
        </w:rPr>
        <w:t xml:space="preserve">Refer to the technique or the procedure the researcher </w:t>
      </w:r>
      <w:r w:rsidR="00017F00" w:rsidRPr="00956B23">
        <w:rPr>
          <w:rFonts w:cs="Times New Roman"/>
          <w:bCs/>
          <w:szCs w:val="24"/>
        </w:rPr>
        <w:t>adopts</w:t>
      </w:r>
      <w:r w:rsidR="006434FC">
        <w:rPr>
          <w:rFonts w:cs="Times New Roman"/>
          <w:bCs/>
          <w:szCs w:val="24"/>
        </w:rPr>
        <w:t xml:space="preserve"> in selecting item for sample (</w:t>
      </w:r>
      <w:proofErr w:type="spellStart"/>
      <w:r w:rsidR="006434FC">
        <w:rPr>
          <w:rFonts w:cs="Times New Roman"/>
          <w:bCs/>
          <w:szCs w:val="24"/>
        </w:rPr>
        <w:t>K</w:t>
      </w:r>
      <w:r w:rsidRPr="00956B23">
        <w:rPr>
          <w:rFonts w:cs="Times New Roman"/>
          <w:bCs/>
          <w:szCs w:val="24"/>
        </w:rPr>
        <w:t>othar</w:t>
      </w:r>
      <w:proofErr w:type="spellEnd"/>
      <w:r w:rsidRPr="00956B23">
        <w:rPr>
          <w:rFonts w:cs="Times New Roman"/>
          <w:bCs/>
          <w:szCs w:val="24"/>
        </w:rPr>
        <w:t>, 2019). This study employ</w:t>
      </w:r>
      <w:r w:rsidR="00411C79" w:rsidRPr="00956B23">
        <w:rPr>
          <w:rFonts w:cs="Times New Roman"/>
          <w:bCs/>
          <w:szCs w:val="24"/>
        </w:rPr>
        <w:t>ed</w:t>
      </w:r>
      <w:r w:rsidRPr="00956B23">
        <w:rPr>
          <w:rFonts w:cs="Times New Roman"/>
          <w:bCs/>
          <w:szCs w:val="24"/>
        </w:rPr>
        <w:t xml:space="preserve"> both probability and non-probability techniques, where by simple random sampling and purposive sampling technique </w:t>
      </w:r>
      <w:r w:rsidR="00411C79" w:rsidRPr="00956B23">
        <w:rPr>
          <w:rFonts w:cs="Times New Roman"/>
          <w:bCs/>
          <w:szCs w:val="24"/>
        </w:rPr>
        <w:t>was</w:t>
      </w:r>
      <w:r w:rsidRPr="00956B23">
        <w:rPr>
          <w:rFonts w:cs="Times New Roman"/>
          <w:bCs/>
          <w:szCs w:val="24"/>
        </w:rPr>
        <w:t xml:space="preserve"> used.</w:t>
      </w:r>
      <w:r w:rsidR="008051FE">
        <w:rPr>
          <w:rFonts w:cs="Times New Roman"/>
          <w:bCs/>
          <w:szCs w:val="24"/>
        </w:rPr>
        <w:t xml:space="preserve"> </w:t>
      </w:r>
      <w:r w:rsidRPr="00956B23">
        <w:rPr>
          <w:rFonts w:cs="Times New Roman"/>
          <w:bCs/>
          <w:szCs w:val="24"/>
        </w:rPr>
        <w:t>Simple random sampling technique provides equal chance to each element in the population to be selected and included in the sample for the study. The study use</w:t>
      </w:r>
      <w:r w:rsidR="002B7C19" w:rsidRPr="00956B23">
        <w:rPr>
          <w:rFonts w:cs="Times New Roman"/>
          <w:bCs/>
          <w:szCs w:val="24"/>
        </w:rPr>
        <w:t>d</w:t>
      </w:r>
      <w:r w:rsidRPr="00956B23">
        <w:rPr>
          <w:rFonts w:cs="Times New Roman"/>
          <w:bCs/>
          <w:szCs w:val="24"/>
        </w:rPr>
        <w:t xml:space="preserve"> simple random sampling technique in select sample from the list of beneficiaries at </w:t>
      </w:r>
      <w:proofErr w:type="spellStart"/>
      <w:r w:rsidR="00243ACD">
        <w:rPr>
          <w:rFonts w:cs="Times New Roman"/>
          <w:bCs/>
          <w:szCs w:val="24"/>
        </w:rPr>
        <w:t>Chamaguha</w:t>
      </w:r>
      <w:proofErr w:type="spellEnd"/>
      <w:r w:rsidRPr="00956B23">
        <w:rPr>
          <w:rFonts w:cs="Times New Roman"/>
          <w:bCs/>
          <w:szCs w:val="24"/>
        </w:rPr>
        <w:t xml:space="preserve"> ward.</w:t>
      </w:r>
      <w:r w:rsidR="008051FE">
        <w:rPr>
          <w:rFonts w:cs="Times New Roman"/>
          <w:bCs/>
          <w:szCs w:val="24"/>
        </w:rPr>
        <w:t xml:space="preserve"> </w:t>
      </w:r>
      <w:r w:rsidRPr="00956B23">
        <w:rPr>
          <w:rFonts w:cs="Times New Roman"/>
          <w:bCs/>
          <w:szCs w:val="24"/>
        </w:rPr>
        <w:t>Purposive sampling technique this</w:t>
      </w:r>
      <w:r w:rsidR="00EB39D1" w:rsidRPr="00956B23">
        <w:rPr>
          <w:rFonts w:cs="Times New Roman"/>
          <w:bCs/>
          <w:szCs w:val="24"/>
        </w:rPr>
        <w:t xml:space="preserve"> was </w:t>
      </w:r>
      <w:r w:rsidRPr="00956B23">
        <w:rPr>
          <w:rFonts w:cs="Times New Roman"/>
          <w:bCs/>
          <w:szCs w:val="24"/>
        </w:rPr>
        <w:t xml:space="preserve">used in selecting TASAF staff </w:t>
      </w:r>
      <w:proofErr w:type="gramStart"/>
      <w:r w:rsidRPr="00956B23">
        <w:rPr>
          <w:rFonts w:cs="Times New Roman"/>
          <w:bCs/>
          <w:szCs w:val="24"/>
        </w:rPr>
        <w:t>who</w:t>
      </w:r>
      <w:proofErr w:type="gramEnd"/>
      <w:r w:rsidRPr="00956B23">
        <w:rPr>
          <w:rFonts w:cs="Times New Roman"/>
          <w:bCs/>
          <w:szCs w:val="24"/>
        </w:rPr>
        <w:t xml:space="preserve"> have the rich information concerning the actual implementation of the projects and its impacts to the beneficiaries.</w:t>
      </w:r>
    </w:p>
    <w:p w14:paraId="70E750F5" w14:textId="34AD9AD2" w:rsidR="000471B0" w:rsidRPr="008051FE" w:rsidRDefault="00180046" w:rsidP="00C07515">
      <w:pPr>
        <w:pStyle w:val="Heading3"/>
        <w:numPr>
          <w:ilvl w:val="2"/>
          <w:numId w:val="15"/>
        </w:numPr>
        <w:spacing w:before="0"/>
        <w:rPr>
          <w:rFonts w:cs="Times New Roman"/>
          <w:szCs w:val="24"/>
        </w:rPr>
      </w:pPr>
      <w:bookmarkStart w:id="51" w:name="_Toc147767098"/>
      <w:r w:rsidRPr="008051FE">
        <w:rPr>
          <w:rFonts w:cs="Times New Roman"/>
          <w:szCs w:val="24"/>
        </w:rPr>
        <w:t xml:space="preserve">Sampling </w:t>
      </w:r>
      <w:r w:rsidR="00A872C2" w:rsidRPr="008051FE">
        <w:rPr>
          <w:rFonts w:cs="Times New Roman"/>
          <w:szCs w:val="24"/>
        </w:rPr>
        <w:t>Frame</w:t>
      </w:r>
      <w:bookmarkEnd w:id="51"/>
    </w:p>
    <w:p w14:paraId="7519BF7C" w14:textId="3D116E09" w:rsidR="000471B0" w:rsidRDefault="00180046" w:rsidP="008051FE">
      <w:pPr>
        <w:spacing w:after="0"/>
        <w:rPr>
          <w:rFonts w:cs="Times New Roman"/>
          <w:bCs/>
          <w:szCs w:val="24"/>
        </w:rPr>
      </w:pPr>
      <w:r w:rsidRPr="00956B23">
        <w:rPr>
          <w:rFonts w:cs="Times New Roman"/>
          <w:bCs/>
          <w:szCs w:val="24"/>
        </w:rPr>
        <w:t xml:space="preserve">This is the actual list of sampling units from which the sample will be drawn by a researcher. The sampling </w:t>
      </w:r>
      <w:r w:rsidR="006434FC" w:rsidRPr="00956B23">
        <w:rPr>
          <w:rFonts w:cs="Times New Roman"/>
          <w:bCs/>
          <w:szCs w:val="24"/>
        </w:rPr>
        <w:t>frame used</w:t>
      </w:r>
      <w:r w:rsidRPr="00956B23">
        <w:rPr>
          <w:rFonts w:cs="Times New Roman"/>
          <w:bCs/>
          <w:szCs w:val="24"/>
        </w:rPr>
        <w:t xml:space="preserve"> include</w:t>
      </w:r>
      <w:r w:rsidR="00762B00" w:rsidRPr="00956B23">
        <w:rPr>
          <w:rFonts w:cs="Times New Roman"/>
          <w:bCs/>
          <w:szCs w:val="24"/>
        </w:rPr>
        <w:t>d</w:t>
      </w:r>
      <w:r w:rsidRPr="00956B23">
        <w:rPr>
          <w:rFonts w:cs="Times New Roman"/>
          <w:bCs/>
          <w:szCs w:val="24"/>
        </w:rPr>
        <w:t xml:space="preserve"> beneficiaries and TASAF project staff </w:t>
      </w:r>
      <w:r w:rsidR="00762B00" w:rsidRPr="00956B23">
        <w:rPr>
          <w:rFonts w:cs="Times New Roman"/>
          <w:bCs/>
          <w:szCs w:val="24"/>
        </w:rPr>
        <w:t>arc</w:t>
      </w:r>
      <w:r w:rsidRPr="00956B23">
        <w:rPr>
          <w:rFonts w:cs="Times New Roman"/>
          <w:bCs/>
          <w:szCs w:val="24"/>
        </w:rPr>
        <w:t xml:space="preserve"> </w:t>
      </w:r>
      <w:proofErr w:type="spellStart"/>
      <w:r w:rsidR="00243ACD">
        <w:rPr>
          <w:rFonts w:cs="Times New Roman"/>
          <w:bCs/>
          <w:szCs w:val="24"/>
        </w:rPr>
        <w:t>Chamaguha</w:t>
      </w:r>
      <w:proofErr w:type="spellEnd"/>
      <w:r w:rsidRPr="00956B23">
        <w:rPr>
          <w:rFonts w:cs="Times New Roman"/>
          <w:bCs/>
          <w:szCs w:val="24"/>
        </w:rPr>
        <w:t xml:space="preserve"> ward</w:t>
      </w:r>
      <w:r w:rsidR="00762B00" w:rsidRPr="00956B23">
        <w:rPr>
          <w:rFonts w:cs="Times New Roman"/>
          <w:bCs/>
          <w:szCs w:val="24"/>
        </w:rPr>
        <w:t xml:space="preserve"> staffs.</w:t>
      </w:r>
    </w:p>
    <w:p w14:paraId="77D3FB3E" w14:textId="56C9B14E" w:rsidR="000471B0" w:rsidRPr="00956B23" w:rsidRDefault="00180046" w:rsidP="00C07515">
      <w:pPr>
        <w:pStyle w:val="Heading3"/>
        <w:numPr>
          <w:ilvl w:val="2"/>
          <w:numId w:val="15"/>
        </w:numPr>
        <w:spacing w:before="0"/>
        <w:rPr>
          <w:rFonts w:cs="Times New Roman"/>
          <w:szCs w:val="24"/>
        </w:rPr>
      </w:pPr>
      <w:bookmarkStart w:id="52" w:name="_Toc147767099"/>
      <w:r w:rsidRPr="00956B23">
        <w:rPr>
          <w:rFonts w:cs="Times New Roman"/>
          <w:szCs w:val="24"/>
        </w:rPr>
        <w:lastRenderedPageBreak/>
        <w:t xml:space="preserve">Sampling </w:t>
      </w:r>
      <w:r w:rsidR="00A872C2" w:rsidRPr="00956B23">
        <w:rPr>
          <w:rFonts w:cs="Times New Roman"/>
          <w:szCs w:val="24"/>
        </w:rPr>
        <w:t>Unit</w:t>
      </w:r>
      <w:bookmarkEnd w:id="52"/>
    </w:p>
    <w:p w14:paraId="1A5A7BD4" w14:textId="70EE13CA" w:rsidR="000471B0" w:rsidRPr="00956B23" w:rsidRDefault="00180046" w:rsidP="008051FE">
      <w:pPr>
        <w:spacing w:after="0"/>
        <w:rPr>
          <w:rFonts w:cs="Times New Roman"/>
          <w:bCs/>
          <w:szCs w:val="24"/>
        </w:rPr>
      </w:pPr>
      <w:r w:rsidRPr="00956B23">
        <w:rPr>
          <w:rFonts w:cs="Times New Roman"/>
          <w:bCs/>
          <w:szCs w:val="24"/>
        </w:rPr>
        <w:t xml:space="preserve">This is the element or set of elements considered for selection </w:t>
      </w:r>
      <w:r w:rsidR="007C4335" w:rsidRPr="00956B23">
        <w:rPr>
          <w:rFonts w:cs="Times New Roman"/>
          <w:bCs/>
          <w:szCs w:val="24"/>
        </w:rPr>
        <w:t>or</w:t>
      </w:r>
      <w:r w:rsidRPr="00956B23">
        <w:rPr>
          <w:rFonts w:cs="Times New Roman"/>
          <w:bCs/>
          <w:szCs w:val="24"/>
        </w:rPr>
        <w:t xml:space="preserve"> </w:t>
      </w:r>
      <w:r w:rsidR="006434FC">
        <w:rPr>
          <w:rFonts w:cs="Times New Roman"/>
          <w:bCs/>
          <w:szCs w:val="24"/>
        </w:rPr>
        <w:t>unit of analysis in the study (</w:t>
      </w:r>
      <w:proofErr w:type="spellStart"/>
      <w:r w:rsidR="006434FC">
        <w:rPr>
          <w:rFonts w:cs="Times New Roman"/>
          <w:bCs/>
          <w:szCs w:val="24"/>
        </w:rPr>
        <w:t>K</w:t>
      </w:r>
      <w:r w:rsidRPr="00956B23">
        <w:rPr>
          <w:rFonts w:cs="Times New Roman"/>
          <w:bCs/>
          <w:szCs w:val="24"/>
        </w:rPr>
        <w:t>othar</w:t>
      </w:r>
      <w:proofErr w:type="spellEnd"/>
      <w:r w:rsidRPr="00956B23">
        <w:rPr>
          <w:rFonts w:cs="Times New Roman"/>
          <w:bCs/>
          <w:szCs w:val="24"/>
        </w:rPr>
        <w:t>,</w:t>
      </w:r>
      <w:r w:rsidR="006434FC">
        <w:rPr>
          <w:rFonts w:cs="Times New Roman"/>
          <w:bCs/>
          <w:szCs w:val="24"/>
        </w:rPr>
        <w:t xml:space="preserve"> </w:t>
      </w:r>
      <w:r w:rsidRPr="00956B23">
        <w:rPr>
          <w:rFonts w:cs="Times New Roman"/>
          <w:bCs/>
          <w:szCs w:val="24"/>
        </w:rPr>
        <w:t>2019</w:t>
      </w:r>
      <w:r w:rsidR="007155D2" w:rsidRPr="00956B23">
        <w:rPr>
          <w:rFonts w:cs="Times New Roman"/>
          <w:bCs/>
          <w:szCs w:val="24"/>
        </w:rPr>
        <w:t>).</w:t>
      </w:r>
      <w:r w:rsidRPr="00956B23">
        <w:rPr>
          <w:rFonts w:cs="Times New Roman"/>
          <w:bCs/>
          <w:szCs w:val="24"/>
        </w:rPr>
        <w:t xml:space="preserve"> The unit of study </w:t>
      </w:r>
      <w:r w:rsidR="00FD7CE5" w:rsidRPr="00956B23">
        <w:rPr>
          <w:rFonts w:cs="Times New Roman"/>
          <w:bCs/>
          <w:szCs w:val="24"/>
        </w:rPr>
        <w:t xml:space="preserve">include list of  </w:t>
      </w:r>
      <w:r w:rsidRPr="00956B23">
        <w:rPr>
          <w:rFonts w:cs="Times New Roman"/>
          <w:bCs/>
          <w:szCs w:val="24"/>
        </w:rPr>
        <w:t xml:space="preserve"> head of </w:t>
      </w:r>
      <w:r w:rsidR="005A5746" w:rsidRPr="00956B23">
        <w:rPr>
          <w:rFonts w:cs="Times New Roman"/>
          <w:bCs/>
          <w:szCs w:val="24"/>
        </w:rPr>
        <w:t xml:space="preserve">household </w:t>
      </w:r>
      <w:r w:rsidRPr="00956B23">
        <w:rPr>
          <w:rFonts w:cs="Times New Roman"/>
          <w:bCs/>
          <w:szCs w:val="24"/>
        </w:rPr>
        <w:t>benefited</w:t>
      </w:r>
      <w:r w:rsidR="006434FC">
        <w:rPr>
          <w:rFonts w:cs="Times New Roman"/>
          <w:bCs/>
          <w:szCs w:val="24"/>
        </w:rPr>
        <w:t xml:space="preserve"> </w:t>
      </w:r>
      <w:r w:rsidR="00AE6967" w:rsidRPr="00956B23">
        <w:rPr>
          <w:rFonts w:cs="Times New Roman"/>
          <w:bCs/>
          <w:szCs w:val="24"/>
        </w:rPr>
        <w:t>by</w:t>
      </w:r>
      <w:r w:rsidRPr="00956B23">
        <w:rPr>
          <w:rFonts w:cs="Times New Roman"/>
          <w:bCs/>
          <w:szCs w:val="24"/>
        </w:rPr>
        <w:t xml:space="preserve"> TASAF fund </w:t>
      </w:r>
      <w:r w:rsidR="00AE6967" w:rsidRPr="00956B23">
        <w:rPr>
          <w:rFonts w:cs="Times New Roman"/>
          <w:bCs/>
          <w:szCs w:val="24"/>
        </w:rPr>
        <w:t>at</w:t>
      </w:r>
      <w:r w:rsidR="006434FC">
        <w:rPr>
          <w:rFonts w:cs="Times New Roman"/>
          <w:bCs/>
          <w:szCs w:val="24"/>
        </w:rPr>
        <w:t xml:space="preserve"> </w:t>
      </w:r>
      <w:proofErr w:type="spellStart"/>
      <w:r w:rsidR="00243ACD">
        <w:rPr>
          <w:rFonts w:cs="Times New Roman"/>
          <w:bCs/>
          <w:szCs w:val="24"/>
        </w:rPr>
        <w:t>Chamaguha</w:t>
      </w:r>
      <w:proofErr w:type="spellEnd"/>
      <w:r w:rsidR="006434FC">
        <w:rPr>
          <w:rFonts w:cs="Times New Roman"/>
          <w:bCs/>
          <w:szCs w:val="24"/>
        </w:rPr>
        <w:t xml:space="preserve"> </w:t>
      </w:r>
      <w:r w:rsidRPr="00956B23">
        <w:rPr>
          <w:rFonts w:cs="Times New Roman"/>
          <w:bCs/>
          <w:szCs w:val="24"/>
        </w:rPr>
        <w:t>Ward</w:t>
      </w:r>
      <w:r w:rsidR="00AE6967" w:rsidRPr="00956B23">
        <w:rPr>
          <w:rFonts w:cs="Times New Roman"/>
          <w:bCs/>
          <w:szCs w:val="24"/>
        </w:rPr>
        <w:t xml:space="preserve"> a</w:t>
      </w:r>
      <w:r w:rsidRPr="00956B23">
        <w:rPr>
          <w:rFonts w:cs="Times New Roman"/>
          <w:bCs/>
          <w:szCs w:val="24"/>
        </w:rPr>
        <w:t>nd head of hamlets in the wards.</w:t>
      </w:r>
    </w:p>
    <w:p w14:paraId="1C4D22B3" w14:textId="7BAFE512" w:rsidR="000471B0" w:rsidRPr="00956B23" w:rsidRDefault="00180046" w:rsidP="00C07515">
      <w:pPr>
        <w:pStyle w:val="Heading3"/>
        <w:numPr>
          <w:ilvl w:val="2"/>
          <w:numId w:val="15"/>
        </w:numPr>
        <w:rPr>
          <w:rFonts w:cs="Times New Roman"/>
          <w:szCs w:val="24"/>
        </w:rPr>
      </w:pPr>
      <w:bookmarkStart w:id="53" w:name="_Toc147767100"/>
      <w:r w:rsidRPr="00956B23">
        <w:rPr>
          <w:rFonts w:cs="Times New Roman"/>
          <w:szCs w:val="24"/>
        </w:rPr>
        <w:t xml:space="preserve">Sample </w:t>
      </w:r>
      <w:r w:rsidR="00A872C2" w:rsidRPr="00956B23">
        <w:rPr>
          <w:rFonts w:cs="Times New Roman"/>
          <w:szCs w:val="24"/>
        </w:rPr>
        <w:t>Size</w:t>
      </w:r>
      <w:bookmarkEnd w:id="53"/>
    </w:p>
    <w:p w14:paraId="5638E6B9" w14:textId="7FCB824E" w:rsidR="000471B0" w:rsidRPr="00956B23" w:rsidRDefault="00180046" w:rsidP="008051FE">
      <w:pPr>
        <w:spacing w:after="0"/>
        <w:rPr>
          <w:rFonts w:cs="Times New Roman"/>
          <w:bCs/>
          <w:szCs w:val="24"/>
        </w:rPr>
      </w:pPr>
      <w:r w:rsidRPr="00956B23">
        <w:rPr>
          <w:rFonts w:cs="Times New Roman"/>
          <w:bCs/>
          <w:szCs w:val="24"/>
        </w:rPr>
        <w:t xml:space="preserve">Sample size refers to the part of the population </w:t>
      </w:r>
      <w:r w:rsidR="006434FC" w:rsidRPr="00956B23">
        <w:rPr>
          <w:rFonts w:cs="Times New Roman"/>
          <w:bCs/>
          <w:szCs w:val="24"/>
        </w:rPr>
        <w:t>which selected</w:t>
      </w:r>
      <w:r w:rsidRPr="00956B23">
        <w:rPr>
          <w:rFonts w:cs="Times New Roman"/>
          <w:bCs/>
          <w:szCs w:val="24"/>
        </w:rPr>
        <w:t xml:space="preserve"> to represent the whole population. The three hamlets forming the </w:t>
      </w:r>
      <w:proofErr w:type="spellStart"/>
      <w:r w:rsidR="00243ACD">
        <w:rPr>
          <w:rFonts w:cs="Times New Roman"/>
          <w:bCs/>
          <w:szCs w:val="24"/>
        </w:rPr>
        <w:t>Chamaguha</w:t>
      </w:r>
      <w:proofErr w:type="spellEnd"/>
      <w:r w:rsidRPr="00956B23">
        <w:rPr>
          <w:rFonts w:cs="Times New Roman"/>
          <w:bCs/>
          <w:szCs w:val="24"/>
        </w:rPr>
        <w:t xml:space="preserve"> ward hat total of 146 beneficiaries from which the sample of 59 </w:t>
      </w:r>
      <w:r w:rsidR="008E64C7" w:rsidRPr="00956B23">
        <w:rPr>
          <w:rFonts w:cs="Times New Roman"/>
          <w:bCs/>
          <w:szCs w:val="24"/>
        </w:rPr>
        <w:t>was</w:t>
      </w:r>
      <w:r w:rsidRPr="00956B23">
        <w:rPr>
          <w:rFonts w:cs="Times New Roman"/>
          <w:bCs/>
          <w:szCs w:val="24"/>
        </w:rPr>
        <w:t xml:space="preserve"> drawn to make inference for the whole population. The following formula employed to select the sample where confidence level </w:t>
      </w:r>
      <w:r w:rsidR="002056A6" w:rsidRPr="00956B23">
        <w:rPr>
          <w:rFonts w:cs="Times New Roman"/>
          <w:bCs/>
          <w:szCs w:val="24"/>
        </w:rPr>
        <w:t>was</w:t>
      </w:r>
      <w:r w:rsidRPr="00956B23">
        <w:rPr>
          <w:rFonts w:cs="Times New Roman"/>
          <w:bCs/>
          <w:szCs w:val="24"/>
        </w:rPr>
        <w:t xml:space="preserve"> 95%, degree of variability i</w:t>
      </w:r>
      <w:r w:rsidR="00317BF4">
        <w:rPr>
          <w:rFonts w:cs="Times New Roman"/>
          <w:bCs/>
          <w:szCs w:val="24"/>
        </w:rPr>
        <w:t>s</w:t>
      </w:r>
      <w:r w:rsidRPr="00956B23">
        <w:rPr>
          <w:rFonts w:cs="Times New Roman"/>
          <w:bCs/>
          <w:szCs w:val="24"/>
        </w:rPr>
        <w:t xml:space="preserve"> 0.05 and level of precision is e= 10</w:t>
      </w:r>
      <w:r w:rsidR="00401D45" w:rsidRPr="00956B23">
        <w:rPr>
          <w:rFonts w:cs="Times New Roman"/>
          <w:bCs/>
          <w:szCs w:val="24"/>
        </w:rPr>
        <w:t>%.</w:t>
      </w:r>
    </w:p>
    <w:p w14:paraId="5FF81BCD" w14:textId="77777777" w:rsidR="000471B0" w:rsidRPr="00956B23" w:rsidRDefault="00180046" w:rsidP="004B0D82">
      <w:pPr>
        <w:spacing w:after="0"/>
        <w:rPr>
          <w:rFonts w:eastAsia="SimSun" w:cs="Times New Roman"/>
          <w:bCs/>
          <w:szCs w:val="24"/>
        </w:rPr>
      </w:pPr>
      <w:r w:rsidRPr="00956B23">
        <w:rPr>
          <w:rFonts w:cs="Times New Roman"/>
          <w:bCs/>
          <w:szCs w:val="24"/>
        </w:rPr>
        <w:t xml:space="preserve">From n </w:t>
      </w:r>
      <m:oMath>
        <m:r>
          <m:rPr>
            <m:sty m:val="p"/>
          </m:rPr>
          <w:rPr>
            <w:rFonts w:ascii="Cambria Math" w:hAnsi="Cambria Math" w:cs="Times New Roman"/>
            <w:szCs w:val="24"/>
          </w:rPr>
          <m:t>=</m:t>
        </m:r>
        <m:f>
          <m:fPr>
            <m:ctrlPr>
              <w:rPr>
                <w:rFonts w:ascii="Cambria Math" w:hAnsi="Cambria Math" w:cs="Times New Roman"/>
                <w:bCs/>
                <w:szCs w:val="24"/>
              </w:rPr>
            </m:ctrlPr>
          </m:fPr>
          <m:num>
            <m:r>
              <m:rPr>
                <m:sty m:val="p"/>
              </m:rPr>
              <w:rPr>
                <w:rFonts w:ascii="Cambria Math" w:hAnsi="Cambria Math" w:cs="Times New Roman"/>
                <w:szCs w:val="24"/>
              </w:rPr>
              <m:t>N</m:t>
            </m:r>
          </m:num>
          <m:den>
            <m:r>
              <m:rPr>
                <m:sty m:val="p"/>
              </m:rPr>
              <w:rPr>
                <w:rFonts w:ascii="Cambria Math" w:hAnsi="Cambria Math" w:cs="Times New Roman"/>
                <w:szCs w:val="24"/>
              </w:rPr>
              <m:t>1+N</m:t>
            </m:r>
            <m:sSup>
              <m:sSupPr>
                <m:ctrlPr>
                  <w:rPr>
                    <w:rFonts w:ascii="Cambria Math" w:hAnsi="Cambria Math" w:cs="Times New Roman"/>
                    <w:bCs/>
                    <w:szCs w:val="24"/>
                  </w:rPr>
                </m:ctrlPr>
              </m:sSupPr>
              <m:e>
                <m:r>
                  <m:rPr>
                    <m:sty m:val="p"/>
                  </m:rPr>
                  <w:rPr>
                    <w:rFonts w:ascii="Cambria Math" w:hAnsi="Cambria Math" w:cs="Times New Roman"/>
                    <w:szCs w:val="24"/>
                  </w:rPr>
                  <m:t>e</m:t>
                </m:r>
              </m:e>
              <m:sup>
                <m:r>
                  <m:rPr>
                    <m:sty m:val="p"/>
                  </m:rPr>
                  <w:rPr>
                    <w:rFonts w:ascii="Cambria Math" w:hAnsi="Cambria Math" w:cs="Times New Roman"/>
                    <w:szCs w:val="24"/>
                  </w:rPr>
                  <m:t>2</m:t>
                </m:r>
              </m:sup>
            </m:sSup>
          </m:den>
        </m:f>
      </m:oMath>
    </w:p>
    <w:p w14:paraId="4C4F6415" w14:textId="77777777" w:rsidR="000471B0" w:rsidRPr="00956B23" w:rsidRDefault="00180046" w:rsidP="004B0D82">
      <w:pPr>
        <w:spacing w:after="0"/>
        <w:rPr>
          <w:rFonts w:cs="Times New Roman"/>
          <w:bCs/>
          <w:szCs w:val="24"/>
        </w:rPr>
      </w:pPr>
      <w:r w:rsidRPr="00956B23">
        <w:rPr>
          <w:rFonts w:cs="Times New Roman"/>
          <w:bCs/>
          <w:szCs w:val="24"/>
        </w:rPr>
        <w:t>n = sample size</w:t>
      </w:r>
    </w:p>
    <w:p w14:paraId="1CBF66F4" w14:textId="77777777" w:rsidR="000471B0" w:rsidRPr="00956B23" w:rsidRDefault="00180046" w:rsidP="004B0D82">
      <w:pPr>
        <w:spacing w:after="0"/>
        <w:rPr>
          <w:rFonts w:cs="Times New Roman"/>
          <w:bCs/>
          <w:szCs w:val="24"/>
        </w:rPr>
      </w:pPr>
      <w:r w:rsidRPr="00956B23">
        <w:rPr>
          <w:rFonts w:cs="Times New Roman"/>
          <w:bCs/>
          <w:szCs w:val="24"/>
        </w:rPr>
        <w:t xml:space="preserve">N= population </w:t>
      </w:r>
    </w:p>
    <w:p w14:paraId="75DD52A3" w14:textId="77777777" w:rsidR="000471B0" w:rsidRPr="00956B23" w:rsidRDefault="00180046" w:rsidP="004B0D82">
      <w:pPr>
        <w:spacing w:after="0"/>
        <w:rPr>
          <w:rFonts w:cs="Times New Roman"/>
          <w:bCs/>
          <w:szCs w:val="24"/>
        </w:rPr>
      </w:pPr>
      <w:r w:rsidRPr="00956B23">
        <w:rPr>
          <w:rFonts w:cs="Times New Roman"/>
          <w:bCs/>
          <w:szCs w:val="24"/>
        </w:rPr>
        <w:t>E= degree of precision</w:t>
      </w:r>
    </w:p>
    <w:p w14:paraId="46B839AA" w14:textId="77777777" w:rsidR="000471B0" w:rsidRPr="00956B23" w:rsidRDefault="00180046" w:rsidP="004B0D82">
      <w:pPr>
        <w:spacing w:after="0"/>
        <w:rPr>
          <w:rFonts w:cs="Times New Roman"/>
          <w:bCs/>
          <w:szCs w:val="24"/>
        </w:rPr>
      </w:pPr>
      <w:r w:rsidRPr="00956B23">
        <w:rPr>
          <w:rFonts w:cs="Times New Roman"/>
          <w:bCs/>
          <w:szCs w:val="24"/>
        </w:rPr>
        <w:t>N=146</w:t>
      </w:r>
    </w:p>
    <w:p w14:paraId="248911BD" w14:textId="77777777" w:rsidR="000471B0" w:rsidRPr="00956B23" w:rsidRDefault="00180046" w:rsidP="004B0D82">
      <w:pPr>
        <w:spacing w:after="0"/>
        <w:rPr>
          <w:rFonts w:cs="Times New Roman"/>
          <w:bCs/>
          <w:szCs w:val="24"/>
        </w:rPr>
      </w:pPr>
      <w:r w:rsidRPr="00956B23">
        <w:rPr>
          <w:rFonts w:cs="Times New Roman"/>
          <w:bCs/>
          <w:szCs w:val="24"/>
        </w:rPr>
        <w:t>e=0.5</w:t>
      </w:r>
    </w:p>
    <w:p w14:paraId="397A577A" w14:textId="77777777" w:rsidR="000471B0" w:rsidRPr="00956B23" w:rsidRDefault="00180046" w:rsidP="004B0D82">
      <w:pPr>
        <w:spacing w:after="0"/>
        <w:rPr>
          <w:rFonts w:cs="Times New Roman"/>
          <w:bCs/>
          <w:szCs w:val="24"/>
          <w:vertAlign w:val="superscript"/>
        </w:rPr>
      </w:pPr>
      <w:r w:rsidRPr="00956B23">
        <w:rPr>
          <w:rFonts w:cs="Times New Roman"/>
          <w:bCs/>
          <w:szCs w:val="24"/>
        </w:rPr>
        <w:t>n=146/1+145*0.10</w:t>
      </w:r>
      <w:r w:rsidRPr="00956B23">
        <w:rPr>
          <w:rFonts w:cs="Times New Roman"/>
          <w:bCs/>
          <w:szCs w:val="24"/>
          <w:vertAlign w:val="superscript"/>
        </w:rPr>
        <w:t>2</w:t>
      </w:r>
    </w:p>
    <w:p w14:paraId="4EF8148E" w14:textId="77777777" w:rsidR="00A872C2" w:rsidRDefault="00180046" w:rsidP="004B0D82">
      <w:pPr>
        <w:tabs>
          <w:tab w:val="left" w:pos="2520"/>
        </w:tabs>
        <w:spacing w:after="0"/>
        <w:rPr>
          <w:rFonts w:cs="Times New Roman"/>
          <w:bCs/>
          <w:szCs w:val="24"/>
        </w:rPr>
      </w:pPr>
      <w:r w:rsidRPr="00956B23">
        <w:rPr>
          <w:rFonts w:cs="Times New Roman"/>
          <w:bCs/>
          <w:szCs w:val="24"/>
        </w:rPr>
        <w:lastRenderedPageBreak/>
        <w:t>n= 59.3 ᵙ 59</w:t>
      </w:r>
    </w:p>
    <w:p w14:paraId="700B2753" w14:textId="57CC2624" w:rsidR="000471B0" w:rsidRPr="00956B23" w:rsidRDefault="00A872C2" w:rsidP="004B0D82">
      <w:pPr>
        <w:tabs>
          <w:tab w:val="left" w:pos="2520"/>
        </w:tabs>
        <w:spacing w:after="0"/>
        <w:rPr>
          <w:rFonts w:cs="Times New Roman"/>
          <w:bCs/>
          <w:szCs w:val="24"/>
        </w:rPr>
      </w:pPr>
      <w:r>
        <w:rPr>
          <w:rFonts w:cs="Times New Roman"/>
          <w:bCs/>
          <w:szCs w:val="24"/>
        </w:rPr>
        <w:t xml:space="preserve">Therefore, the study used a sample size of 59 </w:t>
      </w:r>
      <w:r w:rsidR="00180046" w:rsidRPr="006434FC">
        <w:rPr>
          <w:rFonts w:cs="Times New Roman"/>
          <w:bCs/>
          <w:szCs w:val="24"/>
        </w:rPr>
        <w:t>respondents</w:t>
      </w:r>
    </w:p>
    <w:p w14:paraId="76F0859F" w14:textId="4DE0142F" w:rsidR="000471B0" w:rsidRPr="00956B23" w:rsidRDefault="00180046" w:rsidP="00C07515">
      <w:pPr>
        <w:pStyle w:val="Heading2"/>
        <w:numPr>
          <w:ilvl w:val="1"/>
          <w:numId w:val="15"/>
        </w:numPr>
        <w:spacing w:before="0"/>
        <w:rPr>
          <w:rFonts w:cs="Times New Roman"/>
          <w:szCs w:val="24"/>
        </w:rPr>
      </w:pPr>
      <w:bookmarkStart w:id="54" w:name="_Toc147767101"/>
      <w:r w:rsidRPr="00956B23">
        <w:rPr>
          <w:rFonts w:cs="Times New Roman"/>
          <w:szCs w:val="24"/>
        </w:rPr>
        <w:t xml:space="preserve">Data </w:t>
      </w:r>
      <w:r w:rsidR="006434FC" w:rsidRPr="00956B23">
        <w:rPr>
          <w:rFonts w:cs="Times New Roman"/>
          <w:szCs w:val="24"/>
        </w:rPr>
        <w:t>Sources and Types</w:t>
      </w:r>
      <w:bookmarkEnd w:id="54"/>
    </w:p>
    <w:p w14:paraId="04432950" w14:textId="6E270A40" w:rsidR="000471B0" w:rsidRPr="00956B23" w:rsidRDefault="00180046" w:rsidP="00C07515">
      <w:pPr>
        <w:pStyle w:val="Heading3"/>
        <w:numPr>
          <w:ilvl w:val="2"/>
          <w:numId w:val="15"/>
        </w:numPr>
      </w:pPr>
      <w:bookmarkStart w:id="55" w:name="_Toc147767102"/>
      <w:r w:rsidRPr="00956B23">
        <w:t xml:space="preserve">Data </w:t>
      </w:r>
      <w:r w:rsidR="006434FC" w:rsidRPr="00956B23">
        <w:t>Sources</w:t>
      </w:r>
      <w:bookmarkEnd w:id="55"/>
    </w:p>
    <w:p w14:paraId="1F94A1FB" w14:textId="1F3BF22F" w:rsidR="000471B0" w:rsidRPr="00956B23" w:rsidRDefault="00180046" w:rsidP="00C07515">
      <w:pPr>
        <w:pStyle w:val="Heading4"/>
        <w:numPr>
          <w:ilvl w:val="3"/>
          <w:numId w:val="15"/>
        </w:numPr>
      </w:pPr>
      <w:r w:rsidRPr="00956B23">
        <w:t xml:space="preserve">Primary </w:t>
      </w:r>
      <w:r w:rsidR="006434FC" w:rsidRPr="00956B23">
        <w:t>Data</w:t>
      </w:r>
    </w:p>
    <w:p w14:paraId="2416CB57" w14:textId="34FFA2A9" w:rsidR="000471B0" w:rsidRDefault="00180046" w:rsidP="008051FE">
      <w:pPr>
        <w:spacing w:after="0"/>
        <w:rPr>
          <w:rFonts w:cs="Times New Roman"/>
          <w:bCs/>
          <w:szCs w:val="24"/>
        </w:rPr>
      </w:pPr>
      <w:r w:rsidRPr="00956B23">
        <w:rPr>
          <w:rFonts w:cs="Times New Roman"/>
          <w:bCs/>
          <w:szCs w:val="24"/>
        </w:rPr>
        <w:t>The primary data are those which are collected afresh and for the first time, and thus happen to be original in character (</w:t>
      </w:r>
      <w:r w:rsidR="008051FE" w:rsidRPr="00956B23">
        <w:rPr>
          <w:rFonts w:cs="Times New Roman"/>
          <w:bCs/>
          <w:szCs w:val="24"/>
        </w:rPr>
        <w:t>Kothari</w:t>
      </w:r>
      <w:r w:rsidR="00F43A8E">
        <w:rPr>
          <w:rFonts w:cs="Times New Roman"/>
          <w:bCs/>
          <w:szCs w:val="24"/>
        </w:rPr>
        <w:t xml:space="preserve">, </w:t>
      </w:r>
      <w:r w:rsidRPr="00956B23">
        <w:rPr>
          <w:rFonts w:cs="Times New Roman"/>
          <w:bCs/>
          <w:szCs w:val="24"/>
        </w:rPr>
        <w:t xml:space="preserve">2019). The </w:t>
      </w:r>
      <w:r w:rsidR="00AC1561" w:rsidRPr="00956B23">
        <w:rPr>
          <w:rFonts w:cs="Times New Roman"/>
          <w:bCs/>
          <w:szCs w:val="24"/>
        </w:rPr>
        <w:t xml:space="preserve">visited </w:t>
      </w:r>
      <w:r w:rsidR="00B4723F" w:rsidRPr="00956B23">
        <w:rPr>
          <w:rFonts w:cs="Times New Roman"/>
          <w:bCs/>
          <w:szCs w:val="24"/>
        </w:rPr>
        <w:t xml:space="preserve">the </w:t>
      </w:r>
      <w:r w:rsidR="006434FC" w:rsidRPr="00956B23">
        <w:rPr>
          <w:rFonts w:cs="Times New Roman"/>
          <w:bCs/>
          <w:szCs w:val="24"/>
        </w:rPr>
        <w:t>filled with</w:t>
      </w:r>
      <w:r w:rsidRPr="00956B23">
        <w:rPr>
          <w:rFonts w:cs="Times New Roman"/>
          <w:bCs/>
          <w:szCs w:val="24"/>
        </w:rPr>
        <w:t xml:space="preserve"> TASAF III</w:t>
      </w:r>
      <w:r w:rsidR="008051FE">
        <w:rPr>
          <w:rFonts w:cs="Times New Roman"/>
          <w:bCs/>
          <w:szCs w:val="24"/>
        </w:rPr>
        <w:t xml:space="preserve"> </w:t>
      </w:r>
      <w:r w:rsidRPr="00956B23">
        <w:rPr>
          <w:rFonts w:cs="Times New Roman"/>
          <w:bCs/>
          <w:szCs w:val="24"/>
        </w:rPr>
        <w:t xml:space="preserve">beneficiaries and obtain </w:t>
      </w:r>
      <w:r w:rsidR="005A5746" w:rsidRPr="00956B23">
        <w:rPr>
          <w:rFonts w:cs="Times New Roman"/>
          <w:bCs/>
          <w:szCs w:val="24"/>
        </w:rPr>
        <w:t>data through</w:t>
      </w:r>
      <w:r w:rsidRPr="00956B23">
        <w:rPr>
          <w:rFonts w:cs="Times New Roman"/>
          <w:bCs/>
          <w:szCs w:val="24"/>
        </w:rPr>
        <w:t xml:space="preserve"> interview, </w:t>
      </w:r>
      <w:r w:rsidR="00B4723F" w:rsidRPr="00956B23">
        <w:rPr>
          <w:rFonts w:cs="Times New Roman"/>
          <w:bCs/>
          <w:szCs w:val="24"/>
        </w:rPr>
        <w:t xml:space="preserve">and </w:t>
      </w:r>
      <w:r w:rsidR="005A5746" w:rsidRPr="00956B23">
        <w:rPr>
          <w:rFonts w:cs="Times New Roman"/>
          <w:bCs/>
          <w:szCs w:val="24"/>
        </w:rPr>
        <w:t>questionnaire</w:t>
      </w:r>
      <w:r w:rsidRPr="00956B23">
        <w:rPr>
          <w:rFonts w:cs="Times New Roman"/>
          <w:bCs/>
          <w:szCs w:val="24"/>
        </w:rPr>
        <w:t>.</w:t>
      </w:r>
    </w:p>
    <w:p w14:paraId="19838214" w14:textId="56E077CA" w:rsidR="000471B0" w:rsidRPr="00956B23" w:rsidRDefault="00180046" w:rsidP="00C07515">
      <w:pPr>
        <w:pStyle w:val="Heading4"/>
        <w:numPr>
          <w:ilvl w:val="3"/>
          <w:numId w:val="15"/>
        </w:numPr>
      </w:pPr>
      <w:r w:rsidRPr="00956B23">
        <w:t xml:space="preserve">Secondary </w:t>
      </w:r>
      <w:r w:rsidR="0033756C" w:rsidRPr="00956B23">
        <w:t>Data</w:t>
      </w:r>
    </w:p>
    <w:p w14:paraId="6521F8F4" w14:textId="77777777" w:rsidR="000471B0" w:rsidRDefault="00180046" w:rsidP="008051FE">
      <w:pPr>
        <w:spacing w:after="0"/>
        <w:rPr>
          <w:rFonts w:cs="Times New Roman"/>
          <w:bCs/>
          <w:szCs w:val="24"/>
        </w:rPr>
      </w:pPr>
      <w:r w:rsidRPr="00956B23">
        <w:rPr>
          <w:rFonts w:cs="Times New Roman"/>
          <w:bCs/>
          <w:szCs w:val="24"/>
        </w:rPr>
        <w:t>The secondary data are those which have already been collected by someone else and which have already been passed through the statistical process (</w:t>
      </w:r>
      <w:proofErr w:type="spellStart"/>
      <w:r w:rsidRPr="00956B23">
        <w:rPr>
          <w:rFonts w:cs="Times New Roman"/>
          <w:bCs/>
          <w:szCs w:val="24"/>
        </w:rPr>
        <w:t>Kothar</w:t>
      </w:r>
      <w:proofErr w:type="spellEnd"/>
      <w:r w:rsidRPr="00956B23">
        <w:rPr>
          <w:rFonts w:cs="Times New Roman"/>
          <w:bCs/>
          <w:szCs w:val="24"/>
        </w:rPr>
        <w:t xml:space="preserve">, 2019). The researcher </w:t>
      </w:r>
      <w:r w:rsidR="00DF6F35" w:rsidRPr="00956B23">
        <w:rPr>
          <w:rFonts w:cs="Times New Roman"/>
          <w:bCs/>
          <w:szCs w:val="24"/>
        </w:rPr>
        <w:t xml:space="preserve">used </w:t>
      </w:r>
      <w:r w:rsidR="00865CAA" w:rsidRPr="00956B23">
        <w:rPr>
          <w:rFonts w:cs="Times New Roman"/>
          <w:bCs/>
          <w:szCs w:val="24"/>
        </w:rPr>
        <w:t xml:space="preserve">data </w:t>
      </w:r>
      <w:r w:rsidRPr="00956B23">
        <w:rPr>
          <w:rFonts w:cs="Times New Roman"/>
          <w:bCs/>
          <w:szCs w:val="24"/>
        </w:rPr>
        <w:t xml:space="preserve">documented both publish and </w:t>
      </w:r>
      <w:r w:rsidR="00700AD1" w:rsidRPr="00956B23">
        <w:rPr>
          <w:rFonts w:cs="Times New Roman"/>
          <w:bCs/>
          <w:szCs w:val="24"/>
        </w:rPr>
        <w:t>unpublished</w:t>
      </w:r>
      <w:r w:rsidRPr="00956B23">
        <w:rPr>
          <w:rFonts w:cs="Times New Roman"/>
          <w:bCs/>
          <w:szCs w:val="24"/>
        </w:rPr>
        <w:t xml:space="preserve"> document </w:t>
      </w:r>
      <w:r w:rsidR="00865CAA" w:rsidRPr="00956B23">
        <w:rPr>
          <w:rFonts w:cs="Times New Roman"/>
          <w:bCs/>
          <w:szCs w:val="24"/>
        </w:rPr>
        <w:t>on</w:t>
      </w:r>
      <w:r w:rsidRPr="00956B23">
        <w:rPr>
          <w:rFonts w:cs="Times New Roman"/>
          <w:bCs/>
          <w:szCs w:val="24"/>
        </w:rPr>
        <w:t xml:space="preserve"> the implementation of TASAF III project at ward.</w:t>
      </w:r>
    </w:p>
    <w:p w14:paraId="6358919D" w14:textId="7D3E6136" w:rsidR="000471B0" w:rsidRPr="00956B23" w:rsidRDefault="00180046" w:rsidP="00C07515">
      <w:pPr>
        <w:pStyle w:val="Heading3"/>
        <w:numPr>
          <w:ilvl w:val="2"/>
          <w:numId w:val="15"/>
        </w:numPr>
      </w:pPr>
      <w:bookmarkStart w:id="56" w:name="_Toc147767103"/>
      <w:r w:rsidRPr="00956B23">
        <w:t xml:space="preserve">Data </w:t>
      </w:r>
      <w:r w:rsidR="0033756C" w:rsidRPr="00956B23">
        <w:t>Types</w:t>
      </w:r>
      <w:bookmarkEnd w:id="56"/>
    </w:p>
    <w:p w14:paraId="57D7203B" w14:textId="77777777" w:rsidR="000471B0" w:rsidRDefault="00180046" w:rsidP="002C14B8">
      <w:pPr>
        <w:spacing w:after="0"/>
        <w:rPr>
          <w:rFonts w:cs="Times New Roman"/>
          <w:bCs/>
          <w:szCs w:val="24"/>
        </w:rPr>
      </w:pPr>
      <w:r w:rsidRPr="00956B23">
        <w:rPr>
          <w:rFonts w:cs="Times New Roman"/>
          <w:bCs/>
          <w:szCs w:val="24"/>
        </w:rPr>
        <w:t>The study employ</w:t>
      </w:r>
      <w:r w:rsidR="00582E5A" w:rsidRPr="00956B23">
        <w:rPr>
          <w:rFonts w:cs="Times New Roman"/>
          <w:bCs/>
          <w:szCs w:val="24"/>
        </w:rPr>
        <w:t>ed</w:t>
      </w:r>
      <w:r w:rsidRPr="00956B23">
        <w:rPr>
          <w:rFonts w:cs="Times New Roman"/>
          <w:bCs/>
          <w:szCs w:val="24"/>
        </w:rPr>
        <w:t xml:space="preserve"> qualitative and quantitative data </w:t>
      </w:r>
    </w:p>
    <w:p w14:paraId="72FC5C5C" w14:textId="29DA957B" w:rsidR="000471B0" w:rsidRPr="00956B23" w:rsidRDefault="00180046" w:rsidP="00C07515">
      <w:pPr>
        <w:pStyle w:val="Heading4"/>
        <w:numPr>
          <w:ilvl w:val="3"/>
          <w:numId w:val="15"/>
        </w:numPr>
      </w:pPr>
      <w:r w:rsidRPr="00956B23">
        <w:t xml:space="preserve">Qualitative </w:t>
      </w:r>
      <w:r w:rsidR="004149C2" w:rsidRPr="00956B23">
        <w:t>Data</w:t>
      </w:r>
    </w:p>
    <w:p w14:paraId="567028F6" w14:textId="0B0F4F24" w:rsidR="000471B0" w:rsidRDefault="00180046" w:rsidP="002C14B8">
      <w:pPr>
        <w:spacing w:after="0"/>
        <w:rPr>
          <w:rFonts w:cs="Times New Roman"/>
          <w:bCs/>
          <w:szCs w:val="24"/>
        </w:rPr>
      </w:pPr>
      <w:r w:rsidRPr="00956B23">
        <w:rPr>
          <w:rFonts w:cs="Times New Roman"/>
          <w:bCs/>
          <w:szCs w:val="24"/>
        </w:rPr>
        <w:t>These are information’s which cannot easily be easily co</w:t>
      </w:r>
      <w:r w:rsidR="00C263A2">
        <w:rPr>
          <w:rFonts w:cs="Times New Roman"/>
          <w:bCs/>
          <w:szCs w:val="24"/>
        </w:rPr>
        <w:t>unted or expressed in numbers (</w:t>
      </w:r>
      <w:proofErr w:type="spellStart"/>
      <w:r w:rsidR="00C263A2">
        <w:rPr>
          <w:rFonts w:cs="Times New Roman"/>
          <w:bCs/>
          <w:szCs w:val="24"/>
        </w:rPr>
        <w:t>K</w:t>
      </w:r>
      <w:r w:rsidRPr="00956B23">
        <w:rPr>
          <w:rFonts w:cs="Times New Roman"/>
          <w:bCs/>
          <w:szCs w:val="24"/>
        </w:rPr>
        <w:t>othar</w:t>
      </w:r>
      <w:proofErr w:type="spellEnd"/>
      <w:r w:rsidRPr="00956B23">
        <w:rPr>
          <w:rFonts w:cs="Times New Roman"/>
          <w:bCs/>
          <w:szCs w:val="24"/>
        </w:rPr>
        <w:t>,</w:t>
      </w:r>
      <w:r w:rsidR="00C263A2">
        <w:rPr>
          <w:rFonts w:cs="Times New Roman"/>
          <w:bCs/>
          <w:szCs w:val="24"/>
        </w:rPr>
        <w:t xml:space="preserve"> </w:t>
      </w:r>
      <w:r w:rsidRPr="00956B23">
        <w:rPr>
          <w:rFonts w:cs="Times New Roman"/>
          <w:bCs/>
          <w:szCs w:val="24"/>
        </w:rPr>
        <w:t xml:space="preserve">2019). Qualitative </w:t>
      </w:r>
      <w:r w:rsidR="003267EC" w:rsidRPr="00956B23">
        <w:rPr>
          <w:rFonts w:cs="Times New Roman"/>
          <w:bCs/>
          <w:szCs w:val="24"/>
        </w:rPr>
        <w:t>was</w:t>
      </w:r>
      <w:r w:rsidRPr="00956B23">
        <w:rPr>
          <w:rFonts w:cs="Times New Roman"/>
          <w:bCs/>
          <w:szCs w:val="24"/>
        </w:rPr>
        <w:t xml:space="preserve"> gathered by using interview method and </w:t>
      </w:r>
      <w:r w:rsidR="00D0019D" w:rsidRPr="00956B23">
        <w:rPr>
          <w:rFonts w:cs="Times New Roman"/>
          <w:bCs/>
          <w:szCs w:val="24"/>
        </w:rPr>
        <w:t>questionnaire</w:t>
      </w:r>
      <w:r w:rsidRPr="00956B23">
        <w:rPr>
          <w:rFonts w:cs="Times New Roman"/>
          <w:bCs/>
          <w:szCs w:val="24"/>
        </w:rPr>
        <w:t xml:space="preserve"> method by using open-ended questions.</w:t>
      </w:r>
    </w:p>
    <w:p w14:paraId="27E042CE" w14:textId="0941DC25" w:rsidR="000471B0" w:rsidRPr="00956B23" w:rsidRDefault="00180046" w:rsidP="00C07515">
      <w:pPr>
        <w:pStyle w:val="Heading4"/>
        <w:numPr>
          <w:ilvl w:val="3"/>
          <w:numId w:val="15"/>
        </w:numPr>
      </w:pPr>
      <w:r w:rsidRPr="00956B23">
        <w:lastRenderedPageBreak/>
        <w:t xml:space="preserve">Quantitative </w:t>
      </w:r>
      <w:r w:rsidR="004149C2" w:rsidRPr="00956B23">
        <w:t>Data</w:t>
      </w:r>
    </w:p>
    <w:p w14:paraId="616F9FB7" w14:textId="6E8DB7F0" w:rsidR="000471B0" w:rsidRPr="00956B23" w:rsidRDefault="00180046" w:rsidP="002C14B8">
      <w:pPr>
        <w:spacing w:after="0"/>
        <w:rPr>
          <w:rFonts w:cs="Times New Roman"/>
          <w:bCs/>
          <w:szCs w:val="24"/>
        </w:rPr>
      </w:pPr>
      <w:r w:rsidRPr="00956B23">
        <w:rPr>
          <w:rFonts w:cs="Times New Roman"/>
          <w:bCs/>
          <w:szCs w:val="24"/>
        </w:rPr>
        <w:t xml:space="preserve">These are measures of values and are expressed </w:t>
      </w:r>
      <w:r w:rsidR="00C263A2">
        <w:rPr>
          <w:rFonts w:cs="Times New Roman"/>
          <w:bCs/>
          <w:szCs w:val="24"/>
        </w:rPr>
        <w:t>as values (</w:t>
      </w:r>
      <w:proofErr w:type="spellStart"/>
      <w:r w:rsidR="00C263A2">
        <w:rPr>
          <w:rFonts w:cs="Times New Roman"/>
          <w:bCs/>
          <w:szCs w:val="24"/>
        </w:rPr>
        <w:t>K</w:t>
      </w:r>
      <w:r w:rsidRPr="00956B23">
        <w:rPr>
          <w:rFonts w:cs="Times New Roman"/>
          <w:bCs/>
          <w:szCs w:val="24"/>
        </w:rPr>
        <w:t>othar</w:t>
      </w:r>
      <w:proofErr w:type="spellEnd"/>
      <w:r w:rsidRPr="00956B23">
        <w:rPr>
          <w:rFonts w:cs="Times New Roman"/>
          <w:bCs/>
          <w:szCs w:val="24"/>
        </w:rPr>
        <w:t>,</w:t>
      </w:r>
      <w:r w:rsidR="00C263A2">
        <w:rPr>
          <w:rFonts w:cs="Times New Roman"/>
          <w:bCs/>
          <w:szCs w:val="24"/>
        </w:rPr>
        <w:t xml:space="preserve"> </w:t>
      </w:r>
      <w:r w:rsidRPr="00956B23">
        <w:rPr>
          <w:rFonts w:cs="Times New Roman"/>
          <w:bCs/>
          <w:szCs w:val="24"/>
        </w:rPr>
        <w:t xml:space="preserve">2019). The quantitative data </w:t>
      </w:r>
      <w:r w:rsidR="00F43A8E">
        <w:rPr>
          <w:rFonts w:cs="Times New Roman"/>
          <w:bCs/>
          <w:szCs w:val="24"/>
        </w:rPr>
        <w:t>capture by using questionnaires.</w:t>
      </w:r>
    </w:p>
    <w:p w14:paraId="124F293E" w14:textId="542762BC" w:rsidR="000471B0" w:rsidRPr="00956B23" w:rsidRDefault="000E0DC0" w:rsidP="00C07515">
      <w:pPr>
        <w:pStyle w:val="Heading2"/>
        <w:numPr>
          <w:ilvl w:val="1"/>
          <w:numId w:val="15"/>
        </w:numPr>
      </w:pPr>
      <w:bookmarkStart w:id="57" w:name="_Toc147767104"/>
      <w:r w:rsidRPr="00956B23">
        <w:t>Data Collection Methods and Tools</w:t>
      </w:r>
      <w:bookmarkEnd w:id="57"/>
    </w:p>
    <w:p w14:paraId="01EDE95F" w14:textId="6E9A68B9" w:rsidR="000471B0" w:rsidRPr="00956B23" w:rsidRDefault="00180046" w:rsidP="00C07515">
      <w:pPr>
        <w:pStyle w:val="Heading3"/>
        <w:numPr>
          <w:ilvl w:val="2"/>
          <w:numId w:val="15"/>
        </w:numPr>
        <w:spacing w:before="0"/>
        <w:rPr>
          <w:rFonts w:cs="Times New Roman"/>
          <w:szCs w:val="24"/>
        </w:rPr>
      </w:pPr>
      <w:r w:rsidRPr="00956B23">
        <w:rPr>
          <w:rFonts w:cs="Times New Roman"/>
          <w:szCs w:val="24"/>
        </w:rPr>
        <w:t xml:space="preserve"> </w:t>
      </w:r>
      <w:bookmarkStart w:id="58" w:name="_Toc147767105"/>
      <w:r w:rsidRPr="00956B23">
        <w:rPr>
          <w:rFonts w:cs="Times New Roman"/>
          <w:szCs w:val="24"/>
        </w:rPr>
        <w:t>Interview Method</w:t>
      </w:r>
      <w:bookmarkEnd w:id="58"/>
    </w:p>
    <w:p w14:paraId="1F1E9DAE" w14:textId="6AC12718" w:rsidR="000471B0" w:rsidRPr="00956B23" w:rsidRDefault="00180046" w:rsidP="002C14B8">
      <w:pPr>
        <w:spacing w:after="0"/>
        <w:rPr>
          <w:rFonts w:cs="Times New Roman"/>
          <w:bCs/>
          <w:szCs w:val="24"/>
        </w:rPr>
      </w:pPr>
      <w:r w:rsidRPr="00956B23">
        <w:rPr>
          <w:rFonts w:cs="Times New Roman"/>
          <w:bCs/>
          <w:szCs w:val="24"/>
        </w:rPr>
        <w:t xml:space="preserve">The interview method </w:t>
      </w:r>
      <w:r w:rsidR="003B06DB" w:rsidRPr="00956B23">
        <w:rPr>
          <w:rFonts w:cs="Times New Roman"/>
          <w:bCs/>
          <w:szCs w:val="24"/>
        </w:rPr>
        <w:t xml:space="preserve">was </w:t>
      </w:r>
      <w:r w:rsidRPr="00956B23">
        <w:rPr>
          <w:rFonts w:cs="Times New Roman"/>
          <w:bCs/>
          <w:szCs w:val="24"/>
        </w:rPr>
        <w:t>used to obtain data from TASAF project Staff and ward executive officer and hamlet chairpersons through schedule semi-structured interview checklist to capture in depth information and the interview guide</w:t>
      </w:r>
      <w:r w:rsidR="00A872C2">
        <w:rPr>
          <w:rFonts w:cs="Times New Roman"/>
          <w:bCs/>
          <w:szCs w:val="24"/>
        </w:rPr>
        <w:t xml:space="preserve"> </w:t>
      </w:r>
      <w:r w:rsidRPr="00956B23">
        <w:rPr>
          <w:rFonts w:cs="Times New Roman"/>
          <w:bCs/>
          <w:szCs w:val="24"/>
        </w:rPr>
        <w:t>(checklist) will be employed as a tool to capture data.</w:t>
      </w:r>
    </w:p>
    <w:p w14:paraId="7493F094" w14:textId="058B31B4" w:rsidR="000471B0" w:rsidRPr="00956B23" w:rsidRDefault="00180046" w:rsidP="00C07515">
      <w:pPr>
        <w:pStyle w:val="Heading3"/>
        <w:numPr>
          <w:ilvl w:val="2"/>
          <w:numId w:val="15"/>
        </w:numPr>
      </w:pPr>
      <w:bookmarkStart w:id="59" w:name="_Toc147767106"/>
      <w:r w:rsidRPr="00956B23">
        <w:t xml:space="preserve">Questionnaire </w:t>
      </w:r>
      <w:r w:rsidR="00A872C2" w:rsidRPr="00956B23">
        <w:t>Method</w:t>
      </w:r>
      <w:bookmarkEnd w:id="59"/>
    </w:p>
    <w:p w14:paraId="6A8162D6" w14:textId="2385143C" w:rsidR="000471B0" w:rsidRPr="00956B23" w:rsidRDefault="00180046" w:rsidP="004B0D82">
      <w:pPr>
        <w:spacing w:after="0"/>
        <w:rPr>
          <w:rFonts w:cs="Times New Roman"/>
          <w:bCs/>
          <w:szCs w:val="24"/>
        </w:rPr>
      </w:pPr>
      <w:r w:rsidRPr="00956B23">
        <w:rPr>
          <w:rFonts w:cs="Times New Roman"/>
          <w:bCs/>
          <w:szCs w:val="24"/>
        </w:rPr>
        <w:t xml:space="preserve">Both open and </w:t>
      </w:r>
      <w:r w:rsidR="007D06D4">
        <w:rPr>
          <w:rFonts w:cs="Times New Roman"/>
          <w:bCs/>
          <w:szCs w:val="24"/>
        </w:rPr>
        <w:t>closed</w:t>
      </w:r>
      <w:r w:rsidRPr="00956B23">
        <w:rPr>
          <w:rFonts w:cs="Times New Roman"/>
          <w:bCs/>
          <w:szCs w:val="24"/>
        </w:rPr>
        <w:t xml:space="preserve"> questionnaire tools </w:t>
      </w:r>
      <w:r w:rsidR="003B06DB" w:rsidRPr="00956B23">
        <w:rPr>
          <w:rFonts w:cs="Times New Roman"/>
          <w:bCs/>
          <w:szCs w:val="24"/>
        </w:rPr>
        <w:t xml:space="preserve">was </w:t>
      </w:r>
      <w:r w:rsidRPr="00956B23">
        <w:rPr>
          <w:rFonts w:cs="Times New Roman"/>
          <w:bCs/>
          <w:szCs w:val="24"/>
        </w:rPr>
        <w:t xml:space="preserve">handed to obtain data from beneficiaries and personnel from district level to village level who was beneficiaries of TASAF fund, where by about </w:t>
      </w:r>
      <w:r w:rsidR="001000EA" w:rsidRPr="00956B23">
        <w:rPr>
          <w:rFonts w:cs="Times New Roman"/>
          <w:bCs/>
          <w:szCs w:val="24"/>
        </w:rPr>
        <w:t>5</w:t>
      </w:r>
      <w:r w:rsidRPr="00956B23">
        <w:rPr>
          <w:rFonts w:cs="Times New Roman"/>
          <w:bCs/>
          <w:szCs w:val="24"/>
        </w:rPr>
        <w:t xml:space="preserve">9 Questionnaires </w:t>
      </w:r>
      <w:r w:rsidR="001000EA" w:rsidRPr="00956B23">
        <w:rPr>
          <w:rFonts w:cs="Times New Roman"/>
          <w:bCs/>
          <w:szCs w:val="24"/>
        </w:rPr>
        <w:t>were</w:t>
      </w:r>
      <w:r w:rsidRPr="00956B23">
        <w:rPr>
          <w:rFonts w:cs="Times New Roman"/>
          <w:bCs/>
          <w:szCs w:val="24"/>
        </w:rPr>
        <w:t xml:space="preserve"> distributed to respondents.</w:t>
      </w:r>
    </w:p>
    <w:p w14:paraId="00B99C5D" w14:textId="52C3B294" w:rsidR="000471B0" w:rsidRPr="00956B23" w:rsidRDefault="00180046" w:rsidP="00C07515">
      <w:pPr>
        <w:pStyle w:val="Heading3"/>
        <w:numPr>
          <w:ilvl w:val="2"/>
          <w:numId w:val="15"/>
        </w:numPr>
      </w:pPr>
      <w:bookmarkStart w:id="60" w:name="_Toc147767107"/>
      <w:r w:rsidRPr="00956B23">
        <w:t xml:space="preserve">Documentary </w:t>
      </w:r>
      <w:r w:rsidR="00A872C2" w:rsidRPr="00956B23">
        <w:t>Review</w:t>
      </w:r>
      <w:bookmarkEnd w:id="60"/>
    </w:p>
    <w:p w14:paraId="6BB04F7C" w14:textId="4DD65B3D" w:rsidR="000471B0" w:rsidRPr="00956B23" w:rsidRDefault="00180046" w:rsidP="004B0D82">
      <w:pPr>
        <w:spacing w:after="0"/>
        <w:rPr>
          <w:rFonts w:cs="Times New Roman"/>
          <w:bCs/>
          <w:szCs w:val="24"/>
        </w:rPr>
      </w:pPr>
      <w:r w:rsidRPr="00956B23">
        <w:rPr>
          <w:rFonts w:cs="Times New Roman"/>
          <w:bCs/>
          <w:szCs w:val="24"/>
        </w:rPr>
        <w:t xml:space="preserve">Documentary review method will be employed to gather secondary data documented concerning TASAF III project implementation to obtain information. Where by </w:t>
      </w:r>
      <w:r w:rsidR="003E536C" w:rsidRPr="00956B23">
        <w:rPr>
          <w:rFonts w:cs="Times New Roman"/>
          <w:bCs/>
          <w:szCs w:val="24"/>
        </w:rPr>
        <w:t>the researcher</w:t>
      </w:r>
      <w:r w:rsidRPr="00956B23">
        <w:rPr>
          <w:rFonts w:cs="Times New Roman"/>
          <w:bCs/>
          <w:szCs w:val="24"/>
        </w:rPr>
        <w:t xml:space="preserve"> expect to review the following documents District TASAF implementation progress reports, District Medium T</w:t>
      </w:r>
      <w:r w:rsidR="007D06D4">
        <w:rPr>
          <w:rFonts w:cs="Times New Roman"/>
          <w:bCs/>
          <w:szCs w:val="24"/>
        </w:rPr>
        <w:t>erm Expenditure Framework, and q</w:t>
      </w:r>
      <w:r w:rsidRPr="00956B23">
        <w:rPr>
          <w:rFonts w:cs="Times New Roman"/>
          <w:bCs/>
          <w:szCs w:val="24"/>
        </w:rPr>
        <w:t>uarterly projects reports. The study use</w:t>
      </w:r>
      <w:r w:rsidR="00613333" w:rsidRPr="00956B23">
        <w:rPr>
          <w:rFonts w:cs="Times New Roman"/>
          <w:bCs/>
          <w:szCs w:val="24"/>
        </w:rPr>
        <w:t>d</w:t>
      </w:r>
      <w:r w:rsidRPr="00956B23">
        <w:rPr>
          <w:rFonts w:cs="Times New Roman"/>
          <w:bCs/>
          <w:szCs w:val="24"/>
        </w:rPr>
        <w:t xml:space="preserve"> Checklist </w:t>
      </w:r>
      <w:proofErr w:type="gramStart"/>
      <w:r w:rsidRPr="00956B23">
        <w:rPr>
          <w:rFonts w:cs="Times New Roman"/>
          <w:bCs/>
          <w:szCs w:val="24"/>
        </w:rPr>
        <w:t>tool to guide in obtain</w:t>
      </w:r>
      <w:proofErr w:type="gramEnd"/>
      <w:r w:rsidRPr="00956B23">
        <w:rPr>
          <w:rFonts w:cs="Times New Roman"/>
          <w:bCs/>
          <w:szCs w:val="24"/>
        </w:rPr>
        <w:t xml:space="preserve"> data from th</w:t>
      </w:r>
      <w:r w:rsidR="00D07EA1">
        <w:rPr>
          <w:rFonts w:cs="Times New Roman"/>
          <w:bCs/>
          <w:szCs w:val="24"/>
        </w:rPr>
        <w:t>e</w:t>
      </w:r>
      <w:r w:rsidRPr="00956B23">
        <w:rPr>
          <w:rFonts w:cs="Times New Roman"/>
          <w:bCs/>
          <w:szCs w:val="24"/>
        </w:rPr>
        <w:t xml:space="preserve"> document to be reviewed</w:t>
      </w:r>
      <w:r w:rsidR="00F43A8E">
        <w:rPr>
          <w:rFonts w:cs="Times New Roman"/>
          <w:bCs/>
          <w:szCs w:val="24"/>
        </w:rPr>
        <w:t>.</w:t>
      </w:r>
    </w:p>
    <w:p w14:paraId="65E62E9F" w14:textId="6E688479" w:rsidR="000471B0" w:rsidRPr="00956B23" w:rsidRDefault="00180046" w:rsidP="00C07515">
      <w:pPr>
        <w:pStyle w:val="Heading2"/>
        <w:numPr>
          <w:ilvl w:val="1"/>
          <w:numId w:val="15"/>
        </w:numPr>
        <w:rPr>
          <w:rFonts w:cs="Times New Roman"/>
          <w:szCs w:val="24"/>
        </w:rPr>
      </w:pPr>
      <w:bookmarkStart w:id="61" w:name="_Toc147767108"/>
      <w:r w:rsidRPr="00956B23">
        <w:rPr>
          <w:rFonts w:cs="Times New Roman"/>
          <w:szCs w:val="24"/>
        </w:rPr>
        <w:lastRenderedPageBreak/>
        <w:t xml:space="preserve">Data </w:t>
      </w:r>
      <w:r w:rsidR="00A872C2" w:rsidRPr="00956B23">
        <w:rPr>
          <w:rFonts w:cs="Times New Roman"/>
          <w:szCs w:val="24"/>
        </w:rPr>
        <w:t>Reliability and Validity</w:t>
      </w:r>
      <w:bookmarkEnd w:id="61"/>
    </w:p>
    <w:p w14:paraId="4A9788C4" w14:textId="0E212664" w:rsidR="000471B0" w:rsidRPr="00956B23" w:rsidRDefault="004149C2" w:rsidP="00C07515">
      <w:pPr>
        <w:pStyle w:val="Heading3"/>
        <w:numPr>
          <w:ilvl w:val="2"/>
          <w:numId w:val="15"/>
        </w:numPr>
      </w:pPr>
      <w:bookmarkStart w:id="62" w:name="_Toc147767109"/>
      <w:r>
        <w:t>D</w:t>
      </w:r>
      <w:r w:rsidR="00180046" w:rsidRPr="00956B23">
        <w:t>ata Validity</w:t>
      </w:r>
      <w:bookmarkEnd w:id="62"/>
    </w:p>
    <w:p w14:paraId="4F05EFB3" w14:textId="241239E6" w:rsidR="004149C2" w:rsidRDefault="00700AD1" w:rsidP="004149C2">
      <w:pPr>
        <w:spacing w:after="0"/>
        <w:rPr>
          <w:rFonts w:cs="Times New Roman"/>
          <w:szCs w:val="24"/>
        </w:rPr>
      </w:pPr>
      <w:r w:rsidRPr="00956B23">
        <w:rPr>
          <w:rFonts w:cs="Times New Roman"/>
          <w:szCs w:val="24"/>
        </w:rPr>
        <w:t>In order</w:t>
      </w:r>
      <w:r w:rsidR="00180046" w:rsidRPr="00956B23">
        <w:rPr>
          <w:rFonts w:cs="Times New Roman"/>
          <w:szCs w:val="24"/>
        </w:rPr>
        <w:t xml:space="preserve"> to ensure the validity of the study and the data to be collected a researcher </w:t>
      </w:r>
      <w:r w:rsidR="00E4396B" w:rsidRPr="00956B23">
        <w:rPr>
          <w:rFonts w:cs="Times New Roman"/>
          <w:szCs w:val="24"/>
        </w:rPr>
        <w:t xml:space="preserve">was </w:t>
      </w:r>
      <w:r w:rsidR="00180046" w:rsidRPr="00956B23">
        <w:rPr>
          <w:rFonts w:cs="Times New Roman"/>
          <w:szCs w:val="24"/>
        </w:rPr>
        <w:t xml:space="preserve">ensure that the research is planned well and the appropriate questions and responses are </w:t>
      </w:r>
      <w:r w:rsidRPr="00956B23">
        <w:rPr>
          <w:rFonts w:cs="Times New Roman"/>
          <w:szCs w:val="24"/>
        </w:rPr>
        <w:t>assigned</w:t>
      </w:r>
      <w:r w:rsidR="00180046" w:rsidRPr="00956B23">
        <w:rPr>
          <w:rFonts w:cs="Times New Roman"/>
          <w:szCs w:val="24"/>
        </w:rPr>
        <w:t xml:space="preserve"> to the instrument for data collection but also, the research use</w:t>
      </w:r>
      <w:r w:rsidR="00E361E0" w:rsidRPr="00956B23">
        <w:rPr>
          <w:rFonts w:cs="Times New Roman"/>
          <w:szCs w:val="24"/>
        </w:rPr>
        <w:t>d</w:t>
      </w:r>
      <w:r w:rsidR="00180046" w:rsidRPr="00956B23">
        <w:rPr>
          <w:rFonts w:cs="Times New Roman"/>
          <w:szCs w:val="24"/>
        </w:rPr>
        <w:t xml:space="preserve"> triangulation methods where by more than one </w:t>
      </w:r>
      <w:r w:rsidRPr="00956B23">
        <w:rPr>
          <w:rFonts w:cs="Times New Roman"/>
          <w:szCs w:val="24"/>
        </w:rPr>
        <w:t>method</w:t>
      </w:r>
      <w:r w:rsidR="00FD7B5E">
        <w:rPr>
          <w:rFonts w:cs="Times New Roman"/>
          <w:szCs w:val="24"/>
        </w:rPr>
        <w:t xml:space="preserve"> </w:t>
      </w:r>
      <w:r w:rsidR="00AB25C6" w:rsidRPr="00956B23">
        <w:rPr>
          <w:rFonts w:cs="Times New Roman"/>
          <w:szCs w:val="24"/>
        </w:rPr>
        <w:t>was</w:t>
      </w:r>
      <w:r w:rsidR="00180046" w:rsidRPr="00956B23">
        <w:rPr>
          <w:rFonts w:cs="Times New Roman"/>
          <w:szCs w:val="24"/>
        </w:rPr>
        <w:t xml:space="preserve"> used in data collection to check and balance the weakness of other methods in data capturing process in order to come up with complete information required by the study.</w:t>
      </w:r>
    </w:p>
    <w:p w14:paraId="258D9C8F" w14:textId="3538E817" w:rsidR="000471B0" w:rsidRPr="00956B23" w:rsidRDefault="00180046" w:rsidP="00C07515">
      <w:pPr>
        <w:pStyle w:val="Heading3"/>
        <w:numPr>
          <w:ilvl w:val="2"/>
          <w:numId w:val="15"/>
        </w:numPr>
      </w:pPr>
      <w:bookmarkStart w:id="63" w:name="_Toc147767110"/>
      <w:r w:rsidRPr="00956B23">
        <w:t xml:space="preserve">Data </w:t>
      </w:r>
      <w:r w:rsidR="00A872C2" w:rsidRPr="00956B23">
        <w:t>Reliability</w:t>
      </w:r>
      <w:bookmarkEnd w:id="63"/>
    </w:p>
    <w:p w14:paraId="44BBE22E" w14:textId="77777777" w:rsidR="000471B0" w:rsidRPr="00956B23" w:rsidRDefault="00180046" w:rsidP="004B0D82">
      <w:pPr>
        <w:spacing w:after="0"/>
        <w:rPr>
          <w:rFonts w:cs="Times New Roman"/>
          <w:szCs w:val="24"/>
        </w:rPr>
      </w:pPr>
      <w:r w:rsidRPr="00956B23">
        <w:rPr>
          <w:rFonts w:cs="Times New Roman"/>
          <w:szCs w:val="24"/>
        </w:rPr>
        <w:t xml:space="preserve">In order to ensure the reliability of data the researcher will seek the accuracy of measuring instrument with the consistency of responses in repeated measurement. </w:t>
      </w:r>
      <w:proofErr w:type="gramStart"/>
      <w:r w:rsidRPr="00956B23">
        <w:rPr>
          <w:rFonts w:cs="Times New Roman"/>
          <w:szCs w:val="24"/>
        </w:rPr>
        <w:t>In ensuring that a researcher conduct</w:t>
      </w:r>
      <w:r w:rsidR="000E6BA0" w:rsidRPr="00956B23">
        <w:rPr>
          <w:rFonts w:cs="Times New Roman"/>
          <w:szCs w:val="24"/>
        </w:rPr>
        <w:t>ed</w:t>
      </w:r>
      <w:r w:rsidRPr="00956B23">
        <w:rPr>
          <w:rFonts w:cs="Times New Roman"/>
          <w:szCs w:val="24"/>
        </w:rPr>
        <w:t xml:space="preserve"> a pilot study to test the reliability of the instruments used in data collection to check if they are relevant to provide the required data.</w:t>
      </w:r>
      <w:proofErr w:type="gramEnd"/>
    </w:p>
    <w:p w14:paraId="76E0DC71" w14:textId="632C78D8" w:rsidR="000471B0" w:rsidRPr="00956B23" w:rsidRDefault="00180046" w:rsidP="00C07515">
      <w:pPr>
        <w:pStyle w:val="Heading2"/>
        <w:numPr>
          <w:ilvl w:val="1"/>
          <w:numId w:val="15"/>
        </w:numPr>
      </w:pPr>
      <w:bookmarkStart w:id="64" w:name="_Toc147767111"/>
      <w:r w:rsidRPr="00956B23">
        <w:t xml:space="preserve">Data </w:t>
      </w:r>
      <w:r w:rsidR="00A872C2" w:rsidRPr="00956B23">
        <w:t>Analysis Method</w:t>
      </w:r>
      <w:bookmarkEnd w:id="64"/>
    </w:p>
    <w:p w14:paraId="2B75E42C" w14:textId="449C43EB" w:rsidR="000471B0" w:rsidRPr="00956B23" w:rsidRDefault="00180046" w:rsidP="004B0D82">
      <w:pPr>
        <w:spacing w:after="0"/>
        <w:rPr>
          <w:rFonts w:cs="Times New Roman"/>
          <w:szCs w:val="24"/>
        </w:rPr>
      </w:pPr>
      <w:r w:rsidRPr="00956B23">
        <w:rPr>
          <w:rFonts w:cs="Times New Roman"/>
          <w:szCs w:val="24"/>
        </w:rPr>
        <w:t>In analyzing the data, a researcher use</w:t>
      </w:r>
      <w:r w:rsidR="000E6F9E" w:rsidRPr="00956B23">
        <w:rPr>
          <w:rFonts w:cs="Times New Roman"/>
          <w:szCs w:val="24"/>
        </w:rPr>
        <w:t>d</w:t>
      </w:r>
      <w:r w:rsidRPr="00956B23">
        <w:rPr>
          <w:rFonts w:cs="Times New Roman"/>
          <w:szCs w:val="24"/>
        </w:rPr>
        <w:t xml:space="preserve"> both qualitative and quantitative method of data analysis. Quantitative analysis will employ mainly computation of descriptive statistics which mainly will use percentage and frequencies </w:t>
      </w:r>
      <w:r w:rsidRPr="00956B23">
        <w:rPr>
          <w:rFonts w:cs="Times New Roman"/>
          <w:szCs w:val="24"/>
          <w:shd w:val="clear" w:color="auto" w:fill="FFFFFF"/>
        </w:rPr>
        <w:t xml:space="preserve">by using the </w:t>
      </w:r>
      <w:r w:rsidRPr="00956B23">
        <w:rPr>
          <w:rFonts w:cs="Times New Roman"/>
          <w:szCs w:val="24"/>
        </w:rPr>
        <w:t>Statistical Package for Social Science (SPSS) to get frequencies and percentages</w:t>
      </w:r>
      <w:r w:rsidR="00A872C2">
        <w:rPr>
          <w:rFonts w:cs="Times New Roman"/>
          <w:szCs w:val="24"/>
        </w:rPr>
        <w:t>.</w:t>
      </w:r>
    </w:p>
    <w:p w14:paraId="64BF2F0B" w14:textId="3FA6595C" w:rsidR="000471B0" w:rsidRDefault="00180046" w:rsidP="004B0D82">
      <w:pPr>
        <w:spacing w:after="0"/>
        <w:rPr>
          <w:rFonts w:cs="Times New Roman"/>
          <w:szCs w:val="24"/>
        </w:rPr>
      </w:pPr>
      <w:r w:rsidRPr="00956B23">
        <w:rPr>
          <w:rFonts w:cs="Times New Roman"/>
          <w:szCs w:val="24"/>
        </w:rPr>
        <w:lastRenderedPageBreak/>
        <w:t>Qualitative data analysis involve</w:t>
      </w:r>
      <w:r w:rsidR="009C28CB" w:rsidRPr="00956B23">
        <w:rPr>
          <w:rFonts w:cs="Times New Roman"/>
          <w:szCs w:val="24"/>
        </w:rPr>
        <w:t>d</w:t>
      </w:r>
      <w:r w:rsidRPr="00956B23">
        <w:rPr>
          <w:rFonts w:cs="Times New Roman"/>
          <w:szCs w:val="24"/>
        </w:rPr>
        <w:t xml:space="preserve"> content analysis, logical interpretation comparison and explanation based on data found in the field to obtain meaningful information mainly for data obtained through interview, observation and documentary review.</w:t>
      </w:r>
    </w:p>
    <w:p w14:paraId="157CA8A4" w14:textId="5B4092A4" w:rsidR="000471B0" w:rsidRPr="00956B23" w:rsidRDefault="00180046" w:rsidP="00C07515">
      <w:pPr>
        <w:pStyle w:val="Heading2"/>
        <w:numPr>
          <w:ilvl w:val="1"/>
          <w:numId w:val="15"/>
        </w:numPr>
      </w:pPr>
      <w:bookmarkStart w:id="65" w:name="_Toc147767112"/>
      <w:r w:rsidRPr="00956B23">
        <w:t xml:space="preserve">Ethical </w:t>
      </w:r>
      <w:r w:rsidR="00A872C2" w:rsidRPr="00956B23">
        <w:t>Considerations</w:t>
      </w:r>
      <w:bookmarkEnd w:id="65"/>
    </w:p>
    <w:p w14:paraId="391BD47C" w14:textId="77777777" w:rsidR="000E0DC0" w:rsidRDefault="00180046" w:rsidP="000E0DC0">
      <w:pPr>
        <w:spacing w:after="0"/>
      </w:pPr>
      <w:r w:rsidRPr="00956B23">
        <w:rPr>
          <w:rFonts w:cs="Times New Roman"/>
          <w:szCs w:val="24"/>
        </w:rPr>
        <w:t xml:space="preserve"> To ensure ethical issues in research observed, a researcher follow</w:t>
      </w:r>
      <w:r w:rsidR="00B15127" w:rsidRPr="00956B23">
        <w:rPr>
          <w:rFonts w:cs="Times New Roman"/>
          <w:szCs w:val="24"/>
        </w:rPr>
        <w:t xml:space="preserve">ed </w:t>
      </w:r>
      <w:r w:rsidRPr="00956B23">
        <w:rPr>
          <w:rFonts w:cs="Times New Roman"/>
          <w:szCs w:val="24"/>
        </w:rPr>
        <w:t xml:space="preserve">protocol where by the researcher </w:t>
      </w:r>
      <w:r w:rsidR="00D74436" w:rsidRPr="00956B23">
        <w:rPr>
          <w:rFonts w:cs="Times New Roman"/>
          <w:szCs w:val="24"/>
        </w:rPr>
        <w:t>obtained permit</w:t>
      </w:r>
      <w:r w:rsidRPr="00956B23">
        <w:rPr>
          <w:rFonts w:cs="Times New Roman"/>
          <w:szCs w:val="24"/>
        </w:rPr>
        <w:t xml:space="preserve"> for data collection from </w:t>
      </w:r>
      <w:proofErr w:type="spellStart"/>
      <w:r w:rsidRPr="00956B23">
        <w:rPr>
          <w:rFonts w:cs="Times New Roman"/>
          <w:szCs w:val="24"/>
        </w:rPr>
        <w:t>Shinyanga</w:t>
      </w:r>
      <w:proofErr w:type="spellEnd"/>
      <w:r w:rsidRPr="00956B23">
        <w:rPr>
          <w:rFonts w:cs="Times New Roman"/>
          <w:szCs w:val="24"/>
        </w:rPr>
        <w:t xml:space="preserve"> municipal council and follow all the instruction given by the local authority. Also, the researcher assure</w:t>
      </w:r>
      <w:r w:rsidR="00B15127" w:rsidRPr="00956B23">
        <w:rPr>
          <w:rFonts w:cs="Times New Roman"/>
          <w:szCs w:val="24"/>
        </w:rPr>
        <w:t>d</w:t>
      </w:r>
      <w:r w:rsidRPr="00956B23">
        <w:rPr>
          <w:rFonts w:cs="Times New Roman"/>
          <w:szCs w:val="24"/>
        </w:rPr>
        <w:t xml:space="preserve"> the respondents that information given used only for research purposes only and </w:t>
      </w:r>
      <w:r w:rsidR="00B15127" w:rsidRPr="00956B23">
        <w:rPr>
          <w:rFonts w:cs="Times New Roman"/>
          <w:szCs w:val="24"/>
        </w:rPr>
        <w:t xml:space="preserve">treated </w:t>
      </w:r>
      <w:r w:rsidR="00D74436" w:rsidRPr="00956B23">
        <w:rPr>
          <w:rFonts w:cs="Times New Roman"/>
          <w:szCs w:val="24"/>
        </w:rPr>
        <w:t>them</w:t>
      </w:r>
      <w:r w:rsidRPr="00956B23">
        <w:rPr>
          <w:rFonts w:cs="Times New Roman"/>
          <w:szCs w:val="24"/>
        </w:rPr>
        <w:t xml:space="preserve"> with high confidentiality.</w:t>
      </w:r>
    </w:p>
    <w:p w14:paraId="2D371AE6" w14:textId="66B83979" w:rsidR="005543C2" w:rsidRPr="00956B23" w:rsidRDefault="005543C2" w:rsidP="000E0DC0">
      <w:pPr>
        <w:pStyle w:val="Heading1"/>
      </w:pPr>
      <w:bookmarkStart w:id="66" w:name="_Toc147767113"/>
      <w:r w:rsidRPr="00956B23">
        <w:t>CHAPTER FOUR</w:t>
      </w:r>
      <w:r w:rsidR="009307EC">
        <w:t xml:space="preserve">: </w:t>
      </w:r>
      <w:r w:rsidR="00E766F4">
        <w:t xml:space="preserve">DATA ANALYSIS, </w:t>
      </w:r>
      <w:r w:rsidRPr="00956B23">
        <w:t xml:space="preserve">RESULTS </w:t>
      </w:r>
      <w:r w:rsidRPr="00A23F2F">
        <w:t>AND</w:t>
      </w:r>
      <w:r w:rsidRPr="00956B23">
        <w:t xml:space="preserve"> </w:t>
      </w:r>
      <w:r w:rsidR="0055622C">
        <w:t>DISCUSSION</w:t>
      </w:r>
      <w:bookmarkEnd w:id="66"/>
    </w:p>
    <w:p w14:paraId="360FAC18" w14:textId="1FE5424B" w:rsidR="00746823" w:rsidRPr="00956B23" w:rsidRDefault="00487198" w:rsidP="00C07515">
      <w:pPr>
        <w:pStyle w:val="Heading2"/>
        <w:numPr>
          <w:ilvl w:val="1"/>
          <w:numId w:val="11"/>
        </w:numPr>
      </w:pPr>
      <w:bookmarkStart w:id="67" w:name="_Toc147767114"/>
      <w:r w:rsidRPr="00956B23">
        <w:t>Socio-Economic Characteristics of Respondents</w:t>
      </w:r>
      <w:bookmarkEnd w:id="67"/>
      <w:r w:rsidRPr="00956B23">
        <w:t xml:space="preserve">  </w:t>
      </w:r>
    </w:p>
    <w:p w14:paraId="1249D396" w14:textId="15AC5E29" w:rsidR="007126AD" w:rsidRDefault="007126AD" w:rsidP="004B0D82">
      <w:pPr>
        <w:autoSpaceDE w:val="0"/>
        <w:autoSpaceDN w:val="0"/>
        <w:adjustRightInd w:val="0"/>
        <w:spacing w:after="0"/>
        <w:rPr>
          <w:rFonts w:cs="Times New Roman"/>
          <w:szCs w:val="24"/>
        </w:rPr>
      </w:pPr>
      <w:r w:rsidRPr="00956B23">
        <w:rPr>
          <w:rFonts w:cs="Times New Roman"/>
          <w:szCs w:val="24"/>
        </w:rPr>
        <w:t xml:space="preserve">The general demographic characteristics considered in the study </w:t>
      </w:r>
      <w:r w:rsidR="0099292D" w:rsidRPr="00956B23">
        <w:rPr>
          <w:rFonts w:cs="Times New Roman"/>
          <w:szCs w:val="24"/>
        </w:rPr>
        <w:t>included age</w:t>
      </w:r>
      <w:r w:rsidRPr="00956B23">
        <w:rPr>
          <w:rFonts w:cs="Times New Roman"/>
          <w:szCs w:val="24"/>
        </w:rPr>
        <w:t xml:space="preserve">, gender, marital status education level and </w:t>
      </w:r>
      <w:r w:rsidR="00177E95" w:rsidRPr="00956B23">
        <w:rPr>
          <w:rFonts w:cs="Times New Roman"/>
          <w:szCs w:val="24"/>
        </w:rPr>
        <w:t xml:space="preserve">occupation </w:t>
      </w:r>
      <w:r w:rsidRPr="00956B23">
        <w:rPr>
          <w:rFonts w:cs="Times New Roman"/>
          <w:szCs w:val="24"/>
        </w:rPr>
        <w:t xml:space="preserve">of the respondents. The mentioned characteristics were important in the study in order to understand the socio-economic characteristics of the beneficiaries of the </w:t>
      </w:r>
      <w:r w:rsidR="002C47EF" w:rsidRPr="00956B23">
        <w:rPr>
          <w:rFonts w:cs="Times New Roman"/>
          <w:szCs w:val="24"/>
        </w:rPr>
        <w:t xml:space="preserve">TASAF </w:t>
      </w:r>
      <w:r w:rsidRPr="00956B23">
        <w:rPr>
          <w:rFonts w:cs="Times New Roman"/>
          <w:szCs w:val="24"/>
        </w:rPr>
        <w:t xml:space="preserve">project </w:t>
      </w:r>
      <w:r w:rsidR="0099292D" w:rsidRPr="00956B23">
        <w:rPr>
          <w:rFonts w:cs="Times New Roman"/>
          <w:szCs w:val="24"/>
        </w:rPr>
        <w:t xml:space="preserve">at </w:t>
      </w:r>
      <w:proofErr w:type="spellStart"/>
      <w:r w:rsidR="00243ACD">
        <w:rPr>
          <w:rFonts w:cs="Times New Roman"/>
          <w:szCs w:val="24"/>
        </w:rPr>
        <w:t>Chamaguha</w:t>
      </w:r>
      <w:proofErr w:type="spellEnd"/>
      <w:r w:rsidR="0099292D" w:rsidRPr="00956B23">
        <w:rPr>
          <w:rFonts w:cs="Times New Roman"/>
          <w:szCs w:val="24"/>
        </w:rPr>
        <w:t xml:space="preserve"> </w:t>
      </w:r>
      <w:r w:rsidR="00D5192C" w:rsidRPr="00956B23">
        <w:rPr>
          <w:rFonts w:cs="Times New Roman"/>
          <w:szCs w:val="24"/>
        </w:rPr>
        <w:t>ward.</w:t>
      </w:r>
      <w:r w:rsidRPr="00956B23">
        <w:rPr>
          <w:rFonts w:cs="Times New Roman"/>
          <w:szCs w:val="24"/>
        </w:rPr>
        <w:t xml:space="preserve"> These were important </w:t>
      </w:r>
      <w:r w:rsidR="0023359E" w:rsidRPr="00956B23">
        <w:rPr>
          <w:rFonts w:cs="Times New Roman"/>
          <w:szCs w:val="24"/>
        </w:rPr>
        <w:t>as the</w:t>
      </w:r>
      <w:r w:rsidR="009F3261" w:rsidRPr="00956B23">
        <w:rPr>
          <w:rFonts w:cs="Times New Roman"/>
          <w:szCs w:val="24"/>
        </w:rPr>
        <w:t>y show influence the</w:t>
      </w:r>
      <w:r w:rsidR="0023359E" w:rsidRPr="00956B23">
        <w:rPr>
          <w:rFonts w:cs="Times New Roman"/>
          <w:szCs w:val="24"/>
        </w:rPr>
        <w:t xml:space="preserve"> household head have on attainment of its Wellbeing </w:t>
      </w:r>
      <w:r w:rsidR="009F3261" w:rsidRPr="00956B23">
        <w:rPr>
          <w:rFonts w:cs="Times New Roman"/>
          <w:szCs w:val="24"/>
        </w:rPr>
        <w:t>(</w:t>
      </w:r>
      <w:proofErr w:type="spellStart"/>
      <w:r w:rsidR="0023359E" w:rsidRPr="00956B23">
        <w:rPr>
          <w:rFonts w:cs="Times New Roman"/>
          <w:szCs w:val="24"/>
        </w:rPr>
        <w:t>Urassa</w:t>
      </w:r>
      <w:proofErr w:type="spellEnd"/>
      <w:r w:rsidR="0023359E" w:rsidRPr="00956B23">
        <w:rPr>
          <w:rFonts w:cs="Times New Roman"/>
          <w:szCs w:val="24"/>
        </w:rPr>
        <w:t>, 2010).</w:t>
      </w:r>
    </w:p>
    <w:p w14:paraId="3546E42E" w14:textId="3E7C8155" w:rsidR="00432DFA" w:rsidRPr="00956B23" w:rsidRDefault="00432DFA" w:rsidP="00C07515">
      <w:pPr>
        <w:pStyle w:val="Heading3"/>
        <w:numPr>
          <w:ilvl w:val="2"/>
          <w:numId w:val="11"/>
        </w:numPr>
      </w:pPr>
      <w:bookmarkStart w:id="68" w:name="_Toc147767115"/>
      <w:r w:rsidRPr="00956B23">
        <w:lastRenderedPageBreak/>
        <w:t xml:space="preserve">Age of the </w:t>
      </w:r>
      <w:r w:rsidR="00B36E80" w:rsidRPr="00956B23">
        <w:t>Respondents</w:t>
      </w:r>
      <w:bookmarkEnd w:id="68"/>
      <w:r w:rsidR="00B36E80" w:rsidRPr="00956B23">
        <w:t xml:space="preserve"> </w:t>
      </w:r>
    </w:p>
    <w:p w14:paraId="7BAC8582" w14:textId="525BE028" w:rsidR="00746823" w:rsidRDefault="00746823" w:rsidP="004B0D82">
      <w:pPr>
        <w:spacing w:after="0"/>
        <w:rPr>
          <w:rFonts w:cs="Times New Roman"/>
          <w:b/>
          <w:bCs/>
          <w:szCs w:val="24"/>
        </w:rPr>
      </w:pPr>
      <w:r w:rsidRPr="00956B23">
        <w:rPr>
          <w:rFonts w:cs="Times New Roman"/>
          <w:bCs/>
          <w:szCs w:val="24"/>
        </w:rPr>
        <w:t xml:space="preserve">The age of respondent </w:t>
      </w:r>
      <w:r w:rsidR="00317BF4" w:rsidRPr="00956B23">
        <w:rPr>
          <w:rFonts w:cs="Times New Roman"/>
          <w:bCs/>
          <w:szCs w:val="24"/>
        </w:rPr>
        <w:t>depicts</w:t>
      </w:r>
      <w:r w:rsidRPr="00956B23">
        <w:rPr>
          <w:rFonts w:cs="Times New Roman"/>
          <w:bCs/>
          <w:szCs w:val="24"/>
        </w:rPr>
        <w:t xml:space="preserve"> to what extent the beneficiaries of the TASAF CCT are able to effectively engage in productive activities. Table </w:t>
      </w:r>
      <w:r w:rsidR="00451337">
        <w:rPr>
          <w:rFonts w:cs="Times New Roman"/>
          <w:bCs/>
          <w:szCs w:val="24"/>
        </w:rPr>
        <w:t>4.</w:t>
      </w:r>
      <w:r w:rsidRPr="00956B23">
        <w:rPr>
          <w:rFonts w:cs="Times New Roman"/>
          <w:bCs/>
          <w:szCs w:val="24"/>
        </w:rPr>
        <w:t>1 bellow shows the age groups of the respondents in the study area</w:t>
      </w:r>
      <w:r w:rsidRPr="00956B23">
        <w:rPr>
          <w:rFonts w:cs="Times New Roman"/>
          <w:b/>
          <w:bCs/>
          <w:szCs w:val="24"/>
        </w:rPr>
        <w:t>.</w:t>
      </w:r>
    </w:p>
    <w:p w14:paraId="1FC5C92C" w14:textId="289667F5" w:rsidR="005D1C72" w:rsidRPr="00956B23" w:rsidRDefault="005D1C72" w:rsidP="005D1C72">
      <w:pPr>
        <w:pStyle w:val="MyTables"/>
        <w:rPr>
          <w:bCs/>
        </w:rPr>
      </w:pPr>
      <w:bookmarkStart w:id="69" w:name="_Toc147766840"/>
      <w:r w:rsidRPr="000C6CF5">
        <w:t xml:space="preserve">Table </w:t>
      </w:r>
      <w:r>
        <w:t>4.1:</w:t>
      </w:r>
      <w:r w:rsidRPr="000C6CF5">
        <w:t xml:space="preserve"> Age of Respondents at </w:t>
      </w:r>
      <w:proofErr w:type="spellStart"/>
      <w:r w:rsidR="00243ACD">
        <w:t>Chamaguha</w:t>
      </w:r>
      <w:proofErr w:type="spellEnd"/>
      <w:r w:rsidRPr="000C6CF5">
        <w:t xml:space="preserve"> Ward</w:t>
      </w:r>
      <w:bookmarkEnd w:id="69"/>
    </w:p>
    <w:tbl>
      <w:tblPr>
        <w:tblW w:w="8675" w:type="dxa"/>
        <w:jc w:val="center"/>
        <w:tblInd w:w="6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758"/>
        <w:gridCol w:w="1662"/>
        <w:gridCol w:w="1380"/>
        <w:gridCol w:w="3875"/>
      </w:tblGrid>
      <w:tr w:rsidR="00DA5638" w:rsidRPr="00956B23" w14:paraId="2A7320EC" w14:textId="77777777" w:rsidTr="00444A89">
        <w:trPr>
          <w:cantSplit/>
          <w:trHeight w:val="333"/>
          <w:jc w:val="center"/>
        </w:trPr>
        <w:tc>
          <w:tcPr>
            <w:tcW w:w="3420" w:type="dxa"/>
            <w:gridSpan w:val="2"/>
            <w:tcBorders>
              <w:top w:val="single" w:sz="4" w:space="0" w:color="auto"/>
              <w:bottom w:val="single" w:sz="4" w:space="0" w:color="auto"/>
            </w:tcBorders>
            <w:shd w:val="clear" w:color="auto" w:fill="FFFFFF"/>
          </w:tcPr>
          <w:p w14:paraId="3B62BD13" w14:textId="77777777" w:rsidR="00EB2E3A" w:rsidRPr="00956B23" w:rsidRDefault="00EB2E3A" w:rsidP="00444A89">
            <w:pPr>
              <w:spacing w:after="0" w:line="276" w:lineRule="auto"/>
              <w:jc w:val="center"/>
              <w:rPr>
                <w:rFonts w:cs="Times New Roman"/>
                <w:b/>
                <w:szCs w:val="24"/>
              </w:rPr>
            </w:pPr>
          </w:p>
        </w:tc>
        <w:tc>
          <w:tcPr>
            <w:tcW w:w="1380" w:type="dxa"/>
            <w:tcBorders>
              <w:top w:val="single" w:sz="4" w:space="0" w:color="auto"/>
              <w:bottom w:val="single" w:sz="4" w:space="0" w:color="auto"/>
            </w:tcBorders>
            <w:shd w:val="clear" w:color="auto" w:fill="FFFFFF"/>
          </w:tcPr>
          <w:p w14:paraId="55FC4CC1" w14:textId="77777777" w:rsidR="00EB2E3A" w:rsidRPr="00956B23" w:rsidRDefault="00EB2E3A" w:rsidP="00444A89">
            <w:pPr>
              <w:spacing w:after="0" w:line="276" w:lineRule="auto"/>
              <w:jc w:val="center"/>
              <w:rPr>
                <w:rFonts w:cs="Times New Roman"/>
                <w:b/>
                <w:szCs w:val="24"/>
              </w:rPr>
            </w:pPr>
            <w:r w:rsidRPr="00956B23">
              <w:rPr>
                <w:rFonts w:cs="Times New Roman"/>
                <w:b/>
                <w:szCs w:val="24"/>
              </w:rPr>
              <w:t>Frequency</w:t>
            </w:r>
          </w:p>
        </w:tc>
        <w:tc>
          <w:tcPr>
            <w:tcW w:w="3875" w:type="dxa"/>
            <w:tcBorders>
              <w:top w:val="single" w:sz="4" w:space="0" w:color="auto"/>
              <w:bottom w:val="single" w:sz="4" w:space="0" w:color="auto"/>
            </w:tcBorders>
            <w:shd w:val="clear" w:color="auto" w:fill="FFFFFF"/>
          </w:tcPr>
          <w:p w14:paraId="4B19738F" w14:textId="77777777" w:rsidR="00EB2E3A" w:rsidRPr="00956B23" w:rsidRDefault="00EB2E3A" w:rsidP="00444A89">
            <w:pPr>
              <w:spacing w:after="0" w:line="276" w:lineRule="auto"/>
              <w:jc w:val="center"/>
              <w:rPr>
                <w:rFonts w:cs="Times New Roman"/>
                <w:b/>
                <w:szCs w:val="24"/>
              </w:rPr>
            </w:pPr>
            <w:r w:rsidRPr="00956B23">
              <w:rPr>
                <w:rFonts w:cs="Times New Roman"/>
                <w:b/>
                <w:szCs w:val="24"/>
              </w:rPr>
              <w:t>Percent</w:t>
            </w:r>
          </w:p>
        </w:tc>
      </w:tr>
      <w:tr w:rsidR="00DA5638" w:rsidRPr="00956B23" w14:paraId="70B43D5E" w14:textId="77777777" w:rsidTr="00444A89">
        <w:trPr>
          <w:cantSplit/>
          <w:trHeight w:val="40"/>
          <w:jc w:val="center"/>
        </w:trPr>
        <w:tc>
          <w:tcPr>
            <w:tcW w:w="1758" w:type="dxa"/>
            <w:vMerge w:val="restart"/>
            <w:tcBorders>
              <w:top w:val="single" w:sz="4" w:space="0" w:color="auto"/>
            </w:tcBorders>
            <w:shd w:val="clear" w:color="auto" w:fill="FFFFFF"/>
            <w:vAlign w:val="center"/>
          </w:tcPr>
          <w:p w14:paraId="1DC2CDC3" w14:textId="77777777" w:rsidR="00EB2E3A" w:rsidRPr="00956B23" w:rsidRDefault="00840E6E" w:rsidP="00444A89">
            <w:pPr>
              <w:spacing w:after="0" w:line="276" w:lineRule="auto"/>
              <w:jc w:val="center"/>
              <w:rPr>
                <w:rFonts w:cs="Times New Roman"/>
                <w:b/>
                <w:szCs w:val="24"/>
              </w:rPr>
            </w:pPr>
            <w:r w:rsidRPr="00956B23">
              <w:rPr>
                <w:rFonts w:cs="Times New Roman"/>
                <w:b/>
                <w:szCs w:val="24"/>
              </w:rPr>
              <w:t>Age group</w:t>
            </w:r>
          </w:p>
        </w:tc>
        <w:tc>
          <w:tcPr>
            <w:tcW w:w="1662" w:type="dxa"/>
            <w:tcBorders>
              <w:top w:val="single" w:sz="4" w:space="0" w:color="auto"/>
            </w:tcBorders>
            <w:shd w:val="clear" w:color="auto" w:fill="FFFFFF"/>
            <w:vAlign w:val="center"/>
          </w:tcPr>
          <w:p w14:paraId="555C6504" w14:textId="77777777" w:rsidR="00EB2E3A" w:rsidRPr="00956B23" w:rsidRDefault="00EB2E3A" w:rsidP="00444A89">
            <w:pPr>
              <w:spacing w:after="0" w:line="276" w:lineRule="auto"/>
              <w:jc w:val="center"/>
              <w:rPr>
                <w:rFonts w:cs="Times New Roman"/>
                <w:szCs w:val="24"/>
              </w:rPr>
            </w:pPr>
            <w:r w:rsidRPr="00956B23">
              <w:rPr>
                <w:rFonts w:cs="Times New Roman"/>
                <w:szCs w:val="24"/>
              </w:rPr>
              <w:t>20-30</w:t>
            </w:r>
          </w:p>
        </w:tc>
        <w:tc>
          <w:tcPr>
            <w:tcW w:w="1380" w:type="dxa"/>
            <w:tcBorders>
              <w:top w:val="single" w:sz="4" w:space="0" w:color="auto"/>
            </w:tcBorders>
            <w:shd w:val="clear" w:color="auto" w:fill="FFFFFF"/>
            <w:vAlign w:val="center"/>
          </w:tcPr>
          <w:p w14:paraId="549C269D" w14:textId="77777777" w:rsidR="00EB2E3A" w:rsidRPr="00956B23" w:rsidRDefault="007C09D1" w:rsidP="00444A89">
            <w:pPr>
              <w:spacing w:after="0" w:line="276" w:lineRule="auto"/>
              <w:jc w:val="center"/>
              <w:rPr>
                <w:rFonts w:cs="Times New Roman"/>
                <w:szCs w:val="24"/>
              </w:rPr>
            </w:pPr>
            <w:r w:rsidRPr="00956B23">
              <w:rPr>
                <w:rFonts w:cs="Times New Roman"/>
                <w:szCs w:val="24"/>
              </w:rPr>
              <w:t>4</w:t>
            </w:r>
          </w:p>
        </w:tc>
        <w:tc>
          <w:tcPr>
            <w:tcW w:w="3875" w:type="dxa"/>
            <w:tcBorders>
              <w:top w:val="single" w:sz="4" w:space="0" w:color="auto"/>
            </w:tcBorders>
            <w:shd w:val="clear" w:color="auto" w:fill="FFFFFF"/>
            <w:vAlign w:val="center"/>
          </w:tcPr>
          <w:p w14:paraId="05823EEA" w14:textId="77777777" w:rsidR="00EB2E3A" w:rsidRPr="00956B23" w:rsidRDefault="007C09D1" w:rsidP="00444A89">
            <w:pPr>
              <w:spacing w:after="0" w:line="276" w:lineRule="auto"/>
              <w:jc w:val="center"/>
              <w:rPr>
                <w:rFonts w:cs="Times New Roman"/>
                <w:szCs w:val="24"/>
              </w:rPr>
            </w:pPr>
            <w:r w:rsidRPr="00956B23">
              <w:rPr>
                <w:rFonts w:cs="Times New Roman"/>
                <w:szCs w:val="24"/>
              </w:rPr>
              <w:t>6.8</w:t>
            </w:r>
          </w:p>
        </w:tc>
      </w:tr>
      <w:tr w:rsidR="00DA5638" w:rsidRPr="00956B23" w14:paraId="3CA48D61" w14:textId="77777777" w:rsidTr="00444A89">
        <w:trPr>
          <w:cantSplit/>
          <w:trHeight w:val="40"/>
          <w:jc w:val="center"/>
        </w:trPr>
        <w:tc>
          <w:tcPr>
            <w:tcW w:w="1758" w:type="dxa"/>
            <w:vMerge/>
            <w:shd w:val="clear" w:color="auto" w:fill="FFFFFF"/>
            <w:vAlign w:val="center"/>
          </w:tcPr>
          <w:p w14:paraId="4DA33F5A" w14:textId="77777777" w:rsidR="00EB2E3A" w:rsidRPr="00956B23" w:rsidRDefault="00EB2E3A" w:rsidP="00444A89">
            <w:pPr>
              <w:spacing w:after="0" w:line="276" w:lineRule="auto"/>
              <w:jc w:val="center"/>
              <w:rPr>
                <w:rFonts w:cs="Times New Roman"/>
                <w:szCs w:val="24"/>
              </w:rPr>
            </w:pPr>
          </w:p>
        </w:tc>
        <w:tc>
          <w:tcPr>
            <w:tcW w:w="1662" w:type="dxa"/>
            <w:shd w:val="clear" w:color="auto" w:fill="FFFFFF"/>
            <w:vAlign w:val="center"/>
          </w:tcPr>
          <w:p w14:paraId="0AC23172" w14:textId="77777777" w:rsidR="00EB2E3A" w:rsidRPr="00956B23" w:rsidRDefault="00EB2E3A" w:rsidP="00444A89">
            <w:pPr>
              <w:spacing w:after="0" w:line="276" w:lineRule="auto"/>
              <w:jc w:val="center"/>
              <w:rPr>
                <w:rFonts w:cs="Times New Roman"/>
                <w:szCs w:val="24"/>
              </w:rPr>
            </w:pPr>
            <w:r w:rsidRPr="00956B23">
              <w:rPr>
                <w:rFonts w:cs="Times New Roman"/>
                <w:szCs w:val="24"/>
              </w:rPr>
              <w:t>31-40</w:t>
            </w:r>
          </w:p>
        </w:tc>
        <w:tc>
          <w:tcPr>
            <w:tcW w:w="1380" w:type="dxa"/>
            <w:shd w:val="clear" w:color="auto" w:fill="FFFFFF"/>
            <w:vAlign w:val="center"/>
          </w:tcPr>
          <w:p w14:paraId="56EF9C68" w14:textId="77777777" w:rsidR="00EB2E3A" w:rsidRPr="00956B23" w:rsidRDefault="007C09D1" w:rsidP="00444A89">
            <w:pPr>
              <w:spacing w:after="0" w:line="276" w:lineRule="auto"/>
              <w:jc w:val="center"/>
              <w:rPr>
                <w:rFonts w:cs="Times New Roman"/>
                <w:szCs w:val="24"/>
              </w:rPr>
            </w:pPr>
            <w:r w:rsidRPr="00956B23">
              <w:rPr>
                <w:rFonts w:cs="Times New Roman"/>
                <w:szCs w:val="24"/>
              </w:rPr>
              <w:t>12</w:t>
            </w:r>
          </w:p>
        </w:tc>
        <w:tc>
          <w:tcPr>
            <w:tcW w:w="3875" w:type="dxa"/>
            <w:shd w:val="clear" w:color="auto" w:fill="FFFFFF"/>
            <w:vAlign w:val="center"/>
          </w:tcPr>
          <w:p w14:paraId="41503240" w14:textId="77777777" w:rsidR="00EB2E3A" w:rsidRPr="00956B23" w:rsidRDefault="007C09D1" w:rsidP="00444A89">
            <w:pPr>
              <w:spacing w:after="0" w:line="276" w:lineRule="auto"/>
              <w:jc w:val="center"/>
              <w:rPr>
                <w:rFonts w:cs="Times New Roman"/>
                <w:szCs w:val="24"/>
              </w:rPr>
            </w:pPr>
            <w:r w:rsidRPr="00956B23">
              <w:rPr>
                <w:rFonts w:cs="Times New Roman"/>
                <w:szCs w:val="24"/>
              </w:rPr>
              <w:t>20.3</w:t>
            </w:r>
          </w:p>
        </w:tc>
      </w:tr>
      <w:tr w:rsidR="00DA5638" w:rsidRPr="00956B23" w14:paraId="632C996B" w14:textId="77777777" w:rsidTr="00444A89">
        <w:trPr>
          <w:cantSplit/>
          <w:trHeight w:val="40"/>
          <w:jc w:val="center"/>
        </w:trPr>
        <w:tc>
          <w:tcPr>
            <w:tcW w:w="1758" w:type="dxa"/>
            <w:vMerge/>
            <w:shd w:val="clear" w:color="auto" w:fill="FFFFFF"/>
            <w:vAlign w:val="center"/>
          </w:tcPr>
          <w:p w14:paraId="0FD08AB2" w14:textId="77777777" w:rsidR="00EB2E3A" w:rsidRPr="00956B23" w:rsidRDefault="00EB2E3A" w:rsidP="00444A89">
            <w:pPr>
              <w:spacing w:after="0" w:line="276" w:lineRule="auto"/>
              <w:jc w:val="center"/>
              <w:rPr>
                <w:rFonts w:cs="Times New Roman"/>
                <w:szCs w:val="24"/>
              </w:rPr>
            </w:pPr>
          </w:p>
        </w:tc>
        <w:tc>
          <w:tcPr>
            <w:tcW w:w="1662" w:type="dxa"/>
            <w:shd w:val="clear" w:color="auto" w:fill="FFFFFF"/>
            <w:vAlign w:val="center"/>
          </w:tcPr>
          <w:p w14:paraId="4E659AF1" w14:textId="77777777" w:rsidR="00EB2E3A" w:rsidRPr="00956B23" w:rsidRDefault="00EB2E3A" w:rsidP="00444A89">
            <w:pPr>
              <w:spacing w:after="0" w:line="276" w:lineRule="auto"/>
              <w:jc w:val="center"/>
              <w:rPr>
                <w:rFonts w:cs="Times New Roman"/>
                <w:szCs w:val="24"/>
              </w:rPr>
            </w:pPr>
            <w:r w:rsidRPr="00956B23">
              <w:rPr>
                <w:rFonts w:cs="Times New Roman"/>
                <w:szCs w:val="24"/>
              </w:rPr>
              <w:t>41-</w:t>
            </w:r>
            <w:r w:rsidR="00840E6E" w:rsidRPr="00956B23">
              <w:rPr>
                <w:rFonts w:cs="Times New Roman"/>
                <w:szCs w:val="24"/>
              </w:rPr>
              <w:t>50</w:t>
            </w:r>
          </w:p>
        </w:tc>
        <w:tc>
          <w:tcPr>
            <w:tcW w:w="1380" w:type="dxa"/>
            <w:shd w:val="clear" w:color="auto" w:fill="FFFFFF"/>
            <w:vAlign w:val="center"/>
          </w:tcPr>
          <w:p w14:paraId="2AF5E5F2" w14:textId="77777777" w:rsidR="00EB2E3A" w:rsidRPr="00956B23" w:rsidRDefault="00EB2E3A" w:rsidP="00444A89">
            <w:pPr>
              <w:spacing w:after="0" w:line="276" w:lineRule="auto"/>
              <w:jc w:val="center"/>
              <w:rPr>
                <w:rFonts w:cs="Times New Roman"/>
                <w:szCs w:val="24"/>
              </w:rPr>
            </w:pPr>
            <w:r w:rsidRPr="00956B23">
              <w:rPr>
                <w:rFonts w:cs="Times New Roman"/>
                <w:szCs w:val="24"/>
              </w:rPr>
              <w:t>1</w:t>
            </w:r>
            <w:r w:rsidR="004D5DA0" w:rsidRPr="00956B23">
              <w:rPr>
                <w:rFonts w:cs="Times New Roman"/>
                <w:szCs w:val="24"/>
              </w:rPr>
              <w:t>6</w:t>
            </w:r>
          </w:p>
        </w:tc>
        <w:tc>
          <w:tcPr>
            <w:tcW w:w="3875" w:type="dxa"/>
            <w:shd w:val="clear" w:color="auto" w:fill="FFFFFF"/>
            <w:vAlign w:val="center"/>
          </w:tcPr>
          <w:p w14:paraId="368338F3" w14:textId="77777777" w:rsidR="00EB2E3A" w:rsidRPr="00956B23" w:rsidRDefault="004D5DA0" w:rsidP="00444A89">
            <w:pPr>
              <w:spacing w:after="0" w:line="276" w:lineRule="auto"/>
              <w:jc w:val="center"/>
              <w:rPr>
                <w:rFonts w:cs="Times New Roman"/>
                <w:szCs w:val="24"/>
              </w:rPr>
            </w:pPr>
            <w:r w:rsidRPr="00956B23">
              <w:rPr>
                <w:rFonts w:cs="Times New Roman"/>
                <w:szCs w:val="24"/>
              </w:rPr>
              <w:t>27.1</w:t>
            </w:r>
          </w:p>
        </w:tc>
      </w:tr>
      <w:tr w:rsidR="00DA5638" w:rsidRPr="00956B23" w14:paraId="7C511C25" w14:textId="77777777" w:rsidTr="00444A89">
        <w:trPr>
          <w:cantSplit/>
          <w:trHeight w:val="40"/>
          <w:jc w:val="center"/>
        </w:trPr>
        <w:tc>
          <w:tcPr>
            <w:tcW w:w="1758" w:type="dxa"/>
            <w:vMerge/>
            <w:shd w:val="clear" w:color="auto" w:fill="FFFFFF"/>
            <w:vAlign w:val="center"/>
          </w:tcPr>
          <w:p w14:paraId="4106813A" w14:textId="77777777" w:rsidR="00EB2E3A" w:rsidRPr="00956B23" w:rsidRDefault="00EB2E3A" w:rsidP="00444A89">
            <w:pPr>
              <w:spacing w:after="0" w:line="276" w:lineRule="auto"/>
              <w:jc w:val="center"/>
              <w:rPr>
                <w:rFonts w:cs="Times New Roman"/>
                <w:szCs w:val="24"/>
              </w:rPr>
            </w:pPr>
          </w:p>
        </w:tc>
        <w:tc>
          <w:tcPr>
            <w:tcW w:w="1662" w:type="dxa"/>
            <w:shd w:val="clear" w:color="auto" w:fill="FFFFFF"/>
            <w:vAlign w:val="center"/>
          </w:tcPr>
          <w:p w14:paraId="3198625E" w14:textId="77777777" w:rsidR="00EB2E3A" w:rsidRPr="00956B23" w:rsidRDefault="00840E6E" w:rsidP="00444A89">
            <w:pPr>
              <w:spacing w:after="0" w:line="276" w:lineRule="auto"/>
              <w:jc w:val="center"/>
              <w:rPr>
                <w:rFonts w:cs="Times New Roman"/>
                <w:szCs w:val="24"/>
              </w:rPr>
            </w:pPr>
            <w:r w:rsidRPr="00956B23">
              <w:rPr>
                <w:rFonts w:cs="Times New Roman"/>
                <w:szCs w:val="24"/>
              </w:rPr>
              <w:t>51-60</w:t>
            </w:r>
          </w:p>
        </w:tc>
        <w:tc>
          <w:tcPr>
            <w:tcW w:w="1380" w:type="dxa"/>
            <w:shd w:val="clear" w:color="auto" w:fill="FFFFFF"/>
            <w:vAlign w:val="center"/>
          </w:tcPr>
          <w:p w14:paraId="3E0270E3" w14:textId="77777777" w:rsidR="00EB2E3A" w:rsidRPr="00956B23" w:rsidRDefault="004D5DA0" w:rsidP="00444A89">
            <w:pPr>
              <w:spacing w:after="0" w:line="276" w:lineRule="auto"/>
              <w:jc w:val="center"/>
              <w:rPr>
                <w:rFonts w:cs="Times New Roman"/>
                <w:szCs w:val="24"/>
              </w:rPr>
            </w:pPr>
            <w:r w:rsidRPr="00956B23">
              <w:rPr>
                <w:rFonts w:cs="Times New Roman"/>
                <w:szCs w:val="24"/>
              </w:rPr>
              <w:t>14</w:t>
            </w:r>
          </w:p>
        </w:tc>
        <w:tc>
          <w:tcPr>
            <w:tcW w:w="3875" w:type="dxa"/>
            <w:shd w:val="clear" w:color="auto" w:fill="FFFFFF"/>
            <w:vAlign w:val="center"/>
          </w:tcPr>
          <w:p w14:paraId="7EB18BE7" w14:textId="77777777" w:rsidR="00EB2E3A" w:rsidRPr="00956B23" w:rsidRDefault="004D5DA0" w:rsidP="00444A89">
            <w:pPr>
              <w:spacing w:after="0" w:line="276" w:lineRule="auto"/>
              <w:jc w:val="center"/>
              <w:rPr>
                <w:rFonts w:cs="Times New Roman"/>
                <w:szCs w:val="24"/>
              </w:rPr>
            </w:pPr>
            <w:r w:rsidRPr="00956B23">
              <w:rPr>
                <w:rFonts w:cs="Times New Roman"/>
                <w:szCs w:val="24"/>
              </w:rPr>
              <w:t>23.7</w:t>
            </w:r>
          </w:p>
        </w:tc>
      </w:tr>
      <w:tr w:rsidR="00DA5638" w:rsidRPr="00956B23" w14:paraId="134547DD" w14:textId="77777777" w:rsidTr="00444A89">
        <w:trPr>
          <w:cantSplit/>
          <w:trHeight w:val="198"/>
          <w:jc w:val="center"/>
        </w:trPr>
        <w:tc>
          <w:tcPr>
            <w:tcW w:w="1758" w:type="dxa"/>
            <w:vMerge/>
            <w:shd w:val="clear" w:color="auto" w:fill="FFFFFF"/>
            <w:vAlign w:val="center"/>
          </w:tcPr>
          <w:p w14:paraId="4EB1A1C4" w14:textId="77777777" w:rsidR="00EB2E3A" w:rsidRPr="00956B23" w:rsidRDefault="00EB2E3A" w:rsidP="00444A89">
            <w:pPr>
              <w:spacing w:after="0" w:line="276" w:lineRule="auto"/>
              <w:jc w:val="center"/>
              <w:rPr>
                <w:rFonts w:cs="Times New Roman"/>
                <w:szCs w:val="24"/>
              </w:rPr>
            </w:pPr>
          </w:p>
        </w:tc>
        <w:tc>
          <w:tcPr>
            <w:tcW w:w="1662" w:type="dxa"/>
            <w:shd w:val="clear" w:color="auto" w:fill="FFFFFF"/>
            <w:vAlign w:val="center"/>
          </w:tcPr>
          <w:p w14:paraId="0F97AC74" w14:textId="77777777" w:rsidR="00EB2E3A" w:rsidRPr="00956B23" w:rsidRDefault="00840E6E" w:rsidP="00444A89">
            <w:pPr>
              <w:spacing w:after="0" w:line="276" w:lineRule="auto"/>
              <w:jc w:val="center"/>
              <w:rPr>
                <w:rFonts w:cs="Times New Roman"/>
                <w:szCs w:val="24"/>
              </w:rPr>
            </w:pPr>
            <w:r w:rsidRPr="00956B23">
              <w:rPr>
                <w:rFonts w:cs="Times New Roman"/>
                <w:szCs w:val="24"/>
              </w:rPr>
              <w:t>61 above</w:t>
            </w:r>
          </w:p>
        </w:tc>
        <w:tc>
          <w:tcPr>
            <w:tcW w:w="1380" w:type="dxa"/>
            <w:shd w:val="clear" w:color="auto" w:fill="FFFFFF"/>
            <w:vAlign w:val="center"/>
          </w:tcPr>
          <w:p w14:paraId="48BFA639" w14:textId="77777777" w:rsidR="00EB2E3A" w:rsidRPr="00956B23" w:rsidRDefault="00EB2E3A" w:rsidP="00444A89">
            <w:pPr>
              <w:spacing w:after="0" w:line="276" w:lineRule="auto"/>
              <w:jc w:val="center"/>
              <w:rPr>
                <w:rFonts w:cs="Times New Roman"/>
                <w:szCs w:val="24"/>
              </w:rPr>
            </w:pPr>
            <w:r w:rsidRPr="00956B23">
              <w:rPr>
                <w:rFonts w:cs="Times New Roman"/>
                <w:szCs w:val="24"/>
              </w:rPr>
              <w:t>1</w:t>
            </w:r>
            <w:r w:rsidR="004D5DA0" w:rsidRPr="00956B23">
              <w:rPr>
                <w:rFonts w:cs="Times New Roman"/>
                <w:szCs w:val="24"/>
              </w:rPr>
              <w:t>3</w:t>
            </w:r>
          </w:p>
        </w:tc>
        <w:tc>
          <w:tcPr>
            <w:tcW w:w="3875" w:type="dxa"/>
            <w:shd w:val="clear" w:color="auto" w:fill="FFFFFF"/>
            <w:vAlign w:val="center"/>
          </w:tcPr>
          <w:p w14:paraId="7B58A881" w14:textId="77777777" w:rsidR="00EB2E3A" w:rsidRPr="00956B23" w:rsidRDefault="00D17678" w:rsidP="00444A89">
            <w:pPr>
              <w:spacing w:after="0" w:line="276" w:lineRule="auto"/>
              <w:jc w:val="center"/>
              <w:rPr>
                <w:rFonts w:cs="Times New Roman"/>
                <w:szCs w:val="24"/>
              </w:rPr>
            </w:pPr>
            <w:r w:rsidRPr="00956B23">
              <w:rPr>
                <w:rFonts w:cs="Times New Roman"/>
                <w:szCs w:val="24"/>
              </w:rPr>
              <w:t>22</w:t>
            </w:r>
            <w:r w:rsidR="00EB2E3A" w:rsidRPr="00956B23">
              <w:rPr>
                <w:rFonts w:cs="Times New Roman"/>
                <w:szCs w:val="24"/>
              </w:rPr>
              <w:t>.</w:t>
            </w:r>
            <w:r w:rsidRPr="00956B23">
              <w:rPr>
                <w:rFonts w:cs="Times New Roman"/>
                <w:szCs w:val="24"/>
              </w:rPr>
              <w:t>0</w:t>
            </w:r>
          </w:p>
        </w:tc>
      </w:tr>
      <w:tr w:rsidR="00DA5638" w:rsidRPr="00956B23" w14:paraId="2E6DA339" w14:textId="77777777" w:rsidTr="00444A89">
        <w:trPr>
          <w:cantSplit/>
          <w:trHeight w:val="477"/>
          <w:jc w:val="center"/>
        </w:trPr>
        <w:tc>
          <w:tcPr>
            <w:tcW w:w="1758" w:type="dxa"/>
            <w:vMerge/>
            <w:shd w:val="clear" w:color="auto" w:fill="FFFFFF"/>
            <w:vAlign w:val="center"/>
          </w:tcPr>
          <w:p w14:paraId="63E2AB72" w14:textId="77777777" w:rsidR="00EB2E3A" w:rsidRPr="00956B23" w:rsidRDefault="00EB2E3A" w:rsidP="00444A89">
            <w:pPr>
              <w:spacing w:after="0" w:line="276" w:lineRule="auto"/>
              <w:jc w:val="center"/>
              <w:rPr>
                <w:rFonts w:cs="Times New Roman"/>
                <w:szCs w:val="24"/>
              </w:rPr>
            </w:pPr>
          </w:p>
        </w:tc>
        <w:tc>
          <w:tcPr>
            <w:tcW w:w="1662" w:type="dxa"/>
            <w:shd w:val="clear" w:color="auto" w:fill="FFFFFF"/>
            <w:vAlign w:val="center"/>
          </w:tcPr>
          <w:p w14:paraId="09D81D2B" w14:textId="77777777" w:rsidR="00EB2E3A" w:rsidRPr="00956B23" w:rsidRDefault="00EB2E3A" w:rsidP="00444A89">
            <w:pPr>
              <w:spacing w:after="0" w:line="276" w:lineRule="auto"/>
              <w:jc w:val="center"/>
              <w:rPr>
                <w:rFonts w:cs="Times New Roman"/>
                <w:b/>
                <w:szCs w:val="24"/>
              </w:rPr>
            </w:pPr>
            <w:r w:rsidRPr="00956B23">
              <w:rPr>
                <w:rFonts w:cs="Times New Roman"/>
                <w:b/>
                <w:szCs w:val="24"/>
              </w:rPr>
              <w:t>Total</w:t>
            </w:r>
          </w:p>
        </w:tc>
        <w:tc>
          <w:tcPr>
            <w:tcW w:w="1380" w:type="dxa"/>
            <w:shd w:val="clear" w:color="auto" w:fill="FFFFFF"/>
            <w:vAlign w:val="center"/>
          </w:tcPr>
          <w:p w14:paraId="42E3AB8D" w14:textId="77777777" w:rsidR="00EB2E3A" w:rsidRPr="00956B23" w:rsidRDefault="00EB2E3A" w:rsidP="00444A89">
            <w:pPr>
              <w:spacing w:after="0" w:line="276" w:lineRule="auto"/>
              <w:jc w:val="center"/>
              <w:rPr>
                <w:rFonts w:cs="Times New Roman"/>
                <w:b/>
                <w:szCs w:val="24"/>
              </w:rPr>
            </w:pPr>
            <w:r w:rsidRPr="00956B23">
              <w:rPr>
                <w:rFonts w:cs="Times New Roman"/>
                <w:b/>
                <w:szCs w:val="24"/>
              </w:rPr>
              <w:t>59</w:t>
            </w:r>
          </w:p>
        </w:tc>
        <w:tc>
          <w:tcPr>
            <w:tcW w:w="3875" w:type="dxa"/>
            <w:shd w:val="clear" w:color="auto" w:fill="FFFFFF"/>
            <w:vAlign w:val="center"/>
          </w:tcPr>
          <w:p w14:paraId="33390B27" w14:textId="04A8F094" w:rsidR="00EB2E3A" w:rsidRPr="00956B23" w:rsidRDefault="00685F28" w:rsidP="00444A89">
            <w:pPr>
              <w:spacing w:after="0" w:line="276" w:lineRule="auto"/>
              <w:jc w:val="center"/>
              <w:rPr>
                <w:rFonts w:cs="Times New Roman"/>
                <w:b/>
                <w:szCs w:val="24"/>
              </w:rPr>
            </w:pPr>
            <w:r>
              <w:rPr>
                <w:rFonts w:cs="Times New Roman"/>
                <w:b/>
                <w:szCs w:val="24"/>
              </w:rPr>
              <w:t>100</w:t>
            </w:r>
            <w:r w:rsidR="00D95C3A" w:rsidRPr="00956B23">
              <w:rPr>
                <w:rFonts w:cs="Times New Roman"/>
                <w:b/>
                <w:szCs w:val="24"/>
              </w:rPr>
              <w:t>.0</w:t>
            </w:r>
          </w:p>
        </w:tc>
      </w:tr>
    </w:tbl>
    <w:p w14:paraId="7C36205F" w14:textId="77777777" w:rsidR="00451337" w:rsidRPr="008C541D" w:rsidRDefault="00451337" w:rsidP="00685F28">
      <w:pPr>
        <w:spacing w:before="0" w:beforeAutospacing="0"/>
        <w:rPr>
          <w:b/>
        </w:rPr>
      </w:pPr>
      <w:r w:rsidRPr="008C541D">
        <w:rPr>
          <w:b/>
        </w:rPr>
        <w:t>Source: Field Research 2023</w:t>
      </w:r>
    </w:p>
    <w:p w14:paraId="3F1B8332" w14:textId="6CAEA4B8" w:rsidR="00432DFA" w:rsidRPr="00956B23" w:rsidRDefault="00432DFA" w:rsidP="0012699F">
      <w:pPr>
        <w:spacing w:before="240"/>
        <w:rPr>
          <w:rFonts w:cs="Times New Roman"/>
          <w:szCs w:val="24"/>
        </w:rPr>
      </w:pPr>
      <w:r w:rsidRPr="00956B23">
        <w:rPr>
          <w:rFonts w:cs="Times New Roman"/>
          <w:szCs w:val="24"/>
        </w:rPr>
        <w:t xml:space="preserve">With regards to age, the findings reveal that the age of the respondents ranged from 20 to </w:t>
      </w:r>
      <w:r w:rsidR="002A00D5" w:rsidRPr="00956B23">
        <w:rPr>
          <w:rFonts w:cs="Times New Roman"/>
          <w:szCs w:val="24"/>
        </w:rPr>
        <w:t xml:space="preserve">85 </w:t>
      </w:r>
      <w:r w:rsidRPr="00956B23">
        <w:rPr>
          <w:rFonts w:cs="Times New Roman"/>
          <w:szCs w:val="24"/>
        </w:rPr>
        <w:t xml:space="preserve">years old. The majority </w:t>
      </w:r>
      <w:r w:rsidR="00C21190" w:rsidRPr="00956B23">
        <w:rPr>
          <w:rFonts w:cs="Times New Roman"/>
          <w:szCs w:val="24"/>
        </w:rPr>
        <w:t xml:space="preserve">were </w:t>
      </w:r>
      <w:r w:rsidR="00767F47" w:rsidRPr="00956B23">
        <w:rPr>
          <w:rFonts w:cs="Times New Roman"/>
          <w:szCs w:val="24"/>
        </w:rPr>
        <w:t>27.1</w:t>
      </w:r>
      <w:r w:rsidRPr="00956B23">
        <w:rPr>
          <w:rFonts w:cs="Times New Roman"/>
          <w:szCs w:val="24"/>
        </w:rPr>
        <w:t>%</w:t>
      </w:r>
      <w:r w:rsidR="005D1C72">
        <w:rPr>
          <w:rFonts w:cs="Times New Roman"/>
          <w:szCs w:val="24"/>
        </w:rPr>
        <w:t xml:space="preserve"> </w:t>
      </w:r>
      <w:r w:rsidRPr="00956B23">
        <w:rPr>
          <w:rFonts w:cs="Times New Roman"/>
          <w:szCs w:val="24"/>
        </w:rPr>
        <w:t>of the respondents were between the age of 4</w:t>
      </w:r>
      <w:r w:rsidR="00676685" w:rsidRPr="00956B23">
        <w:rPr>
          <w:rFonts w:cs="Times New Roman"/>
          <w:szCs w:val="24"/>
        </w:rPr>
        <w:t>1</w:t>
      </w:r>
      <w:r w:rsidRPr="00956B23">
        <w:rPr>
          <w:rFonts w:cs="Times New Roman"/>
          <w:szCs w:val="24"/>
        </w:rPr>
        <w:t xml:space="preserve"> and 5</w:t>
      </w:r>
      <w:r w:rsidR="00676685" w:rsidRPr="00956B23">
        <w:rPr>
          <w:rFonts w:cs="Times New Roman"/>
          <w:szCs w:val="24"/>
        </w:rPr>
        <w:t>0</w:t>
      </w:r>
      <w:r w:rsidRPr="00956B23">
        <w:rPr>
          <w:rFonts w:cs="Times New Roman"/>
          <w:szCs w:val="24"/>
        </w:rPr>
        <w:t xml:space="preserve"> years</w:t>
      </w:r>
      <w:r w:rsidR="00BB453E" w:rsidRPr="00956B23">
        <w:rPr>
          <w:rFonts w:cs="Times New Roman"/>
          <w:szCs w:val="24"/>
        </w:rPr>
        <w:t xml:space="preserve">, </w:t>
      </w:r>
      <w:r w:rsidR="00676685" w:rsidRPr="00956B23">
        <w:rPr>
          <w:rFonts w:cs="Times New Roman"/>
          <w:szCs w:val="24"/>
        </w:rPr>
        <w:t>followed with the age between</w:t>
      </w:r>
      <w:r w:rsidR="005D1C72">
        <w:rPr>
          <w:rFonts w:cs="Times New Roman"/>
          <w:szCs w:val="24"/>
        </w:rPr>
        <w:t xml:space="preserve"> </w:t>
      </w:r>
      <w:r w:rsidR="00D65915" w:rsidRPr="00956B23">
        <w:rPr>
          <w:rFonts w:cs="Times New Roman"/>
          <w:szCs w:val="24"/>
        </w:rPr>
        <w:t xml:space="preserve">51-60 </w:t>
      </w:r>
      <w:r w:rsidRPr="00956B23">
        <w:rPr>
          <w:rFonts w:cs="Times New Roman"/>
          <w:szCs w:val="24"/>
        </w:rPr>
        <w:t xml:space="preserve">years old </w:t>
      </w:r>
      <w:r w:rsidR="00BB453E" w:rsidRPr="00956B23">
        <w:rPr>
          <w:rFonts w:cs="Times New Roman"/>
          <w:szCs w:val="24"/>
        </w:rPr>
        <w:t>with</w:t>
      </w:r>
      <w:r w:rsidR="005D1C72">
        <w:rPr>
          <w:rFonts w:cs="Times New Roman"/>
          <w:szCs w:val="24"/>
        </w:rPr>
        <w:t xml:space="preserve"> </w:t>
      </w:r>
      <w:r w:rsidR="00D65915" w:rsidRPr="00956B23">
        <w:rPr>
          <w:rFonts w:cs="Times New Roman"/>
          <w:szCs w:val="24"/>
        </w:rPr>
        <w:t>23.7</w:t>
      </w:r>
      <w:r w:rsidRPr="00956B23">
        <w:rPr>
          <w:rFonts w:cs="Times New Roman"/>
          <w:szCs w:val="24"/>
        </w:rPr>
        <w:t>%, the</w:t>
      </w:r>
      <w:r w:rsidR="006B3D35" w:rsidRPr="00956B23">
        <w:rPr>
          <w:rFonts w:cs="Times New Roman"/>
          <w:szCs w:val="24"/>
        </w:rPr>
        <w:t>n followed wit</w:t>
      </w:r>
      <w:r w:rsidR="00E70D43" w:rsidRPr="00956B23">
        <w:rPr>
          <w:rFonts w:cs="Times New Roman"/>
          <w:szCs w:val="24"/>
        </w:rPr>
        <w:t>h</w:t>
      </w:r>
      <w:r w:rsidR="005D1C72">
        <w:rPr>
          <w:rFonts w:cs="Times New Roman"/>
          <w:szCs w:val="24"/>
        </w:rPr>
        <w:t xml:space="preserve"> </w:t>
      </w:r>
      <w:r w:rsidR="00D32265" w:rsidRPr="00956B23">
        <w:rPr>
          <w:rFonts w:cs="Times New Roman"/>
          <w:szCs w:val="24"/>
        </w:rPr>
        <w:t>22.0</w:t>
      </w:r>
      <w:r w:rsidRPr="00956B23">
        <w:rPr>
          <w:rFonts w:cs="Times New Roman"/>
          <w:szCs w:val="24"/>
        </w:rPr>
        <w:t>%</w:t>
      </w:r>
      <w:r w:rsidR="00BB453E" w:rsidRPr="00956B23">
        <w:rPr>
          <w:rFonts w:cs="Times New Roman"/>
          <w:szCs w:val="24"/>
        </w:rPr>
        <w:t xml:space="preserve"> respondents</w:t>
      </w:r>
      <w:r w:rsidR="00235C1E" w:rsidRPr="00956B23">
        <w:rPr>
          <w:rFonts w:cs="Times New Roman"/>
          <w:szCs w:val="24"/>
        </w:rPr>
        <w:t xml:space="preserve"> who were above 61 years old</w:t>
      </w:r>
      <w:r w:rsidR="00CB52B3" w:rsidRPr="00956B23">
        <w:rPr>
          <w:rFonts w:cs="Times New Roman"/>
          <w:szCs w:val="24"/>
        </w:rPr>
        <w:t xml:space="preserve">, Also the </w:t>
      </w:r>
      <w:r w:rsidR="000149FF" w:rsidRPr="00956B23">
        <w:rPr>
          <w:rFonts w:cs="Times New Roman"/>
          <w:szCs w:val="24"/>
        </w:rPr>
        <w:t xml:space="preserve">age </w:t>
      </w:r>
      <w:r w:rsidR="00CB52B3" w:rsidRPr="00956B23">
        <w:rPr>
          <w:rFonts w:cs="Times New Roman"/>
          <w:szCs w:val="24"/>
        </w:rPr>
        <w:t xml:space="preserve">between 31-40 </w:t>
      </w:r>
      <w:r w:rsidR="000149FF" w:rsidRPr="00956B23">
        <w:rPr>
          <w:rFonts w:cs="Times New Roman"/>
          <w:szCs w:val="24"/>
        </w:rPr>
        <w:t xml:space="preserve">had </w:t>
      </w:r>
      <w:r w:rsidR="00CB52B3" w:rsidRPr="00956B23">
        <w:rPr>
          <w:rFonts w:cs="Times New Roman"/>
          <w:szCs w:val="24"/>
        </w:rPr>
        <w:t>20.3</w:t>
      </w:r>
      <w:r w:rsidRPr="00956B23">
        <w:rPr>
          <w:rFonts w:cs="Times New Roman"/>
          <w:szCs w:val="24"/>
        </w:rPr>
        <w:t>%</w:t>
      </w:r>
      <w:r w:rsidR="005D1C72">
        <w:rPr>
          <w:rFonts w:cs="Times New Roman"/>
          <w:szCs w:val="24"/>
        </w:rPr>
        <w:t xml:space="preserve"> </w:t>
      </w:r>
      <w:r w:rsidR="000149FF" w:rsidRPr="00956B23">
        <w:rPr>
          <w:rFonts w:cs="Times New Roman"/>
          <w:szCs w:val="24"/>
        </w:rPr>
        <w:t>and lastly 6.8%</w:t>
      </w:r>
      <w:r w:rsidR="008E4216" w:rsidRPr="00956B23">
        <w:rPr>
          <w:rFonts w:cs="Times New Roman"/>
          <w:szCs w:val="24"/>
        </w:rPr>
        <w:t xml:space="preserve"> were between age of 21-30</w:t>
      </w:r>
      <w:r w:rsidRPr="00956B23">
        <w:rPr>
          <w:rFonts w:cs="Times New Roman"/>
          <w:szCs w:val="24"/>
        </w:rPr>
        <w:t xml:space="preserve">. This indicates that the majority of the respondents who were the beneficiaries of the CCT project were middle aged and energetic which according to </w:t>
      </w:r>
      <w:proofErr w:type="spellStart"/>
      <w:r w:rsidRPr="00956B23">
        <w:rPr>
          <w:rFonts w:cs="Times New Roman"/>
          <w:szCs w:val="24"/>
        </w:rPr>
        <w:t>Makauki</w:t>
      </w:r>
      <w:proofErr w:type="spellEnd"/>
      <w:r w:rsidRPr="00956B23">
        <w:rPr>
          <w:rFonts w:cs="Times New Roman"/>
          <w:szCs w:val="24"/>
        </w:rPr>
        <w:t xml:space="preserve">, (1999) people within the age of 20 to 59 years fall in the category of economically active group. </w:t>
      </w:r>
    </w:p>
    <w:p w14:paraId="1D84E591" w14:textId="70D8AC31" w:rsidR="00177E95" w:rsidRPr="00956B23" w:rsidRDefault="00177E95" w:rsidP="00C07515">
      <w:pPr>
        <w:pStyle w:val="Heading3"/>
        <w:numPr>
          <w:ilvl w:val="2"/>
          <w:numId w:val="11"/>
        </w:numPr>
      </w:pPr>
      <w:bookmarkStart w:id="70" w:name="_Toc147767116"/>
      <w:r w:rsidRPr="00956B23">
        <w:rPr>
          <w:rStyle w:val="Heading1Char"/>
          <w:rFonts w:cs="Times New Roman"/>
          <w:b/>
          <w:szCs w:val="24"/>
        </w:rPr>
        <w:t xml:space="preserve">Marital </w:t>
      </w:r>
      <w:r w:rsidR="005D1C72" w:rsidRPr="00956B23">
        <w:rPr>
          <w:rStyle w:val="Heading1Char"/>
          <w:rFonts w:cs="Times New Roman"/>
          <w:b/>
          <w:szCs w:val="24"/>
        </w:rPr>
        <w:t>Status</w:t>
      </w:r>
      <w:bookmarkEnd w:id="70"/>
    </w:p>
    <w:p w14:paraId="0E679B55" w14:textId="52C9F965" w:rsidR="00E40C35" w:rsidRDefault="00177E95" w:rsidP="004B0D82">
      <w:pPr>
        <w:autoSpaceDE w:val="0"/>
        <w:autoSpaceDN w:val="0"/>
        <w:adjustRightInd w:val="0"/>
        <w:spacing w:after="0"/>
        <w:rPr>
          <w:rFonts w:cs="Times New Roman"/>
          <w:szCs w:val="24"/>
        </w:rPr>
      </w:pPr>
      <w:r w:rsidRPr="00956B23">
        <w:rPr>
          <w:rFonts w:cs="Times New Roman"/>
          <w:szCs w:val="24"/>
        </w:rPr>
        <w:t xml:space="preserve">Marital status was categorized as single, married, </w:t>
      </w:r>
      <w:r w:rsidR="003708B7" w:rsidRPr="00956B23">
        <w:rPr>
          <w:rFonts w:cs="Times New Roman"/>
          <w:szCs w:val="24"/>
        </w:rPr>
        <w:t xml:space="preserve">separated, </w:t>
      </w:r>
      <w:r w:rsidRPr="00956B23">
        <w:rPr>
          <w:rFonts w:cs="Times New Roman"/>
          <w:szCs w:val="24"/>
        </w:rPr>
        <w:t>divorced and widowed</w:t>
      </w:r>
      <w:r w:rsidR="005D1C72">
        <w:rPr>
          <w:rFonts w:cs="Times New Roman"/>
          <w:szCs w:val="24"/>
        </w:rPr>
        <w:t xml:space="preserve"> </w:t>
      </w:r>
      <w:r w:rsidR="00F43A8E">
        <w:rPr>
          <w:rFonts w:cs="Times New Roman"/>
          <w:szCs w:val="24"/>
        </w:rPr>
        <w:t>as indicated in the T</w:t>
      </w:r>
      <w:r w:rsidR="009A1B29" w:rsidRPr="00956B23">
        <w:rPr>
          <w:rFonts w:cs="Times New Roman"/>
          <w:szCs w:val="24"/>
        </w:rPr>
        <w:t xml:space="preserve">able </w:t>
      </w:r>
      <w:r w:rsidR="00451337">
        <w:rPr>
          <w:rFonts w:cs="Times New Roman"/>
          <w:szCs w:val="24"/>
        </w:rPr>
        <w:t>4.2</w:t>
      </w:r>
      <w:r w:rsidR="00F43A8E">
        <w:rPr>
          <w:rFonts w:cs="Times New Roman"/>
          <w:szCs w:val="24"/>
        </w:rPr>
        <w:t>.</w:t>
      </w:r>
    </w:p>
    <w:p w14:paraId="45C54A67" w14:textId="3CC42F4E" w:rsidR="005D1C72" w:rsidRPr="00956B23" w:rsidRDefault="005D1C72" w:rsidP="005D1C72">
      <w:pPr>
        <w:pStyle w:val="MyTables"/>
      </w:pPr>
      <w:bookmarkStart w:id="71" w:name="_Toc147766841"/>
      <w:r w:rsidRPr="000C6CF5">
        <w:lastRenderedPageBreak/>
        <w:t xml:space="preserve">Table </w:t>
      </w:r>
      <w:r>
        <w:t>4.2:</w:t>
      </w:r>
      <w:r w:rsidRPr="000C6CF5">
        <w:t xml:space="preserve"> </w:t>
      </w:r>
      <w:r>
        <w:t>Marital Status o</w:t>
      </w:r>
      <w:r w:rsidRPr="000C6CF5">
        <w:t>f Respondents</w:t>
      </w:r>
      <w:bookmarkEnd w:id="71"/>
    </w:p>
    <w:tbl>
      <w:tblPr>
        <w:tblW w:w="4954" w:type="pct"/>
        <w:tblInd w:w="40" w:type="dxa"/>
        <w:tblCellMar>
          <w:left w:w="0" w:type="dxa"/>
          <w:right w:w="0" w:type="dxa"/>
        </w:tblCellMar>
        <w:tblLook w:val="0000" w:firstRow="0" w:lastRow="0" w:firstColumn="0" w:lastColumn="0" w:noHBand="0" w:noVBand="0"/>
      </w:tblPr>
      <w:tblGrid>
        <w:gridCol w:w="1482"/>
        <w:gridCol w:w="2313"/>
        <w:gridCol w:w="2313"/>
        <w:gridCol w:w="2036"/>
      </w:tblGrid>
      <w:tr w:rsidR="00DA5638" w:rsidRPr="00956B23" w14:paraId="0361FB2E" w14:textId="77777777" w:rsidTr="00685F28">
        <w:trPr>
          <w:cantSplit/>
          <w:trHeight w:val="40"/>
        </w:trPr>
        <w:tc>
          <w:tcPr>
            <w:tcW w:w="2330" w:type="pct"/>
            <w:gridSpan w:val="2"/>
            <w:tcBorders>
              <w:top w:val="single" w:sz="4" w:space="0" w:color="auto"/>
              <w:bottom w:val="single" w:sz="4" w:space="0" w:color="auto"/>
            </w:tcBorders>
            <w:shd w:val="clear" w:color="auto" w:fill="FFFFFF"/>
          </w:tcPr>
          <w:p w14:paraId="6B7AD505" w14:textId="77777777" w:rsidR="00E002DD" w:rsidRPr="00956B23" w:rsidRDefault="00E002DD" w:rsidP="004B0D82">
            <w:pPr>
              <w:autoSpaceDE w:val="0"/>
              <w:autoSpaceDN w:val="0"/>
              <w:adjustRightInd w:val="0"/>
              <w:spacing w:after="0" w:line="276" w:lineRule="auto"/>
              <w:jc w:val="center"/>
              <w:rPr>
                <w:rFonts w:cs="Times New Roman"/>
                <w:szCs w:val="24"/>
              </w:rPr>
            </w:pPr>
          </w:p>
        </w:tc>
        <w:tc>
          <w:tcPr>
            <w:tcW w:w="1420" w:type="pct"/>
            <w:tcBorders>
              <w:top w:val="single" w:sz="4" w:space="0" w:color="auto"/>
              <w:bottom w:val="single" w:sz="4" w:space="0" w:color="auto"/>
            </w:tcBorders>
            <w:shd w:val="clear" w:color="auto" w:fill="FFFFFF"/>
          </w:tcPr>
          <w:p w14:paraId="624B06B8" w14:textId="77777777" w:rsidR="00E002DD" w:rsidRPr="00956B23" w:rsidRDefault="00E002DD" w:rsidP="007D06D4">
            <w:pPr>
              <w:autoSpaceDE w:val="0"/>
              <w:autoSpaceDN w:val="0"/>
              <w:adjustRightInd w:val="0"/>
              <w:spacing w:after="0" w:line="276" w:lineRule="auto"/>
              <w:jc w:val="center"/>
              <w:rPr>
                <w:rFonts w:cs="Times New Roman"/>
                <w:b/>
                <w:szCs w:val="24"/>
              </w:rPr>
            </w:pPr>
            <w:r w:rsidRPr="00956B23">
              <w:rPr>
                <w:rFonts w:cs="Times New Roman"/>
                <w:b/>
                <w:szCs w:val="24"/>
              </w:rPr>
              <w:t>Frequency</w:t>
            </w:r>
          </w:p>
        </w:tc>
        <w:tc>
          <w:tcPr>
            <w:tcW w:w="1250" w:type="pct"/>
            <w:tcBorders>
              <w:top w:val="single" w:sz="4" w:space="0" w:color="auto"/>
              <w:bottom w:val="single" w:sz="4" w:space="0" w:color="auto"/>
            </w:tcBorders>
            <w:shd w:val="clear" w:color="auto" w:fill="FFFFFF"/>
          </w:tcPr>
          <w:p w14:paraId="734D9BE1" w14:textId="77777777" w:rsidR="00E002DD" w:rsidRPr="00956B23" w:rsidRDefault="00E002DD" w:rsidP="007D06D4">
            <w:pPr>
              <w:autoSpaceDE w:val="0"/>
              <w:autoSpaceDN w:val="0"/>
              <w:adjustRightInd w:val="0"/>
              <w:spacing w:after="0" w:line="276" w:lineRule="auto"/>
              <w:jc w:val="center"/>
              <w:rPr>
                <w:rFonts w:cs="Times New Roman"/>
                <w:b/>
                <w:szCs w:val="24"/>
              </w:rPr>
            </w:pPr>
            <w:r w:rsidRPr="00956B23">
              <w:rPr>
                <w:rFonts w:cs="Times New Roman"/>
                <w:b/>
                <w:szCs w:val="24"/>
              </w:rPr>
              <w:t>Percent</w:t>
            </w:r>
          </w:p>
        </w:tc>
      </w:tr>
      <w:tr w:rsidR="00DA5638" w:rsidRPr="00956B23" w14:paraId="0B8E048C" w14:textId="77777777" w:rsidTr="00685F28">
        <w:trPr>
          <w:cantSplit/>
          <w:trHeight w:val="40"/>
        </w:trPr>
        <w:tc>
          <w:tcPr>
            <w:tcW w:w="910" w:type="pct"/>
            <w:vMerge w:val="restart"/>
            <w:tcBorders>
              <w:top w:val="single" w:sz="4" w:space="0" w:color="auto"/>
            </w:tcBorders>
            <w:shd w:val="clear" w:color="auto" w:fill="FFFFFF"/>
            <w:vAlign w:val="center"/>
          </w:tcPr>
          <w:p w14:paraId="60EDD1AD" w14:textId="77777777" w:rsidR="00E002DD" w:rsidRPr="00956B23" w:rsidRDefault="00890E30" w:rsidP="004B0D82">
            <w:pPr>
              <w:autoSpaceDE w:val="0"/>
              <w:autoSpaceDN w:val="0"/>
              <w:adjustRightInd w:val="0"/>
              <w:spacing w:after="0" w:line="276" w:lineRule="auto"/>
              <w:rPr>
                <w:rFonts w:cs="Times New Roman"/>
                <w:szCs w:val="24"/>
              </w:rPr>
            </w:pPr>
            <w:r w:rsidRPr="00956B23">
              <w:rPr>
                <w:rFonts w:cs="Times New Roman"/>
                <w:szCs w:val="24"/>
              </w:rPr>
              <w:t xml:space="preserve">Marital status </w:t>
            </w:r>
          </w:p>
        </w:tc>
        <w:tc>
          <w:tcPr>
            <w:tcW w:w="1420" w:type="pct"/>
            <w:tcBorders>
              <w:top w:val="single" w:sz="4" w:space="0" w:color="auto"/>
            </w:tcBorders>
            <w:shd w:val="clear" w:color="auto" w:fill="FFFFFF"/>
            <w:vAlign w:val="center"/>
          </w:tcPr>
          <w:p w14:paraId="1E91BC02" w14:textId="77777777" w:rsidR="00E002DD" w:rsidRPr="00956B23" w:rsidRDefault="004B0D82" w:rsidP="004B0D82">
            <w:pPr>
              <w:autoSpaceDE w:val="0"/>
              <w:autoSpaceDN w:val="0"/>
              <w:adjustRightInd w:val="0"/>
              <w:spacing w:after="0" w:line="276" w:lineRule="auto"/>
              <w:rPr>
                <w:rFonts w:cs="Times New Roman"/>
                <w:szCs w:val="24"/>
              </w:rPr>
            </w:pPr>
            <w:r w:rsidRPr="00956B23">
              <w:rPr>
                <w:rFonts w:cs="Times New Roman"/>
                <w:szCs w:val="24"/>
              </w:rPr>
              <w:t>S</w:t>
            </w:r>
            <w:r w:rsidR="00E002DD" w:rsidRPr="00956B23">
              <w:rPr>
                <w:rFonts w:cs="Times New Roman"/>
                <w:szCs w:val="24"/>
              </w:rPr>
              <w:t>ingle</w:t>
            </w:r>
          </w:p>
        </w:tc>
        <w:tc>
          <w:tcPr>
            <w:tcW w:w="1420" w:type="pct"/>
            <w:tcBorders>
              <w:top w:val="single" w:sz="4" w:space="0" w:color="auto"/>
            </w:tcBorders>
            <w:shd w:val="clear" w:color="auto" w:fill="FFFFFF"/>
            <w:vAlign w:val="center"/>
          </w:tcPr>
          <w:p w14:paraId="57E64A41" w14:textId="77777777" w:rsidR="00E002DD" w:rsidRPr="00956B23" w:rsidRDefault="00E002DD" w:rsidP="007D06D4">
            <w:pPr>
              <w:autoSpaceDE w:val="0"/>
              <w:autoSpaceDN w:val="0"/>
              <w:adjustRightInd w:val="0"/>
              <w:spacing w:after="0" w:line="276" w:lineRule="auto"/>
              <w:jc w:val="center"/>
              <w:rPr>
                <w:rFonts w:cs="Times New Roman"/>
                <w:szCs w:val="24"/>
              </w:rPr>
            </w:pPr>
            <w:r w:rsidRPr="00956B23">
              <w:rPr>
                <w:rFonts w:cs="Times New Roman"/>
                <w:szCs w:val="24"/>
              </w:rPr>
              <w:t>4</w:t>
            </w:r>
          </w:p>
        </w:tc>
        <w:tc>
          <w:tcPr>
            <w:tcW w:w="1250" w:type="pct"/>
            <w:tcBorders>
              <w:top w:val="single" w:sz="4" w:space="0" w:color="auto"/>
            </w:tcBorders>
            <w:shd w:val="clear" w:color="auto" w:fill="FFFFFF"/>
            <w:vAlign w:val="center"/>
          </w:tcPr>
          <w:p w14:paraId="38BB7BED" w14:textId="77777777" w:rsidR="00E002DD" w:rsidRPr="00956B23" w:rsidRDefault="00E002DD" w:rsidP="007D06D4">
            <w:pPr>
              <w:autoSpaceDE w:val="0"/>
              <w:autoSpaceDN w:val="0"/>
              <w:adjustRightInd w:val="0"/>
              <w:spacing w:after="0" w:line="276" w:lineRule="auto"/>
              <w:jc w:val="center"/>
              <w:rPr>
                <w:rFonts w:cs="Times New Roman"/>
                <w:szCs w:val="24"/>
              </w:rPr>
            </w:pPr>
            <w:r w:rsidRPr="00956B23">
              <w:rPr>
                <w:rFonts w:cs="Times New Roman"/>
                <w:szCs w:val="24"/>
              </w:rPr>
              <w:t>6.8</w:t>
            </w:r>
          </w:p>
        </w:tc>
      </w:tr>
      <w:tr w:rsidR="00DA5638" w:rsidRPr="00956B23" w14:paraId="6FC0E9AC" w14:textId="77777777" w:rsidTr="00685F28">
        <w:trPr>
          <w:cantSplit/>
          <w:trHeight w:val="40"/>
        </w:trPr>
        <w:tc>
          <w:tcPr>
            <w:tcW w:w="910" w:type="pct"/>
            <w:vMerge/>
            <w:shd w:val="clear" w:color="auto" w:fill="FFFFFF"/>
            <w:vAlign w:val="center"/>
          </w:tcPr>
          <w:p w14:paraId="62513358" w14:textId="77777777" w:rsidR="00E002DD" w:rsidRPr="00956B23" w:rsidRDefault="00E002DD" w:rsidP="004B0D82">
            <w:pPr>
              <w:autoSpaceDE w:val="0"/>
              <w:autoSpaceDN w:val="0"/>
              <w:adjustRightInd w:val="0"/>
              <w:spacing w:after="0" w:line="276" w:lineRule="auto"/>
              <w:rPr>
                <w:rFonts w:cs="Times New Roman"/>
                <w:szCs w:val="24"/>
              </w:rPr>
            </w:pPr>
          </w:p>
        </w:tc>
        <w:tc>
          <w:tcPr>
            <w:tcW w:w="1420" w:type="pct"/>
            <w:shd w:val="clear" w:color="auto" w:fill="FFFFFF"/>
            <w:vAlign w:val="center"/>
          </w:tcPr>
          <w:p w14:paraId="602B918E" w14:textId="77777777" w:rsidR="00E002DD" w:rsidRPr="00956B23" w:rsidRDefault="004B0D82" w:rsidP="004B0D82">
            <w:pPr>
              <w:autoSpaceDE w:val="0"/>
              <w:autoSpaceDN w:val="0"/>
              <w:adjustRightInd w:val="0"/>
              <w:spacing w:after="0" w:line="276" w:lineRule="auto"/>
              <w:rPr>
                <w:rFonts w:cs="Times New Roman"/>
                <w:szCs w:val="24"/>
              </w:rPr>
            </w:pPr>
            <w:r w:rsidRPr="00956B23">
              <w:rPr>
                <w:rFonts w:cs="Times New Roman"/>
                <w:szCs w:val="24"/>
              </w:rPr>
              <w:t>M</w:t>
            </w:r>
            <w:r w:rsidR="00E002DD" w:rsidRPr="00956B23">
              <w:rPr>
                <w:rFonts w:cs="Times New Roman"/>
                <w:szCs w:val="24"/>
              </w:rPr>
              <w:t>arried</w:t>
            </w:r>
          </w:p>
        </w:tc>
        <w:tc>
          <w:tcPr>
            <w:tcW w:w="1420" w:type="pct"/>
            <w:shd w:val="clear" w:color="auto" w:fill="FFFFFF"/>
            <w:vAlign w:val="center"/>
          </w:tcPr>
          <w:p w14:paraId="027BE595" w14:textId="77777777" w:rsidR="00E002DD" w:rsidRPr="00956B23" w:rsidRDefault="00E002DD" w:rsidP="007D06D4">
            <w:pPr>
              <w:autoSpaceDE w:val="0"/>
              <w:autoSpaceDN w:val="0"/>
              <w:adjustRightInd w:val="0"/>
              <w:spacing w:after="0" w:line="276" w:lineRule="auto"/>
              <w:jc w:val="center"/>
              <w:rPr>
                <w:rFonts w:cs="Times New Roman"/>
                <w:szCs w:val="24"/>
              </w:rPr>
            </w:pPr>
            <w:r w:rsidRPr="00956B23">
              <w:rPr>
                <w:rFonts w:cs="Times New Roman"/>
                <w:szCs w:val="24"/>
              </w:rPr>
              <w:t>26</w:t>
            </w:r>
          </w:p>
        </w:tc>
        <w:tc>
          <w:tcPr>
            <w:tcW w:w="1250" w:type="pct"/>
            <w:shd w:val="clear" w:color="auto" w:fill="FFFFFF"/>
            <w:vAlign w:val="center"/>
          </w:tcPr>
          <w:p w14:paraId="6623354E" w14:textId="77777777" w:rsidR="00E002DD" w:rsidRPr="00956B23" w:rsidRDefault="00E002DD" w:rsidP="007D06D4">
            <w:pPr>
              <w:autoSpaceDE w:val="0"/>
              <w:autoSpaceDN w:val="0"/>
              <w:adjustRightInd w:val="0"/>
              <w:spacing w:after="0" w:line="276" w:lineRule="auto"/>
              <w:jc w:val="center"/>
              <w:rPr>
                <w:rFonts w:cs="Times New Roman"/>
                <w:szCs w:val="24"/>
              </w:rPr>
            </w:pPr>
            <w:r w:rsidRPr="00956B23">
              <w:rPr>
                <w:rFonts w:cs="Times New Roman"/>
                <w:szCs w:val="24"/>
              </w:rPr>
              <w:t>44.1</w:t>
            </w:r>
          </w:p>
        </w:tc>
      </w:tr>
      <w:tr w:rsidR="00DA5638" w:rsidRPr="00956B23" w14:paraId="7B19BEDD" w14:textId="77777777" w:rsidTr="00685F28">
        <w:trPr>
          <w:cantSplit/>
          <w:trHeight w:val="45"/>
        </w:trPr>
        <w:tc>
          <w:tcPr>
            <w:tcW w:w="910" w:type="pct"/>
            <w:vMerge/>
            <w:shd w:val="clear" w:color="auto" w:fill="FFFFFF"/>
            <w:vAlign w:val="center"/>
          </w:tcPr>
          <w:p w14:paraId="56D15163" w14:textId="77777777" w:rsidR="00E002DD" w:rsidRPr="00956B23" w:rsidRDefault="00E002DD" w:rsidP="004B0D82">
            <w:pPr>
              <w:autoSpaceDE w:val="0"/>
              <w:autoSpaceDN w:val="0"/>
              <w:adjustRightInd w:val="0"/>
              <w:spacing w:after="0" w:line="276" w:lineRule="auto"/>
              <w:rPr>
                <w:rFonts w:cs="Times New Roman"/>
                <w:szCs w:val="24"/>
              </w:rPr>
            </w:pPr>
          </w:p>
        </w:tc>
        <w:tc>
          <w:tcPr>
            <w:tcW w:w="1420" w:type="pct"/>
            <w:shd w:val="clear" w:color="auto" w:fill="FFFFFF"/>
            <w:vAlign w:val="center"/>
          </w:tcPr>
          <w:p w14:paraId="372C1E01" w14:textId="77777777" w:rsidR="00E002DD" w:rsidRPr="00956B23" w:rsidRDefault="00E002DD" w:rsidP="004B0D82">
            <w:pPr>
              <w:autoSpaceDE w:val="0"/>
              <w:autoSpaceDN w:val="0"/>
              <w:adjustRightInd w:val="0"/>
              <w:spacing w:after="0" w:line="276" w:lineRule="auto"/>
              <w:rPr>
                <w:rFonts w:cs="Times New Roman"/>
                <w:szCs w:val="24"/>
              </w:rPr>
            </w:pPr>
            <w:r w:rsidRPr="00956B23">
              <w:rPr>
                <w:rFonts w:cs="Times New Roman"/>
                <w:szCs w:val="24"/>
              </w:rPr>
              <w:t>Separated</w:t>
            </w:r>
          </w:p>
        </w:tc>
        <w:tc>
          <w:tcPr>
            <w:tcW w:w="1420" w:type="pct"/>
            <w:shd w:val="clear" w:color="auto" w:fill="FFFFFF"/>
            <w:vAlign w:val="center"/>
          </w:tcPr>
          <w:p w14:paraId="3287DA71" w14:textId="77777777" w:rsidR="00E002DD" w:rsidRPr="00956B23" w:rsidRDefault="00E002DD" w:rsidP="007D06D4">
            <w:pPr>
              <w:autoSpaceDE w:val="0"/>
              <w:autoSpaceDN w:val="0"/>
              <w:adjustRightInd w:val="0"/>
              <w:spacing w:after="0" w:line="276" w:lineRule="auto"/>
              <w:jc w:val="center"/>
              <w:rPr>
                <w:rFonts w:cs="Times New Roman"/>
                <w:szCs w:val="24"/>
              </w:rPr>
            </w:pPr>
            <w:r w:rsidRPr="00956B23">
              <w:rPr>
                <w:rFonts w:cs="Times New Roman"/>
                <w:szCs w:val="24"/>
              </w:rPr>
              <w:t>15</w:t>
            </w:r>
          </w:p>
        </w:tc>
        <w:tc>
          <w:tcPr>
            <w:tcW w:w="1250" w:type="pct"/>
            <w:shd w:val="clear" w:color="auto" w:fill="FFFFFF"/>
            <w:vAlign w:val="center"/>
          </w:tcPr>
          <w:p w14:paraId="20D3DEDE" w14:textId="77777777" w:rsidR="00E002DD" w:rsidRPr="00956B23" w:rsidRDefault="00E002DD" w:rsidP="007D06D4">
            <w:pPr>
              <w:autoSpaceDE w:val="0"/>
              <w:autoSpaceDN w:val="0"/>
              <w:adjustRightInd w:val="0"/>
              <w:spacing w:after="0" w:line="276" w:lineRule="auto"/>
              <w:jc w:val="center"/>
              <w:rPr>
                <w:rFonts w:cs="Times New Roman"/>
                <w:szCs w:val="24"/>
              </w:rPr>
            </w:pPr>
            <w:r w:rsidRPr="00956B23">
              <w:rPr>
                <w:rFonts w:cs="Times New Roman"/>
                <w:szCs w:val="24"/>
              </w:rPr>
              <w:t>25.4</w:t>
            </w:r>
          </w:p>
        </w:tc>
      </w:tr>
      <w:tr w:rsidR="00DA5638" w:rsidRPr="00956B23" w14:paraId="57CF5EF2" w14:textId="77777777" w:rsidTr="00685F28">
        <w:trPr>
          <w:cantSplit/>
          <w:trHeight w:val="40"/>
        </w:trPr>
        <w:tc>
          <w:tcPr>
            <w:tcW w:w="910" w:type="pct"/>
            <w:vMerge/>
            <w:shd w:val="clear" w:color="auto" w:fill="FFFFFF"/>
            <w:vAlign w:val="center"/>
          </w:tcPr>
          <w:p w14:paraId="25BC2AC9" w14:textId="77777777" w:rsidR="00E002DD" w:rsidRPr="00956B23" w:rsidRDefault="00E002DD" w:rsidP="004B0D82">
            <w:pPr>
              <w:autoSpaceDE w:val="0"/>
              <w:autoSpaceDN w:val="0"/>
              <w:adjustRightInd w:val="0"/>
              <w:spacing w:after="0" w:line="276" w:lineRule="auto"/>
              <w:rPr>
                <w:rFonts w:cs="Times New Roman"/>
                <w:szCs w:val="24"/>
              </w:rPr>
            </w:pPr>
          </w:p>
        </w:tc>
        <w:tc>
          <w:tcPr>
            <w:tcW w:w="1420" w:type="pct"/>
            <w:shd w:val="clear" w:color="auto" w:fill="FFFFFF"/>
            <w:vAlign w:val="center"/>
          </w:tcPr>
          <w:p w14:paraId="3EC2164B" w14:textId="77777777" w:rsidR="00E002DD" w:rsidRPr="00956B23" w:rsidRDefault="004B0D82" w:rsidP="004B0D82">
            <w:pPr>
              <w:autoSpaceDE w:val="0"/>
              <w:autoSpaceDN w:val="0"/>
              <w:adjustRightInd w:val="0"/>
              <w:spacing w:after="0" w:line="276" w:lineRule="auto"/>
              <w:rPr>
                <w:rFonts w:cs="Times New Roman"/>
                <w:szCs w:val="24"/>
              </w:rPr>
            </w:pPr>
            <w:r w:rsidRPr="00956B23">
              <w:rPr>
                <w:rFonts w:cs="Times New Roman"/>
                <w:szCs w:val="24"/>
              </w:rPr>
              <w:t>D</w:t>
            </w:r>
            <w:r w:rsidR="00E002DD" w:rsidRPr="00956B23">
              <w:rPr>
                <w:rFonts w:cs="Times New Roman"/>
                <w:szCs w:val="24"/>
              </w:rPr>
              <w:t>ivorced</w:t>
            </w:r>
          </w:p>
        </w:tc>
        <w:tc>
          <w:tcPr>
            <w:tcW w:w="1420" w:type="pct"/>
            <w:shd w:val="clear" w:color="auto" w:fill="FFFFFF"/>
            <w:vAlign w:val="center"/>
          </w:tcPr>
          <w:p w14:paraId="36DE1AB5" w14:textId="77777777" w:rsidR="00E002DD" w:rsidRPr="00956B23" w:rsidRDefault="00E002DD" w:rsidP="007D06D4">
            <w:pPr>
              <w:autoSpaceDE w:val="0"/>
              <w:autoSpaceDN w:val="0"/>
              <w:adjustRightInd w:val="0"/>
              <w:spacing w:after="0" w:line="276" w:lineRule="auto"/>
              <w:jc w:val="center"/>
              <w:rPr>
                <w:rFonts w:cs="Times New Roman"/>
                <w:szCs w:val="24"/>
              </w:rPr>
            </w:pPr>
            <w:r w:rsidRPr="00956B23">
              <w:rPr>
                <w:rFonts w:cs="Times New Roman"/>
                <w:szCs w:val="24"/>
              </w:rPr>
              <w:t>7</w:t>
            </w:r>
          </w:p>
        </w:tc>
        <w:tc>
          <w:tcPr>
            <w:tcW w:w="1250" w:type="pct"/>
            <w:shd w:val="clear" w:color="auto" w:fill="FFFFFF"/>
            <w:vAlign w:val="center"/>
          </w:tcPr>
          <w:p w14:paraId="01B354F8" w14:textId="77777777" w:rsidR="00E002DD" w:rsidRPr="00956B23" w:rsidRDefault="00E002DD" w:rsidP="007D06D4">
            <w:pPr>
              <w:autoSpaceDE w:val="0"/>
              <w:autoSpaceDN w:val="0"/>
              <w:adjustRightInd w:val="0"/>
              <w:spacing w:after="0" w:line="276" w:lineRule="auto"/>
              <w:jc w:val="center"/>
              <w:rPr>
                <w:rFonts w:cs="Times New Roman"/>
                <w:szCs w:val="24"/>
              </w:rPr>
            </w:pPr>
            <w:r w:rsidRPr="00956B23">
              <w:rPr>
                <w:rFonts w:cs="Times New Roman"/>
                <w:szCs w:val="24"/>
              </w:rPr>
              <w:t>11.9</w:t>
            </w:r>
          </w:p>
        </w:tc>
      </w:tr>
      <w:tr w:rsidR="00DA5638" w:rsidRPr="00956B23" w14:paraId="65C589B1" w14:textId="77777777" w:rsidTr="00685F28">
        <w:trPr>
          <w:cantSplit/>
          <w:trHeight w:val="40"/>
        </w:trPr>
        <w:tc>
          <w:tcPr>
            <w:tcW w:w="910" w:type="pct"/>
            <w:vMerge/>
            <w:shd w:val="clear" w:color="auto" w:fill="FFFFFF"/>
            <w:vAlign w:val="center"/>
          </w:tcPr>
          <w:p w14:paraId="497A543D" w14:textId="77777777" w:rsidR="00E002DD" w:rsidRPr="00956B23" w:rsidRDefault="00E002DD" w:rsidP="004B0D82">
            <w:pPr>
              <w:autoSpaceDE w:val="0"/>
              <w:autoSpaceDN w:val="0"/>
              <w:adjustRightInd w:val="0"/>
              <w:spacing w:after="0" w:line="276" w:lineRule="auto"/>
              <w:rPr>
                <w:rFonts w:cs="Times New Roman"/>
                <w:szCs w:val="24"/>
              </w:rPr>
            </w:pPr>
          </w:p>
        </w:tc>
        <w:tc>
          <w:tcPr>
            <w:tcW w:w="1420" w:type="pct"/>
            <w:shd w:val="clear" w:color="auto" w:fill="FFFFFF"/>
            <w:vAlign w:val="center"/>
          </w:tcPr>
          <w:p w14:paraId="74FE8F55" w14:textId="77777777" w:rsidR="00E002DD" w:rsidRPr="00956B23" w:rsidRDefault="004B0D82" w:rsidP="004B0D82">
            <w:pPr>
              <w:autoSpaceDE w:val="0"/>
              <w:autoSpaceDN w:val="0"/>
              <w:adjustRightInd w:val="0"/>
              <w:spacing w:after="0" w:line="276" w:lineRule="auto"/>
              <w:rPr>
                <w:rFonts w:cs="Times New Roman"/>
                <w:szCs w:val="24"/>
              </w:rPr>
            </w:pPr>
            <w:r w:rsidRPr="00956B23">
              <w:rPr>
                <w:rFonts w:cs="Times New Roman"/>
                <w:szCs w:val="24"/>
              </w:rPr>
              <w:t>W</w:t>
            </w:r>
            <w:r w:rsidR="00E002DD" w:rsidRPr="00956B23">
              <w:rPr>
                <w:rFonts w:cs="Times New Roman"/>
                <w:szCs w:val="24"/>
              </w:rPr>
              <w:t>idow</w:t>
            </w:r>
          </w:p>
        </w:tc>
        <w:tc>
          <w:tcPr>
            <w:tcW w:w="1420" w:type="pct"/>
            <w:shd w:val="clear" w:color="auto" w:fill="FFFFFF"/>
            <w:vAlign w:val="center"/>
          </w:tcPr>
          <w:p w14:paraId="64CDB4A6" w14:textId="77777777" w:rsidR="00E002DD" w:rsidRPr="00956B23" w:rsidRDefault="00E002DD" w:rsidP="007D06D4">
            <w:pPr>
              <w:autoSpaceDE w:val="0"/>
              <w:autoSpaceDN w:val="0"/>
              <w:adjustRightInd w:val="0"/>
              <w:spacing w:after="0" w:line="276" w:lineRule="auto"/>
              <w:jc w:val="center"/>
              <w:rPr>
                <w:rFonts w:cs="Times New Roman"/>
                <w:szCs w:val="24"/>
              </w:rPr>
            </w:pPr>
            <w:r w:rsidRPr="00956B23">
              <w:rPr>
                <w:rFonts w:cs="Times New Roman"/>
                <w:szCs w:val="24"/>
              </w:rPr>
              <w:t>7</w:t>
            </w:r>
          </w:p>
        </w:tc>
        <w:tc>
          <w:tcPr>
            <w:tcW w:w="1250" w:type="pct"/>
            <w:shd w:val="clear" w:color="auto" w:fill="FFFFFF"/>
            <w:vAlign w:val="center"/>
          </w:tcPr>
          <w:p w14:paraId="42983F69" w14:textId="77777777" w:rsidR="00E002DD" w:rsidRPr="00956B23" w:rsidRDefault="00E002DD" w:rsidP="007D06D4">
            <w:pPr>
              <w:autoSpaceDE w:val="0"/>
              <w:autoSpaceDN w:val="0"/>
              <w:adjustRightInd w:val="0"/>
              <w:spacing w:after="0" w:line="276" w:lineRule="auto"/>
              <w:jc w:val="center"/>
              <w:rPr>
                <w:rFonts w:cs="Times New Roman"/>
                <w:szCs w:val="24"/>
              </w:rPr>
            </w:pPr>
            <w:r w:rsidRPr="00956B23">
              <w:rPr>
                <w:rFonts w:cs="Times New Roman"/>
                <w:szCs w:val="24"/>
              </w:rPr>
              <w:t>11.9</w:t>
            </w:r>
          </w:p>
        </w:tc>
      </w:tr>
      <w:tr w:rsidR="00DA5638" w:rsidRPr="00956B23" w14:paraId="62624E70" w14:textId="77777777" w:rsidTr="00685F28">
        <w:trPr>
          <w:cantSplit/>
          <w:trHeight w:val="40"/>
        </w:trPr>
        <w:tc>
          <w:tcPr>
            <w:tcW w:w="910" w:type="pct"/>
            <w:vMerge/>
            <w:tcBorders>
              <w:bottom w:val="single" w:sz="4" w:space="0" w:color="auto"/>
            </w:tcBorders>
            <w:shd w:val="clear" w:color="auto" w:fill="FFFFFF"/>
            <w:vAlign w:val="center"/>
          </w:tcPr>
          <w:p w14:paraId="66403061" w14:textId="77777777" w:rsidR="00E002DD" w:rsidRPr="00956B23" w:rsidRDefault="00E002DD" w:rsidP="004B0D82">
            <w:pPr>
              <w:autoSpaceDE w:val="0"/>
              <w:autoSpaceDN w:val="0"/>
              <w:adjustRightInd w:val="0"/>
              <w:spacing w:after="0" w:line="276" w:lineRule="auto"/>
              <w:rPr>
                <w:rFonts w:cs="Times New Roman"/>
                <w:szCs w:val="24"/>
              </w:rPr>
            </w:pPr>
          </w:p>
        </w:tc>
        <w:tc>
          <w:tcPr>
            <w:tcW w:w="1420" w:type="pct"/>
            <w:tcBorders>
              <w:bottom w:val="single" w:sz="4" w:space="0" w:color="auto"/>
            </w:tcBorders>
            <w:shd w:val="clear" w:color="auto" w:fill="FFFFFF"/>
            <w:vAlign w:val="center"/>
          </w:tcPr>
          <w:p w14:paraId="478CD45A" w14:textId="77777777" w:rsidR="00E002DD" w:rsidRPr="00956B23" w:rsidRDefault="00E002DD" w:rsidP="004B0D82">
            <w:pPr>
              <w:autoSpaceDE w:val="0"/>
              <w:autoSpaceDN w:val="0"/>
              <w:adjustRightInd w:val="0"/>
              <w:spacing w:after="0" w:line="276" w:lineRule="auto"/>
              <w:rPr>
                <w:rFonts w:cs="Times New Roman"/>
                <w:b/>
                <w:szCs w:val="24"/>
              </w:rPr>
            </w:pPr>
            <w:r w:rsidRPr="00956B23">
              <w:rPr>
                <w:rFonts w:cs="Times New Roman"/>
                <w:b/>
                <w:szCs w:val="24"/>
              </w:rPr>
              <w:t>Total</w:t>
            </w:r>
          </w:p>
        </w:tc>
        <w:tc>
          <w:tcPr>
            <w:tcW w:w="1420" w:type="pct"/>
            <w:tcBorders>
              <w:bottom w:val="single" w:sz="4" w:space="0" w:color="auto"/>
            </w:tcBorders>
            <w:shd w:val="clear" w:color="auto" w:fill="FFFFFF"/>
            <w:vAlign w:val="center"/>
          </w:tcPr>
          <w:p w14:paraId="00BB55BE" w14:textId="77777777" w:rsidR="00E002DD" w:rsidRPr="00956B23" w:rsidRDefault="00E002DD" w:rsidP="007D06D4">
            <w:pPr>
              <w:autoSpaceDE w:val="0"/>
              <w:autoSpaceDN w:val="0"/>
              <w:adjustRightInd w:val="0"/>
              <w:spacing w:after="0" w:line="276" w:lineRule="auto"/>
              <w:jc w:val="center"/>
              <w:rPr>
                <w:rFonts w:cs="Times New Roman"/>
                <w:b/>
                <w:szCs w:val="24"/>
              </w:rPr>
            </w:pPr>
            <w:r w:rsidRPr="00956B23">
              <w:rPr>
                <w:rFonts w:cs="Times New Roman"/>
                <w:b/>
                <w:szCs w:val="24"/>
              </w:rPr>
              <w:t>59</w:t>
            </w:r>
          </w:p>
        </w:tc>
        <w:tc>
          <w:tcPr>
            <w:tcW w:w="1250" w:type="pct"/>
            <w:tcBorders>
              <w:bottom w:val="single" w:sz="4" w:space="0" w:color="auto"/>
            </w:tcBorders>
            <w:shd w:val="clear" w:color="auto" w:fill="FFFFFF"/>
            <w:vAlign w:val="center"/>
          </w:tcPr>
          <w:p w14:paraId="2DD513B8" w14:textId="77777777" w:rsidR="00E002DD" w:rsidRPr="00956B23" w:rsidRDefault="00E002DD" w:rsidP="007D06D4">
            <w:pPr>
              <w:autoSpaceDE w:val="0"/>
              <w:autoSpaceDN w:val="0"/>
              <w:adjustRightInd w:val="0"/>
              <w:spacing w:after="0" w:line="276" w:lineRule="auto"/>
              <w:jc w:val="center"/>
              <w:rPr>
                <w:rFonts w:cs="Times New Roman"/>
                <w:b/>
                <w:szCs w:val="24"/>
              </w:rPr>
            </w:pPr>
            <w:r w:rsidRPr="00956B23">
              <w:rPr>
                <w:rFonts w:cs="Times New Roman"/>
                <w:b/>
                <w:szCs w:val="24"/>
              </w:rPr>
              <w:t>100.0</w:t>
            </w:r>
          </w:p>
        </w:tc>
      </w:tr>
    </w:tbl>
    <w:p w14:paraId="4384CB55" w14:textId="77777777" w:rsidR="00451337" w:rsidRPr="008C541D" w:rsidRDefault="00451337" w:rsidP="00685F28">
      <w:pPr>
        <w:spacing w:before="0" w:beforeAutospacing="0"/>
        <w:rPr>
          <w:b/>
        </w:rPr>
      </w:pPr>
      <w:r w:rsidRPr="008C541D">
        <w:rPr>
          <w:b/>
        </w:rPr>
        <w:t>Source: Field Research 2023</w:t>
      </w:r>
    </w:p>
    <w:p w14:paraId="706806CC" w14:textId="278DE0E7" w:rsidR="00177E95" w:rsidRPr="00956B23" w:rsidRDefault="000D2CBC" w:rsidP="004B0D82">
      <w:pPr>
        <w:autoSpaceDE w:val="0"/>
        <w:autoSpaceDN w:val="0"/>
        <w:adjustRightInd w:val="0"/>
        <w:spacing w:before="240" w:after="0"/>
        <w:rPr>
          <w:rFonts w:cs="Times New Roman"/>
          <w:szCs w:val="24"/>
        </w:rPr>
      </w:pPr>
      <w:r w:rsidRPr="00956B23">
        <w:rPr>
          <w:rFonts w:cs="Times New Roman"/>
          <w:szCs w:val="24"/>
        </w:rPr>
        <w:t xml:space="preserve">In regard to the </w:t>
      </w:r>
      <w:r w:rsidR="00521F70" w:rsidRPr="00956B23">
        <w:rPr>
          <w:rFonts w:cs="Times New Roman"/>
          <w:szCs w:val="24"/>
        </w:rPr>
        <w:t>table above</w:t>
      </w:r>
      <w:r w:rsidRPr="00956B23">
        <w:rPr>
          <w:rFonts w:cs="Times New Roman"/>
          <w:szCs w:val="24"/>
        </w:rPr>
        <w:t xml:space="preserve"> shows th</w:t>
      </w:r>
      <w:r w:rsidR="00450882" w:rsidRPr="00956B23">
        <w:rPr>
          <w:rFonts w:cs="Times New Roman"/>
          <w:szCs w:val="24"/>
        </w:rPr>
        <w:t>at</w:t>
      </w:r>
      <w:r w:rsidRPr="00956B23">
        <w:rPr>
          <w:rFonts w:cs="Times New Roman"/>
          <w:szCs w:val="24"/>
        </w:rPr>
        <w:t xml:space="preserve"> majority </w:t>
      </w:r>
      <w:r w:rsidR="003B5485" w:rsidRPr="00956B23">
        <w:rPr>
          <w:rFonts w:cs="Times New Roman"/>
          <w:szCs w:val="24"/>
        </w:rPr>
        <w:t>were 44.1</w:t>
      </w:r>
      <w:r w:rsidR="00C5495C" w:rsidRPr="00956B23">
        <w:rPr>
          <w:rFonts w:cs="Times New Roman"/>
          <w:szCs w:val="24"/>
        </w:rPr>
        <w:t xml:space="preserve">% were </w:t>
      </w:r>
      <w:r w:rsidR="00521F70" w:rsidRPr="00956B23">
        <w:rPr>
          <w:rFonts w:cs="Times New Roman"/>
          <w:szCs w:val="24"/>
        </w:rPr>
        <w:t>married</w:t>
      </w:r>
      <w:r w:rsidR="00E206C9" w:rsidRPr="00956B23">
        <w:rPr>
          <w:rFonts w:cs="Times New Roman"/>
          <w:szCs w:val="24"/>
        </w:rPr>
        <w:t xml:space="preserve"> according </w:t>
      </w:r>
      <w:r w:rsidR="00F94196" w:rsidRPr="00956B23">
        <w:rPr>
          <w:rFonts w:cs="Times New Roman"/>
          <w:szCs w:val="24"/>
        </w:rPr>
        <w:t>to (</w:t>
      </w:r>
      <w:proofErr w:type="spellStart"/>
      <w:r w:rsidR="00E206C9" w:rsidRPr="00956B23">
        <w:rPr>
          <w:rFonts w:cs="Times New Roman"/>
          <w:szCs w:val="24"/>
        </w:rPr>
        <w:t>Godfray</w:t>
      </w:r>
      <w:proofErr w:type="spellEnd"/>
      <w:r w:rsidR="00D07EA1">
        <w:rPr>
          <w:rFonts w:cs="Times New Roman"/>
          <w:szCs w:val="24"/>
        </w:rPr>
        <w:t xml:space="preserve"> </w:t>
      </w:r>
      <w:r w:rsidR="00E206C9" w:rsidRPr="00956B23">
        <w:rPr>
          <w:rFonts w:cs="Times New Roman"/>
          <w:i/>
          <w:iCs/>
          <w:szCs w:val="24"/>
        </w:rPr>
        <w:t xml:space="preserve">et al., </w:t>
      </w:r>
      <w:r w:rsidR="00E206C9" w:rsidRPr="00956B23">
        <w:rPr>
          <w:rFonts w:cs="Times New Roman"/>
          <w:szCs w:val="24"/>
        </w:rPr>
        <w:t>2010). Married women may gain access to resources through their husbands and attain reasonable wellbeing,</w:t>
      </w:r>
      <w:r w:rsidR="00BF214A">
        <w:rPr>
          <w:rFonts w:cs="Times New Roman"/>
          <w:szCs w:val="24"/>
        </w:rPr>
        <w:t xml:space="preserve"> </w:t>
      </w:r>
      <w:r w:rsidR="00317BF4" w:rsidRPr="00956B23">
        <w:rPr>
          <w:rFonts w:cs="Times New Roman"/>
          <w:szCs w:val="24"/>
        </w:rPr>
        <w:t>separated</w:t>
      </w:r>
      <w:r w:rsidR="00BF214A">
        <w:rPr>
          <w:rFonts w:cs="Times New Roman"/>
          <w:szCs w:val="24"/>
        </w:rPr>
        <w:t xml:space="preserve"> </w:t>
      </w:r>
      <w:r w:rsidR="00CF5F72" w:rsidRPr="00956B23">
        <w:rPr>
          <w:rFonts w:cs="Times New Roman"/>
          <w:szCs w:val="24"/>
        </w:rPr>
        <w:t xml:space="preserve">beneficiaries formed </w:t>
      </w:r>
      <w:r w:rsidR="00C5495C" w:rsidRPr="00956B23">
        <w:rPr>
          <w:rFonts w:cs="Times New Roman"/>
          <w:szCs w:val="24"/>
        </w:rPr>
        <w:t>25.4</w:t>
      </w:r>
      <w:r w:rsidR="00CF5F72" w:rsidRPr="00956B23">
        <w:rPr>
          <w:rFonts w:cs="Times New Roman"/>
          <w:szCs w:val="24"/>
        </w:rPr>
        <w:t xml:space="preserve">%, </w:t>
      </w:r>
      <w:r w:rsidR="00521F70" w:rsidRPr="00956B23">
        <w:rPr>
          <w:rFonts w:cs="Times New Roman"/>
          <w:szCs w:val="24"/>
        </w:rPr>
        <w:t>followed with</w:t>
      </w:r>
      <w:r w:rsidR="00CF5F72" w:rsidRPr="00956B23">
        <w:rPr>
          <w:rFonts w:cs="Times New Roman"/>
          <w:szCs w:val="24"/>
        </w:rPr>
        <w:t xml:space="preserve"> divorced and widowed </w:t>
      </w:r>
      <w:r w:rsidR="00FB1C3F" w:rsidRPr="00956B23">
        <w:rPr>
          <w:rFonts w:cs="Times New Roman"/>
          <w:szCs w:val="24"/>
        </w:rPr>
        <w:t>both had 11.9% lastly single were 6.8%</w:t>
      </w:r>
      <w:r w:rsidR="00F931F4" w:rsidRPr="00956B23">
        <w:rPr>
          <w:rFonts w:cs="Times New Roman"/>
          <w:szCs w:val="24"/>
        </w:rPr>
        <w:t xml:space="preserve">. </w:t>
      </w:r>
      <w:r w:rsidR="00A872C2" w:rsidRPr="00956B23">
        <w:rPr>
          <w:rFonts w:cs="Times New Roman"/>
          <w:szCs w:val="24"/>
        </w:rPr>
        <w:t>The</w:t>
      </w:r>
      <w:r w:rsidR="00F931F4" w:rsidRPr="00956B23">
        <w:rPr>
          <w:rFonts w:cs="Times New Roman"/>
          <w:szCs w:val="24"/>
        </w:rPr>
        <w:t xml:space="preserve"> findings </w:t>
      </w:r>
      <w:r w:rsidR="00A74702" w:rsidRPr="00956B23">
        <w:rPr>
          <w:rFonts w:cs="Times New Roman"/>
          <w:szCs w:val="24"/>
        </w:rPr>
        <w:t>show</w:t>
      </w:r>
      <w:r w:rsidR="00F931F4" w:rsidRPr="00956B23">
        <w:rPr>
          <w:rFonts w:cs="Times New Roman"/>
          <w:szCs w:val="24"/>
        </w:rPr>
        <w:t xml:space="preserve"> that most of the beneficiaries had no their </w:t>
      </w:r>
      <w:r w:rsidR="00A74702" w:rsidRPr="00956B23">
        <w:rPr>
          <w:rFonts w:cs="Times New Roman"/>
          <w:szCs w:val="24"/>
        </w:rPr>
        <w:t>spouses as</w:t>
      </w:r>
      <w:r w:rsidR="00F931F4" w:rsidRPr="00956B23">
        <w:rPr>
          <w:rFonts w:cs="Times New Roman"/>
          <w:szCs w:val="24"/>
        </w:rPr>
        <w:t xml:space="preserve"> most were separated, divorced, single or widowed</w:t>
      </w:r>
      <w:r w:rsidR="00521F70" w:rsidRPr="00956B23">
        <w:rPr>
          <w:rFonts w:cs="Times New Roman"/>
          <w:szCs w:val="24"/>
        </w:rPr>
        <w:t>.</w:t>
      </w:r>
    </w:p>
    <w:p w14:paraId="61D9BC0A" w14:textId="2D266242" w:rsidR="00B7734B" w:rsidRPr="00956B23" w:rsidRDefault="004C7379" w:rsidP="00C07515">
      <w:pPr>
        <w:pStyle w:val="Heading3"/>
        <w:numPr>
          <w:ilvl w:val="2"/>
          <w:numId w:val="11"/>
        </w:numPr>
      </w:pPr>
      <w:bookmarkStart w:id="72" w:name="_Toc147767117"/>
      <w:r w:rsidRPr="005D1C72">
        <w:rPr>
          <w:rStyle w:val="Heading2Char"/>
          <w:b/>
          <w:bCs/>
          <w:szCs w:val="22"/>
        </w:rPr>
        <w:t>Gen</w:t>
      </w:r>
      <w:r w:rsidR="00661D4A" w:rsidRPr="005D1C72">
        <w:rPr>
          <w:rStyle w:val="Heading2Char"/>
          <w:b/>
          <w:bCs/>
          <w:szCs w:val="22"/>
        </w:rPr>
        <w:t>der</w:t>
      </w:r>
      <w:bookmarkEnd w:id="72"/>
    </w:p>
    <w:p w14:paraId="790FB641" w14:textId="14E52AD8" w:rsidR="001C70B6" w:rsidRDefault="001C70B6" w:rsidP="004B0D82">
      <w:pPr>
        <w:autoSpaceDE w:val="0"/>
        <w:autoSpaceDN w:val="0"/>
        <w:adjustRightInd w:val="0"/>
        <w:spacing w:after="0"/>
        <w:rPr>
          <w:rFonts w:cs="Times New Roman"/>
          <w:bCs/>
          <w:szCs w:val="24"/>
        </w:rPr>
      </w:pPr>
      <w:r w:rsidRPr="00956B23">
        <w:rPr>
          <w:rFonts w:cs="Times New Roman"/>
          <w:bCs/>
          <w:szCs w:val="24"/>
        </w:rPr>
        <w:t xml:space="preserve">There is a close relationship between </w:t>
      </w:r>
      <w:r w:rsidR="00802E54" w:rsidRPr="00956B23">
        <w:rPr>
          <w:rFonts w:cs="Times New Roman"/>
          <w:bCs/>
          <w:szCs w:val="24"/>
        </w:rPr>
        <w:t>access</w:t>
      </w:r>
      <w:r w:rsidRPr="00956B23">
        <w:rPr>
          <w:rFonts w:cs="Times New Roman"/>
          <w:bCs/>
          <w:szCs w:val="24"/>
        </w:rPr>
        <w:t xml:space="preserve"> to </w:t>
      </w:r>
      <w:r w:rsidR="00802E54" w:rsidRPr="00956B23">
        <w:rPr>
          <w:rFonts w:cs="Times New Roman"/>
          <w:bCs/>
          <w:szCs w:val="24"/>
        </w:rPr>
        <w:t xml:space="preserve">resources and the sex of the respondents and also determine on what extent they will benefit from it. Table </w:t>
      </w:r>
      <w:r w:rsidR="00451337">
        <w:rPr>
          <w:rFonts w:cs="Times New Roman"/>
          <w:bCs/>
          <w:szCs w:val="24"/>
        </w:rPr>
        <w:t>4.</w:t>
      </w:r>
      <w:r w:rsidR="00802E54" w:rsidRPr="00956B23">
        <w:rPr>
          <w:rFonts w:cs="Times New Roman"/>
          <w:bCs/>
          <w:szCs w:val="24"/>
        </w:rPr>
        <w:t>3 bellow</w:t>
      </w:r>
      <w:r w:rsidR="009C5A54" w:rsidRPr="00956B23">
        <w:rPr>
          <w:rFonts w:cs="Times New Roman"/>
          <w:bCs/>
          <w:szCs w:val="24"/>
        </w:rPr>
        <w:t xml:space="preserve"> shows the gender of respondents in the study area. </w:t>
      </w:r>
    </w:p>
    <w:p w14:paraId="3CC69CF6" w14:textId="27B49BF1" w:rsidR="005D1C72" w:rsidRPr="00956B23" w:rsidRDefault="005D1C72" w:rsidP="005D1C72">
      <w:pPr>
        <w:pStyle w:val="MyTables"/>
        <w:rPr>
          <w:bCs/>
        </w:rPr>
      </w:pPr>
      <w:bookmarkStart w:id="73" w:name="_Toc147766842"/>
      <w:r w:rsidRPr="00956B23">
        <w:t>Table</w:t>
      </w:r>
      <w:r>
        <w:t xml:space="preserve"> 4.3:</w:t>
      </w:r>
      <w:r w:rsidRPr="00956B23">
        <w:t xml:space="preserve"> Sex of Respondents</w:t>
      </w:r>
      <w:bookmarkEnd w:id="73"/>
    </w:p>
    <w:tbl>
      <w:tblPr>
        <w:tblW w:w="4976" w:type="pct"/>
        <w:tblInd w:w="2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971"/>
        <w:gridCol w:w="1201"/>
        <w:gridCol w:w="1800"/>
        <w:gridCol w:w="3209"/>
      </w:tblGrid>
      <w:tr w:rsidR="00DA5638" w:rsidRPr="00956B23" w14:paraId="5B5FA29A" w14:textId="77777777" w:rsidTr="00685F28">
        <w:trPr>
          <w:cantSplit/>
          <w:trHeight w:val="468"/>
        </w:trPr>
        <w:tc>
          <w:tcPr>
            <w:tcW w:w="1939" w:type="pct"/>
            <w:gridSpan w:val="2"/>
            <w:tcBorders>
              <w:top w:val="single" w:sz="4" w:space="0" w:color="auto"/>
              <w:bottom w:val="single" w:sz="4" w:space="0" w:color="auto"/>
            </w:tcBorders>
            <w:shd w:val="clear" w:color="auto" w:fill="FFFFFF"/>
          </w:tcPr>
          <w:p w14:paraId="5E48EC33" w14:textId="77777777" w:rsidR="00587101" w:rsidRPr="00956B23" w:rsidRDefault="00587101" w:rsidP="00444A89">
            <w:pPr>
              <w:autoSpaceDE w:val="0"/>
              <w:autoSpaceDN w:val="0"/>
              <w:adjustRightInd w:val="0"/>
              <w:spacing w:before="0" w:beforeAutospacing="0" w:after="0" w:afterAutospacing="0" w:line="240" w:lineRule="auto"/>
              <w:ind w:left="60" w:right="60"/>
              <w:rPr>
                <w:rFonts w:cs="Times New Roman"/>
                <w:b/>
                <w:szCs w:val="24"/>
              </w:rPr>
            </w:pPr>
          </w:p>
        </w:tc>
        <w:tc>
          <w:tcPr>
            <w:tcW w:w="1100" w:type="pct"/>
            <w:tcBorders>
              <w:top w:val="single" w:sz="4" w:space="0" w:color="auto"/>
              <w:bottom w:val="single" w:sz="4" w:space="0" w:color="auto"/>
            </w:tcBorders>
            <w:shd w:val="clear" w:color="auto" w:fill="FFFFFF"/>
          </w:tcPr>
          <w:p w14:paraId="2E9A3BCB" w14:textId="77777777" w:rsidR="00587101" w:rsidRPr="00956B23" w:rsidRDefault="00587101" w:rsidP="007D06D4">
            <w:pPr>
              <w:autoSpaceDE w:val="0"/>
              <w:autoSpaceDN w:val="0"/>
              <w:adjustRightInd w:val="0"/>
              <w:spacing w:before="0" w:beforeAutospacing="0" w:after="0" w:afterAutospacing="0" w:line="240" w:lineRule="auto"/>
              <w:ind w:left="60" w:right="60"/>
              <w:jc w:val="center"/>
              <w:rPr>
                <w:rFonts w:cs="Times New Roman"/>
                <w:b/>
                <w:szCs w:val="24"/>
              </w:rPr>
            </w:pPr>
            <w:r w:rsidRPr="00956B23">
              <w:rPr>
                <w:rFonts w:cs="Times New Roman"/>
                <w:b/>
                <w:szCs w:val="24"/>
              </w:rPr>
              <w:t>Frequency</w:t>
            </w:r>
          </w:p>
        </w:tc>
        <w:tc>
          <w:tcPr>
            <w:tcW w:w="1961" w:type="pct"/>
            <w:tcBorders>
              <w:top w:val="single" w:sz="4" w:space="0" w:color="auto"/>
              <w:bottom w:val="single" w:sz="4" w:space="0" w:color="auto"/>
            </w:tcBorders>
            <w:shd w:val="clear" w:color="auto" w:fill="FFFFFF"/>
          </w:tcPr>
          <w:p w14:paraId="6DF4975C" w14:textId="77777777" w:rsidR="00587101" w:rsidRPr="00956B23" w:rsidRDefault="00587101" w:rsidP="007D06D4">
            <w:pPr>
              <w:autoSpaceDE w:val="0"/>
              <w:autoSpaceDN w:val="0"/>
              <w:adjustRightInd w:val="0"/>
              <w:spacing w:before="0" w:beforeAutospacing="0" w:after="0" w:afterAutospacing="0" w:line="240" w:lineRule="auto"/>
              <w:ind w:left="60" w:right="60"/>
              <w:jc w:val="center"/>
              <w:rPr>
                <w:rFonts w:cs="Times New Roman"/>
                <w:b/>
                <w:szCs w:val="24"/>
              </w:rPr>
            </w:pPr>
            <w:r w:rsidRPr="00956B23">
              <w:rPr>
                <w:rFonts w:cs="Times New Roman"/>
                <w:b/>
                <w:szCs w:val="24"/>
              </w:rPr>
              <w:t>Percent</w:t>
            </w:r>
          </w:p>
        </w:tc>
      </w:tr>
      <w:tr w:rsidR="00DA5638" w:rsidRPr="00956B23" w14:paraId="7050B970" w14:textId="77777777" w:rsidTr="00685F28">
        <w:trPr>
          <w:cantSplit/>
          <w:trHeight w:val="225"/>
        </w:trPr>
        <w:tc>
          <w:tcPr>
            <w:tcW w:w="1205" w:type="pct"/>
            <w:vMerge w:val="restart"/>
            <w:tcBorders>
              <w:top w:val="single" w:sz="4" w:space="0" w:color="auto"/>
            </w:tcBorders>
            <w:shd w:val="clear" w:color="auto" w:fill="FFFFFF"/>
            <w:vAlign w:val="center"/>
          </w:tcPr>
          <w:p w14:paraId="7EEDC349" w14:textId="77777777" w:rsidR="00BC5C61" w:rsidRPr="00956B23" w:rsidRDefault="00DD0753" w:rsidP="00444A89">
            <w:pPr>
              <w:autoSpaceDE w:val="0"/>
              <w:autoSpaceDN w:val="0"/>
              <w:adjustRightInd w:val="0"/>
              <w:spacing w:before="0" w:beforeAutospacing="0" w:after="0" w:afterAutospacing="0" w:line="240" w:lineRule="auto"/>
              <w:ind w:left="60" w:right="60"/>
              <w:rPr>
                <w:rFonts w:cs="Times New Roman"/>
                <w:szCs w:val="24"/>
              </w:rPr>
            </w:pPr>
            <w:r w:rsidRPr="00956B23">
              <w:rPr>
                <w:rFonts w:cs="Times New Roman"/>
                <w:szCs w:val="24"/>
              </w:rPr>
              <w:t xml:space="preserve">Sex of respondent </w:t>
            </w:r>
          </w:p>
        </w:tc>
        <w:tc>
          <w:tcPr>
            <w:tcW w:w="734" w:type="pct"/>
            <w:tcBorders>
              <w:top w:val="single" w:sz="4" w:space="0" w:color="auto"/>
            </w:tcBorders>
            <w:shd w:val="clear" w:color="auto" w:fill="FFFFFF"/>
            <w:vAlign w:val="center"/>
          </w:tcPr>
          <w:p w14:paraId="0269C374" w14:textId="77777777" w:rsidR="00BC5C61" w:rsidRPr="00956B23" w:rsidRDefault="00BC5C61" w:rsidP="00444A89">
            <w:pPr>
              <w:autoSpaceDE w:val="0"/>
              <w:autoSpaceDN w:val="0"/>
              <w:adjustRightInd w:val="0"/>
              <w:spacing w:before="0" w:beforeAutospacing="0" w:after="0" w:afterAutospacing="0" w:line="240" w:lineRule="auto"/>
              <w:ind w:left="60" w:right="60"/>
              <w:rPr>
                <w:rFonts w:cs="Times New Roman"/>
                <w:szCs w:val="24"/>
              </w:rPr>
            </w:pPr>
            <w:r w:rsidRPr="00956B23">
              <w:rPr>
                <w:rFonts w:cs="Times New Roman"/>
                <w:szCs w:val="24"/>
              </w:rPr>
              <w:t>Male</w:t>
            </w:r>
          </w:p>
        </w:tc>
        <w:tc>
          <w:tcPr>
            <w:tcW w:w="1100" w:type="pct"/>
            <w:tcBorders>
              <w:top w:val="single" w:sz="4" w:space="0" w:color="auto"/>
            </w:tcBorders>
            <w:shd w:val="clear" w:color="auto" w:fill="FFFFFF"/>
            <w:vAlign w:val="center"/>
          </w:tcPr>
          <w:p w14:paraId="2E7BFD67" w14:textId="77777777" w:rsidR="00BC5C61" w:rsidRPr="00956B23" w:rsidRDefault="00BC5C61" w:rsidP="007D06D4">
            <w:pPr>
              <w:autoSpaceDE w:val="0"/>
              <w:autoSpaceDN w:val="0"/>
              <w:adjustRightInd w:val="0"/>
              <w:spacing w:before="0" w:beforeAutospacing="0" w:after="0" w:afterAutospacing="0" w:line="240" w:lineRule="auto"/>
              <w:ind w:left="60" w:right="60"/>
              <w:jc w:val="center"/>
              <w:rPr>
                <w:rFonts w:cs="Times New Roman"/>
                <w:szCs w:val="24"/>
              </w:rPr>
            </w:pPr>
            <w:r w:rsidRPr="00956B23">
              <w:rPr>
                <w:rFonts w:cs="Times New Roman"/>
                <w:szCs w:val="24"/>
              </w:rPr>
              <w:t>24</w:t>
            </w:r>
          </w:p>
        </w:tc>
        <w:tc>
          <w:tcPr>
            <w:tcW w:w="1961" w:type="pct"/>
            <w:tcBorders>
              <w:top w:val="single" w:sz="4" w:space="0" w:color="auto"/>
            </w:tcBorders>
            <w:shd w:val="clear" w:color="auto" w:fill="FFFFFF"/>
            <w:vAlign w:val="center"/>
          </w:tcPr>
          <w:p w14:paraId="65B51E1A" w14:textId="77777777" w:rsidR="00BC5C61" w:rsidRPr="00956B23" w:rsidRDefault="00BC5C61" w:rsidP="007D06D4">
            <w:pPr>
              <w:autoSpaceDE w:val="0"/>
              <w:autoSpaceDN w:val="0"/>
              <w:adjustRightInd w:val="0"/>
              <w:spacing w:before="0" w:beforeAutospacing="0" w:after="0" w:afterAutospacing="0" w:line="240" w:lineRule="auto"/>
              <w:ind w:left="60" w:right="60"/>
              <w:jc w:val="center"/>
              <w:rPr>
                <w:rFonts w:cs="Times New Roman"/>
                <w:szCs w:val="24"/>
              </w:rPr>
            </w:pPr>
            <w:r w:rsidRPr="00956B23">
              <w:rPr>
                <w:rFonts w:cs="Times New Roman"/>
                <w:szCs w:val="24"/>
              </w:rPr>
              <w:t>40.7</w:t>
            </w:r>
          </w:p>
        </w:tc>
      </w:tr>
      <w:tr w:rsidR="00DA5638" w:rsidRPr="00956B23" w14:paraId="08C533A0" w14:textId="77777777" w:rsidTr="00685F28">
        <w:trPr>
          <w:cantSplit/>
          <w:trHeight w:val="108"/>
        </w:trPr>
        <w:tc>
          <w:tcPr>
            <w:tcW w:w="1205" w:type="pct"/>
            <w:vMerge/>
            <w:shd w:val="clear" w:color="auto" w:fill="FFFFFF"/>
            <w:vAlign w:val="center"/>
          </w:tcPr>
          <w:p w14:paraId="63E6F067" w14:textId="77777777" w:rsidR="00C85CAB" w:rsidRPr="00956B23" w:rsidRDefault="00C85CAB" w:rsidP="00444A89">
            <w:pPr>
              <w:autoSpaceDE w:val="0"/>
              <w:autoSpaceDN w:val="0"/>
              <w:adjustRightInd w:val="0"/>
              <w:spacing w:before="0" w:beforeAutospacing="0" w:after="0" w:afterAutospacing="0" w:line="240" w:lineRule="auto"/>
              <w:rPr>
                <w:rFonts w:cs="Times New Roman"/>
                <w:szCs w:val="24"/>
              </w:rPr>
            </w:pPr>
          </w:p>
        </w:tc>
        <w:tc>
          <w:tcPr>
            <w:tcW w:w="734" w:type="pct"/>
            <w:shd w:val="clear" w:color="auto" w:fill="FFFFFF"/>
            <w:vAlign w:val="center"/>
          </w:tcPr>
          <w:p w14:paraId="2DA17CDB" w14:textId="77777777" w:rsidR="00C85CAB" w:rsidRPr="00956B23" w:rsidRDefault="00C85CAB" w:rsidP="00444A89">
            <w:pPr>
              <w:autoSpaceDE w:val="0"/>
              <w:autoSpaceDN w:val="0"/>
              <w:adjustRightInd w:val="0"/>
              <w:spacing w:before="0" w:beforeAutospacing="0" w:after="0" w:afterAutospacing="0" w:line="240" w:lineRule="auto"/>
              <w:ind w:left="60" w:right="60"/>
              <w:rPr>
                <w:rFonts w:cs="Times New Roman"/>
                <w:szCs w:val="24"/>
              </w:rPr>
            </w:pPr>
            <w:r w:rsidRPr="00956B23">
              <w:rPr>
                <w:rFonts w:cs="Times New Roman"/>
                <w:szCs w:val="24"/>
              </w:rPr>
              <w:t>Female</w:t>
            </w:r>
          </w:p>
        </w:tc>
        <w:tc>
          <w:tcPr>
            <w:tcW w:w="1100" w:type="pct"/>
            <w:shd w:val="clear" w:color="auto" w:fill="FFFFFF"/>
            <w:vAlign w:val="center"/>
          </w:tcPr>
          <w:p w14:paraId="273FA471" w14:textId="77777777" w:rsidR="00C85CAB" w:rsidRPr="00956B23" w:rsidRDefault="00C85CAB" w:rsidP="007D06D4">
            <w:pPr>
              <w:autoSpaceDE w:val="0"/>
              <w:autoSpaceDN w:val="0"/>
              <w:adjustRightInd w:val="0"/>
              <w:spacing w:before="0" w:beforeAutospacing="0" w:after="0" w:afterAutospacing="0" w:line="240" w:lineRule="auto"/>
              <w:ind w:left="60" w:right="60"/>
              <w:jc w:val="center"/>
              <w:rPr>
                <w:rFonts w:cs="Times New Roman"/>
                <w:szCs w:val="24"/>
              </w:rPr>
            </w:pPr>
            <w:r w:rsidRPr="00956B23">
              <w:rPr>
                <w:rFonts w:cs="Times New Roman"/>
                <w:szCs w:val="24"/>
              </w:rPr>
              <w:t>35</w:t>
            </w:r>
          </w:p>
        </w:tc>
        <w:tc>
          <w:tcPr>
            <w:tcW w:w="1961" w:type="pct"/>
            <w:shd w:val="clear" w:color="auto" w:fill="FFFFFF"/>
            <w:vAlign w:val="center"/>
          </w:tcPr>
          <w:p w14:paraId="4F945672" w14:textId="77777777" w:rsidR="00C85CAB" w:rsidRPr="00956B23" w:rsidRDefault="00C85CAB" w:rsidP="007D06D4">
            <w:pPr>
              <w:autoSpaceDE w:val="0"/>
              <w:autoSpaceDN w:val="0"/>
              <w:adjustRightInd w:val="0"/>
              <w:spacing w:before="0" w:beforeAutospacing="0" w:after="0" w:afterAutospacing="0" w:line="240" w:lineRule="auto"/>
              <w:ind w:left="60" w:right="60"/>
              <w:jc w:val="center"/>
              <w:rPr>
                <w:rFonts w:cs="Times New Roman"/>
                <w:szCs w:val="24"/>
              </w:rPr>
            </w:pPr>
            <w:r w:rsidRPr="00956B23">
              <w:rPr>
                <w:rFonts w:cs="Times New Roman"/>
                <w:szCs w:val="24"/>
              </w:rPr>
              <w:t>59.3</w:t>
            </w:r>
          </w:p>
        </w:tc>
      </w:tr>
      <w:tr w:rsidR="00DA5638" w:rsidRPr="00956B23" w14:paraId="1647AD2D" w14:textId="77777777" w:rsidTr="00685F28">
        <w:trPr>
          <w:cantSplit/>
          <w:trHeight w:val="541"/>
        </w:trPr>
        <w:tc>
          <w:tcPr>
            <w:tcW w:w="1205" w:type="pct"/>
            <w:vMerge/>
            <w:shd w:val="clear" w:color="auto" w:fill="FFFFFF"/>
            <w:vAlign w:val="center"/>
          </w:tcPr>
          <w:p w14:paraId="105A3D4C" w14:textId="77777777" w:rsidR="00C85CAB" w:rsidRPr="00956B23" w:rsidRDefault="00C85CAB" w:rsidP="00444A89">
            <w:pPr>
              <w:autoSpaceDE w:val="0"/>
              <w:autoSpaceDN w:val="0"/>
              <w:adjustRightInd w:val="0"/>
              <w:spacing w:before="0" w:beforeAutospacing="0" w:after="0" w:afterAutospacing="0" w:line="240" w:lineRule="auto"/>
              <w:rPr>
                <w:rFonts w:cs="Times New Roman"/>
                <w:szCs w:val="24"/>
              </w:rPr>
            </w:pPr>
          </w:p>
        </w:tc>
        <w:tc>
          <w:tcPr>
            <w:tcW w:w="734" w:type="pct"/>
            <w:shd w:val="clear" w:color="auto" w:fill="FFFFFF"/>
            <w:vAlign w:val="center"/>
          </w:tcPr>
          <w:p w14:paraId="70EE3A9D" w14:textId="77777777" w:rsidR="00C85CAB" w:rsidRPr="00956B23" w:rsidRDefault="00C85CAB" w:rsidP="00444A89">
            <w:pPr>
              <w:autoSpaceDE w:val="0"/>
              <w:autoSpaceDN w:val="0"/>
              <w:adjustRightInd w:val="0"/>
              <w:spacing w:before="0" w:beforeAutospacing="0" w:after="0" w:afterAutospacing="0" w:line="240" w:lineRule="auto"/>
              <w:ind w:left="60" w:right="60"/>
              <w:rPr>
                <w:rFonts w:cs="Times New Roman"/>
                <w:b/>
                <w:szCs w:val="24"/>
              </w:rPr>
            </w:pPr>
            <w:r w:rsidRPr="00956B23">
              <w:rPr>
                <w:rFonts w:cs="Times New Roman"/>
                <w:b/>
                <w:szCs w:val="24"/>
              </w:rPr>
              <w:t>Total</w:t>
            </w:r>
          </w:p>
        </w:tc>
        <w:tc>
          <w:tcPr>
            <w:tcW w:w="1100" w:type="pct"/>
            <w:shd w:val="clear" w:color="auto" w:fill="FFFFFF"/>
            <w:vAlign w:val="center"/>
          </w:tcPr>
          <w:p w14:paraId="7E4B871A" w14:textId="77777777" w:rsidR="00C85CAB" w:rsidRPr="00956B23" w:rsidRDefault="00C85CAB" w:rsidP="007D06D4">
            <w:pPr>
              <w:autoSpaceDE w:val="0"/>
              <w:autoSpaceDN w:val="0"/>
              <w:adjustRightInd w:val="0"/>
              <w:spacing w:before="0" w:beforeAutospacing="0" w:after="0" w:afterAutospacing="0" w:line="240" w:lineRule="auto"/>
              <w:ind w:left="60" w:right="60"/>
              <w:jc w:val="center"/>
              <w:rPr>
                <w:rFonts w:cs="Times New Roman"/>
                <w:b/>
                <w:szCs w:val="24"/>
              </w:rPr>
            </w:pPr>
            <w:r w:rsidRPr="00956B23">
              <w:rPr>
                <w:rFonts w:cs="Times New Roman"/>
                <w:b/>
                <w:szCs w:val="24"/>
              </w:rPr>
              <w:t>59</w:t>
            </w:r>
          </w:p>
        </w:tc>
        <w:tc>
          <w:tcPr>
            <w:tcW w:w="1961" w:type="pct"/>
            <w:shd w:val="clear" w:color="auto" w:fill="FFFFFF"/>
            <w:vAlign w:val="center"/>
          </w:tcPr>
          <w:p w14:paraId="328AEA34" w14:textId="77777777" w:rsidR="00C85CAB" w:rsidRPr="00956B23" w:rsidRDefault="00C85CAB" w:rsidP="007D06D4">
            <w:pPr>
              <w:autoSpaceDE w:val="0"/>
              <w:autoSpaceDN w:val="0"/>
              <w:adjustRightInd w:val="0"/>
              <w:spacing w:before="0" w:beforeAutospacing="0" w:after="0" w:afterAutospacing="0" w:line="240" w:lineRule="auto"/>
              <w:jc w:val="center"/>
              <w:rPr>
                <w:rFonts w:cs="Times New Roman"/>
                <w:b/>
                <w:szCs w:val="24"/>
              </w:rPr>
            </w:pPr>
            <w:r w:rsidRPr="00956B23">
              <w:rPr>
                <w:rFonts w:cs="Times New Roman"/>
                <w:b/>
                <w:szCs w:val="24"/>
              </w:rPr>
              <w:t>100.0</w:t>
            </w:r>
          </w:p>
        </w:tc>
      </w:tr>
    </w:tbl>
    <w:p w14:paraId="5879483B" w14:textId="77777777" w:rsidR="00451337" w:rsidRPr="008C541D" w:rsidRDefault="00451337" w:rsidP="00685F28">
      <w:pPr>
        <w:spacing w:before="0" w:beforeAutospacing="0"/>
        <w:rPr>
          <w:b/>
        </w:rPr>
      </w:pPr>
      <w:r w:rsidRPr="008C541D">
        <w:rPr>
          <w:b/>
        </w:rPr>
        <w:t>Source: Field Research 2023</w:t>
      </w:r>
    </w:p>
    <w:p w14:paraId="56CB5A7B" w14:textId="2B4F4E4E" w:rsidR="004C7379" w:rsidRPr="00956B23" w:rsidRDefault="004C7379" w:rsidP="005D1C72">
      <w:r w:rsidRPr="00956B23">
        <w:lastRenderedPageBreak/>
        <w:t xml:space="preserve">The sample </w:t>
      </w:r>
      <w:r w:rsidR="00A74702" w:rsidRPr="00956B23">
        <w:t>studi</w:t>
      </w:r>
      <w:r w:rsidR="00A26C31" w:rsidRPr="00956B23">
        <w:t xml:space="preserve">ed </w:t>
      </w:r>
      <w:r w:rsidRPr="00956B23">
        <w:t>comp</w:t>
      </w:r>
      <w:r w:rsidR="00A26C31" w:rsidRPr="00956B23">
        <w:t>ri</w:t>
      </w:r>
      <w:r w:rsidRPr="00956B23">
        <w:t xml:space="preserve">sed of </w:t>
      </w:r>
      <w:r w:rsidR="00A26C31" w:rsidRPr="00956B23">
        <w:t>24</w:t>
      </w:r>
      <w:r w:rsidRPr="00956B23">
        <w:t xml:space="preserve"> (</w:t>
      </w:r>
      <w:r w:rsidR="00A26C31" w:rsidRPr="00956B23">
        <w:t>40</w:t>
      </w:r>
      <w:r w:rsidRPr="00956B23">
        <w:t>.</w:t>
      </w:r>
      <w:r w:rsidR="00A26C31" w:rsidRPr="00956B23">
        <w:t>7</w:t>
      </w:r>
      <w:r w:rsidRPr="00956B23">
        <w:t xml:space="preserve">%) males and </w:t>
      </w:r>
      <w:r w:rsidR="00A26C31" w:rsidRPr="00956B23">
        <w:t>35</w:t>
      </w:r>
      <w:r w:rsidRPr="00956B23">
        <w:t xml:space="preserve"> (</w:t>
      </w:r>
      <w:r w:rsidR="00974257" w:rsidRPr="00956B23">
        <w:t>59</w:t>
      </w:r>
      <w:r w:rsidRPr="00956B23">
        <w:t>.</w:t>
      </w:r>
      <w:r w:rsidR="00974257" w:rsidRPr="00956B23">
        <w:t>5</w:t>
      </w:r>
      <w:r w:rsidRPr="00956B23">
        <w:t>%) females as described in Table</w:t>
      </w:r>
      <w:r w:rsidR="006204CF" w:rsidRPr="00956B23">
        <w:t xml:space="preserve"> 3 </w:t>
      </w:r>
      <w:r w:rsidRPr="00956B23">
        <w:t>Th</w:t>
      </w:r>
      <w:r w:rsidR="0064714C" w:rsidRPr="00956B23">
        <w:t>is indicated that</w:t>
      </w:r>
      <w:r w:rsidRPr="00956B23">
        <w:t xml:space="preserve"> </w:t>
      </w:r>
      <w:r w:rsidR="0012699F" w:rsidRPr="00956B23">
        <w:t xml:space="preserve">female </w:t>
      </w:r>
      <w:r w:rsidR="00317BF4" w:rsidRPr="00956B23">
        <w:t>is</w:t>
      </w:r>
      <w:r w:rsidR="00F00AC6" w:rsidRPr="00956B23">
        <w:t xml:space="preserve"> </w:t>
      </w:r>
      <w:r w:rsidR="0012699F" w:rsidRPr="00956B23">
        <w:t>more participating</w:t>
      </w:r>
      <w:r w:rsidR="000C6CF5">
        <w:t xml:space="preserve"> </w:t>
      </w:r>
      <w:r w:rsidR="0012699F" w:rsidRPr="00956B23">
        <w:t>TASAF</w:t>
      </w:r>
      <w:r w:rsidR="00F00AC6" w:rsidRPr="00956B23">
        <w:t xml:space="preserve"> III CCT project </w:t>
      </w:r>
      <w:r w:rsidRPr="00956B23">
        <w:t xml:space="preserve">than male. </w:t>
      </w:r>
      <w:r w:rsidR="00D96F8D" w:rsidRPr="00956B23">
        <w:t xml:space="preserve">The </w:t>
      </w:r>
      <w:r w:rsidR="0012699F" w:rsidRPr="00956B23">
        <w:t>researcher recognized</w:t>
      </w:r>
      <w:r w:rsidR="0035139C" w:rsidRPr="00956B23">
        <w:t xml:space="preserve"> </w:t>
      </w:r>
      <w:r w:rsidRPr="00956B23">
        <w:t xml:space="preserve">the reason behind the disproportion was that, most of women were available in their homes during data collection and were basically the primary recipients of the </w:t>
      </w:r>
      <w:r w:rsidR="0035139C" w:rsidRPr="00956B23">
        <w:t>fund</w:t>
      </w:r>
      <w:r w:rsidRPr="00956B23">
        <w:t xml:space="preserve"> on behalf of the household therefore they provided the</w:t>
      </w:r>
      <w:r w:rsidR="00444B23" w:rsidRPr="00956B23">
        <w:t xml:space="preserve"> accurate </w:t>
      </w:r>
      <w:r w:rsidRPr="00956B23">
        <w:t>data</w:t>
      </w:r>
      <w:r w:rsidR="00444B23" w:rsidRPr="00956B23">
        <w:t>.</w:t>
      </w:r>
    </w:p>
    <w:p w14:paraId="525B174B" w14:textId="3C639CC2" w:rsidR="00432DFA" w:rsidRPr="004149C2" w:rsidRDefault="00432DFA" w:rsidP="00C07515">
      <w:pPr>
        <w:pStyle w:val="Heading3"/>
        <w:numPr>
          <w:ilvl w:val="2"/>
          <w:numId w:val="11"/>
        </w:numPr>
      </w:pPr>
      <w:bookmarkStart w:id="74" w:name="_Toc147767118"/>
      <w:r w:rsidRPr="004149C2">
        <w:rPr>
          <w:rStyle w:val="Heading2Char"/>
          <w:rFonts w:cs="Times New Roman"/>
          <w:b/>
          <w:szCs w:val="24"/>
        </w:rPr>
        <w:t xml:space="preserve">Education </w:t>
      </w:r>
      <w:r w:rsidR="005D1C72" w:rsidRPr="004149C2">
        <w:rPr>
          <w:rStyle w:val="Heading2Char"/>
          <w:rFonts w:cs="Times New Roman"/>
          <w:b/>
          <w:szCs w:val="24"/>
        </w:rPr>
        <w:t>Level</w:t>
      </w:r>
      <w:bookmarkEnd w:id="74"/>
    </w:p>
    <w:p w14:paraId="0B9986B2" w14:textId="55F53FCC" w:rsidR="00632973" w:rsidRDefault="00432DFA" w:rsidP="004B0D82">
      <w:pPr>
        <w:spacing w:after="0"/>
        <w:rPr>
          <w:rFonts w:cs="Times New Roman"/>
          <w:szCs w:val="24"/>
        </w:rPr>
      </w:pPr>
      <w:r w:rsidRPr="00956B23">
        <w:rPr>
          <w:rFonts w:cs="Times New Roman"/>
          <w:szCs w:val="24"/>
        </w:rPr>
        <w:t>The respondent</w:t>
      </w:r>
      <w:r w:rsidR="00353754" w:rsidRPr="00956B23">
        <w:rPr>
          <w:rFonts w:cs="Times New Roman"/>
          <w:szCs w:val="24"/>
        </w:rPr>
        <w:t>’</w:t>
      </w:r>
      <w:r w:rsidRPr="00956B23">
        <w:rPr>
          <w:rFonts w:cs="Times New Roman"/>
          <w:szCs w:val="24"/>
        </w:rPr>
        <w:t>s</w:t>
      </w:r>
      <w:r w:rsidR="004C4E88" w:rsidRPr="00956B23">
        <w:rPr>
          <w:rFonts w:cs="Times New Roman"/>
          <w:szCs w:val="24"/>
        </w:rPr>
        <w:t xml:space="preserve"> education level </w:t>
      </w:r>
      <w:r w:rsidR="00424B02" w:rsidRPr="00956B23">
        <w:rPr>
          <w:rFonts w:cs="Times New Roman"/>
          <w:szCs w:val="24"/>
        </w:rPr>
        <w:t xml:space="preserve">has impact on livelihood of the people, </w:t>
      </w:r>
      <w:proofErr w:type="spellStart"/>
      <w:r w:rsidR="00424B02" w:rsidRPr="00956B23">
        <w:rPr>
          <w:rFonts w:cs="Times New Roman"/>
          <w:szCs w:val="24"/>
        </w:rPr>
        <w:t>Urassa</w:t>
      </w:r>
      <w:proofErr w:type="spellEnd"/>
      <w:r w:rsidR="00424B02" w:rsidRPr="00956B23">
        <w:rPr>
          <w:rFonts w:cs="Times New Roman"/>
          <w:szCs w:val="24"/>
        </w:rPr>
        <w:t xml:space="preserve"> (2010) point out that, educational attainment enhances attainment of Wellbeing because by using the attained skills and knowledge household members may engage in high paying income generating projects thus, obtain reasonable income to improve </w:t>
      </w:r>
      <w:r w:rsidR="00E206C9" w:rsidRPr="00956B23">
        <w:rPr>
          <w:rFonts w:cs="Times New Roman"/>
          <w:szCs w:val="24"/>
        </w:rPr>
        <w:t>their</w:t>
      </w:r>
      <w:r w:rsidR="00424B02" w:rsidRPr="00956B23">
        <w:rPr>
          <w:rFonts w:cs="Times New Roman"/>
          <w:szCs w:val="24"/>
        </w:rPr>
        <w:t xml:space="preserve"> living </w:t>
      </w:r>
      <w:r w:rsidR="007664E0" w:rsidRPr="00956B23">
        <w:rPr>
          <w:rFonts w:cs="Times New Roman"/>
          <w:szCs w:val="24"/>
        </w:rPr>
        <w:t xml:space="preserve">standard. </w:t>
      </w:r>
      <w:proofErr w:type="gramStart"/>
      <w:r w:rsidR="007664E0" w:rsidRPr="00956B23">
        <w:rPr>
          <w:rFonts w:cs="Times New Roman"/>
          <w:szCs w:val="24"/>
        </w:rPr>
        <w:t>On</w:t>
      </w:r>
      <w:r w:rsidR="00344DA3" w:rsidRPr="00956B23">
        <w:rPr>
          <w:rFonts w:cs="Times New Roman"/>
          <w:szCs w:val="24"/>
        </w:rPr>
        <w:t xml:space="preserve"> the study the </w:t>
      </w:r>
      <w:r w:rsidR="007664E0" w:rsidRPr="00956B23">
        <w:rPr>
          <w:rFonts w:cs="Times New Roman"/>
          <w:szCs w:val="24"/>
        </w:rPr>
        <w:t>respondent’s education</w:t>
      </w:r>
      <w:r w:rsidR="006D5FAC" w:rsidRPr="00956B23">
        <w:rPr>
          <w:rFonts w:cs="Times New Roman"/>
          <w:szCs w:val="24"/>
        </w:rPr>
        <w:t xml:space="preserve"> level</w:t>
      </w:r>
      <w:r w:rsidRPr="00956B23">
        <w:rPr>
          <w:rFonts w:cs="Times New Roman"/>
          <w:szCs w:val="24"/>
        </w:rPr>
        <w:t xml:space="preserve"> ranged from no formal education (informally educated) to </w:t>
      </w:r>
      <w:r w:rsidR="00B36E80" w:rsidRPr="00956B23">
        <w:rPr>
          <w:rFonts w:cs="Times New Roman"/>
          <w:szCs w:val="24"/>
        </w:rPr>
        <w:t>vocational training.</w:t>
      </w:r>
      <w:proofErr w:type="gramEnd"/>
      <w:r w:rsidR="00B36E80" w:rsidRPr="00956B23">
        <w:rPr>
          <w:rFonts w:cs="Times New Roman"/>
          <w:szCs w:val="24"/>
        </w:rPr>
        <w:t xml:space="preserve"> </w:t>
      </w:r>
      <w:r w:rsidRPr="00956B23">
        <w:rPr>
          <w:rFonts w:cs="Times New Roman"/>
          <w:szCs w:val="24"/>
        </w:rPr>
        <w:t xml:space="preserve">The findings </w:t>
      </w:r>
      <w:r w:rsidR="00BC5FF3" w:rsidRPr="00956B23">
        <w:rPr>
          <w:rFonts w:cs="Times New Roman"/>
          <w:szCs w:val="24"/>
        </w:rPr>
        <w:t>in the table</w:t>
      </w:r>
      <w:r w:rsidR="00B36E80" w:rsidRPr="00956B23">
        <w:rPr>
          <w:rFonts w:cs="Times New Roman"/>
          <w:szCs w:val="24"/>
        </w:rPr>
        <w:t xml:space="preserve"> </w:t>
      </w:r>
      <w:r w:rsidR="00451337">
        <w:rPr>
          <w:rFonts w:cs="Times New Roman"/>
          <w:szCs w:val="24"/>
        </w:rPr>
        <w:t>4.</w:t>
      </w:r>
      <w:r w:rsidR="00B36E80" w:rsidRPr="00956B23">
        <w:rPr>
          <w:rFonts w:cs="Times New Roman"/>
          <w:szCs w:val="24"/>
        </w:rPr>
        <w:t xml:space="preserve">4 </w:t>
      </w:r>
      <w:r w:rsidR="00243ACD" w:rsidRPr="00956B23">
        <w:rPr>
          <w:rFonts w:cs="Times New Roman"/>
          <w:szCs w:val="24"/>
        </w:rPr>
        <w:t>below revealed</w:t>
      </w:r>
      <w:r w:rsidRPr="00956B23">
        <w:rPr>
          <w:rFonts w:cs="Times New Roman"/>
          <w:szCs w:val="24"/>
        </w:rPr>
        <w:t xml:space="preserve"> that the majority</w:t>
      </w:r>
      <w:r w:rsidR="00BC5FF3" w:rsidRPr="00956B23">
        <w:rPr>
          <w:rFonts w:cs="Times New Roman"/>
          <w:szCs w:val="24"/>
        </w:rPr>
        <w:t xml:space="preserve"> 5</w:t>
      </w:r>
      <w:r w:rsidR="00D610C5" w:rsidRPr="00956B23">
        <w:rPr>
          <w:rFonts w:cs="Times New Roman"/>
          <w:szCs w:val="24"/>
        </w:rPr>
        <w:t>0</w:t>
      </w:r>
      <w:r w:rsidR="00BC5FF3" w:rsidRPr="00956B23">
        <w:rPr>
          <w:rFonts w:cs="Times New Roman"/>
          <w:szCs w:val="24"/>
        </w:rPr>
        <w:t>.</w:t>
      </w:r>
      <w:r w:rsidR="00D610C5" w:rsidRPr="00956B23">
        <w:rPr>
          <w:rFonts w:cs="Times New Roman"/>
          <w:szCs w:val="24"/>
        </w:rPr>
        <w:t>8</w:t>
      </w:r>
      <w:r w:rsidR="00BC5FF3" w:rsidRPr="00956B23">
        <w:rPr>
          <w:rFonts w:cs="Times New Roman"/>
          <w:szCs w:val="24"/>
        </w:rPr>
        <w:t>% had no formal education</w:t>
      </w:r>
      <w:r w:rsidR="006D5FAC" w:rsidRPr="00956B23">
        <w:rPr>
          <w:rFonts w:cs="Times New Roman"/>
          <w:szCs w:val="24"/>
        </w:rPr>
        <w:t xml:space="preserve"> means more tha</w:t>
      </w:r>
      <w:r w:rsidR="00F17E57" w:rsidRPr="00956B23">
        <w:rPr>
          <w:rFonts w:cs="Times New Roman"/>
          <w:szCs w:val="24"/>
        </w:rPr>
        <w:t>n</w:t>
      </w:r>
      <w:r w:rsidR="006D5FAC" w:rsidRPr="00956B23">
        <w:rPr>
          <w:rFonts w:cs="Times New Roman"/>
          <w:szCs w:val="24"/>
        </w:rPr>
        <w:t xml:space="preserve"> half</w:t>
      </w:r>
      <w:r w:rsidR="00F15840" w:rsidRPr="00956B23">
        <w:rPr>
          <w:rFonts w:cs="Times New Roman"/>
          <w:szCs w:val="24"/>
        </w:rPr>
        <w:t xml:space="preserve"> did </w:t>
      </w:r>
      <w:r w:rsidR="006D5FAC" w:rsidRPr="00956B23">
        <w:rPr>
          <w:rFonts w:cs="Times New Roman"/>
          <w:szCs w:val="24"/>
        </w:rPr>
        <w:t>not</w:t>
      </w:r>
      <w:r w:rsidRPr="00956B23">
        <w:rPr>
          <w:rFonts w:cs="Times New Roman"/>
          <w:szCs w:val="24"/>
        </w:rPr>
        <w:t xml:space="preserve"> attend to formal</w:t>
      </w:r>
      <w:r w:rsidR="006D5FAC" w:rsidRPr="00956B23">
        <w:rPr>
          <w:rFonts w:cs="Times New Roman"/>
          <w:szCs w:val="24"/>
        </w:rPr>
        <w:t>.</w:t>
      </w:r>
      <w:r w:rsidR="00F15840" w:rsidRPr="00956B23">
        <w:rPr>
          <w:rFonts w:cs="Times New Roman"/>
          <w:szCs w:val="24"/>
        </w:rPr>
        <w:t xml:space="preserve"> Followed with 3</w:t>
      </w:r>
      <w:r w:rsidR="00544DC8" w:rsidRPr="00956B23">
        <w:rPr>
          <w:rFonts w:cs="Times New Roman"/>
          <w:szCs w:val="24"/>
        </w:rPr>
        <w:t>5</w:t>
      </w:r>
      <w:r w:rsidR="00F15840" w:rsidRPr="00956B23">
        <w:rPr>
          <w:rFonts w:cs="Times New Roman"/>
          <w:szCs w:val="24"/>
        </w:rPr>
        <w:t>.</w:t>
      </w:r>
      <w:r w:rsidR="00544DC8" w:rsidRPr="00956B23">
        <w:rPr>
          <w:rFonts w:cs="Times New Roman"/>
          <w:szCs w:val="24"/>
        </w:rPr>
        <w:t>6%</w:t>
      </w:r>
      <w:r w:rsidR="00F15840" w:rsidRPr="00956B23">
        <w:rPr>
          <w:rFonts w:cs="Times New Roman"/>
          <w:szCs w:val="24"/>
        </w:rPr>
        <w:t xml:space="preserve"> had attended primary education</w:t>
      </w:r>
      <w:r w:rsidR="00632973" w:rsidRPr="00956B23">
        <w:rPr>
          <w:rFonts w:cs="Times New Roman"/>
          <w:szCs w:val="24"/>
        </w:rPr>
        <w:t xml:space="preserve"> and 8.5% attended secondar</w:t>
      </w:r>
      <w:r w:rsidR="00F17E57" w:rsidRPr="00956B23">
        <w:rPr>
          <w:rFonts w:cs="Times New Roman"/>
          <w:szCs w:val="24"/>
        </w:rPr>
        <w:t>y</w:t>
      </w:r>
      <w:r w:rsidR="00632973" w:rsidRPr="00956B23">
        <w:rPr>
          <w:rFonts w:cs="Times New Roman"/>
          <w:szCs w:val="24"/>
        </w:rPr>
        <w:t xml:space="preserve"> education</w:t>
      </w:r>
      <w:r w:rsidR="00F17E57" w:rsidRPr="00956B23">
        <w:rPr>
          <w:rFonts w:cs="Times New Roman"/>
          <w:szCs w:val="24"/>
        </w:rPr>
        <w:t>s</w:t>
      </w:r>
      <w:r w:rsidR="002A0284" w:rsidRPr="00956B23">
        <w:rPr>
          <w:rFonts w:cs="Times New Roman"/>
          <w:szCs w:val="24"/>
        </w:rPr>
        <w:t xml:space="preserve"> and 5.1 attended vocational training.</w:t>
      </w:r>
    </w:p>
    <w:p w14:paraId="4633C840" w14:textId="53F1D75F" w:rsidR="008C541D" w:rsidRDefault="008C541D" w:rsidP="008C541D">
      <w:pPr>
        <w:pStyle w:val="MyTables"/>
      </w:pPr>
      <w:bookmarkStart w:id="75" w:name="_Toc147766843"/>
      <w:r w:rsidRPr="00956B23">
        <w:t xml:space="preserve">Table </w:t>
      </w:r>
      <w:r>
        <w:t>4.4:</w:t>
      </w:r>
      <w:r w:rsidRPr="00956B23">
        <w:t xml:space="preserve"> Education Level</w:t>
      </w:r>
      <w:bookmarkEnd w:id="75"/>
    </w:p>
    <w:tbl>
      <w:tblPr>
        <w:tblW w:w="4976" w:type="pct"/>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227"/>
        <w:gridCol w:w="3187"/>
        <w:gridCol w:w="1584"/>
        <w:gridCol w:w="1183"/>
      </w:tblGrid>
      <w:tr w:rsidR="00DA5638" w:rsidRPr="00956B23" w14:paraId="7F3976DE" w14:textId="77777777" w:rsidTr="00685F28">
        <w:trPr>
          <w:cantSplit/>
          <w:trHeight w:val="40"/>
          <w:jc w:val="center"/>
        </w:trPr>
        <w:tc>
          <w:tcPr>
            <w:tcW w:w="3309" w:type="pct"/>
            <w:gridSpan w:val="2"/>
            <w:tcBorders>
              <w:top w:val="single" w:sz="4" w:space="0" w:color="auto"/>
              <w:bottom w:val="single" w:sz="4" w:space="0" w:color="auto"/>
            </w:tcBorders>
            <w:shd w:val="clear" w:color="auto" w:fill="FFFFFF"/>
          </w:tcPr>
          <w:p w14:paraId="0C69CDCB" w14:textId="77777777" w:rsidR="00EB75A7" w:rsidRPr="00956B23" w:rsidRDefault="00EB75A7" w:rsidP="00685F28">
            <w:pPr>
              <w:spacing w:before="0" w:beforeAutospacing="0" w:after="0" w:line="240" w:lineRule="auto"/>
              <w:rPr>
                <w:rFonts w:cs="Times New Roman"/>
                <w:szCs w:val="24"/>
              </w:rPr>
            </w:pPr>
          </w:p>
        </w:tc>
        <w:tc>
          <w:tcPr>
            <w:tcW w:w="968" w:type="pct"/>
            <w:tcBorders>
              <w:top w:val="single" w:sz="4" w:space="0" w:color="auto"/>
              <w:bottom w:val="single" w:sz="4" w:space="0" w:color="auto"/>
            </w:tcBorders>
            <w:shd w:val="clear" w:color="auto" w:fill="FFFFFF"/>
          </w:tcPr>
          <w:p w14:paraId="5208A722" w14:textId="77777777" w:rsidR="00EB75A7" w:rsidRPr="006F3F23" w:rsidRDefault="00EB75A7" w:rsidP="007D06D4">
            <w:pPr>
              <w:spacing w:before="0" w:beforeAutospacing="0" w:after="0" w:line="240" w:lineRule="auto"/>
              <w:jc w:val="center"/>
              <w:rPr>
                <w:rFonts w:cs="Times New Roman"/>
                <w:b/>
                <w:szCs w:val="24"/>
              </w:rPr>
            </w:pPr>
            <w:r w:rsidRPr="006F3F23">
              <w:rPr>
                <w:rFonts w:cs="Times New Roman"/>
                <w:b/>
                <w:szCs w:val="24"/>
              </w:rPr>
              <w:t>Frequency</w:t>
            </w:r>
          </w:p>
        </w:tc>
        <w:tc>
          <w:tcPr>
            <w:tcW w:w="723" w:type="pct"/>
            <w:tcBorders>
              <w:top w:val="single" w:sz="4" w:space="0" w:color="auto"/>
              <w:bottom w:val="single" w:sz="4" w:space="0" w:color="auto"/>
            </w:tcBorders>
            <w:shd w:val="clear" w:color="auto" w:fill="FFFFFF"/>
          </w:tcPr>
          <w:p w14:paraId="31009AA5" w14:textId="77777777" w:rsidR="00EB75A7" w:rsidRPr="006F3F23" w:rsidRDefault="00EB75A7" w:rsidP="007D06D4">
            <w:pPr>
              <w:spacing w:before="0" w:beforeAutospacing="0" w:after="0" w:line="240" w:lineRule="auto"/>
              <w:jc w:val="center"/>
              <w:rPr>
                <w:rFonts w:cs="Times New Roman"/>
                <w:b/>
                <w:szCs w:val="24"/>
              </w:rPr>
            </w:pPr>
            <w:r w:rsidRPr="006F3F23">
              <w:rPr>
                <w:rFonts w:cs="Times New Roman"/>
                <w:b/>
                <w:szCs w:val="24"/>
              </w:rPr>
              <w:t>Percent</w:t>
            </w:r>
          </w:p>
        </w:tc>
      </w:tr>
      <w:tr w:rsidR="00DA5638" w:rsidRPr="00956B23" w14:paraId="5599FCFB" w14:textId="77777777" w:rsidTr="00685F28">
        <w:trPr>
          <w:cantSplit/>
          <w:trHeight w:val="225"/>
          <w:jc w:val="center"/>
        </w:trPr>
        <w:tc>
          <w:tcPr>
            <w:tcW w:w="1361" w:type="pct"/>
            <w:vMerge w:val="restart"/>
            <w:tcBorders>
              <w:top w:val="single" w:sz="4" w:space="0" w:color="auto"/>
            </w:tcBorders>
            <w:shd w:val="clear" w:color="auto" w:fill="FFFFFF"/>
            <w:vAlign w:val="center"/>
          </w:tcPr>
          <w:p w14:paraId="5A921510" w14:textId="77777777" w:rsidR="00EB75A7" w:rsidRPr="00956B23" w:rsidRDefault="00E73287" w:rsidP="00685F28">
            <w:pPr>
              <w:spacing w:before="0" w:beforeAutospacing="0" w:after="0" w:line="240" w:lineRule="auto"/>
              <w:rPr>
                <w:rFonts w:cs="Times New Roman"/>
                <w:szCs w:val="24"/>
              </w:rPr>
            </w:pPr>
            <w:r w:rsidRPr="00956B23">
              <w:rPr>
                <w:rFonts w:cs="Times New Roman"/>
                <w:szCs w:val="24"/>
              </w:rPr>
              <w:t>Educated level</w:t>
            </w:r>
          </w:p>
        </w:tc>
        <w:tc>
          <w:tcPr>
            <w:tcW w:w="1948" w:type="pct"/>
            <w:tcBorders>
              <w:top w:val="single" w:sz="4" w:space="0" w:color="auto"/>
            </w:tcBorders>
            <w:shd w:val="clear" w:color="auto" w:fill="FFFFFF"/>
            <w:vAlign w:val="center"/>
          </w:tcPr>
          <w:p w14:paraId="313EEEBD" w14:textId="77777777" w:rsidR="00EB75A7" w:rsidRPr="00956B23" w:rsidRDefault="00EB75A7" w:rsidP="00685F28">
            <w:pPr>
              <w:spacing w:before="0" w:beforeAutospacing="0" w:after="0" w:line="240" w:lineRule="auto"/>
              <w:rPr>
                <w:rFonts w:cs="Times New Roman"/>
                <w:szCs w:val="24"/>
              </w:rPr>
            </w:pPr>
            <w:r w:rsidRPr="00956B23">
              <w:rPr>
                <w:rFonts w:cs="Times New Roman"/>
                <w:szCs w:val="24"/>
              </w:rPr>
              <w:t>Primary Education</w:t>
            </w:r>
          </w:p>
        </w:tc>
        <w:tc>
          <w:tcPr>
            <w:tcW w:w="968" w:type="pct"/>
            <w:tcBorders>
              <w:top w:val="single" w:sz="4" w:space="0" w:color="auto"/>
            </w:tcBorders>
            <w:shd w:val="clear" w:color="auto" w:fill="FFFFFF"/>
            <w:vAlign w:val="center"/>
          </w:tcPr>
          <w:p w14:paraId="5659A007" w14:textId="77777777" w:rsidR="00EB75A7" w:rsidRPr="00956B23" w:rsidRDefault="00EB75A7" w:rsidP="007D06D4">
            <w:pPr>
              <w:spacing w:before="0" w:beforeAutospacing="0" w:after="0" w:line="240" w:lineRule="auto"/>
              <w:jc w:val="center"/>
              <w:rPr>
                <w:rFonts w:cs="Times New Roman"/>
                <w:szCs w:val="24"/>
              </w:rPr>
            </w:pPr>
            <w:r w:rsidRPr="00956B23">
              <w:rPr>
                <w:rFonts w:cs="Times New Roman"/>
                <w:szCs w:val="24"/>
              </w:rPr>
              <w:t>21</w:t>
            </w:r>
          </w:p>
        </w:tc>
        <w:tc>
          <w:tcPr>
            <w:tcW w:w="723" w:type="pct"/>
            <w:tcBorders>
              <w:top w:val="single" w:sz="4" w:space="0" w:color="auto"/>
            </w:tcBorders>
            <w:shd w:val="clear" w:color="auto" w:fill="FFFFFF"/>
            <w:vAlign w:val="center"/>
          </w:tcPr>
          <w:p w14:paraId="475CFE71" w14:textId="77777777" w:rsidR="00EB75A7" w:rsidRPr="00956B23" w:rsidRDefault="00EB75A7" w:rsidP="007D06D4">
            <w:pPr>
              <w:spacing w:before="0" w:beforeAutospacing="0" w:after="0" w:line="240" w:lineRule="auto"/>
              <w:jc w:val="center"/>
              <w:rPr>
                <w:rFonts w:cs="Times New Roman"/>
                <w:szCs w:val="24"/>
              </w:rPr>
            </w:pPr>
            <w:r w:rsidRPr="00956B23">
              <w:rPr>
                <w:rFonts w:cs="Times New Roman"/>
                <w:szCs w:val="24"/>
              </w:rPr>
              <w:t>35.6</w:t>
            </w:r>
          </w:p>
        </w:tc>
      </w:tr>
      <w:tr w:rsidR="00DA5638" w:rsidRPr="00956B23" w14:paraId="2B6AB772" w14:textId="77777777" w:rsidTr="00685F28">
        <w:trPr>
          <w:cantSplit/>
          <w:trHeight w:val="40"/>
          <w:jc w:val="center"/>
        </w:trPr>
        <w:tc>
          <w:tcPr>
            <w:tcW w:w="1361" w:type="pct"/>
            <w:vMerge/>
            <w:shd w:val="clear" w:color="auto" w:fill="FFFFFF"/>
            <w:vAlign w:val="center"/>
          </w:tcPr>
          <w:p w14:paraId="0F8B116A" w14:textId="77777777" w:rsidR="00EB75A7" w:rsidRPr="00956B23" w:rsidRDefault="00EB75A7" w:rsidP="00685F28">
            <w:pPr>
              <w:spacing w:before="0" w:beforeAutospacing="0" w:after="0" w:line="240" w:lineRule="auto"/>
              <w:rPr>
                <w:rFonts w:cs="Times New Roman"/>
                <w:szCs w:val="24"/>
              </w:rPr>
            </w:pPr>
          </w:p>
        </w:tc>
        <w:tc>
          <w:tcPr>
            <w:tcW w:w="1948" w:type="pct"/>
            <w:shd w:val="clear" w:color="auto" w:fill="FFFFFF"/>
            <w:vAlign w:val="center"/>
          </w:tcPr>
          <w:p w14:paraId="6527B605" w14:textId="77777777" w:rsidR="00EB75A7" w:rsidRPr="00956B23" w:rsidRDefault="00EB75A7" w:rsidP="00685F28">
            <w:pPr>
              <w:spacing w:before="0" w:beforeAutospacing="0" w:after="0" w:line="240" w:lineRule="auto"/>
              <w:rPr>
                <w:rFonts w:cs="Times New Roman"/>
                <w:szCs w:val="24"/>
              </w:rPr>
            </w:pPr>
            <w:r w:rsidRPr="00956B23">
              <w:rPr>
                <w:rFonts w:cs="Times New Roman"/>
                <w:szCs w:val="24"/>
              </w:rPr>
              <w:t>Secondary Education</w:t>
            </w:r>
          </w:p>
        </w:tc>
        <w:tc>
          <w:tcPr>
            <w:tcW w:w="968" w:type="pct"/>
            <w:shd w:val="clear" w:color="auto" w:fill="FFFFFF"/>
            <w:vAlign w:val="center"/>
          </w:tcPr>
          <w:p w14:paraId="3F7EC598" w14:textId="77777777" w:rsidR="00EB75A7" w:rsidRPr="00956B23" w:rsidRDefault="00EB75A7" w:rsidP="007D06D4">
            <w:pPr>
              <w:spacing w:before="0" w:beforeAutospacing="0" w:after="0" w:line="240" w:lineRule="auto"/>
              <w:jc w:val="center"/>
              <w:rPr>
                <w:rFonts w:cs="Times New Roman"/>
                <w:szCs w:val="24"/>
              </w:rPr>
            </w:pPr>
            <w:r w:rsidRPr="00956B23">
              <w:rPr>
                <w:rFonts w:cs="Times New Roman"/>
                <w:szCs w:val="24"/>
              </w:rPr>
              <w:t>5</w:t>
            </w:r>
          </w:p>
        </w:tc>
        <w:tc>
          <w:tcPr>
            <w:tcW w:w="723" w:type="pct"/>
            <w:shd w:val="clear" w:color="auto" w:fill="FFFFFF"/>
            <w:vAlign w:val="center"/>
          </w:tcPr>
          <w:p w14:paraId="7D6F21A5" w14:textId="77777777" w:rsidR="00EB75A7" w:rsidRPr="00956B23" w:rsidRDefault="00EB75A7" w:rsidP="007D06D4">
            <w:pPr>
              <w:spacing w:before="0" w:beforeAutospacing="0" w:after="0" w:line="240" w:lineRule="auto"/>
              <w:jc w:val="center"/>
              <w:rPr>
                <w:rFonts w:cs="Times New Roman"/>
                <w:szCs w:val="24"/>
              </w:rPr>
            </w:pPr>
            <w:r w:rsidRPr="00956B23">
              <w:rPr>
                <w:rFonts w:cs="Times New Roman"/>
                <w:szCs w:val="24"/>
              </w:rPr>
              <w:t>8.5</w:t>
            </w:r>
          </w:p>
        </w:tc>
      </w:tr>
      <w:tr w:rsidR="00DA5638" w:rsidRPr="00956B23" w14:paraId="76069140" w14:textId="77777777" w:rsidTr="00685F28">
        <w:trPr>
          <w:cantSplit/>
          <w:trHeight w:val="40"/>
          <w:jc w:val="center"/>
        </w:trPr>
        <w:tc>
          <w:tcPr>
            <w:tcW w:w="1361" w:type="pct"/>
            <w:vMerge/>
            <w:shd w:val="clear" w:color="auto" w:fill="FFFFFF"/>
            <w:vAlign w:val="center"/>
          </w:tcPr>
          <w:p w14:paraId="380C57AC" w14:textId="77777777" w:rsidR="00EB75A7" w:rsidRPr="00956B23" w:rsidRDefault="00EB75A7" w:rsidP="00685F28">
            <w:pPr>
              <w:spacing w:before="0" w:beforeAutospacing="0" w:after="0" w:line="240" w:lineRule="auto"/>
              <w:rPr>
                <w:rFonts w:cs="Times New Roman"/>
                <w:szCs w:val="24"/>
              </w:rPr>
            </w:pPr>
          </w:p>
        </w:tc>
        <w:tc>
          <w:tcPr>
            <w:tcW w:w="1948" w:type="pct"/>
            <w:shd w:val="clear" w:color="auto" w:fill="FFFFFF"/>
            <w:vAlign w:val="center"/>
          </w:tcPr>
          <w:p w14:paraId="4C8C315C" w14:textId="77777777" w:rsidR="00EB75A7" w:rsidRPr="00956B23" w:rsidRDefault="00EB75A7" w:rsidP="00685F28">
            <w:pPr>
              <w:spacing w:before="0" w:beforeAutospacing="0" w:after="0" w:line="240" w:lineRule="auto"/>
              <w:rPr>
                <w:rFonts w:cs="Times New Roman"/>
                <w:szCs w:val="24"/>
              </w:rPr>
            </w:pPr>
            <w:r w:rsidRPr="00956B23">
              <w:rPr>
                <w:rFonts w:cs="Times New Roman"/>
                <w:szCs w:val="24"/>
              </w:rPr>
              <w:t xml:space="preserve">vocation </w:t>
            </w:r>
            <w:r w:rsidR="00E73287" w:rsidRPr="00956B23">
              <w:rPr>
                <w:rFonts w:cs="Times New Roman"/>
                <w:szCs w:val="24"/>
              </w:rPr>
              <w:t>training</w:t>
            </w:r>
          </w:p>
        </w:tc>
        <w:tc>
          <w:tcPr>
            <w:tcW w:w="968" w:type="pct"/>
            <w:shd w:val="clear" w:color="auto" w:fill="FFFFFF"/>
            <w:vAlign w:val="center"/>
          </w:tcPr>
          <w:p w14:paraId="394E6206" w14:textId="77777777" w:rsidR="00EB75A7" w:rsidRPr="00956B23" w:rsidRDefault="00EB75A7" w:rsidP="007D06D4">
            <w:pPr>
              <w:spacing w:before="0" w:beforeAutospacing="0" w:after="0" w:line="240" w:lineRule="auto"/>
              <w:jc w:val="center"/>
              <w:rPr>
                <w:rFonts w:cs="Times New Roman"/>
                <w:szCs w:val="24"/>
              </w:rPr>
            </w:pPr>
            <w:r w:rsidRPr="00956B23">
              <w:rPr>
                <w:rFonts w:cs="Times New Roman"/>
                <w:szCs w:val="24"/>
              </w:rPr>
              <w:t>3</w:t>
            </w:r>
          </w:p>
        </w:tc>
        <w:tc>
          <w:tcPr>
            <w:tcW w:w="723" w:type="pct"/>
            <w:shd w:val="clear" w:color="auto" w:fill="FFFFFF"/>
            <w:vAlign w:val="center"/>
          </w:tcPr>
          <w:p w14:paraId="0F136496" w14:textId="77777777" w:rsidR="00EB75A7" w:rsidRPr="00956B23" w:rsidRDefault="00EB75A7" w:rsidP="007D06D4">
            <w:pPr>
              <w:spacing w:before="0" w:beforeAutospacing="0" w:after="0" w:line="240" w:lineRule="auto"/>
              <w:jc w:val="center"/>
              <w:rPr>
                <w:rFonts w:cs="Times New Roman"/>
                <w:szCs w:val="24"/>
              </w:rPr>
            </w:pPr>
            <w:r w:rsidRPr="00956B23">
              <w:rPr>
                <w:rFonts w:cs="Times New Roman"/>
                <w:szCs w:val="24"/>
              </w:rPr>
              <w:t>5.1</w:t>
            </w:r>
          </w:p>
        </w:tc>
      </w:tr>
      <w:tr w:rsidR="00DA5638" w:rsidRPr="00956B23" w14:paraId="5DC3A2AD" w14:textId="77777777" w:rsidTr="00685F28">
        <w:trPr>
          <w:cantSplit/>
          <w:trHeight w:val="40"/>
          <w:jc w:val="center"/>
        </w:trPr>
        <w:tc>
          <w:tcPr>
            <w:tcW w:w="1361" w:type="pct"/>
            <w:vMerge/>
            <w:shd w:val="clear" w:color="auto" w:fill="FFFFFF"/>
            <w:vAlign w:val="center"/>
          </w:tcPr>
          <w:p w14:paraId="74FF3E61" w14:textId="77777777" w:rsidR="00EB75A7" w:rsidRPr="00956B23" w:rsidRDefault="00EB75A7" w:rsidP="00685F28">
            <w:pPr>
              <w:spacing w:before="0" w:beforeAutospacing="0" w:after="0" w:line="240" w:lineRule="auto"/>
              <w:rPr>
                <w:rFonts w:cs="Times New Roman"/>
                <w:szCs w:val="24"/>
              </w:rPr>
            </w:pPr>
          </w:p>
        </w:tc>
        <w:tc>
          <w:tcPr>
            <w:tcW w:w="1948" w:type="pct"/>
            <w:shd w:val="clear" w:color="auto" w:fill="FFFFFF"/>
            <w:vAlign w:val="center"/>
          </w:tcPr>
          <w:p w14:paraId="7F09126F" w14:textId="77777777" w:rsidR="00EB75A7" w:rsidRPr="00956B23" w:rsidRDefault="00EB75A7" w:rsidP="00685F28">
            <w:pPr>
              <w:spacing w:before="0" w:beforeAutospacing="0" w:after="0" w:line="240" w:lineRule="auto"/>
              <w:rPr>
                <w:rFonts w:cs="Times New Roman"/>
                <w:szCs w:val="24"/>
              </w:rPr>
            </w:pPr>
            <w:r w:rsidRPr="00956B23">
              <w:rPr>
                <w:rFonts w:cs="Times New Roman"/>
                <w:szCs w:val="24"/>
              </w:rPr>
              <w:t>no formal education</w:t>
            </w:r>
          </w:p>
        </w:tc>
        <w:tc>
          <w:tcPr>
            <w:tcW w:w="968" w:type="pct"/>
            <w:shd w:val="clear" w:color="auto" w:fill="FFFFFF"/>
            <w:vAlign w:val="center"/>
          </w:tcPr>
          <w:p w14:paraId="1A152EA1" w14:textId="77777777" w:rsidR="00EB75A7" w:rsidRPr="00956B23" w:rsidRDefault="00EB75A7" w:rsidP="007D06D4">
            <w:pPr>
              <w:spacing w:before="0" w:beforeAutospacing="0" w:after="0" w:line="240" w:lineRule="auto"/>
              <w:jc w:val="center"/>
              <w:rPr>
                <w:rFonts w:cs="Times New Roman"/>
                <w:szCs w:val="24"/>
              </w:rPr>
            </w:pPr>
            <w:r w:rsidRPr="00956B23">
              <w:rPr>
                <w:rFonts w:cs="Times New Roman"/>
                <w:szCs w:val="24"/>
              </w:rPr>
              <w:t>30</w:t>
            </w:r>
          </w:p>
        </w:tc>
        <w:tc>
          <w:tcPr>
            <w:tcW w:w="723" w:type="pct"/>
            <w:shd w:val="clear" w:color="auto" w:fill="FFFFFF"/>
            <w:vAlign w:val="center"/>
          </w:tcPr>
          <w:p w14:paraId="39AA852B" w14:textId="77777777" w:rsidR="00EB75A7" w:rsidRPr="00956B23" w:rsidRDefault="00EB75A7" w:rsidP="007D06D4">
            <w:pPr>
              <w:spacing w:before="0" w:beforeAutospacing="0" w:after="0" w:line="240" w:lineRule="auto"/>
              <w:jc w:val="center"/>
              <w:rPr>
                <w:rFonts w:cs="Times New Roman"/>
                <w:szCs w:val="24"/>
              </w:rPr>
            </w:pPr>
            <w:r w:rsidRPr="00956B23">
              <w:rPr>
                <w:rFonts w:cs="Times New Roman"/>
                <w:szCs w:val="24"/>
              </w:rPr>
              <w:t>50.8</w:t>
            </w:r>
          </w:p>
        </w:tc>
      </w:tr>
      <w:tr w:rsidR="00DA5638" w:rsidRPr="00956B23" w14:paraId="19B6277C" w14:textId="77777777" w:rsidTr="00685F28">
        <w:trPr>
          <w:cantSplit/>
          <w:trHeight w:val="207"/>
          <w:jc w:val="center"/>
        </w:trPr>
        <w:tc>
          <w:tcPr>
            <w:tcW w:w="1361" w:type="pct"/>
            <w:vMerge/>
            <w:shd w:val="clear" w:color="auto" w:fill="FFFFFF"/>
            <w:vAlign w:val="center"/>
          </w:tcPr>
          <w:p w14:paraId="3544C1CE" w14:textId="77777777" w:rsidR="00EB75A7" w:rsidRPr="00956B23" w:rsidRDefault="00EB75A7" w:rsidP="00685F28">
            <w:pPr>
              <w:spacing w:before="0" w:beforeAutospacing="0" w:after="0" w:line="240" w:lineRule="auto"/>
              <w:rPr>
                <w:rFonts w:cs="Times New Roman"/>
                <w:szCs w:val="24"/>
              </w:rPr>
            </w:pPr>
          </w:p>
        </w:tc>
        <w:tc>
          <w:tcPr>
            <w:tcW w:w="1948" w:type="pct"/>
            <w:shd w:val="clear" w:color="auto" w:fill="FFFFFF"/>
            <w:vAlign w:val="center"/>
          </w:tcPr>
          <w:p w14:paraId="29CBD873" w14:textId="77777777" w:rsidR="00EB75A7" w:rsidRPr="00685F28" w:rsidRDefault="00EB75A7" w:rsidP="00685F28">
            <w:pPr>
              <w:spacing w:before="0" w:beforeAutospacing="0" w:after="0" w:line="240" w:lineRule="auto"/>
              <w:rPr>
                <w:rFonts w:cs="Times New Roman"/>
                <w:b/>
                <w:szCs w:val="24"/>
              </w:rPr>
            </w:pPr>
            <w:r w:rsidRPr="00685F28">
              <w:rPr>
                <w:rFonts w:cs="Times New Roman"/>
                <w:b/>
                <w:szCs w:val="24"/>
              </w:rPr>
              <w:t>Total</w:t>
            </w:r>
          </w:p>
        </w:tc>
        <w:tc>
          <w:tcPr>
            <w:tcW w:w="968" w:type="pct"/>
            <w:shd w:val="clear" w:color="auto" w:fill="FFFFFF"/>
            <w:vAlign w:val="center"/>
          </w:tcPr>
          <w:p w14:paraId="0C3B7ABD" w14:textId="77777777" w:rsidR="00EB75A7" w:rsidRPr="00685F28" w:rsidRDefault="00EB75A7" w:rsidP="007D06D4">
            <w:pPr>
              <w:spacing w:before="0" w:beforeAutospacing="0" w:after="0" w:line="240" w:lineRule="auto"/>
              <w:jc w:val="center"/>
              <w:rPr>
                <w:rFonts w:cs="Times New Roman"/>
                <w:b/>
                <w:szCs w:val="24"/>
              </w:rPr>
            </w:pPr>
            <w:r w:rsidRPr="00685F28">
              <w:rPr>
                <w:rFonts w:cs="Times New Roman"/>
                <w:b/>
                <w:szCs w:val="24"/>
              </w:rPr>
              <w:t>59</w:t>
            </w:r>
          </w:p>
        </w:tc>
        <w:tc>
          <w:tcPr>
            <w:tcW w:w="723" w:type="pct"/>
            <w:shd w:val="clear" w:color="auto" w:fill="FFFFFF"/>
            <w:vAlign w:val="center"/>
          </w:tcPr>
          <w:p w14:paraId="60E058A9" w14:textId="77777777" w:rsidR="00EB75A7" w:rsidRPr="00685F28" w:rsidRDefault="00EB75A7" w:rsidP="007D06D4">
            <w:pPr>
              <w:spacing w:before="0" w:beforeAutospacing="0" w:after="0" w:line="240" w:lineRule="auto"/>
              <w:jc w:val="center"/>
              <w:rPr>
                <w:rFonts w:cs="Times New Roman"/>
                <w:b/>
                <w:szCs w:val="24"/>
              </w:rPr>
            </w:pPr>
            <w:r w:rsidRPr="00685F28">
              <w:rPr>
                <w:rFonts w:cs="Times New Roman"/>
                <w:b/>
                <w:szCs w:val="24"/>
              </w:rPr>
              <w:t>100.0</w:t>
            </w:r>
          </w:p>
        </w:tc>
      </w:tr>
    </w:tbl>
    <w:p w14:paraId="64273E05" w14:textId="77777777" w:rsidR="00451337" w:rsidRPr="008C541D" w:rsidRDefault="00451337" w:rsidP="00685F28">
      <w:pPr>
        <w:spacing w:before="0" w:beforeAutospacing="0"/>
        <w:rPr>
          <w:b/>
        </w:rPr>
      </w:pPr>
      <w:r w:rsidRPr="008C541D">
        <w:rPr>
          <w:b/>
        </w:rPr>
        <w:t>Source: Field Research 2023</w:t>
      </w:r>
    </w:p>
    <w:p w14:paraId="7C157C96" w14:textId="12AA2959" w:rsidR="00B36E80" w:rsidRPr="00956B23" w:rsidRDefault="00B36E80" w:rsidP="00C07515">
      <w:pPr>
        <w:pStyle w:val="Heading3"/>
        <w:numPr>
          <w:ilvl w:val="2"/>
          <w:numId w:val="11"/>
        </w:numPr>
      </w:pPr>
      <w:bookmarkStart w:id="76" w:name="_Toc147767119"/>
      <w:r w:rsidRPr="00956B23">
        <w:lastRenderedPageBreak/>
        <w:t>Occupation</w:t>
      </w:r>
      <w:bookmarkEnd w:id="76"/>
    </w:p>
    <w:p w14:paraId="5F597DB4" w14:textId="77777777" w:rsidR="004C7379" w:rsidRDefault="00B36E80" w:rsidP="004B0D82">
      <w:pPr>
        <w:autoSpaceDE w:val="0"/>
        <w:autoSpaceDN w:val="0"/>
        <w:adjustRightInd w:val="0"/>
        <w:spacing w:after="0"/>
        <w:rPr>
          <w:rFonts w:cs="Times New Roman"/>
          <w:szCs w:val="24"/>
        </w:rPr>
      </w:pPr>
      <w:r w:rsidRPr="00956B23">
        <w:rPr>
          <w:rFonts w:cs="Times New Roman"/>
          <w:szCs w:val="24"/>
        </w:rPr>
        <w:t>R</w:t>
      </w:r>
      <w:r w:rsidR="004C7379" w:rsidRPr="00956B23">
        <w:rPr>
          <w:rFonts w:cs="Times New Roman"/>
          <w:szCs w:val="24"/>
        </w:rPr>
        <w:t xml:space="preserve">espondents in the study engaged in different occupations which provided the means to their living. During this study, the sample was composed of 61 (87.1%) farmers, 4 (5.7%) livestock keepers and 5 (7.1%), self-employed, out of 70 (100%) respondents. The majority of the respondents were farmers who engaged in farming activities for income generation. </w:t>
      </w:r>
    </w:p>
    <w:p w14:paraId="6DCC9E45" w14:textId="1D091082" w:rsidR="008C541D" w:rsidRPr="00956B23" w:rsidRDefault="008C541D" w:rsidP="008C541D">
      <w:pPr>
        <w:pStyle w:val="MyTables"/>
      </w:pPr>
      <w:bookmarkStart w:id="77" w:name="_Toc147766844"/>
      <w:r w:rsidRPr="00956B23">
        <w:t xml:space="preserve">Table </w:t>
      </w:r>
      <w:r>
        <w:t>4.5:</w:t>
      </w:r>
      <w:r w:rsidRPr="00956B23">
        <w:t xml:space="preserve"> Respondent’s Occupation</w:t>
      </w:r>
      <w:bookmarkEnd w:id="77"/>
    </w:p>
    <w:tbl>
      <w:tblPr>
        <w:tblW w:w="0" w:type="auto"/>
        <w:tblInd w:w="15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621"/>
        <w:gridCol w:w="2989"/>
        <w:gridCol w:w="1673"/>
        <w:gridCol w:w="787"/>
      </w:tblGrid>
      <w:tr w:rsidR="00DA5638" w:rsidRPr="00956B23" w14:paraId="7394D963" w14:textId="77777777" w:rsidTr="006F3F23">
        <w:trPr>
          <w:cantSplit/>
          <w:trHeight w:val="369"/>
        </w:trPr>
        <w:tc>
          <w:tcPr>
            <w:tcW w:w="5610" w:type="dxa"/>
            <w:gridSpan w:val="2"/>
            <w:tcBorders>
              <w:top w:val="single" w:sz="4" w:space="0" w:color="auto"/>
              <w:bottom w:val="single" w:sz="4" w:space="0" w:color="auto"/>
            </w:tcBorders>
            <w:shd w:val="clear" w:color="auto" w:fill="FFFFFF"/>
          </w:tcPr>
          <w:p w14:paraId="44C43FF1" w14:textId="77777777" w:rsidR="00D77E1B" w:rsidRPr="006F3F23" w:rsidRDefault="00D77E1B" w:rsidP="001C253B">
            <w:pPr>
              <w:spacing w:after="0" w:line="276" w:lineRule="auto"/>
              <w:rPr>
                <w:rFonts w:cs="Times New Roman"/>
                <w:b/>
                <w:szCs w:val="24"/>
              </w:rPr>
            </w:pPr>
          </w:p>
        </w:tc>
        <w:tc>
          <w:tcPr>
            <w:tcW w:w="1673" w:type="dxa"/>
            <w:tcBorders>
              <w:top w:val="single" w:sz="4" w:space="0" w:color="auto"/>
              <w:bottom w:val="single" w:sz="4" w:space="0" w:color="auto"/>
            </w:tcBorders>
            <w:shd w:val="clear" w:color="auto" w:fill="FFFFFF"/>
          </w:tcPr>
          <w:p w14:paraId="37D5DA64" w14:textId="77777777" w:rsidR="00D77E1B" w:rsidRPr="006F3F23" w:rsidRDefault="00D77E1B" w:rsidP="007D06D4">
            <w:pPr>
              <w:spacing w:after="0" w:line="276" w:lineRule="auto"/>
              <w:jc w:val="center"/>
              <w:rPr>
                <w:rFonts w:cs="Times New Roman"/>
                <w:b/>
                <w:szCs w:val="24"/>
              </w:rPr>
            </w:pPr>
            <w:r w:rsidRPr="006F3F23">
              <w:rPr>
                <w:rFonts w:cs="Times New Roman"/>
                <w:b/>
                <w:szCs w:val="24"/>
              </w:rPr>
              <w:t>Frequency</w:t>
            </w:r>
          </w:p>
        </w:tc>
        <w:tc>
          <w:tcPr>
            <w:tcW w:w="0" w:type="auto"/>
            <w:tcBorders>
              <w:top w:val="single" w:sz="4" w:space="0" w:color="auto"/>
              <w:bottom w:val="single" w:sz="4" w:space="0" w:color="auto"/>
            </w:tcBorders>
            <w:shd w:val="clear" w:color="auto" w:fill="FFFFFF"/>
          </w:tcPr>
          <w:p w14:paraId="22280001" w14:textId="77777777" w:rsidR="00D77E1B" w:rsidRPr="006F3F23" w:rsidRDefault="00D77E1B" w:rsidP="007D06D4">
            <w:pPr>
              <w:spacing w:after="0" w:line="276" w:lineRule="auto"/>
              <w:jc w:val="center"/>
              <w:rPr>
                <w:rFonts w:cs="Times New Roman"/>
                <w:b/>
                <w:szCs w:val="24"/>
              </w:rPr>
            </w:pPr>
            <w:r w:rsidRPr="006F3F23">
              <w:rPr>
                <w:rFonts w:cs="Times New Roman"/>
                <w:b/>
                <w:szCs w:val="24"/>
              </w:rPr>
              <w:t>Percent</w:t>
            </w:r>
          </w:p>
        </w:tc>
      </w:tr>
      <w:tr w:rsidR="00DA5638" w:rsidRPr="00956B23" w14:paraId="22DFF3B0" w14:textId="77777777" w:rsidTr="006F3F23">
        <w:trPr>
          <w:cantSplit/>
          <w:trHeight w:val="40"/>
        </w:trPr>
        <w:tc>
          <w:tcPr>
            <w:tcW w:w="2621" w:type="dxa"/>
            <w:vMerge w:val="restart"/>
            <w:tcBorders>
              <w:top w:val="single" w:sz="4" w:space="0" w:color="auto"/>
            </w:tcBorders>
            <w:shd w:val="clear" w:color="auto" w:fill="FFFFFF"/>
            <w:vAlign w:val="center"/>
          </w:tcPr>
          <w:p w14:paraId="30649F8E" w14:textId="77777777" w:rsidR="00D77E1B" w:rsidRPr="00956B23" w:rsidRDefault="00C42030" w:rsidP="001C253B">
            <w:pPr>
              <w:spacing w:after="0" w:line="276" w:lineRule="auto"/>
              <w:rPr>
                <w:rFonts w:cs="Times New Roman"/>
                <w:szCs w:val="24"/>
              </w:rPr>
            </w:pPr>
            <w:r w:rsidRPr="00956B23">
              <w:rPr>
                <w:rFonts w:cs="Times New Roman"/>
                <w:szCs w:val="24"/>
              </w:rPr>
              <w:t>Occupation</w:t>
            </w:r>
          </w:p>
        </w:tc>
        <w:tc>
          <w:tcPr>
            <w:tcW w:w="2989" w:type="dxa"/>
            <w:tcBorders>
              <w:top w:val="single" w:sz="4" w:space="0" w:color="auto"/>
            </w:tcBorders>
            <w:shd w:val="clear" w:color="auto" w:fill="FFFFFF"/>
            <w:vAlign w:val="center"/>
          </w:tcPr>
          <w:p w14:paraId="1F49D657" w14:textId="77777777" w:rsidR="00D77E1B" w:rsidRPr="00956B23" w:rsidRDefault="00D77E1B" w:rsidP="001C253B">
            <w:pPr>
              <w:spacing w:after="0" w:line="276" w:lineRule="auto"/>
              <w:rPr>
                <w:rFonts w:cs="Times New Roman"/>
                <w:szCs w:val="24"/>
              </w:rPr>
            </w:pPr>
            <w:r w:rsidRPr="00956B23">
              <w:rPr>
                <w:rFonts w:cs="Times New Roman"/>
                <w:szCs w:val="24"/>
              </w:rPr>
              <w:t>Farmer</w:t>
            </w:r>
          </w:p>
        </w:tc>
        <w:tc>
          <w:tcPr>
            <w:tcW w:w="1673" w:type="dxa"/>
            <w:tcBorders>
              <w:top w:val="single" w:sz="4" w:space="0" w:color="auto"/>
            </w:tcBorders>
            <w:shd w:val="clear" w:color="auto" w:fill="FFFFFF"/>
            <w:vAlign w:val="center"/>
          </w:tcPr>
          <w:p w14:paraId="6EB09395" w14:textId="77777777" w:rsidR="00D77E1B" w:rsidRPr="00956B23" w:rsidRDefault="00D77E1B" w:rsidP="007D06D4">
            <w:pPr>
              <w:spacing w:after="0" w:line="276" w:lineRule="auto"/>
              <w:jc w:val="center"/>
              <w:rPr>
                <w:rFonts w:cs="Times New Roman"/>
                <w:szCs w:val="24"/>
              </w:rPr>
            </w:pPr>
            <w:r w:rsidRPr="00956B23">
              <w:rPr>
                <w:rFonts w:cs="Times New Roman"/>
                <w:szCs w:val="24"/>
              </w:rPr>
              <w:t>27</w:t>
            </w:r>
          </w:p>
        </w:tc>
        <w:tc>
          <w:tcPr>
            <w:tcW w:w="0" w:type="auto"/>
            <w:tcBorders>
              <w:top w:val="single" w:sz="4" w:space="0" w:color="auto"/>
            </w:tcBorders>
            <w:shd w:val="clear" w:color="auto" w:fill="FFFFFF"/>
            <w:vAlign w:val="center"/>
          </w:tcPr>
          <w:p w14:paraId="071A9C04" w14:textId="77777777" w:rsidR="00D77E1B" w:rsidRPr="00956B23" w:rsidRDefault="00D77E1B" w:rsidP="007D06D4">
            <w:pPr>
              <w:spacing w:after="0" w:line="276" w:lineRule="auto"/>
              <w:jc w:val="center"/>
              <w:rPr>
                <w:rFonts w:cs="Times New Roman"/>
                <w:szCs w:val="24"/>
              </w:rPr>
            </w:pPr>
            <w:r w:rsidRPr="00956B23">
              <w:rPr>
                <w:rFonts w:cs="Times New Roman"/>
                <w:szCs w:val="24"/>
              </w:rPr>
              <w:t>45.8</w:t>
            </w:r>
          </w:p>
        </w:tc>
      </w:tr>
      <w:tr w:rsidR="00DA5638" w:rsidRPr="00956B23" w14:paraId="7551E5F6" w14:textId="77777777" w:rsidTr="006F3F23">
        <w:trPr>
          <w:cantSplit/>
          <w:trHeight w:val="243"/>
        </w:trPr>
        <w:tc>
          <w:tcPr>
            <w:tcW w:w="2621" w:type="dxa"/>
            <w:vMerge/>
            <w:shd w:val="clear" w:color="auto" w:fill="FFFFFF"/>
            <w:vAlign w:val="center"/>
          </w:tcPr>
          <w:p w14:paraId="04945D31" w14:textId="77777777" w:rsidR="00D77E1B" w:rsidRPr="00956B23" w:rsidRDefault="00D77E1B" w:rsidP="001C253B">
            <w:pPr>
              <w:spacing w:after="0" w:line="276" w:lineRule="auto"/>
              <w:rPr>
                <w:rFonts w:cs="Times New Roman"/>
                <w:szCs w:val="24"/>
              </w:rPr>
            </w:pPr>
          </w:p>
        </w:tc>
        <w:tc>
          <w:tcPr>
            <w:tcW w:w="2989" w:type="dxa"/>
            <w:shd w:val="clear" w:color="auto" w:fill="FFFFFF"/>
            <w:vAlign w:val="center"/>
          </w:tcPr>
          <w:p w14:paraId="4AC7C165" w14:textId="77777777" w:rsidR="00D77E1B" w:rsidRPr="00956B23" w:rsidRDefault="00D77E1B" w:rsidP="001C253B">
            <w:pPr>
              <w:spacing w:after="0" w:line="276" w:lineRule="auto"/>
              <w:rPr>
                <w:rFonts w:cs="Times New Roman"/>
                <w:szCs w:val="24"/>
              </w:rPr>
            </w:pPr>
            <w:r w:rsidRPr="00956B23">
              <w:rPr>
                <w:rFonts w:cs="Times New Roman"/>
                <w:szCs w:val="24"/>
              </w:rPr>
              <w:t xml:space="preserve">Livestock </w:t>
            </w:r>
            <w:r w:rsidR="00C42030" w:rsidRPr="00956B23">
              <w:rPr>
                <w:rFonts w:cs="Times New Roman"/>
                <w:szCs w:val="24"/>
              </w:rPr>
              <w:t>Keeper</w:t>
            </w:r>
          </w:p>
        </w:tc>
        <w:tc>
          <w:tcPr>
            <w:tcW w:w="1673" w:type="dxa"/>
            <w:shd w:val="clear" w:color="auto" w:fill="FFFFFF"/>
            <w:vAlign w:val="center"/>
          </w:tcPr>
          <w:p w14:paraId="6C531A0D" w14:textId="77777777" w:rsidR="00D77E1B" w:rsidRPr="00956B23" w:rsidRDefault="00D77E1B" w:rsidP="007D06D4">
            <w:pPr>
              <w:spacing w:after="0" w:line="276" w:lineRule="auto"/>
              <w:jc w:val="center"/>
              <w:rPr>
                <w:rFonts w:cs="Times New Roman"/>
                <w:szCs w:val="24"/>
              </w:rPr>
            </w:pPr>
            <w:r w:rsidRPr="00956B23">
              <w:rPr>
                <w:rFonts w:cs="Times New Roman"/>
                <w:szCs w:val="24"/>
              </w:rPr>
              <w:t>13</w:t>
            </w:r>
          </w:p>
        </w:tc>
        <w:tc>
          <w:tcPr>
            <w:tcW w:w="0" w:type="auto"/>
            <w:shd w:val="clear" w:color="auto" w:fill="FFFFFF"/>
            <w:vAlign w:val="center"/>
          </w:tcPr>
          <w:p w14:paraId="4B1B672C" w14:textId="77777777" w:rsidR="00D77E1B" w:rsidRPr="00956B23" w:rsidRDefault="00D77E1B" w:rsidP="007D06D4">
            <w:pPr>
              <w:spacing w:after="0" w:line="276" w:lineRule="auto"/>
              <w:jc w:val="center"/>
              <w:rPr>
                <w:rFonts w:cs="Times New Roman"/>
                <w:szCs w:val="24"/>
              </w:rPr>
            </w:pPr>
            <w:r w:rsidRPr="00956B23">
              <w:rPr>
                <w:rFonts w:cs="Times New Roman"/>
                <w:szCs w:val="24"/>
              </w:rPr>
              <w:t>22.0</w:t>
            </w:r>
          </w:p>
        </w:tc>
      </w:tr>
      <w:tr w:rsidR="00DA5638" w:rsidRPr="00956B23" w14:paraId="43763AEE" w14:textId="77777777" w:rsidTr="006F3F23">
        <w:trPr>
          <w:cantSplit/>
          <w:trHeight w:val="40"/>
        </w:trPr>
        <w:tc>
          <w:tcPr>
            <w:tcW w:w="2621" w:type="dxa"/>
            <w:vMerge/>
            <w:shd w:val="clear" w:color="auto" w:fill="FFFFFF"/>
            <w:vAlign w:val="center"/>
          </w:tcPr>
          <w:p w14:paraId="61F00C8B" w14:textId="77777777" w:rsidR="00D77E1B" w:rsidRPr="00956B23" w:rsidRDefault="00D77E1B" w:rsidP="001C253B">
            <w:pPr>
              <w:spacing w:after="0" w:line="276" w:lineRule="auto"/>
              <w:rPr>
                <w:rFonts w:cs="Times New Roman"/>
                <w:szCs w:val="24"/>
              </w:rPr>
            </w:pPr>
          </w:p>
        </w:tc>
        <w:tc>
          <w:tcPr>
            <w:tcW w:w="2989" w:type="dxa"/>
            <w:shd w:val="clear" w:color="auto" w:fill="FFFFFF"/>
            <w:vAlign w:val="center"/>
          </w:tcPr>
          <w:p w14:paraId="511E2C34" w14:textId="77777777" w:rsidR="00D77E1B" w:rsidRPr="00956B23" w:rsidRDefault="00C42030" w:rsidP="001C253B">
            <w:pPr>
              <w:spacing w:after="0" w:line="276" w:lineRule="auto"/>
              <w:rPr>
                <w:rFonts w:cs="Times New Roman"/>
                <w:szCs w:val="24"/>
              </w:rPr>
            </w:pPr>
            <w:r w:rsidRPr="00956B23">
              <w:rPr>
                <w:rFonts w:cs="Times New Roman"/>
                <w:szCs w:val="24"/>
              </w:rPr>
              <w:t>Small Business</w:t>
            </w:r>
          </w:p>
        </w:tc>
        <w:tc>
          <w:tcPr>
            <w:tcW w:w="1673" w:type="dxa"/>
            <w:shd w:val="clear" w:color="auto" w:fill="FFFFFF"/>
            <w:vAlign w:val="center"/>
          </w:tcPr>
          <w:p w14:paraId="0D929C76" w14:textId="77777777" w:rsidR="00D77E1B" w:rsidRPr="00956B23" w:rsidRDefault="00D77E1B" w:rsidP="007D06D4">
            <w:pPr>
              <w:spacing w:after="0" w:line="276" w:lineRule="auto"/>
              <w:jc w:val="center"/>
              <w:rPr>
                <w:rFonts w:cs="Times New Roman"/>
                <w:szCs w:val="24"/>
              </w:rPr>
            </w:pPr>
            <w:r w:rsidRPr="00956B23">
              <w:rPr>
                <w:rFonts w:cs="Times New Roman"/>
                <w:szCs w:val="24"/>
              </w:rPr>
              <w:t>15</w:t>
            </w:r>
          </w:p>
        </w:tc>
        <w:tc>
          <w:tcPr>
            <w:tcW w:w="0" w:type="auto"/>
            <w:shd w:val="clear" w:color="auto" w:fill="FFFFFF"/>
            <w:vAlign w:val="center"/>
          </w:tcPr>
          <w:p w14:paraId="4C891EFA" w14:textId="77777777" w:rsidR="00D77E1B" w:rsidRPr="00956B23" w:rsidRDefault="00D77E1B" w:rsidP="007D06D4">
            <w:pPr>
              <w:spacing w:after="0" w:line="276" w:lineRule="auto"/>
              <w:jc w:val="center"/>
              <w:rPr>
                <w:rFonts w:cs="Times New Roman"/>
                <w:szCs w:val="24"/>
              </w:rPr>
            </w:pPr>
            <w:r w:rsidRPr="00956B23">
              <w:rPr>
                <w:rFonts w:cs="Times New Roman"/>
                <w:szCs w:val="24"/>
              </w:rPr>
              <w:t>25.4</w:t>
            </w:r>
          </w:p>
        </w:tc>
      </w:tr>
      <w:tr w:rsidR="00DA5638" w:rsidRPr="00956B23" w14:paraId="50939121" w14:textId="77777777" w:rsidTr="006F3F23">
        <w:trPr>
          <w:cantSplit/>
          <w:trHeight w:val="63"/>
        </w:trPr>
        <w:tc>
          <w:tcPr>
            <w:tcW w:w="2621" w:type="dxa"/>
            <w:vMerge/>
            <w:shd w:val="clear" w:color="auto" w:fill="FFFFFF"/>
            <w:vAlign w:val="center"/>
          </w:tcPr>
          <w:p w14:paraId="29BF9BB2" w14:textId="77777777" w:rsidR="00D77E1B" w:rsidRPr="00956B23" w:rsidRDefault="00D77E1B" w:rsidP="001C253B">
            <w:pPr>
              <w:spacing w:after="0" w:line="276" w:lineRule="auto"/>
              <w:rPr>
                <w:rFonts w:cs="Times New Roman"/>
                <w:szCs w:val="24"/>
              </w:rPr>
            </w:pPr>
          </w:p>
        </w:tc>
        <w:tc>
          <w:tcPr>
            <w:tcW w:w="2989" w:type="dxa"/>
            <w:shd w:val="clear" w:color="auto" w:fill="FFFFFF"/>
            <w:vAlign w:val="center"/>
          </w:tcPr>
          <w:p w14:paraId="36C4D055" w14:textId="77777777" w:rsidR="00D77E1B" w:rsidRPr="00956B23" w:rsidRDefault="00C42030" w:rsidP="001C253B">
            <w:pPr>
              <w:spacing w:after="0" w:line="276" w:lineRule="auto"/>
              <w:rPr>
                <w:rFonts w:cs="Times New Roman"/>
                <w:szCs w:val="24"/>
              </w:rPr>
            </w:pPr>
            <w:r w:rsidRPr="00956B23">
              <w:rPr>
                <w:rFonts w:cs="Times New Roman"/>
                <w:szCs w:val="24"/>
              </w:rPr>
              <w:t>No Occupation</w:t>
            </w:r>
          </w:p>
        </w:tc>
        <w:tc>
          <w:tcPr>
            <w:tcW w:w="1673" w:type="dxa"/>
            <w:shd w:val="clear" w:color="auto" w:fill="FFFFFF"/>
            <w:vAlign w:val="center"/>
          </w:tcPr>
          <w:p w14:paraId="37793076" w14:textId="77777777" w:rsidR="00D77E1B" w:rsidRPr="00956B23" w:rsidRDefault="00D77E1B" w:rsidP="007D06D4">
            <w:pPr>
              <w:spacing w:after="0" w:line="276" w:lineRule="auto"/>
              <w:jc w:val="center"/>
              <w:rPr>
                <w:rFonts w:cs="Times New Roman"/>
                <w:szCs w:val="24"/>
              </w:rPr>
            </w:pPr>
            <w:r w:rsidRPr="00956B23">
              <w:rPr>
                <w:rFonts w:cs="Times New Roman"/>
                <w:szCs w:val="24"/>
              </w:rPr>
              <w:t>4</w:t>
            </w:r>
          </w:p>
        </w:tc>
        <w:tc>
          <w:tcPr>
            <w:tcW w:w="0" w:type="auto"/>
            <w:shd w:val="clear" w:color="auto" w:fill="FFFFFF"/>
            <w:vAlign w:val="center"/>
          </w:tcPr>
          <w:p w14:paraId="3F44E1B4" w14:textId="77777777" w:rsidR="00D77E1B" w:rsidRPr="00956B23" w:rsidRDefault="00D77E1B" w:rsidP="007D06D4">
            <w:pPr>
              <w:spacing w:after="0" w:line="276" w:lineRule="auto"/>
              <w:jc w:val="center"/>
              <w:rPr>
                <w:rFonts w:cs="Times New Roman"/>
                <w:szCs w:val="24"/>
              </w:rPr>
            </w:pPr>
            <w:r w:rsidRPr="00956B23">
              <w:rPr>
                <w:rFonts w:cs="Times New Roman"/>
                <w:szCs w:val="24"/>
              </w:rPr>
              <w:t>6.8</w:t>
            </w:r>
          </w:p>
        </w:tc>
      </w:tr>
      <w:tr w:rsidR="00DA5638" w:rsidRPr="00956B23" w14:paraId="3BC8F294" w14:textId="77777777" w:rsidTr="006F3F23">
        <w:trPr>
          <w:cantSplit/>
          <w:trHeight w:val="360"/>
        </w:trPr>
        <w:tc>
          <w:tcPr>
            <w:tcW w:w="2621" w:type="dxa"/>
            <w:vMerge/>
            <w:shd w:val="clear" w:color="auto" w:fill="FFFFFF"/>
            <w:vAlign w:val="center"/>
          </w:tcPr>
          <w:p w14:paraId="4833778E" w14:textId="77777777" w:rsidR="00D77E1B" w:rsidRPr="00956B23" w:rsidRDefault="00D77E1B" w:rsidP="001C253B">
            <w:pPr>
              <w:spacing w:after="0" w:line="276" w:lineRule="auto"/>
              <w:rPr>
                <w:rFonts w:cs="Times New Roman"/>
                <w:szCs w:val="24"/>
              </w:rPr>
            </w:pPr>
          </w:p>
        </w:tc>
        <w:tc>
          <w:tcPr>
            <w:tcW w:w="2989" w:type="dxa"/>
            <w:shd w:val="clear" w:color="auto" w:fill="FFFFFF"/>
            <w:vAlign w:val="center"/>
          </w:tcPr>
          <w:p w14:paraId="797E50E2" w14:textId="77777777" w:rsidR="00D77E1B" w:rsidRPr="006F3F23" w:rsidRDefault="00D77E1B" w:rsidP="001C253B">
            <w:pPr>
              <w:spacing w:after="0" w:line="276" w:lineRule="auto"/>
              <w:rPr>
                <w:rFonts w:cs="Times New Roman"/>
                <w:b/>
                <w:szCs w:val="24"/>
              </w:rPr>
            </w:pPr>
            <w:r w:rsidRPr="006F3F23">
              <w:rPr>
                <w:rFonts w:cs="Times New Roman"/>
                <w:b/>
                <w:szCs w:val="24"/>
              </w:rPr>
              <w:t>Total</w:t>
            </w:r>
          </w:p>
        </w:tc>
        <w:tc>
          <w:tcPr>
            <w:tcW w:w="1673" w:type="dxa"/>
            <w:shd w:val="clear" w:color="auto" w:fill="FFFFFF"/>
            <w:vAlign w:val="center"/>
          </w:tcPr>
          <w:p w14:paraId="7DF1E72F" w14:textId="77777777" w:rsidR="00D77E1B" w:rsidRPr="006F3F23" w:rsidRDefault="00D77E1B" w:rsidP="007D06D4">
            <w:pPr>
              <w:spacing w:after="0" w:line="276" w:lineRule="auto"/>
              <w:jc w:val="center"/>
              <w:rPr>
                <w:rFonts w:cs="Times New Roman"/>
                <w:b/>
                <w:szCs w:val="24"/>
              </w:rPr>
            </w:pPr>
            <w:r w:rsidRPr="006F3F23">
              <w:rPr>
                <w:rFonts w:cs="Times New Roman"/>
                <w:b/>
                <w:szCs w:val="24"/>
              </w:rPr>
              <w:t>59</w:t>
            </w:r>
          </w:p>
        </w:tc>
        <w:tc>
          <w:tcPr>
            <w:tcW w:w="0" w:type="auto"/>
            <w:shd w:val="clear" w:color="auto" w:fill="FFFFFF"/>
            <w:vAlign w:val="center"/>
          </w:tcPr>
          <w:p w14:paraId="443EE44B" w14:textId="77777777" w:rsidR="00D77E1B" w:rsidRPr="006F3F23" w:rsidRDefault="00D77E1B" w:rsidP="007D06D4">
            <w:pPr>
              <w:spacing w:after="0" w:line="276" w:lineRule="auto"/>
              <w:jc w:val="center"/>
              <w:rPr>
                <w:rFonts w:cs="Times New Roman"/>
                <w:b/>
                <w:szCs w:val="24"/>
              </w:rPr>
            </w:pPr>
            <w:r w:rsidRPr="006F3F23">
              <w:rPr>
                <w:rFonts w:cs="Times New Roman"/>
                <w:b/>
                <w:szCs w:val="24"/>
              </w:rPr>
              <w:t>100.0</w:t>
            </w:r>
          </w:p>
        </w:tc>
      </w:tr>
    </w:tbl>
    <w:p w14:paraId="508343B2" w14:textId="77777777" w:rsidR="00451337" w:rsidRPr="008C541D" w:rsidRDefault="00451337" w:rsidP="00685F28">
      <w:pPr>
        <w:spacing w:before="0" w:beforeAutospacing="0"/>
        <w:rPr>
          <w:b/>
        </w:rPr>
      </w:pPr>
      <w:r w:rsidRPr="008C541D">
        <w:rPr>
          <w:b/>
        </w:rPr>
        <w:t>Source: Field Research 2023</w:t>
      </w:r>
    </w:p>
    <w:p w14:paraId="270EEFBC" w14:textId="08F9C94D" w:rsidR="00D77E1B" w:rsidRPr="00956B23" w:rsidRDefault="00E206C9" w:rsidP="008C541D">
      <w:r w:rsidRPr="00956B23">
        <w:t xml:space="preserve">Based on the result found in the table </w:t>
      </w:r>
      <w:r w:rsidR="00451337">
        <w:t>4.</w:t>
      </w:r>
      <w:r w:rsidRPr="00956B23">
        <w:t xml:space="preserve">5 above </w:t>
      </w:r>
      <w:r w:rsidR="00884A23" w:rsidRPr="00956B23">
        <w:t>majority of women are involving in farming and livestock keeping which are frequently affected by the wither condition but they usually involving in non-farm activities during the dry season but some had vegetable garden to enhance their living, other are involving in small business</w:t>
      </w:r>
      <w:r w:rsidR="00E23B2F" w:rsidRPr="00956B23">
        <w:t xml:space="preserve">. According to </w:t>
      </w:r>
      <w:proofErr w:type="spellStart"/>
      <w:r w:rsidR="00E23B2F" w:rsidRPr="00956B23">
        <w:rPr>
          <w:bCs/>
        </w:rPr>
        <w:t>Lyatuu</w:t>
      </w:r>
      <w:proofErr w:type="spellEnd"/>
      <w:r w:rsidR="00D07EA1">
        <w:rPr>
          <w:bCs/>
        </w:rPr>
        <w:t>,</w:t>
      </w:r>
      <w:r w:rsidR="00E23B2F" w:rsidRPr="00956B23">
        <w:rPr>
          <w:bCs/>
        </w:rPr>
        <w:t xml:space="preserve"> (2019)</w:t>
      </w:r>
      <w:r w:rsidR="008C541D">
        <w:rPr>
          <w:bCs/>
        </w:rPr>
        <w:t xml:space="preserve"> </w:t>
      </w:r>
      <w:r w:rsidR="00E23B2F" w:rsidRPr="00956B23">
        <w:t xml:space="preserve">combination of both farm and off farm livelihood strategies </w:t>
      </w:r>
      <w:proofErr w:type="gramStart"/>
      <w:r w:rsidR="00E23B2F" w:rsidRPr="00956B23">
        <w:t>enhance</w:t>
      </w:r>
      <w:proofErr w:type="gramEnd"/>
      <w:r w:rsidR="00E23B2F" w:rsidRPr="00956B23">
        <w:t xml:space="preserve"> </w:t>
      </w:r>
      <w:r w:rsidR="00005979" w:rsidRPr="00956B23">
        <w:t>livelihood security</w:t>
      </w:r>
      <w:r w:rsidR="00E23B2F" w:rsidRPr="00956B23">
        <w:t xml:space="preserve"> for living.</w:t>
      </w:r>
    </w:p>
    <w:p w14:paraId="030FBC38" w14:textId="5524D893" w:rsidR="009A128B" w:rsidRPr="00956B23" w:rsidRDefault="009A128B" w:rsidP="00C07515">
      <w:pPr>
        <w:pStyle w:val="Heading2"/>
        <w:numPr>
          <w:ilvl w:val="1"/>
          <w:numId w:val="11"/>
        </w:numPr>
        <w:spacing w:before="0"/>
        <w:rPr>
          <w:rFonts w:cs="Times New Roman"/>
          <w:szCs w:val="24"/>
        </w:rPr>
      </w:pPr>
      <w:bookmarkStart w:id="78" w:name="_Toc147767120"/>
      <w:r w:rsidRPr="00956B23">
        <w:rPr>
          <w:rFonts w:cs="Times New Roman"/>
          <w:szCs w:val="24"/>
        </w:rPr>
        <w:t xml:space="preserve">To </w:t>
      </w:r>
      <w:r w:rsidR="008C541D" w:rsidRPr="00956B23">
        <w:rPr>
          <w:rFonts w:cs="Times New Roman"/>
          <w:szCs w:val="24"/>
        </w:rPr>
        <w:t xml:space="preserve">Role </w:t>
      </w:r>
      <w:r w:rsidRPr="00956B23">
        <w:rPr>
          <w:rFonts w:cs="Times New Roman"/>
          <w:szCs w:val="24"/>
        </w:rPr>
        <w:t>of TASAF II</w:t>
      </w:r>
      <w:r w:rsidR="004E6E2C">
        <w:rPr>
          <w:rFonts w:cs="Times New Roman"/>
          <w:szCs w:val="24"/>
        </w:rPr>
        <w:t>I</w:t>
      </w:r>
      <w:r w:rsidRPr="00956B23">
        <w:rPr>
          <w:rFonts w:cs="Times New Roman"/>
          <w:szCs w:val="24"/>
        </w:rPr>
        <w:t xml:space="preserve"> </w:t>
      </w:r>
      <w:r w:rsidR="00747CE5">
        <w:rPr>
          <w:rFonts w:cs="Times New Roman"/>
          <w:szCs w:val="24"/>
        </w:rPr>
        <w:t>Cash Transfers o</w:t>
      </w:r>
      <w:r w:rsidR="008C541D" w:rsidRPr="00956B23">
        <w:rPr>
          <w:rFonts w:cs="Times New Roman"/>
          <w:szCs w:val="24"/>
        </w:rPr>
        <w:t xml:space="preserve">n the Level of Crop Production at </w:t>
      </w:r>
      <w:proofErr w:type="spellStart"/>
      <w:r w:rsidR="00243ACD">
        <w:rPr>
          <w:rFonts w:cs="Times New Roman"/>
          <w:szCs w:val="24"/>
        </w:rPr>
        <w:t>Chamaguha</w:t>
      </w:r>
      <w:proofErr w:type="spellEnd"/>
      <w:r w:rsidRPr="00956B23">
        <w:rPr>
          <w:rFonts w:cs="Times New Roman"/>
          <w:szCs w:val="24"/>
        </w:rPr>
        <w:t xml:space="preserve"> </w:t>
      </w:r>
      <w:r w:rsidR="008C541D" w:rsidRPr="00956B23">
        <w:rPr>
          <w:rFonts w:cs="Times New Roman"/>
          <w:szCs w:val="24"/>
        </w:rPr>
        <w:t>Ward</w:t>
      </w:r>
      <w:bookmarkEnd w:id="78"/>
    </w:p>
    <w:p w14:paraId="0DB4574F" w14:textId="7A748BBD" w:rsidR="009A128B" w:rsidRPr="00956B23" w:rsidRDefault="007664E0" w:rsidP="004B0D82">
      <w:pPr>
        <w:pStyle w:val="CommentText"/>
        <w:spacing w:after="0" w:line="480" w:lineRule="auto"/>
        <w:rPr>
          <w:rFonts w:cs="Times New Roman"/>
          <w:sz w:val="24"/>
          <w:szCs w:val="24"/>
        </w:rPr>
      </w:pPr>
      <w:r w:rsidRPr="00956B23">
        <w:rPr>
          <w:rFonts w:cs="Times New Roman"/>
          <w:sz w:val="24"/>
          <w:szCs w:val="24"/>
        </w:rPr>
        <w:t>Crop cultivation at</w:t>
      </w:r>
      <w:r w:rsidR="009A128B" w:rsidRPr="00956B23">
        <w:rPr>
          <w:rFonts w:cs="Times New Roman"/>
          <w:sz w:val="24"/>
          <w:szCs w:val="24"/>
        </w:rPr>
        <w:t xml:space="preserve"> </w:t>
      </w:r>
      <w:proofErr w:type="spellStart"/>
      <w:r w:rsidR="00243ACD">
        <w:rPr>
          <w:rFonts w:cs="Times New Roman"/>
          <w:sz w:val="24"/>
          <w:szCs w:val="24"/>
        </w:rPr>
        <w:t>Chamaguha</w:t>
      </w:r>
      <w:proofErr w:type="spellEnd"/>
      <w:r w:rsidR="009A128B" w:rsidRPr="00956B23">
        <w:rPr>
          <w:rFonts w:cs="Times New Roman"/>
          <w:sz w:val="24"/>
          <w:szCs w:val="24"/>
        </w:rPr>
        <w:t xml:space="preserve"> ward in </w:t>
      </w:r>
      <w:proofErr w:type="spellStart"/>
      <w:r w:rsidR="00D13E44" w:rsidRPr="00956B23">
        <w:rPr>
          <w:rFonts w:cs="Times New Roman"/>
          <w:sz w:val="24"/>
          <w:szCs w:val="24"/>
        </w:rPr>
        <w:t>S</w:t>
      </w:r>
      <w:r w:rsidR="0099308F" w:rsidRPr="00956B23">
        <w:rPr>
          <w:rFonts w:cs="Times New Roman"/>
          <w:sz w:val="24"/>
          <w:szCs w:val="24"/>
        </w:rPr>
        <w:t>hinyanga</w:t>
      </w:r>
      <w:proofErr w:type="spellEnd"/>
      <w:r w:rsidR="0099308F" w:rsidRPr="00956B23">
        <w:rPr>
          <w:rFonts w:cs="Times New Roman"/>
          <w:sz w:val="24"/>
          <w:szCs w:val="24"/>
        </w:rPr>
        <w:t xml:space="preserve"> is backbone of the economy of the people. To i</w:t>
      </w:r>
      <w:r w:rsidRPr="00956B23">
        <w:rPr>
          <w:rFonts w:cs="Times New Roman"/>
          <w:sz w:val="24"/>
          <w:szCs w:val="24"/>
        </w:rPr>
        <w:t>nvestigate the role of TASAF III cash transfer</w:t>
      </w:r>
      <w:r w:rsidR="0099308F" w:rsidRPr="00956B23">
        <w:rPr>
          <w:rFonts w:cs="Times New Roman"/>
          <w:sz w:val="24"/>
          <w:szCs w:val="24"/>
        </w:rPr>
        <w:t xml:space="preserve"> in enhancing the crop </w:t>
      </w:r>
      <w:r w:rsidRPr="00956B23">
        <w:rPr>
          <w:rFonts w:cs="Times New Roman"/>
          <w:sz w:val="24"/>
          <w:szCs w:val="24"/>
        </w:rPr>
        <w:lastRenderedPageBreak/>
        <w:t xml:space="preserve">production at </w:t>
      </w:r>
      <w:proofErr w:type="spellStart"/>
      <w:r w:rsidR="00243ACD">
        <w:rPr>
          <w:rFonts w:cs="Times New Roman"/>
          <w:sz w:val="24"/>
          <w:szCs w:val="24"/>
        </w:rPr>
        <w:t>Chamaguha</w:t>
      </w:r>
      <w:proofErr w:type="spellEnd"/>
      <w:r w:rsidRPr="00956B23">
        <w:rPr>
          <w:rFonts w:cs="Times New Roman"/>
          <w:sz w:val="24"/>
          <w:szCs w:val="24"/>
        </w:rPr>
        <w:t xml:space="preserve"> wards the researcher started by identify beneficiaries engaged in crop production</w:t>
      </w:r>
      <w:r w:rsidR="0099308F" w:rsidRPr="00956B23">
        <w:rPr>
          <w:rFonts w:cs="Times New Roman"/>
          <w:sz w:val="24"/>
          <w:szCs w:val="24"/>
        </w:rPr>
        <w:t xml:space="preserve"> </w:t>
      </w:r>
      <w:r w:rsidRPr="00956B23">
        <w:rPr>
          <w:rFonts w:cs="Times New Roman"/>
          <w:sz w:val="24"/>
          <w:szCs w:val="24"/>
        </w:rPr>
        <w:t>and found result</w:t>
      </w:r>
      <w:r w:rsidR="008C541D">
        <w:rPr>
          <w:rFonts w:cs="Times New Roman"/>
          <w:sz w:val="24"/>
          <w:szCs w:val="24"/>
        </w:rPr>
        <w:t xml:space="preserve">s as shown in the table </w:t>
      </w:r>
      <w:r w:rsidR="00451337">
        <w:rPr>
          <w:rFonts w:cs="Times New Roman"/>
          <w:sz w:val="24"/>
          <w:szCs w:val="24"/>
        </w:rPr>
        <w:t>4.</w:t>
      </w:r>
      <w:r w:rsidR="008C541D">
        <w:rPr>
          <w:rFonts w:cs="Times New Roman"/>
          <w:sz w:val="24"/>
          <w:szCs w:val="24"/>
        </w:rPr>
        <w:t>6 below.</w:t>
      </w:r>
    </w:p>
    <w:p w14:paraId="5A86368F" w14:textId="11A4468C" w:rsidR="00FF1CEF" w:rsidRPr="00956B23" w:rsidRDefault="00864EBB" w:rsidP="008C541D">
      <w:pPr>
        <w:pStyle w:val="MyTables"/>
      </w:pPr>
      <w:bookmarkStart w:id="79" w:name="_Toc147766845"/>
      <w:r w:rsidRPr="00956B23">
        <w:t xml:space="preserve">Table </w:t>
      </w:r>
      <w:r w:rsidR="008C541D">
        <w:t>4.6:</w:t>
      </w:r>
      <w:r w:rsidRPr="00956B23">
        <w:t xml:space="preserve"> </w:t>
      </w:r>
      <w:r w:rsidR="008C541D">
        <w:t>Involved i</w:t>
      </w:r>
      <w:r w:rsidR="008C541D" w:rsidRPr="00956B23">
        <w:t>n Crop Cultivation for Past Three Years</w:t>
      </w:r>
      <w:bookmarkEnd w:id="79"/>
    </w:p>
    <w:tbl>
      <w:tblPr>
        <w:tblW w:w="4803" w:type="pct"/>
        <w:tblInd w:w="-20" w:type="dxa"/>
        <w:tblCellMar>
          <w:left w:w="0" w:type="dxa"/>
          <w:right w:w="0" w:type="dxa"/>
        </w:tblCellMar>
        <w:tblLook w:val="0000" w:firstRow="0" w:lastRow="0" w:firstColumn="0" w:lastColumn="0" w:noHBand="0" w:noVBand="0"/>
      </w:tblPr>
      <w:tblGrid>
        <w:gridCol w:w="1600"/>
        <w:gridCol w:w="1600"/>
        <w:gridCol w:w="2498"/>
        <w:gridCol w:w="2198"/>
      </w:tblGrid>
      <w:tr w:rsidR="00DA5638" w:rsidRPr="00956B23" w14:paraId="6B351F4A" w14:textId="77777777" w:rsidTr="00685F28">
        <w:trPr>
          <w:cantSplit/>
          <w:trHeight w:val="386"/>
        </w:trPr>
        <w:tc>
          <w:tcPr>
            <w:tcW w:w="2026" w:type="pct"/>
            <w:gridSpan w:val="2"/>
            <w:tcBorders>
              <w:top w:val="single" w:sz="4" w:space="0" w:color="auto"/>
              <w:bottom w:val="single" w:sz="4" w:space="0" w:color="auto"/>
            </w:tcBorders>
            <w:shd w:val="clear" w:color="auto" w:fill="FFFFFF"/>
          </w:tcPr>
          <w:p w14:paraId="69E7FA04" w14:textId="77777777" w:rsidR="00FF1CEF" w:rsidRPr="006F3F23" w:rsidRDefault="00DE7A36" w:rsidP="006F3F23">
            <w:pPr>
              <w:autoSpaceDE w:val="0"/>
              <w:autoSpaceDN w:val="0"/>
              <w:adjustRightInd w:val="0"/>
              <w:spacing w:before="0" w:beforeAutospacing="0" w:after="0" w:line="240" w:lineRule="auto"/>
              <w:ind w:left="60" w:right="60"/>
              <w:jc w:val="right"/>
              <w:rPr>
                <w:rFonts w:cs="Times New Roman"/>
                <w:b/>
                <w:szCs w:val="24"/>
              </w:rPr>
            </w:pPr>
            <w:r w:rsidRPr="006F3F23">
              <w:rPr>
                <w:rFonts w:cs="Times New Roman"/>
                <w:b/>
                <w:szCs w:val="24"/>
              </w:rPr>
              <w:t>Response</w:t>
            </w:r>
          </w:p>
        </w:tc>
        <w:tc>
          <w:tcPr>
            <w:tcW w:w="1582" w:type="pct"/>
            <w:tcBorders>
              <w:top w:val="single" w:sz="4" w:space="0" w:color="auto"/>
              <w:bottom w:val="single" w:sz="4" w:space="0" w:color="auto"/>
            </w:tcBorders>
            <w:shd w:val="clear" w:color="auto" w:fill="FFFFFF"/>
          </w:tcPr>
          <w:p w14:paraId="036F6524" w14:textId="77777777" w:rsidR="00FF1CEF" w:rsidRPr="006F3F23" w:rsidRDefault="00FF1CEF" w:rsidP="007D06D4">
            <w:pPr>
              <w:autoSpaceDE w:val="0"/>
              <w:autoSpaceDN w:val="0"/>
              <w:adjustRightInd w:val="0"/>
              <w:spacing w:before="0" w:beforeAutospacing="0" w:after="0" w:line="240" w:lineRule="auto"/>
              <w:ind w:left="60" w:right="60"/>
              <w:jc w:val="center"/>
              <w:rPr>
                <w:rFonts w:cs="Times New Roman"/>
                <w:b/>
                <w:szCs w:val="24"/>
              </w:rPr>
            </w:pPr>
            <w:r w:rsidRPr="006F3F23">
              <w:rPr>
                <w:rFonts w:cs="Times New Roman"/>
                <w:b/>
                <w:szCs w:val="24"/>
              </w:rPr>
              <w:t>Frequency</w:t>
            </w:r>
          </w:p>
        </w:tc>
        <w:tc>
          <w:tcPr>
            <w:tcW w:w="1392" w:type="pct"/>
            <w:tcBorders>
              <w:top w:val="single" w:sz="4" w:space="0" w:color="auto"/>
              <w:bottom w:val="single" w:sz="4" w:space="0" w:color="auto"/>
            </w:tcBorders>
            <w:shd w:val="clear" w:color="auto" w:fill="FFFFFF"/>
          </w:tcPr>
          <w:p w14:paraId="6387C8F4" w14:textId="77777777" w:rsidR="00FF1CEF" w:rsidRPr="006F3F23" w:rsidRDefault="00FF1CEF" w:rsidP="007D06D4">
            <w:pPr>
              <w:autoSpaceDE w:val="0"/>
              <w:autoSpaceDN w:val="0"/>
              <w:adjustRightInd w:val="0"/>
              <w:spacing w:before="0" w:beforeAutospacing="0" w:after="0" w:line="240" w:lineRule="auto"/>
              <w:ind w:left="60" w:right="60"/>
              <w:jc w:val="center"/>
              <w:rPr>
                <w:rFonts w:cs="Times New Roman"/>
                <w:b/>
                <w:szCs w:val="24"/>
              </w:rPr>
            </w:pPr>
            <w:r w:rsidRPr="006F3F23">
              <w:rPr>
                <w:rFonts w:cs="Times New Roman"/>
                <w:b/>
                <w:szCs w:val="24"/>
              </w:rPr>
              <w:t>Percent</w:t>
            </w:r>
          </w:p>
        </w:tc>
      </w:tr>
      <w:tr w:rsidR="00DA5638" w:rsidRPr="00956B23" w14:paraId="2F8BCFF9" w14:textId="77777777" w:rsidTr="00685F28">
        <w:trPr>
          <w:cantSplit/>
          <w:trHeight w:val="386"/>
        </w:trPr>
        <w:tc>
          <w:tcPr>
            <w:tcW w:w="1013" w:type="pct"/>
            <w:vMerge w:val="restart"/>
            <w:tcBorders>
              <w:top w:val="single" w:sz="4" w:space="0" w:color="auto"/>
            </w:tcBorders>
            <w:shd w:val="clear" w:color="auto" w:fill="FFFFFF"/>
            <w:vAlign w:val="center"/>
          </w:tcPr>
          <w:p w14:paraId="6FFE543D" w14:textId="77777777" w:rsidR="00FF1CEF" w:rsidRPr="00956B23" w:rsidRDefault="00FF1CEF" w:rsidP="006F3F23">
            <w:pPr>
              <w:autoSpaceDE w:val="0"/>
              <w:autoSpaceDN w:val="0"/>
              <w:adjustRightInd w:val="0"/>
              <w:spacing w:before="0" w:beforeAutospacing="0" w:after="0" w:line="240" w:lineRule="auto"/>
              <w:ind w:left="60" w:right="60"/>
              <w:jc w:val="right"/>
              <w:rPr>
                <w:rFonts w:cs="Times New Roman"/>
                <w:szCs w:val="24"/>
              </w:rPr>
            </w:pPr>
            <w:r w:rsidRPr="00956B23">
              <w:rPr>
                <w:rFonts w:cs="Times New Roman"/>
                <w:szCs w:val="24"/>
              </w:rPr>
              <w:t>Valid</w:t>
            </w:r>
          </w:p>
        </w:tc>
        <w:tc>
          <w:tcPr>
            <w:tcW w:w="1013" w:type="pct"/>
            <w:tcBorders>
              <w:top w:val="single" w:sz="4" w:space="0" w:color="auto"/>
            </w:tcBorders>
            <w:shd w:val="clear" w:color="auto" w:fill="FFFFFF"/>
            <w:vAlign w:val="center"/>
          </w:tcPr>
          <w:p w14:paraId="0AF299D4" w14:textId="77777777" w:rsidR="00FF1CEF" w:rsidRPr="00956B23" w:rsidRDefault="00620FAB" w:rsidP="006F3F23">
            <w:pPr>
              <w:autoSpaceDE w:val="0"/>
              <w:autoSpaceDN w:val="0"/>
              <w:adjustRightInd w:val="0"/>
              <w:spacing w:before="0" w:beforeAutospacing="0" w:after="0" w:line="240" w:lineRule="auto"/>
              <w:ind w:left="60" w:right="60"/>
              <w:jc w:val="right"/>
              <w:rPr>
                <w:rFonts w:cs="Times New Roman"/>
                <w:szCs w:val="24"/>
              </w:rPr>
            </w:pPr>
            <w:r w:rsidRPr="00956B23">
              <w:rPr>
                <w:rFonts w:cs="Times New Roman"/>
                <w:szCs w:val="24"/>
              </w:rPr>
              <w:t>Y</w:t>
            </w:r>
            <w:r w:rsidR="00C20E14" w:rsidRPr="00956B23">
              <w:rPr>
                <w:rFonts w:cs="Times New Roman"/>
                <w:szCs w:val="24"/>
              </w:rPr>
              <w:t>es</w:t>
            </w:r>
          </w:p>
        </w:tc>
        <w:tc>
          <w:tcPr>
            <w:tcW w:w="1582" w:type="pct"/>
            <w:tcBorders>
              <w:top w:val="single" w:sz="4" w:space="0" w:color="auto"/>
            </w:tcBorders>
            <w:shd w:val="clear" w:color="auto" w:fill="FFFFFF"/>
            <w:vAlign w:val="center"/>
          </w:tcPr>
          <w:p w14:paraId="180422A0" w14:textId="77777777" w:rsidR="00FF1CEF" w:rsidRPr="00956B23" w:rsidRDefault="00FF1CEF" w:rsidP="007D06D4">
            <w:pPr>
              <w:autoSpaceDE w:val="0"/>
              <w:autoSpaceDN w:val="0"/>
              <w:adjustRightInd w:val="0"/>
              <w:spacing w:before="0" w:beforeAutospacing="0" w:after="0" w:line="240" w:lineRule="auto"/>
              <w:ind w:left="60" w:right="60"/>
              <w:jc w:val="center"/>
              <w:rPr>
                <w:rFonts w:cs="Times New Roman"/>
                <w:szCs w:val="24"/>
              </w:rPr>
            </w:pPr>
            <w:r w:rsidRPr="00956B23">
              <w:rPr>
                <w:rFonts w:cs="Times New Roman"/>
                <w:szCs w:val="24"/>
              </w:rPr>
              <w:t>39</w:t>
            </w:r>
          </w:p>
        </w:tc>
        <w:tc>
          <w:tcPr>
            <w:tcW w:w="1392" w:type="pct"/>
            <w:tcBorders>
              <w:top w:val="single" w:sz="4" w:space="0" w:color="auto"/>
            </w:tcBorders>
            <w:shd w:val="clear" w:color="auto" w:fill="FFFFFF"/>
            <w:vAlign w:val="center"/>
          </w:tcPr>
          <w:p w14:paraId="71B107F9" w14:textId="77777777" w:rsidR="00FF1CEF" w:rsidRPr="00956B23" w:rsidRDefault="00FF1CEF" w:rsidP="007D06D4">
            <w:pPr>
              <w:autoSpaceDE w:val="0"/>
              <w:autoSpaceDN w:val="0"/>
              <w:adjustRightInd w:val="0"/>
              <w:spacing w:before="0" w:beforeAutospacing="0" w:after="0" w:line="240" w:lineRule="auto"/>
              <w:ind w:left="60" w:right="60"/>
              <w:jc w:val="center"/>
              <w:rPr>
                <w:rFonts w:cs="Times New Roman"/>
                <w:szCs w:val="24"/>
              </w:rPr>
            </w:pPr>
            <w:r w:rsidRPr="00956B23">
              <w:rPr>
                <w:rFonts w:cs="Times New Roman"/>
                <w:szCs w:val="24"/>
              </w:rPr>
              <w:t>66.1</w:t>
            </w:r>
          </w:p>
        </w:tc>
      </w:tr>
      <w:tr w:rsidR="00DA5638" w:rsidRPr="00956B23" w14:paraId="35547E6D" w14:textId="77777777" w:rsidTr="00685F28">
        <w:trPr>
          <w:cantSplit/>
          <w:trHeight w:val="270"/>
        </w:trPr>
        <w:tc>
          <w:tcPr>
            <w:tcW w:w="1013" w:type="pct"/>
            <w:vMerge/>
            <w:shd w:val="clear" w:color="auto" w:fill="FFFFFF"/>
            <w:vAlign w:val="center"/>
          </w:tcPr>
          <w:p w14:paraId="21B64851" w14:textId="77777777" w:rsidR="00FF1CEF" w:rsidRPr="00956B23" w:rsidRDefault="00FF1CEF" w:rsidP="006F3F23">
            <w:pPr>
              <w:autoSpaceDE w:val="0"/>
              <w:autoSpaceDN w:val="0"/>
              <w:adjustRightInd w:val="0"/>
              <w:spacing w:before="0" w:beforeAutospacing="0" w:after="0" w:line="240" w:lineRule="auto"/>
              <w:jc w:val="right"/>
              <w:rPr>
                <w:rFonts w:cs="Times New Roman"/>
                <w:szCs w:val="24"/>
              </w:rPr>
            </w:pPr>
          </w:p>
        </w:tc>
        <w:tc>
          <w:tcPr>
            <w:tcW w:w="1013" w:type="pct"/>
            <w:shd w:val="clear" w:color="auto" w:fill="FFFFFF"/>
            <w:vAlign w:val="center"/>
          </w:tcPr>
          <w:p w14:paraId="6901227E" w14:textId="77777777" w:rsidR="00FF1CEF" w:rsidRPr="00956B23" w:rsidRDefault="00FF1CEF" w:rsidP="006F3F23">
            <w:pPr>
              <w:autoSpaceDE w:val="0"/>
              <w:autoSpaceDN w:val="0"/>
              <w:adjustRightInd w:val="0"/>
              <w:spacing w:before="0" w:beforeAutospacing="0" w:after="0" w:line="240" w:lineRule="auto"/>
              <w:ind w:left="60" w:right="60"/>
              <w:jc w:val="right"/>
              <w:rPr>
                <w:rFonts w:cs="Times New Roman"/>
                <w:szCs w:val="24"/>
              </w:rPr>
            </w:pPr>
            <w:r w:rsidRPr="00956B23">
              <w:rPr>
                <w:rFonts w:cs="Times New Roman"/>
                <w:szCs w:val="24"/>
              </w:rPr>
              <w:t>No</w:t>
            </w:r>
          </w:p>
        </w:tc>
        <w:tc>
          <w:tcPr>
            <w:tcW w:w="1582" w:type="pct"/>
            <w:shd w:val="clear" w:color="auto" w:fill="FFFFFF"/>
            <w:vAlign w:val="center"/>
          </w:tcPr>
          <w:p w14:paraId="6B951828" w14:textId="77777777" w:rsidR="00FF1CEF" w:rsidRPr="00956B23" w:rsidRDefault="00FF1CEF" w:rsidP="007D06D4">
            <w:pPr>
              <w:autoSpaceDE w:val="0"/>
              <w:autoSpaceDN w:val="0"/>
              <w:adjustRightInd w:val="0"/>
              <w:spacing w:before="0" w:beforeAutospacing="0" w:after="0" w:line="240" w:lineRule="auto"/>
              <w:ind w:left="60" w:right="60"/>
              <w:jc w:val="center"/>
              <w:rPr>
                <w:rFonts w:cs="Times New Roman"/>
                <w:szCs w:val="24"/>
              </w:rPr>
            </w:pPr>
            <w:r w:rsidRPr="00956B23">
              <w:rPr>
                <w:rFonts w:cs="Times New Roman"/>
                <w:szCs w:val="24"/>
              </w:rPr>
              <w:t>20</w:t>
            </w:r>
          </w:p>
        </w:tc>
        <w:tc>
          <w:tcPr>
            <w:tcW w:w="1392" w:type="pct"/>
            <w:shd w:val="clear" w:color="auto" w:fill="FFFFFF"/>
            <w:vAlign w:val="center"/>
          </w:tcPr>
          <w:p w14:paraId="51CCB54F" w14:textId="77777777" w:rsidR="00FF1CEF" w:rsidRPr="00956B23" w:rsidRDefault="00FF1CEF" w:rsidP="007D06D4">
            <w:pPr>
              <w:autoSpaceDE w:val="0"/>
              <w:autoSpaceDN w:val="0"/>
              <w:adjustRightInd w:val="0"/>
              <w:spacing w:before="0" w:beforeAutospacing="0" w:after="0" w:line="240" w:lineRule="auto"/>
              <w:ind w:left="60" w:right="60"/>
              <w:jc w:val="center"/>
              <w:rPr>
                <w:rFonts w:cs="Times New Roman"/>
                <w:szCs w:val="24"/>
              </w:rPr>
            </w:pPr>
            <w:r w:rsidRPr="00956B23">
              <w:rPr>
                <w:rFonts w:cs="Times New Roman"/>
                <w:szCs w:val="24"/>
              </w:rPr>
              <w:t>33.9</w:t>
            </w:r>
          </w:p>
        </w:tc>
      </w:tr>
      <w:tr w:rsidR="00DA5638" w:rsidRPr="00956B23" w14:paraId="1A6B5DAC" w14:textId="77777777" w:rsidTr="00685F28">
        <w:trPr>
          <w:cantSplit/>
          <w:trHeight w:val="441"/>
        </w:trPr>
        <w:tc>
          <w:tcPr>
            <w:tcW w:w="1013" w:type="pct"/>
            <w:vMerge/>
            <w:tcBorders>
              <w:bottom w:val="single" w:sz="4" w:space="0" w:color="auto"/>
            </w:tcBorders>
            <w:shd w:val="clear" w:color="auto" w:fill="FFFFFF"/>
            <w:vAlign w:val="center"/>
          </w:tcPr>
          <w:p w14:paraId="0582F691" w14:textId="77777777" w:rsidR="00FF1CEF" w:rsidRPr="00956B23" w:rsidRDefault="00FF1CEF" w:rsidP="006F3F23">
            <w:pPr>
              <w:autoSpaceDE w:val="0"/>
              <w:autoSpaceDN w:val="0"/>
              <w:adjustRightInd w:val="0"/>
              <w:spacing w:before="0" w:beforeAutospacing="0" w:after="0" w:line="240" w:lineRule="auto"/>
              <w:jc w:val="right"/>
              <w:rPr>
                <w:rFonts w:cs="Times New Roman"/>
                <w:szCs w:val="24"/>
              </w:rPr>
            </w:pPr>
          </w:p>
        </w:tc>
        <w:tc>
          <w:tcPr>
            <w:tcW w:w="1013" w:type="pct"/>
            <w:tcBorders>
              <w:bottom w:val="single" w:sz="4" w:space="0" w:color="auto"/>
            </w:tcBorders>
            <w:shd w:val="clear" w:color="auto" w:fill="FFFFFF"/>
            <w:vAlign w:val="center"/>
          </w:tcPr>
          <w:p w14:paraId="0C39B96C" w14:textId="77777777" w:rsidR="00FF1CEF" w:rsidRPr="006F3F23" w:rsidRDefault="00FF1CEF" w:rsidP="006F3F23">
            <w:pPr>
              <w:autoSpaceDE w:val="0"/>
              <w:autoSpaceDN w:val="0"/>
              <w:adjustRightInd w:val="0"/>
              <w:spacing w:before="0" w:beforeAutospacing="0" w:after="0" w:line="240" w:lineRule="auto"/>
              <w:ind w:left="60" w:right="60"/>
              <w:jc w:val="right"/>
              <w:rPr>
                <w:rFonts w:cs="Times New Roman"/>
                <w:b/>
                <w:szCs w:val="24"/>
              </w:rPr>
            </w:pPr>
            <w:r w:rsidRPr="006F3F23">
              <w:rPr>
                <w:rFonts w:cs="Times New Roman"/>
                <w:b/>
                <w:szCs w:val="24"/>
              </w:rPr>
              <w:t>Total</w:t>
            </w:r>
          </w:p>
        </w:tc>
        <w:tc>
          <w:tcPr>
            <w:tcW w:w="1582" w:type="pct"/>
            <w:tcBorders>
              <w:bottom w:val="single" w:sz="4" w:space="0" w:color="auto"/>
            </w:tcBorders>
            <w:shd w:val="clear" w:color="auto" w:fill="FFFFFF"/>
            <w:vAlign w:val="center"/>
          </w:tcPr>
          <w:p w14:paraId="1D8B262C" w14:textId="77777777" w:rsidR="00FF1CEF" w:rsidRPr="006F3F23" w:rsidRDefault="00FF1CEF" w:rsidP="007D06D4">
            <w:pPr>
              <w:autoSpaceDE w:val="0"/>
              <w:autoSpaceDN w:val="0"/>
              <w:adjustRightInd w:val="0"/>
              <w:spacing w:before="0" w:beforeAutospacing="0" w:after="0" w:line="240" w:lineRule="auto"/>
              <w:ind w:left="60" w:right="60"/>
              <w:jc w:val="center"/>
              <w:rPr>
                <w:rFonts w:cs="Times New Roman"/>
                <w:b/>
                <w:szCs w:val="24"/>
              </w:rPr>
            </w:pPr>
            <w:r w:rsidRPr="006F3F23">
              <w:rPr>
                <w:rFonts w:cs="Times New Roman"/>
                <w:b/>
                <w:szCs w:val="24"/>
              </w:rPr>
              <w:t>59</w:t>
            </w:r>
          </w:p>
        </w:tc>
        <w:tc>
          <w:tcPr>
            <w:tcW w:w="1392" w:type="pct"/>
            <w:tcBorders>
              <w:bottom w:val="single" w:sz="4" w:space="0" w:color="auto"/>
            </w:tcBorders>
            <w:shd w:val="clear" w:color="auto" w:fill="FFFFFF"/>
            <w:vAlign w:val="center"/>
          </w:tcPr>
          <w:p w14:paraId="7E4439D3" w14:textId="77777777" w:rsidR="00FF1CEF" w:rsidRPr="006F3F23" w:rsidRDefault="00FF1CEF" w:rsidP="007D06D4">
            <w:pPr>
              <w:autoSpaceDE w:val="0"/>
              <w:autoSpaceDN w:val="0"/>
              <w:adjustRightInd w:val="0"/>
              <w:spacing w:before="0" w:beforeAutospacing="0" w:after="0" w:line="240" w:lineRule="auto"/>
              <w:ind w:left="60" w:right="60"/>
              <w:jc w:val="center"/>
              <w:rPr>
                <w:rFonts w:cs="Times New Roman"/>
                <w:b/>
                <w:szCs w:val="24"/>
              </w:rPr>
            </w:pPr>
            <w:r w:rsidRPr="006F3F23">
              <w:rPr>
                <w:rFonts w:cs="Times New Roman"/>
                <w:b/>
                <w:szCs w:val="24"/>
              </w:rPr>
              <w:t>100.0</w:t>
            </w:r>
          </w:p>
        </w:tc>
      </w:tr>
    </w:tbl>
    <w:p w14:paraId="56C8E37F" w14:textId="77777777" w:rsidR="00451337" w:rsidRPr="008C541D" w:rsidRDefault="00451337" w:rsidP="00451337">
      <w:pPr>
        <w:rPr>
          <w:b/>
        </w:rPr>
      </w:pPr>
      <w:r w:rsidRPr="008C541D">
        <w:rPr>
          <w:b/>
        </w:rPr>
        <w:t>Source: Field Research 2023</w:t>
      </w:r>
    </w:p>
    <w:p w14:paraId="43A1B819" w14:textId="6421CB6B" w:rsidR="00485CDB" w:rsidRDefault="00B32294" w:rsidP="00485CDB">
      <w:r w:rsidRPr="00956B23">
        <w:rPr>
          <w:rFonts w:cs="Times New Roman"/>
          <w:szCs w:val="24"/>
        </w:rPr>
        <w:t>T</w:t>
      </w:r>
      <w:r w:rsidR="006C3756" w:rsidRPr="00956B23">
        <w:rPr>
          <w:rFonts w:cs="Times New Roman"/>
          <w:szCs w:val="24"/>
        </w:rPr>
        <w:t>able</w:t>
      </w:r>
      <w:r w:rsidR="00FF44B2" w:rsidRPr="00956B23">
        <w:rPr>
          <w:rFonts w:cs="Times New Roman"/>
          <w:szCs w:val="24"/>
        </w:rPr>
        <w:t xml:space="preserve"> </w:t>
      </w:r>
      <w:r w:rsidR="00451337">
        <w:rPr>
          <w:rFonts w:cs="Times New Roman"/>
          <w:szCs w:val="24"/>
        </w:rPr>
        <w:t>4.</w:t>
      </w:r>
      <w:r w:rsidR="009E052A" w:rsidRPr="00956B23">
        <w:rPr>
          <w:rFonts w:cs="Times New Roman"/>
          <w:szCs w:val="24"/>
        </w:rPr>
        <w:t xml:space="preserve">6 </w:t>
      </w:r>
      <w:r w:rsidR="00F6750A" w:rsidRPr="00956B23">
        <w:rPr>
          <w:rFonts w:cs="Times New Roman"/>
          <w:szCs w:val="24"/>
        </w:rPr>
        <w:t xml:space="preserve">Show that majority of the people involving in TASAF CCT </w:t>
      </w:r>
      <w:r w:rsidR="008B37FF" w:rsidRPr="00956B23">
        <w:rPr>
          <w:rFonts w:cs="Times New Roman"/>
          <w:szCs w:val="24"/>
        </w:rPr>
        <w:t>fund despite</w:t>
      </w:r>
      <w:r w:rsidR="00AF1B3E" w:rsidRPr="00956B23">
        <w:rPr>
          <w:rFonts w:cs="Times New Roman"/>
          <w:szCs w:val="24"/>
        </w:rPr>
        <w:t xml:space="preserve"> of involving </w:t>
      </w:r>
      <w:r w:rsidR="00441CAB" w:rsidRPr="00956B23">
        <w:rPr>
          <w:rFonts w:cs="Times New Roman"/>
          <w:szCs w:val="24"/>
        </w:rPr>
        <w:t>in other</w:t>
      </w:r>
      <w:r w:rsidR="00FF44B2" w:rsidRPr="00956B23">
        <w:rPr>
          <w:rFonts w:cs="Times New Roman"/>
          <w:szCs w:val="24"/>
        </w:rPr>
        <w:t xml:space="preserve"> project activities but still majority of the respondents about 66.1% were involving in crop cultivation but the rest 33.9% were no</w:t>
      </w:r>
      <w:r w:rsidR="006A1A08" w:rsidRPr="00956B23">
        <w:rPr>
          <w:rFonts w:cs="Times New Roman"/>
          <w:szCs w:val="24"/>
        </w:rPr>
        <w:t>t</w:t>
      </w:r>
      <w:r w:rsidR="007664E0" w:rsidRPr="00956B23">
        <w:rPr>
          <w:rFonts w:cs="Times New Roman"/>
          <w:szCs w:val="24"/>
        </w:rPr>
        <w:t xml:space="preserve"> engaging with crop cultivation</w:t>
      </w:r>
      <w:r w:rsidR="00FF44B2" w:rsidRPr="00956B23">
        <w:rPr>
          <w:rFonts w:cs="Times New Roman"/>
          <w:szCs w:val="24"/>
        </w:rPr>
        <w:t xml:space="preserve">. </w:t>
      </w:r>
      <w:r w:rsidR="007664E0" w:rsidRPr="00956B23">
        <w:rPr>
          <w:rFonts w:cs="Times New Roman"/>
          <w:szCs w:val="24"/>
        </w:rPr>
        <w:t>T</w:t>
      </w:r>
      <w:r w:rsidR="00FF44B2" w:rsidRPr="00956B23">
        <w:rPr>
          <w:rFonts w:cs="Times New Roman"/>
          <w:szCs w:val="24"/>
        </w:rPr>
        <w:t xml:space="preserve">he major </w:t>
      </w:r>
      <w:r w:rsidR="008016E6" w:rsidRPr="00956B23">
        <w:rPr>
          <w:rFonts w:cs="Times New Roman"/>
          <w:szCs w:val="24"/>
        </w:rPr>
        <w:t xml:space="preserve">two </w:t>
      </w:r>
      <w:r w:rsidR="00FF44B2" w:rsidRPr="00956B23">
        <w:rPr>
          <w:rFonts w:cs="Times New Roman"/>
          <w:szCs w:val="24"/>
        </w:rPr>
        <w:t>cro</w:t>
      </w:r>
      <w:r w:rsidR="00100081" w:rsidRPr="00956B23">
        <w:rPr>
          <w:rFonts w:cs="Times New Roman"/>
          <w:szCs w:val="24"/>
        </w:rPr>
        <w:t>p cultivate were rice</w:t>
      </w:r>
      <w:r w:rsidR="008016E6" w:rsidRPr="00956B23">
        <w:rPr>
          <w:rFonts w:cs="Times New Roman"/>
          <w:szCs w:val="24"/>
        </w:rPr>
        <w:t xml:space="preserve">, </w:t>
      </w:r>
      <w:r w:rsidR="00100081" w:rsidRPr="00956B23">
        <w:rPr>
          <w:rFonts w:cs="Times New Roman"/>
          <w:szCs w:val="24"/>
        </w:rPr>
        <w:t xml:space="preserve">and maize </w:t>
      </w:r>
      <w:r w:rsidR="00FF44B2" w:rsidRPr="00956B23">
        <w:rPr>
          <w:rFonts w:cs="Times New Roman"/>
          <w:szCs w:val="24"/>
        </w:rPr>
        <w:t>in nearby wards</w:t>
      </w:r>
      <w:r w:rsidR="00C13820" w:rsidRPr="00956B23">
        <w:rPr>
          <w:rFonts w:cs="Times New Roman"/>
          <w:szCs w:val="24"/>
        </w:rPr>
        <w:t xml:space="preserve"> as in the </w:t>
      </w:r>
      <w:r w:rsidR="007664E0" w:rsidRPr="00956B23">
        <w:rPr>
          <w:rFonts w:cs="Times New Roman"/>
          <w:szCs w:val="24"/>
        </w:rPr>
        <w:t xml:space="preserve">table </w:t>
      </w:r>
      <w:r w:rsidR="000F0ED9">
        <w:rPr>
          <w:rFonts w:cs="Times New Roman"/>
          <w:szCs w:val="24"/>
        </w:rPr>
        <w:t>4.</w:t>
      </w:r>
      <w:r w:rsidR="007664E0" w:rsidRPr="00956B23">
        <w:rPr>
          <w:rFonts w:cs="Times New Roman"/>
          <w:szCs w:val="24"/>
        </w:rPr>
        <w:t>7</w:t>
      </w:r>
      <w:r w:rsidR="006A1A08" w:rsidRPr="00956B23">
        <w:rPr>
          <w:rFonts w:cs="Times New Roman"/>
          <w:szCs w:val="24"/>
        </w:rPr>
        <w:t xml:space="preserve"> below</w:t>
      </w:r>
      <w:r w:rsidR="00100081" w:rsidRPr="00956B23">
        <w:rPr>
          <w:rFonts w:cs="Times New Roman"/>
          <w:szCs w:val="24"/>
        </w:rPr>
        <w:t>, the study established that crop cultivation is just for subsistence</w:t>
      </w:r>
      <w:r w:rsidR="00276D92" w:rsidRPr="00956B23">
        <w:rPr>
          <w:rFonts w:cs="Times New Roman"/>
          <w:szCs w:val="24"/>
        </w:rPr>
        <w:t xml:space="preserve"> an</w:t>
      </w:r>
      <w:r w:rsidR="00100081" w:rsidRPr="00956B23">
        <w:rPr>
          <w:rFonts w:cs="Times New Roman"/>
          <w:szCs w:val="24"/>
        </w:rPr>
        <w:t xml:space="preserve">d </w:t>
      </w:r>
      <w:r w:rsidR="00276D92" w:rsidRPr="00956B23">
        <w:rPr>
          <w:rFonts w:cs="Times New Roman"/>
          <w:szCs w:val="24"/>
        </w:rPr>
        <w:t>fewer cultivate cotton</w:t>
      </w:r>
      <w:r w:rsidR="00100081" w:rsidRPr="00956B23">
        <w:rPr>
          <w:rFonts w:cs="Times New Roman"/>
          <w:szCs w:val="24"/>
        </w:rPr>
        <w:t xml:space="preserve"> </w:t>
      </w:r>
      <w:r w:rsidR="007664E0" w:rsidRPr="00956B23">
        <w:rPr>
          <w:rFonts w:cs="Times New Roman"/>
          <w:szCs w:val="24"/>
        </w:rPr>
        <w:t xml:space="preserve">for </w:t>
      </w:r>
      <w:r w:rsidR="00100081" w:rsidRPr="00956B23">
        <w:rPr>
          <w:rFonts w:cs="Times New Roman"/>
          <w:szCs w:val="24"/>
        </w:rPr>
        <w:t>business purposes</w:t>
      </w:r>
      <w:r w:rsidR="00276D92" w:rsidRPr="00956B23">
        <w:rPr>
          <w:rFonts w:cs="Times New Roman"/>
          <w:szCs w:val="24"/>
        </w:rPr>
        <w:t xml:space="preserve"> in nearby wards</w:t>
      </w:r>
      <w:r w:rsidR="00100081" w:rsidRPr="00956B23">
        <w:rPr>
          <w:rFonts w:cs="Times New Roman"/>
          <w:szCs w:val="24"/>
        </w:rPr>
        <w:t>.</w:t>
      </w:r>
      <w:r w:rsidR="00C13820" w:rsidRPr="00956B23">
        <w:rPr>
          <w:rFonts w:cs="Times New Roman"/>
          <w:szCs w:val="24"/>
        </w:rPr>
        <w:t xml:space="preserve"> </w:t>
      </w:r>
      <w:r w:rsidR="00276D92" w:rsidRPr="00956B23">
        <w:rPr>
          <w:rFonts w:cs="Times New Roman"/>
          <w:szCs w:val="24"/>
        </w:rPr>
        <w:t xml:space="preserve">The researcher found that bad climate condition shortage of land, </w:t>
      </w:r>
      <w:r w:rsidR="008016E6" w:rsidRPr="00956B23">
        <w:rPr>
          <w:rFonts w:cs="Times New Roman"/>
          <w:szCs w:val="24"/>
        </w:rPr>
        <w:t xml:space="preserve">low supply and price of agriculture’s facilities is among of the </w:t>
      </w:r>
      <w:r w:rsidR="007664E0" w:rsidRPr="00956B23">
        <w:rPr>
          <w:rFonts w:cs="Times New Roman"/>
          <w:szCs w:val="24"/>
        </w:rPr>
        <w:t>hindrance</w:t>
      </w:r>
      <w:r w:rsidR="008016E6" w:rsidRPr="00956B23">
        <w:rPr>
          <w:rFonts w:cs="Times New Roman"/>
          <w:szCs w:val="24"/>
        </w:rPr>
        <w:t xml:space="preserve"> for people to </w:t>
      </w:r>
      <w:r w:rsidR="007664E0" w:rsidRPr="00956B23">
        <w:rPr>
          <w:rFonts w:cs="Times New Roman"/>
          <w:szCs w:val="24"/>
        </w:rPr>
        <w:t>prosper on</w:t>
      </w:r>
      <w:r w:rsidR="008016E6" w:rsidRPr="00956B23">
        <w:rPr>
          <w:rFonts w:cs="Times New Roman"/>
          <w:szCs w:val="24"/>
        </w:rPr>
        <w:t xml:space="preserve"> crop cultivation. </w:t>
      </w:r>
    </w:p>
    <w:p w14:paraId="3CD6EEE4" w14:textId="4590C9AB" w:rsidR="00893431" w:rsidRPr="00956B23" w:rsidRDefault="008C541D" w:rsidP="008C541D">
      <w:pPr>
        <w:pStyle w:val="MyTables"/>
      </w:pPr>
      <w:bookmarkStart w:id="80" w:name="_Toc147766846"/>
      <w:r>
        <w:t xml:space="preserve">Table 4.7: </w:t>
      </w:r>
      <w:r w:rsidRPr="00956B23">
        <w:t>Average Hector Cultivate</w:t>
      </w:r>
      <w:r>
        <w:t>d</w:t>
      </w:r>
      <w:r w:rsidRPr="00956B23">
        <w:t xml:space="preserve"> </w:t>
      </w:r>
      <w:r w:rsidR="00317BF4" w:rsidRPr="00956B23">
        <w:t>by</w:t>
      </w:r>
      <w:r w:rsidRPr="00956B23">
        <w:t xml:space="preserve"> Beneficiaries from </w:t>
      </w:r>
      <w:r w:rsidR="00864EBB" w:rsidRPr="00956B23">
        <w:t>2019 to 2021</w:t>
      </w:r>
      <w:bookmarkEnd w:id="80"/>
    </w:p>
    <w:tbl>
      <w:tblPr>
        <w:tblpPr w:leftFromText="180" w:rightFromText="180" w:vertAnchor="text" w:horzAnchor="margin" w:tblpY="88"/>
        <w:tblOverlap w:val="never"/>
        <w:tblW w:w="5000" w:type="pct"/>
        <w:tblCellMar>
          <w:left w:w="0" w:type="dxa"/>
          <w:right w:w="0" w:type="dxa"/>
        </w:tblCellMar>
        <w:tblLook w:val="0000" w:firstRow="0" w:lastRow="0" w:firstColumn="0" w:lastColumn="0" w:noHBand="0" w:noVBand="0"/>
      </w:tblPr>
      <w:tblGrid>
        <w:gridCol w:w="2036"/>
        <w:gridCol w:w="2032"/>
        <w:gridCol w:w="1218"/>
        <w:gridCol w:w="1218"/>
        <w:gridCol w:w="1716"/>
      </w:tblGrid>
      <w:tr w:rsidR="00DA5638" w:rsidRPr="00956B23" w14:paraId="54173A84" w14:textId="77777777" w:rsidTr="00685F28">
        <w:trPr>
          <w:cantSplit/>
        </w:trPr>
        <w:tc>
          <w:tcPr>
            <w:tcW w:w="1238" w:type="pct"/>
            <w:vMerge w:val="restart"/>
            <w:tcBorders>
              <w:top w:val="single" w:sz="4" w:space="0" w:color="auto"/>
              <w:bottom w:val="single" w:sz="4" w:space="0" w:color="auto"/>
            </w:tcBorders>
            <w:shd w:val="clear" w:color="auto" w:fill="FFFFFF"/>
          </w:tcPr>
          <w:p w14:paraId="21E3D539" w14:textId="77777777" w:rsidR="003215FC" w:rsidRPr="00956B23" w:rsidRDefault="003215FC" w:rsidP="00D50071">
            <w:pPr>
              <w:spacing w:line="276" w:lineRule="auto"/>
              <w:rPr>
                <w:rFonts w:cs="Times New Roman"/>
                <w:szCs w:val="24"/>
              </w:rPr>
            </w:pPr>
          </w:p>
        </w:tc>
        <w:tc>
          <w:tcPr>
            <w:tcW w:w="1236" w:type="pct"/>
            <w:vMerge w:val="restart"/>
            <w:tcBorders>
              <w:top w:val="single" w:sz="4" w:space="0" w:color="auto"/>
              <w:bottom w:val="single" w:sz="4" w:space="0" w:color="auto"/>
            </w:tcBorders>
            <w:shd w:val="clear" w:color="auto" w:fill="FFFFFF"/>
          </w:tcPr>
          <w:p w14:paraId="3C77B73C" w14:textId="77777777" w:rsidR="003215FC" w:rsidRPr="006F3F23" w:rsidRDefault="00864EBB" w:rsidP="00D50071">
            <w:pPr>
              <w:autoSpaceDE w:val="0"/>
              <w:autoSpaceDN w:val="0"/>
              <w:adjustRightInd w:val="0"/>
              <w:spacing w:after="0" w:line="276" w:lineRule="auto"/>
              <w:ind w:left="60" w:right="60"/>
              <w:jc w:val="center"/>
              <w:rPr>
                <w:rFonts w:cs="Times New Roman"/>
                <w:b/>
                <w:szCs w:val="24"/>
              </w:rPr>
            </w:pPr>
            <w:r w:rsidRPr="006F3F23">
              <w:rPr>
                <w:rFonts w:cs="Times New Roman"/>
                <w:b/>
                <w:szCs w:val="24"/>
              </w:rPr>
              <w:t>Year</w:t>
            </w:r>
          </w:p>
        </w:tc>
        <w:tc>
          <w:tcPr>
            <w:tcW w:w="741" w:type="pct"/>
            <w:tcBorders>
              <w:top w:val="single" w:sz="4" w:space="0" w:color="auto"/>
              <w:bottom w:val="single" w:sz="4" w:space="0" w:color="auto"/>
            </w:tcBorders>
            <w:shd w:val="clear" w:color="auto" w:fill="FFFFFF"/>
          </w:tcPr>
          <w:p w14:paraId="57BD563B" w14:textId="77777777" w:rsidR="003215FC" w:rsidRPr="006F3F23" w:rsidRDefault="003215FC"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N</w:t>
            </w:r>
          </w:p>
        </w:tc>
        <w:tc>
          <w:tcPr>
            <w:tcW w:w="741" w:type="pct"/>
            <w:tcBorders>
              <w:top w:val="single" w:sz="4" w:space="0" w:color="auto"/>
              <w:bottom w:val="single" w:sz="4" w:space="0" w:color="auto"/>
            </w:tcBorders>
            <w:shd w:val="clear" w:color="auto" w:fill="FFFFFF"/>
          </w:tcPr>
          <w:p w14:paraId="15A202AF" w14:textId="77777777" w:rsidR="003215FC" w:rsidRPr="006F3F23" w:rsidRDefault="003215FC"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Mean</w:t>
            </w:r>
          </w:p>
        </w:tc>
        <w:tc>
          <w:tcPr>
            <w:tcW w:w="1044" w:type="pct"/>
            <w:tcBorders>
              <w:top w:val="single" w:sz="4" w:space="0" w:color="auto"/>
              <w:bottom w:val="single" w:sz="4" w:space="0" w:color="auto"/>
            </w:tcBorders>
            <w:shd w:val="clear" w:color="auto" w:fill="FFFFFF"/>
          </w:tcPr>
          <w:p w14:paraId="034DA09C" w14:textId="77777777" w:rsidR="003215FC" w:rsidRPr="006F3F23" w:rsidRDefault="003215FC"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Std. Deviation</w:t>
            </w:r>
          </w:p>
        </w:tc>
      </w:tr>
      <w:tr w:rsidR="00DA5638" w:rsidRPr="00956B23" w14:paraId="6CFCF33C" w14:textId="77777777" w:rsidTr="007D06D4">
        <w:trPr>
          <w:cantSplit/>
          <w:trHeight w:val="70"/>
        </w:trPr>
        <w:tc>
          <w:tcPr>
            <w:tcW w:w="1238" w:type="pct"/>
            <w:vMerge/>
            <w:tcBorders>
              <w:top w:val="single" w:sz="4" w:space="0" w:color="auto"/>
              <w:bottom w:val="single" w:sz="4" w:space="0" w:color="auto"/>
            </w:tcBorders>
            <w:shd w:val="clear" w:color="auto" w:fill="FFFFFF"/>
          </w:tcPr>
          <w:p w14:paraId="1A2CBC7D" w14:textId="77777777" w:rsidR="003215FC" w:rsidRPr="00956B23" w:rsidRDefault="003215FC" w:rsidP="00D50071">
            <w:pPr>
              <w:autoSpaceDE w:val="0"/>
              <w:autoSpaceDN w:val="0"/>
              <w:adjustRightInd w:val="0"/>
              <w:spacing w:after="0" w:line="276" w:lineRule="auto"/>
              <w:rPr>
                <w:rFonts w:cs="Times New Roman"/>
                <w:szCs w:val="24"/>
              </w:rPr>
            </w:pPr>
          </w:p>
        </w:tc>
        <w:tc>
          <w:tcPr>
            <w:tcW w:w="1236" w:type="pct"/>
            <w:vMerge/>
            <w:tcBorders>
              <w:top w:val="single" w:sz="4" w:space="0" w:color="auto"/>
              <w:bottom w:val="single" w:sz="4" w:space="0" w:color="auto"/>
            </w:tcBorders>
            <w:shd w:val="clear" w:color="auto" w:fill="FFFFFF"/>
          </w:tcPr>
          <w:p w14:paraId="4147CC6B" w14:textId="77777777" w:rsidR="003215FC" w:rsidRPr="00956B23" w:rsidRDefault="003215FC" w:rsidP="00D50071">
            <w:pPr>
              <w:autoSpaceDE w:val="0"/>
              <w:autoSpaceDN w:val="0"/>
              <w:adjustRightInd w:val="0"/>
              <w:spacing w:after="0" w:line="276" w:lineRule="auto"/>
              <w:jc w:val="center"/>
              <w:rPr>
                <w:rFonts w:cs="Times New Roman"/>
                <w:szCs w:val="24"/>
              </w:rPr>
            </w:pPr>
          </w:p>
        </w:tc>
        <w:tc>
          <w:tcPr>
            <w:tcW w:w="741" w:type="pct"/>
            <w:tcBorders>
              <w:top w:val="single" w:sz="4" w:space="0" w:color="auto"/>
              <w:bottom w:val="single" w:sz="4" w:space="0" w:color="auto"/>
            </w:tcBorders>
            <w:shd w:val="clear" w:color="auto" w:fill="FFFFFF"/>
          </w:tcPr>
          <w:p w14:paraId="7A7A09DF" w14:textId="77777777" w:rsidR="003215FC" w:rsidRPr="007D06D4" w:rsidRDefault="003215FC" w:rsidP="007D06D4">
            <w:pPr>
              <w:autoSpaceDE w:val="0"/>
              <w:autoSpaceDN w:val="0"/>
              <w:adjustRightInd w:val="0"/>
              <w:spacing w:after="0" w:line="276" w:lineRule="auto"/>
              <w:ind w:left="60" w:right="60"/>
              <w:jc w:val="center"/>
              <w:rPr>
                <w:rFonts w:cs="Times New Roman"/>
                <w:szCs w:val="24"/>
              </w:rPr>
            </w:pPr>
          </w:p>
        </w:tc>
        <w:tc>
          <w:tcPr>
            <w:tcW w:w="741" w:type="pct"/>
            <w:tcBorders>
              <w:top w:val="single" w:sz="4" w:space="0" w:color="auto"/>
              <w:bottom w:val="single" w:sz="4" w:space="0" w:color="auto"/>
            </w:tcBorders>
            <w:shd w:val="clear" w:color="auto" w:fill="FFFFFF"/>
          </w:tcPr>
          <w:p w14:paraId="36D9AA85" w14:textId="77777777" w:rsidR="003215FC" w:rsidRPr="007D06D4" w:rsidRDefault="003215FC" w:rsidP="007D06D4">
            <w:pPr>
              <w:autoSpaceDE w:val="0"/>
              <w:autoSpaceDN w:val="0"/>
              <w:adjustRightInd w:val="0"/>
              <w:spacing w:after="0" w:line="276" w:lineRule="auto"/>
              <w:ind w:left="60" w:right="60"/>
              <w:jc w:val="center"/>
              <w:rPr>
                <w:rFonts w:cs="Times New Roman"/>
                <w:szCs w:val="24"/>
              </w:rPr>
            </w:pPr>
          </w:p>
        </w:tc>
        <w:tc>
          <w:tcPr>
            <w:tcW w:w="1044" w:type="pct"/>
            <w:tcBorders>
              <w:top w:val="single" w:sz="4" w:space="0" w:color="auto"/>
              <w:bottom w:val="single" w:sz="4" w:space="0" w:color="auto"/>
            </w:tcBorders>
            <w:shd w:val="clear" w:color="auto" w:fill="FFFFFF"/>
          </w:tcPr>
          <w:p w14:paraId="576F898E" w14:textId="77777777" w:rsidR="003215FC" w:rsidRPr="007D06D4" w:rsidRDefault="003215FC" w:rsidP="007D06D4">
            <w:pPr>
              <w:autoSpaceDE w:val="0"/>
              <w:autoSpaceDN w:val="0"/>
              <w:adjustRightInd w:val="0"/>
              <w:spacing w:after="0" w:line="276" w:lineRule="auto"/>
              <w:ind w:left="60" w:right="60"/>
              <w:jc w:val="center"/>
              <w:rPr>
                <w:rFonts w:cs="Times New Roman"/>
                <w:szCs w:val="24"/>
              </w:rPr>
            </w:pPr>
          </w:p>
        </w:tc>
      </w:tr>
      <w:tr w:rsidR="00DA5638" w:rsidRPr="00956B23" w14:paraId="1BDC4AD3" w14:textId="77777777" w:rsidTr="00685F28">
        <w:trPr>
          <w:cantSplit/>
        </w:trPr>
        <w:tc>
          <w:tcPr>
            <w:tcW w:w="1238" w:type="pct"/>
            <w:vMerge w:val="restart"/>
            <w:tcBorders>
              <w:top w:val="single" w:sz="4" w:space="0" w:color="auto"/>
            </w:tcBorders>
            <w:shd w:val="clear" w:color="auto" w:fill="FFFFFF"/>
          </w:tcPr>
          <w:p w14:paraId="3F0C3F28" w14:textId="77777777" w:rsidR="003215FC" w:rsidRPr="00956B23" w:rsidRDefault="00864EBB" w:rsidP="00D50071">
            <w:pPr>
              <w:autoSpaceDE w:val="0"/>
              <w:autoSpaceDN w:val="0"/>
              <w:adjustRightInd w:val="0"/>
              <w:spacing w:after="0" w:line="276" w:lineRule="auto"/>
              <w:ind w:left="60" w:right="60"/>
              <w:jc w:val="center"/>
              <w:rPr>
                <w:rFonts w:cs="Times New Roman"/>
                <w:szCs w:val="24"/>
              </w:rPr>
            </w:pPr>
            <w:r w:rsidRPr="00956B23">
              <w:rPr>
                <w:rFonts w:cs="Times New Roman"/>
                <w:szCs w:val="24"/>
              </w:rPr>
              <w:t>Maize</w:t>
            </w:r>
          </w:p>
        </w:tc>
        <w:tc>
          <w:tcPr>
            <w:tcW w:w="1236" w:type="pct"/>
            <w:tcBorders>
              <w:top w:val="single" w:sz="4" w:space="0" w:color="auto"/>
            </w:tcBorders>
            <w:shd w:val="clear" w:color="auto" w:fill="FFFFFF"/>
            <w:vAlign w:val="center"/>
          </w:tcPr>
          <w:p w14:paraId="53DFACD5" w14:textId="77777777" w:rsidR="003215FC" w:rsidRPr="00956B23" w:rsidRDefault="00864EBB" w:rsidP="00D50071">
            <w:pPr>
              <w:autoSpaceDE w:val="0"/>
              <w:autoSpaceDN w:val="0"/>
              <w:adjustRightInd w:val="0"/>
              <w:spacing w:after="0" w:line="276" w:lineRule="auto"/>
              <w:ind w:left="60" w:right="60"/>
              <w:jc w:val="center"/>
              <w:rPr>
                <w:rFonts w:cs="Times New Roman"/>
                <w:szCs w:val="24"/>
              </w:rPr>
            </w:pPr>
            <w:r w:rsidRPr="00956B23">
              <w:rPr>
                <w:rFonts w:cs="Times New Roman"/>
                <w:szCs w:val="24"/>
              </w:rPr>
              <w:t>2018</w:t>
            </w:r>
          </w:p>
        </w:tc>
        <w:tc>
          <w:tcPr>
            <w:tcW w:w="741" w:type="pct"/>
            <w:tcBorders>
              <w:top w:val="single" w:sz="4" w:space="0" w:color="auto"/>
            </w:tcBorders>
            <w:shd w:val="clear" w:color="auto" w:fill="FFFFFF"/>
            <w:vAlign w:val="center"/>
          </w:tcPr>
          <w:p w14:paraId="46F65646"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59</w:t>
            </w:r>
          </w:p>
        </w:tc>
        <w:tc>
          <w:tcPr>
            <w:tcW w:w="741" w:type="pct"/>
            <w:tcBorders>
              <w:top w:val="single" w:sz="4" w:space="0" w:color="auto"/>
            </w:tcBorders>
            <w:shd w:val="clear" w:color="auto" w:fill="FFFFFF"/>
            <w:vAlign w:val="center"/>
          </w:tcPr>
          <w:p w14:paraId="73588EAC"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1.12</w:t>
            </w:r>
          </w:p>
        </w:tc>
        <w:tc>
          <w:tcPr>
            <w:tcW w:w="1044" w:type="pct"/>
            <w:tcBorders>
              <w:top w:val="single" w:sz="4" w:space="0" w:color="auto"/>
            </w:tcBorders>
            <w:shd w:val="clear" w:color="auto" w:fill="FFFFFF"/>
            <w:vAlign w:val="center"/>
          </w:tcPr>
          <w:p w14:paraId="2766551F"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1.451</w:t>
            </w:r>
          </w:p>
        </w:tc>
      </w:tr>
      <w:tr w:rsidR="00DA5638" w:rsidRPr="00956B23" w14:paraId="1036AF20" w14:textId="77777777" w:rsidTr="00685F28">
        <w:trPr>
          <w:cantSplit/>
        </w:trPr>
        <w:tc>
          <w:tcPr>
            <w:tcW w:w="1238" w:type="pct"/>
            <w:vMerge/>
            <w:shd w:val="clear" w:color="auto" w:fill="FFFFFF"/>
          </w:tcPr>
          <w:p w14:paraId="6D2F3BD8" w14:textId="77777777" w:rsidR="003215FC" w:rsidRPr="00956B23" w:rsidRDefault="003215FC" w:rsidP="00D50071">
            <w:pPr>
              <w:autoSpaceDE w:val="0"/>
              <w:autoSpaceDN w:val="0"/>
              <w:adjustRightInd w:val="0"/>
              <w:spacing w:after="0" w:line="276" w:lineRule="auto"/>
              <w:ind w:left="60" w:right="60"/>
              <w:jc w:val="center"/>
              <w:rPr>
                <w:rFonts w:cs="Times New Roman"/>
                <w:szCs w:val="24"/>
              </w:rPr>
            </w:pPr>
          </w:p>
        </w:tc>
        <w:tc>
          <w:tcPr>
            <w:tcW w:w="1236" w:type="pct"/>
            <w:shd w:val="clear" w:color="auto" w:fill="FFFFFF"/>
            <w:vAlign w:val="center"/>
          </w:tcPr>
          <w:p w14:paraId="4817BA57" w14:textId="77777777" w:rsidR="003215FC" w:rsidRPr="00956B23" w:rsidRDefault="00864EBB" w:rsidP="00D50071">
            <w:pPr>
              <w:autoSpaceDE w:val="0"/>
              <w:autoSpaceDN w:val="0"/>
              <w:adjustRightInd w:val="0"/>
              <w:spacing w:after="0" w:line="276" w:lineRule="auto"/>
              <w:ind w:left="60" w:right="60"/>
              <w:jc w:val="center"/>
              <w:rPr>
                <w:rFonts w:cs="Times New Roman"/>
                <w:szCs w:val="24"/>
              </w:rPr>
            </w:pPr>
            <w:r w:rsidRPr="00956B23">
              <w:rPr>
                <w:rFonts w:cs="Times New Roman"/>
                <w:szCs w:val="24"/>
              </w:rPr>
              <w:t>2020</w:t>
            </w:r>
          </w:p>
        </w:tc>
        <w:tc>
          <w:tcPr>
            <w:tcW w:w="741" w:type="pct"/>
            <w:shd w:val="clear" w:color="auto" w:fill="FFFFFF"/>
            <w:vAlign w:val="center"/>
          </w:tcPr>
          <w:p w14:paraId="51547299"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59</w:t>
            </w:r>
          </w:p>
        </w:tc>
        <w:tc>
          <w:tcPr>
            <w:tcW w:w="741" w:type="pct"/>
            <w:shd w:val="clear" w:color="auto" w:fill="FFFFFF"/>
            <w:vAlign w:val="center"/>
          </w:tcPr>
          <w:p w14:paraId="2FBD2D00"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1.53</w:t>
            </w:r>
          </w:p>
        </w:tc>
        <w:tc>
          <w:tcPr>
            <w:tcW w:w="1044" w:type="pct"/>
            <w:shd w:val="clear" w:color="auto" w:fill="FFFFFF"/>
            <w:vAlign w:val="center"/>
          </w:tcPr>
          <w:p w14:paraId="0774358A"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1.785</w:t>
            </w:r>
          </w:p>
        </w:tc>
      </w:tr>
      <w:tr w:rsidR="00DA5638" w:rsidRPr="00956B23" w14:paraId="3ADD035A" w14:textId="77777777" w:rsidTr="00685F28">
        <w:trPr>
          <w:cantSplit/>
        </w:trPr>
        <w:tc>
          <w:tcPr>
            <w:tcW w:w="1238" w:type="pct"/>
            <w:vMerge/>
            <w:shd w:val="clear" w:color="auto" w:fill="FFFFFF"/>
          </w:tcPr>
          <w:p w14:paraId="1CE916C0" w14:textId="77777777" w:rsidR="003215FC" w:rsidRPr="00956B23" w:rsidRDefault="003215FC" w:rsidP="00D50071">
            <w:pPr>
              <w:autoSpaceDE w:val="0"/>
              <w:autoSpaceDN w:val="0"/>
              <w:adjustRightInd w:val="0"/>
              <w:spacing w:after="0" w:line="276" w:lineRule="auto"/>
              <w:ind w:left="60" w:right="60"/>
              <w:jc w:val="center"/>
              <w:rPr>
                <w:rFonts w:cs="Times New Roman"/>
                <w:szCs w:val="24"/>
              </w:rPr>
            </w:pPr>
          </w:p>
        </w:tc>
        <w:tc>
          <w:tcPr>
            <w:tcW w:w="1236" w:type="pct"/>
            <w:shd w:val="clear" w:color="auto" w:fill="FFFFFF"/>
            <w:vAlign w:val="center"/>
          </w:tcPr>
          <w:p w14:paraId="351A791A" w14:textId="77777777" w:rsidR="003215FC" w:rsidRPr="00956B23" w:rsidRDefault="00864EBB" w:rsidP="00D50071">
            <w:pPr>
              <w:autoSpaceDE w:val="0"/>
              <w:autoSpaceDN w:val="0"/>
              <w:adjustRightInd w:val="0"/>
              <w:spacing w:after="0" w:line="276" w:lineRule="auto"/>
              <w:ind w:left="60" w:right="60"/>
              <w:jc w:val="center"/>
              <w:rPr>
                <w:rFonts w:cs="Times New Roman"/>
                <w:szCs w:val="24"/>
              </w:rPr>
            </w:pPr>
            <w:r w:rsidRPr="00956B23">
              <w:rPr>
                <w:rFonts w:cs="Times New Roman"/>
                <w:szCs w:val="24"/>
              </w:rPr>
              <w:t>2018</w:t>
            </w:r>
          </w:p>
        </w:tc>
        <w:tc>
          <w:tcPr>
            <w:tcW w:w="741" w:type="pct"/>
            <w:shd w:val="clear" w:color="auto" w:fill="FFFFFF"/>
            <w:vAlign w:val="center"/>
          </w:tcPr>
          <w:p w14:paraId="53A49A82"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59</w:t>
            </w:r>
          </w:p>
        </w:tc>
        <w:tc>
          <w:tcPr>
            <w:tcW w:w="741" w:type="pct"/>
            <w:shd w:val="clear" w:color="auto" w:fill="FFFFFF"/>
            <w:vAlign w:val="center"/>
          </w:tcPr>
          <w:p w14:paraId="6CC852AD"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1.80</w:t>
            </w:r>
          </w:p>
        </w:tc>
        <w:tc>
          <w:tcPr>
            <w:tcW w:w="1044" w:type="pct"/>
            <w:shd w:val="clear" w:color="auto" w:fill="FFFFFF"/>
            <w:vAlign w:val="center"/>
          </w:tcPr>
          <w:p w14:paraId="5C18B4CD"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2.164</w:t>
            </w:r>
          </w:p>
        </w:tc>
      </w:tr>
      <w:tr w:rsidR="00DA5638" w:rsidRPr="00956B23" w14:paraId="2FBF84B7" w14:textId="77777777" w:rsidTr="00685F28">
        <w:trPr>
          <w:cantSplit/>
        </w:trPr>
        <w:tc>
          <w:tcPr>
            <w:tcW w:w="1238" w:type="pct"/>
            <w:vMerge w:val="restart"/>
            <w:shd w:val="clear" w:color="auto" w:fill="FFFFFF"/>
          </w:tcPr>
          <w:p w14:paraId="4BD6563B" w14:textId="77777777" w:rsidR="003215FC" w:rsidRPr="00956B23" w:rsidRDefault="00864EBB" w:rsidP="00D50071">
            <w:pPr>
              <w:autoSpaceDE w:val="0"/>
              <w:autoSpaceDN w:val="0"/>
              <w:adjustRightInd w:val="0"/>
              <w:spacing w:after="0" w:line="276" w:lineRule="auto"/>
              <w:ind w:left="60" w:right="60"/>
              <w:jc w:val="center"/>
              <w:rPr>
                <w:rFonts w:cs="Times New Roman"/>
                <w:szCs w:val="24"/>
              </w:rPr>
            </w:pPr>
            <w:r w:rsidRPr="00956B23">
              <w:rPr>
                <w:rFonts w:cs="Times New Roman"/>
                <w:szCs w:val="24"/>
              </w:rPr>
              <w:t>Rice</w:t>
            </w:r>
          </w:p>
        </w:tc>
        <w:tc>
          <w:tcPr>
            <w:tcW w:w="1236" w:type="pct"/>
            <w:shd w:val="clear" w:color="auto" w:fill="FFFFFF"/>
            <w:vAlign w:val="center"/>
          </w:tcPr>
          <w:p w14:paraId="78B6FAA9" w14:textId="77777777" w:rsidR="003215FC" w:rsidRPr="00956B23" w:rsidRDefault="00864EBB" w:rsidP="00D50071">
            <w:pPr>
              <w:autoSpaceDE w:val="0"/>
              <w:autoSpaceDN w:val="0"/>
              <w:adjustRightInd w:val="0"/>
              <w:spacing w:after="0" w:line="276" w:lineRule="auto"/>
              <w:ind w:left="60" w:right="60"/>
              <w:jc w:val="center"/>
              <w:rPr>
                <w:rFonts w:cs="Times New Roman"/>
                <w:szCs w:val="24"/>
              </w:rPr>
            </w:pPr>
            <w:r w:rsidRPr="00956B23">
              <w:rPr>
                <w:rFonts w:cs="Times New Roman"/>
                <w:szCs w:val="24"/>
              </w:rPr>
              <w:t>2019</w:t>
            </w:r>
          </w:p>
        </w:tc>
        <w:tc>
          <w:tcPr>
            <w:tcW w:w="741" w:type="pct"/>
            <w:shd w:val="clear" w:color="auto" w:fill="FFFFFF"/>
            <w:vAlign w:val="center"/>
          </w:tcPr>
          <w:p w14:paraId="1EBB0E72"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59</w:t>
            </w:r>
          </w:p>
        </w:tc>
        <w:tc>
          <w:tcPr>
            <w:tcW w:w="741" w:type="pct"/>
            <w:shd w:val="clear" w:color="auto" w:fill="FFFFFF"/>
            <w:vAlign w:val="center"/>
          </w:tcPr>
          <w:p w14:paraId="0925F85E"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1.29</w:t>
            </w:r>
          </w:p>
        </w:tc>
        <w:tc>
          <w:tcPr>
            <w:tcW w:w="1044" w:type="pct"/>
            <w:shd w:val="clear" w:color="auto" w:fill="FFFFFF"/>
            <w:vAlign w:val="center"/>
          </w:tcPr>
          <w:p w14:paraId="10B5F688"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1.451</w:t>
            </w:r>
          </w:p>
        </w:tc>
      </w:tr>
      <w:tr w:rsidR="00DA5638" w:rsidRPr="00956B23" w14:paraId="17918514" w14:textId="77777777" w:rsidTr="00685F28">
        <w:trPr>
          <w:cantSplit/>
        </w:trPr>
        <w:tc>
          <w:tcPr>
            <w:tcW w:w="1238" w:type="pct"/>
            <w:vMerge/>
            <w:shd w:val="clear" w:color="auto" w:fill="FFFFFF"/>
          </w:tcPr>
          <w:p w14:paraId="61533AFE" w14:textId="77777777" w:rsidR="003215FC" w:rsidRPr="00956B23" w:rsidRDefault="003215FC" w:rsidP="00D50071">
            <w:pPr>
              <w:autoSpaceDE w:val="0"/>
              <w:autoSpaceDN w:val="0"/>
              <w:adjustRightInd w:val="0"/>
              <w:spacing w:after="0" w:line="276" w:lineRule="auto"/>
              <w:ind w:left="60" w:right="60"/>
              <w:rPr>
                <w:rFonts w:cs="Times New Roman"/>
                <w:szCs w:val="24"/>
              </w:rPr>
            </w:pPr>
          </w:p>
        </w:tc>
        <w:tc>
          <w:tcPr>
            <w:tcW w:w="1236" w:type="pct"/>
            <w:shd w:val="clear" w:color="auto" w:fill="FFFFFF"/>
            <w:vAlign w:val="center"/>
          </w:tcPr>
          <w:p w14:paraId="510B0C4C" w14:textId="77777777" w:rsidR="003215FC" w:rsidRPr="00956B23" w:rsidRDefault="00864EBB" w:rsidP="00D50071">
            <w:pPr>
              <w:autoSpaceDE w:val="0"/>
              <w:autoSpaceDN w:val="0"/>
              <w:adjustRightInd w:val="0"/>
              <w:spacing w:after="0" w:line="276" w:lineRule="auto"/>
              <w:ind w:left="60" w:right="60"/>
              <w:jc w:val="center"/>
              <w:rPr>
                <w:rFonts w:cs="Times New Roman"/>
                <w:szCs w:val="24"/>
              </w:rPr>
            </w:pPr>
            <w:r w:rsidRPr="00956B23">
              <w:rPr>
                <w:rFonts w:cs="Times New Roman"/>
                <w:szCs w:val="24"/>
              </w:rPr>
              <w:t>2020</w:t>
            </w:r>
          </w:p>
        </w:tc>
        <w:tc>
          <w:tcPr>
            <w:tcW w:w="741" w:type="pct"/>
            <w:shd w:val="clear" w:color="auto" w:fill="FFFFFF"/>
            <w:vAlign w:val="center"/>
          </w:tcPr>
          <w:p w14:paraId="2FE39A46"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59</w:t>
            </w:r>
          </w:p>
        </w:tc>
        <w:tc>
          <w:tcPr>
            <w:tcW w:w="741" w:type="pct"/>
            <w:shd w:val="clear" w:color="auto" w:fill="FFFFFF"/>
            <w:vAlign w:val="center"/>
          </w:tcPr>
          <w:p w14:paraId="49A24107"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1.68</w:t>
            </w:r>
          </w:p>
        </w:tc>
        <w:tc>
          <w:tcPr>
            <w:tcW w:w="1044" w:type="pct"/>
            <w:shd w:val="clear" w:color="auto" w:fill="FFFFFF"/>
            <w:vAlign w:val="center"/>
          </w:tcPr>
          <w:p w14:paraId="70A57BF6"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1.852</w:t>
            </w:r>
          </w:p>
        </w:tc>
      </w:tr>
      <w:tr w:rsidR="00DA5638" w:rsidRPr="00956B23" w14:paraId="3DABFFDB" w14:textId="77777777" w:rsidTr="00685F28">
        <w:trPr>
          <w:cantSplit/>
        </w:trPr>
        <w:tc>
          <w:tcPr>
            <w:tcW w:w="1238" w:type="pct"/>
            <w:vMerge/>
            <w:tcBorders>
              <w:bottom w:val="single" w:sz="4" w:space="0" w:color="auto"/>
            </w:tcBorders>
            <w:shd w:val="clear" w:color="auto" w:fill="FFFFFF"/>
          </w:tcPr>
          <w:p w14:paraId="44AB1BB8" w14:textId="77777777" w:rsidR="003215FC" w:rsidRPr="00956B23" w:rsidRDefault="003215FC" w:rsidP="00D50071">
            <w:pPr>
              <w:autoSpaceDE w:val="0"/>
              <w:autoSpaceDN w:val="0"/>
              <w:adjustRightInd w:val="0"/>
              <w:spacing w:after="0" w:line="276" w:lineRule="auto"/>
              <w:ind w:left="60" w:right="60"/>
              <w:rPr>
                <w:rFonts w:cs="Times New Roman"/>
                <w:szCs w:val="24"/>
              </w:rPr>
            </w:pPr>
          </w:p>
        </w:tc>
        <w:tc>
          <w:tcPr>
            <w:tcW w:w="1236" w:type="pct"/>
            <w:tcBorders>
              <w:bottom w:val="single" w:sz="4" w:space="0" w:color="auto"/>
            </w:tcBorders>
            <w:shd w:val="clear" w:color="auto" w:fill="FFFFFF"/>
            <w:vAlign w:val="center"/>
          </w:tcPr>
          <w:p w14:paraId="7353384F" w14:textId="77777777" w:rsidR="003215FC" w:rsidRPr="00956B23" w:rsidRDefault="00864EBB" w:rsidP="00D50071">
            <w:pPr>
              <w:autoSpaceDE w:val="0"/>
              <w:autoSpaceDN w:val="0"/>
              <w:adjustRightInd w:val="0"/>
              <w:spacing w:after="0" w:line="276" w:lineRule="auto"/>
              <w:ind w:left="60" w:right="60"/>
              <w:jc w:val="center"/>
              <w:rPr>
                <w:rFonts w:cs="Times New Roman"/>
                <w:szCs w:val="24"/>
              </w:rPr>
            </w:pPr>
            <w:r w:rsidRPr="00956B23">
              <w:rPr>
                <w:rFonts w:cs="Times New Roman"/>
                <w:szCs w:val="24"/>
              </w:rPr>
              <w:t>2021</w:t>
            </w:r>
          </w:p>
        </w:tc>
        <w:tc>
          <w:tcPr>
            <w:tcW w:w="741" w:type="pct"/>
            <w:tcBorders>
              <w:bottom w:val="single" w:sz="4" w:space="0" w:color="auto"/>
            </w:tcBorders>
            <w:shd w:val="clear" w:color="auto" w:fill="FFFFFF"/>
            <w:vAlign w:val="center"/>
          </w:tcPr>
          <w:p w14:paraId="5AA42010"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59</w:t>
            </w:r>
          </w:p>
        </w:tc>
        <w:tc>
          <w:tcPr>
            <w:tcW w:w="741" w:type="pct"/>
            <w:tcBorders>
              <w:bottom w:val="single" w:sz="4" w:space="0" w:color="auto"/>
            </w:tcBorders>
            <w:shd w:val="clear" w:color="auto" w:fill="FFFFFF"/>
            <w:vAlign w:val="center"/>
          </w:tcPr>
          <w:p w14:paraId="656EFF45"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1.86</w:t>
            </w:r>
          </w:p>
        </w:tc>
        <w:tc>
          <w:tcPr>
            <w:tcW w:w="1044" w:type="pct"/>
            <w:tcBorders>
              <w:bottom w:val="single" w:sz="4" w:space="0" w:color="auto"/>
            </w:tcBorders>
            <w:shd w:val="clear" w:color="auto" w:fill="FFFFFF"/>
            <w:vAlign w:val="center"/>
          </w:tcPr>
          <w:p w14:paraId="6E43E4C3" w14:textId="77777777" w:rsidR="003215FC" w:rsidRPr="00956B23" w:rsidRDefault="003215F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2.055</w:t>
            </w:r>
          </w:p>
        </w:tc>
      </w:tr>
      <w:tr w:rsidR="00DA5638" w:rsidRPr="00956B23" w14:paraId="3112660B" w14:textId="77777777" w:rsidTr="00685F28">
        <w:trPr>
          <w:cantSplit/>
        </w:trPr>
        <w:tc>
          <w:tcPr>
            <w:tcW w:w="1238" w:type="pct"/>
            <w:tcBorders>
              <w:top w:val="single" w:sz="4" w:space="0" w:color="auto"/>
              <w:bottom w:val="single" w:sz="4" w:space="0" w:color="auto"/>
            </w:tcBorders>
            <w:shd w:val="clear" w:color="auto" w:fill="FFFFFF"/>
          </w:tcPr>
          <w:p w14:paraId="0A834782" w14:textId="77777777" w:rsidR="003215FC" w:rsidRPr="00956B23" w:rsidRDefault="003215FC" w:rsidP="00D50071">
            <w:pPr>
              <w:autoSpaceDE w:val="0"/>
              <w:autoSpaceDN w:val="0"/>
              <w:adjustRightInd w:val="0"/>
              <w:spacing w:after="0" w:line="276" w:lineRule="auto"/>
              <w:ind w:left="60" w:right="60"/>
              <w:rPr>
                <w:rFonts w:cs="Times New Roman"/>
                <w:szCs w:val="24"/>
              </w:rPr>
            </w:pPr>
          </w:p>
        </w:tc>
        <w:tc>
          <w:tcPr>
            <w:tcW w:w="1236" w:type="pct"/>
            <w:tcBorders>
              <w:top w:val="single" w:sz="4" w:space="0" w:color="auto"/>
              <w:bottom w:val="single" w:sz="4" w:space="0" w:color="auto"/>
            </w:tcBorders>
            <w:shd w:val="clear" w:color="auto" w:fill="FFFFFF"/>
            <w:vAlign w:val="center"/>
          </w:tcPr>
          <w:p w14:paraId="695AFC9F" w14:textId="5C51AC95" w:rsidR="003215FC" w:rsidRPr="006F3F23" w:rsidRDefault="003215FC" w:rsidP="00D50071">
            <w:pPr>
              <w:autoSpaceDE w:val="0"/>
              <w:autoSpaceDN w:val="0"/>
              <w:adjustRightInd w:val="0"/>
              <w:spacing w:after="0" w:line="276" w:lineRule="auto"/>
              <w:ind w:left="60" w:right="60"/>
              <w:jc w:val="center"/>
              <w:rPr>
                <w:rFonts w:cs="Times New Roman"/>
                <w:b/>
                <w:szCs w:val="24"/>
              </w:rPr>
            </w:pPr>
            <w:r w:rsidRPr="006F3F23">
              <w:rPr>
                <w:rFonts w:cs="Times New Roman"/>
                <w:b/>
                <w:szCs w:val="24"/>
              </w:rPr>
              <w:t>Valid N (</w:t>
            </w:r>
            <w:r w:rsidR="00444A89" w:rsidRPr="006F3F23">
              <w:rPr>
                <w:rFonts w:cs="Times New Roman"/>
                <w:b/>
                <w:szCs w:val="24"/>
              </w:rPr>
              <w:t>list wise</w:t>
            </w:r>
            <w:r w:rsidRPr="006F3F23">
              <w:rPr>
                <w:rFonts w:cs="Times New Roman"/>
                <w:b/>
                <w:szCs w:val="24"/>
              </w:rPr>
              <w:t>)</w:t>
            </w:r>
          </w:p>
        </w:tc>
        <w:tc>
          <w:tcPr>
            <w:tcW w:w="741" w:type="pct"/>
            <w:tcBorders>
              <w:top w:val="single" w:sz="4" w:space="0" w:color="auto"/>
              <w:bottom w:val="single" w:sz="4" w:space="0" w:color="auto"/>
            </w:tcBorders>
            <w:shd w:val="clear" w:color="auto" w:fill="FFFFFF"/>
            <w:vAlign w:val="center"/>
          </w:tcPr>
          <w:p w14:paraId="629A5B04" w14:textId="77777777" w:rsidR="003215FC" w:rsidRPr="006F3F23" w:rsidRDefault="003215FC"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59</w:t>
            </w:r>
          </w:p>
        </w:tc>
        <w:tc>
          <w:tcPr>
            <w:tcW w:w="741" w:type="pct"/>
            <w:tcBorders>
              <w:top w:val="single" w:sz="4" w:space="0" w:color="auto"/>
              <w:bottom w:val="single" w:sz="4" w:space="0" w:color="auto"/>
            </w:tcBorders>
            <w:shd w:val="clear" w:color="auto" w:fill="FFFFFF"/>
          </w:tcPr>
          <w:p w14:paraId="56A2A0F0" w14:textId="77777777" w:rsidR="003215FC" w:rsidRPr="00956B23" w:rsidRDefault="003215FC" w:rsidP="007D06D4">
            <w:pPr>
              <w:autoSpaceDE w:val="0"/>
              <w:autoSpaceDN w:val="0"/>
              <w:adjustRightInd w:val="0"/>
              <w:spacing w:after="0" w:line="276" w:lineRule="auto"/>
              <w:jc w:val="center"/>
              <w:rPr>
                <w:rFonts w:cs="Times New Roman"/>
                <w:szCs w:val="24"/>
              </w:rPr>
            </w:pPr>
          </w:p>
        </w:tc>
        <w:tc>
          <w:tcPr>
            <w:tcW w:w="1044" w:type="pct"/>
            <w:tcBorders>
              <w:top w:val="single" w:sz="4" w:space="0" w:color="auto"/>
              <w:bottom w:val="single" w:sz="4" w:space="0" w:color="auto"/>
            </w:tcBorders>
            <w:shd w:val="clear" w:color="auto" w:fill="FFFFFF"/>
          </w:tcPr>
          <w:p w14:paraId="3804F406" w14:textId="77777777" w:rsidR="003215FC" w:rsidRPr="00956B23" w:rsidRDefault="003215FC" w:rsidP="007D06D4">
            <w:pPr>
              <w:autoSpaceDE w:val="0"/>
              <w:autoSpaceDN w:val="0"/>
              <w:adjustRightInd w:val="0"/>
              <w:spacing w:after="0" w:line="276" w:lineRule="auto"/>
              <w:jc w:val="center"/>
              <w:rPr>
                <w:rFonts w:cs="Times New Roman"/>
                <w:szCs w:val="24"/>
              </w:rPr>
            </w:pPr>
          </w:p>
        </w:tc>
      </w:tr>
    </w:tbl>
    <w:p w14:paraId="3506679C" w14:textId="2E0ADC94" w:rsidR="008C541D" w:rsidRPr="008C541D" w:rsidRDefault="008C541D" w:rsidP="008C541D">
      <w:pPr>
        <w:rPr>
          <w:b/>
        </w:rPr>
      </w:pPr>
      <w:r w:rsidRPr="008C541D">
        <w:rPr>
          <w:b/>
        </w:rPr>
        <w:lastRenderedPageBreak/>
        <w:t>Source: Field Research 2023</w:t>
      </w:r>
    </w:p>
    <w:p w14:paraId="29E18200" w14:textId="00E2CC74" w:rsidR="00596130" w:rsidRPr="00956B23" w:rsidRDefault="00BD20FA" w:rsidP="008C541D">
      <w:r w:rsidRPr="00956B23">
        <w:t xml:space="preserve"> </w:t>
      </w:r>
      <w:r w:rsidR="00864EBB" w:rsidRPr="00956B23">
        <w:t xml:space="preserve">Table </w:t>
      </w:r>
      <w:r w:rsidR="00B67BAF">
        <w:t>4.</w:t>
      </w:r>
      <w:r w:rsidR="00864EBB" w:rsidRPr="00956B23">
        <w:t>7</w:t>
      </w:r>
      <w:r w:rsidR="0077687A" w:rsidRPr="00956B23">
        <w:t xml:space="preserve"> above show the increase</w:t>
      </w:r>
      <w:r w:rsidR="00F36183" w:rsidRPr="00956B23">
        <w:t xml:space="preserve"> in the number of </w:t>
      </w:r>
      <w:r w:rsidRPr="00956B23">
        <w:t xml:space="preserve">hector cultivated by </w:t>
      </w:r>
      <w:r w:rsidR="00825B86" w:rsidRPr="00956B23">
        <w:t>beneficiaries</w:t>
      </w:r>
      <w:r w:rsidRPr="00956B23">
        <w:t xml:space="preserve"> of the </w:t>
      </w:r>
      <w:r w:rsidR="00825B86" w:rsidRPr="00956B23">
        <w:t>TASAFII CCT</w:t>
      </w:r>
      <w:r w:rsidR="0077687A" w:rsidRPr="00956B23">
        <w:t xml:space="preserve"> fund  </w:t>
      </w:r>
      <w:r w:rsidRPr="00956B23">
        <w:t xml:space="preserve"> year after year  </w:t>
      </w:r>
      <w:r w:rsidR="0077687A" w:rsidRPr="00956B23">
        <w:t xml:space="preserve">for three consecutive years </w:t>
      </w:r>
      <w:r w:rsidRPr="00956B23">
        <w:t xml:space="preserve">as indicated by mean and standard deviation of the hectors cultivate by the farmers at </w:t>
      </w:r>
      <w:proofErr w:type="spellStart"/>
      <w:r w:rsidR="00243ACD">
        <w:t>Chamaguha</w:t>
      </w:r>
      <w:proofErr w:type="spellEnd"/>
      <w:r w:rsidRPr="00956B23">
        <w:t xml:space="preserve"> ward  were by 2019 mean of the hector </w:t>
      </w:r>
      <w:r w:rsidR="00E3308A" w:rsidRPr="00956B23">
        <w:t xml:space="preserve">of maize </w:t>
      </w:r>
      <w:r w:rsidRPr="00956B23">
        <w:t>cultivated was</w:t>
      </w:r>
      <w:r w:rsidR="00E3308A" w:rsidRPr="00956B23">
        <w:t xml:space="preserve"> 1.22 and Standar</w:t>
      </w:r>
      <w:r w:rsidR="00C55666" w:rsidRPr="00956B23">
        <w:t>d deviation</w:t>
      </w:r>
      <w:r w:rsidR="008C541D">
        <w:t xml:space="preserve"> </w:t>
      </w:r>
      <w:r w:rsidR="00C55666" w:rsidRPr="00956B23">
        <w:t>1.451, but</w:t>
      </w:r>
      <w:r w:rsidRPr="00956B23">
        <w:t xml:space="preserve"> for 2021 </w:t>
      </w:r>
      <w:r w:rsidR="00C55666" w:rsidRPr="00956B23">
        <w:t>mean</w:t>
      </w:r>
      <w:r w:rsidR="00E3308A" w:rsidRPr="00956B23">
        <w:t xml:space="preserve"> was 1.80</w:t>
      </w:r>
      <w:r w:rsidRPr="00956B23">
        <w:t xml:space="preserve"> And standard deviation was</w:t>
      </w:r>
      <w:r w:rsidR="00E3308A" w:rsidRPr="00956B23">
        <w:t xml:space="preserve"> 2.164</w:t>
      </w:r>
      <w:r w:rsidR="007A0850" w:rsidRPr="00956B23">
        <w:t xml:space="preserve">, </w:t>
      </w:r>
      <w:r w:rsidR="00C55666" w:rsidRPr="00956B23">
        <w:t xml:space="preserve">for the  rice, </w:t>
      </w:r>
      <w:r w:rsidR="007A0850" w:rsidRPr="00956B23">
        <w:t xml:space="preserve">by 2019 </w:t>
      </w:r>
      <w:r w:rsidRPr="00956B23">
        <w:t xml:space="preserve"> </w:t>
      </w:r>
      <w:r w:rsidR="007A0850" w:rsidRPr="00956B23">
        <w:t>mean of the hector cultivated was</w:t>
      </w:r>
      <w:r w:rsidR="006C1D88" w:rsidRPr="00956B23">
        <w:t xml:space="preserve"> 1.29</w:t>
      </w:r>
      <w:r w:rsidR="007A0850" w:rsidRPr="00956B23">
        <w:t xml:space="preserve"> and Standard deviation</w:t>
      </w:r>
      <w:r w:rsidR="006C1D88" w:rsidRPr="00956B23">
        <w:t xml:space="preserve"> </w:t>
      </w:r>
      <w:r w:rsidR="00C55666" w:rsidRPr="00956B23">
        <w:t xml:space="preserve">1.451, but </w:t>
      </w:r>
      <w:r w:rsidR="007A0850" w:rsidRPr="00956B23">
        <w:t xml:space="preserve"> for 2021 </w:t>
      </w:r>
      <w:r w:rsidR="00C55666" w:rsidRPr="00956B23">
        <w:t>mean</w:t>
      </w:r>
      <w:r w:rsidR="006C1D88" w:rsidRPr="00956B23">
        <w:t xml:space="preserve"> was 1.86</w:t>
      </w:r>
      <w:r w:rsidR="007A0850" w:rsidRPr="00956B23">
        <w:t xml:space="preserve"> And standard deviation was</w:t>
      </w:r>
      <w:r w:rsidR="006C1D88" w:rsidRPr="00956B23">
        <w:t xml:space="preserve"> 2.055</w:t>
      </w:r>
      <w:r w:rsidR="00665D4E" w:rsidRPr="00956B23">
        <w:t>,</w:t>
      </w:r>
      <w:r w:rsidRPr="00956B23">
        <w:t xml:space="preserve"> </w:t>
      </w:r>
      <w:r w:rsidR="00665D4E" w:rsidRPr="00956B23">
        <w:t>the result</w:t>
      </w:r>
      <w:r w:rsidRPr="00956B23">
        <w:t xml:space="preserve"> indicate</w:t>
      </w:r>
      <w:r w:rsidR="00665D4E" w:rsidRPr="00956B23">
        <w:t xml:space="preserve">d </w:t>
      </w:r>
      <w:r w:rsidRPr="00956B23">
        <w:t xml:space="preserve"> that </w:t>
      </w:r>
      <w:r w:rsidR="00F36183" w:rsidRPr="00956B23">
        <w:t>that respondent h</w:t>
      </w:r>
      <w:r w:rsidR="00C55666" w:rsidRPr="00956B23">
        <w:t>ector cultivated increased year after year</w:t>
      </w:r>
      <w:r w:rsidR="00F80E1A" w:rsidRPr="00956B23">
        <w:t>.</w:t>
      </w:r>
      <w:r w:rsidR="00C55666" w:rsidRPr="00956B23">
        <w:t xml:space="preserve"> And when asked </w:t>
      </w:r>
      <w:r w:rsidR="00F80E1A" w:rsidRPr="00956B23">
        <w:t>Many of the respondent responded that the cash received enable</w:t>
      </w:r>
      <w:r w:rsidR="00C55666" w:rsidRPr="00956B23">
        <w:t>d</w:t>
      </w:r>
      <w:r w:rsidR="00F80E1A" w:rsidRPr="00956B23">
        <w:t xml:space="preserve"> </w:t>
      </w:r>
      <w:r w:rsidR="00C55666" w:rsidRPr="00956B23">
        <w:t xml:space="preserve">to increase the size of land cultivated which increased also number of sacks cultivated </w:t>
      </w:r>
      <w:r w:rsidR="000728DC" w:rsidRPr="00956B23">
        <w:t>as indicated in the table</w:t>
      </w:r>
      <w:r w:rsidR="00A834D5" w:rsidRPr="00956B23">
        <w:t xml:space="preserve"> </w:t>
      </w:r>
      <w:r w:rsidR="00B67BAF">
        <w:t>4.</w:t>
      </w:r>
      <w:r w:rsidR="000728DC" w:rsidRPr="00956B23">
        <w:t xml:space="preserve">8 </w:t>
      </w:r>
      <w:r w:rsidR="00C55666" w:rsidRPr="00956B23">
        <w:t>below</w:t>
      </w:r>
      <w:r w:rsidR="000728DC" w:rsidRPr="00956B23">
        <w:t xml:space="preserve"> </w:t>
      </w:r>
      <w:r w:rsidR="00A834D5" w:rsidRPr="00956B23">
        <w:t>also show total number harveste</w:t>
      </w:r>
      <w:r w:rsidR="008C541D">
        <w:t>d</w:t>
      </w:r>
      <w:r w:rsidR="00A834D5" w:rsidRPr="00956B23">
        <w:t xml:space="preserve"> by </w:t>
      </w:r>
      <w:r w:rsidR="00317BF4" w:rsidRPr="00956B23">
        <w:t>beneficiaries</w:t>
      </w:r>
      <w:r w:rsidR="00A834D5" w:rsidRPr="00956B23">
        <w:t xml:space="preserve"> increased year by year but no</w:t>
      </w:r>
      <w:r w:rsidR="00317BF4">
        <w:t>t</w:t>
      </w:r>
      <w:r w:rsidR="00A834D5" w:rsidRPr="00956B23">
        <w:t xml:space="preserve"> for large extent because of other factor as mentioned which</w:t>
      </w:r>
      <w:r w:rsidR="009F1384" w:rsidRPr="00956B23">
        <w:t xml:space="preserve"> were mostly unreliable weather condition </w:t>
      </w:r>
    </w:p>
    <w:p w14:paraId="2ED88D2D" w14:textId="78E5C1E1" w:rsidR="000728DC" w:rsidRPr="00956B23" w:rsidRDefault="000728DC" w:rsidP="008C541D">
      <w:pPr>
        <w:pStyle w:val="MyTables"/>
      </w:pPr>
      <w:bookmarkStart w:id="81" w:name="_Toc147766847"/>
      <w:r w:rsidRPr="00956B23">
        <w:t xml:space="preserve">Table </w:t>
      </w:r>
      <w:r w:rsidR="008C541D">
        <w:t>4.8:</w:t>
      </w:r>
      <w:r w:rsidRPr="00956B23">
        <w:t xml:space="preserve"> </w:t>
      </w:r>
      <w:r w:rsidR="00733C35" w:rsidRPr="00956B23">
        <w:t xml:space="preserve">Number of </w:t>
      </w:r>
      <w:r w:rsidR="008C541D" w:rsidRPr="00956B23">
        <w:t xml:space="preserve">Sacks Harvested by Beneficiaries </w:t>
      </w:r>
      <w:r w:rsidR="00733C35" w:rsidRPr="00956B23">
        <w:t xml:space="preserve">at </w:t>
      </w:r>
      <w:proofErr w:type="spellStart"/>
      <w:r w:rsidR="00243ACD">
        <w:t>Chamaguha</w:t>
      </w:r>
      <w:proofErr w:type="spellEnd"/>
      <w:r w:rsidR="008C541D" w:rsidRPr="00956B23">
        <w:t xml:space="preserve"> Ward </w:t>
      </w:r>
      <w:r w:rsidR="00EF0147" w:rsidRPr="00956B23">
        <w:t>from</w:t>
      </w:r>
      <w:r w:rsidR="00733C35" w:rsidRPr="00956B23">
        <w:t xml:space="preserve"> 2019 - 2021</w:t>
      </w:r>
      <w:bookmarkEnd w:id="81"/>
    </w:p>
    <w:tbl>
      <w:tblPr>
        <w:tblW w:w="5000" w:type="pct"/>
        <w:tblCellMar>
          <w:left w:w="0" w:type="dxa"/>
          <w:right w:w="0" w:type="dxa"/>
        </w:tblCellMar>
        <w:tblLook w:val="0000" w:firstRow="0" w:lastRow="0" w:firstColumn="0" w:lastColumn="0" w:noHBand="0" w:noVBand="0"/>
      </w:tblPr>
      <w:tblGrid>
        <w:gridCol w:w="2824"/>
        <w:gridCol w:w="1121"/>
        <w:gridCol w:w="1453"/>
        <w:gridCol w:w="1411"/>
        <w:gridCol w:w="1411"/>
      </w:tblGrid>
      <w:tr w:rsidR="00DA5638" w:rsidRPr="00956B23" w14:paraId="44A1B3F4" w14:textId="77777777" w:rsidTr="00685F28">
        <w:trPr>
          <w:cantSplit/>
        </w:trPr>
        <w:tc>
          <w:tcPr>
            <w:tcW w:w="1718" w:type="pct"/>
            <w:tcBorders>
              <w:top w:val="single" w:sz="4" w:space="0" w:color="auto"/>
            </w:tcBorders>
            <w:shd w:val="clear" w:color="auto" w:fill="FFFFFF"/>
          </w:tcPr>
          <w:p w14:paraId="44ACB0BE" w14:textId="77777777" w:rsidR="00733C35" w:rsidRPr="00956B23" w:rsidRDefault="00733C35" w:rsidP="00D50071">
            <w:pPr>
              <w:spacing w:line="276" w:lineRule="auto"/>
              <w:rPr>
                <w:rFonts w:cs="Times New Roman"/>
                <w:szCs w:val="24"/>
              </w:rPr>
            </w:pPr>
            <w:r w:rsidRPr="00956B23">
              <w:rPr>
                <w:rFonts w:cs="Times New Roman"/>
                <w:szCs w:val="24"/>
              </w:rPr>
              <w:t xml:space="preserve"> Crops </w:t>
            </w:r>
          </w:p>
        </w:tc>
        <w:tc>
          <w:tcPr>
            <w:tcW w:w="682" w:type="pct"/>
            <w:tcBorders>
              <w:top w:val="single" w:sz="4" w:space="0" w:color="auto"/>
            </w:tcBorders>
            <w:shd w:val="clear" w:color="auto" w:fill="FFFFFF"/>
          </w:tcPr>
          <w:p w14:paraId="3005481C" w14:textId="77777777" w:rsidR="00733C35" w:rsidRPr="00956B23" w:rsidRDefault="00733C35" w:rsidP="00D50071">
            <w:pPr>
              <w:autoSpaceDE w:val="0"/>
              <w:autoSpaceDN w:val="0"/>
              <w:adjustRightInd w:val="0"/>
              <w:spacing w:after="0" w:line="276" w:lineRule="auto"/>
              <w:ind w:left="60" w:right="60"/>
              <w:jc w:val="right"/>
              <w:rPr>
                <w:rFonts w:cs="Times New Roman"/>
                <w:szCs w:val="24"/>
              </w:rPr>
            </w:pPr>
          </w:p>
        </w:tc>
        <w:tc>
          <w:tcPr>
            <w:tcW w:w="884" w:type="pct"/>
            <w:tcBorders>
              <w:top w:val="single" w:sz="4" w:space="0" w:color="auto"/>
            </w:tcBorders>
            <w:shd w:val="clear" w:color="auto" w:fill="FFFFFF"/>
          </w:tcPr>
          <w:p w14:paraId="55AC20E7" w14:textId="77777777" w:rsidR="00733C35" w:rsidRPr="00956B23" w:rsidRDefault="00A834D5" w:rsidP="002D7C4D">
            <w:pPr>
              <w:autoSpaceDE w:val="0"/>
              <w:autoSpaceDN w:val="0"/>
              <w:adjustRightInd w:val="0"/>
              <w:spacing w:after="0" w:line="276" w:lineRule="auto"/>
              <w:ind w:left="60" w:right="60"/>
              <w:jc w:val="center"/>
              <w:rPr>
                <w:rFonts w:cs="Times New Roman"/>
                <w:szCs w:val="24"/>
              </w:rPr>
            </w:pPr>
            <w:r w:rsidRPr="00956B23">
              <w:rPr>
                <w:rFonts w:cs="Times New Roman"/>
                <w:szCs w:val="24"/>
              </w:rPr>
              <w:t>2019</w:t>
            </w:r>
          </w:p>
        </w:tc>
        <w:tc>
          <w:tcPr>
            <w:tcW w:w="858" w:type="pct"/>
            <w:tcBorders>
              <w:top w:val="single" w:sz="4" w:space="0" w:color="auto"/>
            </w:tcBorders>
            <w:shd w:val="clear" w:color="auto" w:fill="FFFFFF"/>
          </w:tcPr>
          <w:p w14:paraId="477729BD" w14:textId="77777777" w:rsidR="00733C35" w:rsidRPr="00956B23" w:rsidRDefault="00A834D5" w:rsidP="002D7C4D">
            <w:pPr>
              <w:autoSpaceDE w:val="0"/>
              <w:autoSpaceDN w:val="0"/>
              <w:adjustRightInd w:val="0"/>
              <w:spacing w:after="0" w:line="276" w:lineRule="auto"/>
              <w:ind w:left="60" w:right="60"/>
              <w:jc w:val="center"/>
              <w:rPr>
                <w:rFonts w:cs="Times New Roman"/>
                <w:szCs w:val="24"/>
              </w:rPr>
            </w:pPr>
            <w:r w:rsidRPr="00956B23">
              <w:rPr>
                <w:rFonts w:cs="Times New Roman"/>
                <w:szCs w:val="24"/>
              </w:rPr>
              <w:t>2020</w:t>
            </w:r>
          </w:p>
        </w:tc>
        <w:tc>
          <w:tcPr>
            <w:tcW w:w="858" w:type="pct"/>
            <w:tcBorders>
              <w:top w:val="single" w:sz="4" w:space="0" w:color="auto"/>
            </w:tcBorders>
            <w:shd w:val="clear" w:color="auto" w:fill="FFFFFF"/>
          </w:tcPr>
          <w:p w14:paraId="4189201C" w14:textId="77777777" w:rsidR="00733C35" w:rsidRPr="00956B23" w:rsidRDefault="00A834D5" w:rsidP="002D7C4D">
            <w:pPr>
              <w:autoSpaceDE w:val="0"/>
              <w:autoSpaceDN w:val="0"/>
              <w:adjustRightInd w:val="0"/>
              <w:spacing w:after="0" w:line="276" w:lineRule="auto"/>
              <w:ind w:left="60" w:right="60"/>
              <w:jc w:val="center"/>
              <w:rPr>
                <w:rFonts w:cs="Times New Roman"/>
                <w:szCs w:val="24"/>
              </w:rPr>
            </w:pPr>
            <w:r w:rsidRPr="00956B23">
              <w:rPr>
                <w:rFonts w:cs="Times New Roman"/>
                <w:szCs w:val="24"/>
              </w:rPr>
              <w:t>2021</w:t>
            </w:r>
          </w:p>
        </w:tc>
      </w:tr>
      <w:tr w:rsidR="00DA5638" w:rsidRPr="00956B23" w14:paraId="48BC1BDD" w14:textId="77777777" w:rsidTr="00685F28">
        <w:trPr>
          <w:cantSplit/>
        </w:trPr>
        <w:tc>
          <w:tcPr>
            <w:tcW w:w="2400" w:type="pct"/>
            <w:gridSpan w:val="2"/>
            <w:shd w:val="clear" w:color="auto" w:fill="FFFFFF"/>
            <w:vAlign w:val="center"/>
          </w:tcPr>
          <w:p w14:paraId="0A81730F" w14:textId="77777777" w:rsidR="00733C35" w:rsidRPr="00956B23" w:rsidRDefault="009F1384" w:rsidP="00D50071">
            <w:pPr>
              <w:autoSpaceDE w:val="0"/>
              <w:autoSpaceDN w:val="0"/>
              <w:adjustRightInd w:val="0"/>
              <w:spacing w:after="0" w:line="276" w:lineRule="auto"/>
              <w:ind w:left="60" w:right="60"/>
              <w:rPr>
                <w:rFonts w:cs="Times New Roman"/>
                <w:szCs w:val="24"/>
              </w:rPr>
            </w:pPr>
            <w:r w:rsidRPr="00956B23">
              <w:rPr>
                <w:rFonts w:cs="Times New Roman"/>
                <w:szCs w:val="24"/>
              </w:rPr>
              <w:t>R</w:t>
            </w:r>
            <w:r w:rsidR="00733C35" w:rsidRPr="00956B23">
              <w:rPr>
                <w:rFonts w:cs="Times New Roman"/>
                <w:szCs w:val="24"/>
              </w:rPr>
              <w:t>ice</w:t>
            </w:r>
          </w:p>
        </w:tc>
        <w:tc>
          <w:tcPr>
            <w:tcW w:w="884" w:type="pct"/>
            <w:shd w:val="clear" w:color="auto" w:fill="FFFFFF"/>
            <w:vAlign w:val="center"/>
          </w:tcPr>
          <w:p w14:paraId="2327AAA4" w14:textId="77777777" w:rsidR="00733C35" w:rsidRPr="00956B23" w:rsidRDefault="00733C35" w:rsidP="002D7C4D">
            <w:pPr>
              <w:autoSpaceDE w:val="0"/>
              <w:autoSpaceDN w:val="0"/>
              <w:adjustRightInd w:val="0"/>
              <w:spacing w:after="0" w:line="276" w:lineRule="auto"/>
              <w:ind w:left="60" w:right="60"/>
              <w:jc w:val="center"/>
              <w:rPr>
                <w:rFonts w:cs="Times New Roman"/>
                <w:szCs w:val="24"/>
              </w:rPr>
            </w:pPr>
            <w:r w:rsidRPr="00956B23">
              <w:rPr>
                <w:rFonts w:cs="Times New Roman"/>
                <w:szCs w:val="24"/>
              </w:rPr>
              <w:t>285</w:t>
            </w:r>
          </w:p>
        </w:tc>
        <w:tc>
          <w:tcPr>
            <w:tcW w:w="858" w:type="pct"/>
            <w:shd w:val="clear" w:color="auto" w:fill="FFFFFF"/>
          </w:tcPr>
          <w:p w14:paraId="43CA2527" w14:textId="77777777" w:rsidR="00733C35" w:rsidRPr="00956B23" w:rsidRDefault="00733C35" w:rsidP="002D7C4D">
            <w:pPr>
              <w:autoSpaceDE w:val="0"/>
              <w:autoSpaceDN w:val="0"/>
              <w:adjustRightInd w:val="0"/>
              <w:spacing w:after="0" w:line="276" w:lineRule="auto"/>
              <w:ind w:left="60" w:right="60"/>
              <w:jc w:val="center"/>
              <w:rPr>
                <w:rFonts w:cs="Times New Roman"/>
                <w:szCs w:val="24"/>
              </w:rPr>
            </w:pPr>
            <w:r w:rsidRPr="00956B23">
              <w:rPr>
                <w:rFonts w:cs="Times New Roman"/>
                <w:szCs w:val="24"/>
              </w:rPr>
              <w:t>286</w:t>
            </w:r>
          </w:p>
        </w:tc>
        <w:tc>
          <w:tcPr>
            <w:tcW w:w="858" w:type="pct"/>
            <w:shd w:val="clear" w:color="auto" w:fill="FFFFFF"/>
          </w:tcPr>
          <w:p w14:paraId="3D001F43" w14:textId="77777777" w:rsidR="00733C35" w:rsidRPr="00956B23" w:rsidRDefault="00733C35" w:rsidP="002D7C4D">
            <w:pPr>
              <w:autoSpaceDE w:val="0"/>
              <w:autoSpaceDN w:val="0"/>
              <w:adjustRightInd w:val="0"/>
              <w:spacing w:after="0" w:line="276" w:lineRule="auto"/>
              <w:ind w:left="60" w:right="60"/>
              <w:jc w:val="center"/>
              <w:rPr>
                <w:rFonts w:cs="Times New Roman"/>
                <w:szCs w:val="24"/>
              </w:rPr>
            </w:pPr>
            <w:r w:rsidRPr="00956B23">
              <w:rPr>
                <w:rFonts w:cs="Times New Roman"/>
                <w:szCs w:val="24"/>
              </w:rPr>
              <w:t>383</w:t>
            </w:r>
          </w:p>
        </w:tc>
      </w:tr>
      <w:tr w:rsidR="00DA5638" w:rsidRPr="00956B23" w14:paraId="57D43F5E" w14:textId="77777777" w:rsidTr="00685F28">
        <w:trPr>
          <w:cantSplit/>
        </w:trPr>
        <w:tc>
          <w:tcPr>
            <w:tcW w:w="2400" w:type="pct"/>
            <w:gridSpan w:val="2"/>
            <w:shd w:val="clear" w:color="auto" w:fill="FFFFFF"/>
            <w:vAlign w:val="center"/>
          </w:tcPr>
          <w:p w14:paraId="7385D4E8" w14:textId="77777777" w:rsidR="00733C35" w:rsidRPr="00956B23" w:rsidRDefault="00733C35" w:rsidP="00D50071">
            <w:pPr>
              <w:autoSpaceDE w:val="0"/>
              <w:autoSpaceDN w:val="0"/>
              <w:adjustRightInd w:val="0"/>
              <w:spacing w:after="0" w:line="276" w:lineRule="auto"/>
              <w:ind w:left="60" w:right="60"/>
              <w:rPr>
                <w:rFonts w:cs="Times New Roman"/>
                <w:szCs w:val="24"/>
              </w:rPr>
            </w:pPr>
            <w:r w:rsidRPr="00956B23">
              <w:rPr>
                <w:rFonts w:cs="Times New Roman"/>
                <w:szCs w:val="24"/>
              </w:rPr>
              <w:t xml:space="preserve">Maize </w:t>
            </w:r>
          </w:p>
        </w:tc>
        <w:tc>
          <w:tcPr>
            <w:tcW w:w="884" w:type="pct"/>
            <w:shd w:val="clear" w:color="auto" w:fill="FFFFFF"/>
            <w:vAlign w:val="center"/>
          </w:tcPr>
          <w:p w14:paraId="7045D080" w14:textId="77777777" w:rsidR="00733C35" w:rsidRPr="00956B23" w:rsidRDefault="00733C35" w:rsidP="002D7C4D">
            <w:pPr>
              <w:autoSpaceDE w:val="0"/>
              <w:autoSpaceDN w:val="0"/>
              <w:adjustRightInd w:val="0"/>
              <w:spacing w:after="0" w:line="276" w:lineRule="auto"/>
              <w:ind w:left="60" w:right="60"/>
              <w:jc w:val="center"/>
              <w:rPr>
                <w:rFonts w:cs="Times New Roman"/>
                <w:szCs w:val="24"/>
              </w:rPr>
            </w:pPr>
            <w:r w:rsidRPr="00956B23">
              <w:rPr>
                <w:rFonts w:cs="Times New Roman"/>
                <w:szCs w:val="24"/>
              </w:rPr>
              <w:t>248</w:t>
            </w:r>
          </w:p>
        </w:tc>
        <w:tc>
          <w:tcPr>
            <w:tcW w:w="858" w:type="pct"/>
            <w:shd w:val="clear" w:color="auto" w:fill="FFFFFF"/>
          </w:tcPr>
          <w:p w14:paraId="415CA108" w14:textId="77777777" w:rsidR="00733C35" w:rsidRPr="00956B23" w:rsidRDefault="00733C35" w:rsidP="002D7C4D">
            <w:pPr>
              <w:autoSpaceDE w:val="0"/>
              <w:autoSpaceDN w:val="0"/>
              <w:adjustRightInd w:val="0"/>
              <w:spacing w:after="0" w:line="276" w:lineRule="auto"/>
              <w:ind w:left="60" w:right="60"/>
              <w:jc w:val="center"/>
              <w:rPr>
                <w:rFonts w:cs="Times New Roman"/>
                <w:szCs w:val="24"/>
              </w:rPr>
            </w:pPr>
            <w:r w:rsidRPr="00956B23">
              <w:rPr>
                <w:rFonts w:cs="Times New Roman"/>
                <w:szCs w:val="24"/>
              </w:rPr>
              <w:t>285</w:t>
            </w:r>
          </w:p>
        </w:tc>
        <w:tc>
          <w:tcPr>
            <w:tcW w:w="858" w:type="pct"/>
            <w:shd w:val="clear" w:color="auto" w:fill="FFFFFF"/>
          </w:tcPr>
          <w:p w14:paraId="199A845A" w14:textId="77777777" w:rsidR="00733C35" w:rsidRPr="00956B23" w:rsidRDefault="00733C35" w:rsidP="002D7C4D">
            <w:pPr>
              <w:autoSpaceDE w:val="0"/>
              <w:autoSpaceDN w:val="0"/>
              <w:adjustRightInd w:val="0"/>
              <w:spacing w:after="0" w:line="276" w:lineRule="auto"/>
              <w:ind w:left="60" w:right="60"/>
              <w:jc w:val="center"/>
              <w:rPr>
                <w:rFonts w:cs="Times New Roman"/>
                <w:szCs w:val="24"/>
              </w:rPr>
            </w:pPr>
            <w:r w:rsidRPr="00956B23">
              <w:rPr>
                <w:rFonts w:cs="Times New Roman"/>
                <w:szCs w:val="24"/>
              </w:rPr>
              <w:t>374</w:t>
            </w:r>
          </w:p>
        </w:tc>
      </w:tr>
      <w:tr w:rsidR="00DA5638" w:rsidRPr="00956B23" w14:paraId="7E36C89B" w14:textId="77777777" w:rsidTr="00685F28">
        <w:trPr>
          <w:cantSplit/>
        </w:trPr>
        <w:tc>
          <w:tcPr>
            <w:tcW w:w="1718" w:type="pct"/>
            <w:tcBorders>
              <w:bottom w:val="single" w:sz="4" w:space="0" w:color="auto"/>
            </w:tcBorders>
            <w:shd w:val="clear" w:color="auto" w:fill="FFFFFF"/>
            <w:vAlign w:val="center"/>
          </w:tcPr>
          <w:p w14:paraId="048FEEB7" w14:textId="77777777" w:rsidR="00733C35" w:rsidRPr="006F3F23" w:rsidRDefault="00733C35" w:rsidP="00D50071">
            <w:pPr>
              <w:autoSpaceDE w:val="0"/>
              <w:autoSpaceDN w:val="0"/>
              <w:adjustRightInd w:val="0"/>
              <w:spacing w:after="0" w:line="276" w:lineRule="auto"/>
              <w:ind w:left="60" w:right="60"/>
              <w:rPr>
                <w:rFonts w:cs="Times New Roman"/>
                <w:b/>
                <w:szCs w:val="24"/>
              </w:rPr>
            </w:pPr>
            <w:r w:rsidRPr="006F3F23">
              <w:rPr>
                <w:rFonts w:cs="Times New Roman"/>
                <w:b/>
                <w:szCs w:val="24"/>
              </w:rPr>
              <w:t xml:space="preserve">Total sacks </w:t>
            </w:r>
          </w:p>
        </w:tc>
        <w:tc>
          <w:tcPr>
            <w:tcW w:w="682" w:type="pct"/>
            <w:tcBorders>
              <w:bottom w:val="single" w:sz="4" w:space="0" w:color="auto"/>
            </w:tcBorders>
            <w:shd w:val="clear" w:color="auto" w:fill="FFFFFF"/>
            <w:vAlign w:val="center"/>
          </w:tcPr>
          <w:p w14:paraId="20C595BC" w14:textId="77777777" w:rsidR="00733C35" w:rsidRPr="006F3F23" w:rsidRDefault="00733C35" w:rsidP="00D50071">
            <w:pPr>
              <w:autoSpaceDE w:val="0"/>
              <w:autoSpaceDN w:val="0"/>
              <w:adjustRightInd w:val="0"/>
              <w:spacing w:after="0" w:line="276" w:lineRule="auto"/>
              <w:ind w:left="60" w:right="60"/>
              <w:jc w:val="right"/>
              <w:rPr>
                <w:rFonts w:cs="Times New Roman"/>
                <w:b/>
                <w:szCs w:val="24"/>
              </w:rPr>
            </w:pPr>
          </w:p>
        </w:tc>
        <w:tc>
          <w:tcPr>
            <w:tcW w:w="884" w:type="pct"/>
            <w:tcBorders>
              <w:bottom w:val="single" w:sz="4" w:space="0" w:color="auto"/>
            </w:tcBorders>
            <w:shd w:val="clear" w:color="auto" w:fill="FFFFFF"/>
          </w:tcPr>
          <w:p w14:paraId="570E0A10" w14:textId="77777777" w:rsidR="00733C35" w:rsidRPr="006F3F23" w:rsidRDefault="00EE0C8E" w:rsidP="002D7C4D">
            <w:pPr>
              <w:autoSpaceDE w:val="0"/>
              <w:autoSpaceDN w:val="0"/>
              <w:adjustRightInd w:val="0"/>
              <w:spacing w:after="0" w:line="276" w:lineRule="auto"/>
              <w:jc w:val="center"/>
              <w:rPr>
                <w:rFonts w:cs="Times New Roman"/>
                <w:b/>
                <w:szCs w:val="24"/>
              </w:rPr>
            </w:pPr>
            <w:r w:rsidRPr="006F3F23">
              <w:rPr>
                <w:rFonts w:cs="Times New Roman"/>
                <w:b/>
                <w:szCs w:val="24"/>
              </w:rPr>
              <w:fldChar w:fldCharType="begin"/>
            </w:r>
            <w:r w:rsidR="00A834D5" w:rsidRPr="006F3F23">
              <w:rPr>
                <w:rFonts w:cs="Times New Roman"/>
                <w:b/>
                <w:szCs w:val="24"/>
              </w:rPr>
              <w:instrText xml:space="preserve"> =SUM(ABOVE) </w:instrText>
            </w:r>
            <w:r w:rsidRPr="006F3F23">
              <w:rPr>
                <w:rFonts w:cs="Times New Roman"/>
                <w:b/>
                <w:szCs w:val="24"/>
              </w:rPr>
              <w:fldChar w:fldCharType="separate"/>
            </w:r>
            <w:r w:rsidR="00A834D5" w:rsidRPr="006F3F23">
              <w:rPr>
                <w:rFonts w:cs="Times New Roman"/>
                <w:b/>
                <w:noProof/>
                <w:szCs w:val="24"/>
              </w:rPr>
              <w:t>533</w:t>
            </w:r>
            <w:r w:rsidRPr="006F3F23">
              <w:rPr>
                <w:rFonts w:cs="Times New Roman"/>
                <w:b/>
                <w:szCs w:val="24"/>
              </w:rPr>
              <w:fldChar w:fldCharType="end"/>
            </w:r>
          </w:p>
        </w:tc>
        <w:tc>
          <w:tcPr>
            <w:tcW w:w="858" w:type="pct"/>
            <w:tcBorders>
              <w:bottom w:val="single" w:sz="4" w:space="0" w:color="auto"/>
            </w:tcBorders>
            <w:shd w:val="clear" w:color="auto" w:fill="FFFFFF"/>
          </w:tcPr>
          <w:p w14:paraId="50A4ED90" w14:textId="77777777" w:rsidR="00733C35" w:rsidRPr="006F3F23" w:rsidRDefault="00EE0C8E" w:rsidP="002D7C4D">
            <w:pPr>
              <w:autoSpaceDE w:val="0"/>
              <w:autoSpaceDN w:val="0"/>
              <w:adjustRightInd w:val="0"/>
              <w:spacing w:after="0" w:line="276" w:lineRule="auto"/>
              <w:jc w:val="center"/>
              <w:rPr>
                <w:rFonts w:cs="Times New Roman"/>
                <w:b/>
                <w:szCs w:val="24"/>
              </w:rPr>
            </w:pPr>
            <w:r w:rsidRPr="006F3F23">
              <w:rPr>
                <w:rFonts w:cs="Times New Roman"/>
                <w:b/>
                <w:szCs w:val="24"/>
              </w:rPr>
              <w:fldChar w:fldCharType="begin"/>
            </w:r>
            <w:r w:rsidR="00A834D5" w:rsidRPr="006F3F23">
              <w:rPr>
                <w:rFonts w:cs="Times New Roman"/>
                <w:b/>
                <w:szCs w:val="24"/>
              </w:rPr>
              <w:instrText xml:space="preserve"> =SUM(ABOVE) </w:instrText>
            </w:r>
            <w:r w:rsidRPr="006F3F23">
              <w:rPr>
                <w:rFonts w:cs="Times New Roman"/>
                <w:b/>
                <w:szCs w:val="24"/>
              </w:rPr>
              <w:fldChar w:fldCharType="separate"/>
            </w:r>
            <w:r w:rsidR="00A834D5" w:rsidRPr="006F3F23">
              <w:rPr>
                <w:rFonts w:cs="Times New Roman"/>
                <w:b/>
                <w:noProof/>
                <w:szCs w:val="24"/>
              </w:rPr>
              <w:t>571</w:t>
            </w:r>
            <w:r w:rsidRPr="006F3F23">
              <w:rPr>
                <w:rFonts w:cs="Times New Roman"/>
                <w:b/>
                <w:szCs w:val="24"/>
              </w:rPr>
              <w:fldChar w:fldCharType="end"/>
            </w:r>
          </w:p>
        </w:tc>
        <w:tc>
          <w:tcPr>
            <w:tcW w:w="858" w:type="pct"/>
            <w:tcBorders>
              <w:bottom w:val="single" w:sz="4" w:space="0" w:color="auto"/>
            </w:tcBorders>
            <w:shd w:val="clear" w:color="auto" w:fill="FFFFFF"/>
          </w:tcPr>
          <w:p w14:paraId="623AA0C6" w14:textId="77777777" w:rsidR="00733C35" w:rsidRPr="006F3F23" w:rsidRDefault="00EE0C8E" w:rsidP="002D7C4D">
            <w:pPr>
              <w:autoSpaceDE w:val="0"/>
              <w:autoSpaceDN w:val="0"/>
              <w:adjustRightInd w:val="0"/>
              <w:spacing w:after="0" w:line="276" w:lineRule="auto"/>
              <w:jc w:val="center"/>
              <w:rPr>
                <w:rFonts w:cs="Times New Roman"/>
                <w:b/>
                <w:szCs w:val="24"/>
              </w:rPr>
            </w:pPr>
            <w:r w:rsidRPr="006F3F23">
              <w:rPr>
                <w:rFonts w:cs="Times New Roman"/>
                <w:b/>
                <w:szCs w:val="24"/>
              </w:rPr>
              <w:fldChar w:fldCharType="begin"/>
            </w:r>
            <w:r w:rsidR="00A834D5" w:rsidRPr="006F3F23">
              <w:rPr>
                <w:rFonts w:cs="Times New Roman"/>
                <w:b/>
                <w:szCs w:val="24"/>
              </w:rPr>
              <w:instrText xml:space="preserve"> =SUM(ABOVE) </w:instrText>
            </w:r>
            <w:r w:rsidRPr="006F3F23">
              <w:rPr>
                <w:rFonts w:cs="Times New Roman"/>
                <w:b/>
                <w:szCs w:val="24"/>
              </w:rPr>
              <w:fldChar w:fldCharType="separate"/>
            </w:r>
            <w:r w:rsidR="00A834D5" w:rsidRPr="006F3F23">
              <w:rPr>
                <w:rFonts w:cs="Times New Roman"/>
                <w:b/>
                <w:noProof/>
                <w:szCs w:val="24"/>
              </w:rPr>
              <w:t>757</w:t>
            </w:r>
            <w:r w:rsidRPr="006F3F23">
              <w:rPr>
                <w:rFonts w:cs="Times New Roman"/>
                <w:b/>
                <w:szCs w:val="24"/>
              </w:rPr>
              <w:fldChar w:fldCharType="end"/>
            </w:r>
          </w:p>
        </w:tc>
      </w:tr>
    </w:tbl>
    <w:p w14:paraId="27BB88AB" w14:textId="742C557F" w:rsidR="008C541D" w:rsidRDefault="008C541D" w:rsidP="006F3F23">
      <w:pPr>
        <w:spacing w:before="0" w:beforeAutospacing="0"/>
        <w:rPr>
          <w:b/>
        </w:rPr>
      </w:pPr>
      <w:r w:rsidRPr="008C541D">
        <w:rPr>
          <w:b/>
        </w:rPr>
        <w:t>Source: Field Research, 2023</w:t>
      </w:r>
    </w:p>
    <w:p w14:paraId="22D29488" w14:textId="5EF24645" w:rsidR="006F3F23" w:rsidRDefault="006F3F23" w:rsidP="006F3F23">
      <w:r>
        <w:rPr>
          <w:rFonts w:cs="Times New Roman"/>
          <w:szCs w:val="24"/>
        </w:rPr>
        <w:t xml:space="preserve">The findings are conforming to </w:t>
      </w:r>
      <w:r w:rsidRPr="00956B23">
        <w:rPr>
          <w:rFonts w:cs="Times New Roman"/>
          <w:bCs/>
          <w:szCs w:val="24"/>
        </w:rPr>
        <w:t>(</w:t>
      </w:r>
      <w:proofErr w:type="spellStart"/>
      <w:r w:rsidRPr="00956B23">
        <w:rPr>
          <w:rFonts w:cs="Times New Roman"/>
          <w:bCs/>
          <w:szCs w:val="24"/>
        </w:rPr>
        <w:t>Domonko</w:t>
      </w:r>
      <w:proofErr w:type="spellEnd"/>
      <w:r w:rsidRPr="00956B23">
        <w:rPr>
          <w:rFonts w:cs="Times New Roman"/>
          <w:bCs/>
          <w:szCs w:val="24"/>
        </w:rPr>
        <w:t>,</w:t>
      </w:r>
      <w:r>
        <w:rPr>
          <w:rFonts w:cs="Times New Roman"/>
          <w:bCs/>
          <w:szCs w:val="24"/>
        </w:rPr>
        <w:t xml:space="preserve"> </w:t>
      </w:r>
      <w:r w:rsidRPr="00956B23">
        <w:rPr>
          <w:rFonts w:cs="Times New Roman"/>
          <w:bCs/>
          <w:szCs w:val="24"/>
        </w:rPr>
        <w:t>2019)</w:t>
      </w:r>
      <w:r>
        <w:rPr>
          <w:rFonts w:cs="Times New Roman"/>
          <w:bCs/>
          <w:szCs w:val="24"/>
        </w:rPr>
        <w:t xml:space="preserve"> who found that majority of respondents were involved in farming. In addition, </w:t>
      </w:r>
      <w:proofErr w:type="spellStart"/>
      <w:r w:rsidRPr="00956B23">
        <w:rPr>
          <w:rFonts w:cs="Times New Roman"/>
          <w:szCs w:val="24"/>
        </w:rPr>
        <w:t>Afzalet</w:t>
      </w:r>
      <w:proofErr w:type="spellEnd"/>
      <w:r w:rsidR="00D07EA1">
        <w:rPr>
          <w:rFonts w:cs="Times New Roman"/>
          <w:szCs w:val="24"/>
        </w:rPr>
        <w:t>,</w:t>
      </w:r>
      <w:r w:rsidRPr="00956B23">
        <w:rPr>
          <w:rFonts w:cs="Times New Roman"/>
          <w:szCs w:val="24"/>
        </w:rPr>
        <w:t xml:space="preserve"> al</w:t>
      </w:r>
      <w:r w:rsidR="00D07EA1">
        <w:rPr>
          <w:rFonts w:cs="Times New Roman"/>
          <w:szCs w:val="24"/>
        </w:rPr>
        <w:t>.,</w:t>
      </w:r>
      <w:r>
        <w:rPr>
          <w:rFonts w:cs="Times New Roman"/>
          <w:szCs w:val="24"/>
        </w:rPr>
        <w:t xml:space="preserve"> </w:t>
      </w:r>
      <w:r w:rsidRPr="00956B23">
        <w:rPr>
          <w:rFonts w:cs="Times New Roman"/>
          <w:szCs w:val="24"/>
        </w:rPr>
        <w:t xml:space="preserve">(2019) </w:t>
      </w:r>
      <w:r>
        <w:rPr>
          <w:rFonts w:cs="Times New Roman"/>
          <w:szCs w:val="24"/>
        </w:rPr>
        <w:t>found that farmers were involved in farming activities while other respondents were involved in alternative income activities like petty businesses.</w:t>
      </w:r>
    </w:p>
    <w:p w14:paraId="20F2EDB8" w14:textId="74D057BF" w:rsidR="009A128B" w:rsidRPr="00956B23" w:rsidRDefault="009A128B" w:rsidP="00C07515">
      <w:pPr>
        <w:pStyle w:val="Heading2"/>
        <w:numPr>
          <w:ilvl w:val="1"/>
          <w:numId w:val="11"/>
        </w:numPr>
        <w:rPr>
          <w:rFonts w:cs="Times New Roman"/>
          <w:szCs w:val="24"/>
        </w:rPr>
      </w:pPr>
      <w:bookmarkStart w:id="82" w:name="_Toc147767121"/>
      <w:r w:rsidRPr="00956B23">
        <w:rPr>
          <w:rFonts w:cs="Times New Roman"/>
          <w:szCs w:val="24"/>
        </w:rPr>
        <w:lastRenderedPageBreak/>
        <w:t xml:space="preserve">Role of TASAF </w:t>
      </w:r>
      <w:r w:rsidR="008C541D" w:rsidRPr="00956B23">
        <w:rPr>
          <w:rFonts w:cs="Times New Roman"/>
          <w:szCs w:val="24"/>
        </w:rPr>
        <w:t xml:space="preserve">III Cash Transfers on the Level of Livestock Production in </w:t>
      </w:r>
      <w:proofErr w:type="spellStart"/>
      <w:r w:rsidR="00243ACD">
        <w:rPr>
          <w:rFonts w:cs="Times New Roman"/>
          <w:szCs w:val="24"/>
        </w:rPr>
        <w:t>Chamaguha</w:t>
      </w:r>
      <w:proofErr w:type="spellEnd"/>
      <w:r w:rsidR="008C541D" w:rsidRPr="00956B23">
        <w:rPr>
          <w:rFonts w:cs="Times New Roman"/>
          <w:szCs w:val="24"/>
        </w:rPr>
        <w:t xml:space="preserve"> Ward</w:t>
      </w:r>
      <w:bookmarkEnd w:id="82"/>
    </w:p>
    <w:p w14:paraId="22966577" w14:textId="4D67186F" w:rsidR="006F4E3B" w:rsidRDefault="00712B04" w:rsidP="004B0D82">
      <w:pPr>
        <w:rPr>
          <w:rFonts w:cs="Times New Roman"/>
          <w:szCs w:val="24"/>
        </w:rPr>
      </w:pPr>
      <w:r w:rsidRPr="00956B23">
        <w:rPr>
          <w:rFonts w:cs="Times New Roman"/>
          <w:szCs w:val="24"/>
        </w:rPr>
        <w:t xml:space="preserve">Livestock keeping is second leading livelihood activities at </w:t>
      </w:r>
      <w:proofErr w:type="spellStart"/>
      <w:r w:rsidR="00243ACD">
        <w:rPr>
          <w:rFonts w:cs="Times New Roman"/>
          <w:szCs w:val="24"/>
        </w:rPr>
        <w:t>Chamaguha</w:t>
      </w:r>
      <w:proofErr w:type="spellEnd"/>
      <w:r w:rsidRPr="00956B23">
        <w:rPr>
          <w:rFonts w:cs="Times New Roman"/>
          <w:szCs w:val="24"/>
        </w:rPr>
        <w:t xml:space="preserve"> ward for improving people lives. </w:t>
      </w:r>
      <w:r w:rsidR="00E75B04" w:rsidRPr="00956B23">
        <w:rPr>
          <w:rFonts w:cs="Times New Roman"/>
          <w:szCs w:val="24"/>
        </w:rPr>
        <w:t>Table</w:t>
      </w:r>
      <w:r w:rsidRPr="00956B23">
        <w:rPr>
          <w:rFonts w:cs="Times New Roman"/>
          <w:szCs w:val="24"/>
        </w:rPr>
        <w:t xml:space="preserve"> </w:t>
      </w:r>
      <w:r w:rsidR="00B67BAF">
        <w:rPr>
          <w:rFonts w:cs="Times New Roman"/>
          <w:szCs w:val="24"/>
        </w:rPr>
        <w:t>4.</w:t>
      </w:r>
      <w:r w:rsidRPr="00956B23">
        <w:rPr>
          <w:rFonts w:cs="Times New Roman"/>
          <w:szCs w:val="24"/>
        </w:rPr>
        <w:t xml:space="preserve">9 </w:t>
      </w:r>
      <w:r w:rsidR="00E75B04" w:rsidRPr="00956B23">
        <w:rPr>
          <w:rFonts w:cs="Times New Roman"/>
          <w:szCs w:val="24"/>
        </w:rPr>
        <w:t xml:space="preserve">below show </w:t>
      </w:r>
      <w:r w:rsidRPr="00956B23">
        <w:rPr>
          <w:rFonts w:cs="Times New Roman"/>
          <w:szCs w:val="24"/>
        </w:rPr>
        <w:t xml:space="preserve">livestock owned by </w:t>
      </w:r>
      <w:r w:rsidR="00F922E2" w:rsidRPr="00956B23">
        <w:rPr>
          <w:rFonts w:cs="Times New Roman"/>
          <w:szCs w:val="24"/>
        </w:rPr>
        <w:t>beneficiaries</w:t>
      </w:r>
      <w:r w:rsidRPr="00956B23">
        <w:rPr>
          <w:rFonts w:cs="Times New Roman"/>
          <w:szCs w:val="24"/>
        </w:rPr>
        <w:t xml:space="preserve"> of TASAF at </w:t>
      </w:r>
      <w:proofErr w:type="spellStart"/>
      <w:r w:rsidR="00243ACD">
        <w:rPr>
          <w:rFonts w:cs="Times New Roman"/>
          <w:szCs w:val="24"/>
        </w:rPr>
        <w:t>Chamaguha</w:t>
      </w:r>
      <w:proofErr w:type="spellEnd"/>
      <w:r w:rsidRPr="00956B23">
        <w:rPr>
          <w:rFonts w:cs="Times New Roman"/>
          <w:szCs w:val="24"/>
        </w:rPr>
        <w:t xml:space="preserve">, whereby the </w:t>
      </w:r>
      <w:r w:rsidR="00E75B04" w:rsidRPr="00956B23">
        <w:rPr>
          <w:rFonts w:cs="Times New Roman"/>
          <w:szCs w:val="24"/>
        </w:rPr>
        <w:t xml:space="preserve">majority of the beneficiaries were able to raise chicken </w:t>
      </w:r>
      <w:r w:rsidRPr="00956B23">
        <w:rPr>
          <w:rFonts w:cs="Times New Roman"/>
          <w:szCs w:val="24"/>
        </w:rPr>
        <w:t>25.2</w:t>
      </w:r>
      <w:r w:rsidR="00EF0147" w:rsidRPr="00956B23">
        <w:rPr>
          <w:rFonts w:cs="Times New Roman"/>
          <w:szCs w:val="24"/>
        </w:rPr>
        <w:t>%, followed</w:t>
      </w:r>
      <w:r w:rsidR="00E75B04" w:rsidRPr="00956B23">
        <w:rPr>
          <w:rFonts w:cs="Times New Roman"/>
          <w:szCs w:val="24"/>
        </w:rPr>
        <w:t xml:space="preserve"> with ducks</w:t>
      </w:r>
      <w:r w:rsidRPr="00956B23">
        <w:rPr>
          <w:rFonts w:cs="Times New Roman"/>
          <w:szCs w:val="24"/>
        </w:rPr>
        <w:t xml:space="preserve"> 23.8%</w:t>
      </w:r>
      <w:r w:rsidR="00E75B04" w:rsidRPr="00956B23">
        <w:rPr>
          <w:rFonts w:cs="Times New Roman"/>
          <w:szCs w:val="24"/>
        </w:rPr>
        <w:t xml:space="preserve">, </w:t>
      </w:r>
      <w:r w:rsidR="00EF0147" w:rsidRPr="00956B23">
        <w:rPr>
          <w:rFonts w:cs="Times New Roman"/>
          <w:szCs w:val="24"/>
        </w:rPr>
        <w:t>then goat</w:t>
      </w:r>
      <w:r w:rsidRPr="00956B23">
        <w:rPr>
          <w:rFonts w:cs="Times New Roman"/>
          <w:szCs w:val="24"/>
        </w:rPr>
        <w:t xml:space="preserve"> 17.7</w:t>
      </w:r>
      <w:r w:rsidR="00EF0147" w:rsidRPr="00956B23">
        <w:rPr>
          <w:rFonts w:cs="Times New Roman"/>
          <w:szCs w:val="24"/>
        </w:rPr>
        <w:t>%,</w:t>
      </w:r>
      <w:r w:rsidRPr="00956B23">
        <w:rPr>
          <w:rFonts w:cs="Times New Roman"/>
          <w:szCs w:val="24"/>
        </w:rPr>
        <w:t xml:space="preserve"> </w:t>
      </w:r>
      <w:r w:rsidR="00E75B04" w:rsidRPr="00956B23">
        <w:rPr>
          <w:rFonts w:cs="Times New Roman"/>
          <w:szCs w:val="24"/>
        </w:rPr>
        <w:t>sheep</w:t>
      </w:r>
      <w:r w:rsidRPr="00956B23">
        <w:rPr>
          <w:rFonts w:cs="Times New Roman"/>
          <w:szCs w:val="24"/>
        </w:rPr>
        <w:t xml:space="preserve"> 15.4%</w:t>
      </w:r>
      <w:r w:rsidR="00E75B04" w:rsidRPr="00956B23">
        <w:rPr>
          <w:rFonts w:cs="Times New Roman"/>
          <w:szCs w:val="24"/>
        </w:rPr>
        <w:t xml:space="preserve">, </w:t>
      </w:r>
      <w:r w:rsidR="00A872C2" w:rsidRPr="00956B23">
        <w:rPr>
          <w:rFonts w:cs="Times New Roman"/>
          <w:szCs w:val="24"/>
        </w:rPr>
        <w:t>cattle</w:t>
      </w:r>
      <w:r w:rsidRPr="00956B23">
        <w:rPr>
          <w:rFonts w:cs="Times New Roman"/>
          <w:szCs w:val="24"/>
        </w:rPr>
        <w:t xml:space="preserve"> 10.5% and lastly pigs 7.7</w:t>
      </w:r>
      <w:r w:rsidR="00EF0147" w:rsidRPr="00956B23">
        <w:rPr>
          <w:rFonts w:cs="Times New Roman"/>
          <w:szCs w:val="24"/>
        </w:rPr>
        <w:t>%.</w:t>
      </w:r>
      <w:r w:rsidR="00E75B04" w:rsidRPr="00956B23">
        <w:rPr>
          <w:rFonts w:cs="Times New Roman"/>
          <w:szCs w:val="24"/>
        </w:rPr>
        <w:t xml:space="preserve"> </w:t>
      </w:r>
      <w:r w:rsidR="00A872C2" w:rsidRPr="00956B23">
        <w:rPr>
          <w:rFonts w:cs="Times New Roman"/>
          <w:szCs w:val="24"/>
        </w:rPr>
        <w:t>The</w:t>
      </w:r>
      <w:r w:rsidR="00E75B04" w:rsidRPr="00956B23">
        <w:rPr>
          <w:rFonts w:cs="Times New Roman"/>
          <w:szCs w:val="24"/>
        </w:rPr>
        <w:t xml:space="preserve"> results indicate </w:t>
      </w:r>
      <w:r w:rsidR="00F922E2" w:rsidRPr="00956B23">
        <w:rPr>
          <w:rFonts w:cs="Times New Roman"/>
          <w:szCs w:val="24"/>
        </w:rPr>
        <w:t>that</w:t>
      </w:r>
      <w:r w:rsidR="00E75B04" w:rsidRPr="00956B23">
        <w:rPr>
          <w:rFonts w:cs="Times New Roman"/>
          <w:szCs w:val="24"/>
        </w:rPr>
        <w:t xml:space="preserve"> the fund received through TASAF CCT enable its beneficiaries to buy chicken and</w:t>
      </w:r>
      <w:r w:rsidR="00F922E2" w:rsidRPr="00956B23">
        <w:rPr>
          <w:rFonts w:cs="Times New Roman"/>
          <w:szCs w:val="24"/>
        </w:rPr>
        <w:t xml:space="preserve"> ducks which seems to be cheap </w:t>
      </w:r>
      <w:r w:rsidR="00E75B04" w:rsidRPr="00956B23">
        <w:rPr>
          <w:rFonts w:cs="Times New Roman"/>
          <w:szCs w:val="24"/>
        </w:rPr>
        <w:t>to access and</w:t>
      </w:r>
      <w:r w:rsidR="00F922E2" w:rsidRPr="00956B23">
        <w:rPr>
          <w:rFonts w:cs="Times New Roman"/>
          <w:szCs w:val="24"/>
        </w:rPr>
        <w:t xml:space="preserve"> raise and easily </w:t>
      </w:r>
      <w:r w:rsidR="00E75B04" w:rsidRPr="00956B23">
        <w:rPr>
          <w:rFonts w:cs="Times New Roman"/>
          <w:szCs w:val="24"/>
        </w:rPr>
        <w:t xml:space="preserve">give returns from their investment </w:t>
      </w:r>
      <w:r w:rsidR="00F922E2" w:rsidRPr="00956B23">
        <w:rPr>
          <w:rFonts w:cs="Times New Roman"/>
          <w:szCs w:val="24"/>
        </w:rPr>
        <w:t xml:space="preserve">in a shorter period. But for bigger animal like goat, sheep, pigs and </w:t>
      </w:r>
      <w:r w:rsidR="00EF0147" w:rsidRPr="00956B23">
        <w:rPr>
          <w:rFonts w:cs="Times New Roman"/>
          <w:szCs w:val="24"/>
        </w:rPr>
        <w:t>cattle are</w:t>
      </w:r>
      <w:r w:rsidR="00F922E2" w:rsidRPr="00956B23">
        <w:rPr>
          <w:rFonts w:cs="Times New Roman"/>
          <w:szCs w:val="24"/>
        </w:rPr>
        <w:t xml:space="preserve"> raised for long time profit.</w:t>
      </w:r>
    </w:p>
    <w:p w14:paraId="7EBF53DA" w14:textId="4D86B012" w:rsidR="00E75B04" w:rsidRPr="00956B23" w:rsidRDefault="006F4E3B" w:rsidP="00444A89">
      <w:pPr>
        <w:pStyle w:val="MyTables"/>
      </w:pPr>
      <w:bookmarkStart w:id="83" w:name="_Toc147766848"/>
      <w:r w:rsidRPr="00956B23">
        <w:t xml:space="preserve">Table </w:t>
      </w:r>
      <w:r w:rsidR="008C541D">
        <w:t>4.9:</w:t>
      </w:r>
      <w:r w:rsidRPr="00956B23">
        <w:t xml:space="preserve"> </w:t>
      </w:r>
      <w:r w:rsidR="008C541D" w:rsidRPr="00444A89">
        <w:t>Livestock</w:t>
      </w:r>
      <w:r w:rsidR="008C541D">
        <w:t xml:space="preserve"> Owned by Beneficiaries u</w:t>
      </w:r>
      <w:r w:rsidR="008C541D" w:rsidRPr="00956B23">
        <w:t xml:space="preserve">nder </w:t>
      </w:r>
      <w:r w:rsidR="00223717" w:rsidRPr="00956B23">
        <w:t xml:space="preserve">TASAF III </w:t>
      </w:r>
      <w:r w:rsidR="008C541D" w:rsidRPr="00956B23">
        <w:t xml:space="preserve">Cash Transfer at </w:t>
      </w:r>
      <w:proofErr w:type="spellStart"/>
      <w:r w:rsidR="00243ACD">
        <w:t>Chamaguha</w:t>
      </w:r>
      <w:bookmarkEnd w:id="83"/>
      <w:proofErr w:type="spellEnd"/>
      <w:r w:rsidR="008C541D" w:rsidRPr="00956B23">
        <w:t xml:space="preserve"> </w:t>
      </w:r>
    </w:p>
    <w:tbl>
      <w:tblPr>
        <w:tblW w:w="4978" w:type="pct"/>
        <w:tblInd w:w="20" w:type="dxa"/>
        <w:tblCellMar>
          <w:left w:w="0" w:type="dxa"/>
          <w:right w:w="0" w:type="dxa"/>
        </w:tblCellMar>
        <w:tblLook w:val="0000" w:firstRow="0" w:lastRow="0" w:firstColumn="0" w:lastColumn="0" w:noHBand="0" w:noVBand="0"/>
      </w:tblPr>
      <w:tblGrid>
        <w:gridCol w:w="2661"/>
        <w:gridCol w:w="1254"/>
        <w:gridCol w:w="1236"/>
        <w:gridCol w:w="1236"/>
        <w:gridCol w:w="1797"/>
      </w:tblGrid>
      <w:tr w:rsidR="00DA5638" w:rsidRPr="00956B23" w14:paraId="0B56444A" w14:textId="77777777" w:rsidTr="00685F28">
        <w:trPr>
          <w:cantSplit/>
        </w:trPr>
        <w:tc>
          <w:tcPr>
            <w:tcW w:w="2392" w:type="pct"/>
            <w:gridSpan w:val="2"/>
            <w:vMerge w:val="restart"/>
            <w:tcBorders>
              <w:top w:val="single" w:sz="4" w:space="0" w:color="auto"/>
              <w:bottom w:val="single" w:sz="4" w:space="0" w:color="auto"/>
            </w:tcBorders>
            <w:shd w:val="clear" w:color="auto" w:fill="FFFFFF"/>
          </w:tcPr>
          <w:p w14:paraId="0D00D94B" w14:textId="77777777" w:rsidR="006F4E3B" w:rsidRPr="00956B23" w:rsidRDefault="006F4E3B" w:rsidP="00D50071">
            <w:pPr>
              <w:spacing w:line="276" w:lineRule="auto"/>
              <w:rPr>
                <w:rFonts w:cs="Times New Roman"/>
                <w:szCs w:val="24"/>
              </w:rPr>
            </w:pPr>
          </w:p>
        </w:tc>
        <w:tc>
          <w:tcPr>
            <w:tcW w:w="1510" w:type="pct"/>
            <w:gridSpan w:val="2"/>
            <w:tcBorders>
              <w:top w:val="single" w:sz="4" w:space="0" w:color="auto"/>
              <w:bottom w:val="single" w:sz="4" w:space="0" w:color="auto"/>
            </w:tcBorders>
            <w:shd w:val="clear" w:color="auto" w:fill="FFFFFF"/>
          </w:tcPr>
          <w:p w14:paraId="749CD8E7" w14:textId="77777777" w:rsidR="006F4E3B" w:rsidRPr="006F3F23" w:rsidRDefault="006F4E3B"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Responses</w:t>
            </w:r>
          </w:p>
        </w:tc>
        <w:tc>
          <w:tcPr>
            <w:tcW w:w="1098" w:type="pct"/>
            <w:vMerge w:val="restart"/>
            <w:tcBorders>
              <w:top w:val="single" w:sz="4" w:space="0" w:color="auto"/>
              <w:bottom w:val="single" w:sz="4" w:space="0" w:color="auto"/>
            </w:tcBorders>
            <w:shd w:val="clear" w:color="auto" w:fill="FFFFFF"/>
          </w:tcPr>
          <w:p w14:paraId="4039FAC6" w14:textId="77777777" w:rsidR="006F4E3B" w:rsidRPr="006F3F23" w:rsidRDefault="006F4E3B"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Percent of Cases</w:t>
            </w:r>
          </w:p>
        </w:tc>
      </w:tr>
      <w:tr w:rsidR="00DA5638" w:rsidRPr="00956B23" w14:paraId="69C9EEB5" w14:textId="77777777" w:rsidTr="00685F28">
        <w:trPr>
          <w:cantSplit/>
        </w:trPr>
        <w:tc>
          <w:tcPr>
            <w:tcW w:w="2392" w:type="pct"/>
            <w:gridSpan w:val="2"/>
            <w:vMerge/>
            <w:tcBorders>
              <w:top w:val="single" w:sz="4" w:space="0" w:color="auto"/>
            </w:tcBorders>
            <w:shd w:val="clear" w:color="auto" w:fill="FFFFFF"/>
          </w:tcPr>
          <w:p w14:paraId="078693DE" w14:textId="77777777" w:rsidR="006F4E3B" w:rsidRPr="00956B23" w:rsidRDefault="006F4E3B" w:rsidP="00D50071">
            <w:pPr>
              <w:autoSpaceDE w:val="0"/>
              <w:autoSpaceDN w:val="0"/>
              <w:adjustRightInd w:val="0"/>
              <w:spacing w:after="0" w:line="276" w:lineRule="auto"/>
              <w:rPr>
                <w:rFonts w:cs="Times New Roman"/>
                <w:szCs w:val="24"/>
              </w:rPr>
            </w:pPr>
          </w:p>
        </w:tc>
        <w:tc>
          <w:tcPr>
            <w:tcW w:w="755" w:type="pct"/>
            <w:tcBorders>
              <w:top w:val="single" w:sz="4" w:space="0" w:color="auto"/>
              <w:bottom w:val="single" w:sz="4" w:space="0" w:color="auto"/>
            </w:tcBorders>
            <w:shd w:val="clear" w:color="auto" w:fill="FFFFFF"/>
          </w:tcPr>
          <w:p w14:paraId="50E35BFA" w14:textId="77777777" w:rsidR="006F4E3B" w:rsidRPr="00C66677" w:rsidRDefault="006F4E3B" w:rsidP="007D06D4">
            <w:pPr>
              <w:autoSpaceDE w:val="0"/>
              <w:autoSpaceDN w:val="0"/>
              <w:adjustRightInd w:val="0"/>
              <w:spacing w:after="0" w:line="276" w:lineRule="auto"/>
              <w:ind w:left="60" w:right="60"/>
              <w:jc w:val="center"/>
              <w:rPr>
                <w:rFonts w:cs="Times New Roman"/>
                <w:b/>
                <w:szCs w:val="24"/>
              </w:rPr>
            </w:pPr>
            <w:r w:rsidRPr="00C66677">
              <w:rPr>
                <w:rFonts w:cs="Times New Roman"/>
                <w:b/>
                <w:szCs w:val="24"/>
              </w:rPr>
              <w:t>N</w:t>
            </w:r>
          </w:p>
        </w:tc>
        <w:tc>
          <w:tcPr>
            <w:tcW w:w="755" w:type="pct"/>
            <w:tcBorders>
              <w:top w:val="single" w:sz="4" w:space="0" w:color="auto"/>
              <w:bottom w:val="single" w:sz="4" w:space="0" w:color="auto"/>
            </w:tcBorders>
            <w:shd w:val="clear" w:color="auto" w:fill="FFFFFF"/>
          </w:tcPr>
          <w:p w14:paraId="3D4C65BB" w14:textId="77777777" w:rsidR="006F4E3B" w:rsidRPr="00C66677" w:rsidRDefault="006F4E3B" w:rsidP="007D06D4">
            <w:pPr>
              <w:autoSpaceDE w:val="0"/>
              <w:autoSpaceDN w:val="0"/>
              <w:adjustRightInd w:val="0"/>
              <w:spacing w:after="0" w:line="276" w:lineRule="auto"/>
              <w:ind w:left="60" w:right="60"/>
              <w:jc w:val="center"/>
              <w:rPr>
                <w:rFonts w:cs="Times New Roman"/>
                <w:b/>
                <w:szCs w:val="24"/>
              </w:rPr>
            </w:pPr>
            <w:r w:rsidRPr="00C66677">
              <w:rPr>
                <w:rFonts w:cs="Times New Roman"/>
                <w:b/>
                <w:szCs w:val="24"/>
              </w:rPr>
              <w:t>Percent</w:t>
            </w:r>
          </w:p>
        </w:tc>
        <w:tc>
          <w:tcPr>
            <w:tcW w:w="1098" w:type="pct"/>
            <w:vMerge/>
            <w:tcBorders>
              <w:top w:val="single" w:sz="4" w:space="0" w:color="auto"/>
              <w:bottom w:val="single" w:sz="4" w:space="0" w:color="auto"/>
            </w:tcBorders>
            <w:shd w:val="clear" w:color="auto" w:fill="FFFFFF"/>
          </w:tcPr>
          <w:p w14:paraId="36E77D98" w14:textId="77777777" w:rsidR="006F4E3B" w:rsidRPr="00956B23" w:rsidRDefault="006F4E3B" w:rsidP="007D06D4">
            <w:pPr>
              <w:autoSpaceDE w:val="0"/>
              <w:autoSpaceDN w:val="0"/>
              <w:adjustRightInd w:val="0"/>
              <w:spacing w:after="0" w:line="276" w:lineRule="auto"/>
              <w:jc w:val="center"/>
              <w:rPr>
                <w:rFonts w:cs="Times New Roman"/>
                <w:szCs w:val="24"/>
              </w:rPr>
            </w:pPr>
          </w:p>
        </w:tc>
      </w:tr>
      <w:tr w:rsidR="00DA5638" w:rsidRPr="00956B23" w14:paraId="186037C5" w14:textId="77777777" w:rsidTr="00685F28">
        <w:trPr>
          <w:cantSplit/>
        </w:trPr>
        <w:tc>
          <w:tcPr>
            <w:tcW w:w="1626" w:type="pct"/>
            <w:vMerge w:val="restart"/>
            <w:shd w:val="clear" w:color="auto" w:fill="FFFFFF"/>
            <w:vAlign w:val="center"/>
          </w:tcPr>
          <w:p w14:paraId="02D78254" w14:textId="77777777" w:rsidR="006F4E3B" w:rsidRPr="00956B23" w:rsidRDefault="00F470E2" w:rsidP="00D50071">
            <w:pPr>
              <w:autoSpaceDE w:val="0"/>
              <w:autoSpaceDN w:val="0"/>
              <w:adjustRightInd w:val="0"/>
              <w:spacing w:after="0" w:line="276" w:lineRule="auto"/>
              <w:ind w:left="60" w:right="60"/>
              <w:rPr>
                <w:rFonts w:cs="Times New Roman"/>
                <w:szCs w:val="24"/>
              </w:rPr>
            </w:pPr>
            <w:r w:rsidRPr="00956B23">
              <w:rPr>
                <w:rFonts w:cs="Times New Roman"/>
                <w:szCs w:val="24"/>
              </w:rPr>
              <w:t>Livestock Owned</w:t>
            </w:r>
          </w:p>
        </w:tc>
        <w:tc>
          <w:tcPr>
            <w:tcW w:w="766" w:type="pct"/>
            <w:shd w:val="clear" w:color="auto" w:fill="FFFFFF"/>
            <w:vAlign w:val="center"/>
          </w:tcPr>
          <w:p w14:paraId="20AF8B90" w14:textId="2C550743" w:rsidR="006F4E3B" w:rsidRPr="00956B23" w:rsidRDefault="006F3F23" w:rsidP="00D50071">
            <w:pPr>
              <w:autoSpaceDE w:val="0"/>
              <w:autoSpaceDN w:val="0"/>
              <w:adjustRightInd w:val="0"/>
              <w:spacing w:after="0" w:line="276" w:lineRule="auto"/>
              <w:ind w:left="60" w:right="60"/>
              <w:rPr>
                <w:rFonts w:cs="Times New Roman"/>
                <w:szCs w:val="24"/>
              </w:rPr>
            </w:pPr>
            <w:r w:rsidRPr="00956B23">
              <w:rPr>
                <w:rFonts w:cs="Times New Roman"/>
                <w:szCs w:val="24"/>
              </w:rPr>
              <w:t>Goat</w:t>
            </w:r>
          </w:p>
        </w:tc>
        <w:tc>
          <w:tcPr>
            <w:tcW w:w="755" w:type="pct"/>
            <w:tcBorders>
              <w:top w:val="single" w:sz="4" w:space="0" w:color="auto"/>
            </w:tcBorders>
            <w:shd w:val="clear" w:color="auto" w:fill="FFFFFF"/>
            <w:vAlign w:val="center"/>
          </w:tcPr>
          <w:p w14:paraId="0989CBE4"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25</w:t>
            </w:r>
          </w:p>
        </w:tc>
        <w:tc>
          <w:tcPr>
            <w:tcW w:w="755" w:type="pct"/>
            <w:tcBorders>
              <w:top w:val="single" w:sz="4" w:space="0" w:color="auto"/>
            </w:tcBorders>
            <w:shd w:val="clear" w:color="auto" w:fill="FFFFFF"/>
            <w:vAlign w:val="center"/>
          </w:tcPr>
          <w:p w14:paraId="065F9344"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17.5%</w:t>
            </w:r>
          </w:p>
        </w:tc>
        <w:tc>
          <w:tcPr>
            <w:tcW w:w="1098" w:type="pct"/>
            <w:tcBorders>
              <w:top w:val="single" w:sz="4" w:space="0" w:color="auto"/>
            </w:tcBorders>
            <w:shd w:val="clear" w:color="auto" w:fill="FFFFFF"/>
            <w:vAlign w:val="center"/>
          </w:tcPr>
          <w:p w14:paraId="1BA15C57"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43.9%</w:t>
            </w:r>
          </w:p>
        </w:tc>
      </w:tr>
      <w:tr w:rsidR="00DA5638" w:rsidRPr="00956B23" w14:paraId="7E6439B7" w14:textId="77777777" w:rsidTr="00685F28">
        <w:trPr>
          <w:cantSplit/>
        </w:trPr>
        <w:tc>
          <w:tcPr>
            <w:tcW w:w="1626" w:type="pct"/>
            <w:vMerge/>
            <w:shd w:val="clear" w:color="auto" w:fill="FFFFFF"/>
            <w:vAlign w:val="center"/>
          </w:tcPr>
          <w:p w14:paraId="3E4842F4" w14:textId="77777777" w:rsidR="006F4E3B" w:rsidRPr="00956B23" w:rsidRDefault="006F4E3B" w:rsidP="00D50071">
            <w:pPr>
              <w:autoSpaceDE w:val="0"/>
              <w:autoSpaceDN w:val="0"/>
              <w:adjustRightInd w:val="0"/>
              <w:spacing w:after="0" w:line="276" w:lineRule="auto"/>
              <w:rPr>
                <w:rFonts w:cs="Times New Roman"/>
                <w:szCs w:val="24"/>
              </w:rPr>
            </w:pPr>
          </w:p>
        </w:tc>
        <w:tc>
          <w:tcPr>
            <w:tcW w:w="766" w:type="pct"/>
            <w:shd w:val="clear" w:color="auto" w:fill="FFFFFF"/>
            <w:vAlign w:val="center"/>
          </w:tcPr>
          <w:p w14:paraId="753D61EE" w14:textId="77777777" w:rsidR="006F4E3B" w:rsidRPr="00956B23" w:rsidRDefault="004524FE" w:rsidP="00D50071">
            <w:pPr>
              <w:autoSpaceDE w:val="0"/>
              <w:autoSpaceDN w:val="0"/>
              <w:adjustRightInd w:val="0"/>
              <w:spacing w:after="0" w:line="276" w:lineRule="auto"/>
              <w:ind w:left="60" w:right="60"/>
              <w:rPr>
                <w:rFonts w:cs="Times New Roman"/>
                <w:szCs w:val="24"/>
              </w:rPr>
            </w:pPr>
            <w:r w:rsidRPr="00956B23">
              <w:rPr>
                <w:rFonts w:cs="Times New Roman"/>
                <w:szCs w:val="24"/>
              </w:rPr>
              <w:t>P</w:t>
            </w:r>
            <w:r w:rsidR="006F4E3B" w:rsidRPr="00956B23">
              <w:rPr>
                <w:rFonts w:cs="Times New Roman"/>
                <w:szCs w:val="24"/>
              </w:rPr>
              <w:t>igs</w:t>
            </w:r>
          </w:p>
        </w:tc>
        <w:tc>
          <w:tcPr>
            <w:tcW w:w="755" w:type="pct"/>
            <w:shd w:val="clear" w:color="auto" w:fill="FFFFFF"/>
            <w:vAlign w:val="center"/>
          </w:tcPr>
          <w:p w14:paraId="4EE2D8C0"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11</w:t>
            </w:r>
          </w:p>
        </w:tc>
        <w:tc>
          <w:tcPr>
            <w:tcW w:w="755" w:type="pct"/>
            <w:shd w:val="clear" w:color="auto" w:fill="FFFFFF"/>
            <w:vAlign w:val="center"/>
          </w:tcPr>
          <w:p w14:paraId="6FA2302A"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7.7%</w:t>
            </w:r>
          </w:p>
        </w:tc>
        <w:tc>
          <w:tcPr>
            <w:tcW w:w="1098" w:type="pct"/>
            <w:shd w:val="clear" w:color="auto" w:fill="FFFFFF"/>
            <w:vAlign w:val="center"/>
          </w:tcPr>
          <w:p w14:paraId="3C1EA31C"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19.3%</w:t>
            </w:r>
          </w:p>
        </w:tc>
      </w:tr>
      <w:tr w:rsidR="00DA5638" w:rsidRPr="00956B23" w14:paraId="1DD39F20" w14:textId="77777777" w:rsidTr="00685F28">
        <w:trPr>
          <w:cantSplit/>
        </w:trPr>
        <w:tc>
          <w:tcPr>
            <w:tcW w:w="1626" w:type="pct"/>
            <w:vMerge/>
            <w:shd w:val="clear" w:color="auto" w:fill="FFFFFF"/>
            <w:vAlign w:val="center"/>
          </w:tcPr>
          <w:p w14:paraId="66072BCC" w14:textId="77777777" w:rsidR="006F4E3B" w:rsidRPr="00956B23" w:rsidRDefault="006F4E3B" w:rsidP="00D50071">
            <w:pPr>
              <w:autoSpaceDE w:val="0"/>
              <w:autoSpaceDN w:val="0"/>
              <w:adjustRightInd w:val="0"/>
              <w:spacing w:after="0" w:line="276" w:lineRule="auto"/>
              <w:rPr>
                <w:rFonts w:cs="Times New Roman"/>
                <w:szCs w:val="24"/>
              </w:rPr>
            </w:pPr>
          </w:p>
        </w:tc>
        <w:tc>
          <w:tcPr>
            <w:tcW w:w="766" w:type="pct"/>
            <w:shd w:val="clear" w:color="auto" w:fill="FFFFFF"/>
            <w:vAlign w:val="center"/>
          </w:tcPr>
          <w:p w14:paraId="3C2816F0" w14:textId="77777777" w:rsidR="006F4E3B" w:rsidRPr="00956B23" w:rsidRDefault="004524FE" w:rsidP="00D50071">
            <w:pPr>
              <w:autoSpaceDE w:val="0"/>
              <w:autoSpaceDN w:val="0"/>
              <w:adjustRightInd w:val="0"/>
              <w:spacing w:after="0" w:line="276" w:lineRule="auto"/>
              <w:ind w:left="60" w:right="60"/>
              <w:rPr>
                <w:rFonts w:cs="Times New Roman"/>
                <w:szCs w:val="24"/>
              </w:rPr>
            </w:pPr>
            <w:r w:rsidRPr="00956B23">
              <w:rPr>
                <w:rFonts w:cs="Times New Roman"/>
                <w:szCs w:val="24"/>
              </w:rPr>
              <w:t>S</w:t>
            </w:r>
            <w:r w:rsidR="006F4E3B" w:rsidRPr="00956B23">
              <w:rPr>
                <w:rFonts w:cs="Times New Roman"/>
                <w:szCs w:val="24"/>
              </w:rPr>
              <w:t>heep</w:t>
            </w:r>
          </w:p>
        </w:tc>
        <w:tc>
          <w:tcPr>
            <w:tcW w:w="755" w:type="pct"/>
            <w:shd w:val="clear" w:color="auto" w:fill="FFFFFF"/>
            <w:vAlign w:val="center"/>
          </w:tcPr>
          <w:p w14:paraId="6904C941"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22</w:t>
            </w:r>
          </w:p>
        </w:tc>
        <w:tc>
          <w:tcPr>
            <w:tcW w:w="755" w:type="pct"/>
            <w:shd w:val="clear" w:color="auto" w:fill="FFFFFF"/>
            <w:vAlign w:val="center"/>
          </w:tcPr>
          <w:p w14:paraId="77A9BB2B"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15.4%</w:t>
            </w:r>
          </w:p>
        </w:tc>
        <w:tc>
          <w:tcPr>
            <w:tcW w:w="1098" w:type="pct"/>
            <w:shd w:val="clear" w:color="auto" w:fill="FFFFFF"/>
            <w:vAlign w:val="center"/>
          </w:tcPr>
          <w:p w14:paraId="457E6ACA"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38.6%</w:t>
            </w:r>
          </w:p>
        </w:tc>
      </w:tr>
      <w:tr w:rsidR="00DA5638" w:rsidRPr="00956B23" w14:paraId="40D6F25C" w14:textId="77777777" w:rsidTr="00D07EA1">
        <w:trPr>
          <w:cantSplit/>
          <w:trHeight w:val="80"/>
        </w:trPr>
        <w:tc>
          <w:tcPr>
            <w:tcW w:w="1626" w:type="pct"/>
            <w:vMerge/>
            <w:shd w:val="clear" w:color="auto" w:fill="FFFFFF"/>
            <w:vAlign w:val="center"/>
          </w:tcPr>
          <w:p w14:paraId="5A8C5D00" w14:textId="77777777" w:rsidR="006F4E3B" w:rsidRPr="00956B23" w:rsidRDefault="006F4E3B" w:rsidP="00D50071">
            <w:pPr>
              <w:autoSpaceDE w:val="0"/>
              <w:autoSpaceDN w:val="0"/>
              <w:adjustRightInd w:val="0"/>
              <w:spacing w:after="0" w:line="276" w:lineRule="auto"/>
              <w:rPr>
                <w:rFonts w:cs="Times New Roman"/>
                <w:szCs w:val="24"/>
              </w:rPr>
            </w:pPr>
          </w:p>
        </w:tc>
        <w:tc>
          <w:tcPr>
            <w:tcW w:w="766" w:type="pct"/>
            <w:shd w:val="clear" w:color="auto" w:fill="FFFFFF"/>
            <w:vAlign w:val="center"/>
          </w:tcPr>
          <w:p w14:paraId="55D8A2B0" w14:textId="77777777" w:rsidR="006F4E3B" w:rsidRPr="00956B23" w:rsidRDefault="004524FE" w:rsidP="00D50071">
            <w:pPr>
              <w:autoSpaceDE w:val="0"/>
              <w:autoSpaceDN w:val="0"/>
              <w:adjustRightInd w:val="0"/>
              <w:spacing w:after="0" w:line="276" w:lineRule="auto"/>
              <w:ind w:left="60" w:right="60"/>
              <w:rPr>
                <w:rFonts w:cs="Times New Roman"/>
                <w:szCs w:val="24"/>
              </w:rPr>
            </w:pPr>
            <w:r w:rsidRPr="00956B23">
              <w:rPr>
                <w:rFonts w:cs="Times New Roman"/>
                <w:szCs w:val="24"/>
              </w:rPr>
              <w:t>D</w:t>
            </w:r>
            <w:r w:rsidR="006F4E3B" w:rsidRPr="00956B23">
              <w:rPr>
                <w:rFonts w:cs="Times New Roman"/>
                <w:szCs w:val="24"/>
              </w:rPr>
              <w:t>ark</w:t>
            </w:r>
          </w:p>
        </w:tc>
        <w:tc>
          <w:tcPr>
            <w:tcW w:w="755" w:type="pct"/>
            <w:shd w:val="clear" w:color="auto" w:fill="FFFFFF"/>
            <w:vAlign w:val="center"/>
          </w:tcPr>
          <w:p w14:paraId="72E62408"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34</w:t>
            </w:r>
          </w:p>
        </w:tc>
        <w:tc>
          <w:tcPr>
            <w:tcW w:w="755" w:type="pct"/>
            <w:shd w:val="clear" w:color="auto" w:fill="FFFFFF"/>
            <w:vAlign w:val="center"/>
          </w:tcPr>
          <w:p w14:paraId="02014EE8"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23.8%</w:t>
            </w:r>
          </w:p>
        </w:tc>
        <w:tc>
          <w:tcPr>
            <w:tcW w:w="1098" w:type="pct"/>
            <w:shd w:val="clear" w:color="auto" w:fill="FFFFFF"/>
            <w:vAlign w:val="center"/>
          </w:tcPr>
          <w:p w14:paraId="073CC179"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59.6%</w:t>
            </w:r>
          </w:p>
        </w:tc>
      </w:tr>
      <w:tr w:rsidR="00DA5638" w:rsidRPr="00956B23" w14:paraId="197A4816" w14:textId="77777777" w:rsidTr="00685F28">
        <w:trPr>
          <w:cantSplit/>
        </w:trPr>
        <w:tc>
          <w:tcPr>
            <w:tcW w:w="1626" w:type="pct"/>
            <w:vMerge/>
            <w:shd w:val="clear" w:color="auto" w:fill="FFFFFF"/>
            <w:vAlign w:val="center"/>
          </w:tcPr>
          <w:p w14:paraId="111C951F" w14:textId="77777777" w:rsidR="006F4E3B" w:rsidRPr="00956B23" w:rsidRDefault="006F4E3B" w:rsidP="00D50071">
            <w:pPr>
              <w:autoSpaceDE w:val="0"/>
              <w:autoSpaceDN w:val="0"/>
              <w:adjustRightInd w:val="0"/>
              <w:spacing w:after="0" w:line="276" w:lineRule="auto"/>
              <w:rPr>
                <w:rFonts w:cs="Times New Roman"/>
                <w:szCs w:val="24"/>
              </w:rPr>
            </w:pPr>
          </w:p>
        </w:tc>
        <w:tc>
          <w:tcPr>
            <w:tcW w:w="766" w:type="pct"/>
            <w:shd w:val="clear" w:color="auto" w:fill="FFFFFF"/>
            <w:vAlign w:val="center"/>
          </w:tcPr>
          <w:p w14:paraId="10918B6C" w14:textId="77777777" w:rsidR="006F4E3B" w:rsidRPr="00956B23" w:rsidRDefault="004524FE" w:rsidP="00D50071">
            <w:pPr>
              <w:autoSpaceDE w:val="0"/>
              <w:autoSpaceDN w:val="0"/>
              <w:adjustRightInd w:val="0"/>
              <w:spacing w:after="0" w:line="276" w:lineRule="auto"/>
              <w:ind w:left="60" w:right="60"/>
              <w:rPr>
                <w:rFonts w:cs="Times New Roman"/>
                <w:szCs w:val="24"/>
              </w:rPr>
            </w:pPr>
            <w:r w:rsidRPr="00956B23">
              <w:rPr>
                <w:rFonts w:cs="Times New Roman"/>
                <w:szCs w:val="24"/>
              </w:rPr>
              <w:t>C</w:t>
            </w:r>
            <w:r w:rsidR="006F4E3B" w:rsidRPr="00956B23">
              <w:rPr>
                <w:rFonts w:cs="Times New Roman"/>
                <w:szCs w:val="24"/>
              </w:rPr>
              <w:t>hickens</w:t>
            </w:r>
          </w:p>
        </w:tc>
        <w:tc>
          <w:tcPr>
            <w:tcW w:w="755" w:type="pct"/>
            <w:shd w:val="clear" w:color="auto" w:fill="FFFFFF"/>
            <w:vAlign w:val="center"/>
          </w:tcPr>
          <w:p w14:paraId="3A9E7AD0"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36</w:t>
            </w:r>
          </w:p>
        </w:tc>
        <w:tc>
          <w:tcPr>
            <w:tcW w:w="755" w:type="pct"/>
            <w:shd w:val="clear" w:color="auto" w:fill="FFFFFF"/>
            <w:vAlign w:val="center"/>
          </w:tcPr>
          <w:p w14:paraId="6CDA4976"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25.2%</w:t>
            </w:r>
          </w:p>
        </w:tc>
        <w:tc>
          <w:tcPr>
            <w:tcW w:w="1098" w:type="pct"/>
            <w:shd w:val="clear" w:color="auto" w:fill="FFFFFF"/>
            <w:vAlign w:val="center"/>
          </w:tcPr>
          <w:p w14:paraId="0D413426"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63.2%</w:t>
            </w:r>
          </w:p>
        </w:tc>
      </w:tr>
      <w:tr w:rsidR="00DA5638" w:rsidRPr="00956B23" w14:paraId="03E169FC" w14:textId="77777777" w:rsidTr="00D07EA1">
        <w:trPr>
          <w:cantSplit/>
          <w:trHeight w:val="80"/>
        </w:trPr>
        <w:tc>
          <w:tcPr>
            <w:tcW w:w="1626" w:type="pct"/>
            <w:vMerge/>
            <w:shd w:val="clear" w:color="auto" w:fill="FFFFFF"/>
            <w:vAlign w:val="center"/>
          </w:tcPr>
          <w:p w14:paraId="032C22E7" w14:textId="77777777" w:rsidR="006F4E3B" w:rsidRPr="00956B23" w:rsidRDefault="006F4E3B" w:rsidP="00D50071">
            <w:pPr>
              <w:autoSpaceDE w:val="0"/>
              <w:autoSpaceDN w:val="0"/>
              <w:adjustRightInd w:val="0"/>
              <w:spacing w:after="0" w:line="276" w:lineRule="auto"/>
              <w:rPr>
                <w:rFonts w:cs="Times New Roman"/>
                <w:szCs w:val="24"/>
              </w:rPr>
            </w:pPr>
          </w:p>
        </w:tc>
        <w:tc>
          <w:tcPr>
            <w:tcW w:w="766" w:type="pct"/>
            <w:shd w:val="clear" w:color="auto" w:fill="FFFFFF"/>
            <w:vAlign w:val="center"/>
          </w:tcPr>
          <w:p w14:paraId="4F43A027" w14:textId="1C62E9A5" w:rsidR="006F4E3B" w:rsidRPr="00956B23" w:rsidRDefault="006F3F23" w:rsidP="00D50071">
            <w:pPr>
              <w:autoSpaceDE w:val="0"/>
              <w:autoSpaceDN w:val="0"/>
              <w:adjustRightInd w:val="0"/>
              <w:spacing w:after="0" w:line="276" w:lineRule="auto"/>
              <w:ind w:left="60" w:right="60"/>
              <w:rPr>
                <w:rFonts w:cs="Times New Roman"/>
                <w:szCs w:val="24"/>
              </w:rPr>
            </w:pPr>
            <w:r w:rsidRPr="00956B23">
              <w:rPr>
                <w:rFonts w:cs="Times New Roman"/>
                <w:szCs w:val="24"/>
              </w:rPr>
              <w:t>Cattle</w:t>
            </w:r>
          </w:p>
        </w:tc>
        <w:tc>
          <w:tcPr>
            <w:tcW w:w="755" w:type="pct"/>
            <w:shd w:val="clear" w:color="auto" w:fill="FFFFFF"/>
            <w:vAlign w:val="center"/>
          </w:tcPr>
          <w:p w14:paraId="7063E6C3"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15</w:t>
            </w:r>
          </w:p>
        </w:tc>
        <w:tc>
          <w:tcPr>
            <w:tcW w:w="755" w:type="pct"/>
            <w:shd w:val="clear" w:color="auto" w:fill="FFFFFF"/>
            <w:vAlign w:val="center"/>
          </w:tcPr>
          <w:p w14:paraId="4398BB94"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10.5%</w:t>
            </w:r>
          </w:p>
        </w:tc>
        <w:tc>
          <w:tcPr>
            <w:tcW w:w="1098" w:type="pct"/>
            <w:shd w:val="clear" w:color="auto" w:fill="FFFFFF"/>
            <w:vAlign w:val="center"/>
          </w:tcPr>
          <w:p w14:paraId="5560F69B" w14:textId="77777777" w:rsidR="006F4E3B" w:rsidRPr="00956B23" w:rsidRDefault="006F4E3B"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26.3%</w:t>
            </w:r>
          </w:p>
        </w:tc>
      </w:tr>
      <w:tr w:rsidR="00DA5638" w:rsidRPr="00956B23" w14:paraId="6D300D62" w14:textId="77777777" w:rsidTr="00D07EA1">
        <w:trPr>
          <w:cantSplit/>
          <w:trHeight w:val="80"/>
        </w:trPr>
        <w:tc>
          <w:tcPr>
            <w:tcW w:w="2392" w:type="pct"/>
            <w:gridSpan w:val="2"/>
            <w:tcBorders>
              <w:bottom w:val="single" w:sz="4" w:space="0" w:color="auto"/>
            </w:tcBorders>
            <w:shd w:val="clear" w:color="auto" w:fill="FFFFFF"/>
            <w:vAlign w:val="center"/>
          </w:tcPr>
          <w:p w14:paraId="79AB9B92" w14:textId="77777777" w:rsidR="006F4E3B" w:rsidRPr="006F3F23" w:rsidRDefault="006F4E3B" w:rsidP="00D50071">
            <w:pPr>
              <w:autoSpaceDE w:val="0"/>
              <w:autoSpaceDN w:val="0"/>
              <w:adjustRightInd w:val="0"/>
              <w:spacing w:after="0" w:line="276" w:lineRule="auto"/>
              <w:ind w:left="60" w:right="60"/>
              <w:rPr>
                <w:rFonts w:cs="Times New Roman"/>
                <w:b/>
                <w:szCs w:val="24"/>
              </w:rPr>
            </w:pPr>
            <w:r w:rsidRPr="006F3F23">
              <w:rPr>
                <w:rFonts w:cs="Times New Roman"/>
                <w:b/>
                <w:szCs w:val="24"/>
              </w:rPr>
              <w:t>Total</w:t>
            </w:r>
          </w:p>
        </w:tc>
        <w:tc>
          <w:tcPr>
            <w:tcW w:w="755" w:type="pct"/>
            <w:tcBorders>
              <w:bottom w:val="single" w:sz="4" w:space="0" w:color="auto"/>
            </w:tcBorders>
            <w:shd w:val="clear" w:color="auto" w:fill="FFFFFF"/>
            <w:vAlign w:val="center"/>
          </w:tcPr>
          <w:p w14:paraId="477C24A1" w14:textId="77777777" w:rsidR="006F4E3B" w:rsidRPr="006F3F23" w:rsidRDefault="006F4E3B"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143</w:t>
            </w:r>
          </w:p>
        </w:tc>
        <w:tc>
          <w:tcPr>
            <w:tcW w:w="755" w:type="pct"/>
            <w:tcBorders>
              <w:bottom w:val="single" w:sz="4" w:space="0" w:color="auto"/>
            </w:tcBorders>
            <w:shd w:val="clear" w:color="auto" w:fill="FFFFFF"/>
            <w:vAlign w:val="center"/>
          </w:tcPr>
          <w:p w14:paraId="0096003F" w14:textId="77777777" w:rsidR="006F4E3B" w:rsidRPr="006F3F23" w:rsidRDefault="006F4E3B"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100.0%</w:t>
            </w:r>
          </w:p>
        </w:tc>
        <w:tc>
          <w:tcPr>
            <w:tcW w:w="1098" w:type="pct"/>
            <w:tcBorders>
              <w:bottom w:val="single" w:sz="4" w:space="0" w:color="auto"/>
            </w:tcBorders>
            <w:shd w:val="clear" w:color="auto" w:fill="FFFFFF"/>
            <w:vAlign w:val="center"/>
          </w:tcPr>
          <w:p w14:paraId="15941681" w14:textId="77777777" w:rsidR="006F4E3B" w:rsidRPr="006F3F23" w:rsidRDefault="006F4E3B"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250.9%</w:t>
            </w:r>
          </w:p>
        </w:tc>
      </w:tr>
      <w:tr w:rsidR="00DA5638" w:rsidRPr="00956B23" w14:paraId="72B4E017" w14:textId="77777777" w:rsidTr="00685F28">
        <w:trPr>
          <w:cantSplit/>
        </w:trPr>
        <w:tc>
          <w:tcPr>
            <w:tcW w:w="5000" w:type="pct"/>
            <w:gridSpan w:val="5"/>
            <w:tcBorders>
              <w:top w:val="single" w:sz="4" w:space="0" w:color="auto"/>
            </w:tcBorders>
            <w:shd w:val="clear" w:color="auto" w:fill="FFFFFF"/>
          </w:tcPr>
          <w:p w14:paraId="677E489F" w14:textId="0BB7ABE8" w:rsidR="008C541D" w:rsidRPr="00956B23" w:rsidRDefault="006F4E3B" w:rsidP="008C541D">
            <w:pPr>
              <w:autoSpaceDE w:val="0"/>
              <w:autoSpaceDN w:val="0"/>
              <w:adjustRightInd w:val="0"/>
              <w:spacing w:after="0" w:line="276" w:lineRule="auto"/>
              <w:ind w:right="60"/>
              <w:rPr>
                <w:rFonts w:cs="Times New Roman"/>
                <w:szCs w:val="24"/>
              </w:rPr>
            </w:pPr>
            <w:r w:rsidRPr="00956B23">
              <w:rPr>
                <w:rFonts w:cs="Times New Roman"/>
                <w:szCs w:val="24"/>
              </w:rPr>
              <w:t>a. Dichotomy group tabulated at value 1.</w:t>
            </w:r>
          </w:p>
        </w:tc>
      </w:tr>
    </w:tbl>
    <w:p w14:paraId="204AA140" w14:textId="77777777" w:rsidR="008C541D" w:rsidRPr="008C541D" w:rsidRDefault="008C541D" w:rsidP="006F3F23">
      <w:pPr>
        <w:spacing w:before="0" w:beforeAutospacing="0" w:after="0" w:afterAutospacing="0"/>
        <w:rPr>
          <w:b/>
        </w:rPr>
      </w:pPr>
      <w:r w:rsidRPr="008C541D">
        <w:rPr>
          <w:b/>
        </w:rPr>
        <w:t>Source: Field Research, 2023</w:t>
      </w:r>
    </w:p>
    <w:p w14:paraId="2005B484" w14:textId="77777777" w:rsidR="00092DE7" w:rsidRPr="00956B23" w:rsidRDefault="00092DE7" w:rsidP="00956B23">
      <w:pPr>
        <w:spacing w:after="0"/>
        <w:rPr>
          <w:rFonts w:cs="Times New Roman"/>
          <w:szCs w:val="24"/>
        </w:rPr>
      </w:pPr>
      <w:r w:rsidRPr="00956B23">
        <w:rPr>
          <w:rFonts w:cs="Times New Roman"/>
          <w:szCs w:val="24"/>
        </w:rPr>
        <w:t xml:space="preserve">The study found that cash received by beneficiaries from TASAF III CCT project enabled </w:t>
      </w:r>
      <w:r w:rsidR="002B2D2F" w:rsidRPr="00956B23">
        <w:rPr>
          <w:rFonts w:cs="Times New Roman"/>
          <w:szCs w:val="24"/>
        </w:rPr>
        <w:t>them to</w:t>
      </w:r>
      <w:r w:rsidRPr="00956B23">
        <w:rPr>
          <w:rFonts w:cs="Times New Roman"/>
          <w:szCs w:val="24"/>
        </w:rPr>
        <w:t xml:space="preserve"> access veterinary services to improve health of their livestock’s, access to training to on how to keep their animals and select better seeds for more </w:t>
      </w:r>
      <w:r w:rsidR="002B2D2F" w:rsidRPr="00956B23">
        <w:rPr>
          <w:rFonts w:cs="Times New Roman"/>
          <w:szCs w:val="24"/>
        </w:rPr>
        <w:lastRenderedPageBreak/>
        <w:t>production</w:t>
      </w:r>
      <w:r w:rsidRPr="00956B23">
        <w:rPr>
          <w:rFonts w:cs="Times New Roman"/>
          <w:szCs w:val="24"/>
        </w:rPr>
        <w:t xml:space="preserve"> 27.3%, </w:t>
      </w:r>
      <w:r w:rsidR="002B2D2F" w:rsidRPr="00956B23">
        <w:rPr>
          <w:rFonts w:cs="Times New Roman"/>
          <w:szCs w:val="24"/>
        </w:rPr>
        <w:t>it</w:t>
      </w:r>
      <w:r w:rsidRPr="00956B23">
        <w:rPr>
          <w:rFonts w:cs="Times New Roman"/>
          <w:szCs w:val="24"/>
        </w:rPr>
        <w:t xml:space="preserve"> </w:t>
      </w:r>
      <w:r w:rsidR="00F470E2" w:rsidRPr="00956B23">
        <w:rPr>
          <w:rFonts w:cs="Times New Roman"/>
          <w:szCs w:val="24"/>
        </w:rPr>
        <w:t>enables</w:t>
      </w:r>
      <w:r w:rsidRPr="00956B23">
        <w:rPr>
          <w:rFonts w:cs="Times New Roman"/>
          <w:szCs w:val="24"/>
        </w:rPr>
        <w:t xml:space="preserve"> them to </w:t>
      </w:r>
      <w:r w:rsidR="002B2D2F" w:rsidRPr="00956B23">
        <w:rPr>
          <w:rFonts w:cs="Times New Roman"/>
          <w:szCs w:val="24"/>
        </w:rPr>
        <w:t>access</w:t>
      </w:r>
      <w:r w:rsidRPr="00956B23">
        <w:rPr>
          <w:rFonts w:cs="Times New Roman"/>
          <w:szCs w:val="24"/>
        </w:rPr>
        <w:t xml:space="preserve"> market for their livestock 25.0%, they able to buy better seeds for increase livestock and poultry productions 20.5%. </w:t>
      </w:r>
      <w:r w:rsidR="002B2D2F" w:rsidRPr="00956B23">
        <w:rPr>
          <w:rFonts w:cs="Times New Roman"/>
          <w:szCs w:val="24"/>
        </w:rPr>
        <w:t>The</w:t>
      </w:r>
      <w:r w:rsidRPr="00956B23">
        <w:rPr>
          <w:rFonts w:cs="Times New Roman"/>
          <w:szCs w:val="24"/>
        </w:rPr>
        <w:t xml:space="preserve"> results indicate that TASAF III cash </w:t>
      </w:r>
      <w:r w:rsidR="00054A87" w:rsidRPr="00956B23">
        <w:rPr>
          <w:rFonts w:cs="Times New Roman"/>
          <w:szCs w:val="24"/>
        </w:rPr>
        <w:t>transfer</w:t>
      </w:r>
      <w:r w:rsidRPr="00956B23">
        <w:rPr>
          <w:rFonts w:cs="Times New Roman"/>
          <w:szCs w:val="24"/>
        </w:rPr>
        <w:t xml:space="preserve"> as more impact on </w:t>
      </w:r>
      <w:r w:rsidR="00054A87" w:rsidRPr="00956B23">
        <w:rPr>
          <w:rFonts w:cs="Times New Roman"/>
          <w:szCs w:val="24"/>
        </w:rPr>
        <w:t>accessing veterinary services and training on how to improve their animals, followed able to travel to search for market</w:t>
      </w:r>
      <w:r w:rsidR="00E75B04" w:rsidRPr="00956B23">
        <w:rPr>
          <w:rFonts w:cs="Times New Roman"/>
          <w:szCs w:val="24"/>
        </w:rPr>
        <w:t xml:space="preserve"> and lastly enable them to purchase better seeds which increase their production.</w:t>
      </w:r>
    </w:p>
    <w:p w14:paraId="15EADDA2" w14:textId="5C08B49E" w:rsidR="00FD7C50" w:rsidRPr="00956B23" w:rsidRDefault="00FD7C50" w:rsidP="00E201A2">
      <w:pPr>
        <w:pStyle w:val="MyTables"/>
      </w:pPr>
      <w:bookmarkStart w:id="84" w:name="_Toc147766849"/>
      <w:r w:rsidRPr="00956B23">
        <w:t xml:space="preserve">Table </w:t>
      </w:r>
      <w:r w:rsidR="008C541D">
        <w:t>4.10:</w:t>
      </w:r>
      <w:r w:rsidRPr="00956B23">
        <w:t xml:space="preserve"> Contribution of </w:t>
      </w:r>
      <w:r w:rsidR="002B2D2F" w:rsidRPr="00956B23">
        <w:t xml:space="preserve">TASAF </w:t>
      </w:r>
      <w:r w:rsidR="00D62AB2" w:rsidRPr="00956B23">
        <w:t xml:space="preserve">III </w:t>
      </w:r>
      <w:r w:rsidR="008C541D">
        <w:t>Training o</w:t>
      </w:r>
      <w:r w:rsidR="008C541D" w:rsidRPr="00956B23">
        <w:t xml:space="preserve">n </w:t>
      </w:r>
      <w:r w:rsidR="008C541D">
        <w:t>Improving Livestock Production a</w:t>
      </w:r>
      <w:r w:rsidR="008C541D" w:rsidRPr="00956B23">
        <w:t xml:space="preserve">t </w:t>
      </w:r>
      <w:proofErr w:type="spellStart"/>
      <w:r w:rsidR="00243ACD">
        <w:t>Chamaguha</w:t>
      </w:r>
      <w:bookmarkEnd w:id="84"/>
      <w:proofErr w:type="spellEnd"/>
    </w:p>
    <w:tbl>
      <w:tblPr>
        <w:tblW w:w="5000" w:type="pct"/>
        <w:tblCellMar>
          <w:left w:w="0" w:type="dxa"/>
          <w:right w:w="0" w:type="dxa"/>
        </w:tblCellMar>
        <w:tblLook w:val="0000" w:firstRow="0" w:lastRow="0" w:firstColumn="0" w:lastColumn="0" w:noHBand="0" w:noVBand="0"/>
      </w:tblPr>
      <w:tblGrid>
        <w:gridCol w:w="1121"/>
        <w:gridCol w:w="3475"/>
        <w:gridCol w:w="1049"/>
        <w:gridCol w:w="1051"/>
        <w:gridCol w:w="1524"/>
      </w:tblGrid>
      <w:tr w:rsidR="00DA5638" w:rsidRPr="00956B23" w14:paraId="5AA8A897" w14:textId="77777777" w:rsidTr="00D07EA1">
        <w:trPr>
          <w:cantSplit/>
          <w:trHeight w:val="70"/>
        </w:trPr>
        <w:tc>
          <w:tcPr>
            <w:tcW w:w="2796" w:type="pct"/>
            <w:gridSpan w:val="2"/>
            <w:vMerge w:val="restart"/>
            <w:tcBorders>
              <w:top w:val="single" w:sz="4" w:space="0" w:color="auto"/>
              <w:bottom w:val="single" w:sz="4" w:space="0" w:color="auto"/>
            </w:tcBorders>
            <w:shd w:val="clear" w:color="auto" w:fill="FFFFFF"/>
          </w:tcPr>
          <w:p w14:paraId="6E4553BC" w14:textId="77777777" w:rsidR="004F3A36" w:rsidRPr="00956B23" w:rsidRDefault="004F3A36" w:rsidP="00D50071">
            <w:pPr>
              <w:spacing w:after="0" w:line="276" w:lineRule="auto"/>
              <w:rPr>
                <w:rFonts w:cs="Times New Roman"/>
                <w:szCs w:val="24"/>
              </w:rPr>
            </w:pPr>
          </w:p>
        </w:tc>
        <w:tc>
          <w:tcPr>
            <w:tcW w:w="1277" w:type="pct"/>
            <w:gridSpan w:val="2"/>
            <w:tcBorders>
              <w:top w:val="single" w:sz="4" w:space="0" w:color="auto"/>
              <w:bottom w:val="single" w:sz="4" w:space="0" w:color="auto"/>
            </w:tcBorders>
            <w:shd w:val="clear" w:color="auto" w:fill="FFFFFF"/>
          </w:tcPr>
          <w:p w14:paraId="74AA42DD" w14:textId="77777777" w:rsidR="004F3A36" w:rsidRPr="006F3F23" w:rsidRDefault="004F3A36"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Responses</w:t>
            </w:r>
          </w:p>
        </w:tc>
        <w:tc>
          <w:tcPr>
            <w:tcW w:w="927" w:type="pct"/>
            <w:vMerge w:val="restart"/>
            <w:tcBorders>
              <w:top w:val="single" w:sz="4" w:space="0" w:color="auto"/>
              <w:bottom w:val="single" w:sz="4" w:space="0" w:color="auto"/>
            </w:tcBorders>
            <w:shd w:val="clear" w:color="auto" w:fill="FFFFFF"/>
          </w:tcPr>
          <w:p w14:paraId="42D403F5" w14:textId="77777777" w:rsidR="004F3A36" w:rsidRPr="006F3F23" w:rsidRDefault="004F3A36"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Percent of Cases</w:t>
            </w:r>
          </w:p>
        </w:tc>
      </w:tr>
      <w:tr w:rsidR="00DA5638" w:rsidRPr="00956B23" w14:paraId="6790951C" w14:textId="77777777" w:rsidTr="00D07EA1">
        <w:trPr>
          <w:cantSplit/>
          <w:trHeight w:val="70"/>
        </w:trPr>
        <w:tc>
          <w:tcPr>
            <w:tcW w:w="2796" w:type="pct"/>
            <w:gridSpan w:val="2"/>
            <w:vMerge/>
            <w:tcBorders>
              <w:top w:val="single" w:sz="4" w:space="0" w:color="auto"/>
            </w:tcBorders>
            <w:shd w:val="clear" w:color="auto" w:fill="FFFFFF"/>
          </w:tcPr>
          <w:p w14:paraId="135899DA" w14:textId="77777777" w:rsidR="004F3A36" w:rsidRPr="00956B23" w:rsidRDefault="004F3A36" w:rsidP="00D50071">
            <w:pPr>
              <w:autoSpaceDE w:val="0"/>
              <w:autoSpaceDN w:val="0"/>
              <w:adjustRightInd w:val="0"/>
              <w:spacing w:after="0" w:line="276" w:lineRule="auto"/>
              <w:rPr>
                <w:rFonts w:cs="Times New Roman"/>
                <w:szCs w:val="24"/>
              </w:rPr>
            </w:pPr>
          </w:p>
        </w:tc>
        <w:tc>
          <w:tcPr>
            <w:tcW w:w="638" w:type="pct"/>
            <w:tcBorders>
              <w:top w:val="single" w:sz="4" w:space="0" w:color="auto"/>
              <w:bottom w:val="single" w:sz="4" w:space="0" w:color="auto"/>
            </w:tcBorders>
            <w:shd w:val="clear" w:color="auto" w:fill="FFFFFF"/>
          </w:tcPr>
          <w:p w14:paraId="4912F060" w14:textId="77777777" w:rsidR="004F3A36" w:rsidRPr="006F3F23" w:rsidRDefault="004F3A36"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N</w:t>
            </w:r>
          </w:p>
        </w:tc>
        <w:tc>
          <w:tcPr>
            <w:tcW w:w="639" w:type="pct"/>
            <w:tcBorders>
              <w:top w:val="single" w:sz="4" w:space="0" w:color="auto"/>
              <w:bottom w:val="single" w:sz="4" w:space="0" w:color="auto"/>
            </w:tcBorders>
            <w:shd w:val="clear" w:color="auto" w:fill="FFFFFF"/>
          </w:tcPr>
          <w:p w14:paraId="769C64D8" w14:textId="77777777" w:rsidR="004F3A36" w:rsidRPr="006F3F23" w:rsidRDefault="004F3A36"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Percent</w:t>
            </w:r>
          </w:p>
        </w:tc>
        <w:tc>
          <w:tcPr>
            <w:tcW w:w="927" w:type="pct"/>
            <w:vMerge/>
            <w:tcBorders>
              <w:top w:val="single" w:sz="4" w:space="0" w:color="auto"/>
              <w:bottom w:val="single" w:sz="4" w:space="0" w:color="auto"/>
            </w:tcBorders>
            <w:shd w:val="clear" w:color="auto" w:fill="FFFFFF"/>
          </w:tcPr>
          <w:p w14:paraId="68D5A7BB" w14:textId="77777777" w:rsidR="004F3A36" w:rsidRPr="00956B23" w:rsidRDefault="004F3A36" w:rsidP="007D06D4">
            <w:pPr>
              <w:autoSpaceDE w:val="0"/>
              <w:autoSpaceDN w:val="0"/>
              <w:adjustRightInd w:val="0"/>
              <w:spacing w:after="0" w:line="276" w:lineRule="auto"/>
              <w:jc w:val="center"/>
              <w:rPr>
                <w:rFonts w:cs="Times New Roman"/>
                <w:szCs w:val="24"/>
              </w:rPr>
            </w:pPr>
          </w:p>
        </w:tc>
      </w:tr>
      <w:tr w:rsidR="00DA5638" w:rsidRPr="00956B23" w14:paraId="73BF0AE5" w14:textId="77777777" w:rsidTr="00D07EA1">
        <w:trPr>
          <w:cantSplit/>
          <w:trHeight w:val="70"/>
        </w:trPr>
        <w:tc>
          <w:tcPr>
            <w:tcW w:w="682" w:type="pct"/>
            <w:vMerge w:val="restart"/>
            <w:shd w:val="clear" w:color="auto" w:fill="FFFFFF"/>
            <w:vAlign w:val="center"/>
          </w:tcPr>
          <w:p w14:paraId="30B54DC1" w14:textId="77777777" w:rsidR="004F3A36" w:rsidRPr="00956B23" w:rsidRDefault="004F3A36" w:rsidP="00D50071">
            <w:pPr>
              <w:autoSpaceDE w:val="0"/>
              <w:autoSpaceDN w:val="0"/>
              <w:adjustRightInd w:val="0"/>
              <w:spacing w:after="0" w:line="276" w:lineRule="auto"/>
              <w:ind w:left="60" w:right="60"/>
              <w:rPr>
                <w:rFonts w:cs="Times New Roman"/>
                <w:szCs w:val="24"/>
              </w:rPr>
            </w:pPr>
          </w:p>
        </w:tc>
        <w:tc>
          <w:tcPr>
            <w:tcW w:w="2114" w:type="pct"/>
            <w:shd w:val="clear" w:color="auto" w:fill="FFFFFF"/>
            <w:vAlign w:val="center"/>
          </w:tcPr>
          <w:p w14:paraId="3674C53F" w14:textId="77777777" w:rsidR="004F3A36" w:rsidRPr="00956B23" w:rsidRDefault="004F3A36" w:rsidP="00D50071">
            <w:pPr>
              <w:autoSpaceDE w:val="0"/>
              <w:autoSpaceDN w:val="0"/>
              <w:adjustRightInd w:val="0"/>
              <w:spacing w:after="0" w:line="276" w:lineRule="auto"/>
              <w:ind w:left="60" w:right="60"/>
              <w:rPr>
                <w:rFonts w:cs="Times New Roman"/>
                <w:szCs w:val="24"/>
              </w:rPr>
            </w:pPr>
            <w:r w:rsidRPr="00956B23">
              <w:rPr>
                <w:rFonts w:cs="Times New Roman"/>
                <w:szCs w:val="24"/>
              </w:rPr>
              <w:t>veterinary medicine</w:t>
            </w:r>
          </w:p>
        </w:tc>
        <w:tc>
          <w:tcPr>
            <w:tcW w:w="638" w:type="pct"/>
            <w:tcBorders>
              <w:top w:val="single" w:sz="4" w:space="0" w:color="auto"/>
            </w:tcBorders>
            <w:shd w:val="clear" w:color="auto" w:fill="FFFFFF"/>
            <w:vAlign w:val="center"/>
          </w:tcPr>
          <w:p w14:paraId="38BFDD73" w14:textId="77777777" w:rsidR="004F3A36" w:rsidRPr="00956B23" w:rsidRDefault="004F3A36"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36</w:t>
            </w:r>
          </w:p>
        </w:tc>
        <w:tc>
          <w:tcPr>
            <w:tcW w:w="639" w:type="pct"/>
            <w:tcBorders>
              <w:top w:val="single" w:sz="4" w:space="0" w:color="auto"/>
            </w:tcBorders>
            <w:shd w:val="clear" w:color="auto" w:fill="FFFFFF"/>
            <w:vAlign w:val="center"/>
          </w:tcPr>
          <w:p w14:paraId="339F5D45" w14:textId="77777777" w:rsidR="004F3A36" w:rsidRPr="00956B23" w:rsidRDefault="004F3A36"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27.3%</w:t>
            </w:r>
          </w:p>
        </w:tc>
        <w:tc>
          <w:tcPr>
            <w:tcW w:w="927" w:type="pct"/>
            <w:tcBorders>
              <w:top w:val="single" w:sz="4" w:space="0" w:color="auto"/>
            </w:tcBorders>
            <w:shd w:val="clear" w:color="auto" w:fill="FFFFFF"/>
            <w:vAlign w:val="center"/>
          </w:tcPr>
          <w:p w14:paraId="03C9E767" w14:textId="77777777" w:rsidR="004F3A36" w:rsidRPr="00956B23" w:rsidRDefault="004F3A36"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63.2%</w:t>
            </w:r>
          </w:p>
        </w:tc>
      </w:tr>
      <w:tr w:rsidR="00DA5638" w:rsidRPr="00956B23" w14:paraId="793318AD" w14:textId="77777777" w:rsidTr="00D07EA1">
        <w:trPr>
          <w:cantSplit/>
          <w:trHeight w:val="80"/>
        </w:trPr>
        <w:tc>
          <w:tcPr>
            <w:tcW w:w="682" w:type="pct"/>
            <w:vMerge/>
            <w:shd w:val="clear" w:color="auto" w:fill="FFFFFF"/>
            <w:vAlign w:val="center"/>
          </w:tcPr>
          <w:p w14:paraId="0311E10A" w14:textId="77777777" w:rsidR="004F3A36" w:rsidRPr="00956B23" w:rsidRDefault="004F3A36" w:rsidP="00D50071">
            <w:pPr>
              <w:autoSpaceDE w:val="0"/>
              <w:autoSpaceDN w:val="0"/>
              <w:adjustRightInd w:val="0"/>
              <w:spacing w:after="0" w:line="276" w:lineRule="auto"/>
              <w:rPr>
                <w:rFonts w:cs="Times New Roman"/>
                <w:szCs w:val="24"/>
              </w:rPr>
            </w:pPr>
          </w:p>
        </w:tc>
        <w:tc>
          <w:tcPr>
            <w:tcW w:w="2114" w:type="pct"/>
            <w:shd w:val="clear" w:color="auto" w:fill="FFFFFF"/>
            <w:vAlign w:val="center"/>
          </w:tcPr>
          <w:p w14:paraId="5FF2FB32" w14:textId="77777777" w:rsidR="004F3A36" w:rsidRPr="00956B23" w:rsidRDefault="00FD7C50" w:rsidP="00D50071">
            <w:pPr>
              <w:autoSpaceDE w:val="0"/>
              <w:autoSpaceDN w:val="0"/>
              <w:adjustRightInd w:val="0"/>
              <w:spacing w:after="0" w:line="276" w:lineRule="auto"/>
              <w:ind w:left="60" w:right="60"/>
              <w:rPr>
                <w:rFonts w:cs="Times New Roman"/>
                <w:szCs w:val="24"/>
              </w:rPr>
            </w:pPr>
            <w:r w:rsidRPr="00956B23">
              <w:rPr>
                <w:rFonts w:cs="Times New Roman"/>
                <w:szCs w:val="24"/>
              </w:rPr>
              <w:t xml:space="preserve">Trainings </w:t>
            </w:r>
          </w:p>
        </w:tc>
        <w:tc>
          <w:tcPr>
            <w:tcW w:w="638" w:type="pct"/>
            <w:shd w:val="clear" w:color="auto" w:fill="FFFFFF"/>
            <w:vAlign w:val="center"/>
          </w:tcPr>
          <w:p w14:paraId="079BA0B6" w14:textId="77777777" w:rsidR="004F3A36" w:rsidRPr="00956B23" w:rsidRDefault="004F3A36"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36</w:t>
            </w:r>
          </w:p>
        </w:tc>
        <w:tc>
          <w:tcPr>
            <w:tcW w:w="639" w:type="pct"/>
            <w:shd w:val="clear" w:color="auto" w:fill="FFFFFF"/>
            <w:vAlign w:val="center"/>
          </w:tcPr>
          <w:p w14:paraId="78710DAD" w14:textId="77777777" w:rsidR="004F3A36" w:rsidRPr="00956B23" w:rsidRDefault="004F3A36"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27.3%</w:t>
            </w:r>
          </w:p>
        </w:tc>
        <w:tc>
          <w:tcPr>
            <w:tcW w:w="927" w:type="pct"/>
            <w:shd w:val="clear" w:color="auto" w:fill="FFFFFF"/>
            <w:vAlign w:val="center"/>
          </w:tcPr>
          <w:p w14:paraId="2426A275" w14:textId="77777777" w:rsidR="004F3A36" w:rsidRPr="00956B23" w:rsidRDefault="004F3A36"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63.2%</w:t>
            </w:r>
          </w:p>
        </w:tc>
      </w:tr>
      <w:tr w:rsidR="00DA5638" w:rsidRPr="00956B23" w14:paraId="4F42B1ED" w14:textId="77777777" w:rsidTr="00D07EA1">
        <w:trPr>
          <w:cantSplit/>
          <w:trHeight w:val="80"/>
        </w:trPr>
        <w:tc>
          <w:tcPr>
            <w:tcW w:w="682" w:type="pct"/>
            <w:vMerge/>
            <w:shd w:val="clear" w:color="auto" w:fill="FFFFFF"/>
            <w:vAlign w:val="center"/>
          </w:tcPr>
          <w:p w14:paraId="38468B33" w14:textId="77777777" w:rsidR="004F3A36" w:rsidRPr="00956B23" w:rsidRDefault="004F3A36" w:rsidP="00D50071">
            <w:pPr>
              <w:autoSpaceDE w:val="0"/>
              <w:autoSpaceDN w:val="0"/>
              <w:adjustRightInd w:val="0"/>
              <w:spacing w:after="0" w:line="276" w:lineRule="auto"/>
              <w:rPr>
                <w:rFonts w:cs="Times New Roman"/>
                <w:szCs w:val="24"/>
              </w:rPr>
            </w:pPr>
          </w:p>
        </w:tc>
        <w:tc>
          <w:tcPr>
            <w:tcW w:w="2114" w:type="pct"/>
            <w:shd w:val="clear" w:color="auto" w:fill="FFFFFF"/>
            <w:vAlign w:val="center"/>
          </w:tcPr>
          <w:p w14:paraId="0557022A" w14:textId="53024600" w:rsidR="004F3A36" w:rsidRPr="00956B23" w:rsidRDefault="00FD7C50" w:rsidP="00D50071">
            <w:pPr>
              <w:autoSpaceDE w:val="0"/>
              <w:autoSpaceDN w:val="0"/>
              <w:adjustRightInd w:val="0"/>
              <w:spacing w:after="0" w:line="276" w:lineRule="auto"/>
              <w:ind w:left="60" w:right="60"/>
              <w:rPr>
                <w:rFonts w:cs="Times New Roman"/>
                <w:szCs w:val="24"/>
              </w:rPr>
            </w:pPr>
            <w:r w:rsidRPr="00956B23">
              <w:rPr>
                <w:rFonts w:cs="Times New Roman"/>
                <w:szCs w:val="24"/>
              </w:rPr>
              <w:t xml:space="preserve">Market </w:t>
            </w:r>
            <w:r w:rsidR="00317BF4" w:rsidRPr="00956B23">
              <w:rPr>
                <w:rFonts w:cs="Times New Roman"/>
                <w:szCs w:val="24"/>
              </w:rPr>
              <w:t>access</w:t>
            </w:r>
            <w:r w:rsidRPr="00956B23">
              <w:rPr>
                <w:rFonts w:cs="Times New Roman"/>
                <w:szCs w:val="24"/>
              </w:rPr>
              <w:t xml:space="preserve"> </w:t>
            </w:r>
          </w:p>
        </w:tc>
        <w:tc>
          <w:tcPr>
            <w:tcW w:w="638" w:type="pct"/>
            <w:shd w:val="clear" w:color="auto" w:fill="FFFFFF"/>
            <w:vAlign w:val="center"/>
          </w:tcPr>
          <w:p w14:paraId="75FAC88A" w14:textId="77777777" w:rsidR="004F3A36" w:rsidRPr="00956B23" w:rsidRDefault="004F3A36"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33</w:t>
            </w:r>
          </w:p>
        </w:tc>
        <w:tc>
          <w:tcPr>
            <w:tcW w:w="639" w:type="pct"/>
            <w:shd w:val="clear" w:color="auto" w:fill="FFFFFF"/>
            <w:vAlign w:val="center"/>
          </w:tcPr>
          <w:p w14:paraId="30EC5AAF" w14:textId="77777777" w:rsidR="004F3A36" w:rsidRPr="00956B23" w:rsidRDefault="004F3A36"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25.0%</w:t>
            </w:r>
          </w:p>
        </w:tc>
        <w:tc>
          <w:tcPr>
            <w:tcW w:w="927" w:type="pct"/>
            <w:shd w:val="clear" w:color="auto" w:fill="FFFFFF"/>
            <w:vAlign w:val="center"/>
          </w:tcPr>
          <w:p w14:paraId="765FAB7C" w14:textId="77777777" w:rsidR="004F3A36" w:rsidRPr="00956B23" w:rsidRDefault="004F3A36"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57.9%</w:t>
            </w:r>
          </w:p>
        </w:tc>
      </w:tr>
      <w:tr w:rsidR="00DA5638" w:rsidRPr="00956B23" w14:paraId="59875DB5" w14:textId="77777777" w:rsidTr="00D07EA1">
        <w:trPr>
          <w:cantSplit/>
          <w:trHeight w:val="80"/>
        </w:trPr>
        <w:tc>
          <w:tcPr>
            <w:tcW w:w="682" w:type="pct"/>
            <w:vMerge/>
            <w:shd w:val="clear" w:color="auto" w:fill="FFFFFF"/>
            <w:vAlign w:val="center"/>
          </w:tcPr>
          <w:p w14:paraId="4CB0B0EE" w14:textId="77777777" w:rsidR="004F3A36" w:rsidRPr="00956B23" w:rsidRDefault="004F3A36" w:rsidP="00D50071">
            <w:pPr>
              <w:autoSpaceDE w:val="0"/>
              <w:autoSpaceDN w:val="0"/>
              <w:adjustRightInd w:val="0"/>
              <w:spacing w:after="0" w:line="276" w:lineRule="auto"/>
              <w:rPr>
                <w:rFonts w:cs="Times New Roman"/>
                <w:szCs w:val="24"/>
              </w:rPr>
            </w:pPr>
          </w:p>
        </w:tc>
        <w:tc>
          <w:tcPr>
            <w:tcW w:w="2114" w:type="pct"/>
            <w:shd w:val="clear" w:color="auto" w:fill="FFFFFF"/>
            <w:vAlign w:val="center"/>
          </w:tcPr>
          <w:p w14:paraId="31808084" w14:textId="77777777" w:rsidR="004F3A36" w:rsidRPr="00956B23" w:rsidRDefault="00FD7C50" w:rsidP="002A5AF5">
            <w:pPr>
              <w:autoSpaceDE w:val="0"/>
              <w:autoSpaceDN w:val="0"/>
              <w:adjustRightInd w:val="0"/>
              <w:spacing w:after="0" w:line="276" w:lineRule="auto"/>
              <w:ind w:left="60" w:right="60"/>
              <w:rPr>
                <w:rFonts w:cs="Times New Roman"/>
                <w:szCs w:val="24"/>
              </w:rPr>
            </w:pPr>
            <w:r w:rsidRPr="00956B23">
              <w:rPr>
                <w:rFonts w:cs="Times New Roman"/>
                <w:szCs w:val="24"/>
              </w:rPr>
              <w:t xml:space="preserve">Buying </w:t>
            </w:r>
            <w:r w:rsidR="002A5AF5" w:rsidRPr="00956B23">
              <w:rPr>
                <w:rFonts w:cs="Times New Roman"/>
                <w:szCs w:val="24"/>
              </w:rPr>
              <w:t>better</w:t>
            </w:r>
            <w:r w:rsidRPr="00956B23">
              <w:rPr>
                <w:rFonts w:cs="Times New Roman"/>
                <w:szCs w:val="24"/>
              </w:rPr>
              <w:t xml:space="preserve"> seeds</w:t>
            </w:r>
          </w:p>
        </w:tc>
        <w:tc>
          <w:tcPr>
            <w:tcW w:w="638" w:type="pct"/>
            <w:shd w:val="clear" w:color="auto" w:fill="FFFFFF"/>
            <w:vAlign w:val="center"/>
          </w:tcPr>
          <w:p w14:paraId="29CF0A91" w14:textId="77777777" w:rsidR="004F3A36" w:rsidRPr="00956B23" w:rsidRDefault="004F3A36"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27</w:t>
            </w:r>
          </w:p>
        </w:tc>
        <w:tc>
          <w:tcPr>
            <w:tcW w:w="639" w:type="pct"/>
            <w:shd w:val="clear" w:color="auto" w:fill="FFFFFF"/>
            <w:vAlign w:val="center"/>
          </w:tcPr>
          <w:p w14:paraId="06D52283" w14:textId="77777777" w:rsidR="004F3A36" w:rsidRPr="00956B23" w:rsidRDefault="004F3A36"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20.5%</w:t>
            </w:r>
          </w:p>
        </w:tc>
        <w:tc>
          <w:tcPr>
            <w:tcW w:w="927" w:type="pct"/>
            <w:shd w:val="clear" w:color="auto" w:fill="FFFFFF"/>
            <w:vAlign w:val="center"/>
          </w:tcPr>
          <w:p w14:paraId="3999BA28" w14:textId="77777777" w:rsidR="004F3A36" w:rsidRPr="00956B23" w:rsidRDefault="004F3A36"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47.4%</w:t>
            </w:r>
          </w:p>
        </w:tc>
      </w:tr>
      <w:tr w:rsidR="00DA5638" w:rsidRPr="00956B23" w14:paraId="51E707C4" w14:textId="77777777" w:rsidTr="00D07EA1">
        <w:trPr>
          <w:cantSplit/>
          <w:trHeight w:val="80"/>
        </w:trPr>
        <w:tc>
          <w:tcPr>
            <w:tcW w:w="2796" w:type="pct"/>
            <w:gridSpan w:val="2"/>
            <w:tcBorders>
              <w:bottom w:val="single" w:sz="4" w:space="0" w:color="auto"/>
            </w:tcBorders>
            <w:shd w:val="clear" w:color="auto" w:fill="FFFFFF"/>
            <w:vAlign w:val="center"/>
          </w:tcPr>
          <w:p w14:paraId="3922C60A" w14:textId="77777777" w:rsidR="004F3A36" w:rsidRPr="006F3F23" w:rsidRDefault="004F3A36" w:rsidP="00D50071">
            <w:pPr>
              <w:autoSpaceDE w:val="0"/>
              <w:autoSpaceDN w:val="0"/>
              <w:adjustRightInd w:val="0"/>
              <w:spacing w:after="0" w:line="276" w:lineRule="auto"/>
              <w:ind w:left="60" w:right="60"/>
              <w:rPr>
                <w:rFonts w:cs="Times New Roman"/>
                <w:b/>
                <w:szCs w:val="24"/>
              </w:rPr>
            </w:pPr>
            <w:r w:rsidRPr="006F3F23">
              <w:rPr>
                <w:rFonts w:cs="Times New Roman"/>
                <w:b/>
                <w:szCs w:val="24"/>
              </w:rPr>
              <w:t>Total</w:t>
            </w:r>
          </w:p>
        </w:tc>
        <w:tc>
          <w:tcPr>
            <w:tcW w:w="638" w:type="pct"/>
            <w:tcBorders>
              <w:bottom w:val="single" w:sz="4" w:space="0" w:color="auto"/>
            </w:tcBorders>
            <w:shd w:val="clear" w:color="auto" w:fill="FFFFFF"/>
            <w:vAlign w:val="center"/>
          </w:tcPr>
          <w:p w14:paraId="06144CF2" w14:textId="77777777" w:rsidR="004F3A36" w:rsidRPr="006F3F23" w:rsidRDefault="004F3A36"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132</w:t>
            </w:r>
          </w:p>
        </w:tc>
        <w:tc>
          <w:tcPr>
            <w:tcW w:w="639" w:type="pct"/>
            <w:tcBorders>
              <w:bottom w:val="single" w:sz="4" w:space="0" w:color="auto"/>
            </w:tcBorders>
            <w:shd w:val="clear" w:color="auto" w:fill="FFFFFF"/>
            <w:vAlign w:val="center"/>
          </w:tcPr>
          <w:p w14:paraId="53D89530" w14:textId="77777777" w:rsidR="004F3A36" w:rsidRPr="006F3F23" w:rsidRDefault="004F3A36"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100.0%</w:t>
            </w:r>
          </w:p>
        </w:tc>
        <w:tc>
          <w:tcPr>
            <w:tcW w:w="927" w:type="pct"/>
            <w:tcBorders>
              <w:bottom w:val="single" w:sz="4" w:space="0" w:color="auto"/>
            </w:tcBorders>
            <w:shd w:val="clear" w:color="auto" w:fill="FFFFFF"/>
            <w:vAlign w:val="center"/>
          </w:tcPr>
          <w:p w14:paraId="36E031E6" w14:textId="77777777" w:rsidR="004F3A36" w:rsidRPr="006F3F23" w:rsidRDefault="004F3A36"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231.6%</w:t>
            </w:r>
          </w:p>
        </w:tc>
      </w:tr>
    </w:tbl>
    <w:p w14:paraId="2053D8CC" w14:textId="77777777" w:rsidR="008C541D" w:rsidRPr="008C541D" w:rsidRDefault="008C541D" w:rsidP="006F3F23">
      <w:pPr>
        <w:spacing w:before="0" w:beforeAutospacing="0"/>
        <w:rPr>
          <w:b/>
        </w:rPr>
      </w:pPr>
      <w:r w:rsidRPr="008C541D">
        <w:rPr>
          <w:b/>
        </w:rPr>
        <w:t>Source: Field Research, 2023</w:t>
      </w:r>
    </w:p>
    <w:p w14:paraId="2721C16C" w14:textId="3FA6CF77" w:rsidR="00E75B04" w:rsidRPr="00956B23" w:rsidRDefault="00CD147E" w:rsidP="009A07ED">
      <w:pPr>
        <w:spacing w:before="240"/>
        <w:rPr>
          <w:rFonts w:cs="Times New Roman"/>
          <w:szCs w:val="24"/>
        </w:rPr>
      </w:pPr>
      <w:r w:rsidRPr="00956B23">
        <w:rPr>
          <w:rFonts w:cs="Times New Roman"/>
          <w:szCs w:val="24"/>
        </w:rPr>
        <w:t xml:space="preserve">Based on the result found on table </w:t>
      </w:r>
      <w:r w:rsidR="00B67BAF">
        <w:rPr>
          <w:rFonts w:cs="Times New Roman"/>
          <w:szCs w:val="24"/>
        </w:rPr>
        <w:t>4.</w:t>
      </w:r>
      <w:r w:rsidR="000F0ED9">
        <w:rPr>
          <w:rFonts w:cs="Times New Roman"/>
          <w:szCs w:val="24"/>
        </w:rPr>
        <w:t>9</w:t>
      </w:r>
      <w:r w:rsidRPr="00956B23">
        <w:rPr>
          <w:rFonts w:cs="Times New Roman"/>
          <w:szCs w:val="24"/>
        </w:rPr>
        <w:t xml:space="preserve"> and </w:t>
      </w:r>
      <w:r w:rsidR="00B67BAF">
        <w:rPr>
          <w:rFonts w:cs="Times New Roman"/>
          <w:szCs w:val="24"/>
        </w:rPr>
        <w:t>4.</w:t>
      </w:r>
      <w:r w:rsidRPr="00956B23">
        <w:rPr>
          <w:rFonts w:cs="Times New Roman"/>
          <w:szCs w:val="24"/>
        </w:rPr>
        <w:t>10 above</w:t>
      </w:r>
      <w:r w:rsidR="00E75B04" w:rsidRPr="00956B23">
        <w:rPr>
          <w:rFonts w:cs="Times New Roman"/>
          <w:szCs w:val="24"/>
        </w:rPr>
        <w:t xml:space="preserve"> beneficiaries</w:t>
      </w:r>
      <w:r w:rsidRPr="00956B23">
        <w:rPr>
          <w:rFonts w:cs="Times New Roman"/>
          <w:szCs w:val="24"/>
        </w:rPr>
        <w:t xml:space="preserve"> were asked </w:t>
      </w:r>
      <w:r w:rsidR="00243ACD" w:rsidRPr="00956B23">
        <w:rPr>
          <w:rFonts w:cs="Times New Roman"/>
          <w:szCs w:val="24"/>
        </w:rPr>
        <w:t>to rate</w:t>
      </w:r>
      <w:r w:rsidR="00E75B04" w:rsidRPr="00956B23">
        <w:rPr>
          <w:rFonts w:cs="Times New Roman"/>
          <w:szCs w:val="24"/>
        </w:rPr>
        <w:t xml:space="preserve"> the extent to which the fund received has enabled them to produce more livestock at </w:t>
      </w:r>
      <w:proofErr w:type="spellStart"/>
      <w:r w:rsidR="00243ACD">
        <w:rPr>
          <w:rFonts w:cs="Times New Roman"/>
          <w:szCs w:val="24"/>
        </w:rPr>
        <w:t>Chamaguha</w:t>
      </w:r>
      <w:proofErr w:type="spellEnd"/>
      <w:r w:rsidR="00E75B04" w:rsidRPr="00956B23">
        <w:rPr>
          <w:rFonts w:cs="Times New Roman"/>
          <w:szCs w:val="24"/>
        </w:rPr>
        <w:t xml:space="preserve"> ward w</w:t>
      </w:r>
      <w:r w:rsidRPr="00956B23">
        <w:rPr>
          <w:rFonts w:cs="Times New Roman"/>
          <w:szCs w:val="24"/>
        </w:rPr>
        <w:t>h</w:t>
      </w:r>
      <w:r w:rsidR="00E75B04" w:rsidRPr="00956B23">
        <w:rPr>
          <w:rFonts w:cs="Times New Roman"/>
          <w:szCs w:val="24"/>
        </w:rPr>
        <w:t xml:space="preserve">ereby the </w:t>
      </w:r>
      <w:r w:rsidRPr="00956B23">
        <w:rPr>
          <w:rFonts w:cs="Times New Roman"/>
          <w:szCs w:val="24"/>
        </w:rPr>
        <w:t>majority rated that the fund had</w:t>
      </w:r>
      <w:r w:rsidR="00E75B04" w:rsidRPr="00956B23">
        <w:rPr>
          <w:rFonts w:cs="Times New Roman"/>
          <w:szCs w:val="24"/>
        </w:rPr>
        <w:t xml:space="preserve"> moderate</w:t>
      </w:r>
      <w:r w:rsidRPr="00956B23">
        <w:rPr>
          <w:rFonts w:cs="Times New Roman"/>
          <w:szCs w:val="24"/>
        </w:rPr>
        <w:t xml:space="preserve"> (44.1%) </w:t>
      </w:r>
      <w:r w:rsidR="00E75B04" w:rsidRPr="00956B23">
        <w:rPr>
          <w:rFonts w:cs="Times New Roman"/>
          <w:szCs w:val="24"/>
        </w:rPr>
        <w:t xml:space="preserve">contribution toward improving their </w:t>
      </w:r>
      <w:r w:rsidRPr="00956B23">
        <w:rPr>
          <w:rFonts w:cs="Times New Roman"/>
          <w:szCs w:val="24"/>
        </w:rPr>
        <w:t>livestock, followed with 42.4%</w:t>
      </w:r>
      <w:r w:rsidR="00E75B04" w:rsidRPr="00956B23">
        <w:rPr>
          <w:rFonts w:cs="Times New Roman"/>
          <w:szCs w:val="24"/>
        </w:rPr>
        <w:t xml:space="preserve"> rated high contribution</w:t>
      </w:r>
      <w:r w:rsidRPr="00956B23">
        <w:rPr>
          <w:rFonts w:cs="Times New Roman"/>
          <w:szCs w:val="24"/>
        </w:rPr>
        <w:t>,</w:t>
      </w:r>
      <w:r w:rsidR="00317BF4">
        <w:rPr>
          <w:rFonts w:cs="Times New Roman"/>
          <w:szCs w:val="24"/>
        </w:rPr>
        <w:t xml:space="preserve"> </w:t>
      </w:r>
      <w:r w:rsidRPr="00956B23">
        <w:rPr>
          <w:rFonts w:cs="Times New Roman"/>
          <w:szCs w:val="24"/>
        </w:rPr>
        <w:t>then</w:t>
      </w:r>
      <w:r w:rsidR="00E75B04" w:rsidRPr="00956B23">
        <w:rPr>
          <w:rFonts w:cs="Times New Roman"/>
          <w:szCs w:val="24"/>
        </w:rPr>
        <w:t xml:space="preserve"> about</w:t>
      </w:r>
      <w:r w:rsidRPr="00956B23">
        <w:rPr>
          <w:rFonts w:cs="Times New Roman"/>
          <w:szCs w:val="24"/>
        </w:rPr>
        <w:t xml:space="preserve"> 10.2%</w:t>
      </w:r>
      <w:r w:rsidR="00E75B04" w:rsidRPr="00956B23">
        <w:rPr>
          <w:rFonts w:cs="Times New Roman"/>
          <w:szCs w:val="24"/>
        </w:rPr>
        <w:t xml:space="preserve"> rated to have low contribution on the level of </w:t>
      </w:r>
      <w:r w:rsidR="00317BF4" w:rsidRPr="00956B23">
        <w:rPr>
          <w:rFonts w:cs="Times New Roman"/>
          <w:szCs w:val="24"/>
        </w:rPr>
        <w:t>livestock production</w:t>
      </w:r>
      <w:r w:rsidR="00E75B04" w:rsidRPr="00956B23">
        <w:rPr>
          <w:rFonts w:cs="Times New Roman"/>
          <w:szCs w:val="24"/>
        </w:rPr>
        <w:t>.</w:t>
      </w:r>
      <w:r w:rsidRPr="00956B23">
        <w:rPr>
          <w:rFonts w:cs="Times New Roman"/>
          <w:szCs w:val="24"/>
        </w:rPr>
        <w:t xml:space="preserve"> Lastly 3</w:t>
      </w:r>
      <w:proofErr w:type="gramStart"/>
      <w:r w:rsidRPr="00956B23">
        <w:rPr>
          <w:rFonts w:cs="Times New Roman"/>
          <w:szCs w:val="24"/>
        </w:rPr>
        <w:t>,4</w:t>
      </w:r>
      <w:proofErr w:type="gramEnd"/>
      <w:r w:rsidRPr="00956B23">
        <w:rPr>
          <w:rFonts w:cs="Times New Roman"/>
          <w:szCs w:val="24"/>
        </w:rPr>
        <w:t xml:space="preserve">% were undecided. The result established that the fund had contribution toward improving livestock </w:t>
      </w:r>
      <w:r w:rsidR="00712B04" w:rsidRPr="00956B23">
        <w:rPr>
          <w:rFonts w:cs="Times New Roman"/>
          <w:szCs w:val="24"/>
        </w:rPr>
        <w:t>keeping at</w:t>
      </w:r>
      <w:r w:rsidRPr="00956B23">
        <w:rPr>
          <w:rFonts w:cs="Times New Roman"/>
          <w:szCs w:val="24"/>
        </w:rPr>
        <w:t xml:space="preserve"> </w:t>
      </w:r>
      <w:proofErr w:type="spellStart"/>
      <w:r w:rsidR="00243ACD">
        <w:rPr>
          <w:rFonts w:cs="Times New Roman"/>
          <w:szCs w:val="24"/>
        </w:rPr>
        <w:t>Chamaguha</w:t>
      </w:r>
      <w:proofErr w:type="spellEnd"/>
      <w:r w:rsidR="00243ACD" w:rsidRPr="00956B23">
        <w:rPr>
          <w:rFonts w:cs="Times New Roman"/>
          <w:szCs w:val="24"/>
        </w:rPr>
        <w:t xml:space="preserve"> </w:t>
      </w:r>
      <w:r w:rsidR="00D62AB2" w:rsidRPr="00956B23">
        <w:rPr>
          <w:rFonts w:cs="Times New Roman"/>
          <w:szCs w:val="24"/>
        </w:rPr>
        <w:t>ward as</w:t>
      </w:r>
      <w:r w:rsidR="00712B04" w:rsidRPr="00956B23">
        <w:rPr>
          <w:rFonts w:cs="Times New Roman"/>
          <w:szCs w:val="24"/>
        </w:rPr>
        <w:t xml:space="preserve"> indicated in the table </w:t>
      </w:r>
      <w:r w:rsidR="00B67BAF">
        <w:rPr>
          <w:rFonts w:cs="Times New Roman"/>
          <w:szCs w:val="24"/>
        </w:rPr>
        <w:t>4.</w:t>
      </w:r>
      <w:r w:rsidR="00C66677">
        <w:rPr>
          <w:rFonts w:cs="Times New Roman"/>
          <w:szCs w:val="24"/>
        </w:rPr>
        <w:t>11.</w:t>
      </w:r>
    </w:p>
    <w:p w14:paraId="20A0B0B8" w14:textId="19BFB684" w:rsidR="004524FE" w:rsidRPr="00956B23" w:rsidRDefault="004524FE" w:rsidP="008C541D">
      <w:pPr>
        <w:pStyle w:val="MyTables"/>
      </w:pPr>
      <w:bookmarkStart w:id="85" w:name="_Toc147766850"/>
      <w:r w:rsidRPr="00956B23">
        <w:t xml:space="preserve">Table </w:t>
      </w:r>
      <w:r w:rsidR="00E201A2">
        <w:t>4.11:</w:t>
      </w:r>
      <w:r w:rsidRPr="00956B23">
        <w:t xml:space="preserve"> </w:t>
      </w:r>
      <w:r w:rsidR="008C541D" w:rsidRPr="00956B23">
        <w:t xml:space="preserve">Level of Livestock Production at </w:t>
      </w:r>
      <w:proofErr w:type="spellStart"/>
      <w:r w:rsidR="00243ACD">
        <w:t>Chamaguha</w:t>
      </w:r>
      <w:proofErr w:type="spellEnd"/>
      <w:r w:rsidR="008C541D" w:rsidRPr="00956B23">
        <w:t xml:space="preserve"> Ward under </w:t>
      </w:r>
      <w:r w:rsidRPr="00956B23">
        <w:t>TASAF CCT</w:t>
      </w:r>
      <w:bookmarkEnd w:id="85"/>
    </w:p>
    <w:tbl>
      <w:tblPr>
        <w:tblW w:w="5000" w:type="pct"/>
        <w:tblCellMar>
          <w:left w:w="0" w:type="dxa"/>
          <w:right w:w="0" w:type="dxa"/>
        </w:tblCellMar>
        <w:tblLook w:val="0000" w:firstRow="0" w:lastRow="0" w:firstColumn="0" w:lastColumn="0" w:noHBand="0" w:noVBand="0"/>
      </w:tblPr>
      <w:tblGrid>
        <w:gridCol w:w="2680"/>
        <w:gridCol w:w="1320"/>
        <w:gridCol w:w="2249"/>
        <w:gridCol w:w="1971"/>
      </w:tblGrid>
      <w:tr w:rsidR="00DA5638" w:rsidRPr="00956B23" w14:paraId="00900301" w14:textId="77777777" w:rsidTr="006F3F23">
        <w:trPr>
          <w:cantSplit/>
          <w:trHeight w:val="361"/>
        </w:trPr>
        <w:tc>
          <w:tcPr>
            <w:tcW w:w="2433" w:type="pct"/>
            <w:gridSpan w:val="2"/>
            <w:tcBorders>
              <w:top w:val="single" w:sz="4" w:space="0" w:color="auto"/>
              <w:bottom w:val="single" w:sz="4" w:space="0" w:color="auto"/>
            </w:tcBorders>
            <w:shd w:val="clear" w:color="auto" w:fill="FFFFFF"/>
          </w:tcPr>
          <w:p w14:paraId="4FA856C3" w14:textId="77777777" w:rsidR="004524FE" w:rsidRPr="00956B23" w:rsidRDefault="004524FE" w:rsidP="00D50071">
            <w:pPr>
              <w:spacing w:line="276" w:lineRule="auto"/>
              <w:rPr>
                <w:rFonts w:cs="Times New Roman"/>
                <w:szCs w:val="24"/>
              </w:rPr>
            </w:pPr>
          </w:p>
        </w:tc>
        <w:tc>
          <w:tcPr>
            <w:tcW w:w="1368" w:type="pct"/>
            <w:tcBorders>
              <w:top w:val="single" w:sz="4" w:space="0" w:color="auto"/>
              <w:bottom w:val="single" w:sz="4" w:space="0" w:color="auto"/>
            </w:tcBorders>
            <w:shd w:val="clear" w:color="auto" w:fill="FFFFFF"/>
          </w:tcPr>
          <w:p w14:paraId="08156177" w14:textId="77777777" w:rsidR="004524FE" w:rsidRPr="006F3F23" w:rsidRDefault="004524FE" w:rsidP="00D07EA1">
            <w:pPr>
              <w:autoSpaceDE w:val="0"/>
              <w:autoSpaceDN w:val="0"/>
              <w:adjustRightInd w:val="0"/>
              <w:spacing w:after="0" w:line="276" w:lineRule="auto"/>
              <w:ind w:left="60" w:right="60"/>
              <w:jc w:val="center"/>
              <w:rPr>
                <w:rFonts w:cs="Times New Roman"/>
                <w:b/>
                <w:szCs w:val="24"/>
              </w:rPr>
            </w:pPr>
            <w:r w:rsidRPr="006F3F23">
              <w:rPr>
                <w:rFonts w:cs="Times New Roman"/>
                <w:b/>
                <w:szCs w:val="24"/>
              </w:rPr>
              <w:t>Frequency</w:t>
            </w:r>
          </w:p>
        </w:tc>
        <w:tc>
          <w:tcPr>
            <w:tcW w:w="1199" w:type="pct"/>
            <w:tcBorders>
              <w:top w:val="single" w:sz="4" w:space="0" w:color="auto"/>
              <w:bottom w:val="single" w:sz="4" w:space="0" w:color="auto"/>
            </w:tcBorders>
            <w:shd w:val="clear" w:color="auto" w:fill="FFFFFF"/>
          </w:tcPr>
          <w:p w14:paraId="3748D7EA" w14:textId="77777777" w:rsidR="004524FE" w:rsidRPr="006F3F23" w:rsidRDefault="004524FE" w:rsidP="00D07EA1">
            <w:pPr>
              <w:autoSpaceDE w:val="0"/>
              <w:autoSpaceDN w:val="0"/>
              <w:adjustRightInd w:val="0"/>
              <w:spacing w:after="0" w:line="276" w:lineRule="auto"/>
              <w:ind w:left="60" w:right="60"/>
              <w:jc w:val="center"/>
              <w:rPr>
                <w:rFonts w:cs="Times New Roman"/>
                <w:b/>
                <w:szCs w:val="24"/>
              </w:rPr>
            </w:pPr>
            <w:r w:rsidRPr="006F3F23">
              <w:rPr>
                <w:rFonts w:cs="Times New Roman"/>
                <w:b/>
                <w:szCs w:val="24"/>
              </w:rPr>
              <w:t>Percent</w:t>
            </w:r>
          </w:p>
        </w:tc>
      </w:tr>
      <w:tr w:rsidR="00DA5638" w:rsidRPr="00956B23" w14:paraId="1983DABD" w14:textId="77777777" w:rsidTr="006F3F23">
        <w:trPr>
          <w:cantSplit/>
          <w:trHeight w:val="296"/>
        </w:trPr>
        <w:tc>
          <w:tcPr>
            <w:tcW w:w="1630" w:type="pct"/>
            <w:vMerge w:val="restart"/>
            <w:tcBorders>
              <w:top w:val="single" w:sz="4" w:space="0" w:color="auto"/>
            </w:tcBorders>
            <w:shd w:val="clear" w:color="auto" w:fill="FFFFFF"/>
            <w:vAlign w:val="center"/>
          </w:tcPr>
          <w:p w14:paraId="2FCFEC6B" w14:textId="77777777" w:rsidR="004524FE" w:rsidRPr="00956B23" w:rsidRDefault="00CD147E" w:rsidP="00D07EA1">
            <w:pPr>
              <w:autoSpaceDE w:val="0"/>
              <w:autoSpaceDN w:val="0"/>
              <w:adjustRightInd w:val="0"/>
              <w:spacing w:after="0" w:line="276" w:lineRule="auto"/>
              <w:ind w:left="60" w:right="60"/>
              <w:jc w:val="left"/>
              <w:rPr>
                <w:rFonts w:cs="Times New Roman"/>
                <w:szCs w:val="24"/>
              </w:rPr>
            </w:pPr>
            <w:r w:rsidRPr="00956B23">
              <w:rPr>
                <w:rFonts w:cs="Times New Roman"/>
                <w:szCs w:val="24"/>
              </w:rPr>
              <w:lastRenderedPageBreak/>
              <w:t xml:space="preserve">Level of livestock production </w:t>
            </w:r>
          </w:p>
        </w:tc>
        <w:tc>
          <w:tcPr>
            <w:tcW w:w="803" w:type="pct"/>
            <w:tcBorders>
              <w:top w:val="single" w:sz="4" w:space="0" w:color="auto"/>
            </w:tcBorders>
            <w:shd w:val="clear" w:color="auto" w:fill="FFFFFF"/>
            <w:vAlign w:val="center"/>
          </w:tcPr>
          <w:p w14:paraId="56ADA168" w14:textId="77777777" w:rsidR="004524FE" w:rsidRPr="00956B23" w:rsidRDefault="004524FE" w:rsidP="00D50071">
            <w:pPr>
              <w:autoSpaceDE w:val="0"/>
              <w:autoSpaceDN w:val="0"/>
              <w:adjustRightInd w:val="0"/>
              <w:spacing w:after="0" w:line="276" w:lineRule="auto"/>
              <w:ind w:left="60" w:right="60"/>
              <w:rPr>
                <w:rFonts w:cs="Times New Roman"/>
                <w:szCs w:val="24"/>
              </w:rPr>
            </w:pPr>
            <w:r w:rsidRPr="00956B23">
              <w:rPr>
                <w:rFonts w:cs="Times New Roman"/>
                <w:szCs w:val="24"/>
              </w:rPr>
              <w:t>High</w:t>
            </w:r>
          </w:p>
        </w:tc>
        <w:tc>
          <w:tcPr>
            <w:tcW w:w="1368" w:type="pct"/>
            <w:tcBorders>
              <w:top w:val="single" w:sz="4" w:space="0" w:color="auto"/>
            </w:tcBorders>
            <w:shd w:val="clear" w:color="auto" w:fill="FFFFFF"/>
            <w:vAlign w:val="center"/>
          </w:tcPr>
          <w:p w14:paraId="5E1604A2" w14:textId="77777777" w:rsidR="004524FE" w:rsidRPr="00956B23" w:rsidRDefault="004524FE"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25</w:t>
            </w:r>
          </w:p>
        </w:tc>
        <w:tc>
          <w:tcPr>
            <w:tcW w:w="1199" w:type="pct"/>
            <w:tcBorders>
              <w:top w:val="single" w:sz="4" w:space="0" w:color="auto"/>
            </w:tcBorders>
            <w:shd w:val="clear" w:color="auto" w:fill="FFFFFF"/>
            <w:vAlign w:val="center"/>
          </w:tcPr>
          <w:p w14:paraId="0DBCA7F3" w14:textId="77777777" w:rsidR="004524FE" w:rsidRPr="00956B23" w:rsidRDefault="004524FE"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42.4</w:t>
            </w:r>
          </w:p>
        </w:tc>
      </w:tr>
      <w:tr w:rsidR="00DA5638" w:rsidRPr="00956B23" w14:paraId="061DAF1F" w14:textId="77777777" w:rsidTr="006F3F23">
        <w:trPr>
          <w:cantSplit/>
          <w:trHeight w:val="133"/>
        </w:trPr>
        <w:tc>
          <w:tcPr>
            <w:tcW w:w="1630" w:type="pct"/>
            <w:vMerge/>
            <w:shd w:val="clear" w:color="auto" w:fill="FFFFFF"/>
            <w:vAlign w:val="center"/>
          </w:tcPr>
          <w:p w14:paraId="726B46BF" w14:textId="77777777" w:rsidR="004524FE" w:rsidRPr="00956B23" w:rsidRDefault="004524FE" w:rsidP="00D50071">
            <w:pPr>
              <w:autoSpaceDE w:val="0"/>
              <w:autoSpaceDN w:val="0"/>
              <w:adjustRightInd w:val="0"/>
              <w:spacing w:after="0" w:line="276" w:lineRule="auto"/>
              <w:rPr>
                <w:rFonts w:cs="Times New Roman"/>
                <w:szCs w:val="24"/>
              </w:rPr>
            </w:pPr>
          </w:p>
        </w:tc>
        <w:tc>
          <w:tcPr>
            <w:tcW w:w="803" w:type="pct"/>
            <w:shd w:val="clear" w:color="auto" w:fill="FFFFFF"/>
            <w:vAlign w:val="center"/>
          </w:tcPr>
          <w:p w14:paraId="1885EF2C" w14:textId="77777777" w:rsidR="004524FE" w:rsidRPr="00956B23" w:rsidRDefault="00CD147E" w:rsidP="00D50071">
            <w:pPr>
              <w:autoSpaceDE w:val="0"/>
              <w:autoSpaceDN w:val="0"/>
              <w:adjustRightInd w:val="0"/>
              <w:spacing w:after="0" w:line="276" w:lineRule="auto"/>
              <w:ind w:left="60" w:right="60"/>
              <w:rPr>
                <w:rFonts w:cs="Times New Roman"/>
                <w:szCs w:val="24"/>
              </w:rPr>
            </w:pPr>
            <w:r w:rsidRPr="00956B23">
              <w:rPr>
                <w:rFonts w:cs="Times New Roman"/>
                <w:szCs w:val="24"/>
              </w:rPr>
              <w:t>M</w:t>
            </w:r>
            <w:r w:rsidR="004524FE" w:rsidRPr="00956B23">
              <w:rPr>
                <w:rFonts w:cs="Times New Roman"/>
                <w:szCs w:val="24"/>
              </w:rPr>
              <w:t>oderate</w:t>
            </w:r>
          </w:p>
        </w:tc>
        <w:tc>
          <w:tcPr>
            <w:tcW w:w="1368" w:type="pct"/>
            <w:shd w:val="clear" w:color="auto" w:fill="FFFFFF"/>
            <w:vAlign w:val="center"/>
          </w:tcPr>
          <w:p w14:paraId="6535201B" w14:textId="77777777" w:rsidR="004524FE" w:rsidRPr="00956B23" w:rsidRDefault="004524FE"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26</w:t>
            </w:r>
          </w:p>
        </w:tc>
        <w:tc>
          <w:tcPr>
            <w:tcW w:w="1199" w:type="pct"/>
            <w:shd w:val="clear" w:color="auto" w:fill="FFFFFF"/>
            <w:vAlign w:val="center"/>
          </w:tcPr>
          <w:p w14:paraId="421DA3B2" w14:textId="77777777" w:rsidR="004524FE" w:rsidRPr="00956B23" w:rsidRDefault="004524FE"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44.1</w:t>
            </w:r>
          </w:p>
        </w:tc>
      </w:tr>
      <w:tr w:rsidR="00DA5638" w:rsidRPr="00956B23" w14:paraId="200AF379" w14:textId="77777777" w:rsidTr="006F3F23">
        <w:trPr>
          <w:cantSplit/>
          <w:trHeight w:val="133"/>
        </w:trPr>
        <w:tc>
          <w:tcPr>
            <w:tcW w:w="1630" w:type="pct"/>
            <w:vMerge/>
            <w:shd w:val="clear" w:color="auto" w:fill="FFFFFF"/>
            <w:vAlign w:val="center"/>
          </w:tcPr>
          <w:p w14:paraId="3BD3E85E" w14:textId="77777777" w:rsidR="004524FE" w:rsidRPr="00956B23" w:rsidRDefault="004524FE" w:rsidP="00D50071">
            <w:pPr>
              <w:autoSpaceDE w:val="0"/>
              <w:autoSpaceDN w:val="0"/>
              <w:adjustRightInd w:val="0"/>
              <w:spacing w:after="0" w:line="276" w:lineRule="auto"/>
              <w:rPr>
                <w:rFonts w:cs="Times New Roman"/>
                <w:szCs w:val="24"/>
              </w:rPr>
            </w:pPr>
          </w:p>
        </w:tc>
        <w:tc>
          <w:tcPr>
            <w:tcW w:w="803" w:type="pct"/>
            <w:shd w:val="clear" w:color="auto" w:fill="FFFFFF"/>
            <w:vAlign w:val="center"/>
          </w:tcPr>
          <w:p w14:paraId="4B862927" w14:textId="77777777" w:rsidR="004524FE" w:rsidRPr="00956B23" w:rsidRDefault="00CD147E" w:rsidP="00D50071">
            <w:pPr>
              <w:autoSpaceDE w:val="0"/>
              <w:autoSpaceDN w:val="0"/>
              <w:adjustRightInd w:val="0"/>
              <w:spacing w:after="0" w:line="276" w:lineRule="auto"/>
              <w:ind w:left="60" w:right="60"/>
              <w:rPr>
                <w:rFonts w:cs="Times New Roman"/>
                <w:szCs w:val="24"/>
              </w:rPr>
            </w:pPr>
            <w:r w:rsidRPr="00956B23">
              <w:rPr>
                <w:rFonts w:cs="Times New Roman"/>
                <w:szCs w:val="24"/>
              </w:rPr>
              <w:t>L</w:t>
            </w:r>
            <w:r w:rsidR="004524FE" w:rsidRPr="00956B23">
              <w:rPr>
                <w:rFonts w:cs="Times New Roman"/>
                <w:szCs w:val="24"/>
              </w:rPr>
              <w:t>ow</w:t>
            </w:r>
          </w:p>
        </w:tc>
        <w:tc>
          <w:tcPr>
            <w:tcW w:w="1368" w:type="pct"/>
            <w:shd w:val="clear" w:color="auto" w:fill="FFFFFF"/>
            <w:vAlign w:val="center"/>
          </w:tcPr>
          <w:p w14:paraId="74E59030" w14:textId="77777777" w:rsidR="004524FE" w:rsidRPr="00956B23" w:rsidRDefault="004524FE"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6</w:t>
            </w:r>
          </w:p>
        </w:tc>
        <w:tc>
          <w:tcPr>
            <w:tcW w:w="1199" w:type="pct"/>
            <w:shd w:val="clear" w:color="auto" w:fill="FFFFFF"/>
            <w:vAlign w:val="center"/>
          </w:tcPr>
          <w:p w14:paraId="25D9652B" w14:textId="77777777" w:rsidR="004524FE" w:rsidRPr="00956B23" w:rsidRDefault="004524FE"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10.2</w:t>
            </w:r>
          </w:p>
        </w:tc>
      </w:tr>
      <w:tr w:rsidR="00DA5638" w:rsidRPr="00956B23" w14:paraId="3732F97A" w14:textId="77777777" w:rsidTr="006F3F23">
        <w:trPr>
          <w:cantSplit/>
          <w:trHeight w:val="133"/>
        </w:trPr>
        <w:tc>
          <w:tcPr>
            <w:tcW w:w="1630" w:type="pct"/>
            <w:vMerge/>
            <w:shd w:val="clear" w:color="auto" w:fill="FFFFFF"/>
            <w:vAlign w:val="center"/>
          </w:tcPr>
          <w:p w14:paraId="5F2B1C0E" w14:textId="77777777" w:rsidR="004524FE" w:rsidRPr="00956B23" w:rsidRDefault="004524FE" w:rsidP="00D50071">
            <w:pPr>
              <w:autoSpaceDE w:val="0"/>
              <w:autoSpaceDN w:val="0"/>
              <w:adjustRightInd w:val="0"/>
              <w:spacing w:after="0" w:line="276" w:lineRule="auto"/>
              <w:rPr>
                <w:rFonts w:cs="Times New Roman"/>
                <w:szCs w:val="24"/>
              </w:rPr>
            </w:pPr>
          </w:p>
        </w:tc>
        <w:tc>
          <w:tcPr>
            <w:tcW w:w="803" w:type="pct"/>
            <w:shd w:val="clear" w:color="auto" w:fill="FFFFFF"/>
            <w:vAlign w:val="center"/>
          </w:tcPr>
          <w:p w14:paraId="13E040A5" w14:textId="77777777" w:rsidR="004524FE" w:rsidRPr="00956B23" w:rsidRDefault="004524FE" w:rsidP="00D50071">
            <w:pPr>
              <w:autoSpaceDE w:val="0"/>
              <w:autoSpaceDN w:val="0"/>
              <w:adjustRightInd w:val="0"/>
              <w:spacing w:after="0" w:line="276" w:lineRule="auto"/>
              <w:ind w:left="60" w:right="60"/>
              <w:rPr>
                <w:rFonts w:cs="Times New Roman"/>
                <w:szCs w:val="24"/>
              </w:rPr>
            </w:pPr>
            <w:r w:rsidRPr="00956B23">
              <w:rPr>
                <w:rFonts w:cs="Times New Roman"/>
                <w:szCs w:val="24"/>
              </w:rPr>
              <w:t>Undecided</w:t>
            </w:r>
          </w:p>
        </w:tc>
        <w:tc>
          <w:tcPr>
            <w:tcW w:w="1368" w:type="pct"/>
            <w:shd w:val="clear" w:color="auto" w:fill="FFFFFF"/>
            <w:vAlign w:val="center"/>
          </w:tcPr>
          <w:p w14:paraId="1D1CC193" w14:textId="77777777" w:rsidR="004524FE" w:rsidRPr="00956B23" w:rsidRDefault="004524FE"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2</w:t>
            </w:r>
          </w:p>
        </w:tc>
        <w:tc>
          <w:tcPr>
            <w:tcW w:w="1199" w:type="pct"/>
            <w:shd w:val="clear" w:color="auto" w:fill="FFFFFF"/>
            <w:vAlign w:val="center"/>
          </w:tcPr>
          <w:p w14:paraId="733AF0C0" w14:textId="77777777" w:rsidR="004524FE" w:rsidRPr="00956B23" w:rsidRDefault="004524FE"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3.4</w:t>
            </w:r>
          </w:p>
        </w:tc>
      </w:tr>
      <w:tr w:rsidR="00DA5638" w:rsidRPr="00956B23" w14:paraId="5C08CF3C" w14:textId="77777777" w:rsidTr="006F3F23">
        <w:trPr>
          <w:cantSplit/>
          <w:trHeight w:val="133"/>
        </w:trPr>
        <w:tc>
          <w:tcPr>
            <w:tcW w:w="1630" w:type="pct"/>
            <w:vMerge/>
            <w:tcBorders>
              <w:bottom w:val="single" w:sz="4" w:space="0" w:color="auto"/>
            </w:tcBorders>
            <w:shd w:val="clear" w:color="auto" w:fill="FFFFFF"/>
            <w:vAlign w:val="center"/>
          </w:tcPr>
          <w:p w14:paraId="39997D62" w14:textId="77777777" w:rsidR="004524FE" w:rsidRPr="00956B23" w:rsidRDefault="004524FE" w:rsidP="00D50071">
            <w:pPr>
              <w:autoSpaceDE w:val="0"/>
              <w:autoSpaceDN w:val="0"/>
              <w:adjustRightInd w:val="0"/>
              <w:spacing w:after="0" w:line="276" w:lineRule="auto"/>
              <w:rPr>
                <w:rFonts w:cs="Times New Roman"/>
                <w:szCs w:val="24"/>
              </w:rPr>
            </w:pPr>
          </w:p>
        </w:tc>
        <w:tc>
          <w:tcPr>
            <w:tcW w:w="803" w:type="pct"/>
            <w:tcBorders>
              <w:bottom w:val="single" w:sz="4" w:space="0" w:color="auto"/>
            </w:tcBorders>
            <w:shd w:val="clear" w:color="auto" w:fill="FFFFFF"/>
            <w:vAlign w:val="center"/>
          </w:tcPr>
          <w:p w14:paraId="506BFE0E" w14:textId="77777777" w:rsidR="004524FE" w:rsidRPr="006F3F23" w:rsidRDefault="004524FE" w:rsidP="00D50071">
            <w:pPr>
              <w:autoSpaceDE w:val="0"/>
              <w:autoSpaceDN w:val="0"/>
              <w:adjustRightInd w:val="0"/>
              <w:spacing w:after="0" w:line="276" w:lineRule="auto"/>
              <w:ind w:left="60" w:right="60"/>
              <w:rPr>
                <w:rFonts w:cs="Times New Roman"/>
                <w:b/>
                <w:szCs w:val="24"/>
              </w:rPr>
            </w:pPr>
            <w:r w:rsidRPr="006F3F23">
              <w:rPr>
                <w:rFonts w:cs="Times New Roman"/>
                <w:b/>
                <w:szCs w:val="24"/>
              </w:rPr>
              <w:t>Total</w:t>
            </w:r>
          </w:p>
        </w:tc>
        <w:tc>
          <w:tcPr>
            <w:tcW w:w="1368" w:type="pct"/>
            <w:tcBorders>
              <w:bottom w:val="single" w:sz="4" w:space="0" w:color="auto"/>
            </w:tcBorders>
            <w:shd w:val="clear" w:color="auto" w:fill="FFFFFF"/>
            <w:vAlign w:val="center"/>
          </w:tcPr>
          <w:p w14:paraId="59FE36AD" w14:textId="77777777" w:rsidR="004524FE" w:rsidRPr="006F3F23" w:rsidRDefault="004524FE" w:rsidP="00D07EA1">
            <w:pPr>
              <w:autoSpaceDE w:val="0"/>
              <w:autoSpaceDN w:val="0"/>
              <w:adjustRightInd w:val="0"/>
              <w:spacing w:after="0" w:line="276" w:lineRule="auto"/>
              <w:ind w:left="60" w:right="60"/>
              <w:jc w:val="center"/>
              <w:rPr>
                <w:rFonts w:cs="Times New Roman"/>
                <w:b/>
                <w:szCs w:val="24"/>
              </w:rPr>
            </w:pPr>
            <w:r w:rsidRPr="006F3F23">
              <w:rPr>
                <w:rFonts w:cs="Times New Roman"/>
                <w:b/>
                <w:szCs w:val="24"/>
              </w:rPr>
              <w:t>59</w:t>
            </w:r>
          </w:p>
        </w:tc>
        <w:tc>
          <w:tcPr>
            <w:tcW w:w="1199" w:type="pct"/>
            <w:tcBorders>
              <w:bottom w:val="single" w:sz="4" w:space="0" w:color="auto"/>
            </w:tcBorders>
            <w:shd w:val="clear" w:color="auto" w:fill="FFFFFF"/>
            <w:vAlign w:val="center"/>
          </w:tcPr>
          <w:p w14:paraId="088471A7" w14:textId="77777777" w:rsidR="004524FE" w:rsidRPr="006F3F23" w:rsidRDefault="004524FE" w:rsidP="00D07EA1">
            <w:pPr>
              <w:autoSpaceDE w:val="0"/>
              <w:autoSpaceDN w:val="0"/>
              <w:adjustRightInd w:val="0"/>
              <w:spacing w:after="0" w:line="276" w:lineRule="auto"/>
              <w:ind w:left="60" w:right="60"/>
              <w:jc w:val="center"/>
              <w:rPr>
                <w:rFonts w:cs="Times New Roman"/>
                <w:b/>
                <w:szCs w:val="24"/>
              </w:rPr>
            </w:pPr>
            <w:r w:rsidRPr="006F3F23">
              <w:rPr>
                <w:rFonts w:cs="Times New Roman"/>
                <w:b/>
                <w:szCs w:val="24"/>
              </w:rPr>
              <w:t>100.0</w:t>
            </w:r>
          </w:p>
        </w:tc>
      </w:tr>
    </w:tbl>
    <w:p w14:paraId="7075EA32" w14:textId="77777777" w:rsidR="008C541D" w:rsidRDefault="008C541D" w:rsidP="006F3F23">
      <w:pPr>
        <w:spacing w:before="0" w:beforeAutospacing="0" w:after="0" w:afterAutospacing="0"/>
        <w:rPr>
          <w:b/>
        </w:rPr>
      </w:pPr>
      <w:r w:rsidRPr="008C541D">
        <w:rPr>
          <w:b/>
        </w:rPr>
        <w:t>Source: Field Research, 2023</w:t>
      </w:r>
    </w:p>
    <w:p w14:paraId="0C50A3A0" w14:textId="5723B84C" w:rsidR="000F0ED9" w:rsidRDefault="000F0ED9" w:rsidP="000F0ED9">
      <w:r>
        <w:rPr>
          <w:rFonts w:cs="Times New Roman"/>
          <w:bCs/>
          <w:szCs w:val="24"/>
        </w:rPr>
        <w:t xml:space="preserve">The findings on the role of TASAF </w:t>
      </w:r>
      <w:r w:rsidRPr="000F0ED9">
        <w:rPr>
          <w:rFonts w:cs="Times New Roman"/>
          <w:bCs/>
          <w:szCs w:val="24"/>
        </w:rPr>
        <w:t xml:space="preserve">III cash transfers on the level of livestock production in </w:t>
      </w:r>
      <w:proofErr w:type="spellStart"/>
      <w:r w:rsidRPr="000F0ED9">
        <w:rPr>
          <w:rFonts w:cs="Times New Roman"/>
          <w:bCs/>
          <w:szCs w:val="24"/>
        </w:rPr>
        <w:t>Chamaguha</w:t>
      </w:r>
      <w:proofErr w:type="spellEnd"/>
      <w:r w:rsidRPr="000F0ED9">
        <w:rPr>
          <w:rFonts w:cs="Times New Roman"/>
          <w:bCs/>
          <w:szCs w:val="24"/>
        </w:rPr>
        <w:t xml:space="preserve"> Ward</w:t>
      </w:r>
      <w:r>
        <w:rPr>
          <w:rFonts w:cs="Times New Roman"/>
          <w:bCs/>
          <w:szCs w:val="24"/>
        </w:rPr>
        <w:t xml:space="preserve"> indicate that </w:t>
      </w:r>
      <w:r w:rsidR="00AD04FE">
        <w:rPr>
          <w:rFonts w:cs="Times New Roman"/>
          <w:bCs/>
          <w:szCs w:val="24"/>
        </w:rPr>
        <w:t xml:space="preserve">benefit from livestock production. Therefore, cash transfer has improved the level of livelihoods </w:t>
      </w:r>
      <w:r w:rsidR="00317BF4">
        <w:rPr>
          <w:rFonts w:cs="Times New Roman"/>
          <w:bCs/>
          <w:szCs w:val="24"/>
        </w:rPr>
        <w:t>through</w:t>
      </w:r>
      <w:r w:rsidR="00AD04FE">
        <w:rPr>
          <w:rFonts w:cs="Times New Roman"/>
          <w:bCs/>
          <w:szCs w:val="24"/>
        </w:rPr>
        <w:t xml:space="preserve"> livestock production. The results conform to other researchers such as (</w:t>
      </w:r>
      <w:proofErr w:type="spellStart"/>
      <w:r w:rsidR="00AD04FE">
        <w:rPr>
          <w:rFonts w:cs="Times New Roman"/>
          <w:bCs/>
          <w:szCs w:val="24"/>
        </w:rPr>
        <w:t>Domonko</w:t>
      </w:r>
      <w:proofErr w:type="spellEnd"/>
      <w:r w:rsidR="00AD04FE">
        <w:rPr>
          <w:rFonts w:cs="Times New Roman"/>
          <w:bCs/>
          <w:szCs w:val="24"/>
        </w:rPr>
        <w:t xml:space="preserve">, 2019), </w:t>
      </w:r>
      <w:r w:rsidRPr="00956B23">
        <w:rPr>
          <w:rFonts w:cs="Times New Roman"/>
          <w:szCs w:val="24"/>
        </w:rPr>
        <w:t>(ILO, 2021)</w:t>
      </w:r>
      <w:r w:rsidR="00AD04FE">
        <w:rPr>
          <w:rFonts w:cs="Times New Roman"/>
          <w:szCs w:val="24"/>
        </w:rPr>
        <w:t>, Begum</w:t>
      </w:r>
      <w:r w:rsidR="007D06D4">
        <w:rPr>
          <w:rFonts w:cs="Times New Roman"/>
          <w:szCs w:val="24"/>
        </w:rPr>
        <w:t>,</w:t>
      </w:r>
      <w:r w:rsidR="00AD04FE">
        <w:rPr>
          <w:rFonts w:cs="Times New Roman"/>
          <w:szCs w:val="24"/>
        </w:rPr>
        <w:t xml:space="preserve"> </w:t>
      </w:r>
      <w:r w:rsidR="00AD04FE" w:rsidRPr="007D06D4">
        <w:rPr>
          <w:rFonts w:cs="Times New Roman"/>
          <w:i/>
          <w:szCs w:val="24"/>
        </w:rPr>
        <w:t>et al</w:t>
      </w:r>
      <w:r w:rsidR="007D06D4" w:rsidRPr="007D06D4">
        <w:rPr>
          <w:rFonts w:cs="Times New Roman"/>
          <w:i/>
          <w:szCs w:val="24"/>
        </w:rPr>
        <w:t>,</w:t>
      </w:r>
      <w:r w:rsidR="00AD04FE">
        <w:rPr>
          <w:rFonts w:cs="Times New Roman"/>
          <w:szCs w:val="24"/>
        </w:rPr>
        <w:t xml:space="preserve"> (2021), </w:t>
      </w:r>
      <w:r w:rsidRPr="00956B23">
        <w:rPr>
          <w:rFonts w:cs="Times New Roman"/>
          <w:noProof/>
          <w:szCs w:val="24"/>
        </w:rPr>
        <w:t>Hajdu,</w:t>
      </w:r>
      <w:r w:rsidRPr="007D06D4">
        <w:rPr>
          <w:rFonts w:cs="Times New Roman"/>
          <w:i/>
          <w:noProof/>
          <w:szCs w:val="24"/>
        </w:rPr>
        <w:t>et al</w:t>
      </w:r>
      <w:r w:rsidR="007D06D4">
        <w:rPr>
          <w:rFonts w:cs="Times New Roman"/>
          <w:noProof/>
          <w:szCs w:val="24"/>
        </w:rPr>
        <w:t>,</w:t>
      </w:r>
      <w:r w:rsidRPr="00956B23">
        <w:rPr>
          <w:rFonts w:cs="Times New Roman"/>
          <w:noProof/>
          <w:szCs w:val="24"/>
        </w:rPr>
        <w:t xml:space="preserve"> (2020) </w:t>
      </w:r>
      <w:r w:rsidR="00AD04FE">
        <w:rPr>
          <w:rFonts w:cs="Times New Roman"/>
          <w:noProof/>
          <w:szCs w:val="24"/>
        </w:rPr>
        <w:t>who have provided eveidence of the role of cash tranasfers to the community where projects are being implemented.</w:t>
      </w:r>
    </w:p>
    <w:p w14:paraId="59031A25" w14:textId="5645FDA5" w:rsidR="009A128B" w:rsidRPr="00956B23" w:rsidRDefault="009A128B" w:rsidP="00C07515">
      <w:pPr>
        <w:pStyle w:val="Heading2"/>
        <w:numPr>
          <w:ilvl w:val="1"/>
          <w:numId w:val="11"/>
        </w:numPr>
        <w:rPr>
          <w:rFonts w:cs="Times New Roman"/>
          <w:szCs w:val="24"/>
        </w:rPr>
      </w:pPr>
      <w:bookmarkStart w:id="86" w:name="_Toc147767122"/>
      <w:r w:rsidRPr="00956B23">
        <w:rPr>
          <w:rFonts w:cs="Times New Roman"/>
          <w:szCs w:val="24"/>
        </w:rPr>
        <w:t xml:space="preserve">Role of TASAF III </w:t>
      </w:r>
      <w:r w:rsidR="008C541D" w:rsidRPr="00956B23">
        <w:rPr>
          <w:rFonts w:cs="Times New Roman"/>
          <w:szCs w:val="24"/>
        </w:rPr>
        <w:t xml:space="preserve">Cash Transfers on the Level of Assets Acquisition in </w:t>
      </w:r>
      <w:proofErr w:type="spellStart"/>
      <w:r w:rsidR="00243ACD">
        <w:rPr>
          <w:rFonts w:cs="Times New Roman"/>
          <w:szCs w:val="24"/>
        </w:rPr>
        <w:t>Chamaguha</w:t>
      </w:r>
      <w:proofErr w:type="spellEnd"/>
      <w:r w:rsidR="008C541D" w:rsidRPr="00956B23">
        <w:rPr>
          <w:rFonts w:cs="Times New Roman"/>
          <w:szCs w:val="24"/>
        </w:rPr>
        <w:t xml:space="preserve"> Ward</w:t>
      </w:r>
      <w:bookmarkEnd w:id="86"/>
    </w:p>
    <w:p w14:paraId="670EE61D" w14:textId="62AF1D70" w:rsidR="00746E4E" w:rsidRPr="00956B23" w:rsidRDefault="00412F95" w:rsidP="00DA5638">
      <w:pPr>
        <w:spacing w:after="0"/>
        <w:rPr>
          <w:rFonts w:cs="Times New Roman"/>
          <w:szCs w:val="24"/>
        </w:rPr>
      </w:pPr>
      <w:r w:rsidRPr="00956B23">
        <w:rPr>
          <w:rFonts w:cs="Times New Roman"/>
          <w:szCs w:val="24"/>
        </w:rPr>
        <w:t>Asset is among of the important security for the survival of people. The research in the study area found that important assets owned by people ranging from land, house and livestock</w:t>
      </w:r>
      <w:r w:rsidR="001A63B1" w:rsidRPr="00956B23">
        <w:rPr>
          <w:rFonts w:cs="Times New Roman"/>
          <w:szCs w:val="24"/>
        </w:rPr>
        <w:t xml:space="preserve"> </w:t>
      </w:r>
      <w:r w:rsidRPr="00956B23">
        <w:rPr>
          <w:rFonts w:cs="Times New Roman"/>
          <w:szCs w:val="24"/>
        </w:rPr>
        <w:t>(</w:t>
      </w:r>
      <w:r w:rsidR="001A63B1" w:rsidRPr="00956B23">
        <w:rPr>
          <w:rFonts w:cs="Times New Roman"/>
          <w:szCs w:val="24"/>
        </w:rPr>
        <w:t>cattle</w:t>
      </w:r>
      <w:r w:rsidRPr="00956B23">
        <w:rPr>
          <w:rFonts w:cs="Times New Roman"/>
          <w:szCs w:val="24"/>
        </w:rPr>
        <w:t>, pigs, c</w:t>
      </w:r>
      <w:r w:rsidR="009B5E9C" w:rsidRPr="00956B23">
        <w:rPr>
          <w:rFonts w:cs="Times New Roman"/>
          <w:szCs w:val="24"/>
        </w:rPr>
        <w:t>hicken</w:t>
      </w:r>
      <w:r w:rsidR="001A63B1" w:rsidRPr="00956B23">
        <w:rPr>
          <w:rFonts w:cs="Times New Roman"/>
          <w:szCs w:val="24"/>
        </w:rPr>
        <w:t xml:space="preserve">, sheep, Goat, and duck), </w:t>
      </w:r>
      <w:r w:rsidR="00746E4E" w:rsidRPr="00956B23">
        <w:rPr>
          <w:rFonts w:cs="Times New Roman"/>
          <w:szCs w:val="24"/>
        </w:rPr>
        <w:t xml:space="preserve">bicycle and motorcycle. </w:t>
      </w:r>
      <w:r w:rsidR="00D62AB2" w:rsidRPr="00956B23">
        <w:rPr>
          <w:rFonts w:cs="Times New Roman"/>
          <w:szCs w:val="24"/>
        </w:rPr>
        <w:t>In t</w:t>
      </w:r>
      <w:r w:rsidR="00F922E2" w:rsidRPr="00956B23">
        <w:rPr>
          <w:rFonts w:cs="Times New Roman"/>
          <w:szCs w:val="24"/>
        </w:rPr>
        <w:t>able 12 beneficiaries</w:t>
      </w:r>
      <w:r w:rsidR="00746E4E" w:rsidRPr="00956B23">
        <w:rPr>
          <w:rFonts w:cs="Times New Roman"/>
          <w:szCs w:val="24"/>
        </w:rPr>
        <w:t xml:space="preserve"> were asked to rate the level of access assets under TASAF CCT scheme </w:t>
      </w:r>
      <w:r w:rsidR="00F941DB" w:rsidRPr="00956B23">
        <w:rPr>
          <w:rFonts w:cs="Times New Roman"/>
          <w:szCs w:val="24"/>
        </w:rPr>
        <w:t xml:space="preserve">at </w:t>
      </w:r>
      <w:proofErr w:type="spellStart"/>
      <w:r w:rsidR="00243ACD">
        <w:rPr>
          <w:rFonts w:cs="Times New Roman"/>
          <w:szCs w:val="24"/>
        </w:rPr>
        <w:t>Chamaguha</w:t>
      </w:r>
      <w:proofErr w:type="spellEnd"/>
      <w:r w:rsidR="00F941DB" w:rsidRPr="00956B23">
        <w:rPr>
          <w:rFonts w:cs="Times New Roman"/>
          <w:szCs w:val="24"/>
        </w:rPr>
        <w:t xml:space="preserve"> ward majority about 47.5% were in moderate access to </w:t>
      </w:r>
      <w:r w:rsidR="00F470E2" w:rsidRPr="00956B23">
        <w:rPr>
          <w:rFonts w:cs="Times New Roman"/>
          <w:szCs w:val="24"/>
        </w:rPr>
        <w:t>resources,</w:t>
      </w:r>
      <w:r w:rsidR="00F941DB" w:rsidRPr="00956B23">
        <w:rPr>
          <w:rFonts w:cs="Times New Roman"/>
          <w:szCs w:val="24"/>
        </w:rPr>
        <w:t xml:space="preserve"> 40.7% were in high access this implies that TASAF III enabled its </w:t>
      </w:r>
      <w:r w:rsidR="00F470E2" w:rsidRPr="00956B23">
        <w:rPr>
          <w:rFonts w:cs="Times New Roman"/>
          <w:szCs w:val="24"/>
        </w:rPr>
        <w:t>beneficiaries to</w:t>
      </w:r>
      <w:r w:rsidR="00F941DB" w:rsidRPr="00956B23">
        <w:rPr>
          <w:rFonts w:cs="Times New Roman"/>
          <w:szCs w:val="24"/>
        </w:rPr>
        <w:t xml:space="preserve"> own resources while few about 11.9%</w:t>
      </w:r>
      <w:r w:rsidR="00A872C2">
        <w:rPr>
          <w:rFonts w:cs="Times New Roman"/>
          <w:szCs w:val="24"/>
        </w:rPr>
        <w:t xml:space="preserve"> </w:t>
      </w:r>
      <w:r w:rsidR="00F941DB" w:rsidRPr="00956B23">
        <w:rPr>
          <w:rFonts w:cs="Times New Roman"/>
          <w:szCs w:val="24"/>
        </w:rPr>
        <w:t xml:space="preserve">were at low level </w:t>
      </w:r>
      <w:r w:rsidR="00F922E2" w:rsidRPr="00956B23">
        <w:rPr>
          <w:rFonts w:cs="Times New Roman"/>
          <w:szCs w:val="24"/>
        </w:rPr>
        <w:t>access</w:t>
      </w:r>
      <w:r w:rsidR="00F941DB" w:rsidRPr="00956B23">
        <w:rPr>
          <w:rFonts w:cs="Times New Roman"/>
          <w:szCs w:val="24"/>
        </w:rPr>
        <w:t xml:space="preserve"> to resources. The finding established that the fund received played a great role to </w:t>
      </w:r>
      <w:r w:rsidR="00F941DB" w:rsidRPr="00956B23">
        <w:rPr>
          <w:rFonts w:cs="Times New Roman"/>
          <w:szCs w:val="24"/>
        </w:rPr>
        <w:lastRenderedPageBreak/>
        <w:t xml:space="preserve">enhance the ability of its </w:t>
      </w:r>
      <w:r w:rsidR="00F922E2" w:rsidRPr="00956B23">
        <w:rPr>
          <w:rFonts w:cs="Times New Roman"/>
          <w:szCs w:val="24"/>
        </w:rPr>
        <w:t>beneficiaries</w:t>
      </w:r>
      <w:r w:rsidR="00F941DB" w:rsidRPr="00956B23">
        <w:rPr>
          <w:rFonts w:cs="Times New Roman"/>
          <w:szCs w:val="24"/>
        </w:rPr>
        <w:t xml:space="preserve"> </w:t>
      </w:r>
      <w:r w:rsidR="00E92B91" w:rsidRPr="00956B23">
        <w:rPr>
          <w:rFonts w:cs="Times New Roman"/>
          <w:szCs w:val="24"/>
        </w:rPr>
        <w:t>to own different a</w:t>
      </w:r>
      <w:r w:rsidR="00F922E2" w:rsidRPr="00956B23">
        <w:rPr>
          <w:rFonts w:cs="Times New Roman"/>
          <w:szCs w:val="24"/>
        </w:rPr>
        <w:t>ssets important for their survi</w:t>
      </w:r>
      <w:r w:rsidR="00E92B91" w:rsidRPr="00956B23">
        <w:rPr>
          <w:rFonts w:cs="Times New Roman"/>
          <w:szCs w:val="24"/>
        </w:rPr>
        <w:t>val.</w:t>
      </w:r>
      <w:r w:rsidR="00F941DB" w:rsidRPr="00956B23">
        <w:rPr>
          <w:rFonts w:cs="Times New Roman"/>
          <w:szCs w:val="24"/>
        </w:rPr>
        <w:t xml:space="preserve"> </w:t>
      </w:r>
    </w:p>
    <w:p w14:paraId="419EDD39" w14:textId="59DEEC1D" w:rsidR="00F941DB" w:rsidRPr="00956B23" w:rsidRDefault="00F941DB" w:rsidP="008C541D">
      <w:pPr>
        <w:pStyle w:val="MyTables"/>
      </w:pPr>
      <w:bookmarkStart w:id="87" w:name="_Toc147766851"/>
      <w:r w:rsidRPr="00956B23">
        <w:t xml:space="preserve">Table </w:t>
      </w:r>
      <w:r w:rsidR="008C541D">
        <w:t>4.12:</w:t>
      </w:r>
      <w:r w:rsidRPr="00956B23">
        <w:t xml:space="preserve"> </w:t>
      </w:r>
      <w:r w:rsidR="008C541D" w:rsidRPr="00956B23">
        <w:t xml:space="preserve">Level of Access to </w:t>
      </w:r>
      <w:r w:rsidRPr="00956B23">
        <w:t xml:space="preserve">Asset </w:t>
      </w:r>
      <w:r w:rsidR="008C541D" w:rsidRPr="00956B23">
        <w:t>Ownership</w:t>
      </w:r>
      <w:bookmarkEnd w:id="87"/>
    </w:p>
    <w:tbl>
      <w:tblPr>
        <w:tblW w:w="5000" w:type="pct"/>
        <w:tblCellMar>
          <w:left w:w="0" w:type="dxa"/>
          <w:right w:w="0" w:type="dxa"/>
        </w:tblCellMar>
        <w:tblLook w:val="0000" w:firstRow="0" w:lastRow="0" w:firstColumn="0" w:lastColumn="0" w:noHBand="0" w:noVBand="0"/>
      </w:tblPr>
      <w:tblGrid>
        <w:gridCol w:w="1519"/>
        <w:gridCol w:w="2244"/>
        <w:gridCol w:w="2371"/>
        <w:gridCol w:w="2086"/>
      </w:tblGrid>
      <w:tr w:rsidR="00DA5638" w:rsidRPr="00956B23" w14:paraId="4639E223" w14:textId="77777777" w:rsidTr="006F3F23">
        <w:trPr>
          <w:cantSplit/>
        </w:trPr>
        <w:tc>
          <w:tcPr>
            <w:tcW w:w="2289" w:type="pct"/>
            <w:gridSpan w:val="2"/>
            <w:tcBorders>
              <w:top w:val="single" w:sz="4" w:space="0" w:color="auto"/>
              <w:bottom w:val="single" w:sz="4" w:space="0" w:color="auto"/>
            </w:tcBorders>
            <w:shd w:val="clear" w:color="auto" w:fill="FFFFFF"/>
          </w:tcPr>
          <w:p w14:paraId="0699A2C3" w14:textId="77777777" w:rsidR="00F941DB" w:rsidRPr="00956B23" w:rsidRDefault="00F941DB" w:rsidP="00D50071">
            <w:pPr>
              <w:autoSpaceDE w:val="0"/>
              <w:autoSpaceDN w:val="0"/>
              <w:adjustRightInd w:val="0"/>
              <w:spacing w:after="0" w:line="276" w:lineRule="auto"/>
              <w:ind w:left="60" w:right="60"/>
              <w:rPr>
                <w:rFonts w:cs="Times New Roman"/>
                <w:szCs w:val="24"/>
              </w:rPr>
            </w:pPr>
          </w:p>
        </w:tc>
        <w:tc>
          <w:tcPr>
            <w:tcW w:w="1442" w:type="pct"/>
            <w:tcBorders>
              <w:top w:val="single" w:sz="4" w:space="0" w:color="auto"/>
              <w:bottom w:val="single" w:sz="4" w:space="0" w:color="auto"/>
            </w:tcBorders>
            <w:shd w:val="clear" w:color="auto" w:fill="FFFFFF"/>
          </w:tcPr>
          <w:p w14:paraId="4F05B827" w14:textId="77777777" w:rsidR="00F941DB" w:rsidRPr="006F3F23" w:rsidRDefault="00F941DB" w:rsidP="00D07EA1">
            <w:pPr>
              <w:autoSpaceDE w:val="0"/>
              <w:autoSpaceDN w:val="0"/>
              <w:adjustRightInd w:val="0"/>
              <w:spacing w:after="0" w:line="276" w:lineRule="auto"/>
              <w:ind w:left="60" w:right="60"/>
              <w:jc w:val="center"/>
              <w:rPr>
                <w:rFonts w:cs="Times New Roman"/>
                <w:b/>
                <w:szCs w:val="24"/>
              </w:rPr>
            </w:pPr>
            <w:r w:rsidRPr="006F3F23">
              <w:rPr>
                <w:rFonts w:cs="Times New Roman"/>
                <w:b/>
                <w:szCs w:val="24"/>
              </w:rPr>
              <w:t>Frequency</w:t>
            </w:r>
          </w:p>
        </w:tc>
        <w:tc>
          <w:tcPr>
            <w:tcW w:w="1269" w:type="pct"/>
            <w:tcBorders>
              <w:top w:val="single" w:sz="4" w:space="0" w:color="auto"/>
              <w:bottom w:val="single" w:sz="4" w:space="0" w:color="auto"/>
            </w:tcBorders>
            <w:shd w:val="clear" w:color="auto" w:fill="FFFFFF"/>
          </w:tcPr>
          <w:p w14:paraId="29769B8B" w14:textId="77777777" w:rsidR="00F941DB" w:rsidRPr="006F3F23" w:rsidRDefault="00F941DB" w:rsidP="00D07EA1">
            <w:pPr>
              <w:autoSpaceDE w:val="0"/>
              <w:autoSpaceDN w:val="0"/>
              <w:adjustRightInd w:val="0"/>
              <w:spacing w:after="0" w:line="276" w:lineRule="auto"/>
              <w:ind w:left="60" w:right="60"/>
              <w:jc w:val="center"/>
              <w:rPr>
                <w:rFonts w:cs="Times New Roman"/>
                <w:b/>
                <w:szCs w:val="24"/>
              </w:rPr>
            </w:pPr>
            <w:r w:rsidRPr="006F3F23">
              <w:rPr>
                <w:rFonts w:cs="Times New Roman"/>
                <w:b/>
                <w:szCs w:val="24"/>
              </w:rPr>
              <w:t>Percent</w:t>
            </w:r>
          </w:p>
        </w:tc>
      </w:tr>
      <w:tr w:rsidR="00DA5638" w:rsidRPr="00956B23" w14:paraId="5489C695" w14:textId="77777777" w:rsidTr="006F3F23">
        <w:trPr>
          <w:cantSplit/>
        </w:trPr>
        <w:tc>
          <w:tcPr>
            <w:tcW w:w="924" w:type="pct"/>
            <w:vMerge w:val="restart"/>
            <w:tcBorders>
              <w:top w:val="single" w:sz="4" w:space="0" w:color="auto"/>
            </w:tcBorders>
            <w:shd w:val="clear" w:color="auto" w:fill="FFFFFF"/>
            <w:vAlign w:val="center"/>
          </w:tcPr>
          <w:p w14:paraId="35A52CDC" w14:textId="77777777" w:rsidR="00F941DB" w:rsidRPr="00956B23" w:rsidRDefault="00F941DB" w:rsidP="00D50071">
            <w:pPr>
              <w:autoSpaceDE w:val="0"/>
              <w:autoSpaceDN w:val="0"/>
              <w:adjustRightInd w:val="0"/>
              <w:spacing w:after="0" w:line="276" w:lineRule="auto"/>
              <w:ind w:left="60" w:right="60"/>
              <w:rPr>
                <w:rFonts w:cs="Times New Roman"/>
                <w:szCs w:val="24"/>
              </w:rPr>
            </w:pPr>
            <w:r w:rsidRPr="00956B23">
              <w:rPr>
                <w:rFonts w:cs="Times New Roman"/>
                <w:szCs w:val="24"/>
              </w:rPr>
              <w:t>Valid</w:t>
            </w:r>
          </w:p>
        </w:tc>
        <w:tc>
          <w:tcPr>
            <w:tcW w:w="1365" w:type="pct"/>
            <w:tcBorders>
              <w:top w:val="single" w:sz="4" w:space="0" w:color="auto"/>
            </w:tcBorders>
            <w:shd w:val="clear" w:color="auto" w:fill="FFFFFF"/>
            <w:vAlign w:val="center"/>
          </w:tcPr>
          <w:p w14:paraId="1CB6CD17" w14:textId="77777777" w:rsidR="00F941DB" w:rsidRPr="00956B23" w:rsidRDefault="00F922E2" w:rsidP="00D50071">
            <w:pPr>
              <w:autoSpaceDE w:val="0"/>
              <w:autoSpaceDN w:val="0"/>
              <w:adjustRightInd w:val="0"/>
              <w:spacing w:after="0" w:line="276" w:lineRule="auto"/>
              <w:ind w:left="60" w:right="60"/>
              <w:rPr>
                <w:rFonts w:cs="Times New Roman"/>
                <w:szCs w:val="24"/>
              </w:rPr>
            </w:pPr>
            <w:r w:rsidRPr="00956B23">
              <w:rPr>
                <w:rFonts w:cs="Times New Roman"/>
                <w:szCs w:val="24"/>
              </w:rPr>
              <w:t>H</w:t>
            </w:r>
            <w:r w:rsidR="00F941DB" w:rsidRPr="00956B23">
              <w:rPr>
                <w:rFonts w:cs="Times New Roman"/>
                <w:szCs w:val="24"/>
              </w:rPr>
              <w:t>igh</w:t>
            </w:r>
          </w:p>
        </w:tc>
        <w:tc>
          <w:tcPr>
            <w:tcW w:w="1442" w:type="pct"/>
            <w:tcBorders>
              <w:top w:val="single" w:sz="4" w:space="0" w:color="auto"/>
            </w:tcBorders>
            <w:shd w:val="clear" w:color="auto" w:fill="FFFFFF"/>
            <w:vAlign w:val="center"/>
          </w:tcPr>
          <w:p w14:paraId="2BE6A4AD" w14:textId="77777777" w:rsidR="00F941DB" w:rsidRPr="00956B23" w:rsidRDefault="00F941DB"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24</w:t>
            </w:r>
          </w:p>
        </w:tc>
        <w:tc>
          <w:tcPr>
            <w:tcW w:w="1269" w:type="pct"/>
            <w:tcBorders>
              <w:top w:val="single" w:sz="4" w:space="0" w:color="auto"/>
            </w:tcBorders>
            <w:shd w:val="clear" w:color="auto" w:fill="FFFFFF"/>
            <w:vAlign w:val="center"/>
          </w:tcPr>
          <w:p w14:paraId="4A4858F7" w14:textId="77777777" w:rsidR="00F941DB" w:rsidRPr="00956B23" w:rsidRDefault="00F941DB"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40.7</w:t>
            </w:r>
          </w:p>
        </w:tc>
      </w:tr>
      <w:tr w:rsidR="00DA5638" w:rsidRPr="00956B23" w14:paraId="05259FF6" w14:textId="77777777" w:rsidTr="006F3F23">
        <w:trPr>
          <w:cantSplit/>
        </w:trPr>
        <w:tc>
          <w:tcPr>
            <w:tcW w:w="924" w:type="pct"/>
            <w:vMerge/>
            <w:shd w:val="clear" w:color="auto" w:fill="FFFFFF"/>
            <w:vAlign w:val="center"/>
          </w:tcPr>
          <w:p w14:paraId="44942D93" w14:textId="77777777" w:rsidR="00F941DB" w:rsidRPr="00956B23" w:rsidRDefault="00F941DB" w:rsidP="00D50071">
            <w:pPr>
              <w:autoSpaceDE w:val="0"/>
              <w:autoSpaceDN w:val="0"/>
              <w:adjustRightInd w:val="0"/>
              <w:spacing w:after="0" w:line="276" w:lineRule="auto"/>
              <w:rPr>
                <w:rFonts w:cs="Times New Roman"/>
                <w:szCs w:val="24"/>
              </w:rPr>
            </w:pPr>
          </w:p>
        </w:tc>
        <w:tc>
          <w:tcPr>
            <w:tcW w:w="1365" w:type="pct"/>
            <w:shd w:val="clear" w:color="auto" w:fill="FFFFFF"/>
            <w:vAlign w:val="center"/>
          </w:tcPr>
          <w:p w14:paraId="03A54C61" w14:textId="77777777" w:rsidR="00F941DB" w:rsidRPr="00956B23" w:rsidRDefault="00F922E2" w:rsidP="00D50071">
            <w:pPr>
              <w:autoSpaceDE w:val="0"/>
              <w:autoSpaceDN w:val="0"/>
              <w:adjustRightInd w:val="0"/>
              <w:spacing w:after="0" w:line="276" w:lineRule="auto"/>
              <w:ind w:left="60" w:right="60"/>
              <w:rPr>
                <w:rFonts w:cs="Times New Roman"/>
                <w:szCs w:val="24"/>
              </w:rPr>
            </w:pPr>
            <w:r w:rsidRPr="00956B23">
              <w:rPr>
                <w:rFonts w:cs="Times New Roman"/>
                <w:szCs w:val="24"/>
              </w:rPr>
              <w:t>M</w:t>
            </w:r>
            <w:r w:rsidR="00F941DB" w:rsidRPr="00956B23">
              <w:rPr>
                <w:rFonts w:cs="Times New Roman"/>
                <w:szCs w:val="24"/>
              </w:rPr>
              <w:t>oderate</w:t>
            </w:r>
          </w:p>
        </w:tc>
        <w:tc>
          <w:tcPr>
            <w:tcW w:w="1442" w:type="pct"/>
            <w:shd w:val="clear" w:color="auto" w:fill="FFFFFF"/>
            <w:vAlign w:val="center"/>
          </w:tcPr>
          <w:p w14:paraId="776FCEE5" w14:textId="77777777" w:rsidR="00F941DB" w:rsidRPr="00956B23" w:rsidRDefault="00F941DB"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28</w:t>
            </w:r>
          </w:p>
        </w:tc>
        <w:tc>
          <w:tcPr>
            <w:tcW w:w="1269" w:type="pct"/>
            <w:shd w:val="clear" w:color="auto" w:fill="FFFFFF"/>
            <w:vAlign w:val="center"/>
          </w:tcPr>
          <w:p w14:paraId="17612719" w14:textId="77777777" w:rsidR="00F941DB" w:rsidRPr="00956B23" w:rsidRDefault="00F941DB"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47.5</w:t>
            </w:r>
          </w:p>
        </w:tc>
      </w:tr>
      <w:tr w:rsidR="00DA5638" w:rsidRPr="00956B23" w14:paraId="33DE3366" w14:textId="77777777" w:rsidTr="006F3F23">
        <w:trPr>
          <w:cantSplit/>
        </w:trPr>
        <w:tc>
          <w:tcPr>
            <w:tcW w:w="924" w:type="pct"/>
            <w:vMerge/>
            <w:shd w:val="clear" w:color="auto" w:fill="FFFFFF"/>
            <w:vAlign w:val="center"/>
          </w:tcPr>
          <w:p w14:paraId="0F76447C" w14:textId="77777777" w:rsidR="00F941DB" w:rsidRPr="00956B23" w:rsidRDefault="00F941DB" w:rsidP="00D50071">
            <w:pPr>
              <w:autoSpaceDE w:val="0"/>
              <w:autoSpaceDN w:val="0"/>
              <w:adjustRightInd w:val="0"/>
              <w:spacing w:after="0" w:line="276" w:lineRule="auto"/>
              <w:rPr>
                <w:rFonts w:cs="Times New Roman"/>
                <w:szCs w:val="24"/>
              </w:rPr>
            </w:pPr>
          </w:p>
        </w:tc>
        <w:tc>
          <w:tcPr>
            <w:tcW w:w="1365" w:type="pct"/>
            <w:shd w:val="clear" w:color="auto" w:fill="FFFFFF"/>
            <w:vAlign w:val="center"/>
          </w:tcPr>
          <w:p w14:paraId="472E11A7" w14:textId="77777777" w:rsidR="00F941DB" w:rsidRPr="00956B23" w:rsidRDefault="00F922E2" w:rsidP="00D50071">
            <w:pPr>
              <w:autoSpaceDE w:val="0"/>
              <w:autoSpaceDN w:val="0"/>
              <w:adjustRightInd w:val="0"/>
              <w:spacing w:after="0" w:line="276" w:lineRule="auto"/>
              <w:ind w:left="60" w:right="60"/>
              <w:rPr>
                <w:rFonts w:cs="Times New Roman"/>
                <w:szCs w:val="24"/>
              </w:rPr>
            </w:pPr>
            <w:r w:rsidRPr="00956B23">
              <w:rPr>
                <w:rFonts w:cs="Times New Roman"/>
                <w:szCs w:val="24"/>
              </w:rPr>
              <w:t>L</w:t>
            </w:r>
            <w:r w:rsidR="00F941DB" w:rsidRPr="00956B23">
              <w:rPr>
                <w:rFonts w:cs="Times New Roman"/>
                <w:szCs w:val="24"/>
              </w:rPr>
              <w:t>ow</w:t>
            </w:r>
          </w:p>
        </w:tc>
        <w:tc>
          <w:tcPr>
            <w:tcW w:w="1442" w:type="pct"/>
            <w:shd w:val="clear" w:color="auto" w:fill="FFFFFF"/>
            <w:vAlign w:val="center"/>
          </w:tcPr>
          <w:p w14:paraId="4D680DE2" w14:textId="77777777" w:rsidR="00F941DB" w:rsidRPr="00956B23" w:rsidRDefault="00F941DB"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7</w:t>
            </w:r>
          </w:p>
        </w:tc>
        <w:tc>
          <w:tcPr>
            <w:tcW w:w="1269" w:type="pct"/>
            <w:shd w:val="clear" w:color="auto" w:fill="FFFFFF"/>
            <w:vAlign w:val="center"/>
          </w:tcPr>
          <w:p w14:paraId="2BE96541" w14:textId="77777777" w:rsidR="00F941DB" w:rsidRPr="00956B23" w:rsidRDefault="00F941DB"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11.9</w:t>
            </w:r>
          </w:p>
        </w:tc>
      </w:tr>
      <w:tr w:rsidR="00DA5638" w:rsidRPr="00956B23" w14:paraId="59F5A78E" w14:textId="77777777" w:rsidTr="006F3F23">
        <w:trPr>
          <w:cantSplit/>
        </w:trPr>
        <w:tc>
          <w:tcPr>
            <w:tcW w:w="924" w:type="pct"/>
            <w:vMerge/>
            <w:tcBorders>
              <w:bottom w:val="single" w:sz="4" w:space="0" w:color="auto"/>
            </w:tcBorders>
            <w:shd w:val="clear" w:color="auto" w:fill="FFFFFF"/>
            <w:vAlign w:val="center"/>
          </w:tcPr>
          <w:p w14:paraId="6E66A027" w14:textId="77777777" w:rsidR="00F941DB" w:rsidRPr="00956B23" w:rsidRDefault="00F941DB" w:rsidP="00D50071">
            <w:pPr>
              <w:autoSpaceDE w:val="0"/>
              <w:autoSpaceDN w:val="0"/>
              <w:adjustRightInd w:val="0"/>
              <w:spacing w:after="0" w:line="276" w:lineRule="auto"/>
              <w:rPr>
                <w:rFonts w:cs="Times New Roman"/>
                <w:szCs w:val="24"/>
              </w:rPr>
            </w:pPr>
          </w:p>
        </w:tc>
        <w:tc>
          <w:tcPr>
            <w:tcW w:w="1365" w:type="pct"/>
            <w:tcBorders>
              <w:bottom w:val="single" w:sz="4" w:space="0" w:color="auto"/>
            </w:tcBorders>
            <w:shd w:val="clear" w:color="auto" w:fill="FFFFFF"/>
            <w:vAlign w:val="center"/>
          </w:tcPr>
          <w:p w14:paraId="721AD8AC" w14:textId="77777777" w:rsidR="00F941DB" w:rsidRPr="006F3F23" w:rsidRDefault="00F941DB" w:rsidP="00D50071">
            <w:pPr>
              <w:autoSpaceDE w:val="0"/>
              <w:autoSpaceDN w:val="0"/>
              <w:adjustRightInd w:val="0"/>
              <w:spacing w:after="0" w:line="276" w:lineRule="auto"/>
              <w:ind w:left="60" w:right="60"/>
              <w:rPr>
                <w:rFonts w:cs="Times New Roman"/>
                <w:b/>
                <w:szCs w:val="24"/>
              </w:rPr>
            </w:pPr>
            <w:r w:rsidRPr="006F3F23">
              <w:rPr>
                <w:rFonts w:cs="Times New Roman"/>
                <w:b/>
                <w:szCs w:val="24"/>
              </w:rPr>
              <w:t>Total</w:t>
            </w:r>
          </w:p>
        </w:tc>
        <w:tc>
          <w:tcPr>
            <w:tcW w:w="1442" w:type="pct"/>
            <w:tcBorders>
              <w:bottom w:val="single" w:sz="4" w:space="0" w:color="auto"/>
            </w:tcBorders>
            <w:shd w:val="clear" w:color="auto" w:fill="FFFFFF"/>
            <w:vAlign w:val="center"/>
          </w:tcPr>
          <w:p w14:paraId="0AF73CE4" w14:textId="77777777" w:rsidR="00F941DB" w:rsidRPr="006F3F23" w:rsidRDefault="00F941DB" w:rsidP="00D07EA1">
            <w:pPr>
              <w:autoSpaceDE w:val="0"/>
              <w:autoSpaceDN w:val="0"/>
              <w:adjustRightInd w:val="0"/>
              <w:spacing w:after="0" w:line="276" w:lineRule="auto"/>
              <w:ind w:left="60" w:right="60"/>
              <w:jc w:val="center"/>
              <w:rPr>
                <w:rFonts w:cs="Times New Roman"/>
                <w:b/>
                <w:szCs w:val="24"/>
              </w:rPr>
            </w:pPr>
            <w:r w:rsidRPr="006F3F23">
              <w:rPr>
                <w:rFonts w:cs="Times New Roman"/>
                <w:b/>
                <w:szCs w:val="24"/>
              </w:rPr>
              <w:t>59</w:t>
            </w:r>
          </w:p>
        </w:tc>
        <w:tc>
          <w:tcPr>
            <w:tcW w:w="1269" w:type="pct"/>
            <w:tcBorders>
              <w:bottom w:val="single" w:sz="4" w:space="0" w:color="auto"/>
            </w:tcBorders>
            <w:shd w:val="clear" w:color="auto" w:fill="FFFFFF"/>
            <w:vAlign w:val="center"/>
          </w:tcPr>
          <w:p w14:paraId="49E7BACA" w14:textId="77777777" w:rsidR="00F941DB" w:rsidRPr="006F3F23" w:rsidRDefault="00F941DB" w:rsidP="00D07EA1">
            <w:pPr>
              <w:autoSpaceDE w:val="0"/>
              <w:autoSpaceDN w:val="0"/>
              <w:adjustRightInd w:val="0"/>
              <w:spacing w:after="0" w:line="276" w:lineRule="auto"/>
              <w:ind w:left="60" w:right="60"/>
              <w:jc w:val="center"/>
              <w:rPr>
                <w:rFonts w:cs="Times New Roman"/>
                <w:b/>
                <w:szCs w:val="24"/>
              </w:rPr>
            </w:pPr>
            <w:r w:rsidRPr="006F3F23">
              <w:rPr>
                <w:rFonts w:cs="Times New Roman"/>
                <w:b/>
                <w:szCs w:val="24"/>
              </w:rPr>
              <w:t>100.0</w:t>
            </w:r>
          </w:p>
        </w:tc>
      </w:tr>
    </w:tbl>
    <w:p w14:paraId="5814FA83" w14:textId="77777777" w:rsidR="008C541D" w:rsidRPr="008C541D" w:rsidRDefault="008C541D" w:rsidP="006F3F23">
      <w:pPr>
        <w:spacing w:before="0" w:beforeAutospacing="0" w:after="0" w:afterAutospacing="0"/>
        <w:rPr>
          <w:b/>
        </w:rPr>
      </w:pPr>
      <w:r w:rsidRPr="008C541D">
        <w:rPr>
          <w:b/>
        </w:rPr>
        <w:t>Source: Field Research, 2023</w:t>
      </w:r>
    </w:p>
    <w:p w14:paraId="4029DA10" w14:textId="0A89165E" w:rsidR="009B5E9C" w:rsidRPr="00956B23" w:rsidRDefault="005B28DF" w:rsidP="00D50071">
      <w:pPr>
        <w:spacing w:before="240"/>
        <w:rPr>
          <w:rFonts w:cs="Times New Roman"/>
          <w:szCs w:val="24"/>
        </w:rPr>
      </w:pPr>
      <w:r w:rsidRPr="00956B23">
        <w:rPr>
          <w:rFonts w:cs="Times New Roman"/>
          <w:szCs w:val="24"/>
        </w:rPr>
        <w:t xml:space="preserve">The study </w:t>
      </w:r>
      <w:r w:rsidR="00F922E2" w:rsidRPr="00956B23">
        <w:rPr>
          <w:rFonts w:cs="Times New Roman"/>
          <w:szCs w:val="24"/>
        </w:rPr>
        <w:t xml:space="preserve">in the table </w:t>
      </w:r>
      <w:r w:rsidR="00B67BAF">
        <w:rPr>
          <w:rFonts w:cs="Times New Roman"/>
          <w:szCs w:val="24"/>
        </w:rPr>
        <w:t>4.</w:t>
      </w:r>
      <w:r w:rsidR="00F922E2" w:rsidRPr="00956B23">
        <w:rPr>
          <w:rFonts w:cs="Times New Roman"/>
          <w:szCs w:val="24"/>
        </w:rPr>
        <w:t>12</w:t>
      </w:r>
      <w:r w:rsidR="00795490" w:rsidRPr="00956B23">
        <w:rPr>
          <w:rFonts w:cs="Times New Roman"/>
          <w:szCs w:val="24"/>
        </w:rPr>
        <w:t xml:space="preserve"> below established that about </w:t>
      </w:r>
      <w:r w:rsidR="00746E4E" w:rsidRPr="00956B23">
        <w:rPr>
          <w:rFonts w:cs="Times New Roman"/>
          <w:szCs w:val="24"/>
        </w:rPr>
        <w:t>21.1</w:t>
      </w:r>
      <w:r w:rsidR="005F374C" w:rsidRPr="00956B23">
        <w:rPr>
          <w:rFonts w:cs="Times New Roman"/>
          <w:szCs w:val="24"/>
        </w:rPr>
        <w:t xml:space="preserve">% Chickens abled to own </w:t>
      </w:r>
      <w:r w:rsidR="00F470E2" w:rsidRPr="00956B23">
        <w:rPr>
          <w:rFonts w:cs="Times New Roman"/>
          <w:szCs w:val="24"/>
        </w:rPr>
        <w:t>chickens, followed</w:t>
      </w:r>
      <w:r w:rsidR="005F374C" w:rsidRPr="00956B23">
        <w:rPr>
          <w:rFonts w:cs="Times New Roman"/>
          <w:szCs w:val="24"/>
        </w:rPr>
        <w:t xml:space="preserve"> with 17.5% owned bicycle, then duck </w:t>
      </w:r>
      <w:r w:rsidR="00C46947" w:rsidRPr="00956B23">
        <w:rPr>
          <w:rFonts w:cs="Times New Roman"/>
          <w:szCs w:val="24"/>
        </w:rPr>
        <w:t>16.1</w:t>
      </w:r>
      <w:r w:rsidR="005F374C" w:rsidRPr="00956B23">
        <w:rPr>
          <w:rFonts w:cs="Times New Roman"/>
          <w:szCs w:val="24"/>
        </w:rPr>
        <w:t xml:space="preserve">%, </w:t>
      </w:r>
      <w:r w:rsidR="00746E4E" w:rsidRPr="00956B23">
        <w:rPr>
          <w:rFonts w:cs="Times New Roman"/>
          <w:szCs w:val="24"/>
        </w:rPr>
        <w:t xml:space="preserve">goats 14.6%, </w:t>
      </w:r>
      <w:r w:rsidR="003A2EDA" w:rsidRPr="00956B23">
        <w:rPr>
          <w:rFonts w:cs="Times New Roman"/>
          <w:szCs w:val="24"/>
        </w:rPr>
        <w:t xml:space="preserve">land </w:t>
      </w:r>
      <w:r w:rsidR="005F374C" w:rsidRPr="00956B23">
        <w:rPr>
          <w:rFonts w:cs="Times New Roman"/>
          <w:szCs w:val="24"/>
        </w:rPr>
        <w:t>7.5</w:t>
      </w:r>
      <w:r w:rsidR="003A2EDA" w:rsidRPr="00956B23">
        <w:rPr>
          <w:rFonts w:cs="Times New Roman"/>
          <w:szCs w:val="24"/>
        </w:rPr>
        <w:t xml:space="preserve">%, </w:t>
      </w:r>
      <w:r w:rsidR="00746E4E" w:rsidRPr="00956B23">
        <w:rPr>
          <w:rFonts w:cs="Times New Roman"/>
          <w:szCs w:val="24"/>
        </w:rPr>
        <w:t xml:space="preserve">pig 7.0%, </w:t>
      </w:r>
      <w:r w:rsidR="005B41C4" w:rsidRPr="00956B23">
        <w:rPr>
          <w:rFonts w:cs="Times New Roman"/>
          <w:szCs w:val="24"/>
        </w:rPr>
        <w:t>sheep</w:t>
      </w:r>
      <w:r w:rsidR="00746E4E" w:rsidRPr="00956B23">
        <w:rPr>
          <w:rFonts w:cs="Times New Roman"/>
          <w:szCs w:val="24"/>
        </w:rPr>
        <w:t xml:space="preserve"> 6.5%, Motorcycle 5.5%, </w:t>
      </w:r>
      <w:r w:rsidR="005B41C4" w:rsidRPr="00956B23">
        <w:rPr>
          <w:rFonts w:cs="Times New Roman"/>
          <w:szCs w:val="24"/>
        </w:rPr>
        <w:t>lastly house</w:t>
      </w:r>
      <w:r w:rsidR="003A2EDA" w:rsidRPr="00956B23">
        <w:rPr>
          <w:rFonts w:cs="Times New Roman"/>
          <w:szCs w:val="24"/>
        </w:rPr>
        <w:t xml:space="preserve"> </w:t>
      </w:r>
      <w:r w:rsidR="005F374C" w:rsidRPr="00956B23">
        <w:rPr>
          <w:rFonts w:cs="Times New Roman"/>
          <w:szCs w:val="24"/>
        </w:rPr>
        <w:t>4.0</w:t>
      </w:r>
      <w:r w:rsidR="003A2EDA" w:rsidRPr="00956B23">
        <w:rPr>
          <w:rFonts w:cs="Times New Roman"/>
          <w:szCs w:val="24"/>
        </w:rPr>
        <w:t>%</w:t>
      </w:r>
      <w:r w:rsidR="00746E4E" w:rsidRPr="00956B23">
        <w:rPr>
          <w:rFonts w:cs="Times New Roman"/>
          <w:szCs w:val="24"/>
        </w:rPr>
        <w:t xml:space="preserve"> owned house. This implies that TASAF III enabled its </w:t>
      </w:r>
      <w:r w:rsidR="005B41C4" w:rsidRPr="00956B23">
        <w:rPr>
          <w:rFonts w:cs="Times New Roman"/>
          <w:szCs w:val="24"/>
        </w:rPr>
        <w:t>beneficiaries</w:t>
      </w:r>
      <w:r w:rsidR="00746E4E" w:rsidRPr="00956B23">
        <w:rPr>
          <w:rFonts w:cs="Times New Roman"/>
          <w:szCs w:val="24"/>
        </w:rPr>
        <w:t xml:space="preserve"> to own assets </w:t>
      </w:r>
      <w:r w:rsidR="00B67BAF" w:rsidRPr="00956B23">
        <w:rPr>
          <w:rFonts w:cs="Times New Roman"/>
          <w:szCs w:val="24"/>
        </w:rPr>
        <w:t>that</w:t>
      </w:r>
      <w:r w:rsidR="00746E4E" w:rsidRPr="00956B23">
        <w:rPr>
          <w:rFonts w:cs="Times New Roman"/>
          <w:szCs w:val="24"/>
        </w:rPr>
        <w:t xml:space="preserve"> </w:t>
      </w:r>
      <w:proofErr w:type="spellStart"/>
      <w:r w:rsidR="00243ACD">
        <w:rPr>
          <w:rFonts w:cs="Times New Roman"/>
          <w:szCs w:val="24"/>
        </w:rPr>
        <w:t>Chamaguha</w:t>
      </w:r>
      <w:proofErr w:type="spellEnd"/>
      <w:r w:rsidR="00746E4E" w:rsidRPr="00956B23">
        <w:rPr>
          <w:rFonts w:cs="Times New Roman"/>
          <w:szCs w:val="24"/>
        </w:rPr>
        <w:t xml:space="preserve"> ward as </w:t>
      </w:r>
      <w:r w:rsidR="005B41C4" w:rsidRPr="00956B23">
        <w:rPr>
          <w:rFonts w:cs="Times New Roman"/>
          <w:szCs w:val="24"/>
        </w:rPr>
        <w:t>displayed</w:t>
      </w:r>
      <w:r w:rsidR="00746E4E" w:rsidRPr="00956B23">
        <w:rPr>
          <w:rFonts w:cs="Times New Roman"/>
          <w:szCs w:val="24"/>
        </w:rPr>
        <w:t xml:space="preserve"> in the table </w:t>
      </w:r>
      <w:r w:rsidR="00B67BAF">
        <w:rPr>
          <w:rFonts w:cs="Times New Roman"/>
          <w:szCs w:val="24"/>
        </w:rPr>
        <w:t>4.13</w:t>
      </w:r>
      <w:r w:rsidR="00D62AB2" w:rsidRPr="00956B23">
        <w:rPr>
          <w:rFonts w:cs="Times New Roman"/>
          <w:szCs w:val="24"/>
        </w:rPr>
        <w:t>.</w:t>
      </w:r>
    </w:p>
    <w:p w14:paraId="0DF7D2E4" w14:textId="67783F36" w:rsidR="00795490" w:rsidRPr="00956B23" w:rsidRDefault="00795490" w:rsidP="00E201A2">
      <w:pPr>
        <w:pStyle w:val="MyTables"/>
      </w:pPr>
      <w:bookmarkStart w:id="88" w:name="_Toc147766852"/>
      <w:r w:rsidRPr="00956B23">
        <w:t xml:space="preserve">Table </w:t>
      </w:r>
      <w:r w:rsidR="008C541D">
        <w:t>4.13:</w:t>
      </w:r>
      <w:r w:rsidRPr="00956B23">
        <w:t xml:space="preserve"> </w:t>
      </w:r>
      <w:r w:rsidR="008C541D" w:rsidRPr="00956B23">
        <w:t xml:space="preserve">Beneficiaries </w:t>
      </w:r>
      <w:r w:rsidRPr="00956B23">
        <w:t xml:space="preserve">of TASAF III </w:t>
      </w:r>
      <w:r w:rsidR="008C541D" w:rsidRPr="00956B23">
        <w:t xml:space="preserve">Access </w:t>
      </w:r>
      <w:r w:rsidR="00E201A2" w:rsidRPr="00956B23">
        <w:t>to</w:t>
      </w:r>
      <w:r w:rsidR="008C541D" w:rsidRPr="00956B23">
        <w:t xml:space="preserve"> </w:t>
      </w:r>
      <w:r w:rsidRPr="00956B23">
        <w:t xml:space="preserve">Assets </w:t>
      </w:r>
      <w:r w:rsidR="008C541D" w:rsidRPr="00956B23">
        <w:t>Ownership</w:t>
      </w:r>
      <w:bookmarkEnd w:id="88"/>
    </w:p>
    <w:tbl>
      <w:tblPr>
        <w:tblW w:w="4989" w:type="pct"/>
        <w:tblInd w:w="20" w:type="dxa"/>
        <w:tblCellMar>
          <w:left w:w="0" w:type="dxa"/>
          <w:right w:w="0" w:type="dxa"/>
        </w:tblCellMar>
        <w:tblLook w:val="0000" w:firstRow="0" w:lastRow="0" w:firstColumn="0" w:lastColumn="0" w:noHBand="0" w:noVBand="0"/>
      </w:tblPr>
      <w:tblGrid>
        <w:gridCol w:w="3706"/>
        <w:gridCol w:w="1316"/>
        <w:gridCol w:w="1763"/>
        <w:gridCol w:w="1417"/>
      </w:tblGrid>
      <w:tr w:rsidR="00DA5638" w:rsidRPr="00956B23" w14:paraId="23C0AC55" w14:textId="77777777" w:rsidTr="006F3F23">
        <w:trPr>
          <w:cantSplit/>
        </w:trPr>
        <w:tc>
          <w:tcPr>
            <w:tcW w:w="3060" w:type="pct"/>
            <w:gridSpan w:val="2"/>
            <w:vMerge w:val="restart"/>
            <w:tcBorders>
              <w:top w:val="single" w:sz="4" w:space="0" w:color="auto"/>
              <w:bottom w:val="single" w:sz="4" w:space="0" w:color="auto"/>
            </w:tcBorders>
            <w:shd w:val="clear" w:color="auto" w:fill="FFFFFF"/>
          </w:tcPr>
          <w:p w14:paraId="77622B00" w14:textId="77777777" w:rsidR="005F374C" w:rsidRPr="00956B23" w:rsidRDefault="005F374C" w:rsidP="00D50071">
            <w:pPr>
              <w:spacing w:line="276" w:lineRule="auto"/>
              <w:rPr>
                <w:rFonts w:cs="Times New Roman"/>
                <w:szCs w:val="24"/>
              </w:rPr>
            </w:pPr>
          </w:p>
        </w:tc>
        <w:tc>
          <w:tcPr>
            <w:tcW w:w="1940" w:type="pct"/>
            <w:gridSpan w:val="2"/>
            <w:tcBorders>
              <w:top w:val="single" w:sz="4" w:space="0" w:color="auto"/>
              <w:bottom w:val="single" w:sz="4" w:space="0" w:color="auto"/>
            </w:tcBorders>
            <w:shd w:val="clear" w:color="auto" w:fill="FFFFFF"/>
          </w:tcPr>
          <w:p w14:paraId="0C18855B" w14:textId="77777777" w:rsidR="005F374C" w:rsidRPr="006F3F23" w:rsidRDefault="005F374C"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Responses</w:t>
            </w:r>
          </w:p>
        </w:tc>
      </w:tr>
      <w:tr w:rsidR="00DA5638" w:rsidRPr="00956B23" w14:paraId="09DB0C2A" w14:textId="77777777" w:rsidTr="006F3F23">
        <w:trPr>
          <w:cantSplit/>
        </w:trPr>
        <w:tc>
          <w:tcPr>
            <w:tcW w:w="3060" w:type="pct"/>
            <w:gridSpan w:val="2"/>
            <w:vMerge/>
            <w:tcBorders>
              <w:top w:val="single" w:sz="4" w:space="0" w:color="auto"/>
              <w:bottom w:val="single" w:sz="4" w:space="0" w:color="auto"/>
            </w:tcBorders>
            <w:shd w:val="clear" w:color="auto" w:fill="FFFFFF"/>
          </w:tcPr>
          <w:p w14:paraId="319FFC2A" w14:textId="77777777" w:rsidR="005F374C" w:rsidRPr="00956B23" w:rsidRDefault="005F374C" w:rsidP="00D50071">
            <w:pPr>
              <w:autoSpaceDE w:val="0"/>
              <w:autoSpaceDN w:val="0"/>
              <w:adjustRightInd w:val="0"/>
              <w:spacing w:after="0" w:line="276" w:lineRule="auto"/>
              <w:rPr>
                <w:rFonts w:cs="Times New Roman"/>
                <w:szCs w:val="24"/>
              </w:rPr>
            </w:pPr>
          </w:p>
        </w:tc>
        <w:tc>
          <w:tcPr>
            <w:tcW w:w="1075" w:type="pct"/>
            <w:tcBorders>
              <w:top w:val="single" w:sz="4" w:space="0" w:color="auto"/>
              <w:bottom w:val="single" w:sz="4" w:space="0" w:color="auto"/>
            </w:tcBorders>
            <w:shd w:val="clear" w:color="auto" w:fill="FFFFFF"/>
          </w:tcPr>
          <w:p w14:paraId="6199B571" w14:textId="77777777" w:rsidR="005F374C" w:rsidRPr="006F3F23" w:rsidRDefault="005F374C"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N</w:t>
            </w:r>
          </w:p>
        </w:tc>
        <w:tc>
          <w:tcPr>
            <w:tcW w:w="865" w:type="pct"/>
            <w:tcBorders>
              <w:top w:val="single" w:sz="4" w:space="0" w:color="auto"/>
              <w:bottom w:val="single" w:sz="4" w:space="0" w:color="auto"/>
            </w:tcBorders>
            <w:shd w:val="clear" w:color="auto" w:fill="FFFFFF"/>
          </w:tcPr>
          <w:p w14:paraId="60D29640" w14:textId="77777777" w:rsidR="005F374C" w:rsidRPr="006F3F23" w:rsidRDefault="005F374C" w:rsidP="007D06D4">
            <w:pPr>
              <w:autoSpaceDE w:val="0"/>
              <w:autoSpaceDN w:val="0"/>
              <w:adjustRightInd w:val="0"/>
              <w:spacing w:after="0" w:line="276" w:lineRule="auto"/>
              <w:ind w:left="60" w:right="60"/>
              <w:jc w:val="center"/>
              <w:rPr>
                <w:rFonts w:cs="Times New Roman"/>
                <w:b/>
                <w:szCs w:val="24"/>
              </w:rPr>
            </w:pPr>
            <w:r w:rsidRPr="006F3F23">
              <w:rPr>
                <w:rFonts w:cs="Times New Roman"/>
                <w:b/>
                <w:szCs w:val="24"/>
              </w:rPr>
              <w:t>Percent</w:t>
            </w:r>
          </w:p>
        </w:tc>
      </w:tr>
      <w:tr w:rsidR="00DA5638" w:rsidRPr="00956B23" w14:paraId="583F98FF" w14:textId="77777777" w:rsidTr="006F3F23">
        <w:trPr>
          <w:cantSplit/>
        </w:trPr>
        <w:tc>
          <w:tcPr>
            <w:tcW w:w="2259" w:type="pct"/>
            <w:vMerge w:val="restart"/>
            <w:tcBorders>
              <w:top w:val="single" w:sz="4" w:space="0" w:color="auto"/>
            </w:tcBorders>
            <w:shd w:val="clear" w:color="auto" w:fill="FFFFFF"/>
            <w:vAlign w:val="center"/>
          </w:tcPr>
          <w:p w14:paraId="336E64DA" w14:textId="7EE3EE2C" w:rsidR="005F374C" w:rsidRPr="00956B23" w:rsidRDefault="005F374C" w:rsidP="00D50071">
            <w:pPr>
              <w:autoSpaceDE w:val="0"/>
              <w:autoSpaceDN w:val="0"/>
              <w:adjustRightInd w:val="0"/>
              <w:spacing w:after="0" w:line="276" w:lineRule="auto"/>
              <w:ind w:left="60" w:right="60"/>
              <w:rPr>
                <w:rFonts w:cs="Times New Roman"/>
                <w:szCs w:val="24"/>
              </w:rPr>
            </w:pPr>
            <w:r w:rsidRPr="00956B23">
              <w:rPr>
                <w:rFonts w:cs="Times New Roman"/>
                <w:szCs w:val="24"/>
              </w:rPr>
              <w:t xml:space="preserve">Owned </w:t>
            </w:r>
            <w:r w:rsidR="00F43A8E" w:rsidRPr="00956B23">
              <w:rPr>
                <w:rFonts w:cs="Times New Roman"/>
                <w:szCs w:val="24"/>
              </w:rPr>
              <w:t>Assets</w:t>
            </w:r>
          </w:p>
        </w:tc>
        <w:tc>
          <w:tcPr>
            <w:tcW w:w="802" w:type="pct"/>
            <w:tcBorders>
              <w:top w:val="single" w:sz="4" w:space="0" w:color="auto"/>
            </w:tcBorders>
            <w:shd w:val="clear" w:color="auto" w:fill="FFFFFF"/>
            <w:vAlign w:val="center"/>
          </w:tcPr>
          <w:p w14:paraId="2D1FBE83" w14:textId="77777777" w:rsidR="005F374C" w:rsidRPr="00956B23" w:rsidRDefault="00C46947" w:rsidP="00D50071">
            <w:pPr>
              <w:autoSpaceDE w:val="0"/>
              <w:autoSpaceDN w:val="0"/>
              <w:adjustRightInd w:val="0"/>
              <w:spacing w:after="0" w:line="276" w:lineRule="auto"/>
              <w:ind w:left="60" w:right="60"/>
              <w:rPr>
                <w:rFonts w:cs="Times New Roman"/>
                <w:szCs w:val="24"/>
              </w:rPr>
            </w:pPr>
            <w:r w:rsidRPr="00956B23">
              <w:rPr>
                <w:rFonts w:cs="Times New Roman"/>
                <w:szCs w:val="24"/>
              </w:rPr>
              <w:t>L</w:t>
            </w:r>
            <w:r w:rsidR="005F374C" w:rsidRPr="00956B23">
              <w:rPr>
                <w:rFonts w:cs="Times New Roman"/>
                <w:szCs w:val="24"/>
              </w:rPr>
              <w:t>and</w:t>
            </w:r>
          </w:p>
        </w:tc>
        <w:tc>
          <w:tcPr>
            <w:tcW w:w="1075" w:type="pct"/>
            <w:tcBorders>
              <w:top w:val="single" w:sz="4" w:space="0" w:color="auto"/>
            </w:tcBorders>
            <w:shd w:val="clear" w:color="auto" w:fill="FFFFFF"/>
            <w:vAlign w:val="center"/>
          </w:tcPr>
          <w:p w14:paraId="35DC6DB9" w14:textId="77777777" w:rsidR="005F374C" w:rsidRPr="00956B23" w:rsidRDefault="005F374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15</w:t>
            </w:r>
          </w:p>
        </w:tc>
        <w:tc>
          <w:tcPr>
            <w:tcW w:w="865" w:type="pct"/>
            <w:tcBorders>
              <w:top w:val="single" w:sz="4" w:space="0" w:color="auto"/>
            </w:tcBorders>
            <w:shd w:val="clear" w:color="auto" w:fill="FFFFFF"/>
            <w:vAlign w:val="center"/>
          </w:tcPr>
          <w:p w14:paraId="646A2CA5" w14:textId="77777777" w:rsidR="005F374C" w:rsidRPr="00956B23" w:rsidRDefault="005F374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7.5%</w:t>
            </w:r>
          </w:p>
        </w:tc>
      </w:tr>
      <w:tr w:rsidR="00DA5638" w:rsidRPr="00956B23" w14:paraId="08DD16A8" w14:textId="77777777" w:rsidTr="006F3F23">
        <w:trPr>
          <w:cantSplit/>
        </w:trPr>
        <w:tc>
          <w:tcPr>
            <w:tcW w:w="2259" w:type="pct"/>
            <w:vMerge/>
            <w:shd w:val="clear" w:color="auto" w:fill="FFFFFF"/>
            <w:vAlign w:val="center"/>
          </w:tcPr>
          <w:p w14:paraId="1ADD4D6C" w14:textId="77777777" w:rsidR="005F374C" w:rsidRPr="00956B23" w:rsidRDefault="005F374C" w:rsidP="00D50071">
            <w:pPr>
              <w:autoSpaceDE w:val="0"/>
              <w:autoSpaceDN w:val="0"/>
              <w:adjustRightInd w:val="0"/>
              <w:spacing w:after="0" w:line="276" w:lineRule="auto"/>
              <w:rPr>
                <w:rFonts w:cs="Times New Roman"/>
                <w:szCs w:val="24"/>
              </w:rPr>
            </w:pPr>
          </w:p>
        </w:tc>
        <w:tc>
          <w:tcPr>
            <w:tcW w:w="802" w:type="pct"/>
            <w:shd w:val="clear" w:color="auto" w:fill="FFFFFF"/>
            <w:vAlign w:val="center"/>
          </w:tcPr>
          <w:p w14:paraId="36EFF975" w14:textId="77777777" w:rsidR="005F374C" w:rsidRPr="00956B23" w:rsidRDefault="00C46947" w:rsidP="00D50071">
            <w:pPr>
              <w:autoSpaceDE w:val="0"/>
              <w:autoSpaceDN w:val="0"/>
              <w:adjustRightInd w:val="0"/>
              <w:spacing w:after="0" w:line="276" w:lineRule="auto"/>
              <w:ind w:left="60" w:right="60"/>
              <w:rPr>
                <w:rFonts w:cs="Times New Roman"/>
                <w:szCs w:val="24"/>
              </w:rPr>
            </w:pPr>
            <w:r w:rsidRPr="00956B23">
              <w:rPr>
                <w:rFonts w:cs="Times New Roman"/>
                <w:szCs w:val="24"/>
              </w:rPr>
              <w:t>H</w:t>
            </w:r>
            <w:r w:rsidR="005F374C" w:rsidRPr="00956B23">
              <w:rPr>
                <w:rFonts w:cs="Times New Roman"/>
                <w:szCs w:val="24"/>
              </w:rPr>
              <w:t>ouse</w:t>
            </w:r>
          </w:p>
        </w:tc>
        <w:tc>
          <w:tcPr>
            <w:tcW w:w="1075" w:type="pct"/>
            <w:shd w:val="clear" w:color="auto" w:fill="FFFFFF"/>
            <w:vAlign w:val="center"/>
          </w:tcPr>
          <w:p w14:paraId="2F41D373" w14:textId="77777777" w:rsidR="005F374C" w:rsidRPr="00956B23" w:rsidRDefault="005F374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8</w:t>
            </w:r>
          </w:p>
        </w:tc>
        <w:tc>
          <w:tcPr>
            <w:tcW w:w="865" w:type="pct"/>
            <w:shd w:val="clear" w:color="auto" w:fill="FFFFFF"/>
            <w:vAlign w:val="center"/>
          </w:tcPr>
          <w:p w14:paraId="0B59A35E" w14:textId="77777777" w:rsidR="005F374C" w:rsidRPr="00956B23" w:rsidRDefault="005F374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4.0%</w:t>
            </w:r>
          </w:p>
        </w:tc>
      </w:tr>
      <w:tr w:rsidR="00DA5638" w:rsidRPr="00956B23" w14:paraId="109BDFB4" w14:textId="77777777" w:rsidTr="006F3F23">
        <w:trPr>
          <w:cantSplit/>
        </w:trPr>
        <w:tc>
          <w:tcPr>
            <w:tcW w:w="2259" w:type="pct"/>
            <w:vMerge/>
            <w:shd w:val="clear" w:color="auto" w:fill="FFFFFF"/>
            <w:vAlign w:val="center"/>
          </w:tcPr>
          <w:p w14:paraId="24BAE5C7" w14:textId="77777777" w:rsidR="005F374C" w:rsidRPr="00956B23" w:rsidRDefault="005F374C" w:rsidP="00D50071">
            <w:pPr>
              <w:autoSpaceDE w:val="0"/>
              <w:autoSpaceDN w:val="0"/>
              <w:adjustRightInd w:val="0"/>
              <w:spacing w:after="0" w:line="276" w:lineRule="auto"/>
              <w:rPr>
                <w:rFonts w:cs="Times New Roman"/>
                <w:szCs w:val="24"/>
              </w:rPr>
            </w:pPr>
          </w:p>
        </w:tc>
        <w:tc>
          <w:tcPr>
            <w:tcW w:w="802" w:type="pct"/>
            <w:shd w:val="clear" w:color="auto" w:fill="FFFFFF"/>
            <w:vAlign w:val="center"/>
          </w:tcPr>
          <w:p w14:paraId="310DC65B" w14:textId="7D240381" w:rsidR="005F374C" w:rsidRPr="00956B23" w:rsidRDefault="00F43A8E" w:rsidP="00D50071">
            <w:pPr>
              <w:autoSpaceDE w:val="0"/>
              <w:autoSpaceDN w:val="0"/>
              <w:adjustRightInd w:val="0"/>
              <w:spacing w:after="0" w:line="276" w:lineRule="auto"/>
              <w:ind w:left="60" w:right="60"/>
              <w:rPr>
                <w:rFonts w:cs="Times New Roman"/>
                <w:szCs w:val="24"/>
              </w:rPr>
            </w:pPr>
            <w:r w:rsidRPr="00956B23">
              <w:rPr>
                <w:rFonts w:cs="Times New Roman"/>
                <w:szCs w:val="24"/>
              </w:rPr>
              <w:t>Bicycle</w:t>
            </w:r>
          </w:p>
        </w:tc>
        <w:tc>
          <w:tcPr>
            <w:tcW w:w="1075" w:type="pct"/>
            <w:shd w:val="clear" w:color="auto" w:fill="FFFFFF"/>
            <w:vAlign w:val="center"/>
          </w:tcPr>
          <w:p w14:paraId="787F5A56" w14:textId="77777777" w:rsidR="005F374C" w:rsidRPr="00956B23" w:rsidRDefault="005F374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35</w:t>
            </w:r>
          </w:p>
        </w:tc>
        <w:tc>
          <w:tcPr>
            <w:tcW w:w="865" w:type="pct"/>
            <w:shd w:val="clear" w:color="auto" w:fill="FFFFFF"/>
            <w:vAlign w:val="center"/>
          </w:tcPr>
          <w:p w14:paraId="48B987CF" w14:textId="77777777" w:rsidR="005F374C" w:rsidRPr="00956B23" w:rsidRDefault="005F374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17.6%</w:t>
            </w:r>
          </w:p>
        </w:tc>
      </w:tr>
      <w:tr w:rsidR="00DA5638" w:rsidRPr="00956B23" w14:paraId="533EE72C" w14:textId="77777777" w:rsidTr="006F3F23">
        <w:trPr>
          <w:cantSplit/>
        </w:trPr>
        <w:tc>
          <w:tcPr>
            <w:tcW w:w="2259" w:type="pct"/>
            <w:vMerge/>
            <w:shd w:val="clear" w:color="auto" w:fill="FFFFFF"/>
            <w:vAlign w:val="center"/>
          </w:tcPr>
          <w:p w14:paraId="46E1A527" w14:textId="77777777" w:rsidR="005F374C" w:rsidRPr="00956B23" w:rsidRDefault="005F374C" w:rsidP="00D50071">
            <w:pPr>
              <w:autoSpaceDE w:val="0"/>
              <w:autoSpaceDN w:val="0"/>
              <w:adjustRightInd w:val="0"/>
              <w:spacing w:after="0" w:line="276" w:lineRule="auto"/>
              <w:rPr>
                <w:rFonts w:cs="Times New Roman"/>
                <w:szCs w:val="24"/>
              </w:rPr>
            </w:pPr>
          </w:p>
        </w:tc>
        <w:tc>
          <w:tcPr>
            <w:tcW w:w="802" w:type="pct"/>
            <w:shd w:val="clear" w:color="auto" w:fill="FFFFFF"/>
            <w:vAlign w:val="center"/>
          </w:tcPr>
          <w:p w14:paraId="59899BD0" w14:textId="77777777" w:rsidR="005F374C" w:rsidRPr="00956B23" w:rsidRDefault="00C46947" w:rsidP="00D50071">
            <w:pPr>
              <w:autoSpaceDE w:val="0"/>
              <w:autoSpaceDN w:val="0"/>
              <w:adjustRightInd w:val="0"/>
              <w:spacing w:after="0" w:line="276" w:lineRule="auto"/>
              <w:ind w:left="60" w:right="60"/>
              <w:rPr>
                <w:rFonts w:cs="Times New Roman"/>
                <w:szCs w:val="24"/>
              </w:rPr>
            </w:pPr>
            <w:r w:rsidRPr="00956B23">
              <w:rPr>
                <w:rFonts w:cs="Times New Roman"/>
                <w:szCs w:val="24"/>
              </w:rPr>
              <w:t>M</w:t>
            </w:r>
            <w:r w:rsidR="005F374C" w:rsidRPr="00956B23">
              <w:rPr>
                <w:rFonts w:cs="Times New Roman"/>
                <w:szCs w:val="24"/>
              </w:rPr>
              <w:t>otorcycle</w:t>
            </w:r>
          </w:p>
        </w:tc>
        <w:tc>
          <w:tcPr>
            <w:tcW w:w="1075" w:type="pct"/>
            <w:shd w:val="clear" w:color="auto" w:fill="FFFFFF"/>
            <w:vAlign w:val="center"/>
          </w:tcPr>
          <w:p w14:paraId="0F2B61D1" w14:textId="77777777" w:rsidR="005F374C" w:rsidRPr="00956B23" w:rsidRDefault="005F374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11</w:t>
            </w:r>
          </w:p>
        </w:tc>
        <w:tc>
          <w:tcPr>
            <w:tcW w:w="865" w:type="pct"/>
            <w:shd w:val="clear" w:color="auto" w:fill="FFFFFF"/>
            <w:vAlign w:val="center"/>
          </w:tcPr>
          <w:p w14:paraId="0E544DF2" w14:textId="77777777" w:rsidR="005F374C" w:rsidRPr="00956B23" w:rsidRDefault="005F374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5.5%</w:t>
            </w:r>
          </w:p>
        </w:tc>
      </w:tr>
      <w:tr w:rsidR="00DA5638" w:rsidRPr="00956B23" w14:paraId="2602ABF7" w14:textId="77777777" w:rsidTr="006F3F23">
        <w:trPr>
          <w:cantSplit/>
        </w:trPr>
        <w:tc>
          <w:tcPr>
            <w:tcW w:w="2259" w:type="pct"/>
            <w:vMerge/>
            <w:shd w:val="clear" w:color="auto" w:fill="FFFFFF"/>
            <w:vAlign w:val="center"/>
          </w:tcPr>
          <w:p w14:paraId="2F376DE9" w14:textId="77777777" w:rsidR="005F374C" w:rsidRPr="00956B23" w:rsidRDefault="005F374C" w:rsidP="00D50071">
            <w:pPr>
              <w:autoSpaceDE w:val="0"/>
              <w:autoSpaceDN w:val="0"/>
              <w:adjustRightInd w:val="0"/>
              <w:spacing w:after="0" w:line="276" w:lineRule="auto"/>
              <w:rPr>
                <w:rFonts w:cs="Times New Roman"/>
                <w:szCs w:val="24"/>
              </w:rPr>
            </w:pPr>
          </w:p>
        </w:tc>
        <w:tc>
          <w:tcPr>
            <w:tcW w:w="802" w:type="pct"/>
            <w:shd w:val="clear" w:color="auto" w:fill="FFFFFF"/>
            <w:vAlign w:val="center"/>
          </w:tcPr>
          <w:p w14:paraId="7C803ED6" w14:textId="77777777" w:rsidR="005F374C" w:rsidRPr="00956B23" w:rsidRDefault="00C46947" w:rsidP="00D50071">
            <w:pPr>
              <w:autoSpaceDE w:val="0"/>
              <w:autoSpaceDN w:val="0"/>
              <w:adjustRightInd w:val="0"/>
              <w:spacing w:after="0" w:line="276" w:lineRule="auto"/>
              <w:ind w:left="60" w:right="60"/>
              <w:rPr>
                <w:rFonts w:cs="Times New Roman"/>
                <w:szCs w:val="24"/>
              </w:rPr>
            </w:pPr>
            <w:r w:rsidRPr="00956B23">
              <w:rPr>
                <w:rFonts w:cs="Times New Roman"/>
                <w:szCs w:val="24"/>
              </w:rPr>
              <w:t>D</w:t>
            </w:r>
            <w:r w:rsidR="005F374C" w:rsidRPr="00956B23">
              <w:rPr>
                <w:rFonts w:cs="Times New Roman"/>
                <w:szCs w:val="24"/>
              </w:rPr>
              <w:t>uck</w:t>
            </w:r>
          </w:p>
        </w:tc>
        <w:tc>
          <w:tcPr>
            <w:tcW w:w="1075" w:type="pct"/>
            <w:shd w:val="clear" w:color="auto" w:fill="FFFFFF"/>
            <w:vAlign w:val="center"/>
          </w:tcPr>
          <w:p w14:paraId="5EF7849D" w14:textId="77777777" w:rsidR="005F374C" w:rsidRPr="00956B23" w:rsidRDefault="005F374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32</w:t>
            </w:r>
          </w:p>
        </w:tc>
        <w:tc>
          <w:tcPr>
            <w:tcW w:w="865" w:type="pct"/>
            <w:shd w:val="clear" w:color="auto" w:fill="FFFFFF"/>
            <w:vAlign w:val="center"/>
          </w:tcPr>
          <w:p w14:paraId="58A75207" w14:textId="77777777" w:rsidR="005F374C" w:rsidRPr="00956B23" w:rsidRDefault="005F374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16.1%</w:t>
            </w:r>
          </w:p>
        </w:tc>
      </w:tr>
      <w:tr w:rsidR="00DA5638" w:rsidRPr="00956B23" w14:paraId="1C6BCC41" w14:textId="77777777" w:rsidTr="006F3F23">
        <w:trPr>
          <w:cantSplit/>
        </w:trPr>
        <w:tc>
          <w:tcPr>
            <w:tcW w:w="2259" w:type="pct"/>
            <w:vMerge/>
            <w:shd w:val="clear" w:color="auto" w:fill="FFFFFF"/>
            <w:vAlign w:val="center"/>
          </w:tcPr>
          <w:p w14:paraId="4F8BD8E7" w14:textId="77777777" w:rsidR="005F374C" w:rsidRPr="00956B23" w:rsidRDefault="005F374C" w:rsidP="00D50071">
            <w:pPr>
              <w:autoSpaceDE w:val="0"/>
              <w:autoSpaceDN w:val="0"/>
              <w:adjustRightInd w:val="0"/>
              <w:spacing w:after="0" w:line="276" w:lineRule="auto"/>
              <w:rPr>
                <w:rFonts w:cs="Times New Roman"/>
                <w:szCs w:val="24"/>
              </w:rPr>
            </w:pPr>
          </w:p>
        </w:tc>
        <w:tc>
          <w:tcPr>
            <w:tcW w:w="802" w:type="pct"/>
            <w:shd w:val="clear" w:color="auto" w:fill="FFFFFF"/>
            <w:vAlign w:val="center"/>
          </w:tcPr>
          <w:p w14:paraId="430CFC45" w14:textId="77777777" w:rsidR="005F374C" w:rsidRPr="00956B23" w:rsidRDefault="00C46947" w:rsidP="00D50071">
            <w:pPr>
              <w:autoSpaceDE w:val="0"/>
              <w:autoSpaceDN w:val="0"/>
              <w:adjustRightInd w:val="0"/>
              <w:spacing w:after="0" w:line="276" w:lineRule="auto"/>
              <w:ind w:left="60" w:right="60"/>
              <w:rPr>
                <w:rFonts w:cs="Times New Roman"/>
                <w:szCs w:val="24"/>
              </w:rPr>
            </w:pPr>
            <w:r w:rsidRPr="00956B23">
              <w:rPr>
                <w:rFonts w:cs="Times New Roman"/>
                <w:szCs w:val="24"/>
              </w:rPr>
              <w:t>P</w:t>
            </w:r>
            <w:r w:rsidR="005F374C" w:rsidRPr="00956B23">
              <w:rPr>
                <w:rFonts w:cs="Times New Roman"/>
                <w:szCs w:val="24"/>
              </w:rPr>
              <w:t>ig</w:t>
            </w:r>
          </w:p>
        </w:tc>
        <w:tc>
          <w:tcPr>
            <w:tcW w:w="1075" w:type="pct"/>
            <w:shd w:val="clear" w:color="auto" w:fill="FFFFFF"/>
            <w:vAlign w:val="center"/>
          </w:tcPr>
          <w:p w14:paraId="6436C18D" w14:textId="77777777" w:rsidR="005F374C" w:rsidRPr="00956B23" w:rsidRDefault="005F374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14</w:t>
            </w:r>
          </w:p>
        </w:tc>
        <w:tc>
          <w:tcPr>
            <w:tcW w:w="865" w:type="pct"/>
            <w:shd w:val="clear" w:color="auto" w:fill="FFFFFF"/>
            <w:vAlign w:val="center"/>
          </w:tcPr>
          <w:p w14:paraId="23AC19F0" w14:textId="77777777" w:rsidR="005F374C" w:rsidRPr="00956B23" w:rsidRDefault="005F374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7.0%</w:t>
            </w:r>
          </w:p>
        </w:tc>
      </w:tr>
      <w:tr w:rsidR="00DA5638" w:rsidRPr="00956B23" w14:paraId="2ECB8F90" w14:textId="77777777" w:rsidTr="006F3F23">
        <w:trPr>
          <w:cantSplit/>
        </w:trPr>
        <w:tc>
          <w:tcPr>
            <w:tcW w:w="2259" w:type="pct"/>
            <w:vMerge/>
            <w:shd w:val="clear" w:color="auto" w:fill="FFFFFF"/>
            <w:vAlign w:val="center"/>
          </w:tcPr>
          <w:p w14:paraId="6E8798B3" w14:textId="77777777" w:rsidR="005F374C" w:rsidRPr="00956B23" w:rsidRDefault="005F374C" w:rsidP="00D50071">
            <w:pPr>
              <w:autoSpaceDE w:val="0"/>
              <w:autoSpaceDN w:val="0"/>
              <w:adjustRightInd w:val="0"/>
              <w:spacing w:after="0" w:line="276" w:lineRule="auto"/>
              <w:rPr>
                <w:rFonts w:cs="Times New Roman"/>
                <w:szCs w:val="24"/>
              </w:rPr>
            </w:pPr>
          </w:p>
        </w:tc>
        <w:tc>
          <w:tcPr>
            <w:tcW w:w="802" w:type="pct"/>
            <w:shd w:val="clear" w:color="auto" w:fill="FFFFFF"/>
            <w:vAlign w:val="center"/>
          </w:tcPr>
          <w:p w14:paraId="62FA08FB" w14:textId="77777777" w:rsidR="005F374C" w:rsidRPr="00956B23" w:rsidRDefault="00C46947" w:rsidP="00D50071">
            <w:pPr>
              <w:autoSpaceDE w:val="0"/>
              <w:autoSpaceDN w:val="0"/>
              <w:adjustRightInd w:val="0"/>
              <w:spacing w:after="0" w:line="276" w:lineRule="auto"/>
              <w:ind w:left="60" w:right="60"/>
              <w:rPr>
                <w:rFonts w:cs="Times New Roman"/>
                <w:szCs w:val="24"/>
              </w:rPr>
            </w:pPr>
            <w:r w:rsidRPr="00956B23">
              <w:rPr>
                <w:rFonts w:cs="Times New Roman"/>
                <w:szCs w:val="24"/>
              </w:rPr>
              <w:t>C</w:t>
            </w:r>
            <w:r w:rsidR="005F374C" w:rsidRPr="00956B23">
              <w:rPr>
                <w:rFonts w:cs="Times New Roman"/>
                <w:szCs w:val="24"/>
              </w:rPr>
              <w:t>hicken</w:t>
            </w:r>
          </w:p>
        </w:tc>
        <w:tc>
          <w:tcPr>
            <w:tcW w:w="1075" w:type="pct"/>
            <w:shd w:val="clear" w:color="auto" w:fill="FFFFFF"/>
            <w:vAlign w:val="center"/>
          </w:tcPr>
          <w:p w14:paraId="2D376C10" w14:textId="77777777" w:rsidR="005F374C" w:rsidRPr="00956B23" w:rsidRDefault="005F374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42</w:t>
            </w:r>
          </w:p>
        </w:tc>
        <w:tc>
          <w:tcPr>
            <w:tcW w:w="865" w:type="pct"/>
            <w:shd w:val="clear" w:color="auto" w:fill="FFFFFF"/>
            <w:vAlign w:val="center"/>
          </w:tcPr>
          <w:p w14:paraId="42396459" w14:textId="77777777" w:rsidR="005F374C" w:rsidRPr="00956B23" w:rsidRDefault="005F374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21.1%</w:t>
            </w:r>
          </w:p>
        </w:tc>
      </w:tr>
      <w:tr w:rsidR="00DA5638" w:rsidRPr="00956B23" w14:paraId="23755B85" w14:textId="77777777" w:rsidTr="006F3F23">
        <w:trPr>
          <w:cantSplit/>
        </w:trPr>
        <w:tc>
          <w:tcPr>
            <w:tcW w:w="2259" w:type="pct"/>
            <w:vMerge/>
            <w:shd w:val="clear" w:color="auto" w:fill="FFFFFF"/>
            <w:vAlign w:val="center"/>
          </w:tcPr>
          <w:p w14:paraId="524F49FF" w14:textId="77777777" w:rsidR="005F374C" w:rsidRPr="00956B23" w:rsidRDefault="005F374C" w:rsidP="00D50071">
            <w:pPr>
              <w:autoSpaceDE w:val="0"/>
              <w:autoSpaceDN w:val="0"/>
              <w:adjustRightInd w:val="0"/>
              <w:spacing w:after="0" w:line="276" w:lineRule="auto"/>
              <w:rPr>
                <w:rFonts w:cs="Times New Roman"/>
                <w:szCs w:val="24"/>
              </w:rPr>
            </w:pPr>
          </w:p>
        </w:tc>
        <w:tc>
          <w:tcPr>
            <w:tcW w:w="802" w:type="pct"/>
            <w:shd w:val="clear" w:color="auto" w:fill="FFFFFF"/>
            <w:vAlign w:val="center"/>
          </w:tcPr>
          <w:p w14:paraId="46D6AECD" w14:textId="77777777" w:rsidR="005F374C" w:rsidRPr="00956B23" w:rsidRDefault="00C46947" w:rsidP="00D50071">
            <w:pPr>
              <w:autoSpaceDE w:val="0"/>
              <w:autoSpaceDN w:val="0"/>
              <w:adjustRightInd w:val="0"/>
              <w:spacing w:after="0" w:line="276" w:lineRule="auto"/>
              <w:ind w:left="60" w:right="60"/>
              <w:rPr>
                <w:rFonts w:cs="Times New Roman"/>
                <w:szCs w:val="24"/>
              </w:rPr>
            </w:pPr>
            <w:r w:rsidRPr="00956B23">
              <w:rPr>
                <w:rFonts w:cs="Times New Roman"/>
                <w:szCs w:val="24"/>
              </w:rPr>
              <w:t>G</w:t>
            </w:r>
            <w:r w:rsidR="005F374C" w:rsidRPr="00956B23">
              <w:rPr>
                <w:rFonts w:cs="Times New Roman"/>
                <w:szCs w:val="24"/>
              </w:rPr>
              <w:t>oats</w:t>
            </w:r>
          </w:p>
        </w:tc>
        <w:tc>
          <w:tcPr>
            <w:tcW w:w="1075" w:type="pct"/>
            <w:shd w:val="clear" w:color="auto" w:fill="FFFFFF"/>
            <w:vAlign w:val="center"/>
          </w:tcPr>
          <w:p w14:paraId="34FCCF48" w14:textId="77777777" w:rsidR="005F374C" w:rsidRPr="00956B23" w:rsidRDefault="005F374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29</w:t>
            </w:r>
          </w:p>
        </w:tc>
        <w:tc>
          <w:tcPr>
            <w:tcW w:w="865" w:type="pct"/>
            <w:shd w:val="clear" w:color="auto" w:fill="FFFFFF"/>
            <w:vAlign w:val="center"/>
          </w:tcPr>
          <w:p w14:paraId="61A8CAB5" w14:textId="77777777" w:rsidR="005F374C" w:rsidRPr="00956B23" w:rsidRDefault="005F374C" w:rsidP="007D06D4">
            <w:pPr>
              <w:autoSpaceDE w:val="0"/>
              <w:autoSpaceDN w:val="0"/>
              <w:adjustRightInd w:val="0"/>
              <w:spacing w:after="0" w:line="276" w:lineRule="auto"/>
              <w:ind w:left="60" w:right="60"/>
              <w:jc w:val="center"/>
              <w:rPr>
                <w:rFonts w:cs="Times New Roman"/>
                <w:szCs w:val="24"/>
              </w:rPr>
            </w:pPr>
            <w:r w:rsidRPr="00956B23">
              <w:rPr>
                <w:rFonts w:cs="Times New Roman"/>
                <w:szCs w:val="24"/>
              </w:rPr>
              <w:t>14.6%</w:t>
            </w:r>
          </w:p>
        </w:tc>
      </w:tr>
      <w:tr w:rsidR="00DA5638" w:rsidRPr="00956B23" w14:paraId="712F1DD0" w14:textId="77777777" w:rsidTr="006F3F23">
        <w:trPr>
          <w:cantSplit/>
        </w:trPr>
        <w:tc>
          <w:tcPr>
            <w:tcW w:w="2259" w:type="pct"/>
            <w:vMerge/>
            <w:shd w:val="clear" w:color="auto" w:fill="FFFFFF"/>
            <w:vAlign w:val="center"/>
          </w:tcPr>
          <w:p w14:paraId="6844C805" w14:textId="77777777" w:rsidR="005F374C" w:rsidRPr="00956B23" w:rsidRDefault="005F374C" w:rsidP="00D50071">
            <w:pPr>
              <w:autoSpaceDE w:val="0"/>
              <w:autoSpaceDN w:val="0"/>
              <w:adjustRightInd w:val="0"/>
              <w:spacing w:after="0" w:line="276" w:lineRule="auto"/>
              <w:rPr>
                <w:rFonts w:cs="Times New Roman"/>
                <w:szCs w:val="24"/>
              </w:rPr>
            </w:pPr>
          </w:p>
        </w:tc>
        <w:tc>
          <w:tcPr>
            <w:tcW w:w="802" w:type="pct"/>
            <w:shd w:val="clear" w:color="auto" w:fill="FFFFFF"/>
            <w:vAlign w:val="center"/>
          </w:tcPr>
          <w:p w14:paraId="31BA4554" w14:textId="77777777" w:rsidR="005F374C" w:rsidRPr="00956B23" w:rsidRDefault="002A5AF5" w:rsidP="00D50071">
            <w:pPr>
              <w:autoSpaceDE w:val="0"/>
              <w:autoSpaceDN w:val="0"/>
              <w:adjustRightInd w:val="0"/>
              <w:spacing w:after="0" w:line="276" w:lineRule="auto"/>
              <w:ind w:left="60" w:right="60"/>
              <w:rPr>
                <w:rFonts w:cs="Times New Roman"/>
                <w:szCs w:val="24"/>
              </w:rPr>
            </w:pPr>
            <w:proofErr w:type="spellStart"/>
            <w:r w:rsidRPr="00956B23">
              <w:rPr>
                <w:rFonts w:cs="Times New Roman"/>
                <w:szCs w:val="24"/>
              </w:rPr>
              <w:t>S</w:t>
            </w:r>
            <w:r w:rsidR="005F374C" w:rsidRPr="00956B23">
              <w:rPr>
                <w:rFonts w:cs="Times New Roman"/>
                <w:szCs w:val="24"/>
              </w:rPr>
              <w:t>hees</w:t>
            </w:r>
            <w:proofErr w:type="spellEnd"/>
          </w:p>
        </w:tc>
        <w:tc>
          <w:tcPr>
            <w:tcW w:w="1075" w:type="pct"/>
            <w:shd w:val="clear" w:color="auto" w:fill="FFFFFF"/>
            <w:vAlign w:val="center"/>
          </w:tcPr>
          <w:p w14:paraId="5202755E" w14:textId="77777777" w:rsidR="005F374C" w:rsidRPr="00956B23" w:rsidRDefault="005F374C"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13</w:t>
            </w:r>
          </w:p>
        </w:tc>
        <w:tc>
          <w:tcPr>
            <w:tcW w:w="865" w:type="pct"/>
            <w:shd w:val="clear" w:color="auto" w:fill="FFFFFF"/>
            <w:vAlign w:val="center"/>
          </w:tcPr>
          <w:p w14:paraId="435D666C" w14:textId="77777777" w:rsidR="005F374C" w:rsidRPr="00956B23" w:rsidRDefault="005F374C"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6.5%</w:t>
            </w:r>
          </w:p>
        </w:tc>
      </w:tr>
      <w:tr w:rsidR="00DA5638" w:rsidRPr="006F3F23" w14:paraId="027A816C" w14:textId="77777777" w:rsidTr="006F3F23">
        <w:trPr>
          <w:cantSplit/>
          <w:trHeight w:val="80"/>
        </w:trPr>
        <w:tc>
          <w:tcPr>
            <w:tcW w:w="3060" w:type="pct"/>
            <w:gridSpan w:val="2"/>
            <w:tcBorders>
              <w:bottom w:val="single" w:sz="4" w:space="0" w:color="auto"/>
            </w:tcBorders>
            <w:shd w:val="clear" w:color="auto" w:fill="FFFFFF"/>
            <w:vAlign w:val="center"/>
          </w:tcPr>
          <w:p w14:paraId="3797B9F0" w14:textId="77777777" w:rsidR="00061C0E" w:rsidRPr="006F3F23" w:rsidRDefault="00061C0E" w:rsidP="00D50071">
            <w:pPr>
              <w:autoSpaceDE w:val="0"/>
              <w:autoSpaceDN w:val="0"/>
              <w:adjustRightInd w:val="0"/>
              <w:spacing w:after="0" w:line="276" w:lineRule="auto"/>
              <w:ind w:left="60" w:right="60"/>
              <w:rPr>
                <w:rFonts w:cs="Times New Roman"/>
                <w:b/>
                <w:szCs w:val="24"/>
              </w:rPr>
            </w:pPr>
            <w:r w:rsidRPr="006F3F23">
              <w:rPr>
                <w:rFonts w:cs="Times New Roman"/>
                <w:b/>
                <w:szCs w:val="24"/>
              </w:rPr>
              <w:t>Total</w:t>
            </w:r>
          </w:p>
        </w:tc>
        <w:tc>
          <w:tcPr>
            <w:tcW w:w="1075" w:type="pct"/>
            <w:tcBorders>
              <w:bottom w:val="single" w:sz="4" w:space="0" w:color="auto"/>
            </w:tcBorders>
            <w:shd w:val="clear" w:color="auto" w:fill="FFFFFF"/>
            <w:vAlign w:val="center"/>
          </w:tcPr>
          <w:p w14:paraId="52C4EBF3" w14:textId="77777777" w:rsidR="00061C0E" w:rsidRPr="006F3F23" w:rsidRDefault="00061C0E" w:rsidP="00D07EA1">
            <w:pPr>
              <w:autoSpaceDE w:val="0"/>
              <w:autoSpaceDN w:val="0"/>
              <w:adjustRightInd w:val="0"/>
              <w:spacing w:after="0" w:line="276" w:lineRule="auto"/>
              <w:ind w:left="60" w:right="60"/>
              <w:jc w:val="center"/>
              <w:rPr>
                <w:rFonts w:cs="Times New Roman"/>
                <w:b/>
                <w:szCs w:val="24"/>
              </w:rPr>
            </w:pPr>
            <w:r w:rsidRPr="006F3F23">
              <w:rPr>
                <w:rFonts w:cs="Times New Roman"/>
                <w:b/>
                <w:szCs w:val="24"/>
              </w:rPr>
              <w:t>199</w:t>
            </w:r>
          </w:p>
        </w:tc>
        <w:tc>
          <w:tcPr>
            <w:tcW w:w="865" w:type="pct"/>
            <w:tcBorders>
              <w:bottom w:val="single" w:sz="4" w:space="0" w:color="auto"/>
            </w:tcBorders>
            <w:shd w:val="clear" w:color="auto" w:fill="FFFFFF"/>
            <w:vAlign w:val="center"/>
          </w:tcPr>
          <w:p w14:paraId="679CB938" w14:textId="77777777" w:rsidR="00061C0E" w:rsidRPr="006F3F23" w:rsidRDefault="00061C0E" w:rsidP="00D07EA1">
            <w:pPr>
              <w:autoSpaceDE w:val="0"/>
              <w:autoSpaceDN w:val="0"/>
              <w:adjustRightInd w:val="0"/>
              <w:spacing w:after="0" w:line="276" w:lineRule="auto"/>
              <w:ind w:left="60" w:right="60"/>
              <w:jc w:val="center"/>
              <w:rPr>
                <w:rFonts w:cs="Times New Roman"/>
                <w:b/>
                <w:szCs w:val="24"/>
              </w:rPr>
            </w:pPr>
            <w:r w:rsidRPr="006F3F23">
              <w:rPr>
                <w:rFonts w:cs="Times New Roman"/>
                <w:b/>
                <w:szCs w:val="24"/>
              </w:rPr>
              <w:t>100.0%</w:t>
            </w:r>
          </w:p>
        </w:tc>
      </w:tr>
    </w:tbl>
    <w:p w14:paraId="37DB5599" w14:textId="77777777" w:rsidR="008C541D" w:rsidRDefault="008C541D" w:rsidP="006F3F23">
      <w:pPr>
        <w:spacing w:before="0" w:beforeAutospacing="0" w:after="0" w:afterAutospacing="0"/>
        <w:rPr>
          <w:b/>
        </w:rPr>
      </w:pPr>
      <w:r w:rsidRPr="008C541D">
        <w:rPr>
          <w:b/>
        </w:rPr>
        <w:t>Source: Field Research, 2023</w:t>
      </w:r>
    </w:p>
    <w:p w14:paraId="7285E775" w14:textId="7673CCF4" w:rsidR="000F0ED9" w:rsidRDefault="00C66677" w:rsidP="00C66677">
      <w:pPr>
        <w:spacing w:after="0"/>
      </w:pPr>
      <w:r>
        <w:rPr>
          <w:rFonts w:cs="Times New Roman"/>
          <w:szCs w:val="24"/>
        </w:rPr>
        <w:t>The findings on the r</w:t>
      </w:r>
      <w:r w:rsidRPr="00C66677">
        <w:rPr>
          <w:rFonts w:cs="Times New Roman"/>
          <w:szCs w:val="24"/>
        </w:rPr>
        <w:t xml:space="preserve">ole of TASAF III Cash Transfers on the level of assets acquisition in </w:t>
      </w:r>
      <w:proofErr w:type="spellStart"/>
      <w:r w:rsidRPr="00C66677">
        <w:rPr>
          <w:rFonts w:cs="Times New Roman"/>
          <w:szCs w:val="24"/>
        </w:rPr>
        <w:t>Chamaguha</w:t>
      </w:r>
      <w:proofErr w:type="spellEnd"/>
      <w:r w:rsidRPr="00C66677">
        <w:rPr>
          <w:rFonts w:cs="Times New Roman"/>
          <w:szCs w:val="24"/>
        </w:rPr>
        <w:t xml:space="preserve"> Ward</w:t>
      </w:r>
      <w:r>
        <w:rPr>
          <w:rFonts w:cs="Times New Roman"/>
          <w:szCs w:val="24"/>
        </w:rPr>
        <w:t xml:space="preserve"> have contributed to the community to have access to </w:t>
      </w:r>
      <w:r>
        <w:rPr>
          <w:rFonts w:cs="Times New Roman"/>
          <w:szCs w:val="24"/>
        </w:rPr>
        <w:lastRenderedPageBreak/>
        <w:t>assets acquisition. This is because the</w:t>
      </w:r>
      <w:r w:rsidRPr="00956B23">
        <w:rPr>
          <w:rFonts w:cs="Times New Roman"/>
          <w:szCs w:val="24"/>
        </w:rPr>
        <w:t xml:space="preserve"> findings have</w:t>
      </w:r>
      <w:r>
        <w:rPr>
          <w:rFonts w:cs="Times New Roman"/>
          <w:szCs w:val="24"/>
        </w:rPr>
        <w:t xml:space="preserve"> established </w:t>
      </w:r>
      <w:r w:rsidRPr="00956B23">
        <w:rPr>
          <w:rFonts w:cs="Times New Roman"/>
          <w:szCs w:val="24"/>
        </w:rPr>
        <w:t xml:space="preserve">that the fund received played a great role to enhance the ability of its beneficiaries to own different assets important for their survival. </w:t>
      </w:r>
      <w:r>
        <w:rPr>
          <w:rFonts w:cs="Times New Roman"/>
          <w:szCs w:val="24"/>
        </w:rPr>
        <w:t xml:space="preserve">Similar to </w:t>
      </w:r>
      <w:r>
        <w:rPr>
          <w:rFonts w:cs="Times New Roman"/>
          <w:noProof/>
          <w:szCs w:val="24"/>
        </w:rPr>
        <w:t>Hajdu,</w:t>
      </w:r>
      <w:r w:rsidR="00AE1F23">
        <w:rPr>
          <w:rFonts w:cs="Times New Roman"/>
          <w:noProof/>
          <w:szCs w:val="24"/>
        </w:rPr>
        <w:t xml:space="preserve"> </w:t>
      </w:r>
      <w:r w:rsidRPr="00AE1F23">
        <w:rPr>
          <w:rFonts w:cs="Times New Roman"/>
          <w:i/>
          <w:noProof/>
          <w:szCs w:val="24"/>
        </w:rPr>
        <w:t>et al</w:t>
      </w:r>
      <w:r w:rsidR="00AE1F23" w:rsidRPr="00AE1F23">
        <w:rPr>
          <w:rFonts w:cs="Times New Roman"/>
          <w:i/>
          <w:noProof/>
          <w:szCs w:val="24"/>
        </w:rPr>
        <w:t>,</w:t>
      </w:r>
      <w:r>
        <w:rPr>
          <w:rFonts w:cs="Times New Roman"/>
          <w:noProof/>
          <w:szCs w:val="24"/>
        </w:rPr>
        <w:t xml:space="preserve"> (2020), </w:t>
      </w:r>
      <w:r w:rsidR="000F0ED9" w:rsidRPr="00956B23">
        <w:rPr>
          <w:rFonts w:cs="Times New Roman"/>
          <w:noProof/>
          <w:szCs w:val="24"/>
        </w:rPr>
        <w:t xml:space="preserve">Mbilinyi (2018) </w:t>
      </w:r>
      <w:r>
        <w:rPr>
          <w:rFonts w:cs="Times New Roman"/>
          <w:noProof/>
          <w:szCs w:val="24"/>
        </w:rPr>
        <w:t>and Mushi</w:t>
      </w:r>
      <w:r w:rsidR="00AE1F23">
        <w:rPr>
          <w:rFonts w:cs="Times New Roman"/>
          <w:noProof/>
          <w:szCs w:val="24"/>
        </w:rPr>
        <w:t>,</w:t>
      </w:r>
      <w:r>
        <w:rPr>
          <w:rFonts w:cs="Times New Roman"/>
          <w:noProof/>
          <w:szCs w:val="24"/>
        </w:rPr>
        <w:t xml:space="preserve"> </w:t>
      </w:r>
      <w:r w:rsidRPr="00AE1F23">
        <w:rPr>
          <w:rFonts w:cs="Times New Roman"/>
          <w:i/>
          <w:noProof/>
          <w:szCs w:val="24"/>
        </w:rPr>
        <w:t>et al</w:t>
      </w:r>
      <w:r w:rsidR="00AE1F23" w:rsidRPr="00AE1F23">
        <w:rPr>
          <w:rFonts w:cs="Times New Roman"/>
          <w:i/>
          <w:noProof/>
          <w:szCs w:val="24"/>
        </w:rPr>
        <w:t>,</w:t>
      </w:r>
      <w:r w:rsidRPr="00AE1F23">
        <w:rPr>
          <w:rFonts w:cs="Times New Roman"/>
          <w:i/>
          <w:noProof/>
          <w:szCs w:val="24"/>
        </w:rPr>
        <w:t xml:space="preserve"> </w:t>
      </w:r>
      <w:r>
        <w:rPr>
          <w:rFonts w:cs="Times New Roman"/>
          <w:noProof/>
          <w:szCs w:val="24"/>
        </w:rPr>
        <w:t>(2019), the results have positive impact to the community because they enable people to have their own  assets for their survival.</w:t>
      </w:r>
    </w:p>
    <w:p w14:paraId="1E8BBEEF" w14:textId="7699C5ED" w:rsidR="004C7379" w:rsidRPr="00956B23" w:rsidRDefault="009A128B" w:rsidP="00C07515">
      <w:pPr>
        <w:pStyle w:val="Heading2"/>
        <w:numPr>
          <w:ilvl w:val="1"/>
          <w:numId w:val="11"/>
        </w:numPr>
        <w:spacing w:after="240"/>
        <w:rPr>
          <w:rFonts w:cs="Times New Roman"/>
          <w:szCs w:val="24"/>
        </w:rPr>
      </w:pPr>
      <w:bookmarkStart w:id="89" w:name="_Toc147767123"/>
      <w:r w:rsidRPr="00956B23">
        <w:rPr>
          <w:rFonts w:cs="Times New Roman"/>
          <w:szCs w:val="24"/>
        </w:rPr>
        <w:t xml:space="preserve">Role of TASAF </w:t>
      </w:r>
      <w:r w:rsidR="00E201A2" w:rsidRPr="00956B23">
        <w:rPr>
          <w:rFonts w:cs="Times New Roman"/>
          <w:szCs w:val="24"/>
        </w:rPr>
        <w:t xml:space="preserve">III </w:t>
      </w:r>
      <w:r w:rsidR="00A872C2" w:rsidRPr="00956B23">
        <w:rPr>
          <w:rFonts w:cs="Times New Roman"/>
          <w:szCs w:val="24"/>
        </w:rPr>
        <w:t xml:space="preserve">Cash Transfers on the Household Income in </w:t>
      </w:r>
      <w:proofErr w:type="spellStart"/>
      <w:r w:rsidR="00243ACD">
        <w:rPr>
          <w:rFonts w:cs="Times New Roman"/>
          <w:szCs w:val="24"/>
        </w:rPr>
        <w:t>Chamaguha</w:t>
      </w:r>
      <w:proofErr w:type="spellEnd"/>
      <w:r w:rsidR="00E201A2" w:rsidRPr="00956B23">
        <w:rPr>
          <w:rFonts w:cs="Times New Roman"/>
          <w:szCs w:val="24"/>
        </w:rPr>
        <w:t xml:space="preserve"> </w:t>
      </w:r>
      <w:r w:rsidR="00A872C2" w:rsidRPr="00956B23">
        <w:rPr>
          <w:rFonts w:cs="Times New Roman"/>
          <w:szCs w:val="24"/>
        </w:rPr>
        <w:t>Ward</w:t>
      </w:r>
      <w:bookmarkEnd w:id="89"/>
    </w:p>
    <w:p w14:paraId="1C73D498" w14:textId="3161F3FD" w:rsidR="00893431" w:rsidRPr="00956B23" w:rsidRDefault="00C6650F" w:rsidP="00253E89">
      <w:r w:rsidRPr="00956B23">
        <w:t xml:space="preserve">The income of the people is most important aspect for </w:t>
      </w:r>
      <w:r w:rsidR="00A40F4D" w:rsidRPr="00956B23">
        <w:t>development of people’s economy</w:t>
      </w:r>
      <w:r w:rsidRPr="00956B23">
        <w:t xml:space="preserve">. During the study people were asked </w:t>
      </w:r>
      <w:r w:rsidR="00B67BAF">
        <w:t>to estimate</w:t>
      </w:r>
      <w:r w:rsidR="00A40F4D" w:rsidRPr="00956B23">
        <w:t xml:space="preserve"> their income for three years th</w:t>
      </w:r>
      <w:r w:rsidR="00C828EC" w:rsidRPr="00956B23">
        <w:t xml:space="preserve">at they engaged in TASAF III cash transfer </w:t>
      </w:r>
      <w:r w:rsidR="00A40F4D" w:rsidRPr="00956B23">
        <w:t xml:space="preserve">  the mean income increases year after </w:t>
      </w:r>
      <w:r w:rsidR="0012699F" w:rsidRPr="00956B23">
        <w:t>year where</w:t>
      </w:r>
      <w:r w:rsidR="00A40F4D" w:rsidRPr="00956B23">
        <w:t xml:space="preserve"> by 2019 their mean income was </w:t>
      </w:r>
      <w:proofErr w:type="spellStart"/>
      <w:r w:rsidR="00A40F4D" w:rsidRPr="00956B23">
        <w:t>Tsh</w:t>
      </w:r>
      <w:r w:rsidR="007B6FA8">
        <w:t>s</w:t>
      </w:r>
      <w:proofErr w:type="spellEnd"/>
      <w:r w:rsidR="00A40F4D" w:rsidRPr="00956B23">
        <w:t>.</w:t>
      </w:r>
      <w:r w:rsidR="00C66677">
        <w:t xml:space="preserve"> </w:t>
      </w:r>
      <w:r w:rsidR="00A40F4D" w:rsidRPr="00956B23">
        <w:t xml:space="preserve">365129.27, the following year it </w:t>
      </w:r>
      <w:r w:rsidR="00C828EC" w:rsidRPr="00956B23">
        <w:t>increased</w:t>
      </w:r>
      <w:r w:rsidR="00A40F4D" w:rsidRPr="00956B23">
        <w:t xml:space="preserve"> to </w:t>
      </w:r>
      <w:proofErr w:type="spellStart"/>
      <w:r w:rsidR="00A40F4D" w:rsidRPr="00956B23">
        <w:t>Tsh</w:t>
      </w:r>
      <w:r w:rsidR="007B6FA8">
        <w:t>s</w:t>
      </w:r>
      <w:proofErr w:type="spellEnd"/>
      <w:r w:rsidR="007B6FA8">
        <w:t xml:space="preserve">. </w:t>
      </w:r>
      <w:r w:rsidR="00A40F4D" w:rsidRPr="00956B23">
        <w:t xml:space="preserve">409411.02 and by 2021 </w:t>
      </w:r>
      <w:r w:rsidR="00C828EC" w:rsidRPr="00956B23">
        <w:t>increased</w:t>
      </w:r>
      <w:r w:rsidR="00A40F4D" w:rsidRPr="00956B23">
        <w:t xml:space="preserve"> to </w:t>
      </w:r>
      <w:proofErr w:type="spellStart"/>
      <w:r w:rsidR="00A40F4D" w:rsidRPr="00956B23">
        <w:t>Tsh</w:t>
      </w:r>
      <w:proofErr w:type="spellEnd"/>
      <w:r w:rsidR="00A40F4D" w:rsidRPr="00956B23">
        <w:t xml:space="preserve"> 467700.17</w:t>
      </w:r>
      <w:r w:rsidR="00F24DD3" w:rsidRPr="00956B23">
        <w:t xml:space="preserve"> this indicate that TASAF III cash transfer has enable </w:t>
      </w:r>
      <w:r w:rsidR="008C541D">
        <w:t>people to increase their income.</w:t>
      </w:r>
    </w:p>
    <w:p w14:paraId="1C95B7E0" w14:textId="3D6FFF5B" w:rsidR="00746E4E" w:rsidRPr="00956B23" w:rsidRDefault="00746E4E" w:rsidP="007B5C0E">
      <w:pPr>
        <w:pStyle w:val="MyTables"/>
      </w:pPr>
      <w:bookmarkStart w:id="90" w:name="_Toc147766853"/>
      <w:r w:rsidRPr="00956B23">
        <w:t xml:space="preserve">Table </w:t>
      </w:r>
      <w:r w:rsidR="008C541D">
        <w:t>4.14:</w:t>
      </w:r>
      <w:r w:rsidRPr="00956B23">
        <w:t xml:space="preserve"> </w:t>
      </w:r>
      <w:r w:rsidR="008C541D" w:rsidRPr="00956B23">
        <w:t xml:space="preserve">Mean Annual Income </w:t>
      </w:r>
      <w:r w:rsidRPr="00956B23">
        <w:t xml:space="preserve">of TASAF </w:t>
      </w:r>
      <w:r w:rsidR="008C541D" w:rsidRPr="00956B23">
        <w:t xml:space="preserve">Beneficiaries </w:t>
      </w:r>
      <w:r w:rsidR="007B5C0E" w:rsidRPr="00956B23">
        <w:t>at</w:t>
      </w:r>
      <w:r w:rsidR="008C541D" w:rsidRPr="00956B23">
        <w:t xml:space="preserve"> </w:t>
      </w:r>
      <w:proofErr w:type="spellStart"/>
      <w:r w:rsidR="00243ACD">
        <w:t>Chamaguha</w:t>
      </w:r>
      <w:proofErr w:type="spellEnd"/>
      <w:r w:rsidR="008C541D" w:rsidRPr="00956B23">
        <w:t xml:space="preserve"> Ward</w:t>
      </w:r>
      <w:bookmarkEnd w:id="90"/>
    </w:p>
    <w:tbl>
      <w:tblPr>
        <w:tblpPr w:leftFromText="180" w:rightFromText="180" w:vertAnchor="text" w:tblpY="1"/>
        <w:tblOverlap w:val="neve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614"/>
        <w:gridCol w:w="1567"/>
        <w:gridCol w:w="1828"/>
        <w:gridCol w:w="2211"/>
      </w:tblGrid>
      <w:tr w:rsidR="00DA5638" w:rsidRPr="006F3F23" w14:paraId="194C75CF" w14:textId="77777777" w:rsidTr="00604EB2">
        <w:trPr>
          <w:cantSplit/>
          <w:trHeight w:val="319"/>
        </w:trPr>
        <w:tc>
          <w:tcPr>
            <w:tcW w:w="1590" w:type="pct"/>
            <w:tcBorders>
              <w:top w:val="single" w:sz="4" w:space="0" w:color="auto"/>
              <w:bottom w:val="single" w:sz="4" w:space="0" w:color="auto"/>
            </w:tcBorders>
            <w:shd w:val="clear" w:color="auto" w:fill="FFFFFF"/>
          </w:tcPr>
          <w:p w14:paraId="36BBD0EF" w14:textId="77777777" w:rsidR="00C6650F" w:rsidRPr="006F3F23" w:rsidRDefault="00C6650F" w:rsidP="00061C0E">
            <w:pPr>
              <w:spacing w:line="276" w:lineRule="auto"/>
              <w:rPr>
                <w:rFonts w:cs="Times New Roman"/>
                <w:b/>
                <w:szCs w:val="24"/>
              </w:rPr>
            </w:pPr>
            <w:r w:rsidRPr="006F3F23">
              <w:rPr>
                <w:rFonts w:cs="Times New Roman"/>
                <w:b/>
                <w:szCs w:val="24"/>
              </w:rPr>
              <w:t xml:space="preserve"> </w:t>
            </w:r>
            <w:r w:rsidR="005768BB" w:rsidRPr="006F3F23">
              <w:rPr>
                <w:rFonts w:cs="Times New Roman"/>
                <w:b/>
                <w:szCs w:val="24"/>
              </w:rPr>
              <w:t>Y</w:t>
            </w:r>
            <w:r w:rsidRPr="006F3F23">
              <w:rPr>
                <w:rFonts w:cs="Times New Roman"/>
                <w:b/>
                <w:szCs w:val="24"/>
              </w:rPr>
              <w:t>ear</w:t>
            </w:r>
          </w:p>
        </w:tc>
        <w:tc>
          <w:tcPr>
            <w:tcW w:w="953" w:type="pct"/>
            <w:tcBorders>
              <w:top w:val="single" w:sz="4" w:space="0" w:color="auto"/>
              <w:bottom w:val="single" w:sz="4" w:space="0" w:color="auto"/>
            </w:tcBorders>
            <w:shd w:val="clear" w:color="auto" w:fill="FFFFFF"/>
          </w:tcPr>
          <w:p w14:paraId="5E4B4261" w14:textId="77777777" w:rsidR="00C6650F" w:rsidRPr="006F3F23" w:rsidRDefault="00C6650F" w:rsidP="00061C0E">
            <w:pPr>
              <w:autoSpaceDE w:val="0"/>
              <w:autoSpaceDN w:val="0"/>
              <w:adjustRightInd w:val="0"/>
              <w:spacing w:after="0" w:line="276" w:lineRule="auto"/>
              <w:ind w:left="60" w:right="60"/>
              <w:jc w:val="right"/>
              <w:rPr>
                <w:rFonts w:cs="Times New Roman"/>
                <w:b/>
                <w:szCs w:val="24"/>
              </w:rPr>
            </w:pPr>
            <w:r w:rsidRPr="006F3F23">
              <w:rPr>
                <w:rFonts w:cs="Times New Roman"/>
                <w:b/>
                <w:szCs w:val="24"/>
              </w:rPr>
              <w:t>N</w:t>
            </w:r>
          </w:p>
        </w:tc>
        <w:tc>
          <w:tcPr>
            <w:tcW w:w="1112" w:type="pct"/>
            <w:tcBorders>
              <w:top w:val="single" w:sz="4" w:space="0" w:color="auto"/>
              <w:bottom w:val="single" w:sz="4" w:space="0" w:color="auto"/>
            </w:tcBorders>
            <w:shd w:val="clear" w:color="auto" w:fill="FFFFFF"/>
          </w:tcPr>
          <w:p w14:paraId="083E701D" w14:textId="77777777" w:rsidR="00C6650F" w:rsidRPr="006F3F23" w:rsidRDefault="00C6650F" w:rsidP="00D07EA1">
            <w:pPr>
              <w:autoSpaceDE w:val="0"/>
              <w:autoSpaceDN w:val="0"/>
              <w:adjustRightInd w:val="0"/>
              <w:spacing w:after="0" w:line="276" w:lineRule="auto"/>
              <w:ind w:left="60" w:right="60"/>
              <w:jc w:val="center"/>
              <w:rPr>
                <w:rFonts w:cs="Times New Roman"/>
                <w:b/>
                <w:szCs w:val="24"/>
              </w:rPr>
            </w:pPr>
            <w:r w:rsidRPr="006F3F23">
              <w:rPr>
                <w:rFonts w:cs="Times New Roman"/>
                <w:b/>
                <w:szCs w:val="24"/>
              </w:rPr>
              <w:t>Mean</w:t>
            </w:r>
          </w:p>
        </w:tc>
        <w:tc>
          <w:tcPr>
            <w:tcW w:w="1345" w:type="pct"/>
            <w:tcBorders>
              <w:top w:val="single" w:sz="4" w:space="0" w:color="auto"/>
              <w:bottom w:val="single" w:sz="4" w:space="0" w:color="auto"/>
            </w:tcBorders>
            <w:shd w:val="clear" w:color="auto" w:fill="FFFFFF"/>
          </w:tcPr>
          <w:p w14:paraId="5E5FB916" w14:textId="77777777" w:rsidR="00C6650F" w:rsidRPr="006F3F23" w:rsidRDefault="00C6650F" w:rsidP="00D07EA1">
            <w:pPr>
              <w:autoSpaceDE w:val="0"/>
              <w:autoSpaceDN w:val="0"/>
              <w:adjustRightInd w:val="0"/>
              <w:spacing w:after="0" w:line="276" w:lineRule="auto"/>
              <w:ind w:left="60" w:right="60"/>
              <w:jc w:val="center"/>
              <w:rPr>
                <w:rFonts w:cs="Times New Roman"/>
                <w:b/>
                <w:szCs w:val="24"/>
              </w:rPr>
            </w:pPr>
            <w:r w:rsidRPr="006F3F23">
              <w:rPr>
                <w:rFonts w:cs="Times New Roman"/>
                <w:b/>
                <w:szCs w:val="24"/>
              </w:rPr>
              <w:t>Std. Deviation</w:t>
            </w:r>
          </w:p>
        </w:tc>
      </w:tr>
      <w:tr w:rsidR="00DA5638" w:rsidRPr="00956B23" w14:paraId="57D8D430" w14:textId="77777777" w:rsidTr="00604EB2">
        <w:trPr>
          <w:cantSplit/>
          <w:trHeight w:val="319"/>
        </w:trPr>
        <w:tc>
          <w:tcPr>
            <w:tcW w:w="1590" w:type="pct"/>
            <w:tcBorders>
              <w:top w:val="single" w:sz="4" w:space="0" w:color="auto"/>
            </w:tcBorders>
            <w:shd w:val="clear" w:color="auto" w:fill="FFFFFF"/>
            <w:vAlign w:val="center"/>
          </w:tcPr>
          <w:p w14:paraId="2FEF0E86" w14:textId="77777777" w:rsidR="00C6650F" w:rsidRPr="00956B23" w:rsidRDefault="00C6650F" w:rsidP="00061C0E">
            <w:pPr>
              <w:autoSpaceDE w:val="0"/>
              <w:autoSpaceDN w:val="0"/>
              <w:adjustRightInd w:val="0"/>
              <w:spacing w:after="0" w:line="276" w:lineRule="auto"/>
              <w:ind w:left="60" w:right="60"/>
              <w:rPr>
                <w:rFonts w:cs="Times New Roman"/>
                <w:szCs w:val="24"/>
              </w:rPr>
            </w:pPr>
            <w:r w:rsidRPr="00956B23">
              <w:rPr>
                <w:rFonts w:cs="Times New Roman"/>
                <w:szCs w:val="24"/>
              </w:rPr>
              <w:t>2019</w:t>
            </w:r>
          </w:p>
        </w:tc>
        <w:tc>
          <w:tcPr>
            <w:tcW w:w="953" w:type="pct"/>
            <w:tcBorders>
              <w:top w:val="single" w:sz="4" w:space="0" w:color="auto"/>
            </w:tcBorders>
            <w:shd w:val="clear" w:color="auto" w:fill="FFFFFF"/>
            <w:vAlign w:val="center"/>
          </w:tcPr>
          <w:p w14:paraId="010CF23E" w14:textId="77777777" w:rsidR="00C6650F" w:rsidRPr="00956B23" w:rsidRDefault="00C6650F" w:rsidP="00061C0E">
            <w:pPr>
              <w:autoSpaceDE w:val="0"/>
              <w:autoSpaceDN w:val="0"/>
              <w:adjustRightInd w:val="0"/>
              <w:spacing w:after="0" w:line="276" w:lineRule="auto"/>
              <w:ind w:left="60" w:right="60"/>
              <w:jc w:val="right"/>
              <w:rPr>
                <w:rFonts w:cs="Times New Roman"/>
                <w:szCs w:val="24"/>
              </w:rPr>
            </w:pPr>
            <w:r w:rsidRPr="00956B23">
              <w:rPr>
                <w:rFonts w:cs="Times New Roman"/>
                <w:szCs w:val="24"/>
              </w:rPr>
              <w:t>59</w:t>
            </w:r>
          </w:p>
        </w:tc>
        <w:tc>
          <w:tcPr>
            <w:tcW w:w="1112" w:type="pct"/>
            <w:tcBorders>
              <w:top w:val="single" w:sz="4" w:space="0" w:color="auto"/>
            </w:tcBorders>
            <w:shd w:val="clear" w:color="auto" w:fill="FFFFFF"/>
            <w:vAlign w:val="center"/>
          </w:tcPr>
          <w:p w14:paraId="68B5D38B" w14:textId="77777777" w:rsidR="00C6650F" w:rsidRPr="00956B23" w:rsidRDefault="00C6650F"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365129.27</w:t>
            </w:r>
          </w:p>
        </w:tc>
        <w:tc>
          <w:tcPr>
            <w:tcW w:w="1345" w:type="pct"/>
            <w:tcBorders>
              <w:top w:val="single" w:sz="4" w:space="0" w:color="auto"/>
            </w:tcBorders>
            <w:shd w:val="clear" w:color="auto" w:fill="FFFFFF"/>
            <w:vAlign w:val="center"/>
          </w:tcPr>
          <w:p w14:paraId="22815CFB" w14:textId="77777777" w:rsidR="00C6650F" w:rsidRPr="00956B23" w:rsidRDefault="00C6650F"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149279.123</w:t>
            </w:r>
          </w:p>
        </w:tc>
      </w:tr>
      <w:tr w:rsidR="00DA5638" w:rsidRPr="00956B23" w14:paraId="4CDACA15" w14:textId="77777777" w:rsidTr="00604EB2">
        <w:trPr>
          <w:cantSplit/>
          <w:trHeight w:val="311"/>
        </w:trPr>
        <w:tc>
          <w:tcPr>
            <w:tcW w:w="1590" w:type="pct"/>
            <w:shd w:val="clear" w:color="auto" w:fill="FFFFFF"/>
            <w:vAlign w:val="center"/>
          </w:tcPr>
          <w:p w14:paraId="34510876" w14:textId="77777777" w:rsidR="00C6650F" w:rsidRPr="00956B23" w:rsidRDefault="00C6650F" w:rsidP="00061C0E">
            <w:pPr>
              <w:autoSpaceDE w:val="0"/>
              <w:autoSpaceDN w:val="0"/>
              <w:adjustRightInd w:val="0"/>
              <w:spacing w:after="0" w:line="276" w:lineRule="auto"/>
              <w:ind w:left="60" w:right="60"/>
              <w:rPr>
                <w:rFonts w:cs="Times New Roman"/>
                <w:szCs w:val="24"/>
              </w:rPr>
            </w:pPr>
            <w:r w:rsidRPr="00956B23">
              <w:rPr>
                <w:rFonts w:cs="Times New Roman"/>
                <w:szCs w:val="24"/>
              </w:rPr>
              <w:t>2020</w:t>
            </w:r>
          </w:p>
        </w:tc>
        <w:tc>
          <w:tcPr>
            <w:tcW w:w="953" w:type="pct"/>
            <w:shd w:val="clear" w:color="auto" w:fill="FFFFFF"/>
            <w:vAlign w:val="center"/>
          </w:tcPr>
          <w:p w14:paraId="23BE543C" w14:textId="77777777" w:rsidR="00C6650F" w:rsidRPr="00956B23" w:rsidRDefault="00C6650F" w:rsidP="00061C0E">
            <w:pPr>
              <w:autoSpaceDE w:val="0"/>
              <w:autoSpaceDN w:val="0"/>
              <w:adjustRightInd w:val="0"/>
              <w:spacing w:after="0" w:line="276" w:lineRule="auto"/>
              <w:ind w:left="60" w:right="60"/>
              <w:jc w:val="right"/>
              <w:rPr>
                <w:rFonts w:cs="Times New Roman"/>
                <w:szCs w:val="24"/>
              </w:rPr>
            </w:pPr>
            <w:r w:rsidRPr="00956B23">
              <w:rPr>
                <w:rFonts w:cs="Times New Roman"/>
                <w:szCs w:val="24"/>
              </w:rPr>
              <w:t>59</w:t>
            </w:r>
          </w:p>
        </w:tc>
        <w:tc>
          <w:tcPr>
            <w:tcW w:w="1112" w:type="pct"/>
            <w:shd w:val="clear" w:color="auto" w:fill="FFFFFF"/>
            <w:vAlign w:val="center"/>
          </w:tcPr>
          <w:p w14:paraId="57B25292" w14:textId="77777777" w:rsidR="00C6650F" w:rsidRPr="00956B23" w:rsidRDefault="00C6650F"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409411.02</w:t>
            </w:r>
          </w:p>
        </w:tc>
        <w:tc>
          <w:tcPr>
            <w:tcW w:w="1345" w:type="pct"/>
            <w:shd w:val="clear" w:color="auto" w:fill="FFFFFF"/>
            <w:vAlign w:val="center"/>
          </w:tcPr>
          <w:p w14:paraId="6F167D88" w14:textId="77777777" w:rsidR="00C6650F" w:rsidRPr="00956B23" w:rsidRDefault="00C6650F"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147190.643</w:t>
            </w:r>
          </w:p>
        </w:tc>
      </w:tr>
      <w:tr w:rsidR="00DA5638" w:rsidRPr="00956B23" w14:paraId="09A80F60" w14:textId="77777777" w:rsidTr="00604EB2">
        <w:trPr>
          <w:cantSplit/>
          <w:trHeight w:val="319"/>
        </w:trPr>
        <w:tc>
          <w:tcPr>
            <w:tcW w:w="1590" w:type="pct"/>
            <w:shd w:val="clear" w:color="auto" w:fill="FFFFFF"/>
            <w:vAlign w:val="center"/>
          </w:tcPr>
          <w:p w14:paraId="00877541" w14:textId="77777777" w:rsidR="00C6650F" w:rsidRPr="00956B23" w:rsidRDefault="00C6650F" w:rsidP="00061C0E">
            <w:pPr>
              <w:autoSpaceDE w:val="0"/>
              <w:autoSpaceDN w:val="0"/>
              <w:adjustRightInd w:val="0"/>
              <w:spacing w:after="0" w:line="276" w:lineRule="auto"/>
              <w:ind w:left="60" w:right="60"/>
              <w:rPr>
                <w:rFonts w:cs="Times New Roman"/>
                <w:szCs w:val="24"/>
              </w:rPr>
            </w:pPr>
            <w:r w:rsidRPr="00956B23">
              <w:rPr>
                <w:rFonts w:cs="Times New Roman"/>
                <w:szCs w:val="24"/>
              </w:rPr>
              <w:t xml:space="preserve"> 2021</w:t>
            </w:r>
          </w:p>
        </w:tc>
        <w:tc>
          <w:tcPr>
            <w:tcW w:w="953" w:type="pct"/>
            <w:shd w:val="clear" w:color="auto" w:fill="FFFFFF"/>
            <w:vAlign w:val="center"/>
          </w:tcPr>
          <w:p w14:paraId="67A9E81F" w14:textId="77777777" w:rsidR="00C6650F" w:rsidRPr="00956B23" w:rsidRDefault="00C6650F" w:rsidP="00061C0E">
            <w:pPr>
              <w:autoSpaceDE w:val="0"/>
              <w:autoSpaceDN w:val="0"/>
              <w:adjustRightInd w:val="0"/>
              <w:spacing w:after="0" w:line="276" w:lineRule="auto"/>
              <w:ind w:left="60" w:right="60"/>
              <w:jc w:val="right"/>
              <w:rPr>
                <w:rFonts w:cs="Times New Roman"/>
                <w:szCs w:val="24"/>
              </w:rPr>
            </w:pPr>
            <w:r w:rsidRPr="00956B23">
              <w:rPr>
                <w:rFonts w:cs="Times New Roman"/>
                <w:szCs w:val="24"/>
              </w:rPr>
              <w:t>59</w:t>
            </w:r>
          </w:p>
        </w:tc>
        <w:tc>
          <w:tcPr>
            <w:tcW w:w="1112" w:type="pct"/>
            <w:shd w:val="clear" w:color="auto" w:fill="FFFFFF"/>
            <w:vAlign w:val="center"/>
          </w:tcPr>
          <w:p w14:paraId="7C3ADF3A" w14:textId="77777777" w:rsidR="00C6650F" w:rsidRPr="00956B23" w:rsidRDefault="00C6650F"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467700.17</w:t>
            </w:r>
          </w:p>
        </w:tc>
        <w:tc>
          <w:tcPr>
            <w:tcW w:w="1345" w:type="pct"/>
            <w:shd w:val="clear" w:color="auto" w:fill="FFFFFF"/>
            <w:vAlign w:val="center"/>
          </w:tcPr>
          <w:p w14:paraId="7992A3EF" w14:textId="77777777" w:rsidR="00C6650F" w:rsidRPr="00956B23" w:rsidRDefault="00C6650F" w:rsidP="00D07EA1">
            <w:pPr>
              <w:autoSpaceDE w:val="0"/>
              <w:autoSpaceDN w:val="0"/>
              <w:adjustRightInd w:val="0"/>
              <w:spacing w:after="0" w:line="276" w:lineRule="auto"/>
              <w:ind w:left="60" w:right="60"/>
              <w:jc w:val="center"/>
              <w:rPr>
                <w:rFonts w:cs="Times New Roman"/>
                <w:szCs w:val="24"/>
              </w:rPr>
            </w:pPr>
            <w:r w:rsidRPr="00956B23">
              <w:rPr>
                <w:rFonts w:cs="Times New Roman"/>
                <w:szCs w:val="24"/>
              </w:rPr>
              <w:t>153107.677</w:t>
            </w:r>
          </w:p>
        </w:tc>
      </w:tr>
      <w:tr w:rsidR="00DA5638" w:rsidRPr="00956B23" w14:paraId="2D58FBD6" w14:textId="77777777" w:rsidTr="00604EB2">
        <w:trPr>
          <w:cantSplit/>
          <w:trHeight w:val="311"/>
        </w:trPr>
        <w:tc>
          <w:tcPr>
            <w:tcW w:w="1590" w:type="pct"/>
            <w:shd w:val="clear" w:color="auto" w:fill="FFFFFF"/>
            <w:vAlign w:val="center"/>
          </w:tcPr>
          <w:p w14:paraId="0F62799E" w14:textId="1F868C93" w:rsidR="00C6650F" w:rsidRPr="00956B23" w:rsidRDefault="00C6650F" w:rsidP="00061C0E">
            <w:pPr>
              <w:autoSpaceDE w:val="0"/>
              <w:autoSpaceDN w:val="0"/>
              <w:adjustRightInd w:val="0"/>
              <w:spacing w:after="0" w:line="276" w:lineRule="auto"/>
              <w:ind w:left="60" w:right="60"/>
              <w:rPr>
                <w:rFonts w:cs="Times New Roman"/>
                <w:szCs w:val="24"/>
              </w:rPr>
            </w:pPr>
            <w:r w:rsidRPr="00956B23">
              <w:rPr>
                <w:rFonts w:cs="Times New Roman"/>
                <w:szCs w:val="24"/>
              </w:rPr>
              <w:t>Valid N (list</w:t>
            </w:r>
            <w:r w:rsidR="00604EB2">
              <w:rPr>
                <w:rFonts w:cs="Times New Roman"/>
                <w:szCs w:val="24"/>
              </w:rPr>
              <w:t xml:space="preserve"> </w:t>
            </w:r>
            <w:r w:rsidRPr="00956B23">
              <w:rPr>
                <w:rFonts w:cs="Times New Roman"/>
                <w:szCs w:val="24"/>
              </w:rPr>
              <w:t>wise)</w:t>
            </w:r>
          </w:p>
        </w:tc>
        <w:tc>
          <w:tcPr>
            <w:tcW w:w="953" w:type="pct"/>
            <w:shd w:val="clear" w:color="auto" w:fill="FFFFFF"/>
            <w:vAlign w:val="center"/>
          </w:tcPr>
          <w:p w14:paraId="4FE06E86" w14:textId="77777777" w:rsidR="00C6650F" w:rsidRPr="00956B23" w:rsidRDefault="00C6650F" w:rsidP="00061C0E">
            <w:pPr>
              <w:autoSpaceDE w:val="0"/>
              <w:autoSpaceDN w:val="0"/>
              <w:adjustRightInd w:val="0"/>
              <w:spacing w:after="0" w:line="276" w:lineRule="auto"/>
              <w:ind w:left="60" w:right="60"/>
              <w:jc w:val="right"/>
              <w:rPr>
                <w:rFonts w:cs="Times New Roman"/>
                <w:szCs w:val="24"/>
              </w:rPr>
            </w:pPr>
            <w:r w:rsidRPr="00956B23">
              <w:rPr>
                <w:rFonts w:cs="Times New Roman"/>
                <w:szCs w:val="24"/>
              </w:rPr>
              <w:t>59</w:t>
            </w:r>
          </w:p>
        </w:tc>
        <w:tc>
          <w:tcPr>
            <w:tcW w:w="1112" w:type="pct"/>
            <w:shd w:val="clear" w:color="auto" w:fill="FFFFFF"/>
          </w:tcPr>
          <w:p w14:paraId="6FFCF97F" w14:textId="77777777" w:rsidR="00C6650F" w:rsidRPr="00956B23" w:rsidRDefault="00C6650F" w:rsidP="00D07EA1">
            <w:pPr>
              <w:autoSpaceDE w:val="0"/>
              <w:autoSpaceDN w:val="0"/>
              <w:adjustRightInd w:val="0"/>
              <w:spacing w:after="0" w:line="276" w:lineRule="auto"/>
              <w:jc w:val="center"/>
              <w:rPr>
                <w:rFonts w:cs="Times New Roman"/>
                <w:szCs w:val="24"/>
              </w:rPr>
            </w:pPr>
          </w:p>
        </w:tc>
        <w:tc>
          <w:tcPr>
            <w:tcW w:w="1345" w:type="pct"/>
            <w:shd w:val="clear" w:color="auto" w:fill="FFFFFF"/>
          </w:tcPr>
          <w:p w14:paraId="56FC6FC7" w14:textId="77777777" w:rsidR="00C6650F" w:rsidRPr="00956B23" w:rsidRDefault="00C6650F" w:rsidP="00D07EA1">
            <w:pPr>
              <w:autoSpaceDE w:val="0"/>
              <w:autoSpaceDN w:val="0"/>
              <w:adjustRightInd w:val="0"/>
              <w:spacing w:after="0" w:line="276" w:lineRule="auto"/>
              <w:jc w:val="center"/>
              <w:rPr>
                <w:rFonts w:cs="Times New Roman"/>
                <w:szCs w:val="24"/>
              </w:rPr>
            </w:pPr>
          </w:p>
        </w:tc>
      </w:tr>
    </w:tbl>
    <w:p w14:paraId="0C784389" w14:textId="77777777" w:rsidR="00A872C2" w:rsidRPr="008C541D" w:rsidRDefault="00A872C2" w:rsidP="006F3F23">
      <w:pPr>
        <w:spacing w:before="0" w:beforeAutospacing="0" w:after="0" w:afterAutospacing="0"/>
        <w:rPr>
          <w:b/>
        </w:rPr>
      </w:pPr>
      <w:r w:rsidRPr="008C541D">
        <w:rPr>
          <w:b/>
        </w:rPr>
        <w:t>Source: Field Research, 2023</w:t>
      </w:r>
    </w:p>
    <w:p w14:paraId="49C212B7" w14:textId="00E8D470" w:rsidR="00957067" w:rsidRPr="00956B23" w:rsidRDefault="00F24DD3" w:rsidP="00A872C2">
      <w:pPr>
        <w:spacing w:before="240" w:beforeAutospacing="0"/>
      </w:pPr>
      <w:r w:rsidRPr="00956B23">
        <w:t xml:space="preserve">Based on their annual income people were asked to rate the level of contribution toward raising their income. The </w:t>
      </w:r>
      <w:r w:rsidR="00957067" w:rsidRPr="00956B23">
        <w:t xml:space="preserve">researcher found in the figure </w:t>
      </w:r>
      <w:r w:rsidR="00B67BAF">
        <w:t>4.1</w:t>
      </w:r>
      <w:r w:rsidR="00957067" w:rsidRPr="00956B23">
        <w:t xml:space="preserve"> below TASAF III cash transfer has high contribution 54.2% on raising the income of the </w:t>
      </w:r>
      <w:r w:rsidR="00B67BAF" w:rsidRPr="00956B23">
        <w:t>beneficiaries</w:t>
      </w:r>
      <w:r w:rsidR="00957067" w:rsidRPr="00956B23">
        <w:t xml:space="preserve"> at </w:t>
      </w:r>
      <w:proofErr w:type="spellStart"/>
      <w:r w:rsidR="00243ACD">
        <w:t>Chamaguha</w:t>
      </w:r>
      <w:proofErr w:type="spellEnd"/>
      <w:r w:rsidR="00957067" w:rsidRPr="00956B23">
        <w:t xml:space="preserve"> ward, followed with 37.3% </w:t>
      </w:r>
      <w:r w:rsidR="00382035" w:rsidRPr="00956B23">
        <w:t>responded</w:t>
      </w:r>
      <w:r w:rsidR="00957067" w:rsidRPr="00956B23">
        <w:t xml:space="preserve"> that TASAF III CCT has </w:t>
      </w:r>
      <w:r w:rsidR="00957067" w:rsidRPr="00956B23">
        <w:lastRenderedPageBreak/>
        <w:t xml:space="preserve">moderate contribution on people’s income at </w:t>
      </w:r>
      <w:proofErr w:type="spellStart"/>
      <w:r w:rsidR="00243ACD">
        <w:t>Chamaguha</w:t>
      </w:r>
      <w:proofErr w:type="spellEnd"/>
      <w:r w:rsidR="00957067" w:rsidRPr="00956B23">
        <w:t xml:space="preserve"> ward</w:t>
      </w:r>
      <w:r w:rsidR="003266C3" w:rsidRPr="00956B23">
        <w:t xml:space="preserve">, the rest 8.3% rated that TASAF had low contribution in raising </w:t>
      </w:r>
      <w:r w:rsidR="005B41C4" w:rsidRPr="00956B23">
        <w:t>beneficiary’s</w:t>
      </w:r>
      <w:r w:rsidR="003266C3" w:rsidRPr="00956B23">
        <w:t xml:space="preserve"> </w:t>
      </w:r>
      <w:r w:rsidR="005B41C4" w:rsidRPr="00956B23">
        <w:t xml:space="preserve">income. </w:t>
      </w:r>
      <w:r w:rsidR="0045612D" w:rsidRPr="00956B23">
        <w:t>Therefore,</w:t>
      </w:r>
      <w:r w:rsidR="003266C3" w:rsidRPr="00956B23">
        <w:t xml:space="preserve"> the TASAF III had </w:t>
      </w:r>
      <w:r w:rsidR="00382035" w:rsidRPr="00956B23">
        <w:t>more</w:t>
      </w:r>
      <w:r w:rsidR="003266C3" w:rsidRPr="00956B23">
        <w:t xml:space="preserve"> impact </w:t>
      </w:r>
      <w:r w:rsidR="00382035" w:rsidRPr="00956B23">
        <w:t>toward</w:t>
      </w:r>
      <w:r w:rsidR="003266C3" w:rsidRPr="00956B23">
        <w:t xml:space="preserve"> raising people income at </w:t>
      </w:r>
      <w:proofErr w:type="spellStart"/>
      <w:r w:rsidR="00243ACD">
        <w:t>Chamaguha</w:t>
      </w:r>
      <w:proofErr w:type="spellEnd"/>
      <w:r w:rsidR="003266C3" w:rsidRPr="00956B23">
        <w:t xml:space="preserve"> ward.</w:t>
      </w:r>
    </w:p>
    <w:p w14:paraId="3554C562" w14:textId="77777777" w:rsidR="00957067" w:rsidRPr="00956B23" w:rsidRDefault="00957067" w:rsidP="004B0D82">
      <w:pPr>
        <w:autoSpaceDE w:val="0"/>
        <w:autoSpaceDN w:val="0"/>
        <w:adjustRightInd w:val="0"/>
        <w:rPr>
          <w:rFonts w:cs="Times New Roman"/>
          <w:szCs w:val="24"/>
        </w:rPr>
      </w:pPr>
      <w:r w:rsidRPr="00956B23">
        <w:rPr>
          <w:rFonts w:cs="Times New Roman"/>
          <w:noProof/>
          <w:szCs w:val="24"/>
        </w:rPr>
        <w:drawing>
          <wp:inline distT="0" distB="0" distL="0" distR="0" wp14:anchorId="31428562" wp14:editId="2217B708">
            <wp:extent cx="5153025" cy="2505075"/>
            <wp:effectExtent l="0" t="0" r="9525" b="9525"/>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F6F923" w14:textId="56DDD8DA" w:rsidR="007B5C0E" w:rsidRPr="00956B23" w:rsidRDefault="007B5C0E" w:rsidP="00327AF9">
      <w:pPr>
        <w:pStyle w:val="Caption"/>
      </w:pPr>
      <w:bookmarkStart w:id="91" w:name="_Toc147766929"/>
      <w:r w:rsidRPr="00956B23">
        <w:t xml:space="preserve">Figure </w:t>
      </w:r>
      <w:r w:rsidR="00747CE5">
        <w:t>4.1</w:t>
      </w:r>
      <w:r w:rsidRPr="00956B23">
        <w:t xml:space="preserve"> Contribution of TASAF III on People's Income</w:t>
      </w:r>
      <w:bookmarkEnd w:id="91"/>
    </w:p>
    <w:p w14:paraId="33E1472E" w14:textId="77777777" w:rsidR="007B5C0E" w:rsidRDefault="007B5C0E" w:rsidP="00327AF9">
      <w:pPr>
        <w:spacing w:line="240" w:lineRule="auto"/>
        <w:rPr>
          <w:b/>
        </w:rPr>
      </w:pPr>
      <w:r w:rsidRPr="008C541D">
        <w:rPr>
          <w:b/>
        </w:rPr>
        <w:t>Source: Field Research, 2023</w:t>
      </w:r>
    </w:p>
    <w:p w14:paraId="65E88BEB" w14:textId="6C4EB236" w:rsidR="008B7E91" w:rsidRPr="008B7E91" w:rsidRDefault="00B67BAF" w:rsidP="007E5738">
      <w:r>
        <w:t>The results on the r</w:t>
      </w:r>
      <w:r w:rsidRPr="00B67BAF">
        <w:t xml:space="preserve">ole of TASAF III cash transfers on the household income in </w:t>
      </w:r>
      <w:proofErr w:type="spellStart"/>
      <w:r w:rsidRPr="00B67BAF">
        <w:t>Chamaguha</w:t>
      </w:r>
      <w:proofErr w:type="spellEnd"/>
      <w:r w:rsidRPr="00B67BAF">
        <w:t xml:space="preserve"> Ward</w:t>
      </w:r>
      <w:r>
        <w:t xml:space="preserve"> conform </w:t>
      </w:r>
      <w:proofErr w:type="gramStart"/>
      <w:r>
        <w:t>to</w:t>
      </w:r>
      <w:proofErr w:type="gramEnd"/>
      <w:r>
        <w:t xml:space="preserve"> many researchers who have studied the contribution of cash transfers on raising the income level of the households. </w:t>
      </w:r>
      <w:r w:rsidR="00253E89">
        <w:t xml:space="preserve">The findings conform to </w:t>
      </w:r>
      <w:r w:rsidRPr="00956B23">
        <w:rPr>
          <w:rFonts w:cs="Times New Roman"/>
          <w:szCs w:val="24"/>
        </w:rPr>
        <w:t xml:space="preserve">Erin </w:t>
      </w:r>
      <w:r w:rsidRPr="00AE1F23">
        <w:rPr>
          <w:rFonts w:cs="Times New Roman"/>
          <w:i/>
          <w:szCs w:val="24"/>
        </w:rPr>
        <w:t>et al</w:t>
      </w:r>
      <w:r w:rsidR="00AE1F23">
        <w:rPr>
          <w:rFonts w:cs="Times New Roman"/>
          <w:szCs w:val="24"/>
        </w:rPr>
        <w:t>,</w:t>
      </w:r>
      <w:r w:rsidRPr="00956B23">
        <w:rPr>
          <w:rFonts w:cs="Times New Roman"/>
          <w:szCs w:val="24"/>
        </w:rPr>
        <w:t xml:space="preserve"> (2018</w:t>
      </w:r>
      <w:r w:rsidR="00253E89">
        <w:rPr>
          <w:rFonts w:cs="Times New Roman"/>
          <w:szCs w:val="24"/>
        </w:rPr>
        <w:t xml:space="preserve">) and </w:t>
      </w:r>
      <w:r w:rsidRPr="00956B23">
        <w:rPr>
          <w:rFonts w:cs="Times New Roman"/>
          <w:noProof/>
          <w:szCs w:val="24"/>
        </w:rPr>
        <w:t xml:space="preserve">Daidoneet </w:t>
      </w:r>
      <w:r w:rsidR="00253E89" w:rsidRPr="00AE1F23">
        <w:rPr>
          <w:rFonts w:cs="Times New Roman"/>
          <w:i/>
          <w:noProof/>
          <w:szCs w:val="24"/>
        </w:rPr>
        <w:t xml:space="preserve">et </w:t>
      </w:r>
      <w:r w:rsidRPr="00AE1F23">
        <w:rPr>
          <w:rFonts w:cs="Times New Roman"/>
          <w:i/>
          <w:noProof/>
          <w:szCs w:val="24"/>
        </w:rPr>
        <w:t>al</w:t>
      </w:r>
      <w:r w:rsidR="00AE1F23">
        <w:rPr>
          <w:rFonts w:cs="Times New Roman"/>
          <w:noProof/>
          <w:szCs w:val="24"/>
        </w:rPr>
        <w:t xml:space="preserve">, </w:t>
      </w:r>
      <w:r>
        <w:rPr>
          <w:rFonts w:cs="Times New Roman"/>
          <w:noProof/>
          <w:szCs w:val="24"/>
        </w:rPr>
        <w:t>(</w:t>
      </w:r>
      <w:r w:rsidRPr="00956B23">
        <w:rPr>
          <w:rFonts w:cs="Times New Roman"/>
          <w:noProof/>
          <w:szCs w:val="24"/>
        </w:rPr>
        <w:t xml:space="preserve">2019) </w:t>
      </w:r>
      <w:r>
        <w:rPr>
          <w:rFonts w:cs="Times New Roman"/>
          <w:noProof/>
          <w:szCs w:val="24"/>
        </w:rPr>
        <w:t>fond that cash transfers increased the income of houselholds.</w:t>
      </w:r>
      <w:r w:rsidR="00253E89">
        <w:rPr>
          <w:rFonts w:cs="Times New Roman"/>
          <w:noProof/>
          <w:szCs w:val="24"/>
        </w:rPr>
        <w:t xml:space="preserve"> While </w:t>
      </w:r>
      <w:proofErr w:type="spellStart"/>
      <w:r w:rsidRPr="00956B23">
        <w:rPr>
          <w:rFonts w:cs="Times New Roman"/>
          <w:szCs w:val="24"/>
        </w:rPr>
        <w:t>Afzal</w:t>
      </w:r>
      <w:proofErr w:type="spellEnd"/>
      <w:r w:rsidR="00AE1F23">
        <w:rPr>
          <w:rFonts w:cs="Times New Roman"/>
          <w:szCs w:val="24"/>
        </w:rPr>
        <w:t xml:space="preserve"> </w:t>
      </w:r>
      <w:r w:rsidRPr="00AE1F23">
        <w:rPr>
          <w:rFonts w:cs="Times New Roman"/>
          <w:i/>
          <w:szCs w:val="24"/>
        </w:rPr>
        <w:t>et al</w:t>
      </w:r>
      <w:r w:rsidR="00AE1F23">
        <w:rPr>
          <w:rFonts w:cs="Times New Roman"/>
          <w:szCs w:val="24"/>
        </w:rPr>
        <w:t>,</w:t>
      </w:r>
      <w:r>
        <w:rPr>
          <w:rFonts w:cs="Times New Roman"/>
          <w:szCs w:val="24"/>
        </w:rPr>
        <w:t xml:space="preserve"> </w:t>
      </w:r>
      <w:r w:rsidRPr="00956B23">
        <w:rPr>
          <w:rFonts w:cs="Times New Roman"/>
          <w:szCs w:val="24"/>
        </w:rPr>
        <w:t xml:space="preserve">(2019) </w:t>
      </w:r>
      <w:r w:rsidR="00253E89">
        <w:rPr>
          <w:rFonts w:cs="Times New Roman"/>
          <w:szCs w:val="24"/>
        </w:rPr>
        <w:t>found that cash transfers increased the income of women at household level.</w:t>
      </w:r>
      <w:r w:rsidR="008B7E91">
        <w:t xml:space="preserve"> </w:t>
      </w:r>
    </w:p>
    <w:p w14:paraId="254CA052" w14:textId="080E749D" w:rsidR="00432DFA" w:rsidRPr="00956B23" w:rsidRDefault="000F0ED9" w:rsidP="009307EC">
      <w:pPr>
        <w:pStyle w:val="Heading1"/>
      </w:pPr>
      <w:r w:rsidRPr="008B7E91">
        <w:br w:type="page"/>
      </w:r>
      <w:bookmarkStart w:id="92" w:name="_Toc147767124"/>
      <w:r w:rsidR="00061C0E" w:rsidRPr="00956B23">
        <w:lastRenderedPageBreak/>
        <w:t>CHAPTER FIVE</w:t>
      </w:r>
      <w:r w:rsidR="009307EC">
        <w:t xml:space="preserve">: </w:t>
      </w:r>
      <w:r w:rsidR="00BF214A" w:rsidRPr="00A23F2F">
        <w:t>SUMMARY</w:t>
      </w:r>
      <w:r w:rsidR="00BF214A">
        <w:t xml:space="preserve">, </w:t>
      </w:r>
      <w:r w:rsidR="00061C0E" w:rsidRPr="00A23F2F">
        <w:t>CONCLUSION</w:t>
      </w:r>
      <w:r w:rsidR="00061C0E" w:rsidRPr="00956B23">
        <w:t xml:space="preserve"> AND RECOMMENDATIONS</w:t>
      </w:r>
      <w:bookmarkEnd w:id="92"/>
    </w:p>
    <w:p w14:paraId="04F549EE" w14:textId="11BA5EEB" w:rsidR="007B5C0E" w:rsidRDefault="007B5C0E" w:rsidP="00C07515">
      <w:pPr>
        <w:pStyle w:val="Heading2"/>
        <w:numPr>
          <w:ilvl w:val="1"/>
          <w:numId w:val="7"/>
        </w:numPr>
        <w:rPr>
          <w:rFonts w:cs="Times New Roman"/>
          <w:szCs w:val="24"/>
        </w:rPr>
      </w:pPr>
      <w:bookmarkStart w:id="93" w:name="_Toc147767125"/>
      <w:r>
        <w:rPr>
          <w:rFonts w:cs="Times New Roman"/>
          <w:szCs w:val="24"/>
        </w:rPr>
        <w:t>Summary</w:t>
      </w:r>
      <w:bookmarkEnd w:id="93"/>
      <w:r w:rsidR="003C7BCE">
        <w:rPr>
          <w:rFonts w:cs="Times New Roman"/>
          <w:szCs w:val="24"/>
        </w:rPr>
        <w:t xml:space="preserve"> </w:t>
      </w:r>
    </w:p>
    <w:p w14:paraId="573B1D30" w14:textId="77777777" w:rsidR="003C7BCE" w:rsidRDefault="00C66677" w:rsidP="003C7BCE">
      <w:pPr>
        <w:spacing w:after="0"/>
        <w:rPr>
          <w:rFonts w:cs="Times New Roman"/>
          <w:color w:val="000000"/>
          <w:szCs w:val="24"/>
        </w:rPr>
      </w:pPr>
      <w:r w:rsidRPr="00C66677">
        <w:rPr>
          <w:rFonts w:cs="Times New Roman"/>
          <w:szCs w:val="24"/>
        </w:rPr>
        <w:t xml:space="preserve">The study sought to investigate the impact of </w:t>
      </w:r>
      <w:r w:rsidR="003C7BCE" w:rsidRPr="00C66677">
        <w:rPr>
          <w:rFonts w:cs="Times New Roman"/>
          <w:szCs w:val="24"/>
        </w:rPr>
        <w:t>asse</w:t>
      </w:r>
      <w:r w:rsidRPr="00C66677">
        <w:rPr>
          <w:rFonts w:cs="Times New Roman"/>
          <w:szCs w:val="24"/>
        </w:rPr>
        <w:t xml:space="preserve">ssment of the TASAF </w:t>
      </w:r>
      <w:r w:rsidR="003C7BCE" w:rsidRPr="00C66677">
        <w:rPr>
          <w:rFonts w:cs="Times New Roman"/>
          <w:szCs w:val="24"/>
        </w:rPr>
        <w:t xml:space="preserve">program on improving livelihood activities of its beneficiaries </w:t>
      </w:r>
      <w:r w:rsidR="003C7BCE">
        <w:rPr>
          <w:rFonts w:cs="Times New Roman"/>
          <w:szCs w:val="24"/>
        </w:rPr>
        <w:t>in</w:t>
      </w:r>
      <w:r w:rsidRPr="00C66677">
        <w:rPr>
          <w:rFonts w:cs="Times New Roman"/>
          <w:szCs w:val="24"/>
        </w:rPr>
        <w:t xml:space="preserve"> </w:t>
      </w:r>
      <w:proofErr w:type="spellStart"/>
      <w:r w:rsidRPr="00C66677">
        <w:rPr>
          <w:rFonts w:cs="Times New Roman"/>
          <w:szCs w:val="24"/>
        </w:rPr>
        <w:t>Shinyanga</w:t>
      </w:r>
      <w:proofErr w:type="spellEnd"/>
      <w:r w:rsidRPr="00C66677">
        <w:rPr>
          <w:rFonts w:cs="Times New Roman"/>
          <w:szCs w:val="24"/>
        </w:rPr>
        <w:t xml:space="preserve"> Municipalities</w:t>
      </w:r>
      <w:r w:rsidR="003C7BCE">
        <w:rPr>
          <w:rFonts w:cs="Times New Roman"/>
          <w:color w:val="000000"/>
          <w:szCs w:val="24"/>
        </w:rPr>
        <w:t>.</w:t>
      </w:r>
      <w:r w:rsidRPr="00C66677">
        <w:rPr>
          <w:rFonts w:cs="Times New Roman"/>
          <w:color w:val="000000"/>
          <w:szCs w:val="24"/>
        </w:rPr>
        <w:t xml:space="preserve"> </w:t>
      </w:r>
      <w:r w:rsidR="003C7BCE">
        <w:rPr>
          <w:rFonts w:cs="Times New Roman"/>
          <w:color w:val="000000"/>
          <w:szCs w:val="24"/>
        </w:rPr>
        <w:t xml:space="preserve">The main objective of this study was </w:t>
      </w:r>
      <w:r w:rsidR="003C7BCE" w:rsidRPr="003C7BCE">
        <w:rPr>
          <w:rFonts w:cs="Times New Roman"/>
          <w:color w:val="000000"/>
          <w:szCs w:val="24"/>
        </w:rPr>
        <w:t xml:space="preserve">assessing the impact of TASAF III program on improving livelihood activities of its beneficiaries in </w:t>
      </w:r>
      <w:proofErr w:type="spellStart"/>
      <w:r w:rsidR="003C7BCE" w:rsidRPr="003C7BCE">
        <w:rPr>
          <w:rFonts w:cs="Times New Roman"/>
          <w:color w:val="000000"/>
          <w:szCs w:val="24"/>
        </w:rPr>
        <w:t>Shinyanga</w:t>
      </w:r>
      <w:proofErr w:type="spellEnd"/>
      <w:r w:rsidR="003C7BCE" w:rsidRPr="003C7BCE">
        <w:rPr>
          <w:rFonts w:cs="Times New Roman"/>
          <w:color w:val="000000"/>
          <w:szCs w:val="24"/>
        </w:rPr>
        <w:t xml:space="preserve"> Municipal council.</w:t>
      </w:r>
      <w:r w:rsidR="003C7BCE">
        <w:rPr>
          <w:rFonts w:cs="Times New Roman"/>
          <w:color w:val="000000"/>
          <w:szCs w:val="24"/>
        </w:rPr>
        <w:t xml:space="preserve"> Specifically, the study aimed to</w:t>
      </w:r>
      <w:r w:rsidR="003C7BCE" w:rsidRPr="003C7BCE">
        <w:t xml:space="preserve"> </w:t>
      </w:r>
      <w:r w:rsidR="003C7BCE" w:rsidRPr="003C7BCE">
        <w:rPr>
          <w:rFonts w:cs="Times New Roman"/>
          <w:color w:val="000000"/>
          <w:szCs w:val="24"/>
        </w:rPr>
        <w:t xml:space="preserve">examine the role of TASAF II cash transfers on the level of crop production in </w:t>
      </w:r>
      <w:proofErr w:type="spellStart"/>
      <w:r w:rsidR="003C7BCE" w:rsidRPr="003C7BCE">
        <w:rPr>
          <w:rFonts w:cs="Times New Roman"/>
          <w:color w:val="000000"/>
          <w:szCs w:val="24"/>
        </w:rPr>
        <w:t>Chamaguha</w:t>
      </w:r>
      <w:proofErr w:type="spellEnd"/>
      <w:r w:rsidR="003C7BCE" w:rsidRPr="003C7BCE">
        <w:rPr>
          <w:rFonts w:cs="Times New Roman"/>
          <w:color w:val="000000"/>
          <w:szCs w:val="24"/>
        </w:rPr>
        <w:t xml:space="preserve"> ward</w:t>
      </w:r>
      <w:r w:rsidR="003C7BCE">
        <w:rPr>
          <w:rFonts w:cs="Times New Roman"/>
          <w:color w:val="000000"/>
          <w:szCs w:val="24"/>
        </w:rPr>
        <w:t>, to</w:t>
      </w:r>
      <w:r w:rsidR="003C7BCE" w:rsidRPr="003C7BCE">
        <w:rPr>
          <w:rFonts w:cs="Times New Roman"/>
          <w:color w:val="000000"/>
          <w:szCs w:val="24"/>
        </w:rPr>
        <w:t xml:space="preserve"> examine the role of TASAF III cash transfers on the level of livestock production in </w:t>
      </w:r>
      <w:proofErr w:type="spellStart"/>
      <w:r w:rsidR="003C7BCE" w:rsidRPr="003C7BCE">
        <w:rPr>
          <w:rFonts w:cs="Times New Roman"/>
          <w:color w:val="000000"/>
          <w:szCs w:val="24"/>
        </w:rPr>
        <w:t>Chamaguha</w:t>
      </w:r>
      <w:proofErr w:type="spellEnd"/>
      <w:r w:rsidR="003C7BCE" w:rsidRPr="003C7BCE">
        <w:rPr>
          <w:rFonts w:cs="Times New Roman"/>
          <w:color w:val="000000"/>
          <w:szCs w:val="24"/>
        </w:rPr>
        <w:t xml:space="preserve"> ward</w:t>
      </w:r>
      <w:r w:rsidR="003C7BCE">
        <w:rPr>
          <w:rFonts w:cs="Times New Roman"/>
          <w:color w:val="000000"/>
          <w:szCs w:val="24"/>
        </w:rPr>
        <w:t>, t</w:t>
      </w:r>
      <w:r w:rsidR="003C7BCE" w:rsidRPr="003C7BCE">
        <w:rPr>
          <w:rFonts w:cs="Times New Roman"/>
          <w:color w:val="000000"/>
          <w:szCs w:val="24"/>
        </w:rPr>
        <w:t xml:space="preserve">o examine the role of TASAF III cash transfers on the level of assets acquisition in </w:t>
      </w:r>
      <w:proofErr w:type="spellStart"/>
      <w:r w:rsidR="003C7BCE" w:rsidRPr="003C7BCE">
        <w:rPr>
          <w:rFonts w:cs="Times New Roman"/>
          <w:color w:val="000000"/>
          <w:szCs w:val="24"/>
        </w:rPr>
        <w:t>Chamaguha</w:t>
      </w:r>
      <w:proofErr w:type="spellEnd"/>
      <w:r w:rsidR="003C7BCE" w:rsidRPr="003C7BCE">
        <w:rPr>
          <w:rFonts w:cs="Times New Roman"/>
          <w:color w:val="000000"/>
          <w:szCs w:val="24"/>
        </w:rPr>
        <w:t xml:space="preserve"> ward</w:t>
      </w:r>
      <w:r w:rsidR="003C7BCE">
        <w:rPr>
          <w:rFonts w:cs="Times New Roman"/>
          <w:color w:val="000000"/>
          <w:szCs w:val="24"/>
        </w:rPr>
        <w:t xml:space="preserve"> and to</w:t>
      </w:r>
      <w:r w:rsidR="003C7BCE" w:rsidRPr="003C7BCE">
        <w:rPr>
          <w:rFonts w:cs="Times New Roman"/>
          <w:color w:val="000000"/>
          <w:szCs w:val="24"/>
        </w:rPr>
        <w:t xml:space="preserve"> examine the role of TASAF III cash transfers on the household income in </w:t>
      </w:r>
      <w:proofErr w:type="spellStart"/>
      <w:r w:rsidR="003C7BCE" w:rsidRPr="003C7BCE">
        <w:rPr>
          <w:rFonts w:cs="Times New Roman"/>
          <w:color w:val="000000"/>
          <w:szCs w:val="24"/>
        </w:rPr>
        <w:t>Chamaguha</w:t>
      </w:r>
      <w:proofErr w:type="spellEnd"/>
      <w:r w:rsidR="003C7BCE" w:rsidRPr="003C7BCE">
        <w:rPr>
          <w:rFonts w:cs="Times New Roman"/>
          <w:color w:val="000000"/>
          <w:szCs w:val="24"/>
        </w:rPr>
        <w:t xml:space="preserve"> ward.</w:t>
      </w:r>
    </w:p>
    <w:p w14:paraId="65503EA7" w14:textId="1975C01C" w:rsidR="003C7BCE" w:rsidRDefault="003C7BCE" w:rsidP="003C7BCE">
      <w:pPr>
        <w:spacing w:after="0"/>
        <w:rPr>
          <w:rFonts w:cs="Times New Roman"/>
          <w:color w:val="000000"/>
          <w:szCs w:val="24"/>
        </w:rPr>
      </w:pPr>
      <w:r>
        <w:rPr>
          <w:rFonts w:cs="Times New Roman"/>
          <w:color w:val="000000"/>
          <w:szCs w:val="24"/>
        </w:rPr>
        <w:t xml:space="preserve">The study adopted the cross-sectional design and used both qualitative and qualitative techniques to collect data. Data were mainly collected using interviews, questionnaires, and documentary reviews. </w:t>
      </w:r>
      <w:r w:rsidR="00074DC3">
        <w:rPr>
          <w:rFonts w:cs="Times New Roman"/>
          <w:color w:val="000000"/>
          <w:szCs w:val="24"/>
        </w:rPr>
        <w:t xml:space="preserve">The sample size used in this study was 59 respondents. Data were </w:t>
      </w:r>
      <w:r w:rsidR="0045612D">
        <w:rPr>
          <w:rFonts w:cs="Times New Roman"/>
          <w:color w:val="000000"/>
          <w:szCs w:val="24"/>
        </w:rPr>
        <w:t>analyzed</w:t>
      </w:r>
      <w:r w:rsidR="00074DC3">
        <w:rPr>
          <w:rFonts w:cs="Times New Roman"/>
          <w:color w:val="000000"/>
          <w:szCs w:val="24"/>
        </w:rPr>
        <w:t xml:space="preserve"> using both qualitative and quantitative techniques where statistical tools were used to analyze quantitative data by the means of descriptive statistical procedures where frequencies and frequencies were presented. Content analysis was on the other hand used to analyze qualitative data obtained from the field.</w:t>
      </w:r>
    </w:p>
    <w:p w14:paraId="06EC348B" w14:textId="3489BC8E" w:rsidR="004E6E2C" w:rsidRDefault="003C7BCE" w:rsidP="004E6E2C">
      <w:pPr>
        <w:spacing w:after="0"/>
      </w:pPr>
      <w:r>
        <w:rPr>
          <w:rFonts w:cs="Times New Roman"/>
          <w:color w:val="000000"/>
          <w:szCs w:val="24"/>
        </w:rPr>
        <w:t>Main findings of this study revealed that</w:t>
      </w:r>
      <w:r w:rsidR="00074DC3">
        <w:rPr>
          <w:rFonts w:cs="Times New Roman"/>
          <w:color w:val="000000"/>
          <w:szCs w:val="24"/>
        </w:rPr>
        <w:t xml:space="preserve"> TASAF played a major role in improving the lives of the people in </w:t>
      </w:r>
      <w:proofErr w:type="spellStart"/>
      <w:r w:rsidR="00074DC3">
        <w:rPr>
          <w:rFonts w:cs="Times New Roman"/>
          <w:color w:val="000000"/>
          <w:szCs w:val="24"/>
        </w:rPr>
        <w:t>Shinyanga</w:t>
      </w:r>
      <w:proofErr w:type="spellEnd"/>
      <w:r w:rsidR="00074DC3">
        <w:rPr>
          <w:rFonts w:cs="Times New Roman"/>
          <w:color w:val="000000"/>
          <w:szCs w:val="24"/>
        </w:rPr>
        <w:t xml:space="preserve"> Municipality specifically at </w:t>
      </w:r>
      <w:proofErr w:type="spellStart"/>
      <w:r w:rsidR="00074DC3">
        <w:rPr>
          <w:rFonts w:cs="Times New Roman"/>
          <w:color w:val="000000"/>
          <w:szCs w:val="24"/>
        </w:rPr>
        <w:t>Chamanguha</w:t>
      </w:r>
      <w:proofErr w:type="spellEnd"/>
      <w:r w:rsidR="00074DC3">
        <w:rPr>
          <w:rFonts w:cs="Times New Roman"/>
          <w:color w:val="000000"/>
          <w:szCs w:val="24"/>
        </w:rPr>
        <w:t xml:space="preserve"> ward. </w:t>
      </w:r>
      <w:r w:rsidR="00074DC3">
        <w:rPr>
          <w:rFonts w:cs="Times New Roman"/>
          <w:color w:val="000000"/>
          <w:szCs w:val="24"/>
        </w:rPr>
        <w:lastRenderedPageBreak/>
        <w:t xml:space="preserve">The study found that </w:t>
      </w:r>
      <w:r w:rsidR="00074DC3" w:rsidRPr="003C7BCE">
        <w:rPr>
          <w:rFonts w:cs="Times New Roman"/>
          <w:color w:val="000000"/>
          <w:szCs w:val="24"/>
        </w:rPr>
        <w:t xml:space="preserve">of TASAF II cash transfers </w:t>
      </w:r>
      <w:r w:rsidR="00074DC3">
        <w:rPr>
          <w:rFonts w:cs="Times New Roman"/>
          <w:color w:val="000000"/>
          <w:szCs w:val="24"/>
        </w:rPr>
        <w:t>had helped farmers to grow their crops for subsistence and raising income. However, it was on the other hand revealed that farmers faced some challenges on in crop production including</w:t>
      </w:r>
      <w:r w:rsidR="004E6E2C">
        <w:rPr>
          <w:rFonts w:cs="Times New Roman"/>
          <w:color w:val="000000"/>
          <w:szCs w:val="24"/>
        </w:rPr>
        <w:t xml:space="preserve"> </w:t>
      </w:r>
      <w:r w:rsidR="004E6E2C" w:rsidRPr="00956B23">
        <w:rPr>
          <w:rFonts w:cs="Times New Roman"/>
          <w:szCs w:val="24"/>
        </w:rPr>
        <w:t xml:space="preserve">climate </w:t>
      </w:r>
      <w:r w:rsidR="004E6E2C">
        <w:rPr>
          <w:rFonts w:cs="Times New Roman"/>
          <w:szCs w:val="24"/>
        </w:rPr>
        <w:t xml:space="preserve">change, </w:t>
      </w:r>
      <w:r w:rsidR="004E6E2C" w:rsidRPr="00956B23">
        <w:rPr>
          <w:rFonts w:cs="Times New Roman"/>
          <w:szCs w:val="24"/>
        </w:rPr>
        <w:t xml:space="preserve">shortage of land; low supply and price of agriculture’s facilities </w:t>
      </w:r>
      <w:r w:rsidR="004E6E2C">
        <w:rPr>
          <w:rFonts w:cs="Times New Roman"/>
          <w:szCs w:val="24"/>
        </w:rPr>
        <w:t>were</w:t>
      </w:r>
      <w:r w:rsidR="004E6E2C" w:rsidRPr="00956B23">
        <w:rPr>
          <w:rFonts w:cs="Times New Roman"/>
          <w:szCs w:val="24"/>
        </w:rPr>
        <w:t xml:space="preserve"> among of the hindrance for people to prosper on</w:t>
      </w:r>
      <w:r w:rsidR="004E6E2C">
        <w:rPr>
          <w:rFonts w:cs="Times New Roman"/>
          <w:szCs w:val="24"/>
        </w:rPr>
        <w:t xml:space="preserve"> crop cultivation.</w:t>
      </w:r>
    </w:p>
    <w:p w14:paraId="1C15EAE7" w14:textId="529C7E8F" w:rsidR="00EC4C4F" w:rsidRDefault="004E6E2C" w:rsidP="00EC4C4F">
      <w:pPr>
        <w:spacing w:after="0"/>
      </w:pPr>
      <w:r>
        <w:rPr>
          <w:rFonts w:cs="Times New Roman"/>
          <w:color w:val="000000"/>
          <w:szCs w:val="24"/>
        </w:rPr>
        <w:t xml:space="preserve">The finding revealed that </w:t>
      </w:r>
      <w:r w:rsidR="00074DC3" w:rsidRPr="003C7BCE">
        <w:rPr>
          <w:rFonts w:cs="Times New Roman"/>
          <w:color w:val="000000"/>
          <w:szCs w:val="24"/>
        </w:rPr>
        <w:t xml:space="preserve">TASAF III cash transfers </w:t>
      </w:r>
      <w:r>
        <w:rPr>
          <w:rFonts w:cs="Times New Roman"/>
          <w:color w:val="000000"/>
          <w:szCs w:val="24"/>
        </w:rPr>
        <w:t xml:space="preserve">had a great impact </w:t>
      </w:r>
      <w:r w:rsidR="00074DC3" w:rsidRPr="003C7BCE">
        <w:rPr>
          <w:rFonts w:cs="Times New Roman"/>
          <w:color w:val="000000"/>
          <w:szCs w:val="24"/>
        </w:rPr>
        <w:t xml:space="preserve">on the level of livestock production in </w:t>
      </w:r>
      <w:proofErr w:type="spellStart"/>
      <w:r w:rsidR="00074DC3" w:rsidRPr="003C7BCE">
        <w:rPr>
          <w:rFonts w:cs="Times New Roman"/>
          <w:color w:val="000000"/>
          <w:szCs w:val="24"/>
        </w:rPr>
        <w:t>Chamaguha</w:t>
      </w:r>
      <w:proofErr w:type="spellEnd"/>
      <w:r w:rsidR="00074DC3" w:rsidRPr="003C7BCE">
        <w:rPr>
          <w:rFonts w:cs="Times New Roman"/>
          <w:color w:val="000000"/>
          <w:szCs w:val="24"/>
        </w:rPr>
        <w:t xml:space="preserve"> ward</w:t>
      </w:r>
      <w:r w:rsidR="00E070F2">
        <w:rPr>
          <w:rFonts w:cs="Times New Roman"/>
          <w:color w:val="000000"/>
          <w:szCs w:val="24"/>
        </w:rPr>
        <w:t>.</w:t>
      </w:r>
      <w:r w:rsidR="00EC4C4F">
        <w:rPr>
          <w:rFonts w:cs="Times New Roman"/>
          <w:color w:val="000000"/>
          <w:szCs w:val="24"/>
        </w:rPr>
        <w:t xml:space="preserve"> </w:t>
      </w:r>
      <w:r w:rsidR="00EC4C4F" w:rsidRPr="00956B23">
        <w:rPr>
          <w:rFonts w:cs="Times New Roman"/>
          <w:szCs w:val="24"/>
        </w:rPr>
        <w:t xml:space="preserve">Livestock keeping is second leading livelihood activities at </w:t>
      </w:r>
      <w:proofErr w:type="spellStart"/>
      <w:r w:rsidR="00EC4C4F">
        <w:rPr>
          <w:rFonts w:cs="Times New Roman"/>
          <w:szCs w:val="24"/>
        </w:rPr>
        <w:t>Chamaguha</w:t>
      </w:r>
      <w:proofErr w:type="spellEnd"/>
      <w:r w:rsidR="00EC4C4F" w:rsidRPr="00956B23">
        <w:rPr>
          <w:rFonts w:cs="Times New Roman"/>
          <w:szCs w:val="24"/>
        </w:rPr>
        <w:t xml:space="preserve"> ward for improving people lives. The results indicate that the fund received through TASAF CCT enable its beneficiaries to buy chicken and ducks which seems to be cheap to access and raise and easily give returns from their investment in a shorter period. </w:t>
      </w:r>
      <w:r w:rsidR="00EC4C4F">
        <w:rPr>
          <w:rFonts w:cs="Times New Roman"/>
          <w:szCs w:val="24"/>
        </w:rPr>
        <w:t>The fund received also enabled livestock keepers</w:t>
      </w:r>
      <w:r w:rsidR="00EC4C4F" w:rsidRPr="00956B23">
        <w:rPr>
          <w:rFonts w:cs="Times New Roman"/>
          <w:szCs w:val="24"/>
        </w:rPr>
        <w:t xml:space="preserve"> to access veterinary services to improve health of their livestock’s, access to training to on how to keep their animals and select better seeds for more production</w:t>
      </w:r>
      <w:r w:rsidR="00EC4C4F">
        <w:rPr>
          <w:rFonts w:cs="Times New Roman"/>
          <w:szCs w:val="24"/>
        </w:rPr>
        <w:t xml:space="preserve">. </w:t>
      </w:r>
      <w:r w:rsidR="00EC4C4F">
        <w:rPr>
          <w:rFonts w:cs="Times New Roman"/>
          <w:bCs/>
          <w:szCs w:val="24"/>
        </w:rPr>
        <w:t xml:space="preserve">The findings on the role of TASAF </w:t>
      </w:r>
      <w:r w:rsidR="00EC4C4F" w:rsidRPr="000F0ED9">
        <w:rPr>
          <w:rFonts w:cs="Times New Roman"/>
          <w:bCs/>
          <w:szCs w:val="24"/>
        </w:rPr>
        <w:t xml:space="preserve">III cash transfers on the level of livestock production in </w:t>
      </w:r>
      <w:proofErr w:type="spellStart"/>
      <w:r w:rsidR="00EC4C4F" w:rsidRPr="000F0ED9">
        <w:rPr>
          <w:rFonts w:cs="Times New Roman"/>
          <w:bCs/>
          <w:szCs w:val="24"/>
        </w:rPr>
        <w:t>Chamaguha</w:t>
      </w:r>
      <w:proofErr w:type="spellEnd"/>
      <w:r w:rsidR="00EC4C4F" w:rsidRPr="000F0ED9">
        <w:rPr>
          <w:rFonts w:cs="Times New Roman"/>
          <w:bCs/>
          <w:szCs w:val="24"/>
        </w:rPr>
        <w:t xml:space="preserve"> Ward</w:t>
      </w:r>
      <w:r w:rsidR="00EC4C4F">
        <w:rPr>
          <w:rFonts w:cs="Times New Roman"/>
          <w:bCs/>
          <w:szCs w:val="24"/>
        </w:rPr>
        <w:t xml:space="preserve"> indicate that benefit from livestock production. Therefore, cash transfer has improved the level of livelihoods through livestock production</w:t>
      </w:r>
      <w:r w:rsidR="00EC4C4F">
        <w:rPr>
          <w:rFonts w:cs="Times New Roman"/>
          <w:noProof/>
          <w:szCs w:val="24"/>
        </w:rPr>
        <w:t>.</w:t>
      </w:r>
    </w:p>
    <w:p w14:paraId="394B7B90" w14:textId="614EB5C8" w:rsidR="00EC4C4F" w:rsidRPr="00EC4C4F" w:rsidRDefault="00EC4C4F" w:rsidP="00EC4C4F">
      <w:pPr>
        <w:spacing w:after="0"/>
        <w:rPr>
          <w:rFonts w:cs="Times New Roman"/>
          <w:color w:val="000000"/>
          <w:szCs w:val="24"/>
        </w:rPr>
      </w:pPr>
      <w:r>
        <w:rPr>
          <w:rFonts w:cs="Times New Roman"/>
          <w:color w:val="000000"/>
          <w:szCs w:val="24"/>
        </w:rPr>
        <w:t xml:space="preserve">The study reports that </w:t>
      </w:r>
      <w:r w:rsidR="00074DC3" w:rsidRPr="003C7BCE">
        <w:rPr>
          <w:rFonts w:cs="Times New Roman"/>
          <w:color w:val="000000"/>
          <w:szCs w:val="24"/>
        </w:rPr>
        <w:t xml:space="preserve">TASAF III cash transfers </w:t>
      </w:r>
      <w:r>
        <w:rPr>
          <w:rFonts w:cs="Times New Roman"/>
          <w:color w:val="000000"/>
          <w:szCs w:val="24"/>
        </w:rPr>
        <w:t xml:space="preserve">had great role </w:t>
      </w:r>
      <w:r w:rsidR="00074DC3" w:rsidRPr="003C7BCE">
        <w:rPr>
          <w:rFonts w:cs="Times New Roman"/>
          <w:color w:val="000000"/>
          <w:szCs w:val="24"/>
        </w:rPr>
        <w:t xml:space="preserve">on the level of assets acquisition in </w:t>
      </w:r>
      <w:proofErr w:type="spellStart"/>
      <w:r w:rsidR="00074DC3" w:rsidRPr="003C7BCE">
        <w:rPr>
          <w:rFonts w:cs="Times New Roman"/>
          <w:color w:val="000000"/>
          <w:szCs w:val="24"/>
        </w:rPr>
        <w:t>Chamaguha</w:t>
      </w:r>
      <w:proofErr w:type="spellEnd"/>
      <w:r w:rsidR="00074DC3" w:rsidRPr="003C7BCE">
        <w:rPr>
          <w:rFonts w:cs="Times New Roman"/>
          <w:color w:val="000000"/>
          <w:szCs w:val="24"/>
        </w:rPr>
        <w:t xml:space="preserve"> ward</w:t>
      </w:r>
      <w:r>
        <w:rPr>
          <w:rFonts w:cs="Times New Roman"/>
          <w:color w:val="000000"/>
          <w:szCs w:val="24"/>
        </w:rPr>
        <w:t xml:space="preserve">. </w:t>
      </w:r>
      <w:r w:rsidRPr="00956B23">
        <w:rPr>
          <w:rFonts w:cs="Times New Roman"/>
          <w:szCs w:val="24"/>
        </w:rPr>
        <w:t xml:space="preserve">The research in the study area found that important assets owned by people ranging from land, house and livestock (cattle, pigs, chicken, sheep, Goat, and duck), bicycle and motorcycle. </w:t>
      </w:r>
      <w:r>
        <w:rPr>
          <w:rFonts w:cs="Times New Roman"/>
          <w:szCs w:val="24"/>
        </w:rPr>
        <w:t xml:space="preserve">The finding </w:t>
      </w:r>
      <w:r w:rsidR="0045612D">
        <w:rPr>
          <w:rFonts w:cs="Times New Roman"/>
          <w:szCs w:val="24"/>
        </w:rPr>
        <w:t>reveals</w:t>
      </w:r>
      <w:r>
        <w:rPr>
          <w:rFonts w:cs="Times New Roman"/>
          <w:szCs w:val="24"/>
        </w:rPr>
        <w:t xml:space="preserve"> the funding received have contributed to the community to have access to assets acquisition. This is because the</w:t>
      </w:r>
      <w:r w:rsidRPr="00956B23">
        <w:rPr>
          <w:rFonts w:cs="Times New Roman"/>
          <w:szCs w:val="24"/>
        </w:rPr>
        <w:t xml:space="preserve"> findings have</w:t>
      </w:r>
      <w:r>
        <w:rPr>
          <w:rFonts w:cs="Times New Roman"/>
          <w:szCs w:val="24"/>
        </w:rPr>
        <w:t xml:space="preserve"> established </w:t>
      </w:r>
      <w:r w:rsidRPr="00956B23">
        <w:rPr>
          <w:rFonts w:cs="Times New Roman"/>
          <w:szCs w:val="24"/>
        </w:rPr>
        <w:t xml:space="preserve">that the fund received played a great role to </w:t>
      </w:r>
      <w:r w:rsidRPr="00956B23">
        <w:rPr>
          <w:rFonts w:cs="Times New Roman"/>
          <w:szCs w:val="24"/>
        </w:rPr>
        <w:lastRenderedPageBreak/>
        <w:t>enhance the ability of its beneficiaries to own different assets important for their survival</w:t>
      </w:r>
    </w:p>
    <w:p w14:paraId="123DB09B" w14:textId="7D7CB7F6" w:rsidR="009706B0" w:rsidRDefault="00EC4C4F" w:rsidP="009706B0">
      <w:r>
        <w:rPr>
          <w:rFonts w:cs="Times New Roman"/>
          <w:color w:val="000000"/>
          <w:szCs w:val="24"/>
        </w:rPr>
        <w:t xml:space="preserve">Lastly, the found that </w:t>
      </w:r>
      <w:r w:rsidR="00074DC3" w:rsidRPr="003C7BCE">
        <w:rPr>
          <w:rFonts w:cs="Times New Roman"/>
          <w:color w:val="000000"/>
          <w:szCs w:val="24"/>
        </w:rPr>
        <w:t xml:space="preserve">TASAF III cash transfers </w:t>
      </w:r>
      <w:r>
        <w:rPr>
          <w:rFonts w:cs="Times New Roman"/>
          <w:color w:val="000000"/>
          <w:szCs w:val="24"/>
        </w:rPr>
        <w:t xml:space="preserve">had impact </w:t>
      </w:r>
      <w:r w:rsidR="00074DC3" w:rsidRPr="003C7BCE">
        <w:rPr>
          <w:rFonts w:cs="Times New Roman"/>
          <w:color w:val="000000"/>
          <w:szCs w:val="24"/>
        </w:rPr>
        <w:t xml:space="preserve">on the household income in </w:t>
      </w:r>
      <w:proofErr w:type="spellStart"/>
      <w:r w:rsidR="00074DC3" w:rsidRPr="003C7BCE">
        <w:rPr>
          <w:rFonts w:cs="Times New Roman"/>
          <w:color w:val="000000"/>
          <w:szCs w:val="24"/>
        </w:rPr>
        <w:t>Chamaguha</w:t>
      </w:r>
      <w:proofErr w:type="spellEnd"/>
      <w:r w:rsidR="00074DC3" w:rsidRPr="003C7BCE">
        <w:rPr>
          <w:rFonts w:cs="Times New Roman"/>
          <w:color w:val="000000"/>
          <w:szCs w:val="24"/>
        </w:rPr>
        <w:t xml:space="preserve"> ward.</w:t>
      </w:r>
      <w:r w:rsidR="009706B0">
        <w:rPr>
          <w:rFonts w:cs="Times New Roman"/>
          <w:color w:val="000000"/>
          <w:szCs w:val="24"/>
        </w:rPr>
        <w:t xml:space="preserve"> </w:t>
      </w:r>
      <w:r w:rsidR="009706B0" w:rsidRPr="00956B23">
        <w:t xml:space="preserve">Based on their annual income people </w:t>
      </w:r>
      <w:r w:rsidR="009706B0">
        <w:t>it was revealed that their incomes were raised</w:t>
      </w:r>
      <w:r w:rsidR="009706B0" w:rsidRPr="00956B23">
        <w:t>.</w:t>
      </w:r>
      <w:r w:rsidR="009706B0">
        <w:t xml:space="preserve"> Therefore, cash transfers have raised the level of income of each individual household in the ward. </w:t>
      </w:r>
    </w:p>
    <w:p w14:paraId="07AF3D7D" w14:textId="5121D560" w:rsidR="00432DFA" w:rsidRDefault="00061C0E" w:rsidP="00C07515">
      <w:pPr>
        <w:pStyle w:val="Heading2"/>
        <w:numPr>
          <w:ilvl w:val="1"/>
          <w:numId w:val="7"/>
        </w:numPr>
        <w:rPr>
          <w:rFonts w:cs="Times New Roman"/>
          <w:szCs w:val="24"/>
        </w:rPr>
      </w:pPr>
      <w:bookmarkStart w:id="94" w:name="_Toc147767126"/>
      <w:r w:rsidRPr="00956B23">
        <w:rPr>
          <w:rFonts w:cs="Times New Roman"/>
          <w:szCs w:val="24"/>
        </w:rPr>
        <w:t>Conclusion</w:t>
      </w:r>
      <w:bookmarkEnd w:id="94"/>
      <w:r w:rsidRPr="00956B23">
        <w:rPr>
          <w:rFonts w:cs="Times New Roman"/>
          <w:szCs w:val="24"/>
        </w:rPr>
        <w:t xml:space="preserve"> </w:t>
      </w:r>
    </w:p>
    <w:p w14:paraId="4074DD6C" w14:textId="6DCD3268" w:rsidR="009706B0" w:rsidRDefault="009706B0" w:rsidP="009706B0">
      <w:pPr>
        <w:spacing w:after="0"/>
        <w:rPr>
          <w:rFonts w:cs="Times New Roman"/>
          <w:color w:val="000000"/>
          <w:szCs w:val="24"/>
        </w:rPr>
      </w:pPr>
      <w:r>
        <w:rPr>
          <w:rFonts w:cs="Times New Roman"/>
          <w:color w:val="000000"/>
          <w:szCs w:val="24"/>
        </w:rPr>
        <w:t xml:space="preserve">The study sought to assess the impact of </w:t>
      </w:r>
      <w:r w:rsidRPr="009706B0">
        <w:rPr>
          <w:rFonts w:cs="Times New Roman"/>
          <w:color w:val="000000"/>
          <w:szCs w:val="24"/>
        </w:rPr>
        <w:t xml:space="preserve">TASAF </w:t>
      </w:r>
      <w:proofErr w:type="spellStart"/>
      <w:r w:rsidRPr="009706B0">
        <w:rPr>
          <w:rFonts w:cs="Times New Roman"/>
          <w:color w:val="000000"/>
          <w:szCs w:val="24"/>
        </w:rPr>
        <w:t>programme</w:t>
      </w:r>
      <w:proofErr w:type="spellEnd"/>
      <w:r w:rsidRPr="009706B0">
        <w:rPr>
          <w:rFonts w:cs="Times New Roman"/>
          <w:color w:val="000000"/>
          <w:szCs w:val="24"/>
        </w:rPr>
        <w:t xml:space="preserve"> on improving livelihood activities of its beneficiaries in </w:t>
      </w:r>
      <w:proofErr w:type="spellStart"/>
      <w:r w:rsidRPr="009706B0">
        <w:rPr>
          <w:rFonts w:cs="Times New Roman"/>
          <w:color w:val="000000"/>
          <w:szCs w:val="24"/>
        </w:rPr>
        <w:t>Shinyanga</w:t>
      </w:r>
      <w:proofErr w:type="spellEnd"/>
      <w:r w:rsidRPr="009706B0">
        <w:rPr>
          <w:rFonts w:cs="Times New Roman"/>
          <w:color w:val="000000"/>
          <w:szCs w:val="24"/>
        </w:rPr>
        <w:t xml:space="preserve"> Municipality</w:t>
      </w:r>
      <w:r>
        <w:rPr>
          <w:rFonts w:cs="Times New Roman"/>
          <w:color w:val="000000"/>
          <w:szCs w:val="24"/>
        </w:rPr>
        <w:t>. The general results of this study revealed that TASAF has contributed to the performance and has improved livelihoods of people in the ward.</w:t>
      </w:r>
    </w:p>
    <w:p w14:paraId="3CB906D0" w14:textId="265EFE88" w:rsidR="005D5CC6" w:rsidRDefault="005D5CC6" w:rsidP="009706B0">
      <w:pPr>
        <w:spacing w:after="0"/>
        <w:rPr>
          <w:rFonts w:cs="Times New Roman"/>
          <w:color w:val="000000"/>
          <w:szCs w:val="24"/>
        </w:rPr>
      </w:pPr>
      <w:r>
        <w:rPr>
          <w:rFonts w:cs="Times New Roman"/>
          <w:color w:val="000000"/>
          <w:szCs w:val="24"/>
        </w:rPr>
        <w:t>This study</w:t>
      </w:r>
      <w:r w:rsidR="009706B0">
        <w:rPr>
          <w:rFonts w:cs="Times New Roman"/>
          <w:color w:val="000000"/>
          <w:szCs w:val="24"/>
        </w:rPr>
        <w:t xml:space="preserve"> assess</w:t>
      </w:r>
      <w:r>
        <w:rPr>
          <w:rFonts w:cs="Times New Roman"/>
          <w:color w:val="000000"/>
          <w:szCs w:val="24"/>
        </w:rPr>
        <w:t>ed</w:t>
      </w:r>
      <w:r w:rsidR="009706B0">
        <w:rPr>
          <w:rFonts w:cs="Times New Roman"/>
          <w:color w:val="000000"/>
          <w:szCs w:val="24"/>
        </w:rPr>
        <w:t xml:space="preserve"> the role played by TASAF on improving the lives of people in </w:t>
      </w:r>
      <w:proofErr w:type="spellStart"/>
      <w:r w:rsidR="009706B0">
        <w:rPr>
          <w:rFonts w:cs="Times New Roman"/>
          <w:color w:val="000000"/>
          <w:szCs w:val="24"/>
        </w:rPr>
        <w:t>Shinyanga</w:t>
      </w:r>
      <w:proofErr w:type="spellEnd"/>
      <w:r w:rsidR="009706B0">
        <w:rPr>
          <w:rFonts w:cs="Times New Roman"/>
          <w:color w:val="000000"/>
          <w:szCs w:val="24"/>
        </w:rPr>
        <w:t xml:space="preserve"> Municipality specifically at </w:t>
      </w:r>
      <w:proofErr w:type="spellStart"/>
      <w:r w:rsidR="009706B0">
        <w:rPr>
          <w:rFonts w:cs="Times New Roman"/>
          <w:color w:val="000000"/>
          <w:szCs w:val="24"/>
        </w:rPr>
        <w:t>Chamanguha</w:t>
      </w:r>
      <w:proofErr w:type="spellEnd"/>
      <w:r w:rsidR="009706B0">
        <w:rPr>
          <w:rFonts w:cs="Times New Roman"/>
          <w:color w:val="000000"/>
          <w:szCs w:val="24"/>
        </w:rPr>
        <w:t xml:space="preserve"> ward. The study revealed that </w:t>
      </w:r>
      <w:r w:rsidR="009706B0" w:rsidRPr="003C7BCE">
        <w:rPr>
          <w:rFonts w:cs="Times New Roman"/>
          <w:color w:val="000000"/>
          <w:szCs w:val="24"/>
        </w:rPr>
        <w:t xml:space="preserve">of TASAF II cash transfers </w:t>
      </w:r>
      <w:r w:rsidR="009706B0">
        <w:rPr>
          <w:rFonts w:cs="Times New Roman"/>
          <w:color w:val="000000"/>
          <w:szCs w:val="24"/>
        </w:rPr>
        <w:t xml:space="preserve">had helped farmers to grow their crops for </w:t>
      </w:r>
      <w:r>
        <w:rPr>
          <w:rFonts w:cs="Times New Roman"/>
          <w:color w:val="000000"/>
          <w:szCs w:val="24"/>
        </w:rPr>
        <w:t>subsistence and raising income. Therefore, farming should be encouraged in the municipality so that farmers should enjoy good yields from their farms.</w:t>
      </w:r>
    </w:p>
    <w:p w14:paraId="0FB87C5E" w14:textId="255779E7" w:rsidR="005D5CC6" w:rsidRDefault="009706B0" w:rsidP="009706B0">
      <w:pPr>
        <w:spacing w:after="0"/>
        <w:rPr>
          <w:rFonts w:cs="Times New Roman"/>
          <w:szCs w:val="24"/>
        </w:rPr>
      </w:pPr>
      <w:r>
        <w:rPr>
          <w:rFonts w:cs="Times New Roman"/>
          <w:color w:val="000000"/>
          <w:szCs w:val="24"/>
        </w:rPr>
        <w:t xml:space="preserve">The finding revealed </w:t>
      </w:r>
      <w:r w:rsidR="005D5CC6">
        <w:rPr>
          <w:rFonts w:cs="Times New Roman"/>
          <w:color w:val="000000"/>
          <w:szCs w:val="24"/>
        </w:rPr>
        <w:t xml:space="preserve">also </w:t>
      </w:r>
      <w:r>
        <w:rPr>
          <w:rFonts w:cs="Times New Roman"/>
          <w:color w:val="000000"/>
          <w:szCs w:val="24"/>
        </w:rPr>
        <w:t xml:space="preserve">that </w:t>
      </w:r>
      <w:r w:rsidRPr="003C7BCE">
        <w:rPr>
          <w:rFonts w:cs="Times New Roman"/>
          <w:color w:val="000000"/>
          <w:szCs w:val="24"/>
        </w:rPr>
        <w:t xml:space="preserve">TASAF III cash transfers </w:t>
      </w:r>
      <w:r>
        <w:rPr>
          <w:rFonts w:cs="Times New Roman"/>
          <w:color w:val="000000"/>
          <w:szCs w:val="24"/>
        </w:rPr>
        <w:t xml:space="preserve">had a great impact </w:t>
      </w:r>
      <w:r w:rsidRPr="003C7BCE">
        <w:rPr>
          <w:rFonts w:cs="Times New Roman"/>
          <w:color w:val="000000"/>
          <w:szCs w:val="24"/>
        </w:rPr>
        <w:t xml:space="preserve">on the level of livestock production in </w:t>
      </w:r>
      <w:proofErr w:type="spellStart"/>
      <w:r w:rsidRPr="003C7BCE">
        <w:rPr>
          <w:rFonts w:cs="Times New Roman"/>
          <w:color w:val="000000"/>
          <w:szCs w:val="24"/>
        </w:rPr>
        <w:t>Chamaguha</w:t>
      </w:r>
      <w:proofErr w:type="spellEnd"/>
      <w:r w:rsidRPr="003C7BCE">
        <w:rPr>
          <w:rFonts w:cs="Times New Roman"/>
          <w:color w:val="000000"/>
          <w:szCs w:val="24"/>
        </w:rPr>
        <w:t xml:space="preserve"> ward</w:t>
      </w:r>
      <w:r>
        <w:rPr>
          <w:rFonts w:cs="Times New Roman"/>
          <w:color w:val="000000"/>
          <w:szCs w:val="24"/>
        </w:rPr>
        <w:t xml:space="preserve">. </w:t>
      </w:r>
      <w:r w:rsidRPr="00956B23">
        <w:rPr>
          <w:rFonts w:cs="Times New Roman"/>
          <w:szCs w:val="24"/>
        </w:rPr>
        <w:t xml:space="preserve">Livestock keeping is second leading livelihood activities at </w:t>
      </w:r>
      <w:proofErr w:type="spellStart"/>
      <w:r>
        <w:rPr>
          <w:rFonts w:cs="Times New Roman"/>
          <w:szCs w:val="24"/>
        </w:rPr>
        <w:t>Chamaguha</w:t>
      </w:r>
      <w:proofErr w:type="spellEnd"/>
      <w:r w:rsidRPr="00956B23">
        <w:rPr>
          <w:rFonts w:cs="Times New Roman"/>
          <w:szCs w:val="24"/>
        </w:rPr>
        <w:t xml:space="preserve"> ward for improving people lives. </w:t>
      </w:r>
      <w:r w:rsidR="005D5CC6">
        <w:rPr>
          <w:rFonts w:cs="Times New Roman"/>
          <w:szCs w:val="24"/>
        </w:rPr>
        <w:t xml:space="preserve">Therefore, the study has provided knowledge of the condition of livestock keeping in the ward. It is therefore concluded that livestock keeping helps communities to </w:t>
      </w:r>
      <w:r w:rsidR="005D5CC6">
        <w:rPr>
          <w:rFonts w:cs="Times New Roman"/>
          <w:szCs w:val="24"/>
        </w:rPr>
        <w:lastRenderedPageBreak/>
        <w:t>access food and income. People have been enabled to buy chicken and ducks which provide return within a short period of time. Receiving veterinary services is an asset for improving the livestock of livestock.</w:t>
      </w:r>
    </w:p>
    <w:p w14:paraId="7B6CC0C6" w14:textId="71F8B6A8" w:rsidR="00603414" w:rsidRDefault="005D5CC6" w:rsidP="009706B0">
      <w:pPr>
        <w:spacing w:after="0"/>
        <w:rPr>
          <w:rFonts w:cs="Times New Roman"/>
          <w:color w:val="000000"/>
          <w:szCs w:val="24"/>
        </w:rPr>
      </w:pPr>
      <w:r>
        <w:rPr>
          <w:rFonts w:cs="Times New Roman"/>
          <w:color w:val="000000"/>
          <w:szCs w:val="24"/>
        </w:rPr>
        <w:t xml:space="preserve">The study has revealed that </w:t>
      </w:r>
      <w:r w:rsidR="009706B0" w:rsidRPr="003C7BCE">
        <w:rPr>
          <w:rFonts w:cs="Times New Roman"/>
          <w:color w:val="000000"/>
          <w:szCs w:val="24"/>
        </w:rPr>
        <w:t xml:space="preserve">TASAF III cash transfers </w:t>
      </w:r>
      <w:r w:rsidR="009706B0">
        <w:rPr>
          <w:rFonts w:cs="Times New Roman"/>
          <w:color w:val="000000"/>
          <w:szCs w:val="24"/>
        </w:rPr>
        <w:t>ha</w:t>
      </w:r>
      <w:r w:rsidR="00603414">
        <w:rPr>
          <w:rFonts w:cs="Times New Roman"/>
          <w:color w:val="000000"/>
          <w:szCs w:val="24"/>
        </w:rPr>
        <w:t>s</w:t>
      </w:r>
      <w:r w:rsidR="009706B0">
        <w:rPr>
          <w:rFonts w:cs="Times New Roman"/>
          <w:color w:val="000000"/>
          <w:szCs w:val="24"/>
        </w:rPr>
        <w:t xml:space="preserve"> great role </w:t>
      </w:r>
      <w:r w:rsidR="009706B0" w:rsidRPr="003C7BCE">
        <w:rPr>
          <w:rFonts w:cs="Times New Roman"/>
          <w:color w:val="000000"/>
          <w:szCs w:val="24"/>
        </w:rPr>
        <w:t xml:space="preserve">on the level of assets acquisition in </w:t>
      </w:r>
      <w:proofErr w:type="spellStart"/>
      <w:r w:rsidR="009706B0" w:rsidRPr="003C7BCE">
        <w:rPr>
          <w:rFonts w:cs="Times New Roman"/>
          <w:color w:val="000000"/>
          <w:szCs w:val="24"/>
        </w:rPr>
        <w:t>Chamaguha</w:t>
      </w:r>
      <w:proofErr w:type="spellEnd"/>
      <w:r w:rsidR="009706B0" w:rsidRPr="003C7BCE">
        <w:rPr>
          <w:rFonts w:cs="Times New Roman"/>
          <w:color w:val="000000"/>
          <w:szCs w:val="24"/>
        </w:rPr>
        <w:t xml:space="preserve"> ward</w:t>
      </w:r>
      <w:r w:rsidR="009706B0">
        <w:rPr>
          <w:rFonts w:cs="Times New Roman"/>
          <w:color w:val="000000"/>
          <w:szCs w:val="24"/>
        </w:rPr>
        <w:t xml:space="preserve">. </w:t>
      </w:r>
      <w:r w:rsidR="00603414">
        <w:rPr>
          <w:rFonts w:cs="Times New Roman"/>
          <w:color w:val="000000"/>
          <w:szCs w:val="24"/>
        </w:rPr>
        <w:t>Enabling people to have their own assets is a huge investment as it helps them to access capital that can be used in more investment and hence improving their lives.</w:t>
      </w:r>
    </w:p>
    <w:p w14:paraId="24B0A51F" w14:textId="7CFD7C42" w:rsidR="0035130D" w:rsidRPr="00603414" w:rsidRDefault="002A5AF5" w:rsidP="009B5D81">
      <w:pPr>
        <w:ind w:left="90"/>
        <w:rPr>
          <w:rFonts w:cs="Times New Roman"/>
          <w:szCs w:val="24"/>
        </w:rPr>
      </w:pPr>
      <w:r w:rsidRPr="00603414">
        <w:rPr>
          <w:rFonts w:cs="Times New Roman"/>
          <w:szCs w:val="24"/>
        </w:rPr>
        <w:t xml:space="preserve">Lastly the fund enabled to acquire assets such as land, house, livestock like goat, sheep and cattle and it has also contributed to </w:t>
      </w:r>
      <w:proofErr w:type="gramStart"/>
      <w:r w:rsidRPr="00603414">
        <w:rPr>
          <w:rFonts w:cs="Times New Roman"/>
          <w:szCs w:val="24"/>
        </w:rPr>
        <w:t>raised</w:t>
      </w:r>
      <w:proofErr w:type="gramEnd"/>
      <w:r w:rsidRPr="00603414">
        <w:rPr>
          <w:rFonts w:cs="Times New Roman"/>
          <w:szCs w:val="24"/>
        </w:rPr>
        <w:t xml:space="preserve"> their income as it </w:t>
      </w:r>
      <w:r w:rsidR="0045612D" w:rsidRPr="00603414">
        <w:rPr>
          <w:rFonts w:cs="Times New Roman"/>
          <w:szCs w:val="24"/>
        </w:rPr>
        <w:t>keeps</w:t>
      </w:r>
      <w:r w:rsidRPr="00603414">
        <w:rPr>
          <w:rFonts w:cs="Times New Roman"/>
          <w:szCs w:val="24"/>
        </w:rPr>
        <w:t xml:space="preserve"> on raising for three consecutive years which enable them to diversify and improve their livelihood. </w:t>
      </w:r>
      <w:r w:rsidR="0045612D" w:rsidRPr="00603414">
        <w:rPr>
          <w:rFonts w:cs="Times New Roman"/>
          <w:szCs w:val="24"/>
        </w:rPr>
        <w:t>Generally,</w:t>
      </w:r>
      <w:r w:rsidRPr="00603414">
        <w:rPr>
          <w:rFonts w:cs="Times New Roman"/>
          <w:szCs w:val="24"/>
        </w:rPr>
        <w:t xml:space="preserve"> TASAF III cash transfer has playing a </w:t>
      </w:r>
      <w:r w:rsidR="00351FC3" w:rsidRPr="00603414">
        <w:rPr>
          <w:rFonts w:cs="Times New Roman"/>
          <w:szCs w:val="24"/>
        </w:rPr>
        <w:t>great role</w:t>
      </w:r>
      <w:r w:rsidRPr="00603414">
        <w:rPr>
          <w:rFonts w:cs="Times New Roman"/>
          <w:szCs w:val="24"/>
        </w:rPr>
        <w:t xml:space="preserve"> on improving the livelihood activities </w:t>
      </w:r>
      <w:r w:rsidR="00FA55C3" w:rsidRPr="00603414">
        <w:rPr>
          <w:rFonts w:cs="Times New Roman"/>
          <w:szCs w:val="24"/>
        </w:rPr>
        <w:t xml:space="preserve">at </w:t>
      </w:r>
      <w:proofErr w:type="spellStart"/>
      <w:r w:rsidR="00243ACD" w:rsidRPr="00603414">
        <w:rPr>
          <w:rFonts w:cs="Times New Roman"/>
          <w:szCs w:val="24"/>
        </w:rPr>
        <w:t>Chamaguha</w:t>
      </w:r>
      <w:proofErr w:type="spellEnd"/>
      <w:r w:rsidR="00FA55C3" w:rsidRPr="00603414">
        <w:rPr>
          <w:rFonts w:cs="Times New Roman"/>
          <w:szCs w:val="24"/>
        </w:rPr>
        <w:t xml:space="preserve"> ward.</w:t>
      </w:r>
    </w:p>
    <w:p w14:paraId="27BB4FE2" w14:textId="77777777" w:rsidR="00061C0E" w:rsidRPr="00956B23" w:rsidRDefault="00061C0E" w:rsidP="00C07515">
      <w:pPr>
        <w:pStyle w:val="Heading2"/>
        <w:numPr>
          <w:ilvl w:val="1"/>
          <w:numId w:val="7"/>
        </w:numPr>
        <w:spacing w:after="240"/>
        <w:rPr>
          <w:rFonts w:cs="Times New Roman"/>
          <w:szCs w:val="24"/>
        </w:rPr>
      </w:pPr>
      <w:bookmarkStart w:id="95" w:name="_Toc147767127"/>
      <w:r w:rsidRPr="00956B23">
        <w:rPr>
          <w:rFonts w:cs="Times New Roman"/>
          <w:szCs w:val="24"/>
        </w:rPr>
        <w:t>Recommendations</w:t>
      </w:r>
      <w:bookmarkEnd w:id="95"/>
      <w:r w:rsidRPr="00956B23">
        <w:rPr>
          <w:rFonts w:cs="Times New Roman"/>
          <w:szCs w:val="24"/>
        </w:rPr>
        <w:t xml:space="preserve"> </w:t>
      </w:r>
    </w:p>
    <w:p w14:paraId="347B5471" w14:textId="58DD7EDA" w:rsidR="00603414" w:rsidRDefault="00603414" w:rsidP="005D5CC6">
      <w:pPr>
        <w:rPr>
          <w:color w:val="000000"/>
        </w:rPr>
      </w:pPr>
      <w:r>
        <w:rPr>
          <w:color w:val="000000"/>
        </w:rPr>
        <w:t xml:space="preserve">The study recommends that the challenges facing farmers </w:t>
      </w:r>
      <w:r w:rsidRPr="005D5CC6">
        <w:rPr>
          <w:color w:val="000000"/>
        </w:rPr>
        <w:t xml:space="preserve">including </w:t>
      </w:r>
      <w:r w:rsidRPr="005D5CC6">
        <w:t xml:space="preserve">climate change, shortage of land; low supply and price of agriculture’s facilities </w:t>
      </w:r>
      <w:r>
        <w:t>which are</w:t>
      </w:r>
      <w:r w:rsidRPr="005D5CC6">
        <w:t xml:space="preserve"> hindrance for people to prosper on crop cultivation</w:t>
      </w:r>
      <w:r>
        <w:t xml:space="preserve"> should be minimized. The study also recommends that new techniques of crop production such as greenhouse farming should be introduced to minimize the demand for a larger land for farming which leads to extensive land degradation.</w:t>
      </w:r>
    </w:p>
    <w:p w14:paraId="3401010E" w14:textId="5C0FB868" w:rsidR="005D5CC6" w:rsidRPr="00F718EE" w:rsidRDefault="00603414" w:rsidP="005D5CC6">
      <w:pPr>
        <w:spacing w:after="0"/>
        <w:rPr>
          <w:color w:val="000000"/>
        </w:rPr>
      </w:pPr>
      <w:r>
        <w:rPr>
          <w:color w:val="000000"/>
        </w:rPr>
        <w:t xml:space="preserve">The study also recommends that number of animal species should be increased to allow farmers to have a wide range of choices. Then, access to veterinary services </w:t>
      </w:r>
      <w:r>
        <w:rPr>
          <w:color w:val="000000"/>
        </w:rPr>
        <w:lastRenderedPageBreak/>
        <w:t>should be widened to allow farmers to t have a better access to the services an</w:t>
      </w:r>
      <w:r w:rsidR="00F718EE">
        <w:rPr>
          <w:color w:val="000000"/>
        </w:rPr>
        <w:t>d improve the health of animals and hence improving their livelihoods.</w:t>
      </w:r>
    </w:p>
    <w:p w14:paraId="57F45EBA" w14:textId="77777777" w:rsidR="00432DFA" w:rsidRPr="00956B23" w:rsidRDefault="001F21C5" w:rsidP="003B319F">
      <w:pPr>
        <w:rPr>
          <w:rFonts w:cs="Times New Roman"/>
          <w:szCs w:val="24"/>
        </w:rPr>
      </w:pPr>
      <w:r w:rsidRPr="00956B23">
        <w:rPr>
          <w:rFonts w:cs="Times New Roman"/>
          <w:szCs w:val="24"/>
        </w:rPr>
        <w:t xml:space="preserve">TASAF should provide enough capital and training to its beneficiaries in order to </w:t>
      </w:r>
      <w:r w:rsidR="003B319F" w:rsidRPr="00956B23">
        <w:rPr>
          <w:rFonts w:cs="Times New Roman"/>
          <w:szCs w:val="24"/>
        </w:rPr>
        <w:t>initiate sustainable</w:t>
      </w:r>
      <w:r w:rsidRPr="00956B23">
        <w:rPr>
          <w:rFonts w:cs="Times New Roman"/>
          <w:szCs w:val="24"/>
        </w:rPr>
        <w:t xml:space="preserve"> income generating activity. Also, </w:t>
      </w:r>
      <w:r w:rsidR="003B319F" w:rsidRPr="00956B23">
        <w:rPr>
          <w:rFonts w:cs="Times New Roman"/>
          <w:szCs w:val="24"/>
        </w:rPr>
        <w:t>TASAF projects should provide t</w:t>
      </w:r>
      <w:r w:rsidR="001250DF" w:rsidRPr="00956B23">
        <w:rPr>
          <w:rFonts w:cs="Times New Roman"/>
          <w:szCs w:val="24"/>
        </w:rPr>
        <w:t>raining and education to beneficiaries</w:t>
      </w:r>
      <w:r w:rsidR="003B319F" w:rsidRPr="00956B23">
        <w:rPr>
          <w:rFonts w:cs="Times New Roman"/>
          <w:szCs w:val="24"/>
        </w:rPr>
        <w:t xml:space="preserve"> in order to initiate more activities which</w:t>
      </w:r>
      <w:r w:rsidR="001250DF" w:rsidRPr="00956B23">
        <w:rPr>
          <w:rFonts w:cs="Times New Roman"/>
          <w:szCs w:val="24"/>
        </w:rPr>
        <w:t xml:space="preserve"> could help to influence their </w:t>
      </w:r>
      <w:r w:rsidR="003B319F" w:rsidRPr="00956B23">
        <w:rPr>
          <w:rFonts w:cs="Times New Roman"/>
          <w:szCs w:val="24"/>
        </w:rPr>
        <w:t>economic empowerment.</w:t>
      </w:r>
    </w:p>
    <w:p w14:paraId="108806A5" w14:textId="7C3ED163" w:rsidR="004C11CE" w:rsidRDefault="00743ADB" w:rsidP="00743ADB">
      <w:pPr>
        <w:rPr>
          <w:rFonts w:cs="Times New Roman"/>
          <w:szCs w:val="24"/>
        </w:rPr>
      </w:pPr>
      <w:r w:rsidRPr="00893431">
        <w:t xml:space="preserve">TASAF project staff and </w:t>
      </w:r>
      <w:r w:rsidR="002E1AB1" w:rsidRPr="00893431">
        <w:t xml:space="preserve">local </w:t>
      </w:r>
      <w:r w:rsidRPr="00893431">
        <w:t xml:space="preserve">leaders should encourage </w:t>
      </w:r>
      <w:r w:rsidR="00DB297B" w:rsidRPr="00893431">
        <w:t>beneficiaries</w:t>
      </w:r>
      <w:r w:rsidRPr="00893431">
        <w:t xml:space="preserve"> to participate fully </w:t>
      </w:r>
      <w:r w:rsidR="00DB297B" w:rsidRPr="00893431">
        <w:t>in TASAF</w:t>
      </w:r>
      <w:r w:rsidRPr="00893431">
        <w:t xml:space="preserve"> initiated activities. Also, financial institutions should </w:t>
      </w:r>
      <w:r w:rsidR="00DB297B" w:rsidRPr="00893431">
        <w:t>fund to</w:t>
      </w:r>
      <w:r w:rsidRPr="00893431">
        <w:t xml:space="preserve"> invest the money in </w:t>
      </w:r>
      <w:r w:rsidR="00DB297B" w:rsidRPr="00893431">
        <w:t>form of</w:t>
      </w:r>
      <w:r w:rsidRPr="00893431">
        <w:t xml:space="preserve"> assets such as land, livestock and houses in order to increase the le</w:t>
      </w:r>
      <w:bookmarkStart w:id="96" w:name="_Toc114937125"/>
      <w:r w:rsidR="00C66677">
        <w:t xml:space="preserve"> </w:t>
      </w:r>
      <w:bookmarkEnd w:id="96"/>
      <w:r w:rsidR="00E070F2">
        <w:t>l</w:t>
      </w:r>
      <w:r w:rsidR="001D604B">
        <w:rPr>
          <w:rFonts w:cs="Times New Roman"/>
          <w:szCs w:val="24"/>
        </w:rPr>
        <w:t>e</w:t>
      </w:r>
      <w:r w:rsidR="00C66677">
        <w:rPr>
          <w:rFonts w:cs="Times New Roman"/>
          <w:szCs w:val="24"/>
        </w:rPr>
        <w:t>vel of economic gain</w:t>
      </w:r>
    </w:p>
    <w:p w14:paraId="3A304D4A" w14:textId="77777777" w:rsidR="00FE5FC5" w:rsidRDefault="00FE5FC5">
      <w:pPr>
        <w:spacing w:before="0" w:beforeAutospacing="0" w:after="160" w:afterAutospacing="0" w:line="259" w:lineRule="auto"/>
        <w:jc w:val="left"/>
        <w:rPr>
          <w:rFonts w:cs="Times New Roman"/>
          <w:szCs w:val="24"/>
        </w:rPr>
      </w:pPr>
      <w:r>
        <w:rPr>
          <w:rFonts w:cs="Times New Roman"/>
          <w:szCs w:val="24"/>
        </w:rPr>
        <w:br w:type="page"/>
      </w:r>
    </w:p>
    <w:p w14:paraId="6A11F050" w14:textId="77777777" w:rsidR="00FE5FC5" w:rsidRDefault="00FE5FC5" w:rsidP="00FE5FC5">
      <w:pPr>
        <w:pStyle w:val="Heading1"/>
      </w:pPr>
      <w:r>
        <w:lastRenderedPageBreak/>
        <w:t>REFERENCES</w:t>
      </w:r>
    </w:p>
    <w:p w14:paraId="10180BB9" w14:textId="77777777" w:rsidR="00FE5FC5" w:rsidRDefault="00FE5FC5" w:rsidP="00FE5FC5">
      <w:pPr>
        <w:ind w:left="1440" w:hanging="1440"/>
        <w:rPr>
          <w:rFonts w:cs="Times New Roman"/>
          <w:szCs w:val="24"/>
        </w:rPr>
      </w:pPr>
      <w:proofErr w:type="spellStart"/>
      <w:r w:rsidRPr="00FE5FC5">
        <w:rPr>
          <w:rFonts w:cs="Times New Roman"/>
          <w:szCs w:val="24"/>
        </w:rPr>
        <w:t>Aboukhsaiwan</w:t>
      </w:r>
      <w:proofErr w:type="spellEnd"/>
      <w:r w:rsidRPr="00FE5FC5">
        <w:rPr>
          <w:rFonts w:cs="Times New Roman"/>
          <w:szCs w:val="24"/>
        </w:rPr>
        <w:t>, O. (2016).</w:t>
      </w:r>
      <w:r>
        <w:rPr>
          <w:rFonts w:cs="Times New Roman"/>
          <w:szCs w:val="24"/>
        </w:rPr>
        <w:t xml:space="preserve"> </w:t>
      </w:r>
      <w:proofErr w:type="gramStart"/>
      <w:r w:rsidRPr="00FE5FC5">
        <w:rPr>
          <w:rFonts w:cs="Times New Roman"/>
          <w:i/>
          <w:szCs w:val="24"/>
        </w:rPr>
        <w:t>Measuring the Impact of Income-Generating Projects on Women’s Empowerment Outcomes</w:t>
      </w:r>
      <w:r>
        <w:rPr>
          <w:rFonts w:cs="Times New Roman"/>
          <w:szCs w:val="24"/>
        </w:rPr>
        <w:t>.</w:t>
      </w:r>
      <w:proofErr w:type="gramEnd"/>
      <w:r>
        <w:rPr>
          <w:rFonts w:cs="Times New Roman"/>
          <w:szCs w:val="24"/>
        </w:rPr>
        <w:t xml:space="preserve"> Morocco.</w:t>
      </w:r>
      <w:r w:rsidRPr="00FE5FC5">
        <w:rPr>
          <w:rFonts w:cs="Times New Roman"/>
          <w:szCs w:val="24"/>
        </w:rPr>
        <w:t xml:space="preserve"> </w:t>
      </w:r>
      <w:proofErr w:type="gramStart"/>
      <w:r w:rsidRPr="00FE5FC5">
        <w:rPr>
          <w:rFonts w:cs="Times New Roman"/>
          <w:szCs w:val="24"/>
        </w:rPr>
        <w:t>University of Pennsylvania.</w:t>
      </w:r>
      <w:proofErr w:type="gramEnd"/>
    </w:p>
    <w:p w14:paraId="589A884D" w14:textId="77777777" w:rsidR="00FE5FC5" w:rsidRDefault="00FE5FC5" w:rsidP="00FE5FC5">
      <w:pPr>
        <w:ind w:left="1440" w:hanging="1440"/>
        <w:rPr>
          <w:rFonts w:cs="Times New Roman"/>
          <w:szCs w:val="24"/>
        </w:rPr>
      </w:pPr>
      <w:proofErr w:type="spellStart"/>
      <w:proofErr w:type="gramStart"/>
      <w:r w:rsidRPr="00FE5FC5">
        <w:rPr>
          <w:rFonts w:cs="Times New Roman"/>
          <w:szCs w:val="24"/>
        </w:rPr>
        <w:t>Afzal</w:t>
      </w:r>
      <w:proofErr w:type="spellEnd"/>
      <w:r w:rsidRPr="00FE5FC5">
        <w:rPr>
          <w:rFonts w:cs="Times New Roman"/>
          <w:szCs w:val="24"/>
        </w:rPr>
        <w:t xml:space="preserve">, A., </w:t>
      </w:r>
      <w:proofErr w:type="spellStart"/>
      <w:r w:rsidRPr="00FE5FC5">
        <w:rPr>
          <w:rFonts w:cs="Times New Roman"/>
          <w:szCs w:val="24"/>
        </w:rPr>
        <w:t>mirza</w:t>
      </w:r>
      <w:proofErr w:type="spellEnd"/>
      <w:r w:rsidRPr="00FE5FC5">
        <w:rPr>
          <w:rFonts w:cs="Times New Roman"/>
          <w:szCs w:val="24"/>
        </w:rPr>
        <w:t xml:space="preserve">, N., &amp; </w:t>
      </w:r>
      <w:proofErr w:type="spellStart"/>
      <w:r>
        <w:rPr>
          <w:rFonts w:cs="Times New Roman"/>
          <w:szCs w:val="24"/>
        </w:rPr>
        <w:t>Aeshand</w:t>
      </w:r>
      <w:proofErr w:type="spellEnd"/>
      <w:r>
        <w:rPr>
          <w:rFonts w:cs="Times New Roman"/>
          <w:szCs w:val="24"/>
        </w:rPr>
        <w:t>, F. (2019).</w:t>
      </w:r>
      <w:proofErr w:type="gramEnd"/>
      <w:r>
        <w:rPr>
          <w:rFonts w:cs="Times New Roman"/>
          <w:szCs w:val="24"/>
        </w:rPr>
        <w:t xml:space="preserve"> </w:t>
      </w:r>
      <w:proofErr w:type="gramStart"/>
      <w:r>
        <w:rPr>
          <w:rFonts w:cs="Times New Roman"/>
          <w:szCs w:val="24"/>
        </w:rPr>
        <w:t>conditional</w:t>
      </w:r>
      <w:r w:rsidRPr="00FE5FC5">
        <w:rPr>
          <w:rFonts w:cs="Times New Roman"/>
          <w:szCs w:val="24"/>
        </w:rPr>
        <w:t>s</w:t>
      </w:r>
      <w:proofErr w:type="gramEnd"/>
      <w:r w:rsidRPr="00FE5FC5">
        <w:rPr>
          <w:rFonts w:cs="Times New Roman"/>
          <w:szCs w:val="24"/>
        </w:rPr>
        <w:t xml:space="preserve"> unconditional cash transfer: </w:t>
      </w:r>
      <w:proofErr w:type="spellStart"/>
      <w:r w:rsidRPr="00FE5FC5">
        <w:rPr>
          <w:rFonts w:cs="Times New Roman"/>
          <w:szCs w:val="24"/>
        </w:rPr>
        <w:t>astudyof</w:t>
      </w:r>
      <w:proofErr w:type="spellEnd"/>
      <w:r w:rsidRPr="00FE5FC5">
        <w:rPr>
          <w:rFonts w:cs="Times New Roman"/>
          <w:szCs w:val="24"/>
        </w:rPr>
        <w:t xml:space="preserve"> </w:t>
      </w:r>
      <w:proofErr w:type="spellStart"/>
      <w:r w:rsidRPr="00FE5FC5">
        <w:rPr>
          <w:rFonts w:cs="Times New Roman"/>
          <w:szCs w:val="24"/>
        </w:rPr>
        <w:t>povertydemographicsin</w:t>
      </w:r>
      <w:proofErr w:type="spellEnd"/>
      <w:r w:rsidRPr="00FE5FC5">
        <w:rPr>
          <w:rFonts w:cs="Times New Roman"/>
          <w:szCs w:val="24"/>
        </w:rPr>
        <w:t xml:space="preserve"> </w:t>
      </w:r>
      <w:proofErr w:type="spellStart"/>
      <w:r w:rsidRPr="00FE5FC5">
        <w:rPr>
          <w:rFonts w:cs="Times New Roman"/>
          <w:szCs w:val="24"/>
        </w:rPr>
        <w:t>pakistan</w:t>
      </w:r>
      <w:proofErr w:type="spellEnd"/>
      <w:r w:rsidRPr="00FE5FC5">
        <w:rPr>
          <w:rFonts w:cs="Times New Roman"/>
          <w:szCs w:val="24"/>
        </w:rPr>
        <w:t xml:space="preserve">. </w:t>
      </w:r>
      <w:proofErr w:type="gramStart"/>
      <w:r w:rsidRPr="00FE5FC5">
        <w:rPr>
          <w:rFonts w:cs="Times New Roman"/>
          <w:i/>
          <w:szCs w:val="24"/>
        </w:rPr>
        <w:t xml:space="preserve">Economic research- </w:t>
      </w:r>
      <w:proofErr w:type="spellStart"/>
      <w:r w:rsidRPr="00FE5FC5">
        <w:rPr>
          <w:rFonts w:cs="Times New Roman"/>
          <w:i/>
          <w:szCs w:val="24"/>
        </w:rPr>
        <w:t>Economska</w:t>
      </w:r>
      <w:proofErr w:type="spellEnd"/>
      <w:r w:rsidRPr="00FE5FC5">
        <w:rPr>
          <w:rFonts w:cs="Times New Roman"/>
          <w:i/>
          <w:szCs w:val="24"/>
        </w:rPr>
        <w:t xml:space="preserve"> </w:t>
      </w:r>
      <w:proofErr w:type="spellStart"/>
      <w:r w:rsidRPr="00FE5FC5">
        <w:rPr>
          <w:rFonts w:cs="Times New Roman"/>
          <w:i/>
          <w:szCs w:val="24"/>
        </w:rPr>
        <w:t>istrazivanja</w:t>
      </w:r>
      <w:proofErr w:type="spellEnd"/>
      <w:r>
        <w:rPr>
          <w:rFonts w:cs="Times New Roman"/>
          <w:szCs w:val="24"/>
        </w:rPr>
        <w:t>, 30(1)3360-3377.</w:t>
      </w:r>
      <w:proofErr w:type="gramEnd"/>
    </w:p>
    <w:p w14:paraId="12F72F75" w14:textId="77777777" w:rsidR="00FE5FC5" w:rsidRDefault="00FE5FC5" w:rsidP="00FE5FC5">
      <w:pPr>
        <w:ind w:left="1440" w:hanging="1440"/>
        <w:rPr>
          <w:rFonts w:cs="Times New Roman"/>
          <w:szCs w:val="24"/>
        </w:rPr>
      </w:pPr>
      <w:r w:rsidRPr="00FE5FC5">
        <w:rPr>
          <w:rFonts w:cs="Times New Roman"/>
          <w:szCs w:val="24"/>
        </w:rPr>
        <w:t>Ali Al-</w:t>
      </w:r>
      <w:proofErr w:type="spellStart"/>
      <w:r w:rsidRPr="00FE5FC5">
        <w:rPr>
          <w:rFonts w:cs="Times New Roman"/>
          <w:szCs w:val="24"/>
        </w:rPr>
        <w:t>Shami</w:t>
      </w:r>
      <w:proofErr w:type="spellEnd"/>
      <w:r w:rsidRPr="00FE5FC5">
        <w:rPr>
          <w:rFonts w:cs="Times New Roman"/>
          <w:szCs w:val="24"/>
        </w:rPr>
        <w:t xml:space="preserve">, S. A., </w:t>
      </w:r>
      <w:proofErr w:type="spellStart"/>
      <w:r w:rsidRPr="00FE5FC5">
        <w:rPr>
          <w:rFonts w:cs="Times New Roman"/>
          <w:szCs w:val="24"/>
        </w:rPr>
        <w:t>Razali</w:t>
      </w:r>
      <w:proofErr w:type="spellEnd"/>
      <w:proofErr w:type="gramStart"/>
      <w:r w:rsidRPr="00FE5FC5">
        <w:rPr>
          <w:rFonts w:cs="Times New Roman"/>
          <w:szCs w:val="24"/>
        </w:rPr>
        <w:t>,,</w:t>
      </w:r>
      <w:proofErr w:type="gramEnd"/>
      <w:r w:rsidRPr="00FE5FC5">
        <w:rPr>
          <w:rFonts w:cs="Times New Roman"/>
          <w:szCs w:val="24"/>
        </w:rPr>
        <w:t xml:space="preserve"> M. M., </w:t>
      </w:r>
      <w:proofErr w:type="spellStart"/>
      <w:r w:rsidRPr="00FE5FC5">
        <w:rPr>
          <w:rFonts w:cs="Times New Roman"/>
          <w:szCs w:val="24"/>
        </w:rPr>
        <w:t>Majid</w:t>
      </w:r>
      <w:proofErr w:type="spellEnd"/>
      <w:r w:rsidRPr="00FE5FC5">
        <w:rPr>
          <w:rFonts w:cs="Times New Roman"/>
          <w:szCs w:val="24"/>
        </w:rPr>
        <w:t xml:space="preserve">, I., </w:t>
      </w:r>
      <w:proofErr w:type="spellStart"/>
      <w:r w:rsidRPr="00FE5FC5">
        <w:rPr>
          <w:rFonts w:cs="Times New Roman"/>
          <w:szCs w:val="24"/>
        </w:rPr>
        <w:t>Rozelan</w:t>
      </w:r>
      <w:proofErr w:type="spellEnd"/>
      <w:r w:rsidRPr="00FE5FC5">
        <w:rPr>
          <w:rFonts w:cs="Times New Roman"/>
          <w:szCs w:val="24"/>
        </w:rPr>
        <w:t>, A., &amp; Rashid, N. (20</w:t>
      </w:r>
      <w:r>
        <w:rPr>
          <w:rFonts w:cs="Times New Roman"/>
          <w:szCs w:val="24"/>
        </w:rPr>
        <w:t>2</w:t>
      </w:r>
      <w:r w:rsidRPr="00FE5FC5">
        <w:rPr>
          <w:rFonts w:cs="Times New Roman"/>
          <w:szCs w:val="24"/>
        </w:rPr>
        <w:t xml:space="preserve">1). The effect of microfinance on women’s empowerment: Evidence from Malaysia. </w:t>
      </w:r>
      <w:proofErr w:type="gramStart"/>
      <w:r w:rsidRPr="00FE5FC5">
        <w:rPr>
          <w:rFonts w:cs="Times New Roman"/>
          <w:i/>
          <w:szCs w:val="24"/>
        </w:rPr>
        <w:t>Asian journal of Women Studies</w:t>
      </w:r>
      <w:r>
        <w:rPr>
          <w:rFonts w:cs="Times New Roman"/>
          <w:szCs w:val="24"/>
        </w:rPr>
        <w:t>, 22(3), 318-337.</w:t>
      </w:r>
      <w:proofErr w:type="gramEnd"/>
    </w:p>
    <w:p w14:paraId="548D062C" w14:textId="77777777" w:rsidR="007B1736" w:rsidRDefault="00FE5FC5" w:rsidP="007B1736">
      <w:pPr>
        <w:ind w:left="1440" w:hanging="1440"/>
        <w:rPr>
          <w:rFonts w:cs="Times New Roman"/>
          <w:szCs w:val="24"/>
        </w:rPr>
      </w:pPr>
      <w:r w:rsidRPr="00FE5FC5">
        <w:rPr>
          <w:rFonts w:cs="Times New Roman"/>
          <w:szCs w:val="24"/>
        </w:rPr>
        <w:t xml:space="preserve">Ambler, K., </w:t>
      </w:r>
      <w:proofErr w:type="gramStart"/>
      <w:r w:rsidRPr="00FE5FC5">
        <w:rPr>
          <w:rFonts w:cs="Times New Roman"/>
          <w:szCs w:val="24"/>
        </w:rPr>
        <w:t>Jones ,</w:t>
      </w:r>
      <w:proofErr w:type="gramEnd"/>
      <w:r w:rsidRPr="00FE5FC5">
        <w:rPr>
          <w:rFonts w:cs="Times New Roman"/>
          <w:szCs w:val="24"/>
        </w:rPr>
        <w:t xml:space="preserve"> K., &amp; </w:t>
      </w:r>
      <w:proofErr w:type="spellStart"/>
      <w:r w:rsidRPr="00FE5FC5">
        <w:rPr>
          <w:rFonts w:cs="Times New Roman"/>
          <w:szCs w:val="24"/>
        </w:rPr>
        <w:t>O'Sullivanc</w:t>
      </w:r>
      <w:proofErr w:type="spellEnd"/>
      <w:r w:rsidRPr="00FE5FC5">
        <w:rPr>
          <w:rFonts w:cs="Times New Roman"/>
          <w:szCs w:val="24"/>
        </w:rPr>
        <w:t xml:space="preserve">, M. (2021). </w:t>
      </w:r>
      <w:proofErr w:type="gramStart"/>
      <w:r w:rsidRPr="00FE5FC5">
        <w:rPr>
          <w:rFonts w:cs="Times New Roman"/>
          <w:szCs w:val="24"/>
        </w:rPr>
        <w:t>Facilitating women’s access to an economic empowerment initiative: Evidence from Uganda.</w:t>
      </w:r>
      <w:proofErr w:type="gramEnd"/>
      <w:r w:rsidRPr="00FE5FC5">
        <w:rPr>
          <w:rFonts w:cs="Times New Roman"/>
          <w:szCs w:val="24"/>
        </w:rPr>
        <w:t xml:space="preserve"> </w:t>
      </w:r>
      <w:proofErr w:type="gramStart"/>
      <w:r w:rsidR="007B1736">
        <w:rPr>
          <w:rFonts w:cs="Times New Roman"/>
          <w:szCs w:val="24"/>
        </w:rPr>
        <w:t>World Development, 138(105224).</w:t>
      </w:r>
      <w:proofErr w:type="gramEnd"/>
    </w:p>
    <w:p w14:paraId="5C1EFFAA" w14:textId="77777777" w:rsidR="007B1736" w:rsidRDefault="007B1736" w:rsidP="007B1736">
      <w:pPr>
        <w:ind w:left="1440" w:hanging="1440"/>
        <w:rPr>
          <w:rFonts w:cs="Times New Roman"/>
          <w:szCs w:val="24"/>
        </w:rPr>
      </w:pPr>
      <w:proofErr w:type="spellStart"/>
      <w:proofErr w:type="gramStart"/>
      <w:r>
        <w:rPr>
          <w:rFonts w:cs="Times New Roman"/>
          <w:szCs w:val="24"/>
        </w:rPr>
        <w:t>Amudha</w:t>
      </w:r>
      <w:proofErr w:type="spellEnd"/>
      <w:r>
        <w:rPr>
          <w:rFonts w:cs="Times New Roman"/>
          <w:szCs w:val="24"/>
        </w:rPr>
        <w:t xml:space="preserve">, R., </w:t>
      </w:r>
      <w:proofErr w:type="spellStart"/>
      <w:r>
        <w:rPr>
          <w:rFonts w:cs="Times New Roman"/>
          <w:szCs w:val="24"/>
        </w:rPr>
        <w:t>Selvabaskar</w:t>
      </w:r>
      <w:proofErr w:type="spellEnd"/>
      <w:r>
        <w:rPr>
          <w:rFonts w:cs="Times New Roman"/>
          <w:szCs w:val="24"/>
        </w:rPr>
        <w:t xml:space="preserve">, s., &amp; </w:t>
      </w:r>
      <w:proofErr w:type="spellStart"/>
      <w:r>
        <w:rPr>
          <w:rFonts w:cs="Times New Roman"/>
          <w:szCs w:val="24"/>
        </w:rPr>
        <w:t>Motha</w:t>
      </w:r>
      <w:proofErr w:type="spellEnd"/>
      <w:r w:rsidR="00FE5FC5" w:rsidRPr="00FE5FC5">
        <w:rPr>
          <w:rFonts w:cs="Times New Roman"/>
          <w:szCs w:val="24"/>
        </w:rPr>
        <w:t>, C. S. (2014).</w:t>
      </w:r>
      <w:proofErr w:type="gramEnd"/>
      <w:r w:rsidR="00FE5FC5" w:rsidRPr="00FE5FC5">
        <w:rPr>
          <w:rFonts w:cs="Times New Roman"/>
          <w:szCs w:val="24"/>
        </w:rPr>
        <w:t xml:space="preserve"> Micro-insurance:</w:t>
      </w:r>
      <w:r>
        <w:rPr>
          <w:rFonts w:cs="Times New Roman"/>
          <w:szCs w:val="24"/>
        </w:rPr>
        <w:t xml:space="preserve"> </w:t>
      </w:r>
      <w:r w:rsidR="00FE5FC5" w:rsidRPr="00FE5FC5">
        <w:rPr>
          <w:rFonts w:cs="Times New Roman"/>
          <w:szCs w:val="24"/>
        </w:rPr>
        <w:t xml:space="preserve">A mechanism for women empowerment through Self Help Group linked LIC. </w:t>
      </w:r>
      <w:proofErr w:type="gramStart"/>
      <w:r w:rsidR="00FE5FC5" w:rsidRPr="00FE5FC5">
        <w:rPr>
          <w:rFonts w:cs="Times New Roman"/>
          <w:szCs w:val="24"/>
        </w:rPr>
        <w:t>International Conference on Science, Engineering and Management</w:t>
      </w:r>
      <w:r>
        <w:rPr>
          <w:rFonts w:cs="Times New Roman"/>
          <w:szCs w:val="24"/>
        </w:rPr>
        <w:t xml:space="preserve"> Research, 3(14).</w:t>
      </w:r>
      <w:proofErr w:type="gramEnd"/>
    </w:p>
    <w:p w14:paraId="72BF7438" w14:textId="77777777" w:rsidR="007B1736" w:rsidRDefault="007B1736" w:rsidP="007B1736">
      <w:pPr>
        <w:ind w:left="1440" w:hanging="1440"/>
        <w:rPr>
          <w:rFonts w:cs="Times New Roman"/>
          <w:szCs w:val="24"/>
        </w:rPr>
      </w:pPr>
      <w:proofErr w:type="gramStart"/>
      <w:r>
        <w:rPr>
          <w:rFonts w:cs="Times New Roman"/>
          <w:szCs w:val="24"/>
        </w:rPr>
        <w:t>Asad1,</w:t>
      </w:r>
      <w:r w:rsidR="00FE5FC5" w:rsidRPr="00FE5FC5">
        <w:rPr>
          <w:rFonts w:cs="Times New Roman"/>
          <w:szCs w:val="24"/>
        </w:rPr>
        <w:t xml:space="preserve"> A., </w:t>
      </w:r>
      <w:proofErr w:type="spellStart"/>
      <w:r w:rsidR="00FE5FC5" w:rsidRPr="00FE5FC5">
        <w:rPr>
          <w:rFonts w:cs="Times New Roman"/>
          <w:szCs w:val="24"/>
        </w:rPr>
        <w:t>Ul</w:t>
      </w:r>
      <w:proofErr w:type="spellEnd"/>
      <w:r w:rsidR="00FE5FC5" w:rsidRPr="00FE5FC5">
        <w:rPr>
          <w:rFonts w:cs="Times New Roman"/>
          <w:szCs w:val="24"/>
        </w:rPr>
        <w:t xml:space="preserve"> </w:t>
      </w:r>
      <w:proofErr w:type="spellStart"/>
      <w:r w:rsidR="00FE5FC5" w:rsidRPr="00FE5FC5">
        <w:rPr>
          <w:rFonts w:cs="Times New Roman"/>
          <w:szCs w:val="24"/>
        </w:rPr>
        <w:t>Hameed</w:t>
      </w:r>
      <w:proofErr w:type="spellEnd"/>
      <w:r w:rsidR="00FE5FC5" w:rsidRPr="00FE5FC5">
        <w:rPr>
          <w:rFonts w:cs="Times New Roman"/>
          <w:szCs w:val="24"/>
        </w:rPr>
        <w:t xml:space="preserve">, W., </w:t>
      </w:r>
      <w:proofErr w:type="spellStart"/>
      <w:r w:rsidR="00FE5FC5" w:rsidRPr="00FE5FC5">
        <w:rPr>
          <w:rFonts w:cs="Times New Roman"/>
          <w:szCs w:val="24"/>
        </w:rPr>
        <w:t>Irfan</w:t>
      </w:r>
      <w:proofErr w:type="spellEnd"/>
      <w:r w:rsidR="00FE5FC5" w:rsidRPr="00FE5FC5">
        <w:rPr>
          <w:rFonts w:cs="Times New Roman"/>
          <w:szCs w:val="24"/>
        </w:rPr>
        <w:t xml:space="preserve">, M., Jiang, J., &amp; </w:t>
      </w:r>
      <w:proofErr w:type="spellStart"/>
      <w:r w:rsidR="00FE5FC5" w:rsidRPr="00FE5FC5">
        <w:rPr>
          <w:rFonts w:cs="Times New Roman"/>
          <w:szCs w:val="24"/>
        </w:rPr>
        <w:t>Naveed</w:t>
      </w:r>
      <w:proofErr w:type="spellEnd"/>
      <w:r w:rsidR="00FE5FC5" w:rsidRPr="00FE5FC5">
        <w:rPr>
          <w:rFonts w:cs="Times New Roman"/>
          <w:szCs w:val="24"/>
        </w:rPr>
        <w:t>, R. T. (2020).</w:t>
      </w:r>
      <w:proofErr w:type="gramEnd"/>
      <w:r w:rsidR="00FE5FC5" w:rsidRPr="00FE5FC5">
        <w:rPr>
          <w:rFonts w:cs="Times New Roman"/>
          <w:szCs w:val="24"/>
        </w:rPr>
        <w:t xml:space="preserve"> </w:t>
      </w:r>
      <w:proofErr w:type="gramStart"/>
      <w:r w:rsidR="00FE5FC5" w:rsidRPr="00FE5FC5">
        <w:rPr>
          <w:rFonts w:cs="Times New Roman"/>
          <w:szCs w:val="24"/>
        </w:rPr>
        <w:t>The Contribution of Microfinance Institutes in Women-Empowerment and role of Vulnerability.</w:t>
      </w:r>
      <w:proofErr w:type="gramEnd"/>
      <w:r w:rsidR="00FE5FC5" w:rsidRPr="00FE5FC5">
        <w:rPr>
          <w:rFonts w:cs="Times New Roman"/>
          <w:szCs w:val="24"/>
        </w:rPr>
        <w:t xml:space="preserve"> </w:t>
      </w:r>
      <w:proofErr w:type="spellStart"/>
      <w:proofErr w:type="gramStart"/>
      <w:r w:rsidR="00FE5FC5" w:rsidRPr="00FE5FC5">
        <w:rPr>
          <w:rFonts w:cs="Times New Roman"/>
          <w:szCs w:val="24"/>
        </w:rPr>
        <w:t>Revista</w:t>
      </w:r>
      <w:proofErr w:type="spellEnd"/>
      <w:r w:rsidR="00FE5FC5" w:rsidRPr="00FE5FC5">
        <w:rPr>
          <w:rFonts w:cs="Times New Roman"/>
          <w:szCs w:val="24"/>
        </w:rPr>
        <w:t xml:space="preserve"> Argentina d</w:t>
      </w:r>
      <w:r>
        <w:rPr>
          <w:rFonts w:cs="Times New Roman"/>
          <w:szCs w:val="24"/>
        </w:rPr>
        <w:t xml:space="preserve">e </w:t>
      </w:r>
      <w:proofErr w:type="spellStart"/>
      <w:r>
        <w:rPr>
          <w:rFonts w:cs="Times New Roman"/>
          <w:szCs w:val="24"/>
        </w:rPr>
        <w:t>Clínica</w:t>
      </w:r>
      <w:proofErr w:type="spellEnd"/>
      <w:r>
        <w:rPr>
          <w:rFonts w:cs="Times New Roman"/>
          <w:szCs w:val="24"/>
        </w:rPr>
        <w:t xml:space="preserve"> </w:t>
      </w:r>
      <w:proofErr w:type="spellStart"/>
      <w:r>
        <w:rPr>
          <w:rFonts w:cs="Times New Roman"/>
          <w:szCs w:val="24"/>
        </w:rPr>
        <w:t>Psicológica</w:t>
      </w:r>
      <w:proofErr w:type="spellEnd"/>
      <w:r>
        <w:rPr>
          <w:rFonts w:cs="Times New Roman"/>
          <w:szCs w:val="24"/>
        </w:rPr>
        <w:t>, 223-238.</w:t>
      </w:r>
      <w:proofErr w:type="gramEnd"/>
    </w:p>
    <w:p w14:paraId="0A22E6CA" w14:textId="77777777" w:rsidR="007B1736" w:rsidRDefault="00FE5FC5" w:rsidP="007B1736">
      <w:pPr>
        <w:ind w:left="1440" w:hanging="1440"/>
        <w:rPr>
          <w:rFonts w:cs="Times New Roman"/>
          <w:szCs w:val="24"/>
        </w:rPr>
      </w:pPr>
      <w:proofErr w:type="spellStart"/>
      <w:proofErr w:type="gramStart"/>
      <w:r w:rsidRPr="00FE5FC5">
        <w:rPr>
          <w:rFonts w:cs="Times New Roman"/>
          <w:szCs w:val="24"/>
        </w:rPr>
        <w:lastRenderedPageBreak/>
        <w:t>Alam</w:t>
      </w:r>
      <w:proofErr w:type="spellEnd"/>
      <w:r w:rsidRPr="00FE5FC5">
        <w:rPr>
          <w:rFonts w:cs="Times New Roman"/>
          <w:szCs w:val="24"/>
        </w:rPr>
        <w:t xml:space="preserve">, </w:t>
      </w:r>
      <w:r w:rsidR="007B1736" w:rsidRPr="00FE5FC5">
        <w:rPr>
          <w:rFonts w:cs="Times New Roman"/>
          <w:szCs w:val="24"/>
        </w:rPr>
        <w:t>M</w:t>
      </w:r>
      <w:r w:rsidRPr="00FE5FC5">
        <w:rPr>
          <w:rFonts w:cs="Times New Roman"/>
          <w:szCs w:val="24"/>
        </w:rPr>
        <w:t xml:space="preserve">., </w:t>
      </w:r>
      <w:proofErr w:type="spellStart"/>
      <w:r w:rsidRPr="00FE5FC5">
        <w:rPr>
          <w:rFonts w:cs="Times New Roman"/>
          <w:szCs w:val="24"/>
        </w:rPr>
        <w:t>Akter</w:t>
      </w:r>
      <w:proofErr w:type="spellEnd"/>
      <w:r w:rsidRPr="00FE5FC5">
        <w:rPr>
          <w:rFonts w:cs="Times New Roman"/>
          <w:szCs w:val="24"/>
        </w:rPr>
        <w:t xml:space="preserve">, S., &amp; </w:t>
      </w:r>
      <w:proofErr w:type="spellStart"/>
      <w:r w:rsidRPr="00FE5FC5">
        <w:rPr>
          <w:rFonts w:cs="Times New Roman"/>
          <w:szCs w:val="24"/>
        </w:rPr>
        <w:t>Haquel</w:t>
      </w:r>
      <w:proofErr w:type="spellEnd"/>
      <w:r w:rsidRPr="00FE5FC5">
        <w:rPr>
          <w:rFonts w:cs="Times New Roman"/>
          <w:szCs w:val="24"/>
        </w:rPr>
        <w:t>, m. (2021).</w:t>
      </w:r>
      <w:proofErr w:type="gramEnd"/>
      <w:r w:rsidRPr="00FE5FC5">
        <w:rPr>
          <w:rFonts w:cs="Times New Roman"/>
          <w:szCs w:val="24"/>
        </w:rPr>
        <w:t xml:space="preserve"> Productive impact of cash transfers and </w:t>
      </w:r>
      <w:proofErr w:type="spellStart"/>
      <w:r w:rsidRPr="00FE5FC5">
        <w:rPr>
          <w:rFonts w:cs="Times New Roman"/>
          <w:szCs w:val="24"/>
        </w:rPr>
        <w:t>conditiponal</w:t>
      </w:r>
      <w:proofErr w:type="spellEnd"/>
      <w:r w:rsidRPr="00FE5FC5">
        <w:rPr>
          <w:rFonts w:cs="Times New Roman"/>
          <w:szCs w:val="24"/>
        </w:rPr>
        <w:t xml:space="preserve"> cash transfer in Bangladesh. Asian develo</w:t>
      </w:r>
      <w:r w:rsidR="007B1736">
        <w:rPr>
          <w:rFonts w:cs="Times New Roman"/>
          <w:szCs w:val="24"/>
        </w:rPr>
        <w:t>pment perspective, 12(1):46-60.</w:t>
      </w:r>
    </w:p>
    <w:p w14:paraId="40742265" w14:textId="77777777" w:rsidR="007B1736" w:rsidRDefault="00FE5FC5" w:rsidP="007B1736">
      <w:pPr>
        <w:ind w:left="1440" w:hanging="1440"/>
        <w:rPr>
          <w:rFonts w:cs="Times New Roman"/>
          <w:szCs w:val="24"/>
        </w:rPr>
      </w:pPr>
      <w:proofErr w:type="spellStart"/>
      <w:proofErr w:type="gramStart"/>
      <w:r w:rsidRPr="00FE5FC5">
        <w:rPr>
          <w:rFonts w:cs="Times New Roman"/>
          <w:szCs w:val="24"/>
        </w:rPr>
        <w:t>Buvinic</w:t>
      </w:r>
      <w:proofErr w:type="spellEnd"/>
      <w:r w:rsidRPr="00FE5FC5">
        <w:rPr>
          <w:rFonts w:cs="Times New Roman"/>
          <w:szCs w:val="24"/>
        </w:rPr>
        <w:t xml:space="preserve"> ,</w:t>
      </w:r>
      <w:proofErr w:type="gramEnd"/>
      <w:r w:rsidRPr="00FE5FC5">
        <w:rPr>
          <w:rFonts w:cs="Times New Roman"/>
          <w:szCs w:val="24"/>
        </w:rPr>
        <w:t xml:space="preserve"> M., &amp; O'Donnell, M. (2016). Revisiting What Works: Women, Economic Empowerment and Smart </w:t>
      </w:r>
      <w:r w:rsidR="007B1736">
        <w:rPr>
          <w:rFonts w:cs="Times New Roman"/>
          <w:szCs w:val="24"/>
        </w:rPr>
        <w:t xml:space="preserve">Design, </w:t>
      </w:r>
      <w:r w:rsidR="007B1736" w:rsidRPr="00FE5FC5">
        <w:rPr>
          <w:rFonts w:cs="Times New Roman"/>
          <w:szCs w:val="24"/>
        </w:rPr>
        <w:t>Centre</w:t>
      </w:r>
      <w:r w:rsidR="007B1736">
        <w:rPr>
          <w:rFonts w:cs="Times New Roman"/>
          <w:szCs w:val="24"/>
        </w:rPr>
        <w:t xml:space="preserve"> </w:t>
      </w:r>
      <w:proofErr w:type="spellStart"/>
      <w:r w:rsidR="007B1736">
        <w:rPr>
          <w:rFonts w:cs="Times New Roman"/>
          <w:szCs w:val="24"/>
        </w:rPr>
        <w:t>fpr</w:t>
      </w:r>
      <w:proofErr w:type="spellEnd"/>
      <w:r w:rsidR="007B1736">
        <w:rPr>
          <w:rFonts w:cs="Times New Roman"/>
          <w:szCs w:val="24"/>
        </w:rPr>
        <w:t xml:space="preserve"> global development.</w:t>
      </w:r>
    </w:p>
    <w:p w14:paraId="104AB79D" w14:textId="77777777" w:rsidR="007B1736" w:rsidRDefault="00FE5FC5" w:rsidP="007B1736">
      <w:pPr>
        <w:ind w:left="1440" w:hanging="1440"/>
        <w:rPr>
          <w:rFonts w:cs="Times New Roman"/>
          <w:szCs w:val="24"/>
        </w:rPr>
      </w:pPr>
      <w:r w:rsidRPr="00FE5FC5">
        <w:rPr>
          <w:rFonts w:cs="Times New Roman"/>
          <w:szCs w:val="24"/>
        </w:rPr>
        <w:t>Camp, W. G. (2001). Formulating and Evaluating Theoretical Frameworks for Career and Technical Education Research. . Journal of Vocational E</w:t>
      </w:r>
      <w:r w:rsidR="007B1736">
        <w:rPr>
          <w:rFonts w:cs="Times New Roman"/>
          <w:szCs w:val="24"/>
        </w:rPr>
        <w:t>ducation Research, 26(1), 1-17.</w:t>
      </w:r>
    </w:p>
    <w:p w14:paraId="05511243" w14:textId="77777777" w:rsidR="007B1736" w:rsidRDefault="00FE5FC5" w:rsidP="007B1736">
      <w:pPr>
        <w:ind w:left="1440" w:hanging="1440"/>
        <w:rPr>
          <w:rFonts w:cs="Times New Roman"/>
          <w:szCs w:val="24"/>
        </w:rPr>
      </w:pPr>
      <w:proofErr w:type="spellStart"/>
      <w:proofErr w:type="gramStart"/>
      <w:r w:rsidRPr="00FE5FC5">
        <w:rPr>
          <w:rFonts w:cs="Times New Roman"/>
          <w:szCs w:val="24"/>
        </w:rPr>
        <w:t>Chichester</w:t>
      </w:r>
      <w:proofErr w:type="spellEnd"/>
      <w:r w:rsidRPr="00FE5FC5">
        <w:rPr>
          <w:rFonts w:cs="Times New Roman"/>
          <w:szCs w:val="24"/>
        </w:rPr>
        <w:t xml:space="preserve">, O., </w:t>
      </w:r>
      <w:proofErr w:type="spellStart"/>
      <w:r w:rsidRPr="00FE5FC5">
        <w:rPr>
          <w:rFonts w:cs="Times New Roman"/>
          <w:szCs w:val="24"/>
        </w:rPr>
        <w:t>Pluess</w:t>
      </w:r>
      <w:proofErr w:type="spellEnd"/>
      <w:r w:rsidRPr="00FE5FC5">
        <w:rPr>
          <w:rFonts w:cs="Times New Roman"/>
          <w:szCs w:val="24"/>
        </w:rPr>
        <w:t>, J. D., Lee, M., &amp; Taylor, A. (2017).</w:t>
      </w:r>
      <w:proofErr w:type="gramEnd"/>
      <w:r w:rsidRPr="00FE5FC5">
        <w:rPr>
          <w:rFonts w:cs="Times New Roman"/>
          <w:szCs w:val="24"/>
        </w:rPr>
        <w:t xml:space="preserve"> Women’s Economic Empowerment in Sub-Saharan Africa Recommendations for Business Action. </w:t>
      </w:r>
      <w:proofErr w:type="spellStart"/>
      <w:r w:rsidRPr="00FE5FC5">
        <w:rPr>
          <w:rFonts w:cs="Times New Roman"/>
          <w:szCs w:val="24"/>
        </w:rPr>
        <w:t>Califonia</w:t>
      </w:r>
      <w:proofErr w:type="spellEnd"/>
      <w:r w:rsidRPr="00FE5FC5">
        <w:rPr>
          <w:rFonts w:cs="Times New Roman"/>
          <w:szCs w:val="24"/>
        </w:rPr>
        <w:t xml:space="preserve">, USA: </w:t>
      </w:r>
      <w:proofErr w:type="spellStart"/>
      <w:r w:rsidRPr="00FE5FC5">
        <w:rPr>
          <w:rFonts w:cs="Times New Roman"/>
          <w:szCs w:val="24"/>
        </w:rPr>
        <w:t>Busines</w:t>
      </w:r>
      <w:proofErr w:type="spellEnd"/>
      <w:r w:rsidRPr="00FE5FC5">
        <w:rPr>
          <w:rFonts w:cs="Times New Roman"/>
          <w:szCs w:val="24"/>
        </w:rPr>
        <w:t xml:space="preserve"> for soci</w:t>
      </w:r>
      <w:r w:rsidR="007B1736">
        <w:rPr>
          <w:rFonts w:cs="Times New Roman"/>
          <w:szCs w:val="24"/>
        </w:rPr>
        <w:t>al Responsibility organization.</w:t>
      </w:r>
    </w:p>
    <w:p w14:paraId="2F52A8DD" w14:textId="77777777" w:rsidR="007B1736" w:rsidRDefault="00FE5FC5" w:rsidP="007B1736">
      <w:pPr>
        <w:ind w:left="1440" w:hanging="1440"/>
        <w:rPr>
          <w:rFonts w:cs="Times New Roman"/>
          <w:szCs w:val="24"/>
        </w:rPr>
      </w:pPr>
      <w:proofErr w:type="spellStart"/>
      <w:proofErr w:type="gramStart"/>
      <w:r w:rsidRPr="00FE5FC5">
        <w:rPr>
          <w:rFonts w:cs="Times New Roman"/>
          <w:szCs w:val="24"/>
        </w:rPr>
        <w:t>Daidone</w:t>
      </w:r>
      <w:proofErr w:type="spellEnd"/>
      <w:r w:rsidRPr="00FE5FC5">
        <w:rPr>
          <w:rFonts w:cs="Times New Roman"/>
          <w:szCs w:val="24"/>
        </w:rPr>
        <w:t xml:space="preserve">, s., Davis, B., </w:t>
      </w:r>
      <w:proofErr w:type="spellStart"/>
      <w:r w:rsidRPr="00FE5FC5">
        <w:rPr>
          <w:rFonts w:cs="Times New Roman"/>
          <w:szCs w:val="24"/>
        </w:rPr>
        <w:t>Handa</w:t>
      </w:r>
      <w:proofErr w:type="spellEnd"/>
      <w:r w:rsidRPr="00FE5FC5">
        <w:rPr>
          <w:rFonts w:cs="Times New Roman"/>
          <w:szCs w:val="24"/>
        </w:rPr>
        <w:t xml:space="preserve">, S., &amp; </w:t>
      </w:r>
      <w:proofErr w:type="spellStart"/>
      <w:r w:rsidRPr="00FE5FC5">
        <w:rPr>
          <w:rFonts w:cs="Times New Roman"/>
          <w:szCs w:val="24"/>
        </w:rPr>
        <w:t>Winster</w:t>
      </w:r>
      <w:proofErr w:type="spellEnd"/>
      <w:r w:rsidRPr="00FE5FC5">
        <w:rPr>
          <w:rFonts w:cs="Times New Roman"/>
          <w:szCs w:val="24"/>
        </w:rPr>
        <w:t>, P. (2019).</w:t>
      </w:r>
      <w:proofErr w:type="gramEnd"/>
      <w:r w:rsidRPr="00FE5FC5">
        <w:rPr>
          <w:rFonts w:cs="Times New Roman"/>
          <w:szCs w:val="24"/>
        </w:rPr>
        <w:t xml:space="preserve"> </w:t>
      </w:r>
      <w:proofErr w:type="gramStart"/>
      <w:r w:rsidRPr="00FE5FC5">
        <w:rPr>
          <w:rFonts w:cs="Times New Roman"/>
          <w:szCs w:val="24"/>
        </w:rPr>
        <w:t>the</w:t>
      </w:r>
      <w:proofErr w:type="gramEnd"/>
      <w:r w:rsidRPr="00FE5FC5">
        <w:rPr>
          <w:rFonts w:cs="Times New Roman"/>
          <w:szCs w:val="24"/>
        </w:rPr>
        <w:t xml:space="preserve"> </w:t>
      </w:r>
      <w:proofErr w:type="spellStart"/>
      <w:r w:rsidRPr="00FE5FC5">
        <w:rPr>
          <w:rFonts w:cs="Times New Roman"/>
          <w:szCs w:val="24"/>
        </w:rPr>
        <w:t>houhold</w:t>
      </w:r>
      <w:proofErr w:type="spellEnd"/>
      <w:r w:rsidRPr="00FE5FC5">
        <w:rPr>
          <w:rFonts w:cs="Times New Roman"/>
          <w:szCs w:val="24"/>
        </w:rPr>
        <w:t xml:space="preserve"> and individual </w:t>
      </w:r>
      <w:proofErr w:type="spellStart"/>
      <w:r w:rsidRPr="00FE5FC5">
        <w:rPr>
          <w:rFonts w:cs="Times New Roman"/>
          <w:szCs w:val="24"/>
        </w:rPr>
        <w:t>levelproductive</w:t>
      </w:r>
      <w:proofErr w:type="spellEnd"/>
      <w:r w:rsidRPr="00FE5FC5">
        <w:rPr>
          <w:rFonts w:cs="Times New Roman"/>
          <w:szCs w:val="24"/>
        </w:rPr>
        <w:t xml:space="preserve"> </w:t>
      </w:r>
      <w:proofErr w:type="spellStart"/>
      <w:r w:rsidRPr="00FE5FC5">
        <w:rPr>
          <w:rFonts w:cs="Times New Roman"/>
          <w:szCs w:val="24"/>
        </w:rPr>
        <w:t>impactof</w:t>
      </w:r>
      <w:proofErr w:type="spellEnd"/>
      <w:r w:rsidRPr="00FE5FC5">
        <w:rPr>
          <w:rFonts w:cs="Times New Roman"/>
          <w:szCs w:val="24"/>
        </w:rPr>
        <w:t xml:space="preserve"> </w:t>
      </w:r>
      <w:proofErr w:type="spellStart"/>
      <w:r w:rsidRPr="00FE5FC5">
        <w:rPr>
          <w:rFonts w:cs="Times New Roman"/>
          <w:szCs w:val="24"/>
        </w:rPr>
        <w:t>cashtransferprogramsin</w:t>
      </w:r>
      <w:proofErr w:type="spellEnd"/>
      <w:r w:rsidRPr="00FE5FC5">
        <w:rPr>
          <w:rFonts w:cs="Times New Roman"/>
          <w:szCs w:val="24"/>
        </w:rPr>
        <w:t xml:space="preserve"> </w:t>
      </w:r>
      <w:proofErr w:type="spellStart"/>
      <w:r w:rsidRPr="00FE5FC5">
        <w:rPr>
          <w:rFonts w:cs="Times New Roman"/>
          <w:szCs w:val="24"/>
        </w:rPr>
        <w:t>sub-saharan</w:t>
      </w:r>
      <w:proofErr w:type="spellEnd"/>
      <w:r w:rsidRPr="00FE5FC5">
        <w:rPr>
          <w:rFonts w:cs="Times New Roman"/>
          <w:szCs w:val="24"/>
        </w:rPr>
        <w:t xml:space="preserve"> Africa. </w:t>
      </w:r>
      <w:proofErr w:type="gramStart"/>
      <w:r w:rsidRPr="00FE5FC5">
        <w:rPr>
          <w:rFonts w:cs="Times New Roman"/>
          <w:szCs w:val="24"/>
        </w:rPr>
        <w:t>journa</w:t>
      </w:r>
      <w:r w:rsidR="007B1736">
        <w:rPr>
          <w:rFonts w:cs="Times New Roman"/>
          <w:szCs w:val="24"/>
        </w:rPr>
        <w:t>l</w:t>
      </w:r>
      <w:proofErr w:type="gramEnd"/>
      <w:r w:rsidR="007B1736">
        <w:rPr>
          <w:rFonts w:cs="Times New Roman"/>
          <w:szCs w:val="24"/>
        </w:rPr>
        <w:t xml:space="preserve"> of economic literature, 1-31.</w:t>
      </w:r>
    </w:p>
    <w:p w14:paraId="32D120FD" w14:textId="77777777" w:rsidR="007B1736" w:rsidRDefault="00FE5FC5" w:rsidP="007B1736">
      <w:pPr>
        <w:ind w:left="1440" w:hanging="1440"/>
        <w:rPr>
          <w:rFonts w:cs="Times New Roman"/>
          <w:szCs w:val="24"/>
        </w:rPr>
      </w:pPr>
      <w:proofErr w:type="spellStart"/>
      <w:proofErr w:type="gramStart"/>
      <w:r w:rsidRPr="00FE5FC5">
        <w:rPr>
          <w:rFonts w:cs="Times New Roman"/>
          <w:szCs w:val="24"/>
        </w:rPr>
        <w:t>Debnath</w:t>
      </w:r>
      <w:proofErr w:type="spellEnd"/>
      <w:r w:rsidRPr="00FE5FC5">
        <w:rPr>
          <w:rFonts w:cs="Times New Roman"/>
          <w:szCs w:val="24"/>
        </w:rPr>
        <w:t xml:space="preserve">, D., </w:t>
      </w:r>
      <w:proofErr w:type="spellStart"/>
      <w:r w:rsidRPr="00FE5FC5">
        <w:rPr>
          <w:rFonts w:cs="Times New Roman"/>
          <w:szCs w:val="24"/>
        </w:rPr>
        <w:t>Rahman</w:t>
      </w:r>
      <w:proofErr w:type="spellEnd"/>
      <w:r w:rsidRPr="00FE5FC5">
        <w:rPr>
          <w:rFonts w:cs="Times New Roman"/>
          <w:szCs w:val="24"/>
        </w:rPr>
        <w:t xml:space="preserve">, S., </w:t>
      </w:r>
      <w:proofErr w:type="spellStart"/>
      <w:r w:rsidRPr="00FE5FC5">
        <w:rPr>
          <w:rFonts w:cs="Times New Roman"/>
          <w:szCs w:val="24"/>
        </w:rPr>
        <w:t>Acharjee</w:t>
      </w:r>
      <w:proofErr w:type="spellEnd"/>
      <w:r w:rsidRPr="00FE5FC5">
        <w:rPr>
          <w:rFonts w:cs="Times New Roman"/>
          <w:szCs w:val="24"/>
        </w:rPr>
        <w:t xml:space="preserve">, D. C., </w:t>
      </w:r>
      <w:proofErr w:type="spellStart"/>
      <w:r w:rsidRPr="00FE5FC5">
        <w:rPr>
          <w:rFonts w:cs="Times New Roman"/>
          <w:szCs w:val="24"/>
        </w:rPr>
        <w:t>Latif</w:t>
      </w:r>
      <w:proofErr w:type="spellEnd"/>
      <w:r w:rsidRPr="00FE5FC5">
        <w:rPr>
          <w:rFonts w:cs="Times New Roman"/>
          <w:szCs w:val="24"/>
        </w:rPr>
        <w:t>, W. U., &amp; Wang, L. (2018).</w:t>
      </w:r>
      <w:proofErr w:type="gramEnd"/>
      <w:r w:rsidRPr="00FE5FC5">
        <w:rPr>
          <w:rFonts w:cs="Times New Roman"/>
          <w:szCs w:val="24"/>
        </w:rPr>
        <w:t xml:space="preserve"> </w:t>
      </w:r>
      <w:proofErr w:type="gramStart"/>
      <w:r w:rsidRPr="00FE5FC5">
        <w:rPr>
          <w:rFonts w:cs="Times New Roman"/>
          <w:szCs w:val="24"/>
        </w:rPr>
        <w:t>Empowering Women through Microcredit in Bangladesh: An Empirical Study.</w:t>
      </w:r>
      <w:proofErr w:type="gramEnd"/>
      <w:r w:rsidRPr="00FE5FC5">
        <w:rPr>
          <w:rFonts w:cs="Times New Roman"/>
          <w:szCs w:val="24"/>
        </w:rPr>
        <w:t xml:space="preserve"> International Journal of financial </w:t>
      </w:r>
      <w:proofErr w:type="gramStart"/>
      <w:r w:rsidRPr="00FE5FC5">
        <w:rPr>
          <w:rFonts w:cs="Times New Roman"/>
          <w:szCs w:val="24"/>
        </w:rPr>
        <w:t>st</w:t>
      </w:r>
      <w:r w:rsidR="007B1736">
        <w:rPr>
          <w:rFonts w:cs="Times New Roman"/>
          <w:szCs w:val="24"/>
        </w:rPr>
        <w:t>udies(</w:t>
      </w:r>
      <w:proofErr w:type="gramEnd"/>
      <w:r w:rsidR="007B1736">
        <w:rPr>
          <w:rFonts w:cs="Times New Roman"/>
          <w:szCs w:val="24"/>
        </w:rPr>
        <w:t>doi:10.3390/ijfs7030037)</w:t>
      </w:r>
    </w:p>
    <w:p w14:paraId="48EDC868" w14:textId="77777777" w:rsidR="007B1736" w:rsidRDefault="00FE5FC5" w:rsidP="007B1736">
      <w:pPr>
        <w:ind w:left="1440" w:hanging="1440"/>
        <w:rPr>
          <w:rFonts w:cs="Times New Roman"/>
          <w:szCs w:val="24"/>
        </w:rPr>
      </w:pPr>
      <w:proofErr w:type="spellStart"/>
      <w:proofErr w:type="gramStart"/>
      <w:r w:rsidRPr="00FE5FC5">
        <w:rPr>
          <w:rFonts w:cs="Times New Roman"/>
          <w:szCs w:val="24"/>
        </w:rPr>
        <w:lastRenderedPageBreak/>
        <w:t>Dodlova</w:t>
      </w:r>
      <w:proofErr w:type="spellEnd"/>
      <w:r w:rsidRPr="00FE5FC5">
        <w:rPr>
          <w:rFonts w:cs="Times New Roman"/>
          <w:szCs w:val="24"/>
        </w:rPr>
        <w:t xml:space="preserve">, M., </w:t>
      </w:r>
      <w:proofErr w:type="spellStart"/>
      <w:r w:rsidRPr="00FE5FC5">
        <w:rPr>
          <w:rFonts w:cs="Times New Roman"/>
          <w:szCs w:val="24"/>
        </w:rPr>
        <w:t>Giolbas</w:t>
      </w:r>
      <w:proofErr w:type="spellEnd"/>
      <w:r w:rsidRPr="00FE5FC5">
        <w:rPr>
          <w:rFonts w:cs="Times New Roman"/>
          <w:szCs w:val="24"/>
        </w:rPr>
        <w:t>, A., &amp; Lay, J. (2017).</w:t>
      </w:r>
      <w:proofErr w:type="gramEnd"/>
      <w:r w:rsidRPr="00FE5FC5">
        <w:rPr>
          <w:rFonts w:cs="Times New Roman"/>
          <w:szCs w:val="24"/>
        </w:rPr>
        <w:t xml:space="preserve"> </w:t>
      </w:r>
      <w:proofErr w:type="gramStart"/>
      <w:r w:rsidRPr="00FE5FC5">
        <w:rPr>
          <w:rFonts w:cs="Times New Roman"/>
          <w:szCs w:val="24"/>
        </w:rPr>
        <w:t xml:space="preserve">Social transfers and </w:t>
      </w:r>
      <w:proofErr w:type="spellStart"/>
      <w:r w:rsidRPr="00FE5FC5">
        <w:rPr>
          <w:rFonts w:cs="Times New Roman"/>
          <w:szCs w:val="24"/>
        </w:rPr>
        <w:t>conditionalities</w:t>
      </w:r>
      <w:proofErr w:type="spellEnd"/>
      <w:r w:rsidRPr="00FE5FC5">
        <w:rPr>
          <w:rFonts w:cs="Times New Roman"/>
          <w:szCs w:val="24"/>
        </w:rPr>
        <w:t xml:space="preserve"> under different regime types.</w:t>
      </w:r>
      <w:proofErr w:type="gramEnd"/>
      <w:r w:rsidRPr="00FE5FC5">
        <w:rPr>
          <w:rFonts w:cs="Times New Roman"/>
          <w:szCs w:val="24"/>
        </w:rPr>
        <w:t xml:space="preserve"> European Journal of </w:t>
      </w:r>
      <w:r w:rsidR="007B1736">
        <w:rPr>
          <w:rFonts w:cs="Times New Roman"/>
          <w:szCs w:val="24"/>
        </w:rPr>
        <w:t>Political Economy, 50, 141-156.</w:t>
      </w:r>
    </w:p>
    <w:p w14:paraId="7DB3DCCD" w14:textId="77777777" w:rsidR="007B1736" w:rsidRDefault="007B1736" w:rsidP="007B1736">
      <w:pPr>
        <w:ind w:left="1440" w:hanging="1440"/>
        <w:rPr>
          <w:rFonts w:cs="Times New Roman"/>
          <w:szCs w:val="24"/>
        </w:rPr>
      </w:pPr>
      <w:proofErr w:type="spellStart"/>
      <w:r w:rsidRPr="00FE5FC5">
        <w:rPr>
          <w:rFonts w:cs="Times New Roman"/>
          <w:szCs w:val="24"/>
        </w:rPr>
        <w:t>Domonko</w:t>
      </w:r>
      <w:proofErr w:type="spellEnd"/>
      <w:r w:rsidR="00FE5FC5" w:rsidRPr="00FE5FC5">
        <w:rPr>
          <w:rFonts w:cs="Times New Roman"/>
          <w:szCs w:val="24"/>
        </w:rPr>
        <w:t xml:space="preserve">, V. S. (2017). Assessment of TASAF III Conditional Cash Transfers Project </w:t>
      </w:r>
      <w:proofErr w:type="gramStart"/>
      <w:r w:rsidR="00FE5FC5" w:rsidRPr="00FE5FC5">
        <w:rPr>
          <w:rFonts w:cs="Times New Roman"/>
          <w:szCs w:val="24"/>
        </w:rPr>
        <w:t>In</w:t>
      </w:r>
      <w:proofErr w:type="gramEnd"/>
      <w:r w:rsidR="00FE5FC5" w:rsidRPr="00FE5FC5">
        <w:rPr>
          <w:rFonts w:cs="Times New Roman"/>
          <w:szCs w:val="24"/>
        </w:rPr>
        <w:t xml:space="preserve"> Coping With Livelihood Shocks. A Case of </w:t>
      </w:r>
      <w:proofErr w:type="spellStart"/>
      <w:r w:rsidR="00FE5FC5" w:rsidRPr="00FE5FC5">
        <w:rPr>
          <w:rFonts w:cs="Times New Roman"/>
          <w:szCs w:val="24"/>
        </w:rPr>
        <w:t>Ngudu</w:t>
      </w:r>
      <w:proofErr w:type="spellEnd"/>
      <w:r w:rsidR="00FE5FC5" w:rsidRPr="00FE5FC5">
        <w:rPr>
          <w:rFonts w:cs="Times New Roman"/>
          <w:szCs w:val="24"/>
        </w:rPr>
        <w:t xml:space="preserve"> Ward In </w:t>
      </w:r>
      <w:proofErr w:type="spellStart"/>
      <w:r w:rsidR="00FE5FC5" w:rsidRPr="00FE5FC5">
        <w:rPr>
          <w:rFonts w:cs="Times New Roman"/>
          <w:szCs w:val="24"/>
        </w:rPr>
        <w:t>Kwimba</w:t>
      </w:r>
      <w:proofErr w:type="spellEnd"/>
      <w:r w:rsidR="00FE5FC5" w:rsidRPr="00FE5FC5">
        <w:rPr>
          <w:rFonts w:cs="Times New Roman"/>
          <w:szCs w:val="24"/>
        </w:rPr>
        <w:t xml:space="preserve"> </w:t>
      </w:r>
      <w:proofErr w:type="gramStart"/>
      <w:r w:rsidR="00FE5FC5" w:rsidRPr="00FE5FC5">
        <w:rPr>
          <w:rFonts w:cs="Times New Roman"/>
          <w:szCs w:val="24"/>
        </w:rPr>
        <w:t>District .</w:t>
      </w:r>
      <w:proofErr w:type="gramEnd"/>
      <w:r w:rsidR="00FE5FC5" w:rsidRPr="00FE5FC5">
        <w:rPr>
          <w:rFonts w:cs="Times New Roman"/>
          <w:szCs w:val="24"/>
        </w:rPr>
        <w:t xml:space="preserve"> </w:t>
      </w:r>
      <w:proofErr w:type="spellStart"/>
      <w:r w:rsidR="00FE5FC5" w:rsidRPr="00FE5FC5">
        <w:rPr>
          <w:rFonts w:cs="Times New Roman"/>
          <w:szCs w:val="24"/>
        </w:rPr>
        <w:t>Morogoro</w:t>
      </w:r>
      <w:proofErr w:type="spellEnd"/>
      <w:r>
        <w:rPr>
          <w:rFonts w:cs="Times New Roman"/>
          <w:szCs w:val="24"/>
        </w:rPr>
        <w:t xml:space="preserve">, Tanzania: </w:t>
      </w:r>
      <w:proofErr w:type="spellStart"/>
      <w:r>
        <w:rPr>
          <w:rFonts w:cs="Times New Roman"/>
          <w:szCs w:val="24"/>
        </w:rPr>
        <w:t>Mzumbe</w:t>
      </w:r>
      <w:proofErr w:type="spellEnd"/>
      <w:r>
        <w:rPr>
          <w:rFonts w:cs="Times New Roman"/>
          <w:szCs w:val="24"/>
        </w:rPr>
        <w:t xml:space="preserve"> </w:t>
      </w:r>
      <w:proofErr w:type="gramStart"/>
      <w:r>
        <w:rPr>
          <w:rFonts w:cs="Times New Roman"/>
          <w:szCs w:val="24"/>
        </w:rPr>
        <w:t>University .</w:t>
      </w:r>
      <w:proofErr w:type="gramEnd"/>
    </w:p>
    <w:p w14:paraId="7839B0D4" w14:textId="77777777" w:rsidR="007B1736" w:rsidRDefault="00FE5FC5" w:rsidP="007B1736">
      <w:pPr>
        <w:ind w:left="1440" w:hanging="1440"/>
        <w:rPr>
          <w:rFonts w:cs="Times New Roman"/>
          <w:szCs w:val="24"/>
        </w:rPr>
      </w:pPr>
      <w:proofErr w:type="gramStart"/>
      <w:r w:rsidRPr="00FE5FC5">
        <w:rPr>
          <w:rFonts w:cs="Times New Roman"/>
          <w:szCs w:val="24"/>
        </w:rPr>
        <w:t>Erin, j. t., Tom, H., &amp; Todd, P. C. (2010).</w:t>
      </w:r>
      <w:proofErr w:type="gramEnd"/>
      <w:r w:rsidRPr="00FE5FC5">
        <w:rPr>
          <w:rFonts w:cs="Times New Roman"/>
          <w:szCs w:val="24"/>
        </w:rPr>
        <w:t xml:space="preserve"> Conditional Cash Transfers and Agricultural Production: Lessons from the </w:t>
      </w:r>
      <w:proofErr w:type="spellStart"/>
      <w:r w:rsidRPr="00FE5FC5">
        <w:rPr>
          <w:rFonts w:cs="Times New Roman"/>
          <w:szCs w:val="24"/>
        </w:rPr>
        <w:t>Oportunidades</w:t>
      </w:r>
      <w:proofErr w:type="spellEnd"/>
      <w:r w:rsidRPr="00FE5FC5">
        <w:rPr>
          <w:rFonts w:cs="Times New Roman"/>
          <w:szCs w:val="24"/>
        </w:rPr>
        <w:t xml:space="preserve"> Experience in Mexico. Journal of D</w:t>
      </w:r>
      <w:r w:rsidR="007B1736">
        <w:rPr>
          <w:rFonts w:cs="Times New Roman"/>
          <w:szCs w:val="24"/>
        </w:rPr>
        <w:t>evelopment Studies, 46(1)39-67.</w:t>
      </w:r>
    </w:p>
    <w:p w14:paraId="636F0066" w14:textId="77777777" w:rsidR="007B1736" w:rsidRDefault="00FE5FC5" w:rsidP="007B1736">
      <w:pPr>
        <w:ind w:left="1440" w:hanging="1440"/>
        <w:rPr>
          <w:rFonts w:cs="Times New Roman"/>
          <w:szCs w:val="24"/>
        </w:rPr>
      </w:pPr>
      <w:r w:rsidRPr="00FE5FC5">
        <w:rPr>
          <w:rFonts w:cs="Times New Roman"/>
          <w:szCs w:val="24"/>
        </w:rPr>
        <w:t>Forbes, J. (1999). Population based Cost Utility Study of Interferon Be</w:t>
      </w:r>
      <w:r w:rsidR="007B1736">
        <w:rPr>
          <w:rFonts w:cs="Times New Roman"/>
          <w:szCs w:val="24"/>
        </w:rPr>
        <w:t>ta-1b. BMJ Journals, 1529-1533.</w:t>
      </w:r>
    </w:p>
    <w:p w14:paraId="05D13D2A" w14:textId="77777777" w:rsidR="007B1736" w:rsidRDefault="00FE5FC5" w:rsidP="007B1736">
      <w:pPr>
        <w:ind w:left="1440" w:hanging="1440"/>
        <w:rPr>
          <w:rFonts w:cs="Times New Roman"/>
          <w:szCs w:val="24"/>
        </w:rPr>
      </w:pPr>
      <w:proofErr w:type="spellStart"/>
      <w:r w:rsidRPr="00FE5FC5">
        <w:rPr>
          <w:rFonts w:cs="Times New Roman"/>
          <w:szCs w:val="24"/>
        </w:rPr>
        <w:t>Habib</w:t>
      </w:r>
      <w:proofErr w:type="spellEnd"/>
      <w:r w:rsidRPr="00FE5FC5">
        <w:rPr>
          <w:rFonts w:cs="Times New Roman"/>
          <w:szCs w:val="24"/>
        </w:rPr>
        <w:t xml:space="preserve">, H. (2020). </w:t>
      </w:r>
      <w:proofErr w:type="spellStart"/>
      <w:proofErr w:type="gramStart"/>
      <w:r w:rsidRPr="00FE5FC5">
        <w:rPr>
          <w:rFonts w:cs="Times New Roman"/>
          <w:szCs w:val="24"/>
        </w:rPr>
        <w:t>positisim</w:t>
      </w:r>
      <w:proofErr w:type="spellEnd"/>
      <w:proofErr w:type="gramEnd"/>
      <w:r w:rsidRPr="00FE5FC5">
        <w:rPr>
          <w:rFonts w:cs="Times New Roman"/>
          <w:szCs w:val="24"/>
        </w:rPr>
        <w:t xml:space="preserve"> and post positivism</w:t>
      </w:r>
      <w:r w:rsidR="007B1736">
        <w:rPr>
          <w:rFonts w:cs="Times New Roman"/>
          <w:szCs w:val="24"/>
        </w:rPr>
        <w:t xml:space="preserve"> </w:t>
      </w:r>
      <w:proofErr w:type="spellStart"/>
      <w:r w:rsidRPr="00FE5FC5">
        <w:rPr>
          <w:rFonts w:cs="Times New Roman"/>
          <w:szCs w:val="24"/>
        </w:rPr>
        <w:t>Approachto</w:t>
      </w:r>
      <w:proofErr w:type="spellEnd"/>
      <w:r w:rsidRPr="00FE5FC5">
        <w:rPr>
          <w:rFonts w:cs="Times New Roman"/>
          <w:szCs w:val="24"/>
        </w:rPr>
        <w:t xml:space="preserve"> research. U</w:t>
      </w:r>
      <w:r w:rsidR="007B1736">
        <w:rPr>
          <w:rFonts w:cs="Times New Roman"/>
          <w:szCs w:val="24"/>
        </w:rPr>
        <w:t>GC care Journal, (7)10000-1007.</w:t>
      </w:r>
    </w:p>
    <w:p w14:paraId="25C44387" w14:textId="77777777" w:rsidR="007B1736" w:rsidRDefault="00FE5FC5" w:rsidP="007B1736">
      <w:pPr>
        <w:ind w:left="1440" w:hanging="1440"/>
        <w:rPr>
          <w:rFonts w:cs="Times New Roman"/>
          <w:szCs w:val="24"/>
        </w:rPr>
      </w:pPr>
      <w:proofErr w:type="spellStart"/>
      <w:r w:rsidRPr="00FE5FC5">
        <w:rPr>
          <w:rFonts w:cs="Times New Roman"/>
          <w:szCs w:val="24"/>
        </w:rPr>
        <w:t>Hajdu</w:t>
      </w:r>
      <w:proofErr w:type="spellEnd"/>
      <w:r w:rsidRPr="00FE5FC5">
        <w:rPr>
          <w:rFonts w:cs="Times New Roman"/>
          <w:szCs w:val="24"/>
        </w:rPr>
        <w:t xml:space="preserve">, f., </w:t>
      </w:r>
      <w:proofErr w:type="spellStart"/>
      <w:r w:rsidRPr="00FE5FC5">
        <w:rPr>
          <w:rFonts w:cs="Times New Roman"/>
          <w:szCs w:val="24"/>
        </w:rPr>
        <w:t>Granlud</w:t>
      </w:r>
      <w:proofErr w:type="spellEnd"/>
      <w:r w:rsidRPr="00FE5FC5">
        <w:rPr>
          <w:rFonts w:cs="Times New Roman"/>
          <w:szCs w:val="24"/>
        </w:rPr>
        <w:t xml:space="preserve">, s., </w:t>
      </w:r>
      <w:proofErr w:type="spellStart"/>
      <w:r w:rsidRPr="00FE5FC5">
        <w:rPr>
          <w:rFonts w:cs="Times New Roman"/>
          <w:szCs w:val="24"/>
        </w:rPr>
        <w:t>Neves</w:t>
      </w:r>
      <w:proofErr w:type="spellEnd"/>
      <w:r w:rsidRPr="00FE5FC5">
        <w:rPr>
          <w:rFonts w:cs="Times New Roman"/>
          <w:szCs w:val="24"/>
        </w:rPr>
        <w:t xml:space="preserve">, d., </w:t>
      </w:r>
      <w:proofErr w:type="spellStart"/>
      <w:r w:rsidRPr="00FE5FC5">
        <w:rPr>
          <w:rFonts w:cs="Times New Roman"/>
          <w:szCs w:val="24"/>
        </w:rPr>
        <w:t>Hochfeld</w:t>
      </w:r>
      <w:proofErr w:type="spellEnd"/>
      <w:r w:rsidRPr="00FE5FC5">
        <w:rPr>
          <w:rFonts w:cs="Times New Roman"/>
          <w:szCs w:val="24"/>
        </w:rPr>
        <w:t xml:space="preserve">, T., </w:t>
      </w:r>
      <w:proofErr w:type="spellStart"/>
      <w:r w:rsidRPr="00FE5FC5">
        <w:rPr>
          <w:rFonts w:cs="Times New Roman"/>
          <w:szCs w:val="24"/>
        </w:rPr>
        <w:t>Amuakwa-Mensah</w:t>
      </w:r>
      <w:proofErr w:type="spellEnd"/>
      <w:r w:rsidRPr="00FE5FC5">
        <w:rPr>
          <w:rFonts w:cs="Times New Roman"/>
          <w:szCs w:val="24"/>
        </w:rPr>
        <w:t xml:space="preserve">, F., &amp; </w:t>
      </w:r>
      <w:proofErr w:type="spellStart"/>
      <w:r w:rsidRPr="00FE5FC5">
        <w:rPr>
          <w:rFonts w:cs="Times New Roman"/>
          <w:szCs w:val="24"/>
        </w:rPr>
        <w:t>Sandstron</w:t>
      </w:r>
      <w:proofErr w:type="spellEnd"/>
      <w:r w:rsidRPr="00FE5FC5">
        <w:rPr>
          <w:rFonts w:cs="Times New Roman"/>
          <w:szCs w:val="24"/>
        </w:rPr>
        <w:t xml:space="preserve">, E. (2020). Cash </w:t>
      </w:r>
      <w:proofErr w:type="spellStart"/>
      <w:r w:rsidRPr="00FE5FC5">
        <w:rPr>
          <w:rFonts w:cs="Times New Roman"/>
          <w:szCs w:val="24"/>
        </w:rPr>
        <w:t>transferforsustainablerurallivelihoods</w:t>
      </w:r>
      <w:proofErr w:type="gramStart"/>
      <w:r w:rsidRPr="00FE5FC5">
        <w:rPr>
          <w:rFonts w:cs="Times New Roman"/>
          <w:szCs w:val="24"/>
        </w:rPr>
        <w:t>?examining</w:t>
      </w:r>
      <w:proofErr w:type="spellEnd"/>
      <w:proofErr w:type="gramEnd"/>
      <w:r w:rsidRPr="00FE5FC5">
        <w:rPr>
          <w:rFonts w:cs="Times New Roman"/>
          <w:szCs w:val="24"/>
        </w:rPr>
        <w:t xml:space="preserve"> </w:t>
      </w:r>
      <w:proofErr w:type="spellStart"/>
      <w:r w:rsidRPr="00FE5FC5">
        <w:rPr>
          <w:rFonts w:cs="Times New Roman"/>
          <w:szCs w:val="24"/>
        </w:rPr>
        <w:t>thelong-termproductive</w:t>
      </w:r>
      <w:proofErr w:type="spellEnd"/>
      <w:r w:rsidRPr="00FE5FC5">
        <w:rPr>
          <w:rFonts w:cs="Times New Roman"/>
          <w:szCs w:val="24"/>
        </w:rPr>
        <w:t xml:space="preserve"> </w:t>
      </w:r>
      <w:proofErr w:type="spellStart"/>
      <w:r w:rsidRPr="00FE5FC5">
        <w:rPr>
          <w:rFonts w:cs="Times New Roman"/>
          <w:szCs w:val="24"/>
        </w:rPr>
        <w:t>effectof</w:t>
      </w:r>
      <w:proofErr w:type="spellEnd"/>
      <w:r w:rsidRPr="00FE5FC5">
        <w:rPr>
          <w:rFonts w:cs="Times New Roman"/>
          <w:szCs w:val="24"/>
        </w:rPr>
        <w:t xml:space="preserve"> the </w:t>
      </w:r>
      <w:proofErr w:type="spellStart"/>
      <w:r w:rsidRPr="00FE5FC5">
        <w:rPr>
          <w:rFonts w:cs="Times New Roman"/>
          <w:szCs w:val="24"/>
        </w:rPr>
        <w:t>childsupportin</w:t>
      </w:r>
      <w:proofErr w:type="spellEnd"/>
      <w:r w:rsidRPr="00FE5FC5">
        <w:rPr>
          <w:rFonts w:cs="Times New Roman"/>
          <w:szCs w:val="24"/>
        </w:rPr>
        <w:t xml:space="preserve"> South Africa. </w:t>
      </w:r>
      <w:proofErr w:type="gramStart"/>
      <w:r w:rsidRPr="00FE5FC5">
        <w:rPr>
          <w:rFonts w:cs="Times New Roman"/>
          <w:szCs w:val="24"/>
        </w:rPr>
        <w:t>World deve</w:t>
      </w:r>
      <w:r w:rsidR="007B1736">
        <w:rPr>
          <w:rFonts w:cs="Times New Roman"/>
          <w:szCs w:val="24"/>
        </w:rPr>
        <w:t>lopment perspective, 2452-2929.</w:t>
      </w:r>
      <w:proofErr w:type="gramEnd"/>
    </w:p>
    <w:p w14:paraId="68353B37" w14:textId="77777777" w:rsidR="007B1736" w:rsidRDefault="00FE5FC5" w:rsidP="007B1736">
      <w:pPr>
        <w:ind w:left="1440" w:hanging="1440"/>
        <w:rPr>
          <w:rFonts w:cs="Times New Roman"/>
          <w:szCs w:val="24"/>
        </w:rPr>
      </w:pPr>
      <w:r w:rsidRPr="00FE5FC5">
        <w:rPr>
          <w:rFonts w:cs="Times New Roman"/>
          <w:szCs w:val="24"/>
        </w:rPr>
        <w:t xml:space="preserve">Hughes, J. (1994). </w:t>
      </w:r>
      <w:proofErr w:type="gramStart"/>
      <w:r w:rsidRPr="00FE5FC5">
        <w:rPr>
          <w:rFonts w:cs="Times New Roman"/>
          <w:szCs w:val="24"/>
        </w:rPr>
        <w:t>The Philosophy of Social Resea</w:t>
      </w:r>
      <w:r w:rsidR="007B1736">
        <w:rPr>
          <w:rFonts w:cs="Times New Roman"/>
          <w:szCs w:val="24"/>
        </w:rPr>
        <w:t>rch.</w:t>
      </w:r>
      <w:proofErr w:type="gramEnd"/>
      <w:r w:rsidR="007B1736">
        <w:rPr>
          <w:rFonts w:cs="Times New Roman"/>
          <w:szCs w:val="24"/>
        </w:rPr>
        <w:t xml:space="preserve"> London: Longman publisher.</w:t>
      </w:r>
    </w:p>
    <w:p w14:paraId="74B40FF3" w14:textId="77777777" w:rsidR="007B1736" w:rsidRDefault="00FE5FC5" w:rsidP="007B1736">
      <w:pPr>
        <w:ind w:left="1440" w:hanging="1440"/>
        <w:rPr>
          <w:rFonts w:cs="Times New Roman"/>
          <w:szCs w:val="24"/>
        </w:rPr>
      </w:pPr>
      <w:r w:rsidRPr="00FE5FC5">
        <w:rPr>
          <w:rFonts w:cs="Times New Roman"/>
          <w:szCs w:val="24"/>
        </w:rPr>
        <w:t xml:space="preserve">Hunt, A., &amp; </w:t>
      </w:r>
      <w:proofErr w:type="spellStart"/>
      <w:r w:rsidRPr="00FE5FC5">
        <w:rPr>
          <w:rFonts w:cs="Times New Roman"/>
          <w:szCs w:val="24"/>
        </w:rPr>
        <w:t>Sarwar</w:t>
      </w:r>
      <w:proofErr w:type="spellEnd"/>
      <w:r w:rsidRPr="00FE5FC5">
        <w:rPr>
          <w:rFonts w:cs="Times New Roman"/>
          <w:szCs w:val="24"/>
        </w:rPr>
        <w:t xml:space="preserve">, M. B. (2017). Women's Economic Empowerment at International Level: In depth Analysis. </w:t>
      </w:r>
      <w:proofErr w:type="spellStart"/>
      <w:proofErr w:type="gramStart"/>
      <w:r w:rsidRPr="00FE5FC5">
        <w:rPr>
          <w:rFonts w:cs="Times New Roman"/>
          <w:szCs w:val="24"/>
        </w:rPr>
        <w:t>ondon</w:t>
      </w:r>
      <w:proofErr w:type="spellEnd"/>
      <w:proofErr w:type="gramEnd"/>
      <w:r w:rsidRPr="00FE5FC5">
        <w:rPr>
          <w:rFonts w:cs="Times New Roman"/>
          <w:szCs w:val="24"/>
        </w:rPr>
        <w:t>: European Union,.</w:t>
      </w:r>
    </w:p>
    <w:p w14:paraId="72F72E14" w14:textId="77777777" w:rsidR="007B1736" w:rsidRDefault="007B1736" w:rsidP="007B1736">
      <w:pPr>
        <w:ind w:left="1440" w:hanging="1440"/>
        <w:rPr>
          <w:rFonts w:cs="Times New Roman"/>
          <w:szCs w:val="24"/>
        </w:rPr>
      </w:pPr>
      <w:proofErr w:type="spellStart"/>
      <w:r>
        <w:rPr>
          <w:rFonts w:cs="Times New Roman"/>
          <w:szCs w:val="24"/>
        </w:rPr>
        <w:lastRenderedPageBreak/>
        <w:t>Hussain</w:t>
      </w:r>
      <w:proofErr w:type="spellEnd"/>
      <w:proofErr w:type="gramStart"/>
      <w:r w:rsidR="00FE5FC5" w:rsidRPr="00FE5FC5">
        <w:rPr>
          <w:rFonts w:cs="Times New Roman"/>
          <w:szCs w:val="24"/>
        </w:rPr>
        <w:t>,.</w:t>
      </w:r>
      <w:proofErr w:type="gramEnd"/>
      <w:r w:rsidR="00FE5FC5" w:rsidRPr="00FE5FC5">
        <w:rPr>
          <w:rFonts w:cs="Times New Roman"/>
          <w:szCs w:val="24"/>
        </w:rPr>
        <w:t xml:space="preserve"> </w:t>
      </w:r>
      <w:proofErr w:type="gramStart"/>
      <w:r w:rsidR="00FE5FC5" w:rsidRPr="00FE5FC5">
        <w:rPr>
          <w:rFonts w:cs="Times New Roman"/>
          <w:szCs w:val="24"/>
        </w:rPr>
        <w:t xml:space="preserve">S., &amp; </w:t>
      </w:r>
      <w:proofErr w:type="spellStart"/>
      <w:r w:rsidR="00FE5FC5" w:rsidRPr="00FE5FC5">
        <w:rPr>
          <w:rFonts w:cs="Times New Roman"/>
          <w:szCs w:val="24"/>
        </w:rPr>
        <w:t>Jullandhry</w:t>
      </w:r>
      <w:proofErr w:type="spellEnd"/>
      <w:r w:rsidR="00FE5FC5" w:rsidRPr="00FE5FC5">
        <w:rPr>
          <w:rFonts w:cs="Times New Roman"/>
          <w:szCs w:val="24"/>
        </w:rPr>
        <w:t>, S. ((2020)).</w:t>
      </w:r>
      <w:proofErr w:type="gramEnd"/>
      <w:r w:rsidR="00FE5FC5" w:rsidRPr="00FE5FC5">
        <w:rPr>
          <w:rFonts w:cs="Times New Roman"/>
          <w:szCs w:val="24"/>
        </w:rPr>
        <w:t xml:space="preserve"> Are urban women empowered in Pakistan? </w:t>
      </w:r>
      <w:proofErr w:type="gramStart"/>
      <w:r w:rsidR="00FE5FC5" w:rsidRPr="00FE5FC5">
        <w:rPr>
          <w:rFonts w:cs="Times New Roman"/>
          <w:szCs w:val="24"/>
        </w:rPr>
        <w:t>A study from a metropolitan city.</w:t>
      </w:r>
      <w:proofErr w:type="gramEnd"/>
      <w:r w:rsidR="00FE5FC5" w:rsidRPr="00FE5FC5">
        <w:rPr>
          <w:rFonts w:cs="Times New Roman"/>
          <w:szCs w:val="24"/>
        </w:rPr>
        <w:t xml:space="preserve"> </w:t>
      </w:r>
      <w:proofErr w:type="gramStart"/>
      <w:r w:rsidR="00FE5FC5" w:rsidRPr="00FE5FC5">
        <w:rPr>
          <w:rFonts w:cs="Times New Roman"/>
          <w:szCs w:val="24"/>
        </w:rPr>
        <w:t>Women's Studies I</w:t>
      </w:r>
      <w:r>
        <w:rPr>
          <w:rFonts w:cs="Times New Roman"/>
          <w:szCs w:val="24"/>
        </w:rPr>
        <w:t>nternational Forum, 82(102390).</w:t>
      </w:r>
      <w:proofErr w:type="gramEnd"/>
    </w:p>
    <w:p w14:paraId="69C00778" w14:textId="77777777" w:rsidR="007B1736" w:rsidRDefault="00FE5FC5" w:rsidP="007B1736">
      <w:pPr>
        <w:ind w:left="1440" w:hanging="1440"/>
        <w:rPr>
          <w:rFonts w:cs="Times New Roman"/>
          <w:szCs w:val="24"/>
        </w:rPr>
      </w:pPr>
      <w:r w:rsidRPr="00FE5FC5">
        <w:rPr>
          <w:rFonts w:cs="Times New Roman"/>
          <w:szCs w:val="24"/>
        </w:rPr>
        <w:t xml:space="preserve">Ibrahim, E. (2020). Impact of </w:t>
      </w:r>
      <w:proofErr w:type="spellStart"/>
      <w:r w:rsidRPr="00FE5FC5">
        <w:rPr>
          <w:rFonts w:cs="Times New Roman"/>
          <w:szCs w:val="24"/>
        </w:rPr>
        <w:t>perfomance</w:t>
      </w:r>
      <w:proofErr w:type="spellEnd"/>
      <w:r w:rsidRPr="00FE5FC5">
        <w:rPr>
          <w:rFonts w:cs="Times New Roman"/>
          <w:szCs w:val="24"/>
        </w:rPr>
        <w:t xml:space="preserve"> appraisal on employee Motivation: the case Study of </w:t>
      </w:r>
      <w:proofErr w:type="spellStart"/>
      <w:r w:rsidRPr="00FE5FC5">
        <w:rPr>
          <w:rFonts w:cs="Times New Roman"/>
          <w:szCs w:val="24"/>
        </w:rPr>
        <w:t>Arusha</w:t>
      </w:r>
      <w:proofErr w:type="spellEnd"/>
      <w:r w:rsidRPr="00FE5FC5">
        <w:rPr>
          <w:rFonts w:cs="Times New Roman"/>
          <w:szCs w:val="24"/>
        </w:rPr>
        <w:t xml:space="preserve"> </w:t>
      </w:r>
      <w:proofErr w:type="spellStart"/>
      <w:r w:rsidRPr="00FE5FC5">
        <w:rPr>
          <w:rFonts w:cs="Times New Roman"/>
          <w:szCs w:val="24"/>
        </w:rPr>
        <w:t>CityCouncil</w:t>
      </w:r>
      <w:proofErr w:type="spellEnd"/>
      <w:r w:rsidR="007B1736">
        <w:rPr>
          <w:rFonts w:cs="Times New Roman"/>
          <w:szCs w:val="24"/>
        </w:rPr>
        <w:t xml:space="preserve">. </w:t>
      </w:r>
      <w:proofErr w:type="spellStart"/>
      <w:r w:rsidR="007B1736">
        <w:rPr>
          <w:rFonts w:cs="Times New Roman"/>
          <w:szCs w:val="24"/>
        </w:rPr>
        <w:t>Arusha</w:t>
      </w:r>
      <w:proofErr w:type="spellEnd"/>
      <w:r w:rsidR="007B1736">
        <w:rPr>
          <w:rFonts w:cs="Times New Roman"/>
          <w:szCs w:val="24"/>
        </w:rPr>
        <w:t xml:space="preserve">: University of </w:t>
      </w:r>
      <w:proofErr w:type="spellStart"/>
      <w:r w:rsidR="007B1736">
        <w:rPr>
          <w:rFonts w:cs="Times New Roman"/>
          <w:szCs w:val="24"/>
        </w:rPr>
        <w:t>Arusha</w:t>
      </w:r>
      <w:proofErr w:type="spellEnd"/>
      <w:r w:rsidR="007B1736">
        <w:rPr>
          <w:rFonts w:cs="Times New Roman"/>
          <w:szCs w:val="24"/>
        </w:rPr>
        <w:t>.</w:t>
      </w:r>
    </w:p>
    <w:p w14:paraId="7AF10C16" w14:textId="77777777" w:rsidR="007B1736" w:rsidRDefault="00FE5FC5" w:rsidP="007B1736">
      <w:pPr>
        <w:ind w:left="1440" w:hanging="1440"/>
        <w:rPr>
          <w:rFonts w:cs="Times New Roman"/>
          <w:szCs w:val="24"/>
        </w:rPr>
      </w:pPr>
      <w:proofErr w:type="gramStart"/>
      <w:r w:rsidRPr="00FE5FC5">
        <w:rPr>
          <w:rFonts w:cs="Times New Roman"/>
          <w:szCs w:val="24"/>
        </w:rPr>
        <w:t>ILO.</w:t>
      </w:r>
      <w:proofErr w:type="gramEnd"/>
      <w:r w:rsidRPr="00FE5FC5">
        <w:rPr>
          <w:rFonts w:cs="Times New Roman"/>
          <w:szCs w:val="24"/>
        </w:rPr>
        <w:t xml:space="preserve"> (2021). World </w:t>
      </w:r>
      <w:proofErr w:type="spellStart"/>
      <w:r w:rsidRPr="00FE5FC5">
        <w:rPr>
          <w:rFonts w:cs="Times New Roman"/>
          <w:szCs w:val="24"/>
        </w:rPr>
        <w:t>Soccial</w:t>
      </w:r>
      <w:proofErr w:type="spellEnd"/>
      <w:r w:rsidRPr="00FE5FC5">
        <w:rPr>
          <w:rFonts w:cs="Times New Roman"/>
          <w:szCs w:val="24"/>
        </w:rPr>
        <w:t xml:space="preserve"> Protection Report 2020-2022</w:t>
      </w:r>
      <w:proofErr w:type="gramStart"/>
      <w:r w:rsidRPr="00FE5FC5">
        <w:rPr>
          <w:rFonts w:cs="Times New Roman"/>
          <w:szCs w:val="24"/>
        </w:rPr>
        <w:t>::</w:t>
      </w:r>
      <w:proofErr w:type="gramEnd"/>
      <w:r w:rsidRPr="00FE5FC5">
        <w:rPr>
          <w:rFonts w:cs="Times New Roman"/>
          <w:szCs w:val="24"/>
        </w:rPr>
        <w:t xml:space="preserve"> Social Protection at </w:t>
      </w:r>
      <w:proofErr w:type="spellStart"/>
      <w:r w:rsidRPr="00FE5FC5">
        <w:rPr>
          <w:rFonts w:cs="Times New Roman"/>
          <w:szCs w:val="24"/>
        </w:rPr>
        <w:t>theCrossroad</w:t>
      </w:r>
      <w:proofErr w:type="spellEnd"/>
      <w:r w:rsidRPr="00FE5FC5">
        <w:rPr>
          <w:rFonts w:cs="Times New Roman"/>
          <w:szCs w:val="24"/>
        </w:rPr>
        <w:t xml:space="preserve"> 0 in </w:t>
      </w:r>
      <w:proofErr w:type="spellStart"/>
      <w:r w:rsidRPr="00FE5FC5">
        <w:rPr>
          <w:rFonts w:cs="Times New Roman"/>
          <w:szCs w:val="24"/>
        </w:rPr>
        <w:t>Pursuitof</w:t>
      </w:r>
      <w:proofErr w:type="spellEnd"/>
      <w:r w:rsidRPr="00FE5FC5">
        <w:rPr>
          <w:rFonts w:cs="Times New Roman"/>
          <w:szCs w:val="24"/>
        </w:rPr>
        <w:t xml:space="preserve"> better Future. Geneva: int</w:t>
      </w:r>
      <w:r w:rsidR="007B1736">
        <w:rPr>
          <w:rFonts w:cs="Times New Roman"/>
          <w:szCs w:val="24"/>
        </w:rPr>
        <w:t xml:space="preserve">ernational </w:t>
      </w:r>
      <w:proofErr w:type="spellStart"/>
      <w:r w:rsidR="007B1736">
        <w:rPr>
          <w:rFonts w:cs="Times New Roman"/>
          <w:szCs w:val="24"/>
        </w:rPr>
        <w:t>Labour</w:t>
      </w:r>
      <w:proofErr w:type="spellEnd"/>
      <w:r w:rsidR="007B1736">
        <w:rPr>
          <w:rFonts w:cs="Times New Roman"/>
          <w:szCs w:val="24"/>
        </w:rPr>
        <w:t xml:space="preserve"> Organization.</w:t>
      </w:r>
    </w:p>
    <w:p w14:paraId="771401FA" w14:textId="77777777" w:rsidR="007B1736" w:rsidRDefault="00FE5FC5" w:rsidP="007B1736">
      <w:pPr>
        <w:ind w:left="1440" w:hanging="1440"/>
        <w:rPr>
          <w:rFonts w:cs="Times New Roman"/>
          <w:szCs w:val="24"/>
        </w:rPr>
      </w:pPr>
      <w:proofErr w:type="spellStart"/>
      <w:r w:rsidRPr="00FE5FC5">
        <w:rPr>
          <w:rFonts w:cs="Times New Roman"/>
          <w:szCs w:val="24"/>
        </w:rPr>
        <w:t>Kasoga</w:t>
      </w:r>
      <w:proofErr w:type="spellEnd"/>
      <w:r w:rsidRPr="00FE5FC5">
        <w:rPr>
          <w:rFonts w:cs="Times New Roman"/>
          <w:szCs w:val="24"/>
        </w:rPr>
        <w:t>, P. S. (2020). Microfinance institutions and women's empowerment: empirical evidence in Tanzania. International Journal of Financial Servi</w:t>
      </w:r>
      <w:r w:rsidR="007B1736">
        <w:rPr>
          <w:rFonts w:cs="Times New Roman"/>
          <w:szCs w:val="24"/>
        </w:rPr>
        <w:t>ces Management, 10(3), 190-216.</w:t>
      </w:r>
    </w:p>
    <w:p w14:paraId="688DEBE6" w14:textId="77777777" w:rsidR="007B1736" w:rsidRDefault="00FE5FC5" w:rsidP="007B1736">
      <w:pPr>
        <w:ind w:left="1440" w:hanging="1440"/>
        <w:rPr>
          <w:rFonts w:cs="Times New Roman"/>
          <w:szCs w:val="24"/>
        </w:rPr>
      </w:pPr>
      <w:proofErr w:type="spellStart"/>
      <w:r w:rsidRPr="00FE5FC5">
        <w:rPr>
          <w:rFonts w:cs="Times New Roman"/>
          <w:szCs w:val="24"/>
        </w:rPr>
        <w:t>Kavenuke</w:t>
      </w:r>
      <w:proofErr w:type="spellEnd"/>
      <w:r w:rsidRPr="00FE5FC5">
        <w:rPr>
          <w:rFonts w:cs="Times New Roman"/>
          <w:szCs w:val="24"/>
        </w:rPr>
        <w:t xml:space="preserve">, E. P. (2016). </w:t>
      </w:r>
      <w:proofErr w:type="gramStart"/>
      <w:r w:rsidRPr="00FE5FC5">
        <w:rPr>
          <w:rFonts w:cs="Times New Roman"/>
          <w:szCs w:val="24"/>
        </w:rPr>
        <w:t>Analysis of the Impact of Women Development Fund on Household’s Welfare.</w:t>
      </w:r>
      <w:proofErr w:type="gramEnd"/>
      <w:r w:rsidRPr="00FE5FC5">
        <w:rPr>
          <w:rFonts w:cs="Times New Roman"/>
          <w:szCs w:val="24"/>
        </w:rPr>
        <w:t xml:space="preserve"> </w:t>
      </w:r>
      <w:proofErr w:type="gramStart"/>
      <w:r w:rsidRPr="00FE5FC5">
        <w:rPr>
          <w:rFonts w:cs="Times New Roman"/>
          <w:szCs w:val="24"/>
        </w:rPr>
        <w:t xml:space="preserve">The Case of </w:t>
      </w:r>
      <w:proofErr w:type="spellStart"/>
      <w:r w:rsidRPr="00FE5FC5">
        <w:rPr>
          <w:rFonts w:cs="Times New Roman"/>
          <w:szCs w:val="24"/>
        </w:rPr>
        <w:t>Kiteto</w:t>
      </w:r>
      <w:proofErr w:type="spellEnd"/>
      <w:r w:rsidRPr="00FE5FC5">
        <w:rPr>
          <w:rFonts w:cs="Times New Roman"/>
          <w:szCs w:val="24"/>
        </w:rPr>
        <w:t xml:space="preserve"> District, </w:t>
      </w:r>
      <w:proofErr w:type="spellStart"/>
      <w:r w:rsidRPr="00FE5FC5">
        <w:rPr>
          <w:rFonts w:cs="Times New Roman"/>
          <w:szCs w:val="24"/>
        </w:rPr>
        <w:t>Manyara</w:t>
      </w:r>
      <w:proofErr w:type="spellEnd"/>
      <w:r w:rsidRPr="00FE5FC5">
        <w:rPr>
          <w:rFonts w:cs="Times New Roman"/>
          <w:szCs w:val="24"/>
        </w:rPr>
        <w:t xml:space="preserve"> Region, Tanzani</w:t>
      </w:r>
      <w:r w:rsidR="007B1736">
        <w:rPr>
          <w:rFonts w:cs="Times New Roman"/>
          <w:szCs w:val="24"/>
        </w:rPr>
        <w:t>a.</w:t>
      </w:r>
      <w:proofErr w:type="gramEnd"/>
      <w:r w:rsidR="007B1736">
        <w:rPr>
          <w:rFonts w:cs="Times New Roman"/>
          <w:szCs w:val="24"/>
        </w:rPr>
        <w:t xml:space="preserve"> </w:t>
      </w:r>
      <w:proofErr w:type="spellStart"/>
      <w:r w:rsidR="007B1736">
        <w:rPr>
          <w:rFonts w:cs="Times New Roman"/>
          <w:szCs w:val="24"/>
        </w:rPr>
        <w:t>Morogoro</w:t>
      </w:r>
      <w:proofErr w:type="spellEnd"/>
      <w:r w:rsidR="007B1736">
        <w:rPr>
          <w:rFonts w:cs="Times New Roman"/>
          <w:szCs w:val="24"/>
        </w:rPr>
        <w:t xml:space="preserve">: </w:t>
      </w:r>
      <w:proofErr w:type="spellStart"/>
      <w:r w:rsidR="007B1736">
        <w:rPr>
          <w:rFonts w:cs="Times New Roman"/>
          <w:szCs w:val="24"/>
        </w:rPr>
        <w:t>Mzumbe</w:t>
      </w:r>
      <w:proofErr w:type="spellEnd"/>
      <w:r w:rsidR="007B1736">
        <w:rPr>
          <w:rFonts w:cs="Times New Roman"/>
          <w:szCs w:val="24"/>
        </w:rPr>
        <w:t xml:space="preserve"> University.</w:t>
      </w:r>
    </w:p>
    <w:p w14:paraId="44990CD1" w14:textId="77777777" w:rsidR="007B1736" w:rsidRDefault="007B1736" w:rsidP="007B1736">
      <w:pPr>
        <w:ind w:left="1440" w:hanging="1440"/>
        <w:rPr>
          <w:rFonts w:cs="Times New Roman"/>
          <w:szCs w:val="24"/>
        </w:rPr>
      </w:pPr>
      <w:proofErr w:type="spellStart"/>
      <w:r w:rsidRPr="00FE5FC5">
        <w:rPr>
          <w:rFonts w:cs="Times New Roman"/>
          <w:szCs w:val="24"/>
        </w:rPr>
        <w:t>Koech</w:t>
      </w:r>
      <w:proofErr w:type="spellEnd"/>
      <w:r w:rsidR="00FE5FC5" w:rsidRPr="00FE5FC5">
        <w:rPr>
          <w:rFonts w:cs="Times New Roman"/>
          <w:szCs w:val="24"/>
        </w:rPr>
        <w:t xml:space="preserve">, B. K. (2014). Contribution of Women Groups in the Economic Empowerment of Rural Women: A Case of Women Groups in </w:t>
      </w:r>
      <w:proofErr w:type="spellStart"/>
      <w:r w:rsidR="00FE5FC5" w:rsidRPr="00FE5FC5">
        <w:rPr>
          <w:rFonts w:cs="Times New Roman"/>
          <w:szCs w:val="24"/>
        </w:rPr>
        <w:t>Bureti</w:t>
      </w:r>
      <w:proofErr w:type="spellEnd"/>
      <w:r w:rsidR="00FE5FC5" w:rsidRPr="00FE5FC5">
        <w:rPr>
          <w:rFonts w:cs="Times New Roman"/>
          <w:szCs w:val="24"/>
        </w:rPr>
        <w:t xml:space="preserve"> Constituency. KEIRICO, </w:t>
      </w:r>
      <w:r w:rsidRPr="00FE5FC5">
        <w:rPr>
          <w:rFonts w:cs="Times New Roman"/>
          <w:szCs w:val="24"/>
        </w:rPr>
        <w:t>Kenya</w:t>
      </w:r>
      <w:r>
        <w:rPr>
          <w:rFonts w:cs="Times New Roman"/>
          <w:szCs w:val="24"/>
        </w:rPr>
        <w:t>: University of Nairobi.</w:t>
      </w:r>
    </w:p>
    <w:p w14:paraId="57780270" w14:textId="77777777" w:rsidR="007B1736" w:rsidRDefault="007B1736" w:rsidP="007B1736">
      <w:pPr>
        <w:ind w:left="1440" w:hanging="1440"/>
        <w:rPr>
          <w:rFonts w:cs="Times New Roman"/>
          <w:szCs w:val="24"/>
        </w:rPr>
      </w:pPr>
      <w:proofErr w:type="spellStart"/>
      <w:r w:rsidRPr="00FE5FC5">
        <w:rPr>
          <w:rFonts w:cs="Times New Roman"/>
          <w:szCs w:val="24"/>
        </w:rPr>
        <w:t>Kothar</w:t>
      </w:r>
      <w:proofErr w:type="spellEnd"/>
      <w:r w:rsidRPr="00FE5FC5">
        <w:rPr>
          <w:rFonts w:cs="Times New Roman"/>
          <w:szCs w:val="24"/>
        </w:rPr>
        <w:t>, C. R</w:t>
      </w:r>
      <w:r w:rsidR="00FE5FC5" w:rsidRPr="00FE5FC5">
        <w:rPr>
          <w:rFonts w:cs="Times New Roman"/>
          <w:szCs w:val="24"/>
        </w:rPr>
        <w:t xml:space="preserve">. (2019). </w:t>
      </w:r>
      <w:proofErr w:type="gramStart"/>
      <w:r w:rsidR="00FE5FC5" w:rsidRPr="00FE5FC5">
        <w:rPr>
          <w:rFonts w:cs="Times New Roman"/>
          <w:szCs w:val="24"/>
        </w:rPr>
        <w:t>Research Methodology, Methods, and Techniques.</w:t>
      </w:r>
      <w:proofErr w:type="gramEnd"/>
      <w:r w:rsidR="00FE5FC5" w:rsidRPr="00FE5FC5">
        <w:rPr>
          <w:rFonts w:cs="Times New Roman"/>
          <w:szCs w:val="24"/>
        </w:rPr>
        <w:t xml:space="preserve"> </w:t>
      </w:r>
      <w:proofErr w:type="gramStart"/>
      <w:r w:rsidR="00FE5FC5" w:rsidRPr="00FE5FC5">
        <w:rPr>
          <w:rFonts w:cs="Times New Roman"/>
          <w:szCs w:val="24"/>
        </w:rPr>
        <w:t>4th Edition.</w:t>
      </w:r>
      <w:proofErr w:type="gramEnd"/>
      <w:r w:rsidR="00FE5FC5" w:rsidRPr="00FE5FC5">
        <w:rPr>
          <w:rFonts w:cs="Times New Roman"/>
          <w:szCs w:val="24"/>
        </w:rPr>
        <w:t xml:space="preserve"> NEW </w:t>
      </w:r>
      <w:proofErr w:type="spellStart"/>
      <w:r w:rsidR="00FE5FC5" w:rsidRPr="00FE5FC5">
        <w:rPr>
          <w:rFonts w:cs="Times New Roman"/>
          <w:szCs w:val="24"/>
        </w:rPr>
        <w:t>Delh</w:t>
      </w:r>
      <w:proofErr w:type="spellEnd"/>
      <w:r w:rsidR="00FE5FC5" w:rsidRPr="00FE5FC5">
        <w:rPr>
          <w:rFonts w:cs="Times New Roman"/>
          <w:szCs w:val="24"/>
        </w:rPr>
        <w:t>: New Age International Publishers.</w:t>
      </w:r>
    </w:p>
    <w:p w14:paraId="45065932" w14:textId="77777777" w:rsidR="007B1736" w:rsidRDefault="00FE5FC5" w:rsidP="007B1736">
      <w:pPr>
        <w:ind w:left="1440" w:hanging="1440"/>
        <w:rPr>
          <w:rFonts w:cs="Times New Roman"/>
          <w:szCs w:val="24"/>
        </w:rPr>
      </w:pPr>
      <w:r w:rsidRPr="00FE5FC5">
        <w:rPr>
          <w:rFonts w:cs="Times New Roman"/>
          <w:szCs w:val="24"/>
        </w:rPr>
        <w:lastRenderedPageBreak/>
        <w:t xml:space="preserve">Kothari, C. R. (2004). </w:t>
      </w:r>
      <w:proofErr w:type="gramStart"/>
      <w:r w:rsidRPr="00FE5FC5">
        <w:rPr>
          <w:rFonts w:cs="Times New Roman"/>
          <w:szCs w:val="24"/>
        </w:rPr>
        <w:t>Second Edition.</w:t>
      </w:r>
      <w:proofErr w:type="gramEnd"/>
      <w:r w:rsidRPr="00FE5FC5">
        <w:rPr>
          <w:rFonts w:cs="Times New Roman"/>
          <w:szCs w:val="24"/>
        </w:rPr>
        <w:t xml:space="preserve"> </w:t>
      </w:r>
      <w:proofErr w:type="gramStart"/>
      <w:r w:rsidRPr="00FE5FC5">
        <w:rPr>
          <w:rFonts w:cs="Times New Roman"/>
          <w:szCs w:val="24"/>
        </w:rPr>
        <w:t>Research methodology.</w:t>
      </w:r>
      <w:proofErr w:type="gramEnd"/>
      <w:r w:rsidRPr="00FE5FC5">
        <w:rPr>
          <w:rFonts w:cs="Times New Roman"/>
          <w:szCs w:val="24"/>
        </w:rPr>
        <w:t xml:space="preserve"> </w:t>
      </w:r>
      <w:proofErr w:type="gramStart"/>
      <w:r w:rsidRPr="00FE5FC5">
        <w:rPr>
          <w:rFonts w:cs="Times New Roman"/>
          <w:szCs w:val="24"/>
        </w:rPr>
        <w:t xml:space="preserve">Methods and </w:t>
      </w:r>
      <w:r w:rsidR="007B1736" w:rsidRPr="00FE5FC5">
        <w:rPr>
          <w:rFonts w:cs="Times New Roman"/>
          <w:szCs w:val="24"/>
        </w:rPr>
        <w:t>Techniques</w:t>
      </w:r>
      <w:r w:rsidRPr="00FE5FC5">
        <w:rPr>
          <w:rFonts w:cs="Times New Roman"/>
          <w:szCs w:val="24"/>
        </w:rPr>
        <w:t>.</w:t>
      </w:r>
      <w:proofErr w:type="gramEnd"/>
      <w:r w:rsidRPr="00FE5FC5">
        <w:rPr>
          <w:rFonts w:cs="Times New Roman"/>
          <w:szCs w:val="24"/>
        </w:rPr>
        <w:t xml:space="preserve"> . New De</w:t>
      </w:r>
      <w:r w:rsidR="007B1736">
        <w:rPr>
          <w:rFonts w:cs="Times New Roman"/>
          <w:szCs w:val="24"/>
        </w:rPr>
        <w:t>lhi: New Age International LTD.</w:t>
      </w:r>
    </w:p>
    <w:p w14:paraId="3D890AAF" w14:textId="77777777" w:rsidR="007B1736" w:rsidRDefault="00FE5FC5" w:rsidP="007B1736">
      <w:pPr>
        <w:ind w:left="1440" w:hanging="1440"/>
        <w:rPr>
          <w:rFonts w:cs="Times New Roman"/>
          <w:szCs w:val="24"/>
        </w:rPr>
      </w:pPr>
      <w:proofErr w:type="gramStart"/>
      <w:r w:rsidRPr="00FE5FC5">
        <w:rPr>
          <w:rFonts w:cs="Times New Roman"/>
          <w:szCs w:val="24"/>
        </w:rPr>
        <w:t xml:space="preserve">Lavers, T., &amp; </w:t>
      </w:r>
      <w:proofErr w:type="spellStart"/>
      <w:r w:rsidRPr="00FE5FC5">
        <w:rPr>
          <w:rFonts w:cs="Times New Roman"/>
          <w:szCs w:val="24"/>
        </w:rPr>
        <w:t>Hackey</w:t>
      </w:r>
      <w:proofErr w:type="spellEnd"/>
      <w:r w:rsidRPr="00FE5FC5">
        <w:rPr>
          <w:rFonts w:cs="Times New Roman"/>
          <w:szCs w:val="24"/>
        </w:rPr>
        <w:t>, S. (2021).</w:t>
      </w:r>
      <w:proofErr w:type="gramEnd"/>
      <w:r w:rsidRPr="00FE5FC5">
        <w:rPr>
          <w:rFonts w:cs="Times New Roman"/>
          <w:szCs w:val="24"/>
        </w:rPr>
        <w:t xml:space="preserve"> Alternative routes to the institutionalization of social </w:t>
      </w:r>
      <w:proofErr w:type="spellStart"/>
      <w:r w:rsidRPr="00FE5FC5">
        <w:rPr>
          <w:rFonts w:cs="Times New Roman"/>
          <w:szCs w:val="24"/>
        </w:rPr>
        <w:t>transfersin</w:t>
      </w:r>
      <w:proofErr w:type="spellEnd"/>
      <w:r w:rsidRPr="00FE5FC5">
        <w:rPr>
          <w:rFonts w:cs="Times New Roman"/>
          <w:szCs w:val="24"/>
        </w:rPr>
        <w:t xml:space="preserve"> sub-Saharan Africa: Political survival strategies and </w:t>
      </w:r>
      <w:proofErr w:type="spellStart"/>
      <w:r w:rsidRPr="00FE5FC5">
        <w:rPr>
          <w:rFonts w:cs="Times New Roman"/>
          <w:szCs w:val="24"/>
        </w:rPr>
        <w:t>transnationalpolicy</w:t>
      </w:r>
      <w:proofErr w:type="spellEnd"/>
      <w:r w:rsidRPr="00FE5FC5">
        <w:rPr>
          <w:rFonts w:cs="Times New Roman"/>
          <w:szCs w:val="24"/>
        </w:rPr>
        <w:t xml:space="preserve"> coalitions.</w:t>
      </w:r>
      <w:r w:rsidR="007B1736">
        <w:rPr>
          <w:rFonts w:cs="Times New Roman"/>
          <w:szCs w:val="24"/>
        </w:rPr>
        <w:t xml:space="preserve"> </w:t>
      </w:r>
      <w:proofErr w:type="spellStart"/>
      <w:proofErr w:type="gramStart"/>
      <w:r w:rsidR="007B1736">
        <w:rPr>
          <w:rFonts w:cs="Times New Roman"/>
          <w:szCs w:val="24"/>
        </w:rPr>
        <w:t>orld</w:t>
      </w:r>
      <w:proofErr w:type="spellEnd"/>
      <w:proofErr w:type="gramEnd"/>
      <w:r w:rsidR="007B1736">
        <w:rPr>
          <w:rFonts w:cs="Times New Roman"/>
          <w:szCs w:val="24"/>
        </w:rPr>
        <w:t xml:space="preserve"> Development, (146)105549.</w:t>
      </w:r>
    </w:p>
    <w:p w14:paraId="4E1F22BD" w14:textId="77777777" w:rsidR="007B1736" w:rsidRDefault="00FE5FC5" w:rsidP="007B1736">
      <w:pPr>
        <w:ind w:left="1440" w:hanging="1440"/>
        <w:rPr>
          <w:rFonts w:cs="Times New Roman"/>
          <w:szCs w:val="24"/>
        </w:rPr>
      </w:pPr>
      <w:r w:rsidRPr="00FE5FC5">
        <w:rPr>
          <w:rFonts w:cs="Times New Roman"/>
          <w:szCs w:val="24"/>
        </w:rPr>
        <w:t xml:space="preserve">Lord, J., &amp; </w:t>
      </w:r>
      <w:r w:rsidR="007B1736" w:rsidRPr="00FE5FC5">
        <w:rPr>
          <w:rFonts w:cs="Times New Roman"/>
          <w:szCs w:val="24"/>
        </w:rPr>
        <w:t>Hutchison</w:t>
      </w:r>
      <w:r w:rsidRPr="00FE5FC5">
        <w:rPr>
          <w:rFonts w:cs="Times New Roman"/>
          <w:szCs w:val="24"/>
        </w:rPr>
        <w:t>, P. (1993). The process of empowerment: Implications for theory and practice. Canadian Journal of Commun</w:t>
      </w:r>
      <w:r w:rsidR="007B1736">
        <w:rPr>
          <w:rFonts w:cs="Times New Roman"/>
          <w:szCs w:val="24"/>
        </w:rPr>
        <w:t>ity Mental Health, 12(1), 5-22.</w:t>
      </w:r>
    </w:p>
    <w:p w14:paraId="0F67A032" w14:textId="77777777" w:rsidR="007B1736" w:rsidRDefault="00FE5FC5" w:rsidP="007B1736">
      <w:pPr>
        <w:ind w:left="1440" w:hanging="1440"/>
        <w:rPr>
          <w:rFonts w:cs="Times New Roman"/>
          <w:szCs w:val="24"/>
        </w:rPr>
      </w:pPr>
      <w:proofErr w:type="spellStart"/>
      <w:r w:rsidRPr="00FE5FC5">
        <w:rPr>
          <w:rFonts w:cs="Times New Roman"/>
          <w:szCs w:val="24"/>
        </w:rPr>
        <w:t>Lyatuu</w:t>
      </w:r>
      <w:proofErr w:type="spellEnd"/>
      <w:r w:rsidRPr="00FE5FC5">
        <w:rPr>
          <w:rFonts w:cs="Times New Roman"/>
          <w:szCs w:val="24"/>
        </w:rPr>
        <w:t xml:space="preserve">, P. M. (2019). </w:t>
      </w:r>
      <w:proofErr w:type="gramStart"/>
      <w:r w:rsidRPr="00FE5FC5">
        <w:rPr>
          <w:rFonts w:cs="Times New Roman"/>
          <w:szCs w:val="24"/>
        </w:rPr>
        <w:t xml:space="preserve">Impact of Livelihood Strategies on Household Wellbeing in Land Shortage Villages of </w:t>
      </w:r>
      <w:proofErr w:type="spellStart"/>
      <w:r w:rsidRPr="00FE5FC5">
        <w:rPr>
          <w:rFonts w:cs="Times New Roman"/>
          <w:szCs w:val="24"/>
        </w:rPr>
        <w:t>Mvomero</w:t>
      </w:r>
      <w:proofErr w:type="spellEnd"/>
      <w:r w:rsidRPr="00FE5FC5">
        <w:rPr>
          <w:rFonts w:cs="Times New Roman"/>
          <w:szCs w:val="24"/>
        </w:rPr>
        <w:t xml:space="preserve"> District.</w:t>
      </w:r>
      <w:proofErr w:type="gramEnd"/>
      <w:r w:rsidRPr="00FE5FC5">
        <w:rPr>
          <w:rFonts w:cs="Times New Roman"/>
          <w:szCs w:val="24"/>
        </w:rPr>
        <w:t xml:space="preserve"> East Africa Journal of Socia</w:t>
      </w:r>
      <w:r w:rsidR="007B1736">
        <w:rPr>
          <w:rFonts w:cs="Times New Roman"/>
          <w:szCs w:val="24"/>
        </w:rPr>
        <w:t>l and Applied Sciences, 95-113.</w:t>
      </w:r>
    </w:p>
    <w:p w14:paraId="7236F24A" w14:textId="77777777" w:rsidR="007B1736" w:rsidRDefault="00FE5FC5" w:rsidP="007B1736">
      <w:pPr>
        <w:ind w:left="1440" w:hanging="1440"/>
        <w:rPr>
          <w:rFonts w:cs="Times New Roman"/>
          <w:szCs w:val="24"/>
        </w:rPr>
      </w:pPr>
      <w:proofErr w:type="spellStart"/>
      <w:r w:rsidRPr="00FE5FC5">
        <w:rPr>
          <w:rFonts w:cs="Times New Roman"/>
          <w:szCs w:val="24"/>
        </w:rPr>
        <w:t>Mbilinyi</w:t>
      </w:r>
      <w:proofErr w:type="spellEnd"/>
      <w:r w:rsidRPr="00FE5FC5">
        <w:rPr>
          <w:rFonts w:cs="Times New Roman"/>
          <w:szCs w:val="24"/>
        </w:rPr>
        <w:t xml:space="preserve">, G. (2018). Women’s Economic Empowerment: A Case </w:t>
      </w:r>
      <w:proofErr w:type="gramStart"/>
      <w:r w:rsidRPr="00FE5FC5">
        <w:rPr>
          <w:rFonts w:cs="Times New Roman"/>
          <w:szCs w:val="24"/>
        </w:rPr>
        <w:t>Of</w:t>
      </w:r>
      <w:proofErr w:type="gramEnd"/>
      <w:r w:rsidRPr="00FE5FC5">
        <w:rPr>
          <w:rFonts w:cs="Times New Roman"/>
          <w:szCs w:val="24"/>
        </w:rPr>
        <w:t xml:space="preserve"> Selected Tanzania Social Action Fund (TASAF) III Project In </w:t>
      </w:r>
      <w:proofErr w:type="spellStart"/>
      <w:r w:rsidRPr="00FE5FC5">
        <w:rPr>
          <w:rFonts w:cs="Times New Roman"/>
          <w:szCs w:val="24"/>
        </w:rPr>
        <w:t>Morogoro</w:t>
      </w:r>
      <w:proofErr w:type="spellEnd"/>
      <w:r w:rsidRPr="00FE5FC5">
        <w:rPr>
          <w:rFonts w:cs="Times New Roman"/>
          <w:szCs w:val="24"/>
        </w:rPr>
        <w:t xml:space="preserve"> </w:t>
      </w:r>
      <w:proofErr w:type="spellStart"/>
      <w:r w:rsidRPr="00FE5FC5">
        <w:rPr>
          <w:rFonts w:cs="Times New Roman"/>
          <w:szCs w:val="24"/>
        </w:rPr>
        <w:t>Distric</w:t>
      </w:r>
      <w:proofErr w:type="spellEnd"/>
      <w:r w:rsidRPr="00FE5FC5">
        <w:rPr>
          <w:rFonts w:cs="Times New Roman"/>
          <w:szCs w:val="24"/>
        </w:rPr>
        <w:t xml:space="preserve">. </w:t>
      </w:r>
      <w:proofErr w:type="spellStart"/>
      <w:r w:rsidRPr="00FE5FC5">
        <w:rPr>
          <w:rFonts w:cs="Times New Roman"/>
          <w:szCs w:val="24"/>
        </w:rPr>
        <w:t>Moroggoro</w:t>
      </w:r>
      <w:proofErr w:type="spellEnd"/>
      <w:r w:rsidRPr="00FE5FC5">
        <w:rPr>
          <w:rFonts w:cs="Times New Roman"/>
          <w:szCs w:val="24"/>
        </w:rPr>
        <w:t xml:space="preserve">, Tanzania: </w:t>
      </w:r>
      <w:proofErr w:type="spellStart"/>
      <w:r w:rsidRPr="00FE5FC5">
        <w:rPr>
          <w:rFonts w:cs="Times New Roman"/>
          <w:szCs w:val="24"/>
        </w:rPr>
        <w:t>Mzumbe</w:t>
      </w:r>
      <w:proofErr w:type="spellEnd"/>
      <w:r w:rsidRPr="00FE5FC5">
        <w:rPr>
          <w:rFonts w:cs="Times New Roman"/>
          <w:szCs w:val="24"/>
        </w:rPr>
        <w:t xml:space="preserve"> </w:t>
      </w:r>
      <w:proofErr w:type="gramStart"/>
      <w:r w:rsidRPr="00FE5FC5">
        <w:rPr>
          <w:rFonts w:cs="Times New Roman"/>
          <w:szCs w:val="24"/>
        </w:rPr>
        <w:t>uni</w:t>
      </w:r>
      <w:r w:rsidR="007B1736">
        <w:rPr>
          <w:rFonts w:cs="Times New Roman"/>
          <w:szCs w:val="24"/>
        </w:rPr>
        <w:t>versity</w:t>
      </w:r>
      <w:proofErr w:type="gramEnd"/>
      <w:r w:rsidR="007B1736">
        <w:rPr>
          <w:rFonts w:cs="Times New Roman"/>
          <w:szCs w:val="24"/>
        </w:rPr>
        <w:t>.</w:t>
      </w:r>
    </w:p>
    <w:p w14:paraId="16785FCA" w14:textId="77777777" w:rsidR="007B1736" w:rsidRDefault="00FE5FC5" w:rsidP="007B1736">
      <w:pPr>
        <w:ind w:left="1440" w:hanging="1440"/>
        <w:rPr>
          <w:rFonts w:cs="Times New Roman"/>
          <w:szCs w:val="24"/>
        </w:rPr>
      </w:pPr>
      <w:proofErr w:type="spellStart"/>
      <w:proofErr w:type="gramStart"/>
      <w:r w:rsidRPr="00FE5FC5">
        <w:rPr>
          <w:rFonts w:cs="Times New Roman"/>
          <w:szCs w:val="24"/>
        </w:rPr>
        <w:t>Mbilinyi</w:t>
      </w:r>
      <w:proofErr w:type="spellEnd"/>
      <w:r w:rsidRPr="00FE5FC5">
        <w:rPr>
          <w:rFonts w:cs="Times New Roman"/>
          <w:szCs w:val="24"/>
        </w:rPr>
        <w:t>.</w:t>
      </w:r>
      <w:proofErr w:type="gramEnd"/>
      <w:r w:rsidRPr="00FE5FC5">
        <w:rPr>
          <w:rFonts w:cs="Times New Roman"/>
          <w:szCs w:val="24"/>
        </w:rPr>
        <w:t xml:space="preserve"> , G. (2018). Women’s Economic Empowerment: A Case of Selected Tanzania Social Action Fund (TASAF) III Project in </w:t>
      </w:r>
      <w:proofErr w:type="spellStart"/>
      <w:r w:rsidRPr="00FE5FC5">
        <w:rPr>
          <w:rFonts w:cs="Times New Roman"/>
          <w:szCs w:val="24"/>
        </w:rPr>
        <w:t>Morogoro</w:t>
      </w:r>
      <w:proofErr w:type="spellEnd"/>
      <w:r w:rsidRPr="00FE5FC5">
        <w:rPr>
          <w:rFonts w:cs="Times New Roman"/>
          <w:szCs w:val="24"/>
        </w:rPr>
        <w:t xml:space="preserve"> District, Tanzani</w:t>
      </w:r>
      <w:r w:rsidR="007B1736">
        <w:rPr>
          <w:rFonts w:cs="Times New Roman"/>
          <w:szCs w:val="24"/>
        </w:rPr>
        <w:t xml:space="preserve">a. </w:t>
      </w:r>
      <w:proofErr w:type="spellStart"/>
      <w:r w:rsidR="007B1736">
        <w:rPr>
          <w:rFonts w:cs="Times New Roman"/>
          <w:szCs w:val="24"/>
        </w:rPr>
        <w:t>Morogoro</w:t>
      </w:r>
      <w:proofErr w:type="spellEnd"/>
      <w:r w:rsidR="007B1736">
        <w:rPr>
          <w:rFonts w:cs="Times New Roman"/>
          <w:szCs w:val="24"/>
        </w:rPr>
        <w:t xml:space="preserve">: </w:t>
      </w:r>
      <w:proofErr w:type="spellStart"/>
      <w:r w:rsidR="007B1736">
        <w:rPr>
          <w:rFonts w:cs="Times New Roman"/>
          <w:szCs w:val="24"/>
        </w:rPr>
        <w:t>Mzumbe</w:t>
      </w:r>
      <w:proofErr w:type="spellEnd"/>
      <w:r w:rsidR="007B1736">
        <w:rPr>
          <w:rFonts w:cs="Times New Roman"/>
          <w:szCs w:val="24"/>
        </w:rPr>
        <w:t xml:space="preserve"> </w:t>
      </w:r>
      <w:proofErr w:type="gramStart"/>
      <w:r w:rsidR="007B1736">
        <w:rPr>
          <w:rFonts w:cs="Times New Roman"/>
          <w:szCs w:val="24"/>
        </w:rPr>
        <w:t>university</w:t>
      </w:r>
      <w:proofErr w:type="gramEnd"/>
      <w:r w:rsidR="007B1736">
        <w:rPr>
          <w:rFonts w:cs="Times New Roman"/>
          <w:szCs w:val="24"/>
        </w:rPr>
        <w:t>.</w:t>
      </w:r>
    </w:p>
    <w:p w14:paraId="119E8629" w14:textId="77777777" w:rsidR="007B1736" w:rsidRDefault="00FE5FC5" w:rsidP="007B1736">
      <w:pPr>
        <w:ind w:left="1440" w:hanging="1440"/>
        <w:rPr>
          <w:rFonts w:cs="Times New Roman"/>
          <w:szCs w:val="24"/>
        </w:rPr>
      </w:pPr>
      <w:proofErr w:type="spellStart"/>
      <w:r w:rsidRPr="00FE5FC5">
        <w:rPr>
          <w:rFonts w:cs="Times New Roman"/>
          <w:szCs w:val="24"/>
        </w:rPr>
        <w:t>Msangi</w:t>
      </w:r>
      <w:proofErr w:type="spellEnd"/>
      <w:r w:rsidRPr="00FE5FC5">
        <w:rPr>
          <w:rFonts w:cs="Times New Roman"/>
          <w:szCs w:val="24"/>
        </w:rPr>
        <w:t xml:space="preserve">, M. H. (2015). The Contribution of Women’s Participating In Economic Development </w:t>
      </w:r>
      <w:proofErr w:type="spellStart"/>
      <w:r w:rsidRPr="00FE5FC5">
        <w:rPr>
          <w:rFonts w:cs="Times New Roman"/>
          <w:szCs w:val="24"/>
        </w:rPr>
        <w:t>Activities.A</w:t>
      </w:r>
      <w:proofErr w:type="spellEnd"/>
      <w:r w:rsidRPr="00FE5FC5">
        <w:rPr>
          <w:rFonts w:cs="Times New Roman"/>
          <w:szCs w:val="24"/>
        </w:rPr>
        <w:t xml:space="preserve"> Case of </w:t>
      </w:r>
      <w:proofErr w:type="spellStart"/>
      <w:r w:rsidRPr="00FE5FC5">
        <w:rPr>
          <w:rFonts w:cs="Times New Roman"/>
          <w:szCs w:val="24"/>
        </w:rPr>
        <w:t>Mkolani</w:t>
      </w:r>
      <w:proofErr w:type="spellEnd"/>
      <w:r w:rsidRPr="00FE5FC5">
        <w:rPr>
          <w:rFonts w:cs="Times New Roman"/>
          <w:szCs w:val="24"/>
        </w:rPr>
        <w:t xml:space="preserve"> Ward in </w:t>
      </w:r>
      <w:proofErr w:type="spellStart"/>
      <w:r w:rsidRPr="00FE5FC5">
        <w:rPr>
          <w:rFonts w:cs="Times New Roman"/>
          <w:szCs w:val="24"/>
        </w:rPr>
        <w:t>Nyamagana</w:t>
      </w:r>
      <w:proofErr w:type="spellEnd"/>
      <w:r w:rsidRPr="00FE5FC5">
        <w:rPr>
          <w:rFonts w:cs="Times New Roman"/>
          <w:szCs w:val="24"/>
        </w:rPr>
        <w:t xml:space="preserve"> </w:t>
      </w:r>
      <w:proofErr w:type="spellStart"/>
      <w:r w:rsidRPr="00FE5FC5">
        <w:rPr>
          <w:rFonts w:cs="Times New Roman"/>
          <w:szCs w:val="24"/>
        </w:rPr>
        <w:t>District</w:t>
      </w:r>
      <w:proofErr w:type="gramStart"/>
      <w:r w:rsidRPr="00FE5FC5">
        <w:rPr>
          <w:rFonts w:cs="Times New Roman"/>
          <w:szCs w:val="24"/>
        </w:rPr>
        <w:t>,Mwanza</w:t>
      </w:r>
      <w:proofErr w:type="spellEnd"/>
      <w:proofErr w:type="gramEnd"/>
      <w:r w:rsidRPr="00FE5FC5">
        <w:rPr>
          <w:rFonts w:cs="Times New Roman"/>
          <w:szCs w:val="24"/>
        </w:rPr>
        <w:t xml:space="preserve">. </w:t>
      </w:r>
      <w:proofErr w:type="spellStart"/>
      <w:r w:rsidRPr="00FE5FC5">
        <w:rPr>
          <w:rFonts w:cs="Times New Roman"/>
          <w:szCs w:val="24"/>
        </w:rPr>
        <w:t>Morogoro</w:t>
      </w:r>
      <w:proofErr w:type="spellEnd"/>
      <w:r w:rsidRPr="00FE5FC5">
        <w:rPr>
          <w:rFonts w:cs="Times New Roman"/>
          <w:szCs w:val="24"/>
        </w:rPr>
        <w:t xml:space="preserve">: </w:t>
      </w:r>
      <w:proofErr w:type="spellStart"/>
      <w:r w:rsidRPr="00FE5FC5">
        <w:rPr>
          <w:rFonts w:cs="Times New Roman"/>
          <w:szCs w:val="24"/>
        </w:rPr>
        <w:t>Mzumbe</w:t>
      </w:r>
      <w:proofErr w:type="spellEnd"/>
      <w:r w:rsidRPr="00FE5FC5">
        <w:rPr>
          <w:rFonts w:cs="Times New Roman"/>
          <w:szCs w:val="24"/>
        </w:rPr>
        <w:t xml:space="preserve"> University.</w:t>
      </w:r>
    </w:p>
    <w:p w14:paraId="40D455B6" w14:textId="77777777" w:rsidR="007B1736" w:rsidRDefault="00FE5FC5" w:rsidP="007B1736">
      <w:pPr>
        <w:ind w:left="1440" w:hanging="1440"/>
        <w:rPr>
          <w:rFonts w:cs="Times New Roman"/>
          <w:szCs w:val="24"/>
        </w:rPr>
      </w:pPr>
      <w:proofErr w:type="spellStart"/>
      <w:r w:rsidRPr="00FE5FC5">
        <w:rPr>
          <w:rFonts w:cs="Times New Roman"/>
          <w:szCs w:val="24"/>
        </w:rPr>
        <w:lastRenderedPageBreak/>
        <w:t>Mtenga</w:t>
      </w:r>
      <w:proofErr w:type="spellEnd"/>
      <w:r w:rsidRPr="00FE5FC5">
        <w:rPr>
          <w:rFonts w:cs="Times New Roman"/>
          <w:szCs w:val="24"/>
        </w:rPr>
        <w:t xml:space="preserve">, D. v. (2018). Performance </w:t>
      </w:r>
      <w:proofErr w:type="gramStart"/>
      <w:r w:rsidRPr="00FE5FC5">
        <w:rPr>
          <w:rFonts w:cs="Times New Roman"/>
          <w:szCs w:val="24"/>
        </w:rPr>
        <w:t>Of</w:t>
      </w:r>
      <w:proofErr w:type="gramEnd"/>
      <w:r w:rsidRPr="00FE5FC5">
        <w:rPr>
          <w:rFonts w:cs="Times New Roman"/>
          <w:szCs w:val="24"/>
        </w:rPr>
        <w:t xml:space="preserve"> Women Development Fund (WDF) Toward Economic Empowerment In Tanzania. </w:t>
      </w:r>
      <w:proofErr w:type="spellStart"/>
      <w:proofErr w:type="gramStart"/>
      <w:r w:rsidRPr="00FE5FC5">
        <w:rPr>
          <w:rFonts w:cs="Times New Roman"/>
          <w:szCs w:val="24"/>
        </w:rPr>
        <w:t>Glonal</w:t>
      </w:r>
      <w:proofErr w:type="spellEnd"/>
      <w:r w:rsidRPr="00FE5FC5">
        <w:rPr>
          <w:rFonts w:cs="Times New Roman"/>
          <w:szCs w:val="24"/>
        </w:rPr>
        <w:t xml:space="preserve"> scientific journals, 6(11).</w:t>
      </w:r>
      <w:proofErr w:type="gramEnd"/>
    </w:p>
    <w:p w14:paraId="0749501D" w14:textId="77777777" w:rsidR="007B1736" w:rsidRDefault="00FE5FC5" w:rsidP="007B1736">
      <w:pPr>
        <w:ind w:left="1440" w:hanging="1440"/>
        <w:rPr>
          <w:rFonts w:cs="Times New Roman"/>
          <w:szCs w:val="24"/>
        </w:rPr>
      </w:pPr>
      <w:proofErr w:type="spellStart"/>
      <w:proofErr w:type="gramStart"/>
      <w:r w:rsidRPr="00FE5FC5">
        <w:rPr>
          <w:rFonts w:cs="Times New Roman"/>
          <w:szCs w:val="24"/>
        </w:rPr>
        <w:t>Mushi</w:t>
      </w:r>
      <w:proofErr w:type="spellEnd"/>
      <w:r w:rsidRPr="00FE5FC5">
        <w:rPr>
          <w:rFonts w:cs="Times New Roman"/>
          <w:szCs w:val="24"/>
        </w:rPr>
        <w:t xml:space="preserve">, V., &amp; </w:t>
      </w:r>
      <w:proofErr w:type="spellStart"/>
      <w:r w:rsidRPr="00FE5FC5">
        <w:rPr>
          <w:rFonts w:cs="Times New Roman"/>
          <w:szCs w:val="24"/>
        </w:rPr>
        <w:t>Makauki</w:t>
      </w:r>
      <w:proofErr w:type="spellEnd"/>
      <w:r w:rsidRPr="00FE5FC5">
        <w:rPr>
          <w:rFonts w:cs="Times New Roman"/>
          <w:szCs w:val="24"/>
        </w:rPr>
        <w:t>, A. (2019).</w:t>
      </w:r>
      <w:proofErr w:type="gramEnd"/>
      <w:r w:rsidRPr="00FE5FC5">
        <w:rPr>
          <w:rFonts w:cs="Times New Roman"/>
          <w:szCs w:val="24"/>
        </w:rPr>
        <w:t xml:space="preserve"> Contributions of social protection systems on </w:t>
      </w:r>
      <w:proofErr w:type="spellStart"/>
      <w:r w:rsidRPr="00FE5FC5">
        <w:rPr>
          <w:rFonts w:cs="Times New Roman"/>
          <w:szCs w:val="24"/>
        </w:rPr>
        <w:t>on</w:t>
      </w:r>
      <w:proofErr w:type="spellEnd"/>
      <w:r w:rsidRPr="00FE5FC5">
        <w:rPr>
          <w:rFonts w:cs="Times New Roman"/>
          <w:szCs w:val="24"/>
        </w:rPr>
        <w:t xml:space="preserve"> Children's education in </w:t>
      </w:r>
      <w:proofErr w:type="spellStart"/>
      <w:proofErr w:type="gramStart"/>
      <w:r w:rsidRPr="00FE5FC5">
        <w:rPr>
          <w:rFonts w:cs="Times New Roman"/>
          <w:szCs w:val="24"/>
        </w:rPr>
        <w:t>anzania</w:t>
      </w:r>
      <w:proofErr w:type="spellEnd"/>
      <w:r w:rsidRPr="00FE5FC5">
        <w:rPr>
          <w:rFonts w:cs="Times New Roman"/>
          <w:szCs w:val="24"/>
        </w:rPr>
        <w:t xml:space="preserve"> :</w:t>
      </w:r>
      <w:proofErr w:type="gramEnd"/>
      <w:r w:rsidRPr="00FE5FC5">
        <w:rPr>
          <w:rFonts w:cs="Times New Roman"/>
          <w:szCs w:val="24"/>
        </w:rPr>
        <w:t xml:space="preserve"> A case of TASAFIII cash transfer </w:t>
      </w:r>
      <w:proofErr w:type="spellStart"/>
      <w:r w:rsidRPr="00FE5FC5">
        <w:rPr>
          <w:rFonts w:cs="Times New Roman"/>
          <w:szCs w:val="24"/>
        </w:rPr>
        <w:t>progamme</w:t>
      </w:r>
      <w:proofErr w:type="spellEnd"/>
      <w:r w:rsidRPr="00FE5FC5">
        <w:rPr>
          <w:rFonts w:cs="Times New Roman"/>
          <w:szCs w:val="24"/>
        </w:rPr>
        <w:t xml:space="preserve"> 1. Cairo: the American University in Cairo International Conference for Research on African Chall</w:t>
      </w:r>
      <w:r w:rsidR="007B1736">
        <w:rPr>
          <w:rFonts w:cs="Times New Roman"/>
          <w:szCs w:val="24"/>
        </w:rPr>
        <w:t>enges.</w:t>
      </w:r>
    </w:p>
    <w:p w14:paraId="09376C55" w14:textId="77777777" w:rsidR="007B1736" w:rsidRDefault="00FE5FC5" w:rsidP="007B1736">
      <w:pPr>
        <w:ind w:left="1440" w:hanging="1440"/>
        <w:rPr>
          <w:rFonts w:cs="Times New Roman"/>
          <w:szCs w:val="24"/>
        </w:rPr>
      </w:pPr>
      <w:proofErr w:type="spellStart"/>
      <w:r w:rsidRPr="00FE5FC5">
        <w:rPr>
          <w:rFonts w:cs="Times New Roman"/>
          <w:szCs w:val="24"/>
        </w:rPr>
        <w:t>Mwamanga</w:t>
      </w:r>
      <w:proofErr w:type="spellEnd"/>
      <w:proofErr w:type="gramStart"/>
      <w:r w:rsidRPr="00FE5FC5">
        <w:rPr>
          <w:rFonts w:cs="Times New Roman"/>
          <w:szCs w:val="24"/>
        </w:rPr>
        <w:t>, ,</w:t>
      </w:r>
      <w:proofErr w:type="gramEnd"/>
      <w:r w:rsidRPr="00FE5FC5">
        <w:rPr>
          <w:rFonts w:cs="Times New Roman"/>
          <w:szCs w:val="24"/>
        </w:rPr>
        <w:t xml:space="preserve">. </w:t>
      </w:r>
      <w:proofErr w:type="gramStart"/>
      <w:r w:rsidRPr="00FE5FC5">
        <w:rPr>
          <w:rFonts w:cs="Times New Roman"/>
          <w:szCs w:val="24"/>
        </w:rPr>
        <w:t>L. (2013).</w:t>
      </w:r>
      <w:proofErr w:type="gramEnd"/>
      <w:r w:rsidRPr="00FE5FC5">
        <w:rPr>
          <w:rFonts w:cs="Times New Roman"/>
          <w:szCs w:val="24"/>
        </w:rPr>
        <w:t xml:space="preserve"> TASAF III- Productive Social Safety Net (PSSN): Presentation on National Poverty Policy</w:t>
      </w:r>
      <w:r w:rsidR="007B1736">
        <w:rPr>
          <w:rFonts w:cs="Times New Roman"/>
          <w:szCs w:val="24"/>
        </w:rPr>
        <w:t xml:space="preserve"> Week. Dar Es Salaam, Tanzania.</w:t>
      </w:r>
    </w:p>
    <w:p w14:paraId="32AE812B" w14:textId="77777777" w:rsidR="007B1736" w:rsidRDefault="00FE5FC5" w:rsidP="007B1736">
      <w:pPr>
        <w:ind w:left="1440" w:hanging="1440"/>
        <w:rPr>
          <w:rFonts w:cs="Times New Roman"/>
          <w:szCs w:val="24"/>
        </w:rPr>
      </w:pPr>
      <w:proofErr w:type="spellStart"/>
      <w:r w:rsidRPr="00FE5FC5">
        <w:rPr>
          <w:rFonts w:cs="Times New Roman"/>
          <w:szCs w:val="24"/>
        </w:rPr>
        <w:t>Mwewa</w:t>
      </w:r>
      <w:proofErr w:type="spellEnd"/>
      <w:r w:rsidRPr="00FE5FC5">
        <w:rPr>
          <w:rFonts w:cs="Times New Roman"/>
          <w:szCs w:val="24"/>
        </w:rPr>
        <w:t xml:space="preserve">, G. (2019). The Role of Micro Finance Institutions </w:t>
      </w:r>
      <w:proofErr w:type="gramStart"/>
      <w:r w:rsidRPr="00FE5FC5">
        <w:rPr>
          <w:rFonts w:cs="Times New Roman"/>
          <w:szCs w:val="24"/>
        </w:rPr>
        <w:t>Towards</w:t>
      </w:r>
      <w:proofErr w:type="gramEnd"/>
      <w:r w:rsidRPr="00FE5FC5">
        <w:rPr>
          <w:rFonts w:cs="Times New Roman"/>
          <w:szCs w:val="24"/>
        </w:rPr>
        <w:t xml:space="preserve"> Empowerment Of Women: A Case Study of FINCA Microfinance Institution in Lusaka District. Lusak</w:t>
      </w:r>
      <w:r w:rsidR="007B1736">
        <w:rPr>
          <w:rFonts w:cs="Times New Roman"/>
          <w:szCs w:val="24"/>
        </w:rPr>
        <w:t>a: Cavendish University Zambia.</w:t>
      </w:r>
    </w:p>
    <w:p w14:paraId="5DCCCF2B" w14:textId="77777777" w:rsidR="007B1736" w:rsidRDefault="00FE5FC5" w:rsidP="007B1736">
      <w:pPr>
        <w:ind w:left="1440" w:hanging="1440"/>
        <w:rPr>
          <w:rFonts w:cs="Times New Roman"/>
          <w:szCs w:val="24"/>
        </w:rPr>
      </w:pPr>
      <w:r w:rsidRPr="00FE5FC5">
        <w:rPr>
          <w:rFonts w:cs="Times New Roman"/>
          <w:szCs w:val="24"/>
        </w:rPr>
        <w:t xml:space="preserve">Nader, Y. F. (2008). </w:t>
      </w:r>
      <w:proofErr w:type="gramStart"/>
      <w:r w:rsidRPr="00FE5FC5">
        <w:rPr>
          <w:rFonts w:cs="Times New Roman"/>
          <w:szCs w:val="24"/>
        </w:rPr>
        <w:t>Microcredit and the socio-economic wellbeing of women and their families in Cairo.</w:t>
      </w:r>
      <w:proofErr w:type="gramEnd"/>
      <w:r w:rsidRPr="00FE5FC5">
        <w:rPr>
          <w:rFonts w:cs="Times New Roman"/>
          <w:szCs w:val="24"/>
        </w:rPr>
        <w:t xml:space="preserve"> The Journal o</w:t>
      </w:r>
      <w:r w:rsidR="007B1736">
        <w:rPr>
          <w:rFonts w:cs="Times New Roman"/>
          <w:szCs w:val="24"/>
        </w:rPr>
        <w:t>f Socio-Economics, 37, 644–656.</w:t>
      </w:r>
    </w:p>
    <w:p w14:paraId="6B97D0D8" w14:textId="7794B4E6" w:rsidR="00FE5FC5" w:rsidRDefault="007B1736" w:rsidP="007B1736">
      <w:pPr>
        <w:ind w:left="1440" w:hanging="1440"/>
        <w:rPr>
          <w:rFonts w:cs="Times New Roman"/>
          <w:szCs w:val="24"/>
        </w:rPr>
      </w:pPr>
      <w:r w:rsidRPr="00FE5FC5">
        <w:rPr>
          <w:rFonts w:cs="Times New Roman"/>
          <w:szCs w:val="24"/>
        </w:rPr>
        <w:t>Nation</w:t>
      </w:r>
      <w:r w:rsidR="00FE5FC5" w:rsidRPr="00FE5FC5">
        <w:rPr>
          <w:rFonts w:cs="Times New Roman"/>
          <w:szCs w:val="24"/>
        </w:rPr>
        <w:t xml:space="preserve">, U. (3016). </w:t>
      </w:r>
      <w:proofErr w:type="gramStart"/>
      <w:r w:rsidR="00FE5FC5" w:rsidRPr="00FE5FC5">
        <w:rPr>
          <w:rFonts w:cs="Times New Roman"/>
          <w:szCs w:val="24"/>
        </w:rPr>
        <w:t>Global Sustainable Development Report 2016.</w:t>
      </w:r>
      <w:proofErr w:type="gramEnd"/>
      <w:r w:rsidR="00FE5FC5" w:rsidRPr="00FE5FC5">
        <w:rPr>
          <w:rFonts w:cs="Times New Roman"/>
          <w:szCs w:val="24"/>
        </w:rPr>
        <w:t xml:space="preserve"> New York: </w:t>
      </w:r>
    </w:p>
    <w:p w14:paraId="13F2EFDE" w14:textId="77777777" w:rsidR="007B1736" w:rsidRPr="007B1736" w:rsidRDefault="007B1736" w:rsidP="007B1736">
      <w:pPr>
        <w:ind w:left="1440" w:hanging="1440"/>
        <w:rPr>
          <w:rFonts w:cs="Times New Roman"/>
          <w:szCs w:val="24"/>
        </w:rPr>
      </w:pPr>
      <w:proofErr w:type="gramStart"/>
      <w:r w:rsidRPr="007B1736">
        <w:rPr>
          <w:rFonts w:cs="Times New Roman"/>
          <w:szCs w:val="24"/>
        </w:rPr>
        <w:t>Department of Economic and Social Affairs.</w:t>
      </w:r>
      <w:proofErr w:type="gramEnd"/>
    </w:p>
    <w:p w14:paraId="69E8E679" w14:textId="77777777" w:rsidR="007B1736" w:rsidRPr="007B1736" w:rsidRDefault="007B1736" w:rsidP="007B1736">
      <w:pPr>
        <w:ind w:left="1440" w:hanging="1440"/>
        <w:rPr>
          <w:rFonts w:cs="Times New Roman"/>
          <w:szCs w:val="24"/>
        </w:rPr>
      </w:pPr>
      <w:proofErr w:type="spellStart"/>
      <w:r w:rsidRPr="007B1736">
        <w:rPr>
          <w:rFonts w:cs="Times New Roman"/>
          <w:szCs w:val="24"/>
        </w:rPr>
        <w:t>Nehring</w:t>
      </w:r>
      <w:proofErr w:type="spellEnd"/>
      <w:r w:rsidRPr="007B1736">
        <w:rPr>
          <w:rFonts w:cs="Times New Roman"/>
          <w:szCs w:val="24"/>
        </w:rPr>
        <w:t>, R., De la O</w:t>
      </w:r>
      <w:proofErr w:type="gramStart"/>
      <w:r w:rsidRPr="007B1736">
        <w:rPr>
          <w:rFonts w:cs="Times New Roman"/>
          <w:szCs w:val="24"/>
        </w:rPr>
        <w:t>, ,</w:t>
      </w:r>
      <w:proofErr w:type="gramEnd"/>
      <w:r w:rsidRPr="007B1736">
        <w:rPr>
          <w:rFonts w:cs="Times New Roman"/>
          <w:szCs w:val="24"/>
        </w:rPr>
        <w:t xml:space="preserve">. </w:t>
      </w:r>
      <w:proofErr w:type="gramStart"/>
      <w:r w:rsidRPr="007B1736">
        <w:rPr>
          <w:rFonts w:cs="Times New Roman"/>
          <w:szCs w:val="24"/>
        </w:rPr>
        <w:t>C., &amp; Paula, A. (2019).</w:t>
      </w:r>
      <w:proofErr w:type="gramEnd"/>
      <w:r w:rsidRPr="007B1736">
        <w:rPr>
          <w:rFonts w:cs="Times New Roman"/>
          <w:szCs w:val="24"/>
        </w:rPr>
        <w:t xml:space="preserve"> </w:t>
      </w:r>
      <w:proofErr w:type="gramStart"/>
      <w:r w:rsidRPr="007B1736">
        <w:rPr>
          <w:rFonts w:cs="Times New Roman"/>
          <w:szCs w:val="24"/>
        </w:rPr>
        <w:t>Rural poverty reduction in the 21st century No. 44).</w:t>
      </w:r>
      <w:proofErr w:type="gramEnd"/>
      <w:r w:rsidRPr="007B1736">
        <w:rPr>
          <w:rFonts w:cs="Times New Roman"/>
          <w:szCs w:val="24"/>
        </w:rPr>
        <w:t xml:space="preserve"> </w:t>
      </w:r>
    </w:p>
    <w:p w14:paraId="26DE8D18" w14:textId="4D766C53" w:rsidR="007B1736" w:rsidRPr="007B1736" w:rsidRDefault="007B1736" w:rsidP="007B1736">
      <w:pPr>
        <w:ind w:left="1440" w:hanging="1440"/>
        <w:rPr>
          <w:rFonts w:cs="Times New Roman"/>
          <w:szCs w:val="24"/>
        </w:rPr>
      </w:pPr>
      <w:proofErr w:type="spellStart"/>
      <w:r w:rsidRPr="007B1736">
        <w:rPr>
          <w:rFonts w:cs="Times New Roman"/>
          <w:szCs w:val="24"/>
        </w:rPr>
        <w:lastRenderedPageBreak/>
        <w:t>Nyanda</w:t>
      </w:r>
      <w:proofErr w:type="spellEnd"/>
      <w:r w:rsidRPr="007B1736">
        <w:rPr>
          <w:rFonts w:cs="Times New Roman"/>
          <w:szCs w:val="24"/>
        </w:rPr>
        <w:t xml:space="preserve">, F. A. (2015). An Assessment of the Contribution of Microfinance Institution Towards Women </w:t>
      </w:r>
      <w:proofErr w:type="spellStart"/>
      <w:r w:rsidRPr="007B1736">
        <w:rPr>
          <w:rFonts w:cs="Times New Roman"/>
          <w:szCs w:val="24"/>
        </w:rPr>
        <w:t>Empowerment</w:t>
      </w:r>
      <w:proofErr w:type="gramStart"/>
      <w:r w:rsidRPr="007B1736">
        <w:rPr>
          <w:rFonts w:cs="Times New Roman"/>
          <w:szCs w:val="24"/>
        </w:rPr>
        <w:t>:A</w:t>
      </w:r>
      <w:proofErr w:type="spellEnd"/>
      <w:proofErr w:type="gramEnd"/>
      <w:r w:rsidRPr="007B1736">
        <w:rPr>
          <w:rFonts w:cs="Times New Roman"/>
          <w:szCs w:val="24"/>
        </w:rPr>
        <w:t xml:space="preserve"> Case </w:t>
      </w:r>
      <w:r>
        <w:rPr>
          <w:rFonts w:cs="Times New Roman"/>
          <w:szCs w:val="24"/>
        </w:rPr>
        <w:t>o</w:t>
      </w:r>
      <w:r w:rsidRPr="007B1736">
        <w:rPr>
          <w:rFonts w:cs="Times New Roman"/>
          <w:szCs w:val="24"/>
        </w:rPr>
        <w:t xml:space="preserve">f </w:t>
      </w:r>
      <w:proofErr w:type="spellStart"/>
      <w:r w:rsidRPr="007B1736">
        <w:rPr>
          <w:rFonts w:cs="Times New Roman"/>
          <w:szCs w:val="24"/>
        </w:rPr>
        <w:t>Morogoro</w:t>
      </w:r>
      <w:proofErr w:type="spellEnd"/>
      <w:r w:rsidRPr="007B1736">
        <w:rPr>
          <w:rFonts w:cs="Times New Roman"/>
          <w:szCs w:val="24"/>
        </w:rPr>
        <w:t xml:space="preserve"> Region. </w:t>
      </w:r>
      <w:proofErr w:type="spellStart"/>
      <w:r w:rsidRPr="007B1736">
        <w:rPr>
          <w:rFonts w:cs="Times New Roman"/>
          <w:szCs w:val="24"/>
        </w:rPr>
        <w:t>Morogoro</w:t>
      </w:r>
      <w:proofErr w:type="spellEnd"/>
      <w:r w:rsidRPr="007B1736">
        <w:rPr>
          <w:rFonts w:cs="Times New Roman"/>
          <w:szCs w:val="24"/>
        </w:rPr>
        <w:t xml:space="preserve">: </w:t>
      </w:r>
      <w:proofErr w:type="spellStart"/>
      <w:r w:rsidRPr="007B1736">
        <w:rPr>
          <w:rFonts w:cs="Times New Roman"/>
          <w:szCs w:val="24"/>
        </w:rPr>
        <w:t>Mzumbe</w:t>
      </w:r>
      <w:proofErr w:type="spellEnd"/>
      <w:r w:rsidRPr="007B1736">
        <w:rPr>
          <w:rFonts w:cs="Times New Roman"/>
          <w:szCs w:val="24"/>
        </w:rPr>
        <w:t xml:space="preserve"> University.</w:t>
      </w:r>
    </w:p>
    <w:p w14:paraId="42D7A317" w14:textId="7891EFE9" w:rsidR="007B1736" w:rsidRPr="007B1736" w:rsidRDefault="007B1736" w:rsidP="007B1736">
      <w:pPr>
        <w:ind w:left="1440" w:hanging="1440"/>
        <w:rPr>
          <w:rFonts w:cs="Times New Roman"/>
          <w:szCs w:val="24"/>
        </w:rPr>
      </w:pPr>
      <w:proofErr w:type="spellStart"/>
      <w:r w:rsidRPr="007B1736">
        <w:rPr>
          <w:rFonts w:cs="Times New Roman"/>
          <w:szCs w:val="24"/>
        </w:rPr>
        <w:t>Olajide</w:t>
      </w:r>
      <w:proofErr w:type="spellEnd"/>
      <w:proofErr w:type="gramStart"/>
      <w:r w:rsidRPr="007B1736">
        <w:rPr>
          <w:rFonts w:cs="Times New Roman"/>
          <w:szCs w:val="24"/>
        </w:rPr>
        <w:t>, ,</w:t>
      </w:r>
      <w:proofErr w:type="gramEnd"/>
      <w:r w:rsidRPr="007B1736">
        <w:rPr>
          <w:rFonts w:cs="Times New Roman"/>
          <w:szCs w:val="24"/>
        </w:rPr>
        <w:t xml:space="preserve"> O. E. (2016). </w:t>
      </w:r>
      <w:proofErr w:type="gramStart"/>
      <w:r w:rsidRPr="007B1736">
        <w:rPr>
          <w:rFonts w:cs="Times New Roman"/>
          <w:szCs w:val="24"/>
        </w:rPr>
        <w:t>Financial Empowerment through Micro-credit as Predictors of Economic and Income Generating Activities of Selected Women Beneficiaries in Ibadan, Oyo State.</w:t>
      </w:r>
      <w:proofErr w:type="gramEnd"/>
      <w:r w:rsidRPr="007B1736">
        <w:rPr>
          <w:rFonts w:cs="Times New Roman"/>
          <w:szCs w:val="24"/>
        </w:rPr>
        <w:t xml:space="preserve"> </w:t>
      </w:r>
      <w:proofErr w:type="spellStart"/>
      <w:r w:rsidRPr="007B1736">
        <w:rPr>
          <w:rFonts w:cs="Times New Roman"/>
          <w:szCs w:val="24"/>
        </w:rPr>
        <w:t>Badan</w:t>
      </w:r>
      <w:proofErr w:type="spellEnd"/>
      <w:r w:rsidRPr="007B1736">
        <w:rPr>
          <w:rFonts w:cs="Times New Roman"/>
          <w:szCs w:val="24"/>
        </w:rPr>
        <w:t>: University of Ibadan, I.</w:t>
      </w:r>
    </w:p>
    <w:p w14:paraId="65988D3C" w14:textId="77777777" w:rsidR="007B1736" w:rsidRPr="007B1736" w:rsidRDefault="007B1736" w:rsidP="007B1736">
      <w:pPr>
        <w:ind w:left="1440" w:hanging="1440"/>
        <w:rPr>
          <w:rFonts w:cs="Times New Roman"/>
          <w:szCs w:val="24"/>
        </w:rPr>
      </w:pPr>
      <w:r w:rsidRPr="007B1736">
        <w:rPr>
          <w:rFonts w:cs="Times New Roman"/>
          <w:szCs w:val="24"/>
        </w:rPr>
        <w:t xml:space="preserve">Philips, G. (1990). Post-Positivistic Science Myths </w:t>
      </w:r>
      <w:proofErr w:type="gramStart"/>
      <w:r w:rsidRPr="007B1736">
        <w:rPr>
          <w:rFonts w:cs="Times New Roman"/>
          <w:szCs w:val="24"/>
        </w:rPr>
        <w:t>And</w:t>
      </w:r>
      <w:proofErr w:type="gramEnd"/>
      <w:r w:rsidRPr="007B1736">
        <w:rPr>
          <w:rFonts w:cs="Times New Roman"/>
          <w:szCs w:val="24"/>
        </w:rPr>
        <w:t xml:space="preserve"> Realities In </w:t>
      </w:r>
      <w:proofErr w:type="spellStart"/>
      <w:r w:rsidRPr="007B1736">
        <w:rPr>
          <w:rFonts w:cs="Times New Roman"/>
          <w:szCs w:val="24"/>
        </w:rPr>
        <w:t>Guba</w:t>
      </w:r>
      <w:proofErr w:type="spellEnd"/>
      <w:r w:rsidRPr="007B1736">
        <w:rPr>
          <w:rFonts w:cs="Times New Roman"/>
          <w:szCs w:val="24"/>
        </w:rPr>
        <w:t xml:space="preserve">. Newbury Park: The </w:t>
      </w:r>
      <w:proofErr w:type="spellStart"/>
      <w:r w:rsidRPr="007B1736">
        <w:rPr>
          <w:rFonts w:cs="Times New Roman"/>
          <w:szCs w:val="24"/>
        </w:rPr>
        <w:t>Parandigm</w:t>
      </w:r>
      <w:proofErr w:type="spellEnd"/>
      <w:r w:rsidRPr="007B1736">
        <w:rPr>
          <w:rFonts w:cs="Times New Roman"/>
          <w:szCs w:val="24"/>
        </w:rPr>
        <w:t xml:space="preserve"> </w:t>
      </w:r>
      <w:proofErr w:type="spellStart"/>
      <w:r w:rsidRPr="007B1736">
        <w:rPr>
          <w:rFonts w:cs="Times New Roman"/>
          <w:szCs w:val="24"/>
        </w:rPr>
        <w:t>Dilogue</w:t>
      </w:r>
      <w:proofErr w:type="spellEnd"/>
      <w:r w:rsidRPr="007B1736">
        <w:rPr>
          <w:rFonts w:cs="Times New Roman"/>
          <w:szCs w:val="24"/>
        </w:rPr>
        <w:t>.</w:t>
      </w:r>
    </w:p>
    <w:p w14:paraId="286F1582" w14:textId="77777777" w:rsidR="007B1736" w:rsidRPr="007B1736" w:rsidRDefault="007B1736" w:rsidP="007B1736">
      <w:pPr>
        <w:ind w:left="1440" w:hanging="1440"/>
        <w:rPr>
          <w:rFonts w:cs="Times New Roman"/>
          <w:szCs w:val="24"/>
        </w:rPr>
      </w:pPr>
      <w:proofErr w:type="gramStart"/>
      <w:r w:rsidRPr="007B1736">
        <w:rPr>
          <w:rFonts w:cs="Times New Roman"/>
          <w:szCs w:val="24"/>
        </w:rPr>
        <w:t>Plan, I. R. (2015).</w:t>
      </w:r>
      <w:proofErr w:type="gramEnd"/>
      <w:r w:rsidRPr="007B1736">
        <w:rPr>
          <w:rFonts w:cs="Times New Roman"/>
          <w:szCs w:val="24"/>
        </w:rPr>
        <w:t xml:space="preserve"> Handbook on cities and </w:t>
      </w:r>
      <w:proofErr w:type="spellStart"/>
      <w:r w:rsidRPr="007B1736">
        <w:rPr>
          <w:rFonts w:cs="Times New Roman"/>
          <w:szCs w:val="24"/>
        </w:rPr>
        <w:t>livelihoods</w:t>
      </w:r>
      <w:proofErr w:type="gramStart"/>
      <w:r w:rsidRPr="007B1736">
        <w:rPr>
          <w:rFonts w:cs="Times New Roman"/>
          <w:szCs w:val="24"/>
        </w:rPr>
        <w:t>:Howa</w:t>
      </w:r>
      <w:proofErr w:type="spellEnd"/>
      <w:proofErr w:type="gramEnd"/>
      <w:r w:rsidRPr="007B1736">
        <w:rPr>
          <w:rFonts w:cs="Times New Roman"/>
          <w:szCs w:val="24"/>
        </w:rPr>
        <w:t xml:space="preserve"> to rapidly </w:t>
      </w:r>
      <w:proofErr w:type="spellStart"/>
      <w:r w:rsidRPr="007B1736">
        <w:rPr>
          <w:rFonts w:cs="Times New Roman"/>
          <w:szCs w:val="24"/>
        </w:rPr>
        <w:t>assesthe</w:t>
      </w:r>
      <w:proofErr w:type="spellEnd"/>
      <w:r w:rsidRPr="007B1736">
        <w:rPr>
          <w:rFonts w:cs="Times New Roman"/>
          <w:szCs w:val="24"/>
        </w:rPr>
        <w:t xml:space="preserve"> </w:t>
      </w:r>
      <w:proofErr w:type="spellStart"/>
      <w:r w:rsidRPr="007B1736">
        <w:rPr>
          <w:rFonts w:cs="Times New Roman"/>
          <w:szCs w:val="24"/>
        </w:rPr>
        <w:t>effectsof</w:t>
      </w:r>
      <w:proofErr w:type="spellEnd"/>
      <w:r w:rsidRPr="007B1736">
        <w:rPr>
          <w:rFonts w:cs="Times New Roman"/>
          <w:szCs w:val="24"/>
        </w:rPr>
        <w:t xml:space="preserve"> the </w:t>
      </w:r>
      <w:proofErr w:type="spellStart"/>
      <w:r w:rsidRPr="007B1736">
        <w:rPr>
          <w:rFonts w:cs="Times New Roman"/>
          <w:szCs w:val="24"/>
        </w:rPr>
        <w:t>apllicationof</w:t>
      </w:r>
      <w:proofErr w:type="spellEnd"/>
      <w:r w:rsidRPr="007B1736">
        <w:rPr>
          <w:rFonts w:cs="Times New Roman"/>
          <w:szCs w:val="24"/>
        </w:rPr>
        <w:t xml:space="preserve"> </w:t>
      </w:r>
      <w:proofErr w:type="spellStart"/>
      <w:r w:rsidRPr="007B1736">
        <w:rPr>
          <w:rFonts w:cs="Times New Roman"/>
          <w:szCs w:val="24"/>
        </w:rPr>
        <w:t>citiesdecisionobn</w:t>
      </w:r>
      <w:proofErr w:type="spellEnd"/>
      <w:r w:rsidRPr="007B1736">
        <w:rPr>
          <w:rFonts w:cs="Times New Roman"/>
          <w:szCs w:val="24"/>
        </w:rPr>
        <w:t xml:space="preserve"> </w:t>
      </w:r>
      <w:proofErr w:type="spellStart"/>
      <w:r w:rsidRPr="007B1736">
        <w:rPr>
          <w:rFonts w:cs="Times New Roman"/>
          <w:szCs w:val="24"/>
        </w:rPr>
        <w:t>livelihoodsin</w:t>
      </w:r>
      <w:proofErr w:type="spellEnd"/>
      <w:r w:rsidRPr="007B1736">
        <w:rPr>
          <w:rFonts w:cs="Times New Roman"/>
          <w:szCs w:val="24"/>
        </w:rPr>
        <w:t xml:space="preserve"> poor and rural communities. Washington DC: Department of sustainable </w:t>
      </w:r>
      <w:proofErr w:type="spellStart"/>
      <w:r w:rsidRPr="007B1736">
        <w:rPr>
          <w:rFonts w:cs="Times New Roman"/>
          <w:szCs w:val="24"/>
        </w:rPr>
        <w:t>developmenth</w:t>
      </w:r>
      <w:proofErr w:type="spellEnd"/>
      <w:r w:rsidRPr="007B1736">
        <w:rPr>
          <w:rFonts w:cs="Times New Roman"/>
          <w:szCs w:val="24"/>
        </w:rPr>
        <w:t>.</w:t>
      </w:r>
    </w:p>
    <w:p w14:paraId="4898E67B" w14:textId="77777777" w:rsidR="007B1736" w:rsidRPr="007B1736" w:rsidRDefault="007B1736" w:rsidP="007B1736">
      <w:pPr>
        <w:ind w:left="1440" w:hanging="1440"/>
        <w:rPr>
          <w:rFonts w:cs="Times New Roman"/>
          <w:szCs w:val="24"/>
        </w:rPr>
      </w:pPr>
      <w:r w:rsidRPr="007B1736">
        <w:rPr>
          <w:rFonts w:cs="Times New Roman"/>
          <w:szCs w:val="24"/>
        </w:rPr>
        <w:t xml:space="preserve">Proctor S. (1998). </w:t>
      </w:r>
      <w:proofErr w:type="gramStart"/>
      <w:r w:rsidRPr="007B1736">
        <w:rPr>
          <w:rFonts w:cs="Times New Roman"/>
          <w:szCs w:val="24"/>
        </w:rPr>
        <w:t>Linking Philosophy and Method in the Research Process; the.</w:t>
      </w:r>
      <w:proofErr w:type="gramEnd"/>
      <w:r w:rsidRPr="007B1736">
        <w:rPr>
          <w:rFonts w:cs="Times New Roman"/>
          <w:szCs w:val="24"/>
        </w:rPr>
        <w:t xml:space="preserve"> Nurse Researcher., 73-90).</w:t>
      </w:r>
    </w:p>
    <w:p w14:paraId="2CCED6C0" w14:textId="77777777" w:rsidR="007B1736" w:rsidRPr="007B1736" w:rsidRDefault="007B1736" w:rsidP="007B1736">
      <w:pPr>
        <w:ind w:left="1440" w:hanging="1440"/>
        <w:rPr>
          <w:rFonts w:cs="Times New Roman"/>
          <w:szCs w:val="24"/>
        </w:rPr>
      </w:pPr>
      <w:proofErr w:type="spellStart"/>
      <w:proofErr w:type="gramStart"/>
      <w:r w:rsidRPr="007B1736">
        <w:rPr>
          <w:rFonts w:cs="Times New Roman"/>
          <w:szCs w:val="24"/>
        </w:rPr>
        <w:t>Rahman</w:t>
      </w:r>
      <w:proofErr w:type="spellEnd"/>
      <w:r w:rsidRPr="007B1736">
        <w:rPr>
          <w:rFonts w:cs="Times New Roman"/>
          <w:szCs w:val="24"/>
        </w:rPr>
        <w:t xml:space="preserve">, M. W., </w:t>
      </w:r>
      <w:proofErr w:type="spellStart"/>
      <w:r w:rsidRPr="007B1736">
        <w:rPr>
          <w:rFonts w:cs="Times New Roman"/>
          <w:szCs w:val="24"/>
        </w:rPr>
        <w:t>Luo</w:t>
      </w:r>
      <w:proofErr w:type="spellEnd"/>
      <w:r w:rsidRPr="007B1736">
        <w:rPr>
          <w:rFonts w:cs="Times New Roman"/>
          <w:szCs w:val="24"/>
        </w:rPr>
        <w:t xml:space="preserve">, J., &amp; </w:t>
      </w:r>
      <w:proofErr w:type="spellStart"/>
      <w:r w:rsidRPr="007B1736">
        <w:rPr>
          <w:rFonts w:cs="Times New Roman"/>
          <w:szCs w:val="24"/>
        </w:rPr>
        <w:t>Minjuan</w:t>
      </w:r>
      <w:proofErr w:type="spellEnd"/>
      <w:r w:rsidRPr="007B1736">
        <w:rPr>
          <w:rFonts w:cs="Times New Roman"/>
          <w:szCs w:val="24"/>
        </w:rPr>
        <w:t>, Z. (2014).</w:t>
      </w:r>
      <w:proofErr w:type="gramEnd"/>
      <w:r w:rsidRPr="007B1736">
        <w:rPr>
          <w:rFonts w:cs="Times New Roman"/>
          <w:szCs w:val="24"/>
        </w:rPr>
        <w:t xml:space="preserve"> Welfare Impacts of Microcredit </w:t>
      </w:r>
      <w:proofErr w:type="spellStart"/>
      <w:r w:rsidRPr="007B1736">
        <w:rPr>
          <w:rFonts w:cs="Times New Roman"/>
          <w:szCs w:val="24"/>
        </w:rPr>
        <w:t>Programmes</w:t>
      </w:r>
      <w:proofErr w:type="spellEnd"/>
      <w:r w:rsidRPr="007B1736">
        <w:rPr>
          <w:rFonts w:cs="Times New Roman"/>
          <w:szCs w:val="24"/>
        </w:rPr>
        <w:t>: An Empirical Investigation in the State-Designated Poor Counties of Shaanxi, China. Journal of International Development, 27(7), 1012-1026.</w:t>
      </w:r>
    </w:p>
    <w:p w14:paraId="161143F7" w14:textId="77777777" w:rsidR="007B1736" w:rsidRPr="007B1736" w:rsidRDefault="007B1736" w:rsidP="007B1736">
      <w:pPr>
        <w:ind w:left="1440" w:hanging="1440"/>
        <w:rPr>
          <w:rFonts w:cs="Times New Roman"/>
          <w:szCs w:val="24"/>
        </w:rPr>
      </w:pPr>
      <w:proofErr w:type="gramStart"/>
      <w:r w:rsidRPr="007B1736">
        <w:rPr>
          <w:rFonts w:cs="Times New Roman"/>
          <w:szCs w:val="24"/>
        </w:rPr>
        <w:t>Responsibly, B. f. (2017).</w:t>
      </w:r>
      <w:proofErr w:type="gramEnd"/>
      <w:r w:rsidRPr="007B1736">
        <w:rPr>
          <w:rFonts w:cs="Times New Roman"/>
          <w:szCs w:val="24"/>
        </w:rPr>
        <w:t xml:space="preserve"> Women’s Economic Empowerment in Sub-Saharan Africa. </w:t>
      </w:r>
      <w:proofErr w:type="gramStart"/>
      <w:r w:rsidRPr="007B1736">
        <w:rPr>
          <w:rFonts w:cs="Times New Roman"/>
          <w:szCs w:val="24"/>
        </w:rPr>
        <w:t>Recommendations for Business Action.</w:t>
      </w:r>
      <w:proofErr w:type="gramEnd"/>
      <w:r w:rsidRPr="007B1736">
        <w:rPr>
          <w:rFonts w:cs="Times New Roman"/>
          <w:szCs w:val="24"/>
        </w:rPr>
        <w:t xml:space="preserve"> California, USA.</w:t>
      </w:r>
    </w:p>
    <w:p w14:paraId="2F6927C2" w14:textId="77777777" w:rsidR="007B1736" w:rsidRPr="007B1736" w:rsidRDefault="007B1736" w:rsidP="007B1736">
      <w:pPr>
        <w:ind w:left="1440" w:hanging="1440"/>
        <w:rPr>
          <w:rFonts w:cs="Times New Roman"/>
          <w:szCs w:val="24"/>
        </w:rPr>
      </w:pPr>
      <w:proofErr w:type="gramStart"/>
      <w:r w:rsidRPr="007B1736">
        <w:rPr>
          <w:rFonts w:cs="Times New Roman"/>
          <w:szCs w:val="24"/>
        </w:rPr>
        <w:lastRenderedPageBreak/>
        <w:t>Roland, V. T., &amp; Jackson, T. (2016).</w:t>
      </w:r>
      <w:proofErr w:type="gramEnd"/>
      <w:r w:rsidRPr="007B1736">
        <w:rPr>
          <w:rFonts w:cs="Times New Roman"/>
          <w:szCs w:val="24"/>
        </w:rPr>
        <w:t xml:space="preserve"> Access to micro credit and economic empowerment: Perceptions amongst market women in </w:t>
      </w:r>
      <w:proofErr w:type="spellStart"/>
      <w:r w:rsidRPr="007B1736">
        <w:rPr>
          <w:rFonts w:cs="Times New Roman"/>
          <w:szCs w:val="24"/>
        </w:rPr>
        <w:t>Yenagoa</w:t>
      </w:r>
      <w:proofErr w:type="spellEnd"/>
      <w:r w:rsidRPr="007B1736">
        <w:rPr>
          <w:rFonts w:cs="Times New Roman"/>
          <w:szCs w:val="24"/>
        </w:rPr>
        <w:t xml:space="preserve">, </w:t>
      </w:r>
      <w:proofErr w:type="spellStart"/>
      <w:r w:rsidRPr="007B1736">
        <w:rPr>
          <w:rFonts w:cs="Times New Roman"/>
          <w:szCs w:val="24"/>
        </w:rPr>
        <w:t>Bayelsa</w:t>
      </w:r>
      <w:proofErr w:type="spellEnd"/>
      <w:r w:rsidRPr="007B1736">
        <w:rPr>
          <w:rFonts w:cs="Times New Roman"/>
          <w:szCs w:val="24"/>
        </w:rPr>
        <w:t xml:space="preserve"> State, Nigeria. </w:t>
      </w:r>
      <w:proofErr w:type="gramStart"/>
      <w:r w:rsidRPr="007B1736">
        <w:rPr>
          <w:rFonts w:cs="Times New Roman"/>
          <w:szCs w:val="24"/>
        </w:rPr>
        <w:t>International journal of Development and Management Review, 11(1).</w:t>
      </w:r>
      <w:proofErr w:type="gramEnd"/>
    </w:p>
    <w:p w14:paraId="70270CD3" w14:textId="77777777" w:rsidR="007B1736" w:rsidRPr="007B1736" w:rsidRDefault="007B1736" w:rsidP="007B1736">
      <w:pPr>
        <w:ind w:left="1440" w:hanging="1440"/>
        <w:rPr>
          <w:rFonts w:cs="Times New Roman"/>
          <w:szCs w:val="24"/>
        </w:rPr>
      </w:pPr>
      <w:proofErr w:type="spellStart"/>
      <w:proofErr w:type="gramStart"/>
      <w:r w:rsidRPr="007B1736">
        <w:rPr>
          <w:rFonts w:cs="Times New Roman"/>
          <w:szCs w:val="24"/>
        </w:rPr>
        <w:t>Selomea</w:t>
      </w:r>
      <w:proofErr w:type="spellEnd"/>
      <w:r w:rsidRPr="007B1736">
        <w:rPr>
          <w:rFonts w:cs="Times New Roman"/>
          <w:szCs w:val="24"/>
        </w:rPr>
        <w:t xml:space="preserve">, J., &amp; </w:t>
      </w:r>
      <w:proofErr w:type="spellStart"/>
      <w:r w:rsidRPr="007B1736">
        <w:rPr>
          <w:rFonts w:cs="Times New Roman"/>
          <w:szCs w:val="24"/>
        </w:rPr>
        <w:t>Tshumab</w:t>
      </w:r>
      <w:proofErr w:type="spellEnd"/>
      <w:r w:rsidRPr="007B1736">
        <w:rPr>
          <w:rFonts w:cs="Times New Roman"/>
          <w:szCs w:val="24"/>
        </w:rPr>
        <w:t>, N. (2014).</w:t>
      </w:r>
      <w:proofErr w:type="gramEnd"/>
      <w:r w:rsidRPr="007B1736">
        <w:rPr>
          <w:rFonts w:cs="Times New Roman"/>
          <w:szCs w:val="24"/>
        </w:rPr>
        <w:t xml:space="preserve"> Microfinance and Women Empowerment in Zimbabwe: A case of Women Development Fund in </w:t>
      </w:r>
      <w:proofErr w:type="spellStart"/>
      <w:r w:rsidRPr="007B1736">
        <w:rPr>
          <w:rFonts w:cs="Times New Roman"/>
          <w:szCs w:val="24"/>
        </w:rPr>
        <w:t>Umguza</w:t>
      </w:r>
      <w:proofErr w:type="spellEnd"/>
      <w:r w:rsidRPr="007B1736">
        <w:rPr>
          <w:rFonts w:cs="Times New Roman"/>
          <w:szCs w:val="24"/>
        </w:rPr>
        <w:t xml:space="preserve"> district. International Letters of Social and Humanistic Sciences, 35</w:t>
      </w:r>
      <w:proofErr w:type="gramStart"/>
      <w:r w:rsidRPr="007B1736">
        <w:rPr>
          <w:rFonts w:cs="Times New Roman"/>
          <w:szCs w:val="24"/>
        </w:rPr>
        <w:t>,(</w:t>
      </w:r>
      <w:proofErr w:type="gramEnd"/>
      <w:r w:rsidRPr="007B1736">
        <w:rPr>
          <w:rFonts w:cs="Times New Roman"/>
          <w:szCs w:val="24"/>
        </w:rPr>
        <w:t>74), 74-85.</w:t>
      </w:r>
    </w:p>
    <w:p w14:paraId="2523E235" w14:textId="77777777" w:rsidR="007B1736" w:rsidRPr="007B1736" w:rsidRDefault="007B1736" w:rsidP="007B1736">
      <w:pPr>
        <w:ind w:left="1440" w:hanging="1440"/>
        <w:rPr>
          <w:rFonts w:cs="Times New Roman"/>
          <w:szCs w:val="24"/>
        </w:rPr>
      </w:pPr>
      <w:proofErr w:type="spellStart"/>
      <w:proofErr w:type="gramStart"/>
      <w:r w:rsidRPr="007B1736">
        <w:rPr>
          <w:rFonts w:cs="Times New Roman"/>
          <w:szCs w:val="24"/>
        </w:rPr>
        <w:t>Stampint</w:t>
      </w:r>
      <w:proofErr w:type="spellEnd"/>
      <w:r w:rsidRPr="007B1736">
        <w:rPr>
          <w:rFonts w:cs="Times New Roman"/>
          <w:szCs w:val="24"/>
        </w:rPr>
        <w:t xml:space="preserve">, M., Regalia, F., </w:t>
      </w:r>
      <w:proofErr w:type="spellStart"/>
      <w:r w:rsidRPr="007B1736">
        <w:rPr>
          <w:rFonts w:cs="Times New Roman"/>
          <w:szCs w:val="24"/>
        </w:rPr>
        <w:t>medalin</w:t>
      </w:r>
      <w:proofErr w:type="spellEnd"/>
      <w:r w:rsidRPr="007B1736">
        <w:rPr>
          <w:rFonts w:cs="Times New Roman"/>
          <w:szCs w:val="24"/>
        </w:rPr>
        <w:t xml:space="preserve">, N., &amp; </w:t>
      </w:r>
      <w:proofErr w:type="spellStart"/>
      <w:r w:rsidRPr="007B1736">
        <w:rPr>
          <w:rFonts w:cs="Times New Roman"/>
          <w:szCs w:val="24"/>
        </w:rPr>
        <w:t>ibarrarinPAPLO</w:t>
      </w:r>
      <w:proofErr w:type="spellEnd"/>
      <w:r w:rsidRPr="007B1736">
        <w:rPr>
          <w:rFonts w:cs="Times New Roman"/>
          <w:szCs w:val="24"/>
        </w:rPr>
        <w:t>.</w:t>
      </w:r>
      <w:proofErr w:type="gramEnd"/>
      <w:r w:rsidRPr="007B1736">
        <w:rPr>
          <w:rFonts w:cs="Times New Roman"/>
          <w:szCs w:val="24"/>
        </w:rPr>
        <w:t xml:space="preserve"> (2017). how conditional cash transfer </w:t>
      </w:r>
      <w:proofErr w:type="spellStart"/>
      <w:r w:rsidRPr="007B1736">
        <w:rPr>
          <w:rFonts w:cs="Times New Roman"/>
          <w:szCs w:val="24"/>
        </w:rPr>
        <w:t>wah</w:t>
      </w:r>
      <w:proofErr w:type="gramStart"/>
      <w:r w:rsidRPr="007B1736">
        <w:rPr>
          <w:rFonts w:cs="Times New Roman"/>
          <w:szCs w:val="24"/>
        </w:rPr>
        <w:t>:good</w:t>
      </w:r>
      <w:proofErr w:type="spellEnd"/>
      <w:proofErr w:type="gramEnd"/>
      <w:r w:rsidRPr="007B1736">
        <w:rPr>
          <w:rFonts w:cs="Times New Roman"/>
          <w:szCs w:val="24"/>
        </w:rPr>
        <w:t xml:space="preserve"> practice after 20 years of </w:t>
      </w:r>
      <w:proofErr w:type="spellStart"/>
      <w:r w:rsidRPr="007B1736">
        <w:rPr>
          <w:rFonts w:cs="Times New Roman"/>
          <w:szCs w:val="24"/>
        </w:rPr>
        <w:t>implimentation</w:t>
      </w:r>
      <w:proofErr w:type="spellEnd"/>
      <w:r w:rsidRPr="007B1736">
        <w:rPr>
          <w:rFonts w:cs="Times New Roman"/>
          <w:szCs w:val="24"/>
        </w:rPr>
        <w:t xml:space="preserve">. </w:t>
      </w:r>
      <w:proofErr w:type="spellStart"/>
      <w:r w:rsidRPr="007B1736">
        <w:rPr>
          <w:rFonts w:cs="Times New Roman"/>
          <w:szCs w:val="24"/>
        </w:rPr>
        <w:t>Washingtin</w:t>
      </w:r>
      <w:proofErr w:type="spellEnd"/>
      <w:r w:rsidRPr="007B1736">
        <w:rPr>
          <w:rFonts w:cs="Times New Roman"/>
          <w:szCs w:val="24"/>
        </w:rPr>
        <w:t xml:space="preserve"> dc: </w:t>
      </w:r>
      <w:proofErr w:type="spellStart"/>
      <w:r w:rsidRPr="007B1736">
        <w:rPr>
          <w:rFonts w:cs="Times New Roman"/>
          <w:szCs w:val="24"/>
        </w:rPr>
        <w:t>interAmerican</w:t>
      </w:r>
      <w:proofErr w:type="spellEnd"/>
      <w:r w:rsidRPr="007B1736">
        <w:rPr>
          <w:rFonts w:cs="Times New Roman"/>
          <w:szCs w:val="24"/>
        </w:rPr>
        <w:t xml:space="preserve"> Development banks.</w:t>
      </w:r>
    </w:p>
    <w:p w14:paraId="6CA9BFC7" w14:textId="77777777" w:rsidR="007B1736" w:rsidRPr="007B1736" w:rsidRDefault="007B1736" w:rsidP="007B1736">
      <w:pPr>
        <w:ind w:left="1440" w:hanging="1440"/>
        <w:rPr>
          <w:rFonts w:cs="Times New Roman"/>
          <w:szCs w:val="24"/>
        </w:rPr>
      </w:pPr>
      <w:proofErr w:type="gramStart"/>
      <w:r w:rsidRPr="007B1736">
        <w:rPr>
          <w:rFonts w:cs="Times New Roman"/>
          <w:szCs w:val="24"/>
        </w:rPr>
        <w:t>Sultana, H. Y., Najaf, D. -E., &amp; Jamal, M. A. (2017).</w:t>
      </w:r>
      <w:proofErr w:type="gramEnd"/>
      <w:r w:rsidRPr="007B1736">
        <w:rPr>
          <w:rFonts w:cs="Times New Roman"/>
          <w:szCs w:val="24"/>
        </w:rPr>
        <w:t xml:space="preserve"> Impact of Microfinance on Women Empowerment </w:t>
      </w:r>
      <w:proofErr w:type="gramStart"/>
      <w:r w:rsidRPr="007B1736">
        <w:rPr>
          <w:rFonts w:cs="Times New Roman"/>
          <w:szCs w:val="24"/>
        </w:rPr>
        <w:t>Through</w:t>
      </w:r>
      <w:proofErr w:type="gramEnd"/>
      <w:r w:rsidRPr="007B1736">
        <w:rPr>
          <w:rFonts w:cs="Times New Roman"/>
          <w:szCs w:val="24"/>
        </w:rPr>
        <w:t xml:space="preserve"> Poverty Alleviation: An Assessment of Socio- Economic Conditions In Chennai City of Tamil Nadu. </w:t>
      </w:r>
      <w:proofErr w:type="gramStart"/>
      <w:r w:rsidRPr="007B1736">
        <w:rPr>
          <w:rFonts w:cs="Times New Roman"/>
          <w:szCs w:val="24"/>
        </w:rPr>
        <w:t xml:space="preserve">Asian journal for Poverty </w:t>
      </w:r>
      <w:proofErr w:type="spellStart"/>
      <w:r w:rsidRPr="007B1736">
        <w:rPr>
          <w:rFonts w:cs="Times New Roman"/>
          <w:szCs w:val="24"/>
        </w:rPr>
        <w:t>Stuies</w:t>
      </w:r>
      <w:proofErr w:type="spellEnd"/>
      <w:r w:rsidRPr="007B1736">
        <w:rPr>
          <w:rFonts w:cs="Times New Roman"/>
          <w:szCs w:val="24"/>
        </w:rPr>
        <w:t>, 3(2).</w:t>
      </w:r>
      <w:proofErr w:type="gramEnd"/>
    </w:p>
    <w:p w14:paraId="472F1BCB" w14:textId="258E7C83" w:rsidR="007B1736" w:rsidRPr="007B1736" w:rsidRDefault="007B1736" w:rsidP="007B1736">
      <w:pPr>
        <w:ind w:left="1440" w:hanging="1440"/>
        <w:rPr>
          <w:rFonts w:cs="Times New Roman"/>
          <w:szCs w:val="24"/>
        </w:rPr>
      </w:pPr>
      <w:proofErr w:type="spellStart"/>
      <w:r w:rsidRPr="007B1736">
        <w:rPr>
          <w:rFonts w:cs="Times New Roman"/>
          <w:szCs w:val="24"/>
        </w:rPr>
        <w:t>Swalehe</w:t>
      </w:r>
      <w:proofErr w:type="spellEnd"/>
      <w:r w:rsidRPr="007B1736">
        <w:rPr>
          <w:rFonts w:cs="Times New Roman"/>
          <w:szCs w:val="24"/>
        </w:rPr>
        <w:t xml:space="preserve">, M. L. (2019). Contribution of Government Funds Provided to Women Groups on Their Welfare in </w:t>
      </w:r>
      <w:proofErr w:type="spellStart"/>
      <w:r w:rsidRPr="007B1736">
        <w:rPr>
          <w:rFonts w:cs="Times New Roman"/>
          <w:szCs w:val="24"/>
        </w:rPr>
        <w:t>KatWard</w:t>
      </w:r>
      <w:proofErr w:type="spellEnd"/>
      <w:r w:rsidRPr="007B1736">
        <w:rPr>
          <w:rFonts w:cs="Times New Roman"/>
          <w:szCs w:val="24"/>
        </w:rPr>
        <w:t xml:space="preserve">, i </w:t>
      </w:r>
      <w:proofErr w:type="spellStart"/>
      <w:r w:rsidRPr="007B1736">
        <w:rPr>
          <w:rFonts w:cs="Times New Roman"/>
          <w:szCs w:val="24"/>
        </w:rPr>
        <w:t>Arusha</w:t>
      </w:r>
      <w:proofErr w:type="spellEnd"/>
      <w:r w:rsidRPr="007B1736">
        <w:rPr>
          <w:rFonts w:cs="Times New Roman"/>
          <w:szCs w:val="24"/>
        </w:rPr>
        <w:t xml:space="preserve"> City. Dar es </w:t>
      </w:r>
      <w:proofErr w:type="gramStart"/>
      <w:r w:rsidRPr="007B1736">
        <w:rPr>
          <w:rFonts w:cs="Times New Roman"/>
          <w:szCs w:val="24"/>
        </w:rPr>
        <w:t>salaam</w:t>
      </w:r>
      <w:proofErr w:type="gramEnd"/>
      <w:r w:rsidRPr="007B1736">
        <w:rPr>
          <w:rFonts w:cs="Times New Roman"/>
          <w:szCs w:val="24"/>
        </w:rPr>
        <w:t>: The Open University of Tanzania.</w:t>
      </w:r>
    </w:p>
    <w:p w14:paraId="754A272A" w14:textId="41A1B77F" w:rsidR="007B1736" w:rsidRPr="007B1736" w:rsidRDefault="007B1736" w:rsidP="007B1736">
      <w:pPr>
        <w:ind w:left="1440" w:hanging="1440"/>
        <w:rPr>
          <w:rFonts w:cs="Times New Roman"/>
          <w:szCs w:val="24"/>
        </w:rPr>
      </w:pPr>
      <w:proofErr w:type="spellStart"/>
      <w:r w:rsidRPr="007B1736">
        <w:rPr>
          <w:rFonts w:cs="Times New Roman"/>
          <w:szCs w:val="24"/>
        </w:rPr>
        <w:t>Taherdoost</w:t>
      </w:r>
      <w:proofErr w:type="spellEnd"/>
      <w:r w:rsidRPr="007B1736">
        <w:rPr>
          <w:rFonts w:cs="Times New Roman"/>
          <w:szCs w:val="24"/>
        </w:rPr>
        <w:t xml:space="preserve">, H. (2016). Sampling Methods </w:t>
      </w:r>
      <w:proofErr w:type="gramStart"/>
      <w:r w:rsidRPr="007B1736">
        <w:rPr>
          <w:rFonts w:cs="Times New Roman"/>
          <w:szCs w:val="24"/>
        </w:rPr>
        <w:t>In</w:t>
      </w:r>
      <w:proofErr w:type="gramEnd"/>
      <w:r w:rsidRPr="007B1736">
        <w:rPr>
          <w:rFonts w:cs="Times New Roman"/>
          <w:szCs w:val="24"/>
        </w:rPr>
        <w:t xml:space="preserve"> Research Methodology; How To Choose a Sampling Technique for Research. International Journal of Academic Research in, 5(2), 18-27</w:t>
      </w:r>
      <w:proofErr w:type="gramStart"/>
      <w:r w:rsidRPr="007B1736">
        <w:rPr>
          <w:rFonts w:cs="Times New Roman"/>
          <w:szCs w:val="24"/>
        </w:rPr>
        <w:t>,.</w:t>
      </w:r>
      <w:proofErr w:type="gramEnd"/>
    </w:p>
    <w:p w14:paraId="38CD7018" w14:textId="77777777" w:rsidR="007B1736" w:rsidRPr="007B1736" w:rsidRDefault="007B1736" w:rsidP="007B1736">
      <w:pPr>
        <w:ind w:left="1440" w:hanging="1440"/>
        <w:rPr>
          <w:rFonts w:cs="Times New Roman"/>
          <w:szCs w:val="24"/>
        </w:rPr>
      </w:pPr>
      <w:proofErr w:type="spellStart"/>
      <w:proofErr w:type="gramStart"/>
      <w:r w:rsidRPr="007B1736">
        <w:rPr>
          <w:rFonts w:cs="Times New Roman"/>
          <w:szCs w:val="24"/>
        </w:rPr>
        <w:lastRenderedPageBreak/>
        <w:t>tanzania</w:t>
      </w:r>
      <w:proofErr w:type="spellEnd"/>
      <w:proofErr w:type="gramEnd"/>
      <w:r w:rsidRPr="007B1736">
        <w:rPr>
          <w:rFonts w:cs="Times New Roman"/>
          <w:szCs w:val="24"/>
        </w:rPr>
        <w:t xml:space="preserve">, U. R. (2016). </w:t>
      </w:r>
      <w:proofErr w:type="gramStart"/>
      <w:r w:rsidRPr="007B1736">
        <w:rPr>
          <w:rFonts w:cs="Times New Roman"/>
          <w:szCs w:val="24"/>
        </w:rPr>
        <w:t>Productive Social Safety Net.</w:t>
      </w:r>
      <w:proofErr w:type="gramEnd"/>
      <w:r w:rsidRPr="007B1736">
        <w:rPr>
          <w:rFonts w:cs="Times New Roman"/>
          <w:szCs w:val="24"/>
        </w:rPr>
        <w:t xml:space="preserve"> Dar Es Salaam, Tanzania: Findings from the Impact Evaluation Baseline Survey.</w:t>
      </w:r>
    </w:p>
    <w:p w14:paraId="3C520988" w14:textId="77777777" w:rsidR="007B1736" w:rsidRPr="007B1736" w:rsidRDefault="007B1736" w:rsidP="007B1736">
      <w:pPr>
        <w:ind w:left="1440" w:hanging="1440"/>
        <w:rPr>
          <w:rFonts w:cs="Times New Roman"/>
          <w:szCs w:val="24"/>
        </w:rPr>
      </w:pPr>
      <w:proofErr w:type="gramStart"/>
      <w:r w:rsidRPr="007B1736">
        <w:rPr>
          <w:rFonts w:cs="Times New Roman"/>
          <w:szCs w:val="24"/>
        </w:rPr>
        <w:t>Tanzania, U. R. (2016).</w:t>
      </w:r>
      <w:proofErr w:type="gramEnd"/>
      <w:r w:rsidRPr="007B1736">
        <w:rPr>
          <w:rFonts w:cs="Times New Roman"/>
          <w:szCs w:val="24"/>
        </w:rPr>
        <w:t xml:space="preserve"> </w:t>
      </w:r>
      <w:proofErr w:type="gramStart"/>
      <w:r w:rsidRPr="007B1736">
        <w:rPr>
          <w:rFonts w:cs="Times New Roman"/>
          <w:szCs w:val="24"/>
        </w:rPr>
        <w:t>Productive social safety.</w:t>
      </w:r>
      <w:proofErr w:type="gramEnd"/>
      <w:r w:rsidRPr="007B1736">
        <w:rPr>
          <w:rFonts w:cs="Times New Roman"/>
          <w:szCs w:val="24"/>
        </w:rPr>
        <w:t xml:space="preserve"> Dar es salaam Tanzania. </w:t>
      </w:r>
      <w:proofErr w:type="gramStart"/>
      <w:r w:rsidRPr="007B1736">
        <w:rPr>
          <w:rFonts w:cs="Times New Roman"/>
          <w:szCs w:val="24"/>
        </w:rPr>
        <w:t>Findings from the Impact Evaluation Baseline Survey.</w:t>
      </w:r>
      <w:proofErr w:type="gramEnd"/>
      <w:r w:rsidRPr="007B1736">
        <w:rPr>
          <w:rFonts w:cs="Times New Roman"/>
          <w:szCs w:val="24"/>
        </w:rPr>
        <w:t xml:space="preserve"> </w:t>
      </w:r>
      <w:proofErr w:type="spellStart"/>
      <w:proofErr w:type="gramStart"/>
      <w:r w:rsidRPr="007B1736">
        <w:rPr>
          <w:rFonts w:cs="Times New Roman"/>
          <w:szCs w:val="24"/>
        </w:rPr>
        <w:t>dAR</w:t>
      </w:r>
      <w:proofErr w:type="spellEnd"/>
      <w:proofErr w:type="gramEnd"/>
      <w:r w:rsidRPr="007B1736">
        <w:rPr>
          <w:rFonts w:cs="Times New Roman"/>
          <w:szCs w:val="24"/>
        </w:rPr>
        <w:t xml:space="preserve"> ES SALAAM.</w:t>
      </w:r>
    </w:p>
    <w:p w14:paraId="324484D1" w14:textId="77777777" w:rsidR="007B1736" w:rsidRPr="007B1736" w:rsidRDefault="007B1736" w:rsidP="007B1736">
      <w:pPr>
        <w:ind w:left="1440" w:hanging="1440"/>
        <w:rPr>
          <w:rFonts w:cs="Times New Roman"/>
          <w:szCs w:val="24"/>
        </w:rPr>
      </w:pPr>
      <w:proofErr w:type="gramStart"/>
      <w:r w:rsidRPr="007B1736">
        <w:rPr>
          <w:rFonts w:cs="Times New Roman"/>
          <w:szCs w:val="24"/>
        </w:rPr>
        <w:t>Tanzania, U. R. (2021).</w:t>
      </w:r>
      <w:proofErr w:type="gramEnd"/>
      <w:r w:rsidRPr="007B1736">
        <w:rPr>
          <w:rFonts w:cs="Times New Roman"/>
          <w:szCs w:val="24"/>
        </w:rPr>
        <w:t xml:space="preserve"> </w:t>
      </w:r>
      <w:proofErr w:type="gramStart"/>
      <w:r w:rsidRPr="007B1736">
        <w:rPr>
          <w:rFonts w:cs="Times New Roman"/>
          <w:szCs w:val="24"/>
        </w:rPr>
        <w:t>) National Sample Census of Agriculture 2019/20.</w:t>
      </w:r>
      <w:proofErr w:type="gramEnd"/>
      <w:r w:rsidRPr="007B1736">
        <w:rPr>
          <w:rFonts w:cs="Times New Roman"/>
          <w:szCs w:val="24"/>
        </w:rPr>
        <w:t xml:space="preserve"> </w:t>
      </w:r>
      <w:proofErr w:type="gramStart"/>
      <w:r w:rsidRPr="007B1736">
        <w:rPr>
          <w:rFonts w:cs="Times New Roman"/>
          <w:szCs w:val="24"/>
        </w:rPr>
        <w:t>Key Findings Report.</w:t>
      </w:r>
      <w:proofErr w:type="gramEnd"/>
      <w:r w:rsidRPr="007B1736">
        <w:rPr>
          <w:rFonts w:cs="Times New Roman"/>
          <w:szCs w:val="24"/>
        </w:rPr>
        <w:t xml:space="preserve"> Dar es </w:t>
      </w:r>
      <w:proofErr w:type="gramStart"/>
      <w:r w:rsidRPr="007B1736">
        <w:rPr>
          <w:rFonts w:cs="Times New Roman"/>
          <w:szCs w:val="24"/>
        </w:rPr>
        <w:t>salaam</w:t>
      </w:r>
      <w:proofErr w:type="gramEnd"/>
      <w:r w:rsidRPr="007B1736">
        <w:rPr>
          <w:rFonts w:cs="Times New Roman"/>
          <w:szCs w:val="24"/>
        </w:rPr>
        <w:t xml:space="preserve">: National </w:t>
      </w:r>
      <w:proofErr w:type="spellStart"/>
      <w:r w:rsidRPr="007B1736">
        <w:rPr>
          <w:rFonts w:cs="Times New Roman"/>
          <w:szCs w:val="24"/>
        </w:rPr>
        <w:t>Bereu</w:t>
      </w:r>
      <w:proofErr w:type="spellEnd"/>
      <w:r w:rsidRPr="007B1736">
        <w:rPr>
          <w:rFonts w:cs="Times New Roman"/>
          <w:szCs w:val="24"/>
        </w:rPr>
        <w:t xml:space="preserve"> of Statistics.</w:t>
      </w:r>
    </w:p>
    <w:p w14:paraId="09A81AAC" w14:textId="77777777" w:rsidR="007B1736" w:rsidRPr="007B1736" w:rsidRDefault="007B1736" w:rsidP="007B1736">
      <w:pPr>
        <w:ind w:left="1440" w:hanging="1440"/>
        <w:rPr>
          <w:rFonts w:cs="Times New Roman"/>
          <w:szCs w:val="24"/>
        </w:rPr>
      </w:pPr>
      <w:r w:rsidRPr="007B1736">
        <w:rPr>
          <w:rFonts w:cs="Times New Roman"/>
          <w:szCs w:val="24"/>
        </w:rPr>
        <w:t xml:space="preserve">Temba, C. (2016). Contribution of Microfinance on Women’s Economic Empowerment: A Case Study of Solidarity Loans at </w:t>
      </w:r>
      <w:proofErr w:type="spellStart"/>
      <w:r w:rsidRPr="007B1736">
        <w:rPr>
          <w:rFonts w:cs="Times New Roman"/>
          <w:szCs w:val="24"/>
        </w:rPr>
        <w:t>Akiba</w:t>
      </w:r>
      <w:proofErr w:type="spellEnd"/>
      <w:r w:rsidRPr="007B1736">
        <w:rPr>
          <w:rFonts w:cs="Times New Roman"/>
          <w:szCs w:val="24"/>
        </w:rPr>
        <w:t xml:space="preserve"> Commercial Bank PLC at </w:t>
      </w:r>
      <w:proofErr w:type="spellStart"/>
      <w:r w:rsidRPr="007B1736">
        <w:rPr>
          <w:rFonts w:cs="Times New Roman"/>
          <w:szCs w:val="24"/>
        </w:rPr>
        <w:t>Buguruni</w:t>
      </w:r>
      <w:proofErr w:type="spellEnd"/>
      <w:r w:rsidRPr="007B1736">
        <w:rPr>
          <w:rFonts w:cs="Times New Roman"/>
          <w:szCs w:val="24"/>
        </w:rPr>
        <w:t xml:space="preserve">. </w:t>
      </w:r>
      <w:proofErr w:type="spellStart"/>
      <w:proofErr w:type="gramStart"/>
      <w:r w:rsidRPr="007B1736">
        <w:rPr>
          <w:rFonts w:cs="Times New Roman"/>
          <w:szCs w:val="24"/>
        </w:rPr>
        <w:t>ar</w:t>
      </w:r>
      <w:proofErr w:type="spellEnd"/>
      <w:proofErr w:type="gramEnd"/>
      <w:r w:rsidRPr="007B1736">
        <w:rPr>
          <w:rFonts w:cs="Times New Roman"/>
          <w:szCs w:val="24"/>
        </w:rPr>
        <w:t xml:space="preserve"> es salaam: open university </w:t>
      </w:r>
      <w:proofErr w:type="spellStart"/>
      <w:r w:rsidRPr="007B1736">
        <w:rPr>
          <w:rFonts w:cs="Times New Roman"/>
          <w:szCs w:val="24"/>
        </w:rPr>
        <w:t>ofTanzania</w:t>
      </w:r>
      <w:proofErr w:type="spellEnd"/>
      <w:r w:rsidRPr="007B1736">
        <w:rPr>
          <w:rFonts w:cs="Times New Roman"/>
          <w:szCs w:val="24"/>
        </w:rPr>
        <w:t>.</w:t>
      </w:r>
    </w:p>
    <w:p w14:paraId="1113FCAC" w14:textId="77777777" w:rsidR="007B1736" w:rsidRPr="007B1736" w:rsidRDefault="007B1736" w:rsidP="007B1736">
      <w:pPr>
        <w:ind w:left="1440" w:hanging="1440"/>
        <w:rPr>
          <w:rFonts w:cs="Times New Roman"/>
          <w:szCs w:val="24"/>
        </w:rPr>
      </w:pPr>
      <w:proofErr w:type="gramStart"/>
      <w:r w:rsidRPr="007B1736">
        <w:rPr>
          <w:rFonts w:cs="Times New Roman"/>
          <w:szCs w:val="24"/>
        </w:rPr>
        <w:t>United Republic of Tanzania.</w:t>
      </w:r>
      <w:proofErr w:type="gramEnd"/>
      <w:r w:rsidRPr="007B1736">
        <w:rPr>
          <w:rFonts w:cs="Times New Roman"/>
          <w:szCs w:val="24"/>
        </w:rPr>
        <w:t xml:space="preserve"> </w:t>
      </w:r>
      <w:proofErr w:type="gramStart"/>
      <w:r w:rsidRPr="007B1736">
        <w:rPr>
          <w:rFonts w:cs="Times New Roman"/>
          <w:szCs w:val="24"/>
        </w:rPr>
        <w:t>(2016). Economic and Poverty Reduction.</w:t>
      </w:r>
      <w:proofErr w:type="gramEnd"/>
      <w:r w:rsidRPr="007B1736">
        <w:rPr>
          <w:rFonts w:cs="Times New Roman"/>
          <w:szCs w:val="24"/>
        </w:rPr>
        <w:t xml:space="preserve"> </w:t>
      </w:r>
      <w:proofErr w:type="gramStart"/>
      <w:r w:rsidRPr="007B1736">
        <w:rPr>
          <w:rFonts w:cs="Times New Roman"/>
          <w:szCs w:val="24"/>
        </w:rPr>
        <w:t>Community Development, Gender, Elderly and Children.</w:t>
      </w:r>
      <w:proofErr w:type="gramEnd"/>
      <w:r w:rsidRPr="007B1736">
        <w:rPr>
          <w:rFonts w:cs="Times New Roman"/>
          <w:szCs w:val="24"/>
        </w:rPr>
        <w:t xml:space="preserve"> Dar </w:t>
      </w:r>
      <w:proofErr w:type="spellStart"/>
      <w:r w:rsidRPr="007B1736">
        <w:rPr>
          <w:rFonts w:cs="Times New Roman"/>
          <w:szCs w:val="24"/>
        </w:rPr>
        <w:t>Eses</w:t>
      </w:r>
      <w:proofErr w:type="spellEnd"/>
      <w:r w:rsidRPr="007B1736">
        <w:rPr>
          <w:rFonts w:cs="Times New Roman"/>
          <w:szCs w:val="24"/>
        </w:rPr>
        <w:t xml:space="preserve"> </w:t>
      </w:r>
      <w:proofErr w:type="gramStart"/>
      <w:r w:rsidRPr="007B1736">
        <w:rPr>
          <w:rFonts w:cs="Times New Roman"/>
          <w:szCs w:val="24"/>
        </w:rPr>
        <w:t>salaam.,</w:t>
      </w:r>
      <w:proofErr w:type="gramEnd"/>
      <w:r w:rsidRPr="007B1736">
        <w:rPr>
          <w:rFonts w:cs="Times New Roman"/>
          <w:szCs w:val="24"/>
        </w:rPr>
        <w:t xml:space="preserve"> Tanzania: Ministry of Community Development Gender Elderly And Children.</w:t>
      </w:r>
    </w:p>
    <w:p w14:paraId="46D11133" w14:textId="60941D1A" w:rsidR="007B1736" w:rsidRPr="007B1736" w:rsidRDefault="007B1736" w:rsidP="007B1736">
      <w:pPr>
        <w:ind w:left="1440" w:hanging="1440"/>
        <w:rPr>
          <w:rFonts w:cs="Times New Roman"/>
          <w:szCs w:val="24"/>
        </w:rPr>
      </w:pPr>
      <w:proofErr w:type="gramStart"/>
      <w:r w:rsidRPr="007B1736">
        <w:rPr>
          <w:rFonts w:cs="Times New Roman"/>
          <w:szCs w:val="24"/>
        </w:rPr>
        <w:t>United</w:t>
      </w:r>
      <w:r>
        <w:rPr>
          <w:rFonts w:cs="Times New Roman"/>
          <w:szCs w:val="24"/>
        </w:rPr>
        <w:t xml:space="preserve"> </w:t>
      </w:r>
      <w:r w:rsidRPr="007B1736">
        <w:rPr>
          <w:rFonts w:cs="Times New Roman"/>
          <w:szCs w:val="24"/>
        </w:rPr>
        <w:t>Nation.</w:t>
      </w:r>
      <w:proofErr w:type="gramEnd"/>
      <w:r w:rsidRPr="007B1736">
        <w:rPr>
          <w:rFonts w:cs="Times New Roman"/>
          <w:szCs w:val="24"/>
        </w:rPr>
        <w:t xml:space="preserve"> </w:t>
      </w:r>
      <w:proofErr w:type="gramStart"/>
      <w:r w:rsidRPr="007B1736">
        <w:rPr>
          <w:rFonts w:cs="Times New Roman"/>
          <w:szCs w:val="24"/>
        </w:rPr>
        <w:t>(2020). The World women 2015 Trends and statistics.</w:t>
      </w:r>
      <w:proofErr w:type="gramEnd"/>
      <w:r w:rsidRPr="007B1736">
        <w:rPr>
          <w:rFonts w:cs="Times New Roman"/>
          <w:szCs w:val="24"/>
        </w:rPr>
        <w:t xml:space="preserve"> New York USA: United Nation.</w:t>
      </w:r>
    </w:p>
    <w:p w14:paraId="5D8DACA3" w14:textId="77777777" w:rsidR="007B1736" w:rsidRPr="007B1736" w:rsidRDefault="007B1736" w:rsidP="007B1736">
      <w:pPr>
        <w:ind w:left="1440" w:hanging="1440"/>
        <w:rPr>
          <w:rFonts w:cs="Times New Roman"/>
          <w:szCs w:val="24"/>
        </w:rPr>
      </w:pPr>
      <w:proofErr w:type="gramStart"/>
      <w:r w:rsidRPr="007B1736">
        <w:rPr>
          <w:rFonts w:cs="Times New Roman"/>
          <w:szCs w:val="24"/>
        </w:rPr>
        <w:t>URT.</w:t>
      </w:r>
      <w:proofErr w:type="gramEnd"/>
      <w:r w:rsidRPr="007B1736">
        <w:rPr>
          <w:rFonts w:cs="Times New Roman"/>
          <w:szCs w:val="24"/>
        </w:rPr>
        <w:t xml:space="preserve"> (2013). New Guideline for Implementation of YDF </w:t>
      </w:r>
      <w:proofErr w:type="spellStart"/>
      <w:r w:rsidRPr="007B1736">
        <w:rPr>
          <w:rFonts w:cs="Times New Roman"/>
          <w:szCs w:val="24"/>
        </w:rPr>
        <w:t>Progamme</w:t>
      </w:r>
      <w:proofErr w:type="spellEnd"/>
      <w:r w:rsidRPr="007B1736">
        <w:rPr>
          <w:rFonts w:cs="Times New Roman"/>
          <w:szCs w:val="24"/>
        </w:rPr>
        <w:t xml:space="preserve"> in Tanzania: Ministry of Information, Youth, Culture and Sports. Dar es </w:t>
      </w:r>
      <w:proofErr w:type="gramStart"/>
      <w:r w:rsidRPr="007B1736">
        <w:rPr>
          <w:rFonts w:cs="Times New Roman"/>
          <w:szCs w:val="24"/>
        </w:rPr>
        <w:t>salaam</w:t>
      </w:r>
      <w:proofErr w:type="gramEnd"/>
      <w:r w:rsidRPr="007B1736">
        <w:rPr>
          <w:rFonts w:cs="Times New Roman"/>
          <w:szCs w:val="24"/>
        </w:rPr>
        <w:t>: Ministry of Community Development, Gender, Elderly and Children.</w:t>
      </w:r>
    </w:p>
    <w:p w14:paraId="1F24E4A0" w14:textId="777BB9CE" w:rsidR="007B1736" w:rsidRPr="007B1736" w:rsidRDefault="007B1736" w:rsidP="007B1736">
      <w:pPr>
        <w:ind w:left="1440" w:hanging="1440"/>
        <w:rPr>
          <w:rFonts w:cs="Times New Roman"/>
          <w:szCs w:val="24"/>
        </w:rPr>
      </w:pPr>
      <w:proofErr w:type="spellStart"/>
      <w:r w:rsidRPr="007B1736">
        <w:rPr>
          <w:rFonts w:cs="Times New Roman"/>
          <w:szCs w:val="24"/>
        </w:rPr>
        <w:t>Worl</w:t>
      </w:r>
      <w:proofErr w:type="spellEnd"/>
      <w:r>
        <w:rPr>
          <w:rFonts w:cs="Times New Roman"/>
          <w:szCs w:val="24"/>
        </w:rPr>
        <w:t xml:space="preserve"> </w:t>
      </w:r>
      <w:r w:rsidRPr="007B1736">
        <w:rPr>
          <w:rFonts w:cs="Times New Roman"/>
          <w:szCs w:val="24"/>
        </w:rPr>
        <w:t xml:space="preserve">Bank. (2020). Women world </w:t>
      </w:r>
      <w:proofErr w:type="gramStart"/>
      <w:r w:rsidRPr="007B1736">
        <w:rPr>
          <w:rFonts w:cs="Times New Roman"/>
          <w:szCs w:val="24"/>
        </w:rPr>
        <w:t>Banking .</w:t>
      </w:r>
      <w:proofErr w:type="gramEnd"/>
      <w:r w:rsidRPr="007B1736">
        <w:rPr>
          <w:rFonts w:cs="Times New Roman"/>
          <w:szCs w:val="24"/>
        </w:rPr>
        <w:t xml:space="preserve"> Washington DC: World BANK.</w:t>
      </w:r>
    </w:p>
    <w:p w14:paraId="1EECD670" w14:textId="061BE70E" w:rsidR="007B1736" w:rsidRPr="00FE5FC5" w:rsidRDefault="007B1736" w:rsidP="007B1736">
      <w:pPr>
        <w:ind w:left="1440" w:hanging="1440"/>
        <w:rPr>
          <w:rFonts w:cs="Times New Roman"/>
          <w:szCs w:val="24"/>
        </w:rPr>
      </w:pPr>
      <w:proofErr w:type="spellStart"/>
      <w:proofErr w:type="gramStart"/>
      <w:r>
        <w:rPr>
          <w:rFonts w:cs="Times New Roman"/>
          <w:szCs w:val="24"/>
        </w:rPr>
        <w:lastRenderedPageBreak/>
        <w:t>Zambelli</w:t>
      </w:r>
      <w:proofErr w:type="spellEnd"/>
      <w:r>
        <w:rPr>
          <w:rFonts w:cs="Times New Roman"/>
          <w:szCs w:val="24"/>
        </w:rPr>
        <w:t>, E., &amp; Müller</w:t>
      </w:r>
      <w:r w:rsidRPr="007B1736">
        <w:rPr>
          <w:rFonts w:cs="Times New Roman"/>
          <w:szCs w:val="24"/>
        </w:rPr>
        <w:t>, C. (2017).</w:t>
      </w:r>
      <w:proofErr w:type="gramEnd"/>
      <w:r w:rsidRPr="007B1736">
        <w:rPr>
          <w:rFonts w:cs="Times New Roman"/>
          <w:szCs w:val="24"/>
        </w:rPr>
        <w:t xml:space="preserve"> </w:t>
      </w:r>
      <w:proofErr w:type="gramStart"/>
      <w:r w:rsidRPr="007B1736">
        <w:rPr>
          <w:rFonts w:cs="Times New Roman"/>
          <w:szCs w:val="24"/>
        </w:rPr>
        <w:t>Making Women Development Fund More Care-Responsive Programmatic Note.</w:t>
      </w:r>
      <w:proofErr w:type="gramEnd"/>
      <w:r w:rsidRPr="007B1736">
        <w:rPr>
          <w:rFonts w:cs="Times New Roman"/>
          <w:szCs w:val="24"/>
        </w:rPr>
        <w:t xml:space="preserve"> Institute of Development Studies: Brighton.</w:t>
      </w:r>
    </w:p>
    <w:p w14:paraId="198E873D" w14:textId="5CC551CD" w:rsidR="00E201A2" w:rsidRDefault="00FE5FC5" w:rsidP="007B1736">
      <w:r w:rsidRPr="00FE5FC5">
        <w:rPr>
          <w:rFonts w:cs="Times New Roman"/>
          <w:szCs w:val="24"/>
        </w:rPr>
        <w:t xml:space="preserve"> </w:t>
      </w:r>
      <w:r w:rsidR="0033197E">
        <w:rPr>
          <w:rFonts w:cs="Times New Roman"/>
          <w:szCs w:val="24"/>
        </w:rPr>
        <w:br w:type="page"/>
      </w:r>
      <w:bookmarkStart w:id="97" w:name="_Toc121687061"/>
    </w:p>
    <w:p w14:paraId="2C599741" w14:textId="6FDDBFC4" w:rsidR="002736E9" w:rsidRPr="00E201A2" w:rsidRDefault="007E5738" w:rsidP="00E201A2">
      <w:pPr>
        <w:rPr>
          <w:rFonts w:cs="Times New Roman"/>
          <w:b/>
          <w:bCs/>
          <w:szCs w:val="24"/>
        </w:rPr>
      </w:pPr>
      <w:r w:rsidRPr="00E201A2">
        <w:rPr>
          <w:b/>
        </w:rPr>
        <w:lastRenderedPageBreak/>
        <w:t>QUESTIONNAIRE</w:t>
      </w:r>
      <w:r w:rsidR="002736E9" w:rsidRPr="00E201A2">
        <w:rPr>
          <w:b/>
        </w:rPr>
        <w:t xml:space="preserve"> TO WOMEN GROUPS MEMBER’S BENEFITED BY TASAF III PROJECT</w:t>
      </w:r>
      <w:bookmarkEnd w:id="97"/>
    </w:p>
    <w:p w14:paraId="040C52E9" w14:textId="36D87238" w:rsidR="000471B0" w:rsidRPr="00956B23" w:rsidRDefault="00180046" w:rsidP="004B0D82">
      <w:pPr>
        <w:spacing w:after="0"/>
        <w:ind w:left="360"/>
        <w:rPr>
          <w:rFonts w:cs="Times New Roman"/>
          <w:b/>
          <w:szCs w:val="24"/>
        </w:rPr>
      </w:pPr>
      <w:r w:rsidRPr="00956B23">
        <w:rPr>
          <w:rFonts w:cs="Times New Roman"/>
          <w:b/>
          <w:szCs w:val="24"/>
        </w:rPr>
        <w:t xml:space="preserve">SECTION A </w:t>
      </w:r>
      <w:r w:rsidR="002F6E03" w:rsidRPr="00956B23">
        <w:rPr>
          <w:rFonts w:cs="Times New Roman"/>
          <w:b/>
          <w:szCs w:val="24"/>
        </w:rPr>
        <w:t>BACKGROUND</w:t>
      </w:r>
      <w:r w:rsidRPr="00956B23">
        <w:rPr>
          <w:rFonts w:cs="Times New Roman"/>
          <w:b/>
          <w:szCs w:val="24"/>
        </w:rPr>
        <w:t xml:space="preserve"> INFORMATION</w:t>
      </w:r>
    </w:p>
    <w:p w14:paraId="67D57442" w14:textId="77777777" w:rsidR="000471B0" w:rsidRPr="00956B23" w:rsidRDefault="00180046" w:rsidP="004B0D82">
      <w:pPr>
        <w:spacing w:after="0"/>
        <w:ind w:left="360"/>
        <w:rPr>
          <w:rFonts w:cs="Times New Roman"/>
          <w:b/>
          <w:szCs w:val="24"/>
        </w:rPr>
      </w:pPr>
      <w:r w:rsidRPr="00956B23">
        <w:rPr>
          <w:rFonts w:cs="Times New Roman"/>
          <w:b/>
          <w:szCs w:val="24"/>
        </w:rPr>
        <w:t>(Please tick where applicable)</w:t>
      </w:r>
    </w:p>
    <w:p w14:paraId="02D9E9FD" w14:textId="77777777" w:rsidR="000471B0" w:rsidRPr="00956B23" w:rsidRDefault="00180046" w:rsidP="00C07515">
      <w:pPr>
        <w:pStyle w:val="ListParagraph"/>
        <w:numPr>
          <w:ilvl w:val="0"/>
          <w:numId w:val="1"/>
        </w:numPr>
        <w:spacing w:after="0"/>
        <w:rPr>
          <w:rFonts w:cs="Times New Roman"/>
          <w:szCs w:val="24"/>
        </w:rPr>
      </w:pPr>
      <w:r w:rsidRPr="00956B23">
        <w:rPr>
          <w:rFonts w:cs="Times New Roman"/>
          <w:szCs w:val="24"/>
        </w:rPr>
        <w:t xml:space="preserve">Name of respondent ……………………………………………………    </w:t>
      </w:r>
    </w:p>
    <w:p w14:paraId="7CF2327F" w14:textId="77777777" w:rsidR="000471B0" w:rsidRPr="00956B23" w:rsidRDefault="00180046" w:rsidP="00C07515">
      <w:pPr>
        <w:pStyle w:val="ListParagraph"/>
        <w:numPr>
          <w:ilvl w:val="0"/>
          <w:numId w:val="1"/>
        </w:numPr>
        <w:spacing w:after="0"/>
        <w:rPr>
          <w:rFonts w:cs="Times New Roman"/>
          <w:szCs w:val="24"/>
        </w:rPr>
      </w:pPr>
      <w:r w:rsidRPr="00956B23">
        <w:rPr>
          <w:rFonts w:cs="Times New Roman"/>
          <w:szCs w:val="24"/>
        </w:rPr>
        <w:t>Sex of respondent ………..</w:t>
      </w:r>
    </w:p>
    <w:p w14:paraId="72883D0E" w14:textId="77777777" w:rsidR="000471B0" w:rsidRPr="00956B23" w:rsidRDefault="00180046" w:rsidP="004B0D82">
      <w:pPr>
        <w:spacing w:after="0"/>
        <w:ind w:left="360"/>
        <w:rPr>
          <w:rFonts w:cs="Times New Roman"/>
          <w:szCs w:val="24"/>
        </w:rPr>
      </w:pPr>
      <w:r w:rsidRPr="00956B23">
        <w:rPr>
          <w:rFonts w:cs="Times New Roman"/>
          <w:szCs w:val="24"/>
        </w:rPr>
        <w:t>a) Female (     )    female (  )</w:t>
      </w:r>
    </w:p>
    <w:p w14:paraId="6F9B29DC" w14:textId="77777777" w:rsidR="000471B0" w:rsidRPr="00956B23" w:rsidRDefault="00180046" w:rsidP="00C07515">
      <w:pPr>
        <w:pStyle w:val="TableofFigures"/>
        <w:numPr>
          <w:ilvl w:val="0"/>
          <w:numId w:val="1"/>
        </w:numPr>
        <w:rPr>
          <w:rFonts w:cs="Times New Roman"/>
          <w:szCs w:val="24"/>
        </w:rPr>
      </w:pPr>
      <w:r w:rsidRPr="00956B23">
        <w:rPr>
          <w:rFonts w:cs="Times New Roman"/>
          <w:szCs w:val="24"/>
        </w:rPr>
        <w:t>Age of respondent …………………………………..?</w:t>
      </w:r>
    </w:p>
    <w:p w14:paraId="2EA1CCCB" w14:textId="77777777" w:rsidR="000471B0" w:rsidRPr="00956B23" w:rsidRDefault="00180046" w:rsidP="00C07515">
      <w:pPr>
        <w:pStyle w:val="ListParagraph"/>
        <w:numPr>
          <w:ilvl w:val="0"/>
          <w:numId w:val="1"/>
        </w:numPr>
        <w:spacing w:after="0"/>
        <w:rPr>
          <w:rFonts w:cs="Times New Roman"/>
          <w:szCs w:val="24"/>
        </w:rPr>
      </w:pPr>
      <w:r w:rsidRPr="00956B23">
        <w:rPr>
          <w:rFonts w:cs="Times New Roman"/>
          <w:szCs w:val="24"/>
        </w:rPr>
        <w:t>What is Marital status of respondents………………….?</w:t>
      </w:r>
    </w:p>
    <w:p w14:paraId="103A4291" w14:textId="77777777" w:rsidR="000471B0" w:rsidRPr="00956B23" w:rsidRDefault="00180046" w:rsidP="00C07515">
      <w:pPr>
        <w:pStyle w:val="ListParagraph"/>
        <w:numPr>
          <w:ilvl w:val="0"/>
          <w:numId w:val="2"/>
        </w:numPr>
        <w:spacing w:after="0"/>
        <w:rPr>
          <w:rFonts w:cs="Times New Roman"/>
          <w:szCs w:val="24"/>
        </w:rPr>
      </w:pPr>
      <w:r w:rsidRPr="00956B23">
        <w:rPr>
          <w:rFonts w:cs="Times New Roman"/>
          <w:szCs w:val="24"/>
        </w:rPr>
        <w:t>Single   (  )  b) Married  (  )   c) separated  (  )    d)divorced   (  )</w:t>
      </w:r>
    </w:p>
    <w:p w14:paraId="26187EB5" w14:textId="77777777" w:rsidR="000471B0" w:rsidRPr="00956B23" w:rsidRDefault="00180046" w:rsidP="00C07515">
      <w:pPr>
        <w:pStyle w:val="ListParagraph"/>
        <w:numPr>
          <w:ilvl w:val="0"/>
          <w:numId w:val="2"/>
        </w:numPr>
        <w:spacing w:after="0"/>
        <w:rPr>
          <w:rFonts w:cs="Times New Roman"/>
          <w:szCs w:val="24"/>
        </w:rPr>
      </w:pPr>
      <w:r w:rsidRPr="00956B23">
        <w:rPr>
          <w:rFonts w:cs="Times New Roman"/>
          <w:szCs w:val="24"/>
        </w:rPr>
        <w:t>e) widow  (  )</w:t>
      </w:r>
    </w:p>
    <w:p w14:paraId="14C1AAEA" w14:textId="77777777" w:rsidR="000471B0" w:rsidRPr="00956B23" w:rsidRDefault="00180046" w:rsidP="00C07515">
      <w:pPr>
        <w:pStyle w:val="ListParagraph"/>
        <w:numPr>
          <w:ilvl w:val="0"/>
          <w:numId w:val="1"/>
        </w:numPr>
        <w:spacing w:after="0"/>
        <w:rPr>
          <w:rFonts w:cs="Times New Roman"/>
          <w:szCs w:val="24"/>
        </w:rPr>
      </w:pPr>
      <w:r w:rsidRPr="00956B23">
        <w:rPr>
          <w:rFonts w:cs="Times New Roman"/>
          <w:szCs w:val="24"/>
        </w:rPr>
        <w:t xml:space="preserve">What is your education </w:t>
      </w:r>
      <w:proofErr w:type="gramStart"/>
      <w:r w:rsidRPr="00956B23">
        <w:rPr>
          <w:rFonts w:cs="Times New Roman"/>
          <w:szCs w:val="24"/>
        </w:rPr>
        <w:t>level  …</w:t>
      </w:r>
      <w:proofErr w:type="gramEnd"/>
      <w:r w:rsidRPr="00956B23">
        <w:rPr>
          <w:rFonts w:cs="Times New Roman"/>
          <w:szCs w:val="24"/>
        </w:rPr>
        <w:t>………………………..?</w:t>
      </w:r>
    </w:p>
    <w:p w14:paraId="64C69F95" w14:textId="77777777" w:rsidR="000471B0" w:rsidRPr="00956B23" w:rsidRDefault="00180046" w:rsidP="004B0D82">
      <w:pPr>
        <w:pStyle w:val="ListParagraph"/>
        <w:spacing w:after="0"/>
        <w:rPr>
          <w:rFonts w:cs="Times New Roman"/>
          <w:szCs w:val="24"/>
        </w:rPr>
      </w:pPr>
      <w:r w:rsidRPr="00956B23">
        <w:rPr>
          <w:rFonts w:cs="Times New Roman"/>
          <w:szCs w:val="24"/>
        </w:rPr>
        <w:t xml:space="preserve">a) Primary education (      </w:t>
      </w:r>
      <w:proofErr w:type="gramStart"/>
      <w:r w:rsidRPr="00956B23">
        <w:rPr>
          <w:rFonts w:cs="Times New Roman"/>
          <w:szCs w:val="24"/>
        </w:rPr>
        <w:t>)  b</w:t>
      </w:r>
      <w:proofErr w:type="gramEnd"/>
      <w:r w:rsidRPr="00956B23">
        <w:rPr>
          <w:rFonts w:cs="Times New Roman"/>
          <w:szCs w:val="24"/>
        </w:rPr>
        <w:t xml:space="preserve">) </w:t>
      </w:r>
      <w:proofErr w:type="spellStart"/>
      <w:r w:rsidRPr="00956B23">
        <w:rPr>
          <w:rFonts w:cs="Times New Roman"/>
          <w:szCs w:val="24"/>
        </w:rPr>
        <w:t>econdary</w:t>
      </w:r>
      <w:proofErr w:type="spellEnd"/>
      <w:r w:rsidRPr="00956B23">
        <w:rPr>
          <w:rFonts w:cs="Times New Roman"/>
          <w:szCs w:val="24"/>
        </w:rPr>
        <w:t xml:space="preserve"> education (     ) c) </w:t>
      </w:r>
      <w:r w:rsidR="005305A3" w:rsidRPr="00956B23">
        <w:rPr>
          <w:rFonts w:cs="Times New Roman"/>
          <w:szCs w:val="24"/>
        </w:rPr>
        <w:t xml:space="preserve">Collage </w:t>
      </w:r>
      <w:r w:rsidRPr="00956B23">
        <w:rPr>
          <w:rFonts w:cs="Times New Roman"/>
          <w:szCs w:val="24"/>
        </w:rPr>
        <w:t>High education           (      )  d) No formal education  (      )</w:t>
      </w:r>
    </w:p>
    <w:p w14:paraId="32E50965" w14:textId="77777777" w:rsidR="000471B0" w:rsidRPr="00956B23" w:rsidRDefault="00180046" w:rsidP="00C07515">
      <w:pPr>
        <w:pStyle w:val="ListParagraph"/>
        <w:numPr>
          <w:ilvl w:val="0"/>
          <w:numId w:val="1"/>
        </w:numPr>
        <w:spacing w:after="0"/>
        <w:rPr>
          <w:rFonts w:cs="Times New Roman"/>
          <w:szCs w:val="24"/>
        </w:rPr>
      </w:pPr>
      <w:proofErr w:type="gramStart"/>
      <w:r w:rsidRPr="00956B23">
        <w:rPr>
          <w:rFonts w:cs="Times New Roman"/>
          <w:szCs w:val="24"/>
        </w:rPr>
        <w:t>What  is</w:t>
      </w:r>
      <w:proofErr w:type="gramEnd"/>
      <w:r w:rsidRPr="00956B23">
        <w:rPr>
          <w:rFonts w:cs="Times New Roman"/>
          <w:szCs w:val="24"/>
        </w:rPr>
        <w:t xml:space="preserve"> your family size (mention)…………………………..?</w:t>
      </w:r>
    </w:p>
    <w:p w14:paraId="17A6419C" w14:textId="77777777" w:rsidR="000471B0" w:rsidRPr="00956B23" w:rsidRDefault="00180046" w:rsidP="00C07515">
      <w:pPr>
        <w:pStyle w:val="ListParagraph"/>
        <w:numPr>
          <w:ilvl w:val="0"/>
          <w:numId w:val="1"/>
        </w:numPr>
        <w:spacing w:after="0"/>
        <w:rPr>
          <w:rFonts w:cs="Times New Roman"/>
          <w:szCs w:val="24"/>
        </w:rPr>
      </w:pPr>
      <w:r w:rsidRPr="00956B23">
        <w:rPr>
          <w:rFonts w:cs="Times New Roman"/>
          <w:szCs w:val="24"/>
        </w:rPr>
        <w:t>What is your occupation…………………………?</w:t>
      </w:r>
    </w:p>
    <w:p w14:paraId="602FAFF2" w14:textId="77777777" w:rsidR="000471B0" w:rsidRPr="00956B23" w:rsidRDefault="00180046" w:rsidP="00C07515">
      <w:pPr>
        <w:pStyle w:val="ListParagraph"/>
        <w:numPr>
          <w:ilvl w:val="0"/>
          <w:numId w:val="3"/>
        </w:numPr>
        <w:spacing w:after="0"/>
        <w:rPr>
          <w:rFonts w:cs="Times New Roman"/>
          <w:szCs w:val="24"/>
        </w:rPr>
      </w:pPr>
      <w:r w:rsidRPr="00956B23">
        <w:rPr>
          <w:rFonts w:cs="Times New Roman"/>
          <w:szCs w:val="24"/>
        </w:rPr>
        <w:t xml:space="preserve">Famer (  )  b) livestock keeper (  )   c) public /private employee (  )                                         </w:t>
      </w:r>
    </w:p>
    <w:p w14:paraId="207DD28C" w14:textId="77777777" w:rsidR="000471B0" w:rsidRPr="00956B23" w:rsidRDefault="00180046" w:rsidP="004B0D82">
      <w:pPr>
        <w:spacing w:after="0"/>
        <w:ind w:left="720"/>
        <w:rPr>
          <w:rFonts w:cs="Times New Roman"/>
          <w:szCs w:val="24"/>
        </w:rPr>
      </w:pPr>
      <w:r w:rsidRPr="00956B23">
        <w:rPr>
          <w:rFonts w:cs="Times New Roman"/>
          <w:szCs w:val="24"/>
        </w:rPr>
        <w:t xml:space="preserve">d) </w:t>
      </w:r>
      <w:proofErr w:type="gramStart"/>
      <w:r w:rsidRPr="00956B23">
        <w:rPr>
          <w:rFonts w:cs="Times New Roman"/>
          <w:szCs w:val="24"/>
        </w:rPr>
        <w:t>other</w:t>
      </w:r>
      <w:proofErr w:type="gramEnd"/>
      <w:r w:rsidRPr="00956B23">
        <w:rPr>
          <w:rFonts w:cs="Times New Roman"/>
          <w:szCs w:val="24"/>
        </w:rPr>
        <w:t xml:space="preserve"> specify ………………………………..</w:t>
      </w:r>
    </w:p>
    <w:p w14:paraId="16031376" w14:textId="77777777" w:rsidR="000471B0" w:rsidRPr="00956B23" w:rsidRDefault="00180046" w:rsidP="004B0D82">
      <w:pPr>
        <w:spacing w:after="0"/>
        <w:rPr>
          <w:rFonts w:cs="Times New Roman"/>
          <w:b/>
          <w:szCs w:val="24"/>
        </w:rPr>
      </w:pPr>
      <w:r w:rsidRPr="00956B23">
        <w:rPr>
          <w:rFonts w:cs="Times New Roman"/>
          <w:b/>
          <w:szCs w:val="24"/>
        </w:rPr>
        <w:t>SECTION B:  ROLE OF TASAF ON CROP CULTIVATION</w:t>
      </w:r>
    </w:p>
    <w:p w14:paraId="0F0E5E1A" w14:textId="77777777" w:rsidR="000471B0" w:rsidRPr="00956B23" w:rsidRDefault="00180046" w:rsidP="00C07515">
      <w:pPr>
        <w:pStyle w:val="TableofFigures"/>
        <w:numPr>
          <w:ilvl w:val="0"/>
          <w:numId w:val="1"/>
        </w:numPr>
        <w:rPr>
          <w:rFonts w:cs="Times New Roman"/>
          <w:szCs w:val="24"/>
        </w:rPr>
      </w:pPr>
      <w:r w:rsidRPr="00956B23">
        <w:rPr>
          <w:rFonts w:cs="Times New Roman"/>
          <w:szCs w:val="24"/>
        </w:rPr>
        <w:t>Have you involved in crop cultivation for past three years …….?</w:t>
      </w:r>
    </w:p>
    <w:p w14:paraId="353CC2D1" w14:textId="77777777" w:rsidR="000471B0" w:rsidRPr="00956B23" w:rsidRDefault="00180046" w:rsidP="004B0D82">
      <w:pPr>
        <w:pStyle w:val="ListParagraph"/>
        <w:spacing w:after="0"/>
        <w:rPr>
          <w:rFonts w:cs="Times New Roman"/>
          <w:szCs w:val="24"/>
        </w:rPr>
      </w:pPr>
      <w:r w:rsidRPr="00956B23">
        <w:rPr>
          <w:rFonts w:cs="Times New Roman"/>
          <w:szCs w:val="24"/>
        </w:rPr>
        <w:lastRenderedPageBreak/>
        <w:t>a) Yes (   ) b) No   (   )</w:t>
      </w:r>
    </w:p>
    <w:p w14:paraId="770AAEAE" w14:textId="77777777" w:rsidR="000471B0" w:rsidRPr="00956B23" w:rsidRDefault="00180046" w:rsidP="00C07515">
      <w:pPr>
        <w:pStyle w:val="ListParagraph"/>
        <w:numPr>
          <w:ilvl w:val="0"/>
          <w:numId w:val="1"/>
        </w:numPr>
        <w:spacing w:after="0"/>
        <w:rPr>
          <w:rFonts w:cs="Times New Roman"/>
          <w:szCs w:val="24"/>
        </w:rPr>
      </w:pPr>
      <w:r w:rsidRPr="00956B23">
        <w:rPr>
          <w:rFonts w:cs="Times New Roman"/>
          <w:szCs w:val="24"/>
        </w:rPr>
        <w:t>If yes what kind of crop have cultivated (mention) a)…………………………… b)………………………..</w:t>
      </w:r>
    </w:p>
    <w:p w14:paraId="6FDC327C" w14:textId="77777777" w:rsidR="000471B0" w:rsidRPr="00956B23" w:rsidRDefault="00180046" w:rsidP="00C07515">
      <w:pPr>
        <w:pStyle w:val="ListParagraph"/>
        <w:numPr>
          <w:ilvl w:val="0"/>
          <w:numId w:val="1"/>
        </w:numPr>
        <w:spacing w:after="0"/>
        <w:rPr>
          <w:rFonts w:cs="Times New Roman"/>
          <w:szCs w:val="24"/>
        </w:rPr>
      </w:pPr>
      <w:r w:rsidRPr="00956B23">
        <w:rPr>
          <w:rFonts w:cs="Times New Roman"/>
          <w:szCs w:val="24"/>
        </w:rPr>
        <w:t>If no, gives reason for not involving in crop cultivation…………………………………………………………………………………………………………………………………………………………………………………………………………………………………..</w:t>
      </w:r>
    </w:p>
    <w:p w14:paraId="6D89A0D3" w14:textId="77777777" w:rsidR="000471B0" w:rsidRPr="00956B23" w:rsidRDefault="00180046" w:rsidP="00C07515">
      <w:pPr>
        <w:pStyle w:val="ListParagraph"/>
        <w:numPr>
          <w:ilvl w:val="0"/>
          <w:numId w:val="1"/>
        </w:numPr>
        <w:spacing w:after="0"/>
        <w:rPr>
          <w:rFonts w:cs="Times New Roman"/>
          <w:szCs w:val="24"/>
        </w:rPr>
      </w:pPr>
      <w:r w:rsidRPr="00956B23">
        <w:rPr>
          <w:rFonts w:cs="Times New Roman"/>
          <w:szCs w:val="24"/>
        </w:rPr>
        <w:t xml:space="preserve">How many hector have you cultivated for past three seasons </w:t>
      </w:r>
      <w:proofErr w:type="gramStart"/>
      <w:r w:rsidRPr="00956B23">
        <w:rPr>
          <w:rFonts w:cs="Times New Roman"/>
          <w:szCs w:val="24"/>
        </w:rPr>
        <w:t>annually ?</w:t>
      </w:r>
      <w:proofErr w:type="gramEnd"/>
    </w:p>
    <w:tbl>
      <w:tblPr>
        <w:tblStyle w:val="TableGrid"/>
        <w:tblW w:w="0" w:type="auto"/>
        <w:tblInd w:w="720" w:type="dxa"/>
        <w:tblLook w:val="04A0" w:firstRow="1" w:lastRow="0" w:firstColumn="1" w:lastColumn="0" w:noHBand="0" w:noVBand="1"/>
      </w:tblPr>
      <w:tblGrid>
        <w:gridCol w:w="2196"/>
        <w:gridCol w:w="1840"/>
        <w:gridCol w:w="1840"/>
        <w:gridCol w:w="1840"/>
      </w:tblGrid>
      <w:tr w:rsidR="00DA5638" w:rsidRPr="00956B23" w14:paraId="63940EE2" w14:textId="77777777">
        <w:tc>
          <w:tcPr>
            <w:tcW w:w="2394" w:type="dxa"/>
          </w:tcPr>
          <w:p w14:paraId="53EBC081" w14:textId="77777777" w:rsidR="000471B0" w:rsidRPr="00956B23" w:rsidRDefault="00180046" w:rsidP="004B0D82">
            <w:pPr>
              <w:pStyle w:val="ListParagraph"/>
              <w:ind w:left="0"/>
              <w:rPr>
                <w:rFonts w:cs="Times New Roman"/>
                <w:szCs w:val="24"/>
              </w:rPr>
            </w:pPr>
            <w:proofErr w:type="spellStart"/>
            <w:r w:rsidRPr="00956B23">
              <w:rPr>
                <w:rFonts w:cs="Times New Roman"/>
                <w:szCs w:val="24"/>
              </w:rPr>
              <w:t>Seasun</w:t>
            </w:r>
            <w:proofErr w:type="spellEnd"/>
            <w:r w:rsidRPr="00956B23">
              <w:rPr>
                <w:rFonts w:cs="Times New Roman"/>
                <w:szCs w:val="24"/>
              </w:rPr>
              <w:t>/</w:t>
            </w:r>
            <w:r w:rsidR="00AD5723" w:rsidRPr="00956B23">
              <w:rPr>
                <w:rFonts w:cs="Times New Roman"/>
                <w:szCs w:val="24"/>
              </w:rPr>
              <w:t>annually</w:t>
            </w:r>
          </w:p>
        </w:tc>
        <w:tc>
          <w:tcPr>
            <w:tcW w:w="2394" w:type="dxa"/>
          </w:tcPr>
          <w:p w14:paraId="1644E677" w14:textId="77777777" w:rsidR="000471B0" w:rsidRPr="00956B23" w:rsidRDefault="00180046" w:rsidP="004B0D82">
            <w:pPr>
              <w:pStyle w:val="ListParagraph"/>
              <w:ind w:left="0"/>
              <w:rPr>
                <w:rFonts w:cs="Times New Roman"/>
                <w:szCs w:val="24"/>
              </w:rPr>
            </w:pPr>
            <w:r w:rsidRPr="00956B23">
              <w:rPr>
                <w:rFonts w:cs="Times New Roman"/>
                <w:szCs w:val="24"/>
              </w:rPr>
              <w:t>2019</w:t>
            </w:r>
          </w:p>
        </w:tc>
        <w:tc>
          <w:tcPr>
            <w:tcW w:w="2394" w:type="dxa"/>
          </w:tcPr>
          <w:p w14:paraId="6C4A0F49" w14:textId="77777777" w:rsidR="000471B0" w:rsidRPr="00956B23" w:rsidRDefault="00180046" w:rsidP="004B0D82">
            <w:pPr>
              <w:pStyle w:val="ListParagraph"/>
              <w:ind w:left="0"/>
              <w:rPr>
                <w:rFonts w:cs="Times New Roman"/>
                <w:szCs w:val="24"/>
              </w:rPr>
            </w:pPr>
            <w:r w:rsidRPr="00956B23">
              <w:rPr>
                <w:rFonts w:cs="Times New Roman"/>
                <w:szCs w:val="24"/>
              </w:rPr>
              <w:t>2020</w:t>
            </w:r>
          </w:p>
        </w:tc>
        <w:tc>
          <w:tcPr>
            <w:tcW w:w="2394" w:type="dxa"/>
          </w:tcPr>
          <w:p w14:paraId="70395C3A" w14:textId="77777777" w:rsidR="000471B0" w:rsidRPr="00956B23" w:rsidRDefault="00180046" w:rsidP="004B0D82">
            <w:pPr>
              <w:pStyle w:val="ListParagraph"/>
              <w:ind w:left="0"/>
              <w:rPr>
                <w:rFonts w:cs="Times New Roman"/>
                <w:szCs w:val="24"/>
              </w:rPr>
            </w:pPr>
            <w:r w:rsidRPr="00956B23">
              <w:rPr>
                <w:rFonts w:cs="Times New Roman"/>
                <w:szCs w:val="24"/>
              </w:rPr>
              <w:t>2021</w:t>
            </w:r>
          </w:p>
        </w:tc>
      </w:tr>
      <w:tr w:rsidR="00DA5638" w:rsidRPr="00956B23" w14:paraId="387D2024" w14:textId="77777777">
        <w:tc>
          <w:tcPr>
            <w:tcW w:w="2394" w:type="dxa"/>
          </w:tcPr>
          <w:p w14:paraId="420BF102" w14:textId="77777777" w:rsidR="000471B0" w:rsidRPr="00956B23" w:rsidRDefault="00180046" w:rsidP="004B0D82">
            <w:pPr>
              <w:pStyle w:val="ListParagraph"/>
              <w:ind w:left="0"/>
              <w:rPr>
                <w:rFonts w:cs="Times New Roman"/>
                <w:szCs w:val="24"/>
              </w:rPr>
            </w:pPr>
            <w:r w:rsidRPr="00956B23">
              <w:rPr>
                <w:rFonts w:cs="Times New Roman"/>
                <w:szCs w:val="24"/>
              </w:rPr>
              <w:t>Crop 1</w:t>
            </w:r>
          </w:p>
        </w:tc>
        <w:tc>
          <w:tcPr>
            <w:tcW w:w="2394" w:type="dxa"/>
          </w:tcPr>
          <w:p w14:paraId="5F29ABB2" w14:textId="77777777" w:rsidR="000471B0" w:rsidRPr="00956B23" w:rsidRDefault="000471B0" w:rsidP="004B0D82">
            <w:pPr>
              <w:pStyle w:val="ListParagraph"/>
              <w:ind w:left="0"/>
              <w:rPr>
                <w:rFonts w:cs="Times New Roman"/>
                <w:szCs w:val="24"/>
              </w:rPr>
            </w:pPr>
          </w:p>
        </w:tc>
        <w:tc>
          <w:tcPr>
            <w:tcW w:w="2394" w:type="dxa"/>
          </w:tcPr>
          <w:p w14:paraId="5CACC0ED" w14:textId="77777777" w:rsidR="000471B0" w:rsidRPr="00956B23" w:rsidRDefault="000471B0" w:rsidP="004B0D82">
            <w:pPr>
              <w:pStyle w:val="ListParagraph"/>
              <w:ind w:left="0"/>
              <w:rPr>
                <w:rFonts w:cs="Times New Roman"/>
                <w:szCs w:val="24"/>
              </w:rPr>
            </w:pPr>
          </w:p>
        </w:tc>
        <w:tc>
          <w:tcPr>
            <w:tcW w:w="2394" w:type="dxa"/>
          </w:tcPr>
          <w:p w14:paraId="6A722833" w14:textId="77777777" w:rsidR="000471B0" w:rsidRPr="00956B23" w:rsidRDefault="000471B0" w:rsidP="004B0D82">
            <w:pPr>
              <w:pStyle w:val="ListParagraph"/>
              <w:ind w:left="0"/>
              <w:rPr>
                <w:rFonts w:cs="Times New Roman"/>
                <w:szCs w:val="24"/>
              </w:rPr>
            </w:pPr>
          </w:p>
        </w:tc>
      </w:tr>
      <w:tr w:rsidR="000471B0" w:rsidRPr="00956B23" w14:paraId="7515C9D7" w14:textId="77777777">
        <w:tc>
          <w:tcPr>
            <w:tcW w:w="2394" w:type="dxa"/>
          </w:tcPr>
          <w:p w14:paraId="3346E955" w14:textId="77777777" w:rsidR="000471B0" w:rsidRPr="00956B23" w:rsidRDefault="00180046" w:rsidP="004B0D82">
            <w:pPr>
              <w:pStyle w:val="ListParagraph"/>
              <w:ind w:left="0"/>
              <w:rPr>
                <w:rFonts w:cs="Times New Roman"/>
                <w:szCs w:val="24"/>
              </w:rPr>
            </w:pPr>
            <w:r w:rsidRPr="00956B23">
              <w:rPr>
                <w:rFonts w:cs="Times New Roman"/>
                <w:szCs w:val="24"/>
              </w:rPr>
              <w:t>Crop 2</w:t>
            </w:r>
          </w:p>
        </w:tc>
        <w:tc>
          <w:tcPr>
            <w:tcW w:w="2394" w:type="dxa"/>
          </w:tcPr>
          <w:p w14:paraId="42723D11" w14:textId="77777777" w:rsidR="000471B0" w:rsidRPr="00956B23" w:rsidRDefault="000471B0" w:rsidP="004B0D82">
            <w:pPr>
              <w:pStyle w:val="ListParagraph"/>
              <w:ind w:left="0"/>
              <w:rPr>
                <w:rFonts w:cs="Times New Roman"/>
                <w:szCs w:val="24"/>
              </w:rPr>
            </w:pPr>
          </w:p>
        </w:tc>
        <w:tc>
          <w:tcPr>
            <w:tcW w:w="2394" w:type="dxa"/>
          </w:tcPr>
          <w:p w14:paraId="339D9130" w14:textId="77777777" w:rsidR="000471B0" w:rsidRPr="00956B23" w:rsidRDefault="000471B0" w:rsidP="004B0D82">
            <w:pPr>
              <w:pStyle w:val="ListParagraph"/>
              <w:ind w:left="0"/>
              <w:rPr>
                <w:rFonts w:cs="Times New Roman"/>
                <w:szCs w:val="24"/>
              </w:rPr>
            </w:pPr>
          </w:p>
        </w:tc>
        <w:tc>
          <w:tcPr>
            <w:tcW w:w="2394" w:type="dxa"/>
          </w:tcPr>
          <w:p w14:paraId="3ED7BA60" w14:textId="77777777" w:rsidR="000471B0" w:rsidRPr="00956B23" w:rsidRDefault="000471B0" w:rsidP="004B0D82">
            <w:pPr>
              <w:pStyle w:val="ListParagraph"/>
              <w:ind w:left="0"/>
              <w:rPr>
                <w:rFonts w:cs="Times New Roman"/>
                <w:szCs w:val="24"/>
              </w:rPr>
            </w:pPr>
          </w:p>
        </w:tc>
      </w:tr>
    </w:tbl>
    <w:p w14:paraId="5FED3C8F" w14:textId="77777777" w:rsidR="000471B0" w:rsidRPr="00956B23" w:rsidRDefault="000471B0" w:rsidP="004B0D82">
      <w:pPr>
        <w:pStyle w:val="ListParagraph"/>
        <w:spacing w:after="0"/>
        <w:rPr>
          <w:rFonts w:cs="Times New Roman"/>
          <w:szCs w:val="24"/>
        </w:rPr>
      </w:pPr>
    </w:p>
    <w:p w14:paraId="2B3912BE" w14:textId="77777777" w:rsidR="000471B0" w:rsidRPr="00956B23" w:rsidRDefault="00180046" w:rsidP="00C07515">
      <w:pPr>
        <w:pStyle w:val="ListParagraph"/>
        <w:numPr>
          <w:ilvl w:val="0"/>
          <w:numId w:val="1"/>
        </w:numPr>
        <w:spacing w:after="0"/>
        <w:rPr>
          <w:rFonts w:cs="Times New Roman"/>
          <w:szCs w:val="24"/>
        </w:rPr>
      </w:pPr>
      <w:r w:rsidRPr="00956B23">
        <w:rPr>
          <w:rFonts w:cs="Times New Roman"/>
          <w:szCs w:val="24"/>
        </w:rPr>
        <w:t xml:space="preserve">How many sacks have you harvested annual for </w:t>
      </w:r>
      <w:proofErr w:type="spellStart"/>
      <w:r w:rsidRPr="00956B23">
        <w:rPr>
          <w:rFonts w:cs="Times New Roman"/>
          <w:szCs w:val="24"/>
        </w:rPr>
        <w:t>pas</w:t>
      </w:r>
      <w:proofErr w:type="spellEnd"/>
      <w:r w:rsidRPr="00956B23">
        <w:rPr>
          <w:rFonts w:cs="Times New Roman"/>
          <w:szCs w:val="24"/>
        </w:rPr>
        <w:t xml:space="preserve"> three seasons </w:t>
      </w:r>
      <w:proofErr w:type="gramStart"/>
      <w:r w:rsidRPr="00956B23">
        <w:rPr>
          <w:rFonts w:cs="Times New Roman"/>
          <w:szCs w:val="24"/>
        </w:rPr>
        <w:t>annually ?</w:t>
      </w:r>
      <w:proofErr w:type="gramEnd"/>
    </w:p>
    <w:tbl>
      <w:tblPr>
        <w:tblStyle w:val="TableGrid"/>
        <w:tblW w:w="0" w:type="auto"/>
        <w:tblInd w:w="720" w:type="dxa"/>
        <w:tblLook w:val="04A0" w:firstRow="1" w:lastRow="0" w:firstColumn="1" w:lastColumn="0" w:noHBand="0" w:noVBand="1"/>
      </w:tblPr>
      <w:tblGrid>
        <w:gridCol w:w="2196"/>
        <w:gridCol w:w="1840"/>
        <w:gridCol w:w="1840"/>
        <w:gridCol w:w="1840"/>
      </w:tblGrid>
      <w:tr w:rsidR="00DA5638" w:rsidRPr="00956B23" w14:paraId="136FF653" w14:textId="77777777">
        <w:tc>
          <w:tcPr>
            <w:tcW w:w="2394" w:type="dxa"/>
          </w:tcPr>
          <w:p w14:paraId="4790BFDD" w14:textId="77777777" w:rsidR="000471B0" w:rsidRPr="00956B23" w:rsidRDefault="00180046" w:rsidP="004B0D82">
            <w:pPr>
              <w:pStyle w:val="ListParagraph"/>
              <w:ind w:left="0"/>
              <w:rPr>
                <w:rFonts w:cs="Times New Roman"/>
                <w:szCs w:val="24"/>
              </w:rPr>
            </w:pPr>
            <w:proofErr w:type="spellStart"/>
            <w:r w:rsidRPr="00956B23">
              <w:rPr>
                <w:rFonts w:cs="Times New Roman"/>
                <w:szCs w:val="24"/>
              </w:rPr>
              <w:t>Seasun</w:t>
            </w:r>
            <w:proofErr w:type="spellEnd"/>
            <w:r w:rsidRPr="00956B23">
              <w:rPr>
                <w:rFonts w:cs="Times New Roman"/>
                <w:szCs w:val="24"/>
              </w:rPr>
              <w:t>/</w:t>
            </w:r>
            <w:r w:rsidR="00AD5723" w:rsidRPr="00956B23">
              <w:rPr>
                <w:rFonts w:cs="Times New Roman"/>
                <w:szCs w:val="24"/>
              </w:rPr>
              <w:t>annually</w:t>
            </w:r>
          </w:p>
        </w:tc>
        <w:tc>
          <w:tcPr>
            <w:tcW w:w="2394" w:type="dxa"/>
          </w:tcPr>
          <w:p w14:paraId="171D6E02" w14:textId="77777777" w:rsidR="000471B0" w:rsidRPr="00956B23" w:rsidRDefault="00180046" w:rsidP="004B0D82">
            <w:pPr>
              <w:pStyle w:val="ListParagraph"/>
              <w:ind w:left="0"/>
              <w:rPr>
                <w:rFonts w:cs="Times New Roman"/>
                <w:szCs w:val="24"/>
              </w:rPr>
            </w:pPr>
            <w:r w:rsidRPr="00956B23">
              <w:rPr>
                <w:rFonts w:cs="Times New Roman"/>
                <w:szCs w:val="24"/>
              </w:rPr>
              <w:t>2019</w:t>
            </w:r>
          </w:p>
        </w:tc>
        <w:tc>
          <w:tcPr>
            <w:tcW w:w="2394" w:type="dxa"/>
          </w:tcPr>
          <w:p w14:paraId="5F120BB5" w14:textId="77777777" w:rsidR="000471B0" w:rsidRPr="00956B23" w:rsidRDefault="00180046" w:rsidP="004B0D82">
            <w:pPr>
              <w:pStyle w:val="ListParagraph"/>
              <w:ind w:left="0"/>
              <w:rPr>
                <w:rFonts w:cs="Times New Roman"/>
                <w:szCs w:val="24"/>
              </w:rPr>
            </w:pPr>
            <w:r w:rsidRPr="00956B23">
              <w:rPr>
                <w:rFonts w:cs="Times New Roman"/>
                <w:szCs w:val="24"/>
              </w:rPr>
              <w:t>2020</w:t>
            </w:r>
          </w:p>
        </w:tc>
        <w:tc>
          <w:tcPr>
            <w:tcW w:w="2394" w:type="dxa"/>
          </w:tcPr>
          <w:p w14:paraId="5257F572" w14:textId="77777777" w:rsidR="000471B0" w:rsidRPr="00956B23" w:rsidRDefault="00180046" w:rsidP="004B0D82">
            <w:pPr>
              <w:pStyle w:val="ListParagraph"/>
              <w:ind w:left="0"/>
              <w:rPr>
                <w:rFonts w:cs="Times New Roman"/>
                <w:szCs w:val="24"/>
              </w:rPr>
            </w:pPr>
            <w:r w:rsidRPr="00956B23">
              <w:rPr>
                <w:rFonts w:cs="Times New Roman"/>
                <w:szCs w:val="24"/>
              </w:rPr>
              <w:t>2021</w:t>
            </w:r>
          </w:p>
        </w:tc>
      </w:tr>
      <w:tr w:rsidR="00DA5638" w:rsidRPr="00956B23" w14:paraId="45F6489A" w14:textId="77777777">
        <w:tc>
          <w:tcPr>
            <w:tcW w:w="2394" w:type="dxa"/>
          </w:tcPr>
          <w:p w14:paraId="494994CF" w14:textId="77777777" w:rsidR="000471B0" w:rsidRPr="00956B23" w:rsidRDefault="00180046" w:rsidP="004B0D82">
            <w:pPr>
              <w:pStyle w:val="ListParagraph"/>
              <w:ind w:left="0"/>
              <w:rPr>
                <w:rFonts w:cs="Times New Roman"/>
                <w:szCs w:val="24"/>
              </w:rPr>
            </w:pPr>
            <w:r w:rsidRPr="00956B23">
              <w:rPr>
                <w:rFonts w:cs="Times New Roman"/>
                <w:szCs w:val="24"/>
              </w:rPr>
              <w:t>Crop 1</w:t>
            </w:r>
          </w:p>
        </w:tc>
        <w:tc>
          <w:tcPr>
            <w:tcW w:w="2394" w:type="dxa"/>
          </w:tcPr>
          <w:p w14:paraId="26DEAE0E" w14:textId="77777777" w:rsidR="000471B0" w:rsidRPr="00956B23" w:rsidRDefault="000471B0" w:rsidP="004B0D82">
            <w:pPr>
              <w:pStyle w:val="ListParagraph"/>
              <w:ind w:left="0"/>
              <w:rPr>
                <w:rFonts w:cs="Times New Roman"/>
                <w:szCs w:val="24"/>
              </w:rPr>
            </w:pPr>
          </w:p>
        </w:tc>
        <w:tc>
          <w:tcPr>
            <w:tcW w:w="2394" w:type="dxa"/>
          </w:tcPr>
          <w:p w14:paraId="47C8154B" w14:textId="77777777" w:rsidR="000471B0" w:rsidRPr="00956B23" w:rsidRDefault="000471B0" w:rsidP="004B0D82">
            <w:pPr>
              <w:pStyle w:val="ListParagraph"/>
              <w:ind w:left="0"/>
              <w:rPr>
                <w:rFonts w:cs="Times New Roman"/>
                <w:szCs w:val="24"/>
              </w:rPr>
            </w:pPr>
          </w:p>
        </w:tc>
        <w:tc>
          <w:tcPr>
            <w:tcW w:w="2394" w:type="dxa"/>
          </w:tcPr>
          <w:p w14:paraId="61E5BFA7" w14:textId="77777777" w:rsidR="000471B0" w:rsidRPr="00956B23" w:rsidRDefault="000471B0" w:rsidP="004B0D82">
            <w:pPr>
              <w:pStyle w:val="ListParagraph"/>
              <w:ind w:left="0"/>
              <w:rPr>
                <w:rFonts w:cs="Times New Roman"/>
                <w:szCs w:val="24"/>
              </w:rPr>
            </w:pPr>
          </w:p>
        </w:tc>
      </w:tr>
      <w:tr w:rsidR="000471B0" w:rsidRPr="00956B23" w14:paraId="1B71B1FF" w14:textId="77777777">
        <w:tc>
          <w:tcPr>
            <w:tcW w:w="2394" w:type="dxa"/>
          </w:tcPr>
          <w:p w14:paraId="144C1B1B" w14:textId="77777777" w:rsidR="000471B0" w:rsidRPr="00956B23" w:rsidRDefault="00180046" w:rsidP="004B0D82">
            <w:pPr>
              <w:pStyle w:val="ListParagraph"/>
              <w:ind w:left="0"/>
              <w:rPr>
                <w:rFonts w:cs="Times New Roman"/>
                <w:szCs w:val="24"/>
              </w:rPr>
            </w:pPr>
            <w:r w:rsidRPr="00956B23">
              <w:rPr>
                <w:rFonts w:cs="Times New Roman"/>
                <w:szCs w:val="24"/>
              </w:rPr>
              <w:t>Crop 2</w:t>
            </w:r>
          </w:p>
        </w:tc>
        <w:tc>
          <w:tcPr>
            <w:tcW w:w="2394" w:type="dxa"/>
          </w:tcPr>
          <w:p w14:paraId="46B8A882" w14:textId="77777777" w:rsidR="000471B0" w:rsidRPr="00956B23" w:rsidRDefault="000471B0" w:rsidP="004B0D82">
            <w:pPr>
              <w:pStyle w:val="ListParagraph"/>
              <w:ind w:left="0"/>
              <w:rPr>
                <w:rFonts w:cs="Times New Roman"/>
                <w:szCs w:val="24"/>
              </w:rPr>
            </w:pPr>
          </w:p>
        </w:tc>
        <w:tc>
          <w:tcPr>
            <w:tcW w:w="2394" w:type="dxa"/>
          </w:tcPr>
          <w:p w14:paraId="35256AEE" w14:textId="77777777" w:rsidR="000471B0" w:rsidRPr="00956B23" w:rsidRDefault="000471B0" w:rsidP="004B0D82">
            <w:pPr>
              <w:pStyle w:val="ListParagraph"/>
              <w:ind w:left="0"/>
              <w:rPr>
                <w:rFonts w:cs="Times New Roman"/>
                <w:szCs w:val="24"/>
              </w:rPr>
            </w:pPr>
          </w:p>
        </w:tc>
        <w:tc>
          <w:tcPr>
            <w:tcW w:w="2394" w:type="dxa"/>
          </w:tcPr>
          <w:p w14:paraId="7783EEEB" w14:textId="77777777" w:rsidR="000471B0" w:rsidRPr="00956B23" w:rsidRDefault="000471B0" w:rsidP="004B0D82">
            <w:pPr>
              <w:pStyle w:val="ListParagraph"/>
              <w:ind w:left="0"/>
              <w:rPr>
                <w:rFonts w:cs="Times New Roman"/>
                <w:szCs w:val="24"/>
              </w:rPr>
            </w:pPr>
          </w:p>
        </w:tc>
      </w:tr>
    </w:tbl>
    <w:p w14:paraId="73C64A97" w14:textId="77777777" w:rsidR="000471B0" w:rsidRPr="00956B23" w:rsidRDefault="000471B0" w:rsidP="004B0D82">
      <w:pPr>
        <w:pStyle w:val="ListParagraph"/>
        <w:spacing w:after="0"/>
        <w:rPr>
          <w:rFonts w:cs="Times New Roman"/>
          <w:szCs w:val="24"/>
        </w:rPr>
      </w:pPr>
    </w:p>
    <w:p w14:paraId="19288396" w14:textId="77777777" w:rsidR="000471B0" w:rsidRPr="00956B23" w:rsidRDefault="00180046" w:rsidP="004B0D82">
      <w:pPr>
        <w:pStyle w:val="TableofFigures"/>
        <w:rPr>
          <w:rFonts w:cs="Times New Roman"/>
          <w:b/>
          <w:szCs w:val="24"/>
        </w:rPr>
      </w:pPr>
      <w:r w:rsidRPr="00956B23">
        <w:rPr>
          <w:rFonts w:cs="Times New Roman"/>
          <w:b/>
          <w:szCs w:val="24"/>
        </w:rPr>
        <w:t>SECTION C: ROLE OF TASAF III ON LIVESTOCK PRODUCTION</w:t>
      </w:r>
    </w:p>
    <w:p w14:paraId="424CC75E" w14:textId="0B37B074" w:rsidR="000471B0" w:rsidRDefault="00180046" w:rsidP="00C07515">
      <w:pPr>
        <w:pStyle w:val="ListParagraph"/>
        <w:numPr>
          <w:ilvl w:val="0"/>
          <w:numId w:val="1"/>
        </w:numPr>
        <w:spacing w:after="0"/>
        <w:rPr>
          <w:rFonts w:cs="Times New Roman"/>
          <w:szCs w:val="24"/>
        </w:rPr>
      </w:pPr>
      <w:r w:rsidRPr="00956B23">
        <w:rPr>
          <w:rFonts w:cs="Times New Roman"/>
          <w:szCs w:val="24"/>
        </w:rPr>
        <w:t xml:space="preserve">What are the major livestock are </w:t>
      </w:r>
      <w:r w:rsidR="00F9794D" w:rsidRPr="00956B23">
        <w:rPr>
          <w:rFonts w:cs="Times New Roman"/>
          <w:szCs w:val="24"/>
        </w:rPr>
        <w:t>you keeping</w:t>
      </w:r>
      <w:r w:rsidRPr="00956B23">
        <w:rPr>
          <w:rFonts w:cs="Times New Roman"/>
          <w:szCs w:val="24"/>
        </w:rPr>
        <w:t xml:space="preserve"> for three years back 2010, 2020, 2021?   (put tick on tight answer)</w:t>
      </w:r>
    </w:p>
    <w:p w14:paraId="63A1801C" w14:textId="77777777" w:rsidR="00061E3E" w:rsidRPr="00956B23" w:rsidRDefault="00061E3E" w:rsidP="00061E3E">
      <w:pPr>
        <w:pStyle w:val="ListParagraph"/>
        <w:spacing w:after="0"/>
        <w:ind w:left="360"/>
        <w:rPr>
          <w:rFonts w:cs="Times New Roman"/>
          <w:szCs w:val="24"/>
        </w:rPr>
      </w:pPr>
    </w:p>
    <w:tbl>
      <w:tblPr>
        <w:tblStyle w:val="TableGrid"/>
        <w:tblW w:w="0" w:type="auto"/>
        <w:tblInd w:w="360" w:type="dxa"/>
        <w:tblLook w:val="04A0" w:firstRow="1" w:lastRow="0" w:firstColumn="1" w:lastColumn="0" w:noHBand="0" w:noVBand="1"/>
      </w:tblPr>
      <w:tblGrid>
        <w:gridCol w:w="4068"/>
        <w:gridCol w:w="4008"/>
      </w:tblGrid>
      <w:tr w:rsidR="00DA5638" w:rsidRPr="00956B23" w14:paraId="7D80DAEE" w14:textId="77777777">
        <w:tc>
          <w:tcPr>
            <w:tcW w:w="4788" w:type="dxa"/>
          </w:tcPr>
          <w:p w14:paraId="16892BA1" w14:textId="77777777" w:rsidR="000471B0" w:rsidRPr="00956B23" w:rsidRDefault="00180046" w:rsidP="004B0D82">
            <w:pPr>
              <w:rPr>
                <w:rFonts w:cs="Times New Roman"/>
                <w:szCs w:val="24"/>
              </w:rPr>
            </w:pPr>
            <w:proofErr w:type="spellStart"/>
            <w:r w:rsidRPr="00956B23">
              <w:rPr>
                <w:rFonts w:cs="Times New Roman"/>
                <w:szCs w:val="24"/>
              </w:rPr>
              <w:lastRenderedPageBreak/>
              <w:t>Livestocks</w:t>
            </w:r>
            <w:proofErr w:type="spellEnd"/>
          </w:p>
        </w:tc>
        <w:tc>
          <w:tcPr>
            <w:tcW w:w="4788" w:type="dxa"/>
          </w:tcPr>
          <w:p w14:paraId="275B8818" w14:textId="77777777" w:rsidR="000471B0" w:rsidRPr="00956B23" w:rsidRDefault="00180046" w:rsidP="004B0D82">
            <w:pPr>
              <w:rPr>
                <w:rFonts w:cs="Times New Roman"/>
                <w:szCs w:val="24"/>
              </w:rPr>
            </w:pPr>
            <w:r w:rsidRPr="00956B23">
              <w:rPr>
                <w:rFonts w:cs="Times New Roman"/>
                <w:szCs w:val="24"/>
              </w:rPr>
              <w:t>Answer</w:t>
            </w:r>
          </w:p>
        </w:tc>
      </w:tr>
      <w:tr w:rsidR="00DA5638" w:rsidRPr="00956B23" w14:paraId="5CCEA947" w14:textId="77777777">
        <w:tc>
          <w:tcPr>
            <w:tcW w:w="4788" w:type="dxa"/>
          </w:tcPr>
          <w:p w14:paraId="535BD0F9" w14:textId="77777777" w:rsidR="000471B0" w:rsidRPr="00956B23" w:rsidRDefault="00180046" w:rsidP="004B0D82">
            <w:pPr>
              <w:rPr>
                <w:rFonts w:cs="Times New Roman"/>
                <w:szCs w:val="24"/>
              </w:rPr>
            </w:pPr>
            <w:r w:rsidRPr="00956B23">
              <w:rPr>
                <w:rFonts w:cs="Times New Roman"/>
                <w:szCs w:val="24"/>
              </w:rPr>
              <w:t xml:space="preserve">Cattles </w:t>
            </w:r>
          </w:p>
        </w:tc>
        <w:tc>
          <w:tcPr>
            <w:tcW w:w="4788" w:type="dxa"/>
          </w:tcPr>
          <w:p w14:paraId="046CCBAF" w14:textId="77777777" w:rsidR="000471B0" w:rsidRPr="00956B23" w:rsidRDefault="000471B0" w:rsidP="004B0D82">
            <w:pPr>
              <w:rPr>
                <w:rFonts w:cs="Times New Roman"/>
                <w:szCs w:val="24"/>
              </w:rPr>
            </w:pPr>
          </w:p>
        </w:tc>
      </w:tr>
      <w:tr w:rsidR="00DA5638" w:rsidRPr="00956B23" w14:paraId="0D50285B" w14:textId="77777777">
        <w:tc>
          <w:tcPr>
            <w:tcW w:w="4788" w:type="dxa"/>
          </w:tcPr>
          <w:p w14:paraId="7F40E52D" w14:textId="77777777" w:rsidR="000471B0" w:rsidRPr="00956B23" w:rsidRDefault="00180046" w:rsidP="004B0D82">
            <w:pPr>
              <w:rPr>
                <w:rFonts w:cs="Times New Roman"/>
                <w:szCs w:val="24"/>
              </w:rPr>
            </w:pPr>
            <w:r w:rsidRPr="00956B23">
              <w:rPr>
                <w:rFonts w:cs="Times New Roman"/>
                <w:szCs w:val="24"/>
              </w:rPr>
              <w:t>Goat</w:t>
            </w:r>
          </w:p>
        </w:tc>
        <w:tc>
          <w:tcPr>
            <w:tcW w:w="4788" w:type="dxa"/>
          </w:tcPr>
          <w:p w14:paraId="77A4EE20" w14:textId="77777777" w:rsidR="000471B0" w:rsidRPr="00956B23" w:rsidRDefault="000471B0" w:rsidP="004B0D82">
            <w:pPr>
              <w:rPr>
                <w:rFonts w:cs="Times New Roman"/>
                <w:szCs w:val="24"/>
              </w:rPr>
            </w:pPr>
          </w:p>
        </w:tc>
      </w:tr>
      <w:tr w:rsidR="00DA5638" w:rsidRPr="00956B23" w14:paraId="0AD409B2" w14:textId="77777777">
        <w:tc>
          <w:tcPr>
            <w:tcW w:w="4788" w:type="dxa"/>
          </w:tcPr>
          <w:p w14:paraId="5728DFBB" w14:textId="77777777" w:rsidR="000471B0" w:rsidRPr="00956B23" w:rsidRDefault="00180046" w:rsidP="004B0D82">
            <w:pPr>
              <w:rPr>
                <w:rFonts w:cs="Times New Roman"/>
                <w:szCs w:val="24"/>
              </w:rPr>
            </w:pPr>
            <w:r w:rsidRPr="00956B23">
              <w:rPr>
                <w:rFonts w:cs="Times New Roman"/>
                <w:szCs w:val="24"/>
              </w:rPr>
              <w:t>Goat</w:t>
            </w:r>
          </w:p>
        </w:tc>
        <w:tc>
          <w:tcPr>
            <w:tcW w:w="4788" w:type="dxa"/>
          </w:tcPr>
          <w:p w14:paraId="561BFD5F" w14:textId="77777777" w:rsidR="000471B0" w:rsidRPr="00956B23" w:rsidRDefault="000471B0" w:rsidP="004B0D82">
            <w:pPr>
              <w:rPr>
                <w:rFonts w:cs="Times New Roman"/>
                <w:szCs w:val="24"/>
              </w:rPr>
            </w:pPr>
          </w:p>
        </w:tc>
      </w:tr>
      <w:tr w:rsidR="00DA5638" w:rsidRPr="00956B23" w14:paraId="2220C458" w14:textId="77777777">
        <w:tc>
          <w:tcPr>
            <w:tcW w:w="4788" w:type="dxa"/>
          </w:tcPr>
          <w:p w14:paraId="03849F86" w14:textId="77777777" w:rsidR="000471B0" w:rsidRPr="00956B23" w:rsidRDefault="00180046" w:rsidP="004B0D82">
            <w:pPr>
              <w:rPr>
                <w:rFonts w:cs="Times New Roman"/>
                <w:szCs w:val="24"/>
              </w:rPr>
            </w:pPr>
            <w:r w:rsidRPr="00956B23">
              <w:rPr>
                <w:rFonts w:cs="Times New Roman"/>
                <w:szCs w:val="24"/>
              </w:rPr>
              <w:t>Duck</w:t>
            </w:r>
          </w:p>
        </w:tc>
        <w:tc>
          <w:tcPr>
            <w:tcW w:w="4788" w:type="dxa"/>
          </w:tcPr>
          <w:p w14:paraId="11E89174" w14:textId="77777777" w:rsidR="000471B0" w:rsidRPr="00956B23" w:rsidRDefault="000471B0" w:rsidP="004B0D82">
            <w:pPr>
              <w:rPr>
                <w:rFonts w:cs="Times New Roman"/>
                <w:szCs w:val="24"/>
              </w:rPr>
            </w:pPr>
          </w:p>
        </w:tc>
      </w:tr>
      <w:tr w:rsidR="00DA5638" w:rsidRPr="00956B23" w14:paraId="34F1AD5A" w14:textId="77777777">
        <w:tc>
          <w:tcPr>
            <w:tcW w:w="4788" w:type="dxa"/>
          </w:tcPr>
          <w:p w14:paraId="5E191618" w14:textId="77777777" w:rsidR="000471B0" w:rsidRPr="00956B23" w:rsidRDefault="00180046" w:rsidP="004B0D82">
            <w:pPr>
              <w:rPr>
                <w:rFonts w:cs="Times New Roman"/>
                <w:szCs w:val="24"/>
              </w:rPr>
            </w:pPr>
            <w:proofErr w:type="spellStart"/>
            <w:r w:rsidRPr="00956B23">
              <w:rPr>
                <w:rFonts w:cs="Times New Roman"/>
                <w:szCs w:val="24"/>
              </w:rPr>
              <w:t>Chiken</w:t>
            </w:r>
            <w:proofErr w:type="spellEnd"/>
          </w:p>
        </w:tc>
        <w:tc>
          <w:tcPr>
            <w:tcW w:w="4788" w:type="dxa"/>
          </w:tcPr>
          <w:p w14:paraId="0371846B" w14:textId="77777777" w:rsidR="000471B0" w:rsidRPr="00956B23" w:rsidRDefault="000471B0" w:rsidP="004B0D82">
            <w:pPr>
              <w:rPr>
                <w:rFonts w:cs="Times New Roman"/>
                <w:szCs w:val="24"/>
              </w:rPr>
            </w:pPr>
          </w:p>
        </w:tc>
      </w:tr>
      <w:tr w:rsidR="00DA5638" w:rsidRPr="00956B23" w14:paraId="3219AD3B" w14:textId="77777777">
        <w:tc>
          <w:tcPr>
            <w:tcW w:w="4788" w:type="dxa"/>
          </w:tcPr>
          <w:p w14:paraId="36941D2E" w14:textId="77777777" w:rsidR="000471B0" w:rsidRPr="00956B23" w:rsidRDefault="00180046" w:rsidP="004B0D82">
            <w:pPr>
              <w:rPr>
                <w:rFonts w:cs="Times New Roman"/>
                <w:szCs w:val="24"/>
              </w:rPr>
            </w:pPr>
            <w:r w:rsidRPr="00956B23">
              <w:rPr>
                <w:rFonts w:cs="Times New Roman"/>
                <w:szCs w:val="24"/>
              </w:rPr>
              <w:t>Pigs</w:t>
            </w:r>
          </w:p>
        </w:tc>
        <w:tc>
          <w:tcPr>
            <w:tcW w:w="4788" w:type="dxa"/>
          </w:tcPr>
          <w:p w14:paraId="6B302C20" w14:textId="77777777" w:rsidR="000471B0" w:rsidRPr="00956B23" w:rsidRDefault="000471B0" w:rsidP="004B0D82">
            <w:pPr>
              <w:rPr>
                <w:rFonts w:cs="Times New Roman"/>
                <w:szCs w:val="24"/>
              </w:rPr>
            </w:pPr>
          </w:p>
        </w:tc>
      </w:tr>
    </w:tbl>
    <w:p w14:paraId="1E176F9A" w14:textId="77777777" w:rsidR="000471B0" w:rsidRPr="00956B23" w:rsidRDefault="00180046" w:rsidP="004B0D82">
      <w:pPr>
        <w:spacing w:after="0"/>
        <w:ind w:left="360"/>
        <w:rPr>
          <w:rFonts w:cs="Times New Roman"/>
          <w:szCs w:val="24"/>
        </w:rPr>
      </w:pPr>
      <w:r w:rsidRPr="00956B23">
        <w:rPr>
          <w:rFonts w:cs="Times New Roman"/>
          <w:szCs w:val="24"/>
        </w:rPr>
        <w:t>Other (mention)…………………………………</w:t>
      </w:r>
    </w:p>
    <w:p w14:paraId="04211F25" w14:textId="77777777" w:rsidR="00A23AA7" w:rsidRPr="00956B23" w:rsidRDefault="00A23AA7" w:rsidP="00C07515">
      <w:pPr>
        <w:pStyle w:val="ListParagraph"/>
        <w:numPr>
          <w:ilvl w:val="0"/>
          <w:numId w:val="1"/>
        </w:numPr>
        <w:spacing w:after="0"/>
        <w:rPr>
          <w:rFonts w:cs="Times New Roman"/>
          <w:szCs w:val="24"/>
        </w:rPr>
      </w:pPr>
      <w:r w:rsidRPr="00956B23">
        <w:rPr>
          <w:rFonts w:cs="Times New Roman"/>
          <w:szCs w:val="24"/>
        </w:rPr>
        <w:t xml:space="preserve">What </w:t>
      </w:r>
      <w:proofErr w:type="gramStart"/>
      <w:r w:rsidRPr="00956B23">
        <w:rPr>
          <w:rFonts w:cs="Times New Roman"/>
          <w:szCs w:val="24"/>
        </w:rPr>
        <w:t>are other action</w:t>
      </w:r>
      <w:proofErr w:type="gramEnd"/>
      <w:r w:rsidRPr="00956B23">
        <w:rPr>
          <w:rFonts w:cs="Times New Roman"/>
          <w:szCs w:val="24"/>
        </w:rPr>
        <w:t xml:space="preserve"> taken by TASAF project in improving livestock </w:t>
      </w:r>
      <w:proofErr w:type="spellStart"/>
      <w:r w:rsidRPr="00956B23">
        <w:rPr>
          <w:rFonts w:cs="Times New Roman"/>
          <w:szCs w:val="24"/>
        </w:rPr>
        <w:t>proction</w:t>
      </w:r>
      <w:proofErr w:type="spellEnd"/>
      <w:r w:rsidRPr="00956B23">
        <w:rPr>
          <w:rFonts w:cs="Times New Roman"/>
          <w:szCs w:val="24"/>
        </w:rPr>
        <w:t>?</w:t>
      </w:r>
    </w:p>
    <w:p w14:paraId="05B48AC3" w14:textId="77777777" w:rsidR="00A23AA7" w:rsidRPr="00956B23" w:rsidRDefault="00A23AA7" w:rsidP="00A23AA7">
      <w:pPr>
        <w:pStyle w:val="ListParagraph"/>
        <w:spacing w:after="0"/>
        <w:rPr>
          <w:rFonts w:cs="Times New Roman"/>
          <w:szCs w:val="24"/>
        </w:rPr>
      </w:pPr>
      <w:r w:rsidRPr="00956B23">
        <w:rPr>
          <w:rFonts w:cs="Times New Roman"/>
          <w:szCs w:val="24"/>
        </w:rPr>
        <w:t>a)…………………………………………………..</w:t>
      </w:r>
    </w:p>
    <w:p w14:paraId="7A3C16C7" w14:textId="77777777" w:rsidR="00A23AA7" w:rsidRPr="00956B23" w:rsidRDefault="00A23AA7" w:rsidP="00A23AA7">
      <w:pPr>
        <w:pStyle w:val="ListParagraph"/>
        <w:spacing w:after="0"/>
        <w:rPr>
          <w:rFonts w:cs="Times New Roman"/>
          <w:szCs w:val="24"/>
        </w:rPr>
      </w:pPr>
      <w:r w:rsidRPr="00956B23">
        <w:rPr>
          <w:rFonts w:cs="Times New Roman"/>
          <w:szCs w:val="24"/>
        </w:rPr>
        <w:t>b)…………………………………………………..</w:t>
      </w:r>
    </w:p>
    <w:p w14:paraId="6E42DC7B" w14:textId="77777777" w:rsidR="00A23AA7" w:rsidRPr="00956B23" w:rsidRDefault="00A23AA7" w:rsidP="00A23AA7">
      <w:pPr>
        <w:pStyle w:val="ListParagraph"/>
        <w:spacing w:after="0"/>
        <w:rPr>
          <w:rFonts w:cs="Times New Roman"/>
          <w:szCs w:val="24"/>
        </w:rPr>
      </w:pPr>
      <w:r w:rsidRPr="00956B23">
        <w:rPr>
          <w:rFonts w:cs="Times New Roman"/>
          <w:szCs w:val="24"/>
        </w:rPr>
        <w:t>c)……………………………………………………..</w:t>
      </w:r>
    </w:p>
    <w:p w14:paraId="16115532" w14:textId="77777777" w:rsidR="00A23AA7" w:rsidRPr="00956B23" w:rsidRDefault="00A23AA7" w:rsidP="00C07515">
      <w:pPr>
        <w:pStyle w:val="ListParagraph"/>
        <w:numPr>
          <w:ilvl w:val="0"/>
          <w:numId w:val="1"/>
        </w:numPr>
        <w:spacing w:after="0"/>
        <w:rPr>
          <w:rFonts w:cs="Times New Roman"/>
          <w:szCs w:val="24"/>
        </w:rPr>
      </w:pPr>
      <w:r w:rsidRPr="00956B23">
        <w:rPr>
          <w:rFonts w:cs="Times New Roman"/>
          <w:szCs w:val="24"/>
        </w:rPr>
        <w:t>How can you rate the level contribution of TASAF III on livestock production</w:t>
      </w:r>
    </w:p>
    <w:p w14:paraId="31FE120B" w14:textId="77777777" w:rsidR="00A23AA7" w:rsidRPr="00956B23" w:rsidRDefault="00A23AA7" w:rsidP="00C07515">
      <w:pPr>
        <w:pStyle w:val="ListParagraph"/>
        <w:numPr>
          <w:ilvl w:val="0"/>
          <w:numId w:val="8"/>
        </w:numPr>
        <w:spacing w:after="0"/>
        <w:rPr>
          <w:rFonts w:cs="Times New Roman"/>
          <w:szCs w:val="24"/>
        </w:rPr>
      </w:pPr>
      <w:r w:rsidRPr="00956B23">
        <w:rPr>
          <w:rFonts w:cs="Times New Roman"/>
          <w:szCs w:val="24"/>
        </w:rPr>
        <w:t>High</w:t>
      </w:r>
    </w:p>
    <w:p w14:paraId="7B06F048" w14:textId="77777777" w:rsidR="00A23AA7" w:rsidRPr="00956B23" w:rsidRDefault="00A23AA7" w:rsidP="00C07515">
      <w:pPr>
        <w:pStyle w:val="ListParagraph"/>
        <w:numPr>
          <w:ilvl w:val="0"/>
          <w:numId w:val="8"/>
        </w:numPr>
        <w:spacing w:after="0"/>
        <w:rPr>
          <w:rFonts w:cs="Times New Roman"/>
          <w:szCs w:val="24"/>
        </w:rPr>
      </w:pPr>
      <w:r w:rsidRPr="00956B23">
        <w:rPr>
          <w:rFonts w:cs="Times New Roman"/>
          <w:szCs w:val="24"/>
        </w:rPr>
        <w:t>Moderate</w:t>
      </w:r>
    </w:p>
    <w:p w14:paraId="543CF483" w14:textId="77777777" w:rsidR="00A23AA7" w:rsidRPr="00956B23" w:rsidRDefault="00A23AA7" w:rsidP="00C07515">
      <w:pPr>
        <w:pStyle w:val="ListParagraph"/>
        <w:numPr>
          <w:ilvl w:val="0"/>
          <w:numId w:val="8"/>
        </w:numPr>
        <w:spacing w:after="0"/>
        <w:rPr>
          <w:rFonts w:cs="Times New Roman"/>
          <w:szCs w:val="24"/>
        </w:rPr>
      </w:pPr>
      <w:r w:rsidRPr="00956B23">
        <w:rPr>
          <w:rFonts w:cs="Times New Roman"/>
          <w:szCs w:val="24"/>
        </w:rPr>
        <w:t>Low</w:t>
      </w:r>
    </w:p>
    <w:p w14:paraId="417D3742" w14:textId="77777777" w:rsidR="00A23AA7" w:rsidRPr="00956B23" w:rsidRDefault="00A23AA7" w:rsidP="00C07515">
      <w:pPr>
        <w:pStyle w:val="ListParagraph"/>
        <w:numPr>
          <w:ilvl w:val="0"/>
          <w:numId w:val="8"/>
        </w:numPr>
        <w:spacing w:after="0"/>
        <w:rPr>
          <w:rFonts w:cs="Times New Roman"/>
          <w:szCs w:val="24"/>
        </w:rPr>
      </w:pPr>
      <w:r w:rsidRPr="00956B23">
        <w:rPr>
          <w:rFonts w:cs="Times New Roman"/>
          <w:szCs w:val="24"/>
        </w:rPr>
        <w:t>undecided</w:t>
      </w:r>
    </w:p>
    <w:p w14:paraId="7BBDA781" w14:textId="77777777" w:rsidR="000471B0" w:rsidRPr="00956B23" w:rsidRDefault="00A23AA7" w:rsidP="00A23AA7">
      <w:pPr>
        <w:spacing w:after="0"/>
        <w:rPr>
          <w:rFonts w:cs="Times New Roman"/>
          <w:szCs w:val="24"/>
        </w:rPr>
      </w:pPr>
      <w:r w:rsidRPr="00956B23">
        <w:rPr>
          <w:rFonts w:cs="Times New Roman"/>
          <w:b/>
          <w:szCs w:val="24"/>
        </w:rPr>
        <w:t xml:space="preserve"> </w:t>
      </w:r>
      <w:r w:rsidR="00180046" w:rsidRPr="00956B23">
        <w:rPr>
          <w:rFonts w:cs="Times New Roman"/>
          <w:b/>
          <w:szCs w:val="24"/>
        </w:rPr>
        <w:t>SECTION D: ROLE OF TASAF III ON ASSET OWNERSHIP</w:t>
      </w:r>
    </w:p>
    <w:p w14:paraId="35CFF979" w14:textId="75936717" w:rsidR="000471B0" w:rsidRPr="00956B23" w:rsidRDefault="00180046" w:rsidP="004B0D82">
      <w:pPr>
        <w:spacing w:after="0"/>
        <w:rPr>
          <w:rFonts w:cs="Times New Roman"/>
          <w:szCs w:val="24"/>
        </w:rPr>
      </w:pPr>
      <w:r w:rsidRPr="00956B23">
        <w:rPr>
          <w:rFonts w:cs="Times New Roman"/>
          <w:szCs w:val="24"/>
        </w:rPr>
        <w:t>Does</w:t>
      </w:r>
      <w:r w:rsidR="00932129">
        <w:rPr>
          <w:rFonts w:cs="Times New Roman"/>
          <w:szCs w:val="24"/>
        </w:rPr>
        <w:t xml:space="preserve"> </w:t>
      </w:r>
      <w:r w:rsidRPr="00956B23">
        <w:rPr>
          <w:rFonts w:cs="Times New Roman"/>
          <w:szCs w:val="24"/>
        </w:rPr>
        <w:t>TASA</w:t>
      </w:r>
      <w:r w:rsidR="00013EE2" w:rsidRPr="00956B23">
        <w:rPr>
          <w:rFonts w:cs="Times New Roman"/>
          <w:szCs w:val="24"/>
        </w:rPr>
        <w:t xml:space="preserve">III </w:t>
      </w:r>
      <w:r w:rsidR="0013113C" w:rsidRPr="00932129">
        <w:t>as</w:t>
      </w:r>
      <w:r w:rsidR="0013113C" w:rsidRPr="00956B23">
        <w:rPr>
          <w:rFonts w:cs="Times New Roman"/>
          <w:szCs w:val="24"/>
        </w:rPr>
        <w:t xml:space="preserve"> increased </w:t>
      </w:r>
      <w:proofErr w:type="gramStart"/>
      <w:r w:rsidRPr="00956B23">
        <w:rPr>
          <w:rFonts w:cs="Times New Roman"/>
          <w:szCs w:val="24"/>
        </w:rPr>
        <w:t>your</w:t>
      </w:r>
      <w:r w:rsidR="00A37F16" w:rsidRPr="00956B23">
        <w:rPr>
          <w:rFonts w:cs="Times New Roman"/>
          <w:szCs w:val="24"/>
        </w:rPr>
        <w:t xml:space="preserve"> </w:t>
      </w:r>
      <w:r w:rsidRPr="00956B23">
        <w:rPr>
          <w:rFonts w:cs="Times New Roman"/>
          <w:szCs w:val="24"/>
        </w:rPr>
        <w:t>ability</w:t>
      </w:r>
      <w:r w:rsidR="00A37F16" w:rsidRPr="00956B23">
        <w:rPr>
          <w:rFonts w:cs="Times New Roman"/>
          <w:szCs w:val="24"/>
        </w:rPr>
        <w:t xml:space="preserve"> </w:t>
      </w:r>
      <w:r w:rsidRPr="00956B23">
        <w:rPr>
          <w:rFonts w:cs="Times New Roman"/>
          <w:szCs w:val="24"/>
        </w:rPr>
        <w:t>to</w:t>
      </w:r>
      <w:r w:rsidR="00A37F16" w:rsidRPr="00956B23">
        <w:rPr>
          <w:rFonts w:cs="Times New Roman"/>
          <w:szCs w:val="24"/>
        </w:rPr>
        <w:t xml:space="preserve"> </w:t>
      </w:r>
      <w:r w:rsidRPr="00956B23">
        <w:rPr>
          <w:rFonts w:cs="Times New Roman"/>
          <w:szCs w:val="24"/>
        </w:rPr>
        <w:t>own</w:t>
      </w:r>
      <w:r w:rsidR="00A37F16" w:rsidRPr="00956B23">
        <w:rPr>
          <w:rFonts w:cs="Times New Roman"/>
          <w:szCs w:val="24"/>
        </w:rPr>
        <w:t xml:space="preserve"> </w:t>
      </w:r>
      <w:r w:rsidRPr="00956B23">
        <w:rPr>
          <w:rFonts w:cs="Times New Roman"/>
          <w:szCs w:val="24"/>
        </w:rPr>
        <w:t>assets...</w:t>
      </w:r>
      <w:proofErr w:type="gramEnd"/>
      <w:r w:rsidRPr="00956B23">
        <w:rPr>
          <w:rFonts w:cs="Times New Roman"/>
          <w:szCs w:val="24"/>
        </w:rPr>
        <w:t>?</w:t>
      </w:r>
    </w:p>
    <w:p w14:paraId="06A2694F" w14:textId="492D8518" w:rsidR="000471B0" w:rsidRPr="00956B23" w:rsidRDefault="0013113C" w:rsidP="00C07515">
      <w:pPr>
        <w:pStyle w:val="TableofFigures"/>
        <w:numPr>
          <w:ilvl w:val="0"/>
          <w:numId w:val="1"/>
        </w:numPr>
        <w:rPr>
          <w:rFonts w:cs="Times New Roman"/>
          <w:szCs w:val="24"/>
        </w:rPr>
      </w:pPr>
      <w:r w:rsidRPr="00956B23">
        <w:rPr>
          <w:rFonts w:cs="Times New Roman"/>
          <w:szCs w:val="24"/>
        </w:rPr>
        <w:t xml:space="preserve">Does TASAFIII </w:t>
      </w:r>
      <w:proofErr w:type="gramStart"/>
      <w:r w:rsidRPr="00956B23">
        <w:rPr>
          <w:rFonts w:cs="Times New Roman"/>
          <w:szCs w:val="24"/>
        </w:rPr>
        <w:t>has</w:t>
      </w:r>
      <w:proofErr w:type="gramEnd"/>
      <w:r w:rsidR="00932129">
        <w:rPr>
          <w:rFonts w:cs="Times New Roman"/>
          <w:szCs w:val="24"/>
        </w:rPr>
        <w:t xml:space="preserve"> </w:t>
      </w:r>
      <w:r w:rsidRPr="00956B23">
        <w:rPr>
          <w:rFonts w:cs="Times New Roman"/>
          <w:szCs w:val="24"/>
        </w:rPr>
        <w:t>increased</w:t>
      </w:r>
      <w:r w:rsidR="00180046" w:rsidRPr="00956B23">
        <w:rPr>
          <w:rFonts w:cs="Times New Roman"/>
          <w:szCs w:val="24"/>
        </w:rPr>
        <w:t xml:space="preserve"> your ability to own assets...?</w:t>
      </w:r>
    </w:p>
    <w:p w14:paraId="1FAEA0B7" w14:textId="77777777" w:rsidR="00F35DDB" w:rsidRPr="00956B23" w:rsidRDefault="00623519" w:rsidP="00C07515">
      <w:pPr>
        <w:pStyle w:val="ListParagraph"/>
        <w:numPr>
          <w:ilvl w:val="0"/>
          <w:numId w:val="3"/>
        </w:numPr>
        <w:spacing w:after="0"/>
        <w:rPr>
          <w:rFonts w:cs="Times New Roman"/>
          <w:szCs w:val="24"/>
        </w:rPr>
      </w:pPr>
      <w:r w:rsidRPr="00956B23">
        <w:rPr>
          <w:rFonts w:cs="Times New Roman"/>
          <w:szCs w:val="24"/>
        </w:rPr>
        <w:t>Y</w:t>
      </w:r>
      <w:r w:rsidR="00F35DDB" w:rsidRPr="00956B23">
        <w:rPr>
          <w:rFonts w:cs="Times New Roman"/>
          <w:szCs w:val="24"/>
        </w:rPr>
        <w:t>es</w:t>
      </w:r>
      <w:r w:rsidRPr="00956B23">
        <w:rPr>
          <w:rFonts w:cs="Times New Roman"/>
          <w:szCs w:val="24"/>
        </w:rPr>
        <w:t xml:space="preserve"> </w:t>
      </w:r>
    </w:p>
    <w:p w14:paraId="09585BFC" w14:textId="77777777" w:rsidR="000471B0" w:rsidRPr="00956B23" w:rsidRDefault="00180046" w:rsidP="00C07515">
      <w:pPr>
        <w:pStyle w:val="ListParagraph"/>
        <w:numPr>
          <w:ilvl w:val="0"/>
          <w:numId w:val="3"/>
        </w:numPr>
        <w:spacing w:after="0"/>
        <w:rPr>
          <w:rFonts w:cs="Times New Roman"/>
          <w:szCs w:val="24"/>
        </w:rPr>
      </w:pPr>
      <w:r w:rsidRPr="00956B23">
        <w:rPr>
          <w:rFonts w:cs="Times New Roman"/>
          <w:szCs w:val="24"/>
        </w:rPr>
        <w:lastRenderedPageBreak/>
        <w:t>No  (  )</w:t>
      </w:r>
    </w:p>
    <w:p w14:paraId="1DCD7B4F" w14:textId="7CB50FD6" w:rsidR="002E1AB1" w:rsidRPr="00956B23" w:rsidRDefault="002E1AB1" w:rsidP="00C07515">
      <w:pPr>
        <w:pStyle w:val="ListParagraph"/>
        <w:numPr>
          <w:ilvl w:val="0"/>
          <w:numId w:val="1"/>
        </w:numPr>
        <w:spacing w:after="0"/>
        <w:rPr>
          <w:rFonts w:cs="Times New Roman"/>
          <w:szCs w:val="24"/>
        </w:rPr>
      </w:pPr>
      <w:r w:rsidRPr="00956B23">
        <w:rPr>
          <w:rFonts w:cs="Times New Roman"/>
          <w:szCs w:val="24"/>
        </w:rPr>
        <w:t xml:space="preserve">If  </w:t>
      </w:r>
      <w:r w:rsidR="00932129" w:rsidRPr="00956B23">
        <w:rPr>
          <w:rFonts w:cs="Times New Roman"/>
          <w:szCs w:val="24"/>
        </w:rPr>
        <w:t>yes</w:t>
      </w:r>
      <w:r w:rsidRPr="00956B23">
        <w:rPr>
          <w:rFonts w:cs="Times New Roman"/>
          <w:szCs w:val="24"/>
        </w:rPr>
        <w:t xml:space="preserve"> what kind of asset you  own among of the follow</w:t>
      </w:r>
    </w:p>
    <w:tbl>
      <w:tblPr>
        <w:tblStyle w:val="TableGrid"/>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0"/>
        <w:gridCol w:w="4064"/>
        <w:gridCol w:w="3284"/>
      </w:tblGrid>
      <w:tr w:rsidR="00DA5638" w:rsidRPr="00956B23" w14:paraId="45F895A5" w14:textId="77777777" w:rsidTr="00291E30">
        <w:tc>
          <w:tcPr>
            <w:tcW w:w="283" w:type="dxa"/>
            <w:tcBorders>
              <w:top w:val="single" w:sz="4" w:space="0" w:color="auto"/>
              <w:left w:val="single" w:sz="4" w:space="0" w:color="auto"/>
              <w:bottom w:val="single" w:sz="4" w:space="0" w:color="auto"/>
              <w:right w:val="single" w:sz="4" w:space="0" w:color="auto"/>
            </w:tcBorders>
          </w:tcPr>
          <w:p w14:paraId="6F005858" w14:textId="77777777" w:rsidR="002E1AB1" w:rsidRPr="00956B23" w:rsidRDefault="002E1AB1" w:rsidP="00932129">
            <w:pPr>
              <w:pStyle w:val="ListParagraph"/>
              <w:spacing w:before="0" w:beforeAutospacing="0" w:after="0" w:afterAutospacing="0" w:line="240" w:lineRule="auto"/>
              <w:ind w:left="0"/>
              <w:rPr>
                <w:rFonts w:cs="Times New Roman"/>
                <w:szCs w:val="24"/>
              </w:rPr>
            </w:pPr>
            <w:r w:rsidRPr="00956B23">
              <w:rPr>
                <w:rFonts w:cs="Times New Roman"/>
                <w:szCs w:val="24"/>
              </w:rPr>
              <w:t>S/No</w:t>
            </w:r>
          </w:p>
        </w:tc>
        <w:tc>
          <w:tcPr>
            <w:tcW w:w="4667" w:type="dxa"/>
            <w:tcBorders>
              <w:top w:val="single" w:sz="4" w:space="0" w:color="auto"/>
              <w:left w:val="single" w:sz="4" w:space="0" w:color="auto"/>
              <w:bottom w:val="single" w:sz="4" w:space="0" w:color="auto"/>
              <w:right w:val="single" w:sz="4" w:space="0" w:color="auto"/>
            </w:tcBorders>
          </w:tcPr>
          <w:p w14:paraId="7B4A0F37" w14:textId="77777777" w:rsidR="002E1AB1" w:rsidRPr="00956B23" w:rsidRDefault="002E1AB1" w:rsidP="00932129">
            <w:pPr>
              <w:pStyle w:val="ListParagraph"/>
              <w:spacing w:before="0" w:beforeAutospacing="0" w:after="0" w:afterAutospacing="0" w:line="240" w:lineRule="auto"/>
              <w:ind w:left="0"/>
              <w:rPr>
                <w:rFonts w:cs="Times New Roman"/>
                <w:szCs w:val="24"/>
              </w:rPr>
            </w:pPr>
            <w:r w:rsidRPr="00956B23">
              <w:rPr>
                <w:rFonts w:cs="Times New Roman"/>
                <w:szCs w:val="24"/>
              </w:rPr>
              <w:t>Assets Owned</w:t>
            </w:r>
          </w:p>
        </w:tc>
        <w:tc>
          <w:tcPr>
            <w:tcW w:w="3794" w:type="dxa"/>
            <w:tcBorders>
              <w:top w:val="single" w:sz="4" w:space="0" w:color="auto"/>
              <w:left w:val="single" w:sz="4" w:space="0" w:color="auto"/>
              <w:bottom w:val="single" w:sz="4" w:space="0" w:color="auto"/>
              <w:right w:val="single" w:sz="4" w:space="0" w:color="auto"/>
            </w:tcBorders>
          </w:tcPr>
          <w:p w14:paraId="6336BCDF" w14:textId="77777777" w:rsidR="002E1AB1" w:rsidRPr="00956B23" w:rsidRDefault="002E1AB1" w:rsidP="00932129">
            <w:pPr>
              <w:pStyle w:val="ListParagraph"/>
              <w:spacing w:before="0" w:beforeAutospacing="0" w:after="0" w:afterAutospacing="0" w:line="240" w:lineRule="auto"/>
              <w:ind w:left="0"/>
              <w:rPr>
                <w:rFonts w:cs="Times New Roman"/>
                <w:szCs w:val="24"/>
              </w:rPr>
            </w:pPr>
            <w:r w:rsidRPr="00956B23">
              <w:rPr>
                <w:rFonts w:cs="Times New Roman"/>
                <w:szCs w:val="24"/>
              </w:rPr>
              <w:t>Answer  put Tick (</w:t>
            </w:r>
            <w:r w:rsidRPr="00956B23">
              <w:rPr>
                <w:rFonts w:ascii="Segoe UI Symbol" w:eastAsia="MS Gothic" w:hAnsi="Segoe UI Symbol" w:cs="Segoe UI Symbol"/>
                <w:szCs w:val="24"/>
              </w:rPr>
              <w:t>✓</w:t>
            </w:r>
            <w:r w:rsidRPr="00956B23">
              <w:rPr>
                <w:rFonts w:cs="Times New Roman"/>
                <w:szCs w:val="24"/>
              </w:rPr>
              <w:t>)</w:t>
            </w:r>
          </w:p>
        </w:tc>
      </w:tr>
      <w:tr w:rsidR="00DA5638" w:rsidRPr="00956B23" w14:paraId="6302FE29" w14:textId="77777777" w:rsidTr="00291E30">
        <w:tc>
          <w:tcPr>
            <w:tcW w:w="283" w:type="dxa"/>
            <w:tcBorders>
              <w:top w:val="single" w:sz="4" w:space="0" w:color="auto"/>
              <w:left w:val="single" w:sz="4" w:space="0" w:color="auto"/>
              <w:bottom w:val="single" w:sz="4" w:space="0" w:color="auto"/>
              <w:right w:val="single" w:sz="4" w:space="0" w:color="auto"/>
            </w:tcBorders>
          </w:tcPr>
          <w:p w14:paraId="6C91C497" w14:textId="77777777" w:rsidR="002E1AB1" w:rsidRPr="00956B23" w:rsidRDefault="002E1AB1" w:rsidP="00C07515">
            <w:pPr>
              <w:pStyle w:val="ListParagraph"/>
              <w:numPr>
                <w:ilvl w:val="0"/>
                <w:numId w:val="6"/>
              </w:numPr>
              <w:spacing w:before="0" w:beforeAutospacing="0" w:after="0" w:afterAutospacing="0" w:line="240" w:lineRule="auto"/>
              <w:rPr>
                <w:rFonts w:cs="Times New Roman"/>
                <w:szCs w:val="24"/>
              </w:rPr>
            </w:pPr>
          </w:p>
        </w:tc>
        <w:tc>
          <w:tcPr>
            <w:tcW w:w="4667" w:type="dxa"/>
            <w:tcBorders>
              <w:top w:val="single" w:sz="4" w:space="0" w:color="auto"/>
              <w:left w:val="single" w:sz="4" w:space="0" w:color="auto"/>
              <w:bottom w:val="single" w:sz="4" w:space="0" w:color="auto"/>
              <w:right w:val="single" w:sz="4" w:space="0" w:color="auto"/>
            </w:tcBorders>
          </w:tcPr>
          <w:p w14:paraId="2F2FB30B" w14:textId="77777777" w:rsidR="002E1AB1" w:rsidRPr="00956B23" w:rsidRDefault="002E1AB1" w:rsidP="00932129">
            <w:pPr>
              <w:pStyle w:val="ListParagraph"/>
              <w:spacing w:before="0" w:beforeAutospacing="0" w:after="0" w:afterAutospacing="0" w:line="240" w:lineRule="auto"/>
              <w:ind w:left="0"/>
              <w:rPr>
                <w:rFonts w:cs="Times New Roman"/>
                <w:szCs w:val="24"/>
              </w:rPr>
            </w:pPr>
            <w:r w:rsidRPr="00956B23">
              <w:rPr>
                <w:rFonts w:cs="Times New Roman"/>
                <w:szCs w:val="24"/>
              </w:rPr>
              <w:t>Land</w:t>
            </w:r>
          </w:p>
        </w:tc>
        <w:tc>
          <w:tcPr>
            <w:tcW w:w="3794" w:type="dxa"/>
            <w:tcBorders>
              <w:top w:val="single" w:sz="4" w:space="0" w:color="auto"/>
              <w:left w:val="single" w:sz="4" w:space="0" w:color="auto"/>
              <w:bottom w:val="single" w:sz="4" w:space="0" w:color="auto"/>
              <w:right w:val="single" w:sz="4" w:space="0" w:color="auto"/>
            </w:tcBorders>
          </w:tcPr>
          <w:p w14:paraId="53F46CE9" w14:textId="77777777" w:rsidR="002E1AB1" w:rsidRPr="00956B23" w:rsidRDefault="002E1AB1" w:rsidP="00932129">
            <w:pPr>
              <w:pStyle w:val="ListParagraph"/>
              <w:spacing w:before="0" w:beforeAutospacing="0" w:after="0" w:afterAutospacing="0" w:line="240" w:lineRule="auto"/>
              <w:ind w:left="0"/>
              <w:rPr>
                <w:rFonts w:cs="Times New Roman"/>
                <w:szCs w:val="24"/>
              </w:rPr>
            </w:pPr>
          </w:p>
        </w:tc>
      </w:tr>
      <w:tr w:rsidR="00DA5638" w:rsidRPr="00956B23" w14:paraId="4AFF837E" w14:textId="77777777" w:rsidTr="00291E30">
        <w:tc>
          <w:tcPr>
            <w:tcW w:w="283" w:type="dxa"/>
            <w:tcBorders>
              <w:top w:val="single" w:sz="4" w:space="0" w:color="auto"/>
              <w:left w:val="single" w:sz="4" w:space="0" w:color="auto"/>
              <w:bottom w:val="single" w:sz="4" w:space="0" w:color="auto"/>
              <w:right w:val="single" w:sz="4" w:space="0" w:color="auto"/>
            </w:tcBorders>
          </w:tcPr>
          <w:p w14:paraId="04DD4ABB" w14:textId="77777777" w:rsidR="002E1AB1" w:rsidRPr="00956B23" w:rsidRDefault="002E1AB1" w:rsidP="00C07515">
            <w:pPr>
              <w:pStyle w:val="ListParagraph"/>
              <w:numPr>
                <w:ilvl w:val="0"/>
                <w:numId w:val="6"/>
              </w:numPr>
              <w:spacing w:before="0" w:beforeAutospacing="0" w:after="0" w:afterAutospacing="0" w:line="240" w:lineRule="auto"/>
              <w:rPr>
                <w:rFonts w:cs="Times New Roman"/>
                <w:szCs w:val="24"/>
              </w:rPr>
            </w:pPr>
          </w:p>
        </w:tc>
        <w:tc>
          <w:tcPr>
            <w:tcW w:w="4667" w:type="dxa"/>
            <w:tcBorders>
              <w:top w:val="single" w:sz="4" w:space="0" w:color="auto"/>
              <w:left w:val="single" w:sz="4" w:space="0" w:color="auto"/>
              <w:bottom w:val="single" w:sz="4" w:space="0" w:color="auto"/>
              <w:right w:val="single" w:sz="4" w:space="0" w:color="auto"/>
            </w:tcBorders>
          </w:tcPr>
          <w:p w14:paraId="3888A7A0" w14:textId="77777777" w:rsidR="002E1AB1" w:rsidRPr="00956B23" w:rsidRDefault="002E1AB1" w:rsidP="00932129">
            <w:pPr>
              <w:pStyle w:val="ListParagraph"/>
              <w:spacing w:before="0" w:beforeAutospacing="0" w:after="0" w:afterAutospacing="0" w:line="240" w:lineRule="auto"/>
              <w:ind w:left="0"/>
              <w:rPr>
                <w:rFonts w:cs="Times New Roman"/>
                <w:szCs w:val="24"/>
              </w:rPr>
            </w:pPr>
            <w:r w:rsidRPr="00956B23">
              <w:rPr>
                <w:rFonts w:cs="Times New Roman"/>
                <w:szCs w:val="24"/>
              </w:rPr>
              <w:t>House</w:t>
            </w:r>
          </w:p>
        </w:tc>
        <w:tc>
          <w:tcPr>
            <w:tcW w:w="3794" w:type="dxa"/>
            <w:tcBorders>
              <w:top w:val="single" w:sz="4" w:space="0" w:color="auto"/>
              <w:left w:val="single" w:sz="4" w:space="0" w:color="auto"/>
              <w:bottom w:val="single" w:sz="4" w:space="0" w:color="auto"/>
              <w:right w:val="single" w:sz="4" w:space="0" w:color="auto"/>
            </w:tcBorders>
          </w:tcPr>
          <w:p w14:paraId="6D9367BC" w14:textId="77777777" w:rsidR="002E1AB1" w:rsidRPr="00956B23" w:rsidRDefault="002E1AB1" w:rsidP="00932129">
            <w:pPr>
              <w:pStyle w:val="ListParagraph"/>
              <w:spacing w:before="0" w:beforeAutospacing="0" w:after="0" w:afterAutospacing="0" w:line="240" w:lineRule="auto"/>
              <w:ind w:left="0"/>
              <w:rPr>
                <w:rFonts w:cs="Times New Roman"/>
                <w:szCs w:val="24"/>
              </w:rPr>
            </w:pPr>
          </w:p>
        </w:tc>
      </w:tr>
      <w:tr w:rsidR="00DA5638" w:rsidRPr="00956B23" w14:paraId="7732DEBF" w14:textId="77777777" w:rsidTr="00291E30">
        <w:tc>
          <w:tcPr>
            <w:tcW w:w="283" w:type="dxa"/>
            <w:tcBorders>
              <w:top w:val="single" w:sz="4" w:space="0" w:color="auto"/>
              <w:left w:val="single" w:sz="4" w:space="0" w:color="auto"/>
              <w:bottom w:val="single" w:sz="4" w:space="0" w:color="auto"/>
              <w:right w:val="single" w:sz="4" w:space="0" w:color="auto"/>
            </w:tcBorders>
          </w:tcPr>
          <w:p w14:paraId="47645DB4" w14:textId="77777777" w:rsidR="002E1AB1" w:rsidRPr="00956B23" w:rsidRDefault="002E1AB1" w:rsidP="00C07515">
            <w:pPr>
              <w:pStyle w:val="ListParagraph"/>
              <w:numPr>
                <w:ilvl w:val="0"/>
                <w:numId w:val="6"/>
              </w:numPr>
              <w:spacing w:before="0" w:beforeAutospacing="0" w:after="0" w:afterAutospacing="0" w:line="240" w:lineRule="auto"/>
              <w:rPr>
                <w:rFonts w:cs="Times New Roman"/>
                <w:szCs w:val="24"/>
              </w:rPr>
            </w:pPr>
          </w:p>
        </w:tc>
        <w:tc>
          <w:tcPr>
            <w:tcW w:w="4667" w:type="dxa"/>
            <w:tcBorders>
              <w:top w:val="single" w:sz="4" w:space="0" w:color="auto"/>
              <w:left w:val="single" w:sz="4" w:space="0" w:color="auto"/>
              <w:bottom w:val="single" w:sz="4" w:space="0" w:color="auto"/>
              <w:right w:val="single" w:sz="4" w:space="0" w:color="auto"/>
            </w:tcBorders>
          </w:tcPr>
          <w:p w14:paraId="706B8F90" w14:textId="77777777" w:rsidR="002E1AB1" w:rsidRPr="00956B23" w:rsidRDefault="002E1AB1" w:rsidP="00932129">
            <w:pPr>
              <w:pStyle w:val="ListParagraph"/>
              <w:spacing w:before="0" w:beforeAutospacing="0" w:after="0" w:afterAutospacing="0" w:line="240" w:lineRule="auto"/>
              <w:ind w:left="0"/>
              <w:rPr>
                <w:rFonts w:cs="Times New Roman"/>
                <w:szCs w:val="24"/>
              </w:rPr>
            </w:pPr>
            <w:r w:rsidRPr="00956B23">
              <w:rPr>
                <w:rFonts w:cs="Times New Roman"/>
                <w:szCs w:val="24"/>
              </w:rPr>
              <w:t>Bicyclical</w:t>
            </w:r>
          </w:p>
        </w:tc>
        <w:tc>
          <w:tcPr>
            <w:tcW w:w="3794" w:type="dxa"/>
            <w:tcBorders>
              <w:top w:val="single" w:sz="4" w:space="0" w:color="auto"/>
              <w:left w:val="single" w:sz="4" w:space="0" w:color="auto"/>
              <w:bottom w:val="single" w:sz="4" w:space="0" w:color="auto"/>
              <w:right w:val="single" w:sz="4" w:space="0" w:color="auto"/>
            </w:tcBorders>
          </w:tcPr>
          <w:p w14:paraId="696F8AF6" w14:textId="77777777" w:rsidR="002E1AB1" w:rsidRPr="00956B23" w:rsidRDefault="002E1AB1" w:rsidP="00932129">
            <w:pPr>
              <w:pStyle w:val="ListParagraph"/>
              <w:spacing w:before="0" w:beforeAutospacing="0" w:after="0" w:afterAutospacing="0" w:line="240" w:lineRule="auto"/>
              <w:ind w:left="0"/>
              <w:rPr>
                <w:rFonts w:cs="Times New Roman"/>
                <w:szCs w:val="24"/>
              </w:rPr>
            </w:pPr>
          </w:p>
        </w:tc>
      </w:tr>
      <w:tr w:rsidR="00DA5638" w:rsidRPr="00956B23" w14:paraId="09DD1739" w14:textId="77777777" w:rsidTr="00291E30">
        <w:tc>
          <w:tcPr>
            <w:tcW w:w="283" w:type="dxa"/>
            <w:tcBorders>
              <w:top w:val="single" w:sz="4" w:space="0" w:color="auto"/>
              <w:left w:val="single" w:sz="4" w:space="0" w:color="auto"/>
              <w:bottom w:val="single" w:sz="4" w:space="0" w:color="auto"/>
              <w:right w:val="single" w:sz="4" w:space="0" w:color="auto"/>
            </w:tcBorders>
          </w:tcPr>
          <w:p w14:paraId="75984E5A" w14:textId="77777777" w:rsidR="002E1AB1" w:rsidRPr="00956B23" w:rsidRDefault="002E1AB1" w:rsidP="00C07515">
            <w:pPr>
              <w:pStyle w:val="ListParagraph"/>
              <w:numPr>
                <w:ilvl w:val="0"/>
                <w:numId w:val="6"/>
              </w:numPr>
              <w:spacing w:before="0" w:beforeAutospacing="0" w:after="0" w:afterAutospacing="0" w:line="240" w:lineRule="auto"/>
              <w:rPr>
                <w:rFonts w:cs="Times New Roman"/>
                <w:szCs w:val="24"/>
              </w:rPr>
            </w:pPr>
          </w:p>
        </w:tc>
        <w:tc>
          <w:tcPr>
            <w:tcW w:w="4667" w:type="dxa"/>
            <w:tcBorders>
              <w:top w:val="single" w:sz="4" w:space="0" w:color="auto"/>
              <w:left w:val="single" w:sz="4" w:space="0" w:color="auto"/>
              <w:bottom w:val="single" w:sz="4" w:space="0" w:color="auto"/>
              <w:right w:val="single" w:sz="4" w:space="0" w:color="auto"/>
            </w:tcBorders>
          </w:tcPr>
          <w:p w14:paraId="6F02D465" w14:textId="77777777" w:rsidR="002E1AB1" w:rsidRPr="00956B23" w:rsidRDefault="002E1AB1" w:rsidP="00932129">
            <w:pPr>
              <w:pStyle w:val="ListParagraph"/>
              <w:spacing w:before="0" w:beforeAutospacing="0" w:after="0" w:afterAutospacing="0" w:line="240" w:lineRule="auto"/>
              <w:ind w:left="0"/>
              <w:rPr>
                <w:rFonts w:cs="Times New Roman"/>
                <w:szCs w:val="24"/>
              </w:rPr>
            </w:pPr>
            <w:r w:rsidRPr="00956B23">
              <w:rPr>
                <w:rFonts w:cs="Times New Roman"/>
                <w:szCs w:val="24"/>
              </w:rPr>
              <w:t>Motorcycle</w:t>
            </w:r>
          </w:p>
        </w:tc>
        <w:tc>
          <w:tcPr>
            <w:tcW w:w="3794" w:type="dxa"/>
            <w:tcBorders>
              <w:top w:val="single" w:sz="4" w:space="0" w:color="auto"/>
              <w:left w:val="single" w:sz="4" w:space="0" w:color="auto"/>
              <w:bottom w:val="single" w:sz="4" w:space="0" w:color="auto"/>
              <w:right w:val="single" w:sz="4" w:space="0" w:color="auto"/>
            </w:tcBorders>
          </w:tcPr>
          <w:p w14:paraId="5A9B10B7" w14:textId="77777777" w:rsidR="002E1AB1" w:rsidRPr="00956B23" w:rsidRDefault="002E1AB1" w:rsidP="00932129">
            <w:pPr>
              <w:pStyle w:val="ListParagraph"/>
              <w:spacing w:before="0" w:beforeAutospacing="0" w:after="0" w:afterAutospacing="0" w:line="240" w:lineRule="auto"/>
              <w:ind w:left="0"/>
              <w:rPr>
                <w:rFonts w:cs="Times New Roman"/>
                <w:szCs w:val="24"/>
              </w:rPr>
            </w:pPr>
          </w:p>
        </w:tc>
      </w:tr>
      <w:tr w:rsidR="00DA5638" w:rsidRPr="00956B23" w14:paraId="1498B514" w14:textId="77777777" w:rsidTr="00291E30">
        <w:tc>
          <w:tcPr>
            <w:tcW w:w="283" w:type="dxa"/>
            <w:tcBorders>
              <w:top w:val="single" w:sz="4" w:space="0" w:color="auto"/>
              <w:left w:val="single" w:sz="4" w:space="0" w:color="auto"/>
              <w:bottom w:val="single" w:sz="4" w:space="0" w:color="auto"/>
              <w:right w:val="single" w:sz="4" w:space="0" w:color="auto"/>
            </w:tcBorders>
          </w:tcPr>
          <w:p w14:paraId="01D097EA" w14:textId="77777777" w:rsidR="002E1AB1" w:rsidRPr="00956B23" w:rsidRDefault="002E1AB1" w:rsidP="00C07515">
            <w:pPr>
              <w:pStyle w:val="ListParagraph"/>
              <w:numPr>
                <w:ilvl w:val="0"/>
                <w:numId w:val="6"/>
              </w:numPr>
              <w:spacing w:before="0" w:beforeAutospacing="0" w:after="0" w:afterAutospacing="0" w:line="240" w:lineRule="auto"/>
              <w:rPr>
                <w:rFonts w:cs="Times New Roman"/>
                <w:szCs w:val="24"/>
              </w:rPr>
            </w:pPr>
          </w:p>
        </w:tc>
        <w:tc>
          <w:tcPr>
            <w:tcW w:w="4667" w:type="dxa"/>
            <w:tcBorders>
              <w:top w:val="single" w:sz="4" w:space="0" w:color="auto"/>
              <w:left w:val="single" w:sz="4" w:space="0" w:color="auto"/>
              <w:bottom w:val="single" w:sz="4" w:space="0" w:color="auto"/>
              <w:right w:val="single" w:sz="4" w:space="0" w:color="auto"/>
            </w:tcBorders>
          </w:tcPr>
          <w:p w14:paraId="3A6093F2" w14:textId="63B97079" w:rsidR="002E1AB1" w:rsidRPr="00956B23" w:rsidRDefault="00932129" w:rsidP="00932129">
            <w:pPr>
              <w:pStyle w:val="ListParagraph"/>
              <w:spacing w:before="0" w:beforeAutospacing="0" w:after="0" w:afterAutospacing="0" w:line="240" w:lineRule="auto"/>
              <w:ind w:left="0"/>
              <w:rPr>
                <w:rFonts w:cs="Times New Roman"/>
                <w:szCs w:val="24"/>
              </w:rPr>
            </w:pPr>
            <w:r>
              <w:rPr>
                <w:rFonts w:cs="Times New Roman"/>
                <w:szCs w:val="24"/>
              </w:rPr>
              <w:t>D</w:t>
            </w:r>
            <w:r w:rsidR="002E1AB1" w:rsidRPr="00956B23">
              <w:rPr>
                <w:rFonts w:cs="Times New Roman"/>
                <w:szCs w:val="24"/>
              </w:rPr>
              <w:t>ucks</w:t>
            </w:r>
          </w:p>
        </w:tc>
        <w:tc>
          <w:tcPr>
            <w:tcW w:w="3794" w:type="dxa"/>
            <w:tcBorders>
              <w:top w:val="single" w:sz="4" w:space="0" w:color="auto"/>
              <w:left w:val="single" w:sz="4" w:space="0" w:color="auto"/>
              <w:bottom w:val="single" w:sz="4" w:space="0" w:color="auto"/>
              <w:right w:val="single" w:sz="4" w:space="0" w:color="auto"/>
            </w:tcBorders>
          </w:tcPr>
          <w:p w14:paraId="26187DA4" w14:textId="77777777" w:rsidR="002E1AB1" w:rsidRPr="00956B23" w:rsidRDefault="002E1AB1" w:rsidP="00932129">
            <w:pPr>
              <w:pStyle w:val="ListParagraph"/>
              <w:spacing w:before="0" w:beforeAutospacing="0" w:after="0" w:afterAutospacing="0" w:line="240" w:lineRule="auto"/>
              <w:ind w:left="0"/>
              <w:rPr>
                <w:rFonts w:cs="Times New Roman"/>
                <w:szCs w:val="24"/>
              </w:rPr>
            </w:pPr>
          </w:p>
        </w:tc>
      </w:tr>
      <w:tr w:rsidR="00DA5638" w:rsidRPr="00956B23" w14:paraId="74AA09D9" w14:textId="77777777" w:rsidTr="00291E30">
        <w:tc>
          <w:tcPr>
            <w:tcW w:w="283" w:type="dxa"/>
            <w:tcBorders>
              <w:top w:val="single" w:sz="4" w:space="0" w:color="auto"/>
              <w:left w:val="single" w:sz="4" w:space="0" w:color="auto"/>
              <w:bottom w:val="single" w:sz="4" w:space="0" w:color="auto"/>
              <w:right w:val="single" w:sz="4" w:space="0" w:color="auto"/>
            </w:tcBorders>
          </w:tcPr>
          <w:p w14:paraId="41677218" w14:textId="77777777" w:rsidR="002E1AB1" w:rsidRPr="00956B23" w:rsidRDefault="002E1AB1" w:rsidP="00C07515">
            <w:pPr>
              <w:pStyle w:val="ListParagraph"/>
              <w:numPr>
                <w:ilvl w:val="0"/>
                <w:numId w:val="6"/>
              </w:numPr>
              <w:spacing w:before="0" w:beforeAutospacing="0" w:after="0" w:afterAutospacing="0" w:line="240" w:lineRule="auto"/>
              <w:rPr>
                <w:rFonts w:cs="Times New Roman"/>
                <w:szCs w:val="24"/>
              </w:rPr>
            </w:pPr>
          </w:p>
        </w:tc>
        <w:tc>
          <w:tcPr>
            <w:tcW w:w="4667" w:type="dxa"/>
            <w:tcBorders>
              <w:top w:val="single" w:sz="4" w:space="0" w:color="auto"/>
              <w:left w:val="single" w:sz="4" w:space="0" w:color="auto"/>
              <w:bottom w:val="single" w:sz="4" w:space="0" w:color="auto"/>
              <w:right w:val="single" w:sz="4" w:space="0" w:color="auto"/>
            </w:tcBorders>
          </w:tcPr>
          <w:p w14:paraId="3890D48B" w14:textId="77777777" w:rsidR="002E1AB1" w:rsidRPr="00956B23" w:rsidRDefault="002E1AB1" w:rsidP="00932129">
            <w:pPr>
              <w:pStyle w:val="ListParagraph"/>
              <w:spacing w:before="0" w:beforeAutospacing="0" w:after="0" w:afterAutospacing="0" w:line="240" w:lineRule="auto"/>
              <w:ind w:left="0"/>
              <w:rPr>
                <w:rFonts w:cs="Times New Roman"/>
                <w:szCs w:val="24"/>
              </w:rPr>
            </w:pPr>
            <w:r w:rsidRPr="00956B23">
              <w:rPr>
                <w:rFonts w:cs="Times New Roman"/>
                <w:szCs w:val="24"/>
              </w:rPr>
              <w:t>Pigs</w:t>
            </w:r>
          </w:p>
        </w:tc>
        <w:tc>
          <w:tcPr>
            <w:tcW w:w="3794" w:type="dxa"/>
            <w:tcBorders>
              <w:top w:val="single" w:sz="4" w:space="0" w:color="auto"/>
              <w:left w:val="single" w:sz="4" w:space="0" w:color="auto"/>
              <w:bottom w:val="single" w:sz="4" w:space="0" w:color="auto"/>
              <w:right w:val="single" w:sz="4" w:space="0" w:color="auto"/>
            </w:tcBorders>
          </w:tcPr>
          <w:p w14:paraId="27369976" w14:textId="77777777" w:rsidR="002E1AB1" w:rsidRPr="00956B23" w:rsidRDefault="002E1AB1" w:rsidP="00932129">
            <w:pPr>
              <w:pStyle w:val="ListParagraph"/>
              <w:spacing w:before="0" w:beforeAutospacing="0" w:after="0" w:afterAutospacing="0" w:line="240" w:lineRule="auto"/>
              <w:ind w:left="0"/>
              <w:rPr>
                <w:rFonts w:cs="Times New Roman"/>
                <w:szCs w:val="24"/>
              </w:rPr>
            </w:pPr>
          </w:p>
        </w:tc>
      </w:tr>
      <w:tr w:rsidR="00DA5638" w:rsidRPr="00956B23" w14:paraId="6C11DB92" w14:textId="77777777" w:rsidTr="00291E30">
        <w:tc>
          <w:tcPr>
            <w:tcW w:w="283" w:type="dxa"/>
            <w:tcBorders>
              <w:top w:val="single" w:sz="4" w:space="0" w:color="auto"/>
              <w:left w:val="single" w:sz="4" w:space="0" w:color="auto"/>
              <w:bottom w:val="single" w:sz="4" w:space="0" w:color="auto"/>
              <w:right w:val="single" w:sz="4" w:space="0" w:color="auto"/>
            </w:tcBorders>
          </w:tcPr>
          <w:p w14:paraId="3A48BCB3" w14:textId="77777777" w:rsidR="002E1AB1" w:rsidRPr="00956B23" w:rsidRDefault="002E1AB1" w:rsidP="00C07515">
            <w:pPr>
              <w:pStyle w:val="ListParagraph"/>
              <w:numPr>
                <w:ilvl w:val="0"/>
                <w:numId w:val="6"/>
              </w:numPr>
              <w:spacing w:before="0" w:beforeAutospacing="0" w:after="0" w:afterAutospacing="0" w:line="240" w:lineRule="auto"/>
              <w:rPr>
                <w:rFonts w:cs="Times New Roman"/>
                <w:szCs w:val="24"/>
              </w:rPr>
            </w:pPr>
          </w:p>
        </w:tc>
        <w:tc>
          <w:tcPr>
            <w:tcW w:w="4667" w:type="dxa"/>
            <w:tcBorders>
              <w:top w:val="single" w:sz="4" w:space="0" w:color="auto"/>
              <w:left w:val="single" w:sz="4" w:space="0" w:color="auto"/>
              <w:bottom w:val="single" w:sz="4" w:space="0" w:color="auto"/>
              <w:right w:val="single" w:sz="4" w:space="0" w:color="auto"/>
            </w:tcBorders>
          </w:tcPr>
          <w:p w14:paraId="137BE40A" w14:textId="77777777" w:rsidR="002E1AB1" w:rsidRPr="00956B23" w:rsidRDefault="002E1AB1" w:rsidP="00932129">
            <w:pPr>
              <w:pStyle w:val="ListParagraph"/>
              <w:spacing w:before="0" w:beforeAutospacing="0" w:after="0" w:afterAutospacing="0" w:line="240" w:lineRule="auto"/>
              <w:ind w:left="0"/>
              <w:rPr>
                <w:rFonts w:cs="Times New Roman"/>
                <w:szCs w:val="24"/>
              </w:rPr>
            </w:pPr>
            <w:r w:rsidRPr="00956B23">
              <w:rPr>
                <w:rFonts w:cs="Times New Roman"/>
                <w:szCs w:val="24"/>
              </w:rPr>
              <w:t>Chickens</w:t>
            </w:r>
          </w:p>
        </w:tc>
        <w:tc>
          <w:tcPr>
            <w:tcW w:w="3794" w:type="dxa"/>
            <w:tcBorders>
              <w:top w:val="single" w:sz="4" w:space="0" w:color="auto"/>
              <w:left w:val="single" w:sz="4" w:space="0" w:color="auto"/>
              <w:bottom w:val="single" w:sz="4" w:space="0" w:color="auto"/>
              <w:right w:val="single" w:sz="4" w:space="0" w:color="auto"/>
            </w:tcBorders>
          </w:tcPr>
          <w:p w14:paraId="12E81247" w14:textId="77777777" w:rsidR="002E1AB1" w:rsidRPr="00956B23" w:rsidRDefault="002E1AB1" w:rsidP="00932129">
            <w:pPr>
              <w:pStyle w:val="ListParagraph"/>
              <w:spacing w:before="0" w:beforeAutospacing="0" w:after="0" w:afterAutospacing="0" w:line="240" w:lineRule="auto"/>
              <w:ind w:left="0"/>
              <w:rPr>
                <w:rFonts w:cs="Times New Roman"/>
                <w:szCs w:val="24"/>
              </w:rPr>
            </w:pPr>
          </w:p>
        </w:tc>
      </w:tr>
      <w:tr w:rsidR="00DA5638" w:rsidRPr="00956B23" w14:paraId="347CDEC5" w14:textId="77777777" w:rsidTr="00291E30">
        <w:tc>
          <w:tcPr>
            <w:tcW w:w="283" w:type="dxa"/>
            <w:tcBorders>
              <w:top w:val="single" w:sz="4" w:space="0" w:color="auto"/>
              <w:left w:val="single" w:sz="4" w:space="0" w:color="auto"/>
              <w:bottom w:val="single" w:sz="4" w:space="0" w:color="auto"/>
              <w:right w:val="single" w:sz="4" w:space="0" w:color="auto"/>
            </w:tcBorders>
          </w:tcPr>
          <w:p w14:paraId="04216F92" w14:textId="77777777" w:rsidR="002E1AB1" w:rsidRPr="00956B23" w:rsidRDefault="002E1AB1" w:rsidP="00C07515">
            <w:pPr>
              <w:pStyle w:val="ListParagraph"/>
              <w:numPr>
                <w:ilvl w:val="0"/>
                <w:numId w:val="6"/>
              </w:numPr>
              <w:spacing w:before="0" w:beforeAutospacing="0" w:after="0" w:afterAutospacing="0" w:line="240" w:lineRule="auto"/>
              <w:rPr>
                <w:rFonts w:cs="Times New Roman"/>
                <w:szCs w:val="24"/>
              </w:rPr>
            </w:pPr>
          </w:p>
        </w:tc>
        <w:tc>
          <w:tcPr>
            <w:tcW w:w="4667" w:type="dxa"/>
            <w:tcBorders>
              <w:top w:val="single" w:sz="4" w:space="0" w:color="auto"/>
              <w:left w:val="single" w:sz="4" w:space="0" w:color="auto"/>
              <w:bottom w:val="single" w:sz="4" w:space="0" w:color="auto"/>
              <w:right w:val="single" w:sz="4" w:space="0" w:color="auto"/>
            </w:tcBorders>
          </w:tcPr>
          <w:p w14:paraId="11C1ED83" w14:textId="77777777" w:rsidR="002E1AB1" w:rsidRPr="00956B23" w:rsidRDefault="002E1AB1" w:rsidP="00932129">
            <w:pPr>
              <w:pStyle w:val="ListParagraph"/>
              <w:spacing w:before="0" w:beforeAutospacing="0" w:after="0" w:afterAutospacing="0" w:line="240" w:lineRule="auto"/>
              <w:ind w:left="0"/>
              <w:rPr>
                <w:rFonts w:cs="Times New Roman"/>
                <w:szCs w:val="24"/>
              </w:rPr>
            </w:pPr>
            <w:r w:rsidRPr="00956B23">
              <w:rPr>
                <w:rFonts w:cs="Times New Roman"/>
                <w:szCs w:val="24"/>
              </w:rPr>
              <w:t>Goat</w:t>
            </w:r>
          </w:p>
        </w:tc>
        <w:tc>
          <w:tcPr>
            <w:tcW w:w="3794" w:type="dxa"/>
            <w:tcBorders>
              <w:top w:val="single" w:sz="4" w:space="0" w:color="auto"/>
              <w:left w:val="single" w:sz="4" w:space="0" w:color="auto"/>
              <w:bottom w:val="single" w:sz="4" w:space="0" w:color="auto"/>
              <w:right w:val="single" w:sz="4" w:space="0" w:color="auto"/>
            </w:tcBorders>
          </w:tcPr>
          <w:p w14:paraId="57C17A47" w14:textId="77777777" w:rsidR="002E1AB1" w:rsidRPr="00956B23" w:rsidRDefault="002E1AB1" w:rsidP="00932129">
            <w:pPr>
              <w:pStyle w:val="ListParagraph"/>
              <w:spacing w:before="0" w:beforeAutospacing="0" w:after="0" w:afterAutospacing="0" w:line="240" w:lineRule="auto"/>
              <w:ind w:left="0"/>
              <w:rPr>
                <w:rFonts w:cs="Times New Roman"/>
                <w:szCs w:val="24"/>
              </w:rPr>
            </w:pPr>
          </w:p>
        </w:tc>
      </w:tr>
      <w:tr w:rsidR="00DA5638" w:rsidRPr="00956B23" w14:paraId="61EDF07E" w14:textId="77777777" w:rsidTr="00291E30">
        <w:tc>
          <w:tcPr>
            <w:tcW w:w="283" w:type="dxa"/>
            <w:tcBorders>
              <w:top w:val="single" w:sz="4" w:space="0" w:color="auto"/>
              <w:left w:val="single" w:sz="4" w:space="0" w:color="auto"/>
              <w:bottom w:val="single" w:sz="4" w:space="0" w:color="auto"/>
              <w:right w:val="single" w:sz="4" w:space="0" w:color="auto"/>
            </w:tcBorders>
          </w:tcPr>
          <w:p w14:paraId="357AF167" w14:textId="77777777" w:rsidR="002E1AB1" w:rsidRPr="00956B23" w:rsidRDefault="002E1AB1" w:rsidP="00C07515">
            <w:pPr>
              <w:pStyle w:val="ListParagraph"/>
              <w:numPr>
                <w:ilvl w:val="0"/>
                <w:numId w:val="6"/>
              </w:numPr>
              <w:spacing w:before="0" w:beforeAutospacing="0" w:after="0" w:afterAutospacing="0" w:line="240" w:lineRule="auto"/>
              <w:rPr>
                <w:rFonts w:cs="Times New Roman"/>
                <w:szCs w:val="24"/>
              </w:rPr>
            </w:pPr>
          </w:p>
        </w:tc>
        <w:tc>
          <w:tcPr>
            <w:tcW w:w="4667" w:type="dxa"/>
            <w:tcBorders>
              <w:top w:val="single" w:sz="4" w:space="0" w:color="auto"/>
              <w:left w:val="single" w:sz="4" w:space="0" w:color="auto"/>
              <w:bottom w:val="single" w:sz="4" w:space="0" w:color="auto"/>
              <w:right w:val="single" w:sz="4" w:space="0" w:color="auto"/>
            </w:tcBorders>
          </w:tcPr>
          <w:p w14:paraId="488BBAFC" w14:textId="77777777" w:rsidR="002E1AB1" w:rsidRPr="00956B23" w:rsidRDefault="002E1AB1" w:rsidP="00932129">
            <w:pPr>
              <w:pStyle w:val="ListParagraph"/>
              <w:spacing w:before="0" w:beforeAutospacing="0" w:after="0" w:afterAutospacing="0" w:line="240" w:lineRule="auto"/>
              <w:ind w:left="0"/>
              <w:rPr>
                <w:rFonts w:cs="Times New Roman"/>
                <w:szCs w:val="24"/>
              </w:rPr>
            </w:pPr>
            <w:r w:rsidRPr="00956B23">
              <w:rPr>
                <w:rFonts w:cs="Times New Roman"/>
                <w:szCs w:val="24"/>
              </w:rPr>
              <w:t>Ships</w:t>
            </w:r>
          </w:p>
        </w:tc>
        <w:tc>
          <w:tcPr>
            <w:tcW w:w="3794" w:type="dxa"/>
            <w:tcBorders>
              <w:top w:val="single" w:sz="4" w:space="0" w:color="auto"/>
              <w:left w:val="single" w:sz="4" w:space="0" w:color="auto"/>
              <w:bottom w:val="single" w:sz="4" w:space="0" w:color="auto"/>
              <w:right w:val="single" w:sz="4" w:space="0" w:color="auto"/>
            </w:tcBorders>
          </w:tcPr>
          <w:p w14:paraId="339122B9" w14:textId="77777777" w:rsidR="002E1AB1" w:rsidRPr="00956B23" w:rsidRDefault="002E1AB1" w:rsidP="00932129">
            <w:pPr>
              <w:pStyle w:val="ListParagraph"/>
              <w:spacing w:before="0" w:beforeAutospacing="0" w:after="0" w:afterAutospacing="0" w:line="240" w:lineRule="auto"/>
              <w:ind w:left="0"/>
              <w:rPr>
                <w:rFonts w:cs="Times New Roman"/>
                <w:szCs w:val="24"/>
              </w:rPr>
            </w:pPr>
          </w:p>
        </w:tc>
      </w:tr>
    </w:tbl>
    <w:p w14:paraId="002FF116" w14:textId="5305E222" w:rsidR="002E1AB1" w:rsidRPr="00956B23" w:rsidRDefault="002E1AB1" w:rsidP="00C07515">
      <w:pPr>
        <w:pStyle w:val="ListParagraph"/>
        <w:numPr>
          <w:ilvl w:val="0"/>
          <w:numId w:val="1"/>
        </w:numPr>
        <w:spacing w:after="0"/>
        <w:rPr>
          <w:rFonts w:cs="Times New Roman"/>
          <w:szCs w:val="24"/>
        </w:rPr>
      </w:pPr>
      <w:r w:rsidRPr="00956B23">
        <w:rPr>
          <w:rFonts w:cs="Times New Roman"/>
          <w:szCs w:val="24"/>
        </w:rPr>
        <w:t>Rate the</w:t>
      </w:r>
      <w:r w:rsidR="00932129">
        <w:rPr>
          <w:rFonts w:cs="Times New Roman"/>
          <w:szCs w:val="24"/>
        </w:rPr>
        <w:t xml:space="preserve"> level of TASAF III cash transf</w:t>
      </w:r>
      <w:r w:rsidRPr="00956B23">
        <w:rPr>
          <w:rFonts w:cs="Times New Roman"/>
          <w:szCs w:val="24"/>
        </w:rPr>
        <w:t>er contribution on asset acquiring</w:t>
      </w:r>
    </w:p>
    <w:p w14:paraId="4A408E44" w14:textId="77777777" w:rsidR="002E1AB1" w:rsidRPr="00956B23" w:rsidRDefault="002E1AB1" w:rsidP="00C07515">
      <w:pPr>
        <w:pStyle w:val="ListParagraph"/>
        <w:numPr>
          <w:ilvl w:val="0"/>
          <w:numId w:val="10"/>
        </w:numPr>
        <w:spacing w:after="0"/>
        <w:rPr>
          <w:rFonts w:cs="Times New Roman"/>
          <w:szCs w:val="24"/>
        </w:rPr>
      </w:pPr>
      <w:r w:rsidRPr="00956B23">
        <w:rPr>
          <w:rFonts w:cs="Times New Roman"/>
          <w:szCs w:val="24"/>
        </w:rPr>
        <w:t>High</w:t>
      </w:r>
    </w:p>
    <w:p w14:paraId="299EA62A" w14:textId="77777777" w:rsidR="002E1AB1" w:rsidRPr="00956B23" w:rsidRDefault="002E1AB1" w:rsidP="00C07515">
      <w:pPr>
        <w:pStyle w:val="ListParagraph"/>
        <w:numPr>
          <w:ilvl w:val="0"/>
          <w:numId w:val="10"/>
        </w:numPr>
        <w:spacing w:after="0"/>
        <w:rPr>
          <w:rFonts w:cs="Times New Roman"/>
          <w:szCs w:val="24"/>
        </w:rPr>
      </w:pPr>
      <w:r w:rsidRPr="00956B23">
        <w:rPr>
          <w:rFonts w:cs="Times New Roman"/>
          <w:szCs w:val="24"/>
        </w:rPr>
        <w:t>Moderate</w:t>
      </w:r>
    </w:p>
    <w:p w14:paraId="46596ADB" w14:textId="77777777" w:rsidR="002E1AB1" w:rsidRPr="00956B23" w:rsidRDefault="002E1AB1" w:rsidP="00C07515">
      <w:pPr>
        <w:pStyle w:val="ListParagraph"/>
        <w:numPr>
          <w:ilvl w:val="0"/>
          <w:numId w:val="10"/>
        </w:numPr>
        <w:spacing w:after="0"/>
        <w:rPr>
          <w:rFonts w:cs="Times New Roman"/>
          <w:szCs w:val="24"/>
        </w:rPr>
      </w:pPr>
      <w:r w:rsidRPr="00956B23">
        <w:rPr>
          <w:rFonts w:cs="Times New Roman"/>
          <w:szCs w:val="24"/>
        </w:rPr>
        <w:t>Low</w:t>
      </w:r>
    </w:p>
    <w:p w14:paraId="6F6525FA" w14:textId="77777777" w:rsidR="002E1AB1" w:rsidRPr="00956B23" w:rsidRDefault="002E1AB1" w:rsidP="00C07515">
      <w:pPr>
        <w:pStyle w:val="ListParagraph"/>
        <w:numPr>
          <w:ilvl w:val="0"/>
          <w:numId w:val="10"/>
        </w:numPr>
        <w:spacing w:after="0"/>
        <w:rPr>
          <w:rFonts w:cs="Times New Roman"/>
          <w:szCs w:val="24"/>
        </w:rPr>
      </w:pPr>
      <w:r w:rsidRPr="00956B23">
        <w:rPr>
          <w:rFonts w:cs="Times New Roman"/>
          <w:szCs w:val="24"/>
        </w:rPr>
        <w:t>undecided</w:t>
      </w:r>
    </w:p>
    <w:p w14:paraId="166EE088" w14:textId="77777777" w:rsidR="000471B0" w:rsidRPr="00956B23" w:rsidRDefault="00180046" w:rsidP="00061E3E">
      <w:pPr>
        <w:pStyle w:val="TableofFigures"/>
        <w:spacing w:line="360" w:lineRule="auto"/>
        <w:rPr>
          <w:rFonts w:cs="Times New Roman"/>
          <w:b/>
          <w:szCs w:val="24"/>
        </w:rPr>
      </w:pPr>
      <w:r w:rsidRPr="00956B23">
        <w:rPr>
          <w:rFonts w:cs="Times New Roman"/>
          <w:b/>
          <w:szCs w:val="24"/>
        </w:rPr>
        <w:t>SECTION E ROLE OF TASAF II ON HOUSEHOLD INCOME</w:t>
      </w:r>
    </w:p>
    <w:p w14:paraId="36A88CDC" w14:textId="77777777" w:rsidR="000471B0" w:rsidRPr="00956B23" w:rsidRDefault="00180046" w:rsidP="00061E3E">
      <w:pPr>
        <w:pStyle w:val="ListParagraph"/>
        <w:numPr>
          <w:ilvl w:val="0"/>
          <w:numId w:val="1"/>
        </w:numPr>
        <w:spacing w:before="240" w:after="0" w:line="360" w:lineRule="auto"/>
        <w:rPr>
          <w:rFonts w:cs="Times New Roman"/>
          <w:szCs w:val="24"/>
        </w:rPr>
      </w:pPr>
      <w:r w:rsidRPr="00956B23">
        <w:rPr>
          <w:rFonts w:cs="Times New Roman"/>
          <w:szCs w:val="24"/>
        </w:rPr>
        <w:t xml:space="preserve">Does TARSAL project as any impact your </w:t>
      </w:r>
      <w:r w:rsidR="00D811B8" w:rsidRPr="00956B23">
        <w:rPr>
          <w:rFonts w:cs="Times New Roman"/>
          <w:szCs w:val="24"/>
        </w:rPr>
        <w:t>annual income</w:t>
      </w:r>
      <w:r w:rsidRPr="00956B23">
        <w:rPr>
          <w:rFonts w:cs="Times New Roman"/>
          <w:szCs w:val="24"/>
        </w:rPr>
        <w:t>..?</w:t>
      </w:r>
    </w:p>
    <w:p w14:paraId="7B30AA63" w14:textId="707D02D9" w:rsidR="00180046" w:rsidRPr="00956B23" w:rsidRDefault="002F6E03" w:rsidP="00061E3E">
      <w:pPr>
        <w:spacing w:line="360" w:lineRule="auto"/>
      </w:pPr>
      <w:r>
        <w:t>Yes</w:t>
      </w:r>
      <w:r>
        <w:tab/>
      </w:r>
      <w:r w:rsidR="00180046" w:rsidRPr="00956B23">
        <w:t xml:space="preserve">(   )       b) </w:t>
      </w:r>
      <w:r w:rsidRPr="00956B23">
        <w:t xml:space="preserve">No </w:t>
      </w:r>
      <w:r w:rsidR="00180046" w:rsidRPr="00956B23">
        <w:t>(    )</w:t>
      </w:r>
    </w:p>
    <w:p w14:paraId="15058956" w14:textId="77777777" w:rsidR="00180046" w:rsidRPr="00956B23" w:rsidRDefault="00D811B8" w:rsidP="00C07515">
      <w:pPr>
        <w:pStyle w:val="ListParagraph"/>
        <w:numPr>
          <w:ilvl w:val="0"/>
          <w:numId w:val="1"/>
        </w:numPr>
        <w:spacing w:after="0"/>
        <w:rPr>
          <w:rFonts w:cs="Times New Roman"/>
          <w:szCs w:val="24"/>
        </w:rPr>
      </w:pPr>
      <w:r w:rsidRPr="00956B23">
        <w:rPr>
          <w:rFonts w:cs="Times New Roman"/>
          <w:szCs w:val="24"/>
        </w:rPr>
        <w:t>What is your annual income for past three years 2019.2020 and 2021?</w:t>
      </w:r>
    </w:p>
    <w:tbl>
      <w:tblPr>
        <w:tblStyle w:val="TableGrid"/>
        <w:tblW w:w="0" w:type="auto"/>
        <w:tblInd w:w="360" w:type="dxa"/>
        <w:tblLook w:val="04A0" w:firstRow="1" w:lastRow="0" w:firstColumn="1" w:lastColumn="0" w:noHBand="0" w:noVBand="1"/>
      </w:tblPr>
      <w:tblGrid>
        <w:gridCol w:w="2047"/>
        <w:gridCol w:w="2009"/>
        <w:gridCol w:w="2010"/>
        <w:gridCol w:w="2010"/>
      </w:tblGrid>
      <w:tr w:rsidR="00DA5638" w:rsidRPr="00956B23" w14:paraId="4F0C80DB" w14:textId="77777777" w:rsidTr="00D811B8">
        <w:tc>
          <w:tcPr>
            <w:tcW w:w="2280" w:type="dxa"/>
          </w:tcPr>
          <w:p w14:paraId="107254FA" w14:textId="77777777" w:rsidR="00D811B8" w:rsidRPr="00956B23" w:rsidRDefault="00D811B8" w:rsidP="004B0D82">
            <w:pPr>
              <w:rPr>
                <w:rFonts w:cs="Times New Roman"/>
                <w:b/>
                <w:szCs w:val="24"/>
              </w:rPr>
            </w:pPr>
            <w:r w:rsidRPr="00956B23">
              <w:rPr>
                <w:rFonts w:cs="Times New Roman"/>
                <w:b/>
                <w:szCs w:val="24"/>
              </w:rPr>
              <w:t>Serial No.</w:t>
            </w:r>
          </w:p>
        </w:tc>
        <w:tc>
          <w:tcPr>
            <w:tcW w:w="2280" w:type="dxa"/>
          </w:tcPr>
          <w:p w14:paraId="0D32BF29" w14:textId="77777777" w:rsidR="00D811B8" w:rsidRPr="00956B23" w:rsidRDefault="00D811B8" w:rsidP="004B0D82">
            <w:pPr>
              <w:rPr>
                <w:rFonts w:cs="Times New Roman"/>
                <w:b/>
                <w:szCs w:val="24"/>
              </w:rPr>
            </w:pPr>
            <w:r w:rsidRPr="00956B23">
              <w:rPr>
                <w:rFonts w:cs="Times New Roman"/>
                <w:b/>
                <w:szCs w:val="24"/>
              </w:rPr>
              <w:t>2019</w:t>
            </w:r>
          </w:p>
        </w:tc>
        <w:tc>
          <w:tcPr>
            <w:tcW w:w="2281" w:type="dxa"/>
          </w:tcPr>
          <w:p w14:paraId="6EDC2E2E" w14:textId="77777777" w:rsidR="00D811B8" w:rsidRPr="00956B23" w:rsidRDefault="00D811B8" w:rsidP="004B0D82">
            <w:pPr>
              <w:rPr>
                <w:rFonts w:cs="Times New Roman"/>
                <w:b/>
                <w:szCs w:val="24"/>
              </w:rPr>
            </w:pPr>
            <w:r w:rsidRPr="00956B23">
              <w:rPr>
                <w:rFonts w:cs="Times New Roman"/>
                <w:b/>
                <w:szCs w:val="24"/>
              </w:rPr>
              <w:t>2020</w:t>
            </w:r>
          </w:p>
        </w:tc>
        <w:tc>
          <w:tcPr>
            <w:tcW w:w="2281" w:type="dxa"/>
          </w:tcPr>
          <w:p w14:paraId="0FE493F3" w14:textId="77777777" w:rsidR="00D811B8" w:rsidRPr="00956B23" w:rsidRDefault="00D811B8" w:rsidP="004B0D82">
            <w:pPr>
              <w:rPr>
                <w:rFonts w:cs="Times New Roman"/>
                <w:b/>
                <w:szCs w:val="24"/>
              </w:rPr>
            </w:pPr>
            <w:r w:rsidRPr="00956B23">
              <w:rPr>
                <w:rFonts w:cs="Times New Roman"/>
                <w:b/>
                <w:szCs w:val="24"/>
              </w:rPr>
              <w:t>2021</w:t>
            </w:r>
          </w:p>
        </w:tc>
      </w:tr>
      <w:tr w:rsidR="00DA5638" w:rsidRPr="00956B23" w14:paraId="44D9009F" w14:textId="77777777" w:rsidTr="00D811B8">
        <w:tc>
          <w:tcPr>
            <w:tcW w:w="2280" w:type="dxa"/>
          </w:tcPr>
          <w:p w14:paraId="2DB83883" w14:textId="77777777" w:rsidR="00D811B8" w:rsidRPr="00956B23" w:rsidRDefault="00D811B8" w:rsidP="004B0D82">
            <w:pPr>
              <w:rPr>
                <w:rFonts w:cs="Times New Roman"/>
                <w:szCs w:val="24"/>
              </w:rPr>
            </w:pPr>
            <w:r w:rsidRPr="00956B23">
              <w:rPr>
                <w:rFonts w:cs="Times New Roman"/>
                <w:szCs w:val="24"/>
              </w:rPr>
              <w:t>Annual income</w:t>
            </w:r>
          </w:p>
        </w:tc>
        <w:tc>
          <w:tcPr>
            <w:tcW w:w="2280" w:type="dxa"/>
          </w:tcPr>
          <w:p w14:paraId="0F5CC319" w14:textId="77777777" w:rsidR="00D811B8" w:rsidRPr="00956B23" w:rsidRDefault="00D811B8" w:rsidP="004B0D82">
            <w:pPr>
              <w:rPr>
                <w:rFonts w:cs="Times New Roman"/>
                <w:szCs w:val="24"/>
              </w:rPr>
            </w:pPr>
          </w:p>
        </w:tc>
        <w:tc>
          <w:tcPr>
            <w:tcW w:w="2281" w:type="dxa"/>
          </w:tcPr>
          <w:p w14:paraId="74B550D3" w14:textId="77777777" w:rsidR="00D811B8" w:rsidRPr="00956B23" w:rsidRDefault="00D811B8" w:rsidP="004B0D82">
            <w:pPr>
              <w:rPr>
                <w:rFonts w:cs="Times New Roman"/>
                <w:szCs w:val="24"/>
              </w:rPr>
            </w:pPr>
          </w:p>
        </w:tc>
        <w:tc>
          <w:tcPr>
            <w:tcW w:w="2281" w:type="dxa"/>
          </w:tcPr>
          <w:p w14:paraId="6AEA9813" w14:textId="77777777" w:rsidR="00D811B8" w:rsidRPr="00956B23" w:rsidRDefault="00D811B8" w:rsidP="004B0D82">
            <w:pPr>
              <w:rPr>
                <w:rFonts w:cs="Times New Roman"/>
                <w:szCs w:val="24"/>
              </w:rPr>
            </w:pPr>
          </w:p>
        </w:tc>
      </w:tr>
    </w:tbl>
    <w:p w14:paraId="53F9A702" w14:textId="77777777" w:rsidR="00D811B8" w:rsidRPr="00956B23" w:rsidRDefault="00D811B8" w:rsidP="00C07515">
      <w:pPr>
        <w:pStyle w:val="ListParagraph"/>
        <w:numPr>
          <w:ilvl w:val="0"/>
          <w:numId w:val="9"/>
        </w:numPr>
        <w:spacing w:after="0"/>
        <w:rPr>
          <w:rFonts w:cs="Times New Roman"/>
          <w:szCs w:val="24"/>
        </w:rPr>
      </w:pPr>
      <w:r w:rsidRPr="00956B23">
        <w:rPr>
          <w:rFonts w:cs="Times New Roman"/>
          <w:szCs w:val="24"/>
        </w:rPr>
        <w:t xml:space="preserve">30 how </w:t>
      </w:r>
      <w:r w:rsidR="004F0CEB" w:rsidRPr="00956B23">
        <w:rPr>
          <w:rFonts w:cs="Times New Roman"/>
          <w:szCs w:val="24"/>
        </w:rPr>
        <w:t>you can</w:t>
      </w:r>
      <w:r w:rsidRPr="00956B23">
        <w:rPr>
          <w:rFonts w:cs="Times New Roman"/>
          <w:szCs w:val="24"/>
        </w:rPr>
        <w:t xml:space="preserve"> rate your </w:t>
      </w:r>
      <w:r w:rsidR="004F0CEB" w:rsidRPr="00956B23">
        <w:rPr>
          <w:rFonts w:cs="Times New Roman"/>
          <w:szCs w:val="24"/>
        </w:rPr>
        <w:t xml:space="preserve">annual income when you compare with previous income before you enter into the project </w:t>
      </w:r>
      <w:proofErr w:type="spellStart"/>
      <w:r w:rsidR="004F0CEB" w:rsidRPr="00956B23">
        <w:rPr>
          <w:rFonts w:cs="Times New Roman"/>
          <w:szCs w:val="24"/>
        </w:rPr>
        <w:t>interms</w:t>
      </w:r>
      <w:proofErr w:type="spellEnd"/>
      <w:r w:rsidR="004F0CEB" w:rsidRPr="00956B23">
        <w:rPr>
          <w:rFonts w:cs="Times New Roman"/>
          <w:szCs w:val="24"/>
        </w:rPr>
        <w:t xml:space="preserve"> of the following</w:t>
      </w:r>
    </w:p>
    <w:p w14:paraId="39BA2669" w14:textId="17437D03" w:rsidR="00F427F9" w:rsidRPr="007E5738" w:rsidRDefault="00BE38E3" w:rsidP="00C07515">
      <w:pPr>
        <w:pStyle w:val="ListParagraph"/>
        <w:numPr>
          <w:ilvl w:val="0"/>
          <w:numId w:val="5"/>
        </w:numPr>
        <w:spacing w:after="0"/>
        <w:rPr>
          <w:rFonts w:cs="Times New Roman"/>
          <w:szCs w:val="24"/>
        </w:rPr>
      </w:pPr>
      <w:r w:rsidRPr="00956B23">
        <w:rPr>
          <w:rFonts w:cs="Times New Roman"/>
          <w:szCs w:val="24"/>
        </w:rPr>
        <w:t>Increased (</w:t>
      </w:r>
      <w:r w:rsidR="004F0CEB" w:rsidRPr="00956B23">
        <w:rPr>
          <w:rFonts w:cs="Times New Roman"/>
          <w:szCs w:val="24"/>
        </w:rPr>
        <w:t xml:space="preserve">  )  b) decreased  (    )     c) no Changes</w:t>
      </w:r>
    </w:p>
    <w:sectPr w:rsidR="00F427F9" w:rsidRPr="007E5738" w:rsidSect="009307EC">
      <w:pgSz w:w="11906" w:h="16838"/>
      <w:pgMar w:top="2268" w:right="1418" w:bottom="1418" w:left="2268" w:header="720" w:footer="720"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762EDD" w15:done="0"/>
  <w15:commentEx w15:paraId="07FBC5AA" w15:done="0"/>
  <w15:commentEx w15:paraId="1F5D51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762EDD" w16cid:durableId="2874019F"/>
  <w16cid:commentId w16cid:paraId="07FBC5AA" w16cid:durableId="287405D3"/>
  <w16cid:commentId w16cid:paraId="1F5D516D" w16cid:durableId="287405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C26CE" w14:textId="77777777" w:rsidR="00894DFB" w:rsidRDefault="00894DFB" w:rsidP="00D811B8">
      <w:pPr>
        <w:spacing w:after="0" w:line="240" w:lineRule="auto"/>
      </w:pPr>
      <w:r>
        <w:separator/>
      </w:r>
    </w:p>
  </w:endnote>
  <w:endnote w:type="continuationSeparator" w:id="0">
    <w:p w14:paraId="6BE455B3" w14:textId="77777777" w:rsidR="00894DFB" w:rsidRDefault="00894DFB" w:rsidP="00D8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1B44F" w14:textId="77777777" w:rsidR="00894DFB" w:rsidRDefault="00894DFB" w:rsidP="00D811B8">
      <w:pPr>
        <w:spacing w:after="0" w:line="240" w:lineRule="auto"/>
      </w:pPr>
      <w:r>
        <w:separator/>
      </w:r>
    </w:p>
  </w:footnote>
  <w:footnote w:type="continuationSeparator" w:id="0">
    <w:p w14:paraId="08C5944B" w14:textId="77777777" w:rsidR="00894DFB" w:rsidRDefault="00894DFB" w:rsidP="00D8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263047"/>
      <w:docPartObj>
        <w:docPartGallery w:val="Page Numbers (Top of Page)"/>
        <w:docPartUnique/>
      </w:docPartObj>
    </w:sdtPr>
    <w:sdtEndPr>
      <w:rPr>
        <w:noProof/>
      </w:rPr>
    </w:sdtEndPr>
    <w:sdtContent>
      <w:p w14:paraId="427F1716" w14:textId="05F657F4" w:rsidR="009D2FA8" w:rsidRDefault="009D2FA8">
        <w:pPr>
          <w:pStyle w:val="Header"/>
          <w:jc w:val="center"/>
        </w:pPr>
        <w:r>
          <w:fldChar w:fldCharType="begin"/>
        </w:r>
        <w:r>
          <w:instrText xml:space="preserve"> PAGE   \* MERGEFORMAT </w:instrText>
        </w:r>
        <w:r>
          <w:fldChar w:fldCharType="separate"/>
        </w:r>
        <w:r w:rsidR="00061E3E">
          <w:rPr>
            <w:noProof/>
          </w:rPr>
          <w:t>xi</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F7F414C2"/>
    <w:lvl w:ilvl="0" w:tplc="6E3211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17"/>
    <w:multiLevelType w:val="hybridMultilevel"/>
    <w:tmpl w:val="A4168FA6"/>
    <w:lvl w:ilvl="0" w:tplc="6E3211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1A"/>
    <w:multiLevelType w:val="hybridMultilevel"/>
    <w:tmpl w:val="02B4F91C"/>
    <w:lvl w:ilvl="0" w:tplc="E70C71F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1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14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nsid w:val="04BF4671"/>
    <w:multiLevelType w:val="multilevel"/>
    <w:tmpl w:val="32147D42"/>
    <w:lvl w:ilvl="0">
      <w:start w:val="5"/>
      <w:numFmt w:val="decimal"/>
      <w:lvlText w:val="%1.0"/>
      <w:lvlJc w:val="left"/>
      <w:pPr>
        <w:ind w:left="720" w:hanging="72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nsid w:val="20F6421B"/>
    <w:multiLevelType w:val="multilevel"/>
    <w:tmpl w:val="42FABB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47164A"/>
    <w:multiLevelType w:val="hybridMultilevel"/>
    <w:tmpl w:val="E176EE36"/>
    <w:lvl w:ilvl="0" w:tplc="1DCC5ACC">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790E68"/>
    <w:multiLevelType w:val="hybridMultilevel"/>
    <w:tmpl w:val="ABB277C2"/>
    <w:lvl w:ilvl="0" w:tplc="83EA2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096340"/>
    <w:multiLevelType w:val="multilevel"/>
    <w:tmpl w:val="9AD0C634"/>
    <w:lvl w:ilvl="0">
      <w:start w:val="1"/>
      <w:numFmt w:val="lowerRoman"/>
      <w:lvlText w:val="%1."/>
      <w:lvlJc w:val="right"/>
      <w:pPr>
        <w:ind w:left="72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ACC512A"/>
    <w:multiLevelType w:val="hybridMultilevel"/>
    <w:tmpl w:val="4A0C0684"/>
    <w:lvl w:ilvl="0" w:tplc="733AF8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D62B7D"/>
    <w:multiLevelType w:val="hybridMultilevel"/>
    <w:tmpl w:val="64B841E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15FC5"/>
    <w:multiLevelType w:val="multilevel"/>
    <w:tmpl w:val="B3F42A9A"/>
    <w:lvl w:ilvl="0">
      <w:start w:val="1"/>
      <w:numFmt w:val="lowerRoman"/>
      <w:lvlText w:val="%1."/>
      <w:lvlJc w:val="right"/>
      <w:pPr>
        <w:ind w:left="630" w:hanging="360"/>
      </w:p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544B179F"/>
    <w:multiLevelType w:val="hybridMultilevel"/>
    <w:tmpl w:val="4380DBC8"/>
    <w:lvl w:ilvl="0" w:tplc="852EC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D85226"/>
    <w:multiLevelType w:val="multilevel"/>
    <w:tmpl w:val="75189A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168226F"/>
    <w:multiLevelType w:val="multilevel"/>
    <w:tmpl w:val="89AE5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0512C55"/>
    <w:multiLevelType w:val="multilevel"/>
    <w:tmpl w:val="42FABB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 w:numId="5">
    <w:abstractNumId w:val="9"/>
  </w:num>
  <w:num w:numId="6">
    <w:abstractNumId w:val="10"/>
  </w:num>
  <w:num w:numId="7">
    <w:abstractNumId w:val="4"/>
  </w:num>
  <w:num w:numId="8">
    <w:abstractNumId w:val="12"/>
  </w:num>
  <w:num w:numId="9">
    <w:abstractNumId w:val="6"/>
  </w:num>
  <w:num w:numId="10">
    <w:abstractNumId w:val="7"/>
  </w:num>
  <w:num w:numId="11">
    <w:abstractNumId w:val="15"/>
  </w:num>
  <w:num w:numId="12">
    <w:abstractNumId w:val="11"/>
  </w:num>
  <w:num w:numId="13">
    <w:abstractNumId w:val="8"/>
  </w:num>
  <w:num w:numId="14">
    <w:abstractNumId w:val="13"/>
  </w:num>
  <w:num w:numId="15">
    <w:abstractNumId w:val="5"/>
  </w:num>
  <w:num w:numId="16">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Shayo">
    <w15:presenceInfo w15:providerId="None" w15:userId="Dr Shay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W2sDA3sDCwtDS2MDFQ0lEKTi0uzszPAykwrAUAeDdaPSwAAAA="/>
  </w:docVars>
  <w:rsids>
    <w:rsidRoot w:val="000471B0"/>
    <w:rsid w:val="000001E7"/>
    <w:rsid w:val="00002FCD"/>
    <w:rsid w:val="00005979"/>
    <w:rsid w:val="00005BF3"/>
    <w:rsid w:val="00013EE2"/>
    <w:rsid w:val="000149FF"/>
    <w:rsid w:val="00016A4A"/>
    <w:rsid w:val="00017F00"/>
    <w:rsid w:val="00020636"/>
    <w:rsid w:val="00020D7A"/>
    <w:rsid w:val="00024BAC"/>
    <w:rsid w:val="00030EA6"/>
    <w:rsid w:val="00036D29"/>
    <w:rsid w:val="00045F91"/>
    <w:rsid w:val="000471B0"/>
    <w:rsid w:val="000537E1"/>
    <w:rsid w:val="00054A87"/>
    <w:rsid w:val="000575CD"/>
    <w:rsid w:val="00061C0E"/>
    <w:rsid w:val="00061E3E"/>
    <w:rsid w:val="000621A4"/>
    <w:rsid w:val="000711F9"/>
    <w:rsid w:val="000728DC"/>
    <w:rsid w:val="00074DC3"/>
    <w:rsid w:val="00076752"/>
    <w:rsid w:val="00081889"/>
    <w:rsid w:val="000862B1"/>
    <w:rsid w:val="00092DE7"/>
    <w:rsid w:val="000961B5"/>
    <w:rsid w:val="000A5757"/>
    <w:rsid w:val="000B30DC"/>
    <w:rsid w:val="000C0C50"/>
    <w:rsid w:val="000C4EE4"/>
    <w:rsid w:val="000C6563"/>
    <w:rsid w:val="000C6CF5"/>
    <w:rsid w:val="000D2CBC"/>
    <w:rsid w:val="000D515C"/>
    <w:rsid w:val="000E0DC0"/>
    <w:rsid w:val="000E1A96"/>
    <w:rsid w:val="000E6BA0"/>
    <w:rsid w:val="000E6F9E"/>
    <w:rsid w:val="000F0ED9"/>
    <w:rsid w:val="000F2817"/>
    <w:rsid w:val="000F3966"/>
    <w:rsid w:val="000F4253"/>
    <w:rsid w:val="00100081"/>
    <w:rsid w:val="001000EA"/>
    <w:rsid w:val="0010019B"/>
    <w:rsid w:val="00104AEF"/>
    <w:rsid w:val="00114C50"/>
    <w:rsid w:val="00121151"/>
    <w:rsid w:val="00122605"/>
    <w:rsid w:val="001250DF"/>
    <w:rsid w:val="0012699F"/>
    <w:rsid w:val="0013113C"/>
    <w:rsid w:val="00134BA0"/>
    <w:rsid w:val="00143AD5"/>
    <w:rsid w:val="00145812"/>
    <w:rsid w:val="00152F0C"/>
    <w:rsid w:val="00160A11"/>
    <w:rsid w:val="00172726"/>
    <w:rsid w:val="00174B8C"/>
    <w:rsid w:val="00177DAB"/>
    <w:rsid w:val="00177E95"/>
    <w:rsid w:val="00180046"/>
    <w:rsid w:val="001832B2"/>
    <w:rsid w:val="0018417F"/>
    <w:rsid w:val="0018418D"/>
    <w:rsid w:val="00191A64"/>
    <w:rsid w:val="001A4D7F"/>
    <w:rsid w:val="001A63B1"/>
    <w:rsid w:val="001B0D91"/>
    <w:rsid w:val="001B33B1"/>
    <w:rsid w:val="001B3F2E"/>
    <w:rsid w:val="001C253B"/>
    <w:rsid w:val="001C70B6"/>
    <w:rsid w:val="001D0686"/>
    <w:rsid w:val="001D604B"/>
    <w:rsid w:val="001E305B"/>
    <w:rsid w:val="001E4E47"/>
    <w:rsid w:val="001E5EED"/>
    <w:rsid w:val="001F112F"/>
    <w:rsid w:val="001F21C5"/>
    <w:rsid w:val="001F6EA8"/>
    <w:rsid w:val="002002EE"/>
    <w:rsid w:val="0020505A"/>
    <w:rsid w:val="002056A6"/>
    <w:rsid w:val="002167BC"/>
    <w:rsid w:val="0022202B"/>
    <w:rsid w:val="00223717"/>
    <w:rsid w:val="0023359E"/>
    <w:rsid w:val="00235C1E"/>
    <w:rsid w:val="00237CE4"/>
    <w:rsid w:val="00243ACD"/>
    <w:rsid w:val="00253E89"/>
    <w:rsid w:val="002610B1"/>
    <w:rsid w:val="002663EC"/>
    <w:rsid w:val="0026738C"/>
    <w:rsid w:val="002736E9"/>
    <w:rsid w:val="002741B2"/>
    <w:rsid w:val="0027486F"/>
    <w:rsid w:val="00276D92"/>
    <w:rsid w:val="00277F62"/>
    <w:rsid w:val="002878A0"/>
    <w:rsid w:val="00291E30"/>
    <w:rsid w:val="00292A6E"/>
    <w:rsid w:val="002A00D5"/>
    <w:rsid w:val="002A0284"/>
    <w:rsid w:val="002A5AF5"/>
    <w:rsid w:val="002B2D2F"/>
    <w:rsid w:val="002B4F0A"/>
    <w:rsid w:val="002B7C19"/>
    <w:rsid w:val="002C14B8"/>
    <w:rsid w:val="002C294A"/>
    <w:rsid w:val="002C47EF"/>
    <w:rsid w:val="002D0817"/>
    <w:rsid w:val="002D2654"/>
    <w:rsid w:val="002D7C4D"/>
    <w:rsid w:val="002E08F5"/>
    <w:rsid w:val="002E1AB1"/>
    <w:rsid w:val="002F12E1"/>
    <w:rsid w:val="002F1F24"/>
    <w:rsid w:val="002F223E"/>
    <w:rsid w:val="002F34EA"/>
    <w:rsid w:val="002F6E03"/>
    <w:rsid w:val="003036E1"/>
    <w:rsid w:val="00312C25"/>
    <w:rsid w:val="003132E7"/>
    <w:rsid w:val="003176B8"/>
    <w:rsid w:val="00317BF4"/>
    <w:rsid w:val="003215FC"/>
    <w:rsid w:val="00322BF3"/>
    <w:rsid w:val="003240DF"/>
    <w:rsid w:val="0032623E"/>
    <w:rsid w:val="003266C3"/>
    <w:rsid w:val="003267EC"/>
    <w:rsid w:val="00327AF9"/>
    <w:rsid w:val="0033197E"/>
    <w:rsid w:val="0033756C"/>
    <w:rsid w:val="003404B6"/>
    <w:rsid w:val="0034148E"/>
    <w:rsid w:val="00344DA3"/>
    <w:rsid w:val="0035130D"/>
    <w:rsid w:val="0035139C"/>
    <w:rsid w:val="00351FC3"/>
    <w:rsid w:val="00353754"/>
    <w:rsid w:val="0035640C"/>
    <w:rsid w:val="00357E35"/>
    <w:rsid w:val="00362B7D"/>
    <w:rsid w:val="003708B7"/>
    <w:rsid w:val="0037193F"/>
    <w:rsid w:val="003764C3"/>
    <w:rsid w:val="003771FF"/>
    <w:rsid w:val="00380852"/>
    <w:rsid w:val="00382035"/>
    <w:rsid w:val="00387B46"/>
    <w:rsid w:val="003A2EDA"/>
    <w:rsid w:val="003A436E"/>
    <w:rsid w:val="003A44A1"/>
    <w:rsid w:val="003B06DB"/>
    <w:rsid w:val="003B263A"/>
    <w:rsid w:val="003B319F"/>
    <w:rsid w:val="003B5485"/>
    <w:rsid w:val="003B56E3"/>
    <w:rsid w:val="003C1065"/>
    <w:rsid w:val="003C37AD"/>
    <w:rsid w:val="003C7BCE"/>
    <w:rsid w:val="003E536C"/>
    <w:rsid w:val="003E5A1B"/>
    <w:rsid w:val="003E7D2B"/>
    <w:rsid w:val="003F50A1"/>
    <w:rsid w:val="003F5225"/>
    <w:rsid w:val="0040198F"/>
    <w:rsid w:val="00401D45"/>
    <w:rsid w:val="00403FA0"/>
    <w:rsid w:val="00411C79"/>
    <w:rsid w:val="00412F95"/>
    <w:rsid w:val="004149C2"/>
    <w:rsid w:val="00415DD1"/>
    <w:rsid w:val="00423C4D"/>
    <w:rsid w:val="00424B02"/>
    <w:rsid w:val="00432DFA"/>
    <w:rsid w:val="00433BD4"/>
    <w:rsid w:val="00435188"/>
    <w:rsid w:val="00436555"/>
    <w:rsid w:val="004411C1"/>
    <w:rsid w:val="00441CAB"/>
    <w:rsid w:val="00444A89"/>
    <w:rsid w:val="00444B23"/>
    <w:rsid w:val="00444E81"/>
    <w:rsid w:val="004465C2"/>
    <w:rsid w:val="00450882"/>
    <w:rsid w:val="00451337"/>
    <w:rsid w:val="004524FE"/>
    <w:rsid w:val="0045360C"/>
    <w:rsid w:val="0045612D"/>
    <w:rsid w:val="00466C3B"/>
    <w:rsid w:val="00475DD4"/>
    <w:rsid w:val="00481019"/>
    <w:rsid w:val="00485CDB"/>
    <w:rsid w:val="00487198"/>
    <w:rsid w:val="00490CA7"/>
    <w:rsid w:val="004A21A0"/>
    <w:rsid w:val="004B0D82"/>
    <w:rsid w:val="004B0F95"/>
    <w:rsid w:val="004B5D34"/>
    <w:rsid w:val="004C00DB"/>
    <w:rsid w:val="004C0CA4"/>
    <w:rsid w:val="004C11CE"/>
    <w:rsid w:val="004C3EBF"/>
    <w:rsid w:val="004C4E88"/>
    <w:rsid w:val="004C70DE"/>
    <w:rsid w:val="004C7379"/>
    <w:rsid w:val="004D1BFC"/>
    <w:rsid w:val="004D2DB5"/>
    <w:rsid w:val="004D555C"/>
    <w:rsid w:val="004D5DA0"/>
    <w:rsid w:val="004E0610"/>
    <w:rsid w:val="004E0E27"/>
    <w:rsid w:val="004E6E2C"/>
    <w:rsid w:val="004F0CEB"/>
    <w:rsid w:val="004F3A36"/>
    <w:rsid w:val="00503F54"/>
    <w:rsid w:val="005060DE"/>
    <w:rsid w:val="00506194"/>
    <w:rsid w:val="00521F70"/>
    <w:rsid w:val="00521FFE"/>
    <w:rsid w:val="00522791"/>
    <w:rsid w:val="005305A3"/>
    <w:rsid w:val="00535253"/>
    <w:rsid w:val="005366E2"/>
    <w:rsid w:val="00540CB7"/>
    <w:rsid w:val="00543BAF"/>
    <w:rsid w:val="00544DC8"/>
    <w:rsid w:val="00545B40"/>
    <w:rsid w:val="00552392"/>
    <w:rsid w:val="0055276E"/>
    <w:rsid w:val="005543C2"/>
    <w:rsid w:val="0055622C"/>
    <w:rsid w:val="00562FA0"/>
    <w:rsid w:val="0056655E"/>
    <w:rsid w:val="00571987"/>
    <w:rsid w:val="005768BB"/>
    <w:rsid w:val="00582E5A"/>
    <w:rsid w:val="00583FE7"/>
    <w:rsid w:val="00587101"/>
    <w:rsid w:val="0058751D"/>
    <w:rsid w:val="00590294"/>
    <w:rsid w:val="00596130"/>
    <w:rsid w:val="00596B16"/>
    <w:rsid w:val="005A5746"/>
    <w:rsid w:val="005A6324"/>
    <w:rsid w:val="005B223D"/>
    <w:rsid w:val="005B28DF"/>
    <w:rsid w:val="005B41C4"/>
    <w:rsid w:val="005B58E5"/>
    <w:rsid w:val="005C5049"/>
    <w:rsid w:val="005C6B5E"/>
    <w:rsid w:val="005D1C72"/>
    <w:rsid w:val="005D5CC6"/>
    <w:rsid w:val="005E6666"/>
    <w:rsid w:val="005E7973"/>
    <w:rsid w:val="005F374C"/>
    <w:rsid w:val="005F7D2A"/>
    <w:rsid w:val="00603414"/>
    <w:rsid w:val="00604EB2"/>
    <w:rsid w:val="006050F4"/>
    <w:rsid w:val="00607309"/>
    <w:rsid w:val="00607913"/>
    <w:rsid w:val="006112A1"/>
    <w:rsid w:val="00613333"/>
    <w:rsid w:val="00613F9B"/>
    <w:rsid w:val="00614313"/>
    <w:rsid w:val="006204CF"/>
    <w:rsid w:val="00620FAB"/>
    <w:rsid w:val="00622D81"/>
    <w:rsid w:val="00623519"/>
    <w:rsid w:val="00627156"/>
    <w:rsid w:val="006318D3"/>
    <w:rsid w:val="00632973"/>
    <w:rsid w:val="00641BEF"/>
    <w:rsid w:val="006434FC"/>
    <w:rsid w:val="0064714C"/>
    <w:rsid w:val="00650933"/>
    <w:rsid w:val="006550A0"/>
    <w:rsid w:val="00661D4A"/>
    <w:rsid w:val="006630BF"/>
    <w:rsid w:val="00665D4E"/>
    <w:rsid w:val="00671EE3"/>
    <w:rsid w:val="00673558"/>
    <w:rsid w:val="00676685"/>
    <w:rsid w:val="00677C39"/>
    <w:rsid w:val="00685F28"/>
    <w:rsid w:val="00690E72"/>
    <w:rsid w:val="0069580A"/>
    <w:rsid w:val="006A1A08"/>
    <w:rsid w:val="006B060D"/>
    <w:rsid w:val="006B3D35"/>
    <w:rsid w:val="006C1985"/>
    <w:rsid w:val="006C1D88"/>
    <w:rsid w:val="006C3756"/>
    <w:rsid w:val="006C6444"/>
    <w:rsid w:val="006D5FAC"/>
    <w:rsid w:val="006E77C2"/>
    <w:rsid w:val="006F228C"/>
    <w:rsid w:val="006F3F23"/>
    <w:rsid w:val="006F4E3B"/>
    <w:rsid w:val="00700AD1"/>
    <w:rsid w:val="00700E5E"/>
    <w:rsid w:val="0070121D"/>
    <w:rsid w:val="007126AD"/>
    <w:rsid w:val="00712B04"/>
    <w:rsid w:val="00713F03"/>
    <w:rsid w:val="007155D2"/>
    <w:rsid w:val="00733C35"/>
    <w:rsid w:val="00737FD4"/>
    <w:rsid w:val="00741CB2"/>
    <w:rsid w:val="00743ADB"/>
    <w:rsid w:val="00746823"/>
    <w:rsid w:val="00746E4E"/>
    <w:rsid w:val="00747CE5"/>
    <w:rsid w:val="00760092"/>
    <w:rsid w:val="00762B00"/>
    <w:rsid w:val="00762EB9"/>
    <w:rsid w:val="007664E0"/>
    <w:rsid w:val="00767F47"/>
    <w:rsid w:val="007721D8"/>
    <w:rsid w:val="00774E06"/>
    <w:rsid w:val="0077619C"/>
    <w:rsid w:val="0077687A"/>
    <w:rsid w:val="0078513B"/>
    <w:rsid w:val="00792B36"/>
    <w:rsid w:val="007938B0"/>
    <w:rsid w:val="00795490"/>
    <w:rsid w:val="00797CFF"/>
    <w:rsid w:val="007A0850"/>
    <w:rsid w:val="007B07D1"/>
    <w:rsid w:val="007B1736"/>
    <w:rsid w:val="007B2149"/>
    <w:rsid w:val="007B4E61"/>
    <w:rsid w:val="007B5C0E"/>
    <w:rsid w:val="007B6FA8"/>
    <w:rsid w:val="007C09D1"/>
    <w:rsid w:val="007C3155"/>
    <w:rsid w:val="007C4335"/>
    <w:rsid w:val="007C4C8C"/>
    <w:rsid w:val="007D06D4"/>
    <w:rsid w:val="007D1F4E"/>
    <w:rsid w:val="007D20CF"/>
    <w:rsid w:val="007D44B2"/>
    <w:rsid w:val="007D57F0"/>
    <w:rsid w:val="007E28C4"/>
    <w:rsid w:val="007E3EE5"/>
    <w:rsid w:val="007E5738"/>
    <w:rsid w:val="007F17FF"/>
    <w:rsid w:val="007F66D1"/>
    <w:rsid w:val="007F7BB9"/>
    <w:rsid w:val="008001B8"/>
    <w:rsid w:val="008016E6"/>
    <w:rsid w:val="00802E54"/>
    <w:rsid w:val="008051FE"/>
    <w:rsid w:val="0081065C"/>
    <w:rsid w:val="00822DD6"/>
    <w:rsid w:val="0082526A"/>
    <w:rsid w:val="00825B86"/>
    <w:rsid w:val="00835486"/>
    <w:rsid w:val="00840E6E"/>
    <w:rsid w:val="008415AC"/>
    <w:rsid w:val="0084386E"/>
    <w:rsid w:val="00864EBB"/>
    <w:rsid w:val="00865CAA"/>
    <w:rsid w:val="00876725"/>
    <w:rsid w:val="008800E5"/>
    <w:rsid w:val="00884A23"/>
    <w:rsid w:val="00890E30"/>
    <w:rsid w:val="00893431"/>
    <w:rsid w:val="00894DFB"/>
    <w:rsid w:val="00897D27"/>
    <w:rsid w:val="008B37FF"/>
    <w:rsid w:val="008B7E91"/>
    <w:rsid w:val="008C541D"/>
    <w:rsid w:val="008E4216"/>
    <w:rsid w:val="008E64C7"/>
    <w:rsid w:val="00906A1C"/>
    <w:rsid w:val="0092152B"/>
    <w:rsid w:val="009219FF"/>
    <w:rsid w:val="0092687B"/>
    <w:rsid w:val="009307EC"/>
    <w:rsid w:val="00931FEE"/>
    <w:rsid w:val="00932129"/>
    <w:rsid w:val="0093220F"/>
    <w:rsid w:val="009325BD"/>
    <w:rsid w:val="00936E39"/>
    <w:rsid w:val="0094788A"/>
    <w:rsid w:val="00952645"/>
    <w:rsid w:val="009545A9"/>
    <w:rsid w:val="00956B23"/>
    <w:rsid w:val="00957067"/>
    <w:rsid w:val="00961074"/>
    <w:rsid w:val="009706B0"/>
    <w:rsid w:val="00970F87"/>
    <w:rsid w:val="00974257"/>
    <w:rsid w:val="009808B2"/>
    <w:rsid w:val="009812C5"/>
    <w:rsid w:val="009909DA"/>
    <w:rsid w:val="0099292D"/>
    <w:rsid w:val="0099308F"/>
    <w:rsid w:val="009A07ED"/>
    <w:rsid w:val="009A128B"/>
    <w:rsid w:val="009A1B29"/>
    <w:rsid w:val="009A2C3A"/>
    <w:rsid w:val="009A668A"/>
    <w:rsid w:val="009B5D81"/>
    <w:rsid w:val="009B5E9C"/>
    <w:rsid w:val="009B656F"/>
    <w:rsid w:val="009C0CE0"/>
    <w:rsid w:val="009C1769"/>
    <w:rsid w:val="009C28CB"/>
    <w:rsid w:val="009C5A54"/>
    <w:rsid w:val="009D2FA8"/>
    <w:rsid w:val="009D31E7"/>
    <w:rsid w:val="009D5923"/>
    <w:rsid w:val="009D6096"/>
    <w:rsid w:val="009D6BDF"/>
    <w:rsid w:val="009E052A"/>
    <w:rsid w:val="009E36BD"/>
    <w:rsid w:val="009F1384"/>
    <w:rsid w:val="009F3261"/>
    <w:rsid w:val="009F7D26"/>
    <w:rsid w:val="00A01109"/>
    <w:rsid w:val="00A2397E"/>
    <w:rsid w:val="00A23AA7"/>
    <w:rsid w:val="00A23F2F"/>
    <w:rsid w:val="00A26695"/>
    <w:rsid w:val="00A26C31"/>
    <w:rsid w:val="00A303CD"/>
    <w:rsid w:val="00A37302"/>
    <w:rsid w:val="00A37F16"/>
    <w:rsid w:val="00A40F4D"/>
    <w:rsid w:val="00A53A7E"/>
    <w:rsid w:val="00A55905"/>
    <w:rsid w:val="00A63E12"/>
    <w:rsid w:val="00A71A0B"/>
    <w:rsid w:val="00A74702"/>
    <w:rsid w:val="00A76728"/>
    <w:rsid w:val="00A80CC3"/>
    <w:rsid w:val="00A834D5"/>
    <w:rsid w:val="00A872C2"/>
    <w:rsid w:val="00A91F6C"/>
    <w:rsid w:val="00A95B55"/>
    <w:rsid w:val="00A960E8"/>
    <w:rsid w:val="00A97BDC"/>
    <w:rsid w:val="00AA47E0"/>
    <w:rsid w:val="00AB25C6"/>
    <w:rsid w:val="00AB68E8"/>
    <w:rsid w:val="00AC1561"/>
    <w:rsid w:val="00AC3AD9"/>
    <w:rsid w:val="00AC57C0"/>
    <w:rsid w:val="00AC7DF5"/>
    <w:rsid w:val="00AD04FE"/>
    <w:rsid w:val="00AD08DC"/>
    <w:rsid w:val="00AD37B4"/>
    <w:rsid w:val="00AD5723"/>
    <w:rsid w:val="00AE0FFD"/>
    <w:rsid w:val="00AE107A"/>
    <w:rsid w:val="00AE1558"/>
    <w:rsid w:val="00AE1F23"/>
    <w:rsid w:val="00AE4E32"/>
    <w:rsid w:val="00AE6967"/>
    <w:rsid w:val="00AF1B3E"/>
    <w:rsid w:val="00AF3AAE"/>
    <w:rsid w:val="00AF4ED6"/>
    <w:rsid w:val="00B02C26"/>
    <w:rsid w:val="00B05CB9"/>
    <w:rsid w:val="00B10FBA"/>
    <w:rsid w:val="00B114DA"/>
    <w:rsid w:val="00B13527"/>
    <w:rsid w:val="00B137B3"/>
    <w:rsid w:val="00B14360"/>
    <w:rsid w:val="00B15127"/>
    <w:rsid w:val="00B1634B"/>
    <w:rsid w:val="00B27EAE"/>
    <w:rsid w:val="00B31E3D"/>
    <w:rsid w:val="00B31E7B"/>
    <w:rsid w:val="00B32294"/>
    <w:rsid w:val="00B36E80"/>
    <w:rsid w:val="00B43629"/>
    <w:rsid w:val="00B47059"/>
    <w:rsid w:val="00B4723F"/>
    <w:rsid w:val="00B53A30"/>
    <w:rsid w:val="00B552DC"/>
    <w:rsid w:val="00B67B11"/>
    <w:rsid w:val="00B67BAF"/>
    <w:rsid w:val="00B74E80"/>
    <w:rsid w:val="00B75A93"/>
    <w:rsid w:val="00B7734B"/>
    <w:rsid w:val="00BB453E"/>
    <w:rsid w:val="00BC00DC"/>
    <w:rsid w:val="00BC0C9A"/>
    <w:rsid w:val="00BC5C61"/>
    <w:rsid w:val="00BC5FF3"/>
    <w:rsid w:val="00BD20FA"/>
    <w:rsid w:val="00BD681C"/>
    <w:rsid w:val="00BE352F"/>
    <w:rsid w:val="00BE38E3"/>
    <w:rsid w:val="00BE5CD2"/>
    <w:rsid w:val="00BF214A"/>
    <w:rsid w:val="00BF2700"/>
    <w:rsid w:val="00BF6057"/>
    <w:rsid w:val="00C02BF7"/>
    <w:rsid w:val="00C07515"/>
    <w:rsid w:val="00C13820"/>
    <w:rsid w:val="00C14FF9"/>
    <w:rsid w:val="00C2088F"/>
    <w:rsid w:val="00C20E14"/>
    <w:rsid w:val="00C21190"/>
    <w:rsid w:val="00C256EB"/>
    <w:rsid w:val="00C263A2"/>
    <w:rsid w:val="00C276F8"/>
    <w:rsid w:val="00C42030"/>
    <w:rsid w:val="00C46947"/>
    <w:rsid w:val="00C5003C"/>
    <w:rsid w:val="00C50A2B"/>
    <w:rsid w:val="00C531F6"/>
    <w:rsid w:val="00C53A95"/>
    <w:rsid w:val="00C5495C"/>
    <w:rsid w:val="00C55666"/>
    <w:rsid w:val="00C6090D"/>
    <w:rsid w:val="00C63982"/>
    <w:rsid w:val="00C64383"/>
    <w:rsid w:val="00C6650F"/>
    <w:rsid w:val="00C66677"/>
    <w:rsid w:val="00C75395"/>
    <w:rsid w:val="00C822EF"/>
    <w:rsid w:val="00C828EC"/>
    <w:rsid w:val="00C85CAB"/>
    <w:rsid w:val="00C96841"/>
    <w:rsid w:val="00CA0629"/>
    <w:rsid w:val="00CB052D"/>
    <w:rsid w:val="00CB52B3"/>
    <w:rsid w:val="00CC0A87"/>
    <w:rsid w:val="00CC2D63"/>
    <w:rsid w:val="00CD0AF6"/>
    <w:rsid w:val="00CD147E"/>
    <w:rsid w:val="00CE5FDF"/>
    <w:rsid w:val="00CF28C9"/>
    <w:rsid w:val="00CF5BCC"/>
    <w:rsid w:val="00CF5F72"/>
    <w:rsid w:val="00D0019D"/>
    <w:rsid w:val="00D034F3"/>
    <w:rsid w:val="00D05FEC"/>
    <w:rsid w:val="00D07EA1"/>
    <w:rsid w:val="00D121FB"/>
    <w:rsid w:val="00D13E44"/>
    <w:rsid w:val="00D17678"/>
    <w:rsid w:val="00D237EC"/>
    <w:rsid w:val="00D32265"/>
    <w:rsid w:val="00D3245A"/>
    <w:rsid w:val="00D37937"/>
    <w:rsid w:val="00D4553B"/>
    <w:rsid w:val="00D50071"/>
    <w:rsid w:val="00D5192C"/>
    <w:rsid w:val="00D52519"/>
    <w:rsid w:val="00D53A04"/>
    <w:rsid w:val="00D56BE6"/>
    <w:rsid w:val="00D610C5"/>
    <w:rsid w:val="00D62AB2"/>
    <w:rsid w:val="00D6494F"/>
    <w:rsid w:val="00D65915"/>
    <w:rsid w:val="00D66B70"/>
    <w:rsid w:val="00D67699"/>
    <w:rsid w:val="00D72455"/>
    <w:rsid w:val="00D74436"/>
    <w:rsid w:val="00D77E1B"/>
    <w:rsid w:val="00D811B8"/>
    <w:rsid w:val="00D90C5A"/>
    <w:rsid w:val="00D9187C"/>
    <w:rsid w:val="00D9290D"/>
    <w:rsid w:val="00D95C3A"/>
    <w:rsid w:val="00D96F8D"/>
    <w:rsid w:val="00DA36F2"/>
    <w:rsid w:val="00DA3FA0"/>
    <w:rsid w:val="00DA5638"/>
    <w:rsid w:val="00DA76AE"/>
    <w:rsid w:val="00DB297B"/>
    <w:rsid w:val="00DB3C5F"/>
    <w:rsid w:val="00DC5168"/>
    <w:rsid w:val="00DD0753"/>
    <w:rsid w:val="00DD71CE"/>
    <w:rsid w:val="00DD75CC"/>
    <w:rsid w:val="00DE58D7"/>
    <w:rsid w:val="00DE7A36"/>
    <w:rsid w:val="00DF3A0C"/>
    <w:rsid w:val="00DF6F35"/>
    <w:rsid w:val="00E002DD"/>
    <w:rsid w:val="00E056A2"/>
    <w:rsid w:val="00E070F2"/>
    <w:rsid w:val="00E152F0"/>
    <w:rsid w:val="00E17705"/>
    <w:rsid w:val="00E201A2"/>
    <w:rsid w:val="00E206C9"/>
    <w:rsid w:val="00E23B2F"/>
    <w:rsid w:val="00E30FB5"/>
    <w:rsid w:val="00E3308A"/>
    <w:rsid w:val="00E361E0"/>
    <w:rsid w:val="00E36E60"/>
    <w:rsid w:val="00E40C35"/>
    <w:rsid w:val="00E426E5"/>
    <w:rsid w:val="00E42B01"/>
    <w:rsid w:val="00E4396B"/>
    <w:rsid w:val="00E44CE7"/>
    <w:rsid w:val="00E51A84"/>
    <w:rsid w:val="00E51CAA"/>
    <w:rsid w:val="00E53283"/>
    <w:rsid w:val="00E56072"/>
    <w:rsid w:val="00E57489"/>
    <w:rsid w:val="00E62775"/>
    <w:rsid w:val="00E6374A"/>
    <w:rsid w:val="00E70D43"/>
    <w:rsid w:val="00E73287"/>
    <w:rsid w:val="00E73877"/>
    <w:rsid w:val="00E75B04"/>
    <w:rsid w:val="00E766F4"/>
    <w:rsid w:val="00E80E52"/>
    <w:rsid w:val="00E87D9E"/>
    <w:rsid w:val="00E92B91"/>
    <w:rsid w:val="00EB038C"/>
    <w:rsid w:val="00EB2E3A"/>
    <w:rsid w:val="00EB39D1"/>
    <w:rsid w:val="00EB47F3"/>
    <w:rsid w:val="00EB6199"/>
    <w:rsid w:val="00EB75A7"/>
    <w:rsid w:val="00EC4C4F"/>
    <w:rsid w:val="00EE0C8E"/>
    <w:rsid w:val="00EE15AD"/>
    <w:rsid w:val="00EE2416"/>
    <w:rsid w:val="00EE3436"/>
    <w:rsid w:val="00EE6D45"/>
    <w:rsid w:val="00EF0147"/>
    <w:rsid w:val="00F00AC6"/>
    <w:rsid w:val="00F04562"/>
    <w:rsid w:val="00F05E00"/>
    <w:rsid w:val="00F10981"/>
    <w:rsid w:val="00F10E89"/>
    <w:rsid w:val="00F139E4"/>
    <w:rsid w:val="00F15840"/>
    <w:rsid w:val="00F17E57"/>
    <w:rsid w:val="00F238B6"/>
    <w:rsid w:val="00F24DD3"/>
    <w:rsid w:val="00F30796"/>
    <w:rsid w:val="00F35A60"/>
    <w:rsid w:val="00F35DDB"/>
    <w:rsid w:val="00F36183"/>
    <w:rsid w:val="00F3662E"/>
    <w:rsid w:val="00F3798A"/>
    <w:rsid w:val="00F427F9"/>
    <w:rsid w:val="00F43A8E"/>
    <w:rsid w:val="00F470E2"/>
    <w:rsid w:val="00F6750A"/>
    <w:rsid w:val="00F701E7"/>
    <w:rsid w:val="00F702EF"/>
    <w:rsid w:val="00F718EE"/>
    <w:rsid w:val="00F762F6"/>
    <w:rsid w:val="00F80E1A"/>
    <w:rsid w:val="00F922E2"/>
    <w:rsid w:val="00F931F4"/>
    <w:rsid w:val="00F93684"/>
    <w:rsid w:val="00F94196"/>
    <w:rsid w:val="00F941DB"/>
    <w:rsid w:val="00F9794D"/>
    <w:rsid w:val="00FA55C3"/>
    <w:rsid w:val="00FA67AF"/>
    <w:rsid w:val="00FB1C3F"/>
    <w:rsid w:val="00FB6060"/>
    <w:rsid w:val="00FB69AA"/>
    <w:rsid w:val="00FC0D9B"/>
    <w:rsid w:val="00FC0DF3"/>
    <w:rsid w:val="00FC12A7"/>
    <w:rsid w:val="00FC1684"/>
    <w:rsid w:val="00FD3A7C"/>
    <w:rsid w:val="00FD7B5E"/>
    <w:rsid w:val="00FD7C50"/>
    <w:rsid w:val="00FD7CE5"/>
    <w:rsid w:val="00FE0BF0"/>
    <w:rsid w:val="00FE5FC5"/>
    <w:rsid w:val="00FF1CEF"/>
    <w:rsid w:val="00FF417E"/>
    <w:rsid w:val="00FF44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D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C72"/>
    <w:pPr>
      <w:spacing w:before="100" w:beforeAutospacing="1" w:after="100" w:afterAutospacing="1"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A23F2F"/>
    <w:pPr>
      <w:keepNext/>
      <w:keepLines/>
      <w:jc w:val="center"/>
      <w:outlineLvl w:val="0"/>
    </w:pPr>
    <w:rPr>
      <w:rFonts w:eastAsia="SimSun"/>
      <w:b/>
      <w:szCs w:val="32"/>
    </w:rPr>
  </w:style>
  <w:style w:type="paragraph" w:styleId="Heading2">
    <w:name w:val="heading 2"/>
    <w:basedOn w:val="Normal"/>
    <w:next w:val="Normal"/>
    <w:link w:val="Heading2Char"/>
    <w:uiPriority w:val="9"/>
    <w:qFormat/>
    <w:rsid w:val="00A23F2F"/>
    <w:pPr>
      <w:keepNext/>
      <w:keepLines/>
      <w:outlineLvl w:val="1"/>
    </w:pPr>
    <w:rPr>
      <w:rFonts w:eastAsia="SimSun"/>
      <w:b/>
      <w:bCs/>
      <w:szCs w:val="26"/>
    </w:rPr>
  </w:style>
  <w:style w:type="paragraph" w:styleId="Heading3">
    <w:name w:val="heading 3"/>
    <w:basedOn w:val="Normal"/>
    <w:next w:val="Normal"/>
    <w:link w:val="Heading3Char"/>
    <w:uiPriority w:val="9"/>
    <w:qFormat/>
    <w:rsid w:val="005D1C72"/>
    <w:pPr>
      <w:keepNext/>
      <w:keepLines/>
      <w:outlineLvl w:val="2"/>
    </w:pPr>
    <w:rPr>
      <w:rFonts w:eastAsia="SimSun"/>
      <w:b/>
      <w:bCs/>
    </w:rPr>
  </w:style>
  <w:style w:type="paragraph" w:styleId="Heading4">
    <w:name w:val="heading 4"/>
    <w:basedOn w:val="Normal"/>
    <w:next w:val="Normal"/>
    <w:link w:val="Heading4Char"/>
    <w:uiPriority w:val="9"/>
    <w:qFormat/>
    <w:rsid w:val="004149C2"/>
    <w:pPr>
      <w:keepNext/>
      <w:keepLines/>
      <w:outlineLvl w:val="3"/>
    </w:pPr>
    <w:rPr>
      <w:rFonts w:eastAsia="SimSun"/>
      <w:b/>
      <w:iCs/>
    </w:rPr>
  </w:style>
  <w:style w:type="paragraph" w:styleId="Heading5">
    <w:name w:val="heading 5"/>
    <w:basedOn w:val="Normal"/>
    <w:next w:val="Normal"/>
    <w:link w:val="Heading5Char"/>
    <w:uiPriority w:val="9"/>
    <w:qFormat/>
    <w:rsid w:val="000471B0"/>
    <w:pPr>
      <w:keepNext/>
      <w:keepLines/>
      <w:numPr>
        <w:ilvl w:val="4"/>
        <w:numId w:val="4"/>
      </w:numPr>
      <w:spacing w:before="200" w:after="0"/>
      <w:outlineLvl w:val="4"/>
    </w:pPr>
    <w:rPr>
      <w:color w:val="243F60"/>
    </w:rPr>
  </w:style>
  <w:style w:type="paragraph" w:styleId="Heading6">
    <w:name w:val="heading 6"/>
    <w:basedOn w:val="Normal"/>
    <w:next w:val="Normal"/>
    <w:link w:val="Heading6Char"/>
    <w:uiPriority w:val="9"/>
    <w:qFormat/>
    <w:rsid w:val="000471B0"/>
    <w:pPr>
      <w:keepNext/>
      <w:keepLines/>
      <w:numPr>
        <w:ilvl w:val="5"/>
        <w:numId w:val="4"/>
      </w:numPr>
      <w:spacing w:before="200" w:after="0"/>
      <w:outlineLvl w:val="5"/>
    </w:pPr>
    <w:rPr>
      <w:i/>
      <w:iCs/>
      <w:color w:val="243F60"/>
    </w:rPr>
  </w:style>
  <w:style w:type="paragraph" w:styleId="Heading7">
    <w:name w:val="heading 7"/>
    <w:basedOn w:val="Normal"/>
    <w:next w:val="Normal"/>
    <w:link w:val="Heading7Char"/>
    <w:uiPriority w:val="9"/>
    <w:qFormat/>
    <w:rsid w:val="000471B0"/>
    <w:pPr>
      <w:keepNext/>
      <w:keepLines/>
      <w:numPr>
        <w:ilvl w:val="6"/>
        <w:numId w:val="4"/>
      </w:numPr>
      <w:spacing w:before="200" w:after="0"/>
      <w:outlineLvl w:val="6"/>
    </w:pPr>
    <w:rPr>
      <w:i/>
      <w:iCs/>
      <w:color w:val="404040"/>
    </w:rPr>
  </w:style>
  <w:style w:type="paragraph" w:styleId="Heading8">
    <w:name w:val="heading 8"/>
    <w:basedOn w:val="Normal"/>
    <w:next w:val="Normal"/>
    <w:link w:val="Heading8Char"/>
    <w:uiPriority w:val="9"/>
    <w:qFormat/>
    <w:rsid w:val="000471B0"/>
    <w:pPr>
      <w:keepNext/>
      <w:keepLines/>
      <w:numPr>
        <w:ilvl w:val="7"/>
        <w:numId w:val="4"/>
      </w:numPr>
      <w:spacing w:before="200" w:after="0"/>
      <w:outlineLvl w:val="7"/>
    </w:pPr>
    <w:rPr>
      <w:color w:val="404040"/>
      <w:sz w:val="20"/>
      <w:szCs w:val="20"/>
    </w:rPr>
  </w:style>
  <w:style w:type="paragraph" w:styleId="Heading9">
    <w:name w:val="heading 9"/>
    <w:basedOn w:val="Normal"/>
    <w:next w:val="Normal"/>
    <w:link w:val="Heading9Char"/>
    <w:uiPriority w:val="9"/>
    <w:qFormat/>
    <w:rsid w:val="000471B0"/>
    <w:pPr>
      <w:keepNext/>
      <w:keepLines/>
      <w:numPr>
        <w:ilvl w:val="8"/>
        <w:numId w:val="4"/>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1B0"/>
  </w:style>
  <w:style w:type="paragraph" w:styleId="Footer">
    <w:name w:val="footer"/>
    <w:basedOn w:val="Normal"/>
    <w:link w:val="FooterChar"/>
    <w:uiPriority w:val="99"/>
    <w:rsid w:val="00047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1B0"/>
  </w:style>
  <w:style w:type="paragraph" w:styleId="ListParagraph">
    <w:name w:val="List Paragraph"/>
    <w:basedOn w:val="Normal"/>
    <w:uiPriority w:val="34"/>
    <w:qFormat/>
    <w:rsid w:val="000471B0"/>
    <w:pPr>
      <w:ind w:left="720"/>
      <w:contextualSpacing/>
    </w:pPr>
  </w:style>
  <w:style w:type="character" w:customStyle="1" w:styleId="Heading1Char">
    <w:name w:val="Heading 1 Char"/>
    <w:basedOn w:val="DefaultParagraphFont"/>
    <w:link w:val="Heading1"/>
    <w:uiPriority w:val="9"/>
    <w:rsid w:val="00A23F2F"/>
    <w:rPr>
      <w:rFonts w:ascii="Times New Roman" w:eastAsia="SimSun" w:hAnsi="Times New Roman"/>
      <w:b/>
      <w:sz w:val="24"/>
      <w:szCs w:val="32"/>
    </w:rPr>
  </w:style>
  <w:style w:type="paragraph" w:styleId="BalloonText">
    <w:name w:val="Balloon Text"/>
    <w:basedOn w:val="Normal"/>
    <w:link w:val="BalloonTextChar"/>
    <w:uiPriority w:val="99"/>
    <w:rsid w:val="00047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471B0"/>
    <w:rPr>
      <w:rFonts w:ascii="Segoe UI" w:hAnsi="Segoe UI" w:cs="Segoe UI"/>
      <w:sz w:val="18"/>
      <w:szCs w:val="18"/>
    </w:rPr>
  </w:style>
  <w:style w:type="paragraph" w:styleId="Bibliography">
    <w:name w:val="Bibliography"/>
    <w:basedOn w:val="Normal"/>
    <w:next w:val="Normal"/>
    <w:uiPriority w:val="37"/>
    <w:rsid w:val="000471B0"/>
  </w:style>
  <w:style w:type="character" w:styleId="CommentReference">
    <w:name w:val="annotation reference"/>
    <w:basedOn w:val="DefaultParagraphFont"/>
    <w:uiPriority w:val="99"/>
    <w:rsid w:val="000471B0"/>
    <w:rPr>
      <w:sz w:val="16"/>
      <w:szCs w:val="16"/>
    </w:rPr>
  </w:style>
  <w:style w:type="paragraph" w:styleId="CommentText">
    <w:name w:val="annotation text"/>
    <w:basedOn w:val="Normal"/>
    <w:link w:val="CommentTextChar"/>
    <w:uiPriority w:val="99"/>
    <w:rsid w:val="000471B0"/>
    <w:pPr>
      <w:spacing w:line="240" w:lineRule="auto"/>
    </w:pPr>
    <w:rPr>
      <w:sz w:val="20"/>
      <w:szCs w:val="20"/>
    </w:rPr>
  </w:style>
  <w:style w:type="character" w:customStyle="1" w:styleId="CommentTextChar">
    <w:name w:val="Comment Text Char"/>
    <w:basedOn w:val="DefaultParagraphFont"/>
    <w:link w:val="CommentText"/>
    <w:uiPriority w:val="99"/>
    <w:rsid w:val="000471B0"/>
    <w:rPr>
      <w:sz w:val="20"/>
      <w:szCs w:val="20"/>
    </w:rPr>
  </w:style>
  <w:style w:type="paragraph" w:styleId="CommentSubject">
    <w:name w:val="annotation subject"/>
    <w:basedOn w:val="CommentText"/>
    <w:next w:val="CommentText"/>
    <w:link w:val="CommentSubjectChar"/>
    <w:uiPriority w:val="99"/>
    <w:rsid w:val="000471B0"/>
    <w:rPr>
      <w:b/>
      <w:bCs/>
    </w:rPr>
  </w:style>
  <w:style w:type="character" w:customStyle="1" w:styleId="CommentSubjectChar">
    <w:name w:val="Comment Subject Char"/>
    <w:basedOn w:val="CommentTextChar"/>
    <w:link w:val="CommentSubject"/>
    <w:uiPriority w:val="99"/>
    <w:rsid w:val="000471B0"/>
    <w:rPr>
      <w:b/>
      <w:bCs/>
      <w:sz w:val="20"/>
      <w:szCs w:val="20"/>
    </w:rPr>
  </w:style>
  <w:style w:type="paragraph" w:customStyle="1" w:styleId="Default">
    <w:name w:val="Default"/>
    <w:rsid w:val="000471B0"/>
    <w:pPr>
      <w:autoSpaceDE w:val="0"/>
      <w:autoSpaceDN w:val="0"/>
      <w:adjustRightInd w:val="0"/>
      <w:spacing w:after="0" w:line="240" w:lineRule="auto"/>
    </w:pPr>
    <w:rPr>
      <w:rFonts w:ascii="Verdana" w:hAnsi="Verdana" w:cs="Verdana"/>
      <w:color w:val="000000"/>
      <w:sz w:val="24"/>
      <w:szCs w:val="24"/>
    </w:rPr>
  </w:style>
  <w:style w:type="paragraph" w:styleId="Revision">
    <w:name w:val="Revision"/>
    <w:uiPriority w:val="99"/>
    <w:rsid w:val="000471B0"/>
    <w:pPr>
      <w:spacing w:after="0" w:line="240" w:lineRule="auto"/>
    </w:pPr>
  </w:style>
  <w:style w:type="character" w:styleId="PlaceholderText">
    <w:name w:val="Placeholder Text"/>
    <w:basedOn w:val="DefaultParagraphFont"/>
    <w:uiPriority w:val="99"/>
    <w:rsid w:val="000471B0"/>
    <w:rPr>
      <w:color w:val="808080"/>
    </w:rPr>
  </w:style>
  <w:style w:type="paragraph" w:styleId="Caption">
    <w:name w:val="caption"/>
    <w:basedOn w:val="Normal"/>
    <w:next w:val="Normal"/>
    <w:qFormat/>
    <w:rsid w:val="00AE1F23"/>
    <w:pPr>
      <w:spacing w:before="0" w:beforeAutospacing="0" w:after="0" w:afterAutospacing="0" w:line="240" w:lineRule="auto"/>
    </w:pPr>
    <w:rPr>
      <w:b/>
      <w:bCs/>
      <w:szCs w:val="18"/>
    </w:rPr>
  </w:style>
  <w:style w:type="table" w:styleId="TableGrid">
    <w:name w:val="Table Grid"/>
    <w:basedOn w:val="TableNormal"/>
    <w:uiPriority w:val="39"/>
    <w:rsid w:val="00047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qFormat/>
    <w:rsid w:val="000471B0"/>
    <w:pPr>
      <w:spacing w:before="480" w:line="276" w:lineRule="auto"/>
      <w:outlineLvl w:val="9"/>
    </w:pPr>
    <w:rPr>
      <w:b w:val="0"/>
      <w:bCs/>
      <w:sz w:val="28"/>
      <w:szCs w:val="28"/>
    </w:rPr>
  </w:style>
  <w:style w:type="paragraph" w:styleId="TOC1">
    <w:name w:val="toc 1"/>
    <w:basedOn w:val="Normal"/>
    <w:next w:val="Normal"/>
    <w:uiPriority w:val="39"/>
    <w:rsid w:val="000D515C"/>
    <w:pPr>
      <w:spacing w:before="0" w:beforeAutospacing="0" w:after="0" w:afterAutospacing="0"/>
    </w:pPr>
    <w:rPr>
      <w:b/>
    </w:rPr>
  </w:style>
  <w:style w:type="character" w:styleId="Hyperlink">
    <w:name w:val="Hyperlink"/>
    <w:basedOn w:val="DefaultParagraphFont"/>
    <w:uiPriority w:val="99"/>
    <w:rsid w:val="000471B0"/>
    <w:rPr>
      <w:color w:val="0563C1"/>
      <w:u w:val="single"/>
    </w:rPr>
  </w:style>
  <w:style w:type="character" w:customStyle="1" w:styleId="Heading2Char">
    <w:name w:val="Heading 2 Char"/>
    <w:basedOn w:val="DefaultParagraphFont"/>
    <w:link w:val="Heading2"/>
    <w:uiPriority w:val="9"/>
    <w:rsid w:val="00A23F2F"/>
    <w:rPr>
      <w:rFonts w:ascii="Times New Roman" w:eastAsia="SimSun" w:hAnsi="Times New Roman"/>
      <w:b/>
      <w:bCs/>
      <w:sz w:val="24"/>
      <w:szCs w:val="26"/>
    </w:rPr>
  </w:style>
  <w:style w:type="character" w:customStyle="1" w:styleId="Heading3Char">
    <w:name w:val="Heading 3 Char"/>
    <w:basedOn w:val="DefaultParagraphFont"/>
    <w:link w:val="Heading3"/>
    <w:uiPriority w:val="9"/>
    <w:rsid w:val="005D1C72"/>
    <w:rPr>
      <w:rFonts w:ascii="Times New Roman" w:eastAsia="SimSun" w:hAnsi="Times New Roman"/>
      <w:b/>
      <w:bCs/>
      <w:sz w:val="24"/>
    </w:rPr>
  </w:style>
  <w:style w:type="paragraph" w:styleId="TOC2">
    <w:name w:val="toc 2"/>
    <w:basedOn w:val="Normal"/>
    <w:next w:val="Normal"/>
    <w:uiPriority w:val="39"/>
    <w:rsid w:val="000D515C"/>
    <w:pPr>
      <w:spacing w:before="0" w:beforeAutospacing="0" w:after="0" w:afterAutospacing="0"/>
    </w:pPr>
  </w:style>
  <w:style w:type="paragraph" w:styleId="TOC3">
    <w:name w:val="toc 3"/>
    <w:basedOn w:val="Normal"/>
    <w:next w:val="Normal"/>
    <w:uiPriority w:val="39"/>
    <w:rsid w:val="000D515C"/>
    <w:pPr>
      <w:spacing w:before="0" w:beforeAutospacing="0" w:after="0" w:afterAutospacing="0"/>
    </w:pPr>
  </w:style>
  <w:style w:type="paragraph" w:styleId="TableofFigures">
    <w:name w:val="table of figures"/>
    <w:basedOn w:val="Normal"/>
    <w:next w:val="Normal"/>
    <w:uiPriority w:val="99"/>
    <w:rsid w:val="00747CE5"/>
    <w:pPr>
      <w:spacing w:before="0" w:beforeAutospacing="0" w:after="0" w:afterAutospacing="0"/>
    </w:pPr>
  </w:style>
  <w:style w:type="character" w:customStyle="1" w:styleId="Heading4Char">
    <w:name w:val="Heading 4 Char"/>
    <w:basedOn w:val="DefaultParagraphFont"/>
    <w:link w:val="Heading4"/>
    <w:uiPriority w:val="9"/>
    <w:rsid w:val="0033756C"/>
    <w:rPr>
      <w:rFonts w:ascii="Times New Roman" w:eastAsia="SimSun" w:hAnsi="Times New Roman"/>
      <w:b/>
      <w:iCs/>
      <w:sz w:val="24"/>
    </w:rPr>
  </w:style>
  <w:style w:type="character" w:customStyle="1" w:styleId="Heading5Char">
    <w:name w:val="Heading 5 Char"/>
    <w:basedOn w:val="DefaultParagraphFont"/>
    <w:link w:val="Heading5"/>
    <w:uiPriority w:val="9"/>
    <w:rsid w:val="000471B0"/>
    <w:rPr>
      <w:rFonts w:ascii="Times New Roman" w:hAnsi="Times New Roman"/>
      <w:color w:val="243F60"/>
      <w:sz w:val="24"/>
    </w:rPr>
  </w:style>
  <w:style w:type="character" w:customStyle="1" w:styleId="Heading6Char">
    <w:name w:val="Heading 6 Char"/>
    <w:basedOn w:val="DefaultParagraphFont"/>
    <w:link w:val="Heading6"/>
    <w:uiPriority w:val="9"/>
    <w:rsid w:val="000471B0"/>
    <w:rPr>
      <w:rFonts w:ascii="Times New Roman" w:hAnsi="Times New Roman"/>
      <w:i/>
      <w:iCs/>
      <w:color w:val="243F60"/>
      <w:sz w:val="24"/>
    </w:rPr>
  </w:style>
  <w:style w:type="character" w:customStyle="1" w:styleId="Heading7Char">
    <w:name w:val="Heading 7 Char"/>
    <w:basedOn w:val="DefaultParagraphFont"/>
    <w:link w:val="Heading7"/>
    <w:uiPriority w:val="9"/>
    <w:rsid w:val="000471B0"/>
    <w:rPr>
      <w:rFonts w:ascii="Times New Roman" w:hAnsi="Times New Roman"/>
      <w:i/>
      <w:iCs/>
      <w:color w:val="404040"/>
      <w:sz w:val="24"/>
    </w:rPr>
  </w:style>
  <w:style w:type="character" w:customStyle="1" w:styleId="Heading8Char">
    <w:name w:val="Heading 8 Char"/>
    <w:basedOn w:val="DefaultParagraphFont"/>
    <w:link w:val="Heading8"/>
    <w:uiPriority w:val="9"/>
    <w:rsid w:val="000471B0"/>
    <w:rPr>
      <w:rFonts w:ascii="Times New Roman" w:hAnsi="Times New Roman"/>
      <w:color w:val="404040"/>
      <w:sz w:val="20"/>
      <w:szCs w:val="20"/>
    </w:rPr>
  </w:style>
  <w:style w:type="character" w:customStyle="1" w:styleId="Heading9Char">
    <w:name w:val="Heading 9 Char"/>
    <w:basedOn w:val="DefaultParagraphFont"/>
    <w:link w:val="Heading9"/>
    <w:uiPriority w:val="9"/>
    <w:rsid w:val="000471B0"/>
    <w:rPr>
      <w:rFonts w:ascii="Times New Roman" w:hAnsi="Times New Roman"/>
      <w:i/>
      <w:iCs/>
      <w:color w:val="404040"/>
      <w:sz w:val="20"/>
      <w:szCs w:val="20"/>
    </w:rPr>
  </w:style>
  <w:style w:type="table" w:customStyle="1" w:styleId="MediumGrid31">
    <w:name w:val="Medium Grid 31"/>
    <w:basedOn w:val="TableNormal"/>
    <w:uiPriority w:val="69"/>
    <w:rsid w:val="000471B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0471B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0471B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0471B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0471B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0471B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0471B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NoSpacing">
    <w:name w:val="No Spacing"/>
    <w:uiPriority w:val="1"/>
    <w:qFormat/>
    <w:rsid w:val="00EB47F3"/>
    <w:pPr>
      <w:spacing w:after="0" w:line="240" w:lineRule="auto"/>
    </w:pPr>
  </w:style>
  <w:style w:type="paragraph" w:customStyle="1" w:styleId="MyTables">
    <w:name w:val="My Tables"/>
    <w:basedOn w:val="Normal"/>
    <w:qFormat/>
    <w:rsid w:val="00AE1F23"/>
    <w:pPr>
      <w:spacing w:before="0" w:beforeAutospacing="0" w:after="0" w:afterAutospacing="0" w:line="240" w:lineRule="auto"/>
    </w:pPr>
    <w:rPr>
      <w:rFonts w:cs="Times New Roman"/>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C72"/>
    <w:pPr>
      <w:spacing w:before="100" w:beforeAutospacing="1" w:after="100" w:afterAutospacing="1"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A23F2F"/>
    <w:pPr>
      <w:keepNext/>
      <w:keepLines/>
      <w:jc w:val="center"/>
      <w:outlineLvl w:val="0"/>
    </w:pPr>
    <w:rPr>
      <w:rFonts w:eastAsia="SimSun"/>
      <w:b/>
      <w:szCs w:val="32"/>
    </w:rPr>
  </w:style>
  <w:style w:type="paragraph" w:styleId="Heading2">
    <w:name w:val="heading 2"/>
    <w:basedOn w:val="Normal"/>
    <w:next w:val="Normal"/>
    <w:link w:val="Heading2Char"/>
    <w:uiPriority w:val="9"/>
    <w:qFormat/>
    <w:rsid w:val="00A23F2F"/>
    <w:pPr>
      <w:keepNext/>
      <w:keepLines/>
      <w:outlineLvl w:val="1"/>
    </w:pPr>
    <w:rPr>
      <w:rFonts w:eastAsia="SimSun"/>
      <w:b/>
      <w:bCs/>
      <w:szCs w:val="26"/>
    </w:rPr>
  </w:style>
  <w:style w:type="paragraph" w:styleId="Heading3">
    <w:name w:val="heading 3"/>
    <w:basedOn w:val="Normal"/>
    <w:next w:val="Normal"/>
    <w:link w:val="Heading3Char"/>
    <w:uiPriority w:val="9"/>
    <w:qFormat/>
    <w:rsid w:val="005D1C72"/>
    <w:pPr>
      <w:keepNext/>
      <w:keepLines/>
      <w:outlineLvl w:val="2"/>
    </w:pPr>
    <w:rPr>
      <w:rFonts w:eastAsia="SimSun"/>
      <w:b/>
      <w:bCs/>
    </w:rPr>
  </w:style>
  <w:style w:type="paragraph" w:styleId="Heading4">
    <w:name w:val="heading 4"/>
    <w:basedOn w:val="Normal"/>
    <w:next w:val="Normal"/>
    <w:link w:val="Heading4Char"/>
    <w:uiPriority w:val="9"/>
    <w:qFormat/>
    <w:rsid w:val="004149C2"/>
    <w:pPr>
      <w:keepNext/>
      <w:keepLines/>
      <w:outlineLvl w:val="3"/>
    </w:pPr>
    <w:rPr>
      <w:rFonts w:eastAsia="SimSun"/>
      <w:b/>
      <w:iCs/>
    </w:rPr>
  </w:style>
  <w:style w:type="paragraph" w:styleId="Heading5">
    <w:name w:val="heading 5"/>
    <w:basedOn w:val="Normal"/>
    <w:next w:val="Normal"/>
    <w:link w:val="Heading5Char"/>
    <w:uiPriority w:val="9"/>
    <w:qFormat/>
    <w:rsid w:val="000471B0"/>
    <w:pPr>
      <w:keepNext/>
      <w:keepLines/>
      <w:numPr>
        <w:ilvl w:val="4"/>
        <w:numId w:val="4"/>
      </w:numPr>
      <w:spacing w:before="200" w:after="0"/>
      <w:outlineLvl w:val="4"/>
    </w:pPr>
    <w:rPr>
      <w:color w:val="243F60"/>
    </w:rPr>
  </w:style>
  <w:style w:type="paragraph" w:styleId="Heading6">
    <w:name w:val="heading 6"/>
    <w:basedOn w:val="Normal"/>
    <w:next w:val="Normal"/>
    <w:link w:val="Heading6Char"/>
    <w:uiPriority w:val="9"/>
    <w:qFormat/>
    <w:rsid w:val="000471B0"/>
    <w:pPr>
      <w:keepNext/>
      <w:keepLines/>
      <w:numPr>
        <w:ilvl w:val="5"/>
        <w:numId w:val="4"/>
      </w:numPr>
      <w:spacing w:before="200" w:after="0"/>
      <w:outlineLvl w:val="5"/>
    </w:pPr>
    <w:rPr>
      <w:i/>
      <w:iCs/>
      <w:color w:val="243F60"/>
    </w:rPr>
  </w:style>
  <w:style w:type="paragraph" w:styleId="Heading7">
    <w:name w:val="heading 7"/>
    <w:basedOn w:val="Normal"/>
    <w:next w:val="Normal"/>
    <w:link w:val="Heading7Char"/>
    <w:uiPriority w:val="9"/>
    <w:qFormat/>
    <w:rsid w:val="000471B0"/>
    <w:pPr>
      <w:keepNext/>
      <w:keepLines/>
      <w:numPr>
        <w:ilvl w:val="6"/>
        <w:numId w:val="4"/>
      </w:numPr>
      <w:spacing w:before="200" w:after="0"/>
      <w:outlineLvl w:val="6"/>
    </w:pPr>
    <w:rPr>
      <w:i/>
      <w:iCs/>
      <w:color w:val="404040"/>
    </w:rPr>
  </w:style>
  <w:style w:type="paragraph" w:styleId="Heading8">
    <w:name w:val="heading 8"/>
    <w:basedOn w:val="Normal"/>
    <w:next w:val="Normal"/>
    <w:link w:val="Heading8Char"/>
    <w:uiPriority w:val="9"/>
    <w:qFormat/>
    <w:rsid w:val="000471B0"/>
    <w:pPr>
      <w:keepNext/>
      <w:keepLines/>
      <w:numPr>
        <w:ilvl w:val="7"/>
        <w:numId w:val="4"/>
      </w:numPr>
      <w:spacing w:before="200" w:after="0"/>
      <w:outlineLvl w:val="7"/>
    </w:pPr>
    <w:rPr>
      <w:color w:val="404040"/>
      <w:sz w:val="20"/>
      <w:szCs w:val="20"/>
    </w:rPr>
  </w:style>
  <w:style w:type="paragraph" w:styleId="Heading9">
    <w:name w:val="heading 9"/>
    <w:basedOn w:val="Normal"/>
    <w:next w:val="Normal"/>
    <w:link w:val="Heading9Char"/>
    <w:uiPriority w:val="9"/>
    <w:qFormat/>
    <w:rsid w:val="000471B0"/>
    <w:pPr>
      <w:keepNext/>
      <w:keepLines/>
      <w:numPr>
        <w:ilvl w:val="8"/>
        <w:numId w:val="4"/>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1B0"/>
  </w:style>
  <w:style w:type="paragraph" w:styleId="Footer">
    <w:name w:val="footer"/>
    <w:basedOn w:val="Normal"/>
    <w:link w:val="FooterChar"/>
    <w:uiPriority w:val="99"/>
    <w:rsid w:val="00047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1B0"/>
  </w:style>
  <w:style w:type="paragraph" w:styleId="ListParagraph">
    <w:name w:val="List Paragraph"/>
    <w:basedOn w:val="Normal"/>
    <w:uiPriority w:val="34"/>
    <w:qFormat/>
    <w:rsid w:val="000471B0"/>
    <w:pPr>
      <w:ind w:left="720"/>
      <w:contextualSpacing/>
    </w:pPr>
  </w:style>
  <w:style w:type="character" w:customStyle="1" w:styleId="Heading1Char">
    <w:name w:val="Heading 1 Char"/>
    <w:basedOn w:val="DefaultParagraphFont"/>
    <w:link w:val="Heading1"/>
    <w:uiPriority w:val="9"/>
    <w:rsid w:val="00A23F2F"/>
    <w:rPr>
      <w:rFonts w:ascii="Times New Roman" w:eastAsia="SimSun" w:hAnsi="Times New Roman"/>
      <w:b/>
      <w:sz w:val="24"/>
      <w:szCs w:val="32"/>
    </w:rPr>
  </w:style>
  <w:style w:type="paragraph" w:styleId="BalloonText">
    <w:name w:val="Balloon Text"/>
    <w:basedOn w:val="Normal"/>
    <w:link w:val="BalloonTextChar"/>
    <w:uiPriority w:val="99"/>
    <w:rsid w:val="00047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471B0"/>
    <w:rPr>
      <w:rFonts w:ascii="Segoe UI" w:hAnsi="Segoe UI" w:cs="Segoe UI"/>
      <w:sz w:val="18"/>
      <w:szCs w:val="18"/>
    </w:rPr>
  </w:style>
  <w:style w:type="paragraph" w:styleId="Bibliography">
    <w:name w:val="Bibliography"/>
    <w:basedOn w:val="Normal"/>
    <w:next w:val="Normal"/>
    <w:uiPriority w:val="37"/>
    <w:rsid w:val="000471B0"/>
  </w:style>
  <w:style w:type="character" w:styleId="CommentReference">
    <w:name w:val="annotation reference"/>
    <w:basedOn w:val="DefaultParagraphFont"/>
    <w:uiPriority w:val="99"/>
    <w:rsid w:val="000471B0"/>
    <w:rPr>
      <w:sz w:val="16"/>
      <w:szCs w:val="16"/>
    </w:rPr>
  </w:style>
  <w:style w:type="paragraph" w:styleId="CommentText">
    <w:name w:val="annotation text"/>
    <w:basedOn w:val="Normal"/>
    <w:link w:val="CommentTextChar"/>
    <w:uiPriority w:val="99"/>
    <w:rsid w:val="000471B0"/>
    <w:pPr>
      <w:spacing w:line="240" w:lineRule="auto"/>
    </w:pPr>
    <w:rPr>
      <w:sz w:val="20"/>
      <w:szCs w:val="20"/>
    </w:rPr>
  </w:style>
  <w:style w:type="character" w:customStyle="1" w:styleId="CommentTextChar">
    <w:name w:val="Comment Text Char"/>
    <w:basedOn w:val="DefaultParagraphFont"/>
    <w:link w:val="CommentText"/>
    <w:uiPriority w:val="99"/>
    <w:rsid w:val="000471B0"/>
    <w:rPr>
      <w:sz w:val="20"/>
      <w:szCs w:val="20"/>
    </w:rPr>
  </w:style>
  <w:style w:type="paragraph" w:styleId="CommentSubject">
    <w:name w:val="annotation subject"/>
    <w:basedOn w:val="CommentText"/>
    <w:next w:val="CommentText"/>
    <w:link w:val="CommentSubjectChar"/>
    <w:uiPriority w:val="99"/>
    <w:rsid w:val="000471B0"/>
    <w:rPr>
      <w:b/>
      <w:bCs/>
    </w:rPr>
  </w:style>
  <w:style w:type="character" w:customStyle="1" w:styleId="CommentSubjectChar">
    <w:name w:val="Comment Subject Char"/>
    <w:basedOn w:val="CommentTextChar"/>
    <w:link w:val="CommentSubject"/>
    <w:uiPriority w:val="99"/>
    <w:rsid w:val="000471B0"/>
    <w:rPr>
      <w:b/>
      <w:bCs/>
      <w:sz w:val="20"/>
      <w:szCs w:val="20"/>
    </w:rPr>
  </w:style>
  <w:style w:type="paragraph" w:customStyle="1" w:styleId="Default">
    <w:name w:val="Default"/>
    <w:rsid w:val="000471B0"/>
    <w:pPr>
      <w:autoSpaceDE w:val="0"/>
      <w:autoSpaceDN w:val="0"/>
      <w:adjustRightInd w:val="0"/>
      <w:spacing w:after="0" w:line="240" w:lineRule="auto"/>
    </w:pPr>
    <w:rPr>
      <w:rFonts w:ascii="Verdana" w:hAnsi="Verdana" w:cs="Verdana"/>
      <w:color w:val="000000"/>
      <w:sz w:val="24"/>
      <w:szCs w:val="24"/>
    </w:rPr>
  </w:style>
  <w:style w:type="paragraph" w:styleId="Revision">
    <w:name w:val="Revision"/>
    <w:uiPriority w:val="99"/>
    <w:rsid w:val="000471B0"/>
    <w:pPr>
      <w:spacing w:after="0" w:line="240" w:lineRule="auto"/>
    </w:pPr>
  </w:style>
  <w:style w:type="character" w:styleId="PlaceholderText">
    <w:name w:val="Placeholder Text"/>
    <w:basedOn w:val="DefaultParagraphFont"/>
    <w:uiPriority w:val="99"/>
    <w:rsid w:val="000471B0"/>
    <w:rPr>
      <w:color w:val="808080"/>
    </w:rPr>
  </w:style>
  <w:style w:type="paragraph" w:styleId="Caption">
    <w:name w:val="caption"/>
    <w:basedOn w:val="Normal"/>
    <w:next w:val="Normal"/>
    <w:qFormat/>
    <w:rsid w:val="00AE1F23"/>
    <w:pPr>
      <w:spacing w:before="0" w:beforeAutospacing="0" w:after="0" w:afterAutospacing="0" w:line="240" w:lineRule="auto"/>
    </w:pPr>
    <w:rPr>
      <w:b/>
      <w:bCs/>
      <w:szCs w:val="18"/>
    </w:rPr>
  </w:style>
  <w:style w:type="table" w:styleId="TableGrid">
    <w:name w:val="Table Grid"/>
    <w:basedOn w:val="TableNormal"/>
    <w:uiPriority w:val="39"/>
    <w:rsid w:val="00047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qFormat/>
    <w:rsid w:val="000471B0"/>
    <w:pPr>
      <w:spacing w:before="480" w:line="276" w:lineRule="auto"/>
      <w:outlineLvl w:val="9"/>
    </w:pPr>
    <w:rPr>
      <w:b w:val="0"/>
      <w:bCs/>
      <w:sz w:val="28"/>
      <w:szCs w:val="28"/>
    </w:rPr>
  </w:style>
  <w:style w:type="paragraph" w:styleId="TOC1">
    <w:name w:val="toc 1"/>
    <w:basedOn w:val="Normal"/>
    <w:next w:val="Normal"/>
    <w:uiPriority w:val="39"/>
    <w:rsid w:val="000D515C"/>
    <w:pPr>
      <w:spacing w:before="0" w:beforeAutospacing="0" w:after="0" w:afterAutospacing="0"/>
    </w:pPr>
    <w:rPr>
      <w:b/>
    </w:rPr>
  </w:style>
  <w:style w:type="character" w:styleId="Hyperlink">
    <w:name w:val="Hyperlink"/>
    <w:basedOn w:val="DefaultParagraphFont"/>
    <w:uiPriority w:val="99"/>
    <w:rsid w:val="000471B0"/>
    <w:rPr>
      <w:color w:val="0563C1"/>
      <w:u w:val="single"/>
    </w:rPr>
  </w:style>
  <w:style w:type="character" w:customStyle="1" w:styleId="Heading2Char">
    <w:name w:val="Heading 2 Char"/>
    <w:basedOn w:val="DefaultParagraphFont"/>
    <w:link w:val="Heading2"/>
    <w:uiPriority w:val="9"/>
    <w:rsid w:val="00A23F2F"/>
    <w:rPr>
      <w:rFonts w:ascii="Times New Roman" w:eastAsia="SimSun" w:hAnsi="Times New Roman"/>
      <w:b/>
      <w:bCs/>
      <w:sz w:val="24"/>
      <w:szCs w:val="26"/>
    </w:rPr>
  </w:style>
  <w:style w:type="character" w:customStyle="1" w:styleId="Heading3Char">
    <w:name w:val="Heading 3 Char"/>
    <w:basedOn w:val="DefaultParagraphFont"/>
    <w:link w:val="Heading3"/>
    <w:uiPriority w:val="9"/>
    <w:rsid w:val="005D1C72"/>
    <w:rPr>
      <w:rFonts w:ascii="Times New Roman" w:eastAsia="SimSun" w:hAnsi="Times New Roman"/>
      <w:b/>
      <w:bCs/>
      <w:sz w:val="24"/>
    </w:rPr>
  </w:style>
  <w:style w:type="paragraph" w:styleId="TOC2">
    <w:name w:val="toc 2"/>
    <w:basedOn w:val="Normal"/>
    <w:next w:val="Normal"/>
    <w:uiPriority w:val="39"/>
    <w:rsid w:val="000D515C"/>
    <w:pPr>
      <w:spacing w:before="0" w:beforeAutospacing="0" w:after="0" w:afterAutospacing="0"/>
    </w:pPr>
  </w:style>
  <w:style w:type="paragraph" w:styleId="TOC3">
    <w:name w:val="toc 3"/>
    <w:basedOn w:val="Normal"/>
    <w:next w:val="Normal"/>
    <w:uiPriority w:val="39"/>
    <w:rsid w:val="000D515C"/>
    <w:pPr>
      <w:spacing w:before="0" w:beforeAutospacing="0" w:after="0" w:afterAutospacing="0"/>
    </w:pPr>
  </w:style>
  <w:style w:type="paragraph" w:styleId="TableofFigures">
    <w:name w:val="table of figures"/>
    <w:basedOn w:val="Normal"/>
    <w:next w:val="Normal"/>
    <w:uiPriority w:val="99"/>
    <w:rsid w:val="00747CE5"/>
    <w:pPr>
      <w:spacing w:before="0" w:beforeAutospacing="0" w:after="0" w:afterAutospacing="0"/>
    </w:pPr>
  </w:style>
  <w:style w:type="character" w:customStyle="1" w:styleId="Heading4Char">
    <w:name w:val="Heading 4 Char"/>
    <w:basedOn w:val="DefaultParagraphFont"/>
    <w:link w:val="Heading4"/>
    <w:uiPriority w:val="9"/>
    <w:rsid w:val="0033756C"/>
    <w:rPr>
      <w:rFonts w:ascii="Times New Roman" w:eastAsia="SimSun" w:hAnsi="Times New Roman"/>
      <w:b/>
      <w:iCs/>
      <w:sz w:val="24"/>
    </w:rPr>
  </w:style>
  <w:style w:type="character" w:customStyle="1" w:styleId="Heading5Char">
    <w:name w:val="Heading 5 Char"/>
    <w:basedOn w:val="DefaultParagraphFont"/>
    <w:link w:val="Heading5"/>
    <w:uiPriority w:val="9"/>
    <w:rsid w:val="000471B0"/>
    <w:rPr>
      <w:rFonts w:ascii="Times New Roman" w:hAnsi="Times New Roman"/>
      <w:color w:val="243F60"/>
      <w:sz w:val="24"/>
    </w:rPr>
  </w:style>
  <w:style w:type="character" w:customStyle="1" w:styleId="Heading6Char">
    <w:name w:val="Heading 6 Char"/>
    <w:basedOn w:val="DefaultParagraphFont"/>
    <w:link w:val="Heading6"/>
    <w:uiPriority w:val="9"/>
    <w:rsid w:val="000471B0"/>
    <w:rPr>
      <w:rFonts w:ascii="Times New Roman" w:hAnsi="Times New Roman"/>
      <w:i/>
      <w:iCs/>
      <w:color w:val="243F60"/>
      <w:sz w:val="24"/>
    </w:rPr>
  </w:style>
  <w:style w:type="character" w:customStyle="1" w:styleId="Heading7Char">
    <w:name w:val="Heading 7 Char"/>
    <w:basedOn w:val="DefaultParagraphFont"/>
    <w:link w:val="Heading7"/>
    <w:uiPriority w:val="9"/>
    <w:rsid w:val="000471B0"/>
    <w:rPr>
      <w:rFonts w:ascii="Times New Roman" w:hAnsi="Times New Roman"/>
      <w:i/>
      <w:iCs/>
      <w:color w:val="404040"/>
      <w:sz w:val="24"/>
    </w:rPr>
  </w:style>
  <w:style w:type="character" w:customStyle="1" w:styleId="Heading8Char">
    <w:name w:val="Heading 8 Char"/>
    <w:basedOn w:val="DefaultParagraphFont"/>
    <w:link w:val="Heading8"/>
    <w:uiPriority w:val="9"/>
    <w:rsid w:val="000471B0"/>
    <w:rPr>
      <w:rFonts w:ascii="Times New Roman" w:hAnsi="Times New Roman"/>
      <w:color w:val="404040"/>
      <w:sz w:val="20"/>
      <w:szCs w:val="20"/>
    </w:rPr>
  </w:style>
  <w:style w:type="character" w:customStyle="1" w:styleId="Heading9Char">
    <w:name w:val="Heading 9 Char"/>
    <w:basedOn w:val="DefaultParagraphFont"/>
    <w:link w:val="Heading9"/>
    <w:uiPriority w:val="9"/>
    <w:rsid w:val="000471B0"/>
    <w:rPr>
      <w:rFonts w:ascii="Times New Roman" w:hAnsi="Times New Roman"/>
      <w:i/>
      <w:iCs/>
      <w:color w:val="404040"/>
      <w:sz w:val="20"/>
      <w:szCs w:val="20"/>
    </w:rPr>
  </w:style>
  <w:style w:type="table" w:customStyle="1" w:styleId="MediumGrid31">
    <w:name w:val="Medium Grid 31"/>
    <w:basedOn w:val="TableNormal"/>
    <w:uiPriority w:val="69"/>
    <w:rsid w:val="000471B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0471B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0471B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0471B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0471B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0471B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0471B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NoSpacing">
    <w:name w:val="No Spacing"/>
    <w:uiPriority w:val="1"/>
    <w:qFormat/>
    <w:rsid w:val="00EB47F3"/>
    <w:pPr>
      <w:spacing w:after="0" w:line="240" w:lineRule="auto"/>
    </w:pPr>
  </w:style>
  <w:style w:type="paragraph" w:customStyle="1" w:styleId="MyTables">
    <w:name w:val="My Tables"/>
    <w:basedOn w:val="Normal"/>
    <w:qFormat/>
    <w:rsid w:val="00AE1F23"/>
    <w:pPr>
      <w:spacing w:before="0" w:beforeAutospacing="0" w:after="0" w:afterAutospacing="0" w:line="240" w:lineRule="auto"/>
    </w:pPr>
    <w:rPr>
      <w:rFonts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567002">
      <w:bodyDiv w:val="1"/>
      <w:marLeft w:val="0"/>
      <w:marRight w:val="0"/>
      <w:marTop w:val="0"/>
      <w:marBottom w:val="0"/>
      <w:divBdr>
        <w:top w:val="none" w:sz="0" w:space="0" w:color="auto"/>
        <w:left w:val="none" w:sz="0" w:space="0" w:color="auto"/>
        <w:bottom w:val="none" w:sz="0" w:space="0" w:color="auto"/>
        <w:right w:val="none" w:sz="0" w:space="0" w:color="auto"/>
      </w:divBdr>
    </w:div>
    <w:div w:id="998968634">
      <w:bodyDiv w:val="1"/>
      <w:marLeft w:val="0"/>
      <w:marRight w:val="0"/>
      <w:marTop w:val="0"/>
      <w:marBottom w:val="0"/>
      <w:divBdr>
        <w:top w:val="none" w:sz="0" w:space="0" w:color="auto"/>
        <w:left w:val="none" w:sz="0" w:space="0" w:color="auto"/>
        <w:bottom w:val="none" w:sz="0" w:space="0" w:color="auto"/>
        <w:right w:val="none" w:sz="0" w:space="0" w:color="auto"/>
      </w:divBdr>
    </w:div>
    <w:div w:id="1109200723">
      <w:bodyDiv w:val="1"/>
      <w:marLeft w:val="0"/>
      <w:marRight w:val="0"/>
      <w:marTop w:val="0"/>
      <w:marBottom w:val="0"/>
      <w:divBdr>
        <w:top w:val="none" w:sz="0" w:space="0" w:color="auto"/>
        <w:left w:val="none" w:sz="0" w:space="0" w:color="auto"/>
        <w:bottom w:val="none" w:sz="0" w:space="0" w:color="auto"/>
        <w:right w:val="none" w:sz="0" w:space="0" w:color="auto"/>
      </w:divBdr>
    </w:div>
    <w:div w:id="1507088081">
      <w:bodyDiv w:val="1"/>
      <w:marLeft w:val="0"/>
      <w:marRight w:val="0"/>
      <w:marTop w:val="0"/>
      <w:marBottom w:val="0"/>
      <w:divBdr>
        <w:top w:val="none" w:sz="0" w:space="0" w:color="auto"/>
        <w:left w:val="none" w:sz="0" w:space="0" w:color="auto"/>
        <w:bottom w:val="none" w:sz="0" w:space="0" w:color="auto"/>
        <w:right w:val="none" w:sz="0" w:space="0" w:color="auto"/>
      </w:divBdr>
    </w:div>
    <w:div w:id="1846090412">
      <w:bodyDiv w:val="1"/>
      <w:marLeft w:val="0"/>
      <w:marRight w:val="0"/>
      <w:marTop w:val="0"/>
      <w:marBottom w:val="0"/>
      <w:divBdr>
        <w:top w:val="none" w:sz="0" w:space="0" w:color="auto"/>
        <w:left w:val="none" w:sz="0" w:space="0" w:color="auto"/>
        <w:bottom w:val="none" w:sz="0" w:space="0" w:color="auto"/>
        <w:right w:val="none" w:sz="0" w:space="0" w:color="auto"/>
      </w:divBdr>
    </w:div>
    <w:div w:id="190298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contribution</a:t>
            </a:r>
            <a:r>
              <a:rPr lang="en-US" baseline="0"/>
              <a:t> of TASAF on people's Income</a:t>
            </a:r>
            <a:endParaRPr lang="en-US"/>
          </a:p>
        </c:rich>
      </c:tx>
      <c:layout>
        <c:manualLayout>
          <c:xMode val="edge"/>
          <c:yMode val="edge"/>
          <c:x val="6.5638888888888899E-2"/>
          <c:y val="0"/>
        </c:manualLayout>
      </c:layout>
      <c:overlay val="0"/>
    </c:title>
    <c:autoTitleDeleted val="0"/>
    <c:plotArea>
      <c:layout/>
      <c:barChart>
        <c:barDir val="col"/>
        <c:grouping val="clustered"/>
        <c:varyColors val="0"/>
        <c:ser>
          <c:idx val="0"/>
          <c:order val="0"/>
          <c:tx>
            <c:strRef>
              <c:f>Sheet1!$H$9</c:f>
              <c:strCache>
                <c:ptCount val="1"/>
                <c:pt idx="0">
                  <c:v>Percent</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Sheet1!$F$10:$G$12</c:f>
              <c:strCache>
                <c:ptCount val="3"/>
                <c:pt idx="0">
                  <c:v>High</c:v>
                </c:pt>
                <c:pt idx="1">
                  <c:v>Moderate</c:v>
                </c:pt>
                <c:pt idx="2">
                  <c:v>Lowa</c:v>
                </c:pt>
              </c:strCache>
            </c:strRef>
          </c:cat>
          <c:val>
            <c:numRef>
              <c:f>Sheet1!$H$10:$H$12</c:f>
              <c:numCache>
                <c:formatCode>###0.0</c:formatCode>
                <c:ptCount val="3"/>
                <c:pt idx="0">
                  <c:v>54.237288135593204</c:v>
                </c:pt>
                <c:pt idx="1">
                  <c:v>37.288135593220339</c:v>
                </c:pt>
                <c:pt idx="2">
                  <c:v>8.4745762711864607</c:v>
                </c:pt>
              </c:numCache>
            </c:numRef>
          </c:val>
          <c:extLst xmlns:c16r2="http://schemas.microsoft.com/office/drawing/2015/06/chart">
            <c:ext xmlns:c16="http://schemas.microsoft.com/office/drawing/2014/chart" uri="{C3380CC4-5D6E-409C-BE32-E72D297353CC}">
              <c16:uniqueId val="{00000000-BF15-43AE-A952-A08831779602}"/>
            </c:ext>
          </c:extLst>
        </c:ser>
        <c:dLbls>
          <c:showLegendKey val="0"/>
          <c:showVal val="0"/>
          <c:showCatName val="0"/>
          <c:showSerName val="0"/>
          <c:showPercent val="0"/>
          <c:showBubbleSize val="0"/>
        </c:dLbls>
        <c:gapWidth val="150"/>
        <c:axId val="176628864"/>
        <c:axId val="176630784"/>
      </c:barChart>
      <c:catAx>
        <c:axId val="176628864"/>
        <c:scaling>
          <c:orientation val="minMax"/>
        </c:scaling>
        <c:delete val="0"/>
        <c:axPos val="b"/>
        <c:title>
          <c:tx>
            <c:rich>
              <a:bodyPr/>
              <a:lstStyle/>
              <a:p>
                <a:pPr>
                  <a:defRPr/>
                </a:pPr>
                <a:r>
                  <a:rPr lang="en-US"/>
                  <a:t>level of of</a:t>
                </a:r>
                <a:r>
                  <a:rPr lang="en-US" baseline="0"/>
                  <a:t> contribution </a:t>
                </a:r>
                <a:r>
                  <a:rPr lang="en-US"/>
                  <a:t> </a:t>
                </a:r>
              </a:p>
            </c:rich>
          </c:tx>
          <c:overlay val="0"/>
        </c:title>
        <c:numFmt formatCode="General" sourceLinked="0"/>
        <c:majorTickMark val="out"/>
        <c:minorTickMark val="none"/>
        <c:tickLblPos val="nextTo"/>
        <c:crossAx val="176630784"/>
        <c:crosses val="autoZero"/>
        <c:auto val="1"/>
        <c:lblAlgn val="ctr"/>
        <c:lblOffset val="100"/>
        <c:noMultiLvlLbl val="0"/>
      </c:catAx>
      <c:valAx>
        <c:axId val="176630784"/>
        <c:scaling>
          <c:orientation val="minMax"/>
        </c:scaling>
        <c:delete val="0"/>
        <c:axPos val="l"/>
        <c:majorGridlines/>
        <c:title>
          <c:tx>
            <c:rich>
              <a:bodyPr rot="-5400000" vert="horz"/>
              <a:lstStyle/>
              <a:p>
                <a:pPr>
                  <a:defRPr/>
                </a:pPr>
                <a:r>
                  <a:rPr lang="en-US"/>
                  <a:t>Percent </a:t>
                </a:r>
              </a:p>
            </c:rich>
          </c:tx>
          <c:overlay val="0"/>
        </c:title>
        <c:numFmt formatCode="###0.0" sourceLinked="1"/>
        <c:majorTickMark val="out"/>
        <c:minorTickMark val="none"/>
        <c:tickLblPos val="nextTo"/>
        <c:crossAx val="1766288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Version="6">
  <b:Source>
    <b:Tag>Int19</b:Tag>
    <b:SourceType>Book</b:SourceType>
    <b:Guid>{1C3C78B9-E665-4A2D-9561-107857285859}</b:Guid>
    <b:Title>Building social protection systems: International standards and human rights instruments. </b:Title>
    <b:Year>2019</b:Year>
    <b:City>Geneva, Switzerland</b:City>
    <b:Publisher>ILO</b:Publisher>
    <b:Author>
      <b:Author>
        <b:NameList>
          <b:Person>
            <b:Last>organization</b:Last>
            <b:First>International</b:First>
            <b:Middle>Labor</b:Middle>
          </b:Person>
        </b:NameList>
      </b:Author>
    </b:Author>
    <b:RefOrder>1</b:RefOrder>
  </b:Source>
  <b:Source>
    <b:Tag>Uni16</b:Tag>
    <b:SourceType>Report</b:SourceType>
    <b:Guid>{A67B1BDE-68C7-4268-A8C3-C4375D7D50A5}</b:Guid>
    <b:Author>
      <b:Author>
        <b:NameList>
          <b:Person>
            <b:Last>NATION</b:Last>
            <b:First>United</b:First>
          </b:Person>
        </b:NameList>
      </b:Author>
    </b:Author>
    <b:Title> Global Sustainable Development Report 2016</b:Title>
    <b:Year>3016</b:Year>
    <b:City>New York</b:City>
    <b:Publisher>Department of Economic and Social Affairs</b:Publisher>
    <b:RefOrder>2</b:RefOrder>
  </b:Source>
  <b:Source>
    <b:Tag>Dod17</b:Tag>
    <b:SourceType>JournalArticle</b:SourceType>
    <b:Guid>{901ECD46-7049-4843-BBB9-7A38B59AAC33}</b:Guid>
    <b:Author>
      <b:Author>
        <b:NameList>
          <b:Person>
            <b:Last>Dodlova</b:Last>
            <b:First>M</b:First>
          </b:Person>
          <b:Person>
            <b:Last>Giolbas</b:Last>
            <b:First>A</b:First>
          </b:Person>
          <b:Person>
            <b:Last>Lay</b:Last>
            <b:First>J</b:First>
          </b:Person>
        </b:NameList>
      </b:Author>
    </b:Author>
    <b:Title>Social transfers and conditionalities under different regime types</b:Title>
    <b:Year>2017</b:Year>
    <b:JournalName>European Journal of Political Economy</b:JournalName>
    <b:Pages>50, 141-156</b:Pages>
    <b:RefOrder>3</b:RefOrder>
  </b:Source>
  <b:Source>
    <b:Tag>Neh19</b:Tag>
    <b:SourceType>Report</b:SourceType>
    <b:Guid>{74385FC3-DA6B-417E-B66D-0F4A290D1282}</b:Guid>
    <b:Author>
      <b:Author>
        <b:NameList>
          <b:Person>
            <b:Last>Nehring</b:Last>
            <b:First>R</b:First>
          </b:Person>
          <b:Person>
            <b:Last>De la O</b:Last>
            <b:First>,</b:First>
            <b:Middle>C</b:Middle>
          </b:Person>
          <b:Person>
            <b:Last>Paula</b:Last>
            <b:First>A</b:First>
          </b:Person>
        </b:NameList>
      </b:Author>
    </b:Author>
    <b:Title>Rural poverty reduction in the 21st century No. 44)</b:Title>
    <b:Year>2019</b:Year>
    <b:RefOrder>4</b:RefOrder>
  </b:Source>
  <b:Source>
    <b:Tag>dom17</b:Tag>
    <b:SourceType>Report</b:SourceType>
    <b:Guid>{0E6241F5-62EB-4DAF-ACF8-E0AC0718F2F5}</b:Guid>
    <b:Author>
      <b:Author>
        <b:NameList>
          <b:Person>
            <b:Last>domonko</b:Last>
            <b:First>VALENTINA</b:First>
            <b:Middle>S</b:Middle>
          </b:Person>
        </b:NameList>
      </b:Author>
    </b:Author>
    <b:Title>Assessment of TASAF III Conditional Cash Transfers Project In Coping With Livelihood Shocks. A Case of Ngudu Ward In Kwimba District </b:Title>
    <b:Year>2017</b:Year>
    <b:Publisher> Mzumbe University </b:Publisher>
    <b:City>Morogoro, Tanzania</b:City>
    <b:RefOrder>5</b:RefOrder>
  </b:Source>
  <b:Source>
    <b:Tag>ILO21</b:Tag>
    <b:SourceType>Report</b:SourceType>
    <b:Guid>{310A021D-0F3C-4F0D-86A1-2E9CE2DFB7AF}</b:Guid>
    <b:Author>
      <b:Author>
        <b:NameList>
          <b:Person>
            <b:Last>ILO</b:Last>
          </b:Person>
        </b:NameList>
      </b:Author>
    </b:Author>
    <b:Title>World Soccial Protection Report 2020-2022:: Social Protection at theCrossroad 0 in Pursuitof better Future</b:Title>
    <b:Year>2021</b:Year>
    <b:Publisher>international Labour Organization</b:Publisher>
    <b:City>Geneva</b:City>
    <b:RefOrder>6</b:RefOrder>
  </b:Source>
  <b:Source>
    <b:Tag>KOT19</b:Tag>
    <b:SourceType>Book</b:SourceType>
    <b:Guid>{5456C3FD-503D-46D5-B79F-E9909A849FCF}</b:Guid>
    <b:Author>
      <b:Author>
        <b:NameList>
          <b:Person>
            <b:Last>KOTHAR</b:Last>
            <b:First>c</b:First>
            <b:Middle>r</b:Middle>
          </b:Person>
        </b:NameList>
      </b:Author>
    </b:Author>
    <b:Title>Research Methodology, Methods, and Techniques. 4th Edition</b:Title>
    <b:Year>2019</b:Year>
    <b:Publisher>New Age International Publishers</b:Publisher>
    <b:City>NEW Delh</b:City>
    <b:RefOrder>7</b:RefOrder>
  </b:Source>
  <b:Source>
    <b:Tag>Dai19</b:Tag>
    <b:SourceType>JournalArticle</b:SourceType>
    <b:Guid>{69EE3205-49E0-478E-B6AD-22F5DCEF27D2}</b:Guid>
    <b:Author>
      <b:Author>
        <b:NameList>
          <b:Person>
            <b:Last>Daidone</b:Last>
            <b:First>silvio</b:First>
          </b:Person>
          <b:Person>
            <b:Last>Davis</b:Last>
            <b:First>Benjamin</b:First>
          </b:Person>
          <b:Person>
            <b:Last>Handa</b:Last>
            <b:First>Sudhanshu</b:First>
          </b:Person>
          <b:Person>
            <b:Last>Winster</b:Last>
            <b:First>Paul</b:First>
          </b:Person>
        </b:NameList>
      </b:Author>
    </b:Author>
    <b:Title>the houhold and individual levelproductive impactof cashtransferprogramsin sub-saharan Africa</b:Title>
    <b:Year>2019</b:Year>
    <b:Publisher>Oxfor University</b:Publisher>
    <b:JournalName>journal of economic literature</b:JournalName>
    <b:Pages>1-31</b:Pages>
    <b:RefOrder>8</b:RefOrder>
  </b:Source>
  <b:Source>
    <b:Tag>Haj20</b:Tag>
    <b:SourceType>JournalArticle</b:SourceType>
    <b:Guid>{14F9E9A7-5467-4118-8CE7-BA97EB9D68C9}</b:Guid>
    <b:Author>
      <b:Author>
        <b:NameList>
          <b:Person>
            <b:Last>Hajdu</b:Last>
            <b:First>flora</b:First>
          </b:Person>
          <b:Person>
            <b:Last>Granlud</b:Last>
            <b:First>stefan</b:First>
          </b:Person>
          <b:Person>
            <b:Last>Neves</b:Last>
            <b:First>david</b:First>
          </b:Person>
          <b:Person>
            <b:Last>Hochfeld</b:Last>
            <b:First>Tessa</b:First>
          </b:Person>
          <b:Person>
            <b:Last>Amuakwa-Mensah</b:Last>
            <b:First>Franklin</b:First>
          </b:Person>
          <b:Person>
            <b:Last>Sandstron</b:Last>
            <b:First>Eumil</b:First>
          </b:Person>
        </b:NameList>
      </b:Author>
    </b:Author>
    <b:Title>Cash transferforsustainablerurallivelihoods?examining thelong-termproductive effectof the childsupportin South Africa</b:Title>
    <b:JournalName>World development perspective</b:JournalName>
    <b:Year>2020</b:Year>
    <b:Pages>2452-2929</b:Pages>
    <b:RefOrder>9</b:RefOrder>
  </b:Source>
  <b:Source>
    <b:Tag>beg21</b:Tag>
    <b:SourceType>JournalArticle</b:SourceType>
    <b:Guid>{DE437CE7-1407-4897-B7AE-F6A0833B01B6}</b:Guid>
    <b:Author>
      <b:Author>
        <b:NameList>
          <b:Person>
            <b:Last>begum</b:Last>
            <b:First>ismat</b:First>
          </b:Person>
          <b:Person>
            <b:Last>Alam</b:Last>
            <b:First>mihammed</b:First>
          </b:Person>
          <b:Person>
            <b:Last>Akter</b:Last>
            <b:First>Shaheem</b:First>
          </b:Person>
          <b:Person>
            <b:Last>Haquel</b:Last>
            <b:First>mojammel</b:First>
          </b:Person>
        </b:NameList>
      </b:Author>
    </b:Author>
    <b:Title>Productive impact of cash transfers and conditiponal cash transfer in Bangladesh</b:Title>
    <b:Year>2021</b:Year>
    <b:Publisher>Asian development perspective</b:Publisher>
    <b:Pages>12(1):46-60</b:Pages>
    <b:JournalName>Asian development perspective</b:JournalName>
    <b:RefOrder>10</b:RefOrder>
  </b:Source>
  <b:Source>
    <b:Tag>Eri10</b:Tag>
    <b:SourceType>JournalArticle</b:SourceType>
    <b:Guid>{7009AE1B-C753-4985-AD88-71AA0DF11D4F}</b:Guid>
    <b:Author>
      <b:Author>
        <b:NameList>
          <b:Person>
            <b:Last>Erin</b:Last>
            <b:First>j</b:First>
            <b:Middle>t</b:Middle>
          </b:Person>
          <b:Person>
            <b:Last>Tom</b:Last>
            <b:First>H</b:First>
          </b:Person>
          <b:Person>
            <b:Last>Todd</b:Last>
            <b:First>P</b:First>
            <b:Middle>C</b:Middle>
          </b:Person>
        </b:NameList>
      </b:Author>
    </b:Author>
    <b:Title>Conditional Cash Transfers and Agricultural Production: Lessons from the Oportunidades Experience in Mexico</b:Title>
    <b:JournalName>Journal of Development Studies</b:JournalName>
    <b:Year>2010</b:Year>
    <b:Pages>46(1)39-67</b:Pages>
    <b:RefOrder>11</b:RefOrder>
  </b:Source>
  <b:Source>
    <b:Tag>AFZ19</b:Tag>
    <b:SourceType>JournalArticle</b:SourceType>
    <b:Guid>{09D88F56-F00F-46EA-9B12-3743B92B30B0}</b:Guid>
    <b:Author>
      <b:Author>
        <b:NameList>
          <b:Person>
            <b:Last>AFZAL</b:Last>
            <b:First>Ayesha</b:First>
          </b:Person>
          <b:Person>
            <b:Last>mirza</b:Last>
            <b:First>Nawazysh</b:First>
          </b:Person>
          <b:Person>
            <b:Last>Aeshand</b:Last>
            <b:First>Fatuma</b:First>
          </b:Person>
        </b:NameList>
      </b:Author>
    </b:Author>
    <b:Title>conditionalvs unconditional cash transfer: astudyof povertydemographicsin pakistan</b:Title>
    <b:JournalName>Economic ec research- Economska istrazivanja</b:JournalName>
    <b:Year>2019</b:Year>
    <b:Pages>30(1)3360-3377</b:Pages>
    <b:RefOrder>12</b:RefOrder>
  </b:Source>
  <b:Source>
    <b:Tag>tan16</b:Tag>
    <b:SourceType>Report</b:SourceType>
    <b:Guid>{5C7DEE9A-DA39-4D8B-8904-A96EE0179F75}</b:Guid>
    <b:Author>
      <b:Author>
        <b:NameList>
          <b:Person>
            <b:Last>tanzania</b:Last>
            <b:First>United</b:First>
            <b:Middle>Republic of</b:Middle>
          </b:Person>
        </b:NameList>
      </b:Author>
    </b:Author>
    <b:Title>Productive Social Safety Net</b:Title>
    <b:Year>2016</b:Year>
    <b:Publisher>Findings from the Impact Evaluation Baseline Survey</b:Publisher>
    <b:City>Dar Es Salaam, Tanzania</b:City>
    <b:RefOrder>13</b:RefOrder>
  </b:Source>
  <b:Source>
    <b:Tag>mbi18</b:Tag>
    <b:SourceType>Report</b:SourceType>
    <b:Guid>{A777EA09-FAAD-412B-90FD-B72F5158A60C}</b:Guid>
    <b:Author>
      <b:Author>
        <b:NameList>
          <b:Person>
            <b:Last>mbilinyi</b:Last>
            <b:First>Grace</b:First>
          </b:Person>
        </b:NameList>
      </b:Author>
    </b:Author>
    <b:Title>Women’s Economic Empowerment: A Case Of Selected Tanzania Social Action Fund (TASAF) III Project In Morogoro  Distric</b:Title>
    <b:Year>2018</b:Year>
    <b:Publisher>Mzumbe university</b:Publisher>
    <b:City>Moroggoro, Tanzania</b:City>
    <b:RefOrder>14</b:RefOrder>
  </b:Source>
  <b:Source>
    <b:Tag>Mus19</b:Tag>
    <b:SourceType>Report</b:SourceType>
    <b:Guid>{4E820FFB-2F75-4115-A412-44F3B10B0078}</b:Guid>
    <b:Author>
      <b:Author>
        <b:NameList>
          <b:Person>
            <b:Last>Mushi</b:Last>
            <b:First>Venosa</b:First>
          </b:Person>
          <b:Person>
            <b:Last>Makauki</b:Last>
            <b:First>Adolf</b:First>
          </b:Person>
        </b:NameList>
      </b:Author>
    </b:Author>
    <b:Title>Contributions of social protection systems on on Children's education in anzania : A case of TASAFIII cash transfer progamme 1</b:Title>
    <b:Year>2019</b:Year>
    <b:Publisher>the American University in Cairo International Conference for Research on African Challenges</b:Publisher>
    <b:City>Cairo</b:City>
    <b:RefOrder>15</b:RefOrder>
  </b:Source>
  <b:Source>
    <b:Tag>Lav21</b:Tag>
    <b:SourceType>JournalArticle</b:SourceType>
    <b:Guid>{9D38E8A2-9506-4257-A15D-B114311B9765}</b:Guid>
    <b:Author>
      <b:Author>
        <b:NameList>
          <b:Person>
            <b:Last>Lavers</b:Last>
            <b:First>T</b:First>
          </b:Person>
          <b:Person>
            <b:Last>Hackey</b:Last>
            <b:First>S</b:First>
          </b:Person>
        </b:NameList>
      </b:Author>
    </b:Author>
    <b:Title>Alternative routes to the institutionalization of social transfersin sub-Saharan Africa: Political survival strategies and transnationalpolicy coalitions</b:Title>
    <b:Year>2021</b:Year>
    <b:JournalName>orld Development</b:JournalName>
    <b:Pages>(146)105549</b:Pages>
    <b:RefOrder>16</b:RefOrder>
  </b:Source>
  <b:Source>
    <b:Tag>Uni161</b:Tag>
    <b:SourceType>Report</b:SourceType>
    <b:Guid>{E69E34D1-CE97-4E0C-B5FA-A7760C9BCE06}</b:Guid>
    <b:Author>
      <b:Author>
        <b:NameList>
          <b:Person>
            <b:Last>Tanzania</b:Last>
            <b:First>United</b:First>
            <b:Middle>Republic of</b:Middle>
          </b:Person>
        </b:NameList>
      </b:Author>
    </b:Author>
    <b:Title>Productive social safety. Dar es salaam Tanzania. Findings from  the Impact Evaluation Baseline Survey</b:Title>
    <b:Year>2016</b:Year>
    <b:City>dAR ES SALAAM</b:City>
    <b:RefOrder>17</b:RefOrder>
  </b:Source>
  <b:Source>
    <b:Tag>Uni21</b:Tag>
    <b:SourceType>Report</b:SourceType>
    <b:Guid>{604E588A-BEA7-4E7E-BCD2-166069EDFACB}</b:Guid>
    <b:Author>
      <b:Author>
        <b:NameList>
          <b:Person>
            <b:Last>Tanzania</b:Last>
            <b:First>United</b:First>
            <b:Middle>Republic of</b:Middle>
          </b:Person>
        </b:NameList>
      </b:Author>
    </b:Author>
    <b:Title>) National Sample Census of Agriculture 2019/20. Key Findings Report</b:Title>
    <b:Year>2021</b:Year>
    <b:Publisher>National Bereu of Statistics</b:Publisher>
    <b:City>Dar es salaam</b:City>
    <b:RefOrder>18</b:RefOrder>
  </b:Source>
  <b:Source>
    <b:Tag>int15</b:Tag>
    <b:SourceType>Book</b:SourceType>
    <b:Guid>{500A9363-F728-4AFF-94F5-FF20D5B2863E}</b:Guid>
    <b:Author>
      <b:Author>
        <b:NameList>
          <b:Person>
            <b:Last>plan</b:Last>
            <b:First>international</b:First>
            <b:Middle>recovery</b:Middle>
          </b:Person>
        </b:NameList>
      </b:Author>
    </b:Author>
    <b:Title>Handbook on cities and livelihoods:Howa to rapidly assesthe effectsof the apllicationof citiesdecisionobn livelihoodsin poor and rural communities</b:Title>
    <b:Year>2015</b:Year>
    <b:Publisher>Department of sustainable developmenth</b:Publisher>
    <b:City>Washington DC</b:City>
    <b:RefOrder>19</b:RefOrder>
  </b:Source>
  <b:Source>
    <b:Tag>Sta17</b:Tag>
    <b:SourceType>Book</b:SourceType>
    <b:Guid>{70440FD2-AAD0-4D7E-9098-16DAF0E323F6}</b:Guid>
    <b:Author>
      <b:Author>
        <b:NameList>
          <b:Person>
            <b:Last>Stampint</b:Last>
            <b:First>Marco</b:First>
          </b:Person>
          <b:Person>
            <b:Last>Regalia</b:Last>
            <b:First>Ferdinando</b:First>
          </b:Person>
          <b:Person>
            <b:Last>medalin</b:Last>
            <b:First>Nadin</b:First>
          </b:Person>
          <b:Person>
            <b:Last>ibarrarinPAPLO</b:Last>
          </b:Person>
        </b:NameList>
      </b:Author>
    </b:Author>
    <b:Title>how conditional cash transfer wah:good practice after 20 years of implimentation</b:Title>
    <b:Year>2017</b:Year>
    <b:City>Washingtin dc</b:City>
    <b:Publisher>interAmerican Development banks</b:Publisher>
    <b:RefOrder>20</b:RefOrder>
  </b:Source>
  <b:Source>
    <b:Tag>Kas20</b:Tag>
    <b:SourceType>Book</b:SourceType>
    <b:Guid>{207A2074-2603-4272-B746-32140589830C}</b:Guid>
    <b:Author>
      <b:Author>
        <b:NameList>
          <b:Person>
            <b:Last>Aboukhsaiwan.</b:Last>
            <b:First>Omar</b:First>
          </b:Person>
        </b:NameList>
      </b:Author>
    </b:Author>
    <b:Title>. Measuring the Impact of Income-Generating Projects on Women’s Empowerment Outcomes:</b:Title>
    <b:Year>2016</b:Year>
    <b:City>Morocco..</b:City>
    <b:Publisher>University of Pennsylvania</b:Publisher>
    <b:RefOrder>21</b:RefOrder>
  </b:Source>
  <b:Source>
    <b:Tag>Hus20</b:Tag>
    <b:SourceType>JournalArticle</b:SourceType>
    <b:Guid>{EAF86362-22CF-4F83-8692-6D808E53968A}</b:Guid>
    <b:Author>
      <b:Author>
        <b:NameList>
          <b:Person>
            <b:Last>Hussain⁎</b:Last>
            <b:First>,</b:First>
            <b:Middle>Sajid</b:Middle>
          </b:Person>
          <b:Person>
            <b:Last>Jullandhry</b:Last>
            <b:First>Shafiq</b:First>
          </b:Person>
        </b:NameList>
      </b:Author>
    </b:Author>
    <b:Title>Are urban women empowered in Pakistan? A study from a metropolitan city</b:Title>
    <b:JournalName>Women's Studies International Forum</b:JournalName>
    <b:Year>(2020)</b:Year>
    <b:Volume>82</b:Volume>
    <b:Issue>102390</b:Issue>
    <b:RefOrder>22</b:RefOrder>
  </b:Source>
  <b:Source>
    <b:Tag>Amu14</b:Tag>
    <b:SourceType>JournalArticle</b:SourceType>
    <b:Guid>{7C503D1E-2FAA-4426-A25D-32AECC49845E}</b:Guid>
    <b:Title>Micro-insurance:A mechanism for women empowerment through Self Help Group linked LIC</b:Title>
    <b:JournalName>International Conference on Science, Engineering and Management Research</b:JournalName>
    <b:Year>2014</b:Year>
    <b:Volume>3</b:Volume>
    <b:Issue>14</b:Issue>
    <b:Author>
      <b:Author>
        <b:NameList>
          <b:Person>
            <b:Last>Amudha</b:Last>
            <b:First>R</b:First>
          </b:Person>
          <b:Person>
            <b:Last>Selvabaskar2</b:Last>
            <b:First>s</b:First>
          </b:Person>
          <b:Person>
            <b:Last>Motha3</b:Last>
            <b:Middle>Shakila </b:Middle>
            <b:First>Cresenta</b:First>
          </b:Person>
        </b:NameList>
      </b:Author>
    </b:Author>
    <b:RefOrder>23</b:RefOrder>
  </b:Source>
  <b:Source>
    <b:Tag>Deb18</b:Tag>
    <b:SourceType>JournalArticle</b:SourceType>
    <b:Guid>{A8DBE38B-9EB0-430A-BA5E-CB7DA1FFEE6E}</b:Guid>
    <b:Title>Empowering Women through Microcredit in Bangladesh: An Empirical Study</b:Title>
    <b:JournalName>International Journal of financial studies</b:JournalName>
    <b:Year>2018</b:Year>
    <b:Issue>doi:10.3390/ijfs7030037</b:Issue>
    <b:Author>
      <b:Author>
        <b:NameList>
          <b:Person>
            <b:Last>Debnath</b:Last>
            <b:First>Dalia </b:First>
          </b:Person>
          <b:Person>
            <b:Last> Rahman</b:Last>
            <b:First>Sadique</b:First>
          </b:Person>
          <b:Person>
            <b:Last>Acharjee</b:Last>
            <b:Middle>Chandra </b:Middle>
            <b:First>Debasish </b:First>
          </b:Person>
          <b:Person>
            <b:Last>Latif</b:Last>
            <b:Middle>Umar</b:Middle>
            <b:First>Waqas  </b:First>
          </b:Person>
          <b:Person>
            <b:Last> Wang</b:Last>
            <b:First>Linping</b:First>
          </b:Person>
        </b:NameList>
      </b:Author>
    </b:Author>
    <b:RefOrder>24</b:RefOrder>
  </b:Source>
  <b:Source>
    <b:Tag>Sel14</b:Tag>
    <b:SourceType>JournalArticle</b:SourceType>
    <b:Guid>{AA226096-390B-485C-8383-995CE256932A}</b:Guid>
    <b:Title>Microfinance and Women Empowerment in Zimbabwe: A case of Women Development Fund in Umguza district</b:Title>
    <b:JournalName>International Letters of Social and Humanistic Sciences</b:JournalName>
    <b:Year>2014</b:Year>
    <b:Pages>74-85</b:Pages>
    <b:Volume>35,</b:Volume>
    <b:Issue>74</b:Issue>
    <b:Author>
      <b:Author>
        <b:NameList>
          <b:Person>
            <b:Last>Selomea</b:Last>
            <b:First>Joyce </b:First>
          </b:Person>
          <b:Person>
            <b:Last>Tshumab</b:Last>
            <b:First>Nevel </b:First>
          </b:Person>
        </b:NameList>
      </b:Author>
    </b:Author>
    <b:RefOrder>25</b:RefOrder>
  </b:Source>
  <b:Source>
    <b:Tag>Nya15</b:Tag>
    <b:SourceType>Report</b:SourceType>
    <b:Guid>{17B5301A-58E0-4E13-9074-3F3A60C6AA77}</b:Guid>
    <b:Title>An Assessment of the Contribution of Microfinance Institution Towards Women Empowerment:A Case uf Morogoro Region</b:Title>
    <b:JournalName>Mzumbe University</b:JournalName>
    <b:Year>2015</b:Year>
    <b:Author>
      <b:Author>
        <b:NameList>
          <b:Person>
            <b:Last>Nyanda</b:Last>
            <b:Middle>Aloys </b:Middle>
            <b:First>Faustina </b:First>
          </b:Person>
        </b:NameList>
      </b:Author>
    </b:Author>
    <b:City>Morogoro</b:City>
    <b:Publisher>Mzumbe University</b:Publisher>
    <b:RefOrder>26</b:RefOrder>
  </b:Source>
  <b:Source>
    <b:Tag>Kav16</b:Tag>
    <b:SourceType>Report</b:SourceType>
    <b:Guid>{0E462045-87E9-4FD9-87D4-1C61BB860734}</b:Guid>
    <b:Title>Analysis of the Impact of Women Development Fund on Household’s Welfare. The Case of Kiteto District, Manyara Region, Tanzania</b:Title>
    <b:Year>2016</b:Year>
    <b:Publisher>Mzumbe University</b:Publisher>
    <b:City>Morogoro</b:City>
    <b:Author>
      <b:Author>
        <b:NameList>
          <b:Person>
            <b:Last>Kavenuke</b:Last>
            <b:Middle>Paul </b:Middle>
            <b:First>Edgar </b:First>
          </b:Person>
        </b:NameList>
      </b:Author>
    </b:Author>
    <b:RefOrder>27</b:RefOrder>
  </b:Source>
  <b:Source>
    <b:Tag>Ola</b:Tag>
    <b:SourceType>Report</b:SourceType>
    <b:Guid>{8A4AD4BD-AA79-4291-9CE4-3EAF75691446}</b:Guid>
    <b:Title>Financial Empowerment through Micro-credit as Predictors Of Economic and Income Generating Activities of Selected Women Beneficiaries in Ibadan, Oyo State</b:Title>
    <b:Publisher>University of Ibadan, I</b:Publisher>
    <b:City>badan</b:City>
    <b:Author>
      <b:Author>
        <b:NameList>
          <b:Person>
            <b:Last>Olajide, </b:Last>
            <b:Middle>E</b:Middle>
            <b:First>O</b:First>
          </b:Person>
        </b:NameList>
      </b:Author>
    </b:Author>
    <b:Year>2016</b:Year>
    <b:RefOrder>28</b:RefOrder>
  </b:Source>
  <b:Source>
    <b:Tag>SWA19</b:Tag>
    <b:SourceType>Report</b:SourceType>
    <b:Guid>{17DB6785-09B4-4FA8-888E-965EAF5F41C9}</b:Guid>
    <b:Title>Contribution of Government Funds Provided to Women Groups on Their Welfare in KatWard, i Arusha City</b:Title>
    <b:Year>2019</b:Year>
    <b:Publisher>The Open University of Tanzania</b:Publisher>
    <b:City>Dar es salaam</b:City>
    <b:Author>
      <b:Author>
        <b:NameList>
          <b:Person>
            <b:Last>SWALEHE</b:Last>
            <b:Middle> L.</b:Middle>
            <b:First>MARTHA </b:First>
          </b:Person>
        </b:NameList>
      </b:Author>
    </b:Author>
    <b:RefOrder>29</b:RefOrder>
  </b:Source>
  <b:Source>
    <b:Tag>Asa20</b:Tag>
    <b:SourceType>JournalArticle</b:SourceType>
    <b:Guid>{DBF34F7F-9A26-4CBE-9156-AD005AECA6D2}</b:Guid>
    <b:Title>The Contribution of Microfinance Institutes in Women-Empowerment and role of Vulnerability</b:Title>
    <b:Year>2020</b:Year>
    <b:Author>
      <b:Author>
        <b:NameList>
          <b:Person>
            <b:Last>Asad1,</b:Last>
            <b:First>Ali </b:First>
          </b:Person>
          <b:Person>
            <b:Last>Ul Hameed</b:Last>
            <b:First>Waseem </b:First>
          </b:Person>
          <b:Person>
            <b:Last>Irfan</b:Last>
            <b:First>Muhammad </b:First>
          </b:Person>
          <b:Person>
            <b:Last> Jiang</b:Last>
            <b:First>Jianwu</b:First>
          </b:Person>
          <b:Person>
            <b:Last> Naveed</b:Last>
            <b:Middle>Tahir</b:Middle>
            <b:First>Rana </b:First>
          </b:Person>
        </b:NameList>
      </b:Author>
    </b:Author>
    <b:JournalName>Revista Argentina de Clínica Psicológica</b:JournalName>
    <b:Pages>223-238</b:Pages>
    <b:RefOrder>30</b:RefOrder>
  </b:Source>
  <b:Source>
    <b:Tag>200</b:Tag>
    <b:SourceType>JournalArticle</b:SourceType>
    <b:Guid>{39D81431-C723-49A8-9B68-5FBA646C5DF7}</b:Guid>
    <b:Author>
      <b:Author>
        <b:NameList>
          <b:Person>
            <b:Last>Nader</b:Last>
            <b:Middle>F</b:Middle>
            <b:First>Yasmine </b:First>
          </b:Person>
        </b:NameList>
      </b:Author>
    </b:Author>
    <b:Title>Microcredit and the socio-economic wellbeing of women and their families in Cairo</b:Title>
    <b:JournalName>The Journal of Socio-Economics</b:JournalName>
    <b:Year>2008</b:Year>
    <b:Pages>644–656</b:Pages>
    <b:Publisher>ELSWVIER</b:Publisher>
    <b:Volume>37</b:Volume>
    <b:RefOrder>31</b:RefOrder>
  </b:Source>
  <b:Source>
    <b:Tag>Mte18</b:Tag>
    <b:SourceType>JournalArticle</b:SourceType>
    <b:Guid>{E130BF2E-EFCA-44B5-9E3F-E177938095C2}</b:Guid>
    <b:Title>Performance Of Women Development Fund (WDF) Toward Economic Empowerment In Tanzania</b:Title>
    <b:Year>2018</b:Year>
    <b:City>Dodoma</b:City>
    <b:Publisher>The University of Dodoma</b:Publisher>
    <b:Author>
      <b:Author>
        <b:NameList>
          <b:Person>
            <b:Last>Mtenga</b:Last>
            <b:Middle>v</b:Middle>
            <b:First>Deodata</b:First>
          </b:Person>
        </b:NameList>
      </b:Author>
    </b:Author>
    <b:JournalName>Glonal scientific journals</b:JournalName>
    <b:Volume>6</b:Volume>
    <b:Issue>11</b:Issue>
    <b:RefOrder>32</b:RefOrder>
  </b:Source>
  <b:Source>
    <b:Tag>Tem16</b:Tag>
    <b:SourceType>Report</b:SourceType>
    <b:Guid>{3534BF2C-CB27-4B4C-937D-9BE34ADE8DAA}</b:Guid>
    <b:Title>Contribution of Microfinance on Women’s Economic Empowerment: A Case Study of Solidarity Loans at Akiba Commercial Bank PLC at  Buguruni</b:Title>
    <b:Year>2016</b:Year>
    <b:Publisher>open university ofTanzania.</b:Publisher>
    <b:City>ar es salaam</b:City>
    <b:Author>
      <b:Author>
        <b:NameList>
          <b:Person>
            <b:Last>Temba</b:Last>
            <b:First>Catherine</b:First>
          </b:Person>
        </b:NameList>
      </b:Author>
    </b:Author>
    <b:RefOrder>33</b:RefOrder>
  </b:Source>
  <b:Source>
    <b:Tag>Bus17</b:Tag>
    <b:SourceType>Report</b:SourceType>
    <b:Guid>{79286788-798D-4D95-9C2E-B1D5D147EF39}</b:Guid>
    <b:Author>
      <b:Author>
        <b:NameList>
          <b:Person>
            <b:Last>Responsibly</b:Last>
            <b:First>Business</b:First>
            <b:Middle>for Social</b:Middle>
          </b:Person>
        </b:NameList>
      </b:Author>
    </b:Author>
    <b:Title>Women’s Economic Empowerment in Sub-Saharan Africa. Recommendations for Business Action</b:Title>
    <b:Year>2017</b:Year>
    <b:City>California, USA</b:City>
    <b:RefOrder>34</b:RefOrder>
  </b:Source>
  <b:Source>
    <b:Tag>Uni</b:Tag>
    <b:SourceType>Report</b:SourceType>
    <b:Guid>{1E65DACF-3FBE-4E9A-A233-2D2FA4C6D139}</b:Guid>
    <b:Author>
      <b:Author>
        <b:NameList>
          <b:Person>
            <b:Last>UnitedNation</b:Last>
          </b:Person>
        </b:NameList>
      </b:Author>
    </b:Author>
    <b:Title>The World women 2015 Trends and statistics</b:Title>
    <b:Year>2020</b:Year>
    <b:Publisher>United Nation</b:Publisher>
    <b:City>New York USA</b:City>
    <b:RefOrder>35</b:RefOrder>
  </b:Source>
  <b:Source>
    <b:Tag>Wor20</b:Tag>
    <b:SourceType>Report</b:SourceType>
    <b:Guid>{07906452-5DF3-455F-9D0E-445398DD1E1A}</b:Guid>
    <b:Author>
      <b:Author>
        <b:NameList>
          <b:Person>
            <b:Last>WorlBank</b:Last>
          </b:Person>
        </b:NameList>
      </b:Author>
    </b:Author>
    <b:Title>Women world Banking </b:Title>
    <b:Year>2020</b:Year>
    <b:Publisher>World BANK</b:Publisher>
    <b:City>Washington DC</b:City>
    <b:RefOrder>36</b:RefOrder>
  </b:Source>
  <b:Source>
    <b:Tag>URT13</b:Tag>
    <b:SourceType>Report</b:SourceType>
    <b:Guid>{E4E2161F-F436-446E-9751-FEAE7613D9B9}</b:Guid>
    <b:Author>
      <b:Author>
        <b:NameList>
          <b:Person>
            <b:Last>URT</b:Last>
          </b:Person>
        </b:NameList>
      </b:Author>
    </b:Author>
    <b:Title>New Guideline for Implementation of YDF Progamme in Tanzania: Ministry of Information, Youth, Culture and Sports</b:Title>
    <b:Year>2013</b:Year>
    <b:Publisher>Ministry  of Community Development, Gender, Elderly and Children</b:Publisher>
    <b:City>Dar es salaam</b:City>
    <b:RefOrder>37</b:RefOrder>
  </b:Source>
  <b:Source>
    <b:Tag>Kot04</b:Tag>
    <b:SourceType>Book</b:SourceType>
    <b:Guid>{10F16DD0-020A-456F-880D-B3FE65B2E1F0}</b:Guid>
    <b:Title>Second Edition. Research methodology. Methods and techniques. </b:Title>
    <b:Year>2004</b:Year>
    <b:Publisher>New Age International LTD</b:Publisher>
    <b:City>New Delhi</b:City>
    <b:Author>
      <b:Author>
        <b:NameList>
          <b:Person>
            <b:Last>Kothari</b:Last>
            <b:Middle>R</b:Middle>
            <b:First>C</b:First>
          </b:Person>
        </b:NameList>
      </b:Author>
    </b:Author>
    <b:RefOrder>38</b:RefOrder>
  </b:Source>
  <b:Source>
    <b:Tag>KOE14</b:Tag>
    <b:SourceType>Report</b:SourceType>
    <b:Guid>{2585FF4E-24AA-4E71-9B3B-C37024BA136A}</b:Guid>
    <b:Title>Contribution of Women Groups in the Economic Empowerment of Rural Women: A Case of Women Groups in Bureti Constituency,</b:Title>
    <b:Year>2014</b:Year>
    <b:City>KEIRICO, kenya</b:City>
    <b:Publisher>University of Nairobi</b:Publisher>
    <b:Author>
      <b:Author>
        <b:NameList>
          <b:Person>
            <b:Last>KOECH</b:Last>
            <b:Middle> KIPLANGAT </b:Middle>
            <b:First>BENARD</b:First>
          </b:Person>
        </b:NameList>
      </b:Author>
    </b:Author>
    <b:RefOrder>39</b:RefOrder>
  </b:Source>
  <b:Source>
    <b:Tag>Lor93</b:Tag>
    <b:SourceType>JournalArticle</b:SourceType>
    <b:Guid>{69FB39FC-001F-4280-90D6-6043A98C3CF1}</b:Guid>
    <b:Title>The process of empowerment: Implications for theory and practice</b:Title>
    <b:Year>1993</b:Year>
    <b:City>Canad</b:City>
    <b:Author>
      <b:Author>
        <b:NameList>
          <b:Person>
            <b:Last>Lord</b:Last>
            <b:First>John</b:First>
          </b:Person>
          <b:Person>
            <b:Last>HUTCHISON</b:Last>
            <b:First>PEGGY</b:First>
          </b:Person>
        </b:NameList>
      </b:Author>
    </b:Author>
    <b:JournalName>Canadian Journal of Community Mental Health</b:JournalName>
    <b:Pages>5-22</b:Pages>
    <b:Volume>12</b:Volume>
    <b:Issue>1</b:Issue>
    <b:RefOrder>40</b:RefOrder>
  </b:Source>
  <b:Source>
    <b:Tag>Sul17</b:Tag>
    <b:SourceType>JournalArticle</b:SourceType>
    <b:Guid>{4BEA7F15-DE96-495E-8A79-DCF62231A74C}</b:Guid>
    <b:Title>Impact of Microfinance on Women Empowerment Through Poverty Alleviation: An Assessment of Socio- Economic Conditions In Chennai City of Tamil Nadu</b:Title>
    <b:JournalName>Asian journal for Poverty Stuies</b:JournalName>
    <b:Year>2017</b:Year>
    <b:Author>
      <b:Author>
        <b:NameList>
          <b:Person>
            <b:Last>Sultana</b:Last>
            <b:Middle> Yasmeen </b:Middle>
            <b:First>H</b:First>
          </b:Person>
          <b:Person>
            <b:Last>Najaf</b:Last>
            <b:Middle>-E</b:Middle>
            <b:First>Dur </b:First>
          </b:Person>
          <b:Person>
            <b:Last>Jamal</b:Last>
            <b:Middle>Abdul </b:Middle>
            <b:First>M</b:First>
          </b:Person>
        </b:NameList>
      </b:Author>
    </b:Author>
    <b:City>Tamil Nadu, India. </b:City>
    <b:Volume>3</b:Volume>
    <b:Issue>2</b:Issue>
    <b:RefOrder>41</b:RefOrder>
  </b:Source>
  <b:Source>
    <b:Tag>Ali01</b:Tag>
    <b:SourceType>JournalArticle</b:SourceType>
    <b:Guid>{62438368-5C59-4BDD-8531-151316FF12B7}</b:Guid>
    <b:Title>The effect of microfinance on women’s empowerment: Evidence from Malaysia</b:Title>
    <b:JournalName>Asian journal of Women Studies</b:JournalName>
    <b:Year>201</b:Year>
    <b:Pages>318-337</b:Pages>
    <b:Author>
      <b:Author>
        <b:NameList>
          <b:Person>
            <b:Last>Ali Al-Shami</b:Last>
            <b:Middle>Ali</b:Middle>
            <b:First>Sayed </b:First>
          </b:Person>
          <b:Person>
            <b:Last>Razali,</b:Last>
            <b:Middle>M.</b:Middle>
            <b:First>Muhammad </b:First>
          </b:Person>
          <b:Person>
            <b:Last>Majid</b:Last>
            <b:First>Izaidin </b:First>
          </b:Person>
          <b:Person>
            <b:Last>Rozelan</b:Last>
            <b:First>Ahmed </b:First>
          </b:Person>
          <b:Person>
            <b:Last>Rashid</b:Last>
            <b:First>Nurulizwa </b:First>
          </b:Person>
        </b:NameList>
      </b:Author>
    </b:Author>
    <b:Volume>22</b:Volume>
    <b:Issue>3</b:Issue>
    <b:DOI>10.1080/12259276.2016.1205378</b:DOI>
    <b:RefOrder>42</b:RefOrder>
  </b:Source>
  <b:Source>
    <b:Tag>Rah14</b:Tag>
    <b:SourceType>JournalArticle</b:SourceType>
    <b:Guid>{3DFD442C-F907-4717-839A-0CAA5504D055}</b:Guid>
    <b:Title>Welfare Impacts of Microcredit Programmes: An Empirical Investigation in the State-Designated Poor Counties of Shaanxi, China</b:Title>
    <b:JournalName>Journal of International Development</b:JournalName>
    <b:Year>2014</b:Year>
    <b:Pages>1012-1026</b:Pages>
    <b:Author>
      <b:Author>
        <b:NameList>
          <b:Person>
            <b:Last>Rahman</b:Last>
            <b:Middle>Wakilur </b:Middle>
            <b:First>M</b:First>
          </b:Person>
          <b:Person>
            <b:Last>Luo</b:Last>
            <b:First>Jianchao </b:First>
          </b:Person>
          <b:Person>
            <b:Last>Minjuan</b:Last>
            <b:First>Zhao </b:First>
          </b:Person>
        </b:NameList>
      </b:Author>
    </b:Author>
    <b:Volume>27</b:Volume>
    <b:Issue>7</b:Issue>
    <b:RefOrder>43</b:RefOrder>
  </b:Source>
  <b:Source>
    <b:Tag>Zam17</b:Tag>
    <b:SourceType>Book</b:SourceType>
    <b:Guid>{F2C53BE4-A56A-4C37-8CE1-078AA477939C}</b:Guid>
    <b:Title>Making Women Development Fund More Care-Responsive Programmatic Note.</b:Title>
    <b:Year>2017</b:Year>
    <b:Author>
      <b:Author>
        <b:NameList>
          <b:Person>
            <b:Last>Zambelli</b:Last>
            <b:First>Elena</b:First>
          </b:Person>
          <b:Person>
            <b:Last>Müller, </b:Last>
            <b:First>Catherine</b:First>
          </b:Person>
        </b:NameList>
      </b:Author>
    </b:Author>
    <b:City>Institute of Development Studies</b:City>
    <b:Publisher>Brighton.</b:Publisher>
    <b:RefOrder>44</b:RefOrder>
  </b:Source>
  <b:Source>
    <b:Tag>Kas201</b:Tag>
    <b:SourceType>JournalArticle</b:SourceType>
    <b:Guid>{45A328F2-B58A-42B2-BFA3-76CF66BA493D}</b:Guid>
    <b:Title>Microfinance institutions and women's empowerment: empirical evidence in Tanzania</b:Title>
    <b:JournalName>International Journal of Financial Services Management</b:JournalName>
    <b:Year>2020</b:Year>
    <b:Pages>190-216</b:Pages>
    <b:Author>
      <b:Author>
        <b:NameList>
          <b:Person>
            <b:Last>Kasoga</b:Last>
            <b:Middle>Shukrani</b:Middle>
            <b:First>Pendo  </b:First>
          </b:Person>
        </b:NameList>
      </b:Author>
    </b:Author>
    <b:Volume>10</b:Volume>
    <b:Issue>3</b:Issue>
    <b:RefOrder>45</b:RefOrder>
  </b:Source>
  <b:Source>
    <b:Tag>ack16</b:Tag>
    <b:SourceType>JournalArticle</b:SourceType>
    <b:Guid>{543A13D7-C00F-4218-B8B8-1A495906F1C9}</b:Guid>
    <b:Title>Access to micro credit and economic empowerment: Perceptions amongst market women in Yenagoa, Bayelsa State, Nigeria</b:Title>
    <b:JournalName>International journal of Development and Management Review</b:JournalName>
    <b:Year>2016</b:Year>
    <b:Volume>11</b:Volume>
    <b:Issue>1</b:Issue>
    <b:Author>
      <b:Author>
        <b:NameList>
          <b:Person>
            <b:Last>Roland</b:Last>
            <b:Middle>T</b:Middle>
            <b:First>Vivian </b:First>
          </b:Person>
          <b:Person>
            <b:Last>Jackson</b:Last>
            <b:First>TC..B</b:First>
          </b:Person>
        </b:NameList>
      </b:Author>
    </b:Author>
    <b:RefOrder>46</b:RefOrder>
  </b:Source>
  <b:Source>
    <b:Tag>Fac21</b:Tag>
    <b:SourceType>JournalArticle</b:SourceType>
    <b:Guid>{95111005-EC3B-4A75-93D6-99BA5CAB3935}</b:Guid>
    <b:Title>Facilitating women’s access to an economic empowerment initiative: Evidence from Uganda</b:Title>
    <b:JournalName>World Development</b:JournalName>
    <b:Year>2021</b:Year>
    <b:Volume>138</b:Volume>
    <b:Issue>105224</b:Issue>
    <b:Author>
      <b:Author>
        <b:NameList>
          <b:Person>
            <b:Last>Ambler</b:Last>
            <b:First>Kateb  </b:First>
          </b:Person>
          <b:Person>
            <b:Last>Jones </b:Last>
            <b:First>Kelly </b:First>
          </b:Person>
          <b:Person>
            <b:Last>O'Sullivanc</b:Last>
            <b:First>Michael </b:First>
          </b:Person>
        </b:NameList>
      </b:Author>
    </b:Author>
    <b:RefOrder>47</b:RefOrder>
  </b:Source>
  <b:Source>
    <b:Tag>Buv16</b:Tag>
    <b:SourceType>Report</b:SourceType>
    <b:Guid>{EF6E1BA4-C607-40B0-BE7A-D9620A44A7D7}</b:Guid>
    <b:Title>Revisiting What Works: Women, Economic Empowerment and Smart Design, </b:Title>
    <b:Year>2016</b:Year>
    <b:Author>
      <b:Author>
        <b:NameList>
          <b:Person>
            <b:Last>Buvinic </b:Last>
            <b:First> Mayra </b:First>
          </b:Person>
          <b:Person>
            <b:Last> O'Donnell</b:Last>
            <b:First>Megan </b:First>
          </b:Person>
        </b:NameList>
      </b:Author>
    </b:Author>
    <b:Publisher>centre fpr global development</b:Publisher>
    <b:RefOrder>48</b:RefOrder>
  </b:Source>
  <b:Source>
    <b:Tag>Chi17</b:Tag>
    <b:SourceType>Report</b:SourceType>
    <b:Guid>{AA03450E-D15C-44D3-BC38-01405E9524B3}</b:Guid>
    <b:Title>Women’s Economic Empowerment in Sub-Saharan Africa Recommendations for Business Action</b:Title>
    <b:Year>2017</b:Year>
    <b:Publisher>Busines for social Responsibility organization</b:Publisher>
    <b:City>Califonia, USA</b:City>
    <b:Author>
      <b:Author>
        <b:NameList>
          <b:Person>
            <b:Last>Chichester</b:Last>
            <b:First>Ouida </b:First>
          </b:Person>
          <b:Person>
            <b:Last> Pluess</b:Last>
            <b:Middle>Davis</b:Middle>
            <b:First>Jessica </b:First>
          </b:Person>
          <b:Person>
            <b:Last>Lee</b:Last>
            <b:First>Michaela </b:First>
          </b:Person>
          <b:Person>
            <b:Last>Taylor</b:Last>
            <b:First>Alison </b:First>
          </b:Person>
        </b:NameList>
      </b:Author>
    </b:Author>
    <b:RefOrder>49</b:RefOrder>
  </b:Source>
  <b:Source>
    <b:Tag>CAM01</b:Tag>
    <b:SourceType>JournalArticle</b:SourceType>
    <b:Guid>{2E948D29-FA51-46DE-983B-F1BCDB34A051}</b:Guid>
    <b:Title>Formulating and Evaluating Theoretical Frameworks for Career and Technical Education Research</b:Title>
    <b:JournalName>. Journal of Vocational Education Research</b:JournalName>
    <b:Year>2001</b:Year>
    <b:Pages>1-17</b:Pages>
    <b:Author>
      <b:Author>
        <b:NameList>
          <b:Person>
            <b:Last>Camp</b:Last>
            <b:Middle>G</b:Middle>
            <b:First>William</b:First>
          </b:Person>
        </b:NameList>
      </b:Author>
    </b:Author>
    <b:City>virginia</b:City>
    <b:Volume>26</b:Volume>
    <b:Issue>1</b:Issue>
    <b:DOI>10.5328/JVER26.1.4</b:DOI>
    <b:RefOrder>50</b:RefOrder>
  </b:Source>
  <b:Source>
    <b:Tag>HUN17</b:Tag>
    <b:SourceType>Book</b:SourceType>
    <b:Guid>{B4AB9849-D688-4CB5-B0D4-31868D1B7369}</b:Guid>
    <b:Title>Women's Economic Empowerment at International Level: In depth Analysis</b:Title>
    <b:Year>2017</b:Year>
    <b:City>ondon</b:City>
    <b:Publisher>European Union,</b:Publisher>
    <b:Author>
      <b:Author>
        <b:NameList>
          <b:Person>
            <b:Last>Hunt</b:Last>
            <b:First>Abigail</b:First>
          </b:Person>
          <b:Person>
            <b:Last>Sarwar</b:Last>
            <b:Middle>Banat</b:Middle>
            <b:First>Moiza</b:First>
          </b:Person>
        </b:NameList>
      </b:Author>
    </b:Author>
    <b:RefOrder>51</b:RefOrder>
  </b:Source>
  <b:Source>
    <b:Tag>MWE19</b:Tag>
    <b:SourceType>Report</b:SourceType>
    <b:Guid>{39A05FA3-C3F5-4E7E-A76D-9ACED8A7771E}</b:Guid>
    <b:Title>The Role of Micro Finance Institutions Towards Empowerment Of Women: A Case Study of FINCA Microfinance Institution in Lusaka District</b:Title>
    <b:Year>2019</b:Year>
    <b:Publisher>Cavendish University Zambia</b:Publisher>
    <b:City>Lusaka</b:City>
    <b:Author>
      <b:Author>
        <b:NameList>
          <b:Person>
            <b:Last>Mwewa</b:Last>
            <b:First>Gorrette</b:First>
          </b:Person>
        </b:NameList>
      </b:Author>
    </b:Author>
    <b:RefOrder>52</b:RefOrder>
  </b:Source>
  <b:Source>
    <b:Tag>Tah16</b:Tag>
    <b:SourceType>JournalArticle</b:SourceType>
    <b:Guid>{671A0442-725D-4B95-B895-3657105EF4AC}</b:Guid>
    <b:Title>Sampling Methods In Research Methodology; How To Choose a Sampling Technique for Research</b:Title>
    <b:Year>2016</b:Year>
    <b:Author>
      <b:Author>
        <b:NameList>
          <b:Person>
            <b:Last>taherdoost</b:Last>
            <b:First>Hamed</b:First>
          </b:Person>
        </b:NameList>
      </b:Author>
    </b:Author>
    <b:JournalName>International Journal of Academic Research in</b:JournalName>
    <b:Pages>18-27,</b:Pages>
    <b:Volume>5</b:Volume>
    <b:Issue>2</b:Issue>
    <b:RefOrder>53</b:RefOrder>
  </b:Source>
  <b:Source>
    <b:Tag>Mbi18</b:Tag>
    <b:SourceType>Report</b:SourceType>
    <b:Guid>{99B89EC3-0757-4326-97D1-1FAF32B843D4}</b:Guid>
    <b:Title>Women’s Economic Empowerment: A Case of Selected Tanzania Social Action Fund (TASAF) III Project in Morogoro District, Tanzania.</b:Title>
    <b:Year>2018</b:Year>
    <b:City>Morogoro</b:City>
    <b:Publisher>Mzumbe university</b:Publisher>
    <b:Author>
      <b:Author>
        <b:NameList>
          <b:Person>
            <b:Last>Mbilinyi. </b:Last>
            <b:First>Grace</b:First>
          </b:Person>
        </b:NameList>
      </b:Author>
    </b:Author>
    <b:RefOrder>54</b:RefOrder>
  </b:Source>
  <b:Source>
    <b:Tag>URT16</b:Tag>
    <b:SourceType>Report</b:SourceType>
    <b:Guid>{38216972-1BDD-4742-ACE9-EDBD419C1160}</b:Guid>
    <b:Author>
      <b:Author>
        <b:NameList>
          <b:Person>
            <b:Last>United Republic of Tanzania</b:Last>
          </b:Person>
        </b:NameList>
      </b:Author>
    </b:Author>
    <b:Title>Economic and Poverty Reduction. Community Development, Gender, Elderly and Children</b:Title>
    <b:Year>2016</b:Year>
    <b:Publisher>Ministry of Community  Development Gender Elderly And Children</b:Publisher>
    <b:City>Dar Eses salaam., Tanzania</b:City>
    <b:RefOrder>55</b:RefOrder>
  </b:Source>
  <b:Source>
    <b:Tag>Lav08</b:Tag>
    <b:SourceType>Book</b:SourceType>
    <b:Guid>{02D960D4-6E8B-44FE-ADD8-6B27C86C56DE}</b:Guid>
    <b:Year>2008</b:Year>
    <b:Author>
      <b:Author>
        <b:NameList>
          <b:Person>
            <b:Last>Lavrakas</b:Last>
            <b:First>P</b:First>
          </b:Person>
        </b:NameList>
      </b:Author>
    </b:Author>
    <b:RefOrder>56</b:RefOrder>
  </b:Source>
  <b:Source>
    <b:Tag>Ibr20</b:Tag>
    <b:SourceType>Book</b:SourceType>
    <b:Guid>{46D68CA9-96DA-4A60-A0E2-E6A22564CE74}</b:Guid>
    <b:Title>Impact of perfomance appraisal on employee Motivation: the case Study of Arusha CityCouncil</b:Title>
    <b:Year>2020</b:Year>
    <b:City>Arusha</b:City>
    <b:Publisher>University of Arusha</b:Publisher>
    <b:Author>
      <b:Author>
        <b:NameList>
          <b:Person>
            <b:Last>Ibrahim</b:Last>
            <b:First>Emmanuel</b:First>
          </b:Person>
        </b:NameList>
      </b:Author>
    </b:Author>
    <b:RefOrder>57</b:RefOrder>
  </b:Source>
  <b:Source>
    <b:Tag>Mwa13</b:Tag>
    <b:SourceType>Report</b:SourceType>
    <b:Guid>{C71FE21A-06DB-4918-BE73-5EF5ECE68B45}</b:Guid>
    <b:Author>
      <b:Author>
        <b:NameList>
          <b:Person>
            <b:Last>Mwamanga</b:Last>
            <b:First>,</b:First>
            <b:Middle>L</b:Middle>
          </b:Person>
        </b:NameList>
      </b:Author>
    </b:Author>
    <b:Title>TASAF III- Productive Social Safety Net (PSSN): Presentation on National Poverty Policy Week</b:Title>
    <b:Year>2013</b:Year>
    <b:City>Dar Es Salaam, Tanzania</b:City>
    <b:RefOrder>58</b:RefOrder>
  </b:Source>
  <b:Source>
    <b:Tag>Msa15</b:Tag>
    <b:SourceType>Report</b:SourceType>
    <b:Guid>{FE3E5D13-BA41-4B41-A386-429535338405}</b:Guid>
    <b:Author>
      <b:Author>
        <b:NameList>
          <b:Person>
            <b:Last>Msangi</b:Last>
            <b:First>Mariam</b:First>
            <b:Middle>Hassan</b:Middle>
          </b:Person>
        </b:NameList>
      </b:Author>
    </b:Author>
    <b:Title>The Contribution of Women’s Participating In Economic   Development Activities.A Case of Mkolani Ward in Nyamagana District,Mwanza</b:Title>
    <b:Year>2015</b:Year>
    <b:Publisher> Mzumbe University</b:Publisher>
    <b:City>Morogoro</b:City>
    <b:RefOrder>59</b:RefOrder>
  </b:Source>
  <b:Source>
    <b:Tag>Hug94</b:Tag>
    <b:SourceType>Book</b:SourceType>
    <b:Guid>{0A90C282-17AD-42C1-BE41-1F7244F3FB2B}</b:Guid>
    <b:Author>
      <b:Author>
        <b:NameList>
          <b:Person>
            <b:Last>Hughes</b:Last>
            <b:First>J</b:First>
          </b:Person>
        </b:NameList>
      </b:Author>
    </b:Author>
    <b:Title>The Philosophy of Social Research.</b:Title>
    <b:Year>1994</b:Year>
    <b:City>London</b:City>
    <b:Publisher>Longman publisher</b:Publisher>
    <b:RefOrder>60</b:RefOrder>
  </b:Source>
  <b:Source>
    <b:Tag>Pro98</b:Tag>
    <b:SourceType>JournalArticle</b:SourceType>
    <b:Guid>{C03228FA-0ACD-40A0-A2BE-5C0CA4DB5EE5}</b:Guid>
    <b:Author>
      <b:Author>
        <b:NameList>
          <b:Person>
            <b:Last>ProctorS</b:Last>
          </b:Person>
        </b:NameList>
      </b:Author>
    </b:Author>
    <b:Title>Linking Philosophy and Method in the Research Process; the</b:Title>
    <b:Year>1998</b:Year>
    <b:Publisher>Punlishers</b:Publisher>
    <b:Pages>73-90)</b:Pages>
    <b:JournalName>Nurse Researcher.</b:JournalName>
    <b:PeriodicalTitle>Nurse Researcher.</b:PeriodicalTitle>
    <b:RefOrder>61</b:RefOrder>
  </b:Source>
  <b:Source>
    <b:Tag>For99</b:Tag>
    <b:SourceType>JournalArticle</b:SourceType>
    <b:Guid>{7F0E1BE8-C9A0-4019-9BE9-76847E30D333}</b:Guid>
    <b:Author>
      <b:Author>
        <b:NameList>
          <b:Person>
            <b:Last>Forbes</b:Last>
            <b:First>J</b:First>
          </b:Person>
        </b:NameList>
      </b:Author>
    </b:Author>
    <b:Title>Population based Cost Utility Study of Interferon Beta-1b</b:Title>
    <b:JournalName>BMJ Journals</b:JournalName>
    <b:Year>1999</b:Year>
    <b:Pages>1529-1533.</b:Pages>
    <b:RefOrder>62</b:RefOrder>
  </b:Source>
  <b:Source>
    <b:Tag>PHI90</b:Tag>
    <b:SourceType>Book</b:SourceType>
    <b:Guid>{831CEBD8-145C-4D5A-96F8-B29AC89E27D4}</b:Guid>
    <b:Author>
      <b:Author>
        <b:NameList>
          <b:Person>
            <b:Last>PHILIPS</b:Last>
            <b:First>G</b:First>
          </b:Person>
        </b:NameList>
      </b:Author>
    </b:Author>
    <b:Title>Post-Positivistic Science Myths and Realities in Guba</b:Title>
    <b:Year>1990</b:Year>
    <b:City>Newbury Park</b:City>
    <b:Publisher>THE PARANDIGM DILOGUE</b:Publisher>
    <b:RefOrder>63</b:RefOrder>
  </b:Source>
  <b:Source>
    <b:Tag>Hab20</b:Tag>
    <b:SourceType>JournalArticle</b:SourceType>
    <b:Guid>{2F923634-AAEB-4E64-A23A-462572D1C393}</b:Guid>
    <b:Author>
      <b:Author>
        <b:NameList>
          <b:Person>
            <b:Last>Habib</b:Last>
            <b:First>Hadiya</b:First>
          </b:Person>
        </b:NameList>
      </b:Author>
    </b:Author>
    <b:Title>positisim and post positivismApproachto research</b:Title>
    <b:Year>2020</b:Year>
    <b:JournalName>UGC care Journal</b:JournalName>
    <b:Pages>(7)10000-1007</b:Pages>
    <b:RefOrder>64</b:RefOrder>
  </b:Source>
  <b:Source>
    <b:Tag>pRO98</b:Tag>
    <b:SourceType>JournalArticle</b:SourceType>
    <b:Guid>{D31D224D-9028-4A30-8EAE-1D7787201630}</b:Guid>
    <b:Author>
      <b:Author>
        <b:NameList>
          <b:Person>
            <b:Last>pROCTOR</b:Last>
            <b:First>s</b:First>
          </b:Person>
        </b:NameList>
      </b:Author>
    </b:Author>
    <b:Title>Linking Philosophy and Method in the Research Process</b:Title>
    <b:JournalName>nURSE rESEARCHER</b:JournalName>
    <b:Year>1998</b:Year>
    <b:Pages>20-90</b:Pages>
    <b:RefOrder>65</b:RefOrder>
  </b:Source>
  <b:Source>
    <b:Tag>Lya19</b:Tag>
    <b:SourceType>JournalArticle</b:SourceType>
    <b:Guid>{9EA5B499-26D6-49D5-A9AD-DF0E98A212DD}</b:Guid>
    <b:Title>Impact of Livelihood Strategies on Household Wellbeing in Land Shortage Villages of Mvomero District</b:Title>
    <b:JournalName>East Africa Journal of Social and Applied Sciences</b:JournalName>
    <b:Year>2019</b:Year>
    <b:Pages>95-113</b:Pages>
    <b:Author>
      <b:Author>
        <b:NameList>
          <b:Person>
            <b:Last>Lyatuu</b:Last>
            <b:Middle>M</b:Middle>
            <b:First>Patricia</b:First>
          </b:Person>
        </b:NameList>
      </b:Author>
    </b:Author>
    <b:RefOrder>66</b:RefOrder>
  </b:Source>
</b:Sources>
</file>

<file path=customXml/itemProps1.xml><?xml version="1.0" encoding="utf-8"?>
<ds:datastoreItem xmlns:ds="http://schemas.openxmlformats.org/officeDocument/2006/customXml" ds:itemID="{68364792-7D15-41E7-95A9-818FD19EFE1C}">
  <ds:schemaRefs>
    <ds:schemaRef ds:uri="http://www.wps.cn/android/officeDocument/2013/mofficeCustomData"/>
  </ds:schemaRefs>
</ds:datastoreItem>
</file>

<file path=customXml/itemProps2.xml><?xml version="1.0" encoding="utf-8"?>
<ds:datastoreItem xmlns:ds="http://schemas.openxmlformats.org/officeDocument/2006/customXml" ds:itemID="{4E9E376B-D82D-4608-9357-F70194BA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70</Pages>
  <Words>12403</Words>
  <Characters>70698</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hp</cp:lastModifiedBy>
  <cp:revision>94</cp:revision>
  <cp:lastPrinted>2023-04-05T08:23:00Z</cp:lastPrinted>
  <dcterms:created xsi:type="dcterms:W3CDTF">2023-07-26T12:54:00Z</dcterms:created>
  <dcterms:modified xsi:type="dcterms:W3CDTF">2023-10-16T07:46:00Z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28e3c619e36f471bbbe37b7d1468a5f9</vt:lpwstr>
  </property>
  <property fmtid="{D5CDD505-2E9C-101B-9397-08002B2CF9AE}" pid="3" name="GrammarlyDocumentId">
    <vt:lpwstr>cdd31c61b2de18dfed3c7deedd80728fe6bca5d1504aab256bb10cfb9fe17f35</vt:lpwstr>
  </property>
</Properties>
</file>