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1DFE4" w14:textId="759A29DE" w:rsidR="00A66378" w:rsidRPr="00F16283" w:rsidRDefault="0065643F" w:rsidP="00F16283">
      <w:pPr>
        <w:spacing w:line="480" w:lineRule="auto"/>
        <w:jc w:val="center"/>
        <w:rPr>
          <w:rFonts w:ascii="Times New Roman" w:hAnsi="Times New Roman"/>
          <w:b/>
          <w:sz w:val="24"/>
          <w:szCs w:val="24"/>
        </w:rPr>
      </w:pPr>
      <w:bookmarkStart w:id="0" w:name="_Hlk12117502"/>
      <w:r w:rsidRPr="00F16283">
        <w:rPr>
          <w:rFonts w:ascii="Times New Roman" w:hAnsi="Times New Roman"/>
          <w:b/>
          <w:sz w:val="24"/>
          <w:szCs w:val="24"/>
        </w:rPr>
        <w:t xml:space="preserve">THE ROLE OF </w:t>
      </w:r>
      <w:r w:rsidR="00175DE1" w:rsidRPr="00F16283">
        <w:rPr>
          <w:rFonts w:ascii="Times New Roman" w:hAnsi="Times New Roman"/>
          <w:b/>
          <w:sz w:val="24"/>
          <w:szCs w:val="24"/>
        </w:rPr>
        <w:t>O</w:t>
      </w:r>
      <w:r w:rsidR="000D1B8F" w:rsidRPr="00F16283">
        <w:rPr>
          <w:rFonts w:ascii="Times New Roman" w:hAnsi="Times New Roman"/>
          <w:b/>
          <w:sz w:val="24"/>
          <w:szCs w:val="24"/>
        </w:rPr>
        <w:t>PEN AND DISTANCE LEARNING</w:t>
      </w:r>
      <w:r w:rsidRPr="00F16283">
        <w:rPr>
          <w:rFonts w:ascii="Times New Roman" w:hAnsi="Times New Roman"/>
          <w:b/>
          <w:sz w:val="24"/>
          <w:szCs w:val="24"/>
        </w:rPr>
        <w:t xml:space="preserve"> IN INCREASING ACCESS TO EDUCATION IN HIGHER LEARNING INSTITUTIONS IN TANZANIA: </w:t>
      </w:r>
      <w:r w:rsidR="000D1B8F" w:rsidRPr="00F16283">
        <w:rPr>
          <w:rFonts w:ascii="Times New Roman" w:hAnsi="Times New Roman"/>
          <w:b/>
          <w:sz w:val="24"/>
          <w:szCs w:val="24"/>
        </w:rPr>
        <w:t>LEGAL AND POLICY IMPLICATIONS</w:t>
      </w:r>
    </w:p>
    <w:bookmarkEnd w:id="0"/>
    <w:p w14:paraId="2636F623" w14:textId="77777777" w:rsidR="00B105FA" w:rsidRPr="00F16283" w:rsidRDefault="00B105FA" w:rsidP="00F16283">
      <w:pPr>
        <w:spacing w:line="480" w:lineRule="auto"/>
        <w:jc w:val="both"/>
        <w:rPr>
          <w:rFonts w:ascii="Times New Roman" w:hAnsi="Times New Roman"/>
          <w:b/>
          <w:sz w:val="24"/>
          <w:szCs w:val="24"/>
        </w:rPr>
      </w:pPr>
    </w:p>
    <w:p w14:paraId="258D5B0F" w14:textId="77777777" w:rsidR="00724757" w:rsidRPr="00F16283" w:rsidRDefault="00724757" w:rsidP="00F16283">
      <w:pPr>
        <w:spacing w:line="480" w:lineRule="auto"/>
        <w:jc w:val="both"/>
        <w:rPr>
          <w:rFonts w:ascii="Times New Roman" w:hAnsi="Times New Roman"/>
          <w:b/>
          <w:sz w:val="24"/>
          <w:szCs w:val="24"/>
        </w:rPr>
      </w:pPr>
    </w:p>
    <w:p w14:paraId="3AEB06B9" w14:textId="77777777" w:rsidR="00724757" w:rsidRPr="00F16283" w:rsidRDefault="00724757" w:rsidP="00F16283">
      <w:pPr>
        <w:spacing w:line="480" w:lineRule="auto"/>
        <w:jc w:val="both"/>
        <w:rPr>
          <w:rFonts w:ascii="Times New Roman" w:hAnsi="Times New Roman"/>
          <w:b/>
          <w:sz w:val="24"/>
          <w:szCs w:val="24"/>
        </w:rPr>
      </w:pPr>
    </w:p>
    <w:p w14:paraId="1BB07A35" w14:textId="77777777" w:rsidR="00724757" w:rsidRPr="00F16283" w:rsidRDefault="00724757" w:rsidP="00F16283">
      <w:pPr>
        <w:spacing w:line="480" w:lineRule="auto"/>
        <w:jc w:val="both"/>
        <w:rPr>
          <w:rFonts w:ascii="Times New Roman" w:hAnsi="Times New Roman"/>
          <w:b/>
          <w:sz w:val="24"/>
          <w:szCs w:val="24"/>
        </w:rPr>
      </w:pPr>
    </w:p>
    <w:p w14:paraId="5C4D13CD" w14:textId="77777777" w:rsidR="009260A3" w:rsidRPr="00F16283" w:rsidRDefault="009260A3" w:rsidP="00F16283">
      <w:pPr>
        <w:spacing w:line="480" w:lineRule="auto"/>
        <w:jc w:val="both"/>
        <w:rPr>
          <w:rFonts w:ascii="Times New Roman" w:hAnsi="Times New Roman"/>
          <w:b/>
          <w:sz w:val="24"/>
          <w:szCs w:val="24"/>
        </w:rPr>
      </w:pPr>
    </w:p>
    <w:p w14:paraId="13FD836E" w14:textId="77777777" w:rsidR="009260A3" w:rsidRPr="00866A64" w:rsidRDefault="009260A3" w:rsidP="00F16283">
      <w:pPr>
        <w:spacing w:line="480" w:lineRule="auto"/>
        <w:jc w:val="center"/>
        <w:rPr>
          <w:rFonts w:ascii="Times New Roman" w:hAnsi="Times New Roman"/>
          <w:b/>
          <w:sz w:val="24"/>
          <w:szCs w:val="24"/>
        </w:rPr>
      </w:pPr>
      <w:r w:rsidRPr="00866A64">
        <w:rPr>
          <w:rFonts w:ascii="Times New Roman" w:hAnsi="Times New Roman"/>
          <w:b/>
          <w:sz w:val="24"/>
          <w:szCs w:val="24"/>
        </w:rPr>
        <w:t>NTAMTI CHARLES</w:t>
      </w:r>
    </w:p>
    <w:p w14:paraId="7FA7D246" w14:textId="77777777" w:rsidR="00724757" w:rsidRPr="00F16283" w:rsidRDefault="00724757" w:rsidP="00F16283">
      <w:pPr>
        <w:spacing w:line="480" w:lineRule="auto"/>
        <w:jc w:val="center"/>
        <w:rPr>
          <w:rFonts w:ascii="Times New Roman" w:hAnsi="Times New Roman"/>
          <w:b/>
          <w:sz w:val="24"/>
          <w:szCs w:val="24"/>
        </w:rPr>
      </w:pPr>
    </w:p>
    <w:p w14:paraId="436F0196" w14:textId="77777777" w:rsidR="00242158" w:rsidRPr="00F16283" w:rsidRDefault="00242158" w:rsidP="00055E17">
      <w:pPr>
        <w:spacing w:line="480" w:lineRule="auto"/>
        <w:rPr>
          <w:rFonts w:ascii="Times New Roman" w:hAnsi="Times New Roman"/>
          <w:b/>
          <w:sz w:val="24"/>
          <w:szCs w:val="24"/>
        </w:rPr>
      </w:pPr>
    </w:p>
    <w:p w14:paraId="5C42E4EB" w14:textId="77777777" w:rsidR="00242158" w:rsidRPr="00610CDC" w:rsidRDefault="00242158" w:rsidP="007A0670">
      <w:pPr>
        <w:spacing w:after="0" w:line="480" w:lineRule="auto"/>
        <w:rPr>
          <w:rFonts w:ascii="Times New Roman" w:hAnsi="Times New Roman"/>
          <w:b/>
          <w:szCs w:val="24"/>
        </w:rPr>
      </w:pPr>
    </w:p>
    <w:p w14:paraId="2DA3D3DA" w14:textId="77777777" w:rsidR="007A0670" w:rsidRDefault="007A0670" w:rsidP="007A0670">
      <w:pPr>
        <w:spacing w:after="0" w:line="480" w:lineRule="auto"/>
        <w:rPr>
          <w:rFonts w:ascii="Times New Roman" w:hAnsi="Times New Roman"/>
          <w:b/>
          <w:sz w:val="24"/>
          <w:szCs w:val="24"/>
        </w:rPr>
      </w:pPr>
    </w:p>
    <w:p w14:paraId="01032F2F" w14:textId="77777777" w:rsidR="007A0670" w:rsidRDefault="007A0670" w:rsidP="007A0670">
      <w:pPr>
        <w:spacing w:after="0" w:line="480" w:lineRule="auto"/>
        <w:rPr>
          <w:rFonts w:ascii="Times New Roman" w:hAnsi="Times New Roman"/>
          <w:b/>
          <w:sz w:val="24"/>
          <w:szCs w:val="24"/>
        </w:rPr>
      </w:pPr>
    </w:p>
    <w:p w14:paraId="7235E182" w14:textId="77777777" w:rsidR="007A0670" w:rsidRPr="00610CDC" w:rsidRDefault="007A0670" w:rsidP="007A0670">
      <w:pPr>
        <w:spacing w:after="0" w:line="480" w:lineRule="auto"/>
        <w:rPr>
          <w:rFonts w:ascii="Times New Roman" w:hAnsi="Times New Roman"/>
          <w:b/>
          <w:sz w:val="2"/>
          <w:szCs w:val="24"/>
        </w:rPr>
      </w:pPr>
    </w:p>
    <w:p w14:paraId="0E8F1638" w14:textId="77777777" w:rsidR="00467075" w:rsidRDefault="007A0670" w:rsidP="00610CDC">
      <w:pPr>
        <w:spacing w:after="0" w:line="480" w:lineRule="auto"/>
        <w:jc w:val="center"/>
        <w:rPr>
          <w:rFonts w:ascii="Times New Roman" w:hAnsi="Times New Roman"/>
          <w:b/>
          <w:bCs/>
          <w:sz w:val="24"/>
          <w:szCs w:val="24"/>
        </w:rPr>
      </w:pPr>
      <w:r w:rsidRPr="007A0670">
        <w:rPr>
          <w:rFonts w:ascii="Times New Roman" w:hAnsi="Times New Roman"/>
          <w:b/>
          <w:bCs/>
          <w:sz w:val="24"/>
          <w:szCs w:val="24"/>
        </w:rPr>
        <w:t>A DISSERTATION SUBMITTED IN PARTIAL FULFILLMENT OF THE REQUIREMENTS FOR THE DEGREE OF MASTER</w:t>
      </w:r>
      <w:r>
        <w:rPr>
          <w:rFonts w:ascii="Times New Roman" w:hAnsi="Times New Roman"/>
          <w:b/>
          <w:bCs/>
          <w:sz w:val="24"/>
          <w:szCs w:val="24"/>
        </w:rPr>
        <w:t xml:space="preserve"> OF </w:t>
      </w:r>
      <w:r w:rsidRPr="007A0670">
        <w:rPr>
          <w:rFonts w:ascii="Times New Roman" w:hAnsi="Times New Roman"/>
          <w:b/>
          <w:bCs/>
          <w:sz w:val="24"/>
          <w:szCs w:val="24"/>
        </w:rPr>
        <w:t xml:space="preserve"> </w:t>
      </w:r>
    </w:p>
    <w:p w14:paraId="24CC55C6" w14:textId="22540DE1" w:rsidR="007A0670" w:rsidRPr="00610CDC" w:rsidRDefault="007A0670" w:rsidP="00610CDC">
      <w:pPr>
        <w:spacing w:after="0" w:line="480" w:lineRule="auto"/>
        <w:jc w:val="center"/>
        <w:rPr>
          <w:rFonts w:ascii="Times New Roman" w:hAnsi="Times New Roman"/>
          <w:b/>
          <w:bCs/>
          <w:sz w:val="24"/>
          <w:szCs w:val="24"/>
        </w:rPr>
      </w:pPr>
      <w:bookmarkStart w:id="1" w:name="_GoBack"/>
      <w:bookmarkEnd w:id="1"/>
      <w:r w:rsidRPr="00F16283">
        <w:rPr>
          <w:rFonts w:ascii="Times New Roman" w:hAnsi="Times New Roman"/>
          <w:b/>
          <w:sz w:val="24"/>
          <w:szCs w:val="24"/>
        </w:rPr>
        <w:t xml:space="preserve">EDUCATION IN ODL </w:t>
      </w:r>
    </w:p>
    <w:p w14:paraId="70926A03" w14:textId="7BECA5FA" w:rsidR="007A0670" w:rsidRPr="007A0670" w:rsidRDefault="007A0670" w:rsidP="007A0670">
      <w:pPr>
        <w:spacing w:after="0" w:line="480" w:lineRule="auto"/>
        <w:jc w:val="center"/>
        <w:rPr>
          <w:rFonts w:ascii="Times New Roman" w:hAnsi="Times New Roman"/>
          <w:b/>
          <w:sz w:val="24"/>
          <w:szCs w:val="24"/>
        </w:rPr>
      </w:pPr>
      <w:r w:rsidRPr="007A0670">
        <w:rPr>
          <w:rFonts w:ascii="Times New Roman" w:hAnsi="Times New Roman"/>
          <w:b/>
          <w:sz w:val="24"/>
          <w:szCs w:val="24"/>
        </w:rPr>
        <w:t>DEPARTMENT OF</w:t>
      </w:r>
      <w:r w:rsidR="00610CDC">
        <w:rPr>
          <w:rFonts w:ascii="Times New Roman" w:hAnsi="Times New Roman"/>
          <w:b/>
          <w:sz w:val="24"/>
          <w:szCs w:val="24"/>
        </w:rPr>
        <w:t xml:space="preserve"> EDUCATIONAL FOUNDATIONS</w:t>
      </w:r>
      <w:proofErr w:type="gramStart"/>
      <w:r w:rsidR="00610CDC">
        <w:rPr>
          <w:rFonts w:ascii="Times New Roman" w:hAnsi="Times New Roman"/>
          <w:b/>
          <w:sz w:val="24"/>
          <w:szCs w:val="24"/>
        </w:rPr>
        <w:t>,ADULT</w:t>
      </w:r>
      <w:proofErr w:type="gramEnd"/>
      <w:r w:rsidR="00610CDC">
        <w:rPr>
          <w:rFonts w:ascii="Times New Roman" w:hAnsi="Times New Roman"/>
          <w:b/>
          <w:sz w:val="24"/>
          <w:szCs w:val="24"/>
        </w:rPr>
        <w:t xml:space="preserve"> AND DISTANCE EDUCATION</w:t>
      </w:r>
      <w:r w:rsidRPr="007A0670">
        <w:rPr>
          <w:rFonts w:ascii="Times New Roman" w:hAnsi="Times New Roman"/>
          <w:b/>
          <w:sz w:val="24"/>
          <w:szCs w:val="24"/>
        </w:rPr>
        <w:t xml:space="preserve"> </w:t>
      </w:r>
    </w:p>
    <w:p w14:paraId="3BF9F97D" w14:textId="77777777" w:rsidR="007A0670" w:rsidRPr="007A0670" w:rsidRDefault="007A0670" w:rsidP="007A0670">
      <w:pPr>
        <w:spacing w:after="0" w:line="480" w:lineRule="auto"/>
        <w:jc w:val="center"/>
        <w:rPr>
          <w:rFonts w:ascii="Times New Roman" w:hAnsi="Times New Roman"/>
          <w:b/>
          <w:color w:val="000000"/>
          <w:sz w:val="24"/>
          <w:szCs w:val="24"/>
          <w:shd w:val="clear" w:color="auto" w:fill="FFFFFF"/>
        </w:rPr>
      </w:pPr>
      <w:r w:rsidRPr="007A0670">
        <w:rPr>
          <w:rFonts w:ascii="Times New Roman" w:hAnsi="Times New Roman"/>
          <w:b/>
          <w:bCs/>
          <w:sz w:val="24"/>
          <w:szCs w:val="24"/>
        </w:rPr>
        <w:t>OF THE OPEN UNIVERSITY OF TANZANIA</w:t>
      </w:r>
    </w:p>
    <w:p w14:paraId="7FE508BF" w14:textId="77777777" w:rsidR="007A0670" w:rsidRPr="007A0670" w:rsidRDefault="007A0670" w:rsidP="007A0670">
      <w:pPr>
        <w:spacing w:after="0" w:line="480" w:lineRule="auto"/>
        <w:ind w:left="900" w:hanging="900"/>
        <w:jc w:val="center"/>
        <w:rPr>
          <w:rFonts w:ascii="Times New Roman" w:hAnsi="Times New Roman"/>
          <w:b/>
          <w:sz w:val="24"/>
          <w:szCs w:val="24"/>
        </w:rPr>
      </w:pPr>
      <w:r w:rsidRPr="007A0670">
        <w:rPr>
          <w:rFonts w:ascii="Times New Roman" w:hAnsi="Times New Roman"/>
          <w:b/>
          <w:sz w:val="24"/>
          <w:szCs w:val="24"/>
        </w:rPr>
        <w:t>2022</w:t>
      </w:r>
    </w:p>
    <w:p w14:paraId="7F8DC493" w14:textId="77777777" w:rsidR="00BF1DB2" w:rsidRPr="00F16283" w:rsidRDefault="00BF1DB2" w:rsidP="00F16283">
      <w:pPr>
        <w:pBdr>
          <w:top w:val="thinThickThinSmallGap" w:sz="18" w:space="6" w:color="993366"/>
          <w:left w:val="thinThickThinSmallGap" w:sz="18" w:space="1" w:color="993366"/>
          <w:bottom w:val="thinThickThinSmallGap" w:sz="18" w:space="31" w:color="993366"/>
          <w:right w:val="thinThickThinSmallGap" w:sz="18" w:space="4" w:color="993366"/>
        </w:pBdr>
        <w:spacing w:line="480" w:lineRule="auto"/>
        <w:rPr>
          <w:rFonts w:ascii="Times New Roman" w:hAnsi="Times New Roman"/>
          <w:sz w:val="24"/>
          <w:szCs w:val="24"/>
        </w:rPr>
        <w:sectPr w:rsidR="00BF1DB2" w:rsidRPr="00F16283" w:rsidSect="00F16283">
          <w:headerReference w:type="default" r:id="rId9"/>
          <w:footerReference w:type="default" r:id="rId10"/>
          <w:pgSz w:w="11907" w:h="16839" w:code="9"/>
          <w:pgMar w:top="2268" w:right="1418" w:bottom="1418" w:left="2268" w:header="720" w:footer="720" w:gutter="0"/>
          <w:pgNumType w:fmt="lowerRoman" w:start="1"/>
          <w:cols w:space="720"/>
          <w:titlePg/>
          <w:docGrid w:linePitch="360"/>
        </w:sectPr>
      </w:pPr>
    </w:p>
    <w:p w14:paraId="7CBB29EB" w14:textId="220B4380" w:rsidR="009A640F" w:rsidRPr="00F16283" w:rsidRDefault="009A640F" w:rsidP="00F16283">
      <w:pPr>
        <w:pStyle w:val="Heading1"/>
        <w:spacing w:before="0" w:after="120" w:line="480" w:lineRule="auto"/>
        <w:rPr>
          <w:szCs w:val="24"/>
        </w:rPr>
      </w:pPr>
      <w:bookmarkStart w:id="2" w:name="_Toc33758865"/>
      <w:bookmarkStart w:id="3" w:name="_Toc48238277"/>
      <w:r w:rsidRPr="00F16283">
        <w:rPr>
          <w:szCs w:val="24"/>
        </w:rPr>
        <w:lastRenderedPageBreak/>
        <w:t>CERTIFICATION</w:t>
      </w:r>
      <w:bookmarkEnd w:id="2"/>
      <w:bookmarkEnd w:id="3"/>
      <w:r w:rsidR="00D4728B">
        <w:rPr>
          <w:szCs w:val="24"/>
        </w:rPr>
        <w:fldChar w:fldCharType="begin"/>
      </w:r>
      <w:r w:rsidR="00D4728B">
        <w:instrText xml:space="preserve"> TC "</w:instrText>
      </w:r>
      <w:bookmarkStart w:id="4" w:name="_Toc104749291"/>
      <w:r w:rsidR="00D4728B" w:rsidRPr="00A12018">
        <w:rPr>
          <w:szCs w:val="24"/>
        </w:rPr>
        <w:instrText>CERTIFICATION</w:instrText>
      </w:r>
      <w:bookmarkEnd w:id="4"/>
      <w:r w:rsidR="00D4728B">
        <w:instrText xml:space="preserve">" \f C \l "1" </w:instrText>
      </w:r>
      <w:r w:rsidR="00D4728B">
        <w:rPr>
          <w:szCs w:val="24"/>
        </w:rPr>
        <w:fldChar w:fldCharType="end"/>
      </w:r>
    </w:p>
    <w:p w14:paraId="33441994" w14:textId="77777777" w:rsidR="009A640F" w:rsidRPr="00F16283" w:rsidRDefault="00EF4A74"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The undersigned confirms that she has read and recommended for </w:t>
      </w:r>
      <w:proofErr w:type="spellStart"/>
      <w:r w:rsidRPr="00F16283">
        <w:rPr>
          <w:rFonts w:ascii="Times New Roman" w:hAnsi="Times New Roman"/>
          <w:sz w:val="24"/>
          <w:szCs w:val="24"/>
        </w:rPr>
        <w:t>acceptamce</w:t>
      </w:r>
      <w:proofErr w:type="spellEnd"/>
      <w:r w:rsidRPr="00F16283">
        <w:rPr>
          <w:rFonts w:ascii="Times New Roman" w:hAnsi="Times New Roman"/>
          <w:sz w:val="24"/>
          <w:szCs w:val="24"/>
        </w:rPr>
        <w:t xml:space="preserve"> by the Open University of Tanzania, a Research </w:t>
      </w:r>
      <w:r w:rsidR="009A640F" w:rsidRPr="00F16283">
        <w:rPr>
          <w:rFonts w:ascii="Times New Roman" w:hAnsi="Times New Roman"/>
          <w:sz w:val="24"/>
          <w:szCs w:val="24"/>
        </w:rPr>
        <w:t>dissertation titled</w:t>
      </w:r>
      <w:r w:rsidRPr="00F16283">
        <w:rPr>
          <w:rFonts w:ascii="Times New Roman" w:hAnsi="Times New Roman"/>
          <w:sz w:val="24"/>
          <w:szCs w:val="24"/>
        </w:rPr>
        <w:t>;</w:t>
      </w:r>
      <w:r w:rsidR="009A640F" w:rsidRPr="00F16283">
        <w:rPr>
          <w:rFonts w:ascii="Times New Roman" w:hAnsi="Times New Roman"/>
          <w:sz w:val="24"/>
          <w:szCs w:val="24"/>
        </w:rPr>
        <w:t xml:space="preserve"> </w:t>
      </w:r>
      <w:r w:rsidR="00183743" w:rsidRPr="00F16283">
        <w:rPr>
          <w:rFonts w:ascii="Times New Roman" w:hAnsi="Times New Roman"/>
          <w:sz w:val="24"/>
          <w:szCs w:val="24"/>
        </w:rPr>
        <w:t xml:space="preserve">The role of </w:t>
      </w:r>
      <w:r w:rsidR="009A640F" w:rsidRPr="00F16283">
        <w:rPr>
          <w:rFonts w:ascii="Times New Roman" w:hAnsi="Times New Roman"/>
          <w:sz w:val="24"/>
          <w:szCs w:val="24"/>
        </w:rPr>
        <w:t>O</w:t>
      </w:r>
      <w:r w:rsidR="00CE32E8" w:rsidRPr="00F16283">
        <w:rPr>
          <w:rFonts w:ascii="Times New Roman" w:hAnsi="Times New Roman"/>
          <w:sz w:val="24"/>
          <w:szCs w:val="24"/>
        </w:rPr>
        <w:t xml:space="preserve">DL increasing Access to education in Higher learning Institutions in Tanzania; A </w:t>
      </w:r>
      <w:r w:rsidRPr="00F16283">
        <w:rPr>
          <w:rFonts w:ascii="Times New Roman" w:hAnsi="Times New Roman"/>
          <w:sz w:val="24"/>
          <w:szCs w:val="24"/>
        </w:rPr>
        <w:t>C</w:t>
      </w:r>
      <w:r w:rsidR="009A640F" w:rsidRPr="00F16283">
        <w:rPr>
          <w:rFonts w:ascii="Times New Roman" w:hAnsi="Times New Roman"/>
          <w:sz w:val="24"/>
          <w:szCs w:val="24"/>
        </w:rPr>
        <w:t xml:space="preserve">ritical analysis of legal and policy issues in partial fulfillment of the requirements for the Degree of Masters of education in </w:t>
      </w:r>
      <w:r w:rsidR="00175DE1" w:rsidRPr="00F16283">
        <w:rPr>
          <w:rFonts w:ascii="Times New Roman" w:hAnsi="Times New Roman"/>
          <w:sz w:val="24"/>
          <w:szCs w:val="24"/>
        </w:rPr>
        <w:t>ODL</w:t>
      </w:r>
      <w:r w:rsidR="009A640F" w:rsidRPr="00F16283">
        <w:rPr>
          <w:rFonts w:ascii="Times New Roman" w:hAnsi="Times New Roman"/>
          <w:sz w:val="24"/>
          <w:szCs w:val="24"/>
        </w:rPr>
        <w:t xml:space="preserve"> of the Open University of Tanzania</w:t>
      </w:r>
      <w:r w:rsidR="001E4216" w:rsidRPr="00F16283">
        <w:rPr>
          <w:rFonts w:ascii="Times New Roman" w:hAnsi="Times New Roman"/>
          <w:sz w:val="24"/>
          <w:szCs w:val="24"/>
        </w:rPr>
        <w:t>.</w:t>
      </w:r>
    </w:p>
    <w:p w14:paraId="56960A52" w14:textId="77777777" w:rsidR="001E4216" w:rsidRDefault="001E4216" w:rsidP="00F16283">
      <w:pPr>
        <w:spacing w:after="160" w:line="480" w:lineRule="auto"/>
        <w:jc w:val="both"/>
        <w:rPr>
          <w:rFonts w:ascii="Times New Roman" w:hAnsi="Times New Roman"/>
          <w:sz w:val="24"/>
          <w:szCs w:val="24"/>
        </w:rPr>
      </w:pPr>
    </w:p>
    <w:p w14:paraId="3359D7C2" w14:textId="77777777" w:rsidR="006E04CC" w:rsidRPr="00F16283" w:rsidRDefault="006E04CC" w:rsidP="00F16283">
      <w:pPr>
        <w:spacing w:after="160" w:line="480" w:lineRule="auto"/>
        <w:jc w:val="both"/>
        <w:rPr>
          <w:rFonts w:ascii="Times New Roman" w:hAnsi="Times New Roman"/>
          <w:sz w:val="24"/>
          <w:szCs w:val="24"/>
        </w:rPr>
      </w:pPr>
    </w:p>
    <w:p w14:paraId="5516D789" w14:textId="47BAE9EF" w:rsidR="009A640F" w:rsidRPr="00F16283" w:rsidRDefault="009A640F" w:rsidP="006E04CC">
      <w:pPr>
        <w:spacing w:after="160" w:line="240" w:lineRule="auto"/>
        <w:jc w:val="center"/>
        <w:rPr>
          <w:rFonts w:ascii="Times New Roman" w:hAnsi="Times New Roman"/>
          <w:sz w:val="24"/>
          <w:szCs w:val="24"/>
        </w:rPr>
      </w:pPr>
      <w:r w:rsidRPr="00F16283">
        <w:rPr>
          <w:rFonts w:ascii="Times New Roman" w:hAnsi="Times New Roman"/>
          <w:sz w:val="24"/>
          <w:szCs w:val="24"/>
        </w:rPr>
        <w:t>…………</w:t>
      </w:r>
      <w:r w:rsidR="006E04CC">
        <w:rPr>
          <w:rFonts w:ascii="Times New Roman" w:hAnsi="Times New Roman"/>
          <w:sz w:val="24"/>
          <w:szCs w:val="24"/>
        </w:rPr>
        <w:t>……………………………</w:t>
      </w:r>
    </w:p>
    <w:p w14:paraId="68578440" w14:textId="77777777" w:rsidR="009A640F" w:rsidRPr="00F16283" w:rsidRDefault="00AF7645" w:rsidP="006E04CC">
      <w:pPr>
        <w:spacing w:after="160" w:line="240" w:lineRule="auto"/>
        <w:jc w:val="center"/>
        <w:rPr>
          <w:rFonts w:ascii="Times New Roman" w:hAnsi="Times New Roman"/>
          <w:sz w:val="24"/>
          <w:szCs w:val="24"/>
        </w:rPr>
      </w:pPr>
      <w:r w:rsidRPr="00F16283">
        <w:rPr>
          <w:rFonts w:ascii="Times New Roman" w:hAnsi="Times New Roman"/>
          <w:sz w:val="24"/>
          <w:szCs w:val="24"/>
        </w:rPr>
        <w:t>Doctor</w:t>
      </w:r>
      <w:r w:rsidR="009A640F" w:rsidRPr="00F16283">
        <w:rPr>
          <w:rFonts w:ascii="Times New Roman" w:hAnsi="Times New Roman"/>
          <w:sz w:val="24"/>
          <w:szCs w:val="24"/>
        </w:rPr>
        <w:t xml:space="preserve"> </w:t>
      </w:r>
      <w:proofErr w:type="spellStart"/>
      <w:r w:rsidR="009A640F" w:rsidRPr="00F16283">
        <w:rPr>
          <w:rFonts w:ascii="Times New Roman" w:hAnsi="Times New Roman"/>
          <w:sz w:val="24"/>
          <w:szCs w:val="24"/>
        </w:rPr>
        <w:t>Winfrida</w:t>
      </w:r>
      <w:proofErr w:type="spellEnd"/>
      <w:r w:rsidR="00BA5B35" w:rsidRPr="00F16283">
        <w:rPr>
          <w:rFonts w:ascii="Times New Roman" w:hAnsi="Times New Roman"/>
          <w:sz w:val="24"/>
          <w:szCs w:val="24"/>
        </w:rPr>
        <w:t xml:space="preserve"> </w:t>
      </w:r>
      <w:proofErr w:type="spellStart"/>
      <w:r w:rsidR="009A640F" w:rsidRPr="00F16283">
        <w:rPr>
          <w:rFonts w:ascii="Times New Roman" w:hAnsi="Times New Roman"/>
          <w:sz w:val="24"/>
          <w:szCs w:val="24"/>
        </w:rPr>
        <w:t>Malingumu</w:t>
      </w:r>
      <w:proofErr w:type="spellEnd"/>
    </w:p>
    <w:p w14:paraId="00797128" w14:textId="77777777" w:rsidR="009A640F" w:rsidRDefault="009A640F" w:rsidP="006E04CC">
      <w:pPr>
        <w:spacing w:after="160" w:line="240" w:lineRule="auto"/>
        <w:jc w:val="center"/>
        <w:rPr>
          <w:rFonts w:ascii="Times New Roman" w:hAnsi="Times New Roman"/>
          <w:sz w:val="24"/>
          <w:szCs w:val="24"/>
        </w:rPr>
      </w:pPr>
      <w:r w:rsidRPr="00F16283">
        <w:rPr>
          <w:rFonts w:ascii="Times New Roman" w:hAnsi="Times New Roman"/>
          <w:sz w:val="24"/>
          <w:szCs w:val="24"/>
        </w:rPr>
        <w:t>(Supervisor)</w:t>
      </w:r>
    </w:p>
    <w:p w14:paraId="18B6EC92" w14:textId="77777777" w:rsidR="006E04CC" w:rsidRPr="00F16283" w:rsidRDefault="006E04CC" w:rsidP="00F16283">
      <w:pPr>
        <w:spacing w:after="160" w:line="480" w:lineRule="auto"/>
        <w:jc w:val="center"/>
        <w:rPr>
          <w:rFonts w:ascii="Times New Roman" w:hAnsi="Times New Roman"/>
          <w:sz w:val="24"/>
          <w:szCs w:val="24"/>
        </w:rPr>
      </w:pPr>
    </w:p>
    <w:p w14:paraId="4DF6C035" w14:textId="5C76F730" w:rsidR="009A640F" w:rsidRPr="00F16283" w:rsidRDefault="006E04CC" w:rsidP="006E04CC">
      <w:pPr>
        <w:spacing w:after="160" w:line="360" w:lineRule="auto"/>
        <w:jc w:val="center"/>
        <w:rPr>
          <w:rFonts w:ascii="Times New Roman" w:hAnsi="Times New Roman"/>
          <w:sz w:val="24"/>
          <w:szCs w:val="24"/>
        </w:rPr>
      </w:pPr>
      <w:r>
        <w:rPr>
          <w:rFonts w:ascii="Times New Roman" w:hAnsi="Times New Roman"/>
          <w:sz w:val="24"/>
          <w:szCs w:val="24"/>
        </w:rPr>
        <w:t>………………………………………</w:t>
      </w:r>
    </w:p>
    <w:p w14:paraId="0E387F55" w14:textId="77777777" w:rsidR="009A640F" w:rsidRPr="00F16283" w:rsidRDefault="009A640F" w:rsidP="006E04CC">
      <w:pPr>
        <w:spacing w:after="160" w:line="360" w:lineRule="auto"/>
        <w:jc w:val="center"/>
        <w:rPr>
          <w:rFonts w:ascii="Times New Roman" w:hAnsi="Times New Roman"/>
          <w:sz w:val="24"/>
          <w:szCs w:val="24"/>
        </w:rPr>
      </w:pPr>
      <w:r w:rsidRPr="00F16283">
        <w:rPr>
          <w:rFonts w:ascii="Times New Roman" w:hAnsi="Times New Roman"/>
          <w:sz w:val="24"/>
          <w:szCs w:val="24"/>
        </w:rPr>
        <w:t>Date</w:t>
      </w:r>
    </w:p>
    <w:p w14:paraId="2879A929" w14:textId="77777777" w:rsidR="009A640F" w:rsidRPr="00F16283" w:rsidRDefault="009A640F" w:rsidP="00F16283">
      <w:pPr>
        <w:spacing w:after="160" w:line="480" w:lineRule="auto"/>
        <w:jc w:val="both"/>
        <w:rPr>
          <w:rFonts w:ascii="Times New Roman" w:hAnsi="Times New Roman"/>
          <w:sz w:val="24"/>
          <w:szCs w:val="24"/>
        </w:rPr>
      </w:pPr>
    </w:p>
    <w:p w14:paraId="5E5B5618" w14:textId="77777777" w:rsidR="009A640F" w:rsidRPr="00F16283" w:rsidRDefault="009A640F" w:rsidP="00F16283">
      <w:pPr>
        <w:spacing w:after="160" w:line="480" w:lineRule="auto"/>
        <w:jc w:val="both"/>
        <w:rPr>
          <w:rFonts w:ascii="Times New Roman" w:hAnsi="Times New Roman"/>
          <w:sz w:val="24"/>
          <w:szCs w:val="24"/>
        </w:rPr>
      </w:pPr>
    </w:p>
    <w:p w14:paraId="7102CC81" w14:textId="77777777" w:rsidR="009A640F" w:rsidRPr="00F16283" w:rsidRDefault="009A640F" w:rsidP="00F16283">
      <w:pPr>
        <w:spacing w:after="160" w:line="480" w:lineRule="auto"/>
        <w:jc w:val="both"/>
        <w:rPr>
          <w:rFonts w:ascii="Times New Roman" w:hAnsi="Times New Roman"/>
          <w:sz w:val="24"/>
          <w:szCs w:val="24"/>
        </w:rPr>
      </w:pPr>
    </w:p>
    <w:p w14:paraId="136C5F63" w14:textId="77777777" w:rsidR="009A640F" w:rsidRPr="00F16283" w:rsidRDefault="009A640F" w:rsidP="00F16283">
      <w:pPr>
        <w:spacing w:after="160" w:line="480" w:lineRule="auto"/>
        <w:jc w:val="both"/>
        <w:rPr>
          <w:rFonts w:ascii="Times New Roman" w:hAnsi="Times New Roman"/>
          <w:sz w:val="24"/>
          <w:szCs w:val="24"/>
        </w:rPr>
      </w:pPr>
    </w:p>
    <w:p w14:paraId="3F940972" w14:textId="77777777" w:rsidR="009A640F" w:rsidRPr="00F16283" w:rsidRDefault="009A640F" w:rsidP="00F16283">
      <w:pPr>
        <w:spacing w:after="160" w:line="480" w:lineRule="auto"/>
        <w:jc w:val="both"/>
        <w:rPr>
          <w:rFonts w:ascii="Times New Roman" w:hAnsi="Times New Roman"/>
          <w:sz w:val="24"/>
          <w:szCs w:val="24"/>
        </w:rPr>
      </w:pPr>
    </w:p>
    <w:p w14:paraId="2D3B21E6" w14:textId="77777777" w:rsidR="009A640F" w:rsidRPr="00F16283" w:rsidRDefault="009A640F" w:rsidP="00F16283">
      <w:pPr>
        <w:spacing w:after="160" w:line="480" w:lineRule="auto"/>
        <w:jc w:val="both"/>
        <w:rPr>
          <w:rFonts w:ascii="Times New Roman" w:hAnsi="Times New Roman"/>
          <w:sz w:val="24"/>
          <w:szCs w:val="24"/>
        </w:rPr>
      </w:pPr>
    </w:p>
    <w:p w14:paraId="509032F8" w14:textId="77777777" w:rsidR="009A640F" w:rsidRPr="00F16283" w:rsidRDefault="009A640F" w:rsidP="00F16283">
      <w:pPr>
        <w:spacing w:after="160" w:line="480" w:lineRule="auto"/>
        <w:jc w:val="both"/>
        <w:rPr>
          <w:rFonts w:ascii="Times New Roman" w:hAnsi="Times New Roman"/>
          <w:sz w:val="24"/>
          <w:szCs w:val="24"/>
        </w:rPr>
      </w:pPr>
    </w:p>
    <w:p w14:paraId="470039B2" w14:textId="225D8CBE" w:rsidR="009A640F" w:rsidRPr="00F16283" w:rsidRDefault="009A640F" w:rsidP="00F16283">
      <w:pPr>
        <w:pStyle w:val="Heading1"/>
        <w:spacing w:after="0" w:line="480" w:lineRule="auto"/>
        <w:rPr>
          <w:szCs w:val="24"/>
        </w:rPr>
      </w:pPr>
      <w:bookmarkStart w:id="5" w:name="_Toc33758866"/>
      <w:bookmarkStart w:id="6" w:name="_Toc48238278"/>
      <w:r w:rsidRPr="00F16283">
        <w:rPr>
          <w:szCs w:val="24"/>
        </w:rPr>
        <w:lastRenderedPageBreak/>
        <w:t>COPYRIGHT</w:t>
      </w:r>
      <w:bookmarkEnd w:id="5"/>
      <w:bookmarkEnd w:id="6"/>
      <w:r w:rsidR="00D4728B">
        <w:rPr>
          <w:szCs w:val="24"/>
        </w:rPr>
        <w:fldChar w:fldCharType="begin"/>
      </w:r>
      <w:r w:rsidR="00D4728B">
        <w:instrText xml:space="preserve"> TC "</w:instrText>
      </w:r>
      <w:bookmarkStart w:id="7" w:name="_Toc104749292"/>
      <w:r w:rsidR="00D4728B" w:rsidRPr="00293E32">
        <w:rPr>
          <w:szCs w:val="24"/>
        </w:rPr>
        <w:instrText>COPYRIGHT</w:instrText>
      </w:r>
      <w:bookmarkEnd w:id="7"/>
      <w:r w:rsidR="00D4728B">
        <w:instrText xml:space="preserve">" \f C \l "1" </w:instrText>
      </w:r>
      <w:r w:rsidR="00D4728B">
        <w:rPr>
          <w:szCs w:val="24"/>
        </w:rPr>
        <w:fldChar w:fldCharType="end"/>
      </w:r>
    </w:p>
    <w:p w14:paraId="6EB24730" w14:textId="36452BE0" w:rsidR="009A640F" w:rsidRPr="00F16283" w:rsidRDefault="009A640F" w:rsidP="00F16283">
      <w:pPr>
        <w:spacing w:after="160" w:line="480" w:lineRule="auto"/>
        <w:jc w:val="both"/>
        <w:rPr>
          <w:rFonts w:ascii="Times New Roman" w:hAnsi="Times New Roman"/>
          <w:sz w:val="24"/>
          <w:szCs w:val="24"/>
        </w:rPr>
      </w:pPr>
      <w:r w:rsidRPr="00F16283">
        <w:rPr>
          <w:rFonts w:ascii="Times New Roman" w:hAnsi="Times New Roman"/>
          <w:sz w:val="24"/>
          <w:szCs w:val="24"/>
        </w:rPr>
        <w:t>This dissertation is copyrighted material protected under the Berne Convention, the Copyright Act of</w:t>
      </w:r>
      <w:r w:rsidR="000D1B8F" w:rsidRPr="00F16283">
        <w:rPr>
          <w:rFonts w:ascii="Times New Roman" w:hAnsi="Times New Roman"/>
          <w:sz w:val="24"/>
          <w:szCs w:val="24"/>
        </w:rPr>
        <w:t xml:space="preserve"> </w:t>
      </w:r>
      <w:r w:rsidRPr="00F16283">
        <w:rPr>
          <w:rFonts w:ascii="Times New Roman" w:hAnsi="Times New Roman"/>
          <w:sz w:val="24"/>
          <w:szCs w:val="24"/>
        </w:rPr>
        <w:t>1999 and other international and national enactments, in that behalf, on intellectual property. Consequently, No part of this dissertation may be reproduced, stored in a retrieval system or transmitted in any form or by any means, electronic, mechanical, photocopying, recording or otherwise without the prior permission of the author or the Open University of Tanzania in that behalf.</w:t>
      </w:r>
    </w:p>
    <w:p w14:paraId="4862015C" w14:textId="77777777" w:rsidR="009A640F" w:rsidRPr="00F16283" w:rsidRDefault="009A640F" w:rsidP="00F16283">
      <w:pPr>
        <w:spacing w:after="160" w:line="480" w:lineRule="auto"/>
        <w:jc w:val="both"/>
        <w:rPr>
          <w:rFonts w:ascii="Times New Roman" w:hAnsi="Times New Roman"/>
          <w:sz w:val="24"/>
          <w:szCs w:val="24"/>
        </w:rPr>
      </w:pPr>
    </w:p>
    <w:p w14:paraId="72DB0940" w14:textId="77777777" w:rsidR="009A640F" w:rsidRPr="00F16283" w:rsidRDefault="009A640F" w:rsidP="00F16283">
      <w:pPr>
        <w:spacing w:after="160" w:line="480" w:lineRule="auto"/>
        <w:jc w:val="both"/>
        <w:rPr>
          <w:rFonts w:ascii="Times New Roman" w:hAnsi="Times New Roman"/>
          <w:sz w:val="24"/>
          <w:szCs w:val="24"/>
        </w:rPr>
      </w:pPr>
    </w:p>
    <w:p w14:paraId="57FECC7E" w14:textId="77777777" w:rsidR="009A640F" w:rsidRPr="00F16283" w:rsidRDefault="009A640F" w:rsidP="00F16283">
      <w:pPr>
        <w:spacing w:after="160" w:line="480" w:lineRule="auto"/>
        <w:jc w:val="both"/>
        <w:rPr>
          <w:rFonts w:ascii="Times New Roman" w:hAnsi="Times New Roman"/>
          <w:sz w:val="24"/>
          <w:szCs w:val="24"/>
        </w:rPr>
      </w:pPr>
    </w:p>
    <w:p w14:paraId="64F7DB82" w14:textId="77777777" w:rsidR="009A640F" w:rsidRPr="00F16283" w:rsidRDefault="009A640F" w:rsidP="00F16283">
      <w:pPr>
        <w:spacing w:after="160" w:line="480" w:lineRule="auto"/>
        <w:jc w:val="both"/>
        <w:rPr>
          <w:rFonts w:ascii="Times New Roman" w:hAnsi="Times New Roman"/>
          <w:sz w:val="24"/>
          <w:szCs w:val="24"/>
        </w:rPr>
      </w:pPr>
    </w:p>
    <w:p w14:paraId="13ACECFC" w14:textId="77777777" w:rsidR="009A640F" w:rsidRPr="00F16283" w:rsidRDefault="009A640F" w:rsidP="00F16283">
      <w:pPr>
        <w:spacing w:after="160" w:line="480" w:lineRule="auto"/>
        <w:jc w:val="both"/>
        <w:rPr>
          <w:rFonts w:ascii="Times New Roman" w:hAnsi="Times New Roman"/>
          <w:sz w:val="24"/>
          <w:szCs w:val="24"/>
        </w:rPr>
      </w:pPr>
    </w:p>
    <w:p w14:paraId="6C0C4275" w14:textId="77777777" w:rsidR="009A640F" w:rsidRPr="00F16283" w:rsidRDefault="009A640F" w:rsidP="00F16283">
      <w:pPr>
        <w:spacing w:after="160" w:line="480" w:lineRule="auto"/>
        <w:jc w:val="both"/>
        <w:rPr>
          <w:rFonts w:ascii="Times New Roman" w:hAnsi="Times New Roman"/>
          <w:sz w:val="24"/>
          <w:szCs w:val="24"/>
        </w:rPr>
      </w:pPr>
    </w:p>
    <w:p w14:paraId="2D5E6436" w14:textId="77777777" w:rsidR="009A640F" w:rsidRPr="00F16283" w:rsidRDefault="009A640F" w:rsidP="00F16283">
      <w:pPr>
        <w:spacing w:after="160" w:line="480" w:lineRule="auto"/>
        <w:jc w:val="both"/>
        <w:rPr>
          <w:rFonts w:ascii="Times New Roman" w:hAnsi="Times New Roman"/>
          <w:sz w:val="24"/>
          <w:szCs w:val="24"/>
        </w:rPr>
      </w:pPr>
    </w:p>
    <w:p w14:paraId="19374010" w14:textId="77777777" w:rsidR="009A640F" w:rsidRPr="00F16283" w:rsidRDefault="009A640F" w:rsidP="00F16283">
      <w:pPr>
        <w:spacing w:after="160" w:line="480" w:lineRule="auto"/>
        <w:jc w:val="both"/>
        <w:rPr>
          <w:rFonts w:ascii="Times New Roman" w:hAnsi="Times New Roman"/>
          <w:sz w:val="24"/>
          <w:szCs w:val="24"/>
        </w:rPr>
      </w:pPr>
    </w:p>
    <w:p w14:paraId="77A1747C" w14:textId="77777777" w:rsidR="009A640F" w:rsidRPr="00F16283" w:rsidRDefault="009A640F" w:rsidP="00F16283">
      <w:pPr>
        <w:spacing w:after="160" w:line="480" w:lineRule="auto"/>
        <w:jc w:val="both"/>
        <w:rPr>
          <w:rFonts w:ascii="Times New Roman" w:hAnsi="Times New Roman"/>
          <w:sz w:val="24"/>
          <w:szCs w:val="24"/>
        </w:rPr>
      </w:pPr>
    </w:p>
    <w:p w14:paraId="07FEAE9D" w14:textId="77777777" w:rsidR="009A640F" w:rsidRPr="00F16283" w:rsidRDefault="009A640F" w:rsidP="00F16283">
      <w:pPr>
        <w:spacing w:after="160" w:line="480" w:lineRule="auto"/>
        <w:jc w:val="both"/>
        <w:rPr>
          <w:rFonts w:ascii="Times New Roman" w:hAnsi="Times New Roman"/>
          <w:sz w:val="24"/>
          <w:szCs w:val="24"/>
        </w:rPr>
      </w:pPr>
    </w:p>
    <w:p w14:paraId="507D705C" w14:textId="77777777" w:rsidR="009A640F" w:rsidRPr="00F16283" w:rsidRDefault="009A640F" w:rsidP="00F16283">
      <w:pPr>
        <w:spacing w:after="160" w:line="480" w:lineRule="auto"/>
        <w:jc w:val="both"/>
        <w:rPr>
          <w:rFonts w:ascii="Times New Roman" w:hAnsi="Times New Roman"/>
          <w:sz w:val="24"/>
          <w:szCs w:val="24"/>
        </w:rPr>
      </w:pPr>
    </w:p>
    <w:p w14:paraId="774C6384" w14:textId="77777777" w:rsidR="00B105FA" w:rsidRPr="00F16283" w:rsidRDefault="00B105FA" w:rsidP="00F16283">
      <w:pPr>
        <w:spacing w:after="160" w:line="480" w:lineRule="auto"/>
        <w:jc w:val="center"/>
        <w:rPr>
          <w:rFonts w:ascii="Times New Roman" w:hAnsi="Times New Roman"/>
          <w:sz w:val="24"/>
          <w:szCs w:val="24"/>
        </w:rPr>
      </w:pPr>
    </w:p>
    <w:p w14:paraId="4892C6F3" w14:textId="12D51750" w:rsidR="009A640F" w:rsidRPr="00F16283" w:rsidRDefault="009A640F" w:rsidP="00F16283">
      <w:pPr>
        <w:pStyle w:val="Heading1"/>
        <w:spacing w:after="0" w:line="480" w:lineRule="auto"/>
        <w:rPr>
          <w:szCs w:val="24"/>
        </w:rPr>
      </w:pPr>
      <w:bookmarkStart w:id="8" w:name="_Toc33758867"/>
      <w:bookmarkStart w:id="9" w:name="_Toc48238279"/>
      <w:r w:rsidRPr="00F16283">
        <w:rPr>
          <w:szCs w:val="24"/>
        </w:rPr>
        <w:lastRenderedPageBreak/>
        <w:t>DECLARATION</w:t>
      </w:r>
      <w:bookmarkEnd w:id="8"/>
      <w:bookmarkEnd w:id="9"/>
      <w:r w:rsidR="00D4728B">
        <w:rPr>
          <w:szCs w:val="24"/>
        </w:rPr>
        <w:fldChar w:fldCharType="begin"/>
      </w:r>
      <w:r w:rsidR="00D4728B">
        <w:instrText xml:space="preserve"> TC "</w:instrText>
      </w:r>
      <w:bookmarkStart w:id="10" w:name="_Toc104749293"/>
      <w:r w:rsidR="00D4728B" w:rsidRPr="00EC164E">
        <w:rPr>
          <w:szCs w:val="24"/>
        </w:rPr>
        <w:instrText>DECLARATION</w:instrText>
      </w:r>
      <w:bookmarkEnd w:id="10"/>
      <w:r w:rsidR="00D4728B">
        <w:instrText xml:space="preserve">" \f C \l "1" </w:instrText>
      </w:r>
      <w:r w:rsidR="00D4728B">
        <w:rPr>
          <w:szCs w:val="24"/>
        </w:rPr>
        <w:fldChar w:fldCharType="end"/>
      </w:r>
    </w:p>
    <w:p w14:paraId="41E725D4" w14:textId="6233FEAD" w:rsidR="009A640F" w:rsidRPr="00F16283" w:rsidRDefault="009A640F"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I </w:t>
      </w:r>
      <w:proofErr w:type="spellStart"/>
      <w:r w:rsidRPr="00F16283">
        <w:rPr>
          <w:rFonts w:ascii="Times New Roman" w:hAnsi="Times New Roman"/>
          <w:b/>
          <w:sz w:val="24"/>
          <w:szCs w:val="24"/>
        </w:rPr>
        <w:t>Ntamti</w:t>
      </w:r>
      <w:proofErr w:type="spellEnd"/>
      <w:r w:rsidRPr="00F16283">
        <w:rPr>
          <w:rFonts w:ascii="Times New Roman" w:hAnsi="Times New Roman"/>
          <w:b/>
          <w:sz w:val="24"/>
          <w:szCs w:val="24"/>
        </w:rPr>
        <w:t xml:space="preserve"> Charles</w:t>
      </w:r>
      <w:r w:rsidRPr="00F16283">
        <w:rPr>
          <w:rFonts w:ascii="Times New Roman" w:hAnsi="Times New Roman"/>
          <w:sz w:val="24"/>
          <w:szCs w:val="24"/>
        </w:rPr>
        <w:t xml:space="preserve">, </w:t>
      </w:r>
      <w:r w:rsidR="007A0670" w:rsidRPr="00FD76CF">
        <w:rPr>
          <w:rFonts w:ascii="Times New Roman" w:hAnsi="Times New Roman"/>
          <w:sz w:val="24"/>
          <w:szCs w:val="24"/>
          <w:lang w:val="en-GB"/>
        </w:rPr>
        <w:t>declare that, the work presented in this dissertation is original.  It has never been presented to any other University or Institution.  Where other people’s works have been used, references have been provided.  It is in this regard that I declare this work as originally mine. It is her</w:t>
      </w:r>
      <w:r w:rsidR="007A0670">
        <w:rPr>
          <w:rFonts w:ascii="Times New Roman" w:hAnsi="Times New Roman"/>
          <w:sz w:val="24"/>
          <w:szCs w:val="24"/>
          <w:lang w:val="en-GB"/>
        </w:rPr>
        <w:t>eby presented in partial fulfil</w:t>
      </w:r>
      <w:r w:rsidR="007A0670" w:rsidRPr="00FD76CF">
        <w:rPr>
          <w:rFonts w:ascii="Times New Roman" w:hAnsi="Times New Roman"/>
          <w:sz w:val="24"/>
          <w:szCs w:val="24"/>
          <w:lang w:val="en-GB"/>
        </w:rPr>
        <w:t>ment of the requirement for the Degree of Master of</w:t>
      </w:r>
      <w:r w:rsidR="007A0670">
        <w:rPr>
          <w:rFonts w:ascii="Times New Roman" w:hAnsi="Times New Roman"/>
          <w:sz w:val="24"/>
          <w:szCs w:val="24"/>
          <w:lang w:val="en-GB"/>
        </w:rPr>
        <w:t xml:space="preserve"> </w:t>
      </w:r>
      <w:r w:rsidR="007A0670" w:rsidRPr="00F16283">
        <w:rPr>
          <w:rFonts w:ascii="Times New Roman" w:hAnsi="Times New Roman"/>
          <w:sz w:val="24"/>
          <w:szCs w:val="24"/>
        </w:rPr>
        <w:t>education in ODL of the Open University of Tanzania.</w:t>
      </w:r>
    </w:p>
    <w:p w14:paraId="5BA30FC7" w14:textId="77777777" w:rsidR="001E4216" w:rsidRPr="00F16283" w:rsidRDefault="001E4216" w:rsidP="00F16283">
      <w:pPr>
        <w:spacing w:after="160" w:line="480" w:lineRule="auto"/>
        <w:jc w:val="both"/>
        <w:rPr>
          <w:rFonts w:ascii="Times New Roman" w:hAnsi="Times New Roman"/>
          <w:sz w:val="24"/>
          <w:szCs w:val="24"/>
        </w:rPr>
      </w:pPr>
    </w:p>
    <w:p w14:paraId="19A1365D" w14:textId="7104325A" w:rsidR="009A640F" w:rsidRPr="00F16283" w:rsidRDefault="009A640F" w:rsidP="007A0670">
      <w:pPr>
        <w:spacing w:after="160" w:line="360" w:lineRule="auto"/>
        <w:jc w:val="center"/>
        <w:rPr>
          <w:rFonts w:ascii="Times New Roman" w:hAnsi="Times New Roman"/>
          <w:sz w:val="24"/>
          <w:szCs w:val="24"/>
        </w:rPr>
      </w:pPr>
      <w:r w:rsidRPr="00F16283">
        <w:rPr>
          <w:rFonts w:ascii="Times New Roman" w:hAnsi="Times New Roman"/>
          <w:sz w:val="24"/>
          <w:szCs w:val="24"/>
        </w:rPr>
        <w:t>……………………………</w:t>
      </w:r>
      <w:r w:rsidR="007A0670">
        <w:rPr>
          <w:rFonts w:ascii="Times New Roman" w:hAnsi="Times New Roman"/>
          <w:sz w:val="24"/>
          <w:szCs w:val="24"/>
        </w:rPr>
        <w:t>…………</w:t>
      </w:r>
    </w:p>
    <w:p w14:paraId="58AF44EE" w14:textId="16D69C79" w:rsidR="009A640F" w:rsidRDefault="009A640F" w:rsidP="007A0670">
      <w:pPr>
        <w:spacing w:after="160" w:line="360" w:lineRule="auto"/>
        <w:jc w:val="center"/>
        <w:rPr>
          <w:rFonts w:ascii="Times New Roman" w:hAnsi="Times New Roman"/>
          <w:sz w:val="24"/>
          <w:szCs w:val="24"/>
        </w:rPr>
      </w:pPr>
      <w:proofErr w:type="gramStart"/>
      <w:r w:rsidRPr="00F16283">
        <w:rPr>
          <w:rFonts w:ascii="Times New Roman" w:hAnsi="Times New Roman"/>
          <w:sz w:val="24"/>
          <w:szCs w:val="24"/>
        </w:rPr>
        <w:t>Signature</w:t>
      </w:r>
      <w:r w:rsidR="007A0670">
        <w:rPr>
          <w:rFonts w:ascii="Times New Roman" w:hAnsi="Times New Roman"/>
          <w:sz w:val="24"/>
          <w:szCs w:val="24"/>
        </w:rPr>
        <w:t>.</w:t>
      </w:r>
      <w:proofErr w:type="gramEnd"/>
    </w:p>
    <w:p w14:paraId="423D7AFD" w14:textId="77777777" w:rsidR="007A0670" w:rsidRDefault="007A0670" w:rsidP="007A0670">
      <w:pPr>
        <w:spacing w:after="160" w:line="240" w:lineRule="auto"/>
        <w:jc w:val="center"/>
        <w:rPr>
          <w:rFonts w:ascii="Times New Roman" w:hAnsi="Times New Roman"/>
          <w:sz w:val="24"/>
          <w:szCs w:val="24"/>
        </w:rPr>
      </w:pPr>
    </w:p>
    <w:p w14:paraId="4BA41C1E" w14:textId="77777777" w:rsidR="007A0670" w:rsidRPr="00F16283" w:rsidRDefault="007A0670" w:rsidP="007A0670">
      <w:pPr>
        <w:spacing w:after="160" w:line="240" w:lineRule="auto"/>
        <w:jc w:val="center"/>
        <w:rPr>
          <w:rFonts w:ascii="Times New Roman" w:hAnsi="Times New Roman"/>
          <w:sz w:val="24"/>
          <w:szCs w:val="24"/>
        </w:rPr>
      </w:pPr>
    </w:p>
    <w:p w14:paraId="56F452AC" w14:textId="5F27332B" w:rsidR="009A640F" w:rsidRPr="00F16283" w:rsidRDefault="009A640F" w:rsidP="007A0670">
      <w:pPr>
        <w:spacing w:after="160" w:line="240" w:lineRule="auto"/>
        <w:jc w:val="center"/>
        <w:rPr>
          <w:rFonts w:ascii="Times New Roman" w:hAnsi="Times New Roman"/>
          <w:sz w:val="24"/>
          <w:szCs w:val="24"/>
        </w:rPr>
      </w:pPr>
      <w:r w:rsidRPr="00F16283">
        <w:rPr>
          <w:rFonts w:ascii="Times New Roman" w:hAnsi="Times New Roman"/>
          <w:sz w:val="24"/>
          <w:szCs w:val="24"/>
        </w:rPr>
        <w:t>……………………………</w:t>
      </w:r>
      <w:r w:rsidR="007A0670">
        <w:rPr>
          <w:rFonts w:ascii="Times New Roman" w:hAnsi="Times New Roman"/>
          <w:sz w:val="24"/>
          <w:szCs w:val="24"/>
        </w:rPr>
        <w:t>…………</w:t>
      </w:r>
    </w:p>
    <w:p w14:paraId="7614861E" w14:textId="77777777" w:rsidR="009A640F" w:rsidRPr="00F16283" w:rsidRDefault="009A640F" w:rsidP="007A0670">
      <w:pPr>
        <w:spacing w:after="160" w:line="240" w:lineRule="auto"/>
        <w:jc w:val="center"/>
        <w:rPr>
          <w:rFonts w:ascii="Times New Roman" w:hAnsi="Times New Roman"/>
          <w:sz w:val="24"/>
          <w:szCs w:val="24"/>
        </w:rPr>
      </w:pPr>
      <w:r w:rsidRPr="00F16283">
        <w:rPr>
          <w:rFonts w:ascii="Times New Roman" w:hAnsi="Times New Roman"/>
          <w:sz w:val="24"/>
          <w:szCs w:val="24"/>
        </w:rPr>
        <w:t>Date</w:t>
      </w:r>
    </w:p>
    <w:p w14:paraId="0C6A33D9" w14:textId="77777777" w:rsidR="009A640F" w:rsidRPr="00F16283" w:rsidRDefault="009A640F" w:rsidP="00F16283">
      <w:pPr>
        <w:spacing w:after="160" w:line="480" w:lineRule="auto"/>
        <w:jc w:val="both"/>
        <w:rPr>
          <w:rFonts w:ascii="Times New Roman" w:hAnsi="Times New Roman"/>
          <w:sz w:val="24"/>
          <w:szCs w:val="24"/>
        </w:rPr>
      </w:pPr>
    </w:p>
    <w:p w14:paraId="6153C48D" w14:textId="77777777" w:rsidR="009A640F" w:rsidRPr="00F16283" w:rsidRDefault="009A640F" w:rsidP="00F16283">
      <w:pPr>
        <w:spacing w:after="160" w:line="480" w:lineRule="auto"/>
        <w:jc w:val="both"/>
        <w:rPr>
          <w:rFonts w:ascii="Times New Roman" w:hAnsi="Times New Roman"/>
          <w:sz w:val="24"/>
          <w:szCs w:val="24"/>
        </w:rPr>
      </w:pPr>
    </w:p>
    <w:p w14:paraId="65A84251" w14:textId="77777777" w:rsidR="009A640F" w:rsidRPr="00F16283" w:rsidRDefault="009A640F" w:rsidP="00F16283">
      <w:pPr>
        <w:spacing w:after="160" w:line="480" w:lineRule="auto"/>
        <w:jc w:val="both"/>
        <w:rPr>
          <w:rFonts w:ascii="Times New Roman" w:hAnsi="Times New Roman"/>
          <w:sz w:val="24"/>
          <w:szCs w:val="24"/>
        </w:rPr>
      </w:pPr>
    </w:p>
    <w:p w14:paraId="03050940" w14:textId="77777777" w:rsidR="009A640F" w:rsidRPr="00F16283" w:rsidRDefault="009A640F" w:rsidP="00F16283">
      <w:pPr>
        <w:spacing w:after="160" w:line="480" w:lineRule="auto"/>
        <w:jc w:val="both"/>
        <w:rPr>
          <w:rFonts w:ascii="Times New Roman" w:hAnsi="Times New Roman"/>
          <w:sz w:val="24"/>
          <w:szCs w:val="24"/>
        </w:rPr>
      </w:pPr>
    </w:p>
    <w:p w14:paraId="73409E55" w14:textId="77777777" w:rsidR="009A640F" w:rsidRPr="00F16283" w:rsidRDefault="009A640F" w:rsidP="00F16283">
      <w:pPr>
        <w:spacing w:after="160" w:line="480" w:lineRule="auto"/>
        <w:jc w:val="both"/>
        <w:rPr>
          <w:rFonts w:ascii="Times New Roman" w:hAnsi="Times New Roman"/>
          <w:sz w:val="24"/>
          <w:szCs w:val="24"/>
        </w:rPr>
      </w:pPr>
    </w:p>
    <w:p w14:paraId="11072B07" w14:textId="77777777" w:rsidR="009A640F" w:rsidRPr="00F16283" w:rsidRDefault="009A640F" w:rsidP="00F16283">
      <w:pPr>
        <w:spacing w:after="160" w:line="480" w:lineRule="auto"/>
        <w:jc w:val="both"/>
        <w:rPr>
          <w:rFonts w:ascii="Times New Roman" w:hAnsi="Times New Roman"/>
          <w:sz w:val="24"/>
          <w:szCs w:val="24"/>
        </w:rPr>
      </w:pPr>
    </w:p>
    <w:p w14:paraId="5B0A7798" w14:textId="77777777" w:rsidR="009A640F" w:rsidRPr="00F16283" w:rsidRDefault="009A640F" w:rsidP="00F16283">
      <w:pPr>
        <w:spacing w:after="160" w:line="480" w:lineRule="auto"/>
        <w:jc w:val="both"/>
        <w:rPr>
          <w:rFonts w:ascii="Times New Roman" w:hAnsi="Times New Roman"/>
          <w:sz w:val="24"/>
          <w:szCs w:val="24"/>
        </w:rPr>
      </w:pPr>
    </w:p>
    <w:p w14:paraId="3B9AEA12" w14:textId="77777777" w:rsidR="009A640F" w:rsidRPr="00F16283" w:rsidRDefault="009A640F" w:rsidP="00F16283">
      <w:pPr>
        <w:spacing w:after="160" w:line="480" w:lineRule="auto"/>
        <w:jc w:val="both"/>
        <w:rPr>
          <w:rFonts w:ascii="Times New Roman" w:hAnsi="Times New Roman"/>
          <w:sz w:val="24"/>
          <w:szCs w:val="24"/>
        </w:rPr>
      </w:pPr>
    </w:p>
    <w:p w14:paraId="61295205" w14:textId="7CD25A06" w:rsidR="009A640F" w:rsidRPr="00F16283" w:rsidRDefault="009A640F" w:rsidP="00F16283">
      <w:pPr>
        <w:pStyle w:val="Heading1"/>
        <w:spacing w:after="0" w:line="480" w:lineRule="auto"/>
        <w:rPr>
          <w:szCs w:val="24"/>
        </w:rPr>
      </w:pPr>
      <w:bookmarkStart w:id="11" w:name="_Toc33758868"/>
      <w:bookmarkStart w:id="12" w:name="_Toc48238280"/>
      <w:r w:rsidRPr="00F16283">
        <w:rPr>
          <w:szCs w:val="24"/>
        </w:rPr>
        <w:lastRenderedPageBreak/>
        <w:t>DEDICATION</w:t>
      </w:r>
      <w:bookmarkEnd w:id="11"/>
      <w:bookmarkEnd w:id="12"/>
      <w:r w:rsidR="00D4728B">
        <w:rPr>
          <w:szCs w:val="24"/>
        </w:rPr>
        <w:fldChar w:fldCharType="begin"/>
      </w:r>
      <w:r w:rsidR="00D4728B">
        <w:instrText xml:space="preserve"> TC "</w:instrText>
      </w:r>
      <w:bookmarkStart w:id="13" w:name="_Toc104749294"/>
      <w:r w:rsidR="00D4728B" w:rsidRPr="00EB6388">
        <w:rPr>
          <w:szCs w:val="24"/>
        </w:rPr>
        <w:instrText>DEDICATION</w:instrText>
      </w:r>
      <w:bookmarkEnd w:id="13"/>
      <w:r w:rsidR="00D4728B">
        <w:instrText xml:space="preserve">" \f C \l "1" </w:instrText>
      </w:r>
      <w:r w:rsidR="00D4728B">
        <w:rPr>
          <w:szCs w:val="24"/>
        </w:rPr>
        <w:fldChar w:fldCharType="end"/>
      </w:r>
    </w:p>
    <w:p w14:paraId="093C7258" w14:textId="77777777" w:rsidR="009A640F" w:rsidRPr="00F16283" w:rsidRDefault="009A640F" w:rsidP="00F16283">
      <w:pPr>
        <w:spacing w:after="160" w:line="480" w:lineRule="auto"/>
        <w:jc w:val="center"/>
        <w:rPr>
          <w:rFonts w:ascii="Times New Roman" w:hAnsi="Times New Roman"/>
          <w:sz w:val="24"/>
          <w:szCs w:val="24"/>
        </w:rPr>
      </w:pPr>
      <w:r w:rsidRPr="00F16283">
        <w:rPr>
          <w:rFonts w:ascii="Times New Roman" w:hAnsi="Times New Roman"/>
          <w:sz w:val="24"/>
          <w:szCs w:val="24"/>
        </w:rPr>
        <w:t xml:space="preserve">This </w:t>
      </w:r>
      <w:r w:rsidR="00006CFF" w:rsidRPr="00F16283">
        <w:rPr>
          <w:rFonts w:ascii="Times New Roman" w:hAnsi="Times New Roman"/>
          <w:sz w:val="24"/>
          <w:szCs w:val="24"/>
        </w:rPr>
        <w:t xml:space="preserve">Research </w:t>
      </w:r>
      <w:r w:rsidRPr="00F16283">
        <w:rPr>
          <w:rFonts w:ascii="Times New Roman" w:hAnsi="Times New Roman"/>
          <w:sz w:val="24"/>
          <w:szCs w:val="24"/>
        </w:rPr>
        <w:t xml:space="preserve">dissertation is dedicated to my mother, Maria James </w:t>
      </w:r>
      <w:proofErr w:type="spellStart"/>
      <w:r w:rsidRPr="00F16283">
        <w:rPr>
          <w:rFonts w:ascii="Times New Roman" w:hAnsi="Times New Roman"/>
          <w:sz w:val="24"/>
          <w:szCs w:val="24"/>
        </w:rPr>
        <w:t>Gwamigabo</w:t>
      </w:r>
      <w:proofErr w:type="spellEnd"/>
    </w:p>
    <w:p w14:paraId="6EFB5C5A" w14:textId="77777777" w:rsidR="009A640F" w:rsidRPr="00F16283" w:rsidRDefault="009A640F" w:rsidP="00F16283">
      <w:pPr>
        <w:spacing w:after="160" w:line="480" w:lineRule="auto"/>
        <w:jc w:val="center"/>
        <w:rPr>
          <w:rFonts w:ascii="Times New Roman" w:hAnsi="Times New Roman"/>
          <w:sz w:val="24"/>
          <w:szCs w:val="24"/>
        </w:rPr>
      </w:pPr>
    </w:p>
    <w:p w14:paraId="3C12E65A" w14:textId="77777777" w:rsidR="009A640F" w:rsidRPr="00F16283" w:rsidRDefault="009A640F" w:rsidP="00F16283">
      <w:pPr>
        <w:spacing w:after="160" w:line="480" w:lineRule="auto"/>
        <w:jc w:val="both"/>
        <w:rPr>
          <w:rFonts w:ascii="Times New Roman" w:hAnsi="Times New Roman"/>
          <w:sz w:val="24"/>
          <w:szCs w:val="24"/>
        </w:rPr>
      </w:pPr>
    </w:p>
    <w:p w14:paraId="3C1BD5B3" w14:textId="77777777" w:rsidR="009A640F" w:rsidRPr="00F16283" w:rsidRDefault="009A640F" w:rsidP="00F16283">
      <w:pPr>
        <w:spacing w:after="160" w:line="480" w:lineRule="auto"/>
        <w:jc w:val="both"/>
        <w:rPr>
          <w:rFonts w:ascii="Times New Roman" w:hAnsi="Times New Roman"/>
          <w:sz w:val="24"/>
          <w:szCs w:val="24"/>
        </w:rPr>
      </w:pPr>
    </w:p>
    <w:p w14:paraId="12E2070D" w14:textId="77777777" w:rsidR="009A640F" w:rsidRPr="00F16283" w:rsidRDefault="009A640F" w:rsidP="00F16283">
      <w:pPr>
        <w:spacing w:after="160" w:line="480" w:lineRule="auto"/>
        <w:jc w:val="both"/>
        <w:rPr>
          <w:rFonts w:ascii="Times New Roman" w:hAnsi="Times New Roman"/>
          <w:sz w:val="24"/>
          <w:szCs w:val="24"/>
        </w:rPr>
      </w:pPr>
    </w:p>
    <w:p w14:paraId="04353B18" w14:textId="77777777" w:rsidR="009A640F" w:rsidRPr="00F16283" w:rsidRDefault="009A640F" w:rsidP="00F16283">
      <w:pPr>
        <w:spacing w:after="160" w:line="480" w:lineRule="auto"/>
        <w:jc w:val="both"/>
        <w:rPr>
          <w:rFonts w:ascii="Times New Roman" w:hAnsi="Times New Roman"/>
          <w:sz w:val="24"/>
          <w:szCs w:val="24"/>
        </w:rPr>
      </w:pPr>
    </w:p>
    <w:p w14:paraId="0928B222" w14:textId="77777777" w:rsidR="009A640F" w:rsidRPr="00F16283" w:rsidRDefault="009A640F" w:rsidP="00F16283">
      <w:pPr>
        <w:spacing w:after="160" w:line="480" w:lineRule="auto"/>
        <w:jc w:val="both"/>
        <w:rPr>
          <w:rFonts w:ascii="Times New Roman" w:hAnsi="Times New Roman"/>
          <w:sz w:val="24"/>
          <w:szCs w:val="24"/>
        </w:rPr>
      </w:pPr>
    </w:p>
    <w:p w14:paraId="79466E7B" w14:textId="77777777" w:rsidR="009A640F" w:rsidRPr="00F16283" w:rsidRDefault="009A640F" w:rsidP="00F16283">
      <w:pPr>
        <w:spacing w:after="160" w:line="480" w:lineRule="auto"/>
        <w:jc w:val="both"/>
        <w:rPr>
          <w:rFonts w:ascii="Times New Roman" w:hAnsi="Times New Roman"/>
          <w:sz w:val="24"/>
          <w:szCs w:val="24"/>
        </w:rPr>
      </w:pPr>
    </w:p>
    <w:p w14:paraId="1E09645D" w14:textId="77777777" w:rsidR="009A640F" w:rsidRPr="00F16283" w:rsidRDefault="009A640F" w:rsidP="00F16283">
      <w:pPr>
        <w:spacing w:after="160" w:line="480" w:lineRule="auto"/>
        <w:jc w:val="both"/>
        <w:rPr>
          <w:rFonts w:ascii="Times New Roman" w:hAnsi="Times New Roman"/>
          <w:sz w:val="24"/>
          <w:szCs w:val="24"/>
        </w:rPr>
      </w:pPr>
    </w:p>
    <w:p w14:paraId="695C0B0A" w14:textId="77777777" w:rsidR="009A640F" w:rsidRPr="00F16283" w:rsidRDefault="009A640F" w:rsidP="00F16283">
      <w:pPr>
        <w:spacing w:after="160" w:line="480" w:lineRule="auto"/>
        <w:jc w:val="both"/>
        <w:rPr>
          <w:rFonts w:ascii="Times New Roman" w:hAnsi="Times New Roman"/>
          <w:sz w:val="24"/>
          <w:szCs w:val="24"/>
        </w:rPr>
      </w:pPr>
    </w:p>
    <w:p w14:paraId="0B2074E0" w14:textId="77777777" w:rsidR="009A640F" w:rsidRPr="00F16283" w:rsidRDefault="009A640F" w:rsidP="00F16283">
      <w:pPr>
        <w:spacing w:after="160" w:line="480" w:lineRule="auto"/>
        <w:jc w:val="both"/>
        <w:rPr>
          <w:rFonts w:ascii="Times New Roman" w:hAnsi="Times New Roman"/>
          <w:sz w:val="24"/>
          <w:szCs w:val="24"/>
        </w:rPr>
      </w:pPr>
    </w:p>
    <w:p w14:paraId="77305A9C" w14:textId="77777777" w:rsidR="009A640F" w:rsidRPr="00F16283" w:rsidRDefault="009A640F" w:rsidP="00F16283">
      <w:pPr>
        <w:pStyle w:val="Heading1"/>
        <w:spacing w:line="480" w:lineRule="auto"/>
        <w:jc w:val="left"/>
        <w:rPr>
          <w:szCs w:val="24"/>
        </w:rPr>
      </w:pPr>
    </w:p>
    <w:p w14:paraId="15111D71" w14:textId="77777777" w:rsidR="00755F34" w:rsidRPr="00F16283" w:rsidRDefault="00755F34" w:rsidP="00F16283">
      <w:pPr>
        <w:spacing w:line="480" w:lineRule="auto"/>
        <w:rPr>
          <w:rFonts w:ascii="Times New Roman" w:hAnsi="Times New Roman"/>
          <w:sz w:val="24"/>
          <w:szCs w:val="24"/>
        </w:rPr>
      </w:pPr>
    </w:p>
    <w:p w14:paraId="4CA33AD0" w14:textId="77777777" w:rsidR="00755F34" w:rsidRPr="00F16283" w:rsidRDefault="00755F34" w:rsidP="00F16283">
      <w:pPr>
        <w:spacing w:line="480" w:lineRule="auto"/>
        <w:rPr>
          <w:rFonts w:ascii="Times New Roman" w:hAnsi="Times New Roman"/>
          <w:sz w:val="24"/>
          <w:szCs w:val="24"/>
        </w:rPr>
      </w:pPr>
    </w:p>
    <w:p w14:paraId="2D141155" w14:textId="77777777" w:rsidR="00755F34" w:rsidRPr="00F16283" w:rsidRDefault="00755F34" w:rsidP="00F16283">
      <w:pPr>
        <w:spacing w:line="480" w:lineRule="auto"/>
        <w:rPr>
          <w:rFonts w:ascii="Times New Roman" w:hAnsi="Times New Roman"/>
          <w:sz w:val="24"/>
          <w:szCs w:val="24"/>
        </w:rPr>
      </w:pPr>
    </w:p>
    <w:p w14:paraId="75E9C690" w14:textId="77777777" w:rsidR="00F64CE3" w:rsidRPr="00F16283" w:rsidRDefault="00F64CE3" w:rsidP="00F16283">
      <w:pPr>
        <w:spacing w:line="480" w:lineRule="auto"/>
        <w:rPr>
          <w:rFonts w:ascii="Times New Roman" w:hAnsi="Times New Roman"/>
          <w:sz w:val="24"/>
          <w:szCs w:val="24"/>
        </w:rPr>
      </w:pPr>
    </w:p>
    <w:p w14:paraId="2473769A" w14:textId="77777777" w:rsidR="00F64CE3" w:rsidRPr="00F16283" w:rsidRDefault="00F64CE3" w:rsidP="00F16283">
      <w:pPr>
        <w:spacing w:line="480" w:lineRule="auto"/>
        <w:rPr>
          <w:rFonts w:ascii="Times New Roman" w:hAnsi="Times New Roman"/>
          <w:sz w:val="24"/>
          <w:szCs w:val="24"/>
        </w:rPr>
      </w:pPr>
    </w:p>
    <w:p w14:paraId="30C4F489" w14:textId="4AABF59E" w:rsidR="009A640F" w:rsidRPr="00F16283" w:rsidRDefault="009A640F" w:rsidP="00F16283">
      <w:pPr>
        <w:pStyle w:val="Heading1"/>
        <w:spacing w:after="0" w:line="480" w:lineRule="auto"/>
        <w:rPr>
          <w:szCs w:val="24"/>
        </w:rPr>
      </w:pPr>
      <w:bookmarkStart w:id="14" w:name="_Toc33758869"/>
      <w:bookmarkStart w:id="15" w:name="_Toc48238281"/>
      <w:r w:rsidRPr="00F16283">
        <w:rPr>
          <w:szCs w:val="24"/>
        </w:rPr>
        <w:lastRenderedPageBreak/>
        <w:t>ACKNOWLEDGEMENT</w:t>
      </w:r>
      <w:bookmarkEnd w:id="14"/>
      <w:bookmarkEnd w:id="15"/>
      <w:r w:rsidR="00D4728B">
        <w:rPr>
          <w:szCs w:val="24"/>
        </w:rPr>
        <w:fldChar w:fldCharType="begin"/>
      </w:r>
      <w:r w:rsidR="00D4728B">
        <w:instrText xml:space="preserve"> TC "</w:instrText>
      </w:r>
      <w:bookmarkStart w:id="16" w:name="_Toc104749295"/>
      <w:r w:rsidR="00D4728B" w:rsidRPr="00D46FD7">
        <w:rPr>
          <w:szCs w:val="24"/>
        </w:rPr>
        <w:instrText>ACKNOWLEDGEMENT</w:instrText>
      </w:r>
      <w:bookmarkEnd w:id="16"/>
      <w:r w:rsidR="00D4728B">
        <w:instrText xml:space="preserve">" \f C \l "1" </w:instrText>
      </w:r>
      <w:r w:rsidR="00D4728B">
        <w:rPr>
          <w:szCs w:val="24"/>
        </w:rPr>
        <w:fldChar w:fldCharType="end"/>
      </w:r>
    </w:p>
    <w:p w14:paraId="0EE5FEDF" w14:textId="77777777" w:rsidR="00C923C4" w:rsidRPr="00F16283" w:rsidRDefault="00574618"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First and utmost, I would like to </w:t>
      </w:r>
      <w:r w:rsidR="008D46EF" w:rsidRPr="00F16283">
        <w:rPr>
          <w:rFonts w:ascii="Times New Roman" w:hAnsi="Times New Roman"/>
          <w:sz w:val="24"/>
          <w:szCs w:val="24"/>
        </w:rPr>
        <w:t>express my gratitude to the</w:t>
      </w:r>
      <w:r w:rsidRPr="00F16283">
        <w:rPr>
          <w:rFonts w:ascii="Times New Roman" w:hAnsi="Times New Roman"/>
          <w:sz w:val="24"/>
          <w:szCs w:val="24"/>
        </w:rPr>
        <w:t xml:space="preserve"> Almighty God for </w:t>
      </w:r>
      <w:proofErr w:type="gramStart"/>
      <w:r w:rsidR="003074C4" w:rsidRPr="00F16283">
        <w:rPr>
          <w:rFonts w:ascii="Times New Roman" w:hAnsi="Times New Roman"/>
          <w:sz w:val="24"/>
          <w:szCs w:val="24"/>
        </w:rPr>
        <w:t xml:space="preserve">the  </w:t>
      </w:r>
      <w:r w:rsidRPr="00F16283">
        <w:rPr>
          <w:rFonts w:ascii="Times New Roman" w:hAnsi="Times New Roman"/>
          <w:sz w:val="24"/>
          <w:szCs w:val="24"/>
        </w:rPr>
        <w:t>blessing</w:t>
      </w:r>
      <w:r w:rsidR="003074C4" w:rsidRPr="00F16283">
        <w:rPr>
          <w:rFonts w:ascii="Times New Roman" w:hAnsi="Times New Roman"/>
          <w:sz w:val="24"/>
          <w:szCs w:val="24"/>
        </w:rPr>
        <w:t>s</w:t>
      </w:r>
      <w:proofErr w:type="gramEnd"/>
      <w:r w:rsidRPr="00F16283">
        <w:rPr>
          <w:rFonts w:ascii="Times New Roman" w:hAnsi="Times New Roman"/>
          <w:sz w:val="24"/>
          <w:szCs w:val="24"/>
        </w:rPr>
        <w:t xml:space="preserve"> and grace he</w:t>
      </w:r>
      <w:r w:rsidR="007D4B60" w:rsidRPr="00F16283">
        <w:rPr>
          <w:rFonts w:ascii="Times New Roman" w:hAnsi="Times New Roman"/>
          <w:sz w:val="24"/>
          <w:szCs w:val="24"/>
        </w:rPr>
        <w:t xml:space="preserve"> has</w:t>
      </w:r>
      <w:r w:rsidR="003C436E" w:rsidRPr="00F16283">
        <w:rPr>
          <w:rFonts w:ascii="Times New Roman" w:hAnsi="Times New Roman"/>
          <w:sz w:val="24"/>
          <w:szCs w:val="24"/>
        </w:rPr>
        <w:t xml:space="preserve"> accorded</w:t>
      </w:r>
      <w:r w:rsidR="007D4B60" w:rsidRPr="00F16283">
        <w:rPr>
          <w:rFonts w:ascii="Times New Roman" w:hAnsi="Times New Roman"/>
          <w:sz w:val="24"/>
          <w:szCs w:val="24"/>
        </w:rPr>
        <w:t xml:space="preserve"> me during the whole process of accomplishment of this treasured work. I would also wish </w:t>
      </w:r>
      <w:r w:rsidR="00C923C4" w:rsidRPr="00F16283">
        <w:rPr>
          <w:rFonts w:ascii="Times New Roman" w:hAnsi="Times New Roman"/>
          <w:sz w:val="24"/>
          <w:szCs w:val="24"/>
        </w:rPr>
        <w:t xml:space="preserve">to </w:t>
      </w:r>
      <w:r w:rsidR="000200D7" w:rsidRPr="00F16283">
        <w:rPr>
          <w:rFonts w:ascii="Times New Roman" w:hAnsi="Times New Roman"/>
          <w:sz w:val="24"/>
          <w:szCs w:val="24"/>
        </w:rPr>
        <w:t>convey</w:t>
      </w:r>
      <w:r w:rsidR="00C923C4" w:rsidRPr="00F16283">
        <w:rPr>
          <w:rFonts w:ascii="Times New Roman" w:hAnsi="Times New Roman"/>
          <w:sz w:val="24"/>
          <w:szCs w:val="24"/>
        </w:rPr>
        <w:t xml:space="preserve"> my deepest appreciation to my supervisor, D</w:t>
      </w:r>
      <w:r w:rsidR="00183743" w:rsidRPr="00F16283">
        <w:rPr>
          <w:rFonts w:ascii="Times New Roman" w:hAnsi="Times New Roman"/>
          <w:sz w:val="24"/>
          <w:szCs w:val="24"/>
        </w:rPr>
        <w:t>octor</w:t>
      </w:r>
      <w:r w:rsidR="00C923C4" w:rsidRPr="00F16283">
        <w:rPr>
          <w:rFonts w:ascii="Times New Roman" w:hAnsi="Times New Roman"/>
          <w:sz w:val="24"/>
          <w:szCs w:val="24"/>
        </w:rPr>
        <w:t xml:space="preserve"> </w:t>
      </w:r>
      <w:proofErr w:type="spellStart"/>
      <w:r w:rsidR="00C923C4" w:rsidRPr="00F16283">
        <w:rPr>
          <w:rFonts w:ascii="Times New Roman" w:hAnsi="Times New Roman"/>
          <w:sz w:val="24"/>
          <w:szCs w:val="24"/>
        </w:rPr>
        <w:t>Winfrida</w:t>
      </w:r>
      <w:proofErr w:type="spellEnd"/>
      <w:r w:rsidR="00BA5B35" w:rsidRPr="00F16283">
        <w:rPr>
          <w:rFonts w:ascii="Times New Roman" w:hAnsi="Times New Roman"/>
          <w:sz w:val="24"/>
          <w:szCs w:val="24"/>
        </w:rPr>
        <w:t xml:space="preserve"> </w:t>
      </w:r>
      <w:proofErr w:type="spellStart"/>
      <w:r w:rsidR="00C923C4" w:rsidRPr="00F16283">
        <w:rPr>
          <w:rFonts w:ascii="Times New Roman" w:hAnsi="Times New Roman"/>
          <w:sz w:val="24"/>
          <w:szCs w:val="24"/>
        </w:rPr>
        <w:t>Malingu</w:t>
      </w:r>
      <w:r w:rsidR="000200D7" w:rsidRPr="00F16283">
        <w:rPr>
          <w:rFonts w:ascii="Times New Roman" w:hAnsi="Times New Roman"/>
          <w:sz w:val="24"/>
          <w:szCs w:val="24"/>
        </w:rPr>
        <w:t>mu</w:t>
      </w:r>
      <w:proofErr w:type="spellEnd"/>
      <w:r w:rsidR="000200D7" w:rsidRPr="00F16283">
        <w:rPr>
          <w:rFonts w:ascii="Times New Roman" w:hAnsi="Times New Roman"/>
          <w:sz w:val="24"/>
          <w:szCs w:val="24"/>
        </w:rPr>
        <w:t xml:space="preserve"> for her</w:t>
      </w:r>
      <w:r w:rsidR="00C923C4" w:rsidRPr="00F16283">
        <w:rPr>
          <w:rFonts w:ascii="Times New Roman" w:hAnsi="Times New Roman"/>
          <w:sz w:val="24"/>
          <w:szCs w:val="24"/>
        </w:rPr>
        <w:t xml:space="preserve"> gu</w:t>
      </w:r>
      <w:r w:rsidR="000200D7" w:rsidRPr="00F16283">
        <w:rPr>
          <w:rFonts w:ascii="Times New Roman" w:hAnsi="Times New Roman"/>
          <w:sz w:val="24"/>
          <w:szCs w:val="24"/>
        </w:rPr>
        <w:t>idance, and support she accorded me through the whole period I spent</w:t>
      </w:r>
      <w:r w:rsidR="00C923C4" w:rsidRPr="00F16283">
        <w:rPr>
          <w:rFonts w:ascii="Times New Roman" w:hAnsi="Times New Roman"/>
          <w:sz w:val="24"/>
          <w:szCs w:val="24"/>
        </w:rPr>
        <w:t xml:space="preserve"> as her student. I have been </w:t>
      </w:r>
      <w:r w:rsidR="000200D7" w:rsidRPr="00F16283">
        <w:rPr>
          <w:rFonts w:ascii="Times New Roman" w:hAnsi="Times New Roman"/>
          <w:sz w:val="24"/>
          <w:szCs w:val="24"/>
        </w:rPr>
        <w:t>fortunate to have such a wonderful superv</w:t>
      </w:r>
      <w:r w:rsidR="00C923C4" w:rsidRPr="00F16283">
        <w:rPr>
          <w:rFonts w:ascii="Times New Roman" w:hAnsi="Times New Roman"/>
          <w:sz w:val="24"/>
          <w:szCs w:val="24"/>
        </w:rPr>
        <w:t xml:space="preserve">isor who </w:t>
      </w:r>
      <w:r w:rsidR="009B3DC8" w:rsidRPr="00F16283">
        <w:rPr>
          <w:rFonts w:ascii="Times New Roman" w:hAnsi="Times New Roman"/>
          <w:sz w:val="24"/>
          <w:szCs w:val="24"/>
        </w:rPr>
        <w:t>cared so much about my work</w:t>
      </w:r>
      <w:proofErr w:type="gramStart"/>
      <w:r w:rsidR="009B3DC8" w:rsidRPr="00F16283">
        <w:rPr>
          <w:rFonts w:ascii="Times New Roman" w:hAnsi="Times New Roman"/>
          <w:sz w:val="24"/>
          <w:szCs w:val="24"/>
        </w:rPr>
        <w:t xml:space="preserve">, </w:t>
      </w:r>
      <w:r w:rsidR="00C923C4" w:rsidRPr="00F16283">
        <w:rPr>
          <w:rFonts w:ascii="Times New Roman" w:hAnsi="Times New Roman"/>
          <w:sz w:val="24"/>
          <w:szCs w:val="24"/>
        </w:rPr>
        <w:t xml:space="preserve"> who</w:t>
      </w:r>
      <w:proofErr w:type="gramEnd"/>
      <w:r w:rsidR="009B3DC8" w:rsidRPr="00F16283">
        <w:rPr>
          <w:rFonts w:ascii="Times New Roman" w:hAnsi="Times New Roman"/>
          <w:sz w:val="24"/>
          <w:szCs w:val="24"/>
        </w:rPr>
        <w:t xml:space="preserve"> could </w:t>
      </w:r>
      <w:r w:rsidR="00C923C4" w:rsidRPr="00F16283">
        <w:rPr>
          <w:rFonts w:ascii="Times New Roman" w:hAnsi="Times New Roman"/>
          <w:sz w:val="24"/>
          <w:szCs w:val="24"/>
        </w:rPr>
        <w:t>responded</w:t>
      </w:r>
      <w:r w:rsidR="009B3DC8" w:rsidRPr="00F16283">
        <w:rPr>
          <w:rFonts w:ascii="Times New Roman" w:hAnsi="Times New Roman"/>
          <w:sz w:val="24"/>
          <w:szCs w:val="24"/>
        </w:rPr>
        <w:t xml:space="preserve"> whenever there was question or difficulties. Furthermore, I would like to extend my gratitude and warmly thanks to OUT staff </w:t>
      </w:r>
      <w:proofErr w:type="gramStart"/>
      <w:r w:rsidR="009B3DC8" w:rsidRPr="00F16283">
        <w:rPr>
          <w:rFonts w:ascii="Times New Roman" w:hAnsi="Times New Roman"/>
          <w:sz w:val="24"/>
          <w:szCs w:val="24"/>
        </w:rPr>
        <w:t>who</w:t>
      </w:r>
      <w:proofErr w:type="gramEnd"/>
      <w:r w:rsidR="009B3DC8" w:rsidRPr="00F16283">
        <w:rPr>
          <w:rFonts w:ascii="Times New Roman" w:hAnsi="Times New Roman"/>
          <w:sz w:val="24"/>
          <w:szCs w:val="24"/>
        </w:rPr>
        <w:t xml:space="preserve"> availed me the opportunity to access</w:t>
      </w:r>
      <w:r w:rsidR="001E7404" w:rsidRPr="00F16283">
        <w:rPr>
          <w:rFonts w:ascii="Times New Roman" w:hAnsi="Times New Roman"/>
          <w:sz w:val="24"/>
          <w:szCs w:val="24"/>
        </w:rPr>
        <w:t xml:space="preserve"> various literatures including books and journals in the whole period of my studentship.</w:t>
      </w:r>
      <w:r w:rsidR="0065755E" w:rsidRPr="00F16283">
        <w:rPr>
          <w:rFonts w:ascii="Times New Roman" w:hAnsi="Times New Roman"/>
          <w:sz w:val="24"/>
          <w:szCs w:val="24"/>
        </w:rPr>
        <w:t xml:space="preserve"> Again,</w:t>
      </w:r>
      <w:r w:rsidR="00467739" w:rsidRPr="00F16283">
        <w:rPr>
          <w:rFonts w:ascii="Times New Roman" w:hAnsi="Times New Roman"/>
          <w:sz w:val="24"/>
          <w:szCs w:val="24"/>
        </w:rPr>
        <w:t xml:space="preserve"> </w:t>
      </w:r>
      <w:r w:rsidR="0065755E" w:rsidRPr="00F16283">
        <w:rPr>
          <w:rFonts w:ascii="Times New Roman" w:hAnsi="Times New Roman"/>
          <w:sz w:val="24"/>
          <w:szCs w:val="24"/>
        </w:rPr>
        <w:t>I would like to thank</w:t>
      </w:r>
      <w:r w:rsidR="001E7404" w:rsidRPr="00F16283">
        <w:rPr>
          <w:rFonts w:ascii="Times New Roman" w:hAnsi="Times New Roman"/>
          <w:sz w:val="24"/>
          <w:szCs w:val="24"/>
        </w:rPr>
        <w:t xml:space="preserve"> D</w:t>
      </w:r>
      <w:r w:rsidR="00183743" w:rsidRPr="00F16283">
        <w:rPr>
          <w:rFonts w:ascii="Times New Roman" w:hAnsi="Times New Roman"/>
          <w:sz w:val="24"/>
          <w:szCs w:val="24"/>
        </w:rPr>
        <w:t>octo</w:t>
      </w:r>
      <w:r w:rsidR="001E7404" w:rsidRPr="00F16283">
        <w:rPr>
          <w:rFonts w:ascii="Times New Roman" w:hAnsi="Times New Roman"/>
          <w:sz w:val="24"/>
          <w:szCs w:val="24"/>
        </w:rPr>
        <w:t xml:space="preserve">r </w:t>
      </w:r>
      <w:proofErr w:type="spellStart"/>
      <w:r w:rsidR="001E7404" w:rsidRPr="00F16283">
        <w:rPr>
          <w:rFonts w:ascii="Times New Roman" w:hAnsi="Times New Roman"/>
          <w:sz w:val="24"/>
          <w:szCs w:val="24"/>
        </w:rPr>
        <w:t>Winfrida</w:t>
      </w:r>
      <w:proofErr w:type="spellEnd"/>
      <w:r w:rsidR="00BA5B35" w:rsidRPr="00F16283">
        <w:rPr>
          <w:rFonts w:ascii="Times New Roman" w:hAnsi="Times New Roman"/>
          <w:sz w:val="24"/>
          <w:szCs w:val="24"/>
        </w:rPr>
        <w:t xml:space="preserve"> </w:t>
      </w:r>
      <w:proofErr w:type="spellStart"/>
      <w:r w:rsidR="001E7404" w:rsidRPr="00F16283">
        <w:rPr>
          <w:rFonts w:ascii="Times New Roman" w:hAnsi="Times New Roman"/>
          <w:sz w:val="24"/>
          <w:szCs w:val="24"/>
        </w:rPr>
        <w:t>Malingumu</w:t>
      </w:r>
      <w:proofErr w:type="spellEnd"/>
      <w:r w:rsidR="001E7404" w:rsidRPr="00F16283">
        <w:rPr>
          <w:rFonts w:ascii="Times New Roman" w:hAnsi="Times New Roman"/>
          <w:sz w:val="24"/>
          <w:szCs w:val="24"/>
        </w:rPr>
        <w:t xml:space="preserve"> for being </w:t>
      </w:r>
      <w:r w:rsidR="0065755E" w:rsidRPr="00F16283">
        <w:rPr>
          <w:rFonts w:ascii="Times New Roman" w:hAnsi="Times New Roman"/>
          <w:sz w:val="24"/>
          <w:szCs w:val="24"/>
        </w:rPr>
        <w:t xml:space="preserve">amazing and </w:t>
      </w:r>
      <w:r w:rsidR="001E7404" w:rsidRPr="00F16283">
        <w:rPr>
          <w:rFonts w:ascii="Times New Roman" w:hAnsi="Times New Roman"/>
          <w:sz w:val="24"/>
          <w:szCs w:val="24"/>
        </w:rPr>
        <w:t>wonderful supervisor and for the suggestions</w:t>
      </w:r>
      <w:r w:rsidR="00467739" w:rsidRPr="00F16283">
        <w:rPr>
          <w:rFonts w:ascii="Times New Roman" w:hAnsi="Times New Roman"/>
          <w:sz w:val="24"/>
          <w:szCs w:val="24"/>
        </w:rPr>
        <w:t xml:space="preserve"> </w:t>
      </w:r>
      <w:r w:rsidR="001E7404" w:rsidRPr="00F16283">
        <w:rPr>
          <w:rFonts w:ascii="Times New Roman" w:hAnsi="Times New Roman"/>
          <w:sz w:val="24"/>
          <w:szCs w:val="24"/>
        </w:rPr>
        <w:t>she made</w:t>
      </w:r>
      <w:r w:rsidR="0047164E" w:rsidRPr="00F16283">
        <w:rPr>
          <w:rFonts w:ascii="Times New Roman" w:hAnsi="Times New Roman"/>
          <w:sz w:val="24"/>
          <w:szCs w:val="24"/>
        </w:rPr>
        <w:t xml:space="preserve"> to improve my work</w:t>
      </w:r>
      <w:r w:rsidR="00F91D36" w:rsidRPr="00F16283">
        <w:rPr>
          <w:rFonts w:ascii="Times New Roman" w:hAnsi="Times New Roman"/>
          <w:sz w:val="24"/>
          <w:szCs w:val="24"/>
        </w:rPr>
        <w:t>.</w:t>
      </w:r>
    </w:p>
    <w:p w14:paraId="286F5A7C" w14:textId="77777777" w:rsidR="00C923C4" w:rsidRPr="00F16283" w:rsidRDefault="00C923C4" w:rsidP="00F16283">
      <w:pPr>
        <w:spacing w:after="160" w:line="480" w:lineRule="auto"/>
        <w:jc w:val="both"/>
        <w:rPr>
          <w:rFonts w:ascii="Times New Roman" w:hAnsi="Times New Roman"/>
          <w:sz w:val="24"/>
          <w:szCs w:val="24"/>
        </w:rPr>
      </w:pPr>
      <w:r w:rsidRPr="00F16283">
        <w:rPr>
          <w:rFonts w:ascii="Times New Roman" w:hAnsi="Times New Roman"/>
          <w:sz w:val="24"/>
          <w:szCs w:val="24"/>
        </w:rPr>
        <w:t>Completing this work would have been</w:t>
      </w:r>
      <w:r w:rsidR="00B81EDF" w:rsidRPr="00F16283">
        <w:rPr>
          <w:rFonts w:ascii="Times New Roman" w:hAnsi="Times New Roman"/>
          <w:sz w:val="24"/>
          <w:szCs w:val="24"/>
        </w:rPr>
        <w:t xml:space="preserve"> difficult if not for the support</w:t>
      </w:r>
      <w:r w:rsidRPr="00F16283">
        <w:rPr>
          <w:rFonts w:ascii="Times New Roman" w:hAnsi="Times New Roman"/>
          <w:sz w:val="24"/>
          <w:szCs w:val="24"/>
        </w:rPr>
        <w:t xml:space="preserve"> and friendship provided by the oth</w:t>
      </w:r>
      <w:r w:rsidR="001E4216" w:rsidRPr="00F16283">
        <w:rPr>
          <w:rFonts w:ascii="Times New Roman" w:hAnsi="Times New Roman"/>
          <w:sz w:val="24"/>
          <w:szCs w:val="24"/>
        </w:rPr>
        <w:t xml:space="preserve">er </w:t>
      </w:r>
      <w:r w:rsidR="003C3F19" w:rsidRPr="00F16283">
        <w:rPr>
          <w:rFonts w:ascii="Times New Roman" w:hAnsi="Times New Roman"/>
          <w:sz w:val="24"/>
          <w:szCs w:val="24"/>
        </w:rPr>
        <w:t xml:space="preserve">staff </w:t>
      </w:r>
      <w:r w:rsidR="001E4216" w:rsidRPr="00F16283">
        <w:rPr>
          <w:rFonts w:ascii="Times New Roman" w:hAnsi="Times New Roman"/>
          <w:sz w:val="24"/>
          <w:szCs w:val="24"/>
        </w:rPr>
        <w:t xml:space="preserve">members of the </w:t>
      </w:r>
      <w:r w:rsidR="00114F85" w:rsidRPr="00F16283">
        <w:rPr>
          <w:rFonts w:ascii="Times New Roman" w:hAnsi="Times New Roman"/>
          <w:sz w:val="24"/>
          <w:szCs w:val="24"/>
        </w:rPr>
        <w:t xml:space="preserve">Faculty </w:t>
      </w:r>
      <w:r w:rsidR="001E4216" w:rsidRPr="00F16283">
        <w:rPr>
          <w:rFonts w:ascii="Times New Roman" w:hAnsi="Times New Roman"/>
          <w:sz w:val="24"/>
          <w:szCs w:val="24"/>
        </w:rPr>
        <w:t>of Education, and the Department of Library and Information science</w:t>
      </w:r>
      <w:r w:rsidRPr="00F16283">
        <w:rPr>
          <w:rFonts w:ascii="Times New Roman" w:hAnsi="Times New Roman"/>
          <w:sz w:val="24"/>
          <w:szCs w:val="24"/>
        </w:rPr>
        <w:t>. I am indebted to them for their help</w:t>
      </w:r>
      <w:r w:rsidR="001E4216" w:rsidRPr="00F16283">
        <w:rPr>
          <w:rFonts w:ascii="Times New Roman" w:hAnsi="Times New Roman"/>
          <w:sz w:val="24"/>
          <w:szCs w:val="24"/>
        </w:rPr>
        <w:t xml:space="preserve"> and kindness. The people from the directorate of</w:t>
      </w:r>
      <w:r w:rsidRPr="00F16283">
        <w:rPr>
          <w:rFonts w:ascii="Times New Roman" w:hAnsi="Times New Roman"/>
          <w:sz w:val="24"/>
          <w:szCs w:val="24"/>
        </w:rPr>
        <w:t xml:space="preserve"> po</w:t>
      </w:r>
      <w:r w:rsidR="001E4216" w:rsidRPr="00F16283">
        <w:rPr>
          <w:rFonts w:ascii="Times New Roman" w:hAnsi="Times New Roman"/>
          <w:sz w:val="24"/>
          <w:szCs w:val="24"/>
        </w:rPr>
        <w:t xml:space="preserve">stgraduate </w:t>
      </w:r>
      <w:r w:rsidRPr="00F16283">
        <w:rPr>
          <w:rFonts w:ascii="Times New Roman" w:hAnsi="Times New Roman"/>
          <w:sz w:val="24"/>
          <w:szCs w:val="24"/>
        </w:rPr>
        <w:t>provided</w:t>
      </w:r>
      <w:r w:rsidR="001E4216" w:rsidRPr="00F16283">
        <w:rPr>
          <w:rFonts w:ascii="Times New Roman" w:hAnsi="Times New Roman"/>
          <w:sz w:val="24"/>
          <w:szCs w:val="24"/>
        </w:rPr>
        <w:t xml:space="preserve"> enormous support </w:t>
      </w:r>
      <w:r w:rsidR="00574618" w:rsidRPr="00F16283">
        <w:rPr>
          <w:rFonts w:ascii="Times New Roman" w:hAnsi="Times New Roman"/>
          <w:sz w:val="24"/>
          <w:szCs w:val="24"/>
        </w:rPr>
        <w:t>during the whole process of data collection; collectively</w:t>
      </w:r>
      <w:r w:rsidR="00BA5B35" w:rsidRPr="00F16283">
        <w:rPr>
          <w:rFonts w:ascii="Times New Roman" w:hAnsi="Times New Roman"/>
          <w:sz w:val="24"/>
          <w:szCs w:val="24"/>
        </w:rPr>
        <w:t xml:space="preserve"> </w:t>
      </w:r>
      <w:r w:rsidR="00574618" w:rsidRPr="00F16283">
        <w:rPr>
          <w:rFonts w:ascii="Times New Roman" w:hAnsi="Times New Roman"/>
          <w:sz w:val="24"/>
          <w:szCs w:val="24"/>
        </w:rPr>
        <w:t>they</w:t>
      </w:r>
      <w:r w:rsidR="00BA5B35" w:rsidRPr="00F16283">
        <w:rPr>
          <w:rFonts w:ascii="Times New Roman" w:hAnsi="Times New Roman"/>
          <w:sz w:val="24"/>
          <w:szCs w:val="24"/>
        </w:rPr>
        <w:t xml:space="preserve"> </w:t>
      </w:r>
      <w:r w:rsidRPr="00F16283">
        <w:rPr>
          <w:rFonts w:ascii="Times New Roman" w:hAnsi="Times New Roman"/>
          <w:sz w:val="24"/>
          <w:szCs w:val="24"/>
        </w:rPr>
        <w:t>deserve thanks for helpin</w:t>
      </w:r>
      <w:r w:rsidR="00574618" w:rsidRPr="00F16283">
        <w:rPr>
          <w:rFonts w:ascii="Times New Roman" w:hAnsi="Times New Roman"/>
          <w:sz w:val="24"/>
          <w:szCs w:val="24"/>
        </w:rPr>
        <w:t>g me keep things in good perspectives</w:t>
      </w:r>
      <w:r w:rsidRPr="00F16283">
        <w:rPr>
          <w:rFonts w:ascii="Times New Roman" w:hAnsi="Times New Roman"/>
          <w:sz w:val="24"/>
          <w:szCs w:val="24"/>
        </w:rPr>
        <w:t>.</w:t>
      </w:r>
    </w:p>
    <w:p w14:paraId="52EF2259" w14:textId="77777777" w:rsidR="00487FC0" w:rsidRPr="00F16283" w:rsidRDefault="00C923C4"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Finally, I </w:t>
      </w:r>
      <w:r w:rsidR="008D46EF" w:rsidRPr="00F16283">
        <w:rPr>
          <w:rFonts w:ascii="Times New Roman" w:hAnsi="Times New Roman"/>
          <w:sz w:val="24"/>
          <w:szCs w:val="24"/>
        </w:rPr>
        <w:t xml:space="preserve">furthermore extend my sincere appreciation to the Ministry of Education, science and </w:t>
      </w:r>
      <w:proofErr w:type="spellStart"/>
      <w:r w:rsidR="008D46EF" w:rsidRPr="00F16283">
        <w:rPr>
          <w:rFonts w:ascii="Times New Roman" w:hAnsi="Times New Roman"/>
          <w:sz w:val="24"/>
          <w:szCs w:val="24"/>
        </w:rPr>
        <w:t>technology</w:t>
      </w:r>
      <w:r w:rsidR="0019373F" w:rsidRPr="00F16283">
        <w:rPr>
          <w:rFonts w:ascii="Times New Roman" w:hAnsi="Times New Roman"/>
          <w:sz w:val="24"/>
          <w:szCs w:val="24"/>
        </w:rPr>
        <w:t>y</w:t>
      </w:r>
      <w:proofErr w:type="spellEnd"/>
      <w:r w:rsidR="0019373F" w:rsidRPr="00F16283">
        <w:rPr>
          <w:rFonts w:ascii="Times New Roman" w:hAnsi="Times New Roman"/>
          <w:sz w:val="24"/>
          <w:szCs w:val="24"/>
        </w:rPr>
        <w:t xml:space="preserve"> </w:t>
      </w:r>
      <w:r w:rsidR="007D4B60" w:rsidRPr="00F16283">
        <w:rPr>
          <w:rFonts w:ascii="Times New Roman" w:hAnsi="Times New Roman"/>
          <w:sz w:val="24"/>
          <w:szCs w:val="24"/>
        </w:rPr>
        <w:t>for availing me an opportunity</w:t>
      </w:r>
      <w:r w:rsidR="00D155A4" w:rsidRPr="00F16283">
        <w:rPr>
          <w:rFonts w:ascii="Times New Roman" w:hAnsi="Times New Roman"/>
          <w:sz w:val="24"/>
          <w:szCs w:val="24"/>
        </w:rPr>
        <w:t xml:space="preserve"> and </w:t>
      </w:r>
      <w:r w:rsidR="007D4B60" w:rsidRPr="00F16283">
        <w:rPr>
          <w:rFonts w:ascii="Times New Roman" w:hAnsi="Times New Roman"/>
          <w:sz w:val="24"/>
          <w:szCs w:val="24"/>
        </w:rPr>
        <w:t>responding to the questions I posed to them</w:t>
      </w:r>
      <w:r w:rsidR="00D155A4" w:rsidRPr="00F16283">
        <w:rPr>
          <w:rFonts w:ascii="Times New Roman" w:hAnsi="Times New Roman"/>
          <w:sz w:val="24"/>
          <w:szCs w:val="24"/>
        </w:rPr>
        <w:t>, they deserve many thanks</w:t>
      </w:r>
      <w:r w:rsidR="0019373F" w:rsidRPr="00F16283">
        <w:rPr>
          <w:rFonts w:ascii="Times New Roman" w:hAnsi="Times New Roman"/>
          <w:sz w:val="24"/>
          <w:szCs w:val="24"/>
        </w:rPr>
        <w:t>.</w:t>
      </w:r>
    </w:p>
    <w:p w14:paraId="3B05839E" w14:textId="77777777" w:rsidR="00487FC0" w:rsidRPr="00F16283" w:rsidRDefault="00487FC0" w:rsidP="00F16283">
      <w:pPr>
        <w:spacing w:after="160" w:line="480" w:lineRule="auto"/>
        <w:jc w:val="both"/>
        <w:rPr>
          <w:rFonts w:ascii="Times New Roman" w:hAnsi="Times New Roman"/>
          <w:sz w:val="24"/>
          <w:szCs w:val="24"/>
        </w:rPr>
      </w:pPr>
    </w:p>
    <w:p w14:paraId="409CF0E6" w14:textId="65226B28" w:rsidR="007A0670" w:rsidRDefault="00746AA4" w:rsidP="007A0670">
      <w:pPr>
        <w:spacing w:after="160" w:line="480" w:lineRule="auto"/>
        <w:jc w:val="center"/>
        <w:rPr>
          <w:rFonts w:ascii="Times New Roman" w:hAnsi="Times New Roman"/>
          <w:b/>
          <w:sz w:val="24"/>
          <w:szCs w:val="24"/>
        </w:rPr>
      </w:pPr>
      <w:bookmarkStart w:id="17" w:name="_Toc33758870"/>
      <w:bookmarkStart w:id="18" w:name="_Toc48238282"/>
      <w:r w:rsidRPr="007A0670">
        <w:rPr>
          <w:rFonts w:ascii="Times New Roman" w:hAnsi="Times New Roman"/>
          <w:b/>
          <w:sz w:val="24"/>
          <w:szCs w:val="24"/>
        </w:rPr>
        <w:lastRenderedPageBreak/>
        <w:t>LIST OF ABBREVIATIONS</w:t>
      </w:r>
      <w:bookmarkEnd w:id="17"/>
      <w:bookmarkEnd w:id="18"/>
      <w:r w:rsidR="00D4728B">
        <w:rPr>
          <w:rFonts w:ascii="Times New Roman" w:hAnsi="Times New Roman"/>
          <w:b/>
          <w:sz w:val="24"/>
          <w:szCs w:val="24"/>
        </w:rPr>
        <w:fldChar w:fldCharType="begin"/>
      </w:r>
      <w:r w:rsidR="00D4728B">
        <w:instrText xml:space="preserve"> TC "</w:instrText>
      </w:r>
      <w:bookmarkStart w:id="19" w:name="_Toc104749296"/>
      <w:r w:rsidR="00D4728B" w:rsidRPr="00FA43B8">
        <w:rPr>
          <w:rFonts w:ascii="Times New Roman" w:hAnsi="Times New Roman"/>
          <w:b/>
          <w:sz w:val="24"/>
          <w:szCs w:val="24"/>
        </w:rPr>
        <w:instrText>LIST OF ABBREVIATIONS</w:instrText>
      </w:r>
      <w:bookmarkEnd w:id="19"/>
      <w:r w:rsidR="00D4728B">
        <w:instrText xml:space="preserve">" \f C \l "1" </w:instrText>
      </w:r>
      <w:r w:rsidR="00D4728B">
        <w:rPr>
          <w:rFonts w:ascii="Times New Roman" w:hAnsi="Times New Roman"/>
          <w:b/>
          <w:sz w:val="24"/>
          <w:szCs w:val="24"/>
        </w:rPr>
        <w:fldChar w:fldCharType="end"/>
      </w:r>
    </w:p>
    <w:p w14:paraId="2BC6AFC6" w14:textId="3E497E5B" w:rsidR="00724757" w:rsidRPr="00F16283" w:rsidRDefault="00724757" w:rsidP="007A0670">
      <w:pPr>
        <w:spacing w:after="160" w:line="480" w:lineRule="auto"/>
        <w:rPr>
          <w:rFonts w:ascii="Times New Roman" w:hAnsi="Times New Roman"/>
          <w:sz w:val="24"/>
          <w:szCs w:val="24"/>
        </w:rPr>
      </w:pPr>
      <w:r w:rsidRPr="00F16283">
        <w:rPr>
          <w:rFonts w:ascii="Times New Roman" w:hAnsi="Times New Roman"/>
          <w:sz w:val="24"/>
          <w:szCs w:val="24"/>
        </w:rPr>
        <w:t xml:space="preserve">ACDE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African Council of Distance Education</w:t>
      </w:r>
    </w:p>
    <w:p w14:paraId="00520BBC" w14:textId="0F63128C"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ADE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Association for the Development of Education in Africa</w:t>
      </w:r>
    </w:p>
    <w:p w14:paraId="6698E5BD" w14:textId="1DFDA440"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APAC          </w:t>
      </w:r>
      <w:r w:rsidR="00467739" w:rsidRPr="00F16283">
        <w:rPr>
          <w:rFonts w:ascii="Times New Roman" w:hAnsi="Times New Roman"/>
          <w:sz w:val="24"/>
          <w:szCs w:val="24"/>
        </w:rPr>
        <w:t xml:space="preserve">  </w:t>
      </w:r>
      <w:r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 xml:space="preserve">Asia and Pacific Countries </w:t>
      </w:r>
    </w:p>
    <w:p w14:paraId="12B27794" w14:textId="700382DD"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CAP           </w:t>
      </w:r>
      <w:r w:rsidR="00467739" w:rsidRPr="00F16283">
        <w:rPr>
          <w:rFonts w:ascii="Times New Roman" w:hAnsi="Times New Roman"/>
          <w:sz w:val="24"/>
          <w:szCs w:val="24"/>
        </w:rPr>
        <w:t xml:space="preserve">   </w:t>
      </w:r>
      <w:r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Chapter</w:t>
      </w:r>
    </w:p>
    <w:p w14:paraId="63A22A8D" w14:textId="5815C75A"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CDE        </w:t>
      </w:r>
      <w:r w:rsidR="00467739" w:rsidRPr="00F16283">
        <w:rPr>
          <w:rFonts w:ascii="Times New Roman" w:hAnsi="Times New Roman"/>
          <w:sz w:val="24"/>
          <w:szCs w:val="24"/>
        </w:rPr>
        <w:t xml:space="preserve">      </w:t>
      </w:r>
      <w:r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Corporation for Distance Education</w:t>
      </w:r>
    </w:p>
    <w:p w14:paraId="5F474F7E" w14:textId="15189850"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COL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Common of Learning</w:t>
      </w:r>
    </w:p>
    <w:p w14:paraId="4DC180AB" w14:textId="3D846A85"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DE            </w:t>
      </w:r>
      <w:r w:rsidR="00467739" w:rsidRPr="00F16283">
        <w:rPr>
          <w:rFonts w:ascii="Times New Roman" w:hAnsi="Times New Roman"/>
          <w:sz w:val="24"/>
          <w:szCs w:val="24"/>
        </w:rPr>
        <w:t xml:space="preserve">    </w:t>
      </w:r>
      <w:r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Distance Education</w:t>
      </w:r>
    </w:p>
    <w:p w14:paraId="13720F8B" w14:textId="7A4EE1E8"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DEASA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 xml:space="preserve">Distance association of education in southern Africa </w:t>
      </w:r>
    </w:p>
    <w:p w14:paraId="19CAFECC" w14:textId="32786802"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DEATA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Distance Education Association of Tanzania</w:t>
      </w:r>
    </w:p>
    <w:p w14:paraId="1B9D8D89" w14:textId="7B8C5423"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EAC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East Africa Community</w:t>
      </w:r>
    </w:p>
    <w:p w14:paraId="064B87CE" w14:textId="781898EA"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IAE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Institute of adult Education</w:t>
      </w:r>
    </w:p>
    <w:p w14:paraId="1AA5A4CF" w14:textId="76373537"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ICE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Institute of Continuing Education</w:t>
      </w:r>
    </w:p>
    <w:p w14:paraId="5FB04ACD" w14:textId="33938CA0"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ICT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Information and Communication Technology</w:t>
      </w:r>
    </w:p>
    <w:p w14:paraId="09327DC2" w14:textId="4BDDB928"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IEMT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Institute of Education Management and Technologies</w:t>
      </w:r>
    </w:p>
    <w:p w14:paraId="710F2270" w14:textId="097A86FC"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LMS          </w:t>
      </w:r>
      <w:r w:rsidR="00467739" w:rsidRPr="00F16283">
        <w:rPr>
          <w:rFonts w:ascii="Times New Roman" w:hAnsi="Times New Roman"/>
          <w:sz w:val="24"/>
          <w:szCs w:val="24"/>
        </w:rPr>
        <w:t xml:space="preserve">    </w:t>
      </w:r>
      <w:r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Learning Management System</w:t>
      </w:r>
    </w:p>
    <w:p w14:paraId="6CA90DE8" w14:textId="5B8FB8F1"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MOEVT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Ministry of Education and vocational training</w:t>
      </w:r>
    </w:p>
    <w:p w14:paraId="2C877ACA" w14:textId="0BB42DA9"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NFE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Non Formal Education</w:t>
      </w:r>
    </w:p>
    <w:p w14:paraId="647E5473" w14:textId="6789C90D"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NGO         </w:t>
      </w:r>
      <w:r w:rsidR="00467739" w:rsidRPr="00F16283">
        <w:rPr>
          <w:rFonts w:ascii="Times New Roman" w:hAnsi="Times New Roman"/>
          <w:sz w:val="24"/>
          <w:szCs w:val="24"/>
        </w:rPr>
        <w:t xml:space="preserve">   </w:t>
      </w:r>
      <w:r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Non-Governmental Organization</w:t>
      </w:r>
    </w:p>
    <w:p w14:paraId="5D7A9B0A" w14:textId="1E752671"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lastRenderedPageBreak/>
        <w:t xml:space="preserve">ODL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proofErr w:type="spellStart"/>
      <w:r w:rsidR="00175DE1" w:rsidRPr="00F16283">
        <w:rPr>
          <w:rFonts w:ascii="Times New Roman" w:hAnsi="Times New Roman"/>
          <w:sz w:val="24"/>
          <w:szCs w:val="24"/>
        </w:rPr>
        <w:t>ODL</w:t>
      </w:r>
      <w:proofErr w:type="spellEnd"/>
    </w:p>
    <w:p w14:paraId="439AB19D" w14:textId="1F3E3715"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OPLAK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 xml:space="preserve">Open Learning Association of Kenya </w:t>
      </w:r>
    </w:p>
    <w:p w14:paraId="209CABDA" w14:textId="4DAD113E"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OUT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The Open University of Tanzania</w:t>
      </w:r>
    </w:p>
    <w:p w14:paraId="35799F8A" w14:textId="2C7753C3"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OUUK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 xml:space="preserve">Open University of United Kingdom </w:t>
      </w:r>
    </w:p>
    <w:p w14:paraId="15EA46B4" w14:textId="2394A21B"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PREST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 xml:space="preserve">Practitioner Research and Evaluation Skills Training </w:t>
      </w:r>
    </w:p>
    <w:p w14:paraId="57A72B80" w14:textId="781EBCCE"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SADC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Southern Africa Development Corporation</w:t>
      </w:r>
    </w:p>
    <w:p w14:paraId="433CAB9C" w14:textId="42732B77"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SUA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proofErr w:type="spellStart"/>
      <w:r w:rsidRPr="00F16283">
        <w:rPr>
          <w:rFonts w:ascii="Times New Roman" w:hAnsi="Times New Roman"/>
          <w:sz w:val="24"/>
          <w:szCs w:val="24"/>
        </w:rPr>
        <w:t>Sokoine</w:t>
      </w:r>
      <w:proofErr w:type="spellEnd"/>
      <w:r w:rsidRPr="00F16283">
        <w:rPr>
          <w:rFonts w:ascii="Times New Roman" w:hAnsi="Times New Roman"/>
          <w:sz w:val="24"/>
          <w:szCs w:val="24"/>
        </w:rPr>
        <w:t xml:space="preserve"> University of Agriculture</w:t>
      </w:r>
    </w:p>
    <w:p w14:paraId="09905EE9" w14:textId="051FEB15"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TCU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Tanzania Commission for University</w:t>
      </w:r>
    </w:p>
    <w:p w14:paraId="0295BEF4" w14:textId="32BA3676"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UEE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University Entrance Examination</w:t>
      </w:r>
    </w:p>
    <w:p w14:paraId="45CB53DB" w14:textId="11F2886D"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UK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United Kingdom</w:t>
      </w:r>
    </w:p>
    <w:p w14:paraId="245CE1C3" w14:textId="2F6414A2" w:rsidR="00724757" w:rsidRPr="00F16283" w:rsidRDefault="00724757" w:rsidP="007A0670">
      <w:pPr>
        <w:spacing w:after="160" w:line="480" w:lineRule="auto"/>
        <w:ind w:left="2160" w:hanging="2160"/>
        <w:rPr>
          <w:rFonts w:ascii="Times New Roman" w:hAnsi="Times New Roman"/>
          <w:sz w:val="24"/>
          <w:szCs w:val="24"/>
        </w:rPr>
      </w:pPr>
      <w:r w:rsidRPr="00F16283">
        <w:rPr>
          <w:rFonts w:ascii="Times New Roman" w:hAnsi="Times New Roman"/>
          <w:sz w:val="24"/>
          <w:szCs w:val="24"/>
        </w:rPr>
        <w:t xml:space="preserve">UN-APCICT   </w:t>
      </w:r>
      <w:r w:rsidR="007A0670">
        <w:rPr>
          <w:rFonts w:ascii="Times New Roman" w:hAnsi="Times New Roman"/>
          <w:sz w:val="24"/>
          <w:szCs w:val="24"/>
        </w:rPr>
        <w:tab/>
      </w:r>
      <w:r w:rsidRPr="00F16283">
        <w:rPr>
          <w:rFonts w:ascii="Times New Roman" w:hAnsi="Times New Roman"/>
          <w:sz w:val="24"/>
          <w:szCs w:val="24"/>
        </w:rPr>
        <w:t xml:space="preserve">United Nations Asian and Pacific Training Centre for </w:t>
      </w:r>
      <w:r w:rsidR="007A0670">
        <w:rPr>
          <w:rFonts w:ascii="Times New Roman" w:hAnsi="Times New Roman"/>
          <w:sz w:val="24"/>
          <w:szCs w:val="24"/>
        </w:rPr>
        <w:t xml:space="preserve">Information and </w:t>
      </w:r>
      <w:r w:rsidR="003C7204" w:rsidRPr="00F16283">
        <w:rPr>
          <w:rFonts w:ascii="Times New Roman" w:hAnsi="Times New Roman"/>
          <w:sz w:val="24"/>
          <w:szCs w:val="24"/>
        </w:rPr>
        <w:t>c</w:t>
      </w:r>
      <w:r w:rsidRPr="00F16283">
        <w:rPr>
          <w:rFonts w:ascii="Times New Roman" w:hAnsi="Times New Roman"/>
          <w:sz w:val="24"/>
          <w:szCs w:val="24"/>
        </w:rPr>
        <w:t xml:space="preserve">ommunication Technology for Development </w:t>
      </w:r>
    </w:p>
    <w:p w14:paraId="1A4DC138" w14:textId="2D784659" w:rsidR="00724757" w:rsidRPr="00F16283" w:rsidRDefault="00724757" w:rsidP="007A0670">
      <w:pPr>
        <w:spacing w:after="160" w:line="480" w:lineRule="auto"/>
        <w:ind w:left="2160" w:hanging="2160"/>
        <w:rPr>
          <w:rFonts w:ascii="Times New Roman" w:hAnsi="Times New Roman"/>
          <w:sz w:val="24"/>
          <w:szCs w:val="24"/>
        </w:rPr>
      </w:pPr>
      <w:r w:rsidRPr="00F16283">
        <w:rPr>
          <w:rFonts w:ascii="Times New Roman" w:hAnsi="Times New Roman"/>
          <w:sz w:val="24"/>
          <w:szCs w:val="24"/>
        </w:rPr>
        <w:t xml:space="preserve">UNESCO     </w:t>
      </w:r>
      <w:r w:rsidR="00467739" w:rsidRPr="00F16283">
        <w:rPr>
          <w:rFonts w:ascii="Times New Roman" w:hAnsi="Times New Roman"/>
          <w:sz w:val="24"/>
          <w:szCs w:val="24"/>
        </w:rPr>
        <w:t xml:space="preserve">    </w:t>
      </w:r>
      <w:r w:rsidR="007A0670">
        <w:rPr>
          <w:rFonts w:ascii="Times New Roman" w:hAnsi="Times New Roman"/>
          <w:sz w:val="24"/>
          <w:szCs w:val="24"/>
        </w:rPr>
        <w:tab/>
      </w:r>
      <w:r w:rsidRPr="00F16283">
        <w:rPr>
          <w:rFonts w:ascii="Times New Roman" w:hAnsi="Times New Roman"/>
          <w:sz w:val="24"/>
          <w:szCs w:val="24"/>
        </w:rPr>
        <w:t>United Nations’ Educational Scientific and Culture Organization</w:t>
      </w:r>
    </w:p>
    <w:p w14:paraId="33FA50D8" w14:textId="7A2F8059"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UNICEF      </w:t>
      </w:r>
      <w:r w:rsidR="00467739" w:rsidRPr="00F16283">
        <w:rPr>
          <w:rFonts w:ascii="Times New Roman" w:hAnsi="Times New Roman"/>
          <w:sz w:val="24"/>
          <w:szCs w:val="24"/>
        </w:rPr>
        <w:t xml:space="preserve">    </w:t>
      </w:r>
      <w:r w:rsidR="007A0670">
        <w:rPr>
          <w:rFonts w:ascii="Times New Roman" w:hAnsi="Times New Roman"/>
          <w:sz w:val="24"/>
          <w:szCs w:val="24"/>
        </w:rPr>
        <w:tab/>
      </w:r>
      <w:r w:rsidRPr="00F16283">
        <w:rPr>
          <w:rFonts w:ascii="Times New Roman" w:hAnsi="Times New Roman"/>
          <w:sz w:val="24"/>
          <w:szCs w:val="24"/>
        </w:rPr>
        <w:t>United Nations International Children's Emergency Fund.</w:t>
      </w:r>
    </w:p>
    <w:p w14:paraId="24FC3D98" w14:textId="5A5998EF"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UPE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Universal Primary Education</w:t>
      </w:r>
    </w:p>
    <w:p w14:paraId="7BD3C2DD" w14:textId="37494FC3" w:rsidR="00724757" w:rsidRPr="00F16283" w:rsidRDefault="00724757" w:rsidP="00F16283">
      <w:pPr>
        <w:spacing w:after="160" w:line="480" w:lineRule="auto"/>
        <w:jc w:val="both"/>
        <w:rPr>
          <w:rFonts w:ascii="Times New Roman" w:hAnsi="Times New Roman"/>
          <w:sz w:val="24"/>
          <w:szCs w:val="24"/>
        </w:rPr>
      </w:pPr>
      <w:r w:rsidRPr="00F16283">
        <w:rPr>
          <w:rFonts w:ascii="Times New Roman" w:hAnsi="Times New Roman"/>
          <w:sz w:val="24"/>
          <w:szCs w:val="24"/>
        </w:rPr>
        <w:t xml:space="preserve">URT             </w:t>
      </w:r>
      <w:r w:rsidR="00467739" w:rsidRPr="00F16283">
        <w:rPr>
          <w:rFonts w:ascii="Times New Roman" w:hAnsi="Times New Roman"/>
          <w:sz w:val="24"/>
          <w:szCs w:val="24"/>
        </w:rPr>
        <w:t xml:space="preserve">  </w:t>
      </w:r>
      <w:r w:rsidR="007A0670">
        <w:rPr>
          <w:rFonts w:ascii="Times New Roman" w:hAnsi="Times New Roman"/>
          <w:sz w:val="24"/>
          <w:szCs w:val="24"/>
        </w:rPr>
        <w:tab/>
      </w:r>
      <w:r w:rsidR="007A0670">
        <w:rPr>
          <w:rFonts w:ascii="Times New Roman" w:hAnsi="Times New Roman"/>
          <w:sz w:val="24"/>
          <w:szCs w:val="24"/>
        </w:rPr>
        <w:tab/>
      </w:r>
      <w:r w:rsidRPr="00F16283">
        <w:rPr>
          <w:rFonts w:ascii="Times New Roman" w:hAnsi="Times New Roman"/>
          <w:sz w:val="24"/>
          <w:szCs w:val="24"/>
        </w:rPr>
        <w:t>United Republic of Tanzania</w:t>
      </w:r>
    </w:p>
    <w:p w14:paraId="05E77F8A" w14:textId="77777777" w:rsidR="00CD4AB9" w:rsidRPr="00F16283" w:rsidRDefault="00CD4AB9" w:rsidP="00F16283">
      <w:pPr>
        <w:spacing w:after="160" w:line="480" w:lineRule="auto"/>
        <w:jc w:val="both"/>
        <w:rPr>
          <w:rFonts w:ascii="Times New Roman" w:hAnsi="Times New Roman"/>
          <w:sz w:val="24"/>
          <w:szCs w:val="24"/>
        </w:rPr>
      </w:pPr>
    </w:p>
    <w:p w14:paraId="2AF293A0" w14:textId="77777777" w:rsidR="00F64CE3" w:rsidRPr="00F16283" w:rsidRDefault="00F64CE3" w:rsidP="00F16283">
      <w:pPr>
        <w:spacing w:after="160" w:line="480" w:lineRule="auto"/>
        <w:jc w:val="both"/>
        <w:rPr>
          <w:rFonts w:ascii="Times New Roman" w:hAnsi="Times New Roman"/>
          <w:sz w:val="24"/>
          <w:szCs w:val="24"/>
        </w:rPr>
      </w:pPr>
    </w:p>
    <w:p w14:paraId="37161D33" w14:textId="49EA5FB8" w:rsidR="0096050F" w:rsidRPr="00F16283" w:rsidRDefault="0096050F" w:rsidP="00F16283">
      <w:pPr>
        <w:pStyle w:val="Heading1"/>
        <w:spacing w:after="0" w:line="480" w:lineRule="auto"/>
        <w:rPr>
          <w:szCs w:val="24"/>
        </w:rPr>
      </w:pPr>
      <w:bookmarkStart w:id="20" w:name="_Toc33758871"/>
      <w:bookmarkStart w:id="21" w:name="_Toc48238283"/>
      <w:r w:rsidRPr="00F16283">
        <w:rPr>
          <w:szCs w:val="24"/>
        </w:rPr>
        <w:lastRenderedPageBreak/>
        <w:t>ABSTRACT</w:t>
      </w:r>
      <w:bookmarkEnd w:id="20"/>
      <w:bookmarkEnd w:id="21"/>
      <w:r w:rsidR="00D4728B">
        <w:rPr>
          <w:szCs w:val="24"/>
        </w:rPr>
        <w:fldChar w:fldCharType="begin"/>
      </w:r>
      <w:r w:rsidR="00D4728B">
        <w:instrText xml:space="preserve"> TC "</w:instrText>
      </w:r>
      <w:bookmarkStart w:id="22" w:name="_Toc104749297"/>
      <w:r w:rsidR="00D4728B" w:rsidRPr="00746455">
        <w:rPr>
          <w:szCs w:val="24"/>
        </w:rPr>
        <w:instrText>ABSTRACT</w:instrText>
      </w:r>
      <w:bookmarkEnd w:id="22"/>
      <w:r w:rsidR="00D4728B">
        <w:instrText xml:space="preserve">" \f C \l "1" </w:instrText>
      </w:r>
      <w:r w:rsidR="00D4728B">
        <w:rPr>
          <w:szCs w:val="24"/>
        </w:rPr>
        <w:fldChar w:fldCharType="end"/>
      </w:r>
    </w:p>
    <w:p w14:paraId="666B02CB" w14:textId="1DCAC72E" w:rsidR="00010224" w:rsidRDefault="0006012E" w:rsidP="00F16283">
      <w:pPr>
        <w:pStyle w:val="Heading1"/>
        <w:spacing w:before="0" w:after="0" w:line="480" w:lineRule="auto"/>
        <w:jc w:val="both"/>
        <w:rPr>
          <w:b w:val="0"/>
          <w:bCs/>
          <w:color w:val="0E101A"/>
          <w:szCs w:val="24"/>
        </w:rPr>
      </w:pPr>
      <w:bookmarkStart w:id="23" w:name="_Toc79692164"/>
      <w:bookmarkStart w:id="24" w:name="_Toc79692479"/>
      <w:r w:rsidRPr="00F16283">
        <w:rPr>
          <w:b w:val="0"/>
          <w:bCs/>
          <w:color w:val="0E101A"/>
          <w:szCs w:val="24"/>
        </w:rPr>
        <w:t xml:space="preserve">This </w:t>
      </w:r>
      <w:r w:rsidR="000D1B8F" w:rsidRPr="00F16283">
        <w:rPr>
          <w:b w:val="0"/>
          <w:bCs/>
          <w:color w:val="0E101A"/>
          <w:szCs w:val="24"/>
        </w:rPr>
        <w:t>study</w:t>
      </w:r>
      <w:r w:rsidRPr="00F16283">
        <w:rPr>
          <w:b w:val="0"/>
          <w:bCs/>
          <w:color w:val="0E101A"/>
          <w:szCs w:val="24"/>
        </w:rPr>
        <w:t xml:space="preserve"> was conducted in Dar </w:t>
      </w:r>
      <w:proofErr w:type="spellStart"/>
      <w:r w:rsidRPr="00F16283">
        <w:rPr>
          <w:b w:val="0"/>
          <w:bCs/>
          <w:color w:val="0E101A"/>
          <w:szCs w:val="24"/>
        </w:rPr>
        <w:t>es</w:t>
      </w:r>
      <w:proofErr w:type="spellEnd"/>
      <w:r w:rsidRPr="00F16283">
        <w:rPr>
          <w:b w:val="0"/>
          <w:bCs/>
          <w:color w:val="0E101A"/>
          <w:szCs w:val="24"/>
        </w:rPr>
        <w:t xml:space="preserve"> Salaam </w:t>
      </w:r>
      <w:r w:rsidR="00752AF9" w:rsidRPr="00F16283">
        <w:rPr>
          <w:b w:val="0"/>
          <w:bCs/>
          <w:color w:val="0E101A"/>
          <w:szCs w:val="24"/>
        </w:rPr>
        <w:t>at O</w:t>
      </w:r>
      <w:r w:rsidR="000D1B8F" w:rsidRPr="00F16283">
        <w:rPr>
          <w:b w:val="0"/>
          <w:bCs/>
          <w:color w:val="0E101A"/>
          <w:szCs w:val="24"/>
        </w:rPr>
        <w:t xml:space="preserve">pen </w:t>
      </w:r>
      <w:r w:rsidR="00752AF9" w:rsidRPr="00F16283">
        <w:rPr>
          <w:b w:val="0"/>
          <w:bCs/>
          <w:color w:val="0E101A"/>
          <w:szCs w:val="24"/>
        </w:rPr>
        <w:t>U</w:t>
      </w:r>
      <w:r w:rsidR="000D1B8F" w:rsidRPr="00F16283">
        <w:rPr>
          <w:b w:val="0"/>
          <w:bCs/>
          <w:color w:val="0E101A"/>
          <w:szCs w:val="24"/>
        </w:rPr>
        <w:t xml:space="preserve">niversity of </w:t>
      </w:r>
      <w:r w:rsidR="00752AF9" w:rsidRPr="00F16283">
        <w:rPr>
          <w:b w:val="0"/>
          <w:bCs/>
          <w:color w:val="0E101A"/>
          <w:szCs w:val="24"/>
        </w:rPr>
        <w:t>T</w:t>
      </w:r>
      <w:r w:rsidR="000D1B8F" w:rsidRPr="00F16283">
        <w:rPr>
          <w:b w:val="0"/>
          <w:bCs/>
          <w:color w:val="0E101A"/>
          <w:szCs w:val="24"/>
        </w:rPr>
        <w:t>anzania</w:t>
      </w:r>
      <w:r w:rsidRPr="00F16283">
        <w:rPr>
          <w:b w:val="0"/>
          <w:bCs/>
          <w:color w:val="0E101A"/>
          <w:szCs w:val="24"/>
        </w:rPr>
        <w:t xml:space="preserve"> being the central focus of the study. Data were gathered using both qualitative and quantitative research approaches. Data collection methods included interviews, questionnaires, documentary review and focused group discussions. </w:t>
      </w:r>
      <w:proofErr w:type="gramStart"/>
      <w:r w:rsidRPr="00F16283">
        <w:rPr>
          <w:b w:val="0"/>
          <w:bCs/>
          <w:color w:val="0E101A"/>
          <w:szCs w:val="24"/>
        </w:rPr>
        <w:t>Population</w:t>
      </w:r>
      <w:r w:rsidR="00D152CB" w:rsidRPr="00F16283">
        <w:rPr>
          <w:b w:val="0"/>
          <w:bCs/>
          <w:color w:val="0E101A"/>
          <w:szCs w:val="24"/>
        </w:rPr>
        <w:t xml:space="preserve"> in</w:t>
      </w:r>
      <w:r w:rsidRPr="00F16283">
        <w:rPr>
          <w:b w:val="0"/>
          <w:bCs/>
          <w:color w:val="0E101A"/>
          <w:szCs w:val="24"/>
        </w:rPr>
        <w:t xml:space="preserve"> this study were</w:t>
      </w:r>
      <w:proofErr w:type="gramEnd"/>
      <w:r w:rsidR="001667F9" w:rsidRPr="00F16283">
        <w:rPr>
          <w:b w:val="0"/>
          <w:bCs/>
          <w:color w:val="0E101A"/>
          <w:szCs w:val="24"/>
        </w:rPr>
        <w:t xml:space="preserve"> OUT students</w:t>
      </w:r>
      <w:r w:rsidRPr="00F16283">
        <w:rPr>
          <w:b w:val="0"/>
          <w:bCs/>
          <w:color w:val="0E101A"/>
          <w:szCs w:val="24"/>
        </w:rPr>
        <w:t>, lecturer</w:t>
      </w:r>
      <w:r w:rsidR="00D152CB" w:rsidRPr="00F16283">
        <w:rPr>
          <w:b w:val="0"/>
          <w:bCs/>
          <w:color w:val="0E101A"/>
          <w:szCs w:val="24"/>
        </w:rPr>
        <w:t>s</w:t>
      </w:r>
      <w:r w:rsidRPr="00F16283">
        <w:rPr>
          <w:b w:val="0"/>
          <w:bCs/>
          <w:color w:val="0E101A"/>
          <w:szCs w:val="24"/>
        </w:rPr>
        <w:t xml:space="preserve"> and policymakers. The sample size was 114 students, five lectures, and one policymaker from the Ministry of Education, science, and technology. The findings from this study indicate that about 51.67% of the respondents agreed on reforming legal and policy framework to prom</w:t>
      </w:r>
      <w:r w:rsidR="001667F9" w:rsidRPr="00F16283">
        <w:rPr>
          <w:b w:val="0"/>
          <w:bCs/>
          <w:color w:val="0E101A"/>
          <w:szCs w:val="24"/>
        </w:rPr>
        <w:t xml:space="preserve">ote </w:t>
      </w:r>
      <w:r w:rsidRPr="00F16283">
        <w:rPr>
          <w:b w:val="0"/>
          <w:bCs/>
          <w:color w:val="0E101A"/>
          <w:szCs w:val="24"/>
        </w:rPr>
        <w:t>ODL nationwide as a way</w:t>
      </w:r>
      <w:r w:rsidR="001667F9" w:rsidRPr="00F16283">
        <w:rPr>
          <w:b w:val="0"/>
          <w:bCs/>
          <w:color w:val="0E101A"/>
          <w:szCs w:val="24"/>
        </w:rPr>
        <w:t xml:space="preserve"> to improve and increase more admission of</w:t>
      </w:r>
      <w:r w:rsidRPr="00F16283">
        <w:rPr>
          <w:b w:val="0"/>
          <w:bCs/>
          <w:color w:val="0E101A"/>
          <w:szCs w:val="24"/>
        </w:rPr>
        <w:t xml:space="preserve"> students to education in Tanzania. The study also revealed that an increase in enrollment is due to the benefits offered by ODL where education becomes more affordable and flexible for everyone. Henceforth, the study recommends for legal reform, specifically, ODL to guide the modus operand of education delivery to distance education-oriented institutions as well as to have a stand-alone policy on </w:t>
      </w:r>
      <w:r w:rsidR="00175DE1" w:rsidRPr="00F16283">
        <w:rPr>
          <w:b w:val="0"/>
          <w:bCs/>
          <w:color w:val="0E101A"/>
          <w:szCs w:val="24"/>
        </w:rPr>
        <w:t>ODL</w:t>
      </w:r>
      <w:r w:rsidRPr="00F16283">
        <w:rPr>
          <w:b w:val="0"/>
          <w:bCs/>
          <w:color w:val="0E101A"/>
          <w:szCs w:val="24"/>
        </w:rPr>
        <w:t xml:space="preserve"> that would promote infrastructures for learners and ensure the quality of the education provided.</w:t>
      </w:r>
      <w:bookmarkEnd w:id="23"/>
      <w:bookmarkEnd w:id="24"/>
    </w:p>
    <w:p w14:paraId="55A370EE" w14:textId="77777777" w:rsidR="007A0670" w:rsidRPr="007A0670" w:rsidRDefault="007A0670" w:rsidP="007A0670"/>
    <w:p w14:paraId="1285AEFB" w14:textId="60317AEF" w:rsidR="007A0670" w:rsidRPr="007A0670" w:rsidRDefault="007A0670" w:rsidP="007A0670">
      <w:pPr>
        <w:spacing w:after="0" w:line="480" w:lineRule="auto"/>
        <w:ind w:left="1276" w:hanging="1276"/>
        <w:rPr>
          <w:rFonts w:ascii="Times New Roman" w:hAnsi="Times New Roman"/>
          <w:sz w:val="24"/>
          <w:szCs w:val="24"/>
        </w:rPr>
      </w:pPr>
      <w:r w:rsidRPr="007A0670">
        <w:rPr>
          <w:rFonts w:ascii="Times New Roman" w:hAnsi="Times New Roman"/>
          <w:b/>
          <w:sz w:val="24"/>
          <w:szCs w:val="24"/>
        </w:rPr>
        <w:t>Keywords:</w:t>
      </w:r>
      <w:r w:rsidRPr="007A0670">
        <w:rPr>
          <w:rFonts w:ascii="Times New Roman" w:hAnsi="Times New Roman"/>
          <w:sz w:val="24"/>
          <w:szCs w:val="24"/>
        </w:rPr>
        <w:t xml:space="preserve"> </w:t>
      </w:r>
      <w:r>
        <w:rPr>
          <w:rFonts w:ascii="Times New Roman" w:hAnsi="Times New Roman"/>
          <w:sz w:val="24"/>
          <w:szCs w:val="24"/>
        </w:rPr>
        <w:t xml:space="preserve"> </w:t>
      </w:r>
      <w:r w:rsidRPr="007A0670">
        <w:rPr>
          <w:rFonts w:ascii="Times New Roman" w:hAnsi="Times New Roman"/>
          <w:i/>
          <w:sz w:val="24"/>
          <w:szCs w:val="24"/>
        </w:rPr>
        <w:t>ODL, Legal framework, Open University of Tanzania and Policy Framework</w:t>
      </w:r>
    </w:p>
    <w:p w14:paraId="32571AB6" w14:textId="77777777" w:rsidR="00010224" w:rsidRDefault="00010224" w:rsidP="00F16283">
      <w:pPr>
        <w:spacing w:after="160" w:line="480" w:lineRule="auto"/>
        <w:rPr>
          <w:rFonts w:ascii="Times New Roman" w:hAnsi="Times New Roman"/>
          <w:b/>
          <w:bCs/>
          <w:color w:val="0E101A"/>
          <w:sz w:val="24"/>
          <w:szCs w:val="24"/>
        </w:rPr>
      </w:pPr>
      <w:r w:rsidRPr="00F16283">
        <w:rPr>
          <w:rFonts w:ascii="Times New Roman" w:hAnsi="Times New Roman"/>
          <w:b/>
          <w:bCs/>
          <w:color w:val="0E101A"/>
          <w:sz w:val="24"/>
          <w:szCs w:val="24"/>
        </w:rPr>
        <w:br w:type="page"/>
      </w:r>
    </w:p>
    <w:p w14:paraId="7918FD17" w14:textId="0D59ECA6" w:rsidR="00D4728B" w:rsidRDefault="00D4728B" w:rsidP="00D4728B">
      <w:pPr>
        <w:spacing w:after="160" w:line="480" w:lineRule="auto"/>
        <w:jc w:val="center"/>
        <w:rPr>
          <w:rFonts w:ascii="Times New Roman" w:hAnsi="Times New Roman"/>
          <w:b/>
          <w:bCs/>
          <w:color w:val="0E101A"/>
          <w:sz w:val="24"/>
          <w:szCs w:val="24"/>
        </w:rPr>
      </w:pPr>
      <w:r>
        <w:rPr>
          <w:rFonts w:ascii="Times New Roman" w:hAnsi="Times New Roman"/>
          <w:b/>
          <w:bCs/>
          <w:color w:val="0E101A"/>
          <w:sz w:val="24"/>
          <w:szCs w:val="24"/>
        </w:rPr>
        <w:lastRenderedPageBreak/>
        <w:t>TABLE OF CONTENTS</w:t>
      </w:r>
    </w:p>
    <w:p w14:paraId="58302D28" w14:textId="77777777" w:rsidR="00B06D80" w:rsidRPr="00B06D80" w:rsidRDefault="00D4728B" w:rsidP="00B06D80">
      <w:pPr>
        <w:pStyle w:val="TOC1"/>
        <w:tabs>
          <w:tab w:val="clear" w:pos="660"/>
          <w:tab w:val="left" w:pos="851"/>
        </w:tabs>
        <w:ind w:left="1134" w:hanging="1134"/>
        <w:rPr>
          <w:b/>
        </w:rPr>
      </w:pPr>
      <w:r w:rsidRPr="00B06D80">
        <w:rPr>
          <w:rFonts w:eastAsiaTheme="majorEastAsia"/>
          <w:bCs/>
          <w:color w:val="0E101A"/>
        </w:rPr>
        <w:fldChar w:fldCharType="begin"/>
      </w:r>
      <w:r w:rsidRPr="00B06D80">
        <w:rPr>
          <w:rFonts w:eastAsiaTheme="majorEastAsia"/>
          <w:bCs/>
          <w:color w:val="0E101A"/>
        </w:rPr>
        <w:instrText xml:space="preserve"> TOC \f </w:instrText>
      </w:r>
      <w:r w:rsidRPr="00B06D80">
        <w:rPr>
          <w:rFonts w:eastAsiaTheme="majorEastAsia"/>
          <w:bCs/>
          <w:color w:val="0E101A"/>
        </w:rPr>
        <w:fldChar w:fldCharType="separate"/>
      </w:r>
      <w:r w:rsidR="00B06D80" w:rsidRPr="00B06D80">
        <w:rPr>
          <w:b/>
        </w:rPr>
        <w:t>CERTIFICATION</w:t>
      </w:r>
      <w:r w:rsidR="00B06D80" w:rsidRPr="00B06D80">
        <w:rPr>
          <w:b/>
        </w:rPr>
        <w:tab/>
      </w:r>
      <w:r w:rsidR="00B06D80" w:rsidRPr="00B06D80">
        <w:rPr>
          <w:b/>
        </w:rPr>
        <w:fldChar w:fldCharType="begin"/>
      </w:r>
      <w:r w:rsidR="00B06D80" w:rsidRPr="00B06D80">
        <w:rPr>
          <w:b/>
        </w:rPr>
        <w:instrText xml:space="preserve"> PAGEREF _Toc104749291 \h </w:instrText>
      </w:r>
      <w:r w:rsidR="00B06D80" w:rsidRPr="00B06D80">
        <w:rPr>
          <w:b/>
        </w:rPr>
      </w:r>
      <w:r w:rsidR="00B06D80" w:rsidRPr="00B06D80">
        <w:rPr>
          <w:b/>
        </w:rPr>
        <w:fldChar w:fldCharType="separate"/>
      </w:r>
      <w:r w:rsidR="00B06D80" w:rsidRPr="00B06D80">
        <w:rPr>
          <w:b/>
        </w:rPr>
        <w:t>i</w:t>
      </w:r>
      <w:r w:rsidR="00B06D80" w:rsidRPr="00B06D80">
        <w:rPr>
          <w:b/>
        </w:rPr>
        <w:fldChar w:fldCharType="end"/>
      </w:r>
    </w:p>
    <w:p w14:paraId="4B414500" w14:textId="77777777" w:rsidR="00B06D80" w:rsidRPr="00B06D80" w:rsidRDefault="00B06D80" w:rsidP="00B06D80">
      <w:pPr>
        <w:pStyle w:val="TOC1"/>
        <w:tabs>
          <w:tab w:val="clear" w:pos="660"/>
          <w:tab w:val="left" w:pos="851"/>
        </w:tabs>
        <w:ind w:left="1134" w:hanging="1134"/>
        <w:rPr>
          <w:b/>
        </w:rPr>
      </w:pPr>
      <w:r w:rsidRPr="00B06D80">
        <w:rPr>
          <w:b/>
        </w:rPr>
        <w:t>COPYRIGHT</w:t>
      </w:r>
      <w:r w:rsidRPr="00B06D80">
        <w:rPr>
          <w:b/>
        </w:rPr>
        <w:tab/>
      </w:r>
      <w:r w:rsidRPr="00B06D80">
        <w:rPr>
          <w:b/>
        </w:rPr>
        <w:fldChar w:fldCharType="begin"/>
      </w:r>
      <w:r w:rsidRPr="00B06D80">
        <w:rPr>
          <w:b/>
        </w:rPr>
        <w:instrText xml:space="preserve"> PAGEREF _Toc104749292 \h </w:instrText>
      </w:r>
      <w:r w:rsidRPr="00B06D80">
        <w:rPr>
          <w:b/>
        </w:rPr>
      </w:r>
      <w:r w:rsidRPr="00B06D80">
        <w:rPr>
          <w:b/>
        </w:rPr>
        <w:fldChar w:fldCharType="separate"/>
      </w:r>
      <w:r w:rsidRPr="00B06D80">
        <w:rPr>
          <w:b/>
        </w:rPr>
        <w:t>ii</w:t>
      </w:r>
      <w:r w:rsidRPr="00B06D80">
        <w:rPr>
          <w:b/>
        </w:rPr>
        <w:fldChar w:fldCharType="end"/>
      </w:r>
    </w:p>
    <w:p w14:paraId="2200F94D" w14:textId="77777777" w:rsidR="00B06D80" w:rsidRPr="00B06D80" w:rsidRDefault="00B06D80" w:rsidP="00B06D80">
      <w:pPr>
        <w:pStyle w:val="TOC1"/>
        <w:tabs>
          <w:tab w:val="clear" w:pos="660"/>
          <w:tab w:val="left" w:pos="851"/>
        </w:tabs>
        <w:ind w:left="1134" w:hanging="1134"/>
        <w:rPr>
          <w:b/>
        </w:rPr>
      </w:pPr>
      <w:r w:rsidRPr="00B06D80">
        <w:rPr>
          <w:b/>
        </w:rPr>
        <w:t>DECLARATION</w:t>
      </w:r>
      <w:r w:rsidRPr="00B06D80">
        <w:rPr>
          <w:b/>
        </w:rPr>
        <w:tab/>
      </w:r>
      <w:r w:rsidRPr="00B06D80">
        <w:rPr>
          <w:b/>
        </w:rPr>
        <w:fldChar w:fldCharType="begin"/>
      </w:r>
      <w:r w:rsidRPr="00B06D80">
        <w:rPr>
          <w:b/>
        </w:rPr>
        <w:instrText xml:space="preserve"> PAGEREF _Toc104749293 \h </w:instrText>
      </w:r>
      <w:r w:rsidRPr="00B06D80">
        <w:rPr>
          <w:b/>
        </w:rPr>
      </w:r>
      <w:r w:rsidRPr="00B06D80">
        <w:rPr>
          <w:b/>
        </w:rPr>
        <w:fldChar w:fldCharType="separate"/>
      </w:r>
      <w:r w:rsidRPr="00B06D80">
        <w:rPr>
          <w:b/>
        </w:rPr>
        <w:t>iii</w:t>
      </w:r>
      <w:r w:rsidRPr="00B06D80">
        <w:rPr>
          <w:b/>
        </w:rPr>
        <w:fldChar w:fldCharType="end"/>
      </w:r>
    </w:p>
    <w:p w14:paraId="1A68D2D2" w14:textId="77777777" w:rsidR="00B06D80" w:rsidRPr="00B06D80" w:rsidRDefault="00B06D80" w:rsidP="00B06D80">
      <w:pPr>
        <w:pStyle w:val="TOC1"/>
        <w:tabs>
          <w:tab w:val="clear" w:pos="660"/>
          <w:tab w:val="left" w:pos="851"/>
        </w:tabs>
        <w:ind w:left="1134" w:hanging="1134"/>
        <w:rPr>
          <w:b/>
        </w:rPr>
      </w:pPr>
      <w:r w:rsidRPr="00B06D80">
        <w:rPr>
          <w:b/>
        </w:rPr>
        <w:t>DEDICATION</w:t>
      </w:r>
      <w:r w:rsidRPr="00B06D80">
        <w:rPr>
          <w:b/>
        </w:rPr>
        <w:tab/>
      </w:r>
      <w:r w:rsidRPr="00B06D80">
        <w:rPr>
          <w:b/>
        </w:rPr>
        <w:fldChar w:fldCharType="begin"/>
      </w:r>
      <w:r w:rsidRPr="00B06D80">
        <w:rPr>
          <w:b/>
        </w:rPr>
        <w:instrText xml:space="preserve"> PAGEREF _Toc104749294 \h </w:instrText>
      </w:r>
      <w:r w:rsidRPr="00B06D80">
        <w:rPr>
          <w:b/>
        </w:rPr>
      </w:r>
      <w:r w:rsidRPr="00B06D80">
        <w:rPr>
          <w:b/>
        </w:rPr>
        <w:fldChar w:fldCharType="separate"/>
      </w:r>
      <w:r w:rsidRPr="00B06D80">
        <w:rPr>
          <w:b/>
        </w:rPr>
        <w:t>iv</w:t>
      </w:r>
      <w:r w:rsidRPr="00B06D80">
        <w:rPr>
          <w:b/>
        </w:rPr>
        <w:fldChar w:fldCharType="end"/>
      </w:r>
    </w:p>
    <w:p w14:paraId="426C7F95" w14:textId="77777777" w:rsidR="00B06D80" w:rsidRPr="00B06D80" w:rsidRDefault="00B06D80" w:rsidP="00B06D80">
      <w:pPr>
        <w:pStyle w:val="TOC1"/>
        <w:tabs>
          <w:tab w:val="clear" w:pos="660"/>
          <w:tab w:val="left" w:pos="851"/>
        </w:tabs>
        <w:ind w:left="1134" w:hanging="1134"/>
        <w:rPr>
          <w:b/>
        </w:rPr>
      </w:pPr>
      <w:r w:rsidRPr="00B06D80">
        <w:rPr>
          <w:b/>
        </w:rPr>
        <w:t>ACKNOWLEDGEMENT</w:t>
      </w:r>
      <w:r w:rsidRPr="00B06D80">
        <w:rPr>
          <w:b/>
        </w:rPr>
        <w:tab/>
      </w:r>
      <w:r w:rsidRPr="00B06D80">
        <w:rPr>
          <w:b/>
        </w:rPr>
        <w:fldChar w:fldCharType="begin"/>
      </w:r>
      <w:r w:rsidRPr="00B06D80">
        <w:rPr>
          <w:b/>
        </w:rPr>
        <w:instrText xml:space="preserve"> PAGEREF _Toc104749295 \h </w:instrText>
      </w:r>
      <w:r w:rsidRPr="00B06D80">
        <w:rPr>
          <w:b/>
        </w:rPr>
      </w:r>
      <w:r w:rsidRPr="00B06D80">
        <w:rPr>
          <w:b/>
        </w:rPr>
        <w:fldChar w:fldCharType="separate"/>
      </w:r>
      <w:r w:rsidRPr="00B06D80">
        <w:rPr>
          <w:b/>
        </w:rPr>
        <w:t>v</w:t>
      </w:r>
      <w:r w:rsidRPr="00B06D80">
        <w:rPr>
          <w:b/>
        </w:rPr>
        <w:fldChar w:fldCharType="end"/>
      </w:r>
    </w:p>
    <w:p w14:paraId="576740EF" w14:textId="77777777" w:rsidR="00B06D80" w:rsidRPr="00B06D80" w:rsidRDefault="00B06D80" w:rsidP="00B06D80">
      <w:pPr>
        <w:pStyle w:val="TOC1"/>
        <w:tabs>
          <w:tab w:val="clear" w:pos="660"/>
          <w:tab w:val="left" w:pos="851"/>
        </w:tabs>
        <w:ind w:left="1134" w:hanging="1134"/>
        <w:rPr>
          <w:b/>
        </w:rPr>
      </w:pPr>
      <w:r w:rsidRPr="00B06D80">
        <w:rPr>
          <w:b/>
        </w:rPr>
        <w:t>LIST OF ABBREVIATIONS</w:t>
      </w:r>
      <w:r w:rsidRPr="00B06D80">
        <w:rPr>
          <w:b/>
        </w:rPr>
        <w:tab/>
      </w:r>
      <w:r w:rsidRPr="00B06D80">
        <w:rPr>
          <w:b/>
        </w:rPr>
        <w:fldChar w:fldCharType="begin"/>
      </w:r>
      <w:r w:rsidRPr="00B06D80">
        <w:rPr>
          <w:b/>
        </w:rPr>
        <w:instrText xml:space="preserve"> PAGEREF _Toc104749296 \h </w:instrText>
      </w:r>
      <w:r w:rsidRPr="00B06D80">
        <w:rPr>
          <w:b/>
        </w:rPr>
      </w:r>
      <w:r w:rsidRPr="00B06D80">
        <w:rPr>
          <w:b/>
        </w:rPr>
        <w:fldChar w:fldCharType="separate"/>
      </w:r>
      <w:r w:rsidRPr="00B06D80">
        <w:rPr>
          <w:b/>
        </w:rPr>
        <w:t>vi</w:t>
      </w:r>
      <w:r w:rsidRPr="00B06D80">
        <w:rPr>
          <w:b/>
        </w:rPr>
        <w:fldChar w:fldCharType="end"/>
      </w:r>
    </w:p>
    <w:p w14:paraId="2F32E771" w14:textId="77777777" w:rsidR="00B06D80" w:rsidRPr="00B06D80" w:rsidRDefault="00B06D80" w:rsidP="00B06D80">
      <w:pPr>
        <w:pStyle w:val="TOC1"/>
        <w:tabs>
          <w:tab w:val="clear" w:pos="660"/>
          <w:tab w:val="left" w:pos="851"/>
        </w:tabs>
        <w:ind w:left="1134" w:hanging="1134"/>
        <w:rPr>
          <w:b/>
        </w:rPr>
      </w:pPr>
      <w:r w:rsidRPr="00B06D80">
        <w:rPr>
          <w:b/>
        </w:rPr>
        <w:t>ABSTRACT</w:t>
      </w:r>
      <w:r w:rsidRPr="00B06D80">
        <w:rPr>
          <w:b/>
        </w:rPr>
        <w:tab/>
      </w:r>
      <w:r w:rsidRPr="00B06D80">
        <w:rPr>
          <w:b/>
        </w:rPr>
        <w:fldChar w:fldCharType="begin"/>
      </w:r>
      <w:r w:rsidRPr="00B06D80">
        <w:rPr>
          <w:b/>
        </w:rPr>
        <w:instrText xml:space="preserve"> PAGEREF _Toc104749297 \h </w:instrText>
      </w:r>
      <w:r w:rsidRPr="00B06D80">
        <w:rPr>
          <w:b/>
        </w:rPr>
      </w:r>
      <w:r w:rsidRPr="00B06D80">
        <w:rPr>
          <w:b/>
        </w:rPr>
        <w:fldChar w:fldCharType="separate"/>
      </w:r>
      <w:r w:rsidRPr="00B06D80">
        <w:rPr>
          <w:b/>
        </w:rPr>
        <w:t>viii</w:t>
      </w:r>
      <w:r w:rsidRPr="00B06D80">
        <w:rPr>
          <w:b/>
        </w:rPr>
        <w:fldChar w:fldCharType="end"/>
      </w:r>
    </w:p>
    <w:p w14:paraId="4EE5B2FD" w14:textId="77777777" w:rsidR="00B06D80" w:rsidRPr="00B06D80" w:rsidRDefault="00B06D80" w:rsidP="00B06D80">
      <w:pPr>
        <w:pStyle w:val="TOC1"/>
        <w:tabs>
          <w:tab w:val="clear" w:pos="660"/>
          <w:tab w:val="left" w:pos="851"/>
        </w:tabs>
        <w:ind w:left="1134" w:hanging="1134"/>
        <w:rPr>
          <w:b/>
        </w:rPr>
      </w:pPr>
      <w:r w:rsidRPr="00B06D80">
        <w:rPr>
          <w:b/>
          <w:color w:val="0E101A"/>
        </w:rPr>
        <w:t>LIST OF TABLES</w:t>
      </w:r>
      <w:r w:rsidRPr="00B06D80">
        <w:rPr>
          <w:b/>
        </w:rPr>
        <w:tab/>
      </w:r>
      <w:r w:rsidRPr="00B06D80">
        <w:rPr>
          <w:b/>
        </w:rPr>
        <w:fldChar w:fldCharType="begin"/>
      </w:r>
      <w:r w:rsidRPr="00B06D80">
        <w:rPr>
          <w:b/>
        </w:rPr>
        <w:instrText xml:space="preserve"> PAGEREF _Toc104749298 \h </w:instrText>
      </w:r>
      <w:r w:rsidRPr="00B06D80">
        <w:rPr>
          <w:b/>
        </w:rPr>
      </w:r>
      <w:r w:rsidRPr="00B06D80">
        <w:rPr>
          <w:b/>
        </w:rPr>
        <w:fldChar w:fldCharType="separate"/>
      </w:r>
      <w:r w:rsidRPr="00B06D80">
        <w:rPr>
          <w:b/>
        </w:rPr>
        <w:t>xiv</w:t>
      </w:r>
      <w:r w:rsidRPr="00B06D80">
        <w:rPr>
          <w:b/>
        </w:rPr>
        <w:fldChar w:fldCharType="end"/>
      </w:r>
    </w:p>
    <w:p w14:paraId="5D10850D" w14:textId="77777777" w:rsidR="00B06D80" w:rsidRPr="00B06D80" w:rsidRDefault="00B06D80" w:rsidP="00B06D80">
      <w:pPr>
        <w:pStyle w:val="TOC1"/>
        <w:tabs>
          <w:tab w:val="clear" w:pos="660"/>
          <w:tab w:val="left" w:pos="851"/>
        </w:tabs>
        <w:ind w:left="1134" w:hanging="1134"/>
        <w:rPr>
          <w:b/>
        </w:rPr>
      </w:pPr>
      <w:r w:rsidRPr="00B06D80">
        <w:rPr>
          <w:b/>
        </w:rPr>
        <w:t>CHAPTER ONE</w:t>
      </w:r>
      <w:r w:rsidRPr="00B06D80">
        <w:rPr>
          <w:b/>
        </w:rPr>
        <w:tab/>
      </w:r>
      <w:r w:rsidRPr="00B06D80">
        <w:rPr>
          <w:b/>
        </w:rPr>
        <w:fldChar w:fldCharType="begin"/>
      </w:r>
      <w:r w:rsidRPr="00B06D80">
        <w:rPr>
          <w:b/>
        </w:rPr>
        <w:instrText xml:space="preserve"> PAGEREF _Toc104749299 \h </w:instrText>
      </w:r>
      <w:r w:rsidRPr="00B06D80">
        <w:rPr>
          <w:b/>
        </w:rPr>
      </w:r>
      <w:r w:rsidRPr="00B06D80">
        <w:rPr>
          <w:b/>
        </w:rPr>
        <w:fldChar w:fldCharType="separate"/>
      </w:r>
      <w:r w:rsidRPr="00B06D80">
        <w:rPr>
          <w:b/>
        </w:rPr>
        <w:t>1</w:t>
      </w:r>
      <w:r w:rsidRPr="00B06D80">
        <w:rPr>
          <w:b/>
        </w:rPr>
        <w:fldChar w:fldCharType="end"/>
      </w:r>
    </w:p>
    <w:p w14:paraId="5DCD2833" w14:textId="77777777" w:rsidR="00B06D80" w:rsidRPr="00B06D80" w:rsidRDefault="00B06D80" w:rsidP="00B06D80">
      <w:pPr>
        <w:pStyle w:val="TOC1"/>
        <w:tabs>
          <w:tab w:val="clear" w:pos="660"/>
          <w:tab w:val="left" w:pos="851"/>
        </w:tabs>
        <w:ind w:left="1134" w:hanging="1134"/>
        <w:rPr>
          <w:b/>
        </w:rPr>
      </w:pPr>
      <w:r w:rsidRPr="00B06D80">
        <w:rPr>
          <w:b/>
        </w:rPr>
        <w:t>INTRODUCTION</w:t>
      </w:r>
      <w:r w:rsidRPr="00B06D80">
        <w:rPr>
          <w:b/>
        </w:rPr>
        <w:tab/>
      </w:r>
      <w:r w:rsidRPr="00B06D80">
        <w:rPr>
          <w:b/>
        </w:rPr>
        <w:fldChar w:fldCharType="begin"/>
      </w:r>
      <w:r w:rsidRPr="00B06D80">
        <w:rPr>
          <w:b/>
        </w:rPr>
        <w:instrText xml:space="preserve"> PAGEREF _Toc104749300 \h </w:instrText>
      </w:r>
      <w:r w:rsidRPr="00B06D80">
        <w:rPr>
          <w:b/>
        </w:rPr>
      </w:r>
      <w:r w:rsidRPr="00B06D80">
        <w:rPr>
          <w:b/>
        </w:rPr>
        <w:fldChar w:fldCharType="separate"/>
      </w:r>
      <w:r w:rsidRPr="00B06D80">
        <w:rPr>
          <w:b/>
        </w:rPr>
        <w:t>1</w:t>
      </w:r>
      <w:r w:rsidRPr="00B06D80">
        <w:rPr>
          <w:b/>
        </w:rPr>
        <w:fldChar w:fldCharType="end"/>
      </w:r>
    </w:p>
    <w:p w14:paraId="228C1C9F" w14:textId="0B59C618" w:rsidR="00B06D80" w:rsidRPr="00B06D80" w:rsidRDefault="00B06D80" w:rsidP="00B06D80">
      <w:pPr>
        <w:pStyle w:val="TOC1"/>
        <w:tabs>
          <w:tab w:val="clear" w:pos="660"/>
          <w:tab w:val="left" w:pos="851"/>
        </w:tabs>
        <w:ind w:left="1134" w:hanging="1134"/>
      </w:pPr>
      <w:r w:rsidRPr="00B06D80">
        <w:t xml:space="preserve">1.1 </w:t>
      </w:r>
      <w:r>
        <w:tab/>
      </w:r>
      <w:r>
        <w:tab/>
      </w:r>
      <w:r w:rsidRPr="00B06D80">
        <w:t>Introduction</w:t>
      </w:r>
      <w:r w:rsidRPr="00B06D80">
        <w:tab/>
      </w:r>
      <w:r w:rsidRPr="00B06D80">
        <w:fldChar w:fldCharType="begin"/>
      </w:r>
      <w:r w:rsidRPr="00B06D80">
        <w:instrText xml:space="preserve"> PAGEREF _Toc104749301 \h </w:instrText>
      </w:r>
      <w:r w:rsidRPr="00B06D80">
        <w:fldChar w:fldCharType="separate"/>
      </w:r>
      <w:r w:rsidRPr="00B06D80">
        <w:t>1</w:t>
      </w:r>
      <w:r w:rsidRPr="00B06D80">
        <w:fldChar w:fldCharType="end"/>
      </w:r>
    </w:p>
    <w:p w14:paraId="7432CF68" w14:textId="0E114703" w:rsidR="00B06D80" w:rsidRPr="00B06D80" w:rsidRDefault="00B06D80" w:rsidP="00B06D80">
      <w:pPr>
        <w:pStyle w:val="TOC1"/>
        <w:tabs>
          <w:tab w:val="clear" w:pos="660"/>
          <w:tab w:val="left" w:pos="851"/>
        </w:tabs>
        <w:ind w:left="1134" w:hanging="1134"/>
      </w:pPr>
      <w:r w:rsidRPr="00B06D80">
        <w:t xml:space="preserve">1.2 </w:t>
      </w:r>
      <w:r>
        <w:tab/>
      </w:r>
      <w:r>
        <w:tab/>
      </w:r>
      <w:r w:rsidRPr="00B06D80">
        <w:t>Background of the Research Problem</w:t>
      </w:r>
      <w:r w:rsidRPr="00B06D80">
        <w:tab/>
      </w:r>
      <w:r w:rsidRPr="00B06D80">
        <w:fldChar w:fldCharType="begin"/>
      </w:r>
      <w:r w:rsidRPr="00B06D80">
        <w:instrText xml:space="preserve"> PAGEREF _Toc104749302 \h </w:instrText>
      </w:r>
      <w:r w:rsidRPr="00B06D80">
        <w:fldChar w:fldCharType="separate"/>
      </w:r>
      <w:r w:rsidRPr="00B06D80">
        <w:t>1</w:t>
      </w:r>
      <w:r w:rsidRPr="00B06D80">
        <w:fldChar w:fldCharType="end"/>
      </w:r>
    </w:p>
    <w:p w14:paraId="5C4BCC34" w14:textId="47DDEBB9" w:rsidR="00B06D80" w:rsidRPr="00B06D80" w:rsidRDefault="00B06D80" w:rsidP="00B06D80">
      <w:pPr>
        <w:pStyle w:val="TOC1"/>
        <w:tabs>
          <w:tab w:val="clear" w:pos="660"/>
          <w:tab w:val="left" w:pos="851"/>
        </w:tabs>
        <w:ind w:left="1134" w:hanging="1134"/>
      </w:pPr>
      <w:r w:rsidRPr="00B06D80">
        <w:t xml:space="preserve">1.3 </w:t>
      </w:r>
      <w:r>
        <w:tab/>
      </w:r>
      <w:r>
        <w:tab/>
      </w:r>
      <w:r w:rsidRPr="00B06D80">
        <w:t>Statements of the Problem</w:t>
      </w:r>
      <w:r w:rsidRPr="00B06D80">
        <w:tab/>
      </w:r>
      <w:r w:rsidRPr="00B06D80">
        <w:fldChar w:fldCharType="begin"/>
      </w:r>
      <w:r w:rsidRPr="00B06D80">
        <w:instrText xml:space="preserve"> PAGEREF _Toc104749303 \h </w:instrText>
      </w:r>
      <w:r w:rsidRPr="00B06D80">
        <w:fldChar w:fldCharType="separate"/>
      </w:r>
      <w:r w:rsidRPr="00B06D80">
        <w:t>5</w:t>
      </w:r>
      <w:r w:rsidRPr="00B06D80">
        <w:fldChar w:fldCharType="end"/>
      </w:r>
    </w:p>
    <w:p w14:paraId="62E5D7A8" w14:textId="27A8E370" w:rsidR="00B06D80" w:rsidRPr="00B06D80" w:rsidRDefault="00B06D80" w:rsidP="00B06D80">
      <w:pPr>
        <w:pStyle w:val="TOC1"/>
        <w:tabs>
          <w:tab w:val="clear" w:pos="660"/>
          <w:tab w:val="left" w:pos="851"/>
        </w:tabs>
        <w:ind w:left="1134" w:hanging="1134"/>
      </w:pPr>
      <w:r w:rsidRPr="00B06D80">
        <w:t xml:space="preserve">1.4 </w:t>
      </w:r>
      <w:r>
        <w:tab/>
      </w:r>
      <w:r>
        <w:tab/>
      </w:r>
      <w:r w:rsidRPr="00B06D80">
        <w:t>Objectives of the Study</w:t>
      </w:r>
      <w:r w:rsidRPr="00B06D80">
        <w:tab/>
      </w:r>
      <w:r w:rsidRPr="00B06D80">
        <w:fldChar w:fldCharType="begin"/>
      </w:r>
      <w:r w:rsidRPr="00B06D80">
        <w:instrText xml:space="preserve"> PAGEREF _Toc104749304 \h </w:instrText>
      </w:r>
      <w:r w:rsidRPr="00B06D80">
        <w:fldChar w:fldCharType="separate"/>
      </w:r>
      <w:r w:rsidRPr="00B06D80">
        <w:t>6</w:t>
      </w:r>
      <w:r w:rsidRPr="00B06D80">
        <w:fldChar w:fldCharType="end"/>
      </w:r>
    </w:p>
    <w:p w14:paraId="268F3009" w14:textId="26563E4C" w:rsidR="00B06D80" w:rsidRPr="00B06D80" w:rsidRDefault="00B06D80" w:rsidP="00B06D80">
      <w:pPr>
        <w:pStyle w:val="TOC1"/>
        <w:tabs>
          <w:tab w:val="clear" w:pos="660"/>
          <w:tab w:val="left" w:pos="851"/>
        </w:tabs>
        <w:ind w:left="1134" w:hanging="1134"/>
      </w:pPr>
      <w:r w:rsidRPr="00B06D80">
        <w:t xml:space="preserve">1.4.1 </w:t>
      </w:r>
      <w:r>
        <w:tab/>
      </w:r>
      <w:r w:rsidR="0029077E">
        <w:tab/>
      </w:r>
      <w:r w:rsidRPr="00B06D80">
        <w:t>General Objectives</w:t>
      </w:r>
      <w:r w:rsidRPr="00B06D80">
        <w:tab/>
      </w:r>
      <w:r w:rsidRPr="00B06D80">
        <w:fldChar w:fldCharType="begin"/>
      </w:r>
      <w:r w:rsidRPr="00B06D80">
        <w:instrText xml:space="preserve"> PAGEREF _Toc104749305 \h </w:instrText>
      </w:r>
      <w:r w:rsidRPr="00B06D80">
        <w:fldChar w:fldCharType="separate"/>
      </w:r>
      <w:r w:rsidRPr="00B06D80">
        <w:t>6</w:t>
      </w:r>
      <w:r w:rsidRPr="00B06D80">
        <w:fldChar w:fldCharType="end"/>
      </w:r>
    </w:p>
    <w:p w14:paraId="5E32813D" w14:textId="55A0B18A" w:rsidR="00B06D80" w:rsidRPr="00B06D80" w:rsidRDefault="00B06D80" w:rsidP="00B06D80">
      <w:pPr>
        <w:pStyle w:val="TOC1"/>
        <w:tabs>
          <w:tab w:val="clear" w:pos="660"/>
          <w:tab w:val="left" w:pos="851"/>
        </w:tabs>
        <w:ind w:left="1134" w:hanging="1134"/>
      </w:pPr>
      <w:r w:rsidRPr="00B06D80">
        <w:t xml:space="preserve">1.4.2 </w:t>
      </w:r>
      <w:r>
        <w:tab/>
      </w:r>
      <w:r w:rsidR="0029077E">
        <w:tab/>
      </w:r>
      <w:r w:rsidRPr="00B06D80">
        <w:t>Specific Objectives</w:t>
      </w:r>
      <w:r w:rsidRPr="00B06D80">
        <w:tab/>
      </w:r>
      <w:r w:rsidRPr="00B06D80">
        <w:fldChar w:fldCharType="begin"/>
      </w:r>
      <w:r w:rsidRPr="00B06D80">
        <w:instrText xml:space="preserve"> PAGEREF _Toc104749306 \h </w:instrText>
      </w:r>
      <w:r w:rsidRPr="00B06D80">
        <w:fldChar w:fldCharType="separate"/>
      </w:r>
      <w:r w:rsidRPr="00B06D80">
        <w:t>6</w:t>
      </w:r>
      <w:r w:rsidRPr="00B06D80">
        <w:fldChar w:fldCharType="end"/>
      </w:r>
    </w:p>
    <w:p w14:paraId="5294F54C" w14:textId="10C7E35C" w:rsidR="00B06D80" w:rsidRPr="00B06D80" w:rsidRDefault="00B06D80" w:rsidP="00B06D80">
      <w:pPr>
        <w:pStyle w:val="TOC1"/>
        <w:tabs>
          <w:tab w:val="clear" w:pos="660"/>
          <w:tab w:val="left" w:pos="851"/>
        </w:tabs>
        <w:ind w:left="1134" w:hanging="1134"/>
      </w:pPr>
      <w:r w:rsidRPr="00B06D80">
        <w:t xml:space="preserve">1.5 </w:t>
      </w:r>
      <w:r>
        <w:tab/>
      </w:r>
      <w:r w:rsidR="0029077E">
        <w:tab/>
      </w:r>
      <w:r w:rsidRPr="00B06D80">
        <w:t>Research Questions</w:t>
      </w:r>
      <w:r w:rsidRPr="00B06D80">
        <w:tab/>
      </w:r>
      <w:r w:rsidRPr="00B06D80">
        <w:fldChar w:fldCharType="begin"/>
      </w:r>
      <w:r w:rsidRPr="00B06D80">
        <w:instrText xml:space="preserve"> PAGEREF _Toc104749307 \h </w:instrText>
      </w:r>
      <w:r w:rsidRPr="00B06D80">
        <w:fldChar w:fldCharType="separate"/>
      </w:r>
      <w:r w:rsidRPr="00B06D80">
        <w:t>7</w:t>
      </w:r>
      <w:r w:rsidRPr="00B06D80">
        <w:fldChar w:fldCharType="end"/>
      </w:r>
    </w:p>
    <w:p w14:paraId="37935348" w14:textId="5F6A0D4C" w:rsidR="00B06D80" w:rsidRPr="00B06D80" w:rsidRDefault="00B06D80" w:rsidP="00B06D80">
      <w:pPr>
        <w:pStyle w:val="TOC1"/>
        <w:tabs>
          <w:tab w:val="clear" w:pos="660"/>
          <w:tab w:val="left" w:pos="851"/>
        </w:tabs>
        <w:ind w:left="1134" w:hanging="1134"/>
      </w:pPr>
      <w:r w:rsidRPr="00B06D80">
        <w:t xml:space="preserve">1.6 </w:t>
      </w:r>
      <w:r>
        <w:tab/>
      </w:r>
      <w:r w:rsidR="0029077E">
        <w:tab/>
      </w:r>
      <w:r w:rsidRPr="00B06D80">
        <w:t>Significance of the study</w:t>
      </w:r>
      <w:r w:rsidRPr="00B06D80">
        <w:tab/>
      </w:r>
      <w:r w:rsidRPr="00B06D80">
        <w:fldChar w:fldCharType="begin"/>
      </w:r>
      <w:r w:rsidRPr="00B06D80">
        <w:instrText xml:space="preserve"> PAGEREF _Toc104749308 \h </w:instrText>
      </w:r>
      <w:r w:rsidRPr="00B06D80">
        <w:fldChar w:fldCharType="separate"/>
      </w:r>
      <w:r w:rsidRPr="00B06D80">
        <w:t>7</w:t>
      </w:r>
      <w:r w:rsidRPr="00B06D80">
        <w:fldChar w:fldCharType="end"/>
      </w:r>
    </w:p>
    <w:p w14:paraId="29EEAF80" w14:textId="028D0464" w:rsidR="00B06D80" w:rsidRPr="00B06D80" w:rsidRDefault="00B06D80" w:rsidP="00B06D80">
      <w:pPr>
        <w:pStyle w:val="TOC1"/>
        <w:tabs>
          <w:tab w:val="clear" w:pos="660"/>
          <w:tab w:val="left" w:pos="851"/>
        </w:tabs>
        <w:ind w:left="1134" w:hanging="1134"/>
      </w:pPr>
      <w:r w:rsidRPr="00B06D80">
        <w:rPr>
          <w:rFonts w:eastAsia="Times New Roman"/>
          <w:lang w:val="en-GB"/>
        </w:rPr>
        <w:t xml:space="preserve">1.7 </w:t>
      </w:r>
      <w:r>
        <w:rPr>
          <w:rFonts w:eastAsia="Times New Roman"/>
          <w:lang w:val="en-GB"/>
        </w:rPr>
        <w:tab/>
      </w:r>
      <w:r w:rsidR="0029077E">
        <w:rPr>
          <w:rFonts w:eastAsia="Times New Roman"/>
          <w:lang w:val="en-GB"/>
        </w:rPr>
        <w:tab/>
      </w:r>
      <w:r w:rsidRPr="00B06D80">
        <w:rPr>
          <w:rFonts w:eastAsia="Times New Roman"/>
          <w:lang w:val="en-GB"/>
        </w:rPr>
        <w:t>Definitions of Key terms</w:t>
      </w:r>
      <w:r w:rsidRPr="00B06D80">
        <w:tab/>
      </w:r>
      <w:r w:rsidRPr="00B06D80">
        <w:fldChar w:fldCharType="begin"/>
      </w:r>
      <w:r w:rsidRPr="00B06D80">
        <w:instrText xml:space="preserve"> PAGEREF _Toc104749309 \h </w:instrText>
      </w:r>
      <w:r w:rsidRPr="00B06D80">
        <w:fldChar w:fldCharType="separate"/>
      </w:r>
      <w:r w:rsidRPr="00B06D80">
        <w:t>8</w:t>
      </w:r>
      <w:r w:rsidRPr="00B06D80">
        <w:fldChar w:fldCharType="end"/>
      </w:r>
    </w:p>
    <w:p w14:paraId="44CF79C5" w14:textId="76EE1364" w:rsidR="00B06D80" w:rsidRPr="00B06D80" w:rsidRDefault="00B06D80" w:rsidP="00B06D80">
      <w:pPr>
        <w:pStyle w:val="TOC1"/>
        <w:tabs>
          <w:tab w:val="clear" w:pos="660"/>
          <w:tab w:val="left" w:pos="851"/>
        </w:tabs>
        <w:ind w:left="1134" w:hanging="1134"/>
      </w:pPr>
      <w:r w:rsidRPr="00B06D80">
        <w:rPr>
          <w:rFonts w:eastAsia="Times New Roman"/>
          <w:lang w:val="en-GB"/>
        </w:rPr>
        <w:t xml:space="preserve">1.8 </w:t>
      </w:r>
      <w:r>
        <w:rPr>
          <w:rFonts w:eastAsia="Times New Roman"/>
          <w:lang w:val="en-GB"/>
        </w:rPr>
        <w:tab/>
      </w:r>
      <w:r w:rsidR="0029077E">
        <w:rPr>
          <w:rFonts w:eastAsia="Times New Roman"/>
          <w:lang w:val="en-GB"/>
        </w:rPr>
        <w:tab/>
      </w:r>
      <w:r w:rsidRPr="00B06D80">
        <w:rPr>
          <w:rFonts w:eastAsia="Times New Roman"/>
          <w:lang w:val="en-GB"/>
        </w:rPr>
        <w:t>Scope of the Study</w:t>
      </w:r>
      <w:r w:rsidRPr="00B06D80">
        <w:tab/>
      </w:r>
      <w:r w:rsidRPr="00B06D80">
        <w:fldChar w:fldCharType="begin"/>
      </w:r>
      <w:r w:rsidRPr="00B06D80">
        <w:instrText xml:space="preserve"> PAGEREF _Toc104749310 \h </w:instrText>
      </w:r>
      <w:r w:rsidRPr="00B06D80">
        <w:fldChar w:fldCharType="separate"/>
      </w:r>
      <w:r w:rsidRPr="00B06D80">
        <w:t>9</w:t>
      </w:r>
      <w:r w:rsidRPr="00B06D80">
        <w:fldChar w:fldCharType="end"/>
      </w:r>
    </w:p>
    <w:p w14:paraId="667F6437" w14:textId="266AE3D6" w:rsidR="00B06D80" w:rsidRPr="00B06D80" w:rsidRDefault="00B06D80" w:rsidP="00B06D80">
      <w:pPr>
        <w:pStyle w:val="TOC1"/>
        <w:tabs>
          <w:tab w:val="clear" w:pos="660"/>
          <w:tab w:val="left" w:pos="851"/>
        </w:tabs>
        <w:ind w:left="1134" w:hanging="1134"/>
      </w:pPr>
      <w:r w:rsidRPr="00B06D80">
        <w:rPr>
          <w:rFonts w:eastAsia="Times New Roman"/>
          <w:lang w:val="en-GB"/>
        </w:rPr>
        <w:t xml:space="preserve">1.9 </w:t>
      </w:r>
      <w:r>
        <w:rPr>
          <w:rFonts w:eastAsia="Times New Roman"/>
          <w:lang w:val="en-GB"/>
        </w:rPr>
        <w:tab/>
      </w:r>
      <w:r w:rsidR="0029077E">
        <w:rPr>
          <w:rFonts w:eastAsia="Times New Roman"/>
          <w:lang w:val="en-GB"/>
        </w:rPr>
        <w:tab/>
      </w:r>
      <w:r w:rsidRPr="00B06D80">
        <w:rPr>
          <w:rFonts w:eastAsia="Times New Roman"/>
          <w:lang w:val="en-GB"/>
        </w:rPr>
        <w:t>Limitations</w:t>
      </w:r>
      <w:r w:rsidRPr="00B06D80">
        <w:tab/>
      </w:r>
      <w:r w:rsidRPr="00B06D80">
        <w:fldChar w:fldCharType="begin"/>
      </w:r>
      <w:r w:rsidRPr="00B06D80">
        <w:instrText xml:space="preserve"> PAGEREF _Toc104749311 \h </w:instrText>
      </w:r>
      <w:r w:rsidRPr="00B06D80">
        <w:fldChar w:fldCharType="separate"/>
      </w:r>
      <w:r w:rsidRPr="00B06D80">
        <w:t>10</w:t>
      </w:r>
      <w:r w:rsidRPr="00B06D80">
        <w:fldChar w:fldCharType="end"/>
      </w:r>
    </w:p>
    <w:p w14:paraId="4034702A" w14:textId="6DB34090" w:rsidR="00B06D80" w:rsidRPr="00B06D80" w:rsidRDefault="00B06D80" w:rsidP="00B06D80">
      <w:pPr>
        <w:pStyle w:val="TOC1"/>
        <w:tabs>
          <w:tab w:val="clear" w:pos="660"/>
          <w:tab w:val="left" w:pos="851"/>
        </w:tabs>
        <w:ind w:left="1134" w:hanging="1134"/>
      </w:pPr>
      <w:r w:rsidRPr="00B06D80">
        <w:rPr>
          <w:rFonts w:eastAsia="Times New Roman"/>
          <w:lang w:val="en-GB"/>
        </w:rPr>
        <w:t>1.12</w:t>
      </w:r>
      <w:r>
        <w:rPr>
          <w:rFonts w:eastAsia="Times New Roman"/>
          <w:lang w:val="en-GB"/>
        </w:rPr>
        <w:tab/>
      </w:r>
      <w:r w:rsidRPr="00B06D80">
        <w:rPr>
          <w:rFonts w:eastAsia="Times New Roman"/>
          <w:lang w:val="en-GB"/>
        </w:rPr>
        <w:t xml:space="preserve"> </w:t>
      </w:r>
      <w:r w:rsidR="0029077E">
        <w:rPr>
          <w:rFonts w:eastAsia="Times New Roman"/>
          <w:lang w:val="en-GB"/>
        </w:rPr>
        <w:tab/>
      </w:r>
      <w:r w:rsidRPr="00B06D80">
        <w:rPr>
          <w:rFonts w:eastAsia="Times New Roman"/>
          <w:lang w:val="en-GB"/>
        </w:rPr>
        <w:t>Chapter Summary</w:t>
      </w:r>
      <w:r w:rsidRPr="00B06D80">
        <w:tab/>
      </w:r>
      <w:r w:rsidRPr="00B06D80">
        <w:fldChar w:fldCharType="begin"/>
      </w:r>
      <w:r w:rsidRPr="00B06D80">
        <w:instrText xml:space="preserve"> PAGEREF _Toc104749312 \h </w:instrText>
      </w:r>
      <w:r w:rsidRPr="00B06D80">
        <w:fldChar w:fldCharType="separate"/>
      </w:r>
      <w:r w:rsidRPr="00B06D80">
        <w:t>11</w:t>
      </w:r>
      <w:r w:rsidRPr="00B06D80">
        <w:fldChar w:fldCharType="end"/>
      </w:r>
    </w:p>
    <w:p w14:paraId="36BFE176" w14:textId="77777777" w:rsidR="00B06D80" w:rsidRPr="00B06D80" w:rsidRDefault="00B06D80" w:rsidP="00B06D80">
      <w:pPr>
        <w:pStyle w:val="TOC1"/>
        <w:tabs>
          <w:tab w:val="clear" w:pos="660"/>
          <w:tab w:val="left" w:pos="851"/>
        </w:tabs>
        <w:ind w:left="1134" w:hanging="1134"/>
        <w:rPr>
          <w:b/>
        </w:rPr>
      </w:pPr>
      <w:r w:rsidRPr="00B06D80">
        <w:rPr>
          <w:b/>
          <w:bCs/>
        </w:rPr>
        <w:t>CHAPTER TWO</w:t>
      </w:r>
      <w:r w:rsidRPr="00B06D80">
        <w:rPr>
          <w:b/>
        </w:rPr>
        <w:tab/>
      </w:r>
      <w:r w:rsidRPr="00B06D80">
        <w:rPr>
          <w:b/>
        </w:rPr>
        <w:fldChar w:fldCharType="begin"/>
      </w:r>
      <w:r w:rsidRPr="00B06D80">
        <w:rPr>
          <w:b/>
        </w:rPr>
        <w:instrText xml:space="preserve"> PAGEREF _Toc104749313 \h </w:instrText>
      </w:r>
      <w:r w:rsidRPr="00B06D80">
        <w:rPr>
          <w:b/>
        </w:rPr>
      </w:r>
      <w:r w:rsidRPr="00B06D80">
        <w:rPr>
          <w:b/>
        </w:rPr>
        <w:fldChar w:fldCharType="separate"/>
      </w:r>
      <w:r w:rsidRPr="00B06D80">
        <w:rPr>
          <w:b/>
        </w:rPr>
        <w:t>12</w:t>
      </w:r>
      <w:r w:rsidRPr="00B06D80">
        <w:rPr>
          <w:b/>
        </w:rPr>
        <w:fldChar w:fldCharType="end"/>
      </w:r>
    </w:p>
    <w:p w14:paraId="7A393C69" w14:textId="77777777" w:rsidR="00B06D80" w:rsidRPr="00B06D80" w:rsidRDefault="00B06D80" w:rsidP="00B06D80">
      <w:pPr>
        <w:pStyle w:val="TOC1"/>
        <w:tabs>
          <w:tab w:val="clear" w:pos="660"/>
          <w:tab w:val="left" w:pos="851"/>
        </w:tabs>
        <w:ind w:left="1134" w:hanging="1134"/>
        <w:rPr>
          <w:b/>
        </w:rPr>
      </w:pPr>
      <w:r w:rsidRPr="00B06D80">
        <w:rPr>
          <w:b/>
        </w:rPr>
        <w:lastRenderedPageBreak/>
        <w:t>LITERATURE REVIEW</w:t>
      </w:r>
      <w:r w:rsidRPr="00B06D80">
        <w:rPr>
          <w:b/>
        </w:rPr>
        <w:tab/>
      </w:r>
      <w:r w:rsidRPr="00B06D80">
        <w:rPr>
          <w:b/>
        </w:rPr>
        <w:fldChar w:fldCharType="begin"/>
      </w:r>
      <w:r w:rsidRPr="00B06D80">
        <w:rPr>
          <w:b/>
        </w:rPr>
        <w:instrText xml:space="preserve"> PAGEREF _Toc104749314 \h </w:instrText>
      </w:r>
      <w:r w:rsidRPr="00B06D80">
        <w:rPr>
          <w:b/>
        </w:rPr>
      </w:r>
      <w:r w:rsidRPr="00B06D80">
        <w:rPr>
          <w:b/>
        </w:rPr>
        <w:fldChar w:fldCharType="separate"/>
      </w:r>
      <w:r w:rsidRPr="00B06D80">
        <w:rPr>
          <w:b/>
        </w:rPr>
        <w:t>12</w:t>
      </w:r>
      <w:r w:rsidRPr="00B06D80">
        <w:rPr>
          <w:b/>
        </w:rPr>
        <w:fldChar w:fldCharType="end"/>
      </w:r>
    </w:p>
    <w:p w14:paraId="00CF9277" w14:textId="10C0BA85" w:rsidR="00B06D80" w:rsidRPr="00B06D80" w:rsidRDefault="00B06D80" w:rsidP="00B06D80">
      <w:pPr>
        <w:pStyle w:val="TOC1"/>
        <w:tabs>
          <w:tab w:val="clear" w:pos="660"/>
          <w:tab w:val="left" w:pos="851"/>
        </w:tabs>
        <w:ind w:left="1134" w:hanging="1134"/>
      </w:pPr>
      <w:r w:rsidRPr="00B06D80">
        <w:rPr>
          <w:rFonts w:eastAsia="Times New Roman"/>
          <w:lang w:val="en-GB"/>
        </w:rPr>
        <w:t xml:space="preserve">2.1 </w:t>
      </w:r>
      <w:r>
        <w:rPr>
          <w:rFonts w:eastAsia="Times New Roman"/>
          <w:lang w:val="en-GB"/>
        </w:rPr>
        <w:tab/>
      </w:r>
      <w:r w:rsidR="0029077E">
        <w:rPr>
          <w:rFonts w:eastAsia="Times New Roman"/>
          <w:lang w:val="en-GB"/>
        </w:rPr>
        <w:tab/>
      </w:r>
      <w:r w:rsidRPr="00B06D80">
        <w:rPr>
          <w:rFonts w:eastAsia="Times New Roman"/>
          <w:lang w:val="en-GB"/>
        </w:rPr>
        <w:t>Introduction</w:t>
      </w:r>
      <w:r w:rsidRPr="00B06D80">
        <w:tab/>
      </w:r>
      <w:r w:rsidRPr="00B06D80">
        <w:fldChar w:fldCharType="begin"/>
      </w:r>
      <w:r w:rsidRPr="00B06D80">
        <w:instrText xml:space="preserve"> PAGEREF _Toc104749315 \h </w:instrText>
      </w:r>
      <w:r w:rsidRPr="00B06D80">
        <w:fldChar w:fldCharType="separate"/>
      </w:r>
      <w:r w:rsidRPr="00B06D80">
        <w:t>12</w:t>
      </w:r>
      <w:r w:rsidRPr="00B06D80">
        <w:fldChar w:fldCharType="end"/>
      </w:r>
    </w:p>
    <w:p w14:paraId="36329E8C" w14:textId="4CC02A80" w:rsidR="00B06D80" w:rsidRPr="00B06D80" w:rsidRDefault="00B06D80" w:rsidP="00B06D80">
      <w:pPr>
        <w:pStyle w:val="TOC1"/>
        <w:tabs>
          <w:tab w:val="clear" w:pos="660"/>
          <w:tab w:val="left" w:pos="851"/>
        </w:tabs>
        <w:ind w:left="1134" w:hanging="1134"/>
      </w:pPr>
      <w:r w:rsidRPr="00B06D80">
        <w:rPr>
          <w:rFonts w:eastAsia="Times New Roman"/>
          <w:lang w:val="en-GB"/>
        </w:rPr>
        <w:t xml:space="preserve">2.2 </w:t>
      </w:r>
      <w:r>
        <w:rPr>
          <w:rFonts w:eastAsia="Times New Roman"/>
          <w:lang w:val="en-GB"/>
        </w:rPr>
        <w:tab/>
      </w:r>
      <w:r w:rsidR="0029077E">
        <w:rPr>
          <w:rFonts w:eastAsia="Times New Roman"/>
          <w:lang w:val="en-GB"/>
        </w:rPr>
        <w:tab/>
      </w:r>
      <w:r w:rsidRPr="00B06D80">
        <w:rPr>
          <w:rFonts w:eastAsia="Times New Roman"/>
          <w:lang w:val="en-GB"/>
        </w:rPr>
        <w:t>ODL Practices World Wide</w:t>
      </w:r>
      <w:r w:rsidRPr="00B06D80">
        <w:tab/>
      </w:r>
      <w:r w:rsidRPr="00B06D80">
        <w:fldChar w:fldCharType="begin"/>
      </w:r>
      <w:r w:rsidRPr="00B06D80">
        <w:instrText xml:space="preserve"> PAGEREF _Toc104749316 \h </w:instrText>
      </w:r>
      <w:r w:rsidRPr="00B06D80">
        <w:fldChar w:fldCharType="separate"/>
      </w:r>
      <w:r w:rsidRPr="00B06D80">
        <w:t>12</w:t>
      </w:r>
      <w:r w:rsidRPr="00B06D80">
        <w:fldChar w:fldCharType="end"/>
      </w:r>
    </w:p>
    <w:p w14:paraId="4EF926FE" w14:textId="032B5475" w:rsidR="00B06D80" w:rsidRPr="00B06D80" w:rsidRDefault="00B06D80" w:rsidP="00B06D80">
      <w:pPr>
        <w:pStyle w:val="TOC1"/>
        <w:tabs>
          <w:tab w:val="clear" w:pos="660"/>
          <w:tab w:val="left" w:pos="851"/>
        </w:tabs>
        <w:ind w:left="1134" w:hanging="1134"/>
      </w:pPr>
      <w:r w:rsidRPr="00B06D80">
        <w:rPr>
          <w:rFonts w:eastAsiaTheme="minorHAnsi"/>
          <w:lang w:val="en-GB"/>
        </w:rPr>
        <w:t xml:space="preserve">2.2.1 </w:t>
      </w:r>
      <w:r>
        <w:rPr>
          <w:rFonts w:eastAsiaTheme="minorHAnsi"/>
          <w:lang w:val="en-GB"/>
        </w:rPr>
        <w:tab/>
      </w:r>
      <w:r w:rsidR="0029077E">
        <w:rPr>
          <w:rFonts w:eastAsiaTheme="minorHAnsi"/>
          <w:lang w:val="en-GB"/>
        </w:rPr>
        <w:tab/>
      </w:r>
      <w:r w:rsidRPr="00B06D80">
        <w:rPr>
          <w:rFonts w:eastAsiaTheme="minorHAnsi"/>
          <w:lang w:val="en-GB"/>
        </w:rPr>
        <w:t>ODL practices in United Kingdom</w:t>
      </w:r>
      <w:r w:rsidRPr="00B06D80">
        <w:tab/>
      </w:r>
      <w:r w:rsidRPr="00B06D80">
        <w:fldChar w:fldCharType="begin"/>
      </w:r>
      <w:r w:rsidRPr="00B06D80">
        <w:instrText xml:space="preserve"> PAGEREF _Toc104749317 \h </w:instrText>
      </w:r>
      <w:r w:rsidRPr="00B06D80">
        <w:fldChar w:fldCharType="separate"/>
      </w:r>
      <w:r w:rsidRPr="00B06D80">
        <w:t>12</w:t>
      </w:r>
      <w:r w:rsidRPr="00B06D80">
        <w:fldChar w:fldCharType="end"/>
      </w:r>
    </w:p>
    <w:p w14:paraId="4759C42D" w14:textId="3053CBD2" w:rsidR="00B06D80" w:rsidRPr="00B06D80" w:rsidRDefault="00B06D80" w:rsidP="00B06D80">
      <w:pPr>
        <w:pStyle w:val="TOC1"/>
        <w:tabs>
          <w:tab w:val="clear" w:pos="660"/>
          <w:tab w:val="left" w:pos="851"/>
        </w:tabs>
        <w:ind w:left="1134" w:hanging="1134"/>
      </w:pPr>
      <w:r w:rsidRPr="00B06D80">
        <w:rPr>
          <w:rFonts w:eastAsiaTheme="minorHAnsi"/>
          <w:lang w:val="en-GB"/>
        </w:rPr>
        <w:t xml:space="preserve">2.2.2 </w:t>
      </w:r>
      <w:r>
        <w:rPr>
          <w:rFonts w:eastAsiaTheme="minorHAnsi"/>
          <w:lang w:val="en-GB"/>
        </w:rPr>
        <w:tab/>
      </w:r>
      <w:r w:rsidR="0029077E">
        <w:rPr>
          <w:rFonts w:eastAsiaTheme="minorHAnsi"/>
          <w:lang w:val="en-GB"/>
        </w:rPr>
        <w:tab/>
      </w:r>
      <w:r w:rsidRPr="00B06D80">
        <w:rPr>
          <w:rFonts w:eastAsiaTheme="minorHAnsi"/>
          <w:lang w:val="en-GB"/>
        </w:rPr>
        <w:t>ODL practices in Malaysia</w:t>
      </w:r>
      <w:r w:rsidRPr="00B06D80">
        <w:tab/>
      </w:r>
      <w:r w:rsidRPr="00B06D80">
        <w:fldChar w:fldCharType="begin"/>
      </w:r>
      <w:r w:rsidRPr="00B06D80">
        <w:instrText xml:space="preserve"> PAGEREF _Toc104749318 \h </w:instrText>
      </w:r>
      <w:r w:rsidRPr="00B06D80">
        <w:fldChar w:fldCharType="separate"/>
      </w:r>
      <w:r w:rsidRPr="00B06D80">
        <w:t>13</w:t>
      </w:r>
      <w:r w:rsidRPr="00B06D80">
        <w:fldChar w:fldCharType="end"/>
      </w:r>
    </w:p>
    <w:p w14:paraId="59C7CD62" w14:textId="19BEFD6D" w:rsidR="00B06D80" w:rsidRPr="00B06D80" w:rsidRDefault="00B06D80" w:rsidP="00B06D80">
      <w:pPr>
        <w:pStyle w:val="TOC1"/>
        <w:tabs>
          <w:tab w:val="clear" w:pos="660"/>
          <w:tab w:val="left" w:pos="851"/>
        </w:tabs>
        <w:ind w:left="1134" w:hanging="1134"/>
      </w:pPr>
      <w:r w:rsidRPr="00B06D80">
        <w:rPr>
          <w:rFonts w:eastAsiaTheme="minorHAnsi"/>
          <w:lang w:val="en-GB"/>
        </w:rPr>
        <w:t xml:space="preserve">2.2.3 </w:t>
      </w:r>
      <w:r>
        <w:rPr>
          <w:rFonts w:eastAsiaTheme="minorHAnsi"/>
          <w:lang w:val="en-GB"/>
        </w:rPr>
        <w:tab/>
      </w:r>
      <w:r w:rsidR="0029077E">
        <w:rPr>
          <w:rFonts w:eastAsiaTheme="minorHAnsi"/>
          <w:lang w:val="en-GB"/>
        </w:rPr>
        <w:tab/>
      </w:r>
      <w:r w:rsidRPr="00B06D80">
        <w:rPr>
          <w:rFonts w:eastAsiaTheme="minorHAnsi"/>
          <w:lang w:val="en-GB"/>
        </w:rPr>
        <w:t>ODL Practices in Asia and Pacific Countries (APAC)</w:t>
      </w:r>
      <w:r w:rsidRPr="00B06D80">
        <w:tab/>
      </w:r>
      <w:r w:rsidRPr="00B06D80">
        <w:fldChar w:fldCharType="begin"/>
      </w:r>
      <w:r w:rsidRPr="00B06D80">
        <w:instrText xml:space="preserve"> PAGEREF _Toc104749319 \h </w:instrText>
      </w:r>
      <w:r w:rsidRPr="00B06D80">
        <w:fldChar w:fldCharType="separate"/>
      </w:r>
      <w:r w:rsidRPr="00B06D80">
        <w:t>14</w:t>
      </w:r>
      <w:r w:rsidRPr="00B06D80">
        <w:fldChar w:fldCharType="end"/>
      </w:r>
    </w:p>
    <w:p w14:paraId="611F1D0A" w14:textId="4F0D09AD" w:rsidR="00B06D80" w:rsidRPr="00B06D80" w:rsidRDefault="00B06D80" w:rsidP="00B06D80">
      <w:pPr>
        <w:pStyle w:val="TOC1"/>
        <w:tabs>
          <w:tab w:val="clear" w:pos="660"/>
          <w:tab w:val="left" w:pos="851"/>
        </w:tabs>
        <w:ind w:left="1134" w:hanging="1134"/>
      </w:pPr>
      <w:r w:rsidRPr="00B06D80">
        <w:rPr>
          <w:rFonts w:eastAsiaTheme="minorHAnsi"/>
          <w:lang w:val="en-GB"/>
        </w:rPr>
        <w:t xml:space="preserve">2.2.4 </w:t>
      </w:r>
      <w:r>
        <w:rPr>
          <w:rFonts w:eastAsiaTheme="minorHAnsi"/>
          <w:lang w:val="en-GB"/>
        </w:rPr>
        <w:tab/>
      </w:r>
      <w:r w:rsidR="0029077E">
        <w:rPr>
          <w:rFonts w:eastAsiaTheme="minorHAnsi"/>
          <w:lang w:val="en-GB"/>
        </w:rPr>
        <w:tab/>
      </w:r>
      <w:r w:rsidRPr="00B06D80">
        <w:rPr>
          <w:rFonts w:eastAsiaTheme="minorHAnsi"/>
          <w:lang w:val="en-GB"/>
        </w:rPr>
        <w:t>Regional Practices of ODL (SADC)</w:t>
      </w:r>
      <w:r w:rsidRPr="00B06D80">
        <w:tab/>
      </w:r>
      <w:r w:rsidRPr="00B06D80">
        <w:fldChar w:fldCharType="begin"/>
      </w:r>
      <w:r w:rsidRPr="00B06D80">
        <w:instrText xml:space="preserve"> PAGEREF _Toc104749320 \h </w:instrText>
      </w:r>
      <w:r w:rsidRPr="00B06D80">
        <w:fldChar w:fldCharType="separate"/>
      </w:r>
      <w:r w:rsidRPr="00B06D80">
        <w:t>17</w:t>
      </w:r>
      <w:r w:rsidRPr="00B06D80">
        <w:fldChar w:fldCharType="end"/>
      </w:r>
    </w:p>
    <w:p w14:paraId="01A9ECD1" w14:textId="42390BD6" w:rsidR="00B06D80" w:rsidRPr="00B06D80" w:rsidRDefault="00B06D80" w:rsidP="00B06D80">
      <w:pPr>
        <w:pStyle w:val="TOC1"/>
        <w:tabs>
          <w:tab w:val="clear" w:pos="660"/>
          <w:tab w:val="left" w:pos="851"/>
        </w:tabs>
        <w:ind w:left="1134" w:hanging="1134"/>
      </w:pPr>
      <w:r w:rsidRPr="00B06D80">
        <w:rPr>
          <w:rFonts w:eastAsiaTheme="minorHAnsi"/>
          <w:lang w:val="en-GB"/>
        </w:rPr>
        <w:t xml:space="preserve">2.2.5.1 </w:t>
      </w:r>
      <w:r>
        <w:rPr>
          <w:rFonts w:eastAsiaTheme="minorHAnsi"/>
          <w:lang w:val="en-GB"/>
        </w:rPr>
        <w:tab/>
      </w:r>
      <w:r w:rsidR="0029077E">
        <w:rPr>
          <w:rFonts w:eastAsiaTheme="minorHAnsi"/>
          <w:lang w:val="en-GB"/>
        </w:rPr>
        <w:tab/>
      </w:r>
      <w:r w:rsidRPr="00B06D80">
        <w:rPr>
          <w:rFonts w:eastAsiaTheme="minorHAnsi"/>
          <w:lang w:val="en-GB"/>
        </w:rPr>
        <w:t>ODL practices in Kenya</w:t>
      </w:r>
      <w:r w:rsidRPr="00B06D80">
        <w:tab/>
      </w:r>
      <w:r w:rsidRPr="00B06D80">
        <w:fldChar w:fldCharType="begin"/>
      </w:r>
      <w:r w:rsidRPr="00B06D80">
        <w:instrText xml:space="preserve"> PAGEREF _Toc104749321 \h </w:instrText>
      </w:r>
      <w:r w:rsidRPr="00B06D80">
        <w:fldChar w:fldCharType="separate"/>
      </w:r>
      <w:r w:rsidRPr="00B06D80">
        <w:t>19</w:t>
      </w:r>
      <w:r w:rsidRPr="00B06D80">
        <w:fldChar w:fldCharType="end"/>
      </w:r>
    </w:p>
    <w:p w14:paraId="6EEEBBC8" w14:textId="2187F05A" w:rsidR="00B06D80" w:rsidRPr="00B06D80" w:rsidRDefault="00B06D80" w:rsidP="00B06D80">
      <w:pPr>
        <w:pStyle w:val="TOC1"/>
        <w:tabs>
          <w:tab w:val="clear" w:pos="660"/>
          <w:tab w:val="left" w:pos="851"/>
        </w:tabs>
        <w:ind w:left="1134" w:hanging="1134"/>
      </w:pPr>
      <w:r w:rsidRPr="00B06D80">
        <w:rPr>
          <w:rFonts w:eastAsiaTheme="minorHAnsi"/>
          <w:lang w:val="en-GB"/>
        </w:rPr>
        <w:t xml:space="preserve">2.2.5.2 </w:t>
      </w:r>
      <w:r>
        <w:rPr>
          <w:rFonts w:eastAsiaTheme="minorHAnsi"/>
          <w:lang w:val="en-GB"/>
        </w:rPr>
        <w:tab/>
      </w:r>
      <w:r w:rsidR="0029077E">
        <w:rPr>
          <w:rFonts w:eastAsiaTheme="minorHAnsi"/>
          <w:lang w:val="en-GB"/>
        </w:rPr>
        <w:tab/>
      </w:r>
      <w:r w:rsidRPr="00B06D80">
        <w:rPr>
          <w:rFonts w:eastAsiaTheme="minorHAnsi"/>
          <w:lang w:val="en-GB"/>
        </w:rPr>
        <w:t>ODL practice in Rwanda.</w:t>
      </w:r>
      <w:r w:rsidRPr="00B06D80">
        <w:tab/>
      </w:r>
      <w:r w:rsidRPr="00B06D80">
        <w:fldChar w:fldCharType="begin"/>
      </w:r>
      <w:r w:rsidRPr="00B06D80">
        <w:instrText xml:space="preserve"> PAGEREF _Toc104749322 \h </w:instrText>
      </w:r>
      <w:r w:rsidRPr="00B06D80">
        <w:fldChar w:fldCharType="separate"/>
      </w:r>
      <w:r w:rsidRPr="00B06D80">
        <w:t>20</w:t>
      </w:r>
      <w:r w:rsidRPr="00B06D80">
        <w:fldChar w:fldCharType="end"/>
      </w:r>
    </w:p>
    <w:p w14:paraId="57A6C7CA" w14:textId="771C7DD7" w:rsidR="00B06D80" w:rsidRPr="00B06D80" w:rsidRDefault="00B06D80" w:rsidP="00B06D80">
      <w:pPr>
        <w:pStyle w:val="TOC1"/>
        <w:tabs>
          <w:tab w:val="clear" w:pos="660"/>
          <w:tab w:val="left" w:pos="851"/>
        </w:tabs>
        <w:ind w:left="1134" w:hanging="1134"/>
      </w:pPr>
      <w:r w:rsidRPr="00B06D80">
        <w:rPr>
          <w:rFonts w:eastAsiaTheme="minorHAnsi"/>
          <w:lang w:val="en-GB"/>
        </w:rPr>
        <w:t xml:space="preserve">2.2.5.3 </w:t>
      </w:r>
      <w:r>
        <w:rPr>
          <w:rFonts w:eastAsiaTheme="minorHAnsi"/>
          <w:lang w:val="en-GB"/>
        </w:rPr>
        <w:tab/>
      </w:r>
      <w:r w:rsidR="0029077E">
        <w:rPr>
          <w:rFonts w:eastAsiaTheme="minorHAnsi"/>
          <w:lang w:val="en-GB"/>
        </w:rPr>
        <w:tab/>
      </w:r>
      <w:r w:rsidRPr="00B06D80">
        <w:rPr>
          <w:rFonts w:eastAsiaTheme="minorHAnsi"/>
          <w:lang w:val="en-GB"/>
        </w:rPr>
        <w:t>ODL Practices in Tanzania</w:t>
      </w:r>
      <w:r w:rsidRPr="00B06D80">
        <w:tab/>
      </w:r>
      <w:r w:rsidRPr="00B06D80">
        <w:fldChar w:fldCharType="begin"/>
      </w:r>
      <w:r w:rsidRPr="00B06D80">
        <w:instrText xml:space="preserve"> PAGEREF _Toc104749323 \h </w:instrText>
      </w:r>
      <w:r w:rsidRPr="00B06D80">
        <w:fldChar w:fldCharType="separate"/>
      </w:r>
      <w:r w:rsidRPr="00B06D80">
        <w:t>22</w:t>
      </w:r>
      <w:r w:rsidRPr="00B06D80">
        <w:fldChar w:fldCharType="end"/>
      </w:r>
    </w:p>
    <w:p w14:paraId="344B7769" w14:textId="1B149672" w:rsidR="00B06D80" w:rsidRPr="00B06D80" w:rsidRDefault="00B06D80" w:rsidP="00B06D80">
      <w:pPr>
        <w:pStyle w:val="TOC1"/>
        <w:tabs>
          <w:tab w:val="clear" w:pos="660"/>
          <w:tab w:val="left" w:pos="851"/>
        </w:tabs>
        <w:ind w:left="1134" w:hanging="1134"/>
      </w:pPr>
      <w:r w:rsidRPr="00B06D80">
        <w:rPr>
          <w:rFonts w:eastAsia="Times New Roman"/>
        </w:rPr>
        <w:t xml:space="preserve">2.3 </w:t>
      </w:r>
      <w:r>
        <w:rPr>
          <w:rFonts w:eastAsia="Times New Roman"/>
        </w:rPr>
        <w:tab/>
      </w:r>
      <w:r w:rsidR="0029077E">
        <w:rPr>
          <w:rFonts w:eastAsia="Times New Roman"/>
        </w:rPr>
        <w:tab/>
      </w:r>
      <w:r w:rsidRPr="00B06D80">
        <w:rPr>
          <w:rFonts w:eastAsia="Times New Roman"/>
        </w:rPr>
        <w:t>Theoretical frameworks</w:t>
      </w:r>
      <w:r w:rsidRPr="00B06D80">
        <w:tab/>
      </w:r>
      <w:r w:rsidRPr="00B06D80">
        <w:fldChar w:fldCharType="begin"/>
      </w:r>
      <w:r w:rsidRPr="00B06D80">
        <w:instrText xml:space="preserve"> PAGEREF _Toc104749324 \h </w:instrText>
      </w:r>
      <w:r w:rsidRPr="00B06D80">
        <w:fldChar w:fldCharType="separate"/>
      </w:r>
      <w:r w:rsidRPr="00B06D80">
        <w:t>23</w:t>
      </w:r>
      <w:r w:rsidRPr="00B06D80">
        <w:fldChar w:fldCharType="end"/>
      </w:r>
    </w:p>
    <w:p w14:paraId="4E30C79E" w14:textId="7FDC581F" w:rsidR="00B06D80" w:rsidRPr="00B06D80" w:rsidRDefault="00B06D80" w:rsidP="00B06D80">
      <w:pPr>
        <w:pStyle w:val="TOC1"/>
        <w:tabs>
          <w:tab w:val="clear" w:pos="660"/>
          <w:tab w:val="left" w:pos="851"/>
        </w:tabs>
        <w:ind w:left="1134" w:hanging="1134"/>
      </w:pPr>
      <w:r w:rsidRPr="00B06D80">
        <w:t xml:space="preserve">2.3.1 </w:t>
      </w:r>
      <w:r>
        <w:tab/>
      </w:r>
      <w:r w:rsidR="0029077E">
        <w:tab/>
      </w:r>
      <w:r w:rsidRPr="00B06D80">
        <w:t>Theory of Independence and Autonomy</w:t>
      </w:r>
      <w:r w:rsidRPr="00B06D80">
        <w:tab/>
      </w:r>
      <w:r w:rsidRPr="00B06D80">
        <w:fldChar w:fldCharType="begin"/>
      </w:r>
      <w:r w:rsidRPr="00B06D80">
        <w:instrText xml:space="preserve"> PAGEREF _Toc104749325 \h </w:instrText>
      </w:r>
      <w:r w:rsidRPr="00B06D80">
        <w:fldChar w:fldCharType="separate"/>
      </w:r>
      <w:r w:rsidRPr="00B06D80">
        <w:t>24</w:t>
      </w:r>
      <w:r w:rsidRPr="00B06D80">
        <w:fldChar w:fldCharType="end"/>
      </w:r>
    </w:p>
    <w:p w14:paraId="4066D562" w14:textId="432D8CC1" w:rsidR="00B06D80" w:rsidRPr="00B06D80" w:rsidRDefault="00B06D80" w:rsidP="00B06D80">
      <w:pPr>
        <w:pStyle w:val="TOC1"/>
        <w:tabs>
          <w:tab w:val="clear" w:pos="660"/>
          <w:tab w:val="left" w:pos="851"/>
        </w:tabs>
        <w:ind w:left="1134" w:hanging="1134"/>
      </w:pPr>
      <w:r w:rsidRPr="00B06D80">
        <w:rPr>
          <w:rFonts w:eastAsia="Times New Roman"/>
        </w:rPr>
        <w:t xml:space="preserve">2.3.2 </w:t>
      </w:r>
      <w:r>
        <w:rPr>
          <w:rFonts w:eastAsia="Times New Roman"/>
        </w:rPr>
        <w:tab/>
      </w:r>
      <w:r w:rsidR="0029077E">
        <w:rPr>
          <w:rFonts w:eastAsia="Times New Roman"/>
        </w:rPr>
        <w:tab/>
      </w:r>
      <w:r w:rsidRPr="00B06D80">
        <w:rPr>
          <w:rFonts w:eastAsia="Times New Roman"/>
        </w:rPr>
        <w:t>The Theory of Interaction and Communication</w:t>
      </w:r>
      <w:r w:rsidRPr="00B06D80">
        <w:tab/>
      </w:r>
      <w:r w:rsidRPr="00B06D80">
        <w:fldChar w:fldCharType="begin"/>
      </w:r>
      <w:r w:rsidRPr="00B06D80">
        <w:instrText xml:space="preserve"> PAGEREF _Toc104749326 \h </w:instrText>
      </w:r>
      <w:r w:rsidRPr="00B06D80">
        <w:fldChar w:fldCharType="separate"/>
      </w:r>
      <w:r w:rsidRPr="00B06D80">
        <w:t>26</w:t>
      </w:r>
      <w:r w:rsidRPr="00B06D80">
        <w:fldChar w:fldCharType="end"/>
      </w:r>
    </w:p>
    <w:p w14:paraId="4414FA66" w14:textId="457DACBE" w:rsidR="00B06D80" w:rsidRPr="00B06D80" w:rsidRDefault="00B06D80" w:rsidP="00B06D80">
      <w:pPr>
        <w:pStyle w:val="TOC1"/>
        <w:tabs>
          <w:tab w:val="clear" w:pos="660"/>
          <w:tab w:val="left" w:pos="851"/>
        </w:tabs>
        <w:ind w:left="1134" w:hanging="1134"/>
      </w:pPr>
      <w:r w:rsidRPr="00B06D80">
        <w:rPr>
          <w:rFonts w:eastAsia="Times New Roman"/>
        </w:rPr>
        <w:t xml:space="preserve">2.3.3 </w:t>
      </w:r>
      <w:r>
        <w:rPr>
          <w:rFonts w:eastAsia="Times New Roman"/>
        </w:rPr>
        <w:tab/>
      </w:r>
      <w:r w:rsidR="0029077E">
        <w:rPr>
          <w:rFonts w:eastAsia="Times New Roman"/>
        </w:rPr>
        <w:tab/>
      </w:r>
      <w:r w:rsidRPr="00B06D80">
        <w:rPr>
          <w:rFonts w:eastAsia="Times New Roman"/>
        </w:rPr>
        <w:t>Theory of Industrialization of Teaching</w:t>
      </w:r>
      <w:r w:rsidRPr="00B06D80">
        <w:tab/>
      </w:r>
      <w:r w:rsidRPr="00B06D80">
        <w:fldChar w:fldCharType="begin"/>
      </w:r>
      <w:r w:rsidRPr="00B06D80">
        <w:instrText xml:space="preserve"> PAGEREF _Toc104749327 \h </w:instrText>
      </w:r>
      <w:r w:rsidRPr="00B06D80">
        <w:fldChar w:fldCharType="separate"/>
      </w:r>
      <w:r w:rsidRPr="00B06D80">
        <w:t>28</w:t>
      </w:r>
      <w:r w:rsidRPr="00B06D80">
        <w:fldChar w:fldCharType="end"/>
      </w:r>
    </w:p>
    <w:p w14:paraId="73D7072C" w14:textId="0158CCB2" w:rsidR="00B06D80" w:rsidRPr="00B06D80" w:rsidRDefault="00B06D80" w:rsidP="00B06D80">
      <w:pPr>
        <w:pStyle w:val="TOC1"/>
        <w:tabs>
          <w:tab w:val="clear" w:pos="660"/>
          <w:tab w:val="left" w:pos="851"/>
        </w:tabs>
        <w:ind w:left="1134" w:hanging="1134"/>
      </w:pPr>
      <w:r w:rsidRPr="00B06D80">
        <w:rPr>
          <w:rFonts w:eastAsia="Garamond"/>
          <w:lang w:bidi="en-US"/>
        </w:rPr>
        <w:t xml:space="preserve">2.4 </w:t>
      </w:r>
      <w:r>
        <w:rPr>
          <w:rFonts w:eastAsia="Garamond"/>
          <w:lang w:bidi="en-US"/>
        </w:rPr>
        <w:tab/>
      </w:r>
      <w:r w:rsidR="0029077E">
        <w:rPr>
          <w:rFonts w:eastAsia="Garamond"/>
          <w:lang w:bidi="en-US"/>
        </w:rPr>
        <w:tab/>
      </w:r>
      <w:r w:rsidRPr="00B06D80">
        <w:rPr>
          <w:rFonts w:eastAsia="Garamond"/>
          <w:lang w:bidi="en-US"/>
        </w:rPr>
        <w:t>Empirical Literature Review.</w:t>
      </w:r>
      <w:r w:rsidRPr="00B06D80">
        <w:tab/>
      </w:r>
      <w:r w:rsidRPr="00B06D80">
        <w:fldChar w:fldCharType="begin"/>
      </w:r>
      <w:r w:rsidRPr="00B06D80">
        <w:instrText xml:space="preserve"> PAGEREF _Toc104749328 \h </w:instrText>
      </w:r>
      <w:r w:rsidRPr="00B06D80">
        <w:fldChar w:fldCharType="separate"/>
      </w:r>
      <w:r w:rsidRPr="00B06D80">
        <w:t>31</w:t>
      </w:r>
      <w:r w:rsidRPr="00B06D80">
        <w:fldChar w:fldCharType="end"/>
      </w:r>
    </w:p>
    <w:p w14:paraId="1B3B274F" w14:textId="46B169B5" w:rsidR="00B06D80" w:rsidRPr="00B06D80" w:rsidRDefault="00B06D80" w:rsidP="00B06D80">
      <w:pPr>
        <w:pStyle w:val="TOC1"/>
        <w:tabs>
          <w:tab w:val="clear" w:pos="660"/>
          <w:tab w:val="left" w:pos="851"/>
        </w:tabs>
        <w:ind w:left="1134" w:hanging="1134"/>
      </w:pPr>
      <w:r w:rsidRPr="00B06D80">
        <w:rPr>
          <w:rFonts w:eastAsia="Times New Roman"/>
        </w:rPr>
        <w:t xml:space="preserve">2.5 </w:t>
      </w:r>
      <w:r>
        <w:rPr>
          <w:rFonts w:eastAsia="Times New Roman"/>
        </w:rPr>
        <w:tab/>
      </w:r>
      <w:r w:rsidR="0029077E">
        <w:rPr>
          <w:rFonts w:eastAsia="Times New Roman"/>
        </w:rPr>
        <w:tab/>
      </w:r>
      <w:r w:rsidRPr="00B06D80">
        <w:rPr>
          <w:rFonts w:eastAsia="Times New Roman"/>
        </w:rPr>
        <w:t>Legal and policy framework governing ODL in Tanzania</w:t>
      </w:r>
      <w:r w:rsidRPr="00B06D80">
        <w:tab/>
      </w:r>
      <w:r w:rsidRPr="00B06D80">
        <w:fldChar w:fldCharType="begin"/>
      </w:r>
      <w:r w:rsidRPr="00B06D80">
        <w:instrText xml:space="preserve"> PAGEREF _Toc104749329 \h </w:instrText>
      </w:r>
      <w:r w:rsidRPr="00B06D80">
        <w:fldChar w:fldCharType="separate"/>
      </w:r>
      <w:r w:rsidRPr="00B06D80">
        <w:t>35</w:t>
      </w:r>
      <w:r w:rsidRPr="00B06D80">
        <w:fldChar w:fldCharType="end"/>
      </w:r>
    </w:p>
    <w:p w14:paraId="475FD2FF" w14:textId="1F312291" w:rsidR="00B06D80" w:rsidRPr="00B06D80" w:rsidRDefault="00B06D80" w:rsidP="00B06D80">
      <w:pPr>
        <w:pStyle w:val="TOC1"/>
        <w:tabs>
          <w:tab w:val="clear" w:pos="660"/>
          <w:tab w:val="left" w:pos="851"/>
        </w:tabs>
        <w:ind w:left="1134" w:hanging="1134"/>
      </w:pPr>
      <w:r w:rsidRPr="00B06D80">
        <w:rPr>
          <w:rFonts w:eastAsia="Times New Roman"/>
        </w:rPr>
        <w:t xml:space="preserve">2.5.1 </w:t>
      </w:r>
      <w:r>
        <w:rPr>
          <w:rFonts w:eastAsia="Times New Roman"/>
        </w:rPr>
        <w:tab/>
      </w:r>
      <w:r w:rsidR="0029077E">
        <w:rPr>
          <w:rFonts w:eastAsia="Times New Roman"/>
        </w:rPr>
        <w:tab/>
      </w:r>
      <w:r w:rsidRPr="00B06D80">
        <w:rPr>
          <w:rFonts w:eastAsia="Times New Roman"/>
        </w:rPr>
        <w:t>National policy on Education and Vocational training.</w:t>
      </w:r>
      <w:r w:rsidRPr="00B06D80">
        <w:tab/>
      </w:r>
      <w:r w:rsidRPr="00B06D80">
        <w:fldChar w:fldCharType="begin"/>
      </w:r>
      <w:r w:rsidRPr="00B06D80">
        <w:instrText xml:space="preserve"> PAGEREF _Toc104749330 \h </w:instrText>
      </w:r>
      <w:r w:rsidRPr="00B06D80">
        <w:fldChar w:fldCharType="separate"/>
      </w:r>
      <w:r w:rsidRPr="00B06D80">
        <w:t>36</w:t>
      </w:r>
      <w:r w:rsidRPr="00B06D80">
        <w:fldChar w:fldCharType="end"/>
      </w:r>
    </w:p>
    <w:p w14:paraId="422E5D8C" w14:textId="3B07E380" w:rsidR="00B06D80" w:rsidRPr="00B06D80" w:rsidRDefault="00B06D80" w:rsidP="00B06D80">
      <w:pPr>
        <w:pStyle w:val="TOC1"/>
        <w:tabs>
          <w:tab w:val="clear" w:pos="660"/>
          <w:tab w:val="left" w:pos="851"/>
        </w:tabs>
        <w:ind w:left="1134" w:hanging="1134"/>
      </w:pPr>
      <w:r w:rsidRPr="00B06D80">
        <w:rPr>
          <w:rFonts w:eastAsia="Times New Roman"/>
        </w:rPr>
        <w:t xml:space="preserve">2.5.2 </w:t>
      </w:r>
      <w:r>
        <w:rPr>
          <w:rFonts w:eastAsia="Times New Roman"/>
        </w:rPr>
        <w:tab/>
      </w:r>
      <w:r w:rsidR="0029077E">
        <w:rPr>
          <w:rFonts w:eastAsia="Times New Roman"/>
        </w:rPr>
        <w:tab/>
      </w:r>
      <w:r w:rsidRPr="00B06D80">
        <w:rPr>
          <w:rFonts w:eastAsia="Times New Roman"/>
        </w:rPr>
        <w:t>Legal and Institution approach toward ODL</w:t>
      </w:r>
      <w:r w:rsidRPr="00B06D80">
        <w:tab/>
      </w:r>
      <w:r w:rsidRPr="00B06D80">
        <w:fldChar w:fldCharType="begin"/>
      </w:r>
      <w:r w:rsidRPr="00B06D80">
        <w:instrText xml:space="preserve"> PAGEREF _Toc104749331 \h </w:instrText>
      </w:r>
      <w:r w:rsidRPr="00B06D80">
        <w:fldChar w:fldCharType="separate"/>
      </w:r>
      <w:r w:rsidRPr="00B06D80">
        <w:t>36</w:t>
      </w:r>
      <w:r w:rsidRPr="00B06D80">
        <w:fldChar w:fldCharType="end"/>
      </w:r>
    </w:p>
    <w:p w14:paraId="07C7A6B2" w14:textId="38AF82A3" w:rsidR="00B06D80" w:rsidRPr="00B06D80" w:rsidRDefault="00B06D80" w:rsidP="00B06D80">
      <w:pPr>
        <w:pStyle w:val="TOC1"/>
        <w:tabs>
          <w:tab w:val="clear" w:pos="660"/>
          <w:tab w:val="left" w:pos="851"/>
        </w:tabs>
        <w:ind w:left="1134" w:hanging="1134"/>
      </w:pPr>
      <w:r w:rsidRPr="00B06D80">
        <w:rPr>
          <w:rFonts w:eastAsia="Times New Roman"/>
        </w:rPr>
        <w:t xml:space="preserve">2.6 </w:t>
      </w:r>
      <w:r>
        <w:rPr>
          <w:rFonts w:eastAsia="Times New Roman"/>
        </w:rPr>
        <w:tab/>
      </w:r>
      <w:r w:rsidR="0029077E">
        <w:rPr>
          <w:rFonts w:eastAsia="Times New Roman"/>
        </w:rPr>
        <w:tab/>
      </w:r>
      <w:r w:rsidRPr="00B06D80">
        <w:rPr>
          <w:rFonts w:eastAsia="Times New Roman"/>
        </w:rPr>
        <w:t>Conceptual Framework</w:t>
      </w:r>
      <w:r w:rsidRPr="00B06D80">
        <w:tab/>
      </w:r>
      <w:r w:rsidRPr="00B06D80">
        <w:fldChar w:fldCharType="begin"/>
      </w:r>
      <w:r w:rsidRPr="00B06D80">
        <w:instrText xml:space="preserve"> PAGEREF _Toc104749332 \h </w:instrText>
      </w:r>
      <w:r w:rsidRPr="00B06D80">
        <w:fldChar w:fldCharType="separate"/>
      </w:r>
      <w:r w:rsidRPr="00B06D80">
        <w:t>37</w:t>
      </w:r>
      <w:r w:rsidRPr="00B06D80">
        <w:fldChar w:fldCharType="end"/>
      </w:r>
    </w:p>
    <w:p w14:paraId="11529E2F" w14:textId="77777777" w:rsidR="00B06D80" w:rsidRPr="00B06D80" w:rsidRDefault="00B06D80" w:rsidP="00B06D80">
      <w:pPr>
        <w:pStyle w:val="TOC1"/>
        <w:tabs>
          <w:tab w:val="clear" w:pos="660"/>
          <w:tab w:val="left" w:pos="851"/>
        </w:tabs>
        <w:ind w:left="1134" w:hanging="1134"/>
        <w:rPr>
          <w:b/>
        </w:rPr>
      </w:pPr>
      <w:r w:rsidRPr="00B06D80">
        <w:rPr>
          <w:b/>
          <w:bCs/>
        </w:rPr>
        <w:t>CHAPTER THREE</w:t>
      </w:r>
      <w:r w:rsidRPr="00B06D80">
        <w:rPr>
          <w:b/>
        </w:rPr>
        <w:tab/>
      </w:r>
      <w:r w:rsidRPr="00B06D80">
        <w:rPr>
          <w:b/>
        </w:rPr>
        <w:fldChar w:fldCharType="begin"/>
      </w:r>
      <w:r w:rsidRPr="00B06D80">
        <w:rPr>
          <w:b/>
        </w:rPr>
        <w:instrText xml:space="preserve"> PAGEREF _Toc104749333 \h </w:instrText>
      </w:r>
      <w:r w:rsidRPr="00B06D80">
        <w:rPr>
          <w:b/>
        </w:rPr>
      </w:r>
      <w:r w:rsidRPr="00B06D80">
        <w:rPr>
          <w:b/>
        </w:rPr>
        <w:fldChar w:fldCharType="separate"/>
      </w:r>
      <w:r w:rsidRPr="00B06D80">
        <w:rPr>
          <w:b/>
        </w:rPr>
        <w:t>39</w:t>
      </w:r>
      <w:r w:rsidRPr="00B06D80">
        <w:rPr>
          <w:b/>
        </w:rPr>
        <w:fldChar w:fldCharType="end"/>
      </w:r>
    </w:p>
    <w:p w14:paraId="298B284C" w14:textId="77777777" w:rsidR="00B06D80" w:rsidRPr="00B06D80" w:rsidRDefault="00B06D80" w:rsidP="00B06D80">
      <w:pPr>
        <w:pStyle w:val="TOC1"/>
        <w:tabs>
          <w:tab w:val="clear" w:pos="660"/>
          <w:tab w:val="left" w:pos="851"/>
        </w:tabs>
        <w:ind w:left="1134" w:hanging="1134"/>
        <w:rPr>
          <w:b/>
        </w:rPr>
      </w:pPr>
      <w:r w:rsidRPr="00B06D80">
        <w:rPr>
          <w:b/>
        </w:rPr>
        <w:t>RESEARCH METHODOLOGY</w:t>
      </w:r>
      <w:r w:rsidRPr="00B06D80">
        <w:rPr>
          <w:b/>
        </w:rPr>
        <w:tab/>
      </w:r>
      <w:r w:rsidRPr="00B06D80">
        <w:rPr>
          <w:b/>
        </w:rPr>
        <w:fldChar w:fldCharType="begin"/>
      </w:r>
      <w:r w:rsidRPr="00B06D80">
        <w:rPr>
          <w:b/>
        </w:rPr>
        <w:instrText xml:space="preserve"> PAGEREF _Toc104749334 \h </w:instrText>
      </w:r>
      <w:r w:rsidRPr="00B06D80">
        <w:rPr>
          <w:b/>
        </w:rPr>
      </w:r>
      <w:r w:rsidRPr="00B06D80">
        <w:rPr>
          <w:b/>
        </w:rPr>
        <w:fldChar w:fldCharType="separate"/>
      </w:r>
      <w:r w:rsidRPr="00B06D80">
        <w:rPr>
          <w:b/>
        </w:rPr>
        <w:t>39</w:t>
      </w:r>
      <w:r w:rsidRPr="00B06D80">
        <w:rPr>
          <w:b/>
        </w:rPr>
        <w:fldChar w:fldCharType="end"/>
      </w:r>
    </w:p>
    <w:p w14:paraId="5A95C06D" w14:textId="40337896" w:rsidR="00B06D80" w:rsidRPr="00B06D80" w:rsidRDefault="00B06D80" w:rsidP="00B06D80">
      <w:pPr>
        <w:pStyle w:val="TOC1"/>
        <w:tabs>
          <w:tab w:val="clear" w:pos="660"/>
          <w:tab w:val="left" w:pos="851"/>
        </w:tabs>
        <w:ind w:left="1134" w:hanging="1134"/>
      </w:pPr>
      <w:r w:rsidRPr="00B06D80">
        <w:rPr>
          <w:rFonts w:eastAsia="Times New Roman"/>
        </w:rPr>
        <w:t xml:space="preserve">3.1 </w:t>
      </w:r>
      <w:r>
        <w:rPr>
          <w:rFonts w:eastAsia="Times New Roman"/>
        </w:rPr>
        <w:tab/>
      </w:r>
      <w:r w:rsidR="0029077E">
        <w:rPr>
          <w:rFonts w:eastAsia="Times New Roman"/>
        </w:rPr>
        <w:tab/>
      </w:r>
      <w:r w:rsidRPr="00B06D80">
        <w:rPr>
          <w:rFonts w:eastAsia="Times New Roman"/>
        </w:rPr>
        <w:t>Introduction</w:t>
      </w:r>
      <w:r w:rsidRPr="00B06D80">
        <w:tab/>
      </w:r>
      <w:r w:rsidRPr="00B06D80">
        <w:fldChar w:fldCharType="begin"/>
      </w:r>
      <w:r w:rsidRPr="00B06D80">
        <w:instrText xml:space="preserve"> PAGEREF _Toc104749335 \h </w:instrText>
      </w:r>
      <w:r w:rsidRPr="00B06D80">
        <w:fldChar w:fldCharType="separate"/>
      </w:r>
      <w:r w:rsidRPr="00B06D80">
        <w:t>39</w:t>
      </w:r>
      <w:r w:rsidRPr="00B06D80">
        <w:fldChar w:fldCharType="end"/>
      </w:r>
    </w:p>
    <w:p w14:paraId="3E04071D" w14:textId="11A5F660" w:rsidR="00B06D80" w:rsidRPr="00B06D80" w:rsidRDefault="00B06D80" w:rsidP="00B06D80">
      <w:pPr>
        <w:pStyle w:val="TOC1"/>
        <w:tabs>
          <w:tab w:val="clear" w:pos="660"/>
          <w:tab w:val="left" w:pos="851"/>
        </w:tabs>
        <w:ind w:left="1134" w:hanging="1134"/>
      </w:pPr>
      <w:r w:rsidRPr="00B06D80">
        <w:rPr>
          <w:rFonts w:eastAsia="Times New Roman"/>
          <w:bCs/>
          <w:iCs/>
          <w:color w:val="000000"/>
        </w:rPr>
        <w:t xml:space="preserve">3.2 </w:t>
      </w:r>
      <w:r>
        <w:rPr>
          <w:rFonts w:eastAsia="Times New Roman"/>
          <w:bCs/>
          <w:iCs/>
          <w:color w:val="000000"/>
        </w:rPr>
        <w:tab/>
      </w:r>
      <w:r w:rsidR="0029077E">
        <w:rPr>
          <w:rFonts w:eastAsia="Times New Roman"/>
          <w:bCs/>
          <w:iCs/>
          <w:color w:val="000000"/>
        </w:rPr>
        <w:tab/>
      </w:r>
      <w:r w:rsidRPr="00B06D80">
        <w:rPr>
          <w:rFonts w:eastAsia="Times New Roman"/>
          <w:bCs/>
          <w:iCs/>
          <w:color w:val="000000"/>
        </w:rPr>
        <w:t>Research Approach</w:t>
      </w:r>
      <w:r w:rsidRPr="00B06D80">
        <w:tab/>
      </w:r>
      <w:r w:rsidRPr="00B06D80">
        <w:fldChar w:fldCharType="begin"/>
      </w:r>
      <w:r w:rsidRPr="00B06D80">
        <w:instrText xml:space="preserve"> PAGEREF _Toc104749336 \h </w:instrText>
      </w:r>
      <w:r w:rsidRPr="00B06D80">
        <w:fldChar w:fldCharType="separate"/>
      </w:r>
      <w:r w:rsidRPr="00B06D80">
        <w:t>39</w:t>
      </w:r>
      <w:r w:rsidRPr="00B06D80">
        <w:fldChar w:fldCharType="end"/>
      </w:r>
    </w:p>
    <w:p w14:paraId="3B91C47E" w14:textId="26E97939" w:rsidR="00B06D80" w:rsidRPr="00B06D80" w:rsidRDefault="00B06D80" w:rsidP="00B06D80">
      <w:pPr>
        <w:pStyle w:val="TOC1"/>
        <w:tabs>
          <w:tab w:val="clear" w:pos="660"/>
          <w:tab w:val="left" w:pos="851"/>
        </w:tabs>
        <w:ind w:left="1134" w:hanging="1134"/>
      </w:pPr>
      <w:r w:rsidRPr="00B06D80">
        <w:rPr>
          <w:rFonts w:eastAsia="Times New Roman"/>
          <w:lang w:val="en-GB"/>
        </w:rPr>
        <w:t xml:space="preserve">3.3 </w:t>
      </w:r>
      <w:r>
        <w:rPr>
          <w:rFonts w:eastAsia="Times New Roman"/>
          <w:lang w:val="en-GB"/>
        </w:rPr>
        <w:tab/>
      </w:r>
      <w:r w:rsidR="0029077E">
        <w:rPr>
          <w:rFonts w:eastAsia="Times New Roman"/>
          <w:lang w:val="en-GB"/>
        </w:rPr>
        <w:tab/>
      </w:r>
      <w:r w:rsidRPr="00B06D80">
        <w:rPr>
          <w:rFonts w:eastAsia="Times New Roman"/>
          <w:lang w:val="en-GB"/>
        </w:rPr>
        <w:t>Pragmatism Research Philosophy</w:t>
      </w:r>
      <w:r w:rsidRPr="00B06D80">
        <w:tab/>
      </w:r>
      <w:r w:rsidRPr="00B06D80">
        <w:fldChar w:fldCharType="begin"/>
      </w:r>
      <w:r w:rsidRPr="00B06D80">
        <w:instrText xml:space="preserve"> PAGEREF _Toc104749337 \h </w:instrText>
      </w:r>
      <w:r w:rsidRPr="00B06D80">
        <w:fldChar w:fldCharType="separate"/>
      </w:r>
      <w:r w:rsidRPr="00B06D80">
        <w:t>39</w:t>
      </w:r>
      <w:r w:rsidRPr="00B06D80">
        <w:fldChar w:fldCharType="end"/>
      </w:r>
    </w:p>
    <w:p w14:paraId="622BF142" w14:textId="65DC49F6" w:rsidR="00B06D80" w:rsidRPr="00B06D80" w:rsidRDefault="00B06D80" w:rsidP="00B06D80">
      <w:pPr>
        <w:pStyle w:val="TOC1"/>
        <w:tabs>
          <w:tab w:val="clear" w:pos="660"/>
          <w:tab w:val="left" w:pos="851"/>
        </w:tabs>
        <w:ind w:left="1134" w:hanging="1134"/>
      </w:pPr>
      <w:r w:rsidRPr="00B06D80">
        <w:rPr>
          <w:rFonts w:eastAsiaTheme="minorHAnsi"/>
          <w:color w:val="000000"/>
        </w:rPr>
        <w:lastRenderedPageBreak/>
        <w:t xml:space="preserve">3.4 </w:t>
      </w:r>
      <w:r>
        <w:rPr>
          <w:rFonts w:eastAsiaTheme="minorHAnsi"/>
          <w:color w:val="000000"/>
        </w:rPr>
        <w:tab/>
      </w:r>
      <w:r w:rsidR="0029077E">
        <w:rPr>
          <w:rFonts w:eastAsiaTheme="minorHAnsi"/>
          <w:color w:val="000000"/>
        </w:rPr>
        <w:tab/>
      </w:r>
      <w:r w:rsidRPr="00B06D80">
        <w:rPr>
          <w:rFonts w:eastAsiaTheme="minorHAnsi"/>
          <w:color w:val="000000"/>
        </w:rPr>
        <w:t>Transformative Research Philosophy</w:t>
      </w:r>
      <w:r w:rsidRPr="00B06D80">
        <w:tab/>
      </w:r>
      <w:r w:rsidRPr="00B06D80">
        <w:fldChar w:fldCharType="begin"/>
      </w:r>
      <w:r w:rsidRPr="00B06D80">
        <w:instrText xml:space="preserve"> PAGEREF _Toc104749338 \h </w:instrText>
      </w:r>
      <w:r w:rsidRPr="00B06D80">
        <w:fldChar w:fldCharType="separate"/>
      </w:r>
      <w:r w:rsidRPr="00B06D80">
        <w:t>40</w:t>
      </w:r>
      <w:r w:rsidRPr="00B06D80">
        <w:fldChar w:fldCharType="end"/>
      </w:r>
    </w:p>
    <w:p w14:paraId="4AD368DD" w14:textId="4F0E3C6E" w:rsidR="00B06D80" w:rsidRPr="00B06D80" w:rsidRDefault="00B06D80" w:rsidP="00B06D80">
      <w:pPr>
        <w:pStyle w:val="TOC1"/>
        <w:tabs>
          <w:tab w:val="clear" w:pos="660"/>
          <w:tab w:val="left" w:pos="851"/>
        </w:tabs>
        <w:ind w:left="1134" w:hanging="1134"/>
      </w:pPr>
      <w:r w:rsidRPr="00B06D80">
        <w:rPr>
          <w:rFonts w:eastAsia="Times New Roman"/>
        </w:rPr>
        <w:t xml:space="preserve">3.5 </w:t>
      </w:r>
      <w:r>
        <w:rPr>
          <w:rFonts w:eastAsia="Times New Roman"/>
        </w:rPr>
        <w:tab/>
      </w:r>
      <w:r w:rsidR="0029077E">
        <w:rPr>
          <w:rFonts w:eastAsia="Times New Roman"/>
        </w:rPr>
        <w:tab/>
      </w:r>
      <w:r w:rsidRPr="00B06D80">
        <w:rPr>
          <w:rFonts w:eastAsia="Times New Roman"/>
        </w:rPr>
        <w:t>Research design</w:t>
      </w:r>
      <w:r w:rsidRPr="00B06D80">
        <w:tab/>
      </w:r>
      <w:r w:rsidRPr="00B06D80">
        <w:fldChar w:fldCharType="begin"/>
      </w:r>
      <w:r w:rsidRPr="00B06D80">
        <w:instrText xml:space="preserve"> PAGEREF _Toc104749339 \h </w:instrText>
      </w:r>
      <w:r w:rsidRPr="00B06D80">
        <w:fldChar w:fldCharType="separate"/>
      </w:r>
      <w:r w:rsidRPr="00B06D80">
        <w:t>41</w:t>
      </w:r>
      <w:r w:rsidRPr="00B06D80">
        <w:fldChar w:fldCharType="end"/>
      </w:r>
    </w:p>
    <w:p w14:paraId="2B6AB1BD" w14:textId="70312E89" w:rsidR="00B06D80" w:rsidRPr="00B06D80" w:rsidRDefault="00B06D80" w:rsidP="00B06D80">
      <w:pPr>
        <w:pStyle w:val="TOC1"/>
        <w:tabs>
          <w:tab w:val="clear" w:pos="660"/>
          <w:tab w:val="left" w:pos="851"/>
        </w:tabs>
        <w:ind w:left="1134" w:hanging="1134"/>
      </w:pPr>
      <w:r w:rsidRPr="00B06D80">
        <w:rPr>
          <w:rFonts w:eastAsia="Times New Roman"/>
        </w:rPr>
        <w:t xml:space="preserve">3.6 </w:t>
      </w:r>
      <w:r>
        <w:rPr>
          <w:rFonts w:eastAsia="Times New Roman"/>
        </w:rPr>
        <w:tab/>
      </w:r>
      <w:r w:rsidR="0029077E">
        <w:rPr>
          <w:rFonts w:eastAsia="Times New Roman"/>
        </w:rPr>
        <w:tab/>
      </w:r>
      <w:r w:rsidRPr="00B06D80">
        <w:rPr>
          <w:rFonts w:eastAsia="Times New Roman"/>
        </w:rPr>
        <w:t>Population and sampling.</w:t>
      </w:r>
      <w:r w:rsidRPr="00B06D80">
        <w:tab/>
      </w:r>
      <w:r w:rsidRPr="00B06D80">
        <w:fldChar w:fldCharType="begin"/>
      </w:r>
      <w:r w:rsidRPr="00B06D80">
        <w:instrText xml:space="preserve"> PAGEREF _Toc104749340 \h </w:instrText>
      </w:r>
      <w:r w:rsidRPr="00B06D80">
        <w:fldChar w:fldCharType="separate"/>
      </w:r>
      <w:r w:rsidRPr="00B06D80">
        <w:t>42</w:t>
      </w:r>
      <w:r w:rsidRPr="00B06D80">
        <w:fldChar w:fldCharType="end"/>
      </w:r>
    </w:p>
    <w:p w14:paraId="37317621" w14:textId="29D33129" w:rsidR="00B06D80" w:rsidRPr="00B06D80" w:rsidRDefault="00B06D80" w:rsidP="00B06D80">
      <w:pPr>
        <w:pStyle w:val="TOC1"/>
        <w:tabs>
          <w:tab w:val="clear" w:pos="660"/>
          <w:tab w:val="left" w:pos="851"/>
        </w:tabs>
        <w:ind w:left="1134" w:hanging="1134"/>
      </w:pPr>
      <w:r w:rsidRPr="00B06D80">
        <w:rPr>
          <w:rFonts w:eastAsia="Times New Roman"/>
          <w:bCs/>
          <w:color w:val="000000"/>
          <w:lang w:val="en-GB"/>
        </w:rPr>
        <w:t xml:space="preserve">3.7 </w:t>
      </w:r>
      <w:r>
        <w:rPr>
          <w:rFonts w:eastAsia="Times New Roman"/>
          <w:bCs/>
          <w:color w:val="000000"/>
          <w:lang w:val="en-GB"/>
        </w:rPr>
        <w:tab/>
      </w:r>
      <w:r w:rsidR="0029077E">
        <w:rPr>
          <w:rFonts w:eastAsia="Times New Roman"/>
          <w:bCs/>
          <w:color w:val="000000"/>
          <w:lang w:val="en-GB"/>
        </w:rPr>
        <w:tab/>
      </w:r>
      <w:r w:rsidRPr="00B06D80">
        <w:rPr>
          <w:rFonts w:eastAsia="Times New Roman"/>
          <w:bCs/>
          <w:color w:val="000000"/>
          <w:lang w:val="en-GB"/>
        </w:rPr>
        <w:t>Sampling technique</w:t>
      </w:r>
      <w:r w:rsidRPr="00B06D80">
        <w:tab/>
      </w:r>
      <w:r w:rsidRPr="00B06D80">
        <w:fldChar w:fldCharType="begin"/>
      </w:r>
      <w:r w:rsidRPr="00B06D80">
        <w:instrText xml:space="preserve"> PAGEREF _Toc104749341 \h </w:instrText>
      </w:r>
      <w:r w:rsidRPr="00B06D80">
        <w:fldChar w:fldCharType="separate"/>
      </w:r>
      <w:r w:rsidRPr="00B06D80">
        <w:t>42</w:t>
      </w:r>
      <w:r w:rsidRPr="00B06D80">
        <w:fldChar w:fldCharType="end"/>
      </w:r>
    </w:p>
    <w:p w14:paraId="7F8D9AFD" w14:textId="2611C13F" w:rsidR="00B06D80" w:rsidRPr="00B06D80" w:rsidRDefault="00B06D80" w:rsidP="00B06D80">
      <w:pPr>
        <w:pStyle w:val="TOC1"/>
        <w:tabs>
          <w:tab w:val="clear" w:pos="660"/>
          <w:tab w:val="left" w:pos="851"/>
        </w:tabs>
        <w:ind w:left="1134" w:hanging="1134"/>
      </w:pPr>
      <w:r w:rsidRPr="00B06D80">
        <w:rPr>
          <w:rFonts w:eastAsia="Times New Roman"/>
          <w:bCs/>
        </w:rPr>
        <w:t xml:space="preserve">3.8 </w:t>
      </w:r>
      <w:r>
        <w:rPr>
          <w:rFonts w:eastAsia="Times New Roman"/>
          <w:bCs/>
        </w:rPr>
        <w:tab/>
      </w:r>
      <w:r w:rsidR="0029077E">
        <w:rPr>
          <w:rFonts w:eastAsia="Times New Roman"/>
          <w:bCs/>
        </w:rPr>
        <w:tab/>
      </w:r>
      <w:r w:rsidRPr="00B06D80">
        <w:rPr>
          <w:rFonts w:eastAsia="Times New Roman"/>
          <w:bCs/>
        </w:rPr>
        <w:t>Data Collection Method</w:t>
      </w:r>
      <w:r w:rsidRPr="00B06D80">
        <w:tab/>
      </w:r>
      <w:r w:rsidRPr="00B06D80">
        <w:fldChar w:fldCharType="begin"/>
      </w:r>
      <w:r w:rsidRPr="00B06D80">
        <w:instrText xml:space="preserve"> PAGEREF _Toc104749342 \h </w:instrText>
      </w:r>
      <w:r w:rsidRPr="00B06D80">
        <w:fldChar w:fldCharType="separate"/>
      </w:r>
      <w:r w:rsidRPr="00B06D80">
        <w:t>43</w:t>
      </w:r>
      <w:r w:rsidRPr="00B06D80">
        <w:fldChar w:fldCharType="end"/>
      </w:r>
    </w:p>
    <w:p w14:paraId="767FD54A" w14:textId="122F4F14" w:rsidR="00B06D80" w:rsidRPr="00B06D80" w:rsidRDefault="00B06D80" w:rsidP="00B06D80">
      <w:pPr>
        <w:pStyle w:val="TOC1"/>
        <w:tabs>
          <w:tab w:val="clear" w:pos="660"/>
          <w:tab w:val="left" w:pos="851"/>
        </w:tabs>
        <w:ind w:left="1134" w:hanging="1134"/>
      </w:pPr>
      <w:r w:rsidRPr="00B06D80">
        <w:rPr>
          <w:rFonts w:eastAsia="Times New Roman"/>
          <w:lang w:val="en-GB"/>
        </w:rPr>
        <w:t xml:space="preserve">3.6.1 </w:t>
      </w:r>
      <w:r>
        <w:rPr>
          <w:rFonts w:eastAsia="Times New Roman"/>
          <w:lang w:val="en-GB"/>
        </w:rPr>
        <w:tab/>
      </w:r>
      <w:r w:rsidR="0029077E">
        <w:rPr>
          <w:rFonts w:eastAsia="Times New Roman"/>
          <w:lang w:val="en-GB"/>
        </w:rPr>
        <w:tab/>
      </w:r>
      <w:r w:rsidRPr="00B06D80">
        <w:rPr>
          <w:rFonts w:eastAsia="Times New Roman"/>
          <w:lang w:val="en-GB"/>
        </w:rPr>
        <w:t>Qualitative Method</w:t>
      </w:r>
      <w:r w:rsidRPr="00B06D80">
        <w:tab/>
      </w:r>
      <w:r w:rsidRPr="00B06D80">
        <w:fldChar w:fldCharType="begin"/>
      </w:r>
      <w:r w:rsidRPr="00B06D80">
        <w:instrText xml:space="preserve"> PAGEREF _Toc104749343 \h </w:instrText>
      </w:r>
      <w:r w:rsidRPr="00B06D80">
        <w:fldChar w:fldCharType="separate"/>
      </w:r>
      <w:r w:rsidRPr="00B06D80">
        <w:t>43</w:t>
      </w:r>
      <w:r w:rsidRPr="00B06D80">
        <w:fldChar w:fldCharType="end"/>
      </w:r>
    </w:p>
    <w:p w14:paraId="212681FA" w14:textId="3BF966CA" w:rsidR="00B06D80" w:rsidRPr="00B06D80" w:rsidRDefault="00B06D80" w:rsidP="00B06D80">
      <w:pPr>
        <w:pStyle w:val="TOC1"/>
        <w:tabs>
          <w:tab w:val="clear" w:pos="660"/>
          <w:tab w:val="left" w:pos="851"/>
        </w:tabs>
        <w:ind w:left="1134" w:hanging="1134"/>
      </w:pPr>
      <w:r w:rsidRPr="00B06D80">
        <w:rPr>
          <w:rFonts w:eastAsia="Times New Roman"/>
        </w:rPr>
        <w:t xml:space="preserve">3.6.3 </w:t>
      </w:r>
      <w:r>
        <w:rPr>
          <w:rFonts w:eastAsia="Times New Roman"/>
        </w:rPr>
        <w:tab/>
      </w:r>
      <w:r w:rsidR="0029077E">
        <w:rPr>
          <w:rFonts w:eastAsia="Times New Roman"/>
        </w:rPr>
        <w:tab/>
      </w:r>
      <w:r w:rsidRPr="00B06D80">
        <w:rPr>
          <w:rFonts w:eastAsia="Times New Roman"/>
        </w:rPr>
        <w:t>Interview Method</w:t>
      </w:r>
      <w:r w:rsidRPr="00B06D80">
        <w:tab/>
      </w:r>
      <w:r w:rsidRPr="00B06D80">
        <w:fldChar w:fldCharType="begin"/>
      </w:r>
      <w:r w:rsidRPr="00B06D80">
        <w:instrText xml:space="preserve"> PAGEREF _Toc104749344 \h </w:instrText>
      </w:r>
      <w:r w:rsidRPr="00B06D80">
        <w:fldChar w:fldCharType="separate"/>
      </w:r>
      <w:r w:rsidRPr="00B06D80">
        <w:t>44</w:t>
      </w:r>
      <w:r w:rsidRPr="00B06D80">
        <w:fldChar w:fldCharType="end"/>
      </w:r>
    </w:p>
    <w:p w14:paraId="5D5524AB" w14:textId="69E939E2" w:rsidR="00B06D80" w:rsidRPr="00B06D80" w:rsidRDefault="00B06D80" w:rsidP="00B06D80">
      <w:pPr>
        <w:pStyle w:val="TOC1"/>
        <w:tabs>
          <w:tab w:val="clear" w:pos="660"/>
          <w:tab w:val="left" w:pos="851"/>
        </w:tabs>
        <w:ind w:left="1134" w:hanging="1134"/>
      </w:pPr>
      <w:r w:rsidRPr="00B06D80">
        <w:rPr>
          <w:rFonts w:eastAsia="Times New Roman"/>
        </w:rPr>
        <w:t xml:space="preserve">3.6.4 </w:t>
      </w:r>
      <w:r>
        <w:rPr>
          <w:rFonts w:eastAsia="Times New Roman"/>
        </w:rPr>
        <w:tab/>
      </w:r>
      <w:r w:rsidR="0029077E">
        <w:rPr>
          <w:rFonts w:eastAsia="Times New Roman"/>
        </w:rPr>
        <w:tab/>
      </w:r>
      <w:r w:rsidRPr="00B06D80">
        <w:rPr>
          <w:rFonts w:eastAsia="Times New Roman"/>
        </w:rPr>
        <w:t>Quantitative Method</w:t>
      </w:r>
      <w:r w:rsidRPr="00B06D80">
        <w:tab/>
      </w:r>
      <w:r w:rsidRPr="00B06D80">
        <w:fldChar w:fldCharType="begin"/>
      </w:r>
      <w:r w:rsidRPr="00B06D80">
        <w:instrText xml:space="preserve"> PAGEREF _Toc104749345 \h </w:instrText>
      </w:r>
      <w:r w:rsidRPr="00B06D80">
        <w:fldChar w:fldCharType="separate"/>
      </w:r>
      <w:r w:rsidRPr="00B06D80">
        <w:t>44</w:t>
      </w:r>
      <w:r w:rsidRPr="00B06D80">
        <w:fldChar w:fldCharType="end"/>
      </w:r>
    </w:p>
    <w:p w14:paraId="266C8D96" w14:textId="335E7F86" w:rsidR="00B06D80" w:rsidRPr="00B06D80" w:rsidRDefault="00B06D80" w:rsidP="00B06D80">
      <w:pPr>
        <w:pStyle w:val="TOC1"/>
        <w:tabs>
          <w:tab w:val="clear" w:pos="660"/>
          <w:tab w:val="left" w:pos="851"/>
        </w:tabs>
        <w:ind w:left="1134" w:hanging="1134"/>
      </w:pPr>
      <w:r w:rsidRPr="00B06D80">
        <w:rPr>
          <w:rFonts w:eastAsia="Times New Roman"/>
        </w:rPr>
        <w:t xml:space="preserve">3.7 </w:t>
      </w:r>
      <w:r>
        <w:rPr>
          <w:rFonts w:eastAsia="Times New Roman"/>
        </w:rPr>
        <w:tab/>
      </w:r>
      <w:r w:rsidR="0029077E">
        <w:rPr>
          <w:rFonts w:eastAsia="Times New Roman"/>
        </w:rPr>
        <w:tab/>
      </w:r>
      <w:r w:rsidRPr="00B06D80">
        <w:rPr>
          <w:rFonts w:eastAsia="Garamond"/>
          <w:lang w:bidi="en-US"/>
        </w:rPr>
        <w:t>Study Area</w:t>
      </w:r>
      <w:r w:rsidRPr="00B06D80">
        <w:tab/>
      </w:r>
      <w:r w:rsidRPr="00B06D80">
        <w:fldChar w:fldCharType="begin"/>
      </w:r>
      <w:r w:rsidRPr="00B06D80">
        <w:instrText xml:space="preserve"> PAGEREF _Toc104749346 \h </w:instrText>
      </w:r>
      <w:r w:rsidRPr="00B06D80">
        <w:fldChar w:fldCharType="separate"/>
      </w:r>
      <w:r w:rsidRPr="00B06D80">
        <w:t>45</w:t>
      </w:r>
      <w:r w:rsidRPr="00B06D80">
        <w:fldChar w:fldCharType="end"/>
      </w:r>
    </w:p>
    <w:p w14:paraId="2D8088B0" w14:textId="4B4F0B26" w:rsidR="00B06D80" w:rsidRPr="00B06D80" w:rsidRDefault="00B06D80" w:rsidP="00B06D80">
      <w:pPr>
        <w:pStyle w:val="TOC1"/>
        <w:tabs>
          <w:tab w:val="clear" w:pos="660"/>
          <w:tab w:val="left" w:pos="851"/>
        </w:tabs>
        <w:ind w:left="1134" w:hanging="1134"/>
      </w:pPr>
      <w:r w:rsidRPr="00B06D80">
        <w:rPr>
          <w:rFonts w:eastAsia="Garamond"/>
          <w:lang w:bidi="en-US"/>
        </w:rPr>
        <w:t xml:space="preserve">3.8.1 </w:t>
      </w:r>
      <w:r>
        <w:rPr>
          <w:rFonts w:eastAsia="Garamond"/>
          <w:lang w:bidi="en-US"/>
        </w:rPr>
        <w:tab/>
      </w:r>
      <w:r w:rsidR="0029077E">
        <w:rPr>
          <w:rFonts w:eastAsia="Garamond"/>
          <w:lang w:bidi="en-US"/>
        </w:rPr>
        <w:tab/>
      </w:r>
      <w:r w:rsidRPr="00B06D80">
        <w:rPr>
          <w:rFonts w:eastAsia="Garamond"/>
          <w:lang w:bidi="en-US"/>
        </w:rPr>
        <w:t>Sample size</w:t>
      </w:r>
      <w:r w:rsidRPr="00B06D80">
        <w:tab/>
      </w:r>
      <w:r w:rsidRPr="00B06D80">
        <w:fldChar w:fldCharType="begin"/>
      </w:r>
      <w:r w:rsidRPr="00B06D80">
        <w:instrText xml:space="preserve"> PAGEREF _Toc104749347 \h </w:instrText>
      </w:r>
      <w:r w:rsidRPr="00B06D80">
        <w:fldChar w:fldCharType="separate"/>
      </w:r>
      <w:r w:rsidRPr="00B06D80">
        <w:t>45</w:t>
      </w:r>
      <w:r w:rsidRPr="00B06D80">
        <w:fldChar w:fldCharType="end"/>
      </w:r>
    </w:p>
    <w:p w14:paraId="37088F92" w14:textId="326B97FB" w:rsidR="00B06D80" w:rsidRPr="00B06D80" w:rsidRDefault="00B06D80" w:rsidP="00B06D80">
      <w:pPr>
        <w:pStyle w:val="TOC1"/>
        <w:tabs>
          <w:tab w:val="clear" w:pos="660"/>
          <w:tab w:val="left" w:pos="851"/>
        </w:tabs>
        <w:ind w:left="1134" w:hanging="1134"/>
      </w:pPr>
      <w:r w:rsidRPr="00B06D80">
        <w:rPr>
          <w:rFonts w:eastAsia="Times New Roman"/>
          <w:lang w:val="en-GB"/>
        </w:rPr>
        <w:t xml:space="preserve">3.8 </w:t>
      </w:r>
      <w:r>
        <w:rPr>
          <w:rFonts w:eastAsia="Times New Roman"/>
          <w:lang w:val="en-GB"/>
        </w:rPr>
        <w:tab/>
      </w:r>
      <w:r w:rsidR="0029077E">
        <w:rPr>
          <w:rFonts w:eastAsia="Times New Roman"/>
          <w:lang w:val="en-GB"/>
        </w:rPr>
        <w:tab/>
      </w:r>
      <w:r w:rsidRPr="00B06D80">
        <w:rPr>
          <w:rFonts w:eastAsia="Times New Roman"/>
          <w:lang w:val="en-GB"/>
        </w:rPr>
        <w:t>Sample and Sampling technique</w:t>
      </w:r>
      <w:r w:rsidRPr="00B06D80">
        <w:tab/>
      </w:r>
      <w:r w:rsidRPr="00B06D80">
        <w:fldChar w:fldCharType="begin"/>
      </w:r>
      <w:r w:rsidRPr="00B06D80">
        <w:instrText xml:space="preserve"> PAGEREF _Toc104749348 \h </w:instrText>
      </w:r>
      <w:r w:rsidRPr="00B06D80">
        <w:fldChar w:fldCharType="separate"/>
      </w:r>
      <w:r w:rsidRPr="00B06D80">
        <w:t>45</w:t>
      </w:r>
      <w:r w:rsidRPr="00B06D80">
        <w:fldChar w:fldCharType="end"/>
      </w:r>
    </w:p>
    <w:p w14:paraId="5E78A064" w14:textId="64B25697" w:rsidR="00B06D80" w:rsidRPr="00B06D80" w:rsidRDefault="00B06D80" w:rsidP="00B06D80">
      <w:pPr>
        <w:pStyle w:val="TOC1"/>
        <w:tabs>
          <w:tab w:val="clear" w:pos="660"/>
          <w:tab w:val="left" w:pos="851"/>
        </w:tabs>
        <w:ind w:left="1134" w:hanging="1134"/>
      </w:pPr>
      <w:r w:rsidRPr="00B06D80">
        <w:rPr>
          <w:rFonts w:eastAsia="Garamond"/>
          <w:lang w:bidi="en-US"/>
        </w:rPr>
        <w:t xml:space="preserve">3.8.2 </w:t>
      </w:r>
      <w:r>
        <w:rPr>
          <w:rFonts w:eastAsia="Garamond"/>
          <w:lang w:bidi="en-US"/>
        </w:rPr>
        <w:tab/>
      </w:r>
      <w:r w:rsidR="0029077E">
        <w:rPr>
          <w:rFonts w:eastAsia="Garamond"/>
          <w:lang w:bidi="en-US"/>
        </w:rPr>
        <w:tab/>
      </w:r>
      <w:r w:rsidRPr="00B06D80">
        <w:rPr>
          <w:rFonts w:eastAsia="Garamond"/>
          <w:lang w:bidi="en-US"/>
        </w:rPr>
        <w:t>Sampling procedures</w:t>
      </w:r>
      <w:r w:rsidRPr="00B06D80">
        <w:tab/>
      </w:r>
      <w:r w:rsidRPr="00B06D80">
        <w:fldChar w:fldCharType="begin"/>
      </w:r>
      <w:r w:rsidRPr="00B06D80">
        <w:instrText xml:space="preserve"> PAGEREF _Toc104749349 \h </w:instrText>
      </w:r>
      <w:r w:rsidRPr="00B06D80">
        <w:fldChar w:fldCharType="separate"/>
      </w:r>
      <w:r w:rsidRPr="00B06D80">
        <w:t>46</w:t>
      </w:r>
      <w:r w:rsidRPr="00B06D80">
        <w:fldChar w:fldCharType="end"/>
      </w:r>
    </w:p>
    <w:p w14:paraId="54ADF9B0" w14:textId="28B0D9F7" w:rsidR="00B06D80" w:rsidRPr="00B06D80" w:rsidRDefault="00B06D80" w:rsidP="00B06D80">
      <w:pPr>
        <w:pStyle w:val="TOC1"/>
        <w:tabs>
          <w:tab w:val="clear" w:pos="660"/>
          <w:tab w:val="left" w:pos="851"/>
        </w:tabs>
        <w:ind w:left="1134" w:hanging="1134"/>
      </w:pPr>
      <w:r w:rsidRPr="00B06D80">
        <w:rPr>
          <w:rFonts w:eastAsia="Garamond"/>
          <w:lang w:bidi="en-US"/>
        </w:rPr>
        <w:t xml:space="preserve">3.9  </w:t>
      </w:r>
      <w:r>
        <w:rPr>
          <w:rFonts w:eastAsia="Garamond"/>
          <w:lang w:bidi="en-US"/>
        </w:rPr>
        <w:tab/>
      </w:r>
      <w:r w:rsidR="0029077E">
        <w:rPr>
          <w:rFonts w:eastAsia="Garamond"/>
          <w:lang w:bidi="en-US"/>
        </w:rPr>
        <w:tab/>
      </w:r>
      <w:r w:rsidRPr="00B06D80">
        <w:rPr>
          <w:rFonts w:eastAsia="Garamond"/>
          <w:lang w:bidi="en-US"/>
        </w:rPr>
        <w:t>Data Collection Methods</w:t>
      </w:r>
      <w:r w:rsidRPr="00B06D80">
        <w:tab/>
      </w:r>
      <w:r w:rsidRPr="00B06D80">
        <w:fldChar w:fldCharType="begin"/>
      </w:r>
      <w:r w:rsidRPr="00B06D80">
        <w:instrText xml:space="preserve"> PAGEREF _Toc104749350 \h </w:instrText>
      </w:r>
      <w:r w:rsidRPr="00B06D80">
        <w:fldChar w:fldCharType="separate"/>
      </w:r>
      <w:r w:rsidRPr="00B06D80">
        <w:t>47</w:t>
      </w:r>
      <w:r w:rsidRPr="00B06D80">
        <w:fldChar w:fldCharType="end"/>
      </w:r>
    </w:p>
    <w:p w14:paraId="3150BB37" w14:textId="23A69CEB" w:rsidR="00B06D80" w:rsidRPr="00B06D80" w:rsidRDefault="00B06D80" w:rsidP="00B06D80">
      <w:pPr>
        <w:pStyle w:val="TOC1"/>
        <w:tabs>
          <w:tab w:val="clear" w:pos="660"/>
          <w:tab w:val="left" w:pos="851"/>
        </w:tabs>
        <w:ind w:left="1134" w:hanging="1134"/>
      </w:pPr>
      <w:r w:rsidRPr="00B06D80">
        <w:rPr>
          <w:rFonts w:eastAsia="Garamond"/>
          <w:lang w:bidi="en-US"/>
        </w:rPr>
        <w:t xml:space="preserve">3.10 </w:t>
      </w:r>
      <w:r>
        <w:rPr>
          <w:rFonts w:eastAsia="Garamond"/>
          <w:lang w:bidi="en-US"/>
        </w:rPr>
        <w:tab/>
      </w:r>
      <w:r w:rsidR="0029077E">
        <w:rPr>
          <w:rFonts w:eastAsia="Garamond"/>
          <w:lang w:bidi="en-US"/>
        </w:rPr>
        <w:tab/>
      </w:r>
      <w:r w:rsidRPr="00B06D80">
        <w:rPr>
          <w:rFonts w:eastAsia="Garamond"/>
          <w:lang w:bidi="en-US"/>
        </w:rPr>
        <w:t>Primary data</w:t>
      </w:r>
      <w:r w:rsidRPr="00B06D80">
        <w:tab/>
      </w:r>
      <w:r w:rsidRPr="00B06D80">
        <w:fldChar w:fldCharType="begin"/>
      </w:r>
      <w:r w:rsidRPr="00B06D80">
        <w:instrText xml:space="preserve"> PAGEREF _Toc104749351 \h </w:instrText>
      </w:r>
      <w:r w:rsidRPr="00B06D80">
        <w:fldChar w:fldCharType="separate"/>
      </w:r>
      <w:r w:rsidRPr="00B06D80">
        <w:t>48</w:t>
      </w:r>
      <w:r w:rsidRPr="00B06D80">
        <w:fldChar w:fldCharType="end"/>
      </w:r>
    </w:p>
    <w:p w14:paraId="012B0480" w14:textId="49DEA216" w:rsidR="00B06D80" w:rsidRPr="00B06D80" w:rsidRDefault="00B06D80" w:rsidP="00B06D80">
      <w:pPr>
        <w:pStyle w:val="TOC1"/>
        <w:tabs>
          <w:tab w:val="clear" w:pos="660"/>
          <w:tab w:val="left" w:pos="851"/>
        </w:tabs>
        <w:ind w:left="1134" w:hanging="1134"/>
      </w:pPr>
      <w:r w:rsidRPr="00B06D80">
        <w:rPr>
          <w:rFonts w:eastAsia="Garamond"/>
          <w:lang w:bidi="en-US"/>
        </w:rPr>
        <w:t xml:space="preserve">3.10.1 </w:t>
      </w:r>
      <w:r>
        <w:rPr>
          <w:rFonts w:eastAsia="Garamond"/>
          <w:lang w:bidi="en-US"/>
        </w:rPr>
        <w:tab/>
      </w:r>
      <w:r w:rsidR="0029077E">
        <w:rPr>
          <w:rFonts w:eastAsia="Garamond"/>
          <w:lang w:bidi="en-US"/>
        </w:rPr>
        <w:tab/>
      </w:r>
      <w:r w:rsidRPr="00B06D80">
        <w:rPr>
          <w:rFonts w:eastAsia="Garamond"/>
          <w:lang w:bidi="en-US"/>
        </w:rPr>
        <w:t>Interviews.</w:t>
      </w:r>
      <w:r w:rsidRPr="00B06D80">
        <w:tab/>
      </w:r>
      <w:r w:rsidRPr="00B06D80">
        <w:fldChar w:fldCharType="begin"/>
      </w:r>
      <w:r w:rsidRPr="00B06D80">
        <w:instrText xml:space="preserve"> PAGEREF _Toc104749352 \h </w:instrText>
      </w:r>
      <w:r w:rsidRPr="00B06D80">
        <w:fldChar w:fldCharType="separate"/>
      </w:r>
      <w:r w:rsidRPr="00B06D80">
        <w:t>48</w:t>
      </w:r>
      <w:r w:rsidRPr="00B06D80">
        <w:fldChar w:fldCharType="end"/>
      </w:r>
    </w:p>
    <w:p w14:paraId="6A585BF8" w14:textId="7CFD011A" w:rsidR="00B06D80" w:rsidRPr="00B06D80" w:rsidRDefault="00B06D80" w:rsidP="00B06D80">
      <w:pPr>
        <w:pStyle w:val="TOC1"/>
        <w:tabs>
          <w:tab w:val="clear" w:pos="660"/>
          <w:tab w:val="left" w:pos="851"/>
        </w:tabs>
        <w:ind w:left="1134" w:hanging="1134"/>
      </w:pPr>
      <w:r w:rsidRPr="00B06D80">
        <w:rPr>
          <w:rFonts w:eastAsia="Times New Roman"/>
          <w:lang w:val="en-GB"/>
        </w:rPr>
        <w:t xml:space="preserve">3.10.2 </w:t>
      </w:r>
      <w:r>
        <w:rPr>
          <w:rFonts w:eastAsia="Times New Roman"/>
          <w:lang w:val="en-GB"/>
        </w:rPr>
        <w:tab/>
      </w:r>
      <w:r w:rsidR="0029077E">
        <w:rPr>
          <w:rFonts w:eastAsia="Times New Roman"/>
          <w:lang w:val="en-GB"/>
        </w:rPr>
        <w:tab/>
      </w:r>
      <w:r w:rsidRPr="00B06D80">
        <w:rPr>
          <w:rFonts w:eastAsia="Times New Roman"/>
          <w:lang w:val="en-GB"/>
        </w:rPr>
        <w:t>Questionnaire</w:t>
      </w:r>
      <w:r w:rsidRPr="00B06D80">
        <w:tab/>
      </w:r>
      <w:r w:rsidRPr="00B06D80">
        <w:fldChar w:fldCharType="begin"/>
      </w:r>
      <w:r w:rsidRPr="00B06D80">
        <w:instrText xml:space="preserve"> PAGEREF _Toc104749353 \h </w:instrText>
      </w:r>
      <w:r w:rsidRPr="00B06D80">
        <w:fldChar w:fldCharType="separate"/>
      </w:r>
      <w:r w:rsidRPr="00B06D80">
        <w:t>49</w:t>
      </w:r>
      <w:r w:rsidRPr="00B06D80">
        <w:fldChar w:fldCharType="end"/>
      </w:r>
    </w:p>
    <w:p w14:paraId="5ACD1F25" w14:textId="1CF1B455" w:rsidR="00B06D80" w:rsidRPr="00B06D80" w:rsidRDefault="00B06D80" w:rsidP="00B06D80">
      <w:pPr>
        <w:pStyle w:val="TOC1"/>
        <w:tabs>
          <w:tab w:val="clear" w:pos="660"/>
          <w:tab w:val="left" w:pos="851"/>
        </w:tabs>
        <w:ind w:left="1134" w:hanging="1134"/>
      </w:pPr>
      <w:r w:rsidRPr="00B06D80">
        <w:rPr>
          <w:rFonts w:eastAsia="Garamond"/>
          <w:lang w:bidi="en-US"/>
        </w:rPr>
        <w:t xml:space="preserve">3.10.3  </w:t>
      </w:r>
      <w:r w:rsidR="0029077E">
        <w:rPr>
          <w:rFonts w:eastAsia="Garamond"/>
          <w:lang w:bidi="en-US"/>
        </w:rPr>
        <w:tab/>
      </w:r>
      <w:r w:rsidR="0029077E">
        <w:rPr>
          <w:rFonts w:eastAsia="Garamond"/>
          <w:lang w:bidi="en-US"/>
        </w:rPr>
        <w:tab/>
      </w:r>
      <w:r w:rsidRPr="00B06D80">
        <w:rPr>
          <w:rFonts w:eastAsia="Garamond"/>
          <w:lang w:bidi="en-US"/>
        </w:rPr>
        <w:t>Documentary review</w:t>
      </w:r>
      <w:r w:rsidRPr="00B06D80">
        <w:tab/>
      </w:r>
      <w:r w:rsidRPr="00B06D80">
        <w:fldChar w:fldCharType="begin"/>
      </w:r>
      <w:r w:rsidRPr="00B06D80">
        <w:instrText xml:space="preserve"> PAGEREF _Toc104749354 \h </w:instrText>
      </w:r>
      <w:r w:rsidRPr="00B06D80">
        <w:fldChar w:fldCharType="separate"/>
      </w:r>
      <w:r w:rsidRPr="00B06D80">
        <w:t>49</w:t>
      </w:r>
      <w:r w:rsidRPr="00B06D80">
        <w:fldChar w:fldCharType="end"/>
      </w:r>
    </w:p>
    <w:p w14:paraId="0A30C2E2" w14:textId="7F9FD613" w:rsidR="00B06D80" w:rsidRPr="00B06D80" w:rsidRDefault="00B06D80" w:rsidP="00B06D80">
      <w:pPr>
        <w:pStyle w:val="TOC1"/>
        <w:tabs>
          <w:tab w:val="clear" w:pos="660"/>
          <w:tab w:val="left" w:pos="851"/>
        </w:tabs>
        <w:ind w:left="1134" w:hanging="1134"/>
      </w:pPr>
      <w:r w:rsidRPr="00B06D80">
        <w:rPr>
          <w:rFonts w:eastAsia="Times New Roman"/>
          <w:lang w:val="en-GB"/>
        </w:rPr>
        <w:t xml:space="preserve">3.10.4 </w:t>
      </w:r>
      <w:r>
        <w:rPr>
          <w:rFonts w:eastAsia="Times New Roman"/>
          <w:lang w:val="en-GB"/>
        </w:rPr>
        <w:tab/>
      </w:r>
      <w:r w:rsidR="0029077E">
        <w:rPr>
          <w:rFonts w:eastAsia="Times New Roman"/>
          <w:lang w:val="en-GB"/>
        </w:rPr>
        <w:tab/>
      </w:r>
      <w:r w:rsidRPr="00B06D80">
        <w:rPr>
          <w:rFonts w:eastAsia="Times New Roman"/>
          <w:lang w:val="en-GB"/>
        </w:rPr>
        <w:t>Focused Group Discussions</w:t>
      </w:r>
      <w:r w:rsidRPr="00B06D80">
        <w:tab/>
      </w:r>
      <w:r w:rsidRPr="00B06D80">
        <w:fldChar w:fldCharType="begin"/>
      </w:r>
      <w:r w:rsidRPr="00B06D80">
        <w:instrText xml:space="preserve"> PAGEREF _Toc104749355 \h </w:instrText>
      </w:r>
      <w:r w:rsidRPr="00B06D80">
        <w:fldChar w:fldCharType="separate"/>
      </w:r>
      <w:r w:rsidRPr="00B06D80">
        <w:t>51</w:t>
      </w:r>
      <w:r w:rsidRPr="00B06D80">
        <w:fldChar w:fldCharType="end"/>
      </w:r>
    </w:p>
    <w:p w14:paraId="0BB115EC" w14:textId="2951FAE3" w:rsidR="00B06D80" w:rsidRPr="00B06D80" w:rsidRDefault="00B06D80" w:rsidP="00B06D80">
      <w:pPr>
        <w:pStyle w:val="TOC1"/>
        <w:tabs>
          <w:tab w:val="clear" w:pos="660"/>
          <w:tab w:val="left" w:pos="851"/>
        </w:tabs>
        <w:ind w:left="1134" w:hanging="1134"/>
      </w:pPr>
      <w:r w:rsidRPr="00B06D80">
        <w:t xml:space="preserve">3.10.5  </w:t>
      </w:r>
      <w:r w:rsidR="0029077E">
        <w:tab/>
      </w:r>
      <w:r w:rsidR="0029077E">
        <w:tab/>
      </w:r>
      <w:r w:rsidRPr="00B06D80">
        <w:t>Secondary Source of Data</w:t>
      </w:r>
      <w:r w:rsidRPr="00B06D80">
        <w:tab/>
      </w:r>
      <w:r w:rsidRPr="00B06D80">
        <w:fldChar w:fldCharType="begin"/>
      </w:r>
      <w:r w:rsidRPr="00B06D80">
        <w:instrText xml:space="preserve"> PAGEREF _Toc104749356 \h </w:instrText>
      </w:r>
      <w:r w:rsidRPr="00B06D80">
        <w:fldChar w:fldCharType="separate"/>
      </w:r>
      <w:r w:rsidRPr="00B06D80">
        <w:t>52</w:t>
      </w:r>
      <w:r w:rsidRPr="00B06D80">
        <w:fldChar w:fldCharType="end"/>
      </w:r>
    </w:p>
    <w:p w14:paraId="23A2AC98" w14:textId="49128DE9" w:rsidR="00B06D80" w:rsidRPr="00B06D80" w:rsidRDefault="00B06D80" w:rsidP="00B06D80">
      <w:pPr>
        <w:pStyle w:val="TOC1"/>
        <w:tabs>
          <w:tab w:val="clear" w:pos="660"/>
          <w:tab w:val="left" w:pos="851"/>
        </w:tabs>
        <w:ind w:left="1134" w:hanging="1134"/>
      </w:pPr>
      <w:r w:rsidRPr="00B06D80">
        <w:t xml:space="preserve">3.11 </w:t>
      </w:r>
      <w:r>
        <w:tab/>
      </w:r>
      <w:r w:rsidR="0029077E">
        <w:tab/>
      </w:r>
      <w:r w:rsidRPr="00B06D80">
        <w:t>Data Analysis Technique</w:t>
      </w:r>
      <w:r w:rsidRPr="00B06D80">
        <w:tab/>
      </w:r>
      <w:r w:rsidRPr="00B06D80">
        <w:fldChar w:fldCharType="begin"/>
      </w:r>
      <w:r w:rsidRPr="00B06D80">
        <w:instrText xml:space="preserve"> PAGEREF _Toc104749357 \h </w:instrText>
      </w:r>
      <w:r w:rsidRPr="00B06D80">
        <w:fldChar w:fldCharType="separate"/>
      </w:r>
      <w:r w:rsidRPr="00B06D80">
        <w:t>52</w:t>
      </w:r>
      <w:r w:rsidRPr="00B06D80">
        <w:fldChar w:fldCharType="end"/>
      </w:r>
    </w:p>
    <w:p w14:paraId="32C3FCFD" w14:textId="67DB0D5E" w:rsidR="00B06D80" w:rsidRPr="00B06D80" w:rsidRDefault="00B06D80" w:rsidP="00B06D80">
      <w:pPr>
        <w:pStyle w:val="TOC1"/>
        <w:tabs>
          <w:tab w:val="clear" w:pos="660"/>
          <w:tab w:val="left" w:pos="851"/>
        </w:tabs>
        <w:ind w:left="1134" w:hanging="1134"/>
      </w:pPr>
      <w:r w:rsidRPr="00B06D80">
        <w:rPr>
          <w:rFonts w:eastAsia="Times New Roman"/>
          <w:color w:val="000000"/>
          <w:lang w:val="en-GB"/>
        </w:rPr>
        <w:t xml:space="preserve">3.11.1 </w:t>
      </w:r>
      <w:r>
        <w:rPr>
          <w:rFonts w:eastAsia="Times New Roman"/>
          <w:color w:val="000000"/>
          <w:lang w:val="en-GB"/>
        </w:rPr>
        <w:tab/>
      </w:r>
      <w:r w:rsidR="0029077E">
        <w:rPr>
          <w:rFonts w:eastAsia="Times New Roman"/>
          <w:color w:val="000000"/>
          <w:lang w:val="en-GB"/>
        </w:rPr>
        <w:tab/>
      </w:r>
      <w:r w:rsidRPr="00B06D80">
        <w:rPr>
          <w:rFonts w:eastAsia="Times New Roman"/>
          <w:color w:val="000000"/>
          <w:lang w:val="en-GB"/>
        </w:rPr>
        <w:t>Qualitativie Data Analysis</w:t>
      </w:r>
      <w:r w:rsidRPr="00B06D80">
        <w:tab/>
      </w:r>
      <w:r w:rsidRPr="00B06D80">
        <w:fldChar w:fldCharType="begin"/>
      </w:r>
      <w:r w:rsidRPr="00B06D80">
        <w:instrText xml:space="preserve"> PAGEREF _Toc104749358 \h </w:instrText>
      </w:r>
      <w:r w:rsidRPr="00B06D80">
        <w:fldChar w:fldCharType="separate"/>
      </w:r>
      <w:r w:rsidRPr="00B06D80">
        <w:t>52</w:t>
      </w:r>
      <w:r w:rsidRPr="00B06D80">
        <w:fldChar w:fldCharType="end"/>
      </w:r>
    </w:p>
    <w:p w14:paraId="23CD5179" w14:textId="599CB44D" w:rsidR="00B06D80" w:rsidRPr="00B06D80" w:rsidRDefault="00B06D80" w:rsidP="00B06D80">
      <w:pPr>
        <w:pStyle w:val="TOC1"/>
        <w:tabs>
          <w:tab w:val="clear" w:pos="660"/>
          <w:tab w:val="left" w:pos="851"/>
        </w:tabs>
        <w:ind w:left="1134" w:hanging="1134"/>
      </w:pPr>
      <w:r w:rsidRPr="00B06D80">
        <w:t xml:space="preserve">3.11.2 </w:t>
      </w:r>
      <w:r>
        <w:tab/>
      </w:r>
      <w:r w:rsidR="0029077E">
        <w:tab/>
      </w:r>
      <w:r w:rsidRPr="00B06D80">
        <w:t>Quantitative Data Analysis</w:t>
      </w:r>
      <w:r w:rsidRPr="00B06D80">
        <w:tab/>
      </w:r>
      <w:r w:rsidRPr="00B06D80">
        <w:fldChar w:fldCharType="begin"/>
      </w:r>
      <w:r w:rsidRPr="00B06D80">
        <w:instrText xml:space="preserve"> PAGEREF _Toc104749359 \h </w:instrText>
      </w:r>
      <w:r w:rsidRPr="00B06D80">
        <w:fldChar w:fldCharType="separate"/>
      </w:r>
      <w:r w:rsidRPr="00B06D80">
        <w:t>53</w:t>
      </w:r>
      <w:r w:rsidRPr="00B06D80">
        <w:fldChar w:fldCharType="end"/>
      </w:r>
    </w:p>
    <w:p w14:paraId="16BB6773" w14:textId="77777777" w:rsidR="00B06D80" w:rsidRPr="00B06D80" w:rsidRDefault="00B06D80" w:rsidP="00B06D80">
      <w:pPr>
        <w:pStyle w:val="TOC1"/>
        <w:tabs>
          <w:tab w:val="clear" w:pos="660"/>
          <w:tab w:val="left" w:pos="851"/>
        </w:tabs>
        <w:ind w:left="1134" w:hanging="1134"/>
        <w:rPr>
          <w:b/>
        </w:rPr>
      </w:pPr>
      <w:r w:rsidRPr="00B06D80">
        <w:rPr>
          <w:rFonts w:eastAsia="Times New Roman"/>
          <w:b/>
          <w:lang w:val="en-GB"/>
        </w:rPr>
        <w:t>CHAPTER FOUR</w:t>
      </w:r>
      <w:r w:rsidRPr="00B06D80">
        <w:rPr>
          <w:b/>
        </w:rPr>
        <w:tab/>
      </w:r>
      <w:r w:rsidRPr="00B06D80">
        <w:rPr>
          <w:b/>
        </w:rPr>
        <w:fldChar w:fldCharType="begin"/>
      </w:r>
      <w:r w:rsidRPr="00B06D80">
        <w:rPr>
          <w:b/>
        </w:rPr>
        <w:instrText xml:space="preserve"> PAGEREF _Toc104749360 \h </w:instrText>
      </w:r>
      <w:r w:rsidRPr="00B06D80">
        <w:rPr>
          <w:b/>
        </w:rPr>
      </w:r>
      <w:r w:rsidRPr="00B06D80">
        <w:rPr>
          <w:b/>
        </w:rPr>
        <w:fldChar w:fldCharType="separate"/>
      </w:r>
      <w:r w:rsidRPr="00B06D80">
        <w:rPr>
          <w:b/>
        </w:rPr>
        <w:t>55</w:t>
      </w:r>
      <w:r w:rsidRPr="00B06D80">
        <w:rPr>
          <w:b/>
        </w:rPr>
        <w:fldChar w:fldCharType="end"/>
      </w:r>
    </w:p>
    <w:p w14:paraId="2E7C6E1C" w14:textId="77777777" w:rsidR="00B06D80" w:rsidRPr="00B06D80" w:rsidRDefault="00B06D80" w:rsidP="00B06D80">
      <w:pPr>
        <w:pStyle w:val="TOC1"/>
        <w:tabs>
          <w:tab w:val="clear" w:pos="660"/>
          <w:tab w:val="left" w:pos="851"/>
        </w:tabs>
        <w:ind w:left="1134" w:hanging="1134"/>
        <w:rPr>
          <w:b/>
        </w:rPr>
      </w:pPr>
      <w:r w:rsidRPr="00B06D80">
        <w:rPr>
          <w:rFonts w:eastAsia="Times New Roman"/>
          <w:b/>
          <w:bCs/>
          <w:lang w:val="en-GB"/>
        </w:rPr>
        <w:t>DATA PRESENTATION, ANALYSIS AND DISCUSSION</w:t>
      </w:r>
      <w:r w:rsidRPr="00B06D80">
        <w:rPr>
          <w:b/>
        </w:rPr>
        <w:tab/>
      </w:r>
      <w:r w:rsidRPr="00B06D80">
        <w:rPr>
          <w:b/>
        </w:rPr>
        <w:fldChar w:fldCharType="begin"/>
      </w:r>
      <w:r w:rsidRPr="00B06D80">
        <w:rPr>
          <w:b/>
        </w:rPr>
        <w:instrText xml:space="preserve"> PAGEREF _Toc104749361 \h </w:instrText>
      </w:r>
      <w:r w:rsidRPr="00B06D80">
        <w:rPr>
          <w:b/>
        </w:rPr>
      </w:r>
      <w:r w:rsidRPr="00B06D80">
        <w:rPr>
          <w:b/>
        </w:rPr>
        <w:fldChar w:fldCharType="separate"/>
      </w:r>
      <w:r w:rsidRPr="00B06D80">
        <w:rPr>
          <w:b/>
        </w:rPr>
        <w:t>55</w:t>
      </w:r>
      <w:r w:rsidRPr="00B06D80">
        <w:rPr>
          <w:b/>
        </w:rPr>
        <w:fldChar w:fldCharType="end"/>
      </w:r>
    </w:p>
    <w:p w14:paraId="7698FF03" w14:textId="6BBDD00D" w:rsidR="00B06D80" w:rsidRPr="00B06D80" w:rsidRDefault="00B06D80" w:rsidP="00B06D80">
      <w:pPr>
        <w:pStyle w:val="TOC1"/>
        <w:tabs>
          <w:tab w:val="clear" w:pos="660"/>
          <w:tab w:val="left" w:pos="851"/>
        </w:tabs>
        <w:ind w:left="1134" w:hanging="1134"/>
      </w:pPr>
      <w:r w:rsidRPr="00B06D80">
        <w:rPr>
          <w:rFonts w:eastAsia="Times New Roman"/>
          <w:lang w:val="en-GB"/>
        </w:rPr>
        <w:lastRenderedPageBreak/>
        <w:t xml:space="preserve">4.1 </w:t>
      </w:r>
      <w:r>
        <w:rPr>
          <w:rFonts w:eastAsia="Times New Roman"/>
          <w:lang w:val="en-GB"/>
        </w:rPr>
        <w:tab/>
      </w:r>
      <w:r w:rsidR="0029077E">
        <w:rPr>
          <w:rFonts w:eastAsia="Times New Roman"/>
          <w:lang w:val="en-GB"/>
        </w:rPr>
        <w:tab/>
      </w:r>
      <w:r w:rsidRPr="00B06D80">
        <w:rPr>
          <w:rFonts w:eastAsia="Times New Roman"/>
          <w:lang w:val="en-GB"/>
        </w:rPr>
        <w:t>Introduction</w:t>
      </w:r>
      <w:r w:rsidRPr="00B06D80">
        <w:tab/>
      </w:r>
      <w:r w:rsidRPr="00B06D80">
        <w:fldChar w:fldCharType="begin"/>
      </w:r>
      <w:r w:rsidRPr="00B06D80">
        <w:instrText xml:space="preserve"> PAGEREF _Toc104749362 \h </w:instrText>
      </w:r>
      <w:r w:rsidRPr="00B06D80">
        <w:fldChar w:fldCharType="separate"/>
      </w:r>
      <w:r w:rsidRPr="00B06D80">
        <w:t>55</w:t>
      </w:r>
      <w:r w:rsidRPr="00B06D80">
        <w:fldChar w:fldCharType="end"/>
      </w:r>
    </w:p>
    <w:p w14:paraId="667C03EF" w14:textId="6BE37A02" w:rsidR="00B06D80" w:rsidRPr="00B06D80" w:rsidRDefault="00B06D80" w:rsidP="00B06D80">
      <w:pPr>
        <w:pStyle w:val="TOC1"/>
        <w:tabs>
          <w:tab w:val="clear" w:pos="660"/>
          <w:tab w:val="left" w:pos="851"/>
        </w:tabs>
        <w:ind w:left="1134" w:hanging="1134"/>
      </w:pPr>
      <w:r w:rsidRPr="00B06D80">
        <w:rPr>
          <w:rFonts w:eastAsia="Times New Roman"/>
          <w:lang w:val="en-GB"/>
        </w:rPr>
        <w:t xml:space="preserve">4.2 </w:t>
      </w:r>
      <w:r>
        <w:rPr>
          <w:rFonts w:eastAsia="Times New Roman"/>
          <w:lang w:val="en-GB"/>
        </w:rPr>
        <w:tab/>
      </w:r>
      <w:r w:rsidR="0029077E">
        <w:rPr>
          <w:rFonts w:eastAsia="Times New Roman"/>
          <w:lang w:val="en-GB"/>
        </w:rPr>
        <w:tab/>
      </w:r>
      <w:r w:rsidRPr="00B06D80">
        <w:rPr>
          <w:rFonts w:eastAsia="Times New Roman"/>
          <w:lang w:val="en-GB"/>
        </w:rPr>
        <w:t>Demographic Information of the Respondents</w:t>
      </w:r>
      <w:r w:rsidRPr="00B06D80">
        <w:tab/>
      </w:r>
      <w:r w:rsidRPr="00B06D80">
        <w:fldChar w:fldCharType="begin"/>
      </w:r>
      <w:r w:rsidRPr="00B06D80">
        <w:instrText xml:space="preserve"> PAGEREF _Toc104749363 \h </w:instrText>
      </w:r>
      <w:r w:rsidRPr="00B06D80">
        <w:fldChar w:fldCharType="separate"/>
      </w:r>
      <w:r w:rsidRPr="00B06D80">
        <w:t>56</w:t>
      </w:r>
      <w:r w:rsidRPr="00B06D80">
        <w:fldChar w:fldCharType="end"/>
      </w:r>
    </w:p>
    <w:p w14:paraId="3EAFCC9A" w14:textId="10CC7F2A" w:rsidR="00B06D80" w:rsidRPr="00B06D80" w:rsidRDefault="00B06D80" w:rsidP="00B06D80">
      <w:pPr>
        <w:pStyle w:val="TOC1"/>
        <w:tabs>
          <w:tab w:val="clear" w:pos="660"/>
          <w:tab w:val="left" w:pos="851"/>
        </w:tabs>
        <w:ind w:left="1134" w:hanging="1134"/>
      </w:pPr>
      <w:r w:rsidRPr="00B06D80">
        <w:rPr>
          <w:rFonts w:eastAsia="Times New Roman"/>
          <w:lang w:val="en-GB"/>
        </w:rPr>
        <w:t xml:space="preserve">4.2.1 </w:t>
      </w:r>
      <w:r>
        <w:rPr>
          <w:rFonts w:eastAsia="Times New Roman"/>
          <w:lang w:val="en-GB"/>
        </w:rPr>
        <w:tab/>
      </w:r>
      <w:r w:rsidR="0029077E">
        <w:rPr>
          <w:rFonts w:eastAsia="Times New Roman"/>
          <w:lang w:val="en-GB"/>
        </w:rPr>
        <w:tab/>
      </w:r>
      <w:r w:rsidRPr="00B06D80">
        <w:rPr>
          <w:rFonts w:eastAsia="Times New Roman"/>
          <w:lang w:val="en-GB"/>
        </w:rPr>
        <w:t>Age and Sex Profile</w:t>
      </w:r>
      <w:r w:rsidRPr="00B06D80">
        <w:tab/>
      </w:r>
      <w:r w:rsidRPr="00B06D80">
        <w:fldChar w:fldCharType="begin"/>
      </w:r>
      <w:r w:rsidRPr="00B06D80">
        <w:instrText xml:space="preserve"> PAGEREF _Toc104749364 \h </w:instrText>
      </w:r>
      <w:r w:rsidRPr="00B06D80">
        <w:fldChar w:fldCharType="separate"/>
      </w:r>
      <w:r w:rsidRPr="00B06D80">
        <w:t>56</w:t>
      </w:r>
      <w:r w:rsidRPr="00B06D80">
        <w:fldChar w:fldCharType="end"/>
      </w:r>
    </w:p>
    <w:p w14:paraId="7949158B" w14:textId="1037190C" w:rsidR="00B06D80" w:rsidRPr="00B06D80" w:rsidRDefault="00B06D80" w:rsidP="00B06D80">
      <w:pPr>
        <w:pStyle w:val="TOC1"/>
        <w:tabs>
          <w:tab w:val="clear" w:pos="660"/>
          <w:tab w:val="left" w:pos="851"/>
        </w:tabs>
        <w:ind w:left="1134" w:hanging="1134"/>
      </w:pPr>
      <w:r w:rsidRPr="00B06D80">
        <w:t xml:space="preserve">4.2.3 </w:t>
      </w:r>
      <w:r>
        <w:tab/>
      </w:r>
      <w:r w:rsidR="0029077E">
        <w:tab/>
      </w:r>
      <w:r w:rsidRPr="00B06D80">
        <w:t>Education Level of the Respondents</w:t>
      </w:r>
      <w:r w:rsidRPr="00B06D80">
        <w:tab/>
      </w:r>
      <w:r w:rsidRPr="00B06D80">
        <w:fldChar w:fldCharType="begin"/>
      </w:r>
      <w:r w:rsidRPr="00B06D80">
        <w:instrText xml:space="preserve"> PAGEREF _Toc104749365 \h </w:instrText>
      </w:r>
      <w:r w:rsidRPr="00B06D80">
        <w:fldChar w:fldCharType="separate"/>
      </w:r>
      <w:r w:rsidRPr="00B06D80">
        <w:t>58</w:t>
      </w:r>
      <w:r w:rsidRPr="00B06D80">
        <w:fldChar w:fldCharType="end"/>
      </w:r>
    </w:p>
    <w:p w14:paraId="03CC8164" w14:textId="2CC889F9" w:rsidR="00B06D80" w:rsidRPr="00B06D80" w:rsidRDefault="00B06D80" w:rsidP="00B06D80">
      <w:pPr>
        <w:pStyle w:val="TOC1"/>
        <w:tabs>
          <w:tab w:val="clear" w:pos="660"/>
          <w:tab w:val="left" w:pos="851"/>
        </w:tabs>
        <w:ind w:left="1134" w:hanging="1134"/>
      </w:pPr>
      <w:r w:rsidRPr="00B06D80">
        <w:rPr>
          <w:rFonts w:eastAsia="Times New Roman"/>
          <w:lang w:val="en-GB"/>
        </w:rPr>
        <w:t xml:space="preserve">4.2.4 </w:t>
      </w:r>
      <w:r>
        <w:rPr>
          <w:rFonts w:eastAsia="Times New Roman"/>
          <w:lang w:val="en-GB"/>
        </w:rPr>
        <w:tab/>
      </w:r>
      <w:r w:rsidR="0029077E">
        <w:rPr>
          <w:rFonts w:eastAsia="Times New Roman"/>
          <w:lang w:val="en-GB"/>
        </w:rPr>
        <w:tab/>
      </w:r>
      <w:r w:rsidRPr="00B06D80">
        <w:rPr>
          <w:rFonts w:eastAsia="Times New Roman"/>
          <w:lang w:val="en-GB"/>
        </w:rPr>
        <w:t>Marital Status of the Respondents</w:t>
      </w:r>
      <w:r w:rsidRPr="00B06D80">
        <w:tab/>
      </w:r>
      <w:r w:rsidRPr="00B06D80">
        <w:fldChar w:fldCharType="begin"/>
      </w:r>
      <w:r w:rsidRPr="00B06D80">
        <w:instrText xml:space="preserve"> PAGEREF _Toc104749366 \h </w:instrText>
      </w:r>
      <w:r w:rsidRPr="00B06D80">
        <w:fldChar w:fldCharType="separate"/>
      </w:r>
      <w:r w:rsidRPr="00B06D80">
        <w:t>59</w:t>
      </w:r>
      <w:r w:rsidRPr="00B06D80">
        <w:fldChar w:fldCharType="end"/>
      </w:r>
    </w:p>
    <w:p w14:paraId="578C9199" w14:textId="2461DA2B" w:rsidR="00B06D80" w:rsidRPr="00B06D80" w:rsidRDefault="00B06D80" w:rsidP="00B06D80">
      <w:pPr>
        <w:pStyle w:val="TOC1"/>
        <w:tabs>
          <w:tab w:val="clear" w:pos="660"/>
          <w:tab w:val="left" w:pos="851"/>
        </w:tabs>
        <w:ind w:left="1134" w:hanging="1134"/>
      </w:pPr>
      <w:r w:rsidRPr="00B06D80">
        <w:t xml:space="preserve">4.3 </w:t>
      </w:r>
      <w:r>
        <w:tab/>
      </w:r>
      <w:r w:rsidR="0029077E">
        <w:tab/>
      </w:r>
      <w:r w:rsidRPr="00B06D80">
        <w:t>ODL Increases Enrolments and Access to Education in Tanzania</w:t>
      </w:r>
      <w:r w:rsidRPr="00B06D80">
        <w:tab/>
      </w:r>
      <w:r w:rsidRPr="00B06D80">
        <w:fldChar w:fldCharType="begin"/>
      </w:r>
      <w:r w:rsidRPr="00B06D80">
        <w:instrText xml:space="preserve"> PAGEREF _Toc104749367 \h </w:instrText>
      </w:r>
      <w:r w:rsidRPr="00B06D80">
        <w:fldChar w:fldCharType="separate"/>
      </w:r>
      <w:r w:rsidRPr="00B06D80">
        <w:t>60</w:t>
      </w:r>
      <w:r w:rsidRPr="00B06D80">
        <w:fldChar w:fldCharType="end"/>
      </w:r>
    </w:p>
    <w:p w14:paraId="46BA843B" w14:textId="58FB6CC0" w:rsidR="00B06D80" w:rsidRPr="00B06D80" w:rsidRDefault="00B06D80" w:rsidP="00B06D80">
      <w:pPr>
        <w:pStyle w:val="TOC1"/>
        <w:tabs>
          <w:tab w:val="clear" w:pos="660"/>
          <w:tab w:val="left" w:pos="851"/>
        </w:tabs>
        <w:ind w:left="1134" w:hanging="1134"/>
      </w:pPr>
      <w:r w:rsidRPr="00B06D80">
        <w:rPr>
          <w:rFonts w:eastAsiaTheme="minorHAnsi"/>
          <w:lang w:val="en-GB"/>
        </w:rPr>
        <w:t xml:space="preserve">4.3.1 </w:t>
      </w:r>
      <w:r>
        <w:rPr>
          <w:rFonts w:eastAsiaTheme="minorHAnsi"/>
          <w:lang w:val="en-GB"/>
        </w:rPr>
        <w:tab/>
      </w:r>
      <w:r w:rsidR="0029077E">
        <w:rPr>
          <w:rFonts w:eastAsiaTheme="minorHAnsi"/>
          <w:lang w:val="en-GB"/>
        </w:rPr>
        <w:tab/>
      </w:r>
      <w:r w:rsidRPr="00B06D80">
        <w:rPr>
          <w:rFonts w:eastAsiaTheme="minorHAnsi"/>
          <w:lang w:val="en-GB"/>
        </w:rPr>
        <w:t>ODL facilitates access to Education in Tanzania</w:t>
      </w:r>
      <w:r w:rsidRPr="00B06D80">
        <w:tab/>
      </w:r>
      <w:r w:rsidRPr="00B06D80">
        <w:fldChar w:fldCharType="begin"/>
      </w:r>
      <w:r w:rsidRPr="00B06D80">
        <w:instrText xml:space="preserve"> PAGEREF _Toc104749368 \h </w:instrText>
      </w:r>
      <w:r w:rsidRPr="00B06D80">
        <w:fldChar w:fldCharType="separate"/>
      </w:r>
      <w:r w:rsidRPr="00B06D80">
        <w:t>61</w:t>
      </w:r>
      <w:r w:rsidRPr="00B06D80">
        <w:fldChar w:fldCharType="end"/>
      </w:r>
    </w:p>
    <w:p w14:paraId="7C6FA99D" w14:textId="4087E661" w:rsidR="00B06D80" w:rsidRPr="00B06D80" w:rsidRDefault="00B06D80" w:rsidP="00B06D80">
      <w:pPr>
        <w:pStyle w:val="TOC1"/>
        <w:tabs>
          <w:tab w:val="clear" w:pos="660"/>
          <w:tab w:val="left" w:pos="851"/>
        </w:tabs>
        <w:ind w:left="1134" w:hanging="1134"/>
      </w:pPr>
      <w:r w:rsidRPr="00B06D80">
        <w:rPr>
          <w:rFonts w:eastAsiaTheme="minorHAnsi"/>
          <w:lang w:val="en-GB"/>
        </w:rPr>
        <w:t xml:space="preserve">4.3.2 </w:t>
      </w:r>
      <w:r>
        <w:rPr>
          <w:rFonts w:eastAsiaTheme="minorHAnsi"/>
          <w:lang w:val="en-GB"/>
        </w:rPr>
        <w:tab/>
      </w:r>
      <w:r w:rsidR="0029077E">
        <w:rPr>
          <w:rFonts w:eastAsiaTheme="minorHAnsi"/>
          <w:lang w:val="en-GB"/>
        </w:rPr>
        <w:tab/>
      </w:r>
      <w:r w:rsidRPr="00B06D80">
        <w:rPr>
          <w:rFonts w:eastAsiaTheme="minorHAnsi"/>
          <w:lang w:val="en-GB"/>
        </w:rPr>
        <w:t>What ways does ODL facilitates access Education?</w:t>
      </w:r>
      <w:r w:rsidRPr="00B06D80">
        <w:tab/>
      </w:r>
      <w:r w:rsidRPr="00B06D80">
        <w:fldChar w:fldCharType="begin"/>
      </w:r>
      <w:r w:rsidRPr="00B06D80">
        <w:instrText xml:space="preserve"> PAGEREF _Toc104749369 \h </w:instrText>
      </w:r>
      <w:r w:rsidRPr="00B06D80">
        <w:fldChar w:fldCharType="separate"/>
      </w:r>
      <w:r w:rsidRPr="00B06D80">
        <w:t>61</w:t>
      </w:r>
      <w:r w:rsidRPr="00B06D80">
        <w:fldChar w:fldCharType="end"/>
      </w:r>
    </w:p>
    <w:p w14:paraId="62CAF899" w14:textId="389DEEE8" w:rsidR="00B06D80" w:rsidRPr="00B06D80" w:rsidRDefault="00B06D80" w:rsidP="00B06D80">
      <w:pPr>
        <w:pStyle w:val="TOC1"/>
        <w:tabs>
          <w:tab w:val="clear" w:pos="660"/>
          <w:tab w:val="left" w:pos="851"/>
        </w:tabs>
        <w:ind w:left="1134" w:hanging="1134"/>
      </w:pPr>
      <w:r w:rsidRPr="00B06D80">
        <w:t xml:space="preserve">4.3.3 </w:t>
      </w:r>
      <w:r>
        <w:tab/>
      </w:r>
      <w:r w:rsidR="0029077E">
        <w:tab/>
      </w:r>
      <w:r w:rsidRPr="00B06D80">
        <w:t>Education Policy and Students Enrolment</w:t>
      </w:r>
      <w:r w:rsidRPr="00B06D80">
        <w:tab/>
      </w:r>
      <w:r w:rsidRPr="00B06D80">
        <w:fldChar w:fldCharType="begin"/>
      </w:r>
      <w:r w:rsidRPr="00B06D80">
        <w:instrText xml:space="preserve"> PAGEREF _Toc104749370 \h </w:instrText>
      </w:r>
      <w:r w:rsidRPr="00B06D80">
        <w:fldChar w:fldCharType="separate"/>
      </w:r>
      <w:r w:rsidRPr="00B06D80">
        <w:t>64</w:t>
      </w:r>
      <w:r w:rsidRPr="00B06D80">
        <w:fldChar w:fldCharType="end"/>
      </w:r>
    </w:p>
    <w:p w14:paraId="1FAFFC7F" w14:textId="28C49AC0" w:rsidR="00B06D80" w:rsidRPr="00B06D80" w:rsidRDefault="00B06D80" w:rsidP="00B06D80">
      <w:pPr>
        <w:pStyle w:val="TOC1"/>
        <w:tabs>
          <w:tab w:val="clear" w:pos="660"/>
          <w:tab w:val="left" w:pos="851"/>
        </w:tabs>
        <w:ind w:left="1134" w:hanging="1134"/>
      </w:pPr>
      <w:r w:rsidRPr="00B06D80">
        <w:rPr>
          <w:rFonts w:eastAsia="Times New Roman"/>
          <w:color w:val="000000"/>
          <w:lang w:val="en-GB"/>
        </w:rPr>
        <w:t xml:space="preserve">4.3.3.1 </w:t>
      </w:r>
      <w:r w:rsidR="0029077E">
        <w:rPr>
          <w:rFonts w:eastAsia="Times New Roman"/>
          <w:color w:val="000000"/>
          <w:lang w:val="en-GB"/>
        </w:rPr>
        <w:tab/>
      </w:r>
      <w:r w:rsidR="0029077E">
        <w:rPr>
          <w:rFonts w:eastAsia="Times New Roman"/>
          <w:color w:val="000000"/>
          <w:lang w:val="en-GB"/>
        </w:rPr>
        <w:tab/>
      </w:r>
      <w:r w:rsidRPr="00B06D80">
        <w:rPr>
          <w:rFonts w:eastAsia="Times New Roman"/>
          <w:color w:val="000000"/>
          <w:lang w:val="en-GB"/>
        </w:rPr>
        <w:t>To What Extent does Policy Framework Promote Student Enrolment to</w:t>
      </w:r>
      <w:r w:rsidRPr="00B06D80">
        <w:tab/>
      </w:r>
      <w:r w:rsidRPr="00B06D80">
        <w:fldChar w:fldCharType="begin"/>
      </w:r>
      <w:r w:rsidRPr="00B06D80">
        <w:instrText xml:space="preserve"> PAGEREF _Toc104749371 \h </w:instrText>
      </w:r>
      <w:r w:rsidRPr="00B06D80">
        <w:fldChar w:fldCharType="separate"/>
      </w:r>
      <w:r w:rsidRPr="00B06D80">
        <w:t>64</w:t>
      </w:r>
      <w:r w:rsidRPr="00B06D80">
        <w:fldChar w:fldCharType="end"/>
      </w:r>
    </w:p>
    <w:p w14:paraId="3D7651BA" w14:textId="318CC654" w:rsidR="00B06D80" w:rsidRPr="00B06D80" w:rsidRDefault="00B06D80" w:rsidP="00B06D80">
      <w:pPr>
        <w:pStyle w:val="TOC1"/>
        <w:tabs>
          <w:tab w:val="clear" w:pos="660"/>
          <w:tab w:val="left" w:pos="851"/>
        </w:tabs>
        <w:ind w:left="1134" w:hanging="1134"/>
      </w:pPr>
      <w:r w:rsidRPr="00B06D80">
        <w:rPr>
          <w:rFonts w:eastAsiaTheme="minorHAnsi"/>
        </w:rPr>
        <w:t xml:space="preserve">4.3.4 </w:t>
      </w:r>
      <w:r w:rsidR="0029077E">
        <w:rPr>
          <w:rFonts w:eastAsiaTheme="minorHAnsi"/>
        </w:rPr>
        <w:tab/>
      </w:r>
      <w:r w:rsidR="0029077E">
        <w:rPr>
          <w:rFonts w:eastAsiaTheme="minorHAnsi"/>
        </w:rPr>
        <w:tab/>
      </w:r>
      <w:r w:rsidRPr="00B06D80">
        <w:rPr>
          <w:rFonts w:eastAsiaTheme="minorHAnsi"/>
        </w:rPr>
        <w:t>The association between Legal and Policy on ODL</w:t>
      </w:r>
      <w:r w:rsidRPr="00B06D80">
        <w:tab/>
      </w:r>
      <w:r w:rsidRPr="00B06D80">
        <w:fldChar w:fldCharType="begin"/>
      </w:r>
      <w:r w:rsidRPr="00B06D80">
        <w:instrText xml:space="preserve"> PAGEREF _Toc104749372 \h </w:instrText>
      </w:r>
      <w:r w:rsidRPr="00B06D80">
        <w:fldChar w:fldCharType="separate"/>
      </w:r>
      <w:r w:rsidRPr="00B06D80">
        <w:t>66</w:t>
      </w:r>
      <w:r w:rsidRPr="00B06D80">
        <w:fldChar w:fldCharType="end"/>
      </w:r>
    </w:p>
    <w:p w14:paraId="7F2A323F" w14:textId="46364554" w:rsidR="00B06D80" w:rsidRPr="00B06D80" w:rsidRDefault="00B06D80" w:rsidP="00B06D80">
      <w:pPr>
        <w:pStyle w:val="TOC1"/>
        <w:tabs>
          <w:tab w:val="clear" w:pos="660"/>
          <w:tab w:val="left" w:pos="851"/>
        </w:tabs>
        <w:ind w:left="1134" w:hanging="1134"/>
      </w:pPr>
      <w:r w:rsidRPr="00B06D80">
        <w:t xml:space="preserve">4.3.4.1 </w:t>
      </w:r>
      <w:r w:rsidR="0029077E">
        <w:tab/>
      </w:r>
      <w:r w:rsidR="0029077E">
        <w:tab/>
      </w:r>
      <w:r w:rsidRPr="00B06D80">
        <w:t>Policy and Legal Challenges on Access to Education Through ODL?</w:t>
      </w:r>
      <w:r w:rsidRPr="00B06D80">
        <w:tab/>
      </w:r>
      <w:r w:rsidRPr="00B06D80">
        <w:fldChar w:fldCharType="begin"/>
      </w:r>
      <w:r w:rsidRPr="00B06D80">
        <w:instrText xml:space="preserve"> PAGEREF _Toc104749373 \h </w:instrText>
      </w:r>
      <w:r w:rsidRPr="00B06D80">
        <w:fldChar w:fldCharType="separate"/>
      </w:r>
      <w:r w:rsidRPr="00B06D80">
        <w:t>67</w:t>
      </w:r>
      <w:r w:rsidRPr="00B06D80">
        <w:fldChar w:fldCharType="end"/>
      </w:r>
    </w:p>
    <w:p w14:paraId="10D68763" w14:textId="68683C00" w:rsidR="00B06D80" w:rsidRPr="00B06D80" w:rsidRDefault="00B06D80" w:rsidP="00B06D80">
      <w:pPr>
        <w:pStyle w:val="TOC1"/>
        <w:tabs>
          <w:tab w:val="clear" w:pos="660"/>
          <w:tab w:val="left" w:pos="851"/>
        </w:tabs>
        <w:ind w:left="1134" w:hanging="1134"/>
      </w:pPr>
      <w:r w:rsidRPr="00B06D80">
        <w:t xml:space="preserve">4.4 </w:t>
      </w:r>
      <w:r w:rsidR="0029077E">
        <w:tab/>
      </w:r>
      <w:r w:rsidR="0029077E">
        <w:tab/>
      </w:r>
      <w:r w:rsidRPr="00B06D80">
        <w:t>Need for ODL Policy to promote Enrolment of Student</w:t>
      </w:r>
      <w:r w:rsidRPr="00B06D80">
        <w:tab/>
      </w:r>
      <w:r w:rsidRPr="00B06D80">
        <w:fldChar w:fldCharType="begin"/>
      </w:r>
      <w:r w:rsidRPr="00B06D80">
        <w:instrText xml:space="preserve"> PAGEREF _Toc104749374 \h </w:instrText>
      </w:r>
      <w:r w:rsidRPr="00B06D80">
        <w:fldChar w:fldCharType="separate"/>
      </w:r>
      <w:r w:rsidRPr="00B06D80">
        <w:t>69</w:t>
      </w:r>
      <w:r w:rsidRPr="00B06D80">
        <w:fldChar w:fldCharType="end"/>
      </w:r>
    </w:p>
    <w:p w14:paraId="1114950B" w14:textId="0E9A7C72" w:rsidR="00B06D80" w:rsidRPr="00B06D80" w:rsidRDefault="00B06D80" w:rsidP="00B06D80">
      <w:pPr>
        <w:pStyle w:val="TOC1"/>
        <w:tabs>
          <w:tab w:val="clear" w:pos="660"/>
          <w:tab w:val="left" w:pos="851"/>
        </w:tabs>
        <w:ind w:left="1134" w:hanging="1134"/>
      </w:pPr>
      <w:r w:rsidRPr="00B06D80">
        <w:rPr>
          <w:rFonts w:eastAsia="Times New Roman"/>
          <w:color w:val="000000"/>
          <w:lang w:val="en-GB"/>
        </w:rPr>
        <w:t xml:space="preserve">4.4.1 </w:t>
      </w:r>
      <w:r w:rsidR="0029077E">
        <w:rPr>
          <w:rFonts w:eastAsia="Times New Roman"/>
          <w:color w:val="000000"/>
          <w:lang w:val="en-GB"/>
        </w:rPr>
        <w:tab/>
      </w:r>
      <w:r w:rsidR="0029077E">
        <w:rPr>
          <w:rFonts w:eastAsia="Times New Roman"/>
          <w:color w:val="000000"/>
          <w:lang w:val="en-GB"/>
        </w:rPr>
        <w:tab/>
      </w:r>
      <w:r w:rsidRPr="00B06D80">
        <w:rPr>
          <w:rFonts w:eastAsia="Times New Roman"/>
          <w:color w:val="000000"/>
          <w:lang w:val="en-GB"/>
        </w:rPr>
        <w:t>Suggestions to overcome legal and policy hurdles in promoting mass</w:t>
      </w:r>
      <w:r w:rsidRPr="00B06D80">
        <w:tab/>
      </w:r>
      <w:r w:rsidRPr="00B06D80">
        <w:fldChar w:fldCharType="begin"/>
      </w:r>
      <w:r w:rsidRPr="00B06D80">
        <w:instrText xml:space="preserve"> PAGEREF _Toc104749375 \h </w:instrText>
      </w:r>
      <w:r w:rsidRPr="00B06D80">
        <w:fldChar w:fldCharType="separate"/>
      </w:r>
      <w:r w:rsidRPr="00B06D80">
        <w:t>69</w:t>
      </w:r>
      <w:r w:rsidRPr="00B06D80">
        <w:fldChar w:fldCharType="end"/>
      </w:r>
    </w:p>
    <w:p w14:paraId="5DA683B0" w14:textId="6ABE8989" w:rsidR="00B06D80" w:rsidRPr="00B06D80" w:rsidRDefault="00B06D80" w:rsidP="00B06D80">
      <w:pPr>
        <w:pStyle w:val="TOC1"/>
        <w:tabs>
          <w:tab w:val="clear" w:pos="660"/>
          <w:tab w:val="left" w:pos="851"/>
        </w:tabs>
        <w:ind w:left="1134" w:hanging="1134"/>
      </w:pPr>
      <w:r w:rsidRPr="00B06D80">
        <w:t xml:space="preserve">4.6 </w:t>
      </w:r>
      <w:r w:rsidR="0029077E">
        <w:tab/>
      </w:r>
      <w:r w:rsidR="0029077E">
        <w:tab/>
      </w:r>
      <w:r w:rsidRPr="00B06D80">
        <w:t>Chapter Summary</w:t>
      </w:r>
      <w:r w:rsidRPr="00B06D80">
        <w:tab/>
      </w:r>
      <w:r w:rsidRPr="00B06D80">
        <w:fldChar w:fldCharType="begin"/>
      </w:r>
      <w:r w:rsidRPr="00B06D80">
        <w:instrText xml:space="preserve"> PAGEREF _Toc104749376 \h </w:instrText>
      </w:r>
      <w:r w:rsidRPr="00B06D80">
        <w:fldChar w:fldCharType="separate"/>
      </w:r>
      <w:r w:rsidRPr="00B06D80">
        <w:t>72</w:t>
      </w:r>
      <w:r w:rsidRPr="00B06D80">
        <w:fldChar w:fldCharType="end"/>
      </w:r>
    </w:p>
    <w:p w14:paraId="5816D5B8" w14:textId="77777777" w:rsidR="00B06D80" w:rsidRPr="0029077E" w:rsidRDefault="00B06D80" w:rsidP="00B06D80">
      <w:pPr>
        <w:pStyle w:val="TOC1"/>
        <w:tabs>
          <w:tab w:val="clear" w:pos="660"/>
          <w:tab w:val="left" w:pos="851"/>
        </w:tabs>
        <w:ind w:left="1134" w:hanging="1134"/>
        <w:rPr>
          <w:b/>
        </w:rPr>
      </w:pPr>
      <w:r w:rsidRPr="0029077E">
        <w:rPr>
          <w:b/>
        </w:rPr>
        <w:t>CHAPTER FIVE</w:t>
      </w:r>
      <w:r w:rsidRPr="0029077E">
        <w:rPr>
          <w:b/>
        </w:rPr>
        <w:tab/>
      </w:r>
      <w:r w:rsidRPr="0029077E">
        <w:rPr>
          <w:b/>
        </w:rPr>
        <w:fldChar w:fldCharType="begin"/>
      </w:r>
      <w:r w:rsidRPr="0029077E">
        <w:rPr>
          <w:b/>
        </w:rPr>
        <w:instrText xml:space="preserve"> PAGEREF _Toc104749377 \h </w:instrText>
      </w:r>
      <w:r w:rsidRPr="0029077E">
        <w:rPr>
          <w:b/>
        </w:rPr>
      </w:r>
      <w:r w:rsidRPr="0029077E">
        <w:rPr>
          <w:b/>
        </w:rPr>
        <w:fldChar w:fldCharType="separate"/>
      </w:r>
      <w:r w:rsidRPr="0029077E">
        <w:rPr>
          <w:b/>
        </w:rPr>
        <w:t>74</w:t>
      </w:r>
      <w:r w:rsidRPr="0029077E">
        <w:rPr>
          <w:b/>
        </w:rPr>
        <w:fldChar w:fldCharType="end"/>
      </w:r>
    </w:p>
    <w:p w14:paraId="7F11EB6D" w14:textId="77777777" w:rsidR="00B06D80" w:rsidRPr="0029077E" w:rsidRDefault="00B06D80" w:rsidP="00B06D80">
      <w:pPr>
        <w:pStyle w:val="TOC1"/>
        <w:tabs>
          <w:tab w:val="clear" w:pos="660"/>
          <w:tab w:val="left" w:pos="851"/>
        </w:tabs>
        <w:ind w:left="1134" w:hanging="1134"/>
        <w:rPr>
          <w:b/>
        </w:rPr>
      </w:pPr>
      <w:r w:rsidRPr="0029077E">
        <w:rPr>
          <w:b/>
        </w:rPr>
        <w:t>SUMMARY, CONCLUSION AND RECOMMENDATION</w:t>
      </w:r>
      <w:r w:rsidRPr="0029077E">
        <w:rPr>
          <w:b/>
        </w:rPr>
        <w:tab/>
      </w:r>
      <w:r w:rsidRPr="0029077E">
        <w:rPr>
          <w:b/>
        </w:rPr>
        <w:fldChar w:fldCharType="begin"/>
      </w:r>
      <w:r w:rsidRPr="0029077E">
        <w:rPr>
          <w:b/>
        </w:rPr>
        <w:instrText xml:space="preserve"> PAGEREF _Toc104749378 \h </w:instrText>
      </w:r>
      <w:r w:rsidRPr="0029077E">
        <w:rPr>
          <w:b/>
        </w:rPr>
      </w:r>
      <w:r w:rsidRPr="0029077E">
        <w:rPr>
          <w:b/>
        </w:rPr>
        <w:fldChar w:fldCharType="separate"/>
      </w:r>
      <w:r w:rsidRPr="0029077E">
        <w:rPr>
          <w:b/>
        </w:rPr>
        <w:t>74</w:t>
      </w:r>
      <w:r w:rsidRPr="0029077E">
        <w:rPr>
          <w:b/>
        </w:rPr>
        <w:fldChar w:fldCharType="end"/>
      </w:r>
    </w:p>
    <w:p w14:paraId="6D81B0E7" w14:textId="1D465663" w:rsidR="00B06D80" w:rsidRPr="00B06D80" w:rsidRDefault="00B06D80" w:rsidP="00B06D80">
      <w:pPr>
        <w:pStyle w:val="TOC1"/>
        <w:tabs>
          <w:tab w:val="clear" w:pos="660"/>
          <w:tab w:val="left" w:pos="851"/>
        </w:tabs>
        <w:ind w:left="1134" w:hanging="1134"/>
      </w:pPr>
      <w:r w:rsidRPr="00B06D80">
        <w:rPr>
          <w:bCs/>
        </w:rPr>
        <w:t xml:space="preserve">5.1 </w:t>
      </w:r>
      <w:r w:rsidR="0029077E">
        <w:rPr>
          <w:bCs/>
        </w:rPr>
        <w:tab/>
      </w:r>
      <w:r w:rsidR="0029077E">
        <w:rPr>
          <w:bCs/>
        </w:rPr>
        <w:tab/>
      </w:r>
      <w:r w:rsidRPr="00B06D80">
        <w:rPr>
          <w:bCs/>
        </w:rPr>
        <w:t>Introduction</w:t>
      </w:r>
      <w:r w:rsidRPr="00B06D80">
        <w:tab/>
      </w:r>
      <w:r w:rsidRPr="00B06D80">
        <w:fldChar w:fldCharType="begin"/>
      </w:r>
      <w:r w:rsidRPr="00B06D80">
        <w:instrText xml:space="preserve"> PAGEREF _Toc104749379 \h </w:instrText>
      </w:r>
      <w:r w:rsidRPr="00B06D80">
        <w:fldChar w:fldCharType="separate"/>
      </w:r>
      <w:r w:rsidRPr="00B06D80">
        <w:t>74</w:t>
      </w:r>
      <w:r w:rsidRPr="00B06D80">
        <w:fldChar w:fldCharType="end"/>
      </w:r>
    </w:p>
    <w:p w14:paraId="236C74F2" w14:textId="224AFC43" w:rsidR="00B06D80" w:rsidRPr="00B06D80" w:rsidRDefault="00B06D80" w:rsidP="00B06D80">
      <w:pPr>
        <w:pStyle w:val="TOC1"/>
        <w:tabs>
          <w:tab w:val="clear" w:pos="660"/>
          <w:tab w:val="left" w:pos="851"/>
        </w:tabs>
        <w:ind w:left="1134" w:hanging="1134"/>
      </w:pPr>
      <w:r w:rsidRPr="00B06D80">
        <w:t xml:space="preserve">5.2 </w:t>
      </w:r>
      <w:r w:rsidR="0029077E">
        <w:tab/>
      </w:r>
      <w:r w:rsidR="0029077E">
        <w:tab/>
      </w:r>
      <w:r w:rsidRPr="00B06D80">
        <w:t>Summary of the Study</w:t>
      </w:r>
      <w:r w:rsidRPr="00B06D80">
        <w:tab/>
      </w:r>
      <w:r w:rsidRPr="00B06D80">
        <w:fldChar w:fldCharType="begin"/>
      </w:r>
      <w:r w:rsidRPr="00B06D80">
        <w:instrText xml:space="preserve"> PAGEREF _Toc104749380 \h </w:instrText>
      </w:r>
      <w:r w:rsidRPr="00B06D80">
        <w:fldChar w:fldCharType="separate"/>
      </w:r>
      <w:r w:rsidRPr="00B06D80">
        <w:t>74</w:t>
      </w:r>
      <w:r w:rsidRPr="00B06D80">
        <w:fldChar w:fldCharType="end"/>
      </w:r>
    </w:p>
    <w:p w14:paraId="12CF3877" w14:textId="22A76339" w:rsidR="00B06D80" w:rsidRPr="00B06D80" w:rsidRDefault="00B06D80" w:rsidP="00B06D80">
      <w:pPr>
        <w:pStyle w:val="TOC1"/>
        <w:tabs>
          <w:tab w:val="clear" w:pos="660"/>
          <w:tab w:val="left" w:pos="851"/>
        </w:tabs>
        <w:ind w:left="1134" w:hanging="1134"/>
      </w:pPr>
      <w:r w:rsidRPr="00B06D80">
        <w:rPr>
          <w:bCs/>
        </w:rPr>
        <w:t xml:space="preserve">5.3 </w:t>
      </w:r>
      <w:r w:rsidR="0029077E">
        <w:rPr>
          <w:bCs/>
        </w:rPr>
        <w:tab/>
      </w:r>
      <w:r w:rsidR="0029077E">
        <w:rPr>
          <w:bCs/>
        </w:rPr>
        <w:tab/>
      </w:r>
      <w:r w:rsidRPr="00B06D80">
        <w:rPr>
          <w:bCs/>
        </w:rPr>
        <w:t>Summary of the findings</w:t>
      </w:r>
      <w:r w:rsidRPr="00B06D80">
        <w:tab/>
      </w:r>
      <w:r w:rsidRPr="00B06D80">
        <w:fldChar w:fldCharType="begin"/>
      </w:r>
      <w:r w:rsidRPr="00B06D80">
        <w:instrText xml:space="preserve"> PAGEREF _Toc104749381 \h </w:instrText>
      </w:r>
      <w:r w:rsidRPr="00B06D80">
        <w:fldChar w:fldCharType="separate"/>
      </w:r>
      <w:r w:rsidRPr="00B06D80">
        <w:t>75</w:t>
      </w:r>
      <w:r w:rsidRPr="00B06D80">
        <w:fldChar w:fldCharType="end"/>
      </w:r>
    </w:p>
    <w:p w14:paraId="32B5EAD3" w14:textId="44EF7F48" w:rsidR="00B06D80" w:rsidRPr="00B06D80" w:rsidRDefault="00B06D80" w:rsidP="00B06D80">
      <w:pPr>
        <w:pStyle w:val="TOC1"/>
        <w:tabs>
          <w:tab w:val="clear" w:pos="660"/>
          <w:tab w:val="left" w:pos="851"/>
        </w:tabs>
        <w:ind w:left="1134" w:hanging="1134"/>
      </w:pPr>
      <w:r w:rsidRPr="00B06D80">
        <w:rPr>
          <w:rFonts w:eastAsia="Times New Roman"/>
          <w:bCs/>
        </w:rPr>
        <w:t xml:space="preserve">5.4 </w:t>
      </w:r>
      <w:r w:rsidR="0029077E">
        <w:rPr>
          <w:rFonts w:eastAsia="Times New Roman"/>
          <w:bCs/>
        </w:rPr>
        <w:tab/>
      </w:r>
      <w:r w:rsidR="0029077E">
        <w:rPr>
          <w:rFonts w:eastAsia="Times New Roman"/>
          <w:bCs/>
        </w:rPr>
        <w:tab/>
      </w:r>
      <w:r w:rsidRPr="00B06D80">
        <w:rPr>
          <w:rFonts w:eastAsia="Times New Roman"/>
          <w:bCs/>
        </w:rPr>
        <w:t>Conclusion as per specific objective findings</w:t>
      </w:r>
      <w:r w:rsidRPr="00B06D80">
        <w:tab/>
      </w:r>
      <w:r w:rsidRPr="00B06D80">
        <w:fldChar w:fldCharType="begin"/>
      </w:r>
      <w:r w:rsidRPr="00B06D80">
        <w:instrText xml:space="preserve"> PAGEREF _Toc104749382 \h </w:instrText>
      </w:r>
      <w:r w:rsidRPr="00B06D80">
        <w:fldChar w:fldCharType="separate"/>
      </w:r>
      <w:r w:rsidRPr="00B06D80">
        <w:t>76</w:t>
      </w:r>
      <w:r w:rsidRPr="00B06D80">
        <w:fldChar w:fldCharType="end"/>
      </w:r>
    </w:p>
    <w:p w14:paraId="07FE5FF8" w14:textId="32F2CAF8" w:rsidR="00B06D80" w:rsidRPr="00B06D80" w:rsidRDefault="00B06D80" w:rsidP="00B06D80">
      <w:pPr>
        <w:pStyle w:val="TOC1"/>
        <w:tabs>
          <w:tab w:val="clear" w:pos="660"/>
          <w:tab w:val="left" w:pos="851"/>
        </w:tabs>
        <w:ind w:left="1134" w:hanging="1134"/>
      </w:pPr>
      <w:r w:rsidRPr="00B06D80">
        <w:t xml:space="preserve">5.4 </w:t>
      </w:r>
      <w:r w:rsidRPr="00B06D80">
        <w:tab/>
      </w:r>
      <w:r w:rsidR="0029077E">
        <w:tab/>
      </w:r>
      <w:r w:rsidRPr="00B06D80">
        <w:t>Recommendations</w:t>
      </w:r>
      <w:r w:rsidRPr="00B06D80">
        <w:tab/>
      </w:r>
      <w:r w:rsidRPr="00B06D80">
        <w:fldChar w:fldCharType="begin"/>
      </w:r>
      <w:r w:rsidRPr="00B06D80">
        <w:instrText xml:space="preserve"> PAGEREF _Toc104749383 \h </w:instrText>
      </w:r>
      <w:r w:rsidRPr="00B06D80">
        <w:fldChar w:fldCharType="separate"/>
      </w:r>
      <w:r w:rsidRPr="00B06D80">
        <w:t>77</w:t>
      </w:r>
      <w:r w:rsidRPr="00B06D80">
        <w:fldChar w:fldCharType="end"/>
      </w:r>
    </w:p>
    <w:p w14:paraId="44B4733A" w14:textId="5B31FA4B" w:rsidR="00B06D80" w:rsidRPr="00B06D80" w:rsidRDefault="00B06D80" w:rsidP="00B06D80">
      <w:pPr>
        <w:pStyle w:val="TOC1"/>
        <w:tabs>
          <w:tab w:val="clear" w:pos="660"/>
          <w:tab w:val="left" w:pos="851"/>
        </w:tabs>
        <w:ind w:left="1134" w:hanging="1134"/>
      </w:pPr>
      <w:r w:rsidRPr="00B06D80">
        <w:t xml:space="preserve">5.4.1 </w:t>
      </w:r>
      <w:r w:rsidR="0029077E">
        <w:tab/>
      </w:r>
      <w:r w:rsidR="0029077E">
        <w:tab/>
      </w:r>
      <w:r w:rsidRPr="00B06D80">
        <w:t>Recommendations for Action</w:t>
      </w:r>
      <w:r w:rsidRPr="00B06D80">
        <w:tab/>
      </w:r>
      <w:r w:rsidRPr="00B06D80">
        <w:fldChar w:fldCharType="begin"/>
      </w:r>
      <w:r w:rsidRPr="00B06D80">
        <w:instrText xml:space="preserve"> PAGEREF _Toc104749384 \h </w:instrText>
      </w:r>
      <w:r w:rsidRPr="00B06D80">
        <w:fldChar w:fldCharType="separate"/>
      </w:r>
      <w:r w:rsidRPr="00B06D80">
        <w:t>77</w:t>
      </w:r>
      <w:r w:rsidRPr="00B06D80">
        <w:fldChar w:fldCharType="end"/>
      </w:r>
    </w:p>
    <w:p w14:paraId="59B55282" w14:textId="0D45F471" w:rsidR="00B06D80" w:rsidRPr="00B06D80" w:rsidRDefault="00B06D80" w:rsidP="00B06D80">
      <w:pPr>
        <w:pStyle w:val="TOC1"/>
        <w:tabs>
          <w:tab w:val="clear" w:pos="660"/>
          <w:tab w:val="left" w:pos="851"/>
        </w:tabs>
        <w:ind w:left="1134" w:hanging="1134"/>
      </w:pPr>
      <w:r w:rsidRPr="00B06D80">
        <w:t xml:space="preserve">5.4.3 </w:t>
      </w:r>
      <w:r w:rsidR="0029077E">
        <w:tab/>
      </w:r>
      <w:r w:rsidR="0029077E">
        <w:tab/>
      </w:r>
      <w:r w:rsidRPr="00B06D80">
        <w:t>Recommendations for Further Research</w:t>
      </w:r>
      <w:r w:rsidRPr="00B06D80">
        <w:tab/>
      </w:r>
      <w:r w:rsidRPr="00B06D80">
        <w:fldChar w:fldCharType="begin"/>
      </w:r>
      <w:r w:rsidRPr="00B06D80">
        <w:instrText xml:space="preserve"> PAGEREF _Toc104749385 \h </w:instrText>
      </w:r>
      <w:r w:rsidRPr="00B06D80">
        <w:fldChar w:fldCharType="separate"/>
      </w:r>
      <w:r w:rsidRPr="00B06D80">
        <w:t>79</w:t>
      </w:r>
      <w:r w:rsidRPr="00B06D80">
        <w:fldChar w:fldCharType="end"/>
      </w:r>
    </w:p>
    <w:p w14:paraId="1C2B2849" w14:textId="77777777" w:rsidR="00B06D80" w:rsidRPr="0029077E" w:rsidRDefault="00B06D80" w:rsidP="00B06D80">
      <w:pPr>
        <w:pStyle w:val="TOC1"/>
        <w:tabs>
          <w:tab w:val="clear" w:pos="660"/>
          <w:tab w:val="left" w:pos="851"/>
        </w:tabs>
        <w:ind w:left="1134" w:hanging="1134"/>
        <w:rPr>
          <w:b/>
        </w:rPr>
      </w:pPr>
      <w:r w:rsidRPr="0029077E">
        <w:rPr>
          <w:b/>
        </w:rPr>
        <w:lastRenderedPageBreak/>
        <w:t>REFERENCES</w:t>
      </w:r>
      <w:r w:rsidRPr="0029077E">
        <w:rPr>
          <w:b/>
        </w:rPr>
        <w:tab/>
      </w:r>
      <w:r w:rsidRPr="0029077E">
        <w:rPr>
          <w:b/>
        </w:rPr>
        <w:fldChar w:fldCharType="begin"/>
      </w:r>
      <w:r w:rsidRPr="0029077E">
        <w:rPr>
          <w:b/>
        </w:rPr>
        <w:instrText xml:space="preserve"> PAGEREF _Toc104749386 \h </w:instrText>
      </w:r>
      <w:r w:rsidRPr="0029077E">
        <w:rPr>
          <w:b/>
        </w:rPr>
      </w:r>
      <w:r w:rsidRPr="0029077E">
        <w:rPr>
          <w:b/>
        </w:rPr>
        <w:fldChar w:fldCharType="separate"/>
      </w:r>
      <w:r w:rsidRPr="0029077E">
        <w:rPr>
          <w:b/>
        </w:rPr>
        <w:t>81</w:t>
      </w:r>
      <w:r w:rsidRPr="0029077E">
        <w:rPr>
          <w:b/>
        </w:rPr>
        <w:fldChar w:fldCharType="end"/>
      </w:r>
    </w:p>
    <w:p w14:paraId="3EB530F1" w14:textId="77777777" w:rsidR="00B06D80" w:rsidRPr="0029077E" w:rsidRDefault="00B06D80" w:rsidP="00B06D80">
      <w:pPr>
        <w:pStyle w:val="TOC1"/>
        <w:tabs>
          <w:tab w:val="clear" w:pos="660"/>
          <w:tab w:val="left" w:pos="851"/>
        </w:tabs>
        <w:ind w:left="1134" w:hanging="1134"/>
        <w:rPr>
          <w:b/>
        </w:rPr>
      </w:pPr>
      <w:r w:rsidRPr="0029077E">
        <w:rPr>
          <w:b/>
          <w:lang w:val="en-GB"/>
        </w:rPr>
        <w:t>APPENDICES</w:t>
      </w:r>
      <w:r w:rsidRPr="0029077E">
        <w:rPr>
          <w:b/>
        </w:rPr>
        <w:tab/>
      </w:r>
      <w:r w:rsidRPr="0029077E">
        <w:rPr>
          <w:b/>
        </w:rPr>
        <w:fldChar w:fldCharType="begin"/>
      </w:r>
      <w:r w:rsidRPr="0029077E">
        <w:rPr>
          <w:b/>
        </w:rPr>
        <w:instrText xml:space="preserve"> PAGEREF _Toc104749387 \h </w:instrText>
      </w:r>
      <w:r w:rsidRPr="0029077E">
        <w:rPr>
          <w:b/>
        </w:rPr>
      </w:r>
      <w:r w:rsidRPr="0029077E">
        <w:rPr>
          <w:b/>
        </w:rPr>
        <w:fldChar w:fldCharType="separate"/>
      </w:r>
      <w:r w:rsidRPr="0029077E">
        <w:rPr>
          <w:b/>
        </w:rPr>
        <w:t>88</w:t>
      </w:r>
      <w:r w:rsidRPr="0029077E">
        <w:rPr>
          <w:b/>
        </w:rPr>
        <w:fldChar w:fldCharType="end"/>
      </w:r>
    </w:p>
    <w:p w14:paraId="4DD84B6F" w14:textId="77777777" w:rsidR="00D4728B" w:rsidRPr="00B06D80" w:rsidRDefault="00D4728B" w:rsidP="00B06D80">
      <w:pPr>
        <w:tabs>
          <w:tab w:val="left" w:pos="851"/>
        </w:tabs>
        <w:spacing w:after="160" w:line="480" w:lineRule="auto"/>
        <w:ind w:left="1134" w:hanging="1134"/>
        <w:jc w:val="center"/>
        <w:rPr>
          <w:rFonts w:ascii="Times New Roman" w:eastAsiaTheme="majorEastAsia" w:hAnsi="Times New Roman"/>
          <w:bCs/>
          <w:color w:val="0E101A"/>
          <w:sz w:val="24"/>
          <w:szCs w:val="24"/>
        </w:rPr>
      </w:pPr>
      <w:r w:rsidRPr="00B06D80">
        <w:rPr>
          <w:rFonts w:ascii="Times New Roman" w:eastAsiaTheme="majorEastAsia" w:hAnsi="Times New Roman"/>
          <w:bCs/>
          <w:color w:val="0E101A"/>
          <w:sz w:val="24"/>
          <w:szCs w:val="24"/>
        </w:rPr>
        <w:fldChar w:fldCharType="end"/>
      </w:r>
    </w:p>
    <w:p w14:paraId="6B59C4A4" w14:textId="571C709C" w:rsidR="00D107C1" w:rsidRPr="00B06D80" w:rsidRDefault="00D107C1" w:rsidP="00B06D80">
      <w:pPr>
        <w:tabs>
          <w:tab w:val="left" w:pos="851"/>
        </w:tabs>
        <w:spacing w:after="160" w:line="480" w:lineRule="auto"/>
        <w:ind w:left="709" w:hanging="709"/>
        <w:rPr>
          <w:rFonts w:ascii="Times New Roman" w:eastAsiaTheme="majorEastAsia" w:hAnsi="Times New Roman"/>
          <w:color w:val="0E101A"/>
          <w:sz w:val="24"/>
          <w:szCs w:val="24"/>
        </w:rPr>
      </w:pPr>
      <w:r w:rsidRPr="00B06D80">
        <w:rPr>
          <w:rFonts w:ascii="Times New Roman" w:hAnsi="Times New Roman"/>
          <w:color w:val="0E101A"/>
          <w:sz w:val="24"/>
          <w:szCs w:val="24"/>
        </w:rPr>
        <w:br w:type="page"/>
      </w:r>
    </w:p>
    <w:p w14:paraId="6DD9B5CC" w14:textId="08E08A29" w:rsidR="008054B5" w:rsidRPr="00F16283" w:rsidRDefault="008054B5" w:rsidP="00F16283">
      <w:pPr>
        <w:pStyle w:val="Heading1"/>
        <w:spacing w:before="0" w:after="0" w:line="480" w:lineRule="auto"/>
        <w:rPr>
          <w:color w:val="0E101A"/>
          <w:szCs w:val="24"/>
        </w:rPr>
      </w:pPr>
      <w:r w:rsidRPr="00F16283">
        <w:rPr>
          <w:color w:val="0E101A"/>
          <w:szCs w:val="24"/>
        </w:rPr>
        <w:lastRenderedPageBreak/>
        <w:t>LIST OF TABLES</w:t>
      </w:r>
      <w:r w:rsidR="00D4728B">
        <w:rPr>
          <w:color w:val="0E101A"/>
          <w:szCs w:val="24"/>
        </w:rPr>
        <w:fldChar w:fldCharType="begin"/>
      </w:r>
      <w:r w:rsidR="00D4728B">
        <w:instrText xml:space="preserve"> TC "</w:instrText>
      </w:r>
      <w:bookmarkStart w:id="25" w:name="_Toc104749298"/>
      <w:r w:rsidR="00D4728B" w:rsidRPr="00666AA6">
        <w:rPr>
          <w:color w:val="0E101A"/>
          <w:szCs w:val="24"/>
        </w:rPr>
        <w:instrText>LIST OF TABLES</w:instrText>
      </w:r>
      <w:bookmarkEnd w:id="25"/>
      <w:r w:rsidR="00D4728B">
        <w:instrText xml:space="preserve">" \f C \l "1" </w:instrText>
      </w:r>
      <w:r w:rsidR="00D4728B">
        <w:rPr>
          <w:color w:val="0E101A"/>
          <w:szCs w:val="24"/>
        </w:rPr>
        <w:fldChar w:fldCharType="end"/>
      </w:r>
    </w:p>
    <w:p w14:paraId="06C893B5" w14:textId="77777777" w:rsidR="00D4728B" w:rsidRPr="00D4728B" w:rsidRDefault="00D4728B" w:rsidP="00D4728B">
      <w:pPr>
        <w:pStyle w:val="TableofFigures"/>
        <w:tabs>
          <w:tab w:val="right" w:leader="dot" w:pos="8211"/>
        </w:tabs>
        <w:spacing w:line="480" w:lineRule="auto"/>
        <w:rPr>
          <w:rFonts w:ascii="Times New Roman" w:eastAsiaTheme="minorEastAsia" w:hAnsi="Times New Roman"/>
          <w:noProof/>
          <w:sz w:val="24"/>
          <w:szCs w:val="24"/>
        </w:rPr>
      </w:pPr>
      <w:r w:rsidRPr="00D4728B">
        <w:rPr>
          <w:rFonts w:ascii="Times New Roman" w:hAnsi="Times New Roman"/>
          <w:sz w:val="24"/>
          <w:szCs w:val="24"/>
        </w:rPr>
        <w:fldChar w:fldCharType="begin"/>
      </w:r>
      <w:r w:rsidRPr="00D4728B">
        <w:rPr>
          <w:rFonts w:ascii="Times New Roman" w:hAnsi="Times New Roman"/>
          <w:sz w:val="24"/>
          <w:szCs w:val="24"/>
        </w:rPr>
        <w:instrText xml:space="preserve"> TOC \f T \t "Balloon Text" \c </w:instrText>
      </w:r>
      <w:r w:rsidRPr="00D4728B">
        <w:rPr>
          <w:rFonts w:ascii="Times New Roman" w:hAnsi="Times New Roman"/>
          <w:sz w:val="24"/>
          <w:szCs w:val="24"/>
        </w:rPr>
        <w:fldChar w:fldCharType="separate"/>
      </w:r>
      <w:r w:rsidRPr="00D4728B">
        <w:rPr>
          <w:rFonts w:ascii="Times New Roman" w:hAnsi="Times New Roman"/>
          <w:noProof/>
          <w:sz w:val="24"/>
          <w:szCs w:val="24"/>
        </w:rPr>
        <w:t>Table 1.1 OUT student Enrollments in Degree Programmes2010-2018</w:t>
      </w:r>
      <w:r w:rsidRPr="00D4728B">
        <w:rPr>
          <w:rFonts w:ascii="Times New Roman" w:hAnsi="Times New Roman"/>
          <w:noProof/>
          <w:sz w:val="24"/>
          <w:szCs w:val="24"/>
        </w:rPr>
        <w:tab/>
      </w:r>
      <w:r w:rsidRPr="00D4728B">
        <w:rPr>
          <w:rFonts w:ascii="Times New Roman" w:hAnsi="Times New Roman"/>
          <w:noProof/>
          <w:sz w:val="24"/>
          <w:szCs w:val="24"/>
        </w:rPr>
        <w:fldChar w:fldCharType="begin"/>
      </w:r>
      <w:r w:rsidRPr="00D4728B">
        <w:rPr>
          <w:rFonts w:ascii="Times New Roman" w:hAnsi="Times New Roman"/>
          <w:noProof/>
          <w:sz w:val="24"/>
          <w:szCs w:val="24"/>
        </w:rPr>
        <w:instrText xml:space="preserve"> PAGEREF _Toc104746979 \h </w:instrText>
      </w:r>
      <w:r w:rsidRPr="00D4728B">
        <w:rPr>
          <w:rFonts w:ascii="Times New Roman" w:hAnsi="Times New Roman"/>
          <w:noProof/>
          <w:sz w:val="24"/>
          <w:szCs w:val="24"/>
        </w:rPr>
      </w:r>
      <w:r w:rsidRPr="00D4728B">
        <w:rPr>
          <w:rFonts w:ascii="Times New Roman" w:hAnsi="Times New Roman"/>
          <w:noProof/>
          <w:sz w:val="24"/>
          <w:szCs w:val="24"/>
        </w:rPr>
        <w:fldChar w:fldCharType="separate"/>
      </w:r>
      <w:r w:rsidR="0029077E">
        <w:rPr>
          <w:rFonts w:ascii="Times New Roman" w:hAnsi="Times New Roman"/>
          <w:noProof/>
          <w:sz w:val="24"/>
          <w:szCs w:val="24"/>
        </w:rPr>
        <w:t>3</w:t>
      </w:r>
      <w:r w:rsidRPr="00D4728B">
        <w:rPr>
          <w:rFonts w:ascii="Times New Roman" w:hAnsi="Times New Roman"/>
          <w:noProof/>
          <w:sz w:val="24"/>
          <w:szCs w:val="24"/>
        </w:rPr>
        <w:fldChar w:fldCharType="end"/>
      </w:r>
    </w:p>
    <w:p w14:paraId="57D748C4" w14:textId="77777777" w:rsidR="00D4728B" w:rsidRPr="00D4728B" w:rsidRDefault="00D4728B" w:rsidP="00D4728B">
      <w:pPr>
        <w:pStyle w:val="TableofFigures"/>
        <w:tabs>
          <w:tab w:val="right" w:leader="dot" w:pos="8211"/>
        </w:tabs>
        <w:spacing w:line="480" w:lineRule="auto"/>
        <w:rPr>
          <w:rFonts w:ascii="Times New Roman" w:eastAsiaTheme="minorEastAsia" w:hAnsi="Times New Roman"/>
          <w:noProof/>
          <w:sz w:val="24"/>
          <w:szCs w:val="24"/>
        </w:rPr>
      </w:pPr>
      <w:r w:rsidRPr="00D4728B">
        <w:rPr>
          <w:rFonts w:ascii="Times New Roman" w:eastAsiaTheme="minorHAnsi" w:hAnsi="Times New Roman"/>
          <w:noProof/>
          <w:sz w:val="24"/>
          <w:szCs w:val="24"/>
          <w:lang w:val="en-GB"/>
        </w:rPr>
        <w:t>Table 3.1 Sample size of the respondents</w:t>
      </w:r>
      <w:r w:rsidRPr="00D4728B">
        <w:rPr>
          <w:rFonts w:ascii="Times New Roman" w:hAnsi="Times New Roman"/>
          <w:noProof/>
          <w:sz w:val="24"/>
          <w:szCs w:val="24"/>
        </w:rPr>
        <w:tab/>
      </w:r>
      <w:r w:rsidRPr="00D4728B">
        <w:rPr>
          <w:rFonts w:ascii="Times New Roman" w:hAnsi="Times New Roman"/>
          <w:noProof/>
          <w:sz w:val="24"/>
          <w:szCs w:val="24"/>
        </w:rPr>
        <w:fldChar w:fldCharType="begin"/>
      </w:r>
      <w:r w:rsidRPr="00D4728B">
        <w:rPr>
          <w:rFonts w:ascii="Times New Roman" w:hAnsi="Times New Roman"/>
          <w:noProof/>
          <w:sz w:val="24"/>
          <w:szCs w:val="24"/>
        </w:rPr>
        <w:instrText xml:space="preserve"> PAGEREF _Toc104746980 \h </w:instrText>
      </w:r>
      <w:r w:rsidRPr="00D4728B">
        <w:rPr>
          <w:rFonts w:ascii="Times New Roman" w:hAnsi="Times New Roman"/>
          <w:noProof/>
          <w:sz w:val="24"/>
          <w:szCs w:val="24"/>
        </w:rPr>
      </w:r>
      <w:r w:rsidRPr="00D4728B">
        <w:rPr>
          <w:rFonts w:ascii="Times New Roman" w:hAnsi="Times New Roman"/>
          <w:noProof/>
          <w:sz w:val="24"/>
          <w:szCs w:val="24"/>
        </w:rPr>
        <w:fldChar w:fldCharType="separate"/>
      </w:r>
      <w:r w:rsidR="0029077E">
        <w:rPr>
          <w:rFonts w:ascii="Times New Roman" w:hAnsi="Times New Roman"/>
          <w:noProof/>
          <w:sz w:val="24"/>
          <w:szCs w:val="24"/>
        </w:rPr>
        <w:t>46</w:t>
      </w:r>
      <w:r w:rsidRPr="00D4728B">
        <w:rPr>
          <w:rFonts w:ascii="Times New Roman" w:hAnsi="Times New Roman"/>
          <w:noProof/>
          <w:sz w:val="24"/>
          <w:szCs w:val="24"/>
        </w:rPr>
        <w:fldChar w:fldCharType="end"/>
      </w:r>
    </w:p>
    <w:p w14:paraId="790F6203" w14:textId="77777777" w:rsidR="00D4728B" w:rsidRPr="00D4728B" w:rsidRDefault="00D4728B" w:rsidP="00D4728B">
      <w:pPr>
        <w:pStyle w:val="TableofFigures"/>
        <w:tabs>
          <w:tab w:val="right" w:leader="dot" w:pos="8211"/>
        </w:tabs>
        <w:spacing w:line="480" w:lineRule="auto"/>
        <w:rPr>
          <w:rFonts w:ascii="Times New Roman" w:eastAsiaTheme="minorEastAsia" w:hAnsi="Times New Roman"/>
          <w:noProof/>
          <w:sz w:val="24"/>
          <w:szCs w:val="24"/>
        </w:rPr>
      </w:pPr>
      <w:r w:rsidRPr="00D4728B">
        <w:rPr>
          <w:rFonts w:ascii="Times New Roman" w:hAnsi="Times New Roman"/>
          <w:noProof/>
          <w:sz w:val="24"/>
          <w:szCs w:val="24"/>
        </w:rPr>
        <w:t>Table 4.1: Respondents’ Profile by Age and Gender</w:t>
      </w:r>
      <w:r w:rsidRPr="00D4728B">
        <w:rPr>
          <w:rFonts w:ascii="Times New Roman" w:hAnsi="Times New Roman"/>
          <w:noProof/>
          <w:sz w:val="24"/>
          <w:szCs w:val="24"/>
        </w:rPr>
        <w:tab/>
      </w:r>
      <w:r w:rsidRPr="00D4728B">
        <w:rPr>
          <w:rFonts w:ascii="Times New Roman" w:hAnsi="Times New Roman"/>
          <w:noProof/>
          <w:sz w:val="24"/>
          <w:szCs w:val="24"/>
        </w:rPr>
        <w:fldChar w:fldCharType="begin"/>
      </w:r>
      <w:r w:rsidRPr="00D4728B">
        <w:rPr>
          <w:rFonts w:ascii="Times New Roman" w:hAnsi="Times New Roman"/>
          <w:noProof/>
          <w:sz w:val="24"/>
          <w:szCs w:val="24"/>
        </w:rPr>
        <w:instrText xml:space="preserve"> PAGEREF _Toc104746981 \h </w:instrText>
      </w:r>
      <w:r w:rsidRPr="00D4728B">
        <w:rPr>
          <w:rFonts w:ascii="Times New Roman" w:hAnsi="Times New Roman"/>
          <w:noProof/>
          <w:sz w:val="24"/>
          <w:szCs w:val="24"/>
        </w:rPr>
      </w:r>
      <w:r w:rsidRPr="00D4728B">
        <w:rPr>
          <w:rFonts w:ascii="Times New Roman" w:hAnsi="Times New Roman"/>
          <w:noProof/>
          <w:sz w:val="24"/>
          <w:szCs w:val="24"/>
        </w:rPr>
        <w:fldChar w:fldCharType="separate"/>
      </w:r>
      <w:r w:rsidR="0029077E">
        <w:rPr>
          <w:rFonts w:ascii="Times New Roman" w:hAnsi="Times New Roman"/>
          <w:noProof/>
          <w:sz w:val="24"/>
          <w:szCs w:val="24"/>
        </w:rPr>
        <w:t>56</w:t>
      </w:r>
      <w:r w:rsidRPr="00D4728B">
        <w:rPr>
          <w:rFonts w:ascii="Times New Roman" w:hAnsi="Times New Roman"/>
          <w:noProof/>
          <w:sz w:val="24"/>
          <w:szCs w:val="24"/>
        </w:rPr>
        <w:fldChar w:fldCharType="end"/>
      </w:r>
    </w:p>
    <w:p w14:paraId="5E3012FC" w14:textId="77777777" w:rsidR="00D4728B" w:rsidRPr="00D4728B" w:rsidRDefault="00D4728B" w:rsidP="00D4728B">
      <w:pPr>
        <w:pStyle w:val="TableofFigures"/>
        <w:tabs>
          <w:tab w:val="right" w:leader="dot" w:pos="8211"/>
        </w:tabs>
        <w:spacing w:line="480" w:lineRule="auto"/>
        <w:rPr>
          <w:rFonts w:ascii="Times New Roman" w:eastAsiaTheme="minorEastAsia" w:hAnsi="Times New Roman"/>
          <w:noProof/>
          <w:sz w:val="24"/>
          <w:szCs w:val="24"/>
        </w:rPr>
      </w:pPr>
      <w:r w:rsidRPr="00D4728B">
        <w:rPr>
          <w:rFonts w:ascii="Times New Roman" w:eastAsia="Times New Roman" w:hAnsi="Times New Roman"/>
          <w:noProof/>
          <w:sz w:val="24"/>
          <w:szCs w:val="24"/>
        </w:rPr>
        <w:t>Table 4.4: Mean, Standard Deviations, and Inter-correlations.</w:t>
      </w:r>
      <w:r w:rsidRPr="00D4728B">
        <w:rPr>
          <w:rFonts w:ascii="Times New Roman" w:hAnsi="Times New Roman"/>
          <w:noProof/>
          <w:sz w:val="24"/>
          <w:szCs w:val="24"/>
        </w:rPr>
        <w:tab/>
      </w:r>
      <w:r w:rsidRPr="00D4728B">
        <w:rPr>
          <w:rFonts w:ascii="Times New Roman" w:hAnsi="Times New Roman"/>
          <w:noProof/>
          <w:sz w:val="24"/>
          <w:szCs w:val="24"/>
        </w:rPr>
        <w:fldChar w:fldCharType="begin"/>
      </w:r>
      <w:r w:rsidRPr="00D4728B">
        <w:rPr>
          <w:rFonts w:ascii="Times New Roman" w:hAnsi="Times New Roman"/>
          <w:noProof/>
          <w:sz w:val="24"/>
          <w:szCs w:val="24"/>
        </w:rPr>
        <w:instrText xml:space="preserve"> PAGEREF _Toc104746982 \h </w:instrText>
      </w:r>
      <w:r w:rsidRPr="00D4728B">
        <w:rPr>
          <w:rFonts w:ascii="Times New Roman" w:hAnsi="Times New Roman"/>
          <w:noProof/>
          <w:sz w:val="24"/>
          <w:szCs w:val="24"/>
        </w:rPr>
      </w:r>
      <w:r w:rsidRPr="00D4728B">
        <w:rPr>
          <w:rFonts w:ascii="Times New Roman" w:hAnsi="Times New Roman"/>
          <w:noProof/>
          <w:sz w:val="24"/>
          <w:szCs w:val="24"/>
        </w:rPr>
        <w:fldChar w:fldCharType="separate"/>
      </w:r>
      <w:r w:rsidR="0029077E">
        <w:rPr>
          <w:rFonts w:ascii="Times New Roman" w:hAnsi="Times New Roman"/>
          <w:noProof/>
          <w:sz w:val="24"/>
          <w:szCs w:val="24"/>
        </w:rPr>
        <w:t>69</w:t>
      </w:r>
      <w:r w:rsidRPr="00D4728B">
        <w:rPr>
          <w:rFonts w:ascii="Times New Roman" w:hAnsi="Times New Roman"/>
          <w:noProof/>
          <w:sz w:val="24"/>
          <w:szCs w:val="24"/>
        </w:rPr>
        <w:fldChar w:fldCharType="end"/>
      </w:r>
    </w:p>
    <w:p w14:paraId="75553E29" w14:textId="77777777" w:rsidR="00D4728B" w:rsidRPr="00D4728B" w:rsidRDefault="00D4728B" w:rsidP="00D4728B">
      <w:pPr>
        <w:pStyle w:val="TableofFigures"/>
        <w:tabs>
          <w:tab w:val="right" w:leader="dot" w:pos="8211"/>
        </w:tabs>
        <w:spacing w:line="480" w:lineRule="auto"/>
        <w:rPr>
          <w:rFonts w:ascii="Times New Roman" w:eastAsiaTheme="minorEastAsia" w:hAnsi="Times New Roman"/>
          <w:noProof/>
          <w:sz w:val="24"/>
          <w:szCs w:val="24"/>
        </w:rPr>
      </w:pPr>
      <w:r w:rsidRPr="00D4728B">
        <w:rPr>
          <w:rFonts w:ascii="Times New Roman" w:eastAsia="Times New Roman" w:hAnsi="Times New Roman"/>
          <w:noProof/>
          <w:sz w:val="24"/>
          <w:szCs w:val="24"/>
        </w:rPr>
        <w:t>Table 4.5: Mean, Standard Deviations, and inter-correlations</w:t>
      </w:r>
      <w:r w:rsidRPr="00D4728B">
        <w:rPr>
          <w:rFonts w:ascii="Times New Roman" w:hAnsi="Times New Roman"/>
          <w:noProof/>
          <w:sz w:val="24"/>
          <w:szCs w:val="24"/>
        </w:rPr>
        <w:tab/>
      </w:r>
      <w:r w:rsidRPr="00D4728B">
        <w:rPr>
          <w:rFonts w:ascii="Times New Roman" w:hAnsi="Times New Roman"/>
          <w:noProof/>
          <w:sz w:val="24"/>
          <w:szCs w:val="24"/>
        </w:rPr>
        <w:fldChar w:fldCharType="begin"/>
      </w:r>
      <w:r w:rsidRPr="00D4728B">
        <w:rPr>
          <w:rFonts w:ascii="Times New Roman" w:hAnsi="Times New Roman"/>
          <w:noProof/>
          <w:sz w:val="24"/>
          <w:szCs w:val="24"/>
        </w:rPr>
        <w:instrText xml:space="preserve"> PAGEREF _Toc104746983 \h </w:instrText>
      </w:r>
      <w:r w:rsidRPr="00D4728B">
        <w:rPr>
          <w:rFonts w:ascii="Times New Roman" w:hAnsi="Times New Roman"/>
          <w:noProof/>
          <w:sz w:val="24"/>
          <w:szCs w:val="24"/>
        </w:rPr>
      </w:r>
      <w:r w:rsidRPr="00D4728B">
        <w:rPr>
          <w:rFonts w:ascii="Times New Roman" w:hAnsi="Times New Roman"/>
          <w:noProof/>
          <w:sz w:val="24"/>
          <w:szCs w:val="24"/>
        </w:rPr>
        <w:fldChar w:fldCharType="separate"/>
      </w:r>
      <w:r w:rsidR="0029077E">
        <w:rPr>
          <w:rFonts w:ascii="Times New Roman" w:hAnsi="Times New Roman"/>
          <w:noProof/>
          <w:sz w:val="24"/>
          <w:szCs w:val="24"/>
        </w:rPr>
        <w:t>72</w:t>
      </w:r>
      <w:r w:rsidRPr="00D4728B">
        <w:rPr>
          <w:rFonts w:ascii="Times New Roman" w:hAnsi="Times New Roman"/>
          <w:noProof/>
          <w:sz w:val="24"/>
          <w:szCs w:val="24"/>
        </w:rPr>
        <w:fldChar w:fldCharType="end"/>
      </w:r>
    </w:p>
    <w:p w14:paraId="464AB2AA" w14:textId="0FE52E8B" w:rsidR="00C83689" w:rsidRPr="00F16283" w:rsidRDefault="00D4728B" w:rsidP="00D4728B">
      <w:pPr>
        <w:pStyle w:val="TableofFigures"/>
        <w:tabs>
          <w:tab w:val="right" w:leader="dot" w:pos="8211"/>
        </w:tabs>
        <w:spacing w:line="480" w:lineRule="auto"/>
        <w:rPr>
          <w:rFonts w:ascii="Times New Roman" w:eastAsiaTheme="minorEastAsia" w:hAnsi="Times New Roman"/>
          <w:noProof/>
          <w:sz w:val="24"/>
          <w:szCs w:val="24"/>
        </w:rPr>
      </w:pPr>
      <w:r w:rsidRPr="00D4728B">
        <w:rPr>
          <w:rFonts w:ascii="Times New Roman" w:hAnsi="Times New Roman"/>
          <w:sz w:val="24"/>
          <w:szCs w:val="24"/>
        </w:rPr>
        <w:fldChar w:fldCharType="end"/>
      </w:r>
      <w:r w:rsidR="00C83689" w:rsidRPr="00F16283">
        <w:rPr>
          <w:rFonts w:ascii="Times New Roman" w:hAnsi="Times New Roman"/>
          <w:sz w:val="24"/>
          <w:szCs w:val="24"/>
        </w:rPr>
        <w:fldChar w:fldCharType="begin"/>
      </w:r>
      <w:r w:rsidR="00C83689" w:rsidRPr="00F16283">
        <w:rPr>
          <w:rFonts w:ascii="Times New Roman" w:hAnsi="Times New Roman"/>
          <w:sz w:val="24"/>
          <w:szCs w:val="24"/>
        </w:rPr>
        <w:instrText xml:space="preserve"> TOC \f T \h \z \t "Heading 5" \c </w:instrText>
      </w:r>
      <w:r w:rsidR="00C83689" w:rsidRPr="00F16283">
        <w:rPr>
          <w:rFonts w:ascii="Times New Roman" w:hAnsi="Times New Roman"/>
          <w:sz w:val="24"/>
          <w:szCs w:val="24"/>
        </w:rPr>
        <w:fldChar w:fldCharType="separate"/>
      </w:r>
    </w:p>
    <w:p w14:paraId="3AB4F6EE" w14:textId="77777777" w:rsidR="00C83689" w:rsidRPr="00F16283" w:rsidRDefault="00C83689" w:rsidP="00F16283">
      <w:pPr>
        <w:spacing w:line="480" w:lineRule="auto"/>
        <w:rPr>
          <w:rFonts w:ascii="Times New Roman" w:hAnsi="Times New Roman"/>
          <w:sz w:val="24"/>
          <w:szCs w:val="24"/>
        </w:rPr>
      </w:pPr>
      <w:r w:rsidRPr="00F16283">
        <w:rPr>
          <w:rFonts w:ascii="Times New Roman" w:hAnsi="Times New Roman"/>
          <w:sz w:val="24"/>
          <w:szCs w:val="24"/>
        </w:rPr>
        <w:fldChar w:fldCharType="end"/>
      </w:r>
    </w:p>
    <w:p w14:paraId="4B71E167" w14:textId="77777777" w:rsidR="0006012E" w:rsidRPr="00F16283" w:rsidRDefault="008054B5" w:rsidP="00F16283">
      <w:pPr>
        <w:pStyle w:val="Heading1"/>
        <w:spacing w:before="0" w:after="0" w:line="480" w:lineRule="auto"/>
        <w:rPr>
          <w:color w:val="0E101A"/>
          <w:szCs w:val="24"/>
        </w:rPr>
      </w:pPr>
      <w:r w:rsidRPr="00F16283">
        <w:rPr>
          <w:color w:val="0E101A"/>
          <w:szCs w:val="24"/>
        </w:rPr>
        <w:t xml:space="preserve"> </w:t>
      </w:r>
    </w:p>
    <w:p w14:paraId="72E3C1CA" w14:textId="77777777" w:rsidR="00D4728B" w:rsidRDefault="00D4728B">
      <w:pPr>
        <w:spacing w:after="160" w:line="259" w:lineRule="auto"/>
        <w:rPr>
          <w:rFonts w:ascii="Times New Roman" w:hAnsi="Times New Roman"/>
          <w:sz w:val="24"/>
          <w:szCs w:val="24"/>
        </w:rPr>
      </w:pPr>
      <w:r>
        <w:rPr>
          <w:rFonts w:ascii="Times New Roman" w:hAnsi="Times New Roman"/>
          <w:sz w:val="24"/>
          <w:szCs w:val="24"/>
        </w:rPr>
        <w:br w:type="page"/>
      </w:r>
    </w:p>
    <w:p w14:paraId="1291B546" w14:textId="4F682067" w:rsidR="00F44A56" w:rsidRPr="00F44A56" w:rsidRDefault="00F44A56" w:rsidP="00F44A56">
      <w:pPr>
        <w:pStyle w:val="TableofFigures"/>
        <w:tabs>
          <w:tab w:val="right" w:leader="dot" w:pos="8211"/>
        </w:tabs>
        <w:jc w:val="center"/>
        <w:rPr>
          <w:rFonts w:ascii="Times New Roman" w:hAnsi="Times New Roman"/>
          <w:b/>
          <w:sz w:val="24"/>
          <w:szCs w:val="24"/>
        </w:rPr>
      </w:pPr>
      <w:r w:rsidRPr="00F44A56">
        <w:rPr>
          <w:rFonts w:ascii="Times New Roman" w:hAnsi="Times New Roman"/>
          <w:b/>
          <w:sz w:val="24"/>
          <w:szCs w:val="24"/>
        </w:rPr>
        <w:lastRenderedPageBreak/>
        <w:t>LIST OF FIGURES</w:t>
      </w:r>
    </w:p>
    <w:p w14:paraId="68AFFC5D" w14:textId="77777777" w:rsidR="00F44A56" w:rsidRPr="00F44A56" w:rsidRDefault="00F44A56" w:rsidP="00F44A56">
      <w:pPr>
        <w:rPr>
          <w:sz w:val="12"/>
        </w:rPr>
      </w:pPr>
    </w:p>
    <w:p w14:paraId="5A6F8AA5" w14:textId="1A0953E2" w:rsidR="00D4728B" w:rsidRPr="00F44A56" w:rsidRDefault="00D4728B" w:rsidP="00F44A56">
      <w:pPr>
        <w:pStyle w:val="TableofFigures"/>
        <w:tabs>
          <w:tab w:val="right" w:leader="dot" w:pos="8211"/>
        </w:tabs>
        <w:spacing w:line="480" w:lineRule="auto"/>
        <w:rPr>
          <w:rFonts w:ascii="Times New Roman" w:eastAsiaTheme="minorEastAsia" w:hAnsi="Times New Roman"/>
          <w:noProof/>
          <w:sz w:val="24"/>
          <w:szCs w:val="24"/>
        </w:rPr>
      </w:pPr>
      <w:r w:rsidRPr="00F44A56">
        <w:rPr>
          <w:rFonts w:ascii="Times New Roman" w:hAnsi="Times New Roman"/>
          <w:sz w:val="24"/>
          <w:szCs w:val="24"/>
        </w:rPr>
        <w:fldChar w:fldCharType="begin"/>
      </w:r>
      <w:r w:rsidRPr="00F44A56">
        <w:rPr>
          <w:rFonts w:ascii="Times New Roman" w:hAnsi="Times New Roman"/>
          <w:sz w:val="24"/>
          <w:szCs w:val="24"/>
        </w:rPr>
        <w:instrText xml:space="preserve"> TOC \f F \t "Balloon Text" \c </w:instrText>
      </w:r>
      <w:r w:rsidRPr="00F44A56">
        <w:rPr>
          <w:rFonts w:ascii="Times New Roman" w:hAnsi="Times New Roman"/>
          <w:sz w:val="24"/>
          <w:szCs w:val="24"/>
        </w:rPr>
        <w:fldChar w:fldCharType="separate"/>
      </w:r>
      <w:r w:rsidRPr="00F44A56">
        <w:rPr>
          <w:rFonts w:ascii="Times New Roman" w:eastAsiaTheme="majorEastAsia" w:hAnsi="Times New Roman"/>
          <w:bCs/>
          <w:noProof/>
          <w:sz w:val="24"/>
          <w:szCs w:val="24"/>
        </w:rPr>
        <w:t>Figure 2.1: An illustration of the Conceptual Relationship between National</w:t>
      </w:r>
      <w:r w:rsidRPr="00F44A56">
        <w:rPr>
          <w:rFonts w:ascii="Times New Roman" w:hAnsi="Times New Roman"/>
          <w:noProof/>
          <w:sz w:val="24"/>
          <w:szCs w:val="24"/>
        </w:rPr>
        <w:tab/>
      </w:r>
      <w:r w:rsidRPr="00F44A56">
        <w:rPr>
          <w:rFonts w:ascii="Times New Roman" w:hAnsi="Times New Roman"/>
          <w:noProof/>
          <w:sz w:val="24"/>
          <w:szCs w:val="24"/>
        </w:rPr>
        <w:fldChar w:fldCharType="begin"/>
      </w:r>
      <w:r w:rsidRPr="00F44A56">
        <w:rPr>
          <w:rFonts w:ascii="Times New Roman" w:hAnsi="Times New Roman"/>
          <w:noProof/>
          <w:sz w:val="24"/>
          <w:szCs w:val="24"/>
        </w:rPr>
        <w:instrText xml:space="preserve"> PAGEREF _Toc104746984 \h </w:instrText>
      </w:r>
      <w:r w:rsidRPr="00F44A56">
        <w:rPr>
          <w:rFonts w:ascii="Times New Roman" w:hAnsi="Times New Roman"/>
          <w:noProof/>
          <w:sz w:val="24"/>
          <w:szCs w:val="24"/>
        </w:rPr>
      </w:r>
      <w:r w:rsidRPr="00F44A56">
        <w:rPr>
          <w:rFonts w:ascii="Times New Roman" w:hAnsi="Times New Roman"/>
          <w:noProof/>
          <w:sz w:val="24"/>
          <w:szCs w:val="24"/>
        </w:rPr>
        <w:fldChar w:fldCharType="separate"/>
      </w:r>
      <w:r w:rsidR="0029077E">
        <w:rPr>
          <w:rFonts w:ascii="Times New Roman" w:hAnsi="Times New Roman"/>
          <w:noProof/>
          <w:sz w:val="24"/>
          <w:szCs w:val="24"/>
        </w:rPr>
        <w:t>37</w:t>
      </w:r>
      <w:r w:rsidRPr="00F44A56">
        <w:rPr>
          <w:rFonts w:ascii="Times New Roman" w:hAnsi="Times New Roman"/>
          <w:noProof/>
          <w:sz w:val="24"/>
          <w:szCs w:val="24"/>
        </w:rPr>
        <w:fldChar w:fldCharType="end"/>
      </w:r>
    </w:p>
    <w:p w14:paraId="0426BFE6" w14:textId="77777777" w:rsidR="00D4728B" w:rsidRPr="00F44A56" w:rsidRDefault="00D4728B" w:rsidP="00F44A56">
      <w:pPr>
        <w:pStyle w:val="TableofFigures"/>
        <w:tabs>
          <w:tab w:val="right" w:leader="dot" w:pos="8211"/>
        </w:tabs>
        <w:spacing w:line="480" w:lineRule="auto"/>
        <w:rPr>
          <w:rFonts w:ascii="Times New Roman" w:eastAsiaTheme="minorEastAsia" w:hAnsi="Times New Roman"/>
          <w:noProof/>
          <w:sz w:val="24"/>
          <w:szCs w:val="24"/>
        </w:rPr>
      </w:pPr>
      <w:r w:rsidRPr="00F44A56">
        <w:rPr>
          <w:rFonts w:ascii="Times New Roman" w:eastAsia="Times New Roman" w:hAnsi="Times New Roman"/>
          <w:noProof/>
          <w:sz w:val="24"/>
          <w:szCs w:val="24"/>
        </w:rPr>
        <w:t>Figure 4.1:  Respondents Profile by Age and Sex</w:t>
      </w:r>
      <w:r w:rsidRPr="00F44A56">
        <w:rPr>
          <w:rFonts w:ascii="Times New Roman" w:hAnsi="Times New Roman"/>
          <w:noProof/>
          <w:sz w:val="24"/>
          <w:szCs w:val="24"/>
        </w:rPr>
        <w:tab/>
      </w:r>
      <w:r w:rsidRPr="00F44A56">
        <w:rPr>
          <w:rFonts w:ascii="Times New Roman" w:hAnsi="Times New Roman"/>
          <w:noProof/>
          <w:sz w:val="24"/>
          <w:szCs w:val="24"/>
        </w:rPr>
        <w:fldChar w:fldCharType="begin"/>
      </w:r>
      <w:r w:rsidRPr="00F44A56">
        <w:rPr>
          <w:rFonts w:ascii="Times New Roman" w:hAnsi="Times New Roman"/>
          <w:noProof/>
          <w:sz w:val="24"/>
          <w:szCs w:val="24"/>
        </w:rPr>
        <w:instrText xml:space="preserve"> PAGEREF _Toc104746985 \h </w:instrText>
      </w:r>
      <w:r w:rsidRPr="00F44A56">
        <w:rPr>
          <w:rFonts w:ascii="Times New Roman" w:hAnsi="Times New Roman"/>
          <w:noProof/>
          <w:sz w:val="24"/>
          <w:szCs w:val="24"/>
        </w:rPr>
      </w:r>
      <w:r w:rsidRPr="00F44A56">
        <w:rPr>
          <w:rFonts w:ascii="Times New Roman" w:hAnsi="Times New Roman"/>
          <w:noProof/>
          <w:sz w:val="24"/>
          <w:szCs w:val="24"/>
        </w:rPr>
        <w:fldChar w:fldCharType="separate"/>
      </w:r>
      <w:r w:rsidR="0029077E">
        <w:rPr>
          <w:rFonts w:ascii="Times New Roman" w:hAnsi="Times New Roman"/>
          <w:noProof/>
          <w:sz w:val="24"/>
          <w:szCs w:val="24"/>
        </w:rPr>
        <w:t>58</w:t>
      </w:r>
      <w:r w:rsidRPr="00F44A56">
        <w:rPr>
          <w:rFonts w:ascii="Times New Roman" w:hAnsi="Times New Roman"/>
          <w:noProof/>
          <w:sz w:val="24"/>
          <w:szCs w:val="24"/>
        </w:rPr>
        <w:fldChar w:fldCharType="end"/>
      </w:r>
    </w:p>
    <w:p w14:paraId="5D9C99DE" w14:textId="77777777" w:rsidR="00D4728B" w:rsidRPr="00F44A56" w:rsidRDefault="00D4728B" w:rsidP="00F44A56">
      <w:pPr>
        <w:pStyle w:val="TableofFigures"/>
        <w:tabs>
          <w:tab w:val="right" w:leader="dot" w:pos="8211"/>
        </w:tabs>
        <w:spacing w:line="480" w:lineRule="auto"/>
        <w:rPr>
          <w:rFonts w:ascii="Times New Roman" w:eastAsiaTheme="minorEastAsia" w:hAnsi="Times New Roman"/>
          <w:noProof/>
          <w:sz w:val="24"/>
          <w:szCs w:val="24"/>
        </w:rPr>
      </w:pPr>
      <w:r w:rsidRPr="00F44A56">
        <w:rPr>
          <w:rFonts w:ascii="Times New Roman" w:eastAsiaTheme="minorHAnsi" w:hAnsi="Times New Roman"/>
          <w:noProof/>
          <w:sz w:val="24"/>
          <w:szCs w:val="24"/>
          <w:lang w:val="en-GB"/>
        </w:rPr>
        <w:t>Figure 4.2: Respondents Educational Level</w:t>
      </w:r>
      <w:r w:rsidRPr="00F44A56">
        <w:rPr>
          <w:rFonts w:ascii="Times New Roman" w:hAnsi="Times New Roman"/>
          <w:noProof/>
          <w:sz w:val="24"/>
          <w:szCs w:val="24"/>
        </w:rPr>
        <w:tab/>
      </w:r>
      <w:r w:rsidRPr="00F44A56">
        <w:rPr>
          <w:rFonts w:ascii="Times New Roman" w:hAnsi="Times New Roman"/>
          <w:noProof/>
          <w:sz w:val="24"/>
          <w:szCs w:val="24"/>
        </w:rPr>
        <w:fldChar w:fldCharType="begin"/>
      </w:r>
      <w:r w:rsidRPr="00F44A56">
        <w:rPr>
          <w:rFonts w:ascii="Times New Roman" w:hAnsi="Times New Roman"/>
          <w:noProof/>
          <w:sz w:val="24"/>
          <w:szCs w:val="24"/>
        </w:rPr>
        <w:instrText xml:space="preserve"> PAGEREF _Toc104746986 \h </w:instrText>
      </w:r>
      <w:r w:rsidRPr="00F44A56">
        <w:rPr>
          <w:rFonts w:ascii="Times New Roman" w:hAnsi="Times New Roman"/>
          <w:noProof/>
          <w:sz w:val="24"/>
          <w:szCs w:val="24"/>
        </w:rPr>
      </w:r>
      <w:r w:rsidRPr="00F44A56">
        <w:rPr>
          <w:rFonts w:ascii="Times New Roman" w:hAnsi="Times New Roman"/>
          <w:noProof/>
          <w:sz w:val="24"/>
          <w:szCs w:val="24"/>
        </w:rPr>
        <w:fldChar w:fldCharType="separate"/>
      </w:r>
      <w:r w:rsidR="0029077E">
        <w:rPr>
          <w:rFonts w:ascii="Times New Roman" w:hAnsi="Times New Roman"/>
          <w:noProof/>
          <w:sz w:val="24"/>
          <w:szCs w:val="24"/>
        </w:rPr>
        <w:t>59</w:t>
      </w:r>
      <w:r w:rsidRPr="00F44A56">
        <w:rPr>
          <w:rFonts w:ascii="Times New Roman" w:hAnsi="Times New Roman"/>
          <w:noProof/>
          <w:sz w:val="24"/>
          <w:szCs w:val="24"/>
        </w:rPr>
        <w:fldChar w:fldCharType="end"/>
      </w:r>
    </w:p>
    <w:p w14:paraId="5BC7C625" w14:textId="77777777" w:rsidR="00D4728B" w:rsidRPr="00F44A56" w:rsidRDefault="00D4728B" w:rsidP="00F44A56">
      <w:pPr>
        <w:pStyle w:val="TableofFigures"/>
        <w:tabs>
          <w:tab w:val="right" w:leader="dot" w:pos="8211"/>
        </w:tabs>
        <w:spacing w:line="480" w:lineRule="auto"/>
        <w:rPr>
          <w:rFonts w:ascii="Times New Roman" w:eastAsiaTheme="minorEastAsia" w:hAnsi="Times New Roman"/>
          <w:noProof/>
          <w:sz w:val="24"/>
          <w:szCs w:val="24"/>
        </w:rPr>
      </w:pPr>
      <w:r w:rsidRPr="00F44A56">
        <w:rPr>
          <w:rFonts w:ascii="Times New Roman" w:eastAsia="Times New Roman" w:hAnsi="Times New Roman"/>
          <w:noProof/>
          <w:sz w:val="24"/>
          <w:szCs w:val="24"/>
          <w:lang w:val="en-GB"/>
        </w:rPr>
        <w:t>Figure 4.3: Respondent’s marital status</w:t>
      </w:r>
      <w:r w:rsidRPr="00F44A56">
        <w:rPr>
          <w:rFonts w:ascii="Times New Roman" w:hAnsi="Times New Roman"/>
          <w:noProof/>
          <w:sz w:val="24"/>
          <w:szCs w:val="24"/>
        </w:rPr>
        <w:tab/>
      </w:r>
      <w:r w:rsidRPr="00F44A56">
        <w:rPr>
          <w:rFonts w:ascii="Times New Roman" w:hAnsi="Times New Roman"/>
          <w:noProof/>
          <w:sz w:val="24"/>
          <w:szCs w:val="24"/>
        </w:rPr>
        <w:fldChar w:fldCharType="begin"/>
      </w:r>
      <w:r w:rsidRPr="00F44A56">
        <w:rPr>
          <w:rFonts w:ascii="Times New Roman" w:hAnsi="Times New Roman"/>
          <w:noProof/>
          <w:sz w:val="24"/>
          <w:szCs w:val="24"/>
        </w:rPr>
        <w:instrText xml:space="preserve"> PAGEREF _Toc104746987 \h </w:instrText>
      </w:r>
      <w:r w:rsidRPr="00F44A56">
        <w:rPr>
          <w:rFonts w:ascii="Times New Roman" w:hAnsi="Times New Roman"/>
          <w:noProof/>
          <w:sz w:val="24"/>
          <w:szCs w:val="24"/>
        </w:rPr>
      </w:r>
      <w:r w:rsidRPr="00F44A56">
        <w:rPr>
          <w:rFonts w:ascii="Times New Roman" w:hAnsi="Times New Roman"/>
          <w:noProof/>
          <w:sz w:val="24"/>
          <w:szCs w:val="24"/>
        </w:rPr>
        <w:fldChar w:fldCharType="separate"/>
      </w:r>
      <w:r w:rsidR="0029077E">
        <w:rPr>
          <w:rFonts w:ascii="Times New Roman" w:hAnsi="Times New Roman"/>
          <w:noProof/>
          <w:sz w:val="24"/>
          <w:szCs w:val="24"/>
        </w:rPr>
        <w:t>60</w:t>
      </w:r>
      <w:r w:rsidRPr="00F44A56">
        <w:rPr>
          <w:rFonts w:ascii="Times New Roman" w:hAnsi="Times New Roman"/>
          <w:noProof/>
          <w:sz w:val="24"/>
          <w:szCs w:val="24"/>
        </w:rPr>
        <w:fldChar w:fldCharType="end"/>
      </w:r>
    </w:p>
    <w:p w14:paraId="09D6E64D" w14:textId="67D79336" w:rsidR="00A34699" w:rsidRPr="00F16283" w:rsidRDefault="00D4728B" w:rsidP="00F44A56">
      <w:pPr>
        <w:spacing w:after="0" w:line="480" w:lineRule="auto"/>
        <w:ind w:left="720" w:hanging="720"/>
        <w:jc w:val="both"/>
        <w:rPr>
          <w:rFonts w:ascii="Times New Roman" w:hAnsi="Times New Roman"/>
          <w:sz w:val="24"/>
          <w:szCs w:val="24"/>
        </w:rPr>
      </w:pPr>
      <w:r w:rsidRPr="00F44A56">
        <w:rPr>
          <w:rFonts w:ascii="Times New Roman" w:hAnsi="Times New Roman"/>
          <w:sz w:val="24"/>
          <w:szCs w:val="24"/>
        </w:rPr>
        <w:fldChar w:fldCharType="end"/>
      </w:r>
    </w:p>
    <w:p w14:paraId="144DBF63" w14:textId="77777777" w:rsidR="00A34699" w:rsidRPr="00F16283" w:rsidRDefault="00A34699" w:rsidP="00F16283">
      <w:pPr>
        <w:spacing w:line="480" w:lineRule="auto"/>
        <w:rPr>
          <w:rFonts w:ascii="Times New Roman" w:hAnsi="Times New Roman"/>
          <w:sz w:val="24"/>
          <w:szCs w:val="24"/>
        </w:rPr>
      </w:pPr>
    </w:p>
    <w:p w14:paraId="05B40146" w14:textId="77777777" w:rsidR="0006012E" w:rsidRPr="00F16283" w:rsidRDefault="0006012E" w:rsidP="00F16283">
      <w:pPr>
        <w:spacing w:before="100" w:beforeAutospacing="1" w:after="100" w:afterAutospacing="1" w:line="480" w:lineRule="auto"/>
        <w:jc w:val="both"/>
        <w:rPr>
          <w:rFonts w:ascii="Times New Roman" w:hAnsi="Times New Roman"/>
          <w:sz w:val="24"/>
          <w:szCs w:val="24"/>
        </w:rPr>
      </w:pPr>
    </w:p>
    <w:p w14:paraId="65A198C5" w14:textId="77777777" w:rsidR="00242158" w:rsidRPr="00F16283" w:rsidRDefault="00242158" w:rsidP="00F16283">
      <w:pPr>
        <w:spacing w:after="160" w:line="480" w:lineRule="auto"/>
        <w:rPr>
          <w:rFonts w:ascii="Times New Roman" w:eastAsiaTheme="majorEastAsia" w:hAnsi="Times New Roman"/>
          <w:b/>
          <w:sz w:val="24"/>
          <w:szCs w:val="24"/>
        </w:rPr>
      </w:pPr>
      <w:bookmarkStart w:id="26" w:name="_Toc33758872"/>
      <w:bookmarkStart w:id="27" w:name="_Toc48238287"/>
      <w:r w:rsidRPr="00F16283">
        <w:rPr>
          <w:rFonts w:ascii="Times New Roman" w:hAnsi="Times New Roman"/>
          <w:sz w:val="24"/>
          <w:szCs w:val="24"/>
        </w:rPr>
        <w:br w:type="page"/>
      </w:r>
    </w:p>
    <w:p w14:paraId="036E9C34" w14:textId="77777777" w:rsidR="005C7BFE" w:rsidRPr="00F16283" w:rsidRDefault="005C7BFE" w:rsidP="00F16283">
      <w:pPr>
        <w:pStyle w:val="Heading1"/>
        <w:spacing w:after="0" w:line="480" w:lineRule="auto"/>
        <w:jc w:val="left"/>
        <w:rPr>
          <w:szCs w:val="24"/>
        </w:rPr>
        <w:sectPr w:rsidR="005C7BFE" w:rsidRPr="00F16283" w:rsidSect="00F16283">
          <w:pgSz w:w="11907" w:h="16839" w:code="9"/>
          <w:pgMar w:top="2268" w:right="1418" w:bottom="1418" w:left="2268" w:header="720" w:footer="720" w:gutter="0"/>
          <w:pgNumType w:fmt="lowerRoman" w:start="1"/>
          <w:cols w:space="720"/>
          <w:docGrid w:linePitch="360"/>
        </w:sectPr>
      </w:pPr>
    </w:p>
    <w:p w14:paraId="456B3A2D" w14:textId="6BB1593B" w:rsidR="00A96D63" w:rsidRPr="00F16283" w:rsidRDefault="00ED0838" w:rsidP="00F44A56">
      <w:pPr>
        <w:pStyle w:val="Heading1"/>
        <w:spacing w:before="0" w:after="0" w:line="360" w:lineRule="auto"/>
        <w:rPr>
          <w:szCs w:val="24"/>
        </w:rPr>
      </w:pPr>
      <w:r w:rsidRPr="00F16283">
        <w:rPr>
          <w:szCs w:val="24"/>
        </w:rPr>
        <w:lastRenderedPageBreak/>
        <w:t>CHAPTER ONE</w:t>
      </w:r>
      <w:bookmarkEnd w:id="26"/>
      <w:bookmarkEnd w:id="27"/>
      <w:r w:rsidR="00D4728B">
        <w:rPr>
          <w:szCs w:val="24"/>
        </w:rPr>
        <w:fldChar w:fldCharType="begin"/>
      </w:r>
      <w:r w:rsidR="00D4728B">
        <w:instrText xml:space="preserve"> TC "</w:instrText>
      </w:r>
      <w:bookmarkStart w:id="28" w:name="_Toc104749299"/>
      <w:r w:rsidR="00D4728B" w:rsidRPr="005E4883">
        <w:rPr>
          <w:szCs w:val="24"/>
        </w:rPr>
        <w:instrText>CHAPTER ONE</w:instrText>
      </w:r>
      <w:bookmarkEnd w:id="28"/>
      <w:r w:rsidR="00D4728B">
        <w:instrText xml:space="preserve">" \f C \l "1" </w:instrText>
      </w:r>
      <w:r w:rsidR="00D4728B">
        <w:rPr>
          <w:szCs w:val="24"/>
        </w:rPr>
        <w:fldChar w:fldCharType="end"/>
      </w:r>
    </w:p>
    <w:p w14:paraId="3DA3AE88" w14:textId="6FE6CFE1" w:rsidR="00ED0838" w:rsidRPr="00F16283" w:rsidRDefault="00B64234" w:rsidP="00F44A56">
      <w:pPr>
        <w:pStyle w:val="Heading1"/>
        <w:spacing w:after="0" w:line="360" w:lineRule="auto"/>
        <w:rPr>
          <w:szCs w:val="24"/>
        </w:rPr>
      </w:pPr>
      <w:bookmarkStart w:id="29" w:name="_Toc33758873"/>
      <w:bookmarkStart w:id="30" w:name="_Toc48238288"/>
      <w:r w:rsidRPr="00F16283">
        <w:rPr>
          <w:szCs w:val="24"/>
        </w:rPr>
        <w:t>INTRODUCTION</w:t>
      </w:r>
      <w:bookmarkEnd w:id="29"/>
      <w:bookmarkEnd w:id="30"/>
      <w:r w:rsidR="00D4728B">
        <w:rPr>
          <w:szCs w:val="24"/>
        </w:rPr>
        <w:fldChar w:fldCharType="begin"/>
      </w:r>
      <w:r w:rsidR="00D4728B">
        <w:instrText xml:space="preserve"> TC "</w:instrText>
      </w:r>
      <w:bookmarkStart w:id="31" w:name="_Toc104749300"/>
      <w:r w:rsidR="00D4728B" w:rsidRPr="00B91439">
        <w:rPr>
          <w:szCs w:val="24"/>
        </w:rPr>
        <w:instrText>INTRODUCTION</w:instrText>
      </w:r>
      <w:bookmarkEnd w:id="31"/>
      <w:r w:rsidR="00D4728B">
        <w:instrText xml:space="preserve">" \f C \l "1" </w:instrText>
      </w:r>
      <w:r w:rsidR="00D4728B">
        <w:rPr>
          <w:szCs w:val="24"/>
        </w:rPr>
        <w:fldChar w:fldCharType="end"/>
      </w:r>
    </w:p>
    <w:p w14:paraId="4B6B7D9C" w14:textId="7DD24806" w:rsidR="00C536E9" w:rsidRPr="00F16283" w:rsidRDefault="00F45D14" w:rsidP="00F16283">
      <w:pPr>
        <w:pStyle w:val="Heading2"/>
        <w:spacing w:line="480" w:lineRule="auto"/>
        <w:rPr>
          <w:rFonts w:cs="Times New Roman"/>
          <w:szCs w:val="24"/>
        </w:rPr>
      </w:pPr>
      <w:bookmarkStart w:id="32" w:name="_Toc33758874"/>
      <w:bookmarkStart w:id="33" w:name="_Toc48238289"/>
      <w:r w:rsidRPr="00F16283">
        <w:rPr>
          <w:rFonts w:cs="Times New Roman"/>
          <w:szCs w:val="24"/>
        </w:rPr>
        <w:t xml:space="preserve">1.1 </w:t>
      </w:r>
      <w:r w:rsidR="00C536E9" w:rsidRPr="00F16283">
        <w:rPr>
          <w:rFonts w:cs="Times New Roman"/>
          <w:szCs w:val="24"/>
        </w:rPr>
        <w:t>Introduction</w:t>
      </w:r>
      <w:bookmarkEnd w:id="32"/>
      <w:bookmarkEnd w:id="33"/>
      <w:r w:rsidR="00D4728B">
        <w:rPr>
          <w:rFonts w:cs="Times New Roman"/>
          <w:szCs w:val="24"/>
        </w:rPr>
        <w:fldChar w:fldCharType="begin"/>
      </w:r>
      <w:r w:rsidR="00D4728B">
        <w:instrText xml:space="preserve"> TC "</w:instrText>
      </w:r>
      <w:bookmarkStart w:id="34" w:name="_Toc104749301"/>
      <w:r w:rsidR="00D4728B" w:rsidRPr="00C11CC0">
        <w:rPr>
          <w:rFonts w:cs="Times New Roman"/>
          <w:szCs w:val="24"/>
        </w:rPr>
        <w:instrText>1.1 Introduction</w:instrText>
      </w:r>
      <w:bookmarkEnd w:id="34"/>
      <w:r w:rsidR="00D4728B">
        <w:instrText xml:space="preserve">" \f C \l "1" </w:instrText>
      </w:r>
      <w:r w:rsidR="00D4728B">
        <w:rPr>
          <w:rFonts w:cs="Times New Roman"/>
          <w:szCs w:val="24"/>
        </w:rPr>
        <w:fldChar w:fldCharType="end"/>
      </w:r>
    </w:p>
    <w:p w14:paraId="75BE9A38" w14:textId="0E30B506" w:rsidR="00C536E9" w:rsidRPr="00F16283" w:rsidRDefault="0026514D" w:rsidP="00F16283">
      <w:pPr>
        <w:pStyle w:val="ListParagraph"/>
        <w:spacing w:after="100" w:afterAutospacing="1" w:line="480" w:lineRule="auto"/>
        <w:ind w:left="0"/>
        <w:jc w:val="both"/>
        <w:rPr>
          <w:rFonts w:ascii="Times New Roman" w:hAnsi="Times New Roman"/>
          <w:sz w:val="24"/>
          <w:szCs w:val="24"/>
        </w:rPr>
      </w:pPr>
      <w:r w:rsidRPr="00F16283">
        <w:rPr>
          <w:rFonts w:ascii="Times New Roman" w:hAnsi="Times New Roman"/>
          <w:sz w:val="24"/>
          <w:szCs w:val="24"/>
        </w:rPr>
        <w:t>This chapter</w:t>
      </w:r>
      <w:r w:rsidR="000C20B6" w:rsidRPr="00F16283">
        <w:rPr>
          <w:rFonts w:ascii="Times New Roman" w:hAnsi="Times New Roman"/>
          <w:sz w:val="24"/>
          <w:szCs w:val="24"/>
        </w:rPr>
        <w:t xml:space="preserve"> cover</w:t>
      </w:r>
      <w:r w:rsidRPr="00F16283">
        <w:rPr>
          <w:rFonts w:ascii="Times New Roman" w:hAnsi="Times New Roman"/>
          <w:sz w:val="24"/>
          <w:szCs w:val="24"/>
        </w:rPr>
        <w:t xml:space="preserve">s background of the research </w:t>
      </w:r>
      <w:r w:rsidR="00BA5B35" w:rsidRPr="00F16283">
        <w:rPr>
          <w:rFonts w:ascii="Times New Roman" w:hAnsi="Times New Roman"/>
          <w:sz w:val="24"/>
          <w:szCs w:val="24"/>
        </w:rPr>
        <w:t>problem, objectives</w:t>
      </w:r>
      <w:r w:rsidR="000C20B6" w:rsidRPr="00F16283">
        <w:rPr>
          <w:rFonts w:ascii="Times New Roman" w:hAnsi="Times New Roman"/>
          <w:sz w:val="24"/>
          <w:szCs w:val="24"/>
        </w:rPr>
        <w:t xml:space="preserve"> for conducting this study</w:t>
      </w:r>
      <w:r w:rsidR="00B25164" w:rsidRPr="00F16283">
        <w:rPr>
          <w:rFonts w:ascii="Times New Roman" w:hAnsi="Times New Roman"/>
          <w:sz w:val="24"/>
          <w:szCs w:val="24"/>
        </w:rPr>
        <w:t>,</w:t>
      </w:r>
      <w:r w:rsidR="000C20B6" w:rsidRPr="00F16283">
        <w:rPr>
          <w:rFonts w:ascii="Times New Roman" w:hAnsi="Times New Roman"/>
          <w:sz w:val="24"/>
          <w:szCs w:val="24"/>
        </w:rPr>
        <w:t xml:space="preserve"> and the research questions</w:t>
      </w:r>
      <w:r w:rsidR="00B25164" w:rsidRPr="00F16283">
        <w:rPr>
          <w:rFonts w:ascii="Times New Roman" w:hAnsi="Times New Roman"/>
          <w:sz w:val="24"/>
          <w:szCs w:val="24"/>
        </w:rPr>
        <w:t>.</w:t>
      </w:r>
      <w:r w:rsidR="00B81EDF" w:rsidRPr="00F16283">
        <w:rPr>
          <w:rFonts w:ascii="Times New Roman" w:hAnsi="Times New Roman"/>
          <w:sz w:val="24"/>
          <w:szCs w:val="24"/>
        </w:rPr>
        <w:t xml:space="preserve"> </w:t>
      </w:r>
      <w:r w:rsidR="00944BDE" w:rsidRPr="00F16283">
        <w:rPr>
          <w:rFonts w:ascii="Times New Roman" w:hAnsi="Times New Roman"/>
          <w:sz w:val="24"/>
          <w:szCs w:val="24"/>
        </w:rPr>
        <w:t>Furthermore</w:t>
      </w:r>
      <w:r w:rsidR="007733B7" w:rsidRPr="00F16283">
        <w:rPr>
          <w:rFonts w:ascii="Times New Roman" w:hAnsi="Times New Roman"/>
          <w:sz w:val="24"/>
          <w:szCs w:val="24"/>
        </w:rPr>
        <w:t xml:space="preserve">, </w:t>
      </w:r>
      <w:r w:rsidR="00A44E85" w:rsidRPr="00F16283">
        <w:rPr>
          <w:rFonts w:ascii="Times New Roman" w:hAnsi="Times New Roman"/>
          <w:sz w:val="24"/>
          <w:szCs w:val="24"/>
        </w:rPr>
        <w:t xml:space="preserve">the </w:t>
      </w:r>
      <w:r w:rsidR="00944BDE" w:rsidRPr="00F16283">
        <w:rPr>
          <w:rFonts w:ascii="Times New Roman" w:hAnsi="Times New Roman"/>
          <w:sz w:val="24"/>
          <w:szCs w:val="24"/>
        </w:rPr>
        <w:t>chapter presents the significance of th</w:t>
      </w:r>
      <w:r w:rsidR="00B25164" w:rsidRPr="00F16283">
        <w:rPr>
          <w:rFonts w:ascii="Times New Roman" w:hAnsi="Times New Roman"/>
          <w:sz w:val="24"/>
          <w:szCs w:val="24"/>
        </w:rPr>
        <w:t>e</w:t>
      </w:r>
      <w:r w:rsidR="00944BDE" w:rsidRPr="00F16283">
        <w:rPr>
          <w:rFonts w:ascii="Times New Roman" w:hAnsi="Times New Roman"/>
          <w:sz w:val="24"/>
          <w:szCs w:val="24"/>
        </w:rPr>
        <w:t xml:space="preserve"> study</w:t>
      </w:r>
      <w:r w:rsidR="00BA5B35" w:rsidRPr="00F16283">
        <w:rPr>
          <w:rFonts w:ascii="Times New Roman" w:hAnsi="Times New Roman"/>
          <w:sz w:val="24"/>
          <w:szCs w:val="24"/>
        </w:rPr>
        <w:t>, scope</w:t>
      </w:r>
      <w:r w:rsidR="00944BDE" w:rsidRPr="00F16283">
        <w:rPr>
          <w:rFonts w:ascii="Times New Roman" w:hAnsi="Times New Roman"/>
          <w:sz w:val="24"/>
          <w:szCs w:val="24"/>
        </w:rPr>
        <w:t xml:space="preserve"> and </w:t>
      </w:r>
      <w:r w:rsidR="007733B7" w:rsidRPr="00F16283">
        <w:rPr>
          <w:rFonts w:ascii="Times New Roman" w:hAnsi="Times New Roman"/>
          <w:sz w:val="24"/>
          <w:szCs w:val="24"/>
        </w:rPr>
        <w:t xml:space="preserve">limitations of </w:t>
      </w:r>
      <w:r w:rsidR="000C20B6" w:rsidRPr="00F16283">
        <w:rPr>
          <w:rFonts w:ascii="Times New Roman" w:hAnsi="Times New Roman"/>
          <w:sz w:val="24"/>
          <w:szCs w:val="24"/>
        </w:rPr>
        <w:t>the study</w:t>
      </w:r>
      <w:r w:rsidR="00E5517E" w:rsidRPr="00F16283">
        <w:rPr>
          <w:rFonts w:ascii="Times New Roman" w:hAnsi="Times New Roman"/>
          <w:sz w:val="24"/>
          <w:szCs w:val="24"/>
        </w:rPr>
        <w:t xml:space="preserve"> and organization of the study.</w:t>
      </w:r>
    </w:p>
    <w:p w14:paraId="2C2F3A4D" w14:textId="45A20C6F" w:rsidR="00ED0838" w:rsidRPr="00F16283" w:rsidRDefault="00F45D14" w:rsidP="00F16283">
      <w:pPr>
        <w:pStyle w:val="Heading2"/>
        <w:spacing w:line="480" w:lineRule="auto"/>
        <w:rPr>
          <w:rFonts w:cs="Times New Roman"/>
          <w:szCs w:val="24"/>
        </w:rPr>
      </w:pPr>
      <w:bookmarkStart w:id="35" w:name="_Toc33758875"/>
      <w:bookmarkStart w:id="36" w:name="_Toc48238290"/>
      <w:r w:rsidRPr="00F16283">
        <w:rPr>
          <w:rFonts w:cs="Times New Roman"/>
          <w:szCs w:val="24"/>
        </w:rPr>
        <w:t xml:space="preserve">1.2 </w:t>
      </w:r>
      <w:r w:rsidR="00BF7193" w:rsidRPr="00F16283">
        <w:rPr>
          <w:rFonts w:cs="Times New Roman"/>
          <w:szCs w:val="24"/>
        </w:rPr>
        <w:t>Background of</w:t>
      </w:r>
      <w:r w:rsidR="00B64234" w:rsidRPr="00F16283">
        <w:rPr>
          <w:rFonts w:cs="Times New Roman"/>
          <w:szCs w:val="24"/>
        </w:rPr>
        <w:t xml:space="preserve"> the Research P</w:t>
      </w:r>
      <w:r w:rsidR="00C536E9" w:rsidRPr="00F16283">
        <w:rPr>
          <w:rFonts w:cs="Times New Roman"/>
          <w:szCs w:val="24"/>
        </w:rPr>
        <w:t>roblem</w:t>
      </w:r>
      <w:bookmarkEnd w:id="35"/>
      <w:bookmarkEnd w:id="36"/>
      <w:r w:rsidR="00D4728B">
        <w:rPr>
          <w:rFonts w:cs="Times New Roman"/>
          <w:szCs w:val="24"/>
        </w:rPr>
        <w:fldChar w:fldCharType="begin"/>
      </w:r>
      <w:r w:rsidR="00D4728B">
        <w:instrText xml:space="preserve"> TC "</w:instrText>
      </w:r>
      <w:bookmarkStart w:id="37" w:name="_Toc104749302"/>
      <w:r w:rsidR="00D4728B" w:rsidRPr="00213F40">
        <w:rPr>
          <w:rFonts w:cs="Times New Roman"/>
          <w:szCs w:val="24"/>
        </w:rPr>
        <w:instrText>1.2 Background of the Research Problem</w:instrText>
      </w:r>
      <w:bookmarkEnd w:id="37"/>
      <w:r w:rsidR="00D4728B">
        <w:instrText xml:space="preserve">" \f C \l "1" </w:instrText>
      </w:r>
      <w:r w:rsidR="00D4728B">
        <w:rPr>
          <w:rFonts w:cs="Times New Roman"/>
          <w:szCs w:val="24"/>
        </w:rPr>
        <w:fldChar w:fldCharType="end"/>
      </w:r>
    </w:p>
    <w:p w14:paraId="2ADC5B70" w14:textId="1B07558C" w:rsidR="00B25164" w:rsidRPr="00F16283" w:rsidRDefault="00781891" w:rsidP="00F16283">
      <w:pPr>
        <w:spacing w:line="480" w:lineRule="auto"/>
        <w:jc w:val="both"/>
        <w:rPr>
          <w:rFonts w:ascii="Times New Roman" w:hAnsi="Times New Roman"/>
          <w:sz w:val="24"/>
          <w:szCs w:val="24"/>
        </w:rPr>
      </w:pPr>
      <w:r w:rsidRPr="00F16283">
        <w:rPr>
          <w:rFonts w:ascii="Times New Roman" w:hAnsi="Times New Roman"/>
          <w:sz w:val="24"/>
          <w:szCs w:val="24"/>
        </w:rPr>
        <w:t xml:space="preserve">The </w:t>
      </w:r>
      <w:r w:rsidR="00731A81" w:rsidRPr="00F16283">
        <w:rPr>
          <w:rFonts w:ascii="Times New Roman" w:hAnsi="Times New Roman"/>
          <w:sz w:val="24"/>
          <w:szCs w:val="24"/>
        </w:rPr>
        <w:t>quests for education in underdeveloped world have</w:t>
      </w:r>
      <w:r w:rsidRPr="00F16283">
        <w:rPr>
          <w:rFonts w:ascii="Times New Roman" w:hAnsi="Times New Roman"/>
          <w:sz w:val="24"/>
          <w:szCs w:val="24"/>
        </w:rPr>
        <w:t xml:space="preserve"> proved difficulties and most of people are </w:t>
      </w:r>
      <w:r w:rsidR="00137A7C" w:rsidRPr="00F16283">
        <w:rPr>
          <w:rFonts w:ascii="Times New Roman" w:hAnsi="Times New Roman"/>
          <w:sz w:val="24"/>
          <w:szCs w:val="24"/>
        </w:rPr>
        <w:t>left behind</w:t>
      </w:r>
      <w:r w:rsidR="00752AF9" w:rsidRPr="00F16283">
        <w:rPr>
          <w:rFonts w:ascii="Times New Roman" w:hAnsi="Times New Roman"/>
          <w:sz w:val="24"/>
          <w:szCs w:val="24"/>
        </w:rPr>
        <w:t>,</w:t>
      </w:r>
      <w:r w:rsidRPr="00F16283">
        <w:rPr>
          <w:rFonts w:ascii="Times New Roman" w:hAnsi="Times New Roman"/>
          <w:sz w:val="24"/>
          <w:szCs w:val="24"/>
        </w:rPr>
        <w:t xml:space="preserve"> unable to attend conventional </w:t>
      </w:r>
      <w:r w:rsidR="00A44E85" w:rsidRPr="00F16283">
        <w:rPr>
          <w:rFonts w:ascii="Times New Roman" w:hAnsi="Times New Roman"/>
          <w:sz w:val="24"/>
          <w:szCs w:val="24"/>
        </w:rPr>
        <w:t>universities. H</w:t>
      </w:r>
      <w:r w:rsidR="00434D99" w:rsidRPr="00F16283">
        <w:rPr>
          <w:rFonts w:ascii="Times New Roman" w:hAnsi="Times New Roman"/>
          <w:sz w:val="24"/>
          <w:szCs w:val="24"/>
        </w:rPr>
        <w:t>enceforth</w:t>
      </w:r>
      <w:r w:rsidR="00A44E85" w:rsidRPr="00F16283">
        <w:rPr>
          <w:rFonts w:ascii="Times New Roman" w:hAnsi="Times New Roman"/>
          <w:sz w:val="24"/>
          <w:szCs w:val="24"/>
        </w:rPr>
        <w:t>,</w:t>
      </w:r>
      <w:r w:rsidR="00BF7193" w:rsidRPr="00F16283">
        <w:rPr>
          <w:rFonts w:ascii="Times New Roman" w:hAnsi="Times New Roman"/>
          <w:sz w:val="24"/>
          <w:szCs w:val="24"/>
        </w:rPr>
        <w:t xml:space="preserve"> O</w:t>
      </w:r>
      <w:r w:rsidR="0061522F" w:rsidRPr="00F16283">
        <w:rPr>
          <w:rFonts w:ascii="Times New Roman" w:hAnsi="Times New Roman"/>
          <w:sz w:val="24"/>
          <w:szCs w:val="24"/>
        </w:rPr>
        <w:t xml:space="preserve">pen and </w:t>
      </w:r>
      <w:r w:rsidR="00BF7193" w:rsidRPr="00F16283">
        <w:rPr>
          <w:rFonts w:ascii="Times New Roman" w:hAnsi="Times New Roman"/>
          <w:sz w:val="24"/>
          <w:szCs w:val="24"/>
        </w:rPr>
        <w:t>D</w:t>
      </w:r>
      <w:r w:rsidR="0061522F" w:rsidRPr="00F16283">
        <w:rPr>
          <w:rFonts w:ascii="Times New Roman" w:hAnsi="Times New Roman"/>
          <w:sz w:val="24"/>
          <w:szCs w:val="24"/>
        </w:rPr>
        <w:t xml:space="preserve">istance </w:t>
      </w:r>
      <w:r w:rsidR="00BF7193" w:rsidRPr="00F16283">
        <w:rPr>
          <w:rFonts w:ascii="Times New Roman" w:hAnsi="Times New Roman"/>
          <w:sz w:val="24"/>
          <w:szCs w:val="24"/>
        </w:rPr>
        <w:t>L</w:t>
      </w:r>
      <w:r w:rsidR="0061522F" w:rsidRPr="00F16283">
        <w:rPr>
          <w:rFonts w:ascii="Times New Roman" w:hAnsi="Times New Roman"/>
          <w:sz w:val="24"/>
          <w:szCs w:val="24"/>
        </w:rPr>
        <w:t>earning</w:t>
      </w:r>
      <w:r w:rsidR="00BF7193" w:rsidRPr="00F16283">
        <w:rPr>
          <w:rFonts w:ascii="Times New Roman" w:hAnsi="Times New Roman"/>
          <w:sz w:val="24"/>
          <w:szCs w:val="24"/>
        </w:rPr>
        <w:t xml:space="preserve"> remain as practical choice for </w:t>
      </w:r>
      <w:proofErr w:type="gramStart"/>
      <w:r w:rsidR="00BF7193" w:rsidRPr="00F16283">
        <w:rPr>
          <w:rFonts w:ascii="Times New Roman" w:hAnsi="Times New Roman"/>
          <w:sz w:val="24"/>
          <w:szCs w:val="24"/>
        </w:rPr>
        <w:t>those student</w:t>
      </w:r>
      <w:proofErr w:type="gramEnd"/>
      <w:r w:rsidR="00A11940" w:rsidRPr="00F16283">
        <w:rPr>
          <w:rFonts w:ascii="Times New Roman" w:hAnsi="Times New Roman"/>
          <w:sz w:val="24"/>
          <w:szCs w:val="24"/>
        </w:rPr>
        <w:t xml:space="preserve"> who cannot attend on-campus school </w:t>
      </w:r>
      <w:r w:rsidR="00B81C71" w:rsidRPr="00F16283">
        <w:rPr>
          <w:rFonts w:ascii="Times New Roman" w:hAnsi="Times New Roman"/>
          <w:sz w:val="24"/>
          <w:szCs w:val="24"/>
        </w:rPr>
        <w:t xml:space="preserve">to </w:t>
      </w:r>
      <w:r w:rsidR="00A11940" w:rsidRPr="00F16283">
        <w:rPr>
          <w:rFonts w:ascii="Times New Roman" w:hAnsi="Times New Roman"/>
          <w:sz w:val="24"/>
          <w:szCs w:val="24"/>
        </w:rPr>
        <w:t>have the opportunity to access education (</w:t>
      </w:r>
      <w:proofErr w:type="spellStart"/>
      <w:r w:rsidR="00A11940" w:rsidRPr="00F16283">
        <w:rPr>
          <w:rFonts w:ascii="Times New Roman" w:hAnsi="Times New Roman"/>
          <w:sz w:val="24"/>
          <w:szCs w:val="24"/>
        </w:rPr>
        <w:t>Chawinga</w:t>
      </w:r>
      <w:proofErr w:type="spellEnd"/>
      <w:r w:rsidR="00A11940" w:rsidRPr="00F16283">
        <w:rPr>
          <w:rFonts w:ascii="Times New Roman" w:hAnsi="Times New Roman"/>
          <w:sz w:val="24"/>
          <w:szCs w:val="24"/>
        </w:rPr>
        <w:t>, 2016</w:t>
      </w:r>
      <w:r w:rsidR="00B81C71" w:rsidRPr="00F16283">
        <w:rPr>
          <w:rFonts w:ascii="Times New Roman" w:hAnsi="Times New Roman"/>
          <w:sz w:val="24"/>
          <w:szCs w:val="24"/>
        </w:rPr>
        <w:t>).</w:t>
      </w:r>
      <w:r w:rsidR="00AB718E" w:rsidRPr="00F16283">
        <w:rPr>
          <w:rFonts w:ascii="Times New Roman" w:hAnsi="Times New Roman"/>
          <w:sz w:val="24"/>
          <w:szCs w:val="24"/>
        </w:rPr>
        <w:t xml:space="preserve"> </w:t>
      </w:r>
      <w:r w:rsidR="0066640E" w:rsidRPr="00F16283">
        <w:rPr>
          <w:rFonts w:ascii="Times New Roman" w:hAnsi="Times New Roman"/>
          <w:sz w:val="24"/>
          <w:szCs w:val="24"/>
        </w:rPr>
        <w:t>ODL</w:t>
      </w:r>
      <w:r w:rsidR="006448BE" w:rsidRPr="00F16283">
        <w:rPr>
          <w:rFonts w:ascii="Times New Roman" w:hAnsi="Times New Roman"/>
          <w:sz w:val="24"/>
          <w:szCs w:val="24"/>
        </w:rPr>
        <w:t xml:space="preserve"> is defined as learning situation in which learners have the flexibility to choose from a variety of options in relation to time, place, instructional methods, modes of access, and other factors related to their learning processes. The modus operandi under </w:t>
      </w:r>
      <w:r w:rsidR="008969B8" w:rsidRPr="00F16283">
        <w:rPr>
          <w:rFonts w:ascii="Times New Roman" w:hAnsi="Times New Roman"/>
          <w:sz w:val="24"/>
          <w:szCs w:val="24"/>
        </w:rPr>
        <w:t xml:space="preserve">ODL </w:t>
      </w:r>
      <w:r w:rsidR="00BA5B35" w:rsidRPr="00F16283">
        <w:rPr>
          <w:rFonts w:ascii="Times New Roman" w:hAnsi="Times New Roman"/>
          <w:sz w:val="24"/>
          <w:szCs w:val="24"/>
        </w:rPr>
        <w:t>creates</w:t>
      </w:r>
      <w:r w:rsidR="008969B8" w:rsidRPr="00F16283">
        <w:rPr>
          <w:rFonts w:ascii="Times New Roman" w:hAnsi="Times New Roman"/>
          <w:sz w:val="24"/>
          <w:szCs w:val="24"/>
        </w:rPr>
        <w:t xml:space="preserve"> an</w:t>
      </w:r>
      <w:r w:rsidR="00B93CFF" w:rsidRPr="00F16283">
        <w:rPr>
          <w:rFonts w:ascii="Times New Roman" w:hAnsi="Times New Roman"/>
          <w:sz w:val="24"/>
          <w:szCs w:val="24"/>
        </w:rPr>
        <w:t xml:space="preserve"> environment</w:t>
      </w:r>
      <w:r w:rsidR="006448BE" w:rsidRPr="00F16283">
        <w:rPr>
          <w:rFonts w:ascii="Times New Roman" w:hAnsi="Times New Roman"/>
          <w:sz w:val="24"/>
          <w:szCs w:val="24"/>
        </w:rPr>
        <w:t xml:space="preserve"> where learning </w:t>
      </w:r>
      <w:r w:rsidR="008969B8" w:rsidRPr="00F16283">
        <w:rPr>
          <w:rFonts w:ascii="Times New Roman" w:hAnsi="Times New Roman"/>
          <w:sz w:val="24"/>
          <w:szCs w:val="24"/>
        </w:rPr>
        <w:t>practices is made accessible to everybody</w:t>
      </w:r>
      <w:r w:rsidR="006448BE" w:rsidRPr="00F16283">
        <w:rPr>
          <w:rFonts w:ascii="Times New Roman" w:hAnsi="Times New Roman"/>
          <w:sz w:val="24"/>
          <w:szCs w:val="24"/>
        </w:rPr>
        <w:t xml:space="preserve">, </w:t>
      </w:r>
      <w:r w:rsidR="008969B8" w:rsidRPr="00F16283">
        <w:rPr>
          <w:rFonts w:ascii="Times New Roman" w:hAnsi="Times New Roman"/>
          <w:sz w:val="24"/>
          <w:szCs w:val="24"/>
        </w:rPr>
        <w:t>in any provided situation, place</w:t>
      </w:r>
      <w:r w:rsidR="00B93CFF" w:rsidRPr="00F16283">
        <w:rPr>
          <w:rFonts w:ascii="Times New Roman" w:hAnsi="Times New Roman"/>
          <w:sz w:val="24"/>
          <w:szCs w:val="24"/>
        </w:rPr>
        <w:t>, and time</w:t>
      </w:r>
      <w:r w:rsidR="0061522F" w:rsidRPr="00F16283">
        <w:rPr>
          <w:rFonts w:ascii="Times New Roman" w:hAnsi="Times New Roman"/>
          <w:sz w:val="24"/>
          <w:szCs w:val="24"/>
        </w:rPr>
        <w:t xml:space="preserve"> </w:t>
      </w:r>
      <w:r w:rsidR="008969B8" w:rsidRPr="00F16283">
        <w:rPr>
          <w:rFonts w:ascii="Times New Roman" w:hAnsi="Times New Roman"/>
          <w:sz w:val="24"/>
          <w:szCs w:val="24"/>
        </w:rPr>
        <w:t>(</w:t>
      </w:r>
      <w:proofErr w:type="spellStart"/>
      <w:r w:rsidR="00145D74" w:rsidRPr="00F16283">
        <w:rPr>
          <w:rFonts w:ascii="Times New Roman" w:hAnsi="Times New Roman"/>
          <w:sz w:val="24"/>
          <w:szCs w:val="24"/>
        </w:rPr>
        <w:t>Caliskan</w:t>
      </w:r>
      <w:proofErr w:type="spellEnd"/>
      <w:r w:rsidR="00145D74" w:rsidRPr="00F16283">
        <w:rPr>
          <w:rFonts w:ascii="Times New Roman" w:hAnsi="Times New Roman"/>
          <w:sz w:val="24"/>
          <w:szCs w:val="24"/>
        </w:rPr>
        <w:t xml:space="preserve">, 2012). </w:t>
      </w:r>
      <w:r w:rsidR="00E5517E" w:rsidRPr="00F16283">
        <w:rPr>
          <w:rFonts w:ascii="Times New Roman" w:hAnsi="Times New Roman"/>
          <w:sz w:val="24"/>
          <w:szCs w:val="24"/>
        </w:rPr>
        <w:t>S</w:t>
      </w:r>
      <w:r w:rsidR="006448BE" w:rsidRPr="00F16283">
        <w:rPr>
          <w:rFonts w:ascii="Times New Roman" w:hAnsi="Times New Roman"/>
          <w:sz w:val="24"/>
          <w:szCs w:val="24"/>
        </w:rPr>
        <w:t xml:space="preserve">ome </w:t>
      </w:r>
      <w:r w:rsidR="00145D74" w:rsidRPr="00F16283">
        <w:rPr>
          <w:rFonts w:ascii="Times New Roman" w:hAnsi="Times New Roman"/>
          <w:sz w:val="24"/>
          <w:szCs w:val="24"/>
        </w:rPr>
        <w:t xml:space="preserve">ODL </w:t>
      </w:r>
      <w:r w:rsidR="006448BE" w:rsidRPr="00F16283">
        <w:rPr>
          <w:rFonts w:ascii="Times New Roman" w:hAnsi="Times New Roman"/>
          <w:sz w:val="24"/>
          <w:szCs w:val="24"/>
        </w:rPr>
        <w:t>established organization offers a wide choice t</w:t>
      </w:r>
      <w:r w:rsidR="00145D74" w:rsidRPr="00F16283">
        <w:rPr>
          <w:rFonts w:ascii="Times New Roman" w:hAnsi="Times New Roman"/>
          <w:sz w:val="24"/>
          <w:szCs w:val="24"/>
        </w:rPr>
        <w:t xml:space="preserve">o the </w:t>
      </w:r>
      <w:proofErr w:type="gramStart"/>
      <w:r w:rsidR="00145D74" w:rsidRPr="00F16283">
        <w:rPr>
          <w:rFonts w:ascii="Times New Roman" w:hAnsi="Times New Roman"/>
          <w:sz w:val="24"/>
          <w:szCs w:val="24"/>
        </w:rPr>
        <w:t>students  by</w:t>
      </w:r>
      <w:proofErr w:type="gramEnd"/>
      <w:r w:rsidR="00145D74" w:rsidRPr="00F16283">
        <w:rPr>
          <w:rFonts w:ascii="Times New Roman" w:hAnsi="Times New Roman"/>
          <w:sz w:val="24"/>
          <w:szCs w:val="24"/>
        </w:rPr>
        <w:t xml:space="preserve"> availing</w:t>
      </w:r>
      <w:r w:rsidR="006448BE" w:rsidRPr="00F16283">
        <w:rPr>
          <w:rFonts w:ascii="Times New Roman" w:hAnsi="Times New Roman"/>
          <w:sz w:val="24"/>
          <w:szCs w:val="24"/>
        </w:rPr>
        <w:t xml:space="preserve"> them </w:t>
      </w:r>
      <w:r w:rsidR="00145D74" w:rsidRPr="00F16283">
        <w:rPr>
          <w:rFonts w:ascii="Times New Roman" w:hAnsi="Times New Roman"/>
          <w:sz w:val="24"/>
          <w:szCs w:val="24"/>
        </w:rPr>
        <w:t xml:space="preserve">chances </w:t>
      </w:r>
      <w:r w:rsidR="00ED1DC5" w:rsidRPr="00F16283">
        <w:rPr>
          <w:rFonts w:ascii="Times New Roman" w:hAnsi="Times New Roman"/>
          <w:sz w:val="24"/>
          <w:szCs w:val="24"/>
        </w:rPr>
        <w:t xml:space="preserve">of admission to higher learning education </w:t>
      </w:r>
      <w:r w:rsidR="006448BE" w:rsidRPr="00F16283">
        <w:rPr>
          <w:rFonts w:ascii="Times New Roman" w:hAnsi="Times New Roman"/>
          <w:sz w:val="24"/>
          <w:szCs w:val="24"/>
        </w:rPr>
        <w:t>in their place of choice and independent time. Thus</w:t>
      </w:r>
      <w:r w:rsidR="00AA1A0C" w:rsidRPr="00F16283">
        <w:rPr>
          <w:rFonts w:ascii="Times New Roman" w:hAnsi="Times New Roman"/>
          <w:sz w:val="24"/>
          <w:szCs w:val="24"/>
        </w:rPr>
        <w:t>,</w:t>
      </w:r>
      <w:r w:rsidR="006448BE" w:rsidRPr="00F16283">
        <w:rPr>
          <w:rFonts w:ascii="Times New Roman" w:hAnsi="Times New Roman"/>
          <w:sz w:val="24"/>
          <w:szCs w:val="24"/>
        </w:rPr>
        <w:t xml:space="preserve"> in ODL mode learners have learning autonomy in choosing what to learn and time to learn.</w:t>
      </w:r>
    </w:p>
    <w:p w14:paraId="62ACABC1" w14:textId="06250B77" w:rsidR="00137A7C" w:rsidRPr="00F16283" w:rsidRDefault="00A11940" w:rsidP="00F16283">
      <w:pPr>
        <w:spacing w:line="480" w:lineRule="auto"/>
        <w:jc w:val="both"/>
        <w:rPr>
          <w:rFonts w:ascii="Times New Roman" w:hAnsi="Times New Roman"/>
          <w:sz w:val="24"/>
          <w:szCs w:val="24"/>
        </w:rPr>
      </w:pPr>
      <w:r w:rsidRPr="00F16283">
        <w:rPr>
          <w:rFonts w:ascii="Times New Roman" w:hAnsi="Times New Roman"/>
          <w:sz w:val="24"/>
          <w:szCs w:val="24"/>
        </w:rPr>
        <w:t xml:space="preserve">For decades </w:t>
      </w:r>
      <w:r w:rsidR="00137A7C" w:rsidRPr="00F16283">
        <w:rPr>
          <w:rFonts w:ascii="Times New Roman" w:hAnsi="Times New Roman"/>
          <w:sz w:val="24"/>
          <w:szCs w:val="24"/>
        </w:rPr>
        <w:t xml:space="preserve">now </w:t>
      </w:r>
      <w:r w:rsidR="00D177F2" w:rsidRPr="00F16283">
        <w:rPr>
          <w:rFonts w:ascii="Times New Roman" w:hAnsi="Times New Roman"/>
          <w:sz w:val="24"/>
          <w:szCs w:val="24"/>
        </w:rPr>
        <w:t>Tanzania has</w:t>
      </w:r>
      <w:r w:rsidR="00137A7C" w:rsidRPr="00F16283">
        <w:rPr>
          <w:rFonts w:ascii="Times New Roman" w:hAnsi="Times New Roman"/>
          <w:sz w:val="24"/>
          <w:szCs w:val="24"/>
        </w:rPr>
        <w:t xml:space="preserve"> potentially recognized ODL </w:t>
      </w:r>
      <w:r w:rsidR="00997B46" w:rsidRPr="00F16283">
        <w:rPr>
          <w:rFonts w:ascii="Times New Roman" w:hAnsi="Times New Roman"/>
          <w:sz w:val="24"/>
          <w:szCs w:val="24"/>
        </w:rPr>
        <w:t xml:space="preserve">as </w:t>
      </w:r>
      <w:r w:rsidR="00AA1A0C" w:rsidRPr="00F16283">
        <w:rPr>
          <w:rFonts w:ascii="Times New Roman" w:hAnsi="Times New Roman"/>
          <w:sz w:val="24"/>
          <w:szCs w:val="24"/>
        </w:rPr>
        <w:t xml:space="preserve">a </w:t>
      </w:r>
      <w:r w:rsidR="00997B46" w:rsidRPr="00F16283">
        <w:rPr>
          <w:rFonts w:ascii="Times New Roman" w:hAnsi="Times New Roman"/>
          <w:sz w:val="24"/>
          <w:szCs w:val="24"/>
        </w:rPr>
        <w:t>method</w:t>
      </w:r>
      <w:r w:rsidR="00434D99" w:rsidRPr="00F16283">
        <w:rPr>
          <w:rFonts w:ascii="Times New Roman" w:hAnsi="Times New Roman"/>
          <w:sz w:val="24"/>
          <w:szCs w:val="24"/>
        </w:rPr>
        <w:t xml:space="preserve"> of </w:t>
      </w:r>
      <w:r w:rsidR="00B3350A" w:rsidRPr="00F16283">
        <w:rPr>
          <w:rFonts w:ascii="Times New Roman" w:hAnsi="Times New Roman"/>
          <w:sz w:val="24"/>
          <w:szCs w:val="24"/>
        </w:rPr>
        <w:t>education delivery</w:t>
      </w:r>
      <w:r w:rsidR="00DD7E27" w:rsidRPr="00F16283">
        <w:rPr>
          <w:rFonts w:ascii="Times New Roman" w:hAnsi="Times New Roman"/>
          <w:sz w:val="24"/>
          <w:szCs w:val="24"/>
        </w:rPr>
        <w:t xml:space="preserve"> (</w:t>
      </w:r>
      <w:proofErr w:type="spellStart"/>
      <w:r w:rsidR="00DD7E27" w:rsidRPr="00F16283">
        <w:rPr>
          <w:rFonts w:ascii="Times New Roman" w:hAnsi="Times New Roman"/>
          <w:sz w:val="24"/>
          <w:szCs w:val="24"/>
        </w:rPr>
        <w:t>Komba</w:t>
      </w:r>
      <w:proofErr w:type="spellEnd"/>
      <w:r w:rsidR="00DD7E27" w:rsidRPr="00F16283">
        <w:rPr>
          <w:rFonts w:ascii="Times New Roman" w:hAnsi="Times New Roman"/>
          <w:sz w:val="24"/>
          <w:szCs w:val="24"/>
        </w:rPr>
        <w:t xml:space="preserve">, </w:t>
      </w:r>
      <w:r w:rsidR="00F12651" w:rsidRPr="00F16283">
        <w:rPr>
          <w:rFonts w:ascii="Times New Roman" w:hAnsi="Times New Roman"/>
          <w:sz w:val="24"/>
          <w:szCs w:val="24"/>
        </w:rPr>
        <w:t>2009)</w:t>
      </w:r>
      <w:r w:rsidR="00E23594" w:rsidRPr="00F16283">
        <w:rPr>
          <w:rFonts w:ascii="Times New Roman" w:hAnsi="Times New Roman"/>
          <w:sz w:val="24"/>
          <w:szCs w:val="24"/>
        </w:rPr>
        <w:t>.</w:t>
      </w:r>
      <w:r w:rsidR="00E5517E" w:rsidRPr="00F16283">
        <w:rPr>
          <w:rFonts w:ascii="Times New Roman" w:hAnsi="Times New Roman"/>
          <w:sz w:val="24"/>
          <w:szCs w:val="24"/>
        </w:rPr>
        <w:t xml:space="preserve"> </w:t>
      </w:r>
      <w:r w:rsidR="00F12651" w:rsidRPr="00F16283">
        <w:rPr>
          <w:rFonts w:ascii="Times New Roman" w:hAnsi="Times New Roman"/>
          <w:sz w:val="24"/>
          <w:szCs w:val="24"/>
        </w:rPr>
        <w:t>Notwithstanding</w:t>
      </w:r>
      <w:r w:rsidR="00137A7C" w:rsidRPr="00F16283">
        <w:rPr>
          <w:rFonts w:ascii="Times New Roman" w:hAnsi="Times New Roman"/>
          <w:sz w:val="24"/>
          <w:szCs w:val="24"/>
        </w:rPr>
        <w:t xml:space="preserve"> </w:t>
      </w:r>
      <w:r w:rsidR="00AA1A0C" w:rsidRPr="00F16283">
        <w:rPr>
          <w:rFonts w:ascii="Times New Roman" w:hAnsi="Times New Roman"/>
          <w:sz w:val="24"/>
          <w:szCs w:val="24"/>
        </w:rPr>
        <w:t xml:space="preserve">the </w:t>
      </w:r>
      <w:r w:rsidR="00137A7C" w:rsidRPr="00F16283">
        <w:rPr>
          <w:rFonts w:ascii="Times New Roman" w:hAnsi="Times New Roman"/>
          <w:sz w:val="24"/>
          <w:szCs w:val="24"/>
        </w:rPr>
        <w:t xml:space="preserve">historical perspectives of establishing </w:t>
      </w:r>
      <w:r w:rsidR="00137A7C" w:rsidRPr="00F16283">
        <w:rPr>
          <w:rFonts w:ascii="Times New Roman" w:hAnsi="Times New Roman"/>
          <w:sz w:val="24"/>
          <w:szCs w:val="24"/>
        </w:rPr>
        <w:lastRenderedPageBreak/>
        <w:t>ODL in Tanzania, the distance learning itself embarks from various Act</w:t>
      </w:r>
      <w:r w:rsidR="00E5517E" w:rsidRPr="00F16283">
        <w:rPr>
          <w:rFonts w:ascii="Times New Roman" w:hAnsi="Times New Roman"/>
          <w:sz w:val="24"/>
          <w:szCs w:val="24"/>
        </w:rPr>
        <w:t>s</w:t>
      </w:r>
      <w:r w:rsidR="00137A7C" w:rsidRPr="00F16283">
        <w:rPr>
          <w:rFonts w:ascii="Times New Roman" w:hAnsi="Times New Roman"/>
          <w:sz w:val="24"/>
          <w:szCs w:val="24"/>
        </w:rPr>
        <w:t xml:space="preserve"> of </w:t>
      </w:r>
      <w:r w:rsidR="00AA1A0C" w:rsidRPr="00F16283">
        <w:rPr>
          <w:rFonts w:ascii="Times New Roman" w:hAnsi="Times New Roman"/>
          <w:sz w:val="24"/>
          <w:szCs w:val="24"/>
        </w:rPr>
        <w:t xml:space="preserve">Parliament </w:t>
      </w:r>
      <w:r w:rsidR="00137A7C" w:rsidRPr="00F16283">
        <w:rPr>
          <w:rFonts w:ascii="Times New Roman" w:hAnsi="Times New Roman"/>
          <w:sz w:val="24"/>
          <w:szCs w:val="24"/>
        </w:rPr>
        <w:t>which intended to establish institutions that deal with</w:t>
      </w:r>
      <w:r w:rsidR="00ED1DC5" w:rsidRPr="00F16283">
        <w:rPr>
          <w:rFonts w:ascii="Times New Roman" w:hAnsi="Times New Roman"/>
          <w:sz w:val="24"/>
          <w:szCs w:val="24"/>
        </w:rPr>
        <w:t xml:space="preserve"> the arrangement of providing </w:t>
      </w:r>
      <w:r w:rsidR="00137A7C" w:rsidRPr="00F16283">
        <w:rPr>
          <w:rFonts w:ascii="Times New Roman" w:hAnsi="Times New Roman"/>
          <w:sz w:val="24"/>
          <w:szCs w:val="24"/>
        </w:rPr>
        <w:t xml:space="preserve">education through </w:t>
      </w:r>
      <w:r w:rsidR="00ED1DC5" w:rsidRPr="00F16283">
        <w:rPr>
          <w:rFonts w:ascii="Times New Roman" w:hAnsi="Times New Roman"/>
          <w:sz w:val="24"/>
          <w:szCs w:val="24"/>
        </w:rPr>
        <w:t>ODL</w:t>
      </w:r>
      <w:r w:rsidR="00137A7C" w:rsidRPr="00F16283">
        <w:rPr>
          <w:rFonts w:ascii="Times New Roman" w:hAnsi="Times New Roman"/>
          <w:sz w:val="24"/>
          <w:szCs w:val="24"/>
        </w:rPr>
        <w:t xml:space="preserve">. The Institute of Education Act, No. 13 of 1975 and The Open University Act No. 17 of 1992 gave mandate and legitimacy of ODL practice in </w:t>
      </w:r>
      <w:r w:rsidR="00BA5B35" w:rsidRPr="00F16283">
        <w:rPr>
          <w:rFonts w:ascii="Times New Roman" w:hAnsi="Times New Roman"/>
          <w:sz w:val="24"/>
          <w:szCs w:val="24"/>
        </w:rPr>
        <w:t>Tanzania. However</w:t>
      </w:r>
      <w:r w:rsidR="00F12651" w:rsidRPr="00F16283">
        <w:rPr>
          <w:rFonts w:ascii="Times New Roman" w:hAnsi="Times New Roman"/>
          <w:sz w:val="24"/>
          <w:szCs w:val="24"/>
        </w:rPr>
        <w:t>,</w:t>
      </w:r>
      <w:r w:rsidR="00274904" w:rsidRPr="00F16283">
        <w:rPr>
          <w:rFonts w:ascii="Times New Roman" w:hAnsi="Times New Roman"/>
          <w:sz w:val="24"/>
          <w:szCs w:val="24"/>
        </w:rPr>
        <w:t xml:space="preserve"> the said legislation was</w:t>
      </w:r>
      <w:r w:rsidR="00ED1DC5" w:rsidRPr="00F16283">
        <w:rPr>
          <w:rFonts w:ascii="Times New Roman" w:hAnsi="Times New Roman"/>
          <w:sz w:val="24"/>
          <w:szCs w:val="24"/>
        </w:rPr>
        <w:t xml:space="preserve"> amended and replaced with The</w:t>
      </w:r>
      <w:r w:rsidR="00137A7C" w:rsidRPr="00F16283">
        <w:rPr>
          <w:rFonts w:ascii="Times New Roman" w:hAnsi="Times New Roman"/>
          <w:sz w:val="24"/>
          <w:szCs w:val="24"/>
        </w:rPr>
        <w:t xml:space="preserve"> Universities Act No. 7 of 2005 which guides for education delivery in the country. As matter of policy and legal framework governing education in Tanzania, the issue of ODL is not fully </w:t>
      </w:r>
      <w:r w:rsidR="00274904" w:rsidRPr="00F16283">
        <w:rPr>
          <w:rFonts w:ascii="Times New Roman" w:hAnsi="Times New Roman"/>
          <w:sz w:val="24"/>
          <w:szCs w:val="24"/>
        </w:rPr>
        <w:t xml:space="preserve">and </w:t>
      </w:r>
      <w:r w:rsidR="00137A7C" w:rsidRPr="00F16283">
        <w:rPr>
          <w:rFonts w:ascii="Times New Roman" w:hAnsi="Times New Roman"/>
          <w:sz w:val="24"/>
          <w:szCs w:val="24"/>
        </w:rPr>
        <w:t>specifically covered</w:t>
      </w:r>
      <w:r w:rsidR="00AA1A0C" w:rsidRPr="00F16283">
        <w:rPr>
          <w:rFonts w:ascii="Times New Roman" w:hAnsi="Times New Roman"/>
          <w:sz w:val="24"/>
          <w:szCs w:val="24"/>
        </w:rPr>
        <w:t>,</w:t>
      </w:r>
      <w:r w:rsidR="00137A7C" w:rsidRPr="00F16283">
        <w:rPr>
          <w:rFonts w:ascii="Times New Roman" w:hAnsi="Times New Roman"/>
          <w:sz w:val="24"/>
          <w:szCs w:val="24"/>
        </w:rPr>
        <w:t xml:space="preserve"> and instead the policy </w:t>
      </w:r>
      <w:r w:rsidR="00F12651" w:rsidRPr="00F16283">
        <w:rPr>
          <w:rFonts w:ascii="Times New Roman" w:hAnsi="Times New Roman"/>
          <w:sz w:val="24"/>
          <w:szCs w:val="24"/>
        </w:rPr>
        <w:t>provides</w:t>
      </w:r>
      <w:r w:rsidR="00137A7C" w:rsidRPr="00F16283">
        <w:rPr>
          <w:rFonts w:ascii="Times New Roman" w:hAnsi="Times New Roman"/>
          <w:sz w:val="24"/>
          <w:szCs w:val="24"/>
        </w:rPr>
        <w:t xml:space="preserve"> for education strategies in general. </w:t>
      </w:r>
      <w:r w:rsidR="00B81C71" w:rsidRPr="00F16283">
        <w:rPr>
          <w:rFonts w:ascii="Times New Roman" w:hAnsi="Times New Roman"/>
          <w:sz w:val="24"/>
          <w:szCs w:val="24"/>
        </w:rPr>
        <w:t xml:space="preserve">It </w:t>
      </w:r>
      <w:r w:rsidR="00BA5B35" w:rsidRPr="00F16283">
        <w:rPr>
          <w:rFonts w:ascii="Times New Roman" w:hAnsi="Times New Roman"/>
          <w:sz w:val="24"/>
          <w:szCs w:val="24"/>
        </w:rPr>
        <w:t>is the</w:t>
      </w:r>
      <w:r w:rsidR="00137A7C" w:rsidRPr="00F16283">
        <w:rPr>
          <w:rFonts w:ascii="Times New Roman" w:hAnsi="Times New Roman"/>
          <w:sz w:val="24"/>
          <w:szCs w:val="24"/>
        </w:rPr>
        <w:t xml:space="preserve"> </w:t>
      </w:r>
      <w:r w:rsidR="00202C35" w:rsidRPr="00F16283">
        <w:rPr>
          <w:rFonts w:ascii="Times New Roman" w:hAnsi="Times New Roman"/>
          <w:sz w:val="24"/>
          <w:szCs w:val="24"/>
        </w:rPr>
        <w:t>view</w:t>
      </w:r>
      <w:r w:rsidR="00BA5B35" w:rsidRPr="00F16283">
        <w:rPr>
          <w:rFonts w:ascii="Times New Roman" w:hAnsi="Times New Roman"/>
          <w:sz w:val="24"/>
          <w:szCs w:val="24"/>
        </w:rPr>
        <w:t xml:space="preserve"> that </w:t>
      </w:r>
      <w:r w:rsidR="00202C35" w:rsidRPr="00F16283">
        <w:rPr>
          <w:rFonts w:ascii="Times New Roman" w:hAnsi="Times New Roman"/>
          <w:sz w:val="24"/>
          <w:szCs w:val="24"/>
        </w:rPr>
        <w:t xml:space="preserve">the </w:t>
      </w:r>
      <w:r w:rsidR="00BA5B35" w:rsidRPr="00F16283">
        <w:rPr>
          <w:rFonts w:ascii="Times New Roman" w:hAnsi="Times New Roman"/>
          <w:sz w:val="24"/>
          <w:szCs w:val="24"/>
        </w:rPr>
        <w:t>policy provides broad guideline and directions of what the organization, nation or government want</w:t>
      </w:r>
      <w:r w:rsidR="00137A7C" w:rsidRPr="00F16283">
        <w:rPr>
          <w:rFonts w:ascii="Times New Roman" w:hAnsi="Times New Roman"/>
          <w:sz w:val="24"/>
          <w:szCs w:val="24"/>
        </w:rPr>
        <w:t xml:space="preserve"> to do</w:t>
      </w:r>
      <w:r w:rsidR="00202C35" w:rsidRPr="00F16283">
        <w:rPr>
          <w:rFonts w:ascii="Times New Roman" w:hAnsi="Times New Roman"/>
          <w:sz w:val="24"/>
          <w:szCs w:val="24"/>
        </w:rPr>
        <w:t>,</w:t>
      </w:r>
      <w:r w:rsidR="00137A7C" w:rsidRPr="00F16283">
        <w:rPr>
          <w:rFonts w:ascii="Times New Roman" w:hAnsi="Times New Roman"/>
          <w:sz w:val="24"/>
          <w:szCs w:val="24"/>
        </w:rPr>
        <w:t xml:space="preserve"> or how it intends to do it and evaluate the achievements (</w:t>
      </w:r>
      <w:proofErr w:type="spellStart"/>
      <w:r w:rsidR="00137A7C" w:rsidRPr="00F16283">
        <w:rPr>
          <w:rFonts w:ascii="Times New Roman" w:hAnsi="Times New Roman"/>
          <w:sz w:val="24"/>
          <w:szCs w:val="24"/>
        </w:rPr>
        <w:t>Muganda</w:t>
      </w:r>
      <w:proofErr w:type="spellEnd"/>
      <w:r w:rsidR="00137A7C" w:rsidRPr="00F16283">
        <w:rPr>
          <w:rFonts w:ascii="Times New Roman" w:hAnsi="Times New Roman"/>
          <w:sz w:val="24"/>
          <w:szCs w:val="24"/>
        </w:rPr>
        <w:t>, 2011).</w:t>
      </w:r>
    </w:p>
    <w:p w14:paraId="154603AD" w14:textId="4131E651" w:rsidR="00B25164" w:rsidRPr="00F16283" w:rsidRDefault="00137A7C" w:rsidP="00F16283">
      <w:pPr>
        <w:spacing w:line="480" w:lineRule="auto"/>
        <w:jc w:val="both"/>
        <w:rPr>
          <w:rFonts w:ascii="Times New Roman" w:hAnsi="Times New Roman"/>
          <w:sz w:val="24"/>
          <w:szCs w:val="24"/>
        </w:rPr>
      </w:pPr>
      <w:r w:rsidRPr="00F16283">
        <w:rPr>
          <w:rFonts w:ascii="Times New Roman" w:hAnsi="Times New Roman"/>
          <w:sz w:val="24"/>
          <w:szCs w:val="24"/>
        </w:rPr>
        <w:t xml:space="preserve">As </w:t>
      </w:r>
      <w:r w:rsidR="00202C35" w:rsidRPr="00F16283">
        <w:rPr>
          <w:rFonts w:ascii="Times New Roman" w:hAnsi="Times New Roman"/>
          <w:sz w:val="24"/>
          <w:szCs w:val="24"/>
        </w:rPr>
        <w:t xml:space="preserve">a </w:t>
      </w:r>
      <w:r w:rsidRPr="00F16283">
        <w:rPr>
          <w:rFonts w:ascii="Times New Roman" w:hAnsi="Times New Roman"/>
          <w:sz w:val="24"/>
          <w:szCs w:val="24"/>
        </w:rPr>
        <w:t>developing country, Tanzania recognizes the pot</w:t>
      </w:r>
      <w:r w:rsidR="00ED1DC5" w:rsidRPr="00F16283">
        <w:rPr>
          <w:rFonts w:ascii="Times New Roman" w:hAnsi="Times New Roman"/>
          <w:sz w:val="24"/>
          <w:szCs w:val="24"/>
        </w:rPr>
        <w:t>ential of ODL in increasing</w:t>
      </w:r>
      <w:r w:rsidR="00AC7950" w:rsidRPr="00F16283">
        <w:rPr>
          <w:rFonts w:ascii="Times New Roman" w:hAnsi="Times New Roman"/>
          <w:sz w:val="24"/>
          <w:szCs w:val="24"/>
        </w:rPr>
        <w:t xml:space="preserve"> the</w:t>
      </w:r>
      <w:r w:rsidR="00ED1DC5" w:rsidRPr="00F16283">
        <w:rPr>
          <w:rFonts w:ascii="Times New Roman" w:hAnsi="Times New Roman"/>
          <w:sz w:val="24"/>
          <w:szCs w:val="24"/>
        </w:rPr>
        <w:t xml:space="preserve"> chances of </w:t>
      </w:r>
      <w:r w:rsidR="00AC7950" w:rsidRPr="00F16283">
        <w:rPr>
          <w:rFonts w:ascii="Times New Roman" w:hAnsi="Times New Roman"/>
          <w:sz w:val="24"/>
          <w:szCs w:val="24"/>
        </w:rPr>
        <w:t>students accessing university education</w:t>
      </w:r>
      <w:r w:rsidRPr="00F16283">
        <w:rPr>
          <w:rFonts w:ascii="Times New Roman" w:hAnsi="Times New Roman"/>
          <w:sz w:val="24"/>
          <w:szCs w:val="24"/>
        </w:rPr>
        <w:t xml:space="preserve">. </w:t>
      </w:r>
      <w:r w:rsidR="006E4128" w:rsidRPr="00F16283">
        <w:rPr>
          <w:rFonts w:ascii="Times New Roman" w:hAnsi="Times New Roman"/>
          <w:sz w:val="24"/>
          <w:szCs w:val="24"/>
        </w:rPr>
        <w:t xml:space="preserve">The </w:t>
      </w:r>
      <w:r w:rsidR="00AC7950" w:rsidRPr="00F16283">
        <w:rPr>
          <w:rFonts w:ascii="Times New Roman" w:hAnsi="Times New Roman"/>
          <w:sz w:val="24"/>
          <w:szCs w:val="24"/>
        </w:rPr>
        <w:t>established institution offers</w:t>
      </w:r>
      <w:r w:rsidR="00731A81" w:rsidRPr="00F16283">
        <w:rPr>
          <w:rFonts w:ascii="Times New Roman" w:hAnsi="Times New Roman"/>
          <w:sz w:val="24"/>
          <w:szCs w:val="24"/>
        </w:rPr>
        <w:t xml:space="preserve"> distance education like </w:t>
      </w:r>
      <w:r w:rsidR="00AC7950" w:rsidRPr="00F16283">
        <w:rPr>
          <w:rFonts w:ascii="Times New Roman" w:hAnsi="Times New Roman"/>
          <w:sz w:val="24"/>
          <w:szCs w:val="24"/>
        </w:rPr>
        <w:t>OUT which</w:t>
      </w:r>
      <w:r w:rsidR="000D4474" w:rsidRPr="00F16283">
        <w:rPr>
          <w:rFonts w:ascii="Times New Roman" w:hAnsi="Times New Roman"/>
          <w:sz w:val="24"/>
          <w:szCs w:val="24"/>
        </w:rPr>
        <w:t xml:space="preserve"> </w:t>
      </w:r>
      <w:proofErr w:type="spellStart"/>
      <w:r w:rsidR="000D4474" w:rsidRPr="00F16283">
        <w:rPr>
          <w:rFonts w:ascii="Times New Roman" w:hAnsi="Times New Roman"/>
          <w:sz w:val="24"/>
          <w:szCs w:val="24"/>
        </w:rPr>
        <w:t>hass</w:t>
      </w:r>
      <w:proofErr w:type="spellEnd"/>
      <w:r w:rsidR="006E4128" w:rsidRPr="00F16283">
        <w:rPr>
          <w:rFonts w:ascii="Times New Roman" w:hAnsi="Times New Roman"/>
          <w:sz w:val="24"/>
          <w:szCs w:val="24"/>
        </w:rPr>
        <w:t xml:space="preserve"> made it possible for those people in remote areas</w:t>
      </w:r>
      <w:r w:rsidR="00202C35" w:rsidRPr="00F16283">
        <w:rPr>
          <w:rFonts w:ascii="Times New Roman" w:hAnsi="Times New Roman"/>
          <w:sz w:val="24"/>
          <w:szCs w:val="24"/>
        </w:rPr>
        <w:t>,</w:t>
      </w:r>
      <w:r w:rsidR="006E4128" w:rsidRPr="00F16283">
        <w:rPr>
          <w:rFonts w:ascii="Times New Roman" w:hAnsi="Times New Roman"/>
          <w:sz w:val="24"/>
          <w:szCs w:val="24"/>
        </w:rPr>
        <w:t xml:space="preserve"> or those in services to have an access to education. Consequently, there is </w:t>
      </w:r>
      <w:r w:rsidR="002A59D6" w:rsidRPr="00F16283">
        <w:rPr>
          <w:rFonts w:ascii="Times New Roman" w:hAnsi="Times New Roman"/>
          <w:sz w:val="24"/>
          <w:szCs w:val="24"/>
        </w:rPr>
        <w:t xml:space="preserve">a </w:t>
      </w:r>
      <w:r w:rsidR="006E4128" w:rsidRPr="00F16283">
        <w:rPr>
          <w:rFonts w:ascii="Times New Roman" w:hAnsi="Times New Roman"/>
          <w:sz w:val="24"/>
          <w:szCs w:val="24"/>
        </w:rPr>
        <w:t xml:space="preserve">remarkable increase in enrollment to various courses </w:t>
      </w:r>
      <w:r w:rsidR="00DA5D85" w:rsidRPr="00F16283">
        <w:rPr>
          <w:rFonts w:ascii="Times New Roman" w:hAnsi="Times New Roman"/>
          <w:sz w:val="24"/>
          <w:szCs w:val="24"/>
        </w:rPr>
        <w:t xml:space="preserve">at </w:t>
      </w:r>
      <w:r w:rsidR="00160B68" w:rsidRPr="00F16283">
        <w:rPr>
          <w:rFonts w:ascii="Times New Roman" w:hAnsi="Times New Roman"/>
          <w:sz w:val="24"/>
          <w:szCs w:val="24"/>
        </w:rPr>
        <w:t xml:space="preserve">the </w:t>
      </w:r>
      <w:r w:rsidR="006E4128" w:rsidRPr="00F16283">
        <w:rPr>
          <w:rFonts w:ascii="Times New Roman" w:hAnsi="Times New Roman"/>
          <w:sz w:val="24"/>
          <w:szCs w:val="24"/>
        </w:rPr>
        <w:t>O</w:t>
      </w:r>
      <w:r w:rsidR="00160B68" w:rsidRPr="00F16283">
        <w:rPr>
          <w:rFonts w:ascii="Times New Roman" w:hAnsi="Times New Roman"/>
          <w:sz w:val="24"/>
          <w:szCs w:val="24"/>
        </w:rPr>
        <w:t xml:space="preserve">pen </w:t>
      </w:r>
      <w:r w:rsidR="006E4128" w:rsidRPr="00F16283">
        <w:rPr>
          <w:rFonts w:ascii="Times New Roman" w:hAnsi="Times New Roman"/>
          <w:sz w:val="24"/>
          <w:szCs w:val="24"/>
        </w:rPr>
        <w:t>U</w:t>
      </w:r>
      <w:r w:rsidR="00160B68" w:rsidRPr="00F16283">
        <w:rPr>
          <w:rFonts w:ascii="Times New Roman" w:hAnsi="Times New Roman"/>
          <w:sz w:val="24"/>
          <w:szCs w:val="24"/>
        </w:rPr>
        <w:t xml:space="preserve">niversity of </w:t>
      </w:r>
      <w:r w:rsidR="006E4128" w:rsidRPr="00F16283">
        <w:rPr>
          <w:rFonts w:ascii="Times New Roman" w:hAnsi="Times New Roman"/>
          <w:sz w:val="24"/>
          <w:szCs w:val="24"/>
        </w:rPr>
        <w:t>T</w:t>
      </w:r>
      <w:r w:rsidR="00160B68" w:rsidRPr="00F16283">
        <w:rPr>
          <w:rFonts w:ascii="Times New Roman" w:hAnsi="Times New Roman"/>
          <w:sz w:val="24"/>
          <w:szCs w:val="24"/>
        </w:rPr>
        <w:t>anzania and about</w:t>
      </w:r>
      <w:r w:rsidRPr="00F16283">
        <w:rPr>
          <w:rFonts w:ascii="Times New Roman" w:hAnsi="Times New Roman"/>
          <w:sz w:val="24"/>
          <w:szCs w:val="24"/>
        </w:rPr>
        <w:t xml:space="preserve"> 9517 students </w:t>
      </w:r>
      <w:r w:rsidR="006E4128" w:rsidRPr="00F16283">
        <w:rPr>
          <w:rFonts w:ascii="Times New Roman" w:hAnsi="Times New Roman"/>
          <w:sz w:val="24"/>
          <w:szCs w:val="24"/>
        </w:rPr>
        <w:t xml:space="preserve">were enrolled </w:t>
      </w:r>
      <w:r w:rsidRPr="00F16283">
        <w:rPr>
          <w:rFonts w:ascii="Times New Roman" w:hAnsi="Times New Roman"/>
          <w:sz w:val="24"/>
          <w:szCs w:val="24"/>
        </w:rPr>
        <w:t>between years 1994 to 2003</w:t>
      </w:r>
      <w:r w:rsidR="00160B68" w:rsidRPr="00F16283">
        <w:rPr>
          <w:rFonts w:ascii="Times New Roman" w:hAnsi="Times New Roman"/>
          <w:sz w:val="24"/>
          <w:szCs w:val="24"/>
        </w:rPr>
        <w:t>(OUT, 2004)</w:t>
      </w:r>
      <w:r w:rsidRPr="00F16283">
        <w:rPr>
          <w:rFonts w:ascii="Times New Roman" w:hAnsi="Times New Roman"/>
          <w:sz w:val="24"/>
          <w:szCs w:val="24"/>
        </w:rPr>
        <w:t xml:space="preserve">. By </w:t>
      </w:r>
      <w:r w:rsidR="00160B68" w:rsidRPr="00F16283">
        <w:rPr>
          <w:rFonts w:ascii="Times New Roman" w:hAnsi="Times New Roman"/>
          <w:sz w:val="24"/>
          <w:szCs w:val="24"/>
        </w:rPr>
        <w:t xml:space="preserve">the year of </w:t>
      </w:r>
      <w:r w:rsidRPr="00F16283">
        <w:rPr>
          <w:rFonts w:ascii="Times New Roman" w:hAnsi="Times New Roman"/>
          <w:sz w:val="24"/>
          <w:szCs w:val="24"/>
        </w:rPr>
        <w:t>2010, O</w:t>
      </w:r>
      <w:r w:rsidR="00160B68" w:rsidRPr="00F16283">
        <w:rPr>
          <w:rFonts w:ascii="Times New Roman" w:hAnsi="Times New Roman"/>
          <w:sz w:val="24"/>
          <w:szCs w:val="24"/>
        </w:rPr>
        <w:t xml:space="preserve">pen </w:t>
      </w:r>
      <w:r w:rsidRPr="00F16283">
        <w:rPr>
          <w:rFonts w:ascii="Times New Roman" w:hAnsi="Times New Roman"/>
          <w:sz w:val="24"/>
          <w:szCs w:val="24"/>
        </w:rPr>
        <w:t>U</w:t>
      </w:r>
      <w:r w:rsidR="00160B68" w:rsidRPr="00F16283">
        <w:rPr>
          <w:rFonts w:ascii="Times New Roman" w:hAnsi="Times New Roman"/>
          <w:sz w:val="24"/>
          <w:szCs w:val="24"/>
        </w:rPr>
        <w:t xml:space="preserve">niversity of </w:t>
      </w:r>
      <w:r w:rsidRPr="00F16283">
        <w:rPr>
          <w:rFonts w:ascii="Times New Roman" w:hAnsi="Times New Roman"/>
          <w:sz w:val="24"/>
          <w:szCs w:val="24"/>
        </w:rPr>
        <w:t>T</w:t>
      </w:r>
      <w:r w:rsidR="00160B68" w:rsidRPr="00F16283">
        <w:rPr>
          <w:rFonts w:ascii="Times New Roman" w:hAnsi="Times New Roman"/>
          <w:sz w:val="24"/>
          <w:szCs w:val="24"/>
        </w:rPr>
        <w:t>anzania</w:t>
      </w:r>
      <w:r w:rsidRPr="00F16283">
        <w:rPr>
          <w:rFonts w:ascii="Times New Roman" w:hAnsi="Times New Roman"/>
          <w:sz w:val="24"/>
          <w:szCs w:val="24"/>
        </w:rPr>
        <w:t xml:space="preserve"> had already admitted 56,889 students (OUT, 2011). </w:t>
      </w:r>
      <w:r w:rsidR="001538A8" w:rsidRPr="00F16283">
        <w:rPr>
          <w:rFonts w:ascii="Times New Roman" w:hAnsi="Times New Roman"/>
          <w:sz w:val="24"/>
          <w:szCs w:val="24"/>
        </w:rPr>
        <w:t>However,</w:t>
      </w:r>
      <w:r w:rsidRPr="00F16283">
        <w:rPr>
          <w:rFonts w:ascii="Times New Roman" w:hAnsi="Times New Roman"/>
          <w:sz w:val="24"/>
          <w:szCs w:val="24"/>
        </w:rPr>
        <w:t xml:space="preserve"> in </w:t>
      </w:r>
      <w:r w:rsidR="00DA5D85" w:rsidRPr="00F16283">
        <w:rPr>
          <w:rFonts w:ascii="Times New Roman" w:hAnsi="Times New Roman"/>
          <w:sz w:val="24"/>
          <w:szCs w:val="24"/>
        </w:rPr>
        <w:t xml:space="preserve">the </w:t>
      </w:r>
      <w:r w:rsidRPr="00F16283">
        <w:rPr>
          <w:rFonts w:ascii="Times New Roman" w:hAnsi="Times New Roman"/>
          <w:sz w:val="24"/>
          <w:szCs w:val="24"/>
        </w:rPr>
        <w:t xml:space="preserve">year 2017 number of student enrolled </w:t>
      </w:r>
      <w:r w:rsidR="00DA5D85" w:rsidRPr="00F16283">
        <w:rPr>
          <w:rFonts w:ascii="Times New Roman" w:hAnsi="Times New Roman"/>
          <w:sz w:val="24"/>
          <w:szCs w:val="24"/>
        </w:rPr>
        <w:t xml:space="preserve">was </w:t>
      </w:r>
      <w:r w:rsidRPr="00F16283">
        <w:rPr>
          <w:rFonts w:ascii="Times New Roman" w:hAnsi="Times New Roman"/>
          <w:sz w:val="24"/>
          <w:szCs w:val="24"/>
        </w:rPr>
        <w:t xml:space="preserve">5008 as compared to 4148 </w:t>
      </w:r>
      <w:r w:rsidR="001538A8" w:rsidRPr="00F16283">
        <w:rPr>
          <w:rFonts w:ascii="Times New Roman" w:hAnsi="Times New Roman"/>
          <w:sz w:val="24"/>
          <w:szCs w:val="24"/>
        </w:rPr>
        <w:t>students</w:t>
      </w:r>
      <w:r w:rsidRPr="00F16283">
        <w:rPr>
          <w:rFonts w:ascii="Times New Roman" w:hAnsi="Times New Roman"/>
          <w:sz w:val="24"/>
          <w:szCs w:val="24"/>
        </w:rPr>
        <w:t xml:space="preserve"> admitted in </w:t>
      </w:r>
      <w:r w:rsidR="00DA5D85" w:rsidRPr="00F16283">
        <w:rPr>
          <w:rFonts w:ascii="Times New Roman" w:hAnsi="Times New Roman"/>
          <w:sz w:val="24"/>
          <w:szCs w:val="24"/>
        </w:rPr>
        <w:t xml:space="preserve">the </w:t>
      </w:r>
      <w:r w:rsidRPr="00F16283">
        <w:rPr>
          <w:rFonts w:ascii="Times New Roman" w:hAnsi="Times New Roman"/>
          <w:sz w:val="24"/>
          <w:szCs w:val="24"/>
        </w:rPr>
        <w:t xml:space="preserve">year 2016 (OUT, 2017). This indicates that there is an increase </w:t>
      </w:r>
      <w:r w:rsidR="00B81C71" w:rsidRPr="00F16283">
        <w:rPr>
          <w:rFonts w:ascii="Times New Roman" w:hAnsi="Times New Roman"/>
          <w:sz w:val="24"/>
          <w:szCs w:val="24"/>
        </w:rPr>
        <w:t xml:space="preserve">of </w:t>
      </w:r>
      <w:r w:rsidRPr="00F16283">
        <w:rPr>
          <w:rFonts w:ascii="Times New Roman" w:hAnsi="Times New Roman"/>
          <w:sz w:val="24"/>
          <w:szCs w:val="24"/>
        </w:rPr>
        <w:t xml:space="preserve">access to education through ODL. </w:t>
      </w:r>
    </w:p>
    <w:p w14:paraId="3A07C14A" w14:textId="00F24791" w:rsidR="000B6E7C" w:rsidRPr="00F16283" w:rsidRDefault="00BA5B35" w:rsidP="00F16283">
      <w:pPr>
        <w:spacing w:after="0" w:line="480" w:lineRule="auto"/>
        <w:jc w:val="both"/>
        <w:rPr>
          <w:rFonts w:ascii="Times New Roman" w:hAnsi="Times New Roman"/>
          <w:sz w:val="24"/>
          <w:szCs w:val="24"/>
        </w:rPr>
      </w:pPr>
      <w:r w:rsidRPr="00F16283">
        <w:rPr>
          <w:rFonts w:ascii="Times New Roman" w:hAnsi="Times New Roman"/>
          <w:sz w:val="24"/>
          <w:szCs w:val="24"/>
        </w:rPr>
        <w:t>Additionally</w:t>
      </w:r>
      <w:r w:rsidR="00137A7C" w:rsidRPr="00F16283">
        <w:rPr>
          <w:rFonts w:ascii="Times New Roman" w:hAnsi="Times New Roman"/>
          <w:sz w:val="24"/>
          <w:szCs w:val="24"/>
        </w:rPr>
        <w:t xml:space="preserve">, </w:t>
      </w:r>
      <w:r w:rsidR="00D60CDE" w:rsidRPr="00F16283">
        <w:rPr>
          <w:rFonts w:ascii="Times New Roman" w:hAnsi="Times New Roman"/>
          <w:sz w:val="24"/>
          <w:szCs w:val="24"/>
        </w:rPr>
        <w:t>statistical information indicates that enrollment have increased</w:t>
      </w:r>
      <w:r w:rsidR="00137A7C" w:rsidRPr="00F16283">
        <w:rPr>
          <w:rFonts w:ascii="Times New Roman" w:hAnsi="Times New Roman"/>
          <w:sz w:val="24"/>
          <w:szCs w:val="24"/>
        </w:rPr>
        <w:t xml:space="preserve"> and </w:t>
      </w:r>
      <w:r w:rsidR="00D60CDE" w:rsidRPr="00F16283">
        <w:rPr>
          <w:rFonts w:ascii="Times New Roman" w:hAnsi="Times New Roman"/>
          <w:sz w:val="24"/>
          <w:szCs w:val="24"/>
        </w:rPr>
        <w:t xml:space="preserve">students who </w:t>
      </w:r>
      <w:proofErr w:type="spellStart"/>
      <w:r w:rsidR="00D60CDE" w:rsidRPr="00F16283">
        <w:rPr>
          <w:rFonts w:ascii="Times New Roman" w:hAnsi="Times New Roman"/>
          <w:sz w:val="24"/>
          <w:szCs w:val="24"/>
        </w:rPr>
        <w:t>complets</w:t>
      </w:r>
      <w:proofErr w:type="spellEnd"/>
      <w:r w:rsidR="00137A7C" w:rsidRPr="00F16283">
        <w:rPr>
          <w:rFonts w:ascii="Times New Roman" w:hAnsi="Times New Roman"/>
          <w:sz w:val="24"/>
          <w:szCs w:val="24"/>
        </w:rPr>
        <w:t xml:space="preserve"> their studies is on the </w:t>
      </w:r>
      <w:r w:rsidR="00DA5D85" w:rsidRPr="00F16283">
        <w:rPr>
          <w:rFonts w:ascii="Times New Roman" w:hAnsi="Times New Roman"/>
          <w:sz w:val="24"/>
          <w:szCs w:val="24"/>
        </w:rPr>
        <w:t xml:space="preserve">rising </w:t>
      </w:r>
      <w:r w:rsidR="00137A7C" w:rsidRPr="00F16283">
        <w:rPr>
          <w:rFonts w:ascii="Times New Roman" w:hAnsi="Times New Roman"/>
          <w:sz w:val="24"/>
          <w:szCs w:val="24"/>
        </w:rPr>
        <w:t xml:space="preserve">trend. Between 2010 and 2017, </w:t>
      </w:r>
      <w:r w:rsidR="00137A7C" w:rsidRPr="00F16283">
        <w:rPr>
          <w:rFonts w:ascii="Times New Roman" w:hAnsi="Times New Roman"/>
          <w:sz w:val="24"/>
          <w:szCs w:val="24"/>
        </w:rPr>
        <w:lastRenderedPageBreak/>
        <w:t>OUT had admitted 29266 students in</w:t>
      </w:r>
      <w:r w:rsidR="00E240FD" w:rsidRPr="00F16283">
        <w:rPr>
          <w:rFonts w:ascii="Times New Roman" w:hAnsi="Times New Roman"/>
          <w:sz w:val="24"/>
          <w:szCs w:val="24"/>
        </w:rPr>
        <w:t xml:space="preserve"> different degree programs</w:t>
      </w:r>
      <w:r w:rsidR="00B92D36" w:rsidRPr="00F16283">
        <w:rPr>
          <w:rFonts w:ascii="Times New Roman" w:hAnsi="Times New Roman"/>
          <w:sz w:val="24"/>
          <w:szCs w:val="24"/>
        </w:rPr>
        <w:t>;</w:t>
      </w:r>
      <w:r w:rsidR="00137A7C" w:rsidRPr="00F16283">
        <w:rPr>
          <w:rFonts w:ascii="Times New Roman" w:hAnsi="Times New Roman"/>
          <w:sz w:val="24"/>
          <w:szCs w:val="24"/>
        </w:rPr>
        <w:t xml:space="preserve"> </w:t>
      </w:r>
      <w:r w:rsidR="00505057" w:rsidRPr="00F16283">
        <w:rPr>
          <w:rFonts w:ascii="Times New Roman" w:hAnsi="Times New Roman"/>
          <w:sz w:val="24"/>
          <w:szCs w:val="24"/>
        </w:rPr>
        <w:t>however</w:t>
      </w:r>
      <w:r w:rsidR="00137A7C" w:rsidRPr="00F16283">
        <w:rPr>
          <w:rFonts w:ascii="Times New Roman" w:hAnsi="Times New Roman"/>
          <w:sz w:val="24"/>
          <w:szCs w:val="24"/>
        </w:rPr>
        <w:t xml:space="preserve">, </w:t>
      </w:r>
      <w:r w:rsidR="00505057" w:rsidRPr="00F16283">
        <w:rPr>
          <w:rFonts w:ascii="Times New Roman" w:hAnsi="Times New Roman"/>
          <w:sz w:val="24"/>
          <w:szCs w:val="24"/>
        </w:rPr>
        <w:t xml:space="preserve">within the same period, about 26266 students </w:t>
      </w:r>
      <w:r w:rsidR="00137A7C" w:rsidRPr="00F16283">
        <w:rPr>
          <w:rFonts w:ascii="Times New Roman" w:hAnsi="Times New Roman"/>
          <w:sz w:val="24"/>
          <w:szCs w:val="24"/>
        </w:rPr>
        <w:t>graduate</w:t>
      </w:r>
      <w:r w:rsidR="00505057" w:rsidRPr="00F16283">
        <w:rPr>
          <w:rFonts w:ascii="Times New Roman" w:hAnsi="Times New Roman"/>
          <w:sz w:val="24"/>
          <w:szCs w:val="24"/>
        </w:rPr>
        <w:t>d</w:t>
      </w:r>
      <w:r w:rsidR="00137A7C" w:rsidRPr="00F16283">
        <w:rPr>
          <w:rFonts w:ascii="Times New Roman" w:hAnsi="Times New Roman"/>
          <w:sz w:val="24"/>
          <w:szCs w:val="24"/>
        </w:rPr>
        <w:t xml:space="preserve"> (OUT, 2017)</w:t>
      </w:r>
      <w:r w:rsidR="00DB01E0" w:rsidRPr="00F16283">
        <w:rPr>
          <w:rFonts w:ascii="Times New Roman" w:hAnsi="Times New Roman"/>
          <w:sz w:val="24"/>
          <w:szCs w:val="24"/>
        </w:rPr>
        <w:t xml:space="preserve">. According to </w:t>
      </w:r>
      <w:proofErr w:type="spellStart"/>
      <w:r w:rsidR="00DB01E0" w:rsidRPr="00F16283">
        <w:rPr>
          <w:rFonts w:ascii="Times New Roman" w:hAnsi="Times New Roman"/>
          <w:sz w:val="24"/>
          <w:szCs w:val="24"/>
        </w:rPr>
        <w:t>Pityana</w:t>
      </w:r>
      <w:proofErr w:type="spellEnd"/>
      <w:r w:rsidR="00DB01E0" w:rsidRPr="00F16283">
        <w:rPr>
          <w:rFonts w:ascii="Times New Roman" w:hAnsi="Times New Roman"/>
          <w:sz w:val="24"/>
          <w:szCs w:val="24"/>
        </w:rPr>
        <w:t xml:space="preserve"> (2004) and </w:t>
      </w:r>
      <w:proofErr w:type="spellStart"/>
      <w:r w:rsidR="00DB01E0" w:rsidRPr="00F16283">
        <w:rPr>
          <w:rFonts w:ascii="Times New Roman" w:hAnsi="Times New Roman"/>
          <w:sz w:val="24"/>
          <w:szCs w:val="24"/>
        </w:rPr>
        <w:t>CoL</w:t>
      </w:r>
      <w:proofErr w:type="spellEnd"/>
      <w:r w:rsidR="00DB01E0" w:rsidRPr="00F16283">
        <w:rPr>
          <w:rFonts w:ascii="Times New Roman" w:hAnsi="Times New Roman"/>
          <w:sz w:val="24"/>
          <w:szCs w:val="24"/>
        </w:rPr>
        <w:t xml:space="preserve"> (2005)</w:t>
      </w:r>
      <w:r w:rsidR="004C50DA" w:rsidRPr="00F16283">
        <w:rPr>
          <w:rFonts w:ascii="Times New Roman" w:hAnsi="Times New Roman"/>
          <w:sz w:val="24"/>
          <w:szCs w:val="24"/>
        </w:rPr>
        <w:t>,</w:t>
      </w:r>
      <w:r w:rsidR="00DB01E0" w:rsidRPr="00F16283">
        <w:rPr>
          <w:rFonts w:ascii="Times New Roman" w:hAnsi="Times New Roman"/>
          <w:sz w:val="24"/>
          <w:szCs w:val="24"/>
        </w:rPr>
        <w:t xml:space="preserve"> the increase of access to education through ODL is the reflection of learner, or </w:t>
      </w:r>
      <w:r w:rsidR="009A5F20" w:rsidRPr="00F16283">
        <w:rPr>
          <w:rFonts w:ascii="Times New Roman" w:hAnsi="Times New Roman"/>
          <w:sz w:val="24"/>
          <w:szCs w:val="24"/>
        </w:rPr>
        <w:t>group of people, being isolated and in place, time</w:t>
      </w:r>
      <w:r w:rsidR="004C50DA" w:rsidRPr="00F16283">
        <w:rPr>
          <w:rFonts w:ascii="Times New Roman" w:hAnsi="Times New Roman"/>
          <w:sz w:val="24"/>
          <w:szCs w:val="24"/>
        </w:rPr>
        <w:t>, and</w:t>
      </w:r>
      <w:r w:rsidR="009A5F20" w:rsidRPr="00F16283">
        <w:rPr>
          <w:rFonts w:ascii="Times New Roman" w:hAnsi="Times New Roman"/>
          <w:sz w:val="24"/>
          <w:szCs w:val="24"/>
        </w:rPr>
        <w:t xml:space="preserve"> different from the instructor and instructional materials</w:t>
      </w:r>
      <w:r w:rsidR="004C50DA" w:rsidRPr="00F16283">
        <w:rPr>
          <w:rFonts w:ascii="Times New Roman" w:hAnsi="Times New Roman"/>
          <w:sz w:val="24"/>
          <w:szCs w:val="24"/>
        </w:rPr>
        <w:t xml:space="preserve"> and</w:t>
      </w:r>
      <w:r w:rsidR="00DB01E0" w:rsidRPr="00F16283">
        <w:rPr>
          <w:rFonts w:ascii="Times New Roman" w:hAnsi="Times New Roman"/>
          <w:sz w:val="24"/>
          <w:szCs w:val="24"/>
        </w:rPr>
        <w:t xml:space="preserve"> </w:t>
      </w:r>
      <w:r w:rsidR="004C50DA" w:rsidRPr="00F16283">
        <w:rPr>
          <w:rFonts w:ascii="Times New Roman" w:hAnsi="Times New Roman"/>
          <w:sz w:val="24"/>
          <w:szCs w:val="24"/>
        </w:rPr>
        <w:t>communication</w:t>
      </w:r>
      <w:r w:rsidR="00DB01E0" w:rsidRPr="00F16283">
        <w:rPr>
          <w:rFonts w:ascii="Times New Roman" w:hAnsi="Times New Roman"/>
          <w:sz w:val="24"/>
          <w:szCs w:val="24"/>
        </w:rPr>
        <w:t xml:space="preserve"> between individual </w:t>
      </w:r>
      <w:r w:rsidR="004C50DA" w:rsidRPr="00F16283">
        <w:rPr>
          <w:rFonts w:ascii="Times New Roman" w:hAnsi="Times New Roman"/>
          <w:sz w:val="24"/>
          <w:szCs w:val="24"/>
        </w:rPr>
        <w:t>students and instructors facilitated through the use of technologies such as ICT</w:t>
      </w:r>
      <w:r w:rsidR="00DB01E0" w:rsidRPr="00F16283">
        <w:rPr>
          <w:rFonts w:ascii="Times New Roman" w:hAnsi="Times New Roman"/>
          <w:sz w:val="24"/>
          <w:szCs w:val="24"/>
        </w:rPr>
        <w:t xml:space="preserve">. </w:t>
      </w:r>
      <w:r w:rsidR="00E206DB" w:rsidRPr="00F16283">
        <w:rPr>
          <w:rFonts w:ascii="Times New Roman" w:hAnsi="Times New Roman"/>
          <w:sz w:val="24"/>
          <w:szCs w:val="24"/>
        </w:rPr>
        <w:t xml:space="preserve">Thus, ODL is regarded as a pillar and cornerstone that permits viable instructions and learning for students admitted through the ODL mode of learning. Students have the autonomy to </w:t>
      </w:r>
      <w:proofErr w:type="gramStart"/>
      <w:r w:rsidR="00E206DB" w:rsidRPr="00F16283">
        <w:rPr>
          <w:rFonts w:ascii="Times New Roman" w:hAnsi="Times New Roman"/>
          <w:sz w:val="24"/>
          <w:szCs w:val="24"/>
        </w:rPr>
        <w:t>chose</w:t>
      </w:r>
      <w:proofErr w:type="gramEnd"/>
      <w:r w:rsidR="00E206DB" w:rsidRPr="00F16283">
        <w:rPr>
          <w:rFonts w:ascii="Times New Roman" w:hAnsi="Times New Roman"/>
          <w:sz w:val="24"/>
          <w:szCs w:val="24"/>
        </w:rPr>
        <w:t xml:space="preserve"> what and when to learn in particular. Despite that students and instructors and learners are separated, ODL avails room for flexibility in a sheer catalyst that allows the mass number of people to access education.</w:t>
      </w:r>
    </w:p>
    <w:tbl>
      <w:tblPr>
        <w:tblStyle w:val="TableGrid"/>
        <w:tblW w:w="0" w:type="auto"/>
        <w:jc w:val="center"/>
        <w:tblInd w:w="-511" w:type="dxa"/>
        <w:tblLook w:val="04A0" w:firstRow="1" w:lastRow="0" w:firstColumn="1" w:lastColumn="0" w:noHBand="0" w:noVBand="1"/>
      </w:tblPr>
      <w:tblGrid>
        <w:gridCol w:w="1348"/>
        <w:gridCol w:w="220"/>
        <w:gridCol w:w="16"/>
        <w:gridCol w:w="1734"/>
        <w:gridCol w:w="16"/>
        <w:gridCol w:w="2263"/>
        <w:gridCol w:w="16"/>
        <w:gridCol w:w="2097"/>
        <w:gridCol w:w="257"/>
      </w:tblGrid>
      <w:tr w:rsidR="00A14FCF" w:rsidRPr="00F16283" w14:paraId="48BDC780" w14:textId="77777777" w:rsidTr="00D4728B">
        <w:trPr>
          <w:gridAfter w:val="1"/>
          <w:wAfter w:w="257" w:type="dxa"/>
          <w:trHeight w:val="205"/>
          <w:jc w:val="center"/>
        </w:trPr>
        <w:tc>
          <w:tcPr>
            <w:tcW w:w="7710" w:type="dxa"/>
            <w:gridSpan w:val="8"/>
            <w:tcBorders>
              <w:top w:val="nil"/>
              <w:left w:val="nil"/>
              <w:bottom w:val="nil"/>
              <w:right w:val="nil"/>
            </w:tcBorders>
          </w:tcPr>
          <w:bookmarkStart w:id="38" w:name="_Toc48237370"/>
          <w:bookmarkStart w:id="39" w:name="_Toc48237433"/>
          <w:bookmarkStart w:id="40" w:name="_Toc79693885"/>
          <w:p w14:paraId="568F0B9F" w14:textId="4F9F9F46" w:rsidR="00A14FCF" w:rsidRPr="00F16283" w:rsidRDefault="00D4728B" w:rsidP="00F16283">
            <w:pPr>
              <w:pStyle w:val="Heading5"/>
              <w:spacing w:before="0" w:line="480" w:lineRule="auto"/>
              <w:outlineLvl w:val="4"/>
              <w:rPr>
                <w:rFonts w:cs="Times New Roman"/>
                <w:szCs w:val="24"/>
              </w:rPr>
            </w:pPr>
            <w:r>
              <w:rPr>
                <w:rFonts w:cs="Times New Roman"/>
                <w:szCs w:val="24"/>
              </w:rPr>
              <w:fldChar w:fldCharType="begin"/>
            </w:r>
            <w:r>
              <w:instrText xml:space="preserve"> TC "</w:instrText>
            </w:r>
            <w:bookmarkStart w:id="41" w:name="_Toc104746979"/>
            <w:r w:rsidRPr="00C21609">
              <w:rPr>
                <w:rFonts w:cs="Times New Roman"/>
                <w:szCs w:val="24"/>
              </w:rPr>
              <w:instrText>Table 1.1 OUT student Enrollments in Degree Programmes2010-2018</w:instrText>
            </w:r>
            <w:bookmarkEnd w:id="41"/>
            <w:r>
              <w:instrText xml:space="preserve">" \f T \l "1" </w:instrText>
            </w:r>
            <w:r>
              <w:rPr>
                <w:rFonts w:cs="Times New Roman"/>
                <w:szCs w:val="24"/>
              </w:rPr>
              <w:fldChar w:fldCharType="end"/>
            </w:r>
            <w:r w:rsidR="00A14FCF" w:rsidRPr="00F16283">
              <w:rPr>
                <w:rFonts w:cs="Times New Roman"/>
                <w:szCs w:val="24"/>
              </w:rPr>
              <w:t>Table 1.1</w:t>
            </w:r>
            <w:r w:rsidR="002C2741" w:rsidRPr="00F16283">
              <w:rPr>
                <w:rFonts w:cs="Times New Roman"/>
                <w:szCs w:val="24"/>
              </w:rPr>
              <w:t xml:space="preserve"> </w:t>
            </w:r>
            <w:r w:rsidR="00F45D14" w:rsidRPr="00F16283">
              <w:rPr>
                <w:rFonts w:cs="Times New Roman"/>
                <w:szCs w:val="24"/>
              </w:rPr>
              <w:t>OUT student Enrollments in Degree Programmes2010-2018</w:t>
            </w:r>
            <w:bookmarkEnd w:id="38"/>
            <w:bookmarkEnd w:id="39"/>
            <w:bookmarkEnd w:id="40"/>
          </w:p>
        </w:tc>
      </w:tr>
      <w:tr w:rsidR="00AE73B0" w:rsidRPr="00F16283" w14:paraId="60B17ACF" w14:textId="77777777" w:rsidTr="00D4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jc w:val="center"/>
        </w:trPr>
        <w:tc>
          <w:tcPr>
            <w:tcW w:w="1348" w:type="dxa"/>
            <w:tcBorders>
              <w:top w:val="single" w:sz="4" w:space="0" w:color="auto"/>
              <w:left w:val="single" w:sz="4" w:space="0" w:color="auto"/>
              <w:bottom w:val="single" w:sz="4" w:space="0" w:color="auto"/>
            </w:tcBorders>
          </w:tcPr>
          <w:p w14:paraId="339B5331" w14:textId="77777777" w:rsidR="00AE73B0" w:rsidRPr="00F16283" w:rsidRDefault="00AE73B0" w:rsidP="00D4728B">
            <w:pPr>
              <w:spacing w:after="0" w:line="240" w:lineRule="auto"/>
              <w:jc w:val="both"/>
              <w:rPr>
                <w:rFonts w:ascii="Times New Roman" w:hAnsi="Times New Roman"/>
                <w:b/>
                <w:bCs/>
                <w:sz w:val="24"/>
                <w:szCs w:val="24"/>
              </w:rPr>
            </w:pPr>
            <w:r w:rsidRPr="00F16283">
              <w:rPr>
                <w:rFonts w:ascii="Times New Roman" w:hAnsi="Times New Roman"/>
                <w:b/>
                <w:bCs/>
                <w:sz w:val="24"/>
                <w:szCs w:val="24"/>
              </w:rPr>
              <w:t>S/N</w:t>
            </w:r>
          </w:p>
        </w:tc>
        <w:tc>
          <w:tcPr>
            <w:tcW w:w="236" w:type="dxa"/>
            <w:gridSpan w:val="2"/>
            <w:tcBorders>
              <w:top w:val="single" w:sz="4" w:space="0" w:color="auto"/>
              <w:left w:val="single" w:sz="4" w:space="0" w:color="auto"/>
              <w:bottom w:val="single" w:sz="4" w:space="0" w:color="auto"/>
            </w:tcBorders>
          </w:tcPr>
          <w:p w14:paraId="68D34289" w14:textId="77777777" w:rsidR="00AE73B0" w:rsidRPr="00F16283" w:rsidRDefault="00AE73B0" w:rsidP="00D4728B">
            <w:pPr>
              <w:spacing w:after="0" w:line="240" w:lineRule="auto"/>
              <w:jc w:val="both"/>
              <w:rPr>
                <w:rFonts w:ascii="Times New Roman" w:hAnsi="Times New Roman"/>
                <w:b/>
                <w:bCs/>
                <w:sz w:val="24"/>
                <w:szCs w:val="24"/>
              </w:rPr>
            </w:pPr>
          </w:p>
        </w:tc>
        <w:tc>
          <w:tcPr>
            <w:tcW w:w="1750" w:type="dxa"/>
            <w:gridSpan w:val="2"/>
            <w:tcBorders>
              <w:top w:val="single" w:sz="4" w:space="0" w:color="auto"/>
              <w:bottom w:val="single" w:sz="4" w:space="0" w:color="auto"/>
              <w:right w:val="single" w:sz="4" w:space="0" w:color="auto"/>
            </w:tcBorders>
          </w:tcPr>
          <w:p w14:paraId="0BAC6368" w14:textId="77777777" w:rsidR="00AE73B0" w:rsidRPr="00F16283" w:rsidRDefault="00AE73B0" w:rsidP="00D4728B">
            <w:pPr>
              <w:spacing w:after="0" w:line="240" w:lineRule="auto"/>
              <w:jc w:val="both"/>
              <w:rPr>
                <w:rFonts w:ascii="Times New Roman" w:hAnsi="Times New Roman"/>
                <w:b/>
                <w:bCs/>
                <w:sz w:val="24"/>
                <w:szCs w:val="24"/>
              </w:rPr>
            </w:pPr>
            <w:r w:rsidRPr="00F16283">
              <w:rPr>
                <w:rFonts w:ascii="Times New Roman" w:hAnsi="Times New Roman"/>
                <w:b/>
                <w:bCs/>
                <w:sz w:val="24"/>
                <w:szCs w:val="24"/>
              </w:rPr>
              <w:t>Year</w:t>
            </w:r>
          </w:p>
        </w:tc>
        <w:tc>
          <w:tcPr>
            <w:tcW w:w="2279" w:type="dxa"/>
            <w:gridSpan w:val="2"/>
            <w:tcBorders>
              <w:top w:val="single" w:sz="4" w:space="0" w:color="auto"/>
              <w:left w:val="single" w:sz="4" w:space="0" w:color="auto"/>
              <w:bottom w:val="single" w:sz="4" w:space="0" w:color="auto"/>
              <w:right w:val="single" w:sz="4" w:space="0" w:color="auto"/>
            </w:tcBorders>
          </w:tcPr>
          <w:p w14:paraId="6F6E33E4" w14:textId="77777777" w:rsidR="00AE73B0" w:rsidRPr="00F16283" w:rsidRDefault="00AE73B0" w:rsidP="00D4728B">
            <w:pPr>
              <w:spacing w:after="0" w:line="240" w:lineRule="auto"/>
              <w:jc w:val="both"/>
              <w:rPr>
                <w:rFonts w:ascii="Times New Roman" w:hAnsi="Times New Roman"/>
                <w:b/>
                <w:bCs/>
                <w:sz w:val="24"/>
                <w:szCs w:val="24"/>
              </w:rPr>
            </w:pPr>
            <w:r w:rsidRPr="00F16283">
              <w:rPr>
                <w:rFonts w:ascii="Times New Roman" w:hAnsi="Times New Roman"/>
                <w:b/>
                <w:bCs/>
                <w:sz w:val="24"/>
                <w:szCs w:val="24"/>
              </w:rPr>
              <w:t xml:space="preserve">Student enrolment </w:t>
            </w:r>
          </w:p>
        </w:tc>
        <w:tc>
          <w:tcPr>
            <w:tcW w:w="2354" w:type="dxa"/>
            <w:gridSpan w:val="2"/>
            <w:tcBorders>
              <w:top w:val="single" w:sz="4" w:space="0" w:color="auto"/>
              <w:left w:val="single" w:sz="4" w:space="0" w:color="auto"/>
              <w:bottom w:val="single" w:sz="4" w:space="0" w:color="auto"/>
              <w:right w:val="single" w:sz="4" w:space="0" w:color="auto"/>
            </w:tcBorders>
          </w:tcPr>
          <w:p w14:paraId="71C9AAFC" w14:textId="77777777" w:rsidR="00AE73B0" w:rsidRPr="00F16283" w:rsidRDefault="00AE73B0" w:rsidP="00D4728B">
            <w:pPr>
              <w:spacing w:after="0" w:line="240" w:lineRule="auto"/>
              <w:jc w:val="both"/>
              <w:rPr>
                <w:rFonts w:ascii="Times New Roman" w:hAnsi="Times New Roman"/>
                <w:b/>
                <w:bCs/>
                <w:sz w:val="24"/>
                <w:szCs w:val="24"/>
              </w:rPr>
            </w:pPr>
            <w:proofErr w:type="spellStart"/>
            <w:r w:rsidRPr="00F16283">
              <w:rPr>
                <w:rFonts w:ascii="Times New Roman" w:hAnsi="Times New Roman"/>
                <w:b/>
                <w:bCs/>
                <w:sz w:val="24"/>
                <w:szCs w:val="24"/>
              </w:rPr>
              <w:t>Graduands</w:t>
            </w:r>
            <w:proofErr w:type="spellEnd"/>
          </w:p>
        </w:tc>
      </w:tr>
      <w:tr w:rsidR="00AE73B0" w:rsidRPr="00F16283" w14:paraId="5B6C2E3E" w14:textId="77777777" w:rsidTr="00D4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jc w:val="center"/>
        </w:trPr>
        <w:tc>
          <w:tcPr>
            <w:tcW w:w="1348" w:type="dxa"/>
            <w:tcBorders>
              <w:top w:val="single" w:sz="4" w:space="0" w:color="auto"/>
              <w:left w:val="single" w:sz="4" w:space="0" w:color="auto"/>
            </w:tcBorders>
          </w:tcPr>
          <w:p w14:paraId="13C13B62"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1</w:t>
            </w:r>
          </w:p>
        </w:tc>
        <w:tc>
          <w:tcPr>
            <w:tcW w:w="236" w:type="dxa"/>
            <w:gridSpan w:val="2"/>
            <w:tcBorders>
              <w:top w:val="single" w:sz="4" w:space="0" w:color="auto"/>
              <w:left w:val="single" w:sz="4" w:space="0" w:color="auto"/>
            </w:tcBorders>
          </w:tcPr>
          <w:p w14:paraId="770FCC74" w14:textId="77777777" w:rsidR="00AE73B0" w:rsidRPr="00F16283" w:rsidRDefault="00AE73B0" w:rsidP="00D4728B">
            <w:pPr>
              <w:spacing w:after="0" w:line="240" w:lineRule="auto"/>
              <w:jc w:val="both"/>
              <w:rPr>
                <w:rFonts w:ascii="Times New Roman" w:hAnsi="Times New Roman"/>
                <w:sz w:val="24"/>
                <w:szCs w:val="24"/>
              </w:rPr>
            </w:pPr>
          </w:p>
        </w:tc>
        <w:tc>
          <w:tcPr>
            <w:tcW w:w="1750" w:type="dxa"/>
            <w:gridSpan w:val="2"/>
            <w:tcBorders>
              <w:top w:val="single" w:sz="4" w:space="0" w:color="auto"/>
              <w:right w:val="single" w:sz="4" w:space="0" w:color="auto"/>
            </w:tcBorders>
          </w:tcPr>
          <w:p w14:paraId="342384A3"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2010</w:t>
            </w:r>
          </w:p>
        </w:tc>
        <w:tc>
          <w:tcPr>
            <w:tcW w:w="2279" w:type="dxa"/>
            <w:gridSpan w:val="2"/>
            <w:tcBorders>
              <w:top w:val="single" w:sz="4" w:space="0" w:color="auto"/>
              <w:left w:val="single" w:sz="4" w:space="0" w:color="auto"/>
              <w:right w:val="single" w:sz="4" w:space="0" w:color="auto"/>
            </w:tcBorders>
          </w:tcPr>
          <w:p w14:paraId="51A43CDA"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 xml:space="preserve">  3749</w:t>
            </w:r>
          </w:p>
        </w:tc>
        <w:tc>
          <w:tcPr>
            <w:tcW w:w="2354" w:type="dxa"/>
            <w:gridSpan w:val="2"/>
            <w:tcBorders>
              <w:top w:val="single" w:sz="4" w:space="0" w:color="auto"/>
              <w:left w:val="single" w:sz="4" w:space="0" w:color="auto"/>
              <w:right w:val="single" w:sz="4" w:space="0" w:color="auto"/>
            </w:tcBorders>
          </w:tcPr>
          <w:p w14:paraId="24BF56A8"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2373</w:t>
            </w:r>
          </w:p>
        </w:tc>
      </w:tr>
      <w:tr w:rsidR="00AE73B0" w:rsidRPr="00F16283" w14:paraId="5ABB4360" w14:textId="77777777" w:rsidTr="00D4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jc w:val="center"/>
        </w:trPr>
        <w:tc>
          <w:tcPr>
            <w:tcW w:w="1348" w:type="dxa"/>
            <w:tcBorders>
              <w:left w:val="single" w:sz="4" w:space="0" w:color="auto"/>
            </w:tcBorders>
          </w:tcPr>
          <w:p w14:paraId="6036D7BD"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2</w:t>
            </w:r>
          </w:p>
        </w:tc>
        <w:tc>
          <w:tcPr>
            <w:tcW w:w="236" w:type="dxa"/>
            <w:gridSpan w:val="2"/>
            <w:tcBorders>
              <w:left w:val="single" w:sz="4" w:space="0" w:color="auto"/>
            </w:tcBorders>
          </w:tcPr>
          <w:p w14:paraId="32FF57FC" w14:textId="77777777" w:rsidR="00AE73B0" w:rsidRPr="00F16283" w:rsidRDefault="00AE73B0" w:rsidP="00D4728B">
            <w:pPr>
              <w:spacing w:after="0" w:line="240" w:lineRule="auto"/>
              <w:jc w:val="both"/>
              <w:rPr>
                <w:rFonts w:ascii="Times New Roman" w:hAnsi="Times New Roman"/>
                <w:sz w:val="24"/>
                <w:szCs w:val="24"/>
              </w:rPr>
            </w:pPr>
          </w:p>
        </w:tc>
        <w:tc>
          <w:tcPr>
            <w:tcW w:w="1750" w:type="dxa"/>
            <w:gridSpan w:val="2"/>
            <w:tcBorders>
              <w:right w:val="single" w:sz="4" w:space="0" w:color="auto"/>
            </w:tcBorders>
          </w:tcPr>
          <w:p w14:paraId="08DF2EB9"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2011</w:t>
            </w:r>
          </w:p>
        </w:tc>
        <w:tc>
          <w:tcPr>
            <w:tcW w:w="2279" w:type="dxa"/>
            <w:gridSpan w:val="2"/>
            <w:tcBorders>
              <w:left w:val="single" w:sz="4" w:space="0" w:color="auto"/>
              <w:right w:val="single" w:sz="4" w:space="0" w:color="auto"/>
            </w:tcBorders>
          </w:tcPr>
          <w:p w14:paraId="75103051"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 xml:space="preserve">  3684</w:t>
            </w:r>
          </w:p>
        </w:tc>
        <w:tc>
          <w:tcPr>
            <w:tcW w:w="2354" w:type="dxa"/>
            <w:gridSpan w:val="2"/>
            <w:tcBorders>
              <w:left w:val="single" w:sz="4" w:space="0" w:color="auto"/>
              <w:right w:val="single" w:sz="4" w:space="0" w:color="auto"/>
            </w:tcBorders>
          </w:tcPr>
          <w:p w14:paraId="091A8DB6"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2526</w:t>
            </w:r>
          </w:p>
        </w:tc>
      </w:tr>
      <w:tr w:rsidR="00AE73B0" w:rsidRPr="00F16283" w14:paraId="3C569BB0" w14:textId="77777777" w:rsidTr="00D4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jc w:val="center"/>
        </w:trPr>
        <w:tc>
          <w:tcPr>
            <w:tcW w:w="1348" w:type="dxa"/>
            <w:tcBorders>
              <w:left w:val="single" w:sz="4" w:space="0" w:color="auto"/>
            </w:tcBorders>
          </w:tcPr>
          <w:p w14:paraId="5D14A5EC"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3</w:t>
            </w:r>
          </w:p>
        </w:tc>
        <w:tc>
          <w:tcPr>
            <w:tcW w:w="236" w:type="dxa"/>
            <w:gridSpan w:val="2"/>
            <w:tcBorders>
              <w:left w:val="single" w:sz="4" w:space="0" w:color="auto"/>
            </w:tcBorders>
          </w:tcPr>
          <w:p w14:paraId="7C2E25B9" w14:textId="77777777" w:rsidR="00AE73B0" w:rsidRPr="00F16283" w:rsidRDefault="00AE73B0" w:rsidP="00D4728B">
            <w:pPr>
              <w:spacing w:after="0" w:line="240" w:lineRule="auto"/>
              <w:jc w:val="both"/>
              <w:rPr>
                <w:rFonts w:ascii="Times New Roman" w:hAnsi="Times New Roman"/>
                <w:sz w:val="24"/>
                <w:szCs w:val="24"/>
              </w:rPr>
            </w:pPr>
          </w:p>
        </w:tc>
        <w:tc>
          <w:tcPr>
            <w:tcW w:w="1750" w:type="dxa"/>
            <w:gridSpan w:val="2"/>
            <w:tcBorders>
              <w:right w:val="single" w:sz="4" w:space="0" w:color="auto"/>
            </w:tcBorders>
          </w:tcPr>
          <w:p w14:paraId="116A25FE"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2012</w:t>
            </w:r>
          </w:p>
        </w:tc>
        <w:tc>
          <w:tcPr>
            <w:tcW w:w="2279" w:type="dxa"/>
            <w:gridSpan w:val="2"/>
            <w:tcBorders>
              <w:left w:val="single" w:sz="4" w:space="0" w:color="auto"/>
              <w:right w:val="single" w:sz="4" w:space="0" w:color="auto"/>
            </w:tcBorders>
          </w:tcPr>
          <w:p w14:paraId="30403773"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 xml:space="preserve">  4676</w:t>
            </w:r>
          </w:p>
        </w:tc>
        <w:tc>
          <w:tcPr>
            <w:tcW w:w="2354" w:type="dxa"/>
            <w:gridSpan w:val="2"/>
            <w:tcBorders>
              <w:left w:val="single" w:sz="4" w:space="0" w:color="auto"/>
              <w:right w:val="single" w:sz="4" w:space="0" w:color="auto"/>
            </w:tcBorders>
          </w:tcPr>
          <w:p w14:paraId="2A9BF6C5"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2940</w:t>
            </w:r>
          </w:p>
        </w:tc>
      </w:tr>
      <w:tr w:rsidR="00AE73B0" w:rsidRPr="00F16283" w14:paraId="76C121C4" w14:textId="77777777" w:rsidTr="00D4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jc w:val="center"/>
        </w:trPr>
        <w:tc>
          <w:tcPr>
            <w:tcW w:w="1348" w:type="dxa"/>
            <w:tcBorders>
              <w:left w:val="single" w:sz="4" w:space="0" w:color="auto"/>
            </w:tcBorders>
          </w:tcPr>
          <w:p w14:paraId="619F8AA6"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4</w:t>
            </w:r>
          </w:p>
        </w:tc>
        <w:tc>
          <w:tcPr>
            <w:tcW w:w="236" w:type="dxa"/>
            <w:gridSpan w:val="2"/>
            <w:tcBorders>
              <w:left w:val="single" w:sz="4" w:space="0" w:color="auto"/>
            </w:tcBorders>
          </w:tcPr>
          <w:p w14:paraId="4096E8BB" w14:textId="77777777" w:rsidR="00AE73B0" w:rsidRPr="00F16283" w:rsidRDefault="00AE73B0" w:rsidP="00D4728B">
            <w:pPr>
              <w:spacing w:after="0" w:line="240" w:lineRule="auto"/>
              <w:jc w:val="both"/>
              <w:rPr>
                <w:rFonts w:ascii="Times New Roman" w:hAnsi="Times New Roman"/>
                <w:sz w:val="24"/>
                <w:szCs w:val="24"/>
              </w:rPr>
            </w:pPr>
          </w:p>
        </w:tc>
        <w:tc>
          <w:tcPr>
            <w:tcW w:w="1750" w:type="dxa"/>
            <w:gridSpan w:val="2"/>
            <w:tcBorders>
              <w:right w:val="single" w:sz="4" w:space="0" w:color="auto"/>
            </w:tcBorders>
          </w:tcPr>
          <w:p w14:paraId="786B3362"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2013</w:t>
            </w:r>
          </w:p>
        </w:tc>
        <w:tc>
          <w:tcPr>
            <w:tcW w:w="2279" w:type="dxa"/>
            <w:gridSpan w:val="2"/>
            <w:tcBorders>
              <w:left w:val="single" w:sz="4" w:space="0" w:color="auto"/>
              <w:right w:val="single" w:sz="4" w:space="0" w:color="auto"/>
            </w:tcBorders>
          </w:tcPr>
          <w:p w14:paraId="439F348E"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 xml:space="preserve">  4724</w:t>
            </w:r>
          </w:p>
        </w:tc>
        <w:tc>
          <w:tcPr>
            <w:tcW w:w="2354" w:type="dxa"/>
            <w:gridSpan w:val="2"/>
            <w:tcBorders>
              <w:left w:val="single" w:sz="4" w:space="0" w:color="auto"/>
              <w:right w:val="single" w:sz="4" w:space="0" w:color="auto"/>
            </w:tcBorders>
          </w:tcPr>
          <w:p w14:paraId="4DB01276"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3811</w:t>
            </w:r>
          </w:p>
        </w:tc>
      </w:tr>
      <w:tr w:rsidR="00AE73B0" w:rsidRPr="00F16283" w14:paraId="41D88235" w14:textId="77777777" w:rsidTr="00D4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jc w:val="center"/>
        </w:trPr>
        <w:tc>
          <w:tcPr>
            <w:tcW w:w="1348" w:type="dxa"/>
            <w:tcBorders>
              <w:left w:val="single" w:sz="4" w:space="0" w:color="auto"/>
            </w:tcBorders>
          </w:tcPr>
          <w:p w14:paraId="6A39416E"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5</w:t>
            </w:r>
          </w:p>
        </w:tc>
        <w:tc>
          <w:tcPr>
            <w:tcW w:w="236" w:type="dxa"/>
            <w:gridSpan w:val="2"/>
            <w:tcBorders>
              <w:left w:val="single" w:sz="4" w:space="0" w:color="auto"/>
            </w:tcBorders>
          </w:tcPr>
          <w:p w14:paraId="31900216" w14:textId="77777777" w:rsidR="00AE73B0" w:rsidRPr="00F16283" w:rsidRDefault="00AE73B0" w:rsidP="00D4728B">
            <w:pPr>
              <w:spacing w:after="0" w:line="240" w:lineRule="auto"/>
              <w:jc w:val="both"/>
              <w:rPr>
                <w:rFonts w:ascii="Times New Roman" w:hAnsi="Times New Roman"/>
                <w:sz w:val="24"/>
                <w:szCs w:val="24"/>
              </w:rPr>
            </w:pPr>
          </w:p>
        </w:tc>
        <w:tc>
          <w:tcPr>
            <w:tcW w:w="1750" w:type="dxa"/>
            <w:gridSpan w:val="2"/>
            <w:tcBorders>
              <w:right w:val="single" w:sz="4" w:space="0" w:color="auto"/>
            </w:tcBorders>
          </w:tcPr>
          <w:p w14:paraId="7CACD9C2"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2014</w:t>
            </w:r>
          </w:p>
        </w:tc>
        <w:tc>
          <w:tcPr>
            <w:tcW w:w="2279" w:type="dxa"/>
            <w:gridSpan w:val="2"/>
            <w:tcBorders>
              <w:left w:val="single" w:sz="4" w:space="0" w:color="auto"/>
              <w:right w:val="single" w:sz="4" w:space="0" w:color="auto"/>
            </w:tcBorders>
          </w:tcPr>
          <w:p w14:paraId="0E2AEA88"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 xml:space="preserve">  3793</w:t>
            </w:r>
          </w:p>
        </w:tc>
        <w:tc>
          <w:tcPr>
            <w:tcW w:w="2354" w:type="dxa"/>
            <w:gridSpan w:val="2"/>
            <w:tcBorders>
              <w:left w:val="single" w:sz="4" w:space="0" w:color="auto"/>
              <w:right w:val="single" w:sz="4" w:space="0" w:color="auto"/>
            </w:tcBorders>
          </w:tcPr>
          <w:p w14:paraId="1F740B0C"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4191</w:t>
            </w:r>
          </w:p>
        </w:tc>
      </w:tr>
      <w:tr w:rsidR="00AE73B0" w:rsidRPr="00F16283" w14:paraId="10D9122C" w14:textId="77777777" w:rsidTr="00D4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jc w:val="center"/>
        </w:trPr>
        <w:tc>
          <w:tcPr>
            <w:tcW w:w="1348" w:type="dxa"/>
            <w:tcBorders>
              <w:left w:val="single" w:sz="4" w:space="0" w:color="auto"/>
            </w:tcBorders>
          </w:tcPr>
          <w:p w14:paraId="2A080399"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6</w:t>
            </w:r>
          </w:p>
        </w:tc>
        <w:tc>
          <w:tcPr>
            <w:tcW w:w="236" w:type="dxa"/>
            <w:gridSpan w:val="2"/>
            <w:tcBorders>
              <w:left w:val="single" w:sz="4" w:space="0" w:color="auto"/>
            </w:tcBorders>
          </w:tcPr>
          <w:p w14:paraId="107EBDFB" w14:textId="77777777" w:rsidR="00AE73B0" w:rsidRPr="00F16283" w:rsidRDefault="00AE73B0" w:rsidP="00D4728B">
            <w:pPr>
              <w:spacing w:after="0" w:line="240" w:lineRule="auto"/>
              <w:jc w:val="both"/>
              <w:rPr>
                <w:rFonts w:ascii="Times New Roman" w:hAnsi="Times New Roman"/>
                <w:sz w:val="24"/>
                <w:szCs w:val="24"/>
              </w:rPr>
            </w:pPr>
          </w:p>
        </w:tc>
        <w:tc>
          <w:tcPr>
            <w:tcW w:w="1750" w:type="dxa"/>
            <w:gridSpan w:val="2"/>
            <w:tcBorders>
              <w:right w:val="single" w:sz="4" w:space="0" w:color="auto"/>
            </w:tcBorders>
          </w:tcPr>
          <w:p w14:paraId="694AFEE7"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2015</w:t>
            </w:r>
          </w:p>
        </w:tc>
        <w:tc>
          <w:tcPr>
            <w:tcW w:w="2279" w:type="dxa"/>
            <w:gridSpan w:val="2"/>
            <w:tcBorders>
              <w:left w:val="single" w:sz="4" w:space="0" w:color="auto"/>
              <w:right w:val="single" w:sz="4" w:space="0" w:color="auto"/>
            </w:tcBorders>
          </w:tcPr>
          <w:p w14:paraId="7D21D103"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 xml:space="preserve">  4148</w:t>
            </w:r>
          </w:p>
        </w:tc>
        <w:tc>
          <w:tcPr>
            <w:tcW w:w="2354" w:type="dxa"/>
            <w:gridSpan w:val="2"/>
            <w:tcBorders>
              <w:left w:val="single" w:sz="4" w:space="0" w:color="auto"/>
              <w:right w:val="single" w:sz="4" w:space="0" w:color="auto"/>
            </w:tcBorders>
          </w:tcPr>
          <w:p w14:paraId="155C4BEA"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4378</w:t>
            </w:r>
          </w:p>
        </w:tc>
      </w:tr>
      <w:tr w:rsidR="00AE73B0" w:rsidRPr="00F16283" w14:paraId="02748DD6" w14:textId="77777777" w:rsidTr="00D4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jc w:val="center"/>
        </w:trPr>
        <w:tc>
          <w:tcPr>
            <w:tcW w:w="1348" w:type="dxa"/>
            <w:tcBorders>
              <w:left w:val="single" w:sz="4" w:space="0" w:color="auto"/>
            </w:tcBorders>
          </w:tcPr>
          <w:p w14:paraId="729AE45E"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7</w:t>
            </w:r>
          </w:p>
        </w:tc>
        <w:tc>
          <w:tcPr>
            <w:tcW w:w="236" w:type="dxa"/>
            <w:gridSpan w:val="2"/>
            <w:tcBorders>
              <w:left w:val="single" w:sz="4" w:space="0" w:color="auto"/>
            </w:tcBorders>
          </w:tcPr>
          <w:p w14:paraId="3B37E7CE" w14:textId="77777777" w:rsidR="00AE73B0" w:rsidRPr="00F16283" w:rsidRDefault="00AE73B0" w:rsidP="00D4728B">
            <w:pPr>
              <w:spacing w:after="0" w:line="240" w:lineRule="auto"/>
              <w:jc w:val="both"/>
              <w:rPr>
                <w:rFonts w:ascii="Times New Roman" w:hAnsi="Times New Roman"/>
                <w:sz w:val="24"/>
                <w:szCs w:val="24"/>
              </w:rPr>
            </w:pPr>
          </w:p>
        </w:tc>
        <w:tc>
          <w:tcPr>
            <w:tcW w:w="1750" w:type="dxa"/>
            <w:gridSpan w:val="2"/>
            <w:tcBorders>
              <w:right w:val="single" w:sz="4" w:space="0" w:color="auto"/>
            </w:tcBorders>
          </w:tcPr>
          <w:p w14:paraId="6AC494D6"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2016</w:t>
            </w:r>
          </w:p>
        </w:tc>
        <w:tc>
          <w:tcPr>
            <w:tcW w:w="2279" w:type="dxa"/>
            <w:gridSpan w:val="2"/>
            <w:tcBorders>
              <w:left w:val="single" w:sz="4" w:space="0" w:color="auto"/>
              <w:right w:val="single" w:sz="4" w:space="0" w:color="auto"/>
            </w:tcBorders>
          </w:tcPr>
          <w:p w14:paraId="128ECF21"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 xml:space="preserve">  5008</w:t>
            </w:r>
          </w:p>
        </w:tc>
        <w:tc>
          <w:tcPr>
            <w:tcW w:w="2354" w:type="dxa"/>
            <w:gridSpan w:val="2"/>
            <w:tcBorders>
              <w:left w:val="single" w:sz="4" w:space="0" w:color="auto"/>
              <w:right w:val="single" w:sz="4" w:space="0" w:color="auto"/>
            </w:tcBorders>
          </w:tcPr>
          <w:p w14:paraId="0BACE25C"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4080</w:t>
            </w:r>
          </w:p>
        </w:tc>
      </w:tr>
      <w:tr w:rsidR="00AE73B0" w:rsidRPr="00F16283" w14:paraId="19040045" w14:textId="77777777" w:rsidTr="00D4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jc w:val="center"/>
        </w:trPr>
        <w:tc>
          <w:tcPr>
            <w:tcW w:w="1348" w:type="dxa"/>
            <w:tcBorders>
              <w:left w:val="single" w:sz="4" w:space="0" w:color="auto"/>
              <w:bottom w:val="single" w:sz="4" w:space="0" w:color="auto"/>
            </w:tcBorders>
          </w:tcPr>
          <w:p w14:paraId="4C71F6E0"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8</w:t>
            </w:r>
          </w:p>
        </w:tc>
        <w:tc>
          <w:tcPr>
            <w:tcW w:w="236" w:type="dxa"/>
            <w:gridSpan w:val="2"/>
            <w:tcBorders>
              <w:left w:val="single" w:sz="4" w:space="0" w:color="auto"/>
              <w:bottom w:val="single" w:sz="4" w:space="0" w:color="auto"/>
            </w:tcBorders>
          </w:tcPr>
          <w:p w14:paraId="4B18C8B1" w14:textId="77777777" w:rsidR="00AE73B0" w:rsidRPr="00F16283" w:rsidRDefault="00AE73B0" w:rsidP="00D4728B">
            <w:pPr>
              <w:spacing w:after="0" w:line="240" w:lineRule="auto"/>
              <w:jc w:val="both"/>
              <w:rPr>
                <w:rFonts w:ascii="Times New Roman" w:hAnsi="Times New Roman"/>
                <w:sz w:val="24"/>
                <w:szCs w:val="24"/>
              </w:rPr>
            </w:pPr>
          </w:p>
        </w:tc>
        <w:tc>
          <w:tcPr>
            <w:tcW w:w="1750" w:type="dxa"/>
            <w:gridSpan w:val="2"/>
            <w:tcBorders>
              <w:bottom w:val="single" w:sz="4" w:space="0" w:color="auto"/>
              <w:right w:val="single" w:sz="4" w:space="0" w:color="auto"/>
            </w:tcBorders>
          </w:tcPr>
          <w:p w14:paraId="10D80C90" w14:textId="47251CDD"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2017&amp;febr201</w:t>
            </w:r>
            <w:r w:rsidR="00216882" w:rsidRPr="00F16283">
              <w:rPr>
                <w:rFonts w:ascii="Times New Roman" w:hAnsi="Times New Roman"/>
                <w:sz w:val="24"/>
                <w:szCs w:val="24"/>
              </w:rPr>
              <w:t>9</w:t>
            </w:r>
            <w:r w:rsidRPr="00F16283">
              <w:rPr>
                <w:rFonts w:ascii="Times New Roman" w:hAnsi="Times New Roman"/>
                <w:sz w:val="24"/>
                <w:szCs w:val="24"/>
              </w:rPr>
              <w:t xml:space="preserve">   </w:t>
            </w:r>
          </w:p>
        </w:tc>
        <w:tc>
          <w:tcPr>
            <w:tcW w:w="2279" w:type="dxa"/>
            <w:gridSpan w:val="2"/>
            <w:tcBorders>
              <w:left w:val="single" w:sz="4" w:space="0" w:color="auto"/>
              <w:bottom w:val="single" w:sz="4" w:space="0" w:color="auto"/>
              <w:right w:val="single" w:sz="4" w:space="0" w:color="auto"/>
            </w:tcBorders>
          </w:tcPr>
          <w:p w14:paraId="4B66B71F"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 xml:space="preserve">  2 434</w:t>
            </w:r>
          </w:p>
        </w:tc>
        <w:tc>
          <w:tcPr>
            <w:tcW w:w="2354" w:type="dxa"/>
            <w:gridSpan w:val="2"/>
            <w:tcBorders>
              <w:left w:val="single" w:sz="4" w:space="0" w:color="auto"/>
              <w:bottom w:val="single" w:sz="4" w:space="0" w:color="auto"/>
              <w:right w:val="single" w:sz="4" w:space="0" w:color="auto"/>
            </w:tcBorders>
          </w:tcPr>
          <w:p w14:paraId="3E8BECB0" w14:textId="77777777" w:rsidR="00AE73B0" w:rsidRPr="00F16283" w:rsidRDefault="00AE73B0" w:rsidP="00D4728B">
            <w:pPr>
              <w:spacing w:after="0" w:line="240" w:lineRule="auto"/>
              <w:jc w:val="both"/>
              <w:rPr>
                <w:rFonts w:ascii="Times New Roman" w:hAnsi="Times New Roman"/>
                <w:sz w:val="24"/>
                <w:szCs w:val="24"/>
              </w:rPr>
            </w:pPr>
            <w:r w:rsidRPr="00F16283">
              <w:rPr>
                <w:rFonts w:ascii="Times New Roman" w:hAnsi="Times New Roman"/>
                <w:sz w:val="24"/>
                <w:szCs w:val="24"/>
              </w:rPr>
              <w:t>5106</w:t>
            </w:r>
          </w:p>
        </w:tc>
      </w:tr>
      <w:tr w:rsidR="00ED0EF0" w:rsidRPr="00F16283" w14:paraId="1AB33924" w14:textId="77777777" w:rsidTr="00D4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jc w:val="center"/>
        </w:trPr>
        <w:tc>
          <w:tcPr>
            <w:tcW w:w="1568" w:type="dxa"/>
            <w:gridSpan w:val="2"/>
            <w:tcBorders>
              <w:top w:val="single" w:sz="4" w:space="0" w:color="auto"/>
              <w:left w:val="single" w:sz="4" w:space="0" w:color="auto"/>
              <w:bottom w:val="single" w:sz="4" w:space="0" w:color="auto"/>
            </w:tcBorders>
          </w:tcPr>
          <w:p w14:paraId="498B12DC" w14:textId="77777777" w:rsidR="00ED0EF0" w:rsidRPr="00F16283" w:rsidRDefault="00ED0EF0" w:rsidP="00D4728B">
            <w:pPr>
              <w:spacing w:after="0" w:line="240" w:lineRule="auto"/>
              <w:jc w:val="both"/>
              <w:rPr>
                <w:rFonts w:ascii="Times New Roman" w:hAnsi="Times New Roman"/>
                <w:b/>
                <w:bCs/>
                <w:sz w:val="24"/>
                <w:szCs w:val="24"/>
              </w:rPr>
            </w:pPr>
            <w:r w:rsidRPr="00F16283">
              <w:rPr>
                <w:rFonts w:ascii="Times New Roman" w:hAnsi="Times New Roman"/>
                <w:b/>
                <w:bCs/>
                <w:sz w:val="24"/>
                <w:szCs w:val="24"/>
              </w:rPr>
              <w:t>TOTAL</w:t>
            </w:r>
          </w:p>
        </w:tc>
        <w:tc>
          <w:tcPr>
            <w:tcW w:w="1750" w:type="dxa"/>
            <w:gridSpan w:val="2"/>
            <w:tcBorders>
              <w:top w:val="single" w:sz="4" w:space="0" w:color="auto"/>
              <w:bottom w:val="single" w:sz="4" w:space="0" w:color="auto"/>
              <w:right w:val="single" w:sz="4" w:space="0" w:color="auto"/>
            </w:tcBorders>
          </w:tcPr>
          <w:p w14:paraId="775F59CF" w14:textId="77777777" w:rsidR="00ED0EF0" w:rsidRPr="00F16283" w:rsidRDefault="00ED0EF0" w:rsidP="00D4728B">
            <w:pPr>
              <w:spacing w:after="0" w:line="240" w:lineRule="auto"/>
              <w:jc w:val="both"/>
              <w:rPr>
                <w:rFonts w:ascii="Times New Roman" w:hAnsi="Times New Roman"/>
                <w:b/>
                <w:bCs/>
                <w:sz w:val="24"/>
                <w:szCs w:val="24"/>
              </w:rPr>
            </w:pPr>
          </w:p>
        </w:tc>
        <w:tc>
          <w:tcPr>
            <w:tcW w:w="2279" w:type="dxa"/>
            <w:gridSpan w:val="2"/>
            <w:tcBorders>
              <w:top w:val="single" w:sz="4" w:space="0" w:color="auto"/>
              <w:left w:val="single" w:sz="4" w:space="0" w:color="auto"/>
              <w:bottom w:val="single" w:sz="4" w:space="0" w:color="auto"/>
              <w:right w:val="single" w:sz="4" w:space="0" w:color="auto"/>
            </w:tcBorders>
          </w:tcPr>
          <w:p w14:paraId="20055CE0" w14:textId="77777777" w:rsidR="00ED0EF0" w:rsidRPr="00F16283" w:rsidRDefault="00ED0EF0" w:rsidP="00D4728B">
            <w:pPr>
              <w:spacing w:after="0" w:line="240" w:lineRule="auto"/>
              <w:jc w:val="both"/>
              <w:rPr>
                <w:rFonts w:ascii="Times New Roman" w:hAnsi="Times New Roman"/>
                <w:b/>
                <w:bCs/>
                <w:sz w:val="24"/>
                <w:szCs w:val="24"/>
              </w:rPr>
            </w:pPr>
            <w:r w:rsidRPr="00F16283">
              <w:rPr>
                <w:rFonts w:ascii="Times New Roman" w:hAnsi="Times New Roman"/>
                <w:b/>
                <w:bCs/>
                <w:sz w:val="24"/>
                <w:szCs w:val="24"/>
              </w:rPr>
              <w:t>32216</w:t>
            </w:r>
          </w:p>
        </w:tc>
        <w:tc>
          <w:tcPr>
            <w:tcW w:w="2370" w:type="dxa"/>
            <w:gridSpan w:val="3"/>
            <w:tcBorders>
              <w:top w:val="single" w:sz="4" w:space="0" w:color="auto"/>
              <w:left w:val="single" w:sz="4" w:space="0" w:color="auto"/>
              <w:bottom w:val="single" w:sz="4" w:space="0" w:color="auto"/>
              <w:right w:val="single" w:sz="4" w:space="0" w:color="auto"/>
            </w:tcBorders>
          </w:tcPr>
          <w:p w14:paraId="08C8CED3" w14:textId="77777777" w:rsidR="00ED0EF0" w:rsidRPr="00F16283" w:rsidRDefault="00ED0EF0" w:rsidP="00D4728B">
            <w:pPr>
              <w:spacing w:after="0" w:line="240" w:lineRule="auto"/>
              <w:jc w:val="both"/>
              <w:rPr>
                <w:rFonts w:ascii="Times New Roman" w:hAnsi="Times New Roman"/>
                <w:b/>
                <w:bCs/>
                <w:sz w:val="24"/>
                <w:szCs w:val="24"/>
              </w:rPr>
            </w:pPr>
            <w:r w:rsidRPr="00F16283">
              <w:rPr>
                <w:rFonts w:ascii="Times New Roman" w:hAnsi="Times New Roman"/>
                <w:b/>
                <w:bCs/>
                <w:sz w:val="24"/>
                <w:szCs w:val="24"/>
              </w:rPr>
              <w:t>29405</w:t>
            </w:r>
          </w:p>
        </w:tc>
      </w:tr>
    </w:tbl>
    <w:p w14:paraId="03CB6DF7" w14:textId="77777777" w:rsidR="00D4728B" w:rsidRPr="00D4728B" w:rsidRDefault="00D4728B" w:rsidP="00F16283">
      <w:pPr>
        <w:spacing w:after="0" w:line="480" w:lineRule="auto"/>
        <w:jc w:val="both"/>
        <w:rPr>
          <w:rFonts w:ascii="Times New Roman" w:hAnsi="Times New Roman"/>
          <w:b/>
          <w:bCs/>
          <w:sz w:val="10"/>
          <w:szCs w:val="24"/>
        </w:rPr>
      </w:pPr>
      <w:r>
        <w:rPr>
          <w:rFonts w:ascii="Times New Roman" w:hAnsi="Times New Roman"/>
          <w:b/>
          <w:bCs/>
          <w:sz w:val="24"/>
          <w:szCs w:val="24"/>
        </w:rPr>
        <w:t xml:space="preserve"> </w:t>
      </w:r>
    </w:p>
    <w:p w14:paraId="68A3CE4D" w14:textId="2E46511B" w:rsidR="00A14FCF" w:rsidRPr="00F16283" w:rsidRDefault="00D4728B" w:rsidP="00F16283">
      <w:pPr>
        <w:spacing w:after="0" w:line="480" w:lineRule="auto"/>
        <w:jc w:val="both"/>
        <w:rPr>
          <w:rFonts w:ascii="Times New Roman" w:hAnsi="Times New Roman"/>
          <w:sz w:val="24"/>
          <w:szCs w:val="24"/>
        </w:rPr>
      </w:pPr>
      <w:r>
        <w:rPr>
          <w:rFonts w:ascii="Times New Roman" w:hAnsi="Times New Roman"/>
          <w:b/>
          <w:bCs/>
          <w:sz w:val="24"/>
          <w:szCs w:val="24"/>
        </w:rPr>
        <w:t xml:space="preserve"> </w:t>
      </w:r>
      <w:r w:rsidR="00FB5730" w:rsidRPr="00F16283">
        <w:rPr>
          <w:rFonts w:ascii="Times New Roman" w:hAnsi="Times New Roman"/>
          <w:b/>
          <w:bCs/>
          <w:sz w:val="24"/>
          <w:szCs w:val="24"/>
        </w:rPr>
        <w:t xml:space="preserve">Source: </w:t>
      </w:r>
      <w:r w:rsidR="00FB5730" w:rsidRPr="00D4728B">
        <w:rPr>
          <w:rFonts w:ascii="Times New Roman" w:hAnsi="Times New Roman"/>
          <w:bCs/>
          <w:sz w:val="24"/>
          <w:szCs w:val="24"/>
        </w:rPr>
        <w:t>OUT 2018</w:t>
      </w:r>
    </w:p>
    <w:p w14:paraId="5EE4EA45" w14:textId="77777777" w:rsidR="00A31211" w:rsidRDefault="00632229" w:rsidP="00F16283">
      <w:pPr>
        <w:spacing w:after="0" w:line="480" w:lineRule="auto"/>
        <w:jc w:val="both"/>
        <w:rPr>
          <w:rFonts w:ascii="Times New Roman" w:hAnsi="Times New Roman"/>
          <w:sz w:val="24"/>
          <w:szCs w:val="24"/>
        </w:rPr>
      </w:pPr>
      <w:r w:rsidRPr="00F16283">
        <w:rPr>
          <w:rFonts w:ascii="Times New Roman" w:hAnsi="Times New Roman"/>
          <w:sz w:val="24"/>
          <w:szCs w:val="24"/>
        </w:rPr>
        <w:t xml:space="preserve">The </w:t>
      </w:r>
      <w:r w:rsidR="00B3350A" w:rsidRPr="00F16283">
        <w:rPr>
          <w:rFonts w:ascii="Times New Roman" w:hAnsi="Times New Roman"/>
          <w:sz w:val="24"/>
          <w:szCs w:val="24"/>
        </w:rPr>
        <w:t>current education</w:t>
      </w:r>
      <w:r w:rsidR="003759DD" w:rsidRPr="00F16283">
        <w:rPr>
          <w:rFonts w:ascii="Times New Roman" w:hAnsi="Times New Roman"/>
          <w:sz w:val="24"/>
          <w:szCs w:val="24"/>
        </w:rPr>
        <w:t xml:space="preserve"> system in Tanzania is relatively </w:t>
      </w:r>
      <w:r w:rsidR="007067D0" w:rsidRPr="00F16283">
        <w:rPr>
          <w:rFonts w:ascii="Times New Roman" w:hAnsi="Times New Roman"/>
          <w:sz w:val="24"/>
          <w:szCs w:val="24"/>
        </w:rPr>
        <w:t>not adequate</w:t>
      </w:r>
      <w:r w:rsidR="00664EF3" w:rsidRPr="00F16283">
        <w:rPr>
          <w:rFonts w:ascii="Times New Roman" w:hAnsi="Times New Roman"/>
          <w:sz w:val="24"/>
          <w:szCs w:val="24"/>
        </w:rPr>
        <w:t xml:space="preserve"> and it </w:t>
      </w:r>
      <w:r w:rsidR="007067D0" w:rsidRPr="00F16283">
        <w:rPr>
          <w:rFonts w:ascii="Times New Roman" w:hAnsi="Times New Roman"/>
          <w:sz w:val="24"/>
          <w:szCs w:val="24"/>
        </w:rPr>
        <w:t>marginalizes</w:t>
      </w:r>
      <w:r w:rsidR="00664EF3" w:rsidRPr="00F16283">
        <w:rPr>
          <w:rFonts w:ascii="Times New Roman" w:hAnsi="Times New Roman"/>
          <w:sz w:val="24"/>
          <w:szCs w:val="24"/>
        </w:rPr>
        <w:t xml:space="preserve"> the</w:t>
      </w:r>
      <w:r w:rsidR="00B3350A" w:rsidRPr="00F16283">
        <w:rPr>
          <w:rFonts w:ascii="Times New Roman" w:hAnsi="Times New Roman"/>
          <w:sz w:val="24"/>
          <w:szCs w:val="24"/>
        </w:rPr>
        <w:t xml:space="preserve"> vulnerable segments of th</w:t>
      </w:r>
      <w:r w:rsidR="00664EF3" w:rsidRPr="00F16283">
        <w:rPr>
          <w:rFonts w:ascii="Times New Roman" w:hAnsi="Times New Roman"/>
          <w:sz w:val="24"/>
          <w:szCs w:val="24"/>
        </w:rPr>
        <w:t>e populat</w:t>
      </w:r>
      <w:r w:rsidR="00B3737D" w:rsidRPr="00F16283">
        <w:rPr>
          <w:rFonts w:ascii="Times New Roman" w:hAnsi="Times New Roman"/>
          <w:sz w:val="24"/>
          <w:szCs w:val="24"/>
        </w:rPr>
        <w:t>ion (DAC, 2007).</w:t>
      </w:r>
      <w:r w:rsidR="00AB718E" w:rsidRPr="00F16283">
        <w:rPr>
          <w:rFonts w:ascii="Times New Roman" w:hAnsi="Times New Roman"/>
          <w:sz w:val="24"/>
          <w:szCs w:val="24"/>
        </w:rPr>
        <w:t xml:space="preserve"> </w:t>
      </w:r>
      <w:r w:rsidR="0038555C" w:rsidRPr="00F16283">
        <w:rPr>
          <w:rFonts w:ascii="Times New Roman" w:hAnsi="Times New Roman"/>
          <w:sz w:val="24"/>
          <w:szCs w:val="24"/>
        </w:rPr>
        <w:t>T</w:t>
      </w:r>
      <w:r w:rsidR="00B3737D" w:rsidRPr="00F16283">
        <w:rPr>
          <w:rFonts w:ascii="Times New Roman" w:hAnsi="Times New Roman"/>
          <w:sz w:val="24"/>
          <w:szCs w:val="24"/>
        </w:rPr>
        <w:t>o harmonize education system</w:t>
      </w:r>
      <w:r w:rsidR="00B25164" w:rsidRPr="00F16283">
        <w:rPr>
          <w:rFonts w:ascii="Times New Roman" w:hAnsi="Times New Roman"/>
          <w:sz w:val="24"/>
          <w:szCs w:val="24"/>
        </w:rPr>
        <w:t>,</w:t>
      </w:r>
      <w:r w:rsidR="00BA5B35" w:rsidRPr="00F16283">
        <w:rPr>
          <w:rFonts w:ascii="Times New Roman" w:hAnsi="Times New Roman"/>
          <w:sz w:val="24"/>
          <w:szCs w:val="24"/>
        </w:rPr>
        <w:t xml:space="preserve"> </w:t>
      </w:r>
      <w:r w:rsidR="00B3350A" w:rsidRPr="00F16283">
        <w:rPr>
          <w:rFonts w:ascii="Times New Roman" w:hAnsi="Times New Roman"/>
          <w:sz w:val="24"/>
          <w:szCs w:val="24"/>
        </w:rPr>
        <w:t>S</w:t>
      </w:r>
      <w:r w:rsidR="00AB718E" w:rsidRPr="00F16283">
        <w:rPr>
          <w:rFonts w:ascii="Times New Roman" w:hAnsi="Times New Roman"/>
          <w:sz w:val="24"/>
          <w:szCs w:val="24"/>
        </w:rPr>
        <w:t>outhern</w:t>
      </w:r>
      <w:r w:rsidR="00A76E6A" w:rsidRPr="00F16283">
        <w:rPr>
          <w:rFonts w:ascii="Times New Roman" w:hAnsi="Times New Roman"/>
          <w:sz w:val="24"/>
          <w:szCs w:val="24"/>
        </w:rPr>
        <w:t xml:space="preserve"> Afri</w:t>
      </w:r>
      <w:r w:rsidR="00AB718E" w:rsidRPr="00F16283">
        <w:rPr>
          <w:rFonts w:ascii="Times New Roman" w:hAnsi="Times New Roman"/>
          <w:sz w:val="24"/>
          <w:szCs w:val="24"/>
        </w:rPr>
        <w:t xml:space="preserve">ca </w:t>
      </w:r>
      <w:r w:rsidR="00B3350A" w:rsidRPr="00F16283">
        <w:rPr>
          <w:rFonts w:ascii="Times New Roman" w:hAnsi="Times New Roman"/>
          <w:sz w:val="24"/>
          <w:szCs w:val="24"/>
        </w:rPr>
        <w:t>D</w:t>
      </w:r>
      <w:r w:rsidR="00AB718E" w:rsidRPr="00F16283">
        <w:rPr>
          <w:rFonts w:ascii="Times New Roman" w:hAnsi="Times New Roman"/>
          <w:sz w:val="24"/>
          <w:szCs w:val="24"/>
        </w:rPr>
        <w:t>ev</w:t>
      </w:r>
      <w:r w:rsidR="00A76E6A" w:rsidRPr="00F16283">
        <w:rPr>
          <w:rFonts w:ascii="Times New Roman" w:hAnsi="Times New Roman"/>
          <w:sz w:val="24"/>
          <w:szCs w:val="24"/>
        </w:rPr>
        <w:t>elo</w:t>
      </w:r>
      <w:r w:rsidR="00AB718E" w:rsidRPr="00F16283">
        <w:rPr>
          <w:rFonts w:ascii="Times New Roman" w:hAnsi="Times New Roman"/>
          <w:sz w:val="24"/>
          <w:szCs w:val="24"/>
        </w:rPr>
        <w:t xml:space="preserve">pment </w:t>
      </w:r>
      <w:r w:rsidR="00B3350A" w:rsidRPr="00F16283">
        <w:rPr>
          <w:rFonts w:ascii="Times New Roman" w:hAnsi="Times New Roman"/>
          <w:sz w:val="24"/>
          <w:szCs w:val="24"/>
        </w:rPr>
        <w:t>C</w:t>
      </w:r>
      <w:r w:rsidR="00AB718E" w:rsidRPr="00F16283">
        <w:rPr>
          <w:rFonts w:ascii="Times New Roman" w:hAnsi="Times New Roman"/>
          <w:sz w:val="24"/>
          <w:szCs w:val="24"/>
        </w:rPr>
        <w:t>ooperation (SADC)</w:t>
      </w:r>
      <w:r w:rsidR="00B3350A" w:rsidRPr="00F16283">
        <w:rPr>
          <w:rFonts w:ascii="Times New Roman" w:hAnsi="Times New Roman"/>
          <w:sz w:val="24"/>
          <w:szCs w:val="24"/>
        </w:rPr>
        <w:t xml:space="preserve"> </w:t>
      </w:r>
      <w:r w:rsidR="0042044C" w:rsidRPr="00F16283">
        <w:rPr>
          <w:rFonts w:ascii="Times New Roman" w:hAnsi="Times New Roman"/>
          <w:sz w:val="24"/>
          <w:szCs w:val="24"/>
        </w:rPr>
        <w:t>protocol on education and training (Article 9(2) of SADC Protocol)</w:t>
      </w:r>
      <w:r w:rsidR="00480392" w:rsidRPr="00F16283">
        <w:rPr>
          <w:rFonts w:ascii="Times New Roman" w:hAnsi="Times New Roman"/>
          <w:sz w:val="24"/>
          <w:szCs w:val="24"/>
        </w:rPr>
        <w:t xml:space="preserve">, </w:t>
      </w:r>
      <w:r w:rsidR="007067D0" w:rsidRPr="00F16283">
        <w:rPr>
          <w:rFonts w:ascii="Times New Roman" w:hAnsi="Times New Roman"/>
          <w:sz w:val="24"/>
          <w:szCs w:val="24"/>
        </w:rPr>
        <w:t xml:space="preserve">Tanzania </w:t>
      </w:r>
      <w:proofErr w:type="gramStart"/>
      <w:r w:rsidR="007067D0" w:rsidRPr="00F16283">
        <w:rPr>
          <w:rFonts w:ascii="Times New Roman" w:hAnsi="Times New Roman"/>
          <w:sz w:val="24"/>
          <w:szCs w:val="24"/>
        </w:rPr>
        <w:t>government</w:t>
      </w:r>
      <w:r w:rsidR="00480392" w:rsidRPr="00F16283">
        <w:rPr>
          <w:rFonts w:ascii="Times New Roman" w:hAnsi="Times New Roman"/>
          <w:sz w:val="24"/>
          <w:szCs w:val="24"/>
        </w:rPr>
        <w:t xml:space="preserve"> </w:t>
      </w:r>
      <w:r w:rsidR="001637D1" w:rsidRPr="00F16283">
        <w:rPr>
          <w:rFonts w:ascii="Times New Roman" w:hAnsi="Times New Roman"/>
          <w:sz w:val="24"/>
          <w:szCs w:val="24"/>
        </w:rPr>
        <w:t xml:space="preserve"> </w:t>
      </w:r>
      <w:r w:rsidR="003759DD" w:rsidRPr="00F16283">
        <w:rPr>
          <w:rFonts w:ascii="Times New Roman" w:hAnsi="Times New Roman"/>
          <w:sz w:val="24"/>
          <w:szCs w:val="24"/>
        </w:rPr>
        <w:lastRenderedPageBreak/>
        <w:t>repealed</w:t>
      </w:r>
      <w:proofErr w:type="gramEnd"/>
      <w:r w:rsidR="003759DD" w:rsidRPr="00F16283">
        <w:rPr>
          <w:rFonts w:ascii="Times New Roman" w:hAnsi="Times New Roman"/>
          <w:sz w:val="24"/>
          <w:szCs w:val="24"/>
        </w:rPr>
        <w:t xml:space="preserve"> its 1995 policy on education and founded its new </w:t>
      </w:r>
      <w:r w:rsidR="00B3350A" w:rsidRPr="00F16283">
        <w:rPr>
          <w:rFonts w:ascii="Times New Roman" w:hAnsi="Times New Roman"/>
          <w:sz w:val="24"/>
          <w:szCs w:val="24"/>
        </w:rPr>
        <w:t xml:space="preserve">comprehensive </w:t>
      </w:r>
      <w:r w:rsidR="003759DD" w:rsidRPr="00F16283">
        <w:rPr>
          <w:rFonts w:ascii="Times New Roman" w:hAnsi="Times New Roman"/>
          <w:sz w:val="24"/>
          <w:szCs w:val="24"/>
        </w:rPr>
        <w:t xml:space="preserve">policy on </w:t>
      </w:r>
      <w:r w:rsidR="00B3350A" w:rsidRPr="00F16283">
        <w:rPr>
          <w:rFonts w:ascii="Times New Roman" w:hAnsi="Times New Roman"/>
          <w:sz w:val="24"/>
          <w:szCs w:val="24"/>
        </w:rPr>
        <w:t xml:space="preserve">education and </w:t>
      </w:r>
      <w:r w:rsidR="003759DD" w:rsidRPr="00F16283">
        <w:rPr>
          <w:rFonts w:ascii="Times New Roman" w:hAnsi="Times New Roman"/>
          <w:sz w:val="24"/>
          <w:szCs w:val="24"/>
        </w:rPr>
        <w:t>vocational training in 2015</w:t>
      </w:r>
      <w:r w:rsidR="00B3350A" w:rsidRPr="00F16283">
        <w:rPr>
          <w:rFonts w:ascii="Times New Roman" w:hAnsi="Times New Roman"/>
          <w:sz w:val="24"/>
          <w:szCs w:val="24"/>
        </w:rPr>
        <w:t xml:space="preserve">. </w:t>
      </w:r>
    </w:p>
    <w:p w14:paraId="138EBB55" w14:textId="77777777" w:rsidR="00F44A56" w:rsidRPr="00F44A56" w:rsidRDefault="00F44A56" w:rsidP="00F16283">
      <w:pPr>
        <w:spacing w:after="0" w:line="480" w:lineRule="auto"/>
        <w:jc w:val="both"/>
        <w:rPr>
          <w:rFonts w:ascii="Times New Roman" w:hAnsi="Times New Roman"/>
          <w:sz w:val="12"/>
          <w:szCs w:val="24"/>
        </w:rPr>
      </w:pPr>
    </w:p>
    <w:p w14:paraId="0EFC517B" w14:textId="77777777" w:rsidR="007D20C5" w:rsidRDefault="007D20C5" w:rsidP="00F16283">
      <w:pPr>
        <w:spacing w:after="0" w:line="480" w:lineRule="auto"/>
        <w:jc w:val="both"/>
        <w:rPr>
          <w:rFonts w:ascii="Times New Roman" w:hAnsi="Times New Roman"/>
          <w:sz w:val="24"/>
          <w:szCs w:val="24"/>
        </w:rPr>
      </w:pPr>
      <w:r w:rsidRPr="00F16283">
        <w:rPr>
          <w:rFonts w:ascii="Times New Roman" w:hAnsi="Times New Roman"/>
          <w:sz w:val="24"/>
          <w:szCs w:val="24"/>
        </w:rPr>
        <w:t xml:space="preserve">The current approaches on ODL envelop a complete and an entire educational sector, including the Non-Formal Education (NFE) sub-sector. The ODL arrangement stipulates that NFE constitutes informal education to increase literacy level, post proficiency, and progress in access to lifelong education. Besides, the approach gives for NFE to be recognized, advanced, reinforced, facilitated, and coordinates with formal education and preparing frameworks that enable instructions to ODL students. Certainly, ODL provides a </w:t>
      </w:r>
      <w:proofErr w:type="gramStart"/>
      <w:r w:rsidRPr="00F16283">
        <w:rPr>
          <w:rFonts w:ascii="Times New Roman" w:hAnsi="Times New Roman"/>
          <w:sz w:val="24"/>
          <w:szCs w:val="24"/>
        </w:rPr>
        <w:t>conducive</w:t>
      </w:r>
      <w:proofErr w:type="gramEnd"/>
      <w:r w:rsidRPr="00F16283">
        <w:rPr>
          <w:rFonts w:ascii="Times New Roman" w:hAnsi="Times New Roman"/>
          <w:sz w:val="24"/>
          <w:szCs w:val="24"/>
        </w:rPr>
        <w:t xml:space="preserve"> environment for each Tanzanian to get an education as a fundamental right (URT Constitution).</w:t>
      </w:r>
    </w:p>
    <w:p w14:paraId="0A73B260" w14:textId="77777777" w:rsidR="00F44A56" w:rsidRPr="00F16283" w:rsidRDefault="00F44A56" w:rsidP="00F16283">
      <w:pPr>
        <w:spacing w:after="0" w:line="480" w:lineRule="auto"/>
        <w:jc w:val="both"/>
        <w:rPr>
          <w:rFonts w:ascii="Times New Roman" w:hAnsi="Times New Roman"/>
          <w:sz w:val="24"/>
          <w:szCs w:val="24"/>
        </w:rPr>
      </w:pPr>
    </w:p>
    <w:p w14:paraId="00CE8B31" w14:textId="26F7F8D1" w:rsidR="00184A67" w:rsidRDefault="00936D53" w:rsidP="00F16283">
      <w:pPr>
        <w:spacing w:after="0" w:line="480" w:lineRule="auto"/>
        <w:jc w:val="both"/>
        <w:rPr>
          <w:rFonts w:ascii="Times New Roman" w:hAnsi="Times New Roman"/>
          <w:sz w:val="24"/>
          <w:szCs w:val="24"/>
        </w:rPr>
      </w:pPr>
      <w:r w:rsidRPr="00F16283">
        <w:rPr>
          <w:rFonts w:ascii="Times New Roman" w:hAnsi="Times New Roman"/>
          <w:sz w:val="24"/>
          <w:szCs w:val="24"/>
        </w:rPr>
        <w:t>T</w:t>
      </w:r>
      <w:r w:rsidR="00845FE7" w:rsidRPr="00F16283">
        <w:rPr>
          <w:rFonts w:ascii="Times New Roman" w:hAnsi="Times New Roman"/>
          <w:sz w:val="24"/>
          <w:szCs w:val="24"/>
        </w:rPr>
        <w:t>he role that</w:t>
      </w:r>
      <w:r w:rsidR="00274904" w:rsidRPr="00F16283">
        <w:rPr>
          <w:rFonts w:ascii="Times New Roman" w:hAnsi="Times New Roman"/>
          <w:sz w:val="24"/>
          <w:szCs w:val="24"/>
        </w:rPr>
        <w:t xml:space="preserve"> ODL</w:t>
      </w:r>
      <w:r w:rsidR="00845FE7" w:rsidRPr="00F16283">
        <w:rPr>
          <w:rFonts w:ascii="Times New Roman" w:hAnsi="Times New Roman"/>
          <w:sz w:val="24"/>
          <w:szCs w:val="24"/>
        </w:rPr>
        <w:t xml:space="preserve"> has played</w:t>
      </w:r>
      <w:r w:rsidR="00274904" w:rsidRPr="00F16283">
        <w:rPr>
          <w:rFonts w:ascii="Times New Roman" w:hAnsi="Times New Roman"/>
          <w:sz w:val="24"/>
          <w:szCs w:val="24"/>
        </w:rPr>
        <w:t xml:space="preserve"> in</w:t>
      </w:r>
      <w:r w:rsidR="00845FE7" w:rsidRPr="00F16283">
        <w:rPr>
          <w:rFonts w:ascii="Times New Roman" w:hAnsi="Times New Roman"/>
          <w:sz w:val="24"/>
          <w:szCs w:val="24"/>
        </w:rPr>
        <w:t xml:space="preserve"> making possible to the</w:t>
      </w:r>
      <w:r w:rsidR="00B3350A" w:rsidRPr="00F16283">
        <w:rPr>
          <w:rFonts w:ascii="Times New Roman" w:hAnsi="Times New Roman"/>
          <w:sz w:val="24"/>
          <w:szCs w:val="24"/>
        </w:rPr>
        <w:t xml:space="preserve"> achievement of most important education and development goals, </w:t>
      </w:r>
      <w:r w:rsidR="0038555C" w:rsidRPr="00F16283">
        <w:rPr>
          <w:rFonts w:ascii="Times New Roman" w:hAnsi="Times New Roman"/>
          <w:sz w:val="24"/>
          <w:szCs w:val="24"/>
        </w:rPr>
        <w:t xml:space="preserve">for example, </w:t>
      </w:r>
      <w:r w:rsidR="00B3350A" w:rsidRPr="00F16283">
        <w:rPr>
          <w:rFonts w:ascii="Times New Roman" w:hAnsi="Times New Roman"/>
          <w:sz w:val="24"/>
          <w:szCs w:val="24"/>
        </w:rPr>
        <w:t xml:space="preserve"> adult literacy, Universal Primary Education (UPE), teacher training, mass mobilization in issues of </w:t>
      </w:r>
      <w:r w:rsidR="00B60D08" w:rsidRPr="00F16283">
        <w:rPr>
          <w:rFonts w:ascii="Times New Roman" w:hAnsi="Times New Roman"/>
          <w:sz w:val="24"/>
          <w:szCs w:val="24"/>
        </w:rPr>
        <w:t xml:space="preserve">national </w:t>
      </w:r>
      <w:r w:rsidR="00B3350A" w:rsidRPr="00F16283">
        <w:rPr>
          <w:rFonts w:ascii="Times New Roman" w:hAnsi="Times New Roman"/>
          <w:sz w:val="24"/>
          <w:szCs w:val="24"/>
        </w:rPr>
        <w:t xml:space="preserve">concern, </w:t>
      </w:r>
      <w:r w:rsidR="00B60D08" w:rsidRPr="00F16283">
        <w:rPr>
          <w:rFonts w:ascii="Times New Roman" w:hAnsi="Times New Roman"/>
          <w:sz w:val="24"/>
          <w:szCs w:val="24"/>
        </w:rPr>
        <w:t>and the like</w:t>
      </w:r>
      <w:r w:rsidR="00B3350A" w:rsidRPr="00F16283">
        <w:rPr>
          <w:rFonts w:ascii="Times New Roman" w:hAnsi="Times New Roman"/>
          <w:sz w:val="24"/>
          <w:szCs w:val="24"/>
        </w:rPr>
        <w:t>, has been w</w:t>
      </w:r>
      <w:r w:rsidR="008C4D06" w:rsidRPr="00F16283">
        <w:rPr>
          <w:rFonts w:ascii="Times New Roman" w:hAnsi="Times New Roman"/>
          <w:sz w:val="24"/>
          <w:szCs w:val="24"/>
        </w:rPr>
        <w:t>idely acknowledged (IAE, 2006). On the other hand, a clear and standalone</w:t>
      </w:r>
      <w:r w:rsidR="00B3350A" w:rsidRPr="00F16283">
        <w:rPr>
          <w:rFonts w:ascii="Times New Roman" w:hAnsi="Times New Roman"/>
          <w:sz w:val="24"/>
          <w:szCs w:val="24"/>
        </w:rPr>
        <w:t xml:space="preserve"> policy to govern ODL practice</w:t>
      </w:r>
      <w:r w:rsidR="00B60D08" w:rsidRPr="00F16283">
        <w:rPr>
          <w:rFonts w:ascii="Times New Roman" w:hAnsi="Times New Roman"/>
          <w:sz w:val="24"/>
          <w:szCs w:val="24"/>
        </w:rPr>
        <w:t>s</w:t>
      </w:r>
      <w:r w:rsidR="00B3350A" w:rsidRPr="00F16283">
        <w:rPr>
          <w:rFonts w:ascii="Times New Roman" w:hAnsi="Times New Roman"/>
          <w:sz w:val="24"/>
          <w:szCs w:val="24"/>
        </w:rPr>
        <w:t xml:space="preserve"> in the co</w:t>
      </w:r>
      <w:r w:rsidR="004B008F" w:rsidRPr="00F16283">
        <w:rPr>
          <w:rFonts w:ascii="Times New Roman" w:hAnsi="Times New Roman"/>
          <w:sz w:val="24"/>
          <w:szCs w:val="24"/>
        </w:rPr>
        <w:t xml:space="preserve">untry remains </w:t>
      </w:r>
      <w:r w:rsidR="008C4D06" w:rsidRPr="00F16283">
        <w:rPr>
          <w:rFonts w:ascii="Times New Roman" w:hAnsi="Times New Roman"/>
          <w:sz w:val="24"/>
          <w:szCs w:val="24"/>
        </w:rPr>
        <w:t>uncertain and fragile</w:t>
      </w:r>
      <w:r w:rsidR="004B008F" w:rsidRPr="00F16283">
        <w:rPr>
          <w:rFonts w:ascii="Times New Roman" w:hAnsi="Times New Roman"/>
          <w:sz w:val="24"/>
          <w:szCs w:val="24"/>
        </w:rPr>
        <w:t xml:space="preserve">. </w:t>
      </w:r>
      <w:r w:rsidR="00B24F8D" w:rsidRPr="00F16283">
        <w:rPr>
          <w:rFonts w:ascii="Times New Roman" w:hAnsi="Times New Roman"/>
          <w:sz w:val="24"/>
          <w:szCs w:val="24"/>
        </w:rPr>
        <w:t xml:space="preserve">Thus, the Education </w:t>
      </w:r>
      <w:r w:rsidR="00160B68" w:rsidRPr="00F16283">
        <w:rPr>
          <w:rFonts w:ascii="Times New Roman" w:hAnsi="Times New Roman"/>
          <w:sz w:val="24"/>
          <w:szCs w:val="24"/>
        </w:rPr>
        <w:t xml:space="preserve">and </w:t>
      </w:r>
      <w:r w:rsidR="00B24F8D" w:rsidRPr="00F16283">
        <w:rPr>
          <w:rFonts w:ascii="Times New Roman" w:hAnsi="Times New Roman"/>
          <w:sz w:val="24"/>
          <w:szCs w:val="24"/>
        </w:rPr>
        <w:t>Training Policy of 201</w:t>
      </w:r>
      <w:r w:rsidR="00160B68" w:rsidRPr="00F16283">
        <w:rPr>
          <w:rFonts w:ascii="Times New Roman" w:hAnsi="Times New Roman"/>
          <w:sz w:val="24"/>
          <w:szCs w:val="24"/>
        </w:rPr>
        <w:t xml:space="preserve">4 </w:t>
      </w:r>
      <w:r w:rsidR="00B24F8D" w:rsidRPr="00F16283">
        <w:rPr>
          <w:rFonts w:ascii="Times New Roman" w:hAnsi="Times New Roman"/>
          <w:sz w:val="24"/>
          <w:szCs w:val="24"/>
        </w:rPr>
        <w:t>provides little (if any) about the potentials of ODL in promoting enrollment of many students to higher learning institutions, such as OUT where academic programs are being offered through dual modes system</w:t>
      </w:r>
      <w:r w:rsidR="00055E8F" w:rsidRPr="00F16283">
        <w:rPr>
          <w:rFonts w:ascii="Times New Roman" w:hAnsi="Times New Roman"/>
          <w:sz w:val="24"/>
          <w:szCs w:val="24"/>
        </w:rPr>
        <w:t>.</w:t>
      </w:r>
      <w:r w:rsidR="0038555C" w:rsidRPr="00F16283">
        <w:rPr>
          <w:rFonts w:ascii="Times New Roman" w:hAnsi="Times New Roman"/>
          <w:sz w:val="24"/>
          <w:szCs w:val="24"/>
        </w:rPr>
        <w:t xml:space="preserve"> </w:t>
      </w:r>
      <w:r w:rsidR="00BA5B35" w:rsidRPr="00F16283">
        <w:rPr>
          <w:rFonts w:ascii="Times New Roman" w:hAnsi="Times New Roman"/>
          <w:sz w:val="24"/>
          <w:szCs w:val="24"/>
        </w:rPr>
        <w:t>Thus, the</w:t>
      </w:r>
      <w:r w:rsidR="00B3350A" w:rsidRPr="00F16283">
        <w:rPr>
          <w:rFonts w:ascii="Times New Roman" w:hAnsi="Times New Roman"/>
          <w:sz w:val="24"/>
          <w:szCs w:val="24"/>
        </w:rPr>
        <w:t xml:space="preserve"> researcher aim</w:t>
      </w:r>
      <w:r w:rsidR="00B60D08" w:rsidRPr="00F16283">
        <w:rPr>
          <w:rFonts w:ascii="Times New Roman" w:hAnsi="Times New Roman"/>
          <w:sz w:val="24"/>
          <w:szCs w:val="24"/>
        </w:rPr>
        <w:t>ed</w:t>
      </w:r>
      <w:r w:rsidR="00B3350A" w:rsidRPr="00F16283">
        <w:rPr>
          <w:rFonts w:ascii="Times New Roman" w:hAnsi="Times New Roman"/>
          <w:sz w:val="24"/>
          <w:szCs w:val="24"/>
        </w:rPr>
        <w:t xml:space="preserve"> to examine how </w:t>
      </w:r>
      <w:proofErr w:type="gramStart"/>
      <w:r w:rsidR="00B3350A" w:rsidRPr="00F16283">
        <w:rPr>
          <w:rFonts w:ascii="Times New Roman" w:hAnsi="Times New Roman"/>
          <w:sz w:val="24"/>
          <w:szCs w:val="24"/>
        </w:rPr>
        <w:t>legal and policy issue</w:t>
      </w:r>
      <w:r w:rsidR="00B60D08" w:rsidRPr="00F16283">
        <w:rPr>
          <w:rFonts w:ascii="Times New Roman" w:hAnsi="Times New Roman"/>
          <w:sz w:val="24"/>
          <w:szCs w:val="24"/>
        </w:rPr>
        <w:t>s</w:t>
      </w:r>
      <w:r w:rsidR="00C41879" w:rsidRPr="00F16283">
        <w:rPr>
          <w:rFonts w:ascii="Times New Roman" w:hAnsi="Times New Roman"/>
          <w:sz w:val="24"/>
          <w:szCs w:val="24"/>
        </w:rPr>
        <w:t xml:space="preserve"> promotes</w:t>
      </w:r>
      <w:proofErr w:type="gramEnd"/>
      <w:r w:rsidR="00C41879" w:rsidRPr="00F16283">
        <w:rPr>
          <w:rFonts w:ascii="Times New Roman" w:hAnsi="Times New Roman"/>
          <w:sz w:val="24"/>
          <w:szCs w:val="24"/>
        </w:rPr>
        <w:t xml:space="preserve"> </w:t>
      </w:r>
      <w:r w:rsidR="006C4E2F" w:rsidRPr="00F16283">
        <w:rPr>
          <w:rFonts w:ascii="Times New Roman" w:hAnsi="Times New Roman"/>
          <w:sz w:val="24"/>
          <w:szCs w:val="24"/>
        </w:rPr>
        <w:t xml:space="preserve">the </w:t>
      </w:r>
      <w:r w:rsidR="00C41879" w:rsidRPr="00F16283">
        <w:rPr>
          <w:rFonts w:ascii="Times New Roman" w:hAnsi="Times New Roman"/>
          <w:sz w:val="24"/>
          <w:szCs w:val="24"/>
        </w:rPr>
        <w:t>subscription of ODL i</w:t>
      </w:r>
      <w:r w:rsidRPr="00F16283">
        <w:rPr>
          <w:rFonts w:ascii="Times New Roman" w:hAnsi="Times New Roman"/>
          <w:sz w:val="24"/>
          <w:szCs w:val="24"/>
        </w:rPr>
        <w:t>n Tanzania</w:t>
      </w:r>
      <w:r w:rsidR="00C41879" w:rsidRPr="00F16283">
        <w:rPr>
          <w:rFonts w:ascii="Times New Roman" w:hAnsi="Times New Roman"/>
          <w:sz w:val="24"/>
          <w:szCs w:val="24"/>
        </w:rPr>
        <w:t xml:space="preserve">, henceforth </w:t>
      </w:r>
      <w:r w:rsidR="00931788" w:rsidRPr="00F16283">
        <w:rPr>
          <w:rFonts w:ascii="Times New Roman" w:hAnsi="Times New Roman"/>
          <w:sz w:val="24"/>
          <w:szCs w:val="24"/>
        </w:rPr>
        <w:t>increase</w:t>
      </w:r>
      <w:r w:rsidRPr="00F16283">
        <w:rPr>
          <w:rFonts w:ascii="Times New Roman" w:hAnsi="Times New Roman"/>
          <w:sz w:val="24"/>
          <w:szCs w:val="24"/>
        </w:rPr>
        <w:t xml:space="preserve"> of access to </w:t>
      </w:r>
      <w:r w:rsidR="00931788" w:rsidRPr="00F16283">
        <w:rPr>
          <w:rFonts w:ascii="Times New Roman" w:hAnsi="Times New Roman"/>
          <w:sz w:val="24"/>
          <w:szCs w:val="24"/>
        </w:rPr>
        <w:t>education.</w:t>
      </w:r>
      <w:r w:rsidR="00BF7584" w:rsidRPr="00F16283">
        <w:rPr>
          <w:rFonts w:ascii="Times New Roman" w:hAnsi="Times New Roman"/>
          <w:sz w:val="24"/>
          <w:szCs w:val="24"/>
        </w:rPr>
        <w:t xml:space="preserve"> The </w:t>
      </w:r>
      <w:r w:rsidR="007B790C" w:rsidRPr="00F16283">
        <w:rPr>
          <w:rFonts w:ascii="Times New Roman" w:hAnsi="Times New Roman"/>
          <w:sz w:val="24"/>
          <w:szCs w:val="24"/>
        </w:rPr>
        <w:t>intention</w:t>
      </w:r>
      <w:r w:rsidR="00BF7584" w:rsidRPr="00F16283">
        <w:rPr>
          <w:rFonts w:ascii="Times New Roman" w:hAnsi="Times New Roman"/>
          <w:sz w:val="24"/>
          <w:szCs w:val="24"/>
        </w:rPr>
        <w:t xml:space="preserve"> is to examine impact of not having legal framework and policy back up to </w:t>
      </w:r>
      <w:r w:rsidR="007B790C" w:rsidRPr="00F16283">
        <w:rPr>
          <w:rFonts w:ascii="Times New Roman" w:hAnsi="Times New Roman"/>
          <w:sz w:val="24"/>
          <w:szCs w:val="24"/>
        </w:rPr>
        <w:t xml:space="preserve">distance </w:t>
      </w:r>
      <w:r w:rsidR="00BF7584" w:rsidRPr="00F16283">
        <w:rPr>
          <w:rFonts w:ascii="Times New Roman" w:hAnsi="Times New Roman"/>
          <w:sz w:val="24"/>
          <w:szCs w:val="24"/>
        </w:rPr>
        <w:t xml:space="preserve">learning and its adverse effect on </w:t>
      </w:r>
      <w:r w:rsidR="00BF7584" w:rsidRPr="00F16283">
        <w:rPr>
          <w:rFonts w:ascii="Times New Roman" w:hAnsi="Times New Roman"/>
          <w:sz w:val="24"/>
          <w:szCs w:val="24"/>
        </w:rPr>
        <w:lastRenderedPageBreak/>
        <w:t>education in Tanzania</w:t>
      </w:r>
      <w:r w:rsidR="007B790C" w:rsidRPr="00F16283">
        <w:rPr>
          <w:rFonts w:ascii="Times New Roman" w:hAnsi="Times New Roman"/>
          <w:sz w:val="24"/>
          <w:szCs w:val="24"/>
        </w:rPr>
        <w:t>,</w:t>
      </w:r>
      <w:r w:rsidR="00BF7584" w:rsidRPr="00F16283">
        <w:rPr>
          <w:rFonts w:ascii="Times New Roman" w:hAnsi="Times New Roman"/>
          <w:sz w:val="24"/>
          <w:szCs w:val="24"/>
        </w:rPr>
        <w:t xml:space="preserve"> and the way external influences on ODL formation </w:t>
      </w:r>
      <w:r w:rsidR="00BA5B35" w:rsidRPr="00F16283">
        <w:rPr>
          <w:rFonts w:ascii="Times New Roman" w:hAnsi="Times New Roman"/>
          <w:sz w:val="24"/>
          <w:szCs w:val="24"/>
        </w:rPr>
        <w:t>have</w:t>
      </w:r>
      <w:r w:rsidR="00BF7584" w:rsidRPr="00F16283">
        <w:rPr>
          <w:rFonts w:ascii="Times New Roman" w:hAnsi="Times New Roman"/>
          <w:sz w:val="24"/>
          <w:szCs w:val="24"/>
        </w:rPr>
        <w:t xml:space="preserve"> made effect toward the access to education.</w:t>
      </w:r>
      <w:r w:rsidR="006C4E2F" w:rsidRPr="00F16283">
        <w:rPr>
          <w:rFonts w:ascii="Times New Roman" w:hAnsi="Times New Roman"/>
          <w:sz w:val="24"/>
          <w:szCs w:val="24"/>
        </w:rPr>
        <w:t xml:space="preserve"> This can be based on the presumption that large numbers of students/learners want to access an education but could not </w:t>
      </w:r>
      <w:r w:rsidR="00487775" w:rsidRPr="00F16283">
        <w:rPr>
          <w:rFonts w:ascii="Times New Roman" w:hAnsi="Times New Roman"/>
          <w:sz w:val="24"/>
          <w:szCs w:val="24"/>
        </w:rPr>
        <w:t>get admission because on-campus</w:t>
      </w:r>
      <w:r w:rsidR="006C4E2F" w:rsidRPr="00F16283">
        <w:rPr>
          <w:rFonts w:ascii="Times New Roman" w:hAnsi="Times New Roman"/>
          <w:sz w:val="24"/>
          <w:szCs w:val="24"/>
        </w:rPr>
        <w:t xml:space="preserve"> conventional universities are overstrained, and therefore ODL chips in as a viable option for educational provision. </w:t>
      </w:r>
      <w:proofErr w:type="gramStart"/>
      <w:r w:rsidR="00BF7584" w:rsidRPr="00F16283">
        <w:rPr>
          <w:rFonts w:ascii="Times New Roman" w:hAnsi="Times New Roman"/>
          <w:sz w:val="24"/>
          <w:szCs w:val="24"/>
        </w:rPr>
        <w:t>(</w:t>
      </w:r>
      <w:proofErr w:type="spellStart"/>
      <w:r w:rsidR="00BF7584" w:rsidRPr="00F16283">
        <w:rPr>
          <w:rFonts w:ascii="Times New Roman" w:hAnsi="Times New Roman"/>
          <w:sz w:val="24"/>
          <w:szCs w:val="24"/>
        </w:rPr>
        <w:t>Rumajogee</w:t>
      </w:r>
      <w:proofErr w:type="spellEnd"/>
      <w:r w:rsidR="00BF7584" w:rsidRPr="00F16283">
        <w:rPr>
          <w:rFonts w:ascii="Times New Roman" w:hAnsi="Times New Roman"/>
          <w:sz w:val="24"/>
          <w:szCs w:val="24"/>
        </w:rPr>
        <w:t xml:space="preserve">, </w:t>
      </w:r>
      <w:r w:rsidR="006C4E2F" w:rsidRPr="00F16283">
        <w:rPr>
          <w:rFonts w:ascii="Times New Roman" w:hAnsi="Times New Roman"/>
          <w:sz w:val="24"/>
          <w:szCs w:val="24"/>
        </w:rPr>
        <w:t>2000</w:t>
      </w:r>
      <w:r w:rsidR="00BF7584" w:rsidRPr="00F16283">
        <w:rPr>
          <w:rFonts w:ascii="Times New Roman" w:hAnsi="Times New Roman"/>
          <w:sz w:val="24"/>
          <w:szCs w:val="24"/>
        </w:rPr>
        <w:t>)</w:t>
      </w:r>
      <w:r w:rsidR="007B790C" w:rsidRPr="00F16283">
        <w:rPr>
          <w:rFonts w:ascii="Times New Roman" w:hAnsi="Times New Roman"/>
          <w:sz w:val="24"/>
          <w:szCs w:val="24"/>
        </w:rPr>
        <w:t>.</w:t>
      </w:r>
      <w:proofErr w:type="gramEnd"/>
      <w:r w:rsidR="007B790C" w:rsidRPr="00F16283">
        <w:rPr>
          <w:rFonts w:ascii="Times New Roman" w:hAnsi="Times New Roman"/>
          <w:sz w:val="24"/>
          <w:szCs w:val="24"/>
        </w:rPr>
        <w:t xml:space="preserve"> ODL also </w:t>
      </w:r>
      <w:r w:rsidR="0020381C" w:rsidRPr="00F16283">
        <w:rPr>
          <w:rFonts w:ascii="Times New Roman" w:hAnsi="Times New Roman"/>
          <w:sz w:val="24"/>
          <w:szCs w:val="24"/>
        </w:rPr>
        <w:t>facilitates the marginalized people to have an access to higher learning education regardless of geographical boundary of time of studies (</w:t>
      </w:r>
      <w:proofErr w:type="spellStart"/>
      <w:r w:rsidR="0020381C" w:rsidRPr="00F16283">
        <w:rPr>
          <w:rFonts w:ascii="Times New Roman" w:hAnsi="Times New Roman"/>
          <w:sz w:val="24"/>
          <w:szCs w:val="24"/>
        </w:rPr>
        <w:t>Maritim</w:t>
      </w:r>
      <w:proofErr w:type="spellEnd"/>
      <w:r w:rsidR="00BA5B35" w:rsidRPr="00F16283">
        <w:rPr>
          <w:rFonts w:ascii="Times New Roman" w:hAnsi="Times New Roman"/>
          <w:sz w:val="24"/>
          <w:szCs w:val="24"/>
        </w:rPr>
        <w:t xml:space="preserve"> </w:t>
      </w:r>
      <w:r w:rsidR="0020381C" w:rsidRPr="00F16283">
        <w:rPr>
          <w:rFonts w:ascii="Times New Roman" w:hAnsi="Times New Roman"/>
          <w:sz w:val="24"/>
          <w:szCs w:val="24"/>
        </w:rPr>
        <w:t>&amp;</w:t>
      </w:r>
      <w:r w:rsidR="007B790C" w:rsidRPr="00F16283">
        <w:rPr>
          <w:rFonts w:ascii="Times New Roman" w:hAnsi="Times New Roman"/>
          <w:sz w:val="24"/>
          <w:szCs w:val="24"/>
        </w:rPr>
        <w:t xml:space="preserve"> </w:t>
      </w:r>
      <w:proofErr w:type="spellStart"/>
      <w:r w:rsidR="0020381C" w:rsidRPr="00F16283">
        <w:rPr>
          <w:rFonts w:ascii="Times New Roman" w:hAnsi="Times New Roman"/>
          <w:sz w:val="24"/>
          <w:szCs w:val="24"/>
        </w:rPr>
        <w:t>Getuno</w:t>
      </w:r>
      <w:proofErr w:type="spellEnd"/>
      <w:r w:rsidR="0020381C" w:rsidRPr="00F16283">
        <w:rPr>
          <w:rFonts w:ascii="Times New Roman" w:hAnsi="Times New Roman"/>
          <w:sz w:val="24"/>
          <w:szCs w:val="24"/>
        </w:rPr>
        <w:t>, 2018).</w:t>
      </w:r>
    </w:p>
    <w:p w14:paraId="65B57708" w14:textId="77777777" w:rsidR="00F44A56" w:rsidRPr="00F44A56" w:rsidRDefault="00F44A56" w:rsidP="00F16283">
      <w:pPr>
        <w:spacing w:after="0" w:line="480" w:lineRule="auto"/>
        <w:jc w:val="both"/>
        <w:rPr>
          <w:rFonts w:ascii="Times New Roman" w:hAnsi="Times New Roman"/>
          <w:sz w:val="12"/>
          <w:szCs w:val="24"/>
        </w:rPr>
      </w:pPr>
    </w:p>
    <w:p w14:paraId="0EBE906D" w14:textId="3822A9EE" w:rsidR="00ED0838" w:rsidRPr="00F16283" w:rsidRDefault="00ED0838" w:rsidP="00F16283">
      <w:pPr>
        <w:pStyle w:val="Heading2"/>
        <w:spacing w:before="120" w:line="480" w:lineRule="auto"/>
        <w:rPr>
          <w:rFonts w:cs="Times New Roman"/>
          <w:szCs w:val="24"/>
        </w:rPr>
      </w:pPr>
      <w:bookmarkStart w:id="42" w:name="_Toc33758876"/>
      <w:bookmarkStart w:id="43" w:name="_Toc48238291"/>
      <w:r w:rsidRPr="00F16283">
        <w:rPr>
          <w:rFonts w:cs="Times New Roman"/>
          <w:szCs w:val="24"/>
        </w:rPr>
        <w:t>1.3 Statement</w:t>
      </w:r>
      <w:r w:rsidR="00487775" w:rsidRPr="00F16283">
        <w:rPr>
          <w:rFonts w:cs="Times New Roman"/>
          <w:szCs w:val="24"/>
        </w:rPr>
        <w:t>s</w:t>
      </w:r>
      <w:r w:rsidRPr="00F16283">
        <w:rPr>
          <w:rFonts w:cs="Times New Roman"/>
          <w:szCs w:val="24"/>
        </w:rPr>
        <w:t xml:space="preserve"> of the Problem</w:t>
      </w:r>
      <w:bookmarkEnd w:id="42"/>
      <w:bookmarkEnd w:id="43"/>
      <w:r w:rsidR="00D4728B">
        <w:rPr>
          <w:rFonts w:cs="Times New Roman"/>
          <w:szCs w:val="24"/>
        </w:rPr>
        <w:fldChar w:fldCharType="begin"/>
      </w:r>
      <w:r w:rsidR="00D4728B">
        <w:instrText xml:space="preserve"> TC "</w:instrText>
      </w:r>
      <w:bookmarkStart w:id="44" w:name="_Toc104749303"/>
      <w:r w:rsidR="00D4728B" w:rsidRPr="00AD65F8">
        <w:rPr>
          <w:rFonts w:cs="Times New Roman"/>
          <w:szCs w:val="24"/>
        </w:rPr>
        <w:instrText>1.3 Statements of the Problem</w:instrText>
      </w:r>
      <w:bookmarkEnd w:id="44"/>
      <w:r w:rsidR="00D4728B">
        <w:instrText xml:space="preserve">" \f C \l "1" </w:instrText>
      </w:r>
      <w:r w:rsidR="00D4728B">
        <w:rPr>
          <w:rFonts w:cs="Times New Roman"/>
          <w:szCs w:val="24"/>
        </w:rPr>
        <w:fldChar w:fldCharType="end"/>
      </w:r>
    </w:p>
    <w:p w14:paraId="3FB74CDD" w14:textId="4F4045E8" w:rsidR="00402204" w:rsidRDefault="00B713F3" w:rsidP="00F16283">
      <w:pPr>
        <w:spacing w:after="0" w:line="480" w:lineRule="auto"/>
        <w:jc w:val="both"/>
        <w:rPr>
          <w:rFonts w:ascii="Times New Roman" w:hAnsi="Times New Roman"/>
          <w:sz w:val="24"/>
          <w:szCs w:val="24"/>
        </w:rPr>
      </w:pPr>
      <w:r w:rsidRPr="00F16283">
        <w:rPr>
          <w:rFonts w:ascii="Times New Roman" w:hAnsi="Times New Roman"/>
          <w:sz w:val="24"/>
          <w:szCs w:val="24"/>
        </w:rPr>
        <w:t xml:space="preserve">Notwithstanding the presence of institutional and government </w:t>
      </w:r>
      <w:proofErr w:type="gramStart"/>
      <w:r w:rsidRPr="00F16283">
        <w:rPr>
          <w:rFonts w:ascii="Times New Roman" w:hAnsi="Times New Roman"/>
          <w:sz w:val="24"/>
          <w:szCs w:val="24"/>
        </w:rPr>
        <w:t>institutions  initiatives</w:t>
      </w:r>
      <w:proofErr w:type="gramEnd"/>
      <w:r w:rsidRPr="00F16283">
        <w:rPr>
          <w:rFonts w:ascii="Times New Roman" w:hAnsi="Times New Roman"/>
          <w:sz w:val="24"/>
          <w:szCs w:val="24"/>
        </w:rPr>
        <w:t xml:space="preserve"> to provide education, still, there is an inadequate policy and legal framework to enable mass access to education in Tanzania</w:t>
      </w:r>
      <w:r w:rsidR="00824877" w:rsidRPr="00F16283">
        <w:rPr>
          <w:rFonts w:ascii="Times New Roman" w:hAnsi="Times New Roman"/>
          <w:sz w:val="24"/>
          <w:szCs w:val="24"/>
        </w:rPr>
        <w:t xml:space="preserve"> (Reuben, 2010)</w:t>
      </w:r>
      <w:r w:rsidR="00B477AE" w:rsidRPr="00F16283">
        <w:rPr>
          <w:rFonts w:ascii="Times New Roman" w:hAnsi="Times New Roman"/>
          <w:sz w:val="24"/>
          <w:szCs w:val="24"/>
        </w:rPr>
        <w:t xml:space="preserve">. </w:t>
      </w:r>
      <w:r w:rsidR="00FF4841" w:rsidRPr="00F16283">
        <w:rPr>
          <w:rFonts w:ascii="Times New Roman" w:hAnsi="Times New Roman"/>
          <w:sz w:val="24"/>
          <w:szCs w:val="24"/>
        </w:rPr>
        <w:t xml:space="preserve">The demand for </w:t>
      </w:r>
      <w:r w:rsidR="00947538" w:rsidRPr="00F16283">
        <w:rPr>
          <w:rFonts w:ascii="Times New Roman" w:hAnsi="Times New Roman"/>
          <w:sz w:val="24"/>
          <w:szCs w:val="24"/>
        </w:rPr>
        <w:t xml:space="preserve">ODL </w:t>
      </w:r>
      <w:r w:rsidR="00FF4841" w:rsidRPr="00F16283">
        <w:rPr>
          <w:rFonts w:ascii="Times New Roman" w:hAnsi="Times New Roman"/>
          <w:sz w:val="24"/>
          <w:szCs w:val="24"/>
        </w:rPr>
        <w:t xml:space="preserve">is rapidly </w:t>
      </w:r>
      <w:r w:rsidR="007067D0" w:rsidRPr="00F16283">
        <w:rPr>
          <w:rFonts w:ascii="Times New Roman" w:hAnsi="Times New Roman"/>
          <w:sz w:val="24"/>
          <w:szCs w:val="24"/>
        </w:rPr>
        <w:t xml:space="preserve">increasing </w:t>
      </w:r>
      <w:r w:rsidR="00BA5B35" w:rsidRPr="00F16283">
        <w:rPr>
          <w:rFonts w:ascii="Times New Roman" w:hAnsi="Times New Roman"/>
          <w:sz w:val="24"/>
          <w:szCs w:val="24"/>
        </w:rPr>
        <w:t>and that</w:t>
      </w:r>
      <w:r w:rsidR="00B477AE" w:rsidRPr="00F16283">
        <w:rPr>
          <w:rFonts w:ascii="Times New Roman" w:hAnsi="Times New Roman"/>
          <w:sz w:val="24"/>
          <w:szCs w:val="24"/>
        </w:rPr>
        <w:t xml:space="preserve"> developing countries cannot afford to igno</w:t>
      </w:r>
      <w:r w:rsidR="00FF4841" w:rsidRPr="00F16283">
        <w:rPr>
          <w:rFonts w:ascii="Times New Roman" w:hAnsi="Times New Roman"/>
          <w:sz w:val="24"/>
          <w:szCs w:val="24"/>
        </w:rPr>
        <w:t>re</w:t>
      </w:r>
      <w:r w:rsidR="008042DE" w:rsidRPr="00F16283">
        <w:rPr>
          <w:rFonts w:ascii="Times New Roman" w:hAnsi="Times New Roman"/>
          <w:sz w:val="24"/>
          <w:szCs w:val="24"/>
        </w:rPr>
        <w:t xml:space="preserve"> (</w:t>
      </w:r>
      <w:proofErr w:type="spellStart"/>
      <w:r w:rsidR="008042DE" w:rsidRPr="00F16283">
        <w:rPr>
          <w:rFonts w:ascii="Times New Roman" w:hAnsi="Times New Roman"/>
          <w:sz w:val="24"/>
          <w:szCs w:val="24"/>
        </w:rPr>
        <w:t>Maritim</w:t>
      </w:r>
      <w:proofErr w:type="spellEnd"/>
      <w:r w:rsidR="008042DE" w:rsidRPr="00F16283">
        <w:rPr>
          <w:rFonts w:ascii="Times New Roman" w:hAnsi="Times New Roman"/>
          <w:sz w:val="24"/>
          <w:szCs w:val="24"/>
        </w:rPr>
        <w:t xml:space="preserve">, 2018). </w:t>
      </w:r>
      <w:r w:rsidR="00160B68" w:rsidRPr="00F16283">
        <w:rPr>
          <w:rFonts w:ascii="Times New Roman" w:hAnsi="Times New Roman"/>
          <w:sz w:val="24"/>
          <w:szCs w:val="24"/>
        </w:rPr>
        <w:t>Since the</w:t>
      </w:r>
      <w:r w:rsidR="008042DE" w:rsidRPr="00F16283">
        <w:rPr>
          <w:rFonts w:ascii="Times New Roman" w:hAnsi="Times New Roman"/>
          <w:sz w:val="24"/>
          <w:szCs w:val="24"/>
        </w:rPr>
        <w:t xml:space="preserve"> </w:t>
      </w:r>
      <w:r w:rsidR="00A71CBF" w:rsidRPr="00F16283">
        <w:rPr>
          <w:rFonts w:ascii="Times New Roman" w:hAnsi="Times New Roman"/>
          <w:sz w:val="24"/>
          <w:szCs w:val="24"/>
        </w:rPr>
        <w:t>d</w:t>
      </w:r>
      <w:r w:rsidR="008042DE" w:rsidRPr="00F16283">
        <w:rPr>
          <w:rFonts w:ascii="Times New Roman" w:hAnsi="Times New Roman"/>
          <w:sz w:val="24"/>
          <w:szCs w:val="24"/>
        </w:rPr>
        <w:t xml:space="preserve">emand for education </w:t>
      </w:r>
      <w:r w:rsidR="001F0BAB" w:rsidRPr="00F16283">
        <w:rPr>
          <w:rFonts w:ascii="Times New Roman" w:hAnsi="Times New Roman"/>
          <w:sz w:val="24"/>
          <w:szCs w:val="24"/>
        </w:rPr>
        <w:t>in Tanzania is on the rise and academic institution</w:t>
      </w:r>
      <w:r w:rsidR="00A04156" w:rsidRPr="00F16283">
        <w:rPr>
          <w:rFonts w:ascii="Times New Roman" w:hAnsi="Times New Roman"/>
          <w:sz w:val="24"/>
          <w:szCs w:val="24"/>
        </w:rPr>
        <w:t xml:space="preserve">s face challenges </w:t>
      </w:r>
      <w:r w:rsidR="001F0BAB" w:rsidRPr="00F16283">
        <w:rPr>
          <w:rFonts w:ascii="Times New Roman" w:hAnsi="Times New Roman"/>
          <w:sz w:val="24"/>
          <w:szCs w:val="24"/>
        </w:rPr>
        <w:t>as who should enroll more students first</w:t>
      </w:r>
      <w:r w:rsidR="00602391" w:rsidRPr="00F16283">
        <w:rPr>
          <w:rFonts w:ascii="Times New Roman" w:hAnsi="Times New Roman"/>
          <w:sz w:val="24"/>
          <w:szCs w:val="24"/>
        </w:rPr>
        <w:t xml:space="preserve"> (</w:t>
      </w:r>
      <w:proofErr w:type="spellStart"/>
      <w:r w:rsidR="00DD7A6A" w:rsidRPr="00F16283">
        <w:rPr>
          <w:rFonts w:ascii="Times New Roman" w:hAnsi="Times New Roman"/>
          <w:sz w:val="24"/>
          <w:szCs w:val="24"/>
        </w:rPr>
        <w:t>Bollag</w:t>
      </w:r>
      <w:proofErr w:type="spellEnd"/>
      <w:r w:rsidR="00602391" w:rsidRPr="00F16283">
        <w:rPr>
          <w:rFonts w:ascii="Times New Roman" w:hAnsi="Times New Roman"/>
          <w:sz w:val="24"/>
          <w:szCs w:val="24"/>
        </w:rPr>
        <w:t>,</w:t>
      </w:r>
      <w:r w:rsidR="00160B68" w:rsidRPr="00F16283">
        <w:rPr>
          <w:rFonts w:ascii="Times New Roman" w:hAnsi="Times New Roman"/>
          <w:sz w:val="24"/>
          <w:szCs w:val="24"/>
        </w:rPr>
        <w:t xml:space="preserve"> </w:t>
      </w:r>
      <w:r w:rsidR="00602391" w:rsidRPr="00F16283">
        <w:rPr>
          <w:rFonts w:ascii="Times New Roman" w:hAnsi="Times New Roman"/>
          <w:sz w:val="24"/>
          <w:szCs w:val="24"/>
        </w:rPr>
        <w:t>2004)</w:t>
      </w:r>
      <w:r w:rsidR="006F0898" w:rsidRPr="00F16283">
        <w:rPr>
          <w:rFonts w:ascii="Times New Roman" w:hAnsi="Times New Roman"/>
          <w:sz w:val="24"/>
          <w:szCs w:val="24"/>
        </w:rPr>
        <w:t>.</w:t>
      </w:r>
      <w:r w:rsidR="00DD7A6A" w:rsidRPr="00F16283">
        <w:rPr>
          <w:rFonts w:ascii="Times New Roman" w:hAnsi="Times New Roman"/>
          <w:sz w:val="24"/>
          <w:szCs w:val="24"/>
        </w:rPr>
        <w:t xml:space="preserve"> </w:t>
      </w:r>
      <w:r w:rsidR="001218D7" w:rsidRPr="00F16283">
        <w:rPr>
          <w:rFonts w:ascii="Times New Roman" w:hAnsi="Times New Roman"/>
          <w:sz w:val="24"/>
          <w:szCs w:val="24"/>
        </w:rPr>
        <w:t>I</w:t>
      </w:r>
      <w:r w:rsidR="001F0BAB" w:rsidRPr="00F16283">
        <w:rPr>
          <w:rFonts w:ascii="Times New Roman" w:hAnsi="Times New Roman"/>
          <w:sz w:val="24"/>
          <w:szCs w:val="24"/>
        </w:rPr>
        <w:t xml:space="preserve">n such </w:t>
      </w:r>
      <w:r w:rsidR="0038555C" w:rsidRPr="00F16283">
        <w:rPr>
          <w:rFonts w:ascii="Times New Roman" w:hAnsi="Times New Roman"/>
          <w:sz w:val="24"/>
          <w:szCs w:val="24"/>
        </w:rPr>
        <w:t xml:space="preserve">a </w:t>
      </w:r>
      <w:r w:rsidR="00704360" w:rsidRPr="00F16283">
        <w:rPr>
          <w:rFonts w:ascii="Times New Roman" w:hAnsi="Times New Roman"/>
          <w:sz w:val="24"/>
          <w:szCs w:val="24"/>
        </w:rPr>
        <w:t>given context</w:t>
      </w:r>
      <w:r w:rsidR="001F0BAB" w:rsidRPr="00F16283">
        <w:rPr>
          <w:rFonts w:ascii="Times New Roman" w:hAnsi="Times New Roman"/>
          <w:sz w:val="24"/>
          <w:szCs w:val="24"/>
        </w:rPr>
        <w:t xml:space="preserve">, </w:t>
      </w:r>
      <w:r w:rsidR="00B856DB" w:rsidRPr="00F16283">
        <w:rPr>
          <w:rFonts w:ascii="Times New Roman" w:hAnsi="Times New Roman"/>
          <w:sz w:val="24"/>
          <w:szCs w:val="24"/>
        </w:rPr>
        <w:t>most</w:t>
      </w:r>
      <w:r w:rsidR="00F71D20" w:rsidRPr="00F16283">
        <w:rPr>
          <w:rFonts w:ascii="Times New Roman" w:hAnsi="Times New Roman"/>
          <w:sz w:val="24"/>
          <w:szCs w:val="24"/>
        </w:rPr>
        <w:t xml:space="preserve"> people are left behind because they </w:t>
      </w:r>
      <w:r w:rsidR="0038555C" w:rsidRPr="00F16283">
        <w:rPr>
          <w:rFonts w:ascii="Times New Roman" w:hAnsi="Times New Roman"/>
          <w:sz w:val="24"/>
          <w:szCs w:val="24"/>
        </w:rPr>
        <w:t>do</w:t>
      </w:r>
      <w:r w:rsidR="00BA5B35" w:rsidRPr="00F16283">
        <w:rPr>
          <w:rFonts w:ascii="Times New Roman" w:hAnsi="Times New Roman"/>
          <w:sz w:val="24"/>
          <w:szCs w:val="24"/>
        </w:rPr>
        <w:t xml:space="preserve"> </w:t>
      </w:r>
      <w:r w:rsidR="0038555C" w:rsidRPr="00F16283">
        <w:rPr>
          <w:rFonts w:ascii="Times New Roman" w:hAnsi="Times New Roman"/>
          <w:sz w:val="24"/>
          <w:szCs w:val="24"/>
        </w:rPr>
        <w:t>not</w:t>
      </w:r>
      <w:r w:rsidR="00BA5B35" w:rsidRPr="00F16283">
        <w:rPr>
          <w:rFonts w:ascii="Times New Roman" w:hAnsi="Times New Roman"/>
          <w:sz w:val="24"/>
          <w:szCs w:val="24"/>
        </w:rPr>
        <w:t xml:space="preserve"> </w:t>
      </w:r>
      <w:r w:rsidR="00F71D20" w:rsidRPr="00F16283">
        <w:rPr>
          <w:rFonts w:ascii="Times New Roman" w:hAnsi="Times New Roman"/>
          <w:sz w:val="24"/>
          <w:szCs w:val="24"/>
        </w:rPr>
        <w:t>have either qualification</w:t>
      </w:r>
      <w:r w:rsidR="00DD7A6A" w:rsidRPr="00F16283">
        <w:rPr>
          <w:rFonts w:ascii="Times New Roman" w:hAnsi="Times New Roman"/>
          <w:sz w:val="24"/>
          <w:szCs w:val="24"/>
        </w:rPr>
        <w:t>s</w:t>
      </w:r>
      <w:r w:rsidR="00F71D20" w:rsidRPr="00F16283">
        <w:rPr>
          <w:rFonts w:ascii="Times New Roman" w:hAnsi="Times New Roman"/>
          <w:sz w:val="24"/>
          <w:szCs w:val="24"/>
        </w:rPr>
        <w:t xml:space="preserve"> to join conventional universities</w:t>
      </w:r>
      <w:r w:rsidR="00CE4EA5" w:rsidRPr="00F16283">
        <w:rPr>
          <w:rFonts w:ascii="Times New Roman" w:hAnsi="Times New Roman"/>
          <w:sz w:val="24"/>
          <w:szCs w:val="24"/>
        </w:rPr>
        <w:t xml:space="preserve"> directly</w:t>
      </w:r>
      <w:r w:rsidR="00DD7A6A" w:rsidRPr="00F16283">
        <w:rPr>
          <w:rFonts w:ascii="Times New Roman" w:hAnsi="Times New Roman"/>
          <w:sz w:val="24"/>
          <w:szCs w:val="24"/>
        </w:rPr>
        <w:t>,</w:t>
      </w:r>
      <w:r w:rsidR="00F71D20" w:rsidRPr="00F16283">
        <w:rPr>
          <w:rFonts w:ascii="Times New Roman" w:hAnsi="Times New Roman"/>
          <w:sz w:val="24"/>
          <w:szCs w:val="24"/>
        </w:rPr>
        <w:t xml:space="preserve"> or </w:t>
      </w:r>
      <w:r w:rsidR="00BA5B35" w:rsidRPr="00F16283">
        <w:rPr>
          <w:rFonts w:ascii="Times New Roman" w:hAnsi="Times New Roman"/>
          <w:sz w:val="24"/>
          <w:szCs w:val="24"/>
        </w:rPr>
        <w:t>cannot</w:t>
      </w:r>
      <w:r w:rsidR="00F71D20" w:rsidRPr="00F16283">
        <w:rPr>
          <w:rFonts w:ascii="Times New Roman" w:hAnsi="Times New Roman"/>
          <w:sz w:val="24"/>
          <w:szCs w:val="24"/>
        </w:rPr>
        <w:t xml:space="preserve"> afford to attend lectures due </w:t>
      </w:r>
      <w:r w:rsidR="005152DE" w:rsidRPr="00F16283">
        <w:rPr>
          <w:rFonts w:ascii="Times New Roman" w:hAnsi="Times New Roman"/>
          <w:sz w:val="24"/>
          <w:szCs w:val="24"/>
        </w:rPr>
        <w:t xml:space="preserve">to </w:t>
      </w:r>
      <w:r w:rsidR="00F71D20" w:rsidRPr="00F16283">
        <w:rPr>
          <w:rFonts w:ascii="Times New Roman" w:hAnsi="Times New Roman"/>
          <w:sz w:val="24"/>
          <w:szCs w:val="24"/>
        </w:rPr>
        <w:t>various reasons</w:t>
      </w:r>
      <w:r w:rsidR="00602391" w:rsidRPr="00F16283">
        <w:rPr>
          <w:rFonts w:ascii="Times New Roman" w:hAnsi="Times New Roman"/>
          <w:sz w:val="24"/>
          <w:szCs w:val="24"/>
        </w:rPr>
        <w:t xml:space="preserve"> (Thomson</w:t>
      </w:r>
      <w:r w:rsidR="006F0898" w:rsidRPr="00F16283">
        <w:rPr>
          <w:rFonts w:ascii="Times New Roman" w:hAnsi="Times New Roman"/>
          <w:sz w:val="24"/>
          <w:szCs w:val="24"/>
        </w:rPr>
        <w:t>, 2018</w:t>
      </w:r>
      <w:r w:rsidR="00602391" w:rsidRPr="00F16283">
        <w:rPr>
          <w:rFonts w:ascii="Times New Roman" w:hAnsi="Times New Roman"/>
          <w:sz w:val="24"/>
          <w:szCs w:val="24"/>
        </w:rPr>
        <w:t xml:space="preserve">). </w:t>
      </w:r>
      <w:r w:rsidR="00F71D20" w:rsidRPr="00F16283">
        <w:rPr>
          <w:rFonts w:ascii="Times New Roman" w:hAnsi="Times New Roman"/>
          <w:sz w:val="24"/>
          <w:szCs w:val="24"/>
        </w:rPr>
        <w:t xml:space="preserve"> In </w:t>
      </w:r>
      <w:r w:rsidR="00BA5B35" w:rsidRPr="00F16283">
        <w:rPr>
          <w:rFonts w:ascii="Times New Roman" w:hAnsi="Times New Roman"/>
          <w:sz w:val="24"/>
          <w:szCs w:val="24"/>
        </w:rPr>
        <w:t>those perspectives</w:t>
      </w:r>
      <w:r w:rsidR="00F71D20" w:rsidRPr="00F16283">
        <w:rPr>
          <w:rFonts w:ascii="Times New Roman" w:hAnsi="Times New Roman"/>
          <w:sz w:val="24"/>
          <w:szCs w:val="24"/>
        </w:rPr>
        <w:t xml:space="preserve">, ODL </w:t>
      </w:r>
      <w:r w:rsidR="00F0716F" w:rsidRPr="00F16283">
        <w:rPr>
          <w:rFonts w:ascii="Times New Roman" w:hAnsi="Times New Roman"/>
          <w:sz w:val="24"/>
          <w:szCs w:val="24"/>
        </w:rPr>
        <w:t>mark</w:t>
      </w:r>
      <w:r w:rsidR="00DD7A6A" w:rsidRPr="00F16283">
        <w:rPr>
          <w:rFonts w:ascii="Times New Roman" w:hAnsi="Times New Roman"/>
          <w:sz w:val="24"/>
          <w:szCs w:val="24"/>
        </w:rPr>
        <w:t>s</w:t>
      </w:r>
      <w:r w:rsidR="00F0716F" w:rsidRPr="00F16283">
        <w:rPr>
          <w:rFonts w:ascii="Times New Roman" w:hAnsi="Times New Roman"/>
          <w:sz w:val="24"/>
          <w:szCs w:val="24"/>
        </w:rPr>
        <w:t xml:space="preserve"> a new beginning </w:t>
      </w:r>
      <w:r w:rsidR="00F71D20" w:rsidRPr="00F16283">
        <w:rPr>
          <w:rFonts w:ascii="Times New Roman" w:hAnsi="Times New Roman"/>
          <w:sz w:val="24"/>
          <w:szCs w:val="24"/>
        </w:rPr>
        <w:t>to ensure that all individual</w:t>
      </w:r>
      <w:r w:rsidR="00DD7A6A" w:rsidRPr="00F16283">
        <w:rPr>
          <w:rFonts w:ascii="Times New Roman" w:hAnsi="Times New Roman"/>
          <w:sz w:val="24"/>
          <w:szCs w:val="24"/>
        </w:rPr>
        <w:t>s</w:t>
      </w:r>
      <w:r w:rsidR="00F71D20" w:rsidRPr="00F16283">
        <w:rPr>
          <w:rFonts w:ascii="Times New Roman" w:hAnsi="Times New Roman"/>
          <w:sz w:val="24"/>
          <w:szCs w:val="24"/>
        </w:rPr>
        <w:t xml:space="preserve"> have equal opportunity</w:t>
      </w:r>
      <w:r w:rsidR="005152DE" w:rsidRPr="00F16283">
        <w:rPr>
          <w:rFonts w:ascii="Times New Roman" w:hAnsi="Times New Roman"/>
          <w:sz w:val="24"/>
          <w:szCs w:val="24"/>
        </w:rPr>
        <w:t xml:space="preserve"> to access</w:t>
      </w:r>
      <w:r w:rsidR="00F71D20" w:rsidRPr="00F16283">
        <w:rPr>
          <w:rFonts w:ascii="Times New Roman" w:hAnsi="Times New Roman"/>
          <w:sz w:val="24"/>
          <w:szCs w:val="24"/>
        </w:rPr>
        <w:t xml:space="preserve"> education notwithstanding </w:t>
      </w:r>
      <w:r w:rsidR="00CE4EA5" w:rsidRPr="00F16283">
        <w:rPr>
          <w:rFonts w:ascii="Times New Roman" w:hAnsi="Times New Roman"/>
          <w:sz w:val="24"/>
          <w:szCs w:val="24"/>
        </w:rPr>
        <w:t xml:space="preserve">the </w:t>
      </w:r>
      <w:r w:rsidR="00BA5B35" w:rsidRPr="00F16283">
        <w:rPr>
          <w:rFonts w:ascii="Times New Roman" w:hAnsi="Times New Roman"/>
          <w:sz w:val="24"/>
          <w:szCs w:val="24"/>
        </w:rPr>
        <w:t>challenges</w:t>
      </w:r>
      <w:r w:rsidR="00CE4EA5" w:rsidRPr="00F16283">
        <w:rPr>
          <w:rFonts w:ascii="Times New Roman" w:hAnsi="Times New Roman"/>
          <w:sz w:val="24"/>
          <w:szCs w:val="24"/>
        </w:rPr>
        <w:t xml:space="preserve"> posed by</w:t>
      </w:r>
      <w:r w:rsidR="00B81EDF" w:rsidRPr="00F16283">
        <w:rPr>
          <w:rFonts w:ascii="Times New Roman" w:hAnsi="Times New Roman"/>
          <w:sz w:val="24"/>
          <w:szCs w:val="24"/>
        </w:rPr>
        <w:t xml:space="preserve"> </w:t>
      </w:r>
      <w:r w:rsidR="003B7DA8" w:rsidRPr="00F16283">
        <w:rPr>
          <w:rFonts w:ascii="Times New Roman" w:hAnsi="Times New Roman"/>
          <w:sz w:val="24"/>
          <w:szCs w:val="24"/>
        </w:rPr>
        <w:t>place</w:t>
      </w:r>
      <w:r w:rsidR="00DD7A6A" w:rsidRPr="00F16283">
        <w:rPr>
          <w:rFonts w:ascii="Times New Roman" w:hAnsi="Times New Roman"/>
          <w:sz w:val="24"/>
          <w:szCs w:val="24"/>
        </w:rPr>
        <w:t>s</w:t>
      </w:r>
      <w:r w:rsidR="003B7DA8" w:rsidRPr="00F16283">
        <w:rPr>
          <w:rFonts w:ascii="Times New Roman" w:hAnsi="Times New Roman"/>
          <w:sz w:val="24"/>
          <w:szCs w:val="24"/>
        </w:rPr>
        <w:t xml:space="preserve"> and distances.</w:t>
      </w:r>
      <w:r w:rsidR="001A27FC" w:rsidRPr="00F16283">
        <w:rPr>
          <w:rFonts w:ascii="Times New Roman" w:hAnsi="Times New Roman"/>
          <w:sz w:val="24"/>
          <w:szCs w:val="24"/>
        </w:rPr>
        <w:t xml:space="preserve"> Institution</w:t>
      </w:r>
      <w:r w:rsidR="00DD7A6A" w:rsidRPr="00F16283">
        <w:rPr>
          <w:rFonts w:ascii="Times New Roman" w:hAnsi="Times New Roman"/>
          <w:sz w:val="24"/>
          <w:szCs w:val="24"/>
        </w:rPr>
        <w:t>s</w:t>
      </w:r>
      <w:r w:rsidR="001A27FC" w:rsidRPr="00F16283">
        <w:rPr>
          <w:rFonts w:ascii="Times New Roman" w:hAnsi="Times New Roman"/>
          <w:sz w:val="24"/>
          <w:szCs w:val="24"/>
        </w:rPr>
        <w:t xml:space="preserve"> like OUT and IAE </w:t>
      </w:r>
      <w:r w:rsidR="005550C0" w:rsidRPr="00F16283">
        <w:rPr>
          <w:rFonts w:ascii="Times New Roman" w:hAnsi="Times New Roman"/>
          <w:sz w:val="24"/>
          <w:szCs w:val="24"/>
        </w:rPr>
        <w:t>live the true purpose of having ODL as mode of ed</w:t>
      </w:r>
      <w:r w:rsidR="00137A7C" w:rsidRPr="00F16283">
        <w:rPr>
          <w:rFonts w:ascii="Times New Roman" w:hAnsi="Times New Roman"/>
          <w:sz w:val="24"/>
          <w:szCs w:val="24"/>
        </w:rPr>
        <w:t xml:space="preserve">ucation delivery in the </w:t>
      </w:r>
      <w:r w:rsidR="007A73B0" w:rsidRPr="00F16283">
        <w:rPr>
          <w:rFonts w:ascii="Times New Roman" w:hAnsi="Times New Roman"/>
          <w:sz w:val="24"/>
          <w:szCs w:val="24"/>
        </w:rPr>
        <w:t>country. However</w:t>
      </w:r>
      <w:r w:rsidR="00731A81" w:rsidRPr="00F16283">
        <w:rPr>
          <w:rFonts w:ascii="Times New Roman" w:hAnsi="Times New Roman"/>
          <w:sz w:val="24"/>
          <w:szCs w:val="24"/>
        </w:rPr>
        <w:t>, notwithstanding</w:t>
      </w:r>
      <w:r w:rsidR="005550C0" w:rsidRPr="00F16283">
        <w:rPr>
          <w:rFonts w:ascii="Times New Roman" w:hAnsi="Times New Roman"/>
          <w:sz w:val="24"/>
          <w:szCs w:val="24"/>
        </w:rPr>
        <w:t xml:space="preserve"> the potential of practicing </w:t>
      </w:r>
      <w:r w:rsidR="00DF32E4" w:rsidRPr="00F16283">
        <w:rPr>
          <w:rFonts w:ascii="Times New Roman" w:hAnsi="Times New Roman"/>
          <w:sz w:val="24"/>
          <w:szCs w:val="24"/>
        </w:rPr>
        <w:t xml:space="preserve">ODL and its </w:t>
      </w:r>
      <w:r w:rsidR="00731A81" w:rsidRPr="00F16283">
        <w:rPr>
          <w:rFonts w:ascii="Times New Roman" w:hAnsi="Times New Roman"/>
          <w:sz w:val="24"/>
          <w:szCs w:val="24"/>
        </w:rPr>
        <w:t>significance to</w:t>
      </w:r>
      <w:r w:rsidR="00A71CBF" w:rsidRPr="00F16283">
        <w:rPr>
          <w:rFonts w:ascii="Times New Roman" w:hAnsi="Times New Roman"/>
          <w:sz w:val="24"/>
          <w:szCs w:val="24"/>
        </w:rPr>
        <w:t xml:space="preserve"> the country, </w:t>
      </w:r>
      <w:r w:rsidR="00963C5C" w:rsidRPr="00F16283">
        <w:rPr>
          <w:rFonts w:ascii="Times New Roman" w:hAnsi="Times New Roman"/>
          <w:sz w:val="24"/>
          <w:szCs w:val="24"/>
        </w:rPr>
        <w:t>policy maker</w:t>
      </w:r>
      <w:r w:rsidR="00A21B94" w:rsidRPr="00F16283">
        <w:rPr>
          <w:rFonts w:ascii="Times New Roman" w:hAnsi="Times New Roman"/>
          <w:sz w:val="24"/>
          <w:szCs w:val="24"/>
        </w:rPr>
        <w:t>s</w:t>
      </w:r>
      <w:r w:rsidR="00963C5C" w:rsidRPr="00F16283">
        <w:rPr>
          <w:rFonts w:ascii="Times New Roman" w:hAnsi="Times New Roman"/>
          <w:sz w:val="24"/>
          <w:szCs w:val="24"/>
        </w:rPr>
        <w:t xml:space="preserve"> still feel shy </w:t>
      </w:r>
      <w:r w:rsidR="006479FF" w:rsidRPr="00F16283">
        <w:rPr>
          <w:rFonts w:ascii="Times New Roman" w:hAnsi="Times New Roman"/>
          <w:sz w:val="24"/>
          <w:szCs w:val="24"/>
        </w:rPr>
        <w:t xml:space="preserve">and skeptical </w:t>
      </w:r>
      <w:r w:rsidR="00963C5C" w:rsidRPr="00F16283">
        <w:rPr>
          <w:rFonts w:ascii="Times New Roman" w:hAnsi="Times New Roman"/>
          <w:sz w:val="24"/>
          <w:szCs w:val="24"/>
        </w:rPr>
        <w:t xml:space="preserve">to </w:t>
      </w:r>
      <w:r w:rsidR="00963C5C" w:rsidRPr="00F16283">
        <w:rPr>
          <w:rFonts w:ascii="Times New Roman" w:hAnsi="Times New Roman"/>
          <w:sz w:val="24"/>
          <w:szCs w:val="24"/>
        </w:rPr>
        <w:lastRenderedPageBreak/>
        <w:t xml:space="preserve">express and promote ODL as </w:t>
      </w:r>
      <w:r w:rsidR="00A21B94" w:rsidRPr="00F16283">
        <w:rPr>
          <w:rFonts w:ascii="Times New Roman" w:hAnsi="Times New Roman"/>
          <w:sz w:val="24"/>
          <w:szCs w:val="24"/>
        </w:rPr>
        <w:t xml:space="preserve">a </w:t>
      </w:r>
      <w:r w:rsidR="00963C5C" w:rsidRPr="00F16283">
        <w:rPr>
          <w:rFonts w:ascii="Times New Roman" w:hAnsi="Times New Roman"/>
          <w:sz w:val="24"/>
          <w:szCs w:val="24"/>
        </w:rPr>
        <w:t>method of an educational delivery</w:t>
      </w:r>
      <w:r w:rsidR="00A9374D" w:rsidRPr="00F16283">
        <w:rPr>
          <w:rFonts w:ascii="Times New Roman" w:hAnsi="Times New Roman"/>
          <w:sz w:val="24"/>
          <w:szCs w:val="24"/>
        </w:rPr>
        <w:t xml:space="preserve"> (</w:t>
      </w:r>
      <w:proofErr w:type="spellStart"/>
      <w:r w:rsidR="00A9374D" w:rsidRPr="00F16283">
        <w:rPr>
          <w:rFonts w:ascii="Times New Roman" w:hAnsi="Times New Roman"/>
          <w:sz w:val="24"/>
          <w:szCs w:val="24"/>
        </w:rPr>
        <w:t>Musingafi</w:t>
      </w:r>
      <w:proofErr w:type="spellEnd"/>
      <w:r w:rsidR="00A9374D" w:rsidRPr="00F16283">
        <w:rPr>
          <w:rFonts w:ascii="Times New Roman" w:hAnsi="Times New Roman"/>
          <w:sz w:val="24"/>
          <w:szCs w:val="24"/>
        </w:rPr>
        <w:t>, 2015)</w:t>
      </w:r>
      <w:r w:rsidR="007E0E4E" w:rsidRPr="00F16283">
        <w:rPr>
          <w:rFonts w:ascii="Times New Roman" w:hAnsi="Times New Roman"/>
          <w:sz w:val="24"/>
          <w:szCs w:val="24"/>
        </w:rPr>
        <w:t xml:space="preserve">. </w:t>
      </w:r>
      <w:r w:rsidR="00DF32E4" w:rsidRPr="00F16283">
        <w:rPr>
          <w:rFonts w:ascii="Times New Roman" w:hAnsi="Times New Roman"/>
          <w:sz w:val="24"/>
          <w:szCs w:val="24"/>
        </w:rPr>
        <w:t>On other hand,</w:t>
      </w:r>
      <w:r w:rsidR="004F5072" w:rsidRPr="00F16283">
        <w:rPr>
          <w:rFonts w:ascii="Times New Roman" w:hAnsi="Times New Roman"/>
          <w:sz w:val="24"/>
          <w:szCs w:val="24"/>
        </w:rPr>
        <w:t xml:space="preserve"> Tanzania</w:t>
      </w:r>
      <w:r w:rsidR="00963C5C" w:rsidRPr="00F16283">
        <w:rPr>
          <w:rFonts w:ascii="Times New Roman" w:hAnsi="Times New Roman"/>
          <w:sz w:val="24"/>
          <w:szCs w:val="24"/>
        </w:rPr>
        <w:t xml:space="preserve"> </w:t>
      </w:r>
      <w:r w:rsidR="00BA5B35" w:rsidRPr="00F16283">
        <w:rPr>
          <w:rFonts w:ascii="Times New Roman" w:hAnsi="Times New Roman"/>
          <w:sz w:val="24"/>
          <w:szCs w:val="24"/>
        </w:rPr>
        <w:t>has various</w:t>
      </w:r>
      <w:r w:rsidR="00DF32E4" w:rsidRPr="00F16283">
        <w:rPr>
          <w:rFonts w:ascii="Times New Roman" w:hAnsi="Times New Roman"/>
          <w:sz w:val="24"/>
          <w:szCs w:val="24"/>
        </w:rPr>
        <w:t xml:space="preserve"> </w:t>
      </w:r>
      <w:r w:rsidR="00086646" w:rsidRPr="00F16283">
        <w:rPr>
          <w:rFonts w:ascii="Times New Roman" w:hAnsi="Times New Roman"/>
          <w:sz w:val="24"/>
          <w:szCs w:val="24"/>
        </w:rPr>
        <w:t>legislation</w:t>
      </w:r>
      <w:r w:rsidR="0006081D" w:rsidRPr="00F16283">
        <w:rPr>
          <w:rFonts w:ascii="Times New Roman" w:hAnsi="Times New Roman"/>
          <w:sz w:val="24"/>
          <w:szCs w:val="24"/>
        </w:rPr>
        <w:t>s</w:t>
      </w:r>
      <w:r w:rsidR="00086646" w:rsidRPr="00F16283">
        <w:rPr>
          <w:rFonts w:ascii="Times New Roman" w:hAnsi="Times New Roman"/>
          <w:sz w:val="24"/>
          <w:szCs w:val="24"/>
        </w:rPr>
        <w:t xml:space="preserve"> on</w:t>
      </w:r>
      <w:r w:rsidR="00DF32E4" w:rsidRPr="00F16283">
        <w:rPr>
          <w:rFonts w:ascii="Times New Roman" w:hAnsi="Times New Roman"/>
          <w:sz w:val="24"/>
          <w:szCs w:val="24"/>
        </w:rPr>
        <w:t xml:space="preserve"> educational</w:t>
      </w:r>
      <w:r w:rsidR="00963C5C" w:rsidRPr="00F16283">
        <w:rPr>
          <w:rFonts w:ascii="Times New Roman" w:hAnsi="Times New Roman"/>
          <w:sz w:val="24"/>
          <w:szCs w:val="24"/>
        </w:rPr>
        <w:t xml:space="preserve"> which stress on campus mode of study and technically isolate ODL. </w:t>
      </w:r>
      <w:r w:rsidR="006479FF" w:rsidRPr="00F16283">
        <w:rPr>
          <w:rFonts w:ascii="Times New Roman" w:hAnsi="Times New Roman"/>
          <w:sz w:val="24"/>
          <w:szCs w:val="24"/>
        </w:rPr>
        <w:t>The Universities Act No. 7 of 2005 which replace</w:t>
      </w:r>
      <w:r w:rsidR="00A91DE3" w:rsidRPr="00F16283">
        <w:rPr>
          <w:rFonts w:ascii="Times New Roman" w:hAnsi="Times New Roman"/>
          <w:sz w:val="24"/>
          <w:szCs w:val="24"/>
        </w:rPr>
        <w:t>d</w:t>
      </w:r>
      <w:r w:rsidR="006479FF" w:rsidRPr="00F16283">
        <w:rPr>
          <w:rFonts w:ascii="Times New Roman" w:hAnsi="Times New Roman"/>
          <w:sz w:val="24"/>
          <w:szCs w:val="24"/>
        </w:rPr>
        <w:t xml:space="preserve"> various legislation</w:t>
      </w:r>
      <w:r w:rsidR="007A73B0" w:rsidRPr="00F16283">
        <w:rPr>
          <w:rFonts w:ascii="Times New Roman" w:hAnsi="Times New Roman"/>
          <w:sz w:val="24"/>
          <w:szCs w:val="24"/>
        </w:rPr>
        <w:t>s</w:t>
      </w:r>
      <w:r w:rsidR="006479FF" w:rsidRPr="00F16283">
        <w:rPr>
          <w:rFonts w:ascii="Times New Roman" w:hAnsi="Times New Roman"/>
          <w:sz w:val="24"/>
          <w:szCs w:val="24"/>
        </w:rPr>
        <w:t xml:space="preserve"> establishing Public Institutions (Universities) provides and stipulates on education generally without</w:t>
      </w:r>
      <w:r w:rsidR="00137A7C" w:rsidRPr="00F16283">
        <w:rPr>
          <w:rFonts w:ascii="Times New Roman" w:hAnsi="Times New Roman"/>
          <w:sz w:val="24"/>
          <w:szCs w:val="24"/>
        </w:rPr>
        <w:t xml:space="preserve"> giving </w:t>
      </w:r>
      <w:r w:rsidR="0038555C" w:rsidRPr="00F16283">
        <w:rPr>
          <w:rFonts w:ascii="Times New Roman" w:hAnsi="Times New Roman"/>
          <w:sz w:val="24"/>
          <w:szCs w:val="24"/>
        </w:rPr>
        <w:t xml:space="preserve">due </w:t>
      </w:r>
      <w:r w:rsidR="00137A7C" w:rsidRPr="00F16283">
        <w:rPr>
          <w:rFonts w:ascii="Times New Roman" w:hAnsi="Times New Roman"/>
          <w:sz w:val="24"/>
          <w:szCs w:val="24"/>
        </w:rPr>
        <w:t xml:space="preserve">consideration to ODL. </w:t>
      </w:r>
      <w:r w:rsidR="00615319" w:rsidRPr="00F16283">
        <w:rPr>
          <w:rFonts w:ascii="Times New Roman" w:hAnsi="Times New Roman"/>
          <w:sz w:val="24"/>
          <w:szCs w:val="24"/>
        </w:rPr>
        <w:t xml:space="preserve">However, </w:t>
      </w:r>
      <w:bookmarkStart w:id="45" w:name="_Hlk97861397"/>
      <w:r w:rsidR="00615319" w:rsidRPr="00F16283">
        <w:rPr>
          <w:rFonts w:ascii="Times New Roman" w:hAnsi="Times New Roman"/>
          <w:sz w:val="24"/>
          <w:szCs w:val="24"/>
        </w:rPr>
        <w:t xml:space="preserve">various </w:t>
      </w:r>
      <w:bookmarkStart w:id="46" w:name="_Hlk12157647"/>
      <w:r w:rsidR="00201B3A" w:rsidRPr="00F16283">
        <w:rPr>
          <w:rFonts w:ascii="Times New Roman" w:hAnsi="Times New Roman"/>
          <w:sz w:val="24"/>
          <w:szCs w:val="24"/>
        </w:rPr>
        <w:t xml:space="preserve">laws </w:t>
      </w:r>
      <w:r w:rsidR="00615319" w:rsidRPr="00F16283">
        <w:rPr>
          <w:rFonts w:ascii="Times New Roman" w:hAnsi="Times New Roman"/>
          <w:sz w:val="24"/>
          <w:szCs w:val="24"/>
        </w:rPr>
        <w:t xml:space="preserve">including </w:t>
      </w:r>
      <w:r w:rsidR="00D46A13" w:rsidRPr="00F16283">
        <w:rPr>
          <w:rStyle w:val="A0"/>
          <w:rFonts w:ascii="Times New Roman" w:hAnsi="Times New Roman" w:cs="Times New Roman"/>
          <w:sz w:val="24"/>
          <w:szCs w:val="24"/>
        </w:rPr>
        <w:t xml:space="preserve">The Education Act, Cap </w:t>
      </w:r>
      <w:r w:rsidR="00883446" w:rsidRPr="00F16283">
        <w:rPr>
          <w:rStyle w:val="A0"/>
          <w:rFonts w:ascii="Times New Roman" w:hAnsi="Times New Roman" w:cs="Times New Roman"/>
          <w:sz w:val="24"/>
          <w:szCs w:val="24"/>
        </w:rPr>
        <w:t xml:space="preserve">353, The National </w:t>
      </w:r>
      <w:r w:rsidR="00201B3A" w:rsidRPr="00F16283">
        <w:rPr>
          <w:rStyle w:val="A0"/>
          <w:rFonts w:ascii="Times New Roman" w:hAnsi="Times New Roman" w:cs="Times New Roman"/>
          <w:sz w:val="24"/>
          <w:szCs w:val="24"/>
        </w:rPr>
        <w:t xml:space="preserve">Examinations Council </w:t>
      </w:r>
      <w:r w:rsidR="00883446" w:rsidRPr="00F16283">
        <w:rPr>
          <w:rStyle w:val="A0"/>
          <w:rFonts w:ascii="Times New Roman" w:hAnsi="Times New Roman" w:cs="Times New Roman"/>
          <w:sz w:val="24"/>
          <w:szCs w:val="24"/>
        </w:rPr>
        <w:t xml:space="preserve">of Tanzania act, Cap. 107, </w:t>
      </w:r>
      <w:r w:rsidR="00D46A13" w:rsidRPr="00F16283">
        <w:rPr>
          <w:rStyle w:val="A0"/>
          <w:rFonts w:ascii="Times New Roman" w:hAnsi="Times New Roman" w:cs="Times New Roman"/>
          <w:sz w:val="24"/>
          <w:szCs w:val="24"/>
        </w:rPr>
        <w:t>Higher Education Student Loa</w:t>
      </w:r>
      <w:r w:rsidR="00883446" w:rsidRPr="00F16283">
        <w:rPr>
          <w:rStyle w:val="A0"/>
          <w:rFonts w:ascii="Times New Roman" w:hAnsi="Times New Roman" w:cs="Times New Roman"/>
          <w:sz w:val="24"/>
          <w:szCs w:val="24"/>
        </w:rPr>
        <w:t>n Board Act 178, the National Council for</w:t>
      </w:r>
      <w:r w:rsidR="00D46A13" w:rsidRPr="00F16283">
        <w:rPr>
          <w:rStyle w:val="A0"/>
          <w:rFonts w:ascii="Times New Roman" w:hAnsi="Times New Roman" w:cs="Times New Roman"/>
          <w:sz w:val="24"/>
          <w:szCs w:val="24"/>
        </w:rPr>
        <w:t xml:space="preserve"> Technical Educat</w:t>
      </w:r>
      <w:r w:rsidR="00883446" w:rsidRPr="00F16283">
        <w:rPr>
          <w:rStyle w:val="A0"/>
          <w:rFonts w:ascii="Times New Roman" w:hAnsi="Times New Roman" w:cs="Times New Roman"/>
          <w:sz w:val="24"/>
          <w:szCs w:val="24"/>
        </w:rPr>
        <w:t>ion</w:t>
      </w:r>
      <w:r w:rsidR="00D46A13" w:rsidRPr="00F16283">
        <w:rPr>
          <w:rStyle w:val="A0"/>
          <w:rFonts w:ascii="Times New Roman" w:hAnsi="Times New Roman" w:cs="Times New Roman"/>
          <w:sz w:val="24"/>
          <w:szCs w:val="24"/>
        </w:rPr>
        <w:t xml:space="preserve"> Act</w:t>
      </w:r>
      <w:r w:rsidR="00883446" w:rsidRPr="00F16283">
        <w:rPr>
          <w:rStyle w:val="A0"/>
          <w:rFonts w:ascii="Times New Roman" w:hAnsi="Times New Roman" w:cs="Times New Roman"/>
          <w:sz w:val="24"/>
          <w:szCs w:val="24"/>
        </w:rPr>
        <w:t xml:space="preserve">, Cap. 129, The </w:t>
      </w:r>
      <w:r w:rsidR="00201B3A" w:rsidRPr="00F16283">
        <w:rPr>
          <w:rStyle w:val="A0"/>
          <w:rFonts w:ascii="Times New Roman" w:hAnsi="Times New Roman" w:cs="Times New Roman"/>
          <w:sz w:val="24"/>
          <w:szCs w:val="24"/>
        </w:rPr>
        <w:t xml:space="preserve">Vocational Education </w:t>
      </w:r>
      <w:r w:rsidR="00883446" w:rsidRPr="00F16283">
        <w:rPr>
          <w:rStyle w:val="A0"/>
          <w:rFonts w:ascii="Times New Roman" w:hAnsi="Times New Roman" w:cs="Times New Roman"/>
          <w:sz w:val="24"/>
          <w:szCs w:val="24"/>
        </w:rPr>
        <w:t xml:space="preserve">and </w:t>
      </w:r>
      <w:r w:rsidR="00201B3A" w:rsidRPr="00F16283">
        <w:rPr>
          <w:rStyle w:val="A0"/>
          <w:rFonts w:ascii="Times New Roman" w:hAnsi="Times New Roman" w:cs="Times New Roman"/>
          <w:sz w:val="24"/>
          <w:szCs w:val="24"/>
        </w:rPr>
        <w:t>Training Act</w:t>
      </w:r>
      <w:r w:rsidR="00883446" w:rsidRPr="00F16283">
        <w:rPr>
          <w:rStyle w:val="A0"/>
          <w:rFonts w:ascii="Times New Roman" w:hAnsi="Times New Roman" w:cs="Times New Roman"/>
          <w:sz w:val="24"/>
          <w:szCs w:val="24"/>
        </w:rPr>
        <w:t xml:space="preserve">, </w:t>
      </w:r>
      <w:r w:rsidR="00D46A13" w:rsidRPr="00F16283">
        <w:rPr>
          <w:rStyle w:val="A0"/>
          <w:rFonts w:ascii="Times New Roman" w:hAnsi="Times New Roman" w:cs="Times New Roman"/>
          <w:sz w:val="24"/>
          <w:szCs w:val="24"/>
        </w:rPr>
        <w:t xml:space="preserve">Chapter 82, </w:t>
      </w:r>
      <w:r w:rsidR="00883446" w:rsidRPr="00F16283">
        <w:rPr>
          <w:rStyle w:val="A0"/>
          <w:rFonts w:ascii="Times New Roman" w:hAnsi="Times New Roman" w:cs="Times New Roman"/>
          <w:sz w:val="24"/>
          <w:szCs w:val="24"/>
        </w:rPr>
        <w:t xml:space="preserve">The Library Services Board Act, Cap 102 and the Education </w:t>
      </w:r>
      <w:r w:rsidR="00615319" w:rsidRPr="00F16283">
        <w:rPr>
          <w:rStyle w:val="A0"/>
          <w:rFonts w:ascii="Times New Roman" w:hAnsi="Times New Roman" w:cs="Times New Roman"/>
          <w:sz w:val="24"/>
          <w:szCs w:val="24"/>
        </w:rPr>
        <w:t>Fund Act Cap 412</w:t>
      </w:r>
      <w:r w:rsidR="00201B3A" w:rsidRPr="00F16283">
        <w:rPr>
          <w:rStyle w:val="A0"/>
          <w:rFonts w:ascii="Times New Roman" w:hAnsi="Times New Roman" w:cs="Times New Roman"/>
          <w:sz w:val="24"/>
          <w:szCs w:val="24"/>
        </w:rPr>
        <w:t xml:space="preserve"> </w:t>
      </w:r>
      <w:r w:rsidR="00615319" w:rsidRPr="00F16283">
        <w:rPr>
          <w:rStyle w:val="A0"/>
          <w:rFonts w:ascii="Times New Roman" w:hAnsi="Times New Roman" w:cs="Times New Roman"/>
          <w:sz w:val="24"/>
          <w:szCs w:val="24"/>
        </w:rPr>
        <w:t xml:space="preserve">are silent and henceforth </w:t>
      </w:r>
      <w:r w:rsidR="00883446" w:rsidRPr="00F16283">
        <w:rPr>
          <w:rStyle w:val="A0"/>
          <w:rFonts w:ascii="Times New Roman" w:hAnsi="Times New Roman" w:cs="Times New Roman"/>
          <w:sz w:val="24"/>
          <w:szCs w:val="24"/>
        </w:rPr>
        <w:t xml:space="preserve">circumvent the practical </w:t>
      </w:r>
      <w:r w:rsidR="00615319" w:rsidRPr="00F16283">
        <w:rPr>
          <w:rStyle w:val="A0"/>
          <w:rFonts w:ascii="Times New Roman" w:hAnsi="Times New Roman" w:cs="Times New Roman"/>
          <w:sz w:val="24"/>
          <w:szCs w:val="24"/>
        </w:rPr>
        <w:t xml:space="preserve">legal recognition of </w:t>
      </w:r>
      <w:r w:rsidR="00883446" w:rsidRPr="00F16283">
        <w:rPr>
          <w:rStyle w:val="A0"/>
          <w:rFonts w:ascii="Times New Roman" w:hAnsi="Times New Roman" w:cs="Times New Roman"/>
          <w:sz w:val="24"/>
          <w:szCs w:val="24"/>
        </w:rPr>
        <w:t>ODL</w:t>
      </w:r>
      <w:r w:rsidR="00615319" w:rsidRPr="00F16283">
        <w:rPr>
          <w:rStyle w:val="A0"/>
          <w:rFonts w:ascii="Times New Roman" w:hAnsi="Times New Roman" w:cs="Times New Roman"/>
          <w:sz w:val="24"/>
          <w:szCs w:val="24"/>
        </w:rPr>
        <w:t xml:space="preserve"> in Tanzania</w:t>
      </w:r>
      <w:r w:rsidR="00883446" w:rsidRPr="00F16283">
        <w:rPr>
          <w:rStyle w:val="A0"/>
          <w:rFonts w:ascii="Times New Roman" w:hAnsi="Times New Roman" w:cs="Times New Roman"/>
          <w:sz w:val="24"/>
          <w:szCs w:val="24"/>
        </w:rPr>
        <w:t xml:space="preserve">. </w:t>
      </w:r>
      <w:r w:rsidR="0009655E" w:rsidRPr="00F16283">
        <w:rPr>
          <w:rFonts w:ascii="Times New Roman" w:hAnsi="Times New Roman"/>
          <w:sz w:val="24"/>
          <w:szCs w:val="24"/>
        </w:rPr>
        <w:t xml:space="preserve">Article 3 of </w:t>
      </w:r>
      <w:proofErr w:type="gramStart"/>
      <w:r w:rsidR="0009655E" w:rsidRPr="00F16283">
        <w:rPr>
          <w:rFonts w:ascii="Times New Roman" w:hAnsi="Times New Roman"/>
          <w:sz w:val="24"/>
          <w:szCs w:val="24"/>
        </w:rPr>
        <w:t>the</w:t>
      </w:r>
      <w:r w:rsidR="000B67CB" w:rsidRPr="00F16283">
        <w:rPr>
          <w:rFonts w:ascii="Times New Roman" w:hAnsi="Times New Roman"/>
          <w:sz w:val="24"/>
          <w:szCs w:val="24"/>
        </w:rPr>
        <w:t xml:space="preserve">  </w:t>
      </w:r>
      <w:r w:rsidR="00D925D8" w:rsidRPr="00F16283">
        <w:rPr>
          <w:rFonts w:ascii="Times New Roman" w:hAnsi="Times New Roman"/>
          <w:sz w:val="24"/>
          <w:szCs w:val="24"/>
        </w:rPr>
        <w:t>E</w:t>
      </w:r>
      <w:r w:rsidR="000B67CB" w:rsidRPr="00F16283">
        <w:rPr>
          <w:rFonts w:ascii="Times New Roman" w:hAnsi="Times New Roman"/>
          <w:sz w:val="24"/>
          <w:szCs w:val="24"/>
        </w:rPr>
        <w:t>ducation</w:t>
      </w:r>
      <w:proofErr w:type="gramEnd"/>
      <w:r w:rsidR="000B67CB" w:rsidRPr="00F16283">
        <w:rPr>
          <w:rFonts w:ascii="Times New Roman" w:hAnsi="Times New Roman"/>
          <w:sz w:val="24"/>
          <w:szCs w:val="24"/>
        </w:rPr>
        <w:t xml:space="preserve"> and training of 201</w:t>
      </w:r>
      <w:r w:rsidR="00A9374D" w:rsidRPr="00F16283">
        <w:rPr>
          <w:rFonts w:ascii="Times New Roman" w:hAnsi="Times New Roman"/>
          <w:sz w:val="24"/>
          <w:szCs w:val="24"/>
        </w:rPr>
        <w:t>4</w:t>
      </w:r>
      <w:r w:rsidR="000B67CB" w:rsidRPr="00F16283">
        <w:rPr>
          <w:rFonts w:ascii="Times New Roman" w:hAnsi="Times New Roman"/>
          <w:sz w:val="24"/>
          <w:szCs w:val="24"/>
        </w:rPr>
        <w:t xml:space="preserve"> provides </w:t>
      </w:r>
      <w:r w:rsidR="004E6F2F" w:rsidRPr="00F16283">
        <w:rPr>
          <w:rFonts w:ascii="Times New Roman" w:hAnsi="Times New Roman"/>
          <w:sz w:val="24"/>
          <w:szCs w:val="24"/>
        </w:rPr>
        <w:t>for ODL</w:t>
      </w:r>
      <w:r w:rsidR="00A9374D" w:rsidRPr="00F16283">
        <w:rPr>
          <w:rFonts w:ascii="Times New Roman" w:hAnsi="Times New Roman"/>
          <w:sz w:val="24"/>
          <w:szCs w:val="24"/>
        </w:rPr>
        <w:t xml:space="preserve">, </w:t>
      </w:r>
      <w:r w:rsidR="0009655E" w:rsidRPr="00F16283">
        <w:rPr>
          <w:rFonts w:ascii="Times New Roman" w:hAnsi="Times New Roman"/>
          <w:sz w:val="24"/>
          <w:szCs w:val="24"/>
        </w:rPr>
        <w:t xml:space="preserve">though </w:t>
      </w:r>
      <w:r w:rsidR="00201B3A" w:rsidRPr="00F16283">
        <w:rPr>
          <w:rFonts w:ascii="Times New Roman" w:hAnsi="Times New Roman"/>
          <w:sz w:val="24"/>
          <w:szCs w:val="24"/>
        </w:rPr>
        <w:t xml:space="preserve">it </w:t>
      </w:r>
      <w:r w:rsidR="0009655E" w:rsidRPr="00F16283">
        <w:rPr>
          <w:rFonts w:ascii="Times New Roman" w:hAnsi="Times New Roman"/>
          <w:sz w:val="24"/>
          <w:szCs w:val="24"/>
        </w:rPr>
        <w:t>do</w:t>
      </w:r>
      <w:r w:rsidR="00201B3A" w:rsidRPr="00F16283">
        <w:rPr>
          <w:rFonts w:ascii="Times New Roman" w:hAnsi="Times New Roman"/>
          <w:sz w:val="24"/>
          <w:szCs w:val="24"/>
        </w:rPr>
        <w:t>es</w:t>
      </w:r>
      <w:r w:rsidR="0009655E" w:rsidRPr="00F16283">
        <w:rPr>
          <w:rFonts w:ascii="Times New Roman" w:hAnsi="Times New Roman"/>
          <w:sz w:val="24"/>
          <w:szCs w:val="24"/>
        </w:rPr>
        <w:t xml:space="preserve"> not </w:t>
      </w:r>
      <w:r w:rsidR="0073202A" w:rsidRPr="00F16283">
        <w:rPr>
          <w:rFonts w:ascii="Times New Roman" w:hAnsi="Times New Roman"/>
          <w:sz w:val="24"/>
          <w:szCs w:val="24"/>
        </w:rPr>
        <w:t>efficiently state the methods and strategies</w:t>
      </w:r>
      <w:r w:rsidR="00FD5B79" w:rsidRPr="00F16283">
        <w:rPr>
          <w:rFonts w:ascii="Times New Roman" w:hAnsi="Times New Roman"/>
          <w:sz w:val="24"/>
          <w:szCs w:val="24"/>
        </w:rPr>
        <w:t xml:space="preserve"> to practice </w:t>
      </w:r>
      <w:bookmarkEnd w:id="46"/>
      <w:r w:rsidR="00201B3A" w:rsidRPr="00F16283">
        <w:rPr>
          <w:rFonts w:ascii="Times New Roman" w:hAnsi="Times New Roman"/>
          <w:sz w:val="24"/>
          <w:szCs w:val="24"/>
        </w:rPr>
        <w:t>it</w:t>
      </w:r>
      <w:bookmarkEnd w:id="45"/>
      <w:r w:rsidR="00FD5B79" w:rsidRPr="00F16283">
        <w:rPr>
          <w:rFonts w:ascii="Times New Roman" w:hAnsi="Times New Roman"/>
          <w:sz w:val="24"/>
          <w:szCs w:val="24"/>
        </w:rPr>
        <w:t>.</w:t>
      </w:r>
      <w:r w:rsidR="00A9374D" w:rsidRPr="00F16283">
        <w:rPr>
          <w:rFonts w:ascii="Times New Roman" w:hAnsi="Times New Roman"/>
          <w:sz w:val="24"/>
          <w:szCs w:val="24"/>
        </w:rPr>
        <w:t xml:space="preserve"> </w:t>
      </w:r>
      <w:r w:rsidR="0033753C" w:rsidRPr="00F16283">
        <w:rPr>
          <w:rFonts w:ascii="Times New Roman" w:hAnsi="Times New Roman"/>
          <w:sz w:val="24"/>
          <w:szCs w:val="24"/>
        </w:rPr>
        <w:t xml:space="preserve">This </w:t>
      </w:r>
      <w:r w:rsidR="004B008F" w:rsidRPr="00F16283">
        <w:rPr>
          <w:rFonts w:ascii="Times New Roman" w:hAnsi="Times New Roman"/>
          <w:sz w:val="24"/>
          <w:szCs w:val="24"/>
        </w:rPr>
        <w:t xml:space="preserve">research </w:t>
      </w:r>
      <w:r w:rsidR="001C2076" w:rsidRPr="00F16283">
        <w:rPr>
          <w:rFonts w:ascii="Times New Roman" w:hAnsi="Times New Roman"/>
          <w:sz w:val="24"/>
          <w:szCs w:val="24"/>
        </w:rPr>
        <w:t xml:space="preserve">intended </w:t>
      </w:r>
      <w:r w:rsidR="0033753C" w:rsidRPr="00F16283">
        <w:rPr>
          <w:rFonts w:ascii="Times New Roman" w:hAnsi="Times New Roman"/>
          <w:sz w:val="24"/>
          <w:szCs w:val="24"/>
        </w:rPr>
        <w:t>to</w:t>
      </w:r>
      <w:r w:rsidR="001E22AC" w:rsidRPr="00F16283">
        <w:rPr>
          <w:rFonts w:ascii="Times New Roman" w:hAnsi="Times New Roman"/>
          <w:sz w:val="24"/>
          <w:szCs w:val="24"/>
        </w:rPr>
        <w:t xml:space="preserve"> fill the gap on legal and policy fram</w:t>
      </w:r>
      <w:r w:rsidR="00742F95" w:rsidRPr="00F16283">
        <w:rPr>
          <w:rFonts w:ascii="Times New Roman" w:hAnsi="Times New Roman"/>
          <w:sz w:val="24"/>
          <w:szCs w:val="24"/>
        </w:rPr>
        <w:t>ework</w:t>
      </w:r>
      <w:r w:rsidR="00D072D0" w:rsidRPr="00F16283">
        <w:rPr>
          <w:rFonts w:ascii="Times New Roman" w:hAnsi="Times New Roman"/>
          <w:sz w:val="24"/>
          <w:szCs w:val="24"/>
        </w:rPr>
        <w:t xml:space="preserve"> on ODL</w:t>
      </w:r>
      <w:r w:rsidR="00742F95" w:rsidRPr="00F16283">
        <w:rPr>
          <w:rFonts w:ascii="Times New Roman" w:hAnsi="Times New Roman"/>
          <w:sz w:val="24"/>
          <w:szCs w:val="24"/>
        </w:rPr>
        <w:t xml:space="preserve"> and </w:t>
      </w:r>
      <w:r w:rsidR="001C2076" w:rsidRPr="00F16283">
        <w:rPr>
          <w:rFonts w:ascii="Times New Roman" w:hAnsi="Times New Roman"/>
          <w:sz w:val="24"/>
          <w:szCs w:val="24"/>
        </w:rPr>
        <w:t>provide</w:t>
      </w:r>
      <w:r w:rsidR="00D072D0" w:rsidRPr="00F16283">
        <w:rPr>
          <w:rFonts w:ascii="Times New Roman" w:hAnsi="Times New Roman"/>
          <w:sz w:val="24"/>
          <w:szCs w:val="24"/>
        </w:rPr>
        <w:t>d</w:t>
      </w:r>
      <w:r w:rsidR="001C2076" w:rsidRPr="00F16283">
        <w:rPr>
          <w:rFonts w:ascii="Times New Roman" w:hAnsi="Times New Roman"/>
          <w:sz w:val="24"/>
          <w:szCs w:val="24"/>
        </w:rPr>
        <w:t xml:space="preserve"> </w:t>
      </w:r>
      <w:r w:rsidR="00742F95" w:rsidRPr="00F16283">
        <w:rPr>
          <w:rFonts w:ascii="Times New Roman" w:hAnsi="Times New Roman"/>
          <w:sz w:val="24"/>
          <w:szCs w:val="24"/>
        </w:rPr>
        <w:t xml:space="preserve">recommendations </w:t>
      </w:r>
      <w:r w:rsidR="001C2076" w:rsidRPr="00F16283">
        <w:rPr>
          <w:rFonts w:ascii="Times New Roman" w:hAnsi="Times New Roman"/>
          <w:sz w:val="24"/>
          <w:szCs w:val="24"/>
        </w:rPr>
        <w:t>for</w:t>
      </w:r>
      <w:r w:rsidR="00742F95" w:rsidRPr="00F16283">
        <w:rPr>
          <w:rFonts w:ascii="Times New Roman" w:hAnsi="Times New Roman"/>
          <w:sz w:val="24"/>
          <w:szCs w:val="24"/>
        </w:rPr>
        <w:t xml:space="preserve"> </w:t>
      </w:r>
      <w:r w:rsidR="001C2076" w:rsidRPr="00F16283">
        <w:rPr>
          <w:rFonts w:ascii="Times New Roman" w:hAnsi="Times New Roman"/>
          <w:sz w:val="24"/>
          <w:szCs w:val="24"/>
        </w:rPr>
        <w:t xml:space="preserve">promoting </w:t>
      </w:r>
      <w:r w:rsidR="001E22AC" w:rsidRPr="00F16283">
        <w:rPr>
          <w:rFonts w:ascii="Times New Roman" w:hAnsi="Times New Roman"/>
          <w:sz w:val="24"/>
          <w:szCs w:val="24"/>
        </w:rPr>
        <w:t xml:space="preserve">access to education in the country. </w:t>
      </w:r>
    </w:p>
    <w:p w14:paraId="24DDF06C" w14:textId="77777777" w:rsidR="00D4728B" w:rsidRPr="00F44A56" w:rsidRDefault="00D4728B" w:rsidP="00F16283">
      <w:pPr>
        <w:spacing w:after="0" w:line="480" w:lineRule="auto"/>
        <w:jc w:val="both"/>
        <w:rPr>
          <w:rFonts w:ascii="Times New Roman" w:hAnsi="Times New Roman"/>
          <w:sz w:val="14"/>
          <w:szCs w:val="24"/>
        </w:rPr>
      </w:pPr>
    </w:p>
    <w:p w14:paraId="760C8027" w14:textId="196E4373" w:rsidR="00AA67D8" w:rsidRPr="00F16283" w:rsidRDefault="00F45D14" w:rsidP="00F16283">
      <w:pPr>
        <w:pStyle w:val="Heading2"/>
        <w:spacing w:before="0" w:line="480" w:lineRule="auto"/>
        <w:rPr>
          <w:rFonts w:cs="Times New Roman"/>
          <w:szCs w:val="24"/>
        </w:rPr>
      </w:pPr>
      <w:bookmarkStart w:id="47" w:name="_Toc33758877"/>
      <w:bookmarkStart w:id="48" w:name="_Toc48238292"/>
      <w:r w:rsidRPr="00F16283">
        <w:rPr>
          <w:rFonts w:cs="Times New Roman"/>
          <w:szCs w:val="24"/>
        </w:rPr>
        <w:t xml:space="preserve">1.4 </w:t>
      </w:r>
      <w:r w:rsidR="00AA67D8" w:rsidRPr="00F16283">
        <w:rPr>
          <w:rFonts w:cs="Times New Roman"/>
          <w:szCs w:val="24"/>
        </w:rPr>
        <w:t>Objective</w:t>
      </w:r>
      <w:r w:rsidR="00316725" w:rsidRPr="00F16283">
        <w:rPr>
          <w:rFonts w:cs="Times New Roman"/>
          <w:szCs w:val="24"/>
        </w:rPr>
        <w:t>s</w:t>
      </w:r>
      <w:r w:rsidR="00AA67D8" w:rsidRPr="00F16283">
        <w:rPr>
          <w:rFonts w:cs="Times New Roman"/>
          <w:szCs w:val="24"/>
        </w:rPr>
        <w:t xml:space="preserve"> of the Study</w:t>
      </w:r>
      <w:bookmarkEnd w:id="47"/>
      <w:bookmarkEnd w:id="48"/>
      <w:r w:rsidR="00D4728B">
        <w:rPr>
          <w:rFonts w:cs="Times New Roman"/>
          <w:szCs w:val="24"/>
        </w:rPr>
        <w:fldChar w:fldCharType="begin"/>
      </w:r>
      <w:r w:rsidR="00D4728B">
        <w:instrText xml:space="preserve"> TC "</w:instrText>
      </w:r>
      <w:bookmarkStart w:id="49" w:name="_Toc104749304"/>
      <w:r w:rsidR="00D4728B" w:rsidRPr="005C1AE2">
        <w:rPr>
          <w:rFonts w:cs="Times New Roman"/>
          <w:szCs w:val="24"/>
        </w:rPr>
        <w:instrText>1.4 Objectives of the Study</w:instrText>
      </w:r>
      <w:bookmarkEnd w:id="49"/>
      <w:r w:rsidR="00D4728B">
        <w:instrText xml:space="preserve">" \f C \l "1" </w:instrText>
      </w:r>
      <w:r w:rsidR="00D4728B">
        <w:rPr>
          <w:rFonts w:cs="Times New Roman"/>
          <w:szCs w:val="24"/>
        </w:rPr>
        <w:fldChar w:fldCharType="end"/>
      </w:r>
    </w:p>
    <w:p w14:paraId="589D53CC" w14:textId="0C310FA9" w:rsidR="00AA67D8" w:rsidRPr="00F16283" w:rsidRDefault="00F45D14" w:rsidP="00F16283">
      <w:pPr>
        <w:pStyle w:val="Heading2"/>
        <w:spacing w:before="0" w:line="480" w:lineRule="auto"/>
        <w:rPr>
          <w:rFonts w:cs="Times New Roman"/>
          <w:szCs w:val="24"/>
        </w:rPr>
      </w:pPr>
      <w:bookmarkStart w:id="50" w:name="_Toc33758878"/>
      <w:bookmarkStart w:id="51" w:name="_Toc48238293"/>
      <w:r w:rsidRPr="00F16283">
        <w:rPr>
          <w:rFonts w:cs="Times New Roman"/>
          <w:szCs w:val="24"/>
        </w:rPr>
        <w:t xml:space="preserve">1.4.1 </w:t>
      </w:r>
      <w:r w:rsidR="00AA67D8" w:rsidRPr="00F16283">
        <w:rPr>
          <w:rFonts w:cs="Times New Roman"/>
          <w:szCs w:val="24"/>
        </w:rPr>
        <w:t>General Objective</w:t>
      </w:r>
      <w:bookmarkEnd w:id="50"/>
      <w:bookmarkEnd w:id="51"/>
      <w:r w:rsidR="00316725" w:rsidRPr="00F16283">
        <w:rPr>
          <w:rFonts w:cs="Times New Roman"/>
          <w:szCs w:val="24"/>
        </w:rPr>
        <w:t>s</w:t>
      </w:r>
      <w:r w:rsidR="00D4728B">
        <w:rPr>
          <w:rFonts w:cs="Times New Roman"/>
          <w:szCs w:val="24"/>
        </w:rPr>
        <w:fldChar w:fldCharType="begin"/>
      </w:r>
      <w:r w:rsidR="00D4728B">
        <w:instrText xml:space="preserve"> TC "</w:instrText>
      </w:r>
      <w:bookmarkStart w:id="52" w:name="_Toc104749305"/>
      <w:r w:rsidR="00D4728B" w:rsidRPr="001D41AD">
        <w:rPr>
          <w:rFonts w:cs="Times New Roman"/>
          <w:szCs w:val="24"/>
        </w:rPr>
        <w:instrText>1.4.1 General Objectives</w:instrText>
      </w:r>
      <w:bookmarkEnd w:id="52"/>
      <w:r w:rsidR="00D4728B">
        <w:instrText xml:space="preserve">" \f C \l "1" </w:instrText>
      </w:r>
      <w:r w:rsidR="00D4728B">
        <w:rPr>
          <w:rFonts w:cs="Times New Roman"/>
          <w:szCs w:val="24"/>
        </w:rPr>
        <w:fldChar w:fldCharType="end"/>
      </w:r>
    </w:p>
    <w:p w14:paraId="26A4AE39" w14:textId="400300EE" w:rsidR="000C12E3" w:rsidRPr="00F16283" w:rsidRDefault="00AA67D8" w:rsidP="00F16283">
      <w:pPr>
        <w:spacing w:after="160" w:line="480" w:lineRule="auto"/>
        <w:jc w:val="both"/>
        <w:rPr>
          <w:rFonts w:ascii="Times New Roman" w:hAnsi="Times New Roman"/>
          <w:sz w:val="24"/>
          <w:szCs w:val="24"/>
        </w:rPr>
      </w:pPr>
      <w:r w:rsidRPr="00F16283">
        <w:rPr>
          <w:rFonts w:ascii="Times New Roman" w:hAnsi="Times New Roman"/>
          <w:sz w:val="24"/>
          <w:szCs w:val="24"/>
        </w:rPr>
        <w:t>The main objective</w:t>
      </w:r>
      <w:r w:rsidR="00316725" w:rsidRPr="00F16283">
        <w:rPr>
          <w:rFonts w:ascii="Times New Roman" w:hAnsi="Times New Roman"/>
          <w:sz w:val="24"/>
          <w:szCs w:val="24"/>
        </w:rPr>
        <w:t>s</w:t>
      </w:r>
      <w:r w:rsidR="00ED54D1" w:rsidRPr="00F16283">
        <w:rPr>
          <w:rFonts w:ascii="Times New Roman" w:hAnsi="Times New Roman"/>
          <w:sz w:val="24"/>
          <w:szCs w:val="24"/>
        </w:rPr>
        <w:t xml:space="preserve"> of this </w:t>
      </w:r>
      <w:r w:rsidRPr="00F16283">
        <w:rPr>
          <w:rFonts w:ascii="Times New Roman" w:hAnsi="Times New Roman"/>
          <w:sz w:val="24"/>
          <w:szCs w:val="24"/>
        </w:rPr>
        <w:t xml:space="preserve">study </w:t>
      </w:r>
      <w:r w:rsidR="000C12E3" w:rsidRPr="00F16283">
        <w:rPr>
          <w:rFonts w:ascii="Times New Roman" w:hAnsi="Times New Roman"/>
          <w:sz w:val="24"/>
          <w:szCs w:val="24"/>
        </w:rPr>
        <w:t xml:space="preserve">was </w:t>
      </w:r>
      <w:r w:rsidR="00106B06" w:rsidRPr="00F16283">
        <w:rPr>
          <w:rFonts w:ascii="Times New Roman" w:hAnsi="Times New Roman"/>
          <w:sz w:val="24"/>
          <w:szCs w:val="24"/>
        </w:rPr>
        <w:t xml:space="preserve">to </w:t>
      </w:r>
      <w:r w:rsidR="00ED54D1" w:rsidRPr="00F16283">
        <w:rPr>
          <w:rFonts w:ascii="Times New Roman" w:hAnsi="Times New Roman"/>
          <w:sz w:val="24"/>
          <w:szCs w:val="24"/>
        </w:rPr>
        <w:t>look at</w:t>
      </w:r>
      <w:r w:rsidR="000C12E3" w:rsidRPr="00F16283">
        <w:rPr>
          <w:rFonts w:ascii="Times New Roman" w:hAnsi="Times New Roman"/>
          <w:sz w:val="24"/>
          <w:szCs w:val="24"/>
        </w:rPr>
        <w:t xml:space="preserve"> the</w:t>
      </w:r>
      <w:r w:rsidR="00106B06" w:rsidRPr="00F16283">
        <w:rPr>
          <w:rFonts w:ascii="Times New Roman" w:hAnsi="Times New Roman"/>
          <w:sz w:val="24"/>
          <w:szCs w:val="24"/>
        </w:rPr>
        <w:t xml:space="preserve"> </w:t>
      </w:r>
      <w:r w:rsidR="000C12E3" w:rsidRPr="00F16283">
        <w:rPr>
          <w:rFonts w:ascii="Times New Roman" w:hAnsi="Times New Roman"/>
          <w:sz w:val="24"/>
          <w:szCs w:val="24"/>
        </w:rPr>
        <w:t xml:space="preserve">role of </w:t>
      </w:r>
      <w:r w:rsidR="00ED54D1" w:rsidRPr="00F16283">
        <w:rPr>
          <w:rFonts w:ascii="Times New Roman" w:hAnsi="Times New Roman"/>
          <w:sz w:val="24"/>
          <w:szCs w:val="24"/>
        </w:rPr>
        <w:t xml:space="preserve">ODL </w:t>
      </w:r>
      <w:r w:rsidR="000C12E3" w:rsidRPr="00F16283">
        <w:rPr>
          <w:rFonts w:ascii="Times New Roman" w:hAnsi="Times New Roman"/>
          <w:sz w:val="24"/>
          <w:szCs w:val="24"/>
        </w:rPr>
        <w:t>in increasing access to education in higher learning institutions in Tanzania</w:t>
      </w:r>
      <w:r w:rsidR="00A9374D" w:rsidRPr="00F16283">
        <w:rPr>
          <w:rFonts w:ascii="Times New Roman" w:hAnsi="Times New Roman"/>
          <w:sz w:val="24"/>
          <w:szCs w:val="24"/>
        </w:rPr>
        <w:t xml:space="preserve"> and focus was made on legal and policy implications</w:t>
      </w:r>
      <w:r w:rsidR="00612901" w:rsidRPr="00F16283">
        <w:rPr>
          <w:rFonts w:ascii="Times New Roman" w:hAnsi="Times New Roman"/>
          <w:sz w:val="24"/>
          <w:szCs w:val="24"/>
        </w:rPr>
        <w:t>.</w:t>
      </w:r>
    </w:p>
    <w:p w14:paraId="16BC96E1" w14:textId="2965D48F" w:rsidR="00ED0838" w:rsidRPr="00F16283" w:rsidRDefault="00ED0838" w:rsidP="00F16283">
      <w:pPr>
        <w:pStyle w:val="Heading2"/>
        <w:spacing w:before="120" w:line="480" w:lineRule="auto"/>
        <w:rPr>
          <w:rFonts w:cs="Times New Roman"/>
          <w:szCs w:val="24"/>
        </w:rPr>
      </w:pPr>
      <w:bookmarkStart w:id="53" w:name="_Toc33758879"/>
      <w:bookmarkStart w:id="54" w:name="_Toc48238294"/>
      <w:r w:rsidRPr="00F16283">
        <w:rPr>
          <w:rFonts w:cs="Times New Roman"/>
          <w:szCs w:val="24"/>
        </w:rPr>
        <w:t>1.4.2 Specific Objectives</w:t>
      </w:r>
      <w:bookmarkEnd w:id="53"/>
      <w:bookmarkEnd w:id="54"/>
      <w:r w:rsidR="00D4728B">
        <w:rPr>
          <w:rFonts w:cs="Times New Roman"/>
          <w:szCs w:val="24"/>
        </w:rPr>
        <w:fldChar w:fldCharType="begin"/>
      </w:r>
      <w:r w:rsidR="00D4728B">
        <w:instrText xml:space="preserve"> TC "</w:instrText>
      </w:r>
      <w:bookmarkStart w:id="55" w:name="_Toc104749306"/>
      <w:r w:rsidR="00D4728B" w:rsidRPr="00311A17">
        <w:rPr>
          <w:rFonts w:cs="Times New Roman"/>
          <w:szCs w:val="24"/>
        </w:rPr>
        <w:instrText>1.4.2 Specific Objectives</w:instrText>
      </w:r>
      <w:bookmarkEnd w:id="55"/>
      <w:r w:rsidR="00D4728B">
        <w:instrText xml:space="preserve">" \f C \l "1" </w:instrText>
      </w:r>
      <w:r w:rsidR="00D4728B">
        <w:rPr>
          <w:rFonts w:cs="Times New Roman"/>
          <w:szCs w:val="24"/>
        </w:rPr>
        <w:fldChar w:fldCharType="end"/>
      </w:r>
    </w:p>
    <w:p w14:paraId="5BF4E4DE" w14:textId="77777777" w:rsidR="003D1C1A" w:rsidRPr="00F16283" w:rsidRDefault="00D925D8" w:rsidP="00F16283">
      <w:pPr>
        <w:spacing w:after="0" w:line="480" w:lineRule="auto"/>
        <w:contextualSpacing/>
        <w:jc w:val="both"/>
        <w:rPr>
          <w:rFonts w:ascii="Times New Roman" w:eastAsia="Times New Roman" w:hAnsi="Times New Roman"/>
          <w:sz w:val="24"/>
          <w:szCs w:val="24"/>
          <w:lang w:val="en-GB"/>
        </w:rPr>
      </w:pPr>
      <w:r w:rsidRPr="00F16283">
        <w:rPr>
          <w:rFonts w:ascii="Times New Roman" w:eastAsia="Times New Roman" w:hAnsi="Times New Roman"/>
          <w:sz w:val="24"/>
          <w:szCs w:val="24"/>
          <w:lang w:val="en-GB"/>
        </w:rPr>
        <w:t xml:space="preserve">This study covered </w:t>
      </w:r>
      <w:r w:rsidR="00BA5B35" w:rsidRPr="00F16283">
        <w:rPr>
          <w:rFonts w:ascii="Times New Roman" w:eastAsia="Times New Roman" w:hAnsi="Times New Roman"/>
          <w:sz w:val="24"/>
          <w:szCs w:val="24"/>
          <w:lang w:val="en-GB"/>
        </w:rPr>
        <w:t>by five</w:t>
      </w:r>
      <w:r w:rsidR="00BA092E" w:rsidRPr="00F16283">
        <w:rPr>
          <w:rFonts w:ascii="Times New Roman" w:eastAsia="Times New Roman" w:hAnsi="Times New Roman"/>
          <w:sz w:val="24"/>
          <w:szCs w:val="24"/>
          <w:lang w:val="en-GB"/>
        </w:rPr>
        <w:t xml:space="preserve"> specific objectives which aimed to:</w:t>
      </w:r>
    </w:p>
    <w:p w14:paraId="5CFCFC27" w14:textId="69059B8C" w:rsidR="00ED0838" w:rsidRPr="00F16283" w:rsidRDefault="005D42EF" w:rsidP="00F16283">
      <w:pPr>
        <w:pStyle w:val="ListParagraph"/>
        <w:numPr>
          <w:ilvl w:val="2"/>
          <w:numId w:val="1"/>
        </w:numPr>
        <w:spacing w:after="0" w:line="480" w:lineRule="auto"/>
        <w:ind w:left="576"/>
        <w:jc w:val="both"/>
        <w:rPr>
          <w:rFonts w:ascii="Times New Roman" w:eastAsia="Times New Roman" w:hAnsi="Times New Roman"/>
          <w:sz w:val="24"/>
          <w:szCs w:val="24"/>
          <w:lang w:val="en-GB"/>
        </w:rPr>
      </w:pPr>
      <w:r w:rsidRPr="00F16283">
        <w:rPr>
          <w:rFonts w:ascii="Times New Roman" w:eastAsia="Times New Roman" w:hAnsi="Times New Roman"/>
          <w:color w:val="000000"/>
          <w:sz w:val="24"/>
          <w:szCs w:val="24"/>
          <w:lang w:val="en-GB"/>
        </w:rPr>
        <w:lastRenderedPageBreak/>
        <w:t xml:space="preserve">To </w:t>
      </w:r>
      <w:r w:rsidR="008923D5" w:rsidRPr="00F16283">
        <w:rPr>
          <w:rFonts w:ascii="Times New Roman" w:eastAsia="Times New Roman" w:hAnsi="Times New Roman"/>
          <w:color w:val="000000"/>
          <w:sz w:val="24"/>
          <w:szCs w:val="24"/>
          <w:lang w:val="en-GB"/>
        </w:rPr>
        <w:t>find out</w:t>
      </w:r>
      <w:r w:rsidR="00271EE1" w:rsidRPr="00F16283">
        <w:rPr>
          <w:rFonts w:ascii="Times New Roman" w:eastAsia="Times New Roman" w:hAnsi="Times New Roman"/>
          <w:color w:val="000000"/>
          <w:sz w:val="24"/>
          <w:szCs w:val="24"/>
          <w:lang w:val="en-GB"/>
        </w:rPr>
        <w:t xml:space="preserve"> </w:t>
      </w:r>
      <w:r w:rsidR="00997B46" w:rsidRPr="00F16283">
        <w:rPr>
          <w:rFonts w:ascii="Times New Roman" w:eastAsia="Times New Roman" w:hAnsi="Times New Roman"/>
          <w:color w:val="000000"/>
          <w:sz w:val="24"/>
          <w:szCs w:val="24"/>
          <w:lang w:val="en-GB"/>
        </w:rPr>
        <w:t>how ODL facilitates access to education in higher learning Institutions</w:t>
      </w:r>
      <w:r w:rsidR="00612901" w:rsidRPr="00F16283">
        <w:rPr>
          <w:rFonts w:ascii="Times New Roman" w:eastAsia="Times New Roman" w:hAnsi="Times New Roman"/>
          <w:color w:val="000000"/>
          <w:sz w:val="24"/>
          <w:szCs w:val="24"/>
          <w:lang w:val="en-GB"/>
        </w:rPr>
        <w:t>,</w:t>
      </w:r>
    </w:p>
    <w:p w14:paraId="70624665" w14:textId="4588CEB5" w:rsidR="00ED0838" w:rsidRPr="00F16283" w:rsidRDefault="008923D5" w:rsidP="00F16283">
      <w:pPr>
        <w:pStyle w:val="ListParagraph"/>
        <w:numPr>
          <w:ilvl w:val="2"/>
          <w:numId w:val="1"/>
        </w:numPr>
        <w:spacing w:after="0" w:line="480" w:lineRule="auto"/>
        <w:ind w:left="576"/>
        <w:jc w:val="both"/>
        <w:rPr>
          <w:rFonts w:ascii="Times New Roman" w:eastAsia="Times New Roman" w:hAnsi="Times New Roman"/>
          <w:sz w:val="24"/>
          <w:szCs w:val="24"/>
          <w:lang w:val="en-GB"/>
        </w:rPr>
      </w:pPr>
      <w:r w:rsidRPr="00F16283">
        <w:rPr>
          <w:rFonts w:ascii="Times New Roman" w:eastAsia="Times New Roman" w:hAnsi="Times New Roman"/>
          <w:color w:val="000000"/>
          <w:sz w:val="24"/>
          <w:szCs w:val="24"/>
          <w:lang w:val="en-GB"/>
        </w:rPr>
        <w:t xml:space="preserve">To examine the </w:t>
      </w:r>
      <w:r w:rsidR="00997B46" w:rsidRPr="00F16283">
        <w:rPr>
          <w:rFonts w:ascii="Times New Roman" w:eastAsia="Times New Roman" w:hAnsi="Times New Roman"/>
          <w:color w:val="000000"/>
          <w:sz w:val="24"/>
          <w:szCs w:val="24"/>
          <w:lang w:val="en-GB"/>
        </w:rPr>
        <w:t xml:space="preserve">education policy </w:t>
      </w:r>
      <w:r w:rsidR="009713EB" w:rsidRPr="00F16283">
        <w:rPr>
          <w:rFonts w:ascii="Times New Roman" w:eastAsia="Times New Roman" w:hAnsi="Times New Roman"/>
          <w:color w:val="000000"/>
          <w:sz w:val="24"/>
          <w:szCs w:val="24"/>
          <w:lang w:val="en-GB"/>
        </w:rPr>
        <w:t>and legal frameworks</w:t>
      </w:r>
      <w:r w:rsidRPr="00F16283">
        <w:rPr>
          <w:rFonts w:ascii="Times New Roman" w:eastAsia="Times New Roman" w:hAnsi="Times New Roman"/>
          <w:color w:val="000000"/>
          <w:sz w:val="24"/>
          <w:szCs w:val="24"/>
          <w:lang w:val="en-GB"/>
        </w:rPr>
        <w:t xml:space="preserve"> that</w:t>
      </w:r>
      <w:r w:rsidR="009713EB" w:rsidRPr="00F16283">
        <w:rPr>
          <w:rFonts w:ascii="Times New Roman" w:eastAsia="Times New Roman" w:hAnsi="Times New Roman"/>
          <w:color w:val="000000"/>
          <w:sz w:val="24"/>
          <w:szCs w:val="24"/>
          <w:lang w:val="en-GB"/>
        </w:rPr>
        <w:t xml:space="preserve"> </w:t>
      </w:r>
      <w:r w:rsidR="00997B46" w:rsidRPr="00F16283">
        <w:rPr>
          <w:rFonts w:ascii="Times New Roman" w:eastAsia="Times New Roman" w:hAnsi="Times New Roman"/>
          <w:color w:val="000000"/>
          <w:sz w:val="24"/>
          <w:szCs w:val="24"/>
          <w:lang w:val="en-GB"/>
        </w:rPr>
        <w:t xml:space="preserve">promote enrolment of students to ODL </w:t>
      </w:r>
      <w:r w:rsidR="00612901" w:rsidRPr="00F16283">
        <w:rPr>
          <w:rFonts w:ascii="Times New Roman" w:eastAsia="Times New Roman" w:hAnsi="Times New Roman"/>
          <w:color w:val="000000"/>
          <w:sz w:val="24"/>
          <w:szCs w:val="24"/>
          <w:lang w:val="en-GB"/>
        </w:rPr>
        <w:t>i</w:t>
      </w:r>
      <w:r w:rsidR="00997B46" w:rsidRPr="00F16283">
        <w:rPr>
          <w:rFonts w:ascii="Times New Roman" w:eastAsia="Times New Roman" w:hAnsi="Times New Roman"/>
          <w:color w:val="000000"/>
          <w:sz w:val="24"/>
          <w:szCs w:val="24"/>
          <w:lang w:val="en-GB"/>
        </w:rPr>
        <w:t>nstitutions</w:t>
      </w:r>
      <w:r w:rsidR="00612901" w:rsidRPr="00F16283">
        <w:rPr>
          <w:rFonts w:ascii="Times New Roman" w:eastAsia="Times New Roman" w:hAnsi="Times New Roman"/>
          <w:color w:val="000000"/>
          <w:sz w:val="24"/>
          <w:szCs w:val="24"/>
          <w:lang w:val="en-GB"/>
        </w:rPr>
        <w:t>,</w:t>
      </w:r>
    </w:p>
    <w:p w14:paraId="053395EB" w14:textId="046851D2" w:rsidR="00695931" w:rsidRPr="00F16283" w:rsidRDefault="008923D5" w:rsidP="00F16283">
      <w:pPr>
        <w:pStyle w:val="ListParagraph"/>
        <w:numPr>
          <w:ilvl w:val="2"/>
          <w:numId w:val="1"/>
        </w:numPr>
        <w:spacing w:after="0" w:line="480" w:lineRule="auto"/>
        <w:ind w:left="576"/>
        <w:jc w:val="both"/>
        <w:rPr>
          <w:rFonts w:ascii="Times New Roman" w:eastAsia="Times New Roman" w:hAnsi="Times New Roman"/>
          <w:sz w:val="24"/>
          <w:szCs w:val="24"/>
          <w:lang w:val="en-GB"/>
        </w:rPr>
      </w:pPr>
      <w:r w:rsidRPr="00F16283">
        <w:rPr>
          <w:rFonts w:ascii="Times New Roman" w:hAnsi="Times New Roman"/>
          <w:sz w:val="24"/>
          <w:szCs w:val="24"/>
        </w:rPr>
        <w:t>Examine</w:t>
      </w:r>
      <w:r w:rsidR="00695931" w:rsidRPr="00F16283">
        <w:rPr>
          <w:rFonts w:ascii="Times New Roman" w:hAnsi="Times New Roman"/>
          <w:sz w:val="24"/>
          <w:szCs w:val="24"/>
        </w:rPr>
        <w:t xml:space="preserve"> policy and legal challenges associated with access to </w:t>
      </w:r>
      <w:r w:rsidR="00612901" w:rsidRPr="00F16283">
        <w:rPr>
          <w:rFonts w:ascii="Times New Roman" w:hAnsi="Times New Roman"/>
          <w:sz w:val="24"/>
          <w:szCs w:val="24"/>
        </w:rPr>
        <w:t xml:space="preserve">education </w:t>
      </w:r>
      <w:r w:rsidR="00695931" w:rsidRPr="00F16283">
        <w:rPr>
          <w:rFonts w:ascii="Times New Roman" w:hAnsi="Times New Roman"/>
          <w:sz w:val="24"/>
          <w:szCs w:val="24"/>
        </w:rPr>
        <w:t xml:space="preserve">through </w:t>
      </w:r>
      <w:r w:rsidR="009713EB" w:rsidRPr="00F16283">
        <w:rPr>
          <w:rFonts w:ascii="Times New Roman" w:hAnsi="Times New Roman"/>
          <w:sz w:val="24"/>
          <w:szCs w:val="24"/>
        </w:rPr>
        <w:t>ODL</w:t>
      </w:r>
      <w:r w:rsidR="00612901" w:rsidRPr="00F16283">
        <w:rPr>
          <w:rFonts w:ascii="Times New Roman" w:hAnsi="Times New Roman"/>
          <w:sz w:val="24"/>
          <w:szCs w:val="24"/>
        </w:rPr>
        <w:t>,</w:t>
      </w:r>
    </w:p>
    <w:p w14:paraId="270B0A5A" w14:textId="72FE05C5" w:rsidR="00F64CE3" w:rsidRPr="00F16283" w:rsidRDefault="008923D5" w:rsidP="00F16283">
      <w:pPr>
        <w:pStyle w:val="ListParagraph"/>
        <w:numPr>
          <w:ilvl w:val="2"/>
          <w:numId w:val="1"/>
        </w:numPr>
        <w:spacing w:after="0" w:line="480" w:lineRule="auto"/>
        <w:ind w:left="576"/>
        <w:jc w:val="both"/>
        <w:rPr>
          <w:rFonts w:ascii="Times New Roman" w:eastAsia="Times New Roman" w:hAnsi="Times New Roman"/>
          <w:sz w:val="24"/>
          <w:szCs w:val="24"/>
          <w:lang w:val="en-GB"/>
        </w:rPr>
      </w:pPr>
      <w:r w:rsidRPr="00F16283">
        <w:rPr>
          <w:rFonts w:ascii="Times New Roman" w:eastAsia="Times New Roman" w:hAnsi="Times New Roman"/>
          <w:color w:val="000000"/>
          <w:sz w:val="24"/>
          <w:szCs w:val="24"/>
          <w:lang w:val="en-GB"/>
        </w:rPr>
        <w:t>Establish</w:t>
      </w:r>
      <w:r w:rsidR="00BA5B35" w:rsidRPr="00F16283">
        <w:rPr>
          <w:rFonts w:ascii="Times New Roman" w:eastAsia="Times New Roman" w:hAnsi="Times New Roman"/>
          <w:color w:val="000000"/>
          <w:sz w:val="24"/>
          <w:szCs w:val="24"/>
          <w:lang w:val="en-GB"/>
        </w:rPr>
        <w:t xml:space="preserve"> </w:t>
      </w:r>
      <w:r w:rsidR="007179B9" w:rsidRPr="00F16283">
        <w:rPr>
          <w:rFonts w:ascii="Times New Roman" w:eastAsia="Times New Roman" w:hAnsi="Times New Roman"/>
          <w:color w:val="000000"/>
          <w:sz w:val="24"/>
          <w:szCs w:val="24"/>
          <w:lang w:val="en-GB"/>
        </w:rPr>
        <w:t>on legal and policy reform to facilitate ODL institutions to enrol more students for Higher Learning Education</w:t>
      </w:r>
      <w:r w:rsidR="00612901" w:rsidRPr="00F16283">
        <w:rPr>
          <w:rFonts w:ascii="Times New Roman" w:eastAsia="Times New Roman" w:hAnsi="Times New Roman"/>
          <w:color w:val="000000"/>
          <w:sz w:val="24"/>
          <w:szCs w:val="24"/>
          <w:lang w:val="en-GB"/>
        </w:rPr>
        <w:t>.</w:t>
      </w:r>
    </w:p>
    <w:p w14:paraId="6D98D817" w14:textId="14E6BDEB" w:rsidR="00ED0838" w:rsidRPr="00F16283" w:rsidRDefault="00ED0838" w:rsidP="00F16283">
      <w:pPr>
        <w:pStyle w:val="Heading2"/>
        <w:spacing w:line="480" w:lineRule="auto"/>
        <w:rPr>
          <w:rFonts w:cs="Times New Roman"/>
          <w:szCs w:val="24"/>
        </w:rPr>
      </w:pPr>
      <w:bookmarkStart w:id="56" w:name="_Toc33758880"/>
      <w:bookmarkStart w:id="57" w:name="_Toc48238295"/>
      <w:r w:rsidRPr="00F16283">
        <w:rPr>
          <w:rFonts w:cs="Times New Roman"/>
          <w:szCs w:val="24"/>
        </w:rPr>
        <w:t>1.5 Research Questions</w:t>
      </w:r>
      <w:bookmarkEnd w:id="56"/>
      <w:bookmarkEnd w:id="57"/>
      <w:r w:rsidR="00D4728B">
        <w:rPr>
          <w:rFonts w:cs="Times New Roman"/>
          <w:szCs w:val="24"/>
        </w:rPr>
        <w:fldChar w:fldCharType="begin"/>
      </w:r>
      <w:r w:rsidR="00D4728B">
        <w:instrText xml:space="preserve"> TC "</w:instrText>
      </w:r>
      <w:bookmarkStart w:id="58" w:name="_Toc104749307"/>
      <w:r w:rsidR="00D4728B" w:rsidRPr="00976652">
        <w:rPr>
          <w:rFonts w:cs="Times New Roman"/>
          <w:szCs w:val="24"/>
        </w:rPr>
        <w:instrText>1.5 Research Questions</w:instrText>
      </w:r>
      <w:bookmarkEnd w:id="58"/>
      <w:r w:rsidR="00D4728B">
        <w:instrText xml:space="preserve">" \f C \l "1" </w:instrText>
      </w:r>
      <w:r w:rsidR="00D4728B">
        <w:rPr>
          <w:rFonts w:cs="Times New Roman"/>
          <w:szCs w:val="24"/>
        </w:rPr>
        <w:fldChar w:fldCharType="end"/>
      </w:r>
    </w:p>
    <w:p w14:paraId="1BA6C971" w14:textId="77777777" w:rsidR="00ED0838" w:rsidRPr="00F16283" w:rsidRDefault="00ED0838" w:rsidP="00F16283">
      <w:pPr>
        <w:spacing w:after="0" w:line="480" w:lineRule="auto"/>
        <w:jc w:val="both"/>
        <w:rPr>
          <w:rFonts w:ascii="Times New Roman" w:hAnsi="Times New Roman"/>
          <w:sz w:val="24"/>
          <w:szCs w:val="24"/>
        </w:rPr>
      </w:pPr>
      <w:r w:rsidRPr="00F16283">
        <w:rPr>
          <w:rFonts w:ascii="Times New Roman" w:hAnsi="Times New Roman"/>
          <w:sz w:val="24"/>
          <w:szCs w:val="24"/>
        </w:rPr>
        <w:t xml:space="preserve">This study </w:t>
      </w:r>
      <w:r w:rsidR="00695931" w:rsidRPr="00F16283">
        <w:rPr>
          <w:rFonts w:ascii="Times New Roman" w:hAnsi="Times New Roman"/>
          <w:sz w:val="24"/>
          <w:szCs w:val="24"/>
        </w:rPr>
        <w:t>s</w:t>
      </w:r>
      <w:r w:rsidRPr="00F16283">
        <w:rPr>
          <w:rFonts w:ascii="Times New Roman" w:hAnsi="Times New Roman"/>
          <w:sz w:val="24"/>
          <w:szCs w:val="24"/>
        </w:rPr>
        <w:t xml:space="preserve">ought to find answers on the following </w:t>
      </w:r>
      <w:r w:rsidR="001E53A4" w:rsidRPr="00F16283">
        <w:rPr>
          <w:rFonts w:ascii="Times New Roman" w:hAnsi="Times New Roman"/>
          <w:sz w:val="24"/>
          <w:szCs w:val="24"/>
        </w:rPr>
        <w:t>questions: -</w:t>
      </w:r>
    </w:p>
    <w:p w14:paraId="688ABADB" w14:textId="77777777" w:rsidR="00C31784" w:rsidRPr="00F16283" w:rsidRDefault="00C31784" w:rsidP="00F16283">
      <w:pPr>
        <w:pStyle w:val="ListParagraph"/>
        <w:numPr>
          <w:ilvl w:val="0"/>
          <w:numId w:val="2"/>
        </w:numPr>
        <w:spacing w:after="0" w:line="480" w:lineRule="auto"/>
        <w:ind w:left="576"/>
        <w:jc w:val="both"/>
        <w:rPr>
          <w:rFonts w:ascii="Times New Roman" w:hAnsi="Times New Roman"/>
          <w:sz w:val="24"/>
          <w:szCs w:val="24"/>
        </w:rPr>
      </w:pPr>
      <w:r w:rsidRPr="00F16283">
        <w:rPr>
          <w:rFonts w:ascii="Times New Roman" w:eastAsia="Times New Roman" w:hAnsi="Times New Roman"/>
          <w:color w:val="000000"/>
          <w:sz w:val="24"/>
          <w:szCs w:val="24"/>
          <w:lang w:val="en-GB"/>
        </w:rPr>
        <w:t xml:space="preserve">In what ways does ODL facilitate access to education in higher learning </w:t>
      </w:r>
      <w:r w:rsidR="00612901" w:rsidRPr="00F16283">
        <w:rPr>
          <w:rFonts w:ascii="Times New Roman" w:eastAsia="Times New Roman" w:hAnsi="Times New Roman"/>
          <w:color w:val="000000"/>
          <w:sz w:val="24"/>
          <w:szCs w:val="24"/>
          <w:lang w:val="en-GB"/>
        </w:rPr>
        <w:t>institutions?</w:t>
      </w:r>
    </w:p>
    <w:p w14:paraId="2D2F565A" w14:textId="77777777" w:rsidR="000349DF" w:rsidRPr="00F16283" w:rsidRDefault="000349DF" w:rsidP="00F16283">
      <w:pPr>
        <w:pStyle w:val="ListParagraph"/>
        <w:numPr>
          <w:ilvl w:val="0"/>
          <w:numId w:val="2"/>
        </w:numPr>
        <w:spacing w:after="0" w:line="480" w:lineRule="auto"/>
        <w:ind w:left="576"/>
        <w:jc w:val="both"/>
        <w:rPr>
          <w:rFonts w:ascii="Times New Roman" w:hAnsi="Times New Roman"/>
          <w:sz w:val="24"/>
          <w:szCs w:val="24"/>
        </w:rPr>
      </w:pPr>
      <w:r w:rsidRPr="00F16283">
        <w:rPr>
          <w:rFonts w:ascii="Times New Roman" w:hAnsi="Times New Roman"/>
          <w:sz w:val="24"/>
          <w:szCs w:val="24"/>
        </w:rPr>
        <w:t>To what extent does</w:t>
      </w:r>
      <w:r w:rsidR="00B15400" w:rsidRPr="00F16283">
        <w:rPr>
          <w:rFonts w:ascii="Times New Roman" w:hAnsi="Times New Roman"/>
          <w:sz w:val="24"/>
          <w:szCs w:val="24"/>
        </w:rPr>
        <w:t xml:space="preserve"> legal and policy framework</w:t>
      </w:r>
      <w:r w:rsidR="00612901" w:rsidRPr="00F16283">
        <w:rPr>
          <w:rFonts w:ascii="Times New Roman" w:hAnsi="Times New Roman"/>
          <w:sz w:val="24"/>
          <w:szCs w:val="24"/>
        </w:rPr>
        <w:t>s</w:t>
      </w:r>
      <w:r w:rsidR="00B15400" w:rsidRPr="00F16283">
        <w:rPr>
          <w:rFonts w:ascii="Times New Roman" w:hAnsi="Times New Roman"/>
          <w:sz w:val="24"/>
          <w:szCs w:val="24"/>
        </w:rPr>
        <w:t xml:space="preserve"> on ODL</w:t>
      </w:r>
      <w:r w:rsidR="00C8238D" w:rsidRPr="00F16283">
        <w:rPr>
          <w:rFonts w:ascii="Times New Roman" w:hAnsi="Times New Roman"/>
          <w:sz w:val="24"/>
          <w:szCs w:val="24"/>
        </w:rPr>
        <w:t xml:space="preserve"> </w:t>
      </w:r>
      <w:r w:rsidR="00C31784" w:rsidRPr="00F16283">
        <w:rPr>
          <w:rFonts w:ascii="Times New Roman" w:hAnsi="Times New Roman"/>
          <w:sz w:val="24"/>
          <w:szCs w:val="24"/>
        </w:rPr>
        <w:t>promote</w:t>
      </w:r>
      <w:r w:rsidR="00C8238D" w:rsidRPr="00F16283">
        <w:rPr>
          <w:rFonts w:ascii="Times New Roman" w:hAnsi="Times New Roman"/>
          <w:sz w:val="24"/>
          <w:szCs w:val="24"/>
        </w:rPr>
        <w:t xml:space="preserve"> </w:t>
      </w:r>
      <w:r w:rsidR="00D24A55" w:rsidRPr="00F16283">
        <w:rPr>
          <w:rFonts w:ascii="Times New Roman" w:hAnsi="Times New Roman"/>
          <w:sz w:val="24"/>
          <w:szCs w:val="24"/>
        </w:rPr>
        <w:t xml:space="preserve">student </w:t>
      </w:r>
      <w:r w:rsidR="00B15400" w:rsidRPr="00F16283">
        <w:rPr>
          <w:rFonts w:ascii="Times New Roman" w:hAnsi="Times New Roman"/>
          <w:sz w:val="24"/>
          <w:szCs w:val="24"/>
        </w:rPr>
        <w:t>enrolment</w:t>
      </w:r>
      <w:r w:rsidR="002A35AB" w:rsidRPr="00F16283">
        <w:rPr>
          <w:rFonts w:ascii="Times New Roman" w:hAnsi="Times New Roman"/>
          <w:sz w:val="24"/>
          <w:szCs w:val="24"/>
        </w:rPr>
        <w:t>s</w:t>
      </w:r>
      <w:r w:rsidR="00B15400" w:rsidRPr="00F16283">
        <w:rPr>
          <w:rFonts w:ascii="Times New Roman" w:hAnsi="Times New Roman"/>
          <w:sz w:val="24"/>
          <w:szCs w:val="24"/>
        </w:rPr>
        <w:t xml:space="preserve"> and access to </w:t>
      </w:r>
      <w:r w:rsidR="002A35AB" w:rsidRPr="00F16283">
        <w:rPr>
          <w:rFonts w:ascii="Times New Roman" w:hAnsi="Times New Roman"/>
          <w:sz w:val="24"/>
          <w:szCs w:val="24"/>
        </w:rPr>
        <w:t xml:space="preserve">higher learning </w:t>
      </w:r>
      <w:r w:rsidR="00B15400" w:rsidRPr="00F16283">
        <w:rPr>
          <w:rFonts w:ascii="Times New Roman" w:hAnsi="Times New Roman"/>
          <w:sz w:val="24"/>
          <w:szCs w:val="24"/>
        </w:rPr>
        <w:t>education in</w:t>
      </w:r>
      <w:r w:rsidRPr="00F16283">
        <w:rPr>
          <w:rFonts w:ascii="Times New Roman" w:hAnsi="Times New Roman"/>
          <w:sz w:val="24"/>
          <w:szCs w:val="24"/>
        </w:rPr>
        <w:t xml:space="preserve"> Tanzania?</w:t>
      </w:r>
    </w:p>
    <w:p w14:paraId="0C1078AA" w14:textId="77777777" w:rsidR="00ED0838" w:rsidRPr="00F16283" w:rsidRDefault="00ED0838" w:rsidP="00F16283">
      <w:pPr>
        <w:pStyle w:val="ListParagraph"/>
        <w:numPr>
          <w:ilvl w:val="0"/>
          <w:numId w:val="2"/>
        </w:numPr>
        <w:spacing w:after="0" w:line="480" w:lineRule="auto"/>
        <w:ind w:left="576"/>
        <w:jc w:val="both"/>
        <w:rPr>
          <w:rFonts w:ascii="Times New Roman" w:hAnsi="Times New Roman"/>
          <w:sz w:val="24"/>
          <w:szCs w:val="24"/>
        </w:rPr>
      </w:pPr>
      <w:r w:rsidRPr="00F16283">
        <w:rPr>
          <w:rFonts w:ascii="Times New Roman" w:hAnsi="Times New Roman"/>
          <w:sz w:val="24"/>
          <w:szCs w:val="24"/>
        </w:rPr>
        <w:t xml:space="preserve">What are the </w:t>
      </w:r>
      <w:r w:rsidR="00A360EF" w:rsidRPr="00F16283">
        <w:rPr>
          <w:rFonts w:ascii="Times New Roman" w:hAnsi="Times New Roman"/>
          <w:sz w:val="24"/>
          <w:szCs w:val="24"/>
        </w:rPr>
        <w:t xml:space="preserve">policy and legal </w:t>
      </w:r>
      <w:r w:rsidRPr="00F16283">
        <w:rPr>
          <w:rFonts w:ascii="Times New Roman" w:hAnsi="Times New Roman"/>
          <w:sz w:val="24"/>
          <w:szCs w:val="24"/>
        </w:rPr>
        <w:t xml:space="preserve">challenges associated with access to </w:t>
      </w:r>
      <w:r w:rsidR="00612901" w:rsidRPr="00F16283">
        <w:rPr>
          <w:rFonts w:ascii="Times New Roman" w:hAnsi="Times New Roman"/>
          <w:sz w:val="24"/>
          <w:szCs w:val="24"/>
        </w:rPr>
        <w:t xml:space="preserve">education </w:t>
      </w:r>
      <w:r w:rsidRPr="00F16283">
        <w:rPr>
          <w:rFonts w:ascii="Times New Roman" w:hAnsi="Times New Roman"/>
          <w:sz w:val="24"/>
          <w:szCs w:val="24"/>
        </w:rPr>
        <w:t>through</w:t>
      </w:r>
      <w:r w:rsidR="002A35AB" w:rsidRPr="00F16283">
        <w:rPr>
          <w:rFonts w:ascii="Times New Roman" w:hAnsi="Times New Roman"/>
          <w:sz w:val="24"/>
          <w:szCs w:val="24"/>
        </w:rPr>
        <w:t xml:space="preserve"> ODL</w:t>
      </w:r>
      <w:r w:rsidRPr="00F16283">
        <w:rPr>
          <w:rFonts w:ascii="Times New Roman" w:hAnsi="Times New Roman"/>
          <w:sz w:val="24"/>
          <w:szCs w:val="24"/>
        </w:rPr>
        <w:t xml:space="preserve"> in </w:t>
      </w:r>
      <w:r w:rsidR="00F92B1B" w:rsidRPr="00F16283">
        <w:rPr>
          <w:rFonts w:ascii="Times New Roman" w:hAnsi="Times New Roman"/>
          <w:sz w:val="24"/>
          <w:szCs w:val="24"/>
        </w:rPr>
        <w:t>Tanzania?</w:t>
      </w:r>
    </w:p>
    <w:p w14:paraId="6EF1CD8C" w14:textId="77777777" w:rsidR="00ED0838" w:rsidRPr="00F16283" w:rsidRDefault="00D54BBE" w:rsidP="00F16283">
      <w:pPr>
        <w:pStyle w:val="ListParagraph"/>
        <w:numPr>
          <w:ilvl w:val="0"/>
          <w:numId w:val="2"/>
        </w:numPr>
        <w:spacing w:after="0" w:line="480" w:lineRule="auto"/>
        <w:ind w:left="576"/>
        <w:jc w:val="both"/>
        <w:rPr>
          <w:rFonts w:ascii="Times New Roman" w:hAnsi="Times New Roman"/>
          <w:sz w:val="24"/>
          <w:szCs w:val="24"/>
        </w:rPr>
      </w:pPr>
      <w:r w:rsidRPr="00F16283">
        <w:rPr>
          <w:rFonts w:ascii="Times New Roman" w:hAnsi="Times New Roman"/>
          <w:sz w:val="24"/>
          <w:szCs w:val="24"/>
        </w:rPr>
        <w:t xml:space="preserve">What </w:t>
      </w:r>
      <w:r w:rsidR="001E53A4" w:rsidRPr="00F16283">
        <w:rPr>
          <w:rFonts w:ascii="Times New Roman" w:hAnsi="Times New Roman"/>
          <w:sz w:val="24"/>
          <w:szCs w:val="24"/>
        </w:rPr>
        <w:t>are</w:t>
      </w:r>
      <w:r w:rsidRPr="00F16283">
        <w:rPr>
          <w:rFonts w:ascii="Times New Roman" w:hAnsi="Times New Roman"/>
          <w:sz w:val="24"/>
          <w:szCs w:val="24"/>
        </w:rPr>
        <w:t xml:space="preserve"> the </w:t>
      </w:r>
      <w:r w:rsidR="00C31784" w:rsidRPr="00F16283">
        <w:rPr>
          <w:rFonts w:ascii="Times New Roman" w:hAnsi="Times New Roman"/>
          <w:sz w:val="24"/>
          <w:szCs w:val="24"/>
        </w:rPr>
        <w:t>suggestions</w:t>
      </w:r>
      <w:r w:rsidR="00C47213" w:rsidRPr="00F16283">
        <w:rPr>
          <w:rFonts w:ascii="Times New Roman" w:hAnsi="Times New Roman"/>
          <w:sz w:val="24"/>
          <w:szCs w:val="24"/>
        </w:rPr>
        <w:t xml:space="preserve"> to overcome legal and policy hurdles</w:t>
      </w:r>
      <w:r w:rsidRPr="00F16283">
        <w:rPr>
          <w:rFonts w:ascii="Times New Roman" w:hAnsi="Times New Roman"/>
          <w:sz w:val="24"/>
          <w:szCs w:val="24"/>
        </w:rPr>
        <w:t xml:space="preserve"> in promoting mass access to e</w:t>
      </w:r>
      <w:r w:rsidR="005817F8" w:rsidRPr="00F16283">
        <w:rPr>
          <w:rFonts w:ascii="Times New Roman" w:hAnsi="Times New Roman"/>
          <w:sz w:val="24"/>
          <w:szCs w:val="24"/>
        </w:rPr>
        <w:t>ducation through ODL</w:t>
      </w:r>
      <w:r w:rsidRPr="00F16283">
        <w:rPr>
          <w:rFonts w:ascii="Times New Roman" w:hAnsi="Times New Roman"/>
          <w:sz w:val="24"/>
          <w:szCs w:val="24"/>
        </w:rPr>
        <w:t>?</w:t>
      </w:r>
    </w:p>
    <w:p w14:paraId="4D67721D" w14:textId="472A58E8" w:rsidR="00ED0838" w:rsidRPr="00F16283" w:rsidRDefault="00A761BE" w:rsidP="00F16283">
      <w:pPr>
        <w:pStyle w:val="Heading2"/>
        <w:spacing w:before="120" w:line="480" w:lineRule="auto"/>
        <w:rPr>
          <w:rFonts w:cs="Times New Roman"/>
          <w:szCs w:val="24"/>
        </w:rPr>
      </w:pPr>
      <w:bookmarkStart w:id="59" w:name="_Toc33758881"/>
      <w:bookmarkStart w:id="60" w:name="_Toc48238296"/>
      <w:r w:rsidRPr="00F16283">
        <w:rPr>
          <w:rFonts w:cs="Times New Roman"/>
          <w:szCs w:val="24"/>
        </w:rPr>
        <w:t>1.6 Significance of the study</w:t>
      </w:r>
      <w:bookmarkEnd w:id="59"/>
      <w:bookmarkEnd w:id="60"/>
      <w:r w:rsidR="00D4728B">
        <w:rPr>
          <w:rFonts w:cs="Times New Roman"/>
          <w:szCs w:val="24"/>
        </w:rPr>
        <w:fldChar w:fldCharType="begin"/>
      </w:r>
      <w:r w:rsidR="00D4728B">
        <w:instrText xml:space="preserve"> TC "</w:instrText>
      </w:r>
      <w:bookmarkStart w:id="61" w:name="_Toc104749308"/>
      <w:r w:rsidR="00D4728B" w:rsidRPr="000F5FB6">
        <w:rPr>
          <w:rFonts w:cs="Times New Roman"/>
          <w:szCs w:val="24"/>
        </w:rPr>
        <w:instrText>1.6 Significance of the study</w:instrText>
      </w:r>
      <w:bookmarkEnd w:id="61"/>
      <w:r w:rsidR="00D4728B">
        <w:instrText xml:space="preserve">" \f C \l "1" </w:instrText>
      </w:r>
      <w:r w:rsidR="00D4728B">
        <w:rPr>
          <w:rFonts w:cs="Times New Roman"/>
          <w:szCs w:val="24"/>
        </w:rPr>
        <w:fldChar w:fldCharType="end"/>
      </w:r>
    </w:p>
    <w:p w14:paraId="14919EED" w14:textId="364BB274" w:rsidR="00FF50CE" w:rsidRDefault="007A39BC" w:rsidP="00F16283">
      <w:pPr>
        <w:spacing w:line="480" w:lineRule="auto"/>
        <w:jc w:val="both"/>
        <w:rPr>
          <w:rFonts w:ascii="Times New Roman" w:hAnsi="Times New Roman"/>
          <w:sz w:val="24"/>
          <w:szCs w:val="24"/>
        </w:rPr>
      </w:pPr>
      <w:r w:rsidRPr="00F16283">
        <w:rPr>
          <w:rFonts w:ascii="Times New Roman" w:hAnsi="Times New Roman"/>
          <w:sz w:val="24"/>
          <w:szCs w:val="24"/>
        </w:rPr>
        <w:t>The information obtained from this study</w:t>
      </w:r>
      <w:r w:rsidR="006D2A68" w:rsidRPr="00F16283">
        <w:rPr>
          <w:rFonts w:ascii="Times New Roman" w:hAnsi="Times New Roman"/>
          <w:sz w:val="24"/>
          <w:szCs w:val="24"/>
        </w:rPr>
        <w:t xml:space="preserve"> g</w:t>
      </w:r>
      <w:r w:rsidR="006D2A68" w:rsidRPr="00F16283">
        <w:rPr>
          <w:rStyle w:val="words"/>
          <w:rFonts w:ascii="Times New Roman" w:hAnsi="Times New Roman"/>
          <w:sz w:val="24"/>
          <w:szCs w:val="24"/>
        </w:rPr>
        <w:t>ives</w:t>
      </w:r>
      <w:r w:rsidR="006D2A68" w:rsidRPr="00F16283">
        <w:rPr>
          <w:rFonts w:ascii="Times New Roman" w:hAnsi="Times New Roman"/>
          <w:sz w:val="24"/>
          <w:szCs w:val="24"/>
        </w:rPr>
        <w:t xml:space="preserve"> an </w:t>
      </w:r>
      <w:r w:rsidR="006D2A68" w:rsidRPr="00F16283">
        <w:rPr>
          <w:rStyle w:val="words"/>
          <w:rFonts w:ascii="Times New Roman" w:hAnsi="Times New Roman"/>
          <w:sz w:val="24"/>
          <w:szCs w:val="24"/>
        </w:rPr>
        <w:t>understanding</w:t>
      </w:r>
      <w:r w:rsidRPr="00F16283">
        <w:rPr>
          <w:rFonts w:ascii="Times New Roman" w:hAnsi="Times New Roman"/>
          <w:sz w:val="24"/>
          <w:szCs w:val="24"/>
        </w:rPr>
        <w:t xml:space="preserve"> to the student, OUT as a higher lear</w:t>
      </w:r>
      <w:r w:rsidR="0047262C" w:rsidRPr="00F16283">
        <w:rPr>
          <w:rFonts w:ascii="Times New Roman" w:hAnsi="Times New Roman"/>
          <w:sz w:val="24"/>
          <w:szCs w:val="24"/>
        </w:rPr>
        <w:t xml:space="preserve">ning institution, policymakers, </w:t>
      </w:r>
      <w:r w:rsidRPr="00F16283">
        <w:rPr>
          <w:rFonts w:ascii="Times New Roman" w:hAnsi="Times New Roman"/>
          <w:sz w:val="24"/>
          <w:szCs w:val="24"/>
        </w:rPr>
        <w:t>government, and other</w:t>
      </w:r>
      <w:r w:rsidR="0047262C" w:rsidRPr="00F16283">
        <w:rPr>
          <w:rFonts w:ascii="Times New Roman" w:hAnsi="Times New Roman"/>
          <w:sz w:val="24"/>
          <w:szCs w:val="24"/>
        </w:rPr>
        <w:t xml:space="preserve"> develo</w:t>
      </w:r>
      <w:r w:rsidR="006D2A68" w:rsidRPr="00F16283">
        <w:rPr>
          <w:rFonts w:ascii="Times New Roman" w:hAnsi="Times New Roman"/>
          <w:sz w:val="24"/>
          <w:szCs w:val="24"/>
        </w:rPr>
        <w:t>pment and educational partners dealing with ODL</w:t>
      </w:r>
      <w:r w:rsidRPr="00F16283">
        <w:rPr>
          <w:rFonts w:ascii="Times New Roman" w:hAnsi="Times New Roman"/>
          <w:sz w:val="24"/>
          <w:szCs w:val="24"/>
        </w:rPr>
        <w:t xml:space="preserve"> to </w:t>
      </w:r>
      <w:r w:rsidR="00300764" w:rsidRPr="00F16283">
        <w:rPr>
          <w:rFonts w:ascii="Times New Roman" w:hAnsi="Times New Roman"/>
          <w:sz w:val="24"/>
          <w:szCs w:val="24"/>
        </w:rPr>
        <w:t>realize</w:t>
      </w:r>
      <w:r w:rsidRPr="00F16283">
        <w:rPr>
          <w:rFonts w:ascii="Times New Roman" w:hAnsi="Times New Roman"/>
          <w:sz w:val="24"/>
          <w:szCs w:val="24"/>
        </w:rPr>
        <w:t xml:space="preserve"> the importance of ODL on increased enrolment and access to education in the country</w:t>
      </w:r>
      <w:r w:rsidR="00850FA5" w:rsidRPr="00F16283">
        <w:rPr>
          <w:rFonts w:ascii="Times New Roman" w:hAnsi="Times New Roman"/>
          <w:sz w:val="24"/>
          <w:szCs w:val="24"/>
        </w:rPr>
        <w:t>.</w:t>
      </w:r>
      <w:r w:rsidR="00BA5B35" w:rsidRPr="00F16283">
        <w:rPr>
          <w:rFonts w:ascii="Times New Roman" w:hAnsi="Times New Roman"/>
          <w:sz w:val="24"/>
          <w:szCs w:val="24"/>
        </w:rPr>
        <w:t xml:space="preserve"> Moreover</w:t>
      </w:r>
      <w:r w:rsidR="0033753C" w:rsidRPr="00F16283">
        <w:rPr>
          <w:rFonts w:ascii="Times New Roman" w:hAnsi="Times New Roman"/>
          <w:sz w:val="24"/>
          <w:szCs w:val="24"/>
        </w:rPr>
        <w:t xml:space="preserve">, this study </w:t>
      </w:r>
      <w:r w:rsidR="00284D7D" w:rsidRPr="00F16283">
        <w:rPr>
          <w:rFonts w:ascii="Times New Roman" w:hAnsi="Times New Roman"/>
          <w:sz w:val="24"/>
          <w:szCs w:val="24"/>
        </w:rPr>
        <w:lastRenderedPageBreak/>
        <w:t>provide</w:t>
      </w:r>
      <w:r w:rsidR="0033753C" w:rsidRPr="00F16283">
        <w:rPr>
          <w:rFonts w:ascii="Times New Roman" w:hAnsi="Times New Roman"/>
          <w:sz w:val="24"/>
          <w:szCs w:val="24"/>
        </w:rPr>
        <w:t xml:space="preserve">s </w:t>
      </w:r>
      <w:r w:rsidR="00284D7D" w:rsidRPr="00F16283">
        <w:rPr>
          <w:rFonts w:ascii="Times New Roman" w:hAnsi="Times New Roman"/>
          <w:sz w:val="24"/>
          <w:szCs w:val="24"/>
        </w:rPr>
        <w:t>response toward</w:t>
      </w:r>
      <w:r w:rsidR="00402204" w:rsidRPr="00F16283">
        <w:rPr>
          <w:rFonts w:ascii="Times New Roman" w:hAnsi="Times New Roman"/>
          <w:sz w:val="24"/>
          <w:szCs w:val="24"/>
        </w:rPr>
        <w:t>s</w:t>
      </w:r>
      <w:r w:rsidR="00284D7D" w:rsidRPr="00F16283">
        <w:rPr>
          <w:rFonts w:ascii="Times New Roman" w:hAnsi="Times New Roman"/>
          <w:sz w:val="24"/>
          <w:szCs w:val="24"/>
        </w:rPr>
        <w:t xml:space="preserve"> key issues facing students to enroll and access education in distance learning.</w:t>
      </w:r>
      <w:r w:rsidR="002E007A" w:rsidRPr="00F16283">
        <w:rPr>
          <w:rFonts w:ascii="Times New Roman" w:hAnsi="Times New Roman"/>
          <w:sz w:val="24"/>
          <w:szCs w:val="24"/>
        </w:rPr>
        <w:t xml:space="preserve"> </w:t>
      </w:r>
      <w:proofErr w:type="gramStart"/>
      <w:r w:rsidR="002E007A" w:rsidRPr="00F16283">
        <w:rPr>
          <w:rFonts w:ascii="Times New Roman" w:hAnsi="Times New Roman"/>
          <w:sz w:val="24"/>
          <w:szCs w:val="24"/>
        </w:rPr>
        <w:t>with</w:t>
      </w:r>
      <w:proofErr w:type="gramEnd"/>
      <w:r w:rsidR="002E007A" w:rsidRPr="00F16283">
        <w:rPr>
          <w:rFonts w:ascii="Times New Roman" w:hAnsi="Times New Roman"/>
          <w:sz w:val="24"/>
          <w:szCs w:val="24"/>
        </w:rPr>
        <w:t xml:space="preserve"> unclear education policy on Open and Distance Learning and problems encountered by students in higher learning have prompted institutions like the Open University of Tanzania to plan and manage ODL academic practices. </w:t>
      </w:r>
      <w:r w:rsidR="00BA5B35" w:rsidRPr="00F16283">
        <w:rPr>
          <w:rFonts w:ascii="Times New Roman" w:hAnsi="Times New Roman"/>
          <w:sz w:val="24"/>
          <w:szCs w:val="24"/>
        </w:rPr>
        <w:t>This study has</w:t>
      </w:r>
      <w:r w:rsidR="00A85DB4" w:rsidRPr="00F16283">
        <w:rPr>
          <w:rFonts w:ascii="Times New Roman" w:hAnsi="Times New Roman"/>
          <w:sz w:val="24"/>
          <w:szCs w:val="24"/>
        </w:rPr>
        <w:t xml:space="preserve"> a </w:t>
      </w:r>
      <w:r w:rsidR="00BA5B35" w:rsidRPr="00F16283">
        <w:rPr>
          <w:rFonts w:ascii="Times New Roman" w:hAnsi="Times New Roman"/>
          <w:sz w:val="24"/>
          <w:szCs w:val="24"/>
        </w:rPr>
        <w:t>practical impact</w:t>
      </w:r>
      <w:r w:rsidR="00A85DB4" w:rsidRPr="00F16283">
        <w:rPr>
          <w:rFonts w:ascii="Times New Roman" w:hAnsi="Times New Roman"/>
          <w:sz w:val="24"/>
          <w:szCs w:val="24"/>
        </w:rPr>
        <w:t xml:space="preserve"> to </w:t>
      </w:r>
      <w:r w:rsidR="00BA5B35" w:rsidRPr="00F16283">
        <w:rPr>
          <w:rFonts w:ascii="Times New Roman" w:hAnsi="Times New Roman"/>
          <w:sz w:val="24"/>
          <w:szCs w:val="24"/>
        </w:rPr>
        <w:t>the decision</w:t>
      </w:r>
      <w:r w:rsidR="00284D7D" w:rsidRPr="00F16283">
        <w:rPr>
          <w:rFonts w:ascii="Times New Roman" w:hAnsi="Times New Roman"/>
          <w:sz w:val="24"/>
          <w:szCs w:val="24"/>
        </w:rPr>
        <w:t xml:space="preserve"> makers</w:t>
      </w:r>
      <w:r w:rsidR="00A85DB4" w:rsidRPr="00F16283">
        <w:rPr>
          <w:rFonts w:ascii="Times New Roman" w:hAnsi="Times New Roman"/>
          <w:sz w:val="24"/>
          <w:szCs w:val="24"/>
        </w:rPr>
        <w:t xml:space="preserve">, in regard to education policy review and </w:t>
      </w:r>
      <w:r w:rsidR="00402204" w:rsidRPr="00F16283">
        <w:rPr>
          <w:rFonts w:ascii="Times New Roman" w:hAnsi="Times New Roman"/>
          <w:sz w:val="24"/>
          <w:szCs w:val="24"/>
        </w:rPr>
        <w:t xml:space="preserve">legislation </w:t>
      </w:r>
      <w:r w:rsidR="00A85DB4" w:rsidRPr="00F16283">
        <w:rPr>
          <w:rFonts w:ascii="Times New Roman" w:hAnsi="Times New Roman"/>
          <w:sz w:val="24"/>
          <w:szCs w:val="24"/>
        </w:rPr>
        <w:t xml:space="preserve">to support access to education through ODL. </w:t>
      </w:r>
    </w:p>
    <w:p w14:paraId="7DA44EDC" w14:textId="77777777" w:rsidR="00F44A56" w:rsidRPr="00F44A56" w:rsidRDefault="00F44A56" w:rsidP="00F16283">
      <w:pPr>
        <w:spacing w:line="480" w:lineRule="auto"/>
        <w:jc w:val="both"/>
        <w:rPr>
          <w:rFonts w:ascii="Times New Roman" w:hAnsi="Times New Roman"/>
          <w:sz w:val="2"/>
          <w:szCs w:val="24"/>
        </w:rPr>
      </w:pPr>
    </w:p>
    <w:p w14:paraId="318A9C27" w14:textId="6EA6402F" w:rsidR="008A4AFD" w:rsidRPr="00F16283" w:rsidRDefault="008A4AFD" w:rsidP="00F16283">
      <w:pPr>
        <w:pStyle w:val="Heading2"/>
        <w:spacing w:line="480" w:lineRule="auto"/>
        <w:rPr>
          <w:rFonts w:eastAsia="Times New Roman" w:cs="Times New Roman"/>
          <w:szCs w:val="24"/>
          <w:lang w:val="en-GB"/>
        </w:rPr>
      </w:pPr>
      <w:bookmarkStart w:id="62" w:name="_Toc33758882"/>
      <w:bookmarkStart w:id="63" w:name="_Toc48238297"/>
      <w:r w:rsidRPr="00F16283">
        <w:rPr>
          <w:rFonts w:eastAsia="Times New Roman" w:cs="Times New Roman"/>
          <w:szCs w:val="24"/>
          <w:lang w:val="en-GB"/>
        </w:rPr>
        <w:t xml:space="preserve">1.7 Definitions of </w:t>
      </w:r>
      <w:r w:rsidR="00F662FC" w:rsidRPr="00F16283">
        <w:rPr>
          <w:rFonts w:eastAsia="Times New Roman" w:cs="Times New Roman"/>
          <w:szCs w:val="24"/>
          <w:lang w:val="en-GB"/>
        </w:rPr>
        <w:t xml:space="preserve">Key </w:t>
      </w:r>
      <w:r w:rsidRPr="00F16283">
        <w:rPr>
          <w:rFonts w:eastAsia="Times New Roman" w:cs="Times New Roman"/>
          <w:szCs w:val="24"/>
          <w:lang w:val="en-GB"/>
        </w:rPr>
        <w:t>terms</w:t>
      </w:r>
      <w:bookmarkEnd w:id="62"/>
      <w:bookmarkEnd w:id="63"/>
      <w:r w:rsidR="00D4728B">
        <w:rPr>
          <w:rFonts w:eastAsia="Times New Roman" w:cs="Times New Roman"/>
          <w:szCs w:val="24"/>
          <w:lang w:val="en-GB"/>
        </w:rPr>
        <w:fldChar w:fldCharType="begin"/>
      </w:r>
      <w:r w:rsidR="00D4728B">
        <w:instrText xml:space="preserve"> TC "</w:instrText>
      </w:r>
      <w:bookmarkStart w:id="64" w:name="_Toc104749309"/>
      <w:r w:rsidR="00D4728B" w:rsidRPr="00A15722">
        <w:rPr>
          <w:rFonts w:eastAsia="Times New Roman" w:cs="Times New Roman"/>
          <w:szCs w:val="24"/>
          <w:lang w:val="en-GB"/>
        </w:rPr>
        <w:instrText>1.7 Definitions of Key terms</w:instrText>
      </w:r>
      <w:bookmarkEnd w:id="64"/>
      <w:r w:rsidR="00D4728B">
        <w:instrText xml:space="preserve">" \f C \l "1" </w:instrText>
      </w:r>
      <w:r w:rsidR="00D4728B">
        <w:rPr>
          <w:rFonts w:eastAsia="Times New Roman" w:cs="Times New Roman"/>
          <w:szCs w:val="24"/>
          <w:lang w:val="en-GB"/>
        </w:rPr>
        <w:fldChar w:fldCharType="end"/>
      </w:r>
    </w:p>
    <w:p w14:paraId="2D954488" w14:textId="1109DBF1" w:rsidR="008A4AFD" w:rsidRDefault="008A4AFD" w:rsidP="00F16283">
      <w:pPr>
        <w:spacing w:after="0" w:line="480" w:lineRule="auto"/>
        <w:contextualSpacing/>
        <w:jc w:val="both"/>
        <w:rPr>
          <w:rFonts w:ascii="Times New Roman" w:eastAsia="Times New Roman" w:hAnsi="Times New Roman"/>
          <w:color w:val="000000"/>
          <w:sz w:val="24"/>
          <w:szCs w:val="24"/>
          <w:lang w:val="en-GB"/>
        </w:rPr>
      </w:pPr>
      <w:r w:rsidRPr="00F16283">
        <w:rPr>
          <w:rFonts w:ascii="Times New Roman" w:eastAsia="Times New Roman" w:hAnsi="Times New Roman"/>
          <w:b/>
          <w:color w:val="000000"/>
          <w:sz w:val="24"/>
          <w:szCs w:val="24"/>
          <w:lang w:val="en-GB"/>
        </w:rPr>
        <w:t>Distance learning</w:t>
      </w:r>
      <w:r w:rsidR="000020A7" w:rsidRPr="00F16283">
        <w:rPr>
          <w:rFonts w:ascii="Times New Roman" w:eastAsia="Times New Roman" w:hAnsi="Times New Roman"/>
          <w:color w:val="000000"/>
          <w:sz w:val="24"/>
          <w:szCs w:val="24"/>
          <w:lang w:val="en-GB"/>
        </w:rPr>
        <w:t xml:space="preserve"> refers to</w:t>
      </w:r>
      <w:r w:rsidRPr="00F16283">
        <w:rPr>
          <w:rFonts w:ascii="Times New Roman" w:eastAsia="Times New Roman" w:hAnsi="Times New Roman"/>
          <w:color w:val="000000"/>
          <w:sz w:val="24"/>
          <w:szCs w:val="24"/>
          <w:lang w:val="en-GB"/>
        </w:rPr>
        <w:t xml:space="preserve"> any form of organized educational experience in which teaching and learning take place with teachers at a distance from the learners for most of the time.</w:t>
      </w:r>
    </w:p>
    <w:p w14:paraId="23724FC6" w14:textId="77777777" w:rsidR="00F44A56" w:rsidRPr="00F44A56" w:rsidRDefault="00F44A56" w:rsidP="00F16283">
      <w:pPr>
        <w:spacing w:after="0" w:line="480" w:lineRule="auto"/>
        <w:contextualSpacing/>
        <w:jc w:val="both"/>
        <w:rPr>
          <w:rFonts w:ascii="Times New Roman" w:eastAsia="Times New Roman" w:hAnsi="Times New Roman"/>
          <w:color w:val="000000"/>
          <w:sz w:val="6"/>
          <w:szCs w:val="24"/>
          <w:lang w:val="en-GB"/>
        </w:rPr>
      </w:pPr>
    </w:p>
    <w:p w14:paraId="5272F05E" w14:textId="59C213F6" w:rsidR="005B1A66" w:rsidRDefault="00175DE1" w:rsidP="00F16283">
      <w:pPr>
        <w:spacing w:after="0" w:line="480" w:lineRule="auto"/>
        <w:contextualSpacing/>
        <w:jc w:val="both"/>
        <w:rPr>
          <w:rFonts w:ascii="Times New Roman" w:eastAsia="Times New Roman" w:hAnsi="Times New Roman"/>
          <w:color w:val="000000"/>
          <w:sz w:val="24"/>
          <w:szCs w:val="24"/>
          <w:lang w:val="en-GB"/>
        </w:rPr>
      </w:pPr>
      <w:r w:rsidRPr="00F16283">
        <w:rPr>
          <w:rFonts w:ascii="Times New Roman" w:eastAsia="Times New Roman" w:hAnsi="Times New Roman"/>
          <w:b/>
          <w:color w:val="000000"/>
          <w:sz w:val="24"/>
          <w:szCs w:val="24"/>
          <w:lang w:val="en-GB"/>
        </w:rPr>
        <w:t>ODL</w:t>
      </w:r>
      <w:r w:rsidR="005B1A66" w:rsidRPr="00F16283">
        <w:rPr>
          <w:rFonts w:ascii="Times New Roman" w:eastAsia="Times New Roman" w:hAnsi="Times New Roman"/>
          <w:color w:val="000000"/>
          <w:sz w:val="24"/>
          <w:szCs w:val="24"/>
          <w:lang w:val="en-GB"/>
        </w:rPr>
        <w:t xml:space="preserve"> refers to a system of teaching and learning characterized by separation of teacher and learner in time and/or place; uses multiple media for delivery of instruction; involves two-way communication and occasional face-to-face meeting for tutorials and learner-learner </w:t>
      </w:r>
      <w:r w:rsidR="00EB4C9F" w:rsidRPr="00F16283">
        <w:rPr>
          <w:rFonts w:ascii="Times New Roman" w:eastAsia="Times New Roman" w:hAnsi="Times New Roman"/>
          <w:color w:val="000000"/>
          <w:sz w:val="24"/>
          <w:szCs w:val="24"/>
          <w:lang w:val="en-GB"/>
        </w:rPr>
        <w:t>I</w:t>
      </w:r>
      <w:r w:rsidR="005B1A66" w:rsidRPr="00F16283">
        <w:rPr>
          <w:rFonts w:ascii="Times New Roman" w:eastAsia="Times New Roman" w:hAnsi="Times New Roman"/>
          <w:color w:val="000000"/>
          <w:sz w:val="24"/>
          <w:szCs w:val="24"/>
          <w:lang w:val="en-GB"/>
        </w:rPr>
        <w:t>nteraction.</w:t>
      </w:r>
    </w:p>
    <w:p w14:paraId="736B3086" w14:textId="77777777" w:rsidR="00F44A56" w:rsidRPr="00F44A56" w:rsidRDefault="00F44A56" w:rsidP="00F16283">
      <w:pPr>
        <w:spacing w:after="0" w:line="480" w:lineRule="auto"/>
        <w:contextualSpacing/>
        <w:jc w:val="both"/>
        <w:rPr>
          <w:rFonts w:ascii="Times New Roman" w:eastAsia="Times New Roman" w:hAnsi="Times New Roman"/>
          <w:color w:val="000000"/>
          <w:sz w:val="16"/>
          <w:szCs w:val="24"/>
          <w:lang w:val="en-GB"/>
        </w:rPr>
      </w:pPr>
    </w:p>
    <w:p w14:paraId="1E7C339F" w14:textId="7D56F2D8" w:rsidR="00467AE8" w:rsidRPr="00F16283" w:rsidRDefault="00C60AA3" w:rsidP="00F16283">
      <w:pPr>
        <w:spacing w:after="0" w:line="480" w:lineRule="auto"/>
        <w:contextualSpacing/>
        <w:jc w:val="both"/>
        <w:rPr>
          <w:rFonts w:ascii="Times New Roman" w:eastAsia="Times New Roman" w:hAnsi="Times New Roman"/>
          <w:color w:val="000000"/>
          <w:sz w:val="24"/>
          <w:szCs w:val="24"/>
          <w:lang w:val="en-GB"/>
        </w:rPr>
      </w:pPr>
      <w:r w:rsidRPr="00F16283">
        <w:rPr>
          <w:rFonts w:ascii="Times New Roman" w:eastAsia="Times New Roman" w:hAnsi="Times New Roman"/>
          <w:b/>
          <w:color w:val="000000"/>
          <w:sz w:val="24"/>
          <w:szCs w:val="24"/>
          <w:lang w:val="en-GB"/>
        </w:rPr>
        <w:t xml:space="preserve">Open University </w:t>
      </w:r>
      <w:r w:rsidRPr="00F16283">
        <w:rPr>
          <w:rFonts w:ascii="Times New Roman" w:eastAsia="Times New Roman" w:hAnsi="Times New Roman"/>
          <w:color w:val="000000"/>
          <w:sz w:val="24"/>
          <w:szCs w:val="24"/>
          <w:lang w:val="en-GB"/>
        </w:rPr>
        <w:t xml:space="preserve">refers to a type of single-mode of education delivery and distance teaching institution that provides flexibility in terms of choice of courses to its student, entry requirements, learning media and approaches, choice of courses, time and place of study. Learning through Open University relies on the use of technology which bridges the gap between the institution and learners/student and hence guarantee total autonomous. </w:t>
      </w:r>
      <w:r w:rsidR="00467AE8" w:rsidRPr="00F16283">
        <w:rPr>
          <w:rFonts w:ascii="Times New Roman" w:eastAsia="Times New Roman" w:hAnsi="Times New Roman"/>
          <w:color w:val="000000"/>
          <w:sz w:val="24"/>
          <w:szCs w:val="24"/>
          <w:lang w:val="en-GB"/>
        </w:rPr>
        <w:t xml:space="preserve">For the purpose of this research, the Open University known in Tanzania is mainly known as the Open University of Tanzania (OUT) which offers its programmes through </w:t>
      </w:r>
      <w:r w:rsidR="00175DE1" w:rsidRPr="00F16283">
        <w:rPr>
          <w:rFonts w:ascii="Times New Roman" w:eastAsia="Times New Roman" w:hAnsi="Times New Roman"/>
          <w:color w:val="000000"/>
          <w:sz w:val="24"/>
          <w:szCs w:val="24"/>
          <w:lang w:val="en-GB"/>
        </w:rPr>
        <w:t>ODL</w:t>
      </w:r>
    </w:p>
    <w:p w14:paraId="1DD51CB3" w14:textId="4C73E064" w:rsidR="005D5FB4" w:rsidRPr="00F16283" w:rsidRDefault="005D5FB4" w:rsidP="00F16283">
      <w:pPr>
        <w:spacing w:line="480" w:lineRule="auto"/>
        <w:jc w:val="both"/>
        <w:rPr>
          <w:rFonts w:ascii="Times New Roman" w:eastAsiaTheme="minorHAnsi" w:hAnsi="Times New Roman"/>
          <w:sz w:val="24"/>
          <w:szCs w:val="24"/>
          <w:lang w:val="en-GB"/>
        </w:rPr>
      </w:pPr>
      <w:r w:rsidRPr="00F16283">
        <w:rPr>
          <w:rFonts w:ascii="Times New Roman" w:eastAsia="Times New Roman" w:hAnsi="Times New Roman"/>
          <w:b/>
          <w:color w:val="000000"/>
          <w:sz w:val="24"/>
          <w:szCs w:val="24"/>
          <w:lang w:val="en-GB"/>
        </w:rPr>
        <w:lastRenderedPageBreak/>
        <w:t xml:space="preserve">Legal framework </w:t>
      </w:r>
      <w:r w:rsidRPr="00F16283">
        <w:rPr>
          <w:rFonts w:ascii="Times New Roman" w:eastAsia="Times New Roman" w:hAnsi="Times New Roman"/>
          <w:color w:val="000000"/>
          <w:sz w:val="24"/>
          <w:szCs w:val="24"/>
          <w:lang w:val="en-GB"/>
        </w:rPr>
        <w:t xml:space="preserve">refers </w:t>
      </w:r>
      <w:r w:rsidR="00BA5B35" w:rsidRPr="00F16283">
        <w:rPr>
          <w:rFonts w:ascii="Times New Roman" w:eastAsia="Times New Roman" w:hAnsi="Times New Roman"/>
          <w:color w:val="000000"/>
          <w:sz w:val="24"/>
          <w:szCs w:val="24"/>
          <w:lang w:val="en-GB"/>
        </w:rPr>
        <w:t>to</w:t>
      </w:r>
      <w:r w:rsidR="00BA5B35" w:rsidRPr="00F16283">
        <w:rPr>
          <w:rFonts w:ascii="Times New Roman" w:eastAsiaTheme="minorHAnsi" w:hAnsi="Times New Roman"/>
          <w:sz w:val="24"/>
          <w:szCs w:val="24"/>
          <w:lang w:val="en-GB"/>
        </w:rPr>
        <w:t xml:space="preserve"> means</w:t>
      </w:r>
      <w:r w:rsidRPr="00F16283">
        <w:rPr>
          <w:rFonts w:ascii="Times New Roman" w:eastAsiaTheme="minorHAnsi" w:hAnsi="Times New Roman"/>
          <w:sz w:val="24"/>
          <w:szCs w:val="24"/>
          <w:lang w:val="en-GB"/>
        </w:rPr>
        <w:t xml:space="preserve"> the principal laws concerning the protection and </w:t>
      </w:r>
      <w:r w:rsidR="004F6798" w:rsidRPr="00F16283">
        <w:rPr>
          <w:rFonts w:ascii="Times New Roman" w:eastAsiaTheme="minorHAnsi" w:hAnsi="Times New Roman"/>
          <w:sz w:val="24"/>
          <w:szCs w:val="24"/>
          <w:lang w:val="en-GB"/>
        </w:rPr>
        <w:t xml:space="preserve">promotion on </w:t>
      </w:r>
      <w:r w:rsidRPr="00F16283">
        <w:rPr>
          <w:rFonts w:ascii="Times New Roman" w:eastAsiaTheme="minorHAnsi" w:hAnsi="Times New Roman"/>
          <w:sz w:val="24"/>
          <w:szCs w:val="24"/>
          <w:lang w:val="en-GB"/>
        </w:rPr>
        <w:t>access to education in Tanzania including but not limited to the Education Act, Cap 353, The National examinations council of Tanzania act, Cap. 107, Higher Education Student Loan Board Act 178, the National Council for Technical Education Act, Cap. 129, The vocational education and training act, Chapter 82, The Library Services Board Act, Cap 102 and the Education Fund Act Cap 41 as revised in 2002.</w:t>
      </w:r>
    </w:p>
    <w:p w14:paraId="13BAD2E0" w14:textId="14743246" w:rsidR="005D5FB4" w:rsidRPr="00F16283" w:rsidRDefault="004F6798" w:rsidP="00F16283">
      <w:pPr>
        <w:spacing w:line="480" w:lineRule="auto"/>
        <w:jc w:val="both"/>
        <w:rPr>
          <w:rFonts w:ascii="Times New Roman" w:eastAsiaTheme="minorHAnsi" w:hAnsi="Times New Roman"/>
          <w:sz w:val="24"/>
          <w:szCs w:val="24"/>
          <w:lang w:val="en-GB"/>
        </w:rPr>
      </w:pPr>
      <w:r w:rsidRPr="00F16283">
        <w:rPr>
          <w:rFonts w:ascii="Times New Roman" w:eastAsiaTheme="minorHAnsi" w:hAnsi="Times New Roman"/>
          <w:b/>
          <w:sz w:val="24"/>
          <w:szCs w:val="24"/>
          <w:lang w:val="en-GB"/>
        </w:rPr>
        <w:t>Legislation</w:t>
      </w:r>
      <w:r w:rsidRPr="00F16283">
        <w:rPr>
          <w:rFonts w:ascii="Times New Roman" w:eastAsiaTheme="minorHAnsi" w:hAnsi="Times New Roman"/>
          <w:sz w:val="24"/>
          <w:szCs w:val="24"/>
          <w:lang w:val="en-GB"/>
        </w:rPr>
        <w:t xml:space="preserve"> is the legal binding set of rules that govern the vision established in a policy. Legislations like the Education Act, Cap 353 and The National examinations council of Tanzania act, Cap. 107 and the Universities Act of 2005</w:t>
      </w:r>
      <w:r w:rsidR="006709C1" w:rsidRPr="00F16283">
        <w:rPr>
          <w:rFonts w:ascii="Times New Roman" w:eastAsiaTheme="minorHAnsi" w:hAnsi="Times New Roman"/>
          <w:sz w:val="24"/>
          <w:szCs w:val="24"/>
          <w:lang w:val="en-GB"/>
        </w:rPr>
        <w:t xml:space="preserve"> among many other laws </w:t>
      </w:r>
      <w:r w:rsidRPr="00F16283">
        <w:rPr>
          <w:rFonts w:ascii="Times New Roman" w:eastAsiaTheme="minorHAnsi" w:hAnsi="Times New Roman"/>
          <w:sz w:val="24"/>
          <w:szCs w:val="24"/>
          <w:lang w:val="en-GB"/>
        </w:rPr>
        <w:t>recognized within the education policy</w:t>
      </w:r>
      <w:r w:rsidR="00754D91" w:rsidRPr="00F16283">
        <w:rPr>
          <w:rFonts w:ascii="Times New Roman" w:eastAsiaTheme="minorHAnsi" w:hAnsi="Times New Roman"/>
          <w:sz w:val="24"/>
          <w:szCs w:val="24"/>
          <w:lang w:val="en-GB"/>
        </w:rPr>
        <w:t xml:space="preserve"> form part of the legislation</w:t>
      </w:r>
    </w:p>
    <w:p w14:paraId="013898AC" w14:textId="48B96805" w:rsidR="00883781" w:rsidRPr="00F16283" w:rsidRDefault="00883781" w:rsidP="00F16283">
      <w:pPr>
        <w:spacing w:line="480" w:lineRule="auto"/>
        <w:jc w:val="both"/>
        <w:rPr>
          <w:rFonts w:ascii="Times New Roman" w:eastAsiaTheme="minorHAnsi" w:hAnsi="Times New Roman"/>
          <w:sz w:val="24"/>
          <w:szCs w:val="24"/>
          <w:lang w:val="en-GB"/>
        </w:rPr>
      </w:pPr>
      <w:r w:rsidRPr="00F16283">
        <w:rPr>
          <w:rFonts w:ascii="Times New Roman" w:eastAsiaTheme="minorHAnsi" w:hAnsi="Times New Roman"/>
          <w:b/>
          <w:sz w:val="24"/>
          <w:szCs w:val="24"/>
          <w:lang w:val="en-GB"/>
        </w:rPr>
        <w:t>Education</w:t>
      </w:r>
      <w:r w:rsidRPr="00F16283">
        <w:rPr>
          <w:rFonts w:ascii="Times New Roman" w:eastAsiaTheme="minorHAnsi" w:hAnsi="Times New Roman"/>
          <w:sz w:val="24"/>
          <w:szCs w:val="24"/>
          <w:lang w:val="en-GB"/>
        </w:rPr>
        <w:t xml:space="preserve"> refers to </w:t>
      </w:r>
      <w:r w:rsidRPr="00F16283">
        <w:rPr>
          <w:rFonts w:ascii="Times New Roman" w:hAnsi="Times New Roman"/>
          <w:sz w:val="24"/>
          <w:szCs w:val="24"/>
        </w:rPr>
        <w:t>the development of one's consciousness to think, decide and act; hence it should be aimed at improving people's physical and mental freedom, in order to increase their control over themselves, their own lives, and the environment in which they live.</w:t>
      </w:r>
    </w:p>
    <w:p w14:paraId="7345A1EC" w14:textId="0BD85153" w:rsidR="00883781" w:rsidRPr="00F16283" w:rsidRDefault="00754D91" w:rsidP="00F16283">
      <w:pPr>
        <w:spacing w:after="0" w:line="480" w:lineRule="auto"/>
        <w:contextualSpacing/>
        <w:jc w:val="both"/>
        <w:rPr>
          <w:rFonts w:ascii="Times New Roman" w:eastAsia="Times New Roman" w:hAnsi="Times New Roman"/>
          <w:color w:val="000000"/>
          <w:sz w:val="24"/>
          <w:szCs w:val="24"/>
          <w:lang w:val="en-GB"/>
        </w:rPr>
      </w:pPr>
      <w:r w:rsidRPr="00F16283">
        <w:rPr>
          <w:rFonts w:ascii="Times New Roman" w:eastAsia="Times New Roman" w:hAnsi="Times New Roman"/>
          <w:b/>
          <w:color w:val="000000"/>
          <w:sz w:val="24"/>
          <w:szCs w:val="24"/>
          <w:lang w:val="en-GB"/>
        </w:rPr>
        <w:t xml:space="preserve">Education </w:t>
      </w:r>
      <w:r w:rsidR="00467AE8" w:rsidRPr="00F16283">
        <w:rPr>
          <w:rFonts w:ascii="Times New Roman" w:eastAsia="Times New Roman" w:hAnsi="Times New Roman"/>
          <w:b/>
          <w:color w:val="000000"/>
          <w:sz w:val="24"/>
          <w:szCs w:val="24"/>
          <w:lang w:val="en-GB"/>
        </w:rPr>
        <w:t xml:space="preserve">Policy </w:t>
      </w:r>
      <w:r w:rsidRPr="00F16283">
        <w:rPr>
          <w:rFonts w:ascii="Times New Roman" w:eastAsia="Times New Roman" w:hAnsi="Times New Roman"/>
          <w:b/>
          <w:color w:val="000000"/>
          <w:sz w:val="24"/>
          <w:szCs w:val="24"/>
          <w:lang w:val="en-GB"/>
        </w:rPr>
        <w:t>framework</w:t>
      </w:r>
      <w:r w:rsidRPr="00F16283">
        <w:rPr>
          <w:rFonts w:ascii="Times New Roman" w:eastAsia="Times New Roman" w:hAnsi="Times New Roman"/>
          <w:color w:val="000000"/>
          <w:sz w:val="24"/>
          <w:szCs w:val="24"/>
          <w:lang w:val="en-GB"/>
        </w:rPr>
        <w:t xml:space="preserve"> refers to the set of guidelines, as well as long term goals which are taken in to account when policies are being made. These give the direction and roadmap of which the educational system of a country is moving.</w:t>
      </w:r>
    </w:p>
    <w:p w14:paraId="5161D7B7" w14:textId="7477AA07" w:rsidR="008A4AFD" w:rsidRPr="00F16283" w:rsidRDefault="009F5EB7" w:rsidP="00F44A56">
      <w:pPr>
        <w:pStyle w:val="Heading2"/>
        <w:spacing w:line="360" w:lineRule="auto"/>
        <w:rPr>
          <w:rFonts w:eastAsia="Times New Roman" w:cs="Times New Roman"/>
          <w:szCs w:val="24"/>
          <w:lang w:val="en-GB"/>
        </w:rPr>
      </w:pPr>
      <w:bookmarkStart w:id="65" w:name="_Toc33758883"/>
      <w:bookmarkStart w:id="66" w:name="_Toc48238298"/>
      <w:r w:rsidRPr="00F16283">
        <w:rPr>
          <w:rFonts w:eastAsia="Times New Roman" w:cs="Times New Roman"/>
          <w:szCs w:val="24"/>
          <w:lang w:val="en-GB"/>
        </w:rPr>
        <w:t>1.8 S</w:t>
      </w:r>
      <w:r w:rsidR="0016059C" w:rsidRPr="00F16283">
        <w:rPr>
          <w:rFonts w:eastAsia="Times New Roman" w:cs="Times New Roman"/>
          <w:szCs w:val="24"/>
          <w:lang w:val="en-GB"/>
        </w:rPr>
        <w:t>cope</w:t>
      </w:r>
      <w:r w:rsidR="008A4AFD" w:rsidRPr="00F16283">
        <w:rPr>
          <w:rFonts w:eastAsia="Times New Roman" w:cs="Times New Roman"/>
          <w:szCs w:val="24"/>
          <w:lang w:val="en-GB"/>
        </w:rPr>
        <w:t xml:space="preserve"> of the Study</w:t>
      </w:r>
      <w:bookmarkEnd w:id="65"/>
      <w:bookmarkEnd w:id="66"/>
      <w:r w:rsidR="00D4728B">
        <w:rPr>
          <w:rFonts w:eastAsia="Times New Roman" w:cs="Times New Roman"/>
          <w:szCs w:val="24"/>
          <w:lang w:val="en-GB"/>
        </w:rPr>
        <w:fldChar w:fldCharType="begin"/>
      </w:r>
      <w:r w:rsidR="00D4728B">
        <w:instrText xml:space="preserve"> TC "</w:instrText>
      </w:r>
      <w:bookmarkStart w:id="67" w:name="_Toc104749310"/>
      <w:r w:rsidR="00D4728B" w:rsidRPr="00F848CC">
        <w:rPr>
          <w:rFonts w:eastAsia="Times New Roman" w:cs="Times New Roman"/>
          <w:szCs w:val="24"/>
          <w:lang w:val="en-GB"/>
        </w:rPr>
        <w:instrText>1.8 Scope of the Study</w:instrText>
      </w:r>
      <w:bookmarkEnd w:id="67"/>
      <w:r w:rsidR="00D4728B">
        <w:instrText xml:space="preserve">" \f C \l "1" </w:instrText>
      </w:r>
      <w:r w:rsidR="00D4728B">
        <w:rPr>
          <w:rFonts w:eastAsia="Times New Roman" w:cs="Times New Roman"/>
          <w:szCs w:val="24"/>
          <w:lang w:val="en-GB"/>
        </w:rPr>
        <w:fldChar w:fldCharType="end"/>
      </w:r>
    </w:p>
    <w:p w14:paraId="319D6BF6" w14:textId="50286DB4" w:rsidR="005438A0" w:rsidRPr="00F16283" w:rsidRDefault="005438A0" w:rsidP="00F16283">
      <w:pPr>
        <w:pStyle w:val="ListParagraph"/>
        <w:spacing w:after="0" w:line="480" w:lineRule="auto"/>
        <w:ind w:left="0"/>
        <w:jc w:val="both"/>
        <w:rPr>
          <w:rFonts w:ascii="Times New Roman" w:hAnsi="Times New Roman"/>
          <w:sz w:val="24"/>
          <w:szCs w:val="24"/>
        </w:rPr>
      </w:pPr>
      <w:r w:rsidRPr="00F16283">
        <w:rPr>
          <w:rFonts w:ascii="Times New Roman" w:eastAsia="Times New Roman" w:hAnsi="Times New Roman"/>
          <w:color w:val="000000"/>
          <w:sz w:val="24"/>
          <w:szCs w:val="24"/>
          <w:lang w:val="en-GB"/>
        </w:rPr>
        <w:t>The great part of this</w:t>
      </w:r>
      <w:r w:rsidR="008A4AFD" w:rsidRPr="00F16283">
        <w:rPr>
          <w:rFonts w:ascii="Times New Roman" w:eastAsia="Times New Roman" w:hAnsi="Times New Roman"/>
          <w:color w:val="000000"/>
          <w:sz w:val="24"/>
          <w:szCs w:val="24"/>
          <w:lang w:val="en-GB"/>
        </w:rPr>
        <w:t xml:space="preserve"> research </w:t>
      </w:r>
      <w:r w:rsidRPr="00F16283">
        <w:rPr>
          <w:rFonts w:ascii="Times New Roman" w:eastAsia="Times New Roman" w:hAnsi="Times New Roman"/>
          <w:color w:val="000000"/>
          <w:sz w:val="24"/>
          <w:szCs w:val="24"/>
          <w:lang w:val="en-GB"/>
        </w:rPr>
        <w:t xml:space="preserve">work </w:t>
      </w:r>
      <w:r w:rsidR="008A4AFD" w:rsidRPr="00F16283">
        <w:rPr>
          <w:rFonts w:ascii="Times New Roman" w:eastAsia="Times New Roman" w:hAnsi="Times New Roman"/>
          <w:color w:val="000000"/>
          <w:sz w:val="24"/>
          <w:szCs w:val="24"/>
          <w:lang w:val="en-GB"/>
        </w:rPr>
        <w:t>covered the</w:t>
      </w:r>
      <w:r w:rsidRPr="00F16283">
        <w:rPr>
          <w:rFonts w:ascii="Times New Roman" w:eastAsia="Times New Roman" w:hAnsi="Times New Roman"/>
          <w:color w:val="000000"/>
          <w:sz w:val="24"/>
          <w:szCs w:val="24"/>
          <w:lang w:val="en-GB"/>
        </w:rPr>
        <w:t xml:space="preserve"> </w:t>
      </w:r>
      <w:r w:rsidR="00386FFA" w:rsidRPr="00F16283">
        <w:rPr>
          <w:rFonts w:ascii="Times New Roman" w:eastAsia="Times New Roman" w:hAnsi="Times New Roman"/>
          <w:color w:val="000000"/>
          <w:sz w:val="24"/>
          <w:szCs w:val="24"/>
          <w:lang w:val="en-GB"/>
        </w:rPr>
        <w:t xml:space="preserve">discussion about </w:t>
      </w:r>
      <w:r w:rsidRPr="00F16283">
        <w:rPr>
          <w:rFonts w:ascii="Times New Roman" w:eastAsia="Times New Roman" w:hAnsi="Times New Roman"/>
          <w:color w:val="000000"/>
          <w:sz w:val="24"/>
          <w:szCs w:val="24"/>
          <w:lang w:val="en-GB"/>
        </w:rPr>
        <w:t>legal and policy framework and its impact on access to education and enrolment of student on ODL oriented institution</w:t>
      </w:r>
      <w:r w:rsidR="008026F4"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w:t>
      </w:r>
      <w:r w:rsidR="00D20BBB" w:rsidRPr="00F16283">
        <w:rPr>
          <w:rFonts w:ascii="Times New Roman" w:hAnsi="Times New Roman"/>
          <w:sz w:val="24"/>
          <w:szCs w:val="24"/>
        </w:rPr>
        <w:t xml:space="preserve">The study consider the facts that, an increased access to education in higher learning Institutions in Tanzania can only be influenced by </w:t>
      </w:r>
      <w:r w:rsidR="00D20BBB" w:rsidRPr="00F16283">
        <w:rPr>
          <w:rFonts w:ascii="Times New Roman" w:hAnsi="Times New Roman"/>
          <w:sz w:val="24"/>
          <w:szCs w:val="24"/>
        </w:rPr>
        <w:lastRenderedPageBreak/>
        <w:t xml:space="preserve">sustainable legal and policy framework on education. Good policy on ODL persuade to </w:t>
      </w:r>
      <w:proofErr w:type="spellStart"/>
      <w:r w:rsidR="00D20BBB" w:rsidRPr="00F16283">
        <w:rPr>
          <w:rFonts w:ascii="Times New Roman" w:hAnsi="Times New Roman"/>
          <w:sz w:val="24"/>
          <w:szCs w:val="24"/>
        </w:rPr>
        <w:t>favourable</w:t>
      </w:r>
      <w:proofErr w:type="spellEnd"/>
      <w:r w:rsidR="00D20BBB" w:rsidRPr="00F16283">
        <w:rPr>
          <w:rFonts w:ascii="Times New Roman" w:hAnsi="Times New Roman"/>
          <w:sz w:val="24"/>
          <w:szCs w:val="24"/>
        </w:rPr>
        <w:t xml:space="preserve"> legislation to foster sustainable education to the learners and economic prosperity in general. The study covered Dar </w:t>
      </w:r>
      <w:proofErr w:type="spellStart"/>
      <w:r w:rsidR="00D20BBB" w:rsidRPr="00F16283">
        <w:rPr>
          <w:rFonts w:ascii="Times New Roman" w:hAnsi="Times New Roman"/>
          <w:sz w:val="24"/>
          <w:szCs w:val="24"/>
        </w:rPr>
        <w:t>es</w:t>
      </w:r>
      <w:proofErr w:type="spellEnd"/>
      <w:r w:rsidR="00D20BBB" w:rsidRPr="00F16283">
        <w:rPr>
          <w:rFonts w:ascii="Times New Roman" w:hAnsi="Times New Roman"/>
          <w:sz w:val="24"/>
          <w:szCs w:val="24"/>
        </w:rPr>
        <w:t xml:space="preserve"> Salaam Region, which mark the Head Quarter of the Open University of Tanzania, which may not necessarily represents views of all students of the Open University of Tanzania who are scattered all over the country and thus limiting the generalization of the findings. This study is based on views and information obtained from sample of students enrolled at the Open University of Tanzania and also their teachers on the role of ODL in increasing access to education in Higher Learning Institutions, a critical analysis made on legal and policy framework. Students who happened to be the respondent in this study were from three Regional </w:t>
      </w:r>
      <w:proofErr w:type="spellStart"/>
      <w:r w:rsidR="00D20BBB" w:rsidRPr="00F16283">
        <w:rPr>
          <w:rFonts w:ascii="Times New Roman" w:hAnsi="Times New Roman"/>
          <w:sz w:val="24"/>
          <w:szCs w:val="24"/>
        </w:rPr>
        <w:t>centres</w:t>
      </w:r>
      <w:proofErr w:type="spellEnd"/>
      <w:r w:rsidR="00D20BBB" w:rsidRPr="00F16283">
        <w:rPr>
          <w:rFonts w:ascii="Times New Roman" w:hAnsi="Times New Roman"/>
          <w:sz w:val="24"/>
          <w:szCs w:val="24"/>
        </w:rPr>
        <w:t xml:space="preserve"> such as </w:t>
      </w:r>
      <w:proofErr w:type="spellStart"/>
      <w:r w:rsidR="00D20BBB" w:rsidRPr="00F16283">
        <w:rPr>
          <w:rFonts w:ascii="Times New Roman" w:hAnsi="Times New Roman"/>
          <w:sz w:val="24"/>
          <w:szCs w:val="24"/>
        </w:rPr>
        <w:t>Ilala</w:t>
      </w:r>
      <w:proofErr w:type="spellEnd"/>
      <w:r w:rsidR="00D20BBB" w:rsidRPr="00F16283">
        <w:rPr>
          <w:rFonts w:ascii="Times New Roman" w:hAnsi="Times New Roman"/>
          <w:sz w:val="24"/>
          <w:szCs w:val="24"/>
        </w:rPr>
        <w:t xml:space="preserve">, </w:t>
      </w:r>
      <w:proofErr w:type="spellStart"/>
      <w:r w:rsidR="00D20BBB" w:rsidRPr="00F16283">
        <w:rPr>
          <w:rFonts w:ascii="Times New Roman" w:hAnsi="Times New Roman"/>
          <w:sz w:val="24"/>
          <w:szCs w:val="24"/>
        </w:rPr>
        <w:t>Kinondoni</w:t>
      </w:r>
      <w:proofErr w:type="spellEnd"/>
      <w:r w:rsidR="00D20BBB" w:rsidRPr="00F16283">
        <w:rPr>
          <w:rFonts w:ascii="Times New Roman" w:hAnsi="Times New Roman"/>
          <w:sz w:val="24"/>
          <w:szCs w:val="24"/>
        </w:rPr>
        <w:t xml:space="preserve"> and </w:t>
      </w:r>
      <w:proofErr w:type="spellStart"/>
      <w:r w:rsidR="00D20BBB" w:rsidRPr="00F16283">
        <w:rPr>
          <w:rFonts w:ascii="Times New Roman" w:hAnsi="Times New Roman"/>
          <w:sz w:val="24"/>
          <w:szCs w:val="24"/>
        </w:rPr>
        <w:t>Temeke</w:t>
      </w:r>
      <w:proofErr w:type="spellEnd"/>
      <w:r w:rsidR="00D20BBB" w:rsidRPr="00F16283">
        <w:rPr>
          <w:rFonts w:ascii="Times New Roman" w:hAnsi="Times New Roman"/>
          <w:sz w:val="24"/>
          <w:szCs w:val="24"/>
        </w:rPr>
        <w:t xml:space="preserve">, all located in Dar </w:t>
      </w:r>
      <w:proofErr w:type="spellStart"/>
      <w:r w:rsidR="00D20BBB" w:rsidRPr="00F16283">
        <w:rPr>
          <w:rFonts w:ascii="Times New Roman" w:hAnsi="Times New Roman"/>
          <w:sz w:val="24"/>
          <w:szCs w:val="24"/>
        </w:rPr>
        <w:t>es</w:t>
      </w:r>
      <w:proofErr w:type="spellEnd"/>
      <w:r w:rsidR="00D20BBB" w:rsidRPr="00F16283">
        <w:rPr>
          <w:rFonts w:ascii="Times New Roman" w:hAnsi="Times New Roman"/>
          <w:sz w:val="24"/>
          <w:szCs w:val="24"/>
        </w:rPr>
        <w:t xml:space="preserve"> Salaam. </w:t>
      </w:r>
    </w:p>
    <w:p w14:paraId="7F438618" w14:textId="416BF155" w:rsidR="008A4AFD" w:rsidRPr="00F16283" w:rsidRDefault="008A4AFD" w:rsidP="00F44A56">
      <w:pPr>
        <w:pStyle w:val="Heading2"/>
        <w:spacing w:line="360" w:lineRule="auto"/>
        <w:rPr>
          <w:rFonts w:eastAsia="Times New Roman" w:cs="Times New Roman"/>
          <w:szCs w:val="24"/>
          <w:lang w:val="en-GB"/>
        </w:rPr>
      </w:pPr>
      <w:bookmarkStart w:id="68" w:name="_Toc33758884"/>
      <w:bookmarkStart w:id="69" w:name="_Toc48238299"/>
      <w:r w:rsidRPr="00F16283">
        <w:rPr>
          <w:rFonts w:eastAsia="Times New Roman" w:cs="Times New Roman"/>
          <w:szCs w:val="24"/>
          <w:lang w:val="en-GB"/>
        </w:rPr>
        <w:t>1.9 Limitations</w:t>
      </w:r>
      <w:bookmarkEnd w:id="68"/>
      <w:bookmarkEnd w:id="69"/>
      <w:r w:rsidR="00D4728B">
        <w:rPr>
          <w:rFonts w:eastAsia="Times New Roman" w:cs="Times New Roman"/>
          <w:szCs w:val="24"/>
          <w:lang w:val="en-GB"/>
        </w:rPr>
        <w:fldChar w:fldCharType="begin"/>
      </w:r>
      <w:r w:rsidR="00D4728B">
        <w:instrText xml:space="preserve"> TC "</w:instrText>
      </w:r>
      <w:bookmarkStart w:id="70" w:name="_Toc104749311"/>
      <w:r w:rsidR="00D4728B" w:rsidRPr="00C22212">
        <w:rPr>
          <w:rFonts w:eastAsia="Times New Roman" w:cs="Times New Roman"/>
          <w:szCs w:val="24"/>
          <w:lang w:val="en-GB"/>
        </w:rPr>
        <w:instrText>1.9 Limitations</w:instrText>
      </w:r>
      <w:bookmarkEnd w:id="70"/>
      <w:r w:rsidR="00D4728B">
        <w:instrText xml:space="preserve">" \f C \l "1" </w:instrText>
      </w:r>
      <w:r w:rsidR="00D4728B">
        <w:rPr>
          <w:rFonts w:eastAsia="Times New Roman" w:cs="Times New Roman"/>
          <w:szCs w:val="24"/>
          <w:lang w:val="en-GB"/>
        </w:rPr>
        <w:fldChar w:fldCharType="end"/>
      </w:r>
    </w:p>
    <w:p w14:paraId="042FC9A8" w14:textId="22C91CA5" w:rsidR="008902A6" w:rsidRDefault="008902A6" w:rsidP="00F16283">
      <w:pPr>
        <w:autoSpaceDE w:val="0"/>
        <w:autoSpaceDN w:val="0"/>
        <w:adjustRightInd w:val="0"/>
        <w:spacing w:after="0" w:line="480" w:lineRule="auto"/>
        <w:jc w:val="both"/>
        <w:rPr>
          <w:rFonts w:ascii="Times New Roman" w:hAnsi="Times New Roman"/>
          <w:sz w:val="24"/>
          <w:szCs w:val="24"/>
        </w:rPr>
      </w:pPr>
      <w:r w:rsidRPr="00F16283">
        <w:rPr>
          <w:rFonts w:ascii="Times New Roman" w:hAnsi="Times New Roman"/>
          <w:sz w:val="24"/>
          <w:szCs w:val="24"/>
        </w:rPr>
        <w:t xml:space="preserve">It is very hard to find and access hard copy based on the subject matter of this study and the research had to rely on soft copies which sometimes may be limited and requires subscription. It is predicted that limited financial resources barred the researcher from visiting all OUT regional </w:t>
      </w:r>
      <w:proofErr w:type="spellStart"/>
      <w:r w:rsidRPr="00F16283">
        <w:rPr>
          <w:rFonts w:ascii="Times New Roman" w:hAnsi="Times New Roman"/>
          <w:sz w:val="24"/>
          <w:szCs w:val="24"/>
        </w:rPr>
        <w:t>centres</w:t>
      </w:r>
      <w:proofErr w:type="spellEnd"/>
      <w:r w:rsidRPr="00F16283">
        <w:rPr>
          <w:rFonts w:ascii="Times New Roman" w:hAnsi="Times New Roman"/>
          <w:sz w:val="24"/>
          <w:szCs w:val="24"/>
        </w:rPr>
        <w:t xml:space="preserve"> and other scholars and gurus having knowledge and who may have participated for the establishment of the Educational and Training Policy of 2014 and being practitioners of ODL. Lastly, the COVID-19 pandemic has affected the movements of people especially immigration and most of African countries are facing lockdown and institutions are not easily accessible.</w:t>
      </w:r>
    </w:p>
    <w:p w14:paraId="740C2AF9" w14:textId="77777777" w:rsidR="00F44A56" w:rsidRPr="00F44A56" w:rsidRDefault="00F44A56" w:rsidP="00F16283">
      <w:pPr>
        <w:autoSpaceDE w:val="0"/>
        <w:autoSpaceDN w:val="0"/>
        <w:adjustRightInd w:val="0"/>
        <w:spacing w:after="0" w:line="480" w:lineRule="auto"/>
        <w:jc w:val="both"/>
        <w:rPr>
          <w:rFonts w:ascii="Times New Roman" w:hAnsi="Times New Roman"/>
          <w:sz w:val="10"/>
          <w:szCs w:val="24"/>
        </w:rPr>
      </w:pPr>
    </w:p>
    <w:p w14:paraId="0F37E47E" w14:textId="16BD37A3" w:rsidR="00F44A56" w:rsidRDefault="00F44A56" w:rsidP="00F44A56">
      <w:pPr>
        <w:autoSpaceDE w:val="0"/>
        <w:autoSpaceDN w:val="0"/>
        <w:adjustRightInd w:val="0"/>
        <w:spacing w:after="0" w:line="360" w:lineRule="auto"/>
        <w:jc w:val="both"/>
        <w:rPr>
          <w:rFonts w:ascii="Times New Roman" w:hAnsi="Times New Roman"/>
          <w:b/>
          <w:sz w:val="24"/>
          <w:szCs w:val="24"/>
        </w:rPr>
      </w:pPr>
      <w:r w:rsidRPr="00F44A56">
        <w:rPr>
          <w:rFonts w:ascii="Times New Roman" w:hAnsi="Times New Roman"/>
          <w:b/>
          <w:sz w:val="24"/>
          <w:szCs w:val="24"/>
        </w:rPr>
        <w:t>1.11 Organization of the Dissertation</w:t>
      </w:r>
    </w:p>
    <w:p w14:paraId="11D98C98" w14:textId="262910FC" w:rsidR="00F44A56" w:rsidRPr="00F44A56" w:rsidRDefault="00F44A56" w:rsidP="00F44A56">
      <w:pPr>
        <w:autoSpaceDE w:val="0"/>
        <w:autoSpaceDN w:val="0"/>
        <w:adjustRightInd w:val="0"/>
        <w:spacing w:after="0" w:line="360" w:lineRule="auto"/>
        <w:jc w:val="both"/>
        <w:rPr>
          <w:rFonts w:ascii="Times New Roman" w:hAnsi="Times New Roman"/>
          <w:sz w:val="24"/>
          <w:szCs w:val="24"/>
        </w:rPr>
      </w:pPr>
      <w:r w:rsidRPr="00F44A56">
        <w:rPr>
          <w:rFonts w:ascii="Times New Roman" w:hAnsi="Times New Roman"/>
          <w:sz w:val="24"/>
          <w:szCs w:val="24"/>
        </w:rPr>
        <w:t>Thi</w:t>
      </w:r>
      <w:r>
        <w:rPr>
          <w:rFonts w:ascii="Times New Roman" w:hAnsi="Times New Roman"/>
          <w:sz w:val="24"/>
          <w:szCs w:val="24"/>
        </w:rPr>
        <w:t xml:space="preserve">s </w:t>
      </w:r>
      <w:r w:rsidRPr="00F16283">
        <w:rPr>
          <w:rFonts w:ascii="Times New Roman" w:eastAsia="Times New Roman" w:hAnsi="Times New Roman"/>
          <w:color w:val="000000"/>
          <w:sz w:val="24"/>
          <w:szCs w:val="24"/>
          <w:lang w:val="en-GB"/>
        </w:rPr>
        <w:t>study is divided into five chapters. Chapter one provides on the introduction and</w:t>
      </w:r>
    </w:p>
    <w:p w14:paraId="13AD0F64" w14:textId="107D4D05" w:rsidR="008A4AFD" w:rsidRPr="00F16283" w:rsidRDefault="00350992" w:rsidP="00F16283">
      <w:pPr>
        <w:spacing w:after="0" w:line="480" w:lineRule="auto"/>
        <w:contextualSpacing/>
        <w:jc w:val="both"/>
        <w:rPr>
          <w:rFonts w:ascii="Times New Roman" w:eastAsia="Times New Roman" w:hAnsi="Times New Roman"/>
          <w:color w:val="000000"/>
          <w:sz w:val="24"/>
          <w:szCs w:val="24"/>
          <w:lang w:val="en-GB"/>
        </w:rPr>
      </w:pPr>
      <w:bookmarkStart w:id="71" w:name="_Hlk88146117"/>
      <w:proofErr w:type="gramStart"/>
      <w:r w:rsidRPr="00F16283">
        <w:rPr>
          <w:rFonts w:ascii="Times New Roman" w:eastAsia="Times New Roman" w:hAnsi="Times New Roman"/>
          <w:color w:val="000000"/>
          <w:sz w:val="24"/>
          <w:szCs w:val="24"/>
          <w:lang w:val="en-GB"/>
        </w:rPr>
        <w:lastRenderedPageBreak/>
        <w:t xml:space="preserve">Background of the problem as well </w:t>
      </w:r>
      <w:r w:rsidR="0017701D" w:rsidRPr="00F16283">
        <w:rPr>
          <w:rFonts w:ascii="Times New Roman" w:eastAsia="Times New Roman" w:hAnsi="Times New Roman"/>
          <w:color w:val="000000"/>
          <w:sz w:val="24"/>
          <w:szCs w:val="24"/>
          <w:lang w:val="en-GB"/>
        </w:rPr>
        <w:t xml:space="preserve">statement of the </w:t>
      </w:r>
      <w:r w:rsidR="008A4AFD" w:rsidRPr="00F16283">
        <w:rPr>
          <w:rFonts w:ascii="Times New Roman" w:eastAsia="Times New Roman" w:hAnsi="Times New Roman"/>
          <w:color w:val="000000"/>
          <w:sz w:val="24"/>
          <w:szCs w:val="24"/>
          <w:lang w:val="en-GB"/>
        </w:rPr>
        <w:t>problem which informs the study and its context, thus providing the justification for the study.</w:t>
      </w:r>
      <w:proofErr w:type="gramEnd"/>
      <w:r w:rsidR="0017701D" w:rsidRPr="00F16283">
        <w:rPr>
          <w:rFonts w:ascii="Times New Roman" w:eastAsia="Times New Roman" w:hAnsi="Times New Roman"/>
          <w:color w:val="000000"/>
          <w:sz w:val="24"/>
          <w:szCs w:val="24"/>
          <w:lang w:val="en-GB"/>
        </w:rPr>
        <w:t xml:space="preserve"> It provides the purpose and objective</w:t>
      </w:r>
      <w:r w:rsidR="00D94DB6" w:rsidRPr="00F16283">
        <w:rPr>
          <w:rFonts w:ascii="Times New Roman" w:eastAsia="Times New Roman" w:hAnsi="Times New Roman"/>
          <w:color w:val="000000"/>
          <w:sz w:val="24"/>
          <w:szCs w:val="24"/>
          <w:lang w:val="en-GB"/>
        </w:rPr>
        <w:t>s</w:t>
      </w:r>
      <w:r w:rsidR="0017701D" w:rsidRPr="00F16283">
        <w:rPr>
          <w:rFonts w:ascii="Times New Roman" w:eastAsia="Times New Roman" w:hAnsi="Times New Roman"/>
          <w:color w:val="000000"/>
          <w:sz w:val="24"/>
          <w:szCs w:val="24"/>
          <w:lang w:val="en-GB"/>
        </w:rPr>
        <w:t xml:space="preserve"> of undertaking this study and entails </w:t>
      </w:r>
      <w:r w:rsidRPr="00F16283">
        <w:rPr>
          <w:rFonts w:ascii="Times New Roman" w:eastAsia="Times New Roman" w:hAnsi="Times New Roman"/>
          <w:color w:val="000000"/>
          <w:sz w:val="24"/>
          <w:szCs w:val="24"/>
          <w:lang w:val="en-GB"/>
        </w:rPr>
        <w:t xml:space="preserve">on the significance of the study. </w:t>
      </w:r>
      <w:r w:rsidR="0017701D" w:rsidRPr="00F16283">
        <w:rPr>
          <w:rFonts w:ascii="Times New Roman" w:eastAsia="Times New Roman" w:hAnsi="Times New Roman"/>
          <w:color w:val="000000"/>
          <w:sz w:val="24"/>
          <w:szCs w:val="24"/>
          <w:lang w:val="en-GB"/>
        </w:rPr>
        <w:t>Moreover c</w:t>
      </w:r>
      <w:r w:rsidR="008A4AFD" w:rsidRPr="00F16283">
        <w:rPr>
          <w:rFonts w:ascii="Times New Roman" w:eastAsia="Times New Roman" w:hAnsi="Times New Roman"/>
          <w:color w:val="000000"/>
          <w:sz w:val="24"/>
          <w:szCs w:val="24"/>
          <w:lang w:val="en-GB"/>
        </w:rPr>
        <w:t xml:space="preserve">hapter two presents </w:t>
      </w:r>
      <w:r w:rsidR="0017701D" w:rsidRPr="00F16283">
        <w:rPr>
          <w:rFonts w:ascii="Times New Roman" w:eastAsia="Times New Roman" w:hAnsi="Times New Roman"/>
          <w:color w:val="000000"/>
          <w:sz w:val="24"/>
          <w:szCs w:val="24"/>
          <w:lang w:val="en-GB"/>
        </w:rPr>
        <w:t>literature review related</w:t>
      </w:r>
      <w:r w:rsidR="008A4AFD" w:rsidRPr="00F16283">
        <w:rPr>
          <w:rFonts w:ascii="Times New Roman" w:eastAsia="Times New Roman" w:hAnsi="Times New Roman"/>
          <w:color w:val="000000"/>
          <w:sz w:val="24"/>
          <w:szCs w:val="24"/>
          <w:lang w:val="en-GB"/>
        </w:rPr>
        <w:t xml:space="preserve"> to the study</w:t>
      </w:r>
      <w:r w:rsidR="0017701D" w:rsidRPr="00F16283">
        <w:rPr>
          <w:rFonts w:ascii="Times New Roman" w:eastAsia="Times New Roman" w:hAnsi="Times New Roman"/>
          <w:color w:val="000000"/>
          <w:sz w:val="24"/>
          <w:szCs w:val="24"/>
          <w:lang w:val="en-GB"/>
        </w:rPr>
        <w:t xml:space="preserve"> and conceptual framework that signifies the relevancy of the study. The chapter cover</w:t>
      </w:r>
      <w:r w:rsidR="002F05DD" w:rsidRPr="00F16283">
        <w:rPr>
          <w:rFonts w:ascii="Times New Roman" w:eastAsia="Times New Roman" w:hAnsi="Times New Roman"/>
          <w:color w:val="000000"/>
          <w:sz w:val="24"/>
          <w:szCs w:val="24"/>
          <w:lang w:val="en-GB"/>
        </w:rPr>
        <w:t>s</w:t>
      </w:r>
      <w:r w:rsidR="0017701D" w:rsidRPr="00F16283">
        <w:rPr>
          <w:rFonts w:ascii="Times New Roman" w:eastAsia="Times New Roman" w:hAnsi="Times New Roman"/>
          <w:color w:val="000000"/>
          <w:sz w:val="24"/>
          <w:szCs w:val="24"/>
          <w:lang w:val="en-GB"/>
        </w:rPr>
        <w:t xml:space="preserve"> various theories of distance learning which are n</w:t>
      </w:r>
      <w:r w:rsidR="00692329" w:rsidRPr="00F16283">
        <w:rPr>
          <w:rFonts w:ascii="Times New Roman" w:eastAsia="Times New Roman" w:hAnsi="Times New Roman"/>
          <w:color w:val="000000"/>
          <w:sz w:val="24"/>
          <w:szCs w:val="24"/>
          <w:lang w:val="en-GB"/>
        </w:rPr>
        <w:t xml:space="preserve">ecessary in this study. </w:t>
      </w:r>
      <w:proofErr w:type="gramStart"/>
      <w:r w:rsidR="00692329" w:rsidRPr="00F16283">
        <w:rPr>
          <w:rFonts w:ascii="Times New Roman" w:eastAsia="Times New Roman" w:hAnsi="Times New Roman"/>
          <w:color w:val="000000"/>
          <w:sz w:val="24"/>
          <w:szCs w:val="24"/>
          <w:lang w:val="en-GB"/>
        </w:rPr>
        <w:t xml:space="preserve">Whereas </w:t>
      </w:r>
      <w:r w:rsidR="00185D87" w:rsidRPr="00F16283">
        <w:rPr>
          <w:rFonts w:ascii="Times New Roman" w:eastAsia="Times New Roman" w:hAnsi="Times New Roman"/>
          <w:color w:val="000000"/>
          <w:sz w:val="24"/>
          <w:szCs w:val="24"/>
          <w:lang w:val="en-GB"/>
        </w:rPr>
        <w:t>chapter three insin</w:t>
      </w:r>
      <w:r w:rsidR="00D45DE5" w:rsidRPr="00F16283">
        <w:rPr>
          <w:rFonts w:ascii="Times New Roman" w:eastAsia="Times New Roman" w:hAnsi="Times New Roman"/>
          <w:color w:val="000000"/>
          <w:sz w:val="24"/>
          <w:szCs w:val="24"/>
          <w:lang w:val="en-GB"/>
        </w:rPr>
        <w:t>uates the research methodology</w:t>
      </w:r>
      <w:r w:rsidR="00185D87" w:rsidRPr="00F16283">
        <w:rPr>
          <w:rFonts w:ascii="Times New Roman" w:eastAsia="Times New Roman" w:hAnsi="Times New Roman"/>
          <w:color w:val="000000"/>
          <w:sz w:val="24"/>
          <w:szCs w:val="24"/>
          <w:lang w:val="en-GB"/>
        </w:rPr>
        <w:t xml:space="preserve"> that were adopted during </w:t>
      </w:r>
      <w:r w:rsidR="002F05DD" w:rsidRPr="00F16283">
        <w:rPr>
          <w:rFonts w:ascii="Times New Roman" w:eastAsia="Times New Roman" w:hAnsi="Times New Roman"/>
          <w:color w:val="000000"/>
          <w:sz w:val="24"/>
          <w:szCs w:val="24"/>
          <w:lang w:val="en-GB"/>
        </w:rPr>
        <w:t>the undertaking</w:t>
      </w:r>
      <w:r w:rsidR="00185D87" w:rsidRPr="00F16283">
        <w:rPr>
          <w:rFonts w:ascii="Times New Roman" w:eastAsia="Times New Roman" w:hAnsi="Times New Roman"/>
          <w:color w:val="000000"/>
          <w:sz w:val="24"/>
          <w:szCs w:val="24"/>
          <w:lang w:val="en-GB"/>
        </w:rPr>
        <w:t xml:space="preserve"> of this study.</w:t>
      </w:r>
      <w:proofErr w:type="gramEnd"/>
      <w:r w:rsidR="00185D87" w:rsidRPr="00F16283">
        <w:rPr>
          <w:rFonts w:ascii="Times New Roman" w:eastAsia="Times New Roman" w:hAnsi="Times New Roman"/>
          <w:color w:val="000000"/>
          <w:sz w:val="24"/>
          <w:szCs w:val="24"/>
          <w:lang w:val="en-GB"/>
        </w:rPr>
        <w:t xml:space="preserve"> Chapter</w:t>
      </w:r>
      <w:r w:rsidR="008A4AFD" w:rsidRPr="00F16283">
        <w:rPr>
          <w:rFonts w:ascii="Times New Roman" w:eastAsia="Times New Roman" w:hAnsi="Times New Roman"/>
          <w:color w:val="000000"/>
          <w:sz w:val="24"/>
          <w:szCs w:val="24"/>
          <w:lang w:val="en-GB"/>
        </w:rPr>
        <w:t xml:space="preserve"> four </w:t>
      </w:r>
      <w:r w:rsidR="00185D87" w:rsidRPr="00F16283">
        <w:rPr>
          <w:rFonts w:ascii="Times New Roman" w:eastAsia="Times New Roman" w:hAnsi="Times New Roman"/>
          <w:color w:val="000000"/>
          <w:sz w:val="24"/>
          <w:szCs w:val="24"/>
          <w:lang w:val="en-GB"/>
        </w:rPr>
        <w:t xml:space="preserve">covers </w:t>
      </w:r>
      <w:r w:rsidR="008A4AFD" w:rsidRPr="00F16283">
        <w:rPr>
          <w:rFonts w:ascii="Times New Roman" w:eastAsia="Times New Roman" w:hAnsi="Times New Roman"/>
          <w:color w:val="000000"/>
          <w:sz w:val="24"/>
          <w:szCs w:val="24"/>
          <w:lang w:val="en-GB"/>
        </w:rPr>
        <w:t xml:space="preserve">data </w:t>
      </w:r>
      <w:r w:rsidR="002F05DD" w:rsidRPr="00F16283">
        <w:rPr>
          <w:rFonts w:ascii="Times New Roman" w:eastAsia="Times New Roman" w:hAnsi="Times New Roman"/>
          <w:color w:val="000000"/>
          <w:sz w:val="24"/>
          <w:szCs w:val="24"/>
          <w:lang w:val="en-GB"/>
        </w:rPr>
        <w:t xml:space="preserve">analysis, </w:t>
      </w:r>
      <w:r w:rsidR="008A4AFD" w:rsidRPr="00F16283">
        <w:rPr>
          <w:rFonts w:ascii="Times New Roman" w:eastAsia="Times New Roman" w:hAnsi="Times New Roman"/>
          <w:color w:val="000000"/>
          <w:sz w:val="24"/>
          <w:szCs w:val="24"/>
          <w:lang w:val="en-GB"/>
        </w:rPr>
        <w:t>presentation</w:t>
      </w:r>
      <w:r w:rsidR="00185D87" w:rsidRPr="00F16283">
        <w:rPr>
          <w:rFonts w:ascii="Times New Roman" w:eastAsia="Times New Roman" w:hAnsi="Times New Roman"/>
          <w:color w:val="000000"/>
          <w:sz w:val="24"/>
          <w:szCs w:val="24"/>
          <w:lang w:val="en-GB"/>
        </w:rPr>
        <w:t xml:space="preserve"> and discussions, whereas chapter five </w:t>
      </w:r>
      <w:r w:rsidR="00755F34" w:rsidRPr="00F16283">
        <w:rPr>
          <w:rFonts w:ascii="Times New Roman" w:eastAsia="Times New Roman" w:hAnsi="Times New Roman"/>
          <w:color w:val="000000"/>
          <w:sz w:val="24"/>
          <w:szCs w:val="24"/>
          <w:lang w:val="en-GB"/>
        </w:rPr>
        <w:t>provides summaries</w:t>
      </w:r>
      <w:r w:rsidR="00185D87" w:rsidRPr="00F16283">
        <w:rPr>
          <w:rFonts w:ascii="Times New Roman" w:eastAsia="Times New Roman" w:hAnsi="Times New Roman"/>
          <w:color w:val="000000"/>
          <w:sz w:val="24"/>
          <w:szCs w:val="24"/>
          <w:lang w:val="en-GB"/>
        </w:rPr>
        <w:t xml:space="preserve"> and conclusion in relation to finding</w:t>
      </w:r>
      <w:r w:rsidR="002F05DD" w:rsidRPr="00F16283">
        <w:rPr>
          <w:rFonts w:ascii="Times New Roman" w:eastAsia="Times New Roman" w:hAnsi="Times New Roman"/>
          <w:color w:val="000000"/>
          <w:sz w:val="24"/>
          <w:szCs w:val="24"/>
          <w:lang w:val="en-GB"/>
        </w:rPr>
        <w:t>s</w:t>
      </w:r>
      <w:r w:rsidR="00185D87" w:rsidRPr="00F16283">
        <w:rPr>
          <w:rFonts w:ascii="Times New Roman" w:eastAsia="Times New Roman" w:hAnsi="Times New Roman"/>
          <w:color w:val="000000"/>
          <w:sz w:val="24"/>
          <w:szCs w:val="24"/>
          <w:lang w:val="en-GB"/>
        </w:rPr>
        <w:t xml:space="preserve"> </w:t>
      </w:r>
      <w:r w:rsidR="002F05DD" w:rsidRPr="00F16283">
        <w:rPr>
          <w:rFonts w:ascii="Times New Roman" w:eastAsia="Times New Roman" w:hAnsi="Times New Roman"/>
          <w:color w:val="000000"/>
          <w:sz w:val="24"/>
          <w:szCs w:val="24"/>
          <w:lang w:val="en-GB"/>
        </w:rPr>
        <w:t xml:space="preserve">in </w:t>
      </w:r>
      <w:r w:rsidR="00185D87" w:rsidRPr="00F16283">
        <w:rPr>
          <w:rFonts w:ascii="Times New Roman" w:eastAsia="Times New Roman" w:hAnsi="Times New Roman"/>
          <w:color w:val="000000"/>
          <w:sz w:val="24"/>
          <w:szCs w:val="24"/>
          <w:lang w:val="en-GB"/>
        </w:rPr>
        <w:t xml:space="preserve">chapter four. Furthermore, </w:t>
      </w:r>
      <w:r w:rsidR="002F05DD" w:rsidRPr="00F16283">
        <w:rPr>
          <w:rFonts w:ascii="Times New Roman" w:eastAsia="Times New Roman" w:hAnsi="Times New Roman"/>
          <w:color w:val="000000"/>
          <w:sz w:val="24"/>
          <w:szCs w:val="24"/>
          <w:lang w:val="en-GB"/>
        </w:rPr>
        <w:t xml:space="preserve">the chapter </w:t>
      </w:r>
      <w:r w:rsidR="00185D87" w:rsidRPr="00F16283">
        <w:rPr>
          <w:rFonts w:ascii="Times New Roman" w:eastAsia="Times New Roman" w:hAnsi="Times New Roman"/>
          <w:color w:val="000000"/>
          <w:sz w:val="24"/>
          <w:szCs w:val="24"/>
          <w:lang w:val="en-GB"/>
        </w:rPr>
        <w:t>recommends for solution</w:t>
      </w:r>
      <w:r w:rsidR="002F05DD" w:rsidRPr="00F16283">
        <w:rPr>
          <w:rFonts w:ascii="Times New Roman" w:eastAsia="Times New Roman" w:hAnsi="Times New Roman"/>
          <w:color w:val="000000"/>
          <w:sz w:val="24"/>
          <w:szCs w:val="24"/>
          <w:lang w:val="en-GB"/>
        </w:rPr>
        <w:t>s</w:t>
      </w:r>
      <w:r w:rsidR="00185D87" w:rsidRPr="00F16283">
        <w:rPr>
          <w:rFonts w:ascii="Times New Roman" w:eastAsia="Times New Roman" w:hAnsi="Times New Roman"/>
          <w:color w:val="000000"/>
          <w:sz w:val="24"/>
          <w:szCs w:val="24"/>
          <w:lang w:val="en-GB"/>
        </w:rPr>
        <w:t xml:space="preserve"> and initiative</w:t>
      </w:r>
      <w:r w:rsidR="002F05DD" w:rsidRPr="00F16283">
        <w:rPr>
          <w:rFonts w:ascii="Times New Roman" w:eastAsia="Times New Roman" w:hAnsi="Times New Roman"/>
          <w:color w:val="000000"/>
          <w:sz w:val="24"/>
          <w:szCs w:val="24"/>
          <w:lang w:val="en-GB"/>
        </w:rPr>
        <w:t>s</w:t>
      </w:r>
      <w:r w:rsidR="00185D87" w:rsidRPr="00F16283">
        <w:rPr>
          <w:rFonts w:ascii="Times New Roman" w:eastAsia="Times New Roman" w:hAnsi="Times New Roman"/>
          <w:color w:val="000000"/>
          <w:sz w:val="24"/>
          <w:szCs w:val="24"/>
          <w:lang w:val="en-GB"/>
        </w:rPr>
        <w:t xml:space="preserve"> to be taken toward</w:t>
      </w:r>
      <w:r w:rsidR="002F05DD" w:rsidRPr="00F16283">
        <w:rPr>
          <w:rFonts w:ascii="Times New Roman" w:eastAsia="Times New Roman" w:hAnsi="Times New Roman"/>
          <w:color w:val="000000"/>
          <w:sz w:val="24"/>
          <w:szCs w:val="24"/>
          <w:lang w:val="en-GB"/>
        </w:rPr>
        <w:t>s</w:t>
      </w:r>
      <w:r w:rsidR="00185D87" w:rsidRPr="00F16283">
        <w:rPr>
          <w:rFonts w:ascii="Times New Roman" w:eastAsia="Times New Roman" w:hAnsi="Times New Roman"/>
          <w:color w:val="000000"/>
          <w:sz w:val="24"/>
          <w:szCs w:val="24"/>
          <w:lang w:val="en-GB"/>
        </w:rPr>
        <w:t xml:space="preserve"> having conducive legal and policy framework</w:t>
      </w:r>
      <w:r w:rsidR="002F05DD" w:rsidRPr="00F16283">
        <w:rPr>
          <w:rFonts w:ascii="Times New Roman" w:eastAsia="Times New Roman" w:hAnsi="Times New Roman"/>
          <w:color w:val="000000"/>
          <w:sz w:val="24"/>
          <w:szCs w:val="24"/>
          <w:lang w:val="en-GB"/>
        </w:rPr>
        <w:t>s</w:t>
      </w:r>
      <w:r w:rsidR="00185D87" w:rsidRPr="00F16283">
        <w:rPr>
          <w:rFonts w:ascii="Times New Roman" w:eastAsia="Times New Roman" w:hAnsi="Times New Roman"/>
          <w:color w:val="000000"/>
          <w:sz w:val="24"/>
          <w:szCs w:val="24"/>
          <w:lang w:val="en-GB"/>
        </w:rPr>
        <w:t xml:space="preserve"> on ODL that would attract more enrolment of student and access to education through </w:t>
      </w:r>
      <w:r w:rsidR="00175DE1" w:rsidRPr="00F16283">
        <w:rPr>
          <w:rFonts w:ascii="Times New Roman" w:eastAsia="Times New Roman" w:hAnsi="Times New Roman"/>
          <w:color w:val="000000"/>
          <w:sz w:val="24"/>
          <w:szCs w:val="24"/>
          <w:lang w:val="en-GB"/>
        </w:rPr>
        <w:t>ODL</w:t>
      </w:r>
      <w:r w:rsidR="00185D87" w:rsidRPr="00F16283">
        <w:rPr>
          <w:rFonts w:ascii="Times New Roman" w:eastAsia="Times New Roman" w:hAnsi="Times New Roman"/>
          <w:color w:val="000000"/>
          <w:sz w:val="24"/>
          <w:szCs w:val="24"/>
          <w:lang w:val="en-GB"/>
        </w:rPr>
        <w:t>.</w:t>
      </w:r>
      <w:r w:rsidR="00082B13" w:rsidRPr="00F16283">
        <w:rPr>
          <w:rFonts w:ascii="Times New Roman" w:eastAsia="Times New Roman" w:hAnsi="Times New Roman"/>
          <w:color w:val="000000"/>
          <w:sz w:val="24"/>
          <w:szCs w:val="24"/>
          <w:lang w:val="en-GB"/>
        </w:rPr>
        <w:t xml:space="preserve"> </w:t>
      </w:r>
    </w:p>
    <w:p w14:paraId="71343994" w14:textId="61A90D7B" w:rsidR="008A4AFD" w:rsidRPr="00F16283" w:rsidRDefault="00F5434B" w:rsidP="00F16283">
      <w:pPr>
        <w:pStyle w:val="Heading2"/>
        <w:spacing w:line="480" w:lineRule="auto"/>
        <w:rPr>
          <w:rFonts w:eastAsia="Times New Roman" w:cs="Times New Roman"/>
          <w:szCs w:val="24"/>
          <w:lang w:val="en-GB"/>
        </w:rPr>
      </w:pPr>
      <w:bookmarkStart w:id="72" w:name="_Toc33758886"/>
      <w:bookmarkStart w:id="73" w:name="_Toc48238301"/>
      <w:bookmarkEnd w:id="71"/>
      <w:r w:rsidRPr="00F16283">
        <w:rPr>
          <w:rFonts w:eastAsia="Times New Roman" w:cs="Times New Roman"/>
          <w:szCs w:val="24"/>
          <w:lang w:val="en-GB"/>
        </w:rPr>
        <w:t>1.12</w:t>
      </w:r>
      <w:r w:rsidR="008A4AFD" w:rsidRPr="00F16283">
        <w:rPr>
          <w:rFonts w:eastAsia="Times New Roman" w:cs="Times New Roman"/>
          <w:szCs w:val="24"/>
          <w:lang w:val="en-GB"/>
        </w:rPr>
        <w:t xml:space="preserve"> Chapter Summary</w:t>
      </w:r>
      <w:bookmarkEnd w:id="72"/>
      <w:bookmarkEnd w:id="73"/>
      <w:r w:rsidR="00D4728B">
        <w:rPr>
          <w:rFonts w:eastAsia="Times New Roman" w:cs="Times New Roman"/>
          <w:szCs w:val="24"/>
          <w:lang w:val="en-GB"/>
        </w:rPr>
        <w:fldChar w:fldCharType="begin"/>
      </w:r>
      <w:r w:rsidR="00D4728B">
        <w:instrText xml:space="preserve"> TC "</w:instrText>
      </w:r>
      <w:bookmarkStart w:id="74" w:name="_Toc104749312"/>
      <w:r w:rsidR="00D4728B" w:rsidRPr="00310C09">
        <w:rPr>
          <w:rFonts w:eastAsia="Times New Roman" w:cs="Times New Roman"/>
          <w:szCs w:val="24"/>
          <w:lang w:val="en-GB"/>
        </w:rPr>
        <w:instrText>1.12 Chapter Summary</w:instrText>
      </w:r>
      <w:bookmarkEnd w:id="74"/>
      <w:r w:rsidR="00D4728B">
        <w:instrText xml:space="preserve">" \f C \l "1" </w:instrText>
      </w:r>
      <w:r w:rsidR="00D4728B">
        <w:rPr>
          <w:rFonts w:eastAsia="Times New Roman" w:cs="Times New Roman"/>
          <w:szCs w:val="24"/>
          <w:lang w:val="en-GB"/>
        </w:rPr>
        <w:fldChar w:fldCharType="end"/>
      </w:r>
    </w:p>
    <w:p w14:paraId="7B91E330" w14:textId="77777777" w:rsidR="00350992" w:rsidRPr="00F16283" w:rsidRDefault="0030395F" w:rsidP="00F16283">
      <w:pPr>
        <w:spacing w:after="160" w:line="480" w:lineRule="auto"/>
        <w:jc w:val="both"/>
        <w:rPr>
          <w:rFonts w:ascii="Times New Roman" w:hAnsi="Times New Roman"/>
          <w:sz w:val="24"/>
          <w:szCs w:val="24"/>
        </w:rPr>
      </w:pPr>
      <w:bookmarkStart w:id="75" w:name="_Toc33758887"/>
      <w:bookmarkStart w:id="76" w:name="_Toc48238302"/>
      <w:r w:rsidRPr="00F16283">
        <w:rPr>
          <w:rFonts w:ascii="Times New Roman" w:hAnsi="Times New Roman"/>
          <w:sz w:val="24"/>
          <w:szCs w:val="24"/>
        </w:rPr>
        <w:t xml:space="preserve">This chapter discusses many issues concerning the weakness within the legal statutes and policy frameworks concerning the impact it has on enrollment and admission of students to higher learning institutions. A </w:t>
      </w:r>
      <w:proofErr w:type="gramStart"/>
      <w:r w:rsidRPr="00F16283">
        <w:rPr>
          <w:rFonts w:ascii="Times New Roman" w:hAnsi="Times New Roman"/>
          <w:sz w:val="24"/>
          <w:szCs w:val="24"/>
        </w:rPr>
        <w:t>conducive</w:t>
      </w:r>
      <w:proofErr w:type="gramEnd"/>
      <w:r w:rsidRPr="00F16283">
        <w:rPr>
          <w:rFonts w:ascii="Times New Roman" w:hAnsi="Times New Roman"/>
          <w:sz w:val="24"/>
          <w:szCs w:val="24"/>
        </w:rPr>
        <w:t xml:space="preserve"> policy framework and legislation would promote more enrolments of the student to higher learning education. The chapter has shown the missing link between law and practices. </w:t>
      </w:r>
      <w:proofErr w:type="gramStart"/>
      <w:r w:rsidRPr="00F16283">
        <w:rPr>
          <w:rFonts w:ascii="Times New Roman" w:hAnsi="Times New Roman"/>
          <w:sz w:val="24"/>
          <w:szCs w:val="24"/>
        </w:rPr>
        <w:t>That</w:t>
      </w:r>
      <w:proofErr w:type="gramEnd"/>
      <w:r w:rsidRPr="00F16283">
        <w:rPr>
          <w:rFonts w:ascii="Times New Roman" w:hAnsi="Times New Roman"/>
          <w:sz w:val="24"/>
          <w:szCs w:val="24"/>
        </w:rPr>
        <w:t xml:space="preserve"> notwithstanding having various legislations on education, those gaps are still imminent on distance education. The chapter provides significant objectives and significances which justify the legitimacy of this research work.</w:t>
      </w:r>
    </w:p>
    <w:p w14:paraId="26C5B588" w14:textId="77777777" w:rsidR="0010784A" w:rsidRPr="00F16283" w:rsidRDefault="0010784A" w:rsidP="00F16283">
      <w:pPr>
        <w:spacing w:after="160" w:line="480" w:lineRule="auto"/>
        <w:jc w:val="center"/>
        <w:rPr>
          <w:rFonts w:ascii="Times New Roman" w:hAnsi="Times New Roman"/>
          <w:b/>
          <w:sz w:val="24"/>
          <w:szCs w:val="24"/>
        </w:rPr>
      </w:pPr>
    </w:p>
    <w:p w14:paraId="09D1D716" w14:textId="5DF6B8C6" w:rsidR="0010784A" w:rsidRPr="00F16283" w:rsidRDefault="0010784A" w:rsidP="00F16283">
      <w:pPr>
        <w:spacing w:after="160" w:line="480" w:lineRule="auto"/>
        <w:jc w:val="center"/>
        <w:rPr>
          <w:rFonts w:ascii="Times New Roman" w:hAnsi="Times New Roman"/>
          <w:b/>
          <w:sz w:val="24"/>
          <w:szCs w:val="24"/>
        </w:rPr>
      </w:pPr>
    </w:p>
    <w:p w14:paraId="724BB8A0" w14:textId="51AFFE63" w:rsidR="001B4AB5" w:rsidRPr="00D4728B" w:rsidRDefault="006B36A4" w:rsidP="00D4728B">
      <w:pPr>
        <w:pStyle w:val="Heading1"/>
        <w:spacing w:before="0" w:after="0" w:line="480" w:lineRule="auto"/>
        <w:rPr>
          <w:bCs/>
          <w:szCs w:val="24"/>
        </w:rPr>
      </w:pPr>
      <w:bookmarkStart w:id="77" w:name="_Toc33758888"/>
      <w:bookmarkStart w:id="78" w:name="_Toc48238303"/>
      <w:bookmarkEnd w:id="75"/>
      <w:bookmarkEnd w:id="76"/>
      <w:r w:rsidRPr="00D4728B">
        <w:rPr>
          <w:bCs/>
          <w:szCs w:val="24"/>
        </w:rPr>
        <w:lastRenderedPageBreak/>
        <w:t>CHAPTER TWO</w:t>
      </w:r>
      <w:r w:rsidR="00D4728B">
        <w:rPr>
          <w:bCs/>
          <w:szCs w:val="24"/>
        </w:rPr>
        <w:fldChar w:fldCharType="begin"/>
      </w:r>
      <w:r w:rsidR="00D4728B">
        <w:instrText xml:space="preserve"> TC "</w:instrText>
      </w:r>
      <w:bookmarkStart w:id="79" w:name="_Toc104749313"/>
      <w:r w:rsidR="00D4728B" w:rsidRPr="002D334E">
        <w:rPr>
          <w:bCs/>
          <w:szCs w:val="24"/>
        </w:rPr>
        <w:instrText>CHAPTER TWO</w:instrText>
      </w:r>
      <w:bookmarkEnd w:id="79"/>
      <w:r w:rsidR="00D4728B">
        <w:instrText xml:space="preserve">" \f C \l "1" </w:instrText>
      </w:r>
      <w:r w:rsidR="00D4728B">
        <w:rPr>
          <w:bCs/>
          <w:szCs w:val="24"/>
        </w:rPr>
        <w:fldChar w:fldCharType="end"/>
      </w:r>
    </w:p>
    <w:p w14:paraId="58FF501C" w14:textId="683D6C40" w:rsidR="00883781" w:rsidRPr="00F16283" w:rsidRDefault="005870CC" w:rsidP="00F16283">
      <w:pPr>
        <w:pStyle w:val="Heading1"/>
        <w:spacing w:before="0" w:after="0" w:line="480" w:lineRule="auto"/>
        <w:rPr>
          <w:szCs w:val="24"/>
        </w:rPr>
      </w:pPr>
      <w:r w:rsidRPr="00F16283">
        <w:rPr>
          <w:szCs w:val="24"/>
        </w:rPr>
        <w:t>LITERATURE REVIEW</w:t>
      </w:r>
      <w:bookmarkEnd w:id="77"/>
      <w:bookmarkEnd w:id="78"/>
      <w:r w:rsidR="00D4728B">
        <w:rPr>
          <w:szCs w:val="24"/>
        </w:rPr>
        <w:fldChar w:fldCharType="begin"/>
      </w:r>
      <w:r w:rsidR="00D4728B">
        <w:instrText xml:space="preserve"> TC "</w:instrText>
      </w:r>
      <w:bookmarkStart w:id="80" w:name="_Toc104749314"/>
      <w:r w:rsidR="00D4728B" w:rsidRPr="00BE255B">
        <w:rPr>
          <w:szCs w:val="24"/>
        </w:rPr>
        <w:instrText>LITERATURE REVIEW</w:instrText>
      </w:r>
      <w:bookmarkEnd w:id="80"/>
      <w:r w:rsidR="00D4728B">
        <w:instrText xml:space="preserve">" \f C \l "1" </w:instrText>
      </w:r>
      <w:r w:rsidR="00D4728B">
        <w:rPr>
          <w:szCs w:val="24"/>
        </w:rPr>
        <w:fldChar w:fldCharType="end"/>
      </w:r>
    </w:p>
    <w:p w14:paraId="55B11DBC" w14:textId="5F96B512" w:rsidR="00ED0838" w:rsidRPr="00F16283" w:rsidRDefault="00ED0838" w:rsidP="00F16283">
      <w:pPr>
        <w:pStyle w:val="Heading2"/>
        <w:spacing w:before="120" w:line="480" w:lineRule="auto"/>
        <w:rPr>
          <w:rFonts w:eastAsia="Times New Roman" w:cs="Times New Roman"/>
          <w:szCs w:val="24"/>
          <w:lang w:val="en-GB"/>
        </w:rPr>
      </w:pPr>
      <w:bookmarkStart w:id="81" w:name="_Toc33758889"/>
      <w:bookmarkStart w:id="82" w:name="_Toc48238304"/>
      <w:r w:rsidRPr="00F16283">
        <w:rPr>
          <w:rFonts w:eastAsia="Times New Roman" w:cs="Times New Roman"/>
          <w:szCs w:val="24"/>
          <w:lang w:val="en-GB"/>
        </w:rPr>
        <w:t>2.1 Introduction</w:t>
      </w:r>
      <w:bookmarkEnd w:id="81"/>
      <w:bookmarkEnd w:id="82"/>
      <w:r w:rsidR="00D4728B">
        <w:rPr>
          <w:rFonts w:eastAsia="Times New Roman" w:cs="Times New Roman"/>
          <w:szCs w:val="24"/>
          <w:lang w:val="en-GB"/>
        </w:rPr>
        <w:fldChar w:fldCharType="begin"/>
      </w:r>
      <w:r w:rsidR="00D4728B">
        <w:instrText xml:space="preserve"> TC "</w:instrText>
      </w:r>
      <w:bookmarkStart w:id="83" w:name="_Toc104749315"/>
      <w:r w:rsidR="00D4728B" w:rsidRPr="006E112E">
        <w:rPr>
          <w:rFonts w:eastAsia="Times New Roman" w:cs="Times New Roman"/>
          <w:szCs w:val="24"/>
          <w:lang w:val="en-GB"/>
        </w:rPr>
        <w:instrText>2.1 Introduction</w:instrText>
      </w:r>
      <w:bookmarkEnd w:id="83"/>
      <w:r w:rsidR="00D4728B">
        <w:instrText xml:space="preserve">" \f C \l "1" </w:instrText>
      </w:r>
      <w:r w:rsidR="00D4728B">
        <w:rPr>
          <w:rFonts w:eastAsia="Times New Roman" w:cs="Times New Roman"/>
          <w:szCs w:val="24"/>
          <w:lang w:val="en-GB"/>
        </w:rPr>
        <w:fldChar w:fldCharType="end"/>
      </w:r>
    </w:p>
    <w:p w14:paraId="06CE8DCA" w14:textId="77777777" w:rsidR="00315E4C" w:rsidRPr="00F16283" w:rsidRDefault="00315E4C" w:rsidP="00F16283">
      <w:pPr>
        <w:pStyle w:val="Heading2"/>
        <w:spacing w:before="0" w:line="480" w:lineRule="auto"/>
        <w:jc w:val="both"/>
        <w:rPr>
          <w:rFonts w:eastAsia="Times New Roman" w:cs="Times New Roman"/>
          <w:b w:val="0"/>
          <w:szCs w:val="24"/>
          <w:lang w:val="en-GB"/>
        </w:rPr>
      </w:pPr>
      <w:bookmarkStart w:id="84" w:name="_Toc79692182"/>
      <w:bookmarkStart w:id="85" w:name="_Toc79692498"/>
      <w:bookmarkStart w:id="86" w:name="_Toc33758890"/>
      <w:bookmarkStart w:id="87" w:name="_Toc48238305"/>
      <w:r w:rsidRPr="00F16283">
        <w:rPr>
          <w:rFonts w:cs="Times New Roman"/>
          <w:b w:val="0"/>
          <w:szCs w:val="24"/>
        </w:rPr>
        <w:t>The chapter discusses theories and conceptual frameworks connected to the relevancy of this research work. It covered ODL practices worldwide while focusing on both developed and underdeveloped countries as comparison analysis and various kinds of literature concerning the role of ODL on increased enrolment of the student to higher learning education. This chapter is about the ODL concept, theories supporting ODL, and its re-examination on its impact toward increased access to education, global practices of ODL, policy and legal frameworks, and research gap</w:t>
      </w:r>
      <w:r w:rsidRPr="00F16283">
        <w:rPr>
          <w:rStyle w:val="Strong"/>
          <w:rFonts w:cs="Times New Roman"/>
          <w:b/>
          <w:color w:val="0E101A"/>
          <w:szCs w:val="24"/>
        </w:rPr>
        <w:t>.</w:t>
      </w:r>
      <w:bookmarkEnd w:id="84"/>
      <w:bookmarkEnd w:id="85"/>
      <w:r w:rsidRPr="00F16283">
        <w:rPr>
          <w:rStyle w:val="Strong"/>
          <w:rFonts w:cs="Times New Roman"/>
          <w:b/>
          <w:color w:val="0E101A"/>
          <w:szCs w:val="24"/>
        </w:rPr>
        <w:t xml:space="preserve">  </w:t>
      </w:r>
    </w:p>
    <w:p w14:paraId="3D2245B7" w14:textId="7C531F78" w:rsidR="00ED0838" w:rsidRPr="00F16283" w:rsidRDefault="00B60712" w:rsidP="00F16283">
      <w:pPr>
        <w:pStyle w:val="Heading2"/>
        <w:spacing w:line="480" w:lineRule="auto"/>
        <w:rPr>
          <w:rFonts w:eastAsia="Times New Roman" w:cs="Times New Roman"/>
          <w:szCs w:val="24"/>
          <w:lang w:val="en-GB"/>
        </w:rPr>
      </w:pPr>
      <w:r w:rsidRPr="00F16283">
        <w:rPr>
          <w:rFonts w:eastAsia="Times New Roman" w:cs="Times New Roman"/>
          <w:szCs w:val="24"/>
          <w:lang w:val="en-GB"/>
        </w:rPr>
        <w:t xml:space="preserve">2.2 </w:t>
      </w:r>
      <w:r w:rsidR="00175DE1" w:rsidRPr="00F16283">
        <w:rPr>
          <w:rFonts w:eastAsia="Times New Roman" w:cs="Times New Roman"/>
          <w:szCs w:val="24"/>
          <w:lang w:val="en-GB"/>
        </w:rPr>
        <w:t>ODL</w:t>
      </w:r>
      <w:r w:rsidR="00891521" w:rsidRPr="00F16283">
        <w:rPr>
          <w:rFonts w:eastAsia="Times New Roman" w:cs="Times New Roman"/>
          <w:szCs w:val="24"/>
          <w:lang w:val="en-GB"/>
        </w:rPr>
        <w:t xml:space="preserve"> Practices World</w:t>
      </w:r>
      <w:r w:rsidR="003B7AB5" w:rsidRPr="00F16283">
        <w:rPr>
          <w:rFonts w:eastAsia="Times New Roman" w:cs="Times New Roman"/>
          <w:szCs w:val="24"/>
          <w:lang w:val="en-GB"/>
        </w:rPr>
        <w:t xml:space="preserve"> </w:t>
      </w:r>
      <w:bookmarkEnd w:id="86"/>
      <w:bookmarkEnd w:id="87"/>
      <w:r w:rsidR="004143B9" w:rsidRPr="00F16283">
        <w:rPr>
          <w:rFonts w:eastAsia="Times New Roman" w:cs="Times New Roman"/>
          <w:szCs w:val="24"/>
          <w:lang w:val="en-GB"/>
        </w:rPr>
        <w:t>Wide</w:t>
      </w:r>
      <w:r w:rsidR="00D4728B">
        <w:rPr>
          <w:rFonts w:eastAsia="Times New Roman" w:cs="Times New Roman"/>
          <w:szCs w:val="24"/>
          <w:lang w:val="en-GB"/>
        </w:rPr>
        <w:fldChar w:fldCharType="begin"/>
      </w:r>
      <w:r w:rsidR="00D4728B">
        <w:instrText xml:space="preserve"> TC "</w:instrText>
      </w:r>
      <w:bookmarkStart w:id="88" w:name="_Toc104749316"/>
      <w:r w:rsidR="00D4728B" w:rsidRPr="00AC1BC2">
        <w:rPr>
          <w:rFonts w:eastAsia="Times New Roman" w:cs="Times New Roman"/>
          <w:szCs w:val="24"/>
          <w:lang w:val="en-GB"/>
        </w:rPr>
        <w:instrText>2.2 ODL Practices World Wide</w:instrText>
      </w:r>
      <w:bookmarkEnd w:id="88"/>
      <w:r w:rsidR="00D4728B">
        <w:instrText xml:space="preserve">" \f C \l "1" </w:instrText>
      </w:r>
      <w:r w:rsidR="00D4728B">
        <w:rPr>
          <w:rFonts w:eastAsia="Times New Roman" w:cs="Times New Roman"/>
          <w:szCs w:val="24"/>
          <w:lang w:val="en-GB"/>
        </w:rPr>
        <w:fldChar w:fldCharType="end"/>
      </w:r>
    </w:p>
    <w:p w14:paraId="66D95452" w14:textId="77777777" w:rsidR="00337DFC" w:rsidRDefault="00337DFC" w:rsidP="00F16283">
      <w:pPr>
        <w:pStyle w:val="Heading2"/>
        <w:spacing w:before="0" w:line="480" w:lineRule="auto"/>
        <w:jc w:val="both"/>
        <w:rPr>
          <w:rFonts w:eastAsiaTheme="minorHAnsi" w:cs="Times New Roman"/>
          <w:b w:val="0"/>
          <w:szCs w:val="24"/>
          <w:lang w:val="en-GB"/>
        </w:rPr>
      </w:pPr>
      <w:bookmarkStart w:id="89" w:name="_Toc79692184"/>
      <w:bookmarkStart w:id="90" w:name="_Toc79692500"/>
      <w:bookmarkStart w:id="91" w:name="_Toc33758891"/>
      <w:bookmarkStart w:id="92" w:name="_Toc48238306"/>
      <w:r w:rsidRPr="00F16283">
        <w:rPr>
          <w:rFonts w:eastAsiaTheme="minorHAnsi" w:cs="Times New Roman"/>
          <w:b w:val="0"/>
          <w:szCs w:val="24"/>
          <w:lang w:val="en-GB"/>
        </w:rPr>
        <w:t xml:space="preserve">This section presents the global practices of </w:t>
      </w:r>
      <w:r w:rsidR="00175DE1" w:rsidRPr="00F16283">
        <w:rPr>
          <w:rFonts w:eastAsiaTheme="minorHAnsi" w:cs="Times New Roman"/>
          <w:b w:val="0"/>
          <w:szCs w:val="24"/>
          <w:lang w:val="en-GB"/>
        </w:rPr>
        <w:t>ODL</w:t>
      </w:r>
      <w:r w:rsidRPr="00F16283">
        <w:rPr>
          <w:rFonts w:eastAsiaTheme="minorHAnsi" w:cs="Times New Roman"/>
          <w:b w:val="0"/>
          <w:szCs w:val="24"/>
          <w:lang w:val="en-GB"/>
        </w:rPr>
        <w:t xml:space="preserve"> through reflection on policy frameworks and legal positions. This section describes the mass access to education through established institutions that are accredited to provide education. In this part, the focus was on how ODL increases access to education and available legal and policy frameworks to safeguard and promote education delivery irrespective of distance or physical boundary. The focus is on how students access education through ODL in developed nations, underdeveloped, regional, and Tanzania in particular.</w:t>
      </w:r>
      <w:bookmarkEnd w:id="89"/>
      <w:bookmarkEnd w:id="90"/>
    </w:p>
    <w:p w14:paraId="32007882" w14:textId="77777777" w:rsidR="00F44A56" w:rsidRPr="00F44A56" w:rsidRDefault="00F44A56" w:rsidP="00F44A56">
      <w:pPr>
        <w:rPr>
          <w:sz w:val="14"/>
          <w:lang w:val="en-GB"/>
        </w:rPr>
      </w:pPr>
    </w:p>
    <w:p w14:paraId="3A84BBA2" w14:textId="45DFCD68" w:rsidR="003F0F6A" w:rsidRPr="00F16283" w:rsidRDefault="003F0F6A" w:rsidP="00F16283">
      <w:pPr>
        <w:pStyle w:val="Heading2"/>
        <w:spacing w:before="0" w:line="480" w:lineRule="auto"/>
        <w:rPr>
          <w:rFonts w:eastAsiaTheme="minorHAnsi" w:cs="Times New Roman"/>
          <w:szCs w:val="24"/>
          <w:lang w:val="en-GB"/>
        </w:rPr>
      </w:pPr>
      <w:r w:rsidRPr="00F16283">
        <w:rPr>
          <w:rFonts w:eastAsiaTheme="minorHAnsi" w:cs="Times New Roman"/>
          <w:szCs w:val="24"/>
          <w:lang w:val="en-GB"/>
        </w:rPr>
        <w:t xml:space="preserve">2.2.1 </w:t>
      </w:r>
      <w:r w:rsidR="00D04D15" w:rsidRPr="00F16283">
        <w:rPr>
          <w:rFonts w:eastAsiaTheme="minorHAnsi" w:cs="Times New Roman"/>
          <w:szCs w:val="24"/>
          <w:lang w:val="en-GB"/>
        </w:rPr>
        <w:t>ODL</w:t>
      </w:r>
      <w:r w:rsidR="007135DF" w:rsidRPr="00F16283">
        <w:rPr>
          <w:rFonts w:eastAsiaTheme="minorHAnsi" w:cs="Times New Roman"/>
          <w:szCs w:val="24"/>
          <w:lang w:val="en-GB"/>
        </w:rPr>
        <w:t xml:space="preserve"> practice</w:t>
      </w:r>
      <w:r w:rsidR="00C4248C" w:rsidRPr="00F16283">
        <w:rPr>
          <w:rFonts w:eastAsiaTheme="minorHAnsi" w:cs="Times New Roman"/>
          <w:szCs w:val="24"/>
          <w:lang w:val="en-GB"/>
        </w:rPr>
        <w:t>s</w:t>
      </w:r>
      <w:r w:rsidR="007135DF" w:rsidRPr="00F16283">
        <w:rPr>
          <w:rFonts w:eastAsiaTheme="minorHAnsi" w:cs="Times New Roman"/>
          <w:szCs w:val="24"/>
          <w:lang w:val="en-GB"/>
        </w:rPr>
        <w:t xml:space="preserve"> in U</w:t>
      </w:r>
      <w:r w:rsidR="00571BF6" w:rsidRPr="00F16283">
        <w:rPr>
          <w:rFonts w:eastAsiaTheme="minorHAnsi" w:cs="Times New Roman"/>
          <w:szCs w:val="24"/>
          <w:lang w:val="en-GB"/>
        </w:rPr>
        <w:t xml:space="preserve">nited </w:t>
      </w:r>
      <w:r w:rsidR="007135DF" w:rsidRPr="00F16283">
        <w:rPr>
          <w:rFonts w:eastAsiaTheme="minorHAnsi" w:cs="Times New Roman"/>
          <w:szCs w:val="24"/>
          <w:lang w:val="en-GB"/>
        </w:rPr>
        <w:t>K</w:t>
      </w:r>
      <w:r w:rsidR="00571BF6" w:rsidRPr="00F16283">
        <w:rPr>
          <w:rFonts w:eastAsiaTheme="minorHAnsi" w:cs="Times New Roman"/>
          <w:szCs w:val="24"/>
          <w:lang w:val="en-GB"/>
        </w:rPr>
        <w:t>ingdom</w:t>
      </w:r>
      <w:bookmarkEnd w:id="91"/>
      <w:bookmarkEnd w:id="92"/>
      <w:r w:rsidR="00D4728B">
        <w:rPr>
          <w:rFonts w:eastAsiaTheme="minorHAnsi" w:cs="Times New Roman"/>
          <w:szCs w:val="24"/>
          <w:lang w:val="en-GB"/>
        </w:rPr>
        <w:fldChar w:fldCharType="begin"/>
      </w:r>
      <w:r w:rsidR="00D4728B">
        <w:instrText xml:space="preserve"> TC "</w:instrText>
      </w:r>
      <w:bookmarkStart w:id="93" w:name="_Toc104749317"/>
      <w:r w:rsidR="00D4728B" w:rsidRPr="00EB2C10">
        <w:rPr>
          <w:rFonts w:eastAsiaTheme="minorHAnsi" w:cs="Times New Roman"/>
          <w:szCs w:val="24"/>
          <w:lang w:val="en-GB"/>
        </w:rPr>
        <w:instrText>2.2.1 ODL practices in United Kingdom</w:instrText>
      </w:r>
      <w:bookmarkEnd w:id="93"/>
      <w:r w:rsidR="00D4728B">
        <w:instrText xml:space="preserve">" \f C \l "1" </w:instrText>
      </w:r>
      <w:r w:rsidR="00D4728B">
        <w:rPr>
          <w:rFonts w:eastAsiaTheme="minorHAnsi" w:cs="Times New Roman"/>
          <w:szCs w:val="24"/>
          <w:lang w:val="en-GB"/>
        </w:rPr>
        <w:fldChar w:fldCharType="end"/>
      </w:r>
    </w:p>
    <w:p w14:paraId="111F1AA2" w14:textId="77777777" w:rsidR="006C610D" w:rsidRDefault="007135DF" w:rsidP="00F16283">
      <w:pPr>
        <w:spacing w:after="12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The United Kingdom as developed world has good progress on implementation and enforcement of ODL toward</w:t>
      </w:r>
      <w:r w:rsidR="00522493" w:rsidRPr="00F16283">
        <w:rPr>
          <w:rFonts w:ascii="Times New Roman" w:eastAsiaTheme="minorHAnsi" w:hAnsi="Times New Roman"/>
          <w:sz w:val="24"/>
          <w:szCs w:val="24"/>
          <w:lang w:val="en-GB"/>
        </w:rPr>
        <w:t>s</w:t>
      </w:r>
      <w:r w:rsidRPr="00F16283">
        <w:rPr>
          <w:rFonts w:ascii="Times New Roman" w:eastAsiaTheme="minorHAnsi" w:hAnsi="Times New Roman"/>
          <w:sz w:val="24"/>
          <w:szCs w:val="24"/>
          <w:lang w:val="en-GB"/>
        </w:rPr>
        <w:t xml:space="preserve"> education </w:t>
      </w:r>
      <w:r w:rsidR="0006081D" w:rsidRPr="00F16283">
        <w:rPr>
          <w:rFonts w:ascii="Times New Roman" w:eastAsiaTheme="minorHAnsi" w:hAnsi="Times New Roman"/>
          <w:sz w:val="24"/>
          <w:szCs w:val="24"/>
          <w:lang w:val="en-GB"/>
        </w:rPr>
        <w:t>delivery. It</w:t>
      </w:r>
      <w:r w:rsidR="00306160" w:rsidRPr="00F16283">
        <w:rPr>
          <w:rFonts w:ascii="Times New Roman" w:eastAsiaTheme="minorHAnsi" w:hAnsi="Times New Roman"/>
          <w:sz w:val="24"/>
          <w:szCs w:val="24"/>
          <w:lang w:val="en-GB"/>
        </w:rPr>
        <w:t xml:space="preserve"> has been argued</w:t>
      </w:r>
      <w:r w:rsidR="007F3EE4" w:rsidRPr="00F16283">
        <w:rPr>
          <w:rFonts w:ascii="Times New Roman" w:eastAsiaTheme="minorHAnsi" w:hAnsi="Times New Roman"/>
          <w:sz w:val="24"/>
          <w:szCs w:val="24"/>
          <w:lang w:val="en-GB"/>
        </w:rPr>
        <w:t xml:space="preserve"> that UK</w:t>
      </w:r>
      <w:r w:rsidR="003A14C6" w:rsidRPr="00F16283">
        <w:rPr>
          <w:rFonts w:ascii="Times New Roman" w:eastAsiaTheme="minorHAnsi" w:hAnsi="Times New Roman"/>
          <w:sz w:val="24"/>
          <w:szCs w:val="24"/>
          <w:lang w:val="en-GB"/>
        </w:rPr>
        <w:t xml:space="preserve"> as</w:t>
      </w:r>
      <w:r w:rsidR="00306160" w:rsidRPr="00F16283">
        <w:rPr>
          <w:rFonts w:ascii="Times New Roman" w:eastAsiaTheme="minorHAnsi" w:hAnsi="Times New Roman"/>
          <w:sz w:val="24"/>
          <w:szCs w:val="24"/>
          <w:lang w:val="en-GB"/>
        </w:rPr>
        <w:t xml:space="preserve"> a</w:t>
      </w:r>
      <w:r w:rsidR="003A14C6" w:rsidRPr="00F16283">
        <w:rPr>
          <w:rFonts w:ascii="Times New Roman" w:eastAsiaTheme="minorHAnsi" w:hAnsi="Times New Roman"/>
          <w:sz w:val="24"/>
          <w:szCs w:val="24"/>
          <w:lang w:val="en-GB"/>
        </w:rPr>
        <w:t xml:space="preserve"> develop</w:t>
      </w:r>
      <w:r w:rsidR="00306160" w:rsidRPr="00F16283">
        <w:rPr>
          <w:rFonts w:ascii="Times New Roman" w:eastAsiaTheme="minorHAnsi" w:hAnsi="Times New Roman"/>
          <w:sz w:val="24"/>
          <w:szCs w:val="24"/>
          <w:lang w:val="en-GB"/>
        </w:rPr>
        <w:t>ed</w:t>
      </w:r>
      <w:r w:rsidR="003A14C6" w:rsidRPr="00F16283">
        <w:rPr>
          <w:rFonts w:ascii="Times New Roman" w:eastAsiaTheme="minorHAnsi" w:hAnsi="Times New Roman"/>
          <w:sz w:val="24"/>
          <w:szCs w:val="24"/>
          <w:lang w:val="en-GB"/>
        </w:rPr>
        <w:t xml:space="preserve"> world depends on using </w:t>
      </w:r>
      <w:r w:rsidR="00522493" w:rsidRPr="00F16283">
        <w:rPr>
          <w:rFonts w:ascii="Times New Roman" w:eastAsiaTheme="minorHAnsi" w:hAnsi="Times New Roman"/>
          <w:sz w:val="24"/>
          <w:szCs w:val="24"/>
          <w:lang w:val="en-GB"/>
        </w:rPr>
        <w:t xml:space="preserve">online </w:t>
      </w:r>
      <w:r w:rsidR="003A14C6" w:rsidRPr="00F16283">
        <w:rPr>
          <w:rFonts w:ascii="Times New Roman" w:eastAsiaTheme="minorHAnsi" w:hAnsi="Times New Roman"/>
          <w:sz w:val="24"/>
          <w:szCs w:val="24"/>
          <w:lang w:val="en-GB"/>
        </w:rPr>
        <w:t xml:space="preserve">education as part of </w:t>
      </w:r>
      <w:r w:rsidR="00522493" w:rsidRPr="00F16283">
        <w:rPr>
          <w:rFonts w:ascii="Times New Roman" w:eastAsiaTheme="minorHAnsi" w:hAnsi="Times New Roman"/>
          <w:sz w:val="24"/>
          <w:szCs w:val="24"/>
          <w:lang w:val="en-GB"/>
        </w:rPr>
        <w:t xml:space="preserve">distance </w:t>
      </w:r>
      <w:proofErr w:type="gramStart"/>
      <w:r w:rsidR="0006081D" w:rsidRPr="00F16283">
        <w:rPr>
          <w:rFonts w:ascii="Times New Roman" w:eastAsiaTheme="minorHAnsi" w:hAnsi="Times New Roman"/>
          <w:sz w:val="24"/>
          <w:szCs w:val="24"/>
          <w:lang w:val="en-GB"/>
        </w:rPr>
        <w:t>learning</w:t>
      </w:r>
      <w:proofErr w:type="gramEnd"/>
      <w:r w:rsidR="0006081D" w:rsidRPr="00F16283">
        <w:rPr>
          <w:rFonts w:ascii="Times New Roman" w:eastAsiaTheme="minorHAnsi" w:hAnsi="Times New Roman"/>
          <w:sz w:val="24"/>
          <w:szCs w:val="24"/>
          <w:lang w:val="en-GB"/>
        </w:rPr>
        <w:t xml:space="preserve"> </w:t>
      </w:r>
      <w:r w:rsidR="0006081D" w:rsidRPr="00F16283">
        <w:rPr>
          <w:rFonts w:ascii="Times New Roman" w:eastAsiaTheme="minorHAnsi" w:hAnsi="Times New Roman"/>
          <w:sz w:val="24"/>
          <w:szCs w:val="24"/>
          <w:lang w:val="en-GB"/>
        </w:rPr>
        <w:lastRenderedPageBreak/>
        <w:t>(</w:t>
      </w:r>
      <w:r w:rsidR="00D04D15" w:rsidRPr="00F16283">
        <w:rPr>
          <w:rFonts w:ascii="Times New Roman" w:eastAsiaTheme="minorHAnsi" w:hAnsi="Times New Roman"/>
          <w:sz w:val="24"/>
          <w:szCs w:val="24"/>
          <w:lang w:val="en-GB"/>
        </w:rPr>
        <w:t>Philip, 2003).</w:t>
      </w:r>
      <w:r w:rsidR="003A14C6" w:rsidRPr="00F16283">
        <w:rPr>
          <w:rFonts w:ascii="Times New Roman" w:eastAsiaTheme="minorHAnsi" w:hAnsi="Times New Roman"/>
          <w:sz w:val="24"/>
          <w:szCs w:val="24"/>
          <w:lang w:val="en-GB"/>
        </w:rPr>
        <w:t xml:space="preserve"> United </w:t>
      </w:r>
      <w:r w:rsidR="007F3EE4" w:rsidRPr="00F16283">
        <w:rPr>
          <w:rFonts w:ascii="Times New Roman" w:eastAsiaTheme="minorHAnsi" w:hAnsi="Times New Roman"/>
          <w:sz w:val="24"/>
          <w:szCs w:val="24"/>
          <w:lang w:val="en-GB"/>
        </w:rPr>
        <w:t>Kingdom</w:t>
      </w:r>
      <w:r w:rsidR="003A14C6" w:rsidRPr="00F16283">
        <w:rPr>
          <w:rFonts w:ascii="Times New Roman" w:eastAsiaTheme="minorHAnsi" w:hAnsi="Times New Roman"/>
          <w:sz w:val="24"/>
          <w:szCs w:val="24"/>
          <w:lang w:val="en-GB"/>
        </w:rPr>
        <w:t xml:space="preserve"> (UK) </w:t>
      </w:r>
      <w:r w:rsidR="007F3EE4" w:rsidRPr="00F16283">
        <w:rPr>
          <w:rFonts w:ascii="Times New Roman" w:eastAsiaTheme="minorHAnsi" w:hAnsi="Times New Roman"/>
          <w:sz w:val="24"/>
          <w:szCs w:val="24"/>
          <w:lang w:val="en-GB"/>
        </w:rPr>
        <w:t>has long history of reputation on provision of distance education.</w:t>
      </w:r>
      <w:r w:rsidR="006C610D" w:rsidRPr="00F16283">
        <w:rPr>
          <w:rFonts w:ascii="Times New Roman" w:eastAsiaTheme="minorHAnsi" w:hAnsi="Times New Roman"/>
          <w:sz w:val="24"/>
          <w:szCs w:val="24"/>
          <w:lang w:val="en-GB"/>
        </w:rPr>
        <w:t xml:space="preserve"> </w:t>
      </w:r>
      <w:r w:rsidR="00EE4761" w:rsidRPr="00F16283">
        <w:rPr>
          <w:rFonts w:ascii="Times New Roman" w:eastAsiaTheme="minorHAnsi" w:hAnsi="Times New Roman"/>
          <w:sz w:val="24"/>
          <w:szCs w:val="24"/>
          <w:lang w:val="en-GB"/>
        </w:rPr>
        <w:t xml:space="preserve">The use of digital technology has enabled UK through the Open University of United Kingdom (OUUK) to attract and support more students to access education while separated from classrooms, time, and place (Macintyre, 2011). Students can </w:t>
      </w:r>
      <w:proofErr w:type="spellStart"/>
      <w:r w:rsidR="00EE4761" w:rsidRPr="00F16283">
        <w:rPr>
          <w:rFonts w:ascii="Times New Roman" w:eastAsiaTheme="minorHAnsi" w:hAnsi="Times New Roman"/>
          <w:sz w:val="24"/>
          <w:szCs w:val="24"/>
          <w:lang w:val="en-GB"/>
        </w:rPr>
        <w:t>enroll</w:t>
      </w:r>
      <w:proofErr w:type="spellEnd"/>
      <w:r w:rsidR="00EE4761" w:rsidRPr="00F16283">
        <w:rPr>
          <w:rFonts w:ascii="Times New Roman" w:eastAsiaTheme="minorHAnsi" w:hAnsi="Times New Roman"/>
          <w:sz w:val="24"/>
          <w:szCs w:val="24"/>
          <w:lang w:val="en-GB"/>
        </w:rPr>
        <w:t xml:space="preserve"> in academic and non-academic programs supported through synchronous mode. In 2002, the Open University of United Kingdom (OUUK) presented the Moodle Learning management system (</w:t>
      </w:r>
      <w:proofErr w:type="spellStart"/>
      <w:r w:rsidR="00EE4761" w:rsidRPr="00F16283">
        <w:rPr>
          <w:rFonts w:ascii="Times New Roman" w:eastAsiaTheme="minorHAnsi" w:hAnsi="Times New Roman"/>
          <w:sz w:val="24"/>
          <w:szCs w:val="24"/>
          <w:lang w:val="en-GB"/>
        </w:rPr>
        <w:t>Sclater</w:t>
      </w:r>
      <w:proofErr w:type="spellEnd"/>
      <w:r w:rsidR="00EE4761" w:rsidRPr="00F16283">
        <w:rPr>
          <w:rFonts w:ascii="Times New Roman" w:eastAsiaTheme="minorHAnsi" w:hAnsi="Times New Roman"/>
          <w:sz w:val="24"/>
          <w:szCs w:val="24"/>
          <w:lang w:val="en-GB"/>
        </w:rPr>
        <w:t xml:space="preserve">, 2008). </w:t>
      </w:r>
      <w:proofErr w:type="gramStart"/>
      <w:r w:rsidR="00EE4761" w:rsidRPr="00F16283">
        <w:rPr>
          <w:rFonts w:ascii="Times New Roman" w:eastAsiaTheme="minorHAnsi" w:hAnsi="Times New Roman"/>
          <w:sz w:val="24"/>
          <w:szCs w:val="24"/>
          <w:lang w:val="en-GB"/>
        </w:rPr>
        <w:t>The introduction of Moodle as a learning stage purported to supply teachers, directors, and learners with a single vigorous, secure, and coordinates framework to make customized learning situations.</w:t>
      </w:r>
      <w:proofErr w:type="gramEnd"/>
      <w:r w:rsidR="00EE4761" w:rsidRPr="00F16283">
        <w:rPr>
          <w:rFonts w:ascii="Times New Roman" w:eastAsiaTheme="minorHAnsi" w:hAnsi="Times New Roman"/>
          <w:sz w:val="24"/>
          <w:szCs w:val="24"/>
          <w:lang w:val="en-GB"/>
        </w:rPr>
        <w:t xml:space="preserve"> </w:t>
      </w:r>
      <w:proofErr w:type="gramStart"/>
      <w:r w:rsidR="00EE4761" w:rsidRPr="00F16283">
        <w:rPr>
          <w:rFonts w:ascii="Times New Roman" w:eastAsiaTheme="minorHAnsi" w:hAnsi="Times New Roman"/>
          <w:sz w:val="24"/>
          <w:szCs w:val="24"/>
          <w:lang w:val="en-GB"/>
        </w:rPr>
        <w:t>(Al-</w:t>
      </w:r>
      <w:proofErr w:type="spellStart"/>
      <w:r w:rsidR="00EE4761" w:rsidRPr="00F16283">
        <w:rPr>
          <w:rFonts w:ascii="Times New Roman" w:eastAsiaTheme="minorHAnsi" w:hAnsi="Times New Roman"/>
          <w:sz w:val="24"/>
          <w:szCs w:val="24"/>
          <w:lang w:val="en-GB"/>
        </w:rPr>
        <w:t>Ajlan</w:t>
      </w:r>
      <w:proofErr w:type="spellEnd"/>
      <w:r w:rsidR="00EE4761" w:rsidRPr="00F16283">
        <w:rPr>
          <w:rFonts w:ascii="Times New Roman" w:eastAsiaTheme="minorHAnsi" w:hAnsi="Times New Roman"/>
          <w:sz w:val="24"/>
          <w:szCs w:val="24"/>
          <w:lang w:val="en-GB"/>
        </w:rPr>
        <w:t xml:space="preserve"> &amp; </w:t>
      </w:r>
      <w:proofErr w:type="spellStart"/>
      <w:r w:rsidR="00EE4761" w:rsidRPr="00F16283">
        <w:rPr>
          <w:rFonts w:ascii="Times New Roman" w:eastAsiaTheme="minorHAnsi" w:hAnsi="Times New Roman"/>
          <w:sz w:val="24"/>
          <w:szCs w:val="24"/>
          <w:lang w:val="en-GB"/>
        </w:rPr>
        <w:t>Zedan</w:t>
      </w:r>
      <w:proofErr w:type="spellEnd"/>
      <w:r w:rsidR="00EE4761" w:rsidRPr="00F16283">
        <w:rPr>
          <w:rFonts w:ascii="Times New Roman" w:eastAsiaTheme="minorHAnsi" w:hAnsi="Times New Roman"/>
          <w:sz w:val="24"/>
          <w:szCs w:val="24"/>
          <w:lang w:val="en-GB"/>
        </w:rPr>
        <w:t>, 2008).</w:t>
      </w:r>
      <w:proofErr w:type="gramEnd"/>
      <w:r w:rsidR="00EE4761" w:rsidRPr="00F16283">
        <w:rPr>
          <w:rFonts w:ascii="Times New Roman" w:eastAsiaTheme="minorHAnsi" w:hAnsi="Times New Roman"/>
          <w:sz w:val="24"/>
          <w:szCs w:val="24"/>
          <w:lang w:val="en-GB"/>
        </w:rPr>
        <w:t xml:space="preserve"> Moodle permits integration of content, design, sound, activity and recordings, video conferencing, sound conferencing, and moment informing (</w:t>
      </w:r>
      <w:proofErr w:type="spellStart"/>
      <w:r w:rsidR="00EE4761" w:rsidRPr="00F16283">
        <w:rPr>
          <w:rFonts w:ascii="Times New Roman" w:eastAsiaTheme="minorHAnsi" w:hAnsi="Times New Roman"/>
          <w:sz w:val="24"/>
          <w:szCs w:val="24"/>
          <w:lang w:val="en-GB"/>
        </w:rPr>
        <w:t>Sclater</w:t>
      </w:r>
      <w:proofErr w:type="spellEnd"/>
      <w:r w:rsidR="00EE4761" w:rsidRPr="00F16283">
        <w:rPr>
          <w:rFonts w:ascii="Times New Roman" w:eastAsiaTheme="minorHAnsi" w:hAnsi="Times New Roman"/>
          <w:sz w:val="24"/>
          <w:szCs w:val="24"/>
          <w:lang w:val="en-GB"/>
        </w:rPr>
        <w:t>, 2008).</w:t>
      </w:r>
    </w:p>
    <w:p w14:paraId="571BD5D6" w14:textId="77777777" w:rsidR="00F44A56" w:rsidRPr="00F44A56" w:rsidRDefault="00F44A56" w:rsidP="00F16283">
      <w:pPr>
        <w:spacing w:after="120" w:line="480" w:lineRule="auto"/>
        <w:jc w:val="both"/>
        <w:rPr>
          <w:rFonts w:ascii="Times New Roman" w:eastAsiaTheme="minorHAnsi" w:hAnsi="Times New Roman"/>
          <w:sz w:val="6"/>
          <w:szCs w:val="24"/>
          <w:lang w:val="en-GB"/>
        </w:rPr>
      </w:pPr>
    </w:p>
    <w:p w14:paraId="714D7817" w14:textId="1F767AA9" w:rsidR="007B4966" w:rsidRPr="00F16283" w:rsidRDefault="007B4966" w:rsidP="00F44A56">
      <w:pPr>
        <w:pStyle w:val="Heading2"/>
        <w:spacing w:before="0" w:line="360" w:lineRule="auto"/>
        <w:rPr>
          <w:rFonts w:eastAsiaTheme="minorHAnsi" w:cs="Times New Roman"/>
          <w:szCs w:val="24"/>
          <w:lang w:val="en-GB"/>
        </w:rPr>
      </w:pPr>
      <w:bookmarkStart w:id="94" w:name="_Toc33758892"/>
      <w:bookmarkStart w:id="95" w:name="_Toc48238307"/>
      <w:r w:rsidRPr="00F16283">
        <w:rPr>
          <w:rFonts w:eastAsiaTheme="minorHAnsi" w:cs="Times New Roman"/>
          <w:szCs w:val="24"/>
          <w:lang w:val="en-GB"/>
        </w:rPr>
        <w:t>2.2.2 ODL practice</w:t>
      </w:r>
      <w:r w:rsidR="00522493" w:rsidRPr="00F16283">
        <w:rPr>
          <w:rFonts w:eastAsiaTheme="minorHAnsi" w:cs="Times New Roman"/>
          <w:szCs w:val="24"/>
          <w:lang w:val="en-GB"/>
        </w:rPr>
        <w:t>s</w:t>
      </w:r>
      <w:r w:rsidRPr="00F16283">
        <w:rPr>
          <w:rFonts w:eastAsiaTheme="minorHAnsi" w:cs="Times New Roman"/>
          <w:szCs w:val="24"/>
          <w:lang w:val="en-GB"/>
        </w:rPr>
        <w:t xml:space="preserve"> in Malaysia</w:t>
      </w:r>
      <w:bookmarkEnd w:id="94"/>
      <w:bookmarkEnd w:id="95"/>
      <w:r w:rsidR="00D4728B">
        <w:rPr>
          <w:rFonts w:eastAsiaTheme="minorHAnsi" w:cs="Times New Roman"/>
          <w:szCs w:val="24"/>
          <w:lang w:val="en-GB"/>
        </w:rPr>
        <w:fldChar w:fldCharType="begin"/>
      </w:r>
      <w:r w:rsidR="00D4728B">
        <w:instrText xml:space="preserve"> TC "</w:instrText>
      </w:r>
      <w:bookmarkStart w:id="96" w:name="_Toc104749318"/>
      <w:r w:rsidR="00D4728B" w:rsidRPr="00D735C7">
        <w:rPr>
          <w:rFonts w:eastAsiaTheme="minorHAnsi" w:cs="Times New Roman"/>
          <w:szCs w:val="24"/>
          <w:lang w:val="en-GB"/>
        </w:rPr>
        <w:instrText>2.2.2 ODL practices in Malaysia</w:instrText>
      </w:r>
      <w:bookmarkEnd w:id="96"/>
      <w:r w:rsidR="00D4728B">
        <w:instrText xml:space="preserve">" \f C \l "1" </w:instrText>
      </w:r>
      <w:r w:rsidR="00D4728B">
        <w:rPr>
          <w:rFonts w:eastAsiaTheme="minorHAnsi" w:cs="Times New Roman"/>
          <w:szCs w:val="24"/>
          <w:lang w:val="en-GB"/>
        </w:rPr>
        <w:fldChar w:fldCharType="end"/>
      </w:r>
    </w:p>
    <w:p w14:paraId="4404EFE2" w14:textId="77777777" w:rsidR="006B5A98" w:rsidRPr="00F16283" w:rsidRDefault="00D52FDC" w:rsidP="00F16283">
      <w:pPr>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As part of developing</w:t>
      </w:r>
      <w:r w:rsidR="007B4966" w:rsidRPr="00F16283">
        <w:rPr>
          <w:rFonts w:ascii="Times New Roman" w:eastAsiaTheme="minorHAnsi" w:hAnsi="Times New Roman"/>
          <w:sz w:val="24"/>
          <w:szCs w:val="24"/>
          <w:lang w:val="en-GB"/>
        </w:rPr>
        <w:t xml:space="preserve"> countries, Malaysia has proved efficiency and consistency on the use of </w:t>
      </w:r>
      <w:r w:rsidR="00337DFC" w:rsidRPr="00F16283">
        <w:rPr>
          <w:rFonts w:ascii="Times New Roman" w:eastAsiaTheme="minorHAnsi" w:hAnsi="Times New Roman"/>
          <w:sz w:val="24"/>
          <w:szCs w:val="24"/>
          <w:lang w:val="en-GB"/>
        </w:rPr>
        <w:t>ODL</w:t>
      </w:r>
      <w:r w:rsidR="00A17E0C" w:rsidRPr="00F16283">
        <w:rPr>
          <w:rFonts w:ascii="Times New Roman" w:eastAsiaTheme="minorHAnsi" w:hAnsi="Times New Roman"/>
          <w:sz w:val="24"/>
          <w:szCs w:val="24"/>
          <w:lang w:val="en-GB"/>
        </w:rPr>
        <w:t xml:space="preserve"> </w:t>
      </w:r>
      <w:r w:rsidR="007B4966" w:rsidRPr="00F16283">
        <w:rPr>
          <w:rFonts w:ascii="Times New Roman" w:eastAsiaTheme="minorHAnsi" w:hAnsi="Times New Roman"/>
          <w:sz w:val="24"/>
          <w:szCs w:val="24"/>
          <w:lang w:val="en-GB"/>
        </w:rPr>
        <w:t>as means of education delivery.</w:t>
      </w:r>
      <w:r w:rsidRPr="00F16283">
        <w:rPr>
          <w:rFonts w:ascii="Times New Roman" w:eastAsiaTheme="minorHAnsi" w:hAnsi="Times New Roman"/>
          <w:sz w:val="24"/>
          <w:szCs w:val="24"/>
          <w:lang w:val="en-GB"/>
        </w:rPr>
        <w:t xml:space="preserve"> The country of Malaysia is not much different from </w:t>
      </w:r>
      <w:r w:rsidR="00DC5865" w:rsidRPr="00F16283">
        <w:rPr>
          <w:rFonts w:ascii="Times New Roman" w:eastAsiaTheme="minorHAnsi" w:hAnsi="Times New Roman"/>
          <w:sz w:val="24"/>
          <w:szCs w:val="24"/>
          <w:lang w:val="en-GB"/>
        </w:rPr>
        <w:t xml:space="preserve">rest of the developed world when it </w:t>
      </w:r>
      <w:r w:rsidR="0006081D" w:rsidRPr="00F16283">
        <w:rPr>
          <w:rFonts w:ascii="Times New Roman" w:eastAsiaTheme="minorHAnsi" w:hAnsi="Times New Roman"/>
          <w:sz w:val="24"/>
          <w:szCs w:val="24"/>
          <w:lang w:val="en-GB"/>
        </w:rPr>
        <w:t>comes</w:t>
      </w:r>
      <w:r w:rsidR="00DC5865" w:rsidRPr="00F16283">
        <w:rPr>
          <w:rFonts w:ascii="Times New Roman" w:eastAsiaTheme="minorHAnsi" w:hAnsi="Times New Roman"/>
          <w:sz w:val="24"/>
          <w:szCs w:val="24"/>
          <w:lang w:val="en-GB"/>
        </w:rPr>
        <w:t xml:space="preserve"> to investment on education sector. The country through its ministry of Higher Education offers consistent ODL courses and programmes to its people in lie with conventional mode of educational delivery and </w:t>
      </w:r>
      <w:r w:rsidRPr="00F16283">
        <w:rPr>
          <w:rFonts w:ascii="Times New Roman" w:eastAsiaTheme="minorHAnsi" w:hAnsi="Times New Roman"/>
          <w:sz w:val="24"/>
          <w:szCs w:val="24"/>
          <w:lang w:val="en-GB"/>
        </w:rPr>
        <w:t>practica</w:t>
      </w:r>
      <w:r w:rsidR="00DC5865" w:rsidRPr="00F16283">
        <w:rPr>
          <w:rFonts w:ascii="Times New Roman" w:eastAsiaTheme="minorHAnsi" w:hAnsi="Times New Roman"/>
          <w:sz w:val="24"/>
          <w:szCs w:val="24"/>
          <w:lang w:val="en-GB"/>
        </w:rPr>
        <w:t>l</w:t>
      </w:r>
      <w:r w:rsidRPr="00F16283">
        <w:rPr>
          <w:rFonts w:ascii="Times New Roman" w:eastAsiaTheme="minorHAnsi" w:hAnsi="Times New Roman"/>
          <w:sz w:val="24"/>
          <w:szCs w:val="24"/>
          <w:lang w:val="en-GB"/>
        </w:rPr>
        <w:t>l</w:t>
      </w:r>
      <w:r w:rsidR="00DC5865" w:rsidRPr="00F16283">
        <w:rPr>
          <w:rFonts w:ascii="Times New Roman" w:eastAsiaTheme="minorHAnsi" w:hAnsi="Times New Roman"/>
          <w:sz w:val="24"/>
          <w:szCs w:val="24"/>
          <w:lang w:val="en-GB"/>
        </w:rPr>
        <w:t>y</w:t>
      </w:r>
      <w:r w:rsidRPr="00F16283">
        <w:rPr>
          <w:rFonts w:ascii="Times New Roman" w:eastAsiaTheme="minorHAnsi" w:hAnsi="Times New Roman"/>
          <w:sz w:val="24"/>
          <w:szCs w:val="24"/>
          <w:lang w:val="en-GB"/>
        </w:rPr>
        <w:t xml:space="preserve"> use</w:t>
      </w:r>
      <w:r w:rsidR="004872CB" w:rsidRPr="00F16283">
        <w:rPr>
          <w:rFonts w:ascii="Times New Roman" w:eastAsiaTheme="minorHAnsi" w:hAnsi="Times New Roman"/>
          <w:sz w:val="24"/>
          <w:szCs w:val="24"/>
          <w:lang w:val="en-GB"/>
        </w:rPr>
        <w:t>s</w:t>
      </w:r>
      <w:r w:rsidRPr="00F16283">
        <w:rPr>
          <w:rFonts w:ascii="Times New Roman" w:eastAsiaTheme="minorHAnsi" w:hAnsi="Times New Roman"/>
          <w:sz w:val="24"/>
          <w:szCs w:val="24"/>
          <w:lang w:val="en-GB"/>
        </w:rPr>
        <w:t xml:space="preserve"> </w:t>
      </w:r>
      <w:r w:rsidR="00CC66F4" w:rsidRPr="00F16283">
        <w:rPr>
          <w:rFonts w:ascii="Times New Roman" w:eastAsiaTheme="minorHAnsi" w:hAnsi="Times New Roman"/>
          <w:sz w:val="24"/>
          <w:szCs w:val="24"/>
          <w:lang w:val="en-GB"/>
        </w:rPr>
        <w:t>information and communication technologies</w:t>
      </w:r>
      <w:r w:rsidR="004872CB" w:rsidRPr="00F16283">
        <w:rPr>
          <w:rFonts w:ascii="Times New Roman" w:eastAsiaTheme="minorHAnsi" w:hAnsi="Times New Roman"/>
          <w:sz w:val="24"/>
          <w:szCs w:val="24"/>
          <w:lang w:val="en-GB"/>
        </w:rPr>
        <w:t xml:space="preserve"> (ICT)</w:t>
      </w:r>
      <w:r w:rsidRPr="00F16283">
        <w:rPr>
          <w:rFonts w:ascii="Times New Roman" w:eastAsiaTheme="minorHAnsi" w:hAnsi="Times New Roman"/>
          <w:sz w:val="24"/>
          <w:szCs w:val="24"/>
          <w:lang w:val="en-GB"/>
        </w:rPr>
        <w:t xml:space="preserve"> to d</w:t>
      </w:r>
      <w:r w:rsidR="004872CB" w:rsidRPr="00F16283">
        <w:rPr>
          <w:rFonts w:ascii="Times New Roman" w:eastAsiaTheme="minorHAnsi" w:hAnsi="Times New Roman"/>
          <w:sz w:val="24"/>
          <w:szCs w:val="24"/>
          <w:lang w:val="en-GB"/>
        </w:rPr>
        <w:t>ispense education to its people, and such method of using technology</w:t>
      </w:r>
      <w:r w:rsidR="00A17E0C" w:rsidRPr="00F16283">
        <w:rPr>
          <w:rFonts w:ascii="Times New Roman" w:eastAsiaTheme="minorHAnsi" w:hAnsi="Times New Roman"/>
          <w:sz w:val="24"/>
          <w:szCs w:val="24"/>
          <w:lang w:val="en-GB"/>
        </w:rPr>
        <w:t>.</w:t>
      </w:r>
      <w:r w:rsidR="004872CB" w:rsidRPr="00F16283">
        <w:rPr>
          <w:rFonts w:ascii="Times New Roman" w:eastAsiaTheme="minorHAnsi" w:hAnsi="Times New Roman"/>
          <w:sz w:val="24"/>
          <w:szCs w:val="24"/>
          <w:lang w:val="en-GB"/>
        </w:rPr>
        <w:t xml:space="preserve"> </w:t>
      </w:r>
      <w:r w:rsidR="006B5A98" w:rsidRPr="00F16283">
        <w:rPr>
          <w:rFonts w:ascii="Times New Roman" w:eastAsiaTheme="minorHAnsi" w:hAnsi="Times New Roman"/>
          <w:sz w:val="24"/>
          <w:szCs w:val="24"/>
          <w:lang w:val="en-GB"/>
        </w:rPr>
        <w:t xml:space="preserve">In modern times, ICT is considered a necessary </w:t>
      </w:r>
      <w:proofErr w:type="spellStart"/>
      <w:r w:rsidR="006B5A98" w:rsidRPr="00F16283">
        <w:rPr>
          <w:rFonts w:ascii="Times New Roman" w:eastAsiaTheme="minorHAnsi" w:hAnsi="Times New Roman"/>
          <w:sz w:val="24"/>
          <w:szCs w:val="24"/>
          <w:lang w:val="en-GB"/>
        </w:rPr>
        <w:t>endeavor</w:t>
      </w:r>
      <w:proofErr w:type="spellEnd"/>
      <w:r w:rsidR="006B5A98" w:rsidRPr="00F16283">
        <w:rPr>
          <w:rFonts w:ascii="Times New Roman" w:eastAsiaTheme="minorHAnsi" w:hAnsi="Times New Roman"/>
          <w:sz w:val="24"/>
          <w:szCs w:val="24"/>
          <w:lang w:val="en-GB"/>
        </w:rPr>
        <w:t xml:space="preserve"> for higher Learning Institutions, where its educational delivery is through ODL (</w:t>
      </w:r>
      <w:proofErr w:type="spellStart"/>
      <w:r w:rsidR="006B5A98" w:rsidRPr="00F16283">
        <w:rPr>
          <w:rFonts w:ascii="Times New Roman" w:eastAsiaTheme="minorHAnsi" w:hAnsi="Times New Roman"/>
          <w:sz w:val="24"/>
          <w:szCs w:val="24"/>
          <w:lang w:val="en-GB"/>
        </w:rPr>
        <w:t>Dzakiria</w:t>
      </w:r>
      <w:proofErr w:type="spellEnd"/>
      <w:r w:rsidR="006B5A98" w:rsidRPr="00F16283">
        <w:rPr>
          <w:rFonts w:ascii="Times New Roman" w:eastAsiaTheme="minorHAnsi" w:hAnsi="Times New Roman"/>
          <w:sz w:val="24"/>
          <w:szCs w:val="24"/>
          <w:lang w:val="en-GB"/>
        </w:rPr>
        <w:t xml:space="preserve">, 2004). With the expectation of making University courses and programs more available to students, </w:t>
      </w:r>
      <w:r w:rsidR="006B5A98" w:rsidRPr="00F16283">
        <w:rPr>
          <w:rFonts w:ascii="Times New Roman" w:eastAsiaTheme="minorHAnsi" w:hAnsi="Times New Roman"/>
          <w:sz w:val="24"/>
          <w:szCs w:val="24"/>
          <w:lang w:val="en-GB"/>
        </w:rPr>
        <w:lastRenderedPageBreak/>
        <w:t>different ODL and dual-mode education institutions in Malaysia conveyed distinguished courses and programs that would lead to various academic qualifications. Distance education started in Malaysia back in 1969 and proceeds nowadays. Nowadays, ODL is getting greater, better known, and popular. However, much effort is needed to create an ODL better learning option to accommodate higher numbers of students at the local and global levels. A critical viewpoint of any ODL program is concerned to make a continuous advancement and improvement of education delivery. Shockingly, there has never been an efficient assessment and evaluation of interaction on ODL courses (</w:t>
      </w:r>
      <w:proofErr w:type="spellStart"/>
      <w:r w:rsidR="006B5A98" w:rsidRPr="00F16283">
        <w:rPr>
          <w:rFonts w:ascii="Times New Roman" w:eastAsiaTheme="minorHAnsi" w:hAnsi="Times New Roman"/>
          <w:sz w:val="24"/>
          <w:szCs w:val="24"/>
          <w:lang w:val="en-GB"/>
        </w:rPr>
        <w:t>Dzakiria</w:t>
      </w:r>
      <w:proofErr w:type="spellEnd"/>
      <w:r w:rsidR="0034673A" w:rsidRPr="00F16283">
        <w:rPr>
          <w:rFonts w:ascii="Times New Roman" w:eastAsiaTheme="minorHAnsi" w:hAnsi="Times New Roman"/>
          <w:sz w:val="24"/>
          <w:szCs w:val="24"/>
          <w:lang w:val="en-GB"/>
        </w:rPr>
        <w:t xml:space="preserve"> </w:t>
      </w:r>
      <w:r w:rsidR="006B5A98" w:rsidRPr="00F16283">
        <w:rPr>
          <w:rFonts w:ascii="Times New Roman" w:eastAsiaTheme="minorHAnsi" w:hAnsi="Times New Roman"/>
          <w:sz w:val="24"/>
          <w:szCs w:val="24"/>
          <w:lang w:val="en-GB"/>
        </w:rPr>
        <w:t>&amp;</w:t>
      </w:r>
      <w:r w:rsidR="00CA2058" w:rsidRPr="00F16283">
        <w:rPr>
          <w:rFonts w:ascii="Times New Roman" w:eastAsiaTheme="minorHAnsi" w:hAnsi="Times New Roman"/>
          <w:sz w:val="24"/>
          <w:szCs w:val="24"/>
          <w:lang w:val="en-GB"/>
        </w:rPr>
        <w:t xml:space="preserve"> </w:t>
      </w:r>
      <w:proofErr w:type="spellStart"/>
      <w:r w:rsidR="006B5A98" w:rsidRPr="00F16283">
        <w:rPr>
          <w:rFonts w:ascii="Times New Roman" w:eastAsiaTheme="minorHAnsi" w:hAnsi="Times New Roman"/>
          <w:sz w:val="24"/>
          <w:szCs w:val="24"/>
          <w:lang w:val="en-GB"/>
        </w:rPr>
        <w:t>Idrus</w:t>
      </w:r>
      <w:proofErr w:type="spellEnd"/>
      <w:r w:rsidR="006B5A98" w:rsidRPr="00F16283">
        <w:rPr>
          <w:rFonts w:ascii="Times New Roman" w:eastAsiaTheme="minorHAnsi" w:hAnsi="Times New Roman"/>
          <w:sz w:val="24"/>
          <w:szCs w:val="24"/>
          <w:lang w:val="en-GB"/>
        </w:rPr>
        <w:t>, 2003).</w:t>
      </w:r>
    </w:p>
    <w:p w14:paraId="0C738FBD" w14:textId="0C17E5D4" w:rsidR="00D45DE5" w:rsidRPr="00F16283" w:rsidRDefault="00B66D98" w:rsidP="00F16283">
      <w:pPr>
        <w:pStyle w:val="Heading2"/>
        <w:spacing w:line="480" w:lineRule="auto"/>
        <w:rPr>
          <w:rFonts w:eastAsiaTheme="minorHAnsi" w:cs="Times New Roman"/>
          <w:szCs w:val="24"/>
          <w:lang w:val="en-GB"/>
        </w:rPr>
      </w:pPr>
      <w:bookmarkStart w:id="97" w:name="_Toc33758893"/>
      <w:bookmarkStart w:id="98" w:name="_Toc48238308"/>
      <w:r w:rsidRPr="00F16283">
        <w:rPr>
          <w:rFonts w:eastAsiaTheme="minorHAnsi" w:cs="Times New Roman"/>
          <w:szCs w:val="24"/>
          <w:lang w:val="en-GB"/>
        </w:rPr>
        <w:t>2.2.3 ODL Practice</w:t>
      </w:r>
      <w:r w:rsidR="00A17E0C" w:rsidRPr="00F16283">
        <w:rPr>
          <w:rFonts w:eastAsiaTheme="minorHAnsi" w:cs="Times New Roman"/>
          <w:szCs w:val="24"/>
          <w:lang w:val="en-GB"/>
        </w:rPr>
        <w:t>s</w:t>
      </w:r>
      <w:r w:rsidRPr="00F16283">
        <w:rPr>
          <w:rFonts w:eastAsiaTheme="minorHAnsi" w:cs="Times New Roman"/>
          <w:szCs w:val="24"/>
          <w:lang w:val="en-GB"/>
        </w:rPr>
        <w:t xml:space="preserve"> in Asia and Pacific</w:t>
      </w:r>
      <w:r w:rsidR="005C3C99" w:rsidRPr="00F16283">
        <w:rPr>
          <w:rFonts w:eastAsiaTheme="minorHAnsi" w:cs="Times New Roman"/>
          <w:szCs w:val="24"/>
          <w:lang w:val="en-GB"/>
        </w:rPr>
        <w:t xml:space="preserve"> Countries (APAC)</w:t>
      </w:r>
      <w:bookmarkEnd w:id="97"/>
      <w:bookmarkEnd w:id="98"/>
      <w:r w:rsidR="00D4728B">
        <w:rPr>
          <w:rFonts w:eastAsiaTheme="minorHAnsi" w:cs="Times New Roman"/>
          <w:szCs w:val="24"/>
          <w:lang w:val="en-GB"/>
        </w:rPr>
        <w:fldChar w:fldCharType="begin"/>
      </w:r>
      <w:r w:rsidR="00D4728B">
        <w:instrText xml:space="preserve"> TC "</w:instrText>
      </w:r>
      <w:bookmarkStart w:id="99" w:name="_Toc104749319"/>
      <w:r w:rsidR="00D4728B" w:rsidRPr="004C535A">
        <w:rPr>
          <w:rFonts w:eastAsiaTheme="minorHAnsi" w:cs="Times New Roman"/>
          <w:szCs w:val="24"/>
          <w:lang w:val="en-GB"/>
        </w:rPr>
        <w:instrText>2.2.3 ODL Practices in Asia and Pacific Countries (APAC)</w:instrText>
      </w:r>
      <w:bookmarkEnd w:id="99"/>
      <w:r w:rsidR="00D4728B">
        <w:instrText xml:space="preserve">" \f C \l "1" </w:instrText>
      </w:r>
      <w:r w:rsidR="00D4728B">
        <w:rPr>
          <w:rFonts w:eastAsiaTheme="minorHAnsi" w:cs="Times New Roman"/>
          <w:szCs w:val="24"/>
          <w:lang w:val="en-GB"/>
        </w:rPr>
        <w:fldChar w:fldCharType="end"/>
      </w:r>
    </w:p>
    <w:p w14:paraId="485E08F2" w14:textId="77777777" w:rsidR="0077215C" w:rsidRPr="00F16283" w:rsidRDefault="00105BE4" w:rsidP="00F16283">
      <w:pPr>
        <w:spacing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Notwithstanding of Asia and Pacific having many countries,</w:t>
      </w:r>
      <w:r w:rsidR="002F7882" w:rsidRPr="00F16283">
        <w:rPr>
          <w:rFonts w:ascii="Times New Roman" w:eastAsiaTheme="minorHAnsi" w:hAnsi="Times New Roman"/>
          <w:sz w:val="24"/>
          <w:szCs w:val="24"/>
          <w:lang w:val="en-GB"/>
        </w:rPr>
        <w:t xml:space="preserve"> this research work</w:t>
      </w:r>
      <w:r w:rsidR="00353A72" w:rsidRPr="00F16283">
        <w:rPr>
          <w:rFonts w:ascii="Times New Roman" w:eastAsiaTheme="minorHAnsi" w:hAnsi="Times New Roman"/>
          <w:sz w:val="24"/>
          <w:szCs w:val="24"/>
          <w:lang w:val="en-GB"/>
        </w:rPr>
        <w:t xml:space="preserve"> made a </w:t>
      </w:r>
      <w:r w:rsidR="005C3C99" w:rsidRPr="00F16283">
        <w:rPr>
          <w:rFonts w:ascii="Times New Roman" w:eastAsiaTheme="minorHAnsi" w:hAnsi="Times New Roman"/>
          <w:sz w:val="24"/>
          <w:szCs w:val="24"/>
          <w:lang w:val="en-GB"/>
        </w:rPr>
        <w:t>look in nutshell in countries like</w:t>
      </w:r>
      <w:r w:rsidR="002F7882" w:rsidRPr="00F16283">
        <w:rPr>
          <w:rFonts w:ascii="Times New Roman" w:eastAsiaTheme="minorHAnsi" w:hAnsi="Times New Roman"/>
          <w:sz w:val="24"/>
          <w:szCs w:val="24"/>
          <w:lang w:val="en-GB"/>
        </w:rPr>
        <w:t xml:space="preserve"> Pakistan,</w:t>
      </w:r>
      <w:r w:rsidR="005C3C99" w:rsidRPr="00F16283">
        <w:rPr>
          <w:rFonts w:ascii="Times New Roman" w:eastAsiaTheme="minorHAnsi" w:hAnsi="Times New Roman"/>
          <w:sz w:val="24"/>
          <w:szCs w:val="24"/>
          <w:lang w:val="en-GB"/>
        </w:rPr>
        <w:t xml:space="preserve"> </w:t>
      </w:r>
      <w:r w:rsidR="00B66D98" w:rsidRPr="00F16283">
        <w:rPr>
          <w:rFonts w:ascii="Times New Roman" w:eastAsiaTheme="minorHAnsi" w:hAnsi="Times New Roman"/>
          <w:sz w:val="24"/>
          <w:szCs w:val="24"/>
          <w:lang w:val="en-GB"/>
        </w:rPr>
        <w:t xml:space="preserve">Bangladesh, </w:t>
      </w:r>
      <w:r w:rsidR="005C3C99" w:rsidRPr="00F16283">
        <w:rPr>
          <w:rFonts w:ascii="Times New Roman" w:eastAsiaTheme="minorHAnsi" w:hAnsi="Times New Roman"/>
          <w:sz w:val="24"/>
          <w:szCs w:val="24"/>
          <w:lang w:val="en-GB"/>
        </w:rPr>
        <w:t>Ind</w:t>
      </w:r>
      <w:r w:rsidR="002F7882" w:rsidRPr="00F16283">
        <w:rPr>
          <w:rFonts w:ascii="Times New Roman" w:eastAsiaTheme="minorHAnsi" w:hAnsi="Times New Roman"/>
          <w:sz w:val="24"/>
          <w:szCs w:val="24"/>
          <w:lang w:val="en-GB"/>
        </w:rPr>
        <w:t xml:space="preserve">onesia, Kyrgyzstan, </w:t>
      </w:r>
      <w:r w:rsidR="005C3C99" w:rsidRPr="00F16283">
        <w:rPr>
          <w:rFonts w:ascii="Times New Roman" w:eastAsiaTheme="minorHAnsi" w:hAnsi="Times New Roman"/>
          <w:sz w:val="24"/>
          <w:szCs w:val="24"/>
          <w:lang w:val="en-GB"/>
        </w:rPr>
        <w:t xml:space="preserve"> Sri Lanka</w:t>
      </w:r>
      <w:r w:rsidR="002F7882" w:rsidRPr="00F16283">
        <w:rPr>
          <w:rFonts w:ascii="Times New Roman" w:eastAsiaTheme="minorHAnsi" w:hAnsi="Times New Roman"/>
          <w:sz w:val="24"/>
          <w:szCs w:val="24"/>
          <w:lang w:val="en-GB"/>
        </w:rPr>
        <w:t xml:space="preserve"> and Malaysia</w:t>
      </w:r>
      <w:r w:rsidR="005C3C99" w:rsidRPr="00F16283">
        <w:rPr>
          <w:rFonts w:ascii="Times New Roman" w:eastAsiaTheme="minorHAnsi" w:hAnsi="Times New Roman"/>
          <w:sz w:val="24"/>
          <w:szCs w:val="24"/>
          <w:lang w:val="en-GB"/>
        </w:rPr>
        <w:t xml:space="preserve">. The countries selected above in Asia and Pacific Countries (APAC) have shown good trend on practice of ODL as </w:t>
      </w:r>
      <w:r w:rsidR="0077215C" w:rsidRPr="00F16283">
        <w:rPr>
          <w:rFonts w:ascii="Times New Roman" w:eastAsiaTheme="minorHAnsi" w:hAnsi="Times New Roman"/>
          <w:sz w:val="24"/>
          <w:szCs w:val="24"/>
          <w:lang w:val="en-GB"/>
        </w:rPr>
        <w:t>most quickly developing channels of educational delivery and preparing to display (UNESCO, 2002). Distance learning is the pillar of higher education and proficient learning fields. But as of recently, about sixteen Asia and Pacific Nations had initiated a plan to supply children with the laptop and formulated accessible digital content for learning at school and within the community, as these advances in technologies ended up convenient.</w:t>
      </w:r>
    </w:p>
    <w:p w14:paraId="5A8A0A19" w14:textId="77777777" w:rsidR="0019028A" w:rsidRDefault="0019028A" w:rsidP="00F16283">
      <w:pPr>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According to</w:t>
      </w:r>
      <w:r w:rsidR="00AB718E" w:rsidRPr="00F16283">
        <w:rPr>
          <w:rFonts w:ascii="Times New Roman" w:eastAsiaTheme="minorHAnsi" w:hAnsi="Times New Roman"/>
          <w:sz w:val="24"/>
          <w:szCs w:val="24"/>
          <w:lang w:val="en-GB"/>
        </w:rPr>
        <w:t xml:space="preserve"> United Nations Children Education </w:t>
      </w:r>
      <w:proofErr w:type="gramStart"/>
      <w:r w:rsidR="00AB718E" w:rsidRPr="00F16283">
        <w:rPr>
          <w:rFonts w:ascii="Times New Roman" w:eastAsiaTheme="minorHAnsi" w:hAnsi="Times New Roman"/>
          <w:sz w:val="24"/>
          <w:szCs w:val="24"/>
          <w:lang w:val="en-GB"/>
        </w:rPr>
        <w:t xml:space="preserve">Fund </w:t>
      </w:r>
      <w:r w:rsidRPr="00F16283">
        <w:rPr>
          <w:rFonts w:ascii="Times New Roman" w:eastAsiaTheme="minorHAnsi" w:hAnsi="Times New Roman"/>
          <w:sz w:val="24"/>
          <w:szCs w:val="24"/>
          <w:lang w:val="en-GB"/>
        </w:rPr>
        <w:t xml:space="preserve"> provides</w:t>
      </w:r>
      <w:proofErr w:type="gramEnd"/>
      <w:r w:rsidRPr="00F16283">
        <w:rPr>
          <w:rFonts w:ascii="Times New Roman" w:eastAsiaTheme="minorHAnsi" w:hAnsi="Times New Roman"/>
          <w:sz w:val="24"/>
          <w:szCs w:val="24"/>
          <w:lang w:val="en-GB"/>
        </w:rPr>
        <w:t xml:space="preserve"> for potential of ODL in Asia and Pacific.</w:t>
      </w:r>
      <w:r w:rsidR="00AB718E" w:rsidRPr="00F16283">
        <w:rPr>
          <w:rFonts w:ascii="Times New Roman" w:eastAsiaTheme="minorHAnsi" w:hAnsi="Times New Roman"/>
          <w:sz w:val="24"/>
          <w:szCs w:val="24"/>
          <w:lang w:val="en-GB"/>
        </w:rPr>
        <w:t xml:space="preserve"> </w:t>
      </w:r>
      <w:proofErr w:type="gramStart"/>
      <w:r w:rsidR="00AB718E" w:rsidRPr="00F16283">
        <w:rPr>
          <w:rFonts w:ascii="Times New Roman" w:eastAsiaTheme="minorHAnsi" w:hAnsi="Times New Roman"/>
          <w:sz w:val="24"/>
          <w:szCs w:val="24"/>
          <w:lang w:val="en-GB"/>
        </w:rPr>
        <w:t>(UNICEF, 2009).</w:t>
      </w:r>
      <w:proofErr w:type="gramEnd"/>
      <w:r w:rsidRPr="00F16283">
        <w:rPr>
          <w:rFonts w:ascii="Times New Roman" w:eastAsiaTheme="minorHAnsi" w:hAnsi="Times New Roman"/>
          <w:sz w:val="24"/>
          <w:szCs w:val="24"/>
          <w:lang w:val="en-GB"/>
        </w:rPr>
        <w:t xml:space="preserve"> However, the </w:t>
      </w:r>
      <w:r w:rsidR="00AE3C38" w:rsidRPr="00F16283">
        <w:rPr>
          <w:rFonts w:ascii="Times New Roman" w:eastAsiaTheme="minorHAnsi" w:hAnsi="Times New Roman"/>
          <w:sz w:val="24"/>
          <w:szCs w:val="24"/>
          <w:lang w:val="en-GB"/>
        </w:rPr>
        <w:t xml:space="preserve">UNICEF report recommend for </w:t>
      </w:r>
      <w:r w:rsidRPr="00F16283">
        <w:rPr>
          <w:rFonts w:ascii="Times New Roman" w:eastAsiaTheme="minorHAnsi" w:hAnsi="Times New Roman"/>
          <w:sz w:val="24"/>
          <w:szCs w:val="24"/>
          <w:lang w:val="en-GB"/>
        </w:rPr>
        <w:t xml:space="preserve">the importance of alternative and flexible routes to access formal </w:t>
      </w:r>
      <w:r w:rsidRPr="00F16283">
        <w:rPr>
          <w:rFonts w:ascii="Times New Roman" w:eastAsiaTheme="minorHAnsi" w:hAnsi="Times New Roman"/>
          <w:sz w:val="24"/>
          <w:szCs w:val="24"/>
          <w:lang w:val="en-GB"/>
        </w:rPr>
        <w:lastRenderedPageBreak/>
        <w:t>qualifications, and to actively establish such a route, which is built on a system of credit accumulation and transfer should be accepted by respective government in order to increase access to</w:t>
      </w:r>
      <w:r w:rsidR="004E156A" w:rsidRPr="00F16283">
        <w:rPr>
          <w:rFonts w:ascii="Times New Roman" w:eastAsiaTheme="minorHAnsi" w:hAnsi="Times New Roman"/>
          <w:sz w:val="24"/>
          <w:szCs w:val="24"/>
          <w:lang w:val="en-GB"/>
        </w:rPr>
        <w:t xml:space="preserve"> education. This on its own</w:t>
      </w:r>
      <w:r w:rsidRPr="00F16283">
        <w:rPr>
          <w:rFonts w:ascii="Times New Roman" w:eastAsiaTheme="minorHAnsi" w:hAnsi="Times New Roman"/>
          <w:sz w:val="24"/>
          <w:szCs w:val="24"/>
          <w:lang w:val="en-GB"/>
        </w:rPr>
        <w:t xml:space="preserve"> have a significant impact on opening up access for hard-to-reach groups, and has the potential to provide a route to recognized qualifications for non-governmental organizations and non-formal education providers.</w:t>
      </w:r>
    </w:p>
    <w:p w14:paraId="79E778A3" w14:textId="77777777" w:rsidR="00F44A56" w:rsidRPr="00F44A56" w:rsidRDefault="00F44A56" w:rsidP="00F16283">
      <w:pPr>
        <w:spacing w:after="0" w:line="480" w:lineRule="auto"/>
        <w:jc w:val="both"/>
        <w:rPr>
          <w:rFonts w:ascii="Times New Roman" w:eastAsiaTheme="minorHAnsi" w:hAnsi="Times New Roman"/>
          <w:sz w:val="14"/>
          <w:szCs w:val="24"/>
          <w:lang w:val="en-GB"/>
        </w:rPr>
      </w:pPr>
    </w:p>
    <w:p w14:paraId="7CB24748" w14:textId="77777777" w:rsidR="00CA4B46" w:rsidRDefault="00676988" w:rsidP="00F16283">
      <w:pPr>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Distance learning has demonstrated a very compelling and broader mechanism to enable students to </w:t>
      </w:r>
      <w:proofErr w:type="spellStart"/>
      <w:r w:rsidRPr="00F16283">
        <w:rPr>
          <w:rFonts w:ascii="Times New Roman" w:eastAsiaTheme="minorHAnsi" w:hAnsi="Times New Roman"/>
          <w:sz w:val="24"/>
          <w:szCs w:val="24"/>
          <w:lang w:val="en-GB"/>
        </w:rPr>
        <w:t>enroll</w:t>
      </w:r>
      <w:proofErr w:type="spellEnd"/>
      <w:r w:rsidRPr="00F16283">
        <w:rPr>
          <w:rFonts w:ascii="Times New Roman" w:eastAsiaTheme="minorHAnsi" w:hAnsi="Times New Roman"/>
          <w:sz w:val="24"/>
          <w:szCs w:val="24"/>
          <w:lang w:val="en-GB"/>
        </w:rPr>
        <w:t xml:space="preserve"> in higher learning education in most Asia countries. The most characteristics of distance learning are the separation of instructors and learners in time and place, and both depend on the use of ICT to interact. The Higher learning institutions use technology such as print-based media to deliver course substance. They use advanced strategies such as Information Communication </w:t>
      </w:r>
      <w:proofErr w:type="gramStart"/>
      <w:r w:rsidRPr="00F16283">
        <w:rPr>
          <w:rFonts w:ascii="Times New Roman" w:eastAsiaTheme="minorHAnsi" w:hAnsi="Times New Roman"/>
          <w:sz w:val="24"/>
          <w:szCs w:val="24"/>
          <w:lang w:val="en-GB"/>
        </w:rPr>
        <w:t>Technology(</w:t>
      </w:r>
      <w:proofErr w:type="gramEnd"/>
      <w:r w:rsidRPr="00F16283">
        <w:rPr>
          <w:rFonts w:ascii="Times New Roman" w:eastAsiaTheme="minorHAnsi" w:hAnsi="Times New Roman"/>
          <w:sz w:val="24"/>
          <w:szCs w:val="24"/>
          <w:lang w:val="en-GB"/>
        </w:rPr>
        <w:t>ICT) which are presently getting to be more well known and demanded by all actors of ODL.</w:t>
      </w:r>
    </w:p>
    <w:p w14:paraId="400BEECA" w14:textId="77777777" w:rsidR="00F44A56" w:rsidRPr="00F44A56" w:rsidRDefault="00F44A56" w:rsidP="00F16283">
      <w:pPr>
        <w:spacing w:after="0" w:line="480" w:lineRule="auto"/>
        <w:jc w:val="both"/>
        <w:rPr>
          <w:rFonts w:ascii="Times New Roman" w:eastAsiaTheme="minorHAnsi" w:hAnsi="Times New Roman"/>
          <w:sz w:val="16"/>
          <w:szCs w:val="24"/>
          <w:lang w:val="en-GB"/>
        </w:rPr>
      </w:pPr>
    </w:p>
    <w:p w14:paraId="5E658C11" w14:textId="77777777" w:rsidR="00CA4B46" w:rsidRDefault="00CA4B46" w:rsidP="00F16283">
      <w:pPr>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ODL is one of the most and quickly developing areas of higher education and global training (UN-APCICT, 2013). ODL is a crucial way to meet the growing demand for education and instructions. The advancement </w:t>
      </w:r>
      <w:proofErr w:type="gramStart"/>
      <w:r w:rsidRPr="00F16283">
        <w:rPr>
          <w:rFonts w:ascii="Times New Roman" w:eastAsiaTheme="minorHAnsi" w:hAnsi="Times New Roman"/>
          <w:sz w:val="24"/>
          <w:szCs w:val="24"/>
          <w:lang w:val="en-GB"/>
        </w:rPr>
        <w:t>of  ICTs</w:t>
      </w:r>
      <w:proofErr w:type="gramEnd"/>
      <w:r w:rsidRPr="00F16283">
        <w:rPr>
          <w:rFonts w:ascii="Times New Roman" w:eastAsiaTheme="minorHAnsi" w:hAnsi="Times New Roman"/>
          <w:sz w:val="24"/>
          <w:szCs w:val="24"/>
          <w:lang w:val="en-GB"/>
        </w:rPr>
        <w:t xml:space="preserve"> proceeds to make modern challenges and openings for the plan and conveyance of education instruction and strengthen the slant towards more noteworthy online ODL. For these reasons, the Joined together Countries Asian and Pacific Preparing Middle for Data and Communication Innovation for Advancement (UN-APCICT) commissioned nation case thinks about the stock of ODL activities in five chosen nations Bangladesh, Indonesia, Kyrgyzstan, Pakistan, and Sri Lanka. Based on an examination of these </w:t>
      </w:r>
      <w:r w:rsidRPr="00F16283">
        <w:rPr>
          <w:rFonts w:ascii="Times New Roman" w:eastAsiaTheme="minorHAnsi" w:hAnsi="Times New Roman"/>
          <w:sz w:val="24"/>
          <w:szCs w:val="24"/>
          <w:lang w:val="en-GB"/>
        </w:rPr>
        <w:lastRenderedPageBreak/>
        <w:t>activities that take into contemplations capacity building crevices and openings for collaboration, a few activity points for UN-APCICT and member states are recommended.</w:t>
      </w:r>
    </w:p>
    <w:p w14:paraId="24D492AD" w14:textId="77777777" w:rsidR="00F44A56" w:rsidRPr="00F44A56" w:rsidRDefault="00F44A56" w:rsidP="00F16283">
      <w:pPr>
        <w:spacing w:after="0" w:line="480" w:lineRule="auto"/>
        <w:jc w:val="both"/>
        <w:rPr>
          <w:rFonts w:ascii="Times New Roman" w:eastAsiaTheme="minorHAnsi" w:hAnsi="Times New Roman"/>
          <w:sz w:val="16"/>
          <w:szCs w:val="24"/>
          <w:lang w:val="en-GB"/>
        </w:rPr>
      </w:pPr>
    </w:p>
    <w:p w14:paraId="78BB4C34" w14:textId="77777777" w:rsidR="0019028A" w:rsidRPr="00F16283" w:rsidRDefault="0087130A" w:rsidP="00F16283">
      <w:pPr>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On the other hand, distance learning was introduced in higher learning institutions with the foundation of an institution providing education through ODL. Institutions like Open University are called single-mode universities. Some conventional Universities have fused distance learning in their courses and become the dual-mode system, where education programs were delivered through distance learning strategies just as in the ordinary classroom progressively, distance learning is being offered by privately owned institutions, especially for professional schooling and corporate preparing. To help the development of ODL is the foundation of provincial and worldwide organizations like the Asian Association of Open Universities in year 1987, and the Virtual University for the Small States of the Commonwealth in 2004. Distance learning follows its roots in mid-nineteenth-century Europe and the United States. The pioneers of distance learning utilized the best innovation of their day, the postal framework, to establish education freedoms for individuals who needed to adapt yet couldn't go to conventional universities. Individuals who benefited from the ODL mode of education delivery were those who had occupations during typical school hours and the individuals who lived in areas where schools didn't exist. The development of instructive radio during the 1920s and the introduction of TV during the 1940s made new types of correspondence discussion in distance learning. With these depictions, the world has received ODL, and Tanzania isn't given up on the pragmatic utilization of distance learning and this gives a route forward that there is </w:t>
      </w:r>
      <w:r w:rsidRPr="00F16283">
        <w:rPr>
          <w:rFonts w:ascii="Times New Roman" w:eastAsiaTheme="minorHAnsi" w:hAnsi="Times New Roman"/>
          <w:sz w:val="24"/>
          <w:szCs w:val="24"/>
          <w:lang w:val="en-GB"/>
        </w:rPr>
        <w:lastRenderedPageBreak/>
        <w:t xml:space="preserve">the splendid fate of distance learning in Africa, and mass numbers are admitted to higher learning education. </w:t>
      </w:r>
      <w:r w:rsidR="00885A14" w:rsidRPr="00F16283">
        <w:rPr>
          <w:rFonts w:ascii="Times New Roman" w:eastAsiaTheme="minorHAnsi" w:hAnsi="Times New Roman"/>
          <w:sz w:val="24"/>
          <w:szCs w:val="24"/>
          <w:lang w:val="en-GB"/>
        </w:rPr>
        <w:t xml:space="preserve">The invention of educational radio in the 1920s and the advent of television in the 1940s created new forms of communication forum in distance learning. With </w:t>
      </w:r>
      <w:r w:rsidR="00F12651" w:rsidRPr="00F16283">
        <w:rPr>
          <w:rFonts w:ascii="Times New Roman" w:eastAsiaTheme="minorHAnsi" w:hAnsi="Times New Roman"/>
          <w:sz w:val="24"/>
          <w:szCs w:val="24"/>
          <w:lang w:val="en-GB"/>
        </w:rPr>
        <w:t>these descriptions</w:t>
      </w:r>
      <w:r w:rsidR="00885A14" w:rsidRPr="00F16283">
        <w:rPr>
          <w:rFonts w:ascii="Times New Roman" w:eastAsiaTheme="minorHAnsi" w:hAnsi="Times New Roman"/>
          <w:sz w:val="24"/>
          <w:szCs w:val="24"/>
          <w:lang w:val="en-GB"/>
        </w:rPr>
        <w:t xml:space="preserve">, the world </w:t>
      </w:r>
      <w:r w:rsidR="00F12651" w:rsidRPr="00F16283">
        <w:rPr>
          <w:rFonts w:ascii="Times New Roman" w:eastAsiaTheme="minorHAnsi" w:hAnsi="Times New Roman"/>
          <w:sz w:val="24"/>
          <w:szCs w:val="24"/>
          <w:lang w:val="en-GB"/>
        </w:rPr>
        <w:t>has</w:t>
      </w:r>
      <w:r w:rsidR="00885A14" w:rsidRPr="00F16283">
        <w:rPr>
          <w:rFonts w:ascii="Times New Roman" w:eastAsiaTheme="minorHAnsi" w:hAnsi="Times New Roman"/>
          <w:sz w:val="24"/>
          <w:szCs w:val="24"/>
          <w:lang w:val="en-GB"/>
        </w:rPr>
        <w:t xml:space="preserve"> adopted ODL and Tanzania is not left behind on the practical use of </w:t>
      </w:r>
      <w:r w:rsidR="00CC66F4" w:rsidRPr="00F16283">
        <w:rPr>
          <w:rFonts w:ascii="Times New Roman" w:eastAsiaTheme="minorHAnsi" w:hAnsi="Times New Roman"/>
          <w:sz w:val="24"/>
          <w:szCs w:val="24"/>
          <w:lang w:val="en-GB"/>
        </w:rPr>
        <w:t xml:space="preserve">distance learning </w:t>
      </w:r>
      <w:r w:rsidR="00885A14" w:rsidRPr="00F16283">
        <w:rPr>
          <w:rFonts w:ascii="Times New Roman" w:eastAsiaTheme="minorHAnsi" w:hAnsi="Times New Roman"/>
          <w:sz w:val="24"/>
          <w:szCs w:val="24"/>
          <w:lang w:val="en-GB"/>
        </w:rPr>
        <w:t>and this gives a way forward that there is bright future of distance learning in Africa and mass number access to education in general.</w:t>
      </w:r>
    </w:p>
    <w:p w14:paraId="44675389" w14:textId="2FE87A0E" w:rsidR="004A6DD8" w:rsidRPr="00F16283" w:rsidRDefault="004A6DD8" w:rsidP="00F16283">
      <w:pPr>
        <w:pStyle w:val="Heading2"/>
        <w:spacing w:before="100" w:beforeAutospacing="1" w:line="480" w:lineRule="auto"/>
        <w:rPr>
          <w:rFonts w:eastAsiaTheme="minorHAnsi" w:cs="Times New Roman"/>
          <w:szCs w:val="24"/>
          <w:lang w:val="en-GB"/>
        </w:rPr>
      </w:pPr>
      <w:bookmarkStart w:id="100" w:name="_Toc33758894"/>
      <w:bookmarkStart w:id="101" w:name="_Toc48238309"/>
      <w:r w:rsidRPr="00F16283">
        <w:rPr>
          <w:rFonts w:eastAsiaTheme="minorHAnsi" w:cs="Times New Roman"/>
          <w:szCs w:val="24"/>
          <w:lang w:val="en-GB"/>
        </w:rPr>
        <w:t xml:space="preserve">2.2.4 Regional Practices of </w:t>
      </w:r>
      <w:r w:rsidR="00175DE1" w:rsidRPr="00F16283">
        <w:rPr>
          <w:rFonts w:eastAsiaTheme="minorHAnsi" w:cs="Times New Roman"/>
          <w:szCs w:val="24"/>
          <w:lang w:val="en-GB"/>
        </w:rPr>
        <w:t>ODL</w:t>
      </w:r>
      <w:r w:rsidRPr="00F16283">
        <w:rPr>
          <w:rFonts w:eastAsiaTheme="minorHAnsi" w:cs="Times New Roman"/>
          <w:szCs w:val="24"/>
          <w:lang w:val="en-GB"/>
        </w:rPr>
        <w:t xml:space="preserve"> (SADC)</w:t>
      </w:r>
      <w:bookmarkEnd w:id="100"/>
      <w:bookmarkEnd w:id="101"/>
      <w:r w:rsidR="00D4728B">
        <w:rPr>
          <w:rFonts w:eastAsiaTheme="minorHAnsi" w:cs="Times New Roman"/>
          <w:szCs w:val="24"/>
          <w:lang w:val="en-GB"/>
        </w:rPr>
        <w:fldChar w:fldCharType="begin"/>
      </w:r>
      <w:r w:rsidR="00D4728B">
        <w:instrText xml:space="preserve"> TC "</w:instrText>
      </w:r>
      <w:bookmarkStart w:id="102" w:name="_Toc104749320"/>
      <w:r w:rsidR="00D4728B" w:rsidRPr="00D810F3">
        <w:rPr>
          <w:rFonts w:eastAsiaTheme="minorHAnsi" w:cs="Times New Roman"/>
          <w:szCs w:val="24"/>
          <w:lang w:val="en-GB"/>
        </w:rPr>
        <w:instrText>2.2.4 Regional Practices of ODL (SADC)</w:instrText>
      </w:r>
      <w:bookmarkEnd w:id="102"/>
      <w:r w:rsidR="00D4728B">
        <w:instrText xml:space="preserve">" \f C \l "1" </w:instrText>
      </w:r>
      <w:r w:rsidR="00D4728B">
        <w:rPr>
          <w:rFonts w:eastAsiaTheme="minorHAnsi" w:cs="Times New Roman"/>
          <w:szCs w:val="24"/>
          <w:lang w:val="en-GB"/>
        </w:rPr>
        <w:fldChar w:fldCharType="end"/>
      </w:r>
    </w:p>
    <w:p w14:paraId="4AFC974B" w14:textId="77777777" w:rsidR="005E2818" w:rsidRPr="00F16283" w:rsidRDefault="005E2818" w:rsidP="00F16283">
      <w:pPr>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SADC member states have dedicated themselves to integrate SADC protocol on education through collaboration and participation to guarantee the Africa Regional with standardized and blended education. Article 4 of SADC protocol on education and training impose duties to the Heads of State through their respective countries to agree on explicit policies and participation that will improve by detailing tantamount, orchestrated, and harmonized arrangements to broaden admission and </w:t>
      </w:r>
      <w:proofErr w:type="spellStart"/>
      <w:r w:rsidRPr="00F16283">
        <w:rPr>
          <w:rFonts w:ascii="Times New Roman" w:eastAsiaTheme="minorHAnsi" w:hAnsi="Times New Roman"/>
          <w:sz w:val="24"/>
          <w:szCs w:val="24"/>
          <w:lang w:val="en-GB"/>
        </w:rPr>
        <w:t>enrollment</w:t>
      </w:r>
      <w:proofErr w:type="spellEnd"/>
      <w:r w:rsidRPr="00F16283">
        <w:rPr>
          <w:rFonts w:ascii="Times New Roman" w:eastAsiaTheme="minorHAnsi" w:hAnsi="Times New Roman"/>
          <w:sz w:val="24"/>
          <w:szCs w:val="24"/>
          <w:lang w:val="en-GB"/>
        </w:rPr>
        <w:t xml:space="preserve"> of a student for higher learning education.</w:t>
      </w:r>
    </w:p>
    <w:p w14:paraId="574500FF" w14:textId="77777777" w:rsidR="00BA1C3F" w:rsidRDefault="00BA1C3F" w:rsidP="00F16283">
      <w:pPr>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Article 9 (A2) of the protocol commands partner states to plan public strategies on distance learning to give a structure to collaboration at the local level. Subsequently, the SADC Area requires a Local Arrangement Structure to manage the advancement of public ODL approaches to each member state. </w:t>
      </w:r>
      <w:proofErr w:type="gramStart"/>
      <w:r w:rsidRPr="00F16283">
        <w:rPr>
          <w:rFonts w:ascii="Times New Roman" w:eastAsiaTheme="minorHAnsi" w:hAnsi="Times New Roman"/>
          <w:sz w:val="24"/>
          <w:szCs w:val="24"/>
          <w:lang w:val="en-GB"/>
        </w:rPr>
        <w:t>to</w:t>
      </w:r>
      <w:proofErr w:type="gramEnd"/>
      <w:r w:rsidRPr="00F16283">
        <w:rPr>
          <w:rFonts w:ascii="Times New Roman" w:eastAsiaTheme="minorHAnsi" w:hAnsi="Times New Roman"/>
          <w:sz w:val="24"/>
          <w:szCs w:val="24"/>
          <w:lang w:val="en-GB"/>
        </w:rPr>
        <w:t xml:space="preserve"> date, there is no long-term policy approach and technique to govern and harmonizes the ODL policy framework in the Region. In this way, the SADC member states are encouraged to adopt a Regional Strategy System to control and improve ODL strategies for both member states. </w:t>
      </w:r>
      <w:proofErr w:type="gramStart"/>
      <w:r w:rsidRPr="00F16283">
        <w:rPr>
          <w:rFonts w:ascii="Times New Roman" w:eastAsiaTheme="minorHAnsi" w:hAnsi="Times New Roman"/>
          <w:sz w:val="24"/>
          <w:szCs w:val="24"/>
          <w:lang w:val="en-GB"/>
        </w:rPr>
        <w:t>contemporarily</w:t>
      </w:r>
      <w:proofErr w:type="gramEnd"/>
      <w:r w:rsidRPr="00F16283">
        <w:rPr>
          <w:rFonts w:ascii="Times New Roman" w:eastAsiaTheme="minorHAnsi" w:hAnsi="Times New Roman"/>
          <w:sz w:val="24"/>
          <w:szCs w:val="24"/>
          <w:lang w:val="en-GB"/>
        </w:rPr>
        <w:t xml:space="preserve">, there is no clear policy on ODL to manage the development of ODL </w:t>
      </w:r>
      <w:r w:rsidRPr="00F16283">
        <w:rPr>
          <w:rFonts w:ascii="Times New Roman" w:eastAsiaTheme="minorHAnsi" w:hAnsi="Times New Roman"/>
          <w:sz w:val="24"/>
          <w:szCs w:val="24"/>
          <w:lang w:val="en-GB"/>
        </w:rPr>
        <w:lastRenderedPageBreak/>
        <w:t xml:space="preserve">in the Region. Somewhat, SADC member countries recognize the significance of co-operation on ODL. Despite having this requirement, each State has its approaches for education and training. The only collaboration on educational training for member states can be encouraged by introducing a solid and standardized regional policy framework. However, Tanzania has an education policy and vocational training programs which provide little emphasis on ODL. Though apart from policy deficiency on ODL, there is practical evidence on the application of ODL to member states within SADC jurisdiction. </w:t>
      </w:r>
      <w:r w:rsidR="005E2818" w:rsidRPr="00F16283">
        <w:rPr>
          <w:rFonts w:ascii="Times New Roman" w:eastAsiaTheme="minorHAnsi" w:hAnsi="Times New Roman"/>
          <w:sz w:val="24"/>
          <w:szCs w:val="24"/>
          <w:lang w:val="en-GB"/>
        </w:rPr>
        <w:t xml:space="preserve"> </w:t>
      </w:r>
    </w:p>
    <w:p w14:paraId="0A0BC1C8" w14:textId="77777777" w:rsidR="00F44A56" w:rsidRPr="00F44A56" w:rsidRDefault="00F44A56" w:rsidP="00F16283">
      <w:pPr>
        <w:spacing w:after="0" w:line="480" w:lineRule="auto"/>
        <w:jc w:val="both"/>
        <w:rPr>
          <w:rFonts w:ascii="Times New Roman" w:eastAsiaTheme="minorHAnsi" w:hAnsi="Times New Roman"/>
          <w:sz w:val="14"/>
          <w:szCs w:val="24"/>
          <w:lang w:val="en-GB"/>
        </w:rPr>
      </w:pPr>
    </w:p>
    <w:p w14:paraId="0D440DEE" w14:textId="77777777" w:rsidR="00C50DEB" w:rsidRDefault="00216D50" w:rsidP="00F44A56">
      <w:pPr>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On </w:t>
      </w:r>
      <w:r w:rsidR="001D096B" w:rsidRPr="00F16283">
        <w:rPr>
          <w:rFonts w:ascii="Times New Roman" w:eastAsiaTheme="minorHAnsi" w:hAnsi="Times New Roman"/>
          <w:sz w:val="24"/>
          <w:szCs w:val="24"/>
          <w:lang w:val="en-GB"/>
        </w:rPr>
        <w:t>implementation of</w:t>
      </w:r>
      <w:r w:rsidRPr="00F16283">
        <w:rPr>
          <w:rFonts w:ascii="Times New Roman" w:eastAsiaTheme="minorHAnsi" w:hAnsi="Times New Roman"/>
          <w:sz w:val="24"/>
          <w:szCs w:val="24"/>
          <w:lang w:val="en-GB"/>
        </w:rPr>
        <w:t xml:space="preserve"> policy and legal framework as co-adhered by member states, SADC has developed centre for distance learning (SADC-CDE)</w:t>
      </w:r>
      <w:bookmarkStart w:id="103" w:name="_Hlk71504035"/>
      <w:r w:rsidR="00C50DEB" w:rsidRPr="00F16283">
        <w:rPr>
          <w:rFonts w:ascii="Times New Roman" w:eastAsiaTheme="minorHAnsi" w:hAnsi="Times New Roman"/>
          <w:sz w:val="24"/>
          <w:szCs w:val="24"/>
          <w:lang w:val="en-GB"/>
        </w:rPr>
        <w:t xml:space="preserve"> and Institution like DEATA. </w:t>
      </w:r>
      <w:r w:rsidR="00C34082" w:rsidRPr="00F16283">
        <w:rPr>
          <w:rFonts w:ascii="Times New Roman" w:eastAsiaTheme="minorHAnsi" w:hAnsi="Times New Roman"/>
          <w:sz w:val="24"/>
          <w:szCs w:val="24"/>
          <w:lang w:val="en-GB"/>
        </w:rPr>
        <w:t xml:space="preserve">SADC's </w:t>
      </w:r>
      <w:proofErr w:type="gramStart"/>
      <w:r w:rsidR="00C34082" w:rsidRPr="00F16283">
        <w:rPr>
          <w:rFonts w:ascii="Times New Roman" w:eastAsiaTheme="minorHAnsi" w:hAnsi="Times New Roman"/>
          <w:sz w:val="24"/>
          <w:szCs w:val="24"/>
          <w:lang w:val="en-GB"/>
        </w:rPr>
        <w:t>mission on education partnership and cooperation have</w:t>
      </w:r>
      <w:proofErr w:type="gramEnd"/>
      <w:r w:rsidR="00C34082" w:rsidRPr="00F16283">
        <w:rPr>
          <w:rFonts w:ascii="Times New Roman" w:eastAsiaTheme="minorHAnsi" w:hAnsi="Times New Roman"/>
          <w:sz w:val="24"/>
          <w:szCs w:val="24"/>
          <w:lang w:val="en-GB"/>
        </w:rPr>
        <w:t xml:space="preserve"> led to the establishment of higher learning institutions envisioned to provide quality education for the scholars within the Africa continent. Best and quality education reflects the high demand for education as a crucial need of societies and nations. ODL has played a very significant role, based on preparing many graduates and professional who fills </w:t>
      </w:r>
      <w:proofErr w:type="spellStart"/>
      <w:r w:rsidR="00C34082" w:rsidRPr="00F16283">
        <w:rPr>
          <w:rFonts w:ascii="Times New Roman" w:eastAsiaTheme="minorHAnsi" w:hAnsi="Times New Roman"/>
          <w:sz w:val="24"/>
          <w:szCs w:val="24"/>
          <w:lang w:val="en-GB"/>
        </w:rPr>
        <w:t>labor</w:t>
      </w:r>
      <w:proofErr w:type="spellEnd"/>
      <w:r w:rsidR="00C34082" w:rsidRPr="00F16283">
        <w:rPr>
          <w:rFonts w:ascii="Times New Roman" w:eastAsiaTheme="minorHAnsi" w:hAnsi="Times New Roman"/>
          <w:sz w:val="24"/>
          <w:szCs w:val="24"/>
          <w:lang w:val="en-GB"/>
        </w:rPr>
        <w:t xml:space="preserve"> markets. ODL answers the question on </w:t>
      </w:r>
      <w:proofErr w:type="spellStart"/>
      <w:r w:rsidR="00C34082" w:rsidRPr="00F16283">
        <w:rPr>
          <w:rFonts w:ascii="Times New Roman" w:eastAsiaTheme="minorHAnsi" w:hAnsi="Times New Roman"/>
          <w:sz w:val="24"/>
          <w:szCs w:val="24"/>
          <w:lang w:val="en-GB"/>
        </w:rPr>
        <w:t>labor</w:t>
      </w:r>
      <w:proofErr w:type="spellEnd"/>
      <w:r w:rsidR="00C34082" w:rsidRPr="00F16283">
        <w:rPr>
          <w:rFonts w:ascii="Times New Roman" w:eastAsiaTheme="minorHAnsi" w:hAnsi="Times New Roman"/>
          <w:sz w:val="24"/>
          <w:szCs w:val="24"/>
          <w:lang w:val="en-GB"/>
        </w:rPr>
        <w:t xml:space="preserve"> shortage, where the student acquires lifelong education which aid invention and innovation of development projects in the region. The partnership between SADC-CDE and Commonwealth of Learning (COL) have benefited student and education practitioners to conduct research and training through ODL, </w:t>
      </w:r>
      <w:r w:rsidR="0091590E" w:rsidRPr="00F16283">
        <w:rPr>
          <w:rFonts w:ascii="Times New Roman" w:eastAsiaTheme="minorHAnsi" w:hAnsi="Times New Roman"/>
          <w:sz w:val="24"/>
          <w:szCs w:val="24"/>
          <w:lang w:val="en-GB"/>
        </w:rPr>
        <w:t>and alumnae</w:t>
      </w:r>
      <w:r w:rsidR="00C34082" w:rsidRPr="00F16283">
        <w:rPr>
          <w:rFonts w:ascii="Times New Roman" w:eastAsiaTheme="minorHAnsi" w:hAnsi="Times New Roman"/>
          <w:sz w:val="24"/>
          <w:szCs w:val="24"/>
          <w:lang w:val="en-GB"/>
        </w:rPr>
        <w:t xml:space="preserve"> are offered a certificate by SADC as a way to </w:t>
      </w:r>
      <w:proofErr w:type="spellStart"/>
      <w:r w:rsidR="00C34082" w:rsidRPr="00F16283">
        <w:rPr>
          <w:rFonts w:ascii="Times New Roman" w:eastAsiaTheme="minorHAnsi" w:hAnsi="Times New Roman"/>
          <w:sz w:val="24"/>
          <w:szCs w:val="24"/>
          <w:lang w:val="en-GB"/>
        </w:rPr>
        <w:t>honor</w:t>
      </w:r>
      <w:proofErr w:type="spellEnd"/>
      <w:r w:rsidR="00C34082" w:rsidRPr="00F16283">
        <w:rPr>
          <w:rFonts w:ascii="Times New Roman" w:eastAsiaTheme="minorHAnsi" w:hAnsi="Times New Roman"/>
          <w:sz w:val="24"/>
          <w:szCs w:val="24"/>
          <w:lang w:val="en-GB"/>
        </w:rPr>
        <w:t xml:space="preserve"> and promote research doing through ODL.</w:t>
      </w:r>
    </w:p>
    <w:p w14:paraId="4A7453CB" w14:textId="77777777" w:rsidR="00F44A56" w:rsidRPr="00F44A56" w:rsidRDefault="00F44A56" w:rsidP="00F44A56">
      <w:pPr>
        <w:spacing w:after="0" w:line="480" w:lineRule="auto"/>
        <w:jc w:val="both"/>
        <w:rPr>
          <w:rFonts w:ascii="Times New Roman" w:eastAsiaTheme="minorHAnsi" w:hAnsi="Times New Roman"/>
          <w:sz w:val="10"/>
          <w:szCs w:val="24"/>
          <w:lang w:val="en-GB"/>
        </w:rPr>
      </w:pPr>
    </w:p>
    <w:p w14:paraId="5E3358FA" w14:textId="22DB17C9" w:rsidR="00F44A56" w:rsidRDefault="00F44A56" w:rsidP="00F44A56">
      <w:pPr>
        <w:spacing w:after="0" w:line="480" w:lineRule="auto"/>
        <w:jc w:val="both"/>
        <w:rPr>
          <w:rFonts w:ascii="Times New Roman" w:eastAsiaTheme="minorHAnsi" w:hAnsi="Times New Roman"/>
          <w:b/>
          <w:sz w:val="24"/>
          <w:szCs w:val="24"/>
          <w:lang w:val="en-GB"/>
        </w:rPr>
      </w:pPr>
      <w:r w:rsidRPr="00F44A56">
        <w:rPr>
          <w:rFonts w:ascii="Times New Roman" w:eastAsiaTheme="minorHAnsi" w:hAnsi="Times New Roman"/>
          <w:b/>
          <w:sz w:val="24"/>
          <w:szCs w:val="24"/>
          <w:lang w:val="en-GB"/>
        </w:rPr>
        <w:t>2.2.5 ODL Practices in East Africa Community</w:t>
      </w:r>
    </w:p>
    <w:p w14:paraId="604EA7BA" w14:textId="6EAF4265" w:rsidR="00F44A56" w:rsidRPr="00F44A56" w:rsidRDefault="00F44A56" w:rsidP="00F44A56">
      <w:pPr>
        <w:spacing w:after="0" w:line="480" w:lineRule="auto"/>
        <w:jc w:val="both"/>
        <w:rPr>
          <w:rFonts w:ascii="Times New Roman" w:eastAsiaTheme="minorHAnsi" w:hAnsi="Times New Roman"/>
          <w:sz w:val="24"/>
          <w:szCs w:val="24"/>
          <w:lang w:val="en-GB"/>
        </w:rPr>
      </w:pPr>
      <w:r w:rsidRPr="00F44A56">
        <w:rPr>
          <w:rFonts w:ascii="Times New Roman" w:eastAsiaTheme="minorHAnsi" w:hAnsi="Times New Roman"/>
          <w:sz w:val="24"/>
          <w:szCs w:val="24"/>
          <w:lang w:val="en-GB"/>
        </w:rPr>
        <w:t>East</w:t>
      </w:r>
      <w:r>
        <w:rPr>
          <w:rFonts w:ascii="Times New Roman" w:eastAsiaTheme="minorHAnsi" w:hAnsi="Times New Roman"/>
          <w:sz w:val="24"/>
          <w:szCs w:val="24"/>
          <w:lang w:val="en-GB"/>
        </w:rPr>
        <w:t xml:space="preserve"> </w:t>
      </w:r>
      <w:r w:rsidRPr="00F16283">
        <w:rPr>
          <w:rFonts w:ascii="Times New Roman" w:eastAsia="Times New Roman" w:hAnsi="Times New Roman"/>
          <w:sz w:val="24"/>
          <w:szCs w:val="24"/>
          <w:lang w:val="en-GB"/>
        </w:rPr>
        <w:t>Africa Community is made up of six countries including Kenya, Uganda,</w:t>
      </w:r>
    </w:p>
    <w:p w14:paraId="0E3602B6" w14:textId="77777777" w:rsidR="00F44A56" w:rsidRPr="00F44A56" w:rsidRDefault="00F44A56" w:rsidP="00F44A56">
      <w:pPr>
        <w:spacing w:after="0" w:line="480" w:lineRule="auto"/>
        <w:jc w:val="both"/>
        <w:rPr>
          <w:rFonts w:ascii="Times New Roman" w:eastAsiaTheme="minorHAnsi" w:hAnsi="Times New Roman"/>
          <w:sz w:val="18"/>
          <w:szCs w:val="24"/>
          <w:lang w:val="en-GB"/>
        </w:rPr>
      </w:pPr>
    </w:p>
    <w:bookmarkEnd w:id="103"/>
    <w:p w14:paraId="326A3DC1" w14:textId="549309B6" w:rsidR="002C2741" w:rsidRPr="00F16283" w:rsidRDefault="000D0118" w:rsidP="00F44A56">
      <w:pPr>
        <w:autoSpaceDE w:val="0"/>
        <w:autoSpaceDN w:val="0"/>
        <w:adjustRightInd w:val="0"/>
        <w:spacing w:after="240" w:line="480" w:lineRule="auto"/>
        <w:jc w:val="both"/>
        <w:rPr>
          <w:rFonts w:ascii="Times New Roman" w:eastAsiaTheme="minorHAnsi" w:hAnsi="Times New Roman"/>
          <w:sz w:val="24"/>
          <w:szCs w:val="24"/>
          <w:lang w:val="en-GB"/>
        </w:rPr>
      </w:pPr>
      <w:proofErr w:type="gramStart"/>
      <w:r w:rsidRPr="00F16283">
        <w:rPr>
          <w:rFonts w:ascii="Times New Roman" w:eastAsia="Times New Roman" w:hAnsi="Times New Roman"/>
          <w:sz w:val="24"/>
          <w:szCs w:val="24"/>
          <w:lang w:val="en-GB"/>
        </w:rPr>
        <w:t xml:space="preserve">Burundi, Rwanda, </w:t>
      </w:r>
      <w:r w:rsidR="00B31917" w:rsidRPr="00F16283">
        <w:rPr>
          <w:rFonts w:ascii="Times New Roman" w:eastAsia="Times New Roman" w:hAnsi="Times New Roman"/>
          <w:sz w:val="24"/>
          <w:szCs w:val="24"/>
          <w:lang w:val="en-GB"/>
        </w:rPr>
        <w:t xml:space="preserve">Democratic Republic of Congo, </w:t>
      </w:r>
      <w:r w:rsidRPr="00F16283">
        <w:rPr>
          <w:rFonts w:ascii="Times New Roman" w:eastAsia="Times New Roman" w:hAnsi="Times New Roman"/>
          <w:sz w:val="24"/>
          <w:szCs w:val="24"/>
          <w:lang w:val="en-GB"/>
        </w:rPr>
        <w:t>South Sudan and Tanzania (EAC Treaty, 20</w:t>
      </w:r>
      <w:r w:rsidR="00B31917" w:rsidRPr="00F16283">
        <w:rPr>
          <w:rFonts w:ascii="Times New Roman" w:eastAsia="Times New Roman" w:hAnsi="Times New Roman"/>
          <w:sz w:val="24"/>
          <w:szCs w:val="24"/>
          <w:lang w:val="en-GB"/>
        </w:rPr>
        <w:t>21</w:t>
      </w:r>
      <w:r w:rsidRPr="00F16283">
        <w:rPr>
          <w:rFonts w:ascii="Times New Roman" w:eastAsia="Times New Roman" w:hAnsi="Times New Roman"/>
          <w:sz w:val="24"/>
          <w:szCs w:val="24"/>
          <w:lang w:val="en-GB"/>
        </w:rPr>
        <w:t>).</w:t>
      </w:r>
      <w:proofErr w:type="gramEnd"/>
      <w:r w:rsidRPr="00F16283">
        <w:rPr>
          <w:rFonts w:ascii="Times New Roman" w:eastAsia="Times New Roman" w:hAnsi="Times New Roman"/>
          <w:sz w:val="24"/>
          <w:szCs w:val="24"/>
          <w:lang w:val="en-GB"/>
        </w:rPr>
        <w:t xml:space="preserve"> Comparatively, only two countries within the integration have managed to come up with comprehensive ODL policy and those countries are Kenya and </w:t>
      </w:r>
      <w:r w:rsidR="0006081D" w:rsidRPr="00F16283">
        <w:rPr>
          <w:rFonts w:ascii="Times New Roman" w:eastAsia="Times New Roman" w:hAnsi="Times New Roman"/>
          <w:sz w:val="24"/>
          <w:szCs w:val="24"/>
          <w:lang w:val="en-GB"/>
        </w:rPr>
        <w:t>Rwanda.</w:t>
      </w:r>
      <w:r w:rsidR="0006081D" w:rsidRPr="00F16283">
        <w:rPr>
          <w:rFonts w:ascii="Times New Roman" w:eastAsiaTheme="minorHAnsi" w:hAnsi="Times New Roman"/>
          <w:sz w:val="24"/>
          <w:szCs w:val="24"/>
          <w:lang w:val="en-GB"/>
        </w:rPr>
        <w:t xml:space="preserve"> </w:t>
      </w:r>
      <w:proofErr w:type="gramStart"/>
      <w:r w:rsidR="0006081D" w:rsidRPr="00F16283">
        <w:rPr>
          <w:rFonts w:ascii="Times New Roman" w:eastAsiaTheme="minorHAnsi" w:hAnsi="Times New Roman"/>
          <w:sz w:val="24"/>
          <w:szCs w:val="24"/>
          <w:lang w:val="en-GB"/>
        </w:rPr>
        <w:t>Notwithstanding</w:t>
      </w:r>
      <w:r w:rsidR="00554F83" w:rsidRPr="00F16283">
        <w:rPr>
          <w:rFonts w:ascii="Times New Roman" w:eastAsiaTheme="minorHAnsi" w:hAnsi="Times New Roman"/>
          <w:sz w:val="24"/>
          <w:szCs w:val="24"/>
          <w:lang w:val="en-GB"/>
        </w:rPr>
        <w:t xml:space="preserve"> of the fact that Kenya and Rwanda are not SADC members, but has reputation on having favourable legal and policy</w:t>
      </w:r>
      <w:r w:rsidR="00461332" w:rsidRPr="00F16283">
        <w:rPr>
          <w:rFonts w:ascii="Times New Roman" w:eastAsiaTheme="minorHAnsi" w:hAnsi="Times New Roman"/>
          <w:sz w:val="24"/>
          <w:szCs w:val="24"/>
          <w:lang w:val="en-GB"/>
        </w:rPr>
        <w:t xml:space="preserve"> framework</w:t>
      </w:r>
      <w:r w:rsidR="00554F83" w:rsidRPr="00F16283">
        <w:rPr>
          <w:rFonts w:ascii="Times New Roman" w:eastAsiaTheme="minorHAnsi" w:hAnsi="Times New Roman"/>
          <w:sz w:val="24"/>
          <w:szCs w:val="24"/>
          <w:lang w:val="en-GB"/>
        </w:rPr>
        <w:t xml:space="preserve"> on ODL.</w:t>
      </w:r>
      <w:proofErr w:type="gramEnd"/>
      <w:r w:rsidR="0006081D" w:rsidRPr="00F16283">
        <w:rPr>
          <w:rFonts w:ascii="Times New Roman" w:eastAsiaTheme="minorHAnsi" w:hAnsi="Times New Roman"/>
          <w:sz w:val="24"/>
          <w:szCs w:val="24"/>
          <w:lang w:val="en-GB"/>
        </w:rPr>
        <w:t xml:space="preserve"> </w:t>
      </w:r>
      <w:r w:rsidR="00E1410F" w:rsidRPr="00F16283">
        <w:rPr>
          <w:rFonts w:ascii="Times New Roman" w:eastAsiaTheme="minorHAnsi" w:hAnsi="Times New Roman"/>
          <w:sz w:val="24"/>
          <w:szCs w:val="24"/>
          <w:lang w:val="en-GB"/>
        </w:rPr>
        <w:t>Historically, Kenyan Government adopted a policy to address ODL in higher learning in Act of Parliament of 1966, which established the Board of Adult Education (</w:t>
      </w:r>
      <w:proofErr w:type="spellStart"/>
      <w:r w:rsidR="00E1410F" w:rsidRPr="00F16283">
        <w:rPr>
          <w:rFonts w:ascii="Times New Roman" w:eastAsiaTheme="minorHAnsi" w:hAnsi="Times New Roman"/>
          <w:sz w:val="24"/>
          <w:szCs w:val="24"/>
          <w:lang w:val="en-GB"/>
        </w:rPr>
        <w:t>Nyerere</w:t>
      </w:r>
      <w:proofErr w:type="spellEnd"/>
      <w:r w:rsidR="00E1410F" w:rsidRPr="00F16283">
        <w:rPr>
          <w:rFonts w:ascii="Times New Roman" w:eastAsiaTheme="minorHAnsi" w:hAnsi="Times New Roman"/>
          <w:sz w:val="24"/>
          <w:szCs w:val="24"/>
          <w:lang w:val="en-GB"/>
        </w:rPr>
        <w:t xml:space="preserve">, 2012). Since then number of commission and reports have underlined ODL as an alternative mode of education delivery in Kenya. In 2005 Kenyan government recommended the establishment of </w:t>
      </w:r>
      <w:r w:rsidR="008E50E3" w:rsidRPr="00F16283">
        <w:rPr>
          <w:rFonts w:ascii="Times New Roman" w:eastAsiaTheme="minorHAnsi" w:hAnsi="Times New Roman"/>
          <w:sz w:val="24"/>
          <w:szCs w:val="24"/>
          <w:lang w:val="en-GB"/>
        </w:rPr>
        <w:t>Open University</w:t>
      </w:r>
      <w:r w:rsidR="00571708" w:rsidRPr="00F16283">
        <w:rPr>
          <w:rFonts w:ascii="Times New Roman" w:eastAsiaTheme="minorHAnsi" w:hAnsi="Times New Roman"/>
          <w:sz w:val="24"/>
          <w:szCs w:val="24"/>
          <w:lang w:val="en-GB"/>
        </w:rPr>
        <w:t xml:space="preserve"> and</w:t>
      </w:r>
      <w:r w:rsidR="00E1410F" w:rsidRPr="00F16283">
        <w:rPr>
          <w:rFonts w:ascii="Times New Roman" w:eastAsiaTheme="minorHAnsi" w:hAnsi="Times New Roman"/>
          <w:sz w:val="24"/>
          <w:szCs w:val="24"/>
          <w:lang w:val="en-GB"/>
        </w:rPr>
        <w:t xml:space="preserve"> use of an ODL </w:t>
      </w:r>
      <w:r w:rsidR="00571708" w:rsidRPr="00F16283">
        <w:rPr>
          <w:rFonts w:ascii="Times New Roman" w:eastAsiaTheme="minorHAnsi" w:hAnsi="Times New Roman"/>
          <w:sz w:val="24"/>
          <w:szCs w:val="24"/>
          <w:lang w:val="en-GB"/>
        </w:rPr>
        <w:t>in lifelong learning and human resource development (</w:t>
      </w:r>
      <w:proofErr w:type="spellStart"/>
      <w:r w:rsidR="00571708" w:rsidRPr="00F16283">
        <w:rPr>
          <w:rFonts w:ascii="Times New Roman" w:eastAsiaTheme="minorHAnsi" w:hAnsi="Times New Roman"/>
          <w:sz w:val="24"/>
          <w:szCs w:val="24"/>
          <w:lang w:val="en-GB"/>
        </w:rPr>
        <w:t>Mse</w:t>
      </w:r>
      <w:proofErr w:type="spellEnd"/>
      <w:r w:rsidR="00571708" w:rsidRPr="00F16283">
        <w:rPr>
          <w:rFonts w:ascii="Times New Roman" w:eastAsiaTheme="minorHAnsi" w:hAnsi="Times New Roman"/>
          <w:sz w:val="24"/>
          <w:szCs w:val="24"/>
          <w:lang w:val="en-GB"/>
        </w:rPr>
        <w:t>, 2012). Kenyan government sought to establish of an open university similar to the ones operating in Britain, and Tanzania be considered as a way of extending university education to citizen of Kenyans as possible (</w:t>
      </w:r>
      <w:proofErr w:type="spellStart"/>
      <w:r w:rsidR="00571708" w:rsidRPr="00F16283">
        <w:rPr>
          <w:rFonts w:ascii="Times New Roman" w:eastAsiaTheme="minorHAnsi" w:hAnsi="Times New Roman"/>
          <w:sz w:val="24"/>
          <w:szCs w:val="24"/>
          <w:lang w:val="en-GB"/>
        </w:rPr>
        <w:t>Juma</w:t>
      </w:r>
      <w:proofErr w:type="spellEnd"/>
      <w:r w:rsidR="00571708" w:rsidRPr="00F16283">
        <w:rPr>
          <w:rFonts w:ascii="Times New Roman" w:eastAsiaTheme="minorHAnsi" w:hAnsi="Times New Roman"/>
          <w:sz w:val="24"/>
          <w:szCs w:val="24"/>
          <w:lang w:val="en-GB"/>
        </w:rPr>
        <w:t xml:space="preserve">, </w:t>
      </w:r>
      <w:r w:rsidR="00562A9D" w:rsidRPr="00F16283">
        <w:rPr>
          <w:rFonts w:ascii="Times New Roman" w:eastAsiaTheme="minorHAnsi" w:hAnsi="Times New Roman"/>
          <w:sz w:val="24"/>
          <w:szCs w:val="24"/>
          <w:lang w:val="en-GB"/>
        </w:rPr>
        <w:t>2003) and public universities and colleges were asked to establish short courses for purposes of skills improvement and a source of generating income (</w:t>
      </w:r>
      <w:proofErr w:type="spellStart"/>
      <w:r w:rsidR="00562A9D" w:rsidRPr="00F16283">
        <w:rPr>
          <w:rFonts w:ascii="Times New Roman" w:eastAsiaTheme="minorHAnsi" w:hAnsi="Times New Roman"/>
          <w:sz w:val="24"/>
          <w:szCs w:val="24"/>
          <w:lang w:val="en-GB"/>
        </w:rPr>
        <w:t>Mungai</w:t>
      </w:r>
      <w:proofErr w:type="spellEnd"/>
      <w:r w:rsidR="00562A9D" w:rsidRPr="00F16283">
        <w:rPr>
          <w:rFonts w:ascii="Times New Roman" w:eastAsiaTheme="minorHAnsi" w:hAnsi="Times New Roman"/>
          <w:sz w:val="24"/>
          <w:szCs w:val="24"/>
          <w:lang w:val="en-GB"/>
        </w:rPr>
        <w:t xml:space="preserve">, 1995). </w:t>
      </w:r>
    </w:p>
    <w:p w14:paraId="30CFEB22" w14:textId="65D0EAE8" w:rsidR="00F7690D" w:rsidRPr="00F16283" w:rsidRDefault="00F7690D" w:rsidP="00F16283">
      <w:pPr>
        <w:autoSpaceDE w:val="0"/>
        <w:autoSpaceDN w:val="0"/>
        <w:adjustRightInd w:val="0"/>
        <w:spacing w:after="0" w:line="480" w:lineRule="auto"/>
        <w:jc w:val="both"/>
        <w:rPr>
          <w:rFonts w:ascii="Times New Roman" w:eastAsiaTheme="minorHAnsi" w:hAnsi="Times New Roman"/>
          <w:b/>
          <w:sz w:val="24"/>
          <w:szCs w:val="24"/>
          <w:lang w:val="en-GB"/>
        </w:rPr>
      </w:pPr>
      <w:r w:rsidRPr="00F16283">
        <w:rPr>
          <w:rFonts w:ascii="Times New Roman" w:eastAsiaTheme="minorHAnsi" w:hAnsi="Times New Roman"/>
          <w:b/>
          <w:sz w:val="24"/>
          <w:szCs w:val="24"/>
          <w:lang w:val="en-GB"/>
        </w:rPr>
        <w:t>2.2.5.1 ODL practices in Kenya</w:t>
      </w:r>
      <w:r w:rsidR="00D4728B">
        <w:rPr>
          <w:rFonts w:ascii="Times New Roman" w:eastAsiaTheme="minorHAnsi" w:hAnsi="Times New Roman"/>
          <w:b/>
          <w:sz w:val="24"/>
          <w:szCs w:val="24"/>
          <w:lang w:val="en-GB"/>
        </w:rPr>
        <w:fldChar w:fldCharType="begin"/>
      </w:r>
      <w:r w:rsidR="00D4728B">
        <w:instrText xml:space="preserve"> TC "</w:instrText>
      </w:r>
      <w:bookmarkStart w:id="104" w:name="_Toc104749321"/>
      <w:r w:rsidR="00D4728B" w:rsidRPr="00545A44">
        <w:rPr>
          <w:rFonts w:ascii="Times New Roman" w:eastAsiaTheme="minorHAnsi" w:hAnsi="Times New Roman"/>
          <w:b/>
          <w:sz w:val="24"/>
          <w:szCs w:val="24"/>
          <w:lang w:val="en-GB"/>
        </w:rPr>
        <w:instrText>2.2.5.1 ODL practices in Kenya</w:instrText>
      </w:r>
      <w:bookmarkEnd w:id="104"/>
      <w:r w:rsidR="00D4728B">
        <w:instrText xml:space="preserve">" \f C \l "1" </w:instrText>
      </w:r>
      <w:r w:rsidR="00D4728B">
        <w:rPr>
          <w:rFonts w:ascii="Times New Roman" w:eastAsiaTheme="minorHAnsi" w:hAnsi="Times New Roman"/>
          <w:b/>
          <w:sz w:val="24"/>
          <w:szCs w:val="24"/>
          <w:lang w:val="en-GB"/>
        </w:rPr>
        <w:fldChar w:fldCharType="end"/>
      </w:r>
    </w:p>
    <w:p w14:paraId="337C3EE9" w14:textId="44368824" w:rsidR="00A66EB5" w:rsidRDefault="004D5C8B" w:rsidP="00F16283">
      <w:pPr>
        <w:autoSpaceDE w:val="0"/>
        <w:autoSpaceDN w:val="0"/>
        <w:adjustRightInd w:val="0"/>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The ministry of education in Kenya has identified ODL as a necessary means of education delivery (</w:t>
      </w:r>
      <w:proofErr w:type="spellStart"/>
      <w:r w:rsidRPr="00F16283">
        <w:rPr>
          <w:rFonts w:ascii="Times New Roman" w:eastAsiaTheme="minorHAnsi" w:hAnsi="Times New Roman"/>
          <w:sz w:val="24"/>
          <w:szCs w:val="24"/>
          <w:lang w:val="en-GB"/>
        </w:rPr>
        <w:t>Pandey</w:t>
      </w:r>
      <w:proofErr w:type="spellEnd"/>
      <w:r w:rsidRPr="00F16283">
        <w:rPr>
          <w:rFonts w:ascii="Times New Roman" w:eastAsiaTheme="minorHAnsi" w:hAnsi="Times New Roman"/>
          <w:sz w:val="24"/>
          <w:szCs w:val="24"/>
          <w:lang w:val="en-GB"/>
        </w:rPr>
        <w:t>, 2018). The introduction of ODL in the country has created tremendous and remarkable developments, which have led to the increase of student enrolment and prospects in pedagogical skills (</w:t>
      </w:r>
      <w:proofErr w:type="spellStart"/>
      <w:r w:rsidRPr="00F16283">
        <w:rPr>
          <w:rFonts w:ascii="Times New Roman" w:eastAsiaTheme="minorHAnsi" w:hAnsi="Times New Roman"/>
          <w:sz w:val="24"/>
          <w:szCs w:val="24"/>
          <w:lang w:val="en-GB"/>
        </w:rPr>
        <w:t>Kiyati</w:t>
      </w:r>
      <w:proofErr w:type="spellEnd"/>
      <w:r w:rsidRPr="00F16283">
        <w:rPr>
          <w:rFonts w:ascii="Times New Roman" w:eastAsiaTheme="minorHAnsi" w:hAnsi="Times New Roman"/>
          <w:sz w:val="24"/>
          <w:szCs w:val="24"/>
          <w:lang w:val="en-GB"/>
        </w:rPr>
        <w:t xml:space="preserve">, 2017). </w:t>
      </w:r>
      <w:proofErr w:type="spellStart"/>
      <w:r w:rsidRPr="00F16283">
        <w:rPr>
          <w:rFonts w:ascii="Times New Roman" w:eastAsiaTheme="minorHAnsi" w:hAnsi="Times New Roman"/>
          <w:sz w:val="24"/>
          <w:szCs w:val="24"/>
          <w:lang w:val="en-GB"/>
        </w:rPr>
        <w:t>Agalo</w:t>
      </w:r>
      <w:proofErr w:type="spellEnd"/>
      <w:r w:rsidRPr="00F16283">
        <w:rPr>
          <w:rFonts w:ascii="Times New Roman" w:eastAsiaTheme="minorHAnsi" w:hAnsi="Times New Roman"/>
          <w:sz w:val="24"/>
          <w:szCs w:val="24"/>
          <w:lang w:val="en-GB"/>
        </w:rPr>
        <w:t xml:space="preserve"> (2008) argues that ODL enhances an opportunity for student enrolment and access to education. He further noted that ODL is increasingly providing a substitute and a </w:t>
      </w:r>
      <w:r w:rsidRPr="00F16283">
        <w:rPr>
          <w:rFonts w:ascii="Times New Roman" w:eastAsiaTheme="minorHAnsi" w:hAnsi="Times New Roman"/>
          <w:sz w:val="24"/>
          <w:szCs w:val="24"/>
          <w:lang w:val="en-GB"/>
        </w:rPr>
        <w:lastRenderedPageBreak/>
        <w:t xml:space="preserve">second chance for the poor and marginalized people and those who don’t meet qualification standards to join the conventional school.  The author </w:t>
      </w:r>
      <w:r w:rsidR="00BA7180" w:rsidRPr="00F16283">
        <w:rPr>
          <w:rFonts w:ascii="Times New Roman" w:eastAsiaTheme="minorHAnsi" w:hAnsi="Times New Roman"/>
          <w:sz w:val="24"/>
          <w:szCs w:val="24"/>
          <w:lang w:val="en-GB"/>
        </w:rPr>
        <w:t xml:space="preserve">described about </w:t>
      </w:r>
      <w:r w:rsidRPr="00F16283">
        <w:rPr>
          <w:rFonts w:ascii="Times New Roman" w:eastAsiaTheme="minorHAnsi" w:hAnsi="Times New Roman"/>
          <w:sz w:val="24"/>
          <w:szCs w:val="24"/>
          <w:lang w:val="en-GB"/>
        </w:rPr>
        <w:t>learners who are either affected by other schedules preventing them from attending traditional classes. However, the country has established Open Learning Association of Kenya (OPLAK) which functions to indorse cooperation amongst institution that offers education through ODL. This pedagogical style has strengthened education delivery through capacity building to the decision-makers and stakeholders while Using Information Communication technology to students enrolled in higher education. With that perspective, an institution like the University of Nairobi, Africa Virtual University, and Kenyatta University carry the role of dispensing continuing education to the country of Kenya.</w:t>
      </w:r>
      <w:r w:rsidR="00F7690D" w:rsidRPr="00F16283">
        <w:rPr>
          <w:rFonts w:ascii="Times New Roman" w:eastAsiaTheme="minorHAnsi" w:hAnsi="Times New Roman"/>
          <w:sz w:val="24"/>
          <w:szCs w:val="24"/>
          <w:lang w:val="en-GB"/>
        </w:rPr>
        <w:t xml:space="preserve"> </w:t>
      </w:r>
    </w:p>
    <w:p w14:paraId="27E8700C" w14:textId="77777777" w:rsidR="00F44A56" w:rsidRPr="00F16283" w:rsidRDefault="00F44A56" w:rsidP="00F16283">
      <w:pPr>
        <w:autoSpaceDE w:val="0"/>
        <w:autoSpaceDN w:val="0"/>
        <w:adjustRightInd w:val="0"/>
        <w:spacing w:after="0" w:line="480" w:lineRule="auto"/>
        <w:jc w:val="both"/>
        <w:rPr>
          <w:rFonts w:ascii="Times New Roman" w:eastAsiaTheme="minorHAnsi" w:hAnsi="Times New Roman"/>
          <w:sz w:val="24"/>
          <w:szCs w:val="24"/>
          <w:lang w:val="en-GB"/>
        </w:rPr>
      </w:pPr>
    </w:p>
    <w:p w14:paraId="40863607" w14:textId="5102823A" w:rsidR="00FF50CE" w:rsidRDefault="00456D62" w:rsidP="00F16283">
      <w:pPr>
        <w:autoSpaceDE w:val="0"/>
        <w:autoSpaceDN w:val="0"/>
        <w:adjustRightInd w:val="0"/>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As per </w:t>
      </w:r>
      <w:proofErr w:type="spellStart"/>
      <w:r w:rsidRPr="00F16283">
        <w:rPr>
          <w:rFonts w:ascii="Times New Roman" w:eastAsiaTheme="minorHAnsi" w:hAnsi="Times New Roman"/>
          <w:sz w:val="24"/>
          <w:szCs w:val="24"/>
          <w:lang w:val="en-GB"/>
        </w:rPr>
        <w:t>Murage</w:t>
      </w:r>
      <w:proofErr w:type="spellEnd"/>
      <w:r w:rsidR="00BA7180" w:rsidRPr="00F16283">
        <w:rPr>
          <w:rFonts w:ascii="Times New Roman" w:eastAsiaTheme="minorHAnsi" w:hAnsi="Times New Roman"/>
          <w:sz w:val="24"/>
          <w:szCs w:val="24"/>
          <w:lang w:val="en-GB"/>
        </w:rPr>
        <w:t xml:space="preserve"> </w:t>
      </w:r>
      <w:r w:rsidRPr="00F16283">
        <w:rPr>
          <w:rFonts w:ascii="Times New Roman" w:eastAsiaTheme="minorHAnsi" w:hAnsi="Times New Roman"/>
          <w:sz w:val="24"/>
          <w:szCs w:val="24"/>
          <w:lang w:val="en-GB"/>
        </w:rPr>
        <w:t xml:space="preserve">(2013), the improvement and progress of lifelong learning skills are still out of reach for majorities due to constrained physical and monetary capacity within the Kenyan Higher learning Institutions. </w:t>
      </w:r>
      <w:r w:rsidR="00927DB9" w:rsidRPr="00F16283">
        <w:rPr>
          <w:rFonts w:ascii="Times New Roman" w:eastAsiaTheme="minorHAnsi" w:hAnsi="Times New Roman"/>
          <w:sz w:val="24"/>
          <w:szCs w:val="24"/>
          <w:lang w:val="en-GB"/>
        </w:rPr>
        <w:t>Such imp</w:t>
      </w:r>
      <w:r w:rsidR="00B317EF" w:rsidRPr="00F16283">
        <w:rPr>
          <w:rFonts w:ascii="Times New Roman" w:eastAsiaTheme="minorHAnsi" w:hAnsi="Times New Roman"/>
          <w:sz w:val="24"/>
          <w:szCs w:val="24"/>
          <w:lang w:val="en-GB"/>
        </w:rPr>
        <w:t>ediments also affect Tanzania to</w:t>
      </w:r>
      <w:r w:rsidR="00927DB9" w:rsidRPr="00F16283">
        <w:rPr>
          <w:rFonts w:ascii="Times New Roman" w:eastAsiaTheme="minorHAnsi" w:hAnsi="Times New Roman"/>
          <w:sz w:val="24"/>
          <w:szCs w:val="24"/>
          <w:lang w:val="en-GB"/>
        </w:rPr>
        <w:t xml:space="preserve"> large extents. Thus this study have used Kenya as comparison due to its determination to provide higher learning through ODL and it hold meaning to examine how Kenya as partner state within East Africa Community have done so far in term of legal and policy framework in attracting and promoting distance education which </w:t>
      </w:r>
      <w:r w:rsidR="001E71A5" w:rsidRPr="00F16283">
        <w:rPr>
          <w:rFonts w:ascii="Times New Roman" w:eastAsiaTheme="minorHAnsi" w:hAnsi="Times New Roman"/>
          <w:sz w:val="24"/>
          <w:szCs w:val="24"/>
          <w:lang w:val="en-GB"/>
        </w:rPr>
        <w:t>hence increase an access to education through ODL.</w:t>
      </w:r>
    </w:p>
    <w:p w14:paraId="1AD0AC56" w14:textId="77777777" w:rsidR="00D4728B" w:rsidRPr="00F16283" w:rsidRDefault="00D4728B" w:rsidP="00F16283">
      <w:pPr>
        <w:autoSpaceDE w:val="0"/>
        <w:autoSpaceDN w:val="0"/>
        <w:adjustRightInd w:val="0"/>
        <w:spacing w:after="0" w:line="480" w:lineRule="auto"/>
        <w:jc w:val="both"/>
        <w:rPr>
          <w:rFonts w:ascii="Times New Roman" w:eastAsiaTheme="minorHAnsi" w:hAnsi="Times New Roman"/>
          <w:sz w:val="24"/>
          <w:szCs w:val="24"/>
          <w:lang w:val="en-GB"/>
        </w:rPr>
      </w:pPr>
    </w:p>
    <w:p w14:paraId="77D38C06" w14:textId="1B1F498A" w:rsidR="007B4966" w:rsidRPr="00F16283" w:rsidRDefault="004A6DD8" w:rsidP="00F16283">
      <w:pPr>
        <w:pStyle w:val="Heading2"/>
        <w:spacing w:before="0" w:line="480" w:lineRule="auto"/>
        <w:rPr>
          <w:rFonts w:eastAsiaTheme="minorHAnsi" w:cs="Times New Roman"/>
          <w:szCs w:val="24"/>
          <w:lang w:val="en-GB"/>
        </w:rPr>
      </w:pPr>
      <w:bookmarkStart w:id="105" w:name="_Toc33758896"/>
      <w:bookmarkStart w:id="106" w:name="_Toc48238311"/>
      <w:r w:rsidRPr="00F16283">
        <w:rPr>
          <w:rFonts w:eastAsiaTheme="minorHAnsi" w:cs="Times New Roman"/>
          <w:szCs w:val="24"/>
          <w:lang w:val="en-GB"/>
        </w:rPr>
        <w:t>2.2.</w:t>
      </w:r>
      <w:r w:rsidR="00F7690D" w:rsidRPr="00F16283">
        <w:rPr>
          <w:rFonts w:eastAsiaTheme="minorHAnsi" w:cs="Times New Roman"/>
          <w:szCs w:val="24"/>
          <w:lang w:val="en-GB"/>
        </w:rPr>
        <w:t>5.2</w:t>
      </w:r>
      <w:r w:rsidR="007B4966" w:rsidRPr="00F16283">
        <w:rPr>
          <w:rFonts w:eastAsiaTheme="minorHAnsi" w:cs="Times New Roman"/>
          <w:szCs w:val="24"/>
          <w:lang w:val="en-GB"/>
        </w:rPr>
        <w:t xml:space="preserve"> O</w:t>
      </w:r>
      <w:r w:rsidR="00E66F61" w:rsidRPr="00F16283">
        <w:rPr>
          <w:rFonts w:eastAsiaTheme="minorHAnsi" w:cs="Times New Roman"/>
          <w:szCs w:val="24"/>
          <w:lang w:val="en-GB"/>
        </w:rPr>
        <w:t>DL</w:t>
      </w:r>
      <w:r w:rsidR="007B4966" w:rsidRPr="00F16283">
        <w:rPr>
          <w:rFonts w:eastAsiaTheme="minorHAnsi" w:cs="Times New Roman"/>
          <w:szCs w:val="24"/>
          <w:lang w:val="en-GB"/>
        </w:rPr>
        <w:t xml:space="preserve"> practice in Rwanda</w:t>
      </w:r>
      <w:bookmarkEnd w:id="105"/>
      <w:bookmarkEnd w:id="106"/>
      <w:r w:rsidR="00D4728B">
        <w:rPr>
          <w:rFonts w:eastAsiaTheme="minorHAnsi" w:cs="Times New Roman"/>
          <w:szCs w:val="24"/>
          <w:lang w:val="en-GB"/>
        </w:rPr>
        <w:fldChar w:fldCharType="begin"/>
      </w:r>
      <w:r w:rsidR="00D4728B">
        <w:instrText xml:space="preserve"> TC "</w:instrText>
      </w:r>
      <w:bookmarkStart w:id="107" w:name="_Toc104749322"/>
      <w:r w:rsidR="00D4728B" w:rsidRPr="006F32CF">
        <w:rPr>
          <w:rFonts w:eastAsiaTheme="minorHAnsi" w:cs="Times New Roman"/>
          <w:szCs w:val="24"/>
          <w:lang w:val="en-GB"/>
        </w:rPr>
        <w:instrText>2.2.5.2 ODL practice in Rwanda.</w:instrText>
      </w:r>
      <w:bookmarkEnd w:id="107"/>
      <w:r w:rsidR="00D4728B">
        <w:instrText xml:space="preserve">" \f C \l "1" </w:instrText>
      </w:r>
      <w:r w:rsidR="00D4728B">
        <w:rPr>
          <w:rFonts w:eastAsiaTheme="minorHAnsi" w:cs="Times New Roman"/>
          <w:szCs w:val="24"/>
          <w:lang w:val="en-GB"/>
        </w:rPr>
        <w:fldChar w:fldCharType="end"/>
      </w:r>
    </w:p>
    <w:p w14:paraId="09AFA816" w14:textId="77777777" w:rsidR="007B4966" w:rsidRDefault="007B4966" w:rsidP="00F16283">
      <w:pPr>
        <w:autoSpaceDE w:val="0"/>
        <w:autoSpaceDN w:val="0"/>
        <w:adjustRightInd w:val="0"/>
        <w:spacing w:after="24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The government of Rwanda recognizes the validity</w:t>
      </w:r>
      <w:r w:rsidR="00AB718E" w:rsidRPr="00F16283">
        <w:rPr>
          <w:rFonts w:ascii="Times New Roman" w:eastAsiaTheme="minorHAnsi" w:hAnsi="Times New Roman"/>
          <w:sz w:val="24"/>
          <w:szCs w:val="24"/>
          <w:lang w:val="en-GB"/>
        </w:rPr>
        <w:t xml:space="preserve"> </w:t>
      </w:r>
      <w:proofErr w:type="gramStart"/>
      <w:r w:rsidR="00AB718E" w:rsidRPr="00F16283">
        <w:rPr>
          <w:rFonts w:ascii="Times New Roman" w:eastAsiaTheme="minorHAnsi" w:hAnsi="Times New Roman"/>
          <w:sz w:val="24"/>
          <w:szCs w:val="24"/>
          <w:lang w:val="en-GB"/>
        </w:rPr>
        <w:t>of</w:t>
      </w:r>
      <w:r w:rsidRPr="00F16283">
        <w:rPr>
          <w:rFonts w:ascii="Times New Roman" w:eastAsiaTheme="minorHAnsi" w:hAnsi="Times New Roman"/>
          <w:sz w:val="24"/>
          <w:szCs w:val="24"/>
          <w:lang w:val="en-GB"/>
        </w:rPr>
        <w:t xml:space="preserve">  ODL</w:t>
      </w:r>
      <w:proofErr w:type="gramEnd"/>
      <w:r w:rsidRPr="00F16283">
        <w:rPr>
          <w:rFonts w:ascii="Times New Roman" w:eastAsiaTheme="minorHAnsi" w:hAnsi="Times New Roman"/>
          <w:sz w:val="24"/>
          <w:szCs w:val="24"/>
          <w:lang w:val="en-GB"/>
        </w:rPr>
        <w:t xml:space="preserve"> through the education policy of 2016 which stick on use of ODL as method of education delivery </w:t>
      </w:r>
      <w:r w:rsidRPr="00F16283">
        <w:rPr>
          <w:rFonts w:ascii="Times New Roman" w:eastAsiaTheme="minorHAnsi" w:hAnsi="Times New Roman"/>
          <w:sz w:val="24"/>
          <w:szCs w:val="24"/>
          <w:lang w:val="en-GB"/>
        </w:rPr>
        <w:lastRenderedPageBreak/>
        <w:t>(</w:t>
      </w:r>
      <w:proofErr w:type="spellStart"/>
      <w:r w:rsidRPr="00F16283">
        <w:rPr>
          <w:rFonts w:ascii="Times New Roman" w:eastAsiaTheme="minorHAnsi" w:hAnsi="Times New Roman"/>
          <w:sz w:val="24"/>
          <w:szCs w:val="24"/>
          <w:lang w:val="en-GB"/>
        </w:rPr>
        <w:t>Mukama</w:t>
      </w:r>
      <w:proofErr w:type="spellEnd"/>
      <w:r w:rsidRPr="00F16283">
        <w:rPr>
          <w:rFonts w:ascii="Times New Roman" w:eastAsiaTheme="minorHAnsi" w:hAnsi="Times New Roman"/>
          <w:sz w:val="24"/>
          <w:szCs w:val="24"/>
          <w:lang w:val="en-GB"/>
        </w:rPr>
        <w:t>, 2018). As small country within East Africa Co</w:t>
      </w:r>
      <w:r w:rsidR="00E67BA9" w:rsidRPr="00F16283">
        <w:rPr>
          <w:rFonts w:ascii="Times New Roman" w:eastAsiaTheme="minorHAnsi" w:hAnsi="Times New Roman"/>
          <w:sz w:val="24"/>
          <w:szCs w:val="24"/>
          <w:lang w:val="en-GB"/>
        </w:rPr>
        <w:t>mmunity have a profound</w:t>
      </w:r>
      <w:r w:rsidRPr="00F16283">
        <w:rPr>
          <w:rFonts w:ascii="Times New Roman" w:eastAsiaTheme="minorHAnsi" w:hAnsi="Times New Roman"/>
          <w:sz w:val="24"/>
          <w:szCs w:val="24"/>
          <w:lang w:val="en-GB"/>
        </w:rPr>
        <w:t xml:space="preserve"> commitment to promote distance learning in the region.</w:t>
      </w:r>
      <w:r w:rsidR="00896E56" w:rsidRPr="00F16283">
        <w:rPr>
          <w:rFonts w:ascii="Times New Roman" w:eastAsiaTheme="minorHAnsi" w:hAnsi="Times New Roman"/>
          <w:sz w:val="24"/>
          <w:szCs w:val="24"/>
          <w:lang w:val="en-GB"/>
        </w:rPr>
        <w:t xml:space="preserve"> </w:t>
      </w:r>
      <w:r w:rsidR="00E47BBF" w:rsidRPr="00F16283">
        <w:rPr>
          <w:rFonts w:ascii="Times New Roman" w:eastAsiaTheme="minorHAnsi" w:hAnsi="Times New Roman"/>
          <w:sz w:val="24"/>
          <w:szCs w:val="24"/>
          <w:lang w:val="en-GB"/>
        </w:rPr>
        <w:t xml:space="preserve">The progressive advancement of technology (ICT) in Rwanda has created an opportunity for a learning environment and education delivery, such as distance learning. The emergence of ICT has created a </w:t>
      </w:r>
      <w:proofErr w:type="spellStart"/>
      <w:r w:rsidR="00E47BBF" w:rsidRPr="00F16283">
        <w:rPr>
          <w:rFonts w:ascii="Times New Roman" w:eastAsiaTheme="minorHAnsi" w:hAnsi="Times New Roman"/>
          <w:sz w:val="24"/>
          <w:szCs w:val="24"/>
          <w:lang w:val="en-GB"/>
        </w:rPr>
        <w:t>favorable</w:t>
      </w:r>
      <w:proofErr w:type="spellEnd"/>
      <w:r w:rsidR="00E47BBF" w:rsidRPr="00F16283">
        <w:rPr>
          <w:rFonts w:ascii="Times New Roman" w:eastAsiaTheme="minorHAnsi" w:hAnsi="Times New Roman"/>
          <w:sz w:val="24"/>
          <w:szCs w:val="24"/>
          <w:lang w:val="en-GB"/>
        </w:rPr>
        <w:t xml:space="preserve"> and conducive environment for students and thus eliminating the challenges facing high learning education in sub-Sahara Africa and Rwanda in specific. Arranging and executing Distance Learning in the education system are forms that got to be understood in case Distance Learning is to grow and contribute to human asset improvement in different sectors.</w:t>
      </w:r>
    </w:p>
    <w:p w14:paraId="1A54EA0F" w14:textId="77777777" w:rsidR="00F44A56" w:rsidRPr="00F44A56" w:rsidRDefault="00F44A56" w:rsidP="00F16283">
      <w:pPr>
        <w:autoSpaceDE w:val="0"/>
        <w:autoSpaceDN w:val="0"/>
        <w:adjustRightInd w:val="0"/>
        <w:spacing w:after="240" w:line="480" w:lineRule="auto"/>
        <w:jc w:val="both"/>
        <w:rPr>
          <w:rFonts w:ascii="Times New Roman" w:eastAsiaTheme="minorHAnsi" w:hAnsi="Times New Roman"/>
          <w:sz w:val="10"/>
          <w:szCs w:val="24"/>
          <w:lang w:val="en-GB"/>
        </w:rPr>
      </w:pPr>
    </w:p>
    <w:p w14:paraId="32D008AB" w14:textId="58B05A4C" w:rsidR="00CC3919" w:rsidRDefault="008D32E4" w:rsidP="00F16283">
      <w:pPr>
        <w:autoSpaceDE w:val="0"/>
        <w:autoSpaceDN w:val="0"/>
        <w:adjustRightInd w:val="0"/>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ODL in Rwanda is perceived as an alternative way to facilitate student access to higher learning education, especially for those who live in remote areas (The Ministry of Education of Rwanda, 2008). For the past 20 years, there has been a tremendous increase in student enrolments in universities through ODL as means of access to education and education delivery in the country (</w:t>
      </w:r>
      <w:proofErr w:type="spellStart"/>
      <w:r w:rsidRPr="00F16283">
        <w:rPr>
          <w:rFonts w:ascii="Times New Roman" w:eastAsiaTheme="minorHAnsi" w:hAnsi="Times New Roman"/>
          <w:sz w:val="24"/>
          <w:szCs w:val="24"/>
          <w:lang w:val="en-GB"/>
        </w:rPr>
        <w:t>Mukama</w:t>
      </w:r>
      <w:proofErr w:type="spellEnd"/>
      <w:r w:rsidRPr="00F16283">
        <w:rPr>
          <w:rFonts w:ascii="Times New Roman" w:eastAsiaTheme="minorHAnsi" w:hAnsi="Times New Roman"/>
          <w:sz w:val="24"/>
          <w:szCs w:val="24"/>
          <w:lang w:val="en-GB"/>
        </w:rPr>
        <w:t xml:space="preserve">, 2018). Statistics indicate that in 2014 the total </w:t>
      </w:r>
      <w:proofErr w:type="gramStart"/>
      <w:r w:rsidRPr="00F16283">
        <w:rPr>
          <w:rFonts w:ascii="Times New Roman" w:eastAsiaTheme="minorHAnsi" w:hAnsi="Times New Roman"/>
          <w:sz w:val="24"/>
          <w:szCs w:val="24"/>
          <w:lang w:val="en-GB"/>
        </w:rPr>
        <w:t>number of students admitted to all academic institutions, about 62% were</w:t>
      </w:r>
      <w:proofErr w:type="gramEnd"/>
      <w:r w:rsidRPr="00F16283">
        <w:rPr>
          <w:rFonts w:ascii="Times New Roman" w:eastAsiaTheme="minorHAnsi" w:hAnsi="Times New Roman"/>
          <w:sz w:val="24"/>
          <w:szCs w:val="24"/>
          <w:lang w:val="en-GB"/>
        </w:rPr>
        <w:t xml:space="preserve"> enrolled in ODL institutions while 36% of students attended evening programs and only 2% pursued e-learning programs</w:t>
      </w:r>
      <w:r w:rsidR="00FC367D" w:rsidRPr="00F16283">
        <w:rPr>
          <w:rFonts w:ascii="Times New Roman" w:eastAsiaTheme="minorHAnsi" w:hAnsi="Times New Roman"/>
          <w:sz w:val="24"/>
          <w:szCs w:val="24"/>
          <w:lang w:val="en-GB"/>
        </w:rPr>
        <w:t xml:space="preserve"> (</w:t>
      </w:r>
      <w:proofErr w:type="spellStart"/>
      <w:r w:rsidR="002E65DE" w:rsidRPr="00F16283">
        <w:rPr>
          <w:rFonts w:ascii="Times New Roman" w:eastAsiaTheme="minorHAnsi" w:hAnsi="Times New Roman"/>
          <w:sz w:val="24"/>
          <w:szCs w:val="24"/>
          <w:lang w:val="en-GB"/>
        </w:rPr>
        <w:t>Ndayambaje</w:t>
      </w:r>
      <w:proofErr w:type="spellEnd"/>
      <w:r w:rsidR="002E65DE" w:rsidRPr="00F16283">
        <w:rPr>
          <w:rFonts w:ascii="Times New Roman" w:eastAsiaTheme="minorHAnsi" w:hAnsi="Times New Roman"/>
          <w:sz w:val="24"/>
          <w:szCs w:val="24"/>
          <w:lang w:val="en-GB"/>
        </w:rPr>
        <w:t>, 2016</w:t>
      </w:r>
      <w:r w:rsidR="00FC367D" w:rsidRPr="00F16283">
        <w:rPr>
          <w:rFonts w:ascii="Times New Roman" w:eastAsiaTheme="minorHAnsi" w:hAnsi="Times New Roman"/>
          <w:sz w:val="24"/>
          <w:szCs w:val="24"/>
          <w:lang w:val="en-GB"/>
        </w:rPr>
        <w:t>).</w:t>
      </w:r>
      <w:r w:rsidRPr="00F16283">
        <w:rPr>
          <w:rFonts w:ascii="Times New Roman" w:eastAsiaTheme="minorHAnsi" w:hAnsi="Times New Roman"/>
          <w:sz w:val="24"/>
          <w:szCs w:val="24"/>
          <w:lang w:val="en-GB"/>
        </w:rPr>
        <w:t xml:space="preserve"> The increment of student enrolments in higher learning institutions was due to the effective execution of a fees-free education program that lasted for nine years since 2003. The bid for higher education is anticipated to rise due to the improvement of basic education for every citizen since it was introduced and put into practice about 12 years ago. Government policy on education has approved and recommended ODL as one of the best mechanisms of education delivery to cutter the </w:t>
      </w:r>
      <w:r w:rsidRPr="00F16283">
        <w:rPr>
          <w:rFonts w:ascii="Times New Roman" w:eastAsiaTheme="minorHAnsi" w:hAnsi="Times New Roman"/>
          <w:sz w:val="24"/>
          <w:szCs w:val="24"/>
          <w:lang w:val="en-GB"/>
        </w:rPr>
        <w:lastRenderedPageBreak/>
        <w:t xml:space="preserve">public demand on access to education and achievement of knowledge. </w:t>
      </w:r>
      <w:r w:rsidR="00334FE4" w:rsidRPr="00F16283">
        <w:rPr>
          <w:rFonts w:ascii="Times New Roman" w:eastAsiaTheme="minorHAnsi" w:hAnsi="Times New Roman"/>
          <w:sz w:val="24"/>
          <w:szCs w:val="24"/>
          <w:lang w:val="en-GB"/>
        </w:rPr>
        <w:t xml:space="preserve">This study cites Rwanda as comparative study due to the performance it </w:t>
      </w:r>
      <w:r w:rsidR="00410CDD" w:rsidRPr="00F16283">
        <w:rPr>
          <w:rFonts w:ascii="Times New Roman" w:eastAsiaTheme="minorHAnsi" w:hAnsi="Times New Roman"/>
          <w:sz w:val="24"/>
          <w:szCs w:val="24"/>
          <w:lang w:val="en-GB"/>
        </w:rPr>
        <w:t>has</w:t>
      </w:r>
      <w:r w:rsidR="00334FE4" w:rsidRPr="00F16283">
        <w:rPr>
          <w:rFonts w:ascii="Times New Roman" w:eastAsiaTheme="minorHAnsi" w:hAnsi="Times New Roman"/>
          <w:sz w:val="24"/>
          <w:szCs w:val="24"/>
          <w:lang w:val="en-GB"/>
        </w:rPr>
        <w:t xml:space="preserve"> shown on use of ODL as alternative method on access to education. It indicates how the country have linked education policies and strategic plans converted into concrete actions by ODL-implementing agencies, and pose a room for Tanzania to learn from it in term of education delivery and access to education through ODL.</w:t>
      </w:r>
    </w:p>
    <w:p w14:paraId="154C108E" w14:textId="77777777" w:rsidR="00D4728B" w:rsidRPr="00F44A56" w:rsidRDefault="00D4728B" w:rsidP="00F16283">
      <w:pPr>
        <w:autoSpaceDE w:val="0"/>
        <w:autoSpaceDN w:val="0"/>
        <w:adjustRightInd w:val="0"/>
        <w:spacing w:after="0" w:line="480" w:lineRule="auto"/>
        <w:jc w:val="both"/>
        <w:rPr>
          <w:rFonts w:ascii="Times New Roman" w:eastAsiaTheme="minorHAnsi" w:hAnsi="Times New Roman"/>
          <w:sz w:val="16"/>
          <w:szCs w:val="24"/>
          <w:lang w:val="en-GB"/>
        </w:rPr>
      </w:pPr>
    </w:p>
    <w:p w14:paraId="71E95632" w14:textId="19073D83" w:rsidR="007135DF" w:rsidRPr="00F16283" w:rsidRDefault="004A6DD8" w:rsidP="00F16283">
      <w:pPr>
        <w:pStyle w:val="Heading2"/>
        <w:spacing w:before="0" w:line="480" w:lineRule="auto"/>
        <w:rPr>
          <w:rFonts w:eastAsiaTheme="minorHAnsi" w:cs="Times New Roman"/>
          <w:szCs w:val="24"/>
          <w:lang w:val="en-GB"/>
        </w:rPr>
      </w:pPr>
      <w:bookmarkStart w:id="108" w:name="_Toc33758897"/>
      <w:bookmarkStart w:id="109" w:name="_Toc48238312"/>
      <w:r w:rsidRPr="00F16283">
        <w:rPr>
          <w:rFonts w:eastAsiaTheme="minorHAnsi" w:cs="Times New Roman"/>
          <w:szCs w:val="24"/>
          <w:lang w:val="en-GB"/>
        </w:rPr>
        <w:t>2.2.</w:t>
      </w:r>
      <w:r w:rsidR="00F7690D" w:rsidRPr="00F16283">
        <w:rPr>
          <w:rFonts w:eastAsiaTheme="minorHAnsi" w:cs="Times New Roman"/>
          <w:szCs w:val="24"/>
          <w:lang w:val="en-GB"/>
        </w:rPr>
        <w:t>5.3</w:t>
      </w:r>
      <w:r w:rsidR="00562A9D" w:rsidRPr="00F16283">
        <w:rPr>
          <w:rFonts w:eastAsiaTheme="minorHAnsi" w:cs="Times New Roman"/>
          <w:szCs w:val="24"/>
          <w:lang w:val="en-GB"/>
        </w:rPr>
        <w:t xml:space="preserve"> O</w:t>
      </w:r>
      <w:r w:rsidR="00E66F61" w:rsidRPr="00F16283">
        <w:rPr>
          <w:rFonts w:eastAsiaTheme="minorHAnsi" w:cs="Times New Roman"/>
          <w:szCs w:val="24"/>
          <w:lang w:val="en-GB"/>
        </w:rPr>
        <w:t>DL</w:t>
      </w:r>
      <w:r w:rsidR="00562A9D" w:rsidRPr="00F16283">
        <w:rPr>
          <w:rFonts w:eastAsiaTheme="minorHAnsi" w:cs="Times New Roman"/>
          <w:szCs w:val="24"/>
          <w:lang w:val="en-GB"/>
        </w:rPr>
        <w:t xml:space="preserve"> Practice</w:t>
      </w:r>
      <w:r w:rsidR="00421FDB" w:rsidRPr="00F16283">
        <w:rPr>
          <w:rFonts w:eastAsiaTheme="minorHAnsi" w:cs="Times New Roman"/>
          <w:szCs w:val="24"/>
          <w:lang w:val="en-GB"/>
        </w:rPr>
        <w:t>s</w:t>
      </w:r>
      <w:r w:rsidR="00562A9D" w:rsidRPr="00F16283">
        <w:rPr>
          <w:rFonts w:eastAsiaTheme="minorHAnsi" w:cs="Times New Roman"/>
          <w:szCs w:val="24"/>
          <w:lang w:val="en-GB"/>
        </w:rPr>
        <w:t xml:space="preserve"> in Tanzania</w:t>
      </w:r>
      <w:bookmarkEnd w:id="108"/>
      <w:bookmarkEnd w:id="109"/>
      <w:r w:rsidR="00D4728B">
        <w:rPr>
          <w:rFonts w:eastAsiaTheme="minorHAnsi" w:cs="Times New Roman"/>
          <w:szCs w:val="24"/>
          <w:lang w:val="en-GB"/>
        </w:rPr>
        <w:fldChar w:fldCharType="begin"/>
      </w:r>
      <w:r w:rsidR="00D4728B">
        <w:instrText xml:space="preserve"> TC "</w:instrText>
      </w:r>
      <w:bookmarkStart w:id="110" w:name="_Toc104749323"/>
      <w:r w:rsidR="00D4728B" w:rsidRPr="002354A9">
        <w:rPr>
          <w:rFonts w:eastAsiaTheme="minorHAnsi" w:cs="Times New Roman"/>
          <w:szCs w:val="24"/>
          <w:lang w:val="en-GB"/>
        </w:rPr>
        <w:instrText>2.2.5.3 ODL Practices in Tanzania</w:instrText>
      </w:r>
      <w:bookmarkEnd w:id="110"/>
      <w:r w:rsidR="00D4728B">
        <w:instrText xml:space="preserve">" \f C \l "1" </w:instrText>
      </w:r>
      <w:r w:rsidR="00D4728B">
        <w:rPr>
          <w:rFonts w:eastAsiaTheme="minorHAnsi" w:cs="Times New Roman"/>
          <w:szCs w:val="24"/>
          <w:lang w:val="en-GB"/>
        </w:rPr>
        <w:fldChar w:fldCharType="end"/>
      </w:r>
    </w:p>
    <w:p w14:paraId="1F9CA058" w14:textId="77777777" w:rsidR="00070FE1" w:rsidRPr="00F16283" w:rsidRDefault="00963713" w:rsidP="00F16283">
      <w:pPr>
        <w:spacing w:after="0" w:line="480" w:lineRule="auto"/>
        <w:contextualSpacing/>
        <w:jc w:val="both"/>
        <w:rPr>
          <w:rFonts w:ascii="Times New Roman" w:hAnsi="Times New Roman"/>
          <w:sz w:val="24"/>
          <w:szCs w:val="24"/>
        </w:rPr>
      </w:pPr>
      <w:r w:rsidRPr="00F16283">
        <w:rPr>
          <w:rFonts w:ascii="Times New Roman" w:eastAsia="Times New Roman" w:hAnsi="Times New Roman"/>
          <w:color w:val="000000"/>
          <w:sz w:val="24"/>
          <w:szCs w:val="24"/>
          <w:lang w:val="en-GB"/>
        </w:rPr>
        <w:t>Many documentary sources including p</w:t>
      </w:r>
      <w:r w:rsidR="004205AB" w:rsidRPr="00F16283">
        <w:rPr>
          <w:rFonts w:ascii="Times New Roman" w:eastAsia="Times New Roman" w:hAnsi="Times New Roman"/>
          <w:color w:val="000000"/>
          <w:sz w:val="24"/>
          <w:szCs w:val="24"/>
          <w:lang w:val="en-GB"/>
        </w:rPr>
        <w:t>overty Reduction Strategy Paper (2000), Tanzania Vision 2025, the Education Sector D</w:t>
      </w:r>
      <w:r w:rsidRPr="00F16283">
        <w:rPr>
          <w:rFonts w:ascii="Times New Roman" w:eastAsia="Times New Roman" w:hAnsi="Times New Roman"/>
          <w:color w:val="000000"/>
          <w:sz w:val="24"/>
          <w:szCs w:val="24"/>
          <w:lang w:val="en-GB"/>
        </w:rPr>
        <w:t xml:space="preserve">evelopment Programme (1998), </w:t>
      </w:r>
      <w:r w:rsidR="004205AB" w:rsidRPr="00F16283">
        <w:rPr>
          <w:rFonts w:ascii="Times New Roman" w:eastAsia="Times New Roman" w:hAnsi="Times New Roman"/>
          <w:color w:val="000000"/>
          <w:sz w:val="24"/>
          <w:szCs w:val="24"/>
          <w:lang w:val="en-GB"/>
        </w:rPr>
        <w:t xml:space="preserve"> National ICT Policy (2003) and National </w:t>
      </w:r>
      <w:r w:rsidR="00F636F1" w:rsidRPr="00F16283">
        <w:rPr>
          <w:rFonts w:ascii="Times New Roman" w:eastAsia="Times New Roman" w:hAnsi="Times New Roman"/>
          <w:color w:val="000000"/>
          <w:sz w:val="24"/>
          <w:szCs w:val="24"/>
          <w:lang w:val="en-GB"/>
        </w:rPr>
        <w:t xml:space="preserve">on </w:t>
      </w:r>
      <w:r w:rsidR="004205AB" w:rsidRPr="00F16283">
        <w:rPr>
          <w:rFonts w:ascii="Times New Roman" w:eastAsia="Times New Roman" w:hAnsi="Times New Roman"/>
          <w:color w:val="000000"/>
          <w:sz w:val="24"/>
          <w:szCs w:val="24"/>
          <w:lang w:val="en-GB"/>
        </w:rPr>
        <w:t>Educatio</w:t>
      </w:r>
      <w:r w:rsidR="00F636F1" w:rsidRPr="00F16283">
        <w:rPr>
          <w:rFonts w:ascii="Times New Roman" w:eastAsia="Times New Roman" w:hAnsi="Times New Roman"/>
          <w:color w:val="000000"/>
          <w:sz w:val="24"/>
          <w:szCs w:val="24"/>
          <w:lang w:val="en-GB"/>
        </w:rPr>
        <w:t xml:space="preserve">n and vocational training </w:t>
      </w:r>
      <w:r w:rsidR="004205AB" w:rsidRPr="00F16283">
        <w:rPr>
          <w:rFonts w:ascii="Times New Roman" w:eastAsia="Times New Roman" w:hAnsi="Times New Roman"/>
          <w:color w:val="000000"/>
          <w:sz w:val="24"/>
          <w:szCs w:val="24"/>
          <w:lang w:val="en-GB"/>
        </w:rPr>
        <w:t>(2015) all advocates for education as an important tool for economic developments (</w:t>
      </w:r>
      <w:proofErr w:type="spellStart"/>
      <w:r w:rsidR="0006081D" w:rsidRPr="00F16283">
        <w:rPr>
          <w:rFonts w:ascii="Times New Roman" w:eastAsia="Times New Roman" w:hAnsi="Times New Roman"/>
          <w:color w:val="000000"/>
          <w:sz w:val="24"/>
          <w:szCs w:val="24"/>
          <w:lang w:val="en-GB"/>
        </w:rPr>
        <w:t>K</w:t>
      </w:r>
      <w:r w:rsidR="004205AB" w:rsidRPr="00F16283">
        <w:rPr>
          <w:rFonts w:ascii="Times New Roman" w:eastAsia="Times New Roman" w:hAnsi="Times New Roman"/>
          <w:color w:val="000000"/>
          <w:sz w:val="24"/>
          <w:szCs w:val="24"/>
          <w:lang w:val="en-GB"/>
        </w:rPr>
        <w:t>omba</w:t>
      </w:r>
      <w:proofErr w:type="spellEnd"/>
      <w:r w:rsidR="00D14DBD" w:rsidRPr="00F16283">
        <w:rPr>
          <w:rFonts w:ascii="Times New Roman" w:eastAsia="Times New Roman" w:hAnsi="Times New Roman"/>
          <w:color w:val="000000"/>
          <w:sz w:val="24"/>
          <w:szCs w:val="24"/>
          <w:lang w:val="en-GB"/>
        </w:rPr>
        <w:t>, 2009</w:t>
      </w:r>
      <w:r w:rsidR="00346D2D" w:rsidRPr="00F16283">
        <w:rPr>
          <w:rFonts w:ascii="Times New Roman" w:eastAsia="Times New Roman" w:hAnsi="Times New Roman"/>
          <w:color w:val="000000"/>
          <w:sz w:val="24"/>
          <w:szCs w:val="24"/>
          <w:lang w:val="en-GB"/>
        </w:rPr>
        <w:t xml:space="preserve">). Notwithstanding of historical perspectives of establishing ODL in Tanzania, the distance learning itself embarks from various Act of parliament which intended to establish institutions that </w:t>
      </w:r>
      <w:r w:rsidR="00052778" w:rsidRPr="00F16283">
        <w:rPr>
          <w:rFonts w:ascii="Times New Roman" w:eastAsia="Times New Roman" w:hAnsi="Times New Roman"/>
          <w:color w:val="000000"/>
          <w:sz w:val="24"/>
          <w:szCs w:val="24"/>
          <w:lang w:val="en-GB"/>
        </w:rPr>
        <w:t>offers educational programs through ODL</w:t>
      </w:r>
      <w:r w:rsidR="00346D2D" w:rsidRPr="00F16283">
        <w:rPr>
          <w:rFonts w:ascii="Times New Roman" w:eastAsia="Times New Roman" w:hAnsi="Times New Roman"/>
          <w:color w:val="000000"/>
          <w:sz w:val="24"/>
          <w:szCs w:val="24"/>
          <w:lang w:val="en-GB"/>
        </w:rPr>
        <w:t xml:space="preserve">. The </w:t>
      </w:r>
      <w:r w:rsidR="00F636F1" w:rsidRPr="00F16283">
        <w:rPr>
          <w:rFonts w:ascii="Times New Roman" w:eastAsia="Times New Roman" w:hAnsi="Times New Roman"/>
          <w:color w:val="000000"/>
          <w:sz w:val="24"/>
          <w:szCs w:val="24"/>
          <w:lang w:val="en-GB"/>
        </w:rPr>
        <w:t xml:space="preserve">Institute of Education Act, No. 13 of 1975 and The Open University Act No. 17 of 1992 gave mandate and legitimacy of ODL practice in Tanzania. </w:t>
      </w:r>
      <w:r w:rsidR="000F2784" w:rsidRPr="00F16283">
        <w:rPr>
          <w:rFonts w:ascii="Times New Roman" w:eastAsia="Times New Roman" w:hAnsi="Times New Roman"/>
          <w:color w:val="000000"/>
          <w:sz w:val="24"/>
          <w:szCs w:val="24"/>
          <w:lang w:val="en-GB"/>
        </w:rPr>
        <w:t>However,</w:t>
      </w:r>
      <w:r w:rsidR="00F636F1" w:rsidRPr="00F16283">
        <w:rPr>
          <w:rFonts w:ascii="Times New Roman" w:eastAsia="Times New Roman" w:hAnsi="Times New Roman"/>
          <w:color w:val="000000"/>
          <w:sz w:val="24"/>
          <w:szCs w:val="24"/>
          <w:lang w:val="en-GB"/>
        </w:rPr>
        <w:t xml:space="preserve"> the said legislation is repealed and replaced with the Universities Act No. 7 of 2005 which guides for education delivery in the country. </w:t>
      </w:r>
      <w:r w:rsidR="00AA4DE1" w:rsidRPr="00F16283">
        <w:rPr>
          <w:rFonts w:ascii="Times New Roman" w:eastAsia="Times New Roman" w:hAnsi="Times New Roman"/>
          <w:color w:val="000000"/>
          <w:sz w:val="24"/>
          <w:szCs w:val="24"/>
          <w:lang w:val="en-GB"/>
        </w:rPr>
        <w:t xml:space="preserve"> As matter of policy and legal framework governing education in Tanzania, the issue of ODL is not fully specifically covered and instead the policy </w:t>
      </w:r>
      <w:r w:rsidR="000F2784" w:rsidRPr="00F16283">
        <w:rPr>
          <w:rFonts w:ascii="Times New Roman" w:eastAsia="Times New Roman" w:hAnsi="Times New Roman"/>
          <w:color w:val="000000"/>
          <w:sz w:val="24"/>
          <w:szCs w:val="24"/>
          <w:lang w:val="en-GB"/>
        </w:rPr>
        <w:t>provides</w:t>
      </w:r>
      <w:r w:rsidR="00AA4DE1" w:rsidRPr="00F16283">
        <w:rPr>
          <w:rFonts w:ascii="Times New Roman" w:eastAsia="Times New Roman" w:hAnsi="Times New Roman"/>
          <w:color w:val="000000"/>
          <w:sz w:val="24"/>
          <w:szCs w:val="24"/>
          <w:lang w:val="en-GB"/>
        </w:rPr>
        <w:t xml:space="preserve"> for education strategies in general.</w:t>
      </w:r>
      <w:r w:rsidR="00A25312" w:rsidRPr="00F16283">
        <w:rPr>
          <w:rFonts w:ascii="Times New Roman" w:eastAsia="Times New Roman" w:hAnsi="Times New Roman"/>
          <w:color w:val="000000"/>
          <w:sz w:val="24"/>
          <w:szCs w:val="24"/>
          <w:lang w:val="en-GB"/>
        </w:rPr>
        <w:t xml:space="preserve"> It’s the views </w:t>
      </w:r>
      <w:r w:rsidR="00300A75" w:rsidRPr="00F16283">
        <w:rPr>
          <w:rFonts w:ascii="Times New Roman" w:eastAsia="Times New Roman" w:hAnsi="Times New Roman"/>
          <w:color w:val="000000"/>
          <w:sz w:val="24"/>
          <w:szCs w:val="24"/>
          <w:lang w:val="en-GB"/>
        </w:rPr>
        <w:t xml:space="preserve">that </w:t>
      </w:r>
      <w:r w:rsidR="00300A75" w:rsidRPr="00F16283">
        <w:rPr>
          <w:rFonts w:ascii="Times New Roman" w:hAnsi="Times New Roman"/>
          <w:sz w:val="24"/>
          <w:szCs w:val="24"/>
        </w:rPr>
        <w:t>policy</w:t>
      </w:r>
      <w:r w:rsidR="000F7F23" w:rsidRPr="00F16283">
        <w:rPr>
          <w:rFonts w:ascii="Times New Roman" w:hAnsi="Times New Roman"/>
          <w:sz w:val="24"/>
          <w:szCs w:val="24"/>
        </w:rPr>
        <w:t xml:space="preserve"> provides broad guideline and directions of what the organization, nation or government wants to do or how it intends to do it and evaluate the achievements (</w:t>
      </w:r>
      <w:proofErr w:type="spellStart"/>
      <w:r w:rsidR="000F7F23" w:rsidRPr="00F16283">
        <w:rPr>
          <w:rFonts w:ascii="Times New Roman" w:hAnsi="Times New Roman"/>
          <w:sz w:val="24"/>
          <w:szCs w:val="24"/>
        </w:rPr>
        <w:t>Muganda</w:t>
      </w:r>
      <w:proofErr w:type="spellEnd"/>
      <w:r w:rsidR="000F7F23" w:rsidRPr="00F16283">
        <w:rPr>
          <w:rFonts w:ascii="Times New Roman" w:hAnsi="Times New Roman"/>
          <w:sz w:val="24"/>
          <w:szCs w:val="24"/>
        </w:rPr>
        <w:t xml:space="preserve">, 2011). </w:t>
      </w:r>
    </w:p>
    <w:p w14:paraId="56C02443" w14:textId="77777777" w:rsidR="00070FE1" w:rsidRDefault="00A25312" w:rsidP="00F16283">
      <w:pPr>
        <w:spacing w:before="100" w:beforeAutospacing="1" w:after="100" w:afterAutospacing="1" w:line="480" w:lineRule="auto"/>
        <w:contextualSpacing/>
        <w:jc w:val="both"/>
        <w:rPr>
          <w:rFonts w:ascii="Times New Roman" w:hAnsi="Times New Roman"/>
          <w:sz w:val="24"/>
          <w:szCs w:val="24"/>
        </w:rPr>
      </w:pPr>
      <w:r w:rsidRPr="00F16283">
        <w:rPr>
          <w:rFonts w:ascii="Times New Roman" w:hAnsi="Times New Roman"/>
          <w:sz w:val="24"/>
          <w:szCs w:val="24"/>
        </w:rPr>
        <w:lastRenderedPageBreak/>
        <w:t xml:space="preserve">In context </w:t>
      </w:r>
      <w:r w:rsidR="00AB718E" w:rsidRPr="00F16283">
        <w:rPr>
          <w:rFonts w:ascii="Times New Roman" w:hAnsi="Times New Roman"/>
          <w:sz w:val="24"/>
          <w:szCs w:val="24"/>
        </w:rPr>
        <w:t xml:space="preserve">of </w:t>
      </w:r>
      <w:r w:rsidR="00175DE1" w:rsidRPr="00F16283">
        <w:rPr>
          <w:rFonts w:ascii="Times New Roman" w:hAnsi="Times New Roman"/>
          <w:sz w:val="24"/>
          <w:szCs w:val="24"/>
        </w:rPr>
        <w:t>ODL</w:t>
      </w:r>
      <w:r w:rsidR="00AB718E" w:rsidRPr="00F16283">
        <w:rPr>
          <w:rFonts w:ascii="Times New Roman" w:hAnsi="Times New Roman"/>
          <w:sz w:val="24"/>
          <w:szCs w:val="24"/>
        </w:rPr>
        <w:t xml:space="preserve"> policy,</w:t>
      </w:r>
      <w:r w:rsidR="000F7F23" w:rsidRPr="00F16283">
        <w:rPr>
          <w:rFonts w:ascii="Times New Roman" w:hAnsi="Times New Roman"/>
          <w:sz w:val="24"/>
          <w:szCs w:val="24"/>
        </w:rPr>
        <w:t xml:space="preserve"> Tanzania </w:t>
      </w:r>
      <w:r w:rsidRPr="00F16283">
        <w:rPr>
          <w:rFonts w:ascii="Times New Roman" w:hAnsi="Times New Roman"/>
          <w:sz w:val="24"/>
          <w:szCs w:val="24"/>
        </w:rPr>
        <w:t xml:space="preserve">as member of East Africa Community and SADC affiliates  is committed to promote distance learning notwithstanding of unclear legal framework to support such government </w:t>
      </w:r>
      <w:r w:rsidR="0006081D" w:rsidRPr="00F16283">
        <w:rPr>
          <w:rFonts w:ascii="Times New Roman" w:hAnsi="Times New Roman"/>
          <w:sz w:val="24"/>
          <w:szCs w:val="24"/>
        </w:rPr>
        <w:t>moves. According</w:t>
      </w:r>
      <w:r w:rsidR="00300A75" w:rsidRPr="00F16283">
        <w:rPr>
          <w:rFonts w:ascii="Times New Roman" w:hAnsi="Times New Roman"/>
          <w:sz w:val="24"/>
          <w:szCs w:val="24"/>
        </w:rPr>
        <w:t xml:space="preserve"> to Rumble (1997) articulates about ODL to be cost efficiency in comparison with other education systems. </w:t>
      </w:r>
      <w:proofErr w:type="spellStart"/>
      <w:r w:rsidR="0006081D" w:rsidRPr="00F16283">
        <w:rPr>
          <w:rFonts w:ascii="Times New Roman" w:hAnsi="Times New Roman"/>
          <w:sz w:val="24"/>
          <w:szCs w:val="24"/>
        </w:rPr>
        <w:t>Msoffe</w:t>
      </w:r>
      <w:proofErr w:type="spellEnd"/>
      <w:r w:rsidR="0006081D" w:rsidRPr="00F16283">
        <w:rPr>
          <w:rFonts w:ascii="Times New Roman" w:hAnsi="Times New Roman"/>
          <w:sz w:val="24"/>
          <w:szCs w:val="24"/>
        </w:rPr>
        <w:t xml:space="preserve"> (</w:t>
      </w:r>
      <w:r w:rsidR="00300A75" w:rsidRPr="00F16283">
        <w:rPr>
          <w:rFonts w:ascii="Times New Roman" w:hAnsi="Times New Roman"/>
          <w:sz w:val="24"/>
          <w:szCs w:val="24"/>
        </w:rPr>
        <w:t xml:space="preserve">2016) argues that ODL has proved significant role in enabling those in remote areas and who can’t attend lectures at conventional school have an opportunity to access education. </w:t>
      </w:r>
      <w:r w:rsidR="00A12A45" w:rsidRPr="00F16283">
        <w:rPr>
          <w:rFonts w:ascii="Times New Roman" w:hAnsi="Times New Roman"/>
          <w:sz w:val="24"/>
          <w:szCs w:val="24"/>
        </w:rPr>
        <w:t>ODL emerges as viable and practical options to be considered by students who live in remote areas and those who can’t afford to attend class in the conventional mode of learning.</w:t>
      </w:r>
      <w:r w:rsidR="00011BBB" w:rsidRPr="00F16283">
        <w:rPr>
          <w:rFonts w:ascii="Times New Roman" w:hAnsi="Times New Roman"/>
          <w:sz w:val="24"/>
          <w:szCs w:val="24"/>
        </w:rPr>
        <w:t xml:space="preserve"> </w:t>
      </w:r>
      <w:r w:rsidR="00300A75" w:rsidRPr="00F16283">
        <w:rPr>
          <w:rFonts w:ascii="Times New Roman" w:hAnsi="Times New Roman"/>
          <w:sz w:val="24"/>
          <w:szCs w:val="24"/>
        </w:rPr>
        <w:t xml:space="preserve">This study </w:t>
      </w:r>
      <w:r w:rsidR="000F2784" w:rsidRPr="00F16283">
        <w:rPr>
          <w:rFonts w:ascii="Times New Roman" w:hAnsi="Times New Roman"/>
          <w:sz w:val="24"/>
          <w:szCs w:val="24"/>
        </w:rPr>
        <w:t>explores</w:t>
      </w:r>
      <w:r w:rsidR="00300A75" w:rsidRPr="00F16283">
        <w:rPr>
          <w:rFonts w:ascii="Times New Roman" w:hAnsi="Times New Roman"/>
          <w:sz w:val="24"/>
          <w:szCs w:val="24"/>
        </w:rPr>
        <w:t xml:space="preserve"> to find</w:t>
      </w:r>
      <w:r w:rsidR="00F25549" w:rsidRPr="00F16283">
        <w:rPr>
          <w:rFonts w:ascii="Times New Roman" w:hAnsi="Times New Roman"/>
          <w:sz w:val="24"/>
          <w:szCs w:val="24"/>
        </w:rPr>
        <w:t xml:space="preserve"> out</w:t>
      </w:r>
      <w:r w:rsidR="00300A75" w:rsidRPr="00F16283">
        <w:rPr>
          <w:rFonts w:ascii="Times New Roman" w:hAnsi="Times New Roman"/>
          <w:sz w:val="24"/>
          <w:szCs w:val="24"/>
        </w:rPr>
        <w:t xml:space="preserve"> the contribution led by </w:t>
      </w:r>
      <w:r w:rsidR="00175DE1" w:rsidRPr="00F16283">
        <w:rPr>
          <w:rFonts w:ascii="Times New Roman" w:hAnsi="Times New Roman"/>
          <w:sz w:val="24"/>
          <w:szCs w:val="24"/>
        </w:rPr>
        <w:t>ODL</w:t>
      </w:r>
      <w:r w:rsidR="00300A75" w:rsidRPr="00F16283">
        <w:rPr>
          <w:rFonts w:ascii="Times New Roman" w:hAnsi="Times New Roman"/>
          <w:sz w:val="24"/>
          <w:szCs w:val="24"/>
        </w:rPr>
        <w:t xml:space="preserve"> toward </w:t>
      </w:r>
      <w:r w:rsidR="00F25549" w:rsidRPr="00F16283">
        <w:rPr>
          <w:rFonts w:ascii="Times New Roman" w:hAnsi="Times New Roman"/>
          <w:sz w:val="24"/>
          <w:szCs w:val="24"/>
        </w:rPr>
        <w:t xml:space="preserve">increased access to education and analysis of policy and legal framework that relatively support provision of education in Tanzania. </w:t>
      </w:r>
    </w:p>
    <w:p w14:paraId="46A3FA65" w14:textId="77777777" w:rsidR="00F44A56" w:rsidRPr="00F44A56" w:rsidRDefault="00F44A56" w:rsidP="00F16283">
      <w:pPr>
        <w:spacing w:before="100" w:beforeAutospacing="1" w:after="100" w:afterAutospacing="1" w:line="480" w:lineRule="auto"/>
        <w:contextualSpacing/>
        <w:jc w:val="both"/>
        <w:rPr>
          <w:rFonts w:ascii="Times New Roman" w:hAnsi="Times New Roman"/>
          <w:sz w:val="14"/>
          <w:szCs w:val="24"/>
        </w:rPr>
      </w:pPr>
    </w:p>
    <w:p w14:paraId="243C0571" w14:textId="77777777" w:rsidR="00EA6B80" w:rsidRPr="00F16283" w:rsidRDefault="00D7689C" w:rsidP="00F16283">
      <w:pPr>
        <w:spacing w:before="100" w:beforeAutospacing="1" w:after="100" w:afterAutospacing="1" w:line="480" w:lineRule="auto"/>
        <w:contextualSpacing/>
        <w:jc w:val="both"/>
        <w:rPr>
          <w:rFonts w:ascii="Times New Roman" w:hAnsi="Times New Roman"/>
          <w:sz w:val="24"/>
          <w:szCs w:val="24"/>
        </w:rPr>
      </w:pPr>
      <w:r w:rsidRPr="00F16283">
        <w:rPr>
          <w:rFonts w:ascii="Times New Roman" w:hAnsi="Times New Roman"/>
          <w:sz w:val="24"/>
          <w:szCs w:val="24"/>
        </w:rPr>
        <w:t>In 2005</w:t>
      </w:r>
      <w:r w:rsidRPr="00F16283">
        <w:rPr>
          <w:rFonts w:ascii="Times New Roman" w:eastAsiaTheme="minorHAnsi" w:hAnsi="Times New Roman"/>
          <w:sz w:val="24"/>
          <w:szCs w:val="24"/>
          <w:lang w:val="en-GB"/>
        </w:rPr>
        <w:t xml:space="preserve"> OUT</w:t>
      </w:r>
      <w:r w:rsidR="00EA6B80" w:rsidRPr="00F16283">
        <w:rPr>
          <w:rFonts w:ascii="Times New Roman" w:eastAsiaTheme="minorHAnsi" w:hAnsi="Times New Roman"/>
          <w:sz w:val="24"/>
          <w:szCs w:val="24"/>
          <w:lang w:val="en-GB"/>
        </w:rPr>
        <w:t xml:space="preserve"> adopted </w:t>
      </w:r>
      <w:proofErr w:type="spellStart"/>
      <w:r w:rsidR="0006081D" w:rsidRPr="00F16283">
        <w:rPr>
          <w:rFonts w:ascii="Times New Roman" w:eastAsiaTheme="minorHAnsi" w:hAnsi="Times New Roman"/>
          <w:sz w:val="24"/>
          <w:szCs w:val="24"/>
          <w:lang w:val="en-GB"/>
        </w:rPr>
        <w:t>m</w:t>
      </w:r>
      <w:r w:rsidR="00EA6B80" w:rsidRPr="00F16283">
        <w:rPr>
          <w:rFonts w:ascii="Times New Roman" w:eastAsiaTheme="minorHAnsi" w:hAnsi="Times New Roman"/>
          <w:sz w:val="24"/>
          <w:szCs w:val="24"/>
          <w:lang w:val="en-GB"/>
        </w:rPr>
        <w:t>oodle</w:t>
      </w:r>
      <w:proofErr w:type="spellEnd"/>
      <w:r w:rsidR="00EA6B80" w:rsidRPr="00F16283">
        <w:rPr>
          <w:rFonts w:ascii="Times New Roman" w:eastAsiaTheme="minorHAnsi" w:hAnsi="Times New Roman"/>
          <w:sz w:val="24"/>
          <w:szCs w:val="24"/>
          <w:lang w:val="en-GB"/>
        </w:rPr>
        <w:t xml:space="preserve"> training to reach those who are in remote areas and those who can’t attend class for various reasons to have opportunity on access to education. With such strategies, the learning through ODL has created mass access to education and there is flexibility in teaching methods with support of digital technologies.</w:t>
      </w:r>
    </w:p>
    <w:p w14:paraId="2DA9977E" w14:textId="4259FCA2" w:rsidR="00ED0838" w:rsidRPr="00F16283" w:rsidRDefault="00CC5EE9" w:rsidP="00F16283">
      <w:pPr>
        <w:pStyle w:val="Heading2"/>
        <w:spacing w:line="480" w:lineRule="auto"/>
        <w:rPr>
          <w:rFonts w:eastAsia="Times New Roman" w:cs="Times New Roman"/>
          <w:szCs w:val="24"/>
        </w:rPr>
      </w:pPr>
      <w:bookmarkStart w:id="111" w:name="_Toc33758898"/>
      <w:bookmarkStart w:id="112" w:name="_Toc48238313"/>
      <w:r w:rsidRPr="00F16283">
        <w:rPr>
          <w:rFonts w:eastAsia="Times New Roman" w:cs="Times New Roman"/>
          <w:szCs w:val="24"/>
        </w:rPr>
        <w:t>2</w:t>
      </w:r>
      <w:r w:rsidR="00ED0838" w:rsidRPr="00F16283">
        <w:rPr>
          <w:rFonts w:eastAsia="Times New Roman" w:cs="Times New Roman"/>
          <w:szCs w:val="24"/>
        </w:rPr>
        <w:t xml:space="preserve">.3 </w:t>
      </w:r>
      <w:r w:rsidR="00805FB6" w:rsidRPr="00F16283">
        <w:rPr>
          <w:rFonts w:eastAsia="Times New Roman" w:cs="Times New Roman"/>
          <w:szCs w:val="24"/>
        </w:rPr>
        <w:t>T</w:t>
      </w:r>
      <w:r w:rsidR="00233735" w:rsidRPr="00F16283">
        <w:rPr>
          <w:rFonts w:eastAsia="Times New Roman" w:cs="Times New Roman"/>
          <w:szCs w:val="24"/>
        </w:rPr>
        <w:t>heoretical frameworks</w:t>
      </w:r>
      <w:bookmarkEnd w:id="111"/>
      <w:bookmarkEnd w:id="112"/>
      <w:r w:rsidR="00D4728B">
        <w:rPr>
          <w:rFonts w:eastAsia="Times New Roman" w:cs="Times New Roman"/>
          <w:szCs w:val="24"/>
        </w:rPr>
        <w:fldChar w:fldCharType="begin"/>
      </w:r>
      <w:r w:rsidR="00D4728B">
        <w:instrText xml:space="preserve"> TC "</w:instrText>
      </w:r>
      <w:bookmarkStart w:id="113" w:name="_Toc104749324"/>
      <w:r w:rsidR="00D4728B" w:rsidRPr="00CE459C">
        <w:rPr>
          <w:rFonts w:eastAsia="Times New Roman" w:cs="Times New Roman"/>
          <w:szCs w:val="24"/>
        </w:rPr>
        <w:instrText>2.3 Theoretical frameworks</w:instrText>
      </w:r>
      <w:bookmarkEnd w:id="113"/>
      <w:r w:rsidR="00D4728B">
        <w:instrText xml:space="preserve">" \f C \l "1" </w:instrText>
      </w:r>
      <w:r w:rsidR="00D4728B">
        <w:rPr>
          <w:rFonts w:eastAsia="Times New Roman" w:cs="Times New Roman"/>
          <w:szCs w:val="24"/>
        </w:rPr>
        <w:fldChar w:fldCharType="end"/>
      </w:r>
      <w:r w:rsidR="00137A7C" w:rsidRPr="00F16283">
        <w:rPr>
          <w:rFonts w:eastAsia="Times New Roman" w:cs="Times New Roman"/>
          <w:szCs w:val="24"/>
        </w:rPr>
        <w:tab/>
      </w:r>
    </w:p>
    <w:p w14:paraId="5E2595A3" w14:textId="19589ED7" w:rsidR="003A20B6" w:rsidRPr="00F16283" w:rsidRDefault="009C0FF6" w:rsidP="00F16283">
      <w:pPr>
        <w:spacing w:after="0" w:line="480" w:lineRule="auto"/>
        <w:jc w:val="both"/>
        <w:rPr>
          <w:rFonts w:ascii="Times New Roman" w:hAnsi="Times New Roman"/>
          <w:sz w:val="24"/>
          <w:szCs w:val="24"/>
        </w:rPr>
      </w:pPr>
      <w:r w:rsidRPr="00F16283">
        <w:rPr>
          <w:rFonts w:ascii="Times New Roman" w:eastAsia="Times New Roman" w:hAnsi="Times New Roman"/>
          <w:color w:val="000000"/>
          <w:sz w:val="24"/>
          <w:szCs w:val="24"/>
        </w:rPr>
        <w:t xml:space="preserve">Number of theories </w:t>
      </w:r>
      <w:r w:rsidR="00FA0A45" w:rsidRPr="00F16283">
        <w:rPr>
          <w:rFonts w:ascii="Times New Roman" w:eastAsia="Times New Roman" w:hAnsi="Times New Roman"/>
          <w:color w:val="000000"/>
          <w:sz w:val="24"/>
          <w:szCs w:val="24"/>
        </w:rPr>
        <w:t>supporting</w:t>
      </w:r>
      <w:r w:rsidRPr="00F16283">
        <w:rPr>
          <w:rFonts w:ascii="Times New Roman" w:eastAsia="Times New Roman" w:hAnsi="Times New Roman"/>
          <w:color w:val="000000"/>
          <w:sz w:val="24"/>
          <w:szCs w:val="24"/>
        </w:rPr>
        <w:t xml:space="preserve"> the</w:t>
      </w:r>
      <w:r w:rsidR="00C803D1" w:rsidRPr="00F16283">
        <w:rPr>
          <w:rFonts w:ascii="Times New Roman" w:eastAsia="Times New Roman" w:hAnsi="Times New Roman"/>
          <w:color w:val="000000"/>
          <w:sz w:val="24"/>
          <w:szCs w:val="24"/>
        </w:rPr>
        <w:t xml:space="preserve"> concept </w:t>
      </w:r>
      <w:proofErr w:type="gramStart"/>
      <w:r w:rsidR="00C803D1" w:rsidRPr="00F16283">
        <w:rPr>
          <w:rFonts w:ascii="Times New Roman" w:eastAsia="Times New Roman" w:hAnsi="Times New Roman"/>
          <w:color w:val="000000"/>
          <w:sz w:val="24"/>
          <w:szCs w:val="24"/>
        </w:rPr>
        <w:t xml:space="preserve">of </w:t>
      </w:r>
      <w:r w:rsidRPr="00F16283">
        <w:rPr>
          <w:rFonts w:ascii="Times New Roman" w:eastAsia="Times New Roman" w:hAnsi="Times New Roman"/>
          <w:color w:val="000000"/>
          <w:sz w:val="24"/>
          <w:szCs w:val="24"/>
        </w:rPr>
        <w:t xml:space="preserve"> </w:t>
      </w:r>
      <w:r w:rsidR="007F71AF" w:rsidRPr="00F16283">
        <w:rPr>
          <w:rFonts w:ascii="Times New Roman" w:eastAsia="Times New Roman" w:hAnsi="Times New Roman"/>
          <w:color w:val="000000"/>
          <w:sz w:val="24"/>
          <w:szCs w:val="24"/>
        </w:rPr>
        <w:t>ODL</w:t>
      </w:r>
      <w:proofErr w:type="gramEnd"/>
      <w:r w:rsidR="007F71AF" w:rsidRPr="00F16283">
        <w:rPr>
          <w:rFonts w:ascii="Times New Roman" w:eastAsia="Times New Roman" w:hAnsi="Times New Roman"/>
          <w:color w:val="000000"/>
          <w:sz w:val="24"/>
          <w:szCs w:val="24"/>
        </w:rPr>
        <w:t xml:space="preserve"> </w:t>
      </w:r>
      <w:r w:rsidR="00CC5EE9" w:rsidRPr="00F16283">
        <w:rPr>
          <w:rFonts w:ascii="Times New Roman" w:eastAsia="Times New Roman" w:hAnsi="Times New Roman"/>
          <w:color w:val="000000"/>
          <w:sz w:val="24"/>
          <w:szCs w:val="24"/>
        </w:rPr>
        <w:t xml:space="preserve">has been </w:t>
      </w:r>
      <w:r w:rsidR="001431E5" w:rsidRPr="00F16283">
        <w:rPr>
          <w:rFonts w:ascii="Times New Roman" w:eastAsia="Times New Roman" w:hAnsi="Times New Roman"/>
          <w:color w:val="000000"/>
          <w:sz w:val="24"/>
          <w:szCs w:val="24"/>
        </w:rPr>
        <w:t xml:space="preserve">put </w:t>
      </w:r>
      <w:r w:rsidR="0006081D" w:rsidRPr="00F16283">
        <w:rPr>
          <w:rFonts w:ascii="Times New Roman" w:eastAsia="Times New Roman" w:hAnsi="Times New Roman"/>
          <w:color w:val="000000"/>
          <w:sz w:val="24"/>
          <w:szCs w:val="24"/>
        </w:rPr>
        <w:t>in place</w:t>
      </w:r>
      <w:r w:rsidR="00430DA0" w:rsidRPr="00F16283">
        <w:rPr>
          <w:rFonts w:ascii="Times New Roman" w:eastAsia="Times New Roman" w:hAnsi="Times New Roman"/>
          <w:color w:val="000000"/>
          <w:sz w:val="24"/>
          <w:szCs w:val="24"/>
        </w:rPr>
        <w:t xml:space="preserve"> today as described by various authors </w:t>
      </w:r>
      <w:r w:rsidR="00FA0A45" w:rsidRPr="00F16283">
        <w:rPr>
          <w:rFonts w:ascii="Times New Roman" w:eastAsia="Times New Roman" w:hAnsi="Times New Roman"/>
          <w:color w:val="000000"/>
          <w:sz w:val="24"/>
          <w:szCs w:val="24"/>
        </w:rPr>
        <w:t xml:space="preserve">on </w:t>
      </w:r>
      <w:r w:rsidR="00430DA0" w:rsidRPr="00F16283">
        <w:rPr>
          <w:rFonts w:ascii="Times New Roman" w:eastAsia="Times New Roman" w:hAnsi="Times New Roman"/>
          <w:color w:val="000000"/>
          <w:sz w:val="24"/>
          <w:szCs w:val="24"/>
        </w:rPr>
        <w:t>distance education.</w:t>
      </w:r>
      <w:r w:rsidR="00A57E13" w:rsidRPr="00F16283">
        <w:rPr>
          <w:rFonts w:ascii="Times New Roman" w:eastAsia="Times New Roman" w:hAnsi="Times New Roman"/>
          <w:color w:val="000000"/>
          <w:sz w:val="24"/>
          <w:szCs w:val="24"/>
        </w:rPr>
        <w:t xml:space="preserve"> This study</w:t>
      </w:r>
      <w:r w:rsidR="00430DA0" w:rsidRPr="00F16283">
        <w:rPr>
          <w:rFonts w:ascii="Times New Roman" w:eastAsia="Times New Roman" w:hAnsi="Times New Roman"/>
          <w:color w:val="000000"/>
          <w:sz w:val="24"/>
          <w:szCs w:val="24"/>
        </w:rPr>
        <w:t xml:space="preserve"> focus</w:t>
      </w:r>
      <w:r w:rsidR="00735306" w:rsidRPr="00F16283">
        <w:rPr>
          <w:rFonts w:ascii="Times New Roman" w:eastAsia="Times New Roman" w:hAnsi="Times New Roman"/>
          <w:color w:val="000000"/>
          <w:sz w:val="24"/>
          <w:szCs w:val="24"/>
        </w:rPr>
        <w:t>ed</w:t>
      </w:r>
      <w:r w:rsidR="00A57E13" w:rsidRPr="00F16283">
        <w:rPr>
          <w:rFonts w:ascii="Times New Roman" w:eastAsia="Times New Roman" w:hAnsi="Times New Roman"/>
          <w:color w:val="000000"/>
          <w:sz w:val="24"/>
          <w:szCs w:val="24"/>
        </w:rPr>
        <w:t xml:space="preserve"> on</w:t>
      </w:r>
      <w:r w:rsidR="00430DA0" w:rsidRPr="00F16283">
        <w:rPr>
          <w:rFonts w:ascii="Times New Roman" w:eastAsia="Times New Roman" w:hAnsi="Times New Roman"/>
          <w:color w:val="000000"/>
          <w:sz w:val="24"/>
          <w:szCs w:val="24"/>
        </w:rPr>
        <w:t xml:space="preserve"> three theories which </w:t>
      </w:r>
      <w:r w:rsidR="0006081D" w:rsidRPr="00F16283">
        <w:rPr>
          <w:rFonts w:ascii="Times New Roman" w:eastAsia="Times New Roman" w:hAnsi="Times New Roman"/>
          <w:color w:val="000000"/>
          <w:sz w:val="24"/>
          <w:szCs w:val="24"/>
        </w:rPr>
        <w:t>have</w:t>
      </w:r>
      <w:r w:rsidR="00430DA0" w:rsidRPr="00F16283">
        <w:rPr>
          <w:rFonts w:ascii="Times New Roman" w:eastAsia="Times New Roman" w:hAnsi="Times New Roman"/>
          <w:color w:val="000000"/>
          <w:sz w:val="24"/>
          <w:szCs w:val="24"/>
        </w:rPr>
        <w:t xml:space="preserve"> historical development on distance education. </w:t>
      </w:r>
      <w:r w:rsidR="009A5CB7" w:rsidRPr="00F16283">
        <w:rPr>
          <w:rFonts w:ascii="Times New Roman" w:eastAsia="Times New Roman" w:hAnsi="Times New Roman"/>
          <w:color w:val="000000"/>
          <w:sz w:val="24"/>
          <w:szCs w:val="24"/>
        </w:rPr>
        <w:t>Keegan</w:t>
      </w:r>
      <w:r w:rsidR="00A57E13" w:rsidRPr="00F16283">
        <w:rPr>
          <w:rFonts w:ascii="Times New Roman" w:eastAsia="Times New Roman" w:hAnsi="Times New Roman"/>
          <w:color w:val="000000"/>
          <w:sz w:val="24"/>
          <w:szCs w:val="24"/>
        </w:rPr>
        <w:t xml:space="preserve"> (1996)</w:t>
      </w:r>
      <w:r w:rsidR="009A5CB7" w:rsidRPr="00F16283">
        <w:rPr>
          <w:rFonts w:ascii="Times New Roman" w:eastAsia="Times New Roman" w:hAnsi="Times New Roman"/>
          <w:color w:val="000000"/>
          <w:sz w:val="24"/>
          <w:szCs w:val="24"/>
        </w:rPr>
        <w:t xml:space="preserve"> was able to categorize and describes three theories of ODL such as; theory of independence and autonomy, theories of industrialization of teaching, and theory of </w:t>
      </w:r>
      <w:r w:rsidR="009A5CB7" w:rsidRPr="00F16283">
        <w:rPr>
          <w:rFonts w:ascii="Times New Roman" w:eastAsia="Times New Roman" w:hAnsi="Times New Roman"/>
          <w:color w:val="000000"/>
          <w:sz w:val="24"/>
          <w:szCs w:val="24"/>
        </w:rPr>
        <w:lastRenderedPageBreak/>
        <w:t>interaction and communication.</w:t>
      </w:r>
      <w:r w:rsidR="008227B6" w:rsidRPr="00F16283">
        <w:rPr>
          <w:rFonts w:ascii="Times New Roman" w:hAnsi="Times New Roman"/>
          <w:sz w:val="24"/>
          <w:szCs w:val="24"/>
        </w:rPr>
        <w:t xml:space="preserve"> </w:t>
      </w:r>
      <w:r w:rsidR="000E1E6C" w:rsidRPr="00F16283">
        <w:rPr>
          <w:rFonts w:ascii="Times New Roman" w:hAnsi="Times New Roman"/>
          <w:sz w:val="24"/>
          <w:szCs w:val="24"/>
        </w:rPr>
        <w:t>This study</w:t>
      </w:r>
      <w:r w:rsidR="006E63AA" w:rsidRPr="00F16283">
        <w:rPr>
          <w:rFonts w:ascii="Times New Roman" w:hAnsi="Times New Roman"/>
          <w:sz w:val="24"/>
          <w:szCs w:val="24"/>
        </w:rPr>
        <w:t xml:space="preserve"> was</w:t>
      </w:r>
      <w:r w:rsidR="000E1E6C" w:rsidRPr="00F16283">
        <w:rPr>
          <w:rFonts w:ascii="Times New Roman" w:hAnsi="Times New Roman"/>
          <w:sz w:val="24"/>
          <w:szCs w:val="24"/>
        </w:rPr>
        <w:t xml:space="preserve"> guided by theory of interaction and communication due to the reason that </w:t>
      </w:r>
      <w:r w:rsidR="00473B53" w:rsidRPr="00F16283">
        <w:rPr>
          <w:rFonts w:ascii="Times New Roman" w:hAnsi="Times New Roman"/>
          <w:sz w:val="24"/>
          <w:szCs w:val="24"/>
        </w:rPr>
        <w:t xml:space="preserve">it has proved good </w:t>
      </w:r>
      <w:r w:rsidR="00175DE1" w:rsidRPr="00F16283">
        <w:rPr>
          <w:rFonts w:ascii="Times New Roman" w:hAnsi="Times New Roman"/>
          <w:sz w:val="24"/>
          <w:szCs w:val="24"/>
        </w:rPr>
        <w:t>ODL</w:t>
      </w:r>
      <w:r w:rsidR="00473B53" w:rsidRPr="00F16283">
        <w:rPr>
          <w:rFonts w:ascii="Times New Roman" w:hAnsi="Times New Roman"/>
          <w:sz w:val="24"/>
          <w:szCs w:val="24"/>
        </w:rPr>
        <w:t xml:space="preserve"> practices through which it encourages students to contact with their instructors as well interaction among themselves and develops reciprocity and cooperation through active learning</w:t>
      </w:r>
      <w:r w:rsidR="00CC5EE9" w:rsidRPr="00F16283">
        <w:rPr>
          <w:rFonts w:ascii="Times New Roman" w:hAnsi="Times New Roman"/>
          <w:sz w:val="24"/>
          <w:szCs w:val="24"/>
        </w:rPr>
        <w:t xml:space="preserve"> The</w:t>
      </w:r>
      <w:r w:rsidR="00473B53" w:rsidRPr="00F16283">
        <w:rPr>
          <w:rFonts w:ascii="Times New Roman" w:hAnsi="Times New Roman"/>
          <w:sz w:val="24"/>
          <w:szCs w:val="24"/>
        </w:rPr>
        <w:t>se</w:t>
      </w:r>
      <w:r w:rsidR="00CC5EE9" w:rsidRPr="00F16283">
        <w:rPr>
          <w:rFonts w:ascii="Times New Roman" w:hAnsi="Times New Roman"/>
          <w:sz w:val="24"/>
          <w:szCs w:val="24"/>
        </w:rPr>
        <w:t xml:space="preserve"> theories are discussed hereunder as </w:t>
      </w:r>
      <w:r w:rsidR="003751F4" w:rsidRPr="00F16283">
        <w:rPr>
          <w:rFonts w:ascii="Times New Roman" w:hAnsi="Times New Roman"/>
          <w:sz w:val="24"/>
          <w:szCs w:val="24"/>
        </w:rPr>
        <w:t>follows:-</w:t>
      </w:r>
    </w:p>
    <w:p w14:paraId="62EA7863" w14:textId="2D51CD64" w:rsidR="00CC5EE9" w:rsidRPr="00F16283" w:rsidRDefault="00CC5EE9" w:rsidP="00F16283">
      <w:pPr>
        <w:pStyle w:val="Heading2"/>
        <w:spacing w:line="480" w:lineRule="auto"/>
        <w:rPr>
          <w:rFonts w:cs="Times New Roman"/>
          <w:szCs w:val="24"/>
        </w:rPr>
      </w:pPr>
      <w:bookmarkStart w:id="114" w:name="_Toc33758899"/>
      <w:bookmarkStart w:id="115" w:name="_Toc48238314"/>
      <w:r w:rsidRPr="00F16283">
        <w:rPr>
          <w:rFonts w:cs="Times New Roman"/>
          <w:szCs w:val="24"/>
        </w:rPr>
        <w:t>2.3.1 Theory of Independence and Autonomy</w:t>
      </w:r>
      <w:bookmarkEnd w:id="114"/>
      <w:bookmarkEnd w:id="115"/>
      <w:r w:rsidR="00D4728B">
        <w:rPr>
          <w:rFonts w:cs="Times New Roman"/>
          <w:szCs w:val="24"/>
        </w:rPr>
        <w:fldChar w:fldCharType="begin"/>
      </w:r>
      <w:r w:rsidR="00D4728B">
        <w:instrText xml:space="preserve"> TC "</w:instrText>
      </w:r>
      <w:bookmarkStart w:id="116" w:name="_Toc104749325"/>
      <w:r w:rsidR="00D4728B" w:rsidRPr="003D03C6">
        <w:rPr>
          <w:rFonts w:cs="Times New Roman"/>
          <w:szCs w:val="24"/>
        </w:rPr>
        <w:instrText>2.3.1 Theory of Independence and Autonomy</w:instrText>
      </w:r>
      <w:bookmarkEnd w:id="116"/>
      <w:r w:rsidR="00D4728B">
        <w:instrText xml:space="preserve">" \f C \l "1" </w:instrText>
      </w:r>
      <w:r w:rsidR="00D4728B">
        <w:rPr>
          <w:rFonts w:cs="Times New Roman"/>
          <w:szCs w:val="24"/>
        </w:rPr>
        <w:fldChar w:fldCharType="end"/>
      </w:r>
    </w:p>
    <w:p w14:paraId="58195690" w14:textId="645B8B16" w:rsidR="00CC5EE9" w:rsidRPr="00F16283" w:rsidRDefault="005458CF" w:rsidP="00F16283">
      <w:pPr>
        <w:spacing w:after="240" w:line="480" w:lineRule="auto"/>
        <w:jc w:val="both"/>
        <w:rPr>
          <w:rFonts w:ascii="Times New Roman" w:hAnsi="Times New Roman"/>
          <w:sz w:val="24"/>
          <w:szCs w:val="24"/>
        </w:rPr>
      </w:pPr>
      <w:r w:rsidRPr="00F16283">
        <w:rPr>
          <w:rFonts w:ascii="Times New Roman" w:hAnsi="Times New Roman"/>
          <w:sz w:val="24"/>
          <w:szCs w:val="24"/>
        </w:rPr>
        <w:t xml:space="preserve">This theory finds its origin ways back in the 20th century when </w:t>
      </w:r>
      <w:proofErr w:type="gramStart"/>
      <w:r w:rsidRPr="00F16283">
        <w:rPr>
          <w:rFonts w:ascii="Times New Roman" w:hAnsi="Times New Roman"/>
          <w:sz w:val="24"/>
          <w:szCs w:val="24"/>
        </w:rPr>
        <w:t>philosophers</w:t>
      </w:r>
      <w:proofErr w:type="gramEnd"/>
      <w:r w:rsidRPr="00F16283">
        <w:rPr>
          <w:rFonts w:ascii="Times New Roman" w:hAnsi="Times New Roman"/>
          <w:sz w:val="24"/>
          <w:szCs w:val="24"/>
        </w:rPr>
        <w:t xml:space="preserve"> </w:t>
      </w:r>
      <w:proofErr w:type="spellStart"/>
      <w:r w:rsidRPr="00F16283">
        <w:rPr>
          <w:rFonts w:ascii="Times New Roman" w:hAnsi="Times New Roman"/>
          <w:sz w:val="24"/>
          <w:szCs w:val="24"/>
        </w:rPr>
        <w:t>like</w:t>
      </w:r>
      <w:r w:rsidR="004B62BE" w:rsidRPr="00F16283">
        <w:rPr>
          <w:rFonts w:ascii="Times New Roman" w:hAnsi="Times New Roman"/>
          <w:sz w:val="24"/>
          <w:szCs w:val="24"/>
        </w:rPr>
        <w:t>Wedemeyer</w:t>
      </w:r>
      <w:proofErr w:type="spellEnd"/>
      <w:r w:rsidR="004B62BE" w:rsidRPr="00F16283">
        <w:rPr>
          <w:rFonts w:ascii="Times New Roman" w:hAnsi="Times New Roman"/>
          <w:sz w:val="24"/>
          <w:szCs w:val="24"/>
        </w:rPr>
        <w:t xml:space="preserve"> and Simonson (2003) </w:t>
      </w:r>
      <w:r w:rsidRPr="00F16283">
        <w:rPr>
          <w:rFonts w:ascii="Times New Roman" w:hAnsi="Times New Roman"/>
          <w:sz w:val="24"/>
          <w:szCs w:val="24"/>
        </w:rPr>
        <w:t xml:space="preserve">and </w:t>
      </w:r>
      <w:r w:rsidR="000424B0" w:rsidRPr="00F16283">
        <w:rPr>
          <w:rFonts w:ascii="Times New Roman" w:hAnsi="Times New Roman"/>
          <w:sz w:val="24"/>
          <w:szCs w:val="24"/>
        </w:rPr>
        <w:t xml:space="preserve">Moore &amp; </w:t>
      </w:r>
      <w:proofErr w:type="spellStart"/>
      <w:r w:rsidR="000424B0" w:rsidRPr="00F16283">
        <w:rPr>
          <w:rFonts w:ascii="Times New Roman" w:hAnsi="Times New Roman"/>
          <w:sz w:val="24"/>
          <w:szCs w:val="24"/>
        </w:rPr>
        <w:t>Kearsley</w:t>
      </w:r>
      <w:proofErr w:type="spellEnd"/>
      <w:r w:rsidR="004B62BE" w:rsidRPr="00F16283">
        <w:rPr>
          <w:rFonts w:ascii="Times New Roman" w:hAnsi="Times New Roman"/>
          <w:sz w:val="24"/>
          <w:szCs w:val="24"/>
        </w:rPr>
        <w:t xml:space="preserve"> (</w:t>
      </w:r>
      <w:r w:rsidR="000424B0" w:rsidRPr="00F16283">
        <w:rPr>
          <w:rFonts w:ascii="Times New Roman" w:hAnsi="Times New Roman"/>
          <w:sz w:val="24"/>
          <w:szCs w:val="24"/>
        </w:rPr>
        <w:t>2005)</w:t>
      </w:r>
      <w:r w:rsidRPr="00F16283">
        <w:rPr>
          <w:rFonts w:ascii="Times New Roman" w:hAnsi="Times New Roman"/>
          <w:sz w:val="24"/>
          <w:szCs w:val="24"/>
        </w:rPr>
        <w:t xml:space="preserve"> gave the meaning and purpose behind this theory. As per </w:t>
      </w:r>
      <w:proofErr w:type="spellStart"/>
      <w:r w:rsidRPr="00F16283">
        <w:rPr>
          <w:rFonts w:ascii="Times New Roman" w:hAnsi="Times New Roman"/>
          <w:sz w:val="24"/>
          <w:szCs w:val="24"/>
        </w:rPr>
        <w:t>Wedemeyer</w:t>
      </w:r>
      <w:proofErr w:type="spellEnd"/>
      <w:r w:rsidRPr="00F16283">
        <w:rPr>
          <w:rFonts w:ascii="Times New Roman" w:hAnsi="Times New Roman"/>
          <w:sz w:val="24"/>
          <w:szCs w:val="24"/>
        </w:rPr>
        <w:t>, the theory of independence and autonomy on distance learning gives freedom and will to the learners to manage his/her studies. In this context, the theory recognizes the use of technology, such as ICT in teaching and learning by granting learners autonomy by choosing what to learn at different places and times. This theory provides three fundamental characteristics discussed hereunder as follows:-</w:t>
      </w:r>
    </w:p>
    <w:p w14:paraId="5F1AC207" w14:textId="1BC9D055" w:rsidR="00EB218B" w:rsidRPr="00F16283" w:rsidRDefault="00326E87" w:rsidP="00F16283">
      <w:pPr>
        <w:spacing w:after="240" w:line="480" w:lineRule="auto"/>
        <w:jc w:val="both"/>
        <w:rPr>
          <w:rFonts w:ascii="Times New Roman" w:hAnsi="Times New Roman"/>
          <w:sz w:val="24"/>
          <w:szCs w:val="24"/>
        </w:rPr>
      </w:pPr>
      <w:r w:rsidRPr="00F16283">
        <w:rPr>
          <w:rFonts w:ascii="Times New Roman" w:hAnsi="Times New Roman"/>
          <w:sz w:val="24"/>
          <w:szCs w:val="24"/>
        </w:rPr>
        <w:t>Firstly, it</w:t>
      </w:r>
      <w:r w:rsidR="00EB218B" w:rsidRPr="00F16283">
        <w:rPr>
          <w:rFonts w:ascii="Times New Roman" w:hAnsi="Times New Roman"/>
          <w:sz w:val="24"/>
          <w:szCs w:val="24"/>
        </w:rPr>
        <w:t xml:space="preserve"> highlight</w:t>
      </w:r>
      <w:r w:rsidR="004B62BE" w:rsidRPr="00F16283">
        <w:rPr>
          <w:rFonts w:ascii="Times New Roman" w:hAnsi="Times New Roman"/>
          <w:sz w:val="24"/>
          <w:szCs w:val="24"/>
        </w:rPr>
        <w:t>ed</w:t>
      </w:r>
      <w:r w:rsidR="00EB218B" w:rsidRPr="00F16283">
        <w:rPr>
          <w:rFonts w:ascii="Times New Roman" w:hAnsi="Times New Roman"/>
          <w:sz w:val="24"/>
          <w:szCs w:val="24"/>
        </w:rPr>
        <w:t xml:space="preserve"> on the significance of learner independence and autonomy as the major purpose of dispensing education through distance learning (</w:t>
      </w:r>
      <w:proofErr w:type="spellStart"/>
      <w:r w:rsidR="00EB218B" w:rsidRPr="00F16283">
        <w:rPr>
          <w:rFonts w:ascii="Times New Roman" w:hAnsi="Times New Roman"/>
          <w:sz w:val="24"/>
          <w:szCs w:val="24"/>
        </w:rPr>
        <w:t>wedemeyer</w:t>
      </w:r>
      <w:proofErr w:type="spellEnd"/>
      <w:r w:rsidR="00EB218B" w:rsidRPr="00F16283">
        <w:rPr>
          <w:rFonts w:ascii="Times New Roman" w:hAnsi="Times New Roman"/>
          <w:sz w:val="24"/>
          <w:szCs w:val="24"/>
        </w:rPr>
        <w:t>,</w:t>
      </w:r>
      <w:r w:rsidRPr="00F16283">
        <w:rPr>
          <w:rFonts w:ascii="Times New Roman" w:hAnsi="Times New Roman"/>
          <w:sz w:val="24"/>
          <w:szCs w:val="24"/>
        </w:rPr>
        <w:t xml:space="preserve"> 2003</w:t>
      </w:r>
      <w:r w:rsidR="00EB218B" w:rsidRPr="00F16283">
        <w:rPr>
          <w:rFonts w:ascii="Times New Roman" w:hAnsi="Times New Roman"/>
          <w:sz w:val="24"/>
          <w:szCs w:val="24"/>
        </w:rPr>
        <w:t xml:space="preserve">). The </w:t>
      </w:r>
      <w:proofErr w:type="gramStart"/>
      <w:r w:rsidR="00EB218B" w:rsidRPr="00F16283">
        <w:rPr>
          <w:rFonts w:ascii="Times New Roman" w:hAnsi="Times New Roman"/>
          <w:sz w:val="24"/>
          <w:szCs w:val="24"/>
        </w:rPr>
        <w:t>theory outline</w:t>
      </w:r>
      <w:proofErr w:type="gramEnd"/>
      <w:r w:rsidR="00EB218B" w:rsidRPr="00F16283">
        <w:rPr>
          <w:rFonts w:ascii="Times New Roman" w:hAnsi="Times New Roman"/>
          <w:sz w:val="24"/>
          <w:szCs w:val="24"/>
        </w:rPr>
        <w:t xml:space="preserve"> salient features that naturally echo an autonomy of learning in distance education. According to the author and theory of independence and autonomy, instructors and learners are separated. </w:t>
      </w:r>
      <w:proofErr w:type="gramStart"/>
      <w:r w:rsidR="00EB218B" w:rsidRPr="00F16283">
        <w:rPr>
          <w:rFonts w:ascii="Times New Roman" w:hAnsi="Times New Roman"/>
          <w:sz w:val="24"/>
          <w:szCs w:val="24"/>
        </w:rPr>
        <w:t>This theory reflect</w:t>
      </w:r>
      <w:proofErr w:type="gramEnd"/>
      <w:r w:rsidR="00EB218B" w:rsidRPr="00F16283">
        <w:rPr>
          <w:rFonts w:ascii="Times New Roman" w:hAnsi="Times New Roman"/>
          <w:sz w:val="24"/>
          <w:szCs w:val="24"/>
        </w:rPr>
        <w:t xml:space="preserve"> the perfect example of modus operandi by the Open University of Tanzania; students are located in all region centers in the country and there is no direct interactions with their instructors (Helena, 2017). Students manage their learning through correspondence and use of ICT to interact with course instructors while at their place of residence or </w:t>
      </w:r>
      <w:r w:rsidR="00EB218B" w:rsidRPr="00F16283">
        <w:rPr>
          <w:rFonts w:ascii="Times New Roman" w:hAnsi="Times New Roman"/>
          <w:sz w:val="24"/>
          <w:szCs w:val="24"/>
        </w:rPr>
        <w:lastRenderedPageBreak/>
        <w:t>home. Secondly, teaching and learning are made possible through written text and other medium of communication. The third Characteristics, instructions are made and conveyed to specific individual and not group. Fourth, education is delivered through student activities and homework. Fifth, student undertakes studies or learning in his/her environment of convenient and lastly, student takes charge of his education progress and autonomy to choose time to start learning and when to stop</w:t>
      </w:r>
      <w:r w:rsidR="00F44A56">
        <w:rPr>
          <w:rFonts w:ascii="Times New Roman" w:hAnsi="Times New Roman"/>
          <w:sz w:val="24"/>
          <w:szCs w:val="24"/>
        </w:rPr>
        <w:t>.</w:t>
      </w:r>
    </w:p>
    <w:p w14:paraId="20928014" w14:textId="77777777" w:rsidR="0016504C" w:rsidRPr="00F16283" w:rsidRDefault="0016504C" w:rsidP="00F16283">
      <w:pPr>
        <w:spacing w:after="0" w:line="480" w:lineRule="auto"/>
        <w:jc w:val="both"/>
        <w:rPr>
          <w:rFonts w:ascii="Times New Roman" w:eastAsia="Times New Roman" w:hAnsi="Times New Roman"/>
          <w:color w:val="000000"/>
          <w:sz w:val="24"/>
          <w:szCs w:val="24"/>
        </w:rPr>
      </w:pPr>
      <w:proofErr w:type="spellStart"/>
      <w:r w:rsidRPr="00F16283">
        <w:rPr>
          <w:rFonts w:ascii="Times New Roman" w:eastAsia="Times New Roman" w:hAnsi="Times New Roman"/>
          <w:color w:val="000000"/>
          <w:sz w:val="24"/>
          <w:szCs w:val="24"/>
        </w:rPr>
        <w:t>Wedemeyer</w:t>
      </w:r>
      <w:proofErr w:type="spellEnd"/>
      <w:r w:rsidRPr="00F16283">
        <w:rPr>
          <w:rFonts w:ascii="Times New Roman" w:eastAsia="Times New Roman" w:hAnsi="Times New Roman"/>
          <w:color w:val="000000"/>
          <w:sz w:val="24"/>
          <w:szCs w:val="24"/>
        </w:rPr>
        <w:t xml:space="preserve"> theory of independent defines the components of every teaching-learning situation. A teacher, a learner or learners, a communication method or medium, and anything to be taught or learnt are all included in this. These aspects, according to </w:t>
      </w:r>
      <w:proofErr w:type="spellStart"/>
      <w:r w:rsidRPr="00F16283">
        <w:rPr>
          <w:rFonts w:ascii="Times New Roman" w:eastAsia="Times New Roman" w:hAnsi="Times New Roman"/>
          <w:color w:val="000000"/>
          <w:sz w:val="24"/>
          <w:szCs w:val="24"/>
        </w:rPr>
        <w:t>Wedemeyer</w:t>
      </w:r>
      <w:proofErr w:type="spellEnd"/>
      <w:r w:rsidRPr="00F16283">
        <w:rPr>
          <w:rFonts w:ascii="Times New Roman" w:eastAsia="Times New Roman" w:hAnsi="Times New Roman"/>
          <w:color w:val="000000"/>
          <w:sz w:val="24"/>
          <w:szCs w:val="24"/>
        </w:rPr>
        <w:t xml:space="preserve">, should be restructured to allow for leaner flexibility. </w:t>
      </w:r>
      <w:proofErr w:type="spellStart"/>
      <w:r w:rsidRPr="00F16283">
        <w:rPr>
          <w:rFonts w:ascii="Times New Roman" w:eastAsia="Times New Roman" w:hAnsi="Times New Roman"/>
          <w:color w:val="000000"/>
          <w:sz w:val="24"/>
          <w:szCs w:val="24"/>
        </w:rPr>
        <w:t>Wedemeyer</w:t>
      </w:r>
      <w:proofErr w:type="spellEnd"/>
      <w:r w:rsidRPr="00F16283">
        <w:rPr>
          <w:rFonts w:ascii="Times New Roman" w:eastAsia="Times New Roman" w:hAnsi="Times New Roman"/>
          <w:color w:val="000000"/>
          <w:sz w:val="24"/>
          <w:szCs w:val="24"/>
        </w:rPr>
        <w:t>, on the other hand, contends that the student-teacher interaction is critical to distance learning effectiveness. Healthy student-teacher interactions are unquestionably important for achieving targeted learning outcomes in OUT</w:t>
      </w:r>
    </w:p>
    <w:p w14:paraId="2F484A92" w14:textId="77777777" w:rsidR="00896E56" w:rsidRPr="00F16283" w:rsidRDefault="0070567A" w:rsidP="00F16283">
      <w:pPr>
        <w:spacing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The ability for students to learn independently is a unique aspect of studying through OUT. Study time is also flexible to allow students to complete their responsibilities (</w:t>
      </w:r>
      <w:proofErr w:type="spellStart"/>
      <w:r w:rsidRPr="00F16283">
        <w:rPr>
          <w:rFonts w:ascii="Times New Roman" w:eastAsia="Times New Roman" w:hAnsi="Times New Roman"/>
          <w:color w:val="000000"/>
          <w:sz w:val="24"/>
          <w:szCs w:val="24"/>
        </w:rPr>
        <w:t>Bhalalusesa</w:t>
      </w:r>
      <w:proofErr w:type="spellEnd"/>
      <w:r w:rsidRPr="00F16283">
        <w:rPr>
          <w:rFonts w:ascii="Times New Roman" w:eastAsia="Times New Roman" w:hAnsi="Times New Roman"/>
          <w:color w:val="000000"/>
          <w:sz w:val="24"/>
          <w:szCs w:val="24"/>
        </w:rPr>
        <w:t>, e.t al., 2009).</w:t>
      </w:r>
      <w:r w:rsidR="00D9027D" w:rsidRPr="00F16283">
        <w:rPr>
          <w:rFonts w:ascii="Times New Roman" w:eastAsia="Times New Roman" w:hAnsi="Times New Roman"/>
          <w:color w:val="000000"/>
          <w:sz w:val="24"/>
          <w:szCs w:val="24"/>
        </w:rPr>
        <w:t xml:space="preserve"> </w:t>
      </w:r>
      <w:r w:rsidR="00742F95" w:rsidRPr="00F16283">
        <w:rPr>
          <w:rFonts w:ascii="Times New Roman" w:eastAsia="Times New Roman" w:hAnsi="Times New Roman"/>
          <w:color w:val="000000"/>
          <w:sz w:val="24"/>
          <w:szCs w:val="24"/>
        </w:rPr>
        <w:t xml:space="preserve">On other hand, the </w:t>
      </w:r>
      <w:r w:rsidR="00D9027D" w:rsidRPr="00F16283">
        <w:rPr>
          <w:rFonts w:ascii="Times New Roman" w:eastAsia="Times New Roman" w:hAnsi="Times New Roman"/>
          <w:color w:val="000000"/>
          <w:sz w:val="24"/>
          <w:szCs w:val="24"/>
        </w:rPr>
        <w:t>teache</w:t>
      </w:r>
      <w:r w:rsidR="00742F95" w:rsidRPr="00F16283">
        <w:rPr>
          <w:rFonts w:ascii="Times New Roman" w:eastAsia="Times New Roman" w:hAnsi="Times New Roman"/>
          <w:color w:val="000000"/>
          <w:sz w:val="24"/>
          <w:szCs w:val="24"/>
        </w:rPr>
        <w:t xml:space="preserve">r-student interaction </w:t>
      </w:r>
      <w:r w:rsidR="006235BC" w:rsidRPr="00F16283">
        <w:rPr>
          <w:rFonts w:ascii="Times New Roman" w:eastAsia="Times New Roman" w:hAnsi="Times New Roman"/>
          <w:color w:val="000000"/>
          <w:sz w:val="24"/>
          <w:szCs w:val="24"/>
        </w:rPr>
        <w:t xml:space="preserve">in mode of ODL Learning increases an access </w:t>
      </w:r>
      <w:r w:rsidR="00410CDD" w:rsidRPr="00F16283">
        <w:rPr>
          <w:rFonts w:ascii="Times New Roman" w:eastAsia="Times New Roman" w:hAnsi="Times New Roman"/>
          <w:color w:val="000000"/>
          <w:sz w:val="24"/>
          <w:szCs w:val="24"/>
        </w:rPr>
        <w:t>to education</w:t>
      </w:r>
      <w:r w:rsidR="006235BC" w:rsidRPr="00F16283">
        <w:rPr>
          <w:rFonts w:ascii="Times New Roman" w:eastAsia="Times New Roman" w:hAnsi="Times New Roman"/>
          <w:color w:val="000000"/>
          <w:sz w:val="24"/>
          <w:szCs w:val="24"/>
        </w:rPr>
        <w:t xml:space="preserve"> as well flexible in space and time (</w:t>
      </w:r>
      <w:proofErr w:type="spellStart"/>
      <w:r w:rsidR="006235BC" w:rsidRPr="00F16283">
        <w:rPr>
          <w:rFonts w:ascii="Times New Roman" w:eastAsia="Times New Roman" w:hAnsi="Times New Roman"/>
          <w:color w:val="000000"/>
          <w:sz w:val="24"/>
          <w:szCs w:val="24"/>
        </w:rPr>
        <w:t>Perraton</w:t>
      </w:r>
      <w:proofErr w:type="spellEnd"/>
      <w:r w:rsidR="006235BC" w:rsidRPr="00F16283">
        <w:rPr>
          <w:rFonts w:ascii="Times New Roman" w:eastAsia="Times New Roman" w:hAnsi="Times New Roman"/>
          <w:color w:val="000000"/>
          <w:sz w:val="24"/>
          <w:szCs w:val="24"/>
        </w:rPr>
        <w:t>, 2007).</w:t>
      </w:r>
      <w:r w:rsidR="00D54BBE" w:rsidRPr="00F16283">
        <w:rPr>
          <w:rFonts w:ascii="Times New Roman" w:eastAsia="Times New Roman" w:hAnsi="Times New Roman"/>
          <w:color w:val="000000"/>
          <w:sz w:val="24"/>
          <w:szCs w:val="24"/>
        </w:rPr>
        <w:t xml:space="preserve"> The validity of this theory in this study is due to the fact that it gives an insight on how learners experiencing independence in being able to make autonomous decisio</w:t>
      </w:r>
      <w:r w:rsidR="009319ED" w:rsidRPr="00F16283">
        <w:rPr>
          <w:rFonts w:ascii="Times New Roman" w:eastAsia="Times New Roman" w:hAnsi="Times New Roman"/>
          <w:color w:val="000000"/>
          <w:sz w:val="24"/>
          <w:szCs w:val="24"/>
        </w:rPr>
        <w:t>ns concerning course to study and institution/Universities suitable to cater the course selected</w:t>
      </w:r>
      <w:r w:rsidR="00D54BBE" w:rsidRPr="00F16283">
        <w:rPr>
          <w:rFonts w:ascii="Times New Roman" w:eastAsia="Times New Roman" w:hAnsi="Times New Roman"/>
          <w:color w:val="000000"/>
          <w:sz w:val="24"/>
          <w:szCs w:val="24"/>
        </w:rPr>
        <w:t>.</w:t>
      </w:r>
      <w:r w:rsidR="009319ED" w:rsidRPr="00F16283">
        <w:rPr>
          <w:rFonts w:ascii="Times New Roman" w:eastAsia="Times New Roman" w:hAnsi="Times New Roman"/>
          <w:color w:val="000000"/>
          <w:sz w:val="24"/>
          <w:szCs w:val="24"/>
        </w:rPr>
        <w:t xml:space="preserve"> </w:t>
      </w:r>
      <w:proofErr w:type="gramStart"/>
      <w:r w:rsidR="009319ED" w:rsidRPr="00F16283">
        <w:rPr>
          <w:rFonts w:ascii="Times New Roman" w:eastAsia="Times New Roman" w:hAnsi="Times New Roman"/>
          <w:color w:val="000000"/>
          <w:sz w:val="24"/>
          <w:szCs w:val="24"/>
        </w:rPr>
        <w:t>This have</w:t>
      </w:r>
      <w:proofErr w:type="gramEnd"/>
      <w:r w:rsidR="009319ED" w:rsidRPr="00F16283">
        <w:rPr>
          <w:rFonts w:ascii="Times New Roman" w:eastAsia="Times New Roman" w:hAnsi="Times New Roman"/>
          <w:color w:val="000000"/>
          <w:sz w:val="24"/>
          <w:szCs w:val="24"/>
        </w:rPr>
        <w:t xml:space="preserve"> influenced most of </w:t>
      </w:r>
      <w:r w:rsidR="003751F4" w:rsidRPr="00F16283">
        <w:rPr>
          <w:rFonts w:ascii="Times New Roman" w:eastAsia="Times New Roman" w:hAnsi="Times New Roman"/>
          <w:color w:val="000000"/>
          <w:sz w:val="24"/>
          <w:szCs w:val="24"/>
        </w:rPr>
        <w:t>learner’s</w:t>
      </w:r>
      <w:r w:rsidR="009319ED" w:rsidRPr="00F16283">
        <w:rPr>
          <w:rFonts w:ascii="Times New Roman" w:eastAsia="Times New Roman" w:hAnsi="Times New Roman"/>
          <w:color w:val="000000"/>
          <w:sz w:val="24"/>
          <w:szCs w:val="24"/>
        </w:rPr>
        <w:t xml:space="preserve"> decision to opt for education through </w:t>
      </w:r>
      <w:r w:rsidR="00175DE1" w:rsidRPr="00F16283">
        <w:rPr>
          <w:rFonts w:ascii="Times New Roman" w:eastAsia="Times New Roman" w:hAnsi="Times New Roman"/>
          <w:color w:val="000000"/>
          <w:sz w:val="24"/>
          <w:szCs w:val="24"/>
        </w:rPr>
        <w:t>ODL</w:t>
      </w:r>
      <w:r w:rsidR="009319ED" w:rsidRPr="00F16283">
        <w:rPr>
          <w:rFonts w:ascii="Times New Roman" w:eastAsia="Times New Roman" w:hAnsi="Times New Roman"/>
          <w:color w:val="000000"/>
          <w:sz w:val="24"/>
          <w:szCs w:val="24"/>
        </w:rPr>
        <w:t xml:space="preserve"> and hence pave way for an access to higher Learning particularly in Tanzania. </w:t>
      </w:r>
      <w:r w:rsidR="003751F4" w:rsidRPr="00F16283">
        <w:rPr>
          <w:rFonts w:ascii="Times New Roman" w:eastAsia="Times New Roman" w:hAnsi="Times New Roman"/>
          <w:color w:val="000000"/>
          <w:sz w:val="24"/>
          <w:szCs w:val="24"/>
        </w:rPr>
        <w:t>However,</w:t>
      </w:r>
      <w:r w:rsidR="009319ED" w:rsidRPr="00F16283">
        <w:rPr>
          <w:rFonts w:ascii="Times New Roman" w:eastAsia="Times New Roman" w:hAnsi="Times New Roman"/>
          <w:color w:val="000000"/>
          <w:sz w:val="24"/>
          <w:szCs w:val="24"/>
        </w:rPr>
        <w:t xml:space="preserve"> in reflection of contemporary education </w:t>
      </w:r>
      <w:r w:rsidR="009319ED" w:rsidRPr="00F16283">
        <w:rPr>
          <w:rFonts w:ascii="Times New Roman" w:eastAsia="Times New Roman" w:hAnsi="Times New Roman"/>
          <w:color w:val="000000"/>
          <w:sz w:val="24"/>
          <w:szCs w:val="24"/>
        </w:rPr>
        <w:lastRenderedPageBreak/>
        <w:t xml:space="preserve">environment in Tanzania, this theory </w:t>
      </w:r>
      <w:r w:rsidR="003751F4" w:rsidRPr="00F16283">
        <w:rPr>
          <w:rFonts w:ascii="Times New Roman" w:eastAsia="Times New Roman" w:hAnsi="Times New Roman"/>
          <w:color w:val="000000"/>
          <w:sz w:val="24"/>
          <w:szCs w:val="24"/>
        </w:rPr>
        <w:t>has</w:t>
      </w:r>
      <w:r w:rsidR="009319ED" w:rsidRPr="00F16283">
        <w:rPr>
          <w:rFonts w:ascii="Times New Roman" w:eastAsia="Times New Roman" w:hAnsi="Times New Roman"/>
          <w:color w:val="000000"/>
          <w:sz w:val="24"/>
          <w:szCs w:val="24"/>
        </w:rPr>
        <w:t xml:space="preserve"> proved its dominance as compared to other education theories since it gives a room for one to choose a course of his choice and learning methodology that </w:t>
      </w:r>
      <w:proofErr w:type="spellStart"/>
      <w:r w:rsidR="009319ED" w:rsidRPr="00F16283">
        <w:rPr>
          <w:rFonts w:ascii="Times New Roman" w:eastAsia="Times New Roman" w:hAnsi="Times New Roman"/>
          <w:color w:val="000000"/>
          <w:sz w:val="24"/>
          <w:szCs w:val="24"/>
        </w:rPr>
        <w:t>favourable</w:t>
      </w:r>
      <w:proofErr w:type="spellEnd"/>
      <w:r w:rsidR="009319ED" w:rsidRPr="00F16283">
        <w:rPr>
          <w:rFonts w:ascii="Times New Roman" w:eastAsia="Times New Roman" w:hAnsi="Times New Roman"/>
          <w:color w:val="000000"/>
          <w:sz w:val="24"/>
          <w:szCs w:val="24"/>
        </w:rPr>
        <w:t xml:space="preserve"> according to time and space, thus </w:t>
      </w:r>
      <w:r w:rsidR="00421FDB" w:rsidRPr="00F16283">
        <w:rPr>
          <w:rFonts w:ascii="Times New Roman" w:eastAsia="Times New Roman" w:hAnsi="Times New Roman"/>
          <w:color w:val="000000"/>
          <w:sz w:val="24"/>
          <w:szCs w:val="24"/>
        </w:rPr>
        <w:t xml:space="preserve">it is </w:t>
      </w:r>
      <w:r w:rsidR="009319ED" w:rsidRPr="00F16283">
        <w:rPr>
          <w:rFonts w:ascii="Times New Roman" w:eastAsia="Times New Roman" w:hAnsi="Times New Roman"/>
          <w:color w:val="000000"/>
          <w:sz w:val="24"/>
          <w:szCs w:val="24"/>
        </w:rPr>
        <w:t xml:space="preserve">an important theory in </w:t>
      </w:r>
      <w:r w:rsidR="00175DE1" w:rsidRPr="00F16283">
        <w:rPr>
          <w:rFonts w:ascii="Times New Roman" w:eastAsia="Times New Roman" w:hAnsi="Times New Roman"/>
          <w:color w:val="000000"/>
          <w:sz w:val="24"/>
          <w:szCs w:val="24"/>
        </w:rPr>
        <w:t>ODL</w:t>
      </w:r>
      <w:r w:rsidR="009319ED" w:rsidRPr="00F16283">
        <w:rPr>
          <w:rFonts w:ascii="Times New Roman" w:eastAsia="Times New Roman" w:hAnsi="Times New Roman"/>
          <w:color w:val="000000"/>
          <w:sz w:val="24"/>
          <w:szCs w:val="24"/>
        </w:rPr>
        <w:t>.</w:t>
      </w:r>
    </w:p>
    <w:p w14:paraId="03618B93" w14:textId="5CF15A9F" w:rsidR="00CC5EE9" w:rsidRPr="00F16283" w:rsidRDefault="00D9027D" w:rsidP="00F16283">
      <w:pPr>
        <w:pStyle w:val="Heading2"/>
        <w:spacing w:before="100" w:beforeAutospacing="1" w:line="480" w:lineRule="auto"/>
        <w:rPr>
          <w:rFonts w:eastAsia="Times New Roman" w:cs="Times New Roman"/>
          <w:szCs w:val="24"/>
        </w:rPr>
      </w:pPr>
      <w:bookmarkStart w:id="117" w:name="_Toc33758900"/>
      <w:bookmarkStart w:id="118" w:name="_Toc48238315"/>
      <w:r w:rsidRPr="00F16283">
        <w:rPr>
          <w:rFonts w:eastAsia="Times New Roman" w:cs="Times New Roman"/>
          <w:szCs w:val="24"/>
        </w:rPr>
        <w:t xml:space="preserve">2.3.2 The </w:t>
      </w:r>
      <w:r w:rsidR="004F5E86" w:rsidRPr="00F16283">
        <w:rPr>
          <w:rFonts w:eastAsia="Times New Roman" w:cs="Times New Roman"/>
          <w:szCs w:val="24"/>
        </w:rPr>
        <w:t>Theory of Interaction and Communication</w:t>
      </w:r>
      <w:bookmarkEnd w:id="117"/>
      <w:bookmarkEnd w:id="118"/>
      <w:r w:rsidR="00D4728B">
        <w:rPr>
          <w:rFonts w:eastAsia="Times New Roman" w:cs="Times New Roman"/>
          <w:szCs w:val="24"/>
        </w:rPr>
        <w:fldChar w:fldCharType="begin"/>
      </w:r>
      <w:r w:rsidR="00D4728B">
        <w:instrText xml:space="preserve"> TC "</w:instrText>
      </w:r>
      <w:bookmarkStart w:id="119" w:name="_Toc104749326"/>
      <w:r w:rsidR="00D4728B" w:rsidRPr="00407EA0">
        <w:rPr>
          <w:rFonts w:eastAsia="Times New Roman" w:cs="Times New Roman"/>
          <w:szCs w:val="24"/>
        </w:rPr>
        <w:instrText>2.3.2 The Theory of Interaction and Communication</w:instrText>
      </w:r>
      <w:bookmarkEnd w:id="119"/>
      <w:r w:rsidR="00D4728B">
        <w:instrText xml:space="preserve">" \f C \l "1" </w:instrText>
      </w:r>
      <w:r w:rsidR="00D4728B">
        <w:rPr>
          <w:rFonts w:eastAsia="Times New Roman" w:cs="Times New Roman"/>
          <w:szCs w:val="24"/>
        </w:rPr>
        <w:fldChar w:fldCharType="end"/>
      </w:r>
    </w:p>
    <w:p w14:paraId="50343349" w14:textId="08156DEF" w:rsidR="00E65C77" w:rsidRPr="00F16283" w:rsidRDefault="00D97596" w:rsidP="00F16283">
      <w:pPr>
        <w:spacing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Holmberg (1</w:t>
      </w:r>
      <w:r w:rsidR="006732D4" w:rsidRPr="00F16283">
        <w:rPr>
          <w:rFonts w:ascii="Times New Roman" w:eastAsia="Times New Roman" w:hAnsi="Times New Roman"/>
          <w:color w:val="000000"/>
          <w:sz w:val="24"/>
          <w:szCs w:val="24"/>
        </w:rPr>
        <w:t>981</w:t>
      </w:r>
      <w:r w:rsidRPr="00F16283">
        <w:rPr>
          <w:rFonts w:ascii="Times New Roman" w:eastAsia="Times New Roman" w:hAnsi="Times New Roman"/>
          <w:color w:val="000000"/>
          <w:sz w:val="24"/>
          <w:szCs w:val="24"/>
        </w:rPr>
        <w:t xml:space="preserve">) created a theory of interaction and communication that was heavily influenced by moral discourse. </w:t>
      </w:r>
      <w:r w:rsidR="00E65C77" w:rsidRPr="00F16283">
        <w:rPr>
          <w:rFonts w:ascii="Times New Roman" w:eastAsia="Times New Roman" w:hAnsi="Times New Roman"/>
          <w:color w:val="000000"/>
          <w:sz w:val="24"/>
          <w:szCs w:val="24"/>
        </w:rPr>
        <w:t>The theory explains the significance of teaching that should be connected with student's sense of comfort and belonging. It may include questions, responses, and debates. The rapport between the instructor and the learner is necessary for the theory to work. The interactions between the teacher and the learner help the student feel emotionally connected to the studies and enjoy learning. The theory states that student decision-making in the learning process is motivated by other factors, such as availability of course materials accessibility, study materials' accessibility, and content teacher effectiveness. The theory contributes to student motivation and improved learning abilities.</w:t>
      </w:r>
    </w:p>
    <w:p w14:paraId="7DA049CA" w14:textId="5A4BDEBB" w:rsidR="00D43AC5" w:rsidRPr="00F16283" w:rsidRDefault="00D43AC5" w:rsidP="00F16283">
      <w:pPr>
        <w:spacing w:before="240"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The notion of interaction and communication is significant in this study since it is an effective ODL practice that motivates students to engage in active learning and improves communication between students and instructors. (</w:t>
      </w:r>
      <w:proofErr w:type="spellStart"/>
      <w:r w:rsidRPr="00F16283">
        <w:rPr>
          <w:rFonts w:ascii="Times New Roman" w:eastAsia="Times New Roman" w:hAnsi="Times New Roman"/>
          <w:color w:val="000000"/>
          <w:sz w:val="24"/>
          <w:szCs w:val="24"/>
        </w:rPr>
        <w:t>Chickering</w:t>
      </w:r>
      <w:proofErr w:type="spellEnd"/>
      <w:r w:rsidRPr="00F16283">
        <w:rPr>
          <w:rFonts w:ascii="Times New Roman" w:eastAsia="Times New Roman" w:hAnsi="Times New Roman"/>
          <w:color w:val="000000"/>
          <w:sz w:val="24"/>
          <w:szCs w:val="24"/>
        </w:rPr>
        <w:t xml:space="preserve"> and </w:t>
      </w:r>
      <w:proofErr w:type="spellStart"/>
      <w:r w:rsidRPr="00F16283">
        <w:rPr>
          <w:rFonts w:ascii="Times New Roman" w:eastAsia="Times New Roman" w:hAnsi="Times New Roman"/>
          <w:color w:val="000000"/>
          <w:sz w:val="24"/>
          <w:szCs w:val="24"/>
        </w:rPr>
        <w:t>Gamson</w:t>
      </w:r>
      <w:proofErr w:type="spellEnd"/>
      <w:r w:rsidRPr="00F16283">
        <w:rPr>
          <w:rFonts w:ascii="Times New Roman" w:eastAsia="Times New Roman" w:hAnsi="Times New Roman"/>
          <w:color w:val="000000"/>
          <w:sz w:val="24"/>
          <w:szCs w:val="24"/>
        </w:rPr>
        <w:t xml:space="preserve"> (</w:t>
      </w:r>
      <w:proofErr w:type="spellStart"/>
      <w:r w:rsidRPr="00F16283">
        <w:rPr>
          <w:rFonts w:ascii="Times New Roman" w:eastAsia="Times New Roman" w:hAnsi="Times New Roman"/>
          <w:color w:val="000000"/>
          <w:sz w:val="24"/>
          <w:szCs w:val="24"/>
        </w:rPr>
        <w:t>Chickering</w:t>
      </w:r>
      <w:proofErr w:type="spellEnd"/>
      <w:r w:rsidRPr="00F16283">
        <w:rPr>
          <w:rFonts w:ascii="Times New Roman" w:eastAsia="Times New Roman" w:hAnsi="Times New Roman"/>
          <w:color w:val="000000"/>
          <w:sz w:val="24"/>
          <w:szCs w:val="24"/>
        </w:rPr>
        <w:t xml:space="preserve"> and </w:t>
      </w:r>
      <w:proofErr w:type="spellStart"/>
      <w:r w:rsidRPr="00F16283">
        <w:rPr>
          <w:rFonts w:ascii="Times New Roman" w:eastAsia="Times New Roman" w:hAnsi="Times New Roman"/>
          <w:color w:val="000000"/>
          <w:sz w:val="24"/>
          <w:szCs w:val="24"/>
        </w:rPr>
        <w:t>Gamson</w:t>
      </w:r>
      <w:proofErr w:type="spellEnd"/>
      <w:r w:rsidRPr="00F16283">
        <w:rPr>
          <w:rFonts w:ascii="Times New Roman" w:eastAsia="Times New Roman" w:hAnsi="Times New Roman"/>
          <w:color w:val="000000"/>
          <w:sz w:val="24"/>
          <w:szCs w:val="24"/>
        </w:rPr>
        <w:t>, 1987) Holmberg (19</w:t>
      </w:r>
      <w:r w:rsidR="006732D4" w:rsidRPr="00F16283">
        <w:rPr>
          <w:rFonts w:ascii="Times New Roman" w:eastAsia="Times New Roman" w:hAnsi="Times New Roman"/>
          <w:color w:val="000000"/>
          <w:sz w:val="24"/>
          <w:szCs w:val="24"/>
        </w:rPr>
        <w:t>81</w:t>
      </w:r>
      <w:r w:rsidRPr="00F16283">
        <w:rPr>
          <w:rFonts w:ascii="Times New Roman" w:eastAsia="Times New Roman" w:hAnsi="Times New Roman"/>
          <w:color w:val="000000"/>
          <w:sz w:val="24"/>
          <w:szCs w:val="24"/>
        </w:rPr>
        <w:t xml:space="preserve">) claims that learning is a process that takes place throughout time. Students who are motivated to learn for the sake of learning are more likely to continue learning throughout their lives. He also claims that student motivation encourages students to participate in distant learning, therefore increasing educational access. This hypothesis, according to Holmberg, </w:t>
      </w:r>
      <w:r w:rsidRPr="00F16283">
        <w:rPr>
          <w:rFonts w:ascii="Times New Roman" w:eastAsia="Times New Roman" w:hAnsi="Times New Roman"/>
          <w:color w:val="000000"/>
          <w:sz w:val="24"/>
          <w:szCs w:val="24"/>
        </w:rPr>
        <w:lastRenderedPageBreak/>
        <w:t>identifies key features of effective remote education. Holmberg's theory of distance learning was considerably expanded in 1995 and identified three main features as follows:-</w:t>
      </w:r>
    </w:p>
    <w:p w14:paraId="093BB529" w14:textId="77777777" w:rsidR="00D43AC5" w:rsidRPr="00F16283" w:rsidRDefault="00B4471B" w:rsidP="00F16283">
      <w:pPr>
        <w:spacing w:before="240"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First, remote education caters to individuals who do not choose to participate in face-to-face instruction. These students are quite diverse. Second, remote education frees students from external constraints such as location of study, division of the year into study periods, holidays, schedules, and admission criteria. Third, remote education enhances students' autonomy and freedom of choice. Fourth, society benefits from remote education in two ways: on the one hand, it offers individual learners with more liberal study options, and on the other side, it provides professional/occupational training.</w:t>
      </w:r>
      <w:r w:rsidRPr="00F16283">
        <w:rPr>
          <w:rFonts w:ascii="Times New Roman" w:hAnsi="Times New Roman"/>
          <w:sz w:val="24"/>
          <w:szCs w:val="24"/>
        </w:rPr>
        <w:t xml:space="preserve"> </w:t>
      </w:r>
      <w:r w:rsidRPr="00F16283">
        <w:rPr>
          <w:rFonts w:ascii="Times New Roman" w:eastAsia="Times New Roman" w:hAnsi="Times New Roman"/>
          <w:color w:val="000000"/>
          <w:sz w:val="24"/>
          <w:szCs w:val="24"/>
        </w:rPr>
        <w:t>Fifth, distant education is a tool for continuous and lifelong learning, as well as free and equal access to learning possibilities. Sixth, all learning is concerned with the development of cognitive information and cognitive abilities, as well as effective learning, and remote education successfully provides for some psychomotor learning. Metacognitive methods might be influenced by distance learning. Seventh, distant education is founded on individual effort on learning. Non-contiguous means are used to guide and promote learning. Teaching and learning are dependent on mediated communication between learner and instructor, which is generally based on pre-made courses.</w:t>
      </w:r>
    </w:p>
    <w:p w14:paraId="52A1933A" w14:textId="77777777" w:rsidR="00D32628" w:rsidRDefault="005E69DD" w:rsidP="00F16283">
      <w:pPr>
        <w:spacing w:before="240"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However, Devlin (1989), </w:t>
      </w:r>
      <w:proofErr w:type="gramStart"/>
      <w:r w:rsidR="003A2B49" w:rsidRPr="00F16283">
        <w:rPr>
          <w:rFonts w:ascii="Times New Roman" w:eastAsia="Times New Roman" w:hAnsi="Times New Roman"/>
          <w:color w:val="000000"/>
          <w:sz w:val="24"/>
          <w:szCs w:val="24"/>
        </w:rPr>
        <w:t>In</w:t>
      </w:r>
      <w:proofErr w:type="gramEnd"/>
      <w:r w:rsidR="003A2B49" w:rsidRPr="00F16283">
        <w:rPr>
          <w:rFonts w:ascii="Times New Roman" w:eastAsia="Times New Roman" w:hAnsi="Times New Roman"/>
          <w:color w:val="000000"/>
          <w:sz w:val="24"/>
          <w:szCs w:val="24"/>
        </w:rPr>
        <w:t xml:space="preserve"> response to Holmberg's question on whether or not distance learning can be regarded a separate field, </w:t>
      </w:r>
      <w:proofErr w:type="spellStart"/>
      <w:r w:rsidR="003A2B49" w:rsidRPr="00F16283">
        <w:rPr>
          <w:rFonts w:ascii="Times New Roman" w:eastAsia="Times New Roman" w:hAnsi="Times New Roman"/>
          <w:color w:val="000000"/>
          <w:sz w:val="24"/>
          <w:szCs w:val="24"/>
        </w:rPr>
        <w:t>says:</w:t>
      </w:r>
      <w:r w:rsidRPr="00F16283">
        <w:rPr>
          <w:rFonts w:ascii="Times New Roman" w:eastAsia="Times New Roman" w:hAnsi="Times New Roman"/>
          <w:color w:val="000000"/>
          <w:sz w:val="24"/>
          <w:szCs w:val="24"/>
        </w:rPr>
        <w:t>"the</w:t>
      </w:r>
      <w:proofErr w:type="spellEnd"/>
      <w:r w:rsidRPr="00F16283">
        <w:rPr>
          <w:rFonts w:ascii="Times New Roman" w:eastAsia="Times New Roman" w:hAnsi="Times New Roman"/>
          <w:color w:val="000000"/>
          <w:sz w:val="24"/>
          <w:szCs w:val="24"/>
        </w:rPr>
        <w:t xml:space="preserve"> concept of 'distance' is a self-evident though misunderstood point of reference. The concept should be replaced by its geographical and spatial interpretation and provided with a </w:t>
      </w:r>
      <w:r w:rsidRPr="00F16283">
        <w:rPr>
          <w:rFonts w:ascii="Times New Roman" w:eastAsia="Times New Roman" w:hAnsi="Times New Roman"/>
          <w:color w:val="000000"/>
          <w:sz w:val="24"/>
          <w:szCs w:val="24"/>
        </w:rPr>
        <w:lastRenderedPageBreak/>
        <w:t xml:space="preserve">psychosocial framework". Along with the psychosocial framework, it is also in need of a pedagogical and educational dimension which would shed light on a number of teaching and learning issues as well as on educational choices of various types, and which would mark distance education out as an independent field within the educational sciences subject to clear and specific influences from other </w:t>
      </w:r>
      <w:r w:rsidR="00B622D7" w:rsidRPr="00F16283">
        <w:rPr>
          <w:rFonts w:ascii="Times New Roman" w:eastAsia="Times New Roman" w:hAnsi="Times New Roman"/>
          <w:color w:val="000000"/>
          <w:sz w:val="24"/>
          <w:szCs w:val="24"/>
        </w:rPr>
        <w:t>disciplines which I have</w:t>
      </w:r>
      <w:r w:rsidRPr="00F16283">
        <w:rPr>
          <w:rFonts w:ascii="Times New Roman" w:eastAsia="Times New Roman" w:hAnsi="Times New Roman"/>
          <w:color w:val="000000"/>
          <w:sz w:val="24"/>
          <w:szCs w:val="24"/>
        </w:rPr>
        <w:t xml:space="preserve"> analyze</w:t>
      </w:r>
      <w:r w:rsidR="00B622D7" w:rsidRPr="00F16283">
        <w:rPr>
          <w:rFonts w:ascii="Times New Roman" w:eastAsia="Times New Roman" w:hAnsi="Times New Roman"/>
          <w:color w:val="000000"/>
          <w:sz w:val="24"/>
          <w:szCs w:val="24"/>
        </w:rPr>
        <w:t>d</w:t>
      </w:r>
      <w:r w:rsidRPr="00F16283">
        <w:rPr>
          <w:rFonts w:ascii="Times New Roman" w:eastAsia="Times New Roman" w:hAnsi="Times New Roman"/>
          <w:color w:val="000000"/>
          <w:sz w:val="24"/>
          <w:szCs w:val="24"/>
        </w:rPr>
        <w:t xml:space="preserve"> below. 'Distance' still defines the geographical and spatial capability of alternative choices; 'education' places it squarely in the sphere of pedagogics, educational institutions and the educational sciences.</w:t>
      </w:r>
      <w:r w:rsidR="00504C01" w:rsidRPr="00F16283">
        <w:rPr>
          <w:rFonts w:ascii="Times New Roman" w:eastAsia="Times New Roman" w:hAnsi="Times New Roman"/>
          <w:color w:val="000000"/>
          <w:sz w:val="24"/>
          <w:szCs w:val="24"/>
        </w:rPr>
        <w:t xml:space="preserve"> This study have opted to use Communication and Interaction theory as one of the fundamental </w:t>
      </w:r>
      <w:r w:rsidR="00A209D4" w:rsidRPr="00F16283">
        <w:rPr>
          <w:rFonts w:ascii="Times New Roman" w:eastAsia="Times New Roman" w:hAnsi="Times New Roman"/>
          <w:color w:val="000000"/>
          <w:sz w:val="24"/>
          <w:szCs w:val="24"/>
        </w:rPr>
        <w:t>theory in</w:t>
      </w:r>
      <w:r w:rsidR="00AB718E" w:rsidRPr="00F16283">
        <w:rPr>
          <w:rFonts w:ascii="Times New Roman" w:eastAsia="Times New Roman" w:hAnsi="Times New Roman"/>
          <w:color w:val="000000"/>
          <w:sz w:val="24"/>
          <w:szCs w:val="24"/>
        </w:rPr>
        <w:t xml:space="preserve"> </w:t>
      </w:r>
      <w:r w:rsidR="00175DE1" w:rsidRPr="00F16283">
        <w:rPr>
          <w:rFonts w:ascii="Times New Roman" w:eastAsia="Times New Roman" w:hAnsi="Times New Roman"/>
          <w:color w:val="000000"/>
          <w:sz w:val="24"/>
          <w:szCs w:val="24"/>
        </w:rPr>
        <w:t>ODL</w:t>
      </w:r>
      <w:r w:rsidR="00A209D4" w:rsidRPr="00F16283">
        <w:rPr>
          <w:rFonts w:ascii="Times New Roman" w:eastAsia="Times New Roman" w:hAnsi="Times New Roman"/>
          <w:color w:val="000000"/>
          <w:sz w:val="24"/>
          <w:szCs w:val="24"/>
        </w:rPr>
        <w:t xml:space="preserve"> due to its content which promotes active learning, quick feedback between students and instructors and hence encourage an access to higher education through ODL. </w:t>
      </w:r>
    </w:p>
    <w:p w14:paraId="284A05FA" w14:textId="77777777" w:rsidR="00F44A56" w:rsidRPr="00F44A56" w:rsidRDefault="00F44A56" w:rsidP="00F16283">
      <w:pPr>
        <w:spacing w:before="240" w:after="0" w:line="480" w:lineRule="auto"/>
        <w:jc w:val="both"/>
        <w:rPr>
          <w:rFonts w:ascii="Times New Roman" w:eastAsia="Times New Roman" w:hAnsi="Times New Roman"/>
          <w:color w:val="000000"/>
          <w:sz w:val="6"/>
          <w:szCs w:val="24"/>
        </w:rPr>
      </w:pPr>
    </w:p>
    <w:p w14:paraId="1B99EDCA" w14:textId="0D8A26CB" w:rsidR="00CC5EE9" w:rsidRPr="00F16283" w:rsidRDefault="005E69DD" w:rsidP="00F16283">
      <w:pPr>
        <w:pStyle w:val="Heading2"/>
        <w:spacing w:before="0" w:line="480" w:lineRule="auto"/>
        <w:rPr>
          <w:rFonts w:eastAsia="Times New Roman" w:cs="Times New Roman"/>
          <w:szCs w:val="24"/>
        </w:rPr>
      </w:pPr>
      <w:bookmarkStart w:id="120" w:name="_Toc33758901"/>
      <w:bookmarkStart w:id="121" w:name="_Toc48238316"/>
      <w:r w:rsidRPr="00F16283">
        <w:rPr>
          <w:rFonts w:eastAsia="Times New Roman" w:cs="Times New Roman"/>
          <w:szCs w:val="24"/>
        </w:rPr>
        <w:t>2.3.3 Theory of Industrialization of Teaching</w:t>
      </w:r>
      <w:bookmarkEnd w:id="120"/>
      <w:bookmarkEnd w:id="121"/>
      <w:r w:rsidR="00D4728B">
        <w:rPr>
          <w:rFonts w:eastAsia="Times New Roman" w:cs="Times New Roman"/>
          <w:szCs w:val="24"/>
        </w:rPr>
        <w:fldChar w:fldCharType="begin"/>
      </w:r>
      <w:r w:rsidR="00D4728B">
        <w:instrText xml:space="preserve"> TC "</w:instrText>
      </w:r>
      <w:bookmarkStart w:id="122" w:name="_Toc104749327"/>
      <w:r w:rsidR="00D4728B" w:rsidRPr="002D3780">
        <w:rPr>
          <w:rFonts w:eastAsia="Times New Roman" w:cs="Times New Roman"/>
          <w:szCs w:val="24"/>
        </w:rPr>
        <w:instrText>2.3.3 Theory of Industrialization of Teaching</w:instrText>
      </w:r>
      <w:bookmarkEnd w:id="122"/>
      <w:r w:rsidR="00D4728B">
        <w:instrText xml:space="preserve">" \f C \l "1" </w:instrText>
      </w:r>
      <w:r w:rsidR="00D4728B">
        <w:rPr>
          <w:rFonts w:eastAsia="Times New Roman" w:cs="Times New Roman"/>
          <w:szCs w:val="24"/>
        </w:rPr>
        <w:fldChar w:fldCharType="end"/>
      </w:r>
    </w:p>
    <w:p w14:paraId="7B44306D" w14:textId="77777777" w:rsidR="00D97596" w:rsidRPr="00F16283" w:rsidRDefault="00D97596" w:rsidP="00F16283">
      <w:pPr>
        <w:spacing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According to Otto Peters (1988), establishing a system for distant education must be distinct from traditional, verbal instruction (Keegan, 1996). Correspondence education, printed learning materials, audio-visual education, educational radio and television, programmed learning, computer-based training, independence study, specialized learning, and learning through teaching materials are some of the indirect teaching methods mentioned by </w:t>
      </w:r>
      <w:r w:rsidR="008877A9" w:rsidRPr="00F16283">
        <w:rPr>
          <w:rFonts w:ascii="Times New Roman" w:eastAsia="Times New Roman" w:hAnsi="Times New Roman"/>
          <w:color w:val="000000"/>
          <w:sz w:val="24"/>
          <w:szCs w:val="24"/>
        </w:rPr>
        <w:t xml:space="preserve">Otto </w:t>
      </w:r>
      <w:r w:rsidRPr="00F16283">
        <w:rPr>
          <w:rFonts w:ascii="Times New Roman" w:eastAsia="Times New Roman" w:hAnsi="Times New Roman"/>
          <w:color w:val="000000"/>
          <w:sz w:val="24"/>
          <w:szCs w:val="24"/>
        </w:rPr>
        <w:t>Peters.</w:t>
      </w:r>
      <w:r w:rsidR="008877A9" w:rsidRPr="00F16283">
        <w:rPr>
          <w:rFonts w:ascii="Times New Roman" w:eastAsia="Times New Roman" w:hAnsi="Times New Roman"/>
          <w:color w:val="000000"/>
          <w:sz w:val="24"/>
          <w:szCs w:val="24"/>
        </w:rPr>
        <w:t xml:space="preserve"> Distance education, according to the theory, is an industrialized method of teaching and learning (Schlosser &amp;Simonson, 2006).Distance education, according to Peters, may be studied by comparing it to industrial production of commodities. Peters claimed that remote education could not have existed prior to the industrial revolution. Peters adopted the following </w:t>
      </w:r>
      <w:r w:rsidR="008877A9" w:rsidRPr="00F16283">
        <w:rPr>
          <w:rFonts w:ascii="Times New Roman" w:eastAsia="Times New Roman" w:hAnsi="Times New Roman"/>
          <w:color w:val="000000"/>
          <w:sz w:val="24"/>
          <w:szCs w:val="24"/>
        </w:rPr>
        <w:lastRenderedPageBreak/>
        <w:t>terminology as important in assessing remote education, influenced by economic and industrial philosophy.</w:t>
      </w:r>
    </w:p>
    <w:p w14:paraId="0202C1D5" w14:textId="77777777" w:rsidR="00E03491" w:rsidRPr="00F16283" w:rsidRDefault="00E03491" w:rsidP="00F16283">
      <w:pPr>
        <w:spacing w:before="240"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Rationalization: </w:t>
      </w:r>
      <w:r w:rsidR="009D78F4" w:rsidRPr="00F16283">
        <w:rPr>
          <w:rFonts w:ascii="Times New Roman" w:eastAsia="Times New Roman" w:hAnsi="Times New Roman"/>
          <w:color w:val="000000"/>
          <w:sz w:val="24"/>
          <w:szCs w:val="24"/>
        </w:rPr>
        <w:t>This refers to the application of systematic procedures in industrial production to decrease the amount of power, time, and money necessary. According to Peters, as quoted in Schlosser and Simonson (2006), methods of thinking, attitudes, and procedures may be found in distance education that have just recently emerged as a result of increasing rationalization in the industrialization of manufacturing processes.</w:t>
      </w:r>
    </w:p>
    <w:p w14:paraId="3ED2C226" w14:textId="77777777" w:rsidR="00E03491" w:rsidRPr="00F16283" w:rsidRDefault="00E03491" w:rsidP="00F16283">
      <w:pPr>
        <w:spacing w:before="240" w:after="14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Division of </w:t>
      </w:r>
      <w:proofErr w:type="spellStart"/>
      <w:r w:rsidRPr="00F16283">
        <w:rPr>
          <w:rFonts w:ascii="Times New Roman" w:eastAsia="Times New Roman" w:hAnsi="Times New Roman"/>
          <w:color w:val="000000"/>
          <w:sz w:val="24"/>
          <w:szCs w:val="24"/>
        </w:rPr>
        <w:t>labour</w:t>
      </w:r>
      <w:proofErr w:type="spellEnd"/>
      <w:r w:rsidRPr="00F16283">
        <w:rPr>
          <w:rFonts w:ascii="Times New Roman" w:eastAsia="Times New Roman" w:hAnsi="Times New Roman"/>
          <w:color w:val="000000"/>
          <w:sz w:val="24"/>
          <w:szCs w:val="24"/>
        </w:rPr>
        <w:t xml:space="preserve">: </w:t>
      </w:r>
      <w:r w:rsidR="00F56D1B" w:rsidRPr="00F16283">
        <w:rPr>
          <w:rFonts w:ascii="Times New Roman" w:eastAsia="Times New Roman" w:hAnsi="Times New Roman"/>
          <w:color w:val="000000"/>
          <w:sz w:val="24"/>
          <w:szCs w:val="24"/>
        </w:rPr>
        <w:t xml:space="preserve">This refers to breaking down a task into smaller parts or sub-tasks. Individuals are responsible for delivering knowledge, advising, evaluation, and documenting performance in distance learning. According to Peters, the division of </w:t>
      </w:r>
      <w:proofErr w:type="spellStart"/>
      <w:r w:rsidR="00F56D1B" w:rsidRPr="00F16283">
        <w:rPr>
          <w:rFonts w:ascii="Times New Roman" w:eastAsia="Times New Roman" w:hAnsi="Times New Roman"/>
          <w:color w:val="000000"/>
          <w:sz w:val="24"/>
          <w:szCs w:val="24"/>
        </w:rPr>
        <w:t>labour</w:t>
      </w:r>
      <w:proofErr w:type="spellEnd"/>
      <w:r w:rsidR="00F56D1B" w:rsidRPr="00F16283">
        <w:rPr>
          <w:rFonts w:ascii="Times New Roman" w:eastAsia="Times New Roman" w:hAnsi="Times New Roman"/>
          <w:color w:val="000000"/>
          <w:sz w:val="24"/>
          <w:szCs w:val="24"/>
        </w:rPr>
        <w:t xml:space="preserve"> is the most important condition for the benefits of distance education to be realized and effective</w:t>
      </w:r>
      <w:r w:rsidR="00651CE7" w:rsidRPr="00F16283">
        <w:rPr>
          <w:rFonts w:ascii="Times New Roman" w:eastAsia="Times New Roman" w:hAnsi="Times New Roman"/>
          <w:color w:val="000000"/>
          <w:sz w:val="24"/>
          <w:szCs w:val="24"/>
        </w:rPr>
        <w:t>.</w:t>
      </w:r>
    </w:p>
    <w:p w14:paraId="366F075F" w14:textId="77777777" w:rsidR="00E03491" w:rsidRPr="00F16283" w:rsidRDefault="00E03491" w:rsidP="00F16283">
      <w:pPr>
        <w:spacing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Mechanization: </w:t>
      </w:r>
      <w:r w:rsidR="00651CE7" w:rsidRPr="00F16283">
        <w:rPr>
          <w:rFonts w:ascii="Times New Roman" w:eastAsia="Times New Roman" w:hAnsi="Times New Roman"/>
          <w:color w:val="000000"/>
          <w:sz w:val="24"/>
          <w:szCs w:val="24"/>
        </w:rPr>
        <w:t>The employment of machines in the labor process is known as mechanization. Distance education, according to Peters, distance learning is impossible without the use of technology. Duplicating equipment and transportation networks are required; newer types of distant education have the added benefit of contemporary communication and data processing tools.</w:t>
      </w:r>
    </w:p>
    <w:p w14:paraId="5C7A90A4" w14:textId="77777777" w:rsidR="00CB2191" w:rsidRPr="00F16283" w:rsidRDefault="00E03491" w:rsidP="00F16283">
      <w:pPr>
        <w:spacing w:before="240"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Assembly line: </w:t>
      </w:r>
      <w:r w:rsidR="00CB2191" w:rsidRPr="00F16283">
        <w:rPr>
          <w:rFonts w:ascii="Times New Roman" w:eastAsia="Times New Roman" w:hAnsi="Times New Roman"/>
          <w:color w:val="000000"/>
          <w:sz w:val="24"/>
          <w:szCs w:val="24"/>
        </w:rPr>
        <w:t>Workers remain immobile as the items they're working on travel past them in this type of labor. Instructional materials for both teachers and students are created, printed, saved, delivered, and evaluated by professionals in the context of distance learning.</w:t>
      </w:r>
    </w:p>
    <w:p w14:paraId="650BC834" w14:textId="77777777" w:rsidR="00E03491" w:rsidRPr="00F16283" w:rsidRDefault="00E03491" w:rsidP="00F16283">
      <w:pPr>
        <w:spacing w:before="240"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lastRenderedPageBreak/>
        <w:t xml:space="preserve">Mass production: </w:t>
      </w:r>
      <w:r w:rsidR="00CB2191" w:rsidRPr="00F16283">
        <w:rPr>
          <w:rFonts w:ascii="Times New Roman" w:eastAsia="Times New Roman" w:hAnsi="Times New Roman"/>
          <w:color w:val="000000"/>
          <w:sz w:val="24"/>
          <w:szCs w:val="24"/>
        </w:rPr>
        <w:t>This entails a large-scale manufacturing of goods. According to Peters, particularly in colleges and universities, demand outstrips supply in the educational context. In this regard, there has been a tendency toward large-scale operations that is at odds with traditional academic teaching methods. Distance courses that are mass produced, on the other hand, can improve in quality. Peter believed that because of the enormous quantity of courses created, distance learning institutions were compelled to examine the needs of potential distance learners more extensively than in traditional teaching, resulting in higher course quality.</w:t>
      </w:r>
    </w:p>
    <w:p w14:paraId="100C70EC" w14:textId="77777777" w:rsidR="00E03491" w:rsidRPr="00F16283" w:rsidRDefault="00E03491" w:rsidP="00F16283">
      <w:pPr>
        <w:spacing w:before="240" w:after="14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Preparatory work: </w:t>
      </w:r>
      <w:r w:rsidR="00B33871" w:rsidRPr="00F16283">
        <w:rPr>
          <w:rFonts w:ascii="Times New Roman" w:eastAsia="Times New Roman" w:hAnsi="Times New Roman"/>
          <w:color w:val="000000"/>
          <w:sz w:val="24"/>
          <w:szCs w:val="24"/>
        </w:rPr>
        <w:t>Determines how humans, machines, and materials may interact in a beneficial way throughout each stage of the manufacturing process. Peters believed that a preparation phase was crucial to the success of distance education. The preparatory phase is concerned with the construction of the distance study materials and involves specialists in many specialty sectors with qualifications that are frequently greater than those of other distance study teachers.</w:t>
      </w:r>
    </w:p>
    <w:p w14:paraId="4854D524" w14:textId="77777777" w:rsidR="00E03491" w:rsidRPr="00F16283" w:rsidRDefault="00E03491" w:rsidP="00F44A56">
      <w:pPr>
        <w:spacing w:before="240" w:after="0" w:line="480" w:lineRule="auto"/>
        <w:jc w:val="both"/>
        <w:rPr>
          <w:rFonts w:ascii="Times New Roman" w:eastAsia="Times New Roman" w:hAnsi="Times New Roman"/>
          <w:color w:val="000000"/>
          <w:sz w:val="24"/>
          <w:szCs w:val="24"/>
        </w:rPr>
      </w:pPr>
      <w:proofErr w:type="gramStart"/>
      <w:r w:rsidRPr="00F16283">
        <w:rPr>
          <w:rFonts w:ascii="Times New Roman" w:eastAsia="Times New Roman" w:hAnsi="Times New Roman"/>
          <w:color w:val="000000"/>
          <w:sz w:val="24"/>
          <w:szCs w:val="24"/>
        </w:rPr>
        <w:t xml:space="preserve">Planning: </w:t>
      </w:r>
      <w:r w:rsidR="00B33871" w:rsidRPr="00F16283">
        <w:rPr>
          <w:rFonts w:ascii="Times New Roman" w:eastAsia="Times New Roman" w:hAnsi="Times New Roman"/>
          <w:color w:val="000000"/>
          <w:sz w:val="24"/>
          <w:szCs w:val="24"/>
        </w:rPr>
        <w:t>This is the decision-making mechanism that determines the outcome of an operation before it is carried out.</w:t>
      </w:r>
      <w:proofErr w:type="gramEnd"/>
      <w:r w:rsidR="00B33871" w:rsidRPr="00F16283">
        <w:rPr>
          <w:rFonts w:ascii="Times New Roman" w:eastAsia="Times New Roman" w:hAnsi="Times New Roman"/>
          <w:color w:val="000000"/>
          <w:sz w:val="24"/>
          <w:szCs w:val="24"/>
        </w:rPr>
        <w:t xml:space="preserve"> Planning, as well as the contents of correspondence units, </w:t>
      </w:r>
      <w:proofErr w:type="gramStart"/>
      <w:r w:rsidR="00B33871" w:rsidRPr="00F16283">
        <w:rPr>
          <w:rFonts w:ascii="Times New Roman" w:eastAsia="Times New Roman" w:hAnsi="Times New Roman"/>
          <w:color w:val="000000"/>
          <w:sz w:val="24"/>
          <w:szCs w:val="24"/>
        </w:rPr>
        <w:t>were</w:t>
      </w:r>
      <w:proofErr w:type="gramEnd"/>
      <w:r w:rsidR="00B33871" w:rsidRPr="00F16283">
        <w:rPr>
          <w:rFonts w:ascii="Times New Roman" w:eastAsia="Times New Roman" w:hAnsi="Times New Roman"/>
          <w:color w:val="000000"/>
          <w:sz w:val="24"/>
          <w:szCs w:val="24"/>
        </w:rPr>
        <w:t xml:space="preserve"> crucial to Peters during the development period of distant education, from the first to the last. Planning must also be decided in great depth, modified in connection to one another, and expressed in a certain number of correspondence units. When residential study is a part of a distance education program, preparation is even more important.</w:t>
      </w:r>
    </w:p>
    <w:p w14:paraId="7981A3E3" w14:textId="77777777" w:rsidR="00E03491" w:rsidRPr="00F16283" w:rsidRDefault="00E03491" w:rsidP="00F16283">
      <w:pPr>
        <w:spacing w:before="240"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Formalization: </w:t>
      </w:r>
      <w:r w:rsidR="00B33871" w:rsidRPr="00F16283">
        <w:rPr>
          <w:rFonts w:ascii="Times New Roman" w:eastAsia="Times New Roman" w:hAnsi="Times New Roman"/>
          <w:color w:val="000000"/>
          <w:sz w:val="24"/>
          <w:szCs w:val="24"/>
        </w:rPr>
        <w:t xml:space="preserve">This term refers to making long-term or permanent plans for a certain activity. Peters drew attention to the link between logical organization and </w:t>
      </w:r>
      <w:r w:rsidR="00B33871" w:rsidRPr="00F16283">
        <w:rPr>
          <w:rFonts w:ascii="Times New Roman" w:eastAsia="Times New Roman" w:hAnsi="Times New Roman"/>
          <w:color w:val="000000"/>
          <w:sz w:val="24"/>
          <w:szCs w:val="24"/>
        </w:rPr>
        <w:lastRenderedPageBreak/>
        <w:t>instructional efficacy. Students may get precisely preset papers at planned times, a suitable university teacher can be reached instantly for each work handed in, and consultations can take place at predetermined locations at predetermined times thanks to organization. According to Peters, large distance education programs benefit learners and institutions in general.</w:t>
      </w:r>
    </w:p>
    <w:p w14:paraId="7D79252F" w14:textId="77777777" w:rsidR="002B4839" w:rsidRDefault="00E03491" w:rsidP="00F16283">
      <w:pPr>
        <w:spacing w:before="240"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Standardization: </w:t>
      </w:r>
      <w:r w:rsidR="00977B95" w:rsidRPr="00F16283">
        <w:rPr>
          <w:rFonts w:ascii="Times New Roman" w:eastAsia="Times New Roman" w:hAnsi="Times New Roman"/>
          <w:color w:val="000000"/>
          <w:sz w:val="24"/>
          <w:szCs w:val="24"/>
        </w:rPr>
        <w:t>To make items more suited for their function, cheaper to create, and easier to replace, manufacturers limit production to a small number of different variants of a single produc</w:t>
      </w:r>
      <w:r w:rsidR="008F7223" w:rsidRPr="00F16283">
        <w:rPr>
          <w:rFonts w:ascii="Times New Roman" w:eastAsia="Times New Roman" w:hAnsi="Times New Roman"/>
          <w:color w:val="000000"/>
          <w:sz w:val="24"/>
          <w:szCs w:val="24"/>
        </w:rPr>
        <w:t xml:space="preserve">t. </w:t>
      </w:r>
      <w:r w:rsidR="00977B95" w:rsidRPr="00F16283">
        <w:rPr>
          <w:rFonts w:ascii="Times New Roman" w:eastAsia="Times New Roman" w:hAnsi="Times New Roman"/>
          <w:color w:val="000000"/>
          <w:sz w:val="24"/>
          <w:szCs w:val="24"/>
        </w:rPr>
        <w:t xml:space="preserve">The </w:t>
      </w:r>
      <w:proofErr w:type="gramStart"/>
      <w:r w:rsidR="00977B95" w:rsidRPr="00F16283">
        <w:rPr>
          <w:rFonts w:ascii="Times New Roman" w:eastAsia="Times New Roman" w:hAnsi="Times New Roman"/>
          <w:color w:val="000000"/>
          <w:sz w:val="24"/>
          <w:szCs w:val="24"/>
        </w:rPr>
        <w:t>structure of correspondence units, as well as the stationary used for written contact between students and lecturers, organizational assistance, and academic content, are</w:t>
      </w:r>
      <w:proofErr w:type="gramEnd"/>
      <w:r w:rsidR="00977B95" w:rsidRPr="00F16283">
        <w:rPr>
          <w:rFonts w:ascii="Times New Roman" w:eastAsia="Times New Roman" w:hAnsi="Times New Roman"/>
          <w:color w:val="000000"/>
          <w:sz w:val="24"/>
          <w:szCs w:val="24"/>
        </w:rPr>
        <w:t xml:space="preserve"> all sta</w:t>
      </w:r>
      <w:r w:rsidR="008F7223" w:rsidRPr="00F16283">
        <w:rPr>
          <w:rFonts w:ascii="Times New Roman" w:eastAsia="Times New Roman" w:hAnsi="Times New Roman"/>
          <w:color w:val="000000"/>
          <w:sz w:val="24"/>
          <w:szCs w:val="24"/>
        </w:rPr>
        <w:t xml:space="preserve">ndardized in distant education. </w:t>
      </w:r>
      <w:r w:rsidR="00977B95" w:rsidRPr="00F16283">
        <w:rPr>
          <w:rFonts w:ascii="Times New Roman" w:eastAsia="Times New Roman" w:hAnsi="Times New Roman"/>
          <w:color w:val="000000"/>
          <w:sz w:val="24"/>
          <w:szCs w:val="24"/>
        </w:rPr>
        <w:t>Change of function, objectification, concentration, and centralization are some of the other words used.</w:t>
      </w:r>
    </w:p>
    <w:p w14:paraId="07FEEA3A" w14:textId="77777777" w:rsidR="00D4728B" w:rsidRPr="00D4728B" w:rsidRDefault="00D4728B" w:rsidP="00F16283">
      <w:pPr>
        <w:spacing w:before="240" w:after="0" w:line="480" w:lineRule="auto"/>
        <w:jc w:val="both"/>
        <w:rPr>
          <w:rFonts w:ascii="Times New Roman" w:eastAsia="Times New Roman" w:hAnsi="Times New Roman"/>
          <w:color w:val="000000"/>
          <w:sz w:val="6"/>
          <w:szCs w:val="24"/>
        </w:rPr>
      </w:pPr>
    </w:p>
    <w:p w14:paraId="2B9487AB" w14:textId="254D0E7E" w:rsidR="00ED0838" w:rsidRPr="00F16283" w:rsidRDefault="008E415C" w:rsidP="00F16283">
      <w:pPr>
        <w:pStyle w:val="Heading2"/>
        <w:spacing w:before="0" w:line="480" w:lineRule="auto"/>
        <w:rPr>
          <w:rFonts w:eastAsia="Garamond" w:cs="Times New Roman"/>
          <w:color w:val="FF0000"/>
          <w:szCs w:val="24"/>
          <w:lang w:bidi="en-US"/>
        </w:rPr>
      </w:pPr>
      <w:bookmarkStart w:id="123" w:name="_Toc267403440"/>
      <w:bookmarkStart w:id="124" w:name="_Toc33758902"/>
      <w:bookmarkStart w:id="125" w:name="_Toc48238317"/>
      <w:r w:rsidRPr="00F16283">
        <w:rPr>
          <w:rFonts w:eastAsia="Garamond" w:cs="Times New Roman"/>
          <w:szCs w:val="24"/>
          <w:lang w:bidi="en-US"/>
        </w:rPr>
        <w:t>2.4</w:t>
      </w:r>
      <w:r w:rsidR="00ED0838" w:rsidRPr="00F16283">
        <w:rPr>
          <w:rFonts w:eastAsia="Garamond" w:cs="Times New Roman"/>
          <w:szCs w:val="24"/>
          <w:lang w:bidi="en-US"/>
        </w:rPr>
        <w:t xml:space="preserve"> Empirical Literature Review</w:t>
      </w:r>
      <w:bookmarkEnd w:id="123"/>
      <w:r w:rsidR="00ED0838" w:rsidRPr="00F16283">
        <w:rPr>
          <w:rFonts w:eastAsia="Garamond" w:cs="Times New Roman"/>
          <w:szCs w:val="24"/>
          <w:lang w:bidi="en-US"/>
        </w:rPr>
        <w:t>.</w:t>
      </w:r>
      <w:bookmarkEnd w:id="124"/>
      <w:bookmarkEnd w:id="125"/>
      <w:r w:rsidR="00D4728B">
        <w:rPr>
          <w:rFonts w:eastAsia="Garamond" w:cs="Times New Roman"/>
          <w:szCs w:val="24"/>
          <w:lang w:bidi="en-US"/>
        </w:rPr>
        <w:fldChar w:fldCharType="begin"/>
      </w:r>
      <w:r w:rsidR="00D4728B">
        <w:instrText xml:space="preserve"> TC "</w:instrText>
      </w:r>
      <w:bookmarkStart w:id="126" w:name="_Toc104749328"/>
      <w:r w:rsidR="00D4728B" w:rsidRPr="006B31A5">
        <w:rPr>
          <w:rFonts w:eastAsia="Garamond" w:cs="Times New Roman"/>
          <w:szCs w:val="24"/>
          <w:lang w:bidi="en-US"/>
        </w:rPr>
        <w:instrText>2.4 Empirical Literature Review.</w:instrText>
      </w:r>
      <w:bookmarkEnd w:id="126"/>
      <w:r w:rsidR="00D4728B">
        <w:instrText xml:space="preserve">" \f C \l "1" </w:instrText>
      </w:r>
      <w:r w:rsidR="00D4728B">
        <w:rPr>
          <w:rFonts w:eastAsia="Garamond" w:cs="Times New Roman"/>
          <w:szCs w:val="24"/>
          <w:lang w:bidi="en-US"/>
        </w:rPr>
        <w:fldChar w:fldCharType="end"/>
      </w:r>
    </w:p>
    <w:p w14:paraId="7C256DE1" w14:textId="77777777" w:rsidR="00401AE7" w:rsidRPr="00F16283" w:rsidRDefault="00DC76EA"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Sherry</w:t>
      </w:r>
      <w:r w:rsidRPr="00F16283">
        <w:rPr>
          <w:rStyle w:val="CommentReference"/>
          <w:rFonts w:ascii="Times New Roman" w:hAnsi="Times New Roman"/>
          <w:sz w:val="24"/>
          <w:szCs w:val="24"/>
        </w:rPr>
        <w:t xml:space="preserve"> (</w:t>
      </w:r>
      <w:r w:rsidR="00401AE7" w:rsidRPr="00F16283">
        <w:rPr>
          <w:rFonts w:ascii="Times New Roman" w:eastAsia="Times New Roman" w:hAnsi="Times New Roman"/>
          <w:color w:val="000000"/>
          <w:sz w:val="24"/>
          <w:szCs w:val="24"/>
          <w:lang w:val="en-GB"/>
        </w:rPr>
        <w:t>2010</w:t>
      </w:r>
      <w:r w:rsidR="00723A74" w:rsidRPr="00F16283">
        <w:rPr>
          <w:rFonts w:ascii="Times New Roman" w:eastAsia="Times New Roman" w:hAnsi="Times New Roman"/>
          <w:color w:val="000000"/>
          <w:sz w:val="24"/>
          <w:szCs w:val="24"/>
          <w:lang w:val="en-GB"/>
        </w:rPr>
        <w:t>) highlighted</w:t>
      </w:r>
      <w:r w:rsidR="00401AE7" w:rsidRPr="00F16283">
        <w:rPr>
          <w:rFonts w:ascii="Times New Roman" w:eastAsia="Times New Roman" w:hAnsi="Times New Roman"/>
          <w:color w:val="000000"/>
          <w:sz w:val="24"/>
          <w:szCs w:val="24"/>
          <w:lang w:val="en-GB"/>
        </w:rPr>
        <w:t xml:space="preserve"> various importance of distance mode of education and explained on how in a globalised s</w:t>
      </w:r>
      <w:r w:rsidR="005234C8" w:rsidRPr="00F16283">
        <w:rPr>
          <w:rFonts w:ascii="Times New Roman" w:eastAsia="Times New Roman" w:hAnsi="Times New Roman"/>
          <w:color w:val="000000"/>
          <w:sz w:val="24"/>
          <w:szCs w:val="24"/>
          <w:lang w:val="en-GB"/>
        </w:rPr>
        <w:t xml:space="preserve">ociety like India, where the need for higher education through ODL is more demanded. </w:t>
      </w:r>
      <w:r w:rsidR="00401AE7" w:rsidRPr="00F16283">
        <w:rPr>
          <w:rFonts w:ascii="Times New Roman" w:eastAsia="Times New Roman" w:hAnsi="Times New Roman"/>
          <w:color w:val="000000"/>
          <w:sz w:val="24"/>
          <w:szCs w:val="24"/>
          <w:lang w:val="en-GB"/>
        </w:rPr>
        <w:t>The author also examines various factors that are contributing to the growth of education through distance learning. However, India is not in far margin in term of ODL practice as compared with Tanzania. With rise on use of media and technology, there is large number of access to education notwithstanding of policy framework to promote</w:t>
      </w:r>
      <w:r w:rsidR="004F67FB" w:rsidRPr="00F16283">
        <w:rPr>
          <w:rFonts w:ascii="Times New Roman" w:eastAsia="Times New Roman" w:hAnsi="Times New Roman"/>
          <w:color w:val="000000"/>
          <w:sz w:val="24"/>
          <w:szCs w:val="24"/>
          <w:lang w:val="en-GB"/>
        </w:rPr>
        <w:t xml:space="preserve"> the same. This study made a focus</w:t>
      </w:r>
      <w:r w:rsidR="00401AE7" w:rsidRPr="00F16283">
        <w:rPr>
          <w:rFonts w:ascii="Times New Roman" w:eastAsia="Times New Roman" w:hAnsi="Times New Roman"/>
          <w:color w:val="000000"/>
          <w:sz w:val="24"/>
          <w:szCs w:val="24"/>
          <w:lang w:val="en-GB"/>
        </w:rPr>
        <w:t xml:space="preserve"> on the impact of ODL in term of access to education while looking o</w:t>
      </w:r>
      <w:r w:rsidR="003C4C06" w:rsidRPr="00F16283">
        <w:rPr>
          <w:rFonts w:ascii="Times New Roman" w:eastAsia="Times New Roman" w:hAnsi="Times New Roman"/>
          <w:color w:val="000000"/>
          <w:sz w:val="24"/>
          <w:szCs w:val="24"/>
          <w:lang w:val="en-GB"/>
        </w:rPr>
        <w:t>n available policy framework in supporting ODL learning strategies.</w:t>
      </w:r>
    </w:p>
    <w:p w14:paraId="2957DB3F" w14:textId="2A82BF0E" w:rsidR="00F44A56" w:rsidRPr="00F44A56" w:rsidRDefault="00590A72" w:rsidP="00F16283">
      <w:pPr>
        <w:autoSpaceDE w:val="0"/>
        <w:autoSpaceDN w:val="0"/>
        <w:adjustRightInd w:val="0"/>
        <w:spacing w:before="240" w:after="0" w:line="480" w:lineRule="auto"/>
        <w:jc w:val="both"/>
        <w:rPr>
          <w:rFonts w:ascii="Times New Roman" w:eastAsia="Times New Roman" w:hAnsi="Times New Roman"/>
          <w:sz w:val="24"/>
          <w:szCs w:val="24"/>
        </w:rPr>
      </w:pPr>
      <w:r w:rsidRPr="00F16283">
        <w:rPr>
          <w:rFonts w:ascii="Times New Roman" w:eastAsia="Times New Roman" w:hAnsi="Times New Roman"/>
          <w:color w:val="000000"/>
          <w:sz w:val="24"/>
          <w:szCs w:val="24"/>
        </w:rPr>
        <w:lastRenderedPageBreak/>
        <w:t xml:space="preserve">Distance education, according to </w:t>
      </w:r>
      <w:proofErr w:type="spellStart"/>
      <w:r w:rsidRPr="00F16283">
        <w:rPr>
          <w:rFonts w:ascii="Times New Roman" w:eastAsia="Times New Roman" w:hAnsi="Times New Roman"/>
          <w:color w:val="000000"/>
          <w:sz w:val="24"/>
          <w:szCs w:val="24"/>
        </w:rPr>
        <w:t>Perraton</w:t>
      </w:r>
      <w:proofErr w:type="spellEnd"/>
      <w:r w:rsidRPr="00F16283">
        <w:rPr>
          <w:rFonts w:ascii="Times New Roman" w:eastAsia="Times New Roman" w:hAnsi="Times New Roman"/>
          <w:color w:val="000000"/>
          <w:sz w:val="24"/>
          <w:szCs w:val="24"/>
        </w:rPr>
        <w:t xml:space="preserve"> (1988, 2000), is an educational process in which a major amount of the teaching is done by someone who is separated from the students in time and place. This implies that learners are on their own due to their physical separation, but that they may be taught, assessed, and guided at any time, anyplace, either alone or in groups, laying the stage for decentralized learner support services. </w:t>
      </w:r>
      <w:r w:rsidR="00175DE1" w:rsidRPr="00F16283">
        <w:rPr>
          <w:rFonts w:ascii="Times New Roman" w:eastAsia="Times New Roman" w:hAnsi="Times New Roman"/>
          <w:color w:val="000000"/>
          <w:sz w:val="24"/>
          <w:szCs w:val="24"/>
        </w:rPr>
        <w:t>ODL</w:t>
      </w:r>
      <w:r w:rsidRPr="00F16283">
        <w:rPr>
          <w:rFonts w:ascii="Times New Roman" w:eastAsia="Times New Roman" w:hAnsi="Times New Roman"/>
          <w:color w:val="000000"/>
          <w:sz w:val="24"/>
          <w:szCs w:val="24"/>
        </w:rPr>
        <w:t xml:space="preserve"> on the other hand, is defined as "a structured educational activity based on the use of teaching materials in which study limitations are minimal in terms of access, entrance, or time and location, pace, method of study, or any combination of these. This indicates an educational strategy aimed to reach learners in their homes, workplaces, stores, etc., offer them with learning materials to qualify without attending traditional classes in person, or create possibilities for lifelong learning, regardless of where and when they choose to study.</w:t>
      </w:r>
      <w:r w:rsidR="00390083" w:rsidRPr="00F16283">
        <w:rPr>
          <w:rFonts w:ascii="Times New Roman" w:eastAsia="Times New Roman" w:hAnsi="Times New Roman"/>
          <w:color w:val="000000"/>
          <w:sz w:val="24"/>
          <w:szCs w:val="24"/>
        </w:rPr>
        <w:t xml:space="preserve"> </w:t>
      </w:r>
      <w:r w:rsidR="00390083" w:rsidRPr="00F16283">
        <w:rPr>
          <w:rFonts w:ascii="Times New Roman" w:eastAsia="Times New Roman" w:hAnsi="Times New Roman"/>
          <w:sz w:val="24"/>
          <w:szCs w:val="24"/>
        </w:rPr>
        <w:t xml:space="preserve">Organized Distance Learning" (ODL) is defined by </w:t>
      </w:r>
      <w:proofErr w:type="spellStart"/>
      <w:r w:rsidR="00390083" w:rsidRPr="00F16283">
        <w:rPr>
          <w:rFonts w:ascii="Times New Roman" w:eastAsia="Times New Roman" w:hAnsi="Times New Roman"/>
          <w:sz w:val="24"/>
          <w:szCs w:val="24"/>
        </w:rPr>
        <w:t>Perraton</w:t>
      </w:r>
      <w:proofErr w:type="spellEnd"/>
      <w:r w:rsidR="00390083" w:rsidRPr="00F16283">
        <w:rPr>
          <w:rFonts w:ascii="Times New Roman" w:eastAsia="Times New Roman" w:hAnsi="Times New Roman"/>
          <w:sz w:val="24"/>
          <w:szCs w:val="24"/>
        </w:rPr>
        <w:t xml:space="preserve"> (2000:20) as "an organized educational activity based on the use of teaching materials, wherein constraints on study are minimized in terms of access or time and place or pace or any combination thereof.</w:t>
      </w:r>
    </w:p>
    <w:p w14:paraId="574629D9" w14:textId="77777777" w:rsidR="00E50022" w:rsidRPr="00F16283" w:rsidRDefault="00892442" w:rsidP="00F16283">
      <w:pPr>
        <w:autoSpaceDE w:val="0"/>
        <w:autoSpaceDN w:val="0"/>
        <w:adjustRightInd w:val="0"/>
        <w:spacing w:before="120"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According to </w:t>
      </w:r>
      <w:proofErr w:type="spellStart"/>
      <w:r w:rsidRPr="00F16283">
        <w:rPr>
          <w:rFonts w:ascii="Times New Roman" w:eastAsia="Times New Roman" w:hAnsi="Times New Roman"/>
          <w:color w:val="000000"/>
          <w:sz w:val="24"/>
          <w:szCs w:val="24"/>
        </w:rPr>
        <w:t>Aslam</w:t>
      </w:r>
      <w:proofErr w:type="spellEnd"/>
      <w:r w:rsidRPr="00F16283">
        <w:rPr>
          <w:rFonts w:ascii="Times New Roman" w:eastAsia="Times New Roman" w:hAnsi="Times New Roman"/>
          <w:color w:val="000000"/>
          <w:sz w:val="24"/>
          <w:szCs w:val="24"/>
        </w:rPr>
        <w:t xml:space="preserve"> (2000), Universities and Colleges have taken use of current communications technology by creating audio-video programs that augment print content. According to him, audio-visual materials are widely used in the delivery of ODL programs since they provide an interactive aspect to the package and help students enhance their learning abilities</w:t>
      </w:r>
      <w:r w:rsidR="00E50022" w:rsidRPr="00F16283">
        <w:rPr>
          <w:rFonts w:ascii="Times New Roman" w:eastAsia="Times New Roman" w:hAnsi="Times New Roman"/>
          <w:color w:val="000000"/>
          <w:sz w:val="24"/>
          <w:szCs w:val="24"/>
        </w:rPr>
        <w:t>. In his study, he contends that, the use of learning material such as audio and printed material make it easy to access education through facilitated learning and interaction.</w:t>
      </w:r>
      <w:r w:rsidR="0084216E" w:rsidRPr="00F16283">
        <w:rPr>
          <w:rFonts w:ascii="Times New Roman" w:eastAsia="Times New Roman" w:hAnsi="Times New Roman"/>
          <w:color w:val="000000"/>
          <w:sz w:val="24"/>
          <w:szCs w:val="24"/>
        </w:rPr>
        <w:t xml:space="preserve"> He further argues that because of such </w:t>
      </w:r>
      <w:proofErr w:type="spellStart"/>
      <w:r w:rsidR="0084216E" w:rsidRPr="00F16283">
        <w:rPr>
          <w:rFonts w:ascii="Times New Roman" w:eastAsia="Times New Roman" w:hAnsi="Times New Roman"/>
          <w:color w:val="000000"/>
          <w:sz w:val="24"/>
          <w:szCs w:val="24"/>
        </w:rPr>
        <w:t>favourable</w:t>
      </w:r>
      <w:proofErr w:type="spellEnd"/>
      <w:r w:rsidR="0084216E" w:rsidRPr="00F16283">
        <w:rPr>
          <w:rFonts w:ascii="Times New Roman" w:eastAsia="Times New Roman" w:hAnsi="Times New Roman"/>
          <w:color w:val="000000"/>
          <w:sz w:val="24"/>
          <w:szCs w:val="24"/>
        </w:rPr>
        <w:t xml:space="preserve"> learning environment, thus attract more student enroll to universities </w:t>
      </w:r>
      <w:r w:rsidR="00813621" w:rsidRPr="00F16283">
        <w:rPr>
          <w:rFonts w:ascii="Times New Roman" w:eastAsia="Times New Roman" w:hAnsi="Times New Roman"/>
          <w:color w:val="000000"/>
          <w:sz w:val="24"/>
          <w:szCs w:val="24"/>
        </w:rPr>
        <w:t>which provides</w:t>
      </w:r>
      <w:r w:rsidR="0084216E" w:rsidRPr="00F16283">
        <w:rPr>
          <w:rFonts w:ascii="Times New Roman" w:eastAsia="Times New Roman" w:hAnsi="Times New Roman"/>
          <w:color w:val="000000"/>
          <w:sz w:val="24"/>
          <w:szCs w:val="24"/>
        </w:rPr>
        <w:t xml:space="preserve"> education through ODL and hence increase an access to education. </w:t>
      </w:r>
    </w:p>
    <w:p w14:paraId="39C045B2" w14:textId="77777777" w:rsidR="0084216E" w:rsidRPr="00F16283" w:rsidRDefault="00406E8D" w:rsidP="00F16283">
      <w:pPr>
        <w:autoSpaceDE w:val="0"/>
        <w:autoSpaceDN w:val="0"/>
        <w:adjustRightInd w:val="0"/>
        <w:spacing w:before="240" w:after="0" w:line="480" w:lineRule="auto"/>
        <w:jc w:val="both"/>
        <w:rPr>
          <w:rFonts w:ascii="Times New Roman" w:eastAsia="Times New Roman" w:hAnsi="Times New Roman"/>
          <w:color w:val="000000"/>
          <w:sz w:val="24"/>
          <w:szCs w:val="24"/>
        </w:rPr>
      </w:pPr>
      <w:proofErr w:type="spellStart"/>
      <w:r w:rsidRPr="00F16283">
        <w:rPr>
          <w:rFonts w:ascii="Times New Roman" w:eastAsia="Times New Roman" w:hAnsi="Times New Roman"/>
          <w:color w:val="000000"/>
          <w:sz w:val="24"/>
          <w:szCs w:val="24"/>
        </w:rPr>
        <w:lastRenderedPageBreak/>
        <w:t>Kritpracha</w:t>
      </w:r>
      <w:proofErr w:type="spellEnd"/>
      <w:r w:rsidRPr="00F16283">
        <w:rPr>
          <w:rFonts w:ascii="Times New Roman" w:eastAsia="Times New Roman" w:hAnsi="Times New Roman"/>
          <w:color w:val="000000"/>
          <w:sz w:val="24"/>
          <w:szCs w:val="24"/>
        </w:rPr>
        <w:t xml:space="preserve">, </w:t>
      </w:r>
      <w:proofErr w:type="spellStart"/>
      <w:r w:rsidRPr="00F16283">
        <w:rPr>
          <w:rFonts w:ascii="Times New Roman" w:eastAsia="Times New Roman" w:hAnsi="Times New Roman"/>
          <w:color w:val="000000"/>
          <w:sz w:val="24"/>
          <w:szCs w:val="24"/>
        </w:rPr>
        <w:t>Kaosaiyaporn</w:t>
      </w:r>
      <w:proofErr w:type="spellEnd"/>
      <w:r w:rsidRPr="00F16283">
        <w:rPr>
          <w:rFonts w:ascii="Times New Roman" w:eastAsia="Times New Roman" w:hAnsi="Times New Roman"/>
          <w:color w:val="000000"/>
          <w:sz w:val="24"/>
          <w:szCs w:val="24"/>
        </w:rPr>
        <w:t xml:space="preserve">, and </w:t>
      </w:r>
      <w:proofErr w:type="spellStart"/>
      <w:r w:rsidRPr="00F16283">
        <w:rPr>
          <w:rFonts w:ascii="Times New Roman" w:eastAsia="Times New Roman" w:hAnsi="Times New Roman"/>
          <w:color w:val="000000"/>
          <w:sz w:val="24"/>
          <w:szCs w:val="24"/>
        </w:rPr>
        <w:t>Atisabda</w:t>
      </w:r>
      <w:proofErr w:type="spellEnd"/>
      <w:r w:rsidRPr="00F16283">
        <w:rPr>
          <w:rFonts w:ascii="Times New Roman" w:eastAsia="Times New Roman" w:hAnsi="Times New Roman"/>
          <w:color w:val="000000"/>
          <w:sz w:val="24"/>
          <w:szCs w:val="24"/>
        </w:rPr>
        <w:t xml:space="preserve"> (2015) studied the expectations of distance learning model managers, teachers, educators, and students in the southernmost region of Thailand, and found that learners must successfully transfer distance learning. It should be organized according to the needs of the student and should not limit the time or place where students can access the learning data</w:t>
      </w:r>
      <w:proofErr w:type="gramStart"/>
      <w:r w:rsidRPr="00F16283">
        <w:rPr>
          <w:rFonts w:ascii="Times New Roman" w:eastAsia="Times New Roman" w:hAnsi="Times New Roman"/>
          <w:color w:val="000000"/>
          <w:sz w:val="24"/>
          <w:szCs w:val="24"/>
        </w:rPr>
        <w:t>.</w:t>
      </w:r>
      <w:r w:rsidR="00E50022" w:rsidRPr="00F16283">
        <w:rPr>
          <w:rFonts w:ascii="Times New Roman" w:eastAsia="Times New Roman" w:hAnsi="Times New Roman"/>
          <w:color w:val="000000"/>
          <w:sz w:val="24"/>
          <w:szCs w:val="24"/>
        </w:rPr>
        <w:t>.</w:t>
      </w:r>
      <w:proofErr w:type="gramEnd"/>
      <w:r w:rsidR="008557EB" w:rsidRPr="00F16283">
        <w:rPr>
          <w:rFonts w:ascii="Times New Roman" w:eastAsia="Times New Roman" w:hAnsi="Times New Roman"/>
          <w:color w:val="000000"/>
          <w:sz w:val="24"/>
          <w:szCs w:val="24"/>
        </w:rPr>
        <w:t xml:space="preserve"> The author focused on the tools needed by learners in distance learning and do not talk about how policy and legal framework may necessary increase access to education as well increase of enrollment to higher learn</w:t>
      </w:r>
      <w:r w:rsidR="0070462D" w:rsidRPr="00F16283">
        <w:rPr>
          <w:rFonts w:ascii="Times New Roman" w:eastAsia="Times New Roman" w:hAnsi="Times New Roman"/>
          <w:color w:val="000000"/>
          <w:sz w:val="24"/>
          <w:szCs w:val="24"/>
        </w:rPr>
        <w:t>ing through ODL. This study</w:t>
      </w:r>
      <w:r w:rsidR="008557EB" w:rsidRPr="00F16283">
        <w:rPr>
          <w:rFonts w:ascii="Times New Roman" w:eastAsia="Times New Roman" w:hAnsi="Times New Roman"/>
          <w:color w:val="000000"/>
          <w:sz w:val="24"/>
          <w:szCs w:val="24"/>
        </w:rPr>
        <w:t xml:space="preserve"> examine</w:t>
      </w:r>
      <w:r w:rsidR="0070462D" w:rsidRPr="00F16283">
        <w:rPr>
          <w:rFonts w:ascii="Times New Roman" w:eastAsia="Times New Roman" w:hAnsi="Times New Roman"/>
          <w:color w:val="000000"/>
          <w:sz w:val="24"/>
          <w:szCs w:val="24"/>
        </w:rPr>
        <w:t>d</w:t>
      </w:r>
      <w:r w:rsidR="008557EB" w:rsidRPr="00F16283">
        <w:rPr>
          <w:rFonts w:ascii="Times New Roman" w:eastAsia="Times New Roman" w:hAnsi="Times New Roman"/>
          <w:color w:val="000000"/>
          <w:sz w:val="24"/>
          <w:szCs w:val="24"/>
        </w:rPr>
        <w:t xml:space="preserve"> the role ODL in line with available policy and legal instruments in conjecture with how they increase mass access to education in Tanzania.</w:t>
      </w:r>
    </w:p>
    <w:p w14:paraId="203E8BAB" w14:textId="77777777" w:rsidR="00890B0B" w:rsidRPr="00F16283" w:rsidRDefault="00D00C19" w:rsidP="00F16283">
      <w:pPr>
        <w:autoSpaceDE w:val="0"/>
        <w:autoSpaceDN w:val="0"/>
        <w:adjustRightInd w:val="0"/>
        <w:spacing w:before="100" w:beforeAutospacing="1"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Hardy (2004) and </w:t>
      </w:r>
      <w:proofErr w:type="spellStart"/>
      <w:r w:rsidRPr="00F16283">
        <w:rPr>
          <w:rFonts w:ascii="Times New Roman" w:eastAsia="Times New Roman" w:hAnsi="Times New Roman"/>
          <w:color w:val="000000"/>
          <w:sz w:val="24"/>
          <w:szCs w:val="24"/>
        </w:rPr>
        <w:t>Kudryavtseva</w:t>
      </w:r>
      <w:proofErr w:type="spellEnd"/>
      <w:r w:rsidRPr="00F16283">
        <w:rPr>
          <w:rFonts w:ascii="Times New Roman" w:eastAsia="Times New Roman" w:hAnsi="Times New Roman"/>
          <w:color w:val="000000"/>
          <w:sz w:val="24"/>
          <w:szCs w:val="24"/>
        </w:rPr>
        <w:t xml:space="preserve"> (2014) in their study had opinion that</w:t>
      </w:r>
      <w:r w:rsidR="00406E8D" w:rsidRPr="00F16283">
        <w:rPr>
          <w:rFonts w:ascii="Times New Roman" w:eastAsia="Times New Roman" w:hAnsi="Times New Roman"/>
          <w:color w:val="000000"/>
          <w:sz w:val="24"/>
          <w:szCs w:val="24"/>
        </w:rPr>
        <w:t xml:space="preserve"> the internet, through its ability to offer both asynchronous as well as synchronous activities, has become an excellent platform for conducting distance education through chat sessions and online discussions which can be used to engage learners in student-to-student, as well as, student-to-instructor interactions. This is possibly the reasons why they ascertain an Internet as one of the facilities necessary for the effective delivery of lessons in ODL </w:t>
      </w:r>
      <w:proofErr w:type="spellStart"/>
      <w:r w:rsidR="00406E8D" w:rsidRPr="00F16283">
        <w:rPr>
          <w:rFonts w:ascii="Times New Roman" w:eastAsia="Times New Roman" w:hAnsi="Times New Roman"/>
          <w:color w:val="000000"/>
          <w:sz w:val="24"/>
          <w:szCs w:val="24"/>
        </w:rPr>
        <w:t>programmes</w:t>
      </w:r>
      <w:proofErr w:type="spellEnd"/>
      <w:r w:rsidR="00406E8D" w:rsidRPr="00F16283">
        <w:rPr>
          <w:rFonts w:ascii="Times New Roman" w:eastAsia="Times New Roman" w:hAnsi="Times New Roman"/>
          <w:color w:val="000000"/>
          <w:sz w:val="24"/>
          <w:szCs w:val="24"/>
        </w:rPr>
        <w:t xml:space="preserve">. </w:t>
      </w:r>
      <w:r w:rsidRPr="00F16283">
        <w:rPr>
          <w:rFonts w:ascii="Times New Roman" w:eastAsia="Times New Roman" w:hAnsi="Times New Roman"/>
          <w:color w:val="000000"/>
          <w:sz w:val="24"/>
          <w:szCs w:val="24"/>
        </w:rPr>
        <w:t>This concept is bought by Tanzania National policy on education and vocational training</w:t>
      </w:r>
      <w:r w:rsidR="0078441E" w:rsidRPr="00F16283">
        <w:rPr>
          <w:rFonts w:ascii="Times New Roman" w:eastAsia="Times New Roman" w:hAnsi="Times New Roman"/>
          <w:color w:val="000000"/>
          <w:sz w:val="24"/>
          <w:szCs w:val="24"/>
        </w:rPr>
        <w:t xml:space="preserve"> of 2015 which among other thing</w:t>
      </w:r>
      <w:r w:rsidRPr="00F16283">
        <w:rPr>
          <w:rFonts w:ascii="Times New Roman" w:eastAsia="Times New Roman" w:hAnsi="Times New Roman"/>
          <w:color w:val="000000"/>
          <w:sz w:val="24"/>
          <w:szCs w:val="24"/>
        </w:rPr>
        <w:t>s state on the use of ICT to achieve effective ODL to institution providi</w:t>
      </w:r>
      <w:r w:rsidR="008557EB" w:rsidRPr="00F16283">
        <w:rPr>
          <w:rFonts w:ascii="Times New Roman" w:eastAsia="Times New Roman" w:hAnsi="Times New Roman"/>
          <w:color w:val="000000"/>
          <w:sz w:val="24"/>
          <w:szCs w:val="24"/>
        </w:rPr>
        <w:t>ng education distance learning.</w:t>
      </w:r>
      <w:r w:rsidR="0078441E" w:rsidRPr="00F16283">
        <w:rPr>
          <w:rFonts w:ascii="Times New Roman" w:eastAsia="Times New Roman" w:hAnsi="Times New Roman"/>
          <w:color w:val="000000"/>
          <w:sz w:val="24"/>
          <w:szCs w:val="24"/>
        </w:rPr>
        <w:t xml:space="preserve"> This have made easy on access to education, though the author </w:t>
      </w:r>
      <w:r w:rsidR="006D58FE" w:rsidRPr="00F16283">
        <w:rPr>
          <w:rFonts w:ascii="Times New Roman" w:eastAsia="Times New Roman" w:hAnsi="Times New Roman"/>
          <w:color w:val="000000"/>
          <w:sz w:val="24"/>
          <w:szCs w:val="24"/>
        </w:rPr>
        <w:t xml:space="preserve">did not </w:t>
      </w:r>
      <w:r w:rsidR="0078441E" w:rsidRPr="00F16283">
        <w:rPr>
          <w:rFonts w:ascii="Times New Roman" w:eastAsia="Times New Roman" w:hAnsi="Times New Roman"/>
          <w:color w:val="000000"/>
          <w:sz w:val="24"/>
          <w:szCs w:val="24"/>
        </w:rPr>
        <w:t>focus on how mass access to education can be influenced by policy issue and it is the objective of this study to expose the significance of good policy to promote education in country like Tanzania.</w:t>
      </w:r>
    </w:p>
    <w:p w14:paraId="5B9D636F" w14:textId="4D8B7EC3" w:rsidR="0074160D" w:rsidRPr="00F16283" w:rsidRDefault="0074160D" w:rsidP="00F16283">
      <w:pPr>
        <w:autoSpaceDE w:val="0"/>
        <w:autoSpaceDN w:val="0"/>
        <w:adjustRightInd w:val="0"/>
        <w:spacing w:after="0" w:line="480" w:lineRule="auto"/>
        <w:jc w:val="both"/>
        <w:rPr>
          <w:rFonts w:ascii="Times New Roman" w:eastAsia="Times New Roman" w:hAnsi="Times New Roman"/>
          <w:color w:val="000000"/>
          <w:sz w:val="24"/>
          <w:szCs w:val="24"/>
        </w:rPr>
      </w:pPr>
      <w:proofErr w:type="spellStart"/>
      <w:r w:rsidRPr="00F16283">
        <w:rPr>
          <w:rFonts w:ascii="Times New Roman" w:eastAsia="Times New Roman" w:hAnsi="Times New Roman"/>
          <w:color w:val="000000"/>
          <w:sz w:val="24"/>
          <w:szCs w:val="24"/>
        </w:rPr>
        <w:lastRenderedPageBreak/>
        <w:t>Sherritt</w:t>
      </w:r>
      <w:proofErr w:type="spellEnd"/>
      <w:r w:rsidRPr="00F16283">
        <w:rPr>
          <w:rFonts w:ascii="Times New Roman" w:eastAsia="Times New Roman" w:hAnsi="Times New Roman"/>
          <w:color w:val="000000"/>
          <w:sz w:val="24"/>
          <w:szCs w:val="24"/>
        </w:rPr>
        <w:t xml:space="preserve"> (1996) and Commonwe</w:t>
      </w:r>
      <w:r w:rsidR="00BF255A" w:rsidRPr="00F16283">
        <w:rPr>
          <w:rFonts w:ascii="Times New Roman" w:eastAsia="Times New Roman" w:hAnsi="Times New Roman"/>
          <w:color w:val="000000"/>
          <w:sz w:val="24"/>
          <w:szCs w:val="24"/>
        </w:rPr>
        <w:t>alth of Learning (2002</w:t>
      </w:r>
      <w:proofErr w:type="gramStart"/>
      <w:r w:rsidR="00BF255A" w:rsidRPr="00F16283">
        <w:rPr>
          <w:rFonts w:ascii="Times New Roman" w:eastAsia="Times New Roman" w:hAnsi="Times New Roman"/>
          <w:color w:val="000000"/>
          <w:sz w:val="24"/>
          <w:szCs w:val="24"/>
        </w:rPr>
        <w:t xml:space="preserve">) </w:t>
      </w:r>
      <w:r w:rsidR="005A505F" w:rsidRPr="00F16283">
        <w:rPr>
          <w:rFonts w:ascii="Times New Roman" w:eastAsia="Times New Roman" w:hAnsi="Times New Roman"/>
          <w:color w:val="000000"/>
          <w:sz w:val="24"/>
          <w:szCs w:val="24"/>
        </w:rPr>
        <w:t xml:space="preserve"> made</w:t>
      </w:r>
      <w:proofErr w:type="gramEnd"/>
      <w:r w:rsidR="005A505F" w:rsidRPr="00F16283">
        <w:rPr>
          <w:rFonts w:ascii="Times New Roman" w:eastAsia="Times New Roman" w:hAnsi="Times New Roman"/>
          <w:color w:val="000000"/>
          <w:sz w:val="24"/>
          <w:szCs w:val="24"/>
        </w:rPr>
        <w:t xml:space="preserve"> an </w:t>
      </w:r>
      <w:r w:rsidR="00BF255A" w:rsidRPr="00F16283">
        <w:rPr>
          <w:rFonts w:ascii="Times New Roman" w:eastAsia="Times New Roman" w:hAnsi="Times New Roman"/>
          <w:color w:val="000000"/>
          <w:sz w:val="24"/>
          <w:szCs w:val="24"/>
        </w:rPr>
        <w:t>argument</w:t>
      </w:r>
      <w:r w:rsidRPr="00F16283">
        <w:rPr>
          <w:rFonts w:ascii="Times New Roman" w:eastAsia="Times New Roman" w:hAnsi="Times New Roman"/>
          <w:color w:val="000000"/>
          <w:sz w:val="24"/>
          <w:szCs w:val="24"/>
        </w:rPr>
        <w:t xml:space="preserve"> that</w:t>
      </w:r>
      <w:r w:rsidR="00406E8D" w:rsidRPr="00F16283">
        <w:rPr>
          <w:rFonts w:ascii="Times New Roman" w:eastAsia="Times New Roman" w:hAnsi="Times New Roman"/>
          <w:color w:val="000000"/>
          <w:sz w:val="24"/>
          <w:szCs w:val="24"/>
        </w:rPr>
        <w:t xml:space="preserve"> ODL is viewed as a second-rate program by certain administrators who make critical decisions.</w:t>
      </w:r>
      <w:r w:rsidR="005A505F" w:rsidRPr="00F16283">
        <w:rPr>
          <w:rFonts w:ascii="Times New Roman" w:eastAsia="Times New Roman" w:hAnsi="Times New Roman"/>
          <w:color w:val="000000"/>
          <w:sz w:val="24"/>
          <w:szCs w:val="24"/>
        </w:rPr>
        <w:t xml:space="preserve"> </w:t>
      </w:r>
      <w:r w:rsidR="00406E8D" w:rsidRPr="00F16283">
        <w:rPr>
          <w:rFonts w:ascii="Times New Roman" w:eastAsia="Times New Roman" w:hAnsi="Times New Roman"/>
          <w:color w:val="000000"/>
          <w:sz w:val="24"/>
          <w:szCs w:val="24"/>
        </w:rPr>
        <w:t xml:space="preserve">Such impressions, without a doubt, may have an impact on the successful implementation of ODL programs. This is why some academics have aggressively urged for university administrations to provide ongoing and unconditional support for ODL programs in order for them to retain their ground and remain viable. </w:t>
      </w:r>
      <w:r w:rsidR="008E50E3" w:rsidRPr="00F16283">
        <w:rPr>
          <w:rFonts w:ascii="Times New Roman" w:eastAsia="Times New Roman" w:hAnsi="Times New Roman"/>
          <w:color w:val="000000"/>
          <w:sz w:val="24"/>
          <w:szCs w:val="24"/>
        </w:rPr>
        <w:t xml:space="preserve">Challenge </w:t>
      </w:r>
      <w:r w:rsidR="0006081D" w:rsidRPr="00F16283">
        <w:rPr>
          <w:rFonts w:ascii="Times New Roman" w:eastAsia="Times New Roman" w:hAnsi="Times New Roman"/>
          <w:color w:val="000000"/>
          <w:sz w:val="24"/>
          <w:szCs w:val="24"/>
        </w:rPr>
        <w:t>like poor</w:t>
      </w:r>
      <w:r w:rsidRPr="00F16283">
        <w:rPr>
          <w:rFonts w:ascii="Times New Roman" w:eastAsia="Times New Roman" w:hAnsi="Times New Roman"/>
          <w:color w:val="000000"/>
          <w:sz w:val="24"/>
          <w:szCs w:val="24"/>
        </w:rPr>
        <w:t xml:space="preserve"> information technology infrastructure</w:t>
      </w:r>
      <w:r w:rsidR="00BF255A" w:rsidRPr="00F16283">
        <w:rPr>
          <w:rFonts w:ascii="Times New Roman" w:eastAsia="Times New Roman" w:hAnsi="Times New Roman"/>
          <w:color w:val="000000"/>
          <w:sz w:val="24"/>
          <w:szCs w:val="24"/>
        </w:rPr>
        <w:t xml:space="preserve"> is apparent in developing countries, Tanzania being the leading examples (</w:t>
      </w:r>
      <w:r w:rsidRPr="00F16283">
        <w:rPr>
          <w:rFonts w:ascii="Times New Roman" w:eastAsia="Times New Roman" w:hAnsi="Times New Roman"/>
          <w:color w:val="000000"/>
          <w:sz w:val="24"/>
          <w:szCs w:val="24"/>
        </w:rPr>
        <w:t>Atkins, Brown, &amp; Hammond, 2007; Wilson, 2008).</w:t>
      </w:r>
    </w:p>
    <w:p w14:paraId="3FFC7915" w14:textId="77777777" w:rsidR="00F7339B" w:rsidRPr="00F16283" w:rsidRDefault="00F7339B" w:rsidP="00F16283">
      <w:pPr>
        <w:autoSpaceDE w:val="0"/>
        <w:autoSpaceDN w:val="0"/>
        <w:adjustRightInd w:val="0"/>
        <w:spacing w:before="240" w:after="0" w:line="480" w:lineRule="auto"/>
        <w:jc w:val="both"/>
        <w:rPr>
          <w:rFonts w:ascii="Times New Roman" w:eastAsia="Times New Roman" w:hAnsi="Times New Roman"/>
          <w:color w:val="000000"/>
          <w:sz w:val="24"/>
          <w:szCs w:val="24"/>
        </w:rPr>
      </w:pPr>
      <w:proofErr w:type="spellStart"/>
      <w:r w:rsidRPr="00F16283">
        <w:rPr>
          <w:rFonts w:ascii="Times New Roman" w:eastAsia="Times New Roman" w:hAnsi="Times New Roman"/>
          <w:color w:val="000000"/>
          <w:sz w:val="24"/>
          <w:szCs w:val="24"/>
        </w:rPr>
        <w:t>Srivastava</w:t>
      </w:r>
      <w:proofErr w:type="spellEnd"/>
      <w:r w:rsidRPr="00F16283">
        <w:rPr>
          <w:rFonts w:ascii="Times New Roman" w:eastAsia="Times New Roman" w:hAnsi="Times New Roman"/>
          <w:color w:val="000000"/>
          <w:sz w:val="24"/>
          <w:szCs w:val="24"/>
        </w:rPr>
        <w:t xml:space="preserve"> (2002</w:t>
      </w:r>
      <w:r w:rsidR="002B4839" w:rsidRPr="00F16283">
        <w:rPr>
          <w:rFonts w:ascii="Times New Roman" w:eastAsia="Times New Roman" w:hAnsi="Times New Roman"/>
          <w:color w:val="000000"/>
          <w:sz w:val="24"/>
          <w:szCs w:val="24"/>
        </w:rPr>
        <w:t>)</w:t>
      </w:r>
      <w:r w:rsidRPr="00F16283">
        <w:rPr>
          <w:rFonts w:ascii="Times New Roman" w:eastAsia="Times New Roman" w:hAnsi="Times New Roman"/>
          <w:color w:val="000000"/>
          <w:sz w:val="24"/>
          <w:szCs w:val="24"/>
        </w:rPr>
        <w:t xml:space="preserve"> argues on the growth of </w:t>
      </w:r>
      <w:r w:rsidR="001B528B" w:rsidRPr="00F16283">
        <w:rPr>
          <w:rFonts w:ascii="Times New Roman" w:eastAsia="Times New Roman" w:hAnsi="Times New Roman"/>
          <w:color w:val="000000"/>
          <w:sz w:val="24"/>
          <w:szCs w:val="24"/>
        </w:rPr>
        <w:t xml:space="preserve">distance </w:t>
      </w:r>
      <w:r w:rsidRPr="00F16283">
        <w:rPr>
          <w:rFonts w:ascii="Times New Roman" w:eastAsia="Times New Roman" w:hAnsi="Times New Roman"/>
          <w:color w:val="000000"/>
          <w:sz w:val="24"/>
          <w:szCs w:val="24"/>
        </w:rPr>
        <w:t xml:space="preserve">education and opportunities it brings on distance </w:t>
      </w:r>
      <w:r w:rsidR="00EC39F1" w:rsidRPr="00F16283">
        <w:rPr>
          <w:rFonts w:ascii="Times New Roman" w:eastAsia="Times New Roman" w:hAnsi="Times New Roman"/>
          <w:color w:val="000000"/>
          <w:sz w:val="24"/>
          <w:szCs w:val="24"/>
        </w:rPr>
        <w:t xml:space="preserve">education especially through increased enrollment. He </w:t>
      </w:r>
      <w:r w:rsidR="00CA204D" w:rsidRPr="00F16283">
        <w:rPr>
          <w:rFonts w:ascii="Times New Roman" w:eastAsia="Times New Roman" w:hAnsi="Times New Roman"/>
          <w:color w:val="000000"/>
          <w:sz w:val="24"/>
          <w:szCs w:val="24"/>
        </w:rPr>
        <w:t>points</w:t>
      </w:r>
      <w:r w:rsidR="00EC39F1" w:rsidRPr="00F16283">
        <w:rPr>
          <w:rFonts w:ascii="Times New Roman" w:eastAsia="Times New Roman" w:hAnsi="Times New Roman"/>
          <w:color w:val="000000"/>
          <w:sz w:val="24"/>
          <w:szCs w:val="24"/>
        </w:rPr>
        <w:t xml:space="preserve"> the example of India and Canada where universities have benefited from large enrollment of student who undertake their studies through online learning. The author didn’t focus on the impact of policy and legal framework and how promote mass acce</w:t>
      </w:r>
      <w:r w:rsidR="00537E93" w:rsidRPr="00F16283">
        <w:rPr>
          <w:rFonts w:ascii="Times New Roman" w:eastAsia="Times New Roman" w:hAnsi="Times New Roman"/>
          <w:color w:val="000000"/>
          <w:sz w:val="24"/>
          <w:szCs w:val="24"/>
        </w:rPr>
        <w:t>ss to education. This study</w:t>
      </w:r>
      <w:r w:rsidR="00EC39F1" w:rsidRPr="00F16283">
        <w:rPr>
          <w:rFonts w:ascii="Times New Roman" w:eastAsia="Times New Roman" w:hAnsi="Times New Roman"/>
          <w:color w:val="000000"/>
          <w:sz w:val="24"/>
          <w:szCs w:val="24"/>
        </w:rPr>
        <w:t xml:space="preserve"> cover</w:t>
      </w:r>
      <w:r w:rsidR="00537E93" w:rsidRPr="00F16283">
        <w:rPr>
          <w:rFonts w:ascii="Times New Roman" w:eastAsia="Times New Roman" w:hAnsi="Times New Roman"/>
          <w:color w:val="000000"/>
          <w:sz w:val="24"/>
          <w:szCs w:val="24"/>
        </w:rPr>
        <w:t>ed on</w:t>
      </w:r>
      <w:r w:rsidR="00EC39F1" w:rsidRPr="00F16283">
        <w:rPr>
          <w:rFonts w:ascii="Times New Roman" w:eastAsia="Times New Roman" w:hAnsi="Times New Roman"/>
          <w:color w:val="000000"/>
          <w:sz w:val="24"/>
          <w:szCs w:val="24"/>
        </w:rPr>
        <w:t xml:space="preserve"> the legal and policy point of view and how it may promote increase to education once put in place. </w:t>
      </w:r>
    </w:p>
    <w:p w14:paraId="53BDF9B6" w14:textId="77777777" w:rsidR="001825F6" w:rsidRPr="00F16283" w:rsidRDefault="00B4111E" w:rsidP="00F16283">
      <w:pPr>
        <w:autoSpaceDE w:val="0"/>
        <w:autoSpaceDN w:val="0"/>
        <w:adjustRightInd w:val="0"/>
        <w:spacing w:before="120" w:after="0" w:line="480" w:lineRule="auto"/>
        <w:jc w:val="both"/>
        <w:rPr>
          <w:rFonts w:ascii="Times New Roman" w:eastAsia="Times New Roman" w:hAnsi="Times New Roman"/>
          <w:color w:val="000000"/>
          <w:sz w:val="24"/>
          <w:szCs w:val="24"/>
        </w:rPr>
      </w:pPr>
      <w:proofErr w:type="spellStart"/>
      <w:r w:rsidRPr="00F16283">
        <w:rPr>
          <w:rFonts w:ascii="Times New Roman" w:eastAsia="Times New Roman" w:hAnsi="Times New Roman"/>
          <w:color w:val="000000"/>
          <w:sz w:val="24"/>
          <w:szCs w:val="24"/>
        </w:rPr>
        <w:t>Greville</w:t>
      </w:r>
      <w:proofErr w:type="spellEnd"/>
      <w:r w:rsidRPr="00F16283">
        <w:rPr>
          <w:rFonts w:ascii="Times New Roman" w:eastAsia="Times New Roman" w:hAnsi="Times New Roman"/>
          <w:color w:val="000000"/>
          <w:sz w:val="24"/>
          <w:szCs w:val="24"/>
        </w:rPr>
        <w:t xml:space="preserve"> (2003) and UNESCO (2002) explain the rationale for and importance of distant learning (ODL) as a formal modality of education delivery. As a result of life restrictions such as geographical and socioeconomic circumstances, many individuals are denied access to educational services. Furthermore, many people are unable to attend conventional on-campus classes. As a result, distance education has arisen as a solution to these problems. </w:t>
      </w:r>
      <w:r w:rsidR="00F448F6" w:rsidRPr="00F16283">
        <w:rPr>
          <w:rFonts w:ascii="Times New Roman" w:eastAsia="Times New Roman" w:hAnsi="Times New Roman"/>
          <w:color w:val="000000"/>
          <w:sz w:val="24"/>
          <w:szCs w:val="24"/>
        </w:rPr>
        <w:t xml:space="preserve">Though, the author </w:t>
      </w:r>
      <w:r w:rsidR="00723A74" w:rsidRPr="00F16283">
        <w:rPr>
          <w:rFonts w:ascii="Times New Roman" w:eastAsia="Times New Roman" w:hAnsi="Times New Roman"/>
          <w:color w:val="000000"/>
          <w:sz w:val="24"/>
          <w:szCs w:val="24"/>
        </w:rPr>
        <w:t>focuses</w:t>
      </w:r>
      <w:r w:rsidR="00F448F6" w:rsidRPr="00F16283">
        <w:rPr>
          <w:rFonts w:ascii="Times New Roman" w:eastAsia="Times New Roman" w:hAnsi="Times New Roman"/>
          <w:color w:val="000000"/>
          <w:sz w:val="24"/>
          <w:szCs w:val="24"/>
        </w:rPr>
        <w:t xml:space="preserve"> on the role of </w:t>
      </w:r>
      <w:r w:rsidR="00CD3672" w:rsidRPr="00F16283">
        <w:rPr>
          <w:rFonts w:ascii="Times New Roman" w:eastAsia="Times New Roman" w:hAnsi="Times New Roman"/>
          <w:color w:val="000000"/>
          <w:sz w:val="24"/>
          <w:szCs w:val="24"/>
        </w:rPr>
        <w:t>ODL</w:t>
      </w:r>
      <w:r w:rsidR="00F448F6" w:rsidRPr="00F16283">
        <w:rPr>
          <w:rFonts w:ascii="Times New Roman" w:eastAsia="Times New Roman" w:hAnsi="Times New Roman"/>
          <w:color w:val="000000"/>
          <w:sz w:val="24"/>
          <w:szCs w:val="24"/>
        </w:rPr>
        <w:t xml:space="preserve"> to </w:t>
      </w:r>
      <w:r w:rsidR="007A4728" w:rsidRPr="00F16283">
        <w:rPr>
          <w:rFonts w:ascii="Times New Roman" w:eastAsia="Times New Roman" w:hAnsi="Times New Roman"/>
          <w:color w:val="000000"/>
          <w:sz w:val="24"/>
          <w:szCs w:val="24"/>
        </w:rPr>
        <w:t xml:space="preserve">the learner and didn’t discuss the crucial of policy and legal framework that is vital </w:t>
      </w:r>
      <w:r w:rsidR="007A4728" w:rsidRPr="00F16283">
        <w:rPr>
          <w:rFonts w:ascii="Times New Roman" w:eastAsia="Times New Roman" w:hAnsi="Times New Roman"/>
          <w:color w:val="000000"/>
          <w:sz w:val="24"/>
          <w:szCs w:val="24"/>
        </w:rPr>
        <w:lastRenderedPageBreak/>
        <w:t xml:space="preserve">to enhance and promote </w:t>
      </w:r>
      <w:r w:rsidR="00175DE1" w:rsidRPr="00F16283">
        <w:rPr>
          <w:rFonts w:ascii="Times New Roman" w:eastAsia="Times New Roman" w:hAnsi="Times New Roman"/>
          <w:color w:val="000000"/>
          <w:sz w:val="24"/>
          <w:szCs w:val="24"/>
        </w:rPr>
        <w:t>ODL</w:t>
      </w:r>
      <w:r w:rsidR="007A4728" w:rsidRPr="00F16283">
        <w:rPr>
          <w:rFonts w:ascii="Times New Roman" w:eastAsia="Times New Roman" w:hAnsi="Times New Roman"/>
          <w:color w:val="000000"/>
          <w:sz w:val="24"/>
          <w:szCs w:val="24"/>
        </w:rPr>
        <w:t>.</w:t>
      </w:r>
      <w:r w:rsidR="0096679F" w:rsidRPr="00F16283">
        <w:rPr>
          <w:rFonts w:ascii="Times New Roman" w:eastAsia="Times New Roman" w:hAnsi="Times New Roman"/>
          <w:color w:val="000000"/>
          <w:sz w:val="24"/>
          <w:szCs w:val="24"/>
        </w:rPr>
        <w:t xml:space="preserve"> </w:t>
      </w:r>
      <w:r w:rsidR="007A4728" w:rsidRPr="00F16283">
        <w:rPr>
          <w:rFonts w:ascii="Times New Roman" w:eastAsia="Times New Roman" w:hAnsi="Times New Roman"/>
          <w:color w:val="000000"/>
          <w:sz w:val="24"/>
          <w:szCs w:val="24"/>
        </w:rPr>
        <w:t>KIE (2002</w:t>
      </w:r>
      <w:r w:rsidR="00723A74" w:rsidRPr="00F16283">
        <w:rPr>
          <w:rFonts w:ascii="Times New Roman" w:eastAsia="Times New Roman" w:hAnsi="Times New Roman"/>
          <w:color w:val="000000"/>
          <w:sz w:val="24"/>
          <w:szCs w:val="24"/>
        </w:rPr>
        <w:t>), on</w:t>
      </w:r>
      <w:r w:rsidR="007A4728" w:rsidRPr="00F16283">
        <w:rPr>
          <w:rFonts w:ascii="Times New Roman" w:eastAsia="Times New Roman" w:hAnsi="Times New Roman"/>
          <w:color w:val="000000"/>
          <w:sz w:val="24"/>
          <w:szCs w:val="24"/>
        </w:rPr>
        <w:t xml:space="preserve"> its reports provides distance education has the significance of increasing access to educational </w:t>
      </w:r>
      <w:proofErr w:type="spellStart"/>
      <w:r w:rsidR="007A4728" w:rsidRPr="00F16283">
        <w:rPr>
          <w:rFonts w:ascii="Times New Roman" w:eastAsia="Times New Roman" w:hAnsi="Times New Roman"/>
          <w:color w:val="000000"/>
          <w:sz w:val="24"/>
          <w:szCs w:val="24"/>
        </w:rPr>
        <w:t>programmes</w:t>
      </w:r>
      <w:proofErr w:type="spellEnd"/>
      <w:r w:rsidR="007A4728" w:rsidRPr="00F16283">
        <w:rPr>
          <w:rFonts w:ascii="Times New Roman" w:eastAsia="Times New Roman" w:hAnsi="Times New Roman"/>
          <w:color w:val="000000"/>
          <w:sz w:val="24"/>
          <w:szCs w:val="24"/>
        </w:rPr>
        <w:t xml:space="preserve"> in Rwanda, by reaching people who are working and would find it difficult t</w:t>
      </w:r>
      <w:r w:rsidR="00045C92" w:rsidRPr="00F16283">
        <w:rPr>
          <w:rFonts w:ascii="Times New Roman" w:eastAsia="Times New Roman" w:hAnsi="Times New Roman"/>
          <w:color w:val="000000"/>
          <w:sz w:val="24"/>
          <w:szCs w:val="24"/>
        </w:rPr>
        <w:t xml:space="preserve">o follow a full-time </w:t>
      </w:r>
      <w:r w:rsidR="00723A74" w:rsidRPr="00F16283">
        <w:rPr>
          <w:rFonts w:ascii="Times New Roman" w:eastAsia="Times New Roman" w:hAnsi="Times New Roman"/>
          <w:color w:val="000000"/>
          <w:sz w:val="24"/>
          <w:szCs w:val="24"/>
        </w:rPr>
        <w:t>campus-based</w:t>
      </w:r>
      <w:r w:rsidR="007A4728" w:rsidRPr="00F16283">
        <w:rPr>
          <w:rFonts w:ascii="Times New Roman" w:eastAsia="Times New Roman" w:hAnsi="Times New Roman"/>
          <w:color w:val="000000"/>
          <w:sz w:val="24"/>
          <w:szCs w:val="24"/>
        </w:rPr>
        <w:t xml:space="preserve"> program, and by offering opportunities to study for a degree offered by foreign universities without having to leave the country</w:t>
      </w:r>
    </w:p>
    <w:p w14:paraId="3A21A837" w14:textId="77777777" w:rsidR="0096050F" w:rsidRPr="00F16283" w:rsidRDefault="002F1C9F" w:rsidP="00F16283">
      <w:pPr>
        <w:autoSpaceDE w:val="0"/>
        <w:autoSpaceDN w:val="0"/>
        <w:adjustRightInd w:val="0"/>
        <w:spacing w:before="240"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A study by </w:t>
      </w:r>
      <w:proofErr w:type="spellStart"/>
      <w:r w:rsidRPr="00F16283">
        <w:rPr>
          <w:rFonts w:ascii="Times New Roman" w:eastAsia="Times New Roman" w:hAnsi="Times New Roman"/>
          <w:color w:val="000000"/>
          <w:sz w:val="24"/>
          <w:szCs w:val="24"/>
        </w:rPr>
        <w:t>Komba</w:t>
      </w:r>
      <w:proofErr w:type="spellEnd"/>
      <w:r w:rsidRPr="00F16283">
        <w:rPr>
          <w:rFonts w:ascii="Times New Roman" w:eastAsia="Times New Roman" w:hAnsi="Times New Roman"/>
          <w:color w:val="000000"/>
          <w:sz w:val="24"/>
          <w:szCs w:val="24"/>
        </w:rPr>
        <w:t xml:space="preserve"> (2009a) suggests that distance education is an educational strategy that reaches out to the many learners who are geographically and temporally isolated from those who educate. As a result, lifelong learning can be facilitated. He maintains that the student has a great degree of autonomy in selecting what, when, and how to study through remote education. Through the use of print, audio-visual, CD-ROM, computers, and the Internet, distance education </w:t>
      </w:r>
      <w:proofErr w:type="spellStart"/>
      <w:r w:rsidRPr="00F16283">
        <w:rPr>
          <w:rFonts w:ascii="Times New Roman" w:eastAsia="Times New Roman" w:hAnsi="Times New Roman"/>
          <w:color w:val="000000"/>
          <w:sz w:val="24"/>
          <w:szCs w:val="24"/>
        </w:rPr>
        <w:t>programmes</w:t>
      </w:r>
      <w:proofErr w:type="spellEnd"/>
      <w:r w:rsidRPr="00F16283">
        <w:rPr>
          <w:rFonts w:ascii="Times New Roman" w:eastAsia="Times New Roman" w:hAnsi="Times New Roman"/>
          <w:color w:val="000000"/>
          <w:sz w:val="24"/>
          <w:szCs w:val="24"/>
        </w:rPr>
        <w:t xml:space="preserve"> nowadays are able to make full use of information and communication technologies</w:t>
      </w:r>
      <w:proofErr w:type="gramStart"/>
      <w:r w:rsidRPr="00F16283">
        <w:rPr>
          <w:rFonts w:ascii="Times New Roman" w:eastAsia="Times New Roman" w:hAnsi="Times New Roman"/>
          <w:color w:val="000000"/>
          <w:sz w:val="24"/>
          <w:szCs w:val="24"/>
        </w:rPr>
        <w:t>.</w:t>
      </w:r>
      <w:r w:rsidR="00424482" w:rsidRPr="00F16283">
        <w:rPr>
          <w:rFonts w:ascii="Times New Roman" w:eastAsia="Times New Roman" w:hAnsi="Times New Roman"/>
          <w:color w:val="000000"/>
          <w:sz w:val="24"/>
          <w:szCs w:val="24"/>
        </w:rPr>
        <w:t>.</w:t>
      </w:r>
      <w:proofErr w:type="gramEnd"/>
      <w:r w:rsidR="00424482" w:rsidRPr="00F16283">
        <w:rPr>
          <w:rFonts w:ascii="Times New Roman" w:eastAsia="Times New Roman" w:hAnsi="Times New Roman"/>
          <w:color w:val="000000"/>
          <w:sz w:val="24"/>
          <w:szCs w:val="24"/>
        </w:rPr>
        <w:t xml:space="preserve"> Like many authors, they focused on use of ICT and failed to discuss on policy and legal framework and its recognition in practicing ODL and henceforth, support mass access to education. It’s my view that policy and political will on ODL is only viable means to promote and en</w:t>
      </w:r>
      <w:r w:rsidR="00270496" w:rsidRPr="00F16283">
        <w:rPr>
          <w:rFonts w:ascii="Times New Roman" w:eastAsia="Times New Roman" w:hAnsi="Times New Roman"/>
          <w:color w:val="000000"/>
          <w:sz w:val="24"/>
          <w:szCs w:val="24"/>
        </w:rPr>
        <w:t xml:space="preserve">hance large number of </w:t>
      </w:r>
      <w:r w:rsidR="00723A74" w:rsidRPr="00F16283">
        <w:rPr>
          <w:rFonts w:ascii="Times New Roman" w:eastAsia="Times New Roman" w:hAnsi="Times New Roman"/>
          <w:color w:val="000000"/>
          <w:sz w:val="24"/>
          <w:szCs w:val="24"/>
        </w:rPr>
        <w:t>students</w:t>
      </w:r>
      <w:r w:rsidR="00270496" w:rsidRPr="00F16283">
        <w:rPr>
          <w:rFonts w:ascii="Times New Roman" w:eastAsia="Times New Roman" w:hAnsi="Times New Roman"/>
          <w:color w:val="000000"/>
          <w:sz w:val="24"/>
          <w:szCs w:val="24"/>
        </w:rPr>
        <w:t xml:space="preserve"> enrolled through Distance learning.</w:t>
      </w:r>
    </w:p>
    <w:p w14:paraId="383F0B71" w14:textId="5F3FF928" w:rsidR="00D016E1" w:rsidRPr="00F16283" w:rsidRDefault="00D016E1" w:rsidP="00F16283">
      <w:pPr>
        <w:pStyle w:val="Heading2"/>
        <w:spacing w:before="100" w:beforeAutospacing="1" w:line="480" w:lineRule="auto"/>
        <w:rPr>
          <w:rFonts w:eastAsia="Times New Roman" w:cs="Times New Roman"/>
          <w:szCs w:val="24"/>
        </w:rPr>
      </w:pPr>
      <w:bookmarkStart w:id="127" w:name="_Toc33758903"/>
      <w:bookmarkStart w:id="128" w:name="_Toc48238318"/>
      <w:r w:rsidRPr="00F16283">
        <w:rPr>
          <w:rFonts w:eastAsia="Times New Roman" w:cs="Times New Roman"/>
          <w:szCs w:val="24"/>
        </w:rPr>
        <w:t>2.5 Legal and policy framework governing ODL in Tanzania</w:t>
      </w:r>
      <w:bookmarkEnd w:id="127"/>
      <w:bookmarkEnd w:id="128"/>
      <w:r w:rsidR="00D4728B">
        <w:rPr>
          <w:rFonts w:eastAsia="Times New Roman" w:cs="Times New Roman"/>
          <w:szCs w:val="24"/>
        </w:rPr>
        <w:fldChar w:fldCharType="begin"/>
      </w:r>
      <w:r w:rsidR="00D4728B">
        <w:instrText xml:space="preserve"> TC "</w:instrText>
      </w:r>
      <w:bookmarkStart w:id="129" w:name="_Toc104749329"/>
      <w:r w:rsidR="00D4728B" w:rsidRPr="0031491D">
        <w:rPr>
          <w:rFonts w:eastAsia="Times New Roman" w:cs="Times New Roman"/>
          <w:szCs w:val="24"/>
        </w:rPr>
        <w:instrText>2.5 Legal and policy framework governing ODL in Tanzania</w:instrText>
      </w:r>
      <w:bookmarkEnd w:id="129"/>
      <w:r w:rsidR="00D4728B">
        <w:instrText xml:space="preserve">" \f C \l "1" </w:instrText>
      </w:r>
      <w:r w:rsidR="00D4728B">
        <w:rPr>
          <w:rFonts w:eastAsia="Times New Roman" w:cs="Times New Roman"/>
          <w:szCs w:val="24"/>
        </w:rPr>
        <w:fldChar w:fldCharType="end"/>
      </w:r>
    </w:p>
    <w:p w14:paraId="65A6B023" w14:textId="77777777" w:rsidR="00D32628" w:rsidRDefault="00421AD3" w:rsidP="00F16283">
      <w:pPr>
        <w:autoSpaceDE w:val="0"/>
        <w:autoSpaceDN w:val="0"/>
        <w:adjustRightInd w:val="0"/>
        <w:spacing w:after="0" w:line="480" w:lineRule="auto"/>
        <w:jc w:val="both"/>
        <w:rPr>
          <w:rFonts w:ascii="Times New Roman" w:hAnsi="Times New Roman"/>
          <w:sz w:val="24"/>
          <w:szCs w:val="24"/>
        </w:rPr>
      </w:pPr>
      <w:r w:rsidRPr="00F16283">
        <w:rPr>
          <w:rFonts w:ascii="Times New Roman" w:eastAsia="Times New Roman" w:hAnsi="Times New Roman"/>
          <w:color w:val="000000"/>
          <w:sz w:val="24"/>
          <w:szCs w:val="24"/>
        </w:rPr>
        <w:t xml:space="preserve">In this chapter I </w:t>
      </w:r>
      <w:r w:rsidR="00732733" w:rsidRPr="00F16283">
        <w:rPr>
          <w:rFonts w:ascii="Times New Roman" w:eastAsia="Times New Roman" w:hAnsi="Times New Roman"/>
          <w:color w:val="000000"/>
          <w:sz w:val="24"/>
          <w:szCs w:val="24"/>
        </w:rPr>
        <w:t>have reviewed</w:t>
      </w:r>
      <w:r w:rsidRPr="00F16283">
        <w:rPr>
          <w:rFonts w:ascii="Times New Roman" w:eastAsia="Times New Roman" w:hAnsi="Times New Roman"/>
          <w:color w:val="000000"/>
          <w:sz w:val="24"/>
          <w:szCs w:val="24"/>
        </w:rPr>
        <w:t xml:space="preserve"> literature</w:t>
      </w:r>
      <w:r w:rsidR="00732733" w:rsidRPr="00F16283">
        <w:rPr>
          <w:rFonts w:ascii="Times New Roman" w:eastAsia="Times New Roman" w:hAnsi="Times New Roman"/>
          <w:color w:val="000000"/>
          <w:sz w:val="24"/>
          <w:szCs w:val="24"/>
        </w:rPr>
        <w:t>s from various authors</w:t>
      </w:r>
      <w:r w:rsidRPr="00F16283">
        <w:rPr>
          <w:rFonts w:ascii="Times New Roman" w:eastAsia="Times New Roman" w:hAnsi="Times New Roman"/>
          <w:color w:val="000000"/>
          <w:sz w:val="24"/>
          <w:szCs w:val="24"/>
        </w:rPr>
        <w:t xml:space="preserve"> to institute how ODL i</w:t>
      </w:r>
      <w:r w:rsidR="003817DD" w:rsidRPr="00F16283">
        <w:rPr>
          <w:rFonts w:ascii="Times New Roman" w:eastAsia="Times New Roman" w:hAnsi="Times New Roman"/>
          <w:color w:val="000000"/>
          <w:sz w:val="24"/>
          <w:szCs w:val="24"/>
        </w:rPr>
        <w:t xml:space="preserve">ncreases an access to education. Pacey </w:t>
      </w:r>
      <w:r w:rsidR="00284609" w:rsidRPr="00F16283">
        <w:rPr>
          <w:rFonts w:ascii="Times New Roman" w:eastAsia="Times New Roman" w:hAnsi="Times New Roman"/>
          <w:color w:val="000000"/>
          <w:sz w:val="24"/>
          <w:szCs w:val="24"/>
        </w:rPr>
        <w:t xml:space="preserve">and </w:t>
      </w:r>
      <w:proofErr w:type="spellStart"/>
      <w:r w:rsidR="003817DD" w:rsidRPr="00F16283">
        <w:rPr>
          <w:rFonts w:ascii="Times New Roman" w:eastAsia="Times New Roman" w:hAnsi="Times New Roman"/>
          <w:color w:val="000000"/>
          <w:sz w:val="24"/>
          <w:szCs w:val="24"/>
        </w:rPr>
        <w:t>Keough</w:t>
      </w:r>
      <w:proofErr w:type="spellEnd"/>
      <w:r w:rsidR="003817DD" w:rsidRPr="00F16283">
        <w:rPr>
          <w:rFonts w:ascii="Times New Roman" w:eastAsia="Times New Roman" w:hAnsi="Times New Roman"/>
          <w:color w:val="000000"/>
          <w:sz w:val="24"/>
          <w:szCs w:val="24"/>
        </w:rPr>
        <w:t xml:space="preserve"> (2003) and Simpson </w:t>
      </w:r>
      <w:r w:rsidR="00A2759D" w:rsidRPr="00F16283">
        <w:rPr>
          <w:rFonts w:ascii="Times New Roman" w:eastAsia="Times New Roman" w:hAnsi="Times New Roman"/>
          <w:color w:val="000000"/>
          <w:sz w:val="24"/>
          <w:szCs w:val="24"/>
        </w:rPr>
        <w:t>(2002) argued</w:t>
      </w:r>
      <w:r w:rsidR="0006081D" w:rsidRPr="00F16283">
        <w:rPr>
          <w:rFonts w:ascii="Times New Roman" w:eastAsia="Times New Roman" w:hAnsi="Times New Roman"/>
          <w:color w:val="000000"/>
          <w:sz w:val="24"/>
          <w:szCs w:val="24"/>
        </w:rPr>
        <w:t xml:space="preserve"> </w:t>
      </w:r>
      <w:r w:rsidR="003817DD" w:rsidRPr="00F16283">
        <w:rPr>
          <w:rFonts w:ascii="Times New Roman" w:eastAsia="Times New Roman" w:hAnsi="Times New Roman"/>
          <w:color w:val="000000"/>
          <w:sz w:val="24"/>
          <w:szCs w:val="24"/>
        </w:rPr>
        <w:t>that</w:t>
      </w:r>
      <w:r w:rsidR="0006081D" w:rsidRPr="00F16283">
        <w:rPr>
          <w:rFonts w:ascii="Times New Roman" w:eastAsia="Times New Roman" w:hAnsi="Times New Roman"/>
          <w:color w:val="000000"/>
          <w:sz w:val="24"/>
          <w:szCs w:val="24"/>
        </w:rPr>
        <w:t xml:space="preserve"> </w:t>
      </w:r>
      <w:proofErr w:type="spellStart"/>
      <w:r w:rsidR="00A2759D" w:rsidRPr="00F16283">
        <w:rPr>
          <w:rFonts w:ascii="Times New Roman" w:eastAsia="Times New Roman" w:hAnsi="Times New Roman"/>
          <w:color w:val="000000"/>
          <w:sz w:val="24"/>
          <w:szCs w:val="24"/>
        </w:rPr>
        <w:t>programme</w:t>
      </w:r>
      <w:proofErr w:type="spellEnd"/>
      <w:r w:rsidR="00A2759D" w:rsidRPr="00F16283">
        <w:rPr>
          <w:rFonts w:ascii="Times New Roman" w:eastAsia="Times New Roman" w:hAnsi="Times New Roman"/>
          <w:color w:val="000000"/>
          <w:sz w:val="24"/>
          <w:szCs w:val="24"/>
        </w:rPr>
        <w:t xml:space="preserve"> completion in ODL mainly</w:t>
      </w:r>
      <w:r w:rsidR="003817DD" w:rsidRPr="00F16283">
        <w:rPr>
          <w:rFonts w:ascii="Times New Roman" w:eastAsia="Times New Roman" w:hAnsi="Times New Roman"/>
          <w:color w:val="000000"/>
          <w:sz w:val="24"/>
          <w:szCs w:val="24"/>
        </w:rPr>
        <w:t xml:space="preserve"> depends on national and institutional policies which clarify staff responsibilities to avoid overlap and role conflict in service deliver</w:t>
      </w:r>
      <w:r w:rsidR="00A2759D" w:rsidRPr="00F16283">
        <w:rPr>
          <w:rFonts w:ascii="Times New Roman" w:eastAsia="Times New Roman" w:hAnsi="Times New Roman"/>
          <w:color w:val="000000"/>
          <w:sz w:val="24"/>
          <w:szCs w:val="24"/>
        </w:rPr>
        <w:t xml:space="preserve">. Both legal and policy development is significant due to </w:t>
      </w:r>
      <w:r w:rsidR="00A2759D" w:rsidRPr="00F16283">
        <w:rPr>
          <w:rFonts w:ascii="Times New Roman" w:eastAsia="Times New Roman" w:hAnsi="Times New Roman"/>
          <w:color w:val="000000"/>
          <w:sz w:val="24"/>
          <w:szCs w:val="24"/>
        </w:rPr>
        <w:lastRenderedPageBreak/>
        <w:t xml:space="preserve">the fact that </w:t>
      </w:r>
      <w:r w:rsidR="00A2759D" w:rsidRPr="00F16283">
        <w:rPr>
          <w:rFonts w:ascii="Times New Roman" w:hAnsi="Times New Roman"/>
          <w:sz w:val="24"/>
          <w:szCs w:val="24"/>
        </w:rPr>
        <w:t>policy deve</w:t>
      </w:r>
      <w:r w:rsidR="00732733" w:rsidRPr="00F16283">
        <w:rPr>
          <w:rFonts w:ascii="Times New Roman" w:hAnsi="Times New Roman"/>
          <w:sz w:val="24"/>
          <w:szCs w:val="24"/>
        </w:rPr>
        <w:t xml:space="preserve">lopment creates conducive and supportive environment for </w:t>
      </w:r>
      <w:r w:rsidR="00A2759D" w:rsidRPr="00F16283">
        <w:rPr>
          <w:rFonts w:ascii="Times New Roman" w:hAnsi="Times New Roman"/>
          <w:sz w:val="24"/>
          <w:szCs w:val="24"/>
        </w:rPr>
        <w:t>ODL</w:t>
      </w:r>
      <w:r w:rsidR="00732733" w:rsidRPr="00F16283">
        <w:rPr>
          <w:rFonts w:ascii="Times New Roman" w:hAnsi="Times New Roman"/>
          <w:sz w:val="24"/>
          <w:szCs w:val="24"/>
        </w:rPr>
        <w:t>.</w:t>
      </w:r>
    </w:p>
    <w:p w14:paraId="34464A26" w14:textId="77777777" w:rsidR="00D4728B" w:rsidRPr="00F44A56" w:rsidRDefault="00D4728B" w:rsidP="00F16283">
      <w:pPr>
        <w:autoSpaceDE w:val="0"/>
        <w:autoSpaceDN w:val="0"/>
        <w:adjustRightInd w:val="0"/>
        <w:spacing w:after="0" w:line="480" w:lineRule="auto"/>
        <w:jc w:val="both"/>
        <w:rPr>
          <w:rFonts w:ascii="Times New Roman" w:hAnsi="Times New Roman"/>
          <w:sz w:val="16"/>
          <w:szCs w:val="24"/>
        </w:rPr>
      </w:pPr>
    </w:p>
    <w:p w14:paraId="46C0107F" w14:textId="74E83447" w:rsidR="00ED0838" w:rsidRPr="00F16283" w:rsidRDefault="00732733" w:rsidP="00F16283">
      <w:pPr>
        <w:pStyle w:val="Heading2"/>
        <w:spacing w:before="0" w:line="480" w:lineRule="auto"/>
        <w:rPr>
          <w:rFonts w:eastAsia="Times New Roman" w:cs="Times New Roman"/>
          <w:szCs w:val="24"/>
        </w:rPr>
      </w:pPr>
      <w:bookmarkStart w:id="130" w:name="_Toc33758904"/>
      <w:bookmarkStart w:id="131" w:name="_Toc48238319"/>
      <w:r w:rsidRPr="00F16283">
        <w:rPr>
          <w:rFonts w:eastAsia="Times New Roman" w:cs="Times New Roman"/>
          <w:szCs w:val="24"/>
        </w:rPr>
        <w:t>2.5.1 National policy on Education and Vocational training</w:t>
      </w:r>
      <w:bookmarkEnd w:id="130"/>
      <w:bookmarkEnd w:id="131"/>
      <w:r w:rsidR="00D4728B">
        <w:rPr>
          <w:rFonts w:eastAsia="Times New Roman" w:cs="Times New Roman"/>
          <w:szCs w:val="24"/>
        </w:rPr>
        <w:fldChar w:fldCharType="begin"/>
      </w:r>
      <w:r w:rsidR="00D4728B">
        <w:instrText xml:space="preserve"> TC "</w:instrText>
      </w:r>
      <w:bookmarkStart w:id="132" w:name="_Toc104749330"/>
      <w:r w:rsidR="00D4728B" w:rsidRPr="00975732">
        <w:rPr>
          <w:rFonts w:eastAsia="Times New Roman" w:cs="Times New Roman"/>
          <w:szCs w:val="24"/>
        </w:rPr>
        <w:instrText>2.5.1 National policy on Education and Vocational training.</w:instrText>
      </w:r>
      <w:bookmarkEnd w:id="132"/>
      <w:r w:rsidR="00D4728B">
        <w:instrText xml:space="preserve">" \f C \l "1" </w:instrText>
      </w:r>
      <w:r w:rsidR="00D4728B">
        <w:rPr>
          <w:rFonts w:eastAsia="Times New Roman" w:cs="Times New Roman"/>
          <w:szCs w:val="24"/>
        </w:rPr>
        <w:fldChar w:fldCharType="end"/>
      </w:r>
    </w:p>
    <w:p w14:paraId="5145B38C" w14:textId="77777777" w:rsidR="006B2DFC" w:rsidRDefault="00681905" w:rsidP="00F16283">
      <w:pPr>
        <w:autoSpaceDE w:val="0"/>
        <w:autoSpaceDN w:val="0"/>
        <w:adjustRightInd w:val="0"/>
        <w:spacing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ODL is confined within national policy on educational and vocational training of 2015 which among other things aim to increase number of </w:t>
      </w:r>
      <w:r w:rsidR="00723A74" w:rsidRPr="00F16283">
        <w:rPr>
          <w:rFonts w:ascii="Times New Roman" w:eastAsia="Times New Roman" w:hAnsi="Times New Roman"/>
          <w:color w:val="000000"/>
          <w:sz w:val="24"/>
          <w:szCs w:val="24"/>
        </w:rPr>
        <w:t>students</w:t>
      </w:r>
      <w:r w:rsidRPr="00F16283">
        <w:rPr>
          <w:rFonts w:ascii="Times New Roman" w:eastAsia="Times New Roman" w:hAnsi="Times New Roman"/>
          <w:color w:val="000000"/>
          <w:sz w:val="24"/>
          <w:szCs w:val="24"/>
        </w:rPr>
        <w:t xml:space="preserve"> accessing education at both higher learning and vocational level. The new policy extends the threshold of basic educa</w:t>
      </w:r>
      <w:r w:rsidR="003B6C31" w:rsidRPr="00F16283">
        <w:rPr>
          <w:rFonts w:ascii="Times New Roman" w:eastAsia="Times New Roman" w:hAnsi="Times New Roman"/>
          <w:color w:val="000000"/>
          <w:sz w:val="24"/>
          <w:szCs w:val="24"/>
        </w:rPr>
        <w:t xml:space="preserve">tion (which has been compulsory and </w:t>
      </w:r>
      <w:r w:rsidRPr="00F16283">
        <w:rPr>
          <w:rFonts w:ascii="Times New Roman" w:eastAsia="Times New Roman" w:hAnsi="Times New Roman"/>
          <w:color w:val="000000"/>
          <w:sz w:val="24"/>
          <w:szCs w:val="24"/>
        </w:rPr>
        <w:t>free since 2001 when the Primary Education</w:t>
      </w:r>
      <w:r w:rsidR="003B6C31" w:rsidRPr="00F16283">
        <w:rPr>
          <w:rFonts w:ascii="Times New Roman" w:eastAsia="Times New Roman" w:hAnsi="Times New Roman"/>
          <w:color w:val="000000"/>
          <w:sz w:val="24"/>
          <w:szCs w:val="24"/>
        </w:rPr>
        <w:t xml:space="preserve"> Development Program (PEDP) was </w:t>
      </w:r>
      <w:r w:rsidRPr="00F16283">
        <w:rPr>
          <w:rFonts w:ascii="Times New Roman" w:eastAsia="Times New Roman" w:hAnsi="Times New Roman"/>
          <w:color w:val="000000"/>
          <w:sz w:val="24"/>
          <w:szCs w:val="24"/>
        </w:rPr>
        <w:t>introduced) to include secondary education</w:t>
      </w:r>
      <w:r w:rsidR="003B6C31" w:rsidRPr="00F16283">
        <w:rPr>
          <w:rFonts w:ascii="Times New Roman" w:eastAsia="Times New Roman" w:hAnsi="Times New Roman"/>
          <w:color w:val="000000"/>
          <w:sz w:val="24"/>
          <w:szCs w:val="24"/>
        </w:rPr>
        <w:t xml:space="preserve">. </w:t>
      </w:r>
      <w:r w:rsidR="00EE2C65" w:rsidRPr="00F16283">
        <w:rPr>
          <w:rFonts w:ascii="Times New Roman" w:eastAsia="Times New Roman" w:hAnsi="Times New Roman"/>
          <w:color w:val="000000"/>
          <w:sz w:val="24"/>
          <w:szCs w:val="24"/>
        </w:rPr>
        <w:t xml:space="preserve">The purpose adopting ODL as a policy option is </w:t>
      </w:r>
      <w:r w:rsidR="00C36B97" w:rsidRPr="00F16283">
        <w:rPr>
          <w:rFonts w:ascii="Times New Roman" w:eastAsia="Times New Roman" w:hAnsi="Times New Roman"/>
          <w:color w:val="000000"/>
          <w:sz w:val="24"/>
          <w:szCs w:val="24"/>
        </w:rPr>
        <w:t>apparently</w:t>
      </w:r>
      <w:r w:rsidR="00EE2C65" w:rsidRPr="00F16283">
        <w:rPr>
          <w:rFonts w:ascii="Times New Roman" w:eastAsia="Times New Roman" w:hAnsi="Times New Roman"/>
          <w:color w:val="000000"/>
          <w:sz w:val="24"/>
          <w:szCs w:val="24"/>
        </w:rPr>
        <w:t xml:space="preserve"> to increase access to higher education</w:t>
      </w:r>
      <w:r w:rsidR="00C36B97" w:rsidRPr="00F16283">
        <w:rPr>
          <w:rFonts w:ascii="Times New Roman" w:eastAsia="Times New Roman" w:hAnsi="Times New Roman"/>
          <w:color w:val="000000"/>
          <w:sz w:val="24"/>
          <w:szCs w:val="24"/>
        </w:rPr>
        <w:t xml:space="preserve"> to non-traditional learners. The policy on ODL applies to those who may not have adequate admission standards set by conventional universities.</w:t>
      </w:r>
    </w:p>
    <w:p w14:paraId="4CB2409D" w14:textId="77777777" w:rsidR="00D4728B" w:rsidRPr="00F44A56" w:rsidRDefault="00D4728B" w:rsidP="00F16283">
      <w:pPr>
        <w:autoSpaceDE w:val="0"/>
        <w:autoSpaceDN w:val="0"/>
        <w:adjustRightInd w:val="0"/>
        <w:spacing w:after="0" w:line="480" w:lineRule="auto"/>
        <w:jc w:val="both"/>
        <w:rPr>
          <w:rFonts w:ascii="Times New Roman" w:eastAsia="Times New Roman" w:hAnsi="Times New Roman"/>
          <w:color w:val="000000"/>
          <w:sz w:val="18"/>
          <w:szCs w:val="24"/>
        </w:rPr>
      </w:pPr>
    </w:p>
    <w:p w14:paraId="7A05F2C6" w14:textId="7E2A8882" w:rsidR="00681905" w:rsidRPr="00F16283" w:rsidRDefault="00066BDE" w:rsidP="00F16283">
      <w:pPr>
        <w:pStyle w:val="Heading2"/>
        <w:spacing w:before="0" w:line="480" w:lineRule="auto"/>
        <w:rPr>
          <w:rFonts w:eastAsia="Times New Roman" w:cs="Times New Roman"/>
          <w:szCs w:val="24"/>
        </w:rPr>
      </w:pPr>
      <w:bookmarkStart w:id="133" w:name="_Toc33758905"/>
      <w:bookmarkStart w:id="134" w:name="_Toc48238320"/>
      <w:r w:rsidRPr="00F16283">
        <w:rPr>
          <w:rFonts w:eastAsia="Times New Roman" w:cs="Times New Roman"/>
          <w:szCs w:val="24"/>
        </w:rPr>
        <w:t>2.5.2</w:t>
      </w:r>
      <w:r w:rsidR="001924AC" w:rsidRPr="00F16283">
        <w:rPr>
          <w:rFonts w:eastAsia="Times New Roman" w:cs="Times New Roman"/>
          <w:szCs w:val="24"/>
        </w:rPr>
        <w:t xml:space="preserve"> Legal and Institution approach toward O</w:t>
      </w:r>
      <w:bookmarkEnd w:id="133"/>
      <w:bookmarkEnd w:id="134"/>
      <w:r w:rsidR="00F16335" w:rsidRPr="00F16283">
        <w:rPr>
          <w:rFonts w:eastAsia="Times New Roman" w:cs="Times New Roman"/>
          <w:szCs w:val="24"/>
        </w:rPr>
        <w:t>DL</w:t>
      </w:r>
      <w:r w:rsidR="00D4728B">
        <w:rPr>
          <w:rFonts w:eastAsia="Times New Roman" w:cs="Times New Roman"/>
          <w:szCs w:val="24"/>
        </w:rPr>
        <w:fldChar w:fldCharType="begin"/>
      </w:r>
      <w:r w:rsidR="00D4728B">
        <w:instrText xml:space="preserve"> TC "</w:instrText>
      </w:r>
      <w:bookmarkStart w:id="135" w:name="_Toc104749331"/>
      <w:r w:rsidR="00D4728B" w:rsidRPr="00646D46">
        <w:rPr>
          <w:rFonts w:eastAsia="Times New Roman" w:cs="Times New Roman"/>
          <w:szCs w:val="24"/>
        </w:rPr>
        <w:instrText>2.5.2 Legal and Institution approach toward ODL</w:instrText>
      </w:r>
      <w:bookmarkEnd w:id="135"/>
      <w:r w:rsidR="00D4728B">
        <w:instrText xml:space="preserve">" \f C \l "1" </w:instrText>
      </w:r>
      <w:r w:rsidR="00D4728B">
        <w:rPr>
          <w:rFonts w:eastAsia="Times New Roman" w:cs="Times New Roman"/>
          <w:szCs w:val="24"/>
        </w:rPr>
        <w:fldChar w:fldCharType="end"/>
      </w:r>
    </w:p>
    <w:p w14:paraId="513F8BDE" w14:textId="77777777" w:rsidR="008557EB" w:rsidRDefault="00E447CE" w:rsidP="00F16283">
      <w:pPr>
        <w:autoSpaceDE w:val="0"/>
        <w:autoSpaceDN w:val="0"/>
        <w:adjustRightInd w:val="0"/>
        <w:spacing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The foundation of education especially in higher learning lies within institutions such universities and College. Into practice, ODL is carried out from tertiary to higher learning</w:t>
      </w:r>
      <w:r w:rsidR="001924AC" w:rsidRPr="00F16283">
        <w:rPr>
          <w:rFonts w:ascii="Times New Roman" w:eastAsia="Times New Roman" w:hAnsi="Times New Roman"/>
          <w:color w:val="000000"/>
          <w:sz w:val="24"/>
          <w:szCs w:val="24"/>
        </w:rPr>
        <w:t xml:space="preserve">. In </w:t>
      </w:r>
      <w:r w:rsidRPr="00F16283">
        <w:rPr>
          <w:rFonts w:ascii="Times New Roman" w:eastAsia="Times New Roman" w:hAnsi="Times New Roman"/>
          <w:color w:val="000000"/>
          <w:sz w:val="24"/>
          <w:szCs w:val="24"/>
        </w:rPr>
        <w:t xml:space="preserve">Tanzania, </w:t>
      </w:r>
      <w:r w:rsidR="001924AC" w:rsidRPr="00F16283">
        <w:rPr>
          <w:rFonts w:ascii="Times New Roman" w:eastAsia="Times New Roman" w:hAnsi="Times New Roman"/>
          <w:color w:val="000000"/>
          <w:sz w:val="24"/>
          <w:szCs w:val="24"/>
        </w:rPr>
        <w:t>universities are establis</w:t>
      </w:r>
      <w:r w:rsidRPr="00F16283">
        <w:rPr>
          <w:rFonts w:ascii="Times New Roman" w:eastAsia="Times New Roman" w:hAnsi="Times New Roman"/>
          <w:color w:val="000000"/>
          <w:sz w:val="24"/>
          <w:szCs w:val="24"/>
        </w:rPr>
        <w:t xml:space="preserve">hed under Universities Act No.7 </w:t>
      </w:r>
      <w:r w:rsidR="001924AC" w:rsidRPr="00F16283">
        <w:rPr>
          <w:rFonts w:ascii="Times New Roman" w:eastAsia="Times New Roman" w:hAnsi="Times New Roman"/>
          <w:color w:val="000000"/>
          <w:sz w:val="24"/>
          <w:szCs w:val="24"/>
        </w:rPr>
        <w:t xml:space="preserve">of 2005 (Universities Act, </w:t>
      </w:r>
      <w:r w:rsidRPr="00F16283">
        <w:rPr>
          <w:rFonts w:ascii="Times New Roman" w:eastAsia="Times New Roman" w:hAnsi="Times New Roman"/>
          <w:color w:val="000000"/>
          <w:sz w:val="24"/>
          <w:szCs w:val="24"/>
        </w:rPr>
        <w:t>2005) after repeal of several laws which established numbers of Universities such as</w:t>
      </w:r>
      <w:r w:rsidR="00C46447" w:rsidRPr="00F16283">
        <w:rPr>
          <w:rFonts w:ascii="Times New Roman" w:eastAsia="Times New Roman" w:hAnsi="Times New Roman"/>
          <w:color w:val="000000"/>
          <w:sz w:val="24"/>
          <w:szCs w:val="24"/>
        </w:rPr>
        <w:t xml:space="preserve"> U</w:t>
      </w:r>
      <w:r w:rsidR="006B2DFC" w:rsidRPr="00F16283">
        <w:rPr>
          <w:rFonts w:ascii="Times New Roman" w:eastAsia="Times New Roman" w:hAnsi="Times New Roman"/>
          <w:color w:val="000000"/>
          <w:sz w:val="24"/>
          <w:szCs w:val="24"/>
        </w:rPr>
        <w:t xml:space="preserve">niversity of </w:t>
      </w:r>
      <w:r w:rsidR="00C46447" w:rsidRPr="00F16283">
        <w:rPr>
          <w:rFonts w:ascii="Times New Roman" w:eastAsia="Times New Roman" w:hAnsi="Times New Roman"/>
          <w:color w:val="000000"/>
          <w:sz w:val="24"/>
          <w:szCs w:val="24"/>
        </w:rPr>
        <w:t>D</w:t>
      </w:r>
      <w:r w:rsidR="006B2DFC" w:rsidRPr="00F16283">
        <w:rPr>
          <w:rFonts w:ascii="Times New Roman" w:eastAsia="Times New Roman" w:hAnsi="Times New Roman"/>
          <w:color w:val="000000"/>
          <w:sz w:val="24"/>
          <w:szCs w:val="24"/>
        </w:rPr>
        <w:t xml:space="preserve">ar </w:t>
      </w:r>
      <w:proofErr w:type="spellStart"/>
      <w:r w:rsidR="0006081D" w:rsidRPr="00F16283">
        <w:rPr>
          <w:rFonts w:ascii="Times New Roman" w:eastAsia="Times New Roman" w:hAnsi="Times New Roman"/>
          <w:color w:val="000000"/>
          <w:sz w:val="24"/>
          <w:szCs w:val="24"/>
        </w:rPr>
        <w:t>e</w:t>
      </w:r>
      <w:r w:rsidR="006B2DFC" w:rsidRPr="00F16283">
        <w:rPr>
          <w:rFonts w:ascii="Times New Roman" w:eastAsia="Times New Roman" w:hAnsi="Times New Roman"/>
          <w:color w:val="000000"/>
          <w:sz w:val="24"/>
          <w:szCs w:val="24"/>
        </w:rPr>
        <w:t>s</w:t>
      </w:r>
      <w:proofErr w:type="spellEnd"/>
      <w:r w:rsidR="0006081D" w:rsidRPr="00F16283">
        <w:rPr>
          <w:rFonts w:ascii="Times New Roman" w:eastAsia="Times New Roman" w:hAnsi="Times New Roman"/>
          <w:color w:val="000000"/>
          <w:sz w:val="24"/>
          <w:szCs w:val="24"/>
        </w:rPr>
        <w:t xml:space="preserve"> </w:t>
      </w:r>
      <w:r w:rsidR="00C46447" w:rsidRPr="00F16283">
        <w:rPr>
          <w:rFonts w:ascii="Times New Roman" w:eastAsia="Times New Roman" w:hAnsi="Times New Roman"/>
          <w:color w:val="000000"/>
          <w:sz w:val="24"/>
          <w:szCs w:val="24"/>
        </w:rPr>
        <w:t>S</w:t>
      </w:r>
      <w:r w:rsidR="006B2DFC" w:rsidRPr="00F16283">
        <w:rPr>
          <w:rFonts w:ascii="Times New Roman" w:eastAsia="Times New Roman" w:hAnsi="Times New Roman"/>
          <w:color w:val="000000"/>
          <w:sz w:val="24"/>
          <w:szCs w:val="24"/>
        </w:rPr>
        <w:t>alaam</w:t>
      </w:r>
      <w:r w:rsidR="00C46447" w:rsidRPr="00F16283">
        <w:rPr>
          <w:rFonts w:ascii="Times New Roman" w:eastAsia="Times New Roman" w:hAnsi="Times New Roman"/>
          <w:color w:val="000000"/>
          <w:sz w:val="24"/>
          <w:szCs w:val="24"/>
        </w:rPr>
        <w:t xml:space="preserve"> (Act No.1978); OUT (Act No. 1992); </w:t>
      </w:r>
      <w:proofErr w:type="spellStart"/>
      <w:r w:rsidR="00C46447" w:rsidRPr="00F16283">
        <w:rPr>
          <w:rFonts w:ascii="Times New Roman" w:eastAsia="Times New Roman" w:hAnsi="Times New Roman"/>
          <w:color w:val="000000"/>
          <w:sz w:val="24"/>
          <w:szCs w:val="24"/>
        </w:rPr>
        <w:t>M</w:t>
      </w:r>
      <w:r w:rsidR="006B2DFC" w:rsidRPr="00F16283">
        <w:rPr>
          <w:rFonts w:ascii="Times New Roman" w:eastAsia="Times New Roman" w:hAnsi="Times New Roman"/>
          <w:color w:val="000000"/>
          <w:sz w:val="24"/>
          <w:szCs w:val="24"/>
        </w:rPr>
        <w:t>zumbe</w:t>
      </w:r>
      <w:proofErr w:type="spellEnd"/>
      <w:r w:rsidR="0006081D" w:rsidRPr="00F16283">
        <w:rPr>
          <w:rFonts w:ascii="Times New Roman" w:eastAsia="Times New Roman" w:hAnsi="Times New Roman"/>
          <w:color w:val="000000"/>
          <w:sz w:val="24"/>
          <w:szCs w:val="24"/>
        </w:rPr>
        <w:t xml:space="preserve"> </w:t>
      </w:r>
      <w:r w:rsidR="00C46447" w:rsidRPr="00F16283">
        <w:rPr>
          <w:rFonts w:ascii="Times New Roman" w:eastAsia="Times New Roman" w:hAnsi="Times New Roman"/>
          <w:color w:val="000000"/>
          <w:sz w:val="24"/>
          <w:szCs w:val="24"/>
        </w:rPr>
        <w:t>U</w:t>
      </w:r>
      <w:r w:rsidR="006B2DFC" w:rsidRPr="00F16283">
        <w:rPr>
          <w:rFonts w:ascii="Times New Roman" w:eastAsia="Times New Roman" w:hAnsi="Times New Roman"/>
          <w:color w:val="000000"/>
          <w:sz w:val="24"/>
          <w:szCs w:val="24"/>
        </w:rPr>
        <w:t>niversity</w:t>
      </w:r>
      <w:r w:rsidR="00C46447" w:rsidRPr="00F16283">
        <w:rPr>
          <w:rFonts w:ascii="Times New Roman" w:eastAsia="Times New Roman" w:hAnsi="Times New Roman"/>
          <w:color w:val="000000"/>
          <w:sz w:val="24"/>
          <w:szCs w:val="24"/>
        </w:rPr>
        <w:t xml:space="preserve"> (Act No. 9 of 2001) and SUA (Act No. 6 of 1984). However, the Universities Act 2005 repealed all other laws establishing universities. In fact, the Universities Act 2005 is the current working law to the establishment and operation of universities as well as quality standards. Section 4 of the Universities </w:t>
      </w:r>
      <w:r w:rsidR="00C46447" w:rsidRPr="00F16283">
        <w:rPr>
          <w:rFonts w:ascii="Times New Roman" w:eastAsia="Times New Roman" w:hAnsi="Times New Roman"/>
          <w:color w:val="000000"/>
          <w:sz w:val="24"/>
          <w:szCs w:val="24"/>
        </w:rPr>
        <w:lastRenderedPageBreak/>
        <w:t xml:space="preserve">Act, 2005 establishes </w:t>
      </w:r>
      <w:r w:rsidR="0006081D" w:rsidRPr="00F16283">
        <w:rPr>
          <w:rFonts w:ascii="Times New Roman" w:eastAsia="Times New Roman" w:hAnsi="Times New Roman"/>
          <w:color w:val="000000"/>
          <w:sz w:val="24"/>
          <w:szCs w:val="24"/>
        </w:rPr>
        <w:t>the Commission</w:t>
      </w:r>
      <w:r w:rsidR="00C46447" w:rsidRPr="00F16283">
        <w:rPr>
          <w:rFonts w:ascii="Times New Roman" w:eastAsia="Times New Roman" w:hAnsi="Times New Roman"/>
          <w:color w:val="000000"/>
          <w:sz w:val="24"/>
          <w:szCs w:val="24"/>
        </w:rPr>
        <w:t xml:space="preserve"> for Univer</w:t>
      </w:r>
      <w:r w:rsidR="00410CDD" w:rsidRPr="00F16283">
        <w:rPr>
          <w:rFonts w:ascii="Times New Roman" w:eastAsia="Times New Roman" w:hAnsi="Times New Roman"/>
          <w:color w:val="000000"/>
          <w:sz w:val="24"/>
          <w:szCs w:val="24"/>
        </w:rPr>
        <w:t xml:space="preserve">sities (TCU). The Commission is </w:t>
      </w:r>
      <w:r w:rsidR="005E79EF" w:rsidRPr="00F16283">
        <w:rPr>
          <w:rFonts w:ascii="Times New Roman" w:eastAsia="Times New Roman" w:hAnsi="Times New Roman"/>
          <w:color w:val="000000"/>
          <w:sz w:val="24"/>
          <w:szCs w:val="24"/>
        </w:rPr>
        <w:t>charged</w:t>
      </w:r>
      <w:r w:rsidR="00C46447" w:rsidRPr="00F16283">
        <w:rPr>
          <w:rFonts w:ascii="Times New Roman" w:eastAsia="Times New Roman" w:hAnsi="Times New Roman"/>
          <w:color w:val="000000"/>
          <w:sz w:val="24"/>
          <w:szCs w:val="24"/>
        </w:rPr>
        <w:t xml:space="preserve"> with the responsibility to establish universities and observe quality of </w:t>
      </w:r>
      <w:r w:rsidR="0006081D" w:rsidRPr="00F16283">
        <w:rPr>
          <w:rFonts w:ascii="Times New Roman" w:eastAsia="Times New Roman" w:hAnsi="Times New Roman"/>
          <w:color w:val="000000"/>
          <w:sz w:val="24"/>
          <w:szCs w:val="24"/>
        </w:rPr>
        <w:t>university education</w:t>
      </w:r>
      <w:r w:rsidR="002B4839" w:rsidRPr="00F16283">
        <w:rPr>
          <w:rFonts w:ascii="Times New Roman" w:eastAsia="Times New Roman" w:hAnsi="Times New Roman"/>
          <w:color w:val="000000"/>
          <w:sz w:val="24"/>
          <w:szCs w:val="24"/>
        </w:rPr>
        <w:t xml:space="preserve"> (</w:t>
      </w:r>
      <w:proofErr w:type="spellStart"/>
      <w:r w:rsidR="00E32116" w:rsidRPr="00F16283">
        <w:rPr>
          <w:rFonts w:ascii="Times New Roman" w:eastAsia="Times New Roman" w:hAnsi="Times New Roman"/>
          <w:color w:val="000000"/>
          <w:sz w:val="24"/>
          <w:szCs w:val="24"/>
        </w:rPr>
        <w:t>Makulilo</w:t>
      </w:r>
      <w:proofErr w:type="spellEnd"/>
      <w:r w:rsidR="00E32116" w:rsidRPr="00F16283">
        <w:rPr>
          <w:rFonts w:ascii="Times New Roman" w:eastAsia="Times New Roman" w:hAnsi="Times New Roman"/>
          <w:color w:val="000000"/>
          <w:sz w:val="24"/>
          <w:szCs w:val="24"/>
        </w:rPr>
        <w:t xml:space="preserve">, 2012). </w:t>
      </w:r>
      <w:r w:rsidR="0004401E" w:rsidRPr="00F16283">
        <w:rPr>
          <w:rFonts w:ascii="Times New Roman" w:eastAsia="Times New Roman" w:hAnsi="Times New Roman"/>
          <w:color w:val="000000"/>
          <w:sz w:val="24"/>
          <w:szCs w:val="24"/>
        </w:rPr>
        <w:t>However,</w:t>
      </w:r>
      <w:r w:rsidR="00E32116" w:rsidRPr="00F16283">
        <w:rPr>
          <w:rFonts w:ascii="Times New Roman" w:eastAsia="Times New Roman" w:hAnsi="Times New Roman"/>
          <w:color w:val="000000"/>
          <w:sz w:val="24"/>
          <w:szCs w:val="24"/>
        </w:rPr>
        <w:t xml:space="preserve"> the Act is silent when it comes to issue of ODL and it stipulates for educational delivery without consideration of the means of delivery especially to those who can’t attend lectures.</w:t>
      </w:r>
    </w:p>
    <w:p w14:paraId="40C3CFA6" w14:textId="77777777" w:rsidR="00D4728B" w:rsidRPr="00F44A56" w:rsidRDefault="00D4728B" w:rsidP="00F16283">
      <w:pPr>
        <w:autoSpaceDE w:val="0"/>
        <w:autoSpaceDN w:val="0"/>
        <w:adjustRightInd w:val="0"/>
        <w:spacing w:after="0" w:line="480" w:lineRule="auto"/>
        <w:jc w:val="both"/>
        <w:rPr>
          <w:rFonts w:ascii="Times New Roman" w:eastAsia="Times New Roman" w:hAnsi="Times New Roman"/>
          <w:color w:val="000000"/>
          <w:sz w:val="18"/>
          <w:szCs w:val="24"/>
        </w:rPr>
      </w:pPr>
    </w:p>
    <w:p w14:paraId="0DE599E5" w14:textId="591FFC95" w:rsidR="008557EB" w:rsidRPr="00F16283" w:rsidRDefault="007069CC" w:rsidP="00F16283">
      <w:pPr>
        <w:pStyle w:val="Heading2"/>
        <w:spacing w:before="0" w:line="480" w:lineRule="auto"/>
        <w:rPr>
          <w:rFonts w:eastAsia="Times New Roman" w:cs="Times New Roman"/>
          <w:szCs w:val="24"/>
        </w:rPr>
      </w:pPr>
      <w:bookmarkStart w:id="136" w:name="_Toc33758906"/>
      <w:bookmarkStart w:id="137" w:name="_Toc48238321"/>
      <w:r w:rsidRPr="00F16283">
        <w:rPr>
          <w:rFonts w:eastAsia="Times New Roman" w:cs="Times New Roman"/>
          <w:szCs w:val="24"/>
        </w:rPr>
        <w:t>2.6 Conceptual Framework</w:t>
      </w:r>
      <w:bookmarkEnd w:id="136"/>
      <w:bookmarkEnd w:id="137"/>
      <w:r w:rsidR="00D4728B">
        <w:rPr>
          <w:rFonts w:eastAsia="Times New Roman" w:cs="Times New Roman"/>
          <w:szCs w:val="24"/>
        </w:rPr>
        <w:fldChar w:fldCharType="begin"/>
      </w:r>
      <w:r w:rsidR="00D4728B">
        <w:instrText xml:space="preserve"> TC "</w:instrText>
      </w:r>
      <w:bookmarkStart w:id="138" w:name="_Toc104749332"/>
      <w:r w:rsidR="00D4728B" w:rsidRPr="00016B01">
        <w:rPr>
          <w:rFonts w:eastAsia="Times New Roman" w:cs="Times New Roman"/>
          <w:szCs w:val="24"/>
        </w:rPr>
        <w:instrText>2.6 Conceptual Framework</w:instrText>
      </w:r>
      <w:bookmarkEnd w:id="138"/>
      <w:r w:rsidR="00D4728B">
        <w:instrText xml:space="preserve">" \f C \l "1" </w:instrText>
      </w:r>
      <w:r w:rsidR="00D4728B">
        <w:rPr>
          <w:rFonts w:eastAsia="Times New Roman" w:cs="Times New Roman"/>
          <w:szCs w:val="24"/>
        </w:rPr>
        <w:fldChar w:fldCharType="end"/>
      </w:r>
    </w:p>
    <w:p w14:paraId="3C4D9C4A" w14:textId="6592F9A3" w:rsidR="00BD5DB5" w:rsidRDefault="007069CC" w:rsidP="00F16283">
      <w:pPr>
        <w:autoSpaceDE w:val="0"/>
        <w:autoSpaceDN w:val="0"/>
        <w:adjustRightInd w:val="0"/>
        <w:spacing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color w:val="000000"/>
          <w:sz w:val="24"/>
          <w:szCs w:val="24"/>
        </w:rPr>
        <w:t xml:space="preserve">The </w:t>
      </w:r>
      <w:r w:rsidR="000529B4" w:rsidRPr="00F16283">
        <w:rPr>
          <w:rFonts w:ascii="Times New Roman" w:eastAsia="Times New Roman" w:hAnsi="Times New Roman"/>
          <w:color w:val="000000"/>
          <w:sz w:val="24"/>
          <w:szCs w:val="24"/>
        </w:rPr>
        <w:t>framework mark</w:t>
      </w:r>
      <w:r w:rsidR="00B3421C" w:rsidRPr="00F16283">
        <w:rPr>
          <w:rFonts w:ascii="Times New Roman" w:eastAsia="Times New Roman" w:hAnsi="Times New Roman"/>
          <w:color w:val="000000"/>
          <w:sz w:val="24"/>
          <w:szCs w:val="24"/>
        </w:rPr>
        <w:t>s</w:t>
      </w:r>
      <w:r w:rsidR="000529B4" w:rsidRPr="00F16283">
        <w:rPr>
          <w:rFonts w:ascii="Times New Roman" w:eastAsia="Times New Roman" w:hAnsi="Times New Roman"/>
          <w:color w:val="000000"/>
          <w:sz w:val="24"/>
          <w:szCs w:val="24"/>
        </w:rPr>
        <w:t xml:space="preserve"> as</w:t>
      </w:r>
      <w:r w:rsidRPr="00F16283">
        <w:rPr>
          <w:rFonts w:ascii="Times New Roman" w:eastAsia="Times New Roman" w:hAnsi="Times New Roman"/>
          <w:color w:val="000000"/>
          <w:sz w:val="24"/>
          <w:szCs w:val="24"/>
        </w:rPr>
        <w:t xml:space="preserve"> the researcher</w:t>
      </w:r>
      <w:r w:rsidR="00B3421C" w:rsidRPr="00F16283">
        <w:rPr>
          <w:rFonts w:ascii="Times New Roman" w:eastAsia="Times New Roman" w:hAnsi="Times New Roman"/>
          <w:color w:val="000000"/>
          <w:sz w:val="24"/>
          <w:szCs w:val="24"/>
        </w:rPr>
        <w:t>’s</w:t>
      </w:r>
      <w:r w:rsidRPr="00F16283">
        <w:rPr>
          <w:rFonts w:ascii="Times New Roman" w:eastAsia="Times New Roman" w:hAnsi="Times New Roman"/>
          <w:color w:val="000000"/>
          <w:sz w:val="24"/>
          <w:szCs w:val="24"/>
        </w:rPr>
        <w:t xml:space="preserve"> outset resulting from different literature </w:t>
      </w:r>
      <w:r w:rsidR="00B3421C" w:rsidRPr="00F16283">
        <w:rPr>
          <w:rFonts w:ascii="Times New Roman" w:eastAsia="Times New Roman" w:hAnsi="Times New Roman"/>
          <w:color w:val="000000"/>
          <w:sz w:val="24"/>
          <w:szCs w:val="24"/>
        </w:rPr>
        <w:t>reviewed</w:t>
      </w:r>
      <w:r w:rsidRPr="00F16283">
        <w:rPr>
          <w:rFonts w:ascii="Times New Roman" w:eastAsia="Times New Roman" w:hAnsi="Times New Roman"/>
          <w:color w:val="000000"/>
          <w:sz w:val="24"/>
          <w:szCs w:val="24"/>
        </w:rPr>
        <w:t xml:space="preserve">. The </w:t>
      </w:r>
      <w:r w:rsidR="002B4839" w:rsidRPr="00F16283">
        <w:rPr>
          <w:rFonts w:ascii="Times New Roman" w:eastAsia="Times New Roman" w:hAnsi="Times New Roman"/>
          <w:color w:val="000000"/>
          <w:sz w:val="24"/>
          <w:szCs w:val="24"/>
        </w:rPr>
        <w:t>framework involve</w:t>
      </w:r>
      <w:r w:rsidR="00B3421C" w:rsidRPr="00F16283">
        <w:rPr>
          <w:rFonts w:ascii="Times New Roman" w:eastAsia="Times New Roman" w:hAnsi="Times New Roman"/>
          <w:color w:val="000000"/>
          <w:sz w:val="24"/>
          <w:szCs w:val="24"/>
        </w:rPr>
        <w:t>s</w:t>
      </w:r>
      <w:r w:rsidRPr="00F16283">
        <w:rPr>
          <w:rFonts w:ascii="Times New Roman" w:eastAsia="Times New Roman" w:hAnsi="Times New Roman"/>
          <w:color w:val="000000"/>
          <w:sz w:val="24"/>
          <w:szCs w:val="24"/>
        </w:rPr>
        <w:t xml:space="preserve"> the relationship between education policy and legal framework in promoting access to education through ODL in Tanzania. Other issues withi</w:t>
      </w:r>
      <w:r w:rsidR="00647945" w:rsidRPr="00F16283">
        <w:rPr>
          <w:rFonts w:ascii="Times New Roman" w:eastAsia="Times New Roman" w:hAnsi="Times New Roman"/>
          <w:color w:val="000000"/>
          <w:sz w:val="24"/>
          <w:szCs w:val="24"/>
        </w:rPr>
        <w:t>n</w:t>
      </w:r>
      <w:r w:rsidRPr="00F16283">
        <w:rPr>
          <w:rFonts w:ascii="Times New Roman" w:eastAsia="Times New Roman" w:hAnsi="Times New Roman"/>
          <w:color w:val="000000"/>
          <w:sz w:val="24"/>
          <w:szCs w:val="24"/>
        </w:rPr>
        <w:t xml:space="preserve"> conceptual framework </w:t>
      </w:r>
      <w:r w:rsidR="00B3421C" w:rsidRPr="00F16283">
        <w:rPr>
          <w:rFonts w:ascii="Times New Roman" w:eastAsia="Times New Roman" w:hAnsi="Times New Roman"/>
          <w:color w:val="000000"/>
          <w:sz w:val="24"/>
          <w:szCs w:val="24"/>
        </w:rPr>
        <w:t>are</w:t>
      </w:r>
      <w:r w:rsidRPr="00F16283">
        <w:rPr>
          <w:rFonts w:ascii="Times New Roman" w:eastAsia="Times New Roman" w:hAnsi="Times New Roman"/>
          <w:color w:val="000000"/>
          <w:sz w:val="24"/>
          <w:szCs w:val="24"/>
        </w:rPr>
        <w:t xml:space="preserve"> the factors that lead to </w:t>
      </w:r>
      <w:r w:rsidR="00B3421C" w:rsidRPr="00F16283">
        <w:rPr>
          <w:rFonts w:ascii="Times New Roman" w:eastAsia="Times New Roman" w:hAnsi="Times New Roman"/>
          <w:color w:val="000000"/>
          <w:sz w:val="24"/>
          <w:szCs w:val="24"/>
        </w:rPr>
        <w:t xml:space="preserve">the </w:t>
      </w:r>
      <w:r w:rsidRPr="00F16283">
        <w:rPr>
          <w:rFonts w:ascii="Times New Roman" w:eastAsia="Times New Roman" w:hAnsi="Times New Roman"/>
          <w:color w:val="000000"/>
          <w:sz w:val="24"/>
          <w:szCs w:val="24"/>
        </w:rPr>
        <w:t xml:space="preserve">increase of access to education. It </w:t>
      </w:r>
      <w:r w:rsidR="00B3421C" w:rsidRPr="00F16283">
        <w:rPr>
          <w:rFonts w:ascii="Times New Roman" w:eastAsia="Times New Roman" w:hAnsi="Times New Roman"/>
          <w:color w:val="000000"/>
          <w:sz w:val="24"/>
          <w:szCs w:val="24"/>
        </w:rPr>
        <w:t xml:space="preserve">is </w:t>
      </w:r>
      <w:r w:rsidRPr="00F16283">
        <w:rPr>
          <w:rFonts w:ascii="Times New Roman" w:eastAsia="Times New Roman" w:hAnsi="Times New Roman"/>
          <w:color w:val="000000"/>
          <w:sz w:val="24"/>
          <w:szCs w:val="24"/>
        </w:rPr>
        <w:t>however the researcher</w:t>
      </w:r>
      <w:r w:rsidR="00B3421C" w:rsidRPr="00F16283">
        <w:rPr>
          <w:rFonts w:ascii="Times New Roman" w:eastAsia="Times New Roman" w:hAnsi="Times New Roman"/>
          <w:color w:val="000000"/>
          <w:sz w:val="24"/>
          <w:szCs w:val="24"/>
        </w:rPr>
        <w:t>’s</w:t>
      </w:r>
      <w:r w:rsidRPr="00F16283">
        <w:rPr>
          <w:rFonts w:ascii="Times New Roman" w:eastAsia="Times New Roman" w:hAnsi="Times New Roman"/>
          <w:color w:val="000000"/>
          <w:sz w:val="24"/>
          <w:szCs w:val="24"/>
        </w:rPr>
        <w:t xml:space="preserve"> assumption that clear legal and policy framework</w:t>
      </w:r>
      <w:r w:rsidR="00B3421C" w:rsidRPr="00F16283">
        <w:rPr>
          <w:rFonts w:ascii="Times New Roman" w:eastAsia="Times New Roman" w:hAnsi="Times New Roman"/>
          <w:color w:val="000000"/>
          <w:sz w:val="24"/>
          <w:szCs w:val="24"/>
        </w:rPr>
        <w:t>s</w:t>
      </w:r>
      <w:r w:rsidRPr="00F16283">
        <w:rPr>
          <w:rFonts w:ascii="Times New Roman" w:eastAsia="Times New Roman" w:hAnsi="Times New Roman"/>
          <w:color w:val="000000"/>
          <w:sz w:val="24"/>
          <w:szCs w:val="24"/>
        </w:rPr>
        <w:t xml:space="preserve"> </w:t>
      </w:r>
      <w:r w:rsidR="001C1D69" w:rsidRPr="00F16283">
        <w:rPr>
          <w:rFonts w:ascii="Times New Roman" w:eastAsia="Times New Roman" w:hAnsi="Times New Roman"/>
          <w:color w:val="000000"/>
          <w:sz w:val="24"/>
          <w:szCs w:val="24"/>
        </w:rPr>
        <w:t xml:space="preserve">can promote and influence </w:t>
      </w:r>
      <w:r w:rsidR="00B3421C" w:rsidRPr="00F16283">
        <w:rPr>
          <w:rFonts w:ascii="Times New Roman" w:eastAsia="Times New Roman" w:hAnsi="Times New Roman"/>
          <w:color w:val="000000"/>
          <w:sz w:val="24"/>
          <w:szCs w:val="24"/>
        </w:rPr>
        <w:t xml:space="preserve">the </w:t>
      </w:r>
      <w:r w:rsidR="001C1D69" w:rsidRPr="00F16283">
        <w:rPr>
          <w:rFonts w:ascii="Times New Roman" w:eastAsia="Times New Roman" w:hAnsi="Times New Roman"/>
          <w:color w:val="000000"/>
          <w:sz w:val="24"/>
          <w:szCs w:val="24"/>
        </w:rPr>
        <w:t xml:space="preserve">increase to education through ODL in Tanzania. </w:t>
      </w:r>
    </w:p>
    <w:p w14:paraId="00C4BCEC" w14:textId="77777777" w:rsidR="006A4B80" w:rsidRPr="006A4B80" w:rsidRDefault="006A4B80" w:rsidP="00F16283">
      <w:pPr>
        <w:autoSpaceDE w:val="0"/>
        <w:autoSpaceDN w:val="0"/>
        <w:adjustRightInd w:val="0"/>
        <w:spacing w:after="0" w:line="480" w:lineRule="auto"/>
        <w:jc w:val="both"/>
        <w:rPr>
          <w:rFonts w:ascii="Times New Roman" w:eastAsia="Times New Roman" w:hAnsi="Times New Roman"/>
          <w:color w:val="000000"/>
          <w:sz w:val="14"/>
          <w:szCs w:val="24"/>
        </w:rPr>
      </w:pPr>
    </w:p>
    <w:p w14:paraId="6F122207" w14:textId="77777777" w:rsidR="006A4B80" w:rsidRDefault="006A4B80" w:rsidP="006A4B80">
      <w:pPr>
        <w:spacing w:after="0" w:line="480" w:lineRule="auto"/>
        <w:jc w:val="both"/>
        <w:rPr>
          <w:rStyle w:val="Heading3Char"/>
          <w:rFonts w:cs="Times New Roman"/>
          <w:szCs w:val="24"/>
        </w:rPr>
      </w:pPr>
      <w:bookmarkStart w:id="139" w:name="_Toc79692201"/>
      <w:bookmarkStart w:id="140" w:name="_Toc79692517"/>
      <w:bookmarkStart w:id="141" w:name="_Toc79692839"/>
      <w:r w:rsidRPr="00D4728B">
        <w:rPr>
          <w:rStyle w:val="Heading3Char"/>
          <w:rFonts w:cs="Times New Roman"/>
          <w:szCs w:val="24"/>
        </w:rPr>
        <w:t>Figure 2.1: An illustration of the Conceptual Relationship between National</w:t>
      </w:r>
      <w:bookmarkStart w:id="142" w:name="_Toc79692202"/>
      <w:bookmarkStart w:id="143" w:name="_Toc79692518"/>
      <w:bookmarkStart w:id="144" w:name="_Toc79692840"/>
      <w:bookmarkEnd w:id="139"/>
      <w:bookmarkEnd w:id="140"/>
      <w:bookmarkEnd w:id="141"/>
      <w:r>
        <w:rPr>
          <w:rStyle w:val="Heading3Char"/>
          <w:rFonts w:cs="Times New Roman"/>
          <w:szCs w:val="24"/>
        </w:rPr>
        <w:t xml:space="preserve"> </w:t>
      </w:r>
      <w:r w:rsidRPr="00D4728B">
        <w:rPr>
          <w:rStyle w:val="Heading3Char"/>
          <w:rFonts w:cs="Times New Roman"/>
          <w:szCs w:val="24"/>
        </w:rPr>
        <w:t xml:space="preserve">Policy on education, Higher Learning Institutions and Access </w:t>
      </w:r>
      <w:proofErr w:type="gramStart"/>
      <w:r w:rsidRPr="00D4728B">
        <w:rPr>
          <w:rStyle w:val="Heading3Char"/>
          <w:rFonts w:cs="Times New Roman"/>
          <w:szCs w:val="24"/>
        </w:rPr>
        <w:t>to</w:t>
      </w:r>
      <w:bookmarkEnd w:id="142"/>
      <w:bookmarkEnd w:id="143"/>
      <w:bookmarkEnd w:id="144"/>
      <w:r w:rsidRPr="00D4728B">
        <w:rPr>
          <w:rStyle w:val="Heading3Char"/>
          <w:rFonts w:cs="Times New Roman"/>
          <w:szCs w:val="24"/>
        </w:rPr>
        <w:t xml:space="preserve"> </w:t>
      </w:r>
      <w:bookmarkStart w:id="145" w:name="_Toc79692203"/>
      <w:bookmarkStart w:id="146" w:name="_Toc79692519"/>
      <w:bookmarkStart w:id="147" w:name="_Toc79692841"/>
      <w:r>
        <w:rPr>
          <w:rStyle w:val="Heading3Char"/>
          <w:rFonts w:cs="Times New Roman"/>
          <w:szCs w:val="24"/>
        </w:rPr>
        <w:t xml:space="preserve"> </w:t>
      </w:r>
      <w:r w:rsidRPr="00D4728B">
        <w:rPr>
          <w:rStyle w:val="Heading3Char"/>
          <w:rFonts w:cs="Times New Roman"/>
          <w:szCs w:val="24"/>
        </w:rPr>
        <w:t>Education</w:t>
      </w:r>
      <w:proofErr w:type="gramEnd"/>
      <w:r w:rsidRPr="00D4728B">
        <w:rPr>
          <w:rStyle w:val="Heading3Char"/>
          <w:rFonts w:cs="Times New Roman"/>
          <w:szCs w:val="24"/>
        </w:rPr>
        <w:t xml:space="preserve"> through ODL in Tanzania</w:t>
      </w:r>
      <w:bookmarkEnd w:id="145"/>
      <w:bookmarkEnd w:id="146"/>
      <w:bookmarkEnd w:id="147"/>
    </w:p>
    <w:p w14:paraId="76E76E9A" w14:textId="25B04EEC" w:rsidR="006A4B80" w:rsidRPr="00D4728B" w:rsidRDefault="006A4B80" w:rsidP="006A4B80">
      <w:pPr>
        <w:spacing w:after="0" w:line="480" w:lineRule="auto"/>
        <w:jc w:val="both"/>
        <w:rPr>
          <w:rStyle w:val="Heading3Char"/>
          <w:rFonts w:cs="Times New Roman"/>
          <w:szCs w:val="24"/>
        </w:rPr>
      </w:pPr>
      <w:r>
        <w:rPr>
          <w:rStyle w:val="Heading3Char"/>
          <w:rFonts w:cs="Times New Roman"/>
          <w:szCs w:val="24"/>
        </w:rPr>
        <w:fldChar w:fldCharType="begin"/>
      </w:r>
      <w:r>
        <w:instrText xml:space="preserve"> TC "</w:instrText>
      </w:r>
      <w:bookmarkStart w:id="148" w:name="_Toc104746984"/>
      <w:r w:rsidRPr="00294BB5">
        <w:rPr>
          <w:rStyle w:val="Heading3Char"/>
          <w:rFonts w:cs="Times New Roman"/>
          <w:szCs w:val="24"/>
        </w:rPr>
        <w:instrText>Figure 2.1: An illustration of the Conceptual Relationship between National</w:instrText>
      </w:r>
      <w:bookmarkEnd w:id="148"/>
      <w:r>
        <w:instrText xml:space="preserve">" \f F \l "1" </w:instrText>
      </w:r>
      <w:r>
        <w:rPr>
          <w:rStyle w:val="Heading3Char"/>
          <w:rFonts w:cs="Times New Roman"/>
          <w:szCs w:val="24"/>
        </w:rPr>
        <w:fldChar w:fldCharType="end"/>
      </w:r>
    </w:p>
    <w:p w14:paraId="03EF667D" w14:textId="25EE7A05" w:rsidR="006A4B80" w:rsidRPr="00F16283" w:rsidRDefault="006A4B80" w:rsidP="00F16283">
      <w:pPr>
        <w:autoSpaceDE w:val="0"/>
        <w:autoSpaceDN w:val="0"/>
        <w:adjustRightInd w:val="0"/>
        <w:spacing w:after="0" w:line="480" w:lineRule="auto"/>
        <w:jc w:val="both"/>
        <w:rPr>
          <w:rFonts w:ascii="Times New Roman" w:eastAsia="Times New Roman" w:hAnsi="Times New Roman"/>
          <w:color w:val="000000"/>
          <w:sz w:val="24"/>
          <w:szCs w:val="24"/>
        </w:rPr>
      </w:pPr>
      <w:r>
        <w:rPr>
          <w:rFonts w:ascii="Times New Roman" w:eastAsia="Times New Roman" w:hAnsi="Times New Roman"/>
          <w:noProof/>
          <w:sz w:val="24"/>
          <w:szCs w:val="24"/>
        </w:rPr>
        <mc:AlternateContent>
          <mc:Choice Requires="wpg">
            <w:drawing>
              <wp:anchor distT="0" distB="0" distL="114300" distR="114300" simplePos="0" relativeHeight="251678720" behindDoc="0" locked="0" layoutInCell="1" allowOverlap="1" wp14:anchorId="2E7CA012" wp14:editId="7609BFDB">
                <wp:simplePos x="0" y="0"/>
                <wp:positionH relativeFrom="column">
                  <wp:posOffset>135255</wp:posOffset>
                </wp:positionH>
                <wp:positionV relativeFrom="paragraph">
                  <wp:posOffset>9525</wp:posOffset>
                </wp:positionV>
                <wp:extent cx="5046980" cy="1817370"/>
                <wp:effectExtent l="0" t="0" r="20320" b="11430"/>
                <wp:wrapNone/>
                <wp:docPr id="3" name="Group 3"/>
                <wp:cNvGraphicFramePr/>
                <a:graphic xmlns:a="http://schemas.openxmlformats.org/drawingml/2006/main">
                  <a:graphicData uri="http://schemas.microsoft.com/office/word/2010/wordprocessingGroup">
                    <wpg:wgp>
                      <wpg:cNvGrpSpPr/>
                      <wpg:grpSpPr>
                        <a:xfrm>
                          <a:off x="0" y="0"/>
                          <a:ext cx="5046980" cy="1817370"/>
                          <a:chOff x="0" y="0"/>
                          <a:chExt cx="5046980" cy="1817370"/>
                        </a:xfrm>
                      </wpg:grpSpPr>
                      <wps:wsp>
                        <wps:cNvPr id="19" name="AutoShape 6"/>
                        <wps:cNvSpPr>
                          <a:spLocks noChangeArrowheads="1"/>
                        </wps:cNvSpPr>
                        <wps:spPr bwMode="auto">
                          <a:xfrm>
                            <a:off x="514350" y="0"/>
                            <a:ext cx="3328035" cy="276225"/>
                          </a:xfrm>
                          <a:prstGeom prst="roundRect">
                            <a:avLst>
                              <a:gd name="adj" fmla="val 16667"/>
                            </a:avLst>
                          </a:prstGeom>
                          <a:solidFill>
                            <a:srgbClr val="FFFFFF"/>
                          </a:solidFill>
                          <a:ln w="9525">
                            <a:solidFill>
                              <a:srgbClr val="000000"/>
                            </a:solidFill>
                            <a:round/>
                            <a:headEnd/>
                            <a:tailEnd/>
                          </a:ln>
                        </wps:spPr>
                        <wps:txbx>
                          <w:txbxContent>
                            <w:p w14:paraId="37672672" w14:textId="77777777" w:rsidR="00B06D80" w:rsidRPr="00F44A56" w:rsidRDefault="00B06D80" w:rsidP="00960D9C">
                              <w:pPr>
                                <w:jc w:val="center"/>
                                <w:rPr>
                                  <w:rFonts w:ascii="Times New Roman" w:hAnsi="Times New Roman"/>
                                  <w:b/>
                                  <w:sz w:val="24"/>
                                  <w:szCs w:val="24"/>
                                </w:rPr>
                              </w:pPr>
                              <w:r w:rsidRPr="00F44A56">
                                <w:rPr>
                                  <w:rFonts w:ascii="Times New Roman" w:hAnsi="Times New Roman"/>
                                  <w:b/>
                                  <w:sz w:val="24"/>
                                  <w:szCs w:val="24"/>
                                </w:rPr>
                                <w:t>NATIONAL EDUCATION POLICY</w:t>
                              </w:r>
                            </w:p>
                          </w:txbxContent>
                        </wps:txbx>
                        <wps:bodyPr rot="0" vert="horz" wrap="square" lIns="91440" tIns="45720" rIns="91440" bIns="45720" anchor="t" anchorCtr="0" upright="1">
                          <a:noAutofit/>
                        </wps:bodyPr>
                      </wps:wsp>
                      <wps:wsp>
                        <wps:cNvPr id="13" name="AutoShape 7"/>
                        <wps:cNvSpPr>
                          <a:spLocks noChangeArrowheads="1"/>
                        </wps:cNvSpPr>
                        <wps:spPr bwMode="auto">
                          <a:xfrm>
                            <a:off x="0" y="704850"/>
                            <a:ext cx="1737360" cy="1095375"/>
                          </a:xfrm>
                          <a:prstGeom prst="roundRect">
                            <a:avLst>
                              <a:gd name="adj" fmla="val 16667"/>
                            </a:avLst>
                          </a:prstGeom>
                          <a:solidFill>
                            <a:srgbClr val="FFFFFF"/>
                          </a:solidFill>
                          <a:ln w="9525">
                            <a:solidFill>
                              <a:srgbClr val="000000"/>
                            </a:solidFill>
                            <a:round/>
                            <a:headEnd/>
                            <a:tailEnd/>
                          </a:ln>
                        </wps:spPr>
                        <wps:txbx>
                          <w:txbxContent>
                            <w:p w14:paraId="26AE3611" w14:textId="77777777" w:rsidR="00B06D80" w:rsidRPr="00CC5B42" w:rsidRDefault="00B06D80" w:rsidP="00960D9C">
                              <w:pPr>
                                <w:pStyle w:val="ListParagraph"/>
                                <w:numPr>
                                  <w:ilvl w:val="0"/>
                                  <w:numId w:val="30"/>
                                </w:numPr>
                                <w:spacing w:after="0" w:line="240" w:lineRule="auto"/>
                                <w:ind w:left="144" w:hanging="144"/>
                                <w:rPr>
                                  <w:rFonts w:ascii="Times New Roman" w:hAnsi="Times New Roman"/>
                                  <w:sz w:val="24"/>
                                  <w:szCs w:val="24"/>
                                </w:rPr>
                              </w:pPr>
                              <w:r>
                                <w:rPr>
                                  <w:rFonts w:ascii="Times New Roman" w:hAnsi="Times New Roman"/>
                                  <w:sz w:val="24"/>
                                  <w:szCs w:val="24"/>
                                </w:rPr>
                                <w:t>ODL Institutions</w:t>
                              </w:r>
                            </w:p>
                            <w:p w14:paraId="045CFA21" w14:textId="77777777" w:rsidR="00B06D80" w:rsidRPr="00CC5B42" w:rsidRDefault="00B06D80" w:rsidP="00960D9C">
                              <w:pPr>
                                <w:pStyle w:val="ListParagraph"/>
                                <w:numPr>
                                  <w:ilvl w:val="0"/>
                                  <w:numId w:val="30"/>
                                </w:numPr>
                                <w:spacing w:after="0" w:line="240" w:lineRule="auto"/>
                                <w:ind w:left="144" w:hanging="144"/>
                                <w:rPr>
                                  <w:rFonts w:ascii="Times New Roman" w:hAnsi="Times New Roman"/>
                                  <w:sz w:val="24"/>
                                  <w:szCs w:val="24"/>
                                </w:rPr>
                              </w:pPr>
                              <w:r w:rsidRPr="00CC5B42">
                                <w:rPr>
                                  <w:rFonts w:ascii="Times New Roman" w:hAnsi="Times New Roman"/>
                                  <w:sz w:val="24"/>
                                  <w:szCs w:val="24"/>
                                </w:rPr>
                                <w:t>Education stakeholders</w:t>
                              </w:r>
                            </w:p>
                            <w:p w14:paraId="7DF47031" w14:textId="77777777" w:rsidR="00B06D80" w:rsidRPr="00CC5B42" w:rsidRDefault="00B06D80" w:rsidP="00960D9C">
                              <w:pPr>
                                <w:pStyle w:val="ListParagraph"/>
                                <w:numPr>
                                  <w:ilvl w:val="0"/>
                                  <w:numId w:val="30"/>
                                </w:numPr>
                                <w:spacing w:after="0" w:line="240" w:lineRule="auto"/>
                                <w:ind w:left="144" w:hanging="144"/>
                                <w:rPr>
                                  <w:rFonts w:ascii="Times New Roman" w:hAnsi="Times New Roman"/>
                                  <w:sz w:val="24"/>
                                  <w:szCs w:val="24"/>
                                </w:rPr>
                              </w:pPr>
                              <w:r w:rsidRPr="00CC5B42">
                                <w:rPr>
                                  <w:rFonts w:ascii="Times New Roman" w:hAnsi="Times New Roman"/>
                                  <w:sz w:val="24"/>
                                  <w:szCs w:val="24"/>
                                </w:rPr>
                                <w:t>Advocacy for ODL</w:t>
                              </w:r>
                            </w:p>
                          </w:txbxContent>
                        </wps:txbx>
                        <wps:bodyPr rot="0" vert="horz" wrap="square" lIns="91440" tIns="45720" rIns="91440" bIns="45720" anchor="t" anchorCtr="0" upright="1">
                          <a:noAutofit/>
                        </wps:bodyPr>
                      </wps:wsp>
                      <wps:wsp>
                        <wps:cNvPr id="15" name="AutoShape 8"/>
                        <wps:cNvSpPr>
                          <a:spLocks noChangeArrowheads="1"/>
                        </wps:cNvSpPr>
                        <wps:spPr bwMode="auto">
                          <a:xfrm>
                            <a:off x="1962150" y="714375"/>
                            <a:ext cx="1488440" cy="1095375"/>
                          </a:xfrm>
                          <a:prstGeom prst="roundRect">
                            <a:avLst>
                              <a:gd name="adj" fmla="val 16667"/>
                            </a:avLst>
                          </a:prstGeom>
                          <a:solidFill>
                            <a:srgbClr val="FFFFFF"/>
                          </a:solidFill>
                          <a:ln w="9525">
                            <a:solidFill>
                              <a:srgbClr val="000000"/>
                            </a:solidFill>
                            <a:round/>
                            <a:headEnd/>
                            <a:tailEnd/>
                          </a:ln>
                        </wps:spPr>
                        <wps:txbx>
                          <w:txbxContent>
                            <w:p w14:paraId="2DA51164" w14:textId="77777777" w:rsidR="00B06D80" w:rsidRPr="00A25FE0" w:rsidRDefault="00B06D80" w:rsidP="00960D9C">
                              <w:pPr>
                                <w:pStyle w:val="ListParagraph"/>
                                <w:numPr>
                                  <w:ilvl w:val="0"/>
                                  <w:numId w:val="31"/>
                                </w:numPr>
                                <w:spacing w:line="240" w:lineRule="auto"/>
                                <w:ind w:left="180" w:hanging="180"/>
                                <w:rPr>
                                  <w:rFonts w:ascii="Times New Roman" w:hAnsi="Times New Roman"/>
                                  <w:sz w:val="24"/>
                                  <w:szCs w:val="24"/>
                                </w:rPr>
                              </w:pPr>
                              <w:r w:rsidRPr="00A25FE0">
                                <w:rPr>
                                  <w:rFonts w:ascii="Times New Roman" w:hAnsi="Times New Roman"/>
                                  <w:sz w:val="24"/>
                                  <w:szCs w:val="24"/>
                                </w:rPr>
                                <w:t>Good Learning Environments</w:t>
                              </w:r>
                            </w:p>
                            <w:p w14:paraId="3098FF92" w14:textId="77777777" w:rsidR="00B06D80" w:rsidRPr="00A25FE0" w:rsidRDefault="00B06D80" w:rsidP="00960D9C">
                              <w:pPr>
                                <w:pStyle w:val="ListParagraph"/>
                                <w:numPr>
                                  <w:ilvl w:val="0"/>
                                  <w:numId w:val="31"/>
                                </w:numPr>
                                <w:spacing w:line="240" w:lineRule="auto"/>
                                <w:ind w:left="180" w:hanging="180"/>
                                <w:rPr>
                                  <w:rFonts w:ascii="Times New Roman" w:hAnsi="Times New Roman"/>
                                  <w:sz w:val="24"/>
                                  <w:szCs w:val="24"/>
                                </w:rPr>
                              </w:pPr>
                              <w:r w:rsidRPr="00A25FE0">
                                <w:rPr>
                                  <w:rFonts w:ascii="Times New Roman" w:hAnsi="Times New Roman"/>
                                  <w:sz w:val="24"/>
                                  <w:szCs w:val="24"/>
                                </w:rPr>
                                <w:t>Student interaction</w:t>
                              </w:r>
                            </w:p>
                            <w:p w14:paraId="7891607F" w14:textId="77777777" w:rsidR="00B06D80" w:rsidRPr="00A25FE0" w:rsidRDefault="00B06D80" w:rsidP="00960D9C">
                              <w:pPr>
                                <w:pStyle w:val="ListParagraph"/>
                                <w:numPr>
                                  <w:ilvl w:val="0"/>
                                  <w:numId w:val="31"/>
                                </w:numPr>
                                <w:ind w:left="180" w:hanging="180"/>
                                <w:rPr>
                                  <w:rFonts w:ascii="Times New Roman" w:hAnsi="Times New Roman"/>
                                  <w:sz w:val="24"/>
                                  <w:szCs w:val="24"/>
                                </w:rPr>
                              </w:pPr>
                              <w:r w:rsidRPr="00A25FE0">
                                <w:rPr>
                                  <w:rFonts w:ascii="Times New Roman" w:hAnsi="Times New Roman"/>
                                  <w:sz w:val="24"/>
                                  <w:szCs w:val="24"/>
                                </w:rPr>
                                <w:t>Mass Media/ICT</w:t>
                              </w:r>
                            </w:p>
                            <w:p w14:paraId="7C2FEDE1" w14:textId="77777777" w:rsidR="00B06D80" w:rsidRDefault="00B06D80" w:rsidP="00960D9C"/>
                            <w:p w14:paraId="55C5D9C8" w14:textId="77777777" w:rsidR="00B06D80" w:rsidRDefault="00B06D80" w:rsidP="00960D9C">
                              <w:pPr>
                                <w:pStyle w:val="ListParagraph"/>
                                <w:numPr>
                                  <w:ilvl w:val="0"/>
                                  <w:numId w:val="31"/>
                                </w:numPr>
                                <w:ind w:left="180" w:hanging="180"/>
                              </w:pPr>
                            </w:p>
                          </w:txbxContent>
                        </wps:txbx>
                        <wps:bodyPr rot="0" vert="horz" wrap="square" lIns="91440" tIns="45720" rIns="91440" bIns="45720" anchor="t" anchorCtr="0" upright="1">
                          <a:noAutofit/>
                        </wps:bodyPr>
                      </wps:wsp>
                      <wps:wsp>
                        <wps:cNvPr id="16" name="AutoShape 9"/>
                        <wps:cNvSpPr>
                          <a:spLocks noChangeArrowheads="1"/>
                        </wps:cNvSpPr>
                        <wps:spPr bwMode="auto">
                          <a:xfrm>
                            <a:off x="3648075" y="647700"/>
                            <a:ext cx="1398905" cy="1169670"/>
                          </a:xfrm>
                          <a:prstGeom prst="roundRect">
                            <a:avLst>
                              <a:gd name="adj" fmla="val 16667"/>
                            </a:avLst>
                          </a:prstGeom>
                          <a:solidFill>
                            <a:srgbClr val="FFFFFF"/>
                          </a:solidFill>
                          <a:ln w="9525">
                            <a:solidFill>
                              <a:srgbClr val="000000"/>
                            </a:solidFill>
                            <a:round/>
                            <a:headEnd/>
                            <a:tailEnd/>
                          </a:ln>
                        </wps:spPr>
                        <wps:txbx>
                          <w:txbxContent>
                            <w:p w14:paraId="6658E558" w14:textId="77777777" w:rsidR="00B06D80" w:rsidRPr="0034517C" w:rsidRDefault="00B06D80" w:rsidP="0034517C">
                              <w:pPr>
                                <w:rPr>
                                  <w:rFonts w:ascii="Times New Roman" w:hAnsi="Times New Roman"/>
                                  <w:sz w:val="24"/>
                                  <w:szCs w:val="24"/>
                                </w:rPr>
                              </w:pPr>
                              <w:r w:rsidRPr="0034517C">
                                <w:rPr>
                                  <w:rFonts w:ascii="Times New Roman" w:hAnsi="Times New Roman"/>
                                  <w:sz w:val="24"/>
                                  <w:szCs w:val="24"/>
                                </w:rPr>
                                <w:t>Increased access to education and higher student enrolments</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1743075" y="1257300"/>
                            <a:ext cx="219075" cy="17653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11"/>
                        <wps:cNvSpPr>
                          <a:spLocks noChangeArrowheads="1"/>
                        </wps:cNvSpPr>
                        <wps:spPr bwMode="auto">
                          <a:xfrm>
                            <a:off x="3457575" y="1171575"/>
                            <a:ext cx="201930" cy="1803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2"/>
                        <wps:cNvCnPr>
                          <a:cxnSpLocks noChangeShapeType="1"/>
                        </wps:cNvCnPr>
                        <wps:spPr bwMode="auto">
                          <a:xfrm flipH="1">
                            <a:off x="409575" y="276225"/>
                            <a:ext cx="319405" cy="428625"/>
                          </a:xfrm>
                          <a:prstGeom prst="straightConnector1">
                            <a:avLst/>
                          </a:prstGeom>
                          <a:noFill/>
                          <a:ln w="9525">
                            <a:solidFill>
                              <a:srgbClr val="000000"/>
                            </a:solidFill>
                            <a:round/>
                            <a:headEnd/>
                            <a:tailEnd type="triangle" w="med" len="med"/>
                          </a:ln>
                        </wps:spPr>
                        <wps:bodyPr/>
                      </wps:wsp>
                      <wps:wsp>
                        <wps:cNvPr id="17" name="AutoShape 13"/>
                        <wps:cNvCnPr>
                          <a:cxnSpLocks noChangeShapeType="1"/>
                        </wps:cNvCnPr>
                        <wps:spPr bwMode="auto">
                          <a:xfrm>
                            <a:off x="3581400" y="276225"/>
                            <a:ext cx="333375" cy="371475"/>
                          </a:xfrm>
                          <a:prstGeom prst="straightConnector1">
                            <a:avLst/>
                          </a:prstGeom>
                          <a:noFill/>
                          <a:ln w="9525">
                            <a:solidFill>
                              <a:srgbClr val="000000"/>
                            </a:solidFill>
                            <a:round/>
                            <a:headEnd/>
                            <a:tailEnd type="triangle" w="med" len="med"/>
                          </a:ln>
                        </wps:spPr>
                        <wps:bodyPr/>
                      </wps:wsp>
                    </wpg:wgp>
                  </a:graphicData>
                </a:graphic>
              </wp:anchor>
            </w:drawing>
          </mc:Choice>
          <mc:Fallback>
            <w:pict>
              <v:group id="Group 3" o:spid="_x0000_s1026" style="position:absolute;left:0;text-align:left;margin-left:10.65pt;margin-top:.75pt;width:397.4pt;height:143.1pt;z-index:251678720" coordsize="50469,1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">
                <v:roundrect id="AutoShape 6" o:spid="_x0000_s1027" style="position:absolute;left:5143;width:33280;height:2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14:paraId="37672672" w14:textId="77777777" w:rsidR="00B06D80" w:rsidRPr="00F44A56" w:rsidRDefault="00B06D80" w:rsidP="00960D9C">
                        <w:pPr>
                          <w:jc w:val="center"/>
                          <w:rPr>
                            <w:rFonts w:ascii="Times New Roman" w:hAnsi="Times New Roman"/>
                            <w:b/>
                            <w:sz w:val="24"/>
                            <w:szCs w:val="24"/>
                          </w:rPr>
                        </w:pPr>
                        <w:r w:rsidRPr="00F44A56">
                          <w:rPr>
                            <w:rFonts w:ascii="Times New Roman" w:hAnsi="Times New Roman"/>
                            <w:b/>
                            <w:sz w:val="24"/>
                            <w:szCs w:val="24"/>
                          </w:rPr>
                          <w:t>NATIONAL EDUCATION POLICY</w:t>
                        </w:r>
                      </w:p>
                    </w:txbxContent>
                  </v:textbox>
                </v:roundrect>
                <v:roundrect id="AutoShape 7" o:spid="_x0000_s1028" style="position:absolute;top:7048;width:17373;height:10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14:paraId="26AE3611" w14:textId="77777777" w:rsidR="00B06D80" w:rsidRPr="00CC5B42" w:rsidRDefault="00B06D80" w:rsidP="00960D9C">
                        <w:pPr>
                          <w:pStyle w:val="ListParagraph"/>
                          <w:numPr>
                            <w:ilvl w:val="0"/>
                            <w:numId w:val="30"/>
                          </w:numPr>
                          <w:spacing w:after="0" w:line="240" w:lineRule="auto"/>
                          <w:ind w:left="144" w:hanging="144"/>
                          <w:rPr>
                            <w:rFonts w:ascii="Times New Roman" w:hAnsi="Times New Roman"/>
                            <w:sz w:val="24"/>
                            <w:szCs w:val="24"/>
                          </w:rPr>
                        </w:pPr>
                        <w:r>
                          <w:rPr>
                            <w:rFonts w:ascii="Times New Roman" w:hAnsi="Times New Roman"/>
                            <w:sz w:val="24"/>
                            <w:szCs w:val="24"/>
                          </w:rPr>
                          <w:t>ODL Institutions</w:t>
                        </w:r>
                      </w:p>
                      <w:p w14:paraId="045CFA21" w14:textId="77777777" w:rsidR="00B06D80" w:rsidRPr="00CC5B42" w:rsidRDefault="00B06D80" w:rsidP="00960D9C">
                        <w:pPr>
                          <w:pStyle w:val="ListParagraph"/>
                          <w:numPr>
                            <w:ilvl w:val="0"/>
                            <w:numId w:val="30"/>
                          </w:numPr>
                          <w:spacing w:after="0" w:line="240" w:lineRule="auto"/>
                          <w:ind w:left="144" w:hanging="144"/>
                          <w:rPr>
                            <w:rFonts w:ascii="Times New Roman" w:hAnsi="Times New Roman"/>
                            <w:sz w:val="24"/>
                            <w:szCs w:val="24"/>
                          </w:rPr>
                        </w:pPr>
                        <w:r w:rsidRPr="00CC5B42">
                          <w:rPr>
                            <w:rFonts w:ascii="Times New Roman" w:hAnsi="Times New Roman"/>
                            <w:sz w:val="24"/>
                            <w:szCs w:val="24"/>
                          </w:rPr>
                          <w:t>Education stakeholders</w:t>
                        </w:r>
                      </w:p>
                      <w:p w14:paraId="7DF47031" w14:textId="77777777" w:rsidR="00B06D80" w:rsidRPr="00CC5B42" w:rsidRDefault="00B06D80" w:rsidP="00960D9C">
                        <w:pPr>
                          <w:pStyle w:val="ListParagraph"/>
                          <w:numPr>
                            <w:ilvl w:val="0"/>
                            <w:numId w:val="30"/>
                          </w:numPr>
                          <w:spacing w:after="0" w:line="240" w:lineRule="auto"/>
                          <w:ind w:left="144" w:hanging="144"/>
                          <w:rPr>
                            <w:rFonts w:ascii="Times New Roman" w:hAnsi="Times New Roman"/>
                            <w:sz w:val="24"/>
                            <w:szCs w:val="24"/>
                          </w:rPr>
                        </w:pPr>
                        <w:r w:rsidRPr="00CC5B42">
                          <w:rPr>
                            <w:rFonts w:ascii="Times New Roman" w:hAnsi="Times New Roman"/>
                            <w:sz w:val="24"/>
                            <w:szCs w:val="24"/>
                          </w:rPr>
                          <w:t>Advocacy for ODL</w:t>
                        </w:r>
                      </w:p>
                    </w:txbxContent>
                  </v:textbox>
                </v:roundrect>
                <v:roundrect id="AutoShape 8" o:spid="_x0000_s1029" style="position:absolute;left:19621;top:7143;width:14884;height:10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14:paraId="2DA51164" w14:textId="77777777" w:rsidR="00B06D80" w:rsidRPr="00A25FE0" w:rsidRDefault="00B06D80" w:rsidP="00960D9C">
                        <w:pPr>
                          <w:pStyle w:val="ListParagraph"/>
                          <w:numPr>
                            <w:ilvl w:val="0"/>
                            <w:numId w:val="31"/>
                          </w:numPr>
                          <w:spacing w:line="240" w:lineRule="auto"/>
                          <w:ind w:left="180" w:hanging="180"/>
                          <w:rPr>
                            <w:rFonts w:ascii="Times New Roman" w:hAnsi="Times New Roman"/>
                            <w:sz w:val="24"/>
                            <w:szCs w:val="24"/>
                          </w:rPr>
                        </w:pPr>
                        <w:r w:rsidRPr="00A25FE0">
                          <w:rPr>
                            <w:rFonts w:ascii="Times New Roman" w:hAnsi="Times New Roman"/>
                            <w:sz w:val="24"/>
                            <w:szCs w:val="24"/>
                          </w:rPr>
                          <w:t>Good Learning Environments</w:t>
                        </w:r>
                      </w:p>
                      <w:p w14:paraId="3098FF92" w14:textId="77777777" w:rsidR="00B06D80" w:rsidRPr="00A25FE0" w:rsidRDefault="00B06D80" w:rsidP="00960D9C">
                        <w:pPr>
                          <w:pStyle w:val="ListParagraph"/>
                          <w:numPr>
                            <w:ilvl w:val="0"/>
                            <w:numId w:val="31"/>
                          </w:numPr>
                          <w:spacing w:line="240" w:lineRule="auto"/>
                          <w:ind w:left="180" w:hanging="180"/>
                          <w:rPr>
                            <w:rFonts w:ascii="Times New Roman" w:hAnsi="Times New Roman"/>
                            <w:sz w:val="24"/>
                            <w:szCs w:val="24"/>
                          </w:rPr>
                        </w:pPr>
                        <w:r w:rsidRPr="00A25FE0">
                          <w:rPr>
                            <w:rFonts w:ascii="Times New Roman" w:hAnsi="Times New Roman"/>
                            <w:sz w:val="24"/>
                            <w:szCs w:val="24"/>
                          </w:rPr>
                          <w:t>Student interaction</w:t>
                        </w:r>
                      </w:p>
                      <w:p w14:paraId="7891607F" w14:textId="77777777" w:rsidR="00B06D80" w:rsidRPr="00A25FE0" w:rsidRDefault="00B06D80" w:rsidP="00960D9C">
                        <w:pPr>
                          <w:pStyle w:val="ListParagraph"/>
                          <w:numPr>
                            <w:ilvl w:val="0"/>
                            <w:numId w:val="31"/>
                          </w:numPr>
                          <w:ind w:left="180" w:hanging="180"/>
                          <w:rPr>
                            <w:rFonts w:ascii="Times New Roman" w:hAnsi="Times New Roman"/>
                            <w:sz w:val="24"/>
                            <w:szCs w:val="24"/>
                          </w:rPr>
                        </w:pPr>
                        <w:r w:rsidRPr="00A25FE0">
                          <w:rPr>
                            <w:rFonts w:ascii="Times New Roman" w:hAnsi="Times New Roman"/>
                            <w:sz w:val="24"/>
                            <w:szCs w:val="24"/>
                          </w:rPr>
                          <w:t>Mass Media/ICT</w:t>
                        </w:r>
                      </w:p>
                      <w:p w14:paraId="7C2FEDE1" w14:textId="77777777" w:rsidR="00B06D80" w:rsidRDefault="00B06D80" w:rsidP="00960D9C"/>
                      <w:p w14:paraId="55C5D9C8" w14:textId="77777777" w:rsidR="00B06D80" w:rsidRDefault="00B06D80" w:rsidP="00960D9C">
                        <w:pPr>
                          <w:pStyle w:val="ListParagraph"/>
                          <w:numPr>
                            <w:ilvl w:val="0"/>
                            <w:numId w:val="31"/>
                          </w:numPr>
                          <w:ind w:left="180" w:hanging="180"/>
                        </w:pPr>
                      </w:p>
                    </w:txbxContent>
                  </v:textbox>
                </v:roundrect>
                <v:roundrect id="AutoShape 9" o:spid="_x0000_s1030" style="position:absolute;left:36480;top:6477;width:13989;height:116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14:paraId="6658E558" w14:textId="77777777" w:rsidR="00B06D80" w:rsidRPr="0034517C" w:rsidRDefault="00B06D80" w:rsidP="0034517C">
                        <w:pPr>
                          <w:rPr>
                            <w:rFonts w:ascii="Times New Roman" w:hAnsi="Times New Roman"/>
                            <w:sz w:val="24"/>
                            <w:szCs w:val="24"/>
                          </w:rPr>
                        </w:pPr>
                        <w:r w:rsidRPr="0034517C">
                          <w:rPr>
                            <w:rFonts w:ascii="Times New Roman" w:hAnsi="Times New Roman"/>
                            <w:sz w:val="24"/>
                            <w:szCs w:val="24"/>
                          </w:rPr>
                          <w:t>Increased access to education and higher student enrolments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1" type="#_x0000_t13" style="position:absolute;left:17430;top:12573;width:2191;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VssEA&#10;AADaAAAADwAAAGRycy9kb3ducmV2LnhtbESPX2vCMBTF3wd+h3CFvc1UB06qUVQQt0frEHy7Ntem&#10;2NyUJrZ1n34RBns8nD8/zmLV20q01PjSsYLxKAFBnDtdcqHg+7h7m4HwAVlj5ZgUPMjDajl4WWCq&#10;XccHarNQiDjCPkUFJoQ6ldLnhiz6kauJo3d1jcUQZVNI3WAXx20lJ0kylRZLjgSDNW0N5bfsbiN3&#10;c5LHzpwft0u55/Y9o6+fKSn1OuzXcxCB+vAf/mt/agUf8LwSb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1bLBAAAA2gAAAA8AAAAAAAAAAAAAAAAAmAIAAGRycy9kb3du&#10;cmV2LnhtbFBLBQYAAAAABAAEAPUAAACGAwAAAAA=&#10;" adj="17249"/>
                <v:shape id="AutoShape 11" o:spid="_x0000_s1032" type="#_x0000_t13" style="position:absolute;left:34575;top:11715;width:2020;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sjsMA&#10;AADaAAAADwAAAGRycy9kb3ducmV2LnhtbESPQWvCQBSE7wX/w/IEb3VjD1JT11ClQpAeavQHPLKv&#10;2TTZtzG7atpf3xUEj8PMfMMss8G24kK9rx0rmE0TEMSl0zVXCo6H7fMrCB+QNbaOScEvechWo6cl&#10;ptpdeU+XIlQiQtinqMCE0KVS+tKQRT91HXH0vl1vMUTZV1L3eI1w28qXJJlLizXHBYMdbQyVTXG2&#10;CjDP/36+Eq4/T/ixw6EwzaJcKzUZD+9vIAIN4RG+t3OtYA63K/EG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lsjsMAAADaAAAADwAAAAAAAAAAAAAAAACYAgAAZHJzL2Rv&#10;d25yZXYueG1sUEsFBgAAAAAEAAQA9QAAAIgDAAAAAA==&#10;" adj="16777"/>
                <v:shapetype id="_x0000_t32" coordsize="21600,21600" o:spt="32" o:oned="t" path="m,l21600,21600e" filled="f">
                  <v:path arrowok="t" fillok="f" o:connecttype="none"/>
                  <o:lock v:ext="edit" shapetype="t"/>
                </v:shapetype>
                <v:shape id="AutoShape 12" o:spid="_x0000_s1033" type="#_x0000_t32" style="position:absolute;left:4095;top:2762;width:3194;height:4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3" o:spid="_x0000_s1034" type="#_x0000_t32" style="position:absolute;left:35814;top:2762;width:3333;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14:paraId="527FC33F" w14:textId="0A722A59" w:rsidR="00F217EF" w:rsidRPr="00F16283" w:rsidRDefault="00F217EF" w:rsidP="00F16283">
      <w:pPr>
        <w:autoSpaceDE w:val="0"/>
        <w:autoSpaceDN w:val="0"/>
        <w:adjustRightInd w:val="0"/>
        <w:spacing w:after="0" w:line="480" w:lineRule="auto"/>
        <w:jc w:val="both"/>
        <w:rPr>
          <w:rFonts w:ascii="Times New Roman" w:eastAsia="Times New Roman" w:hAnsi="Times New Roman"/>
          <w:color w:val="000000"/>
          <w:sz w:val="24"/>
          <w:szCs w:val="24"/>
        </w:rPr>
      </w:pPr>
    </w:p>
    <w:p w14:paraId="34573B8D" w14:textId="3D622651" w:rsidR="00F217EF" w:rsidRPr="00F16283" w:rsidRDefault="00F217EF" w:rsidP="00F16283">
      <w:pPr>
        <w:autoSpaceDE w:val="0"/>
        <w:autoSpaceDN w:val="0"/>
        <w:adjustRightInd w:val="0"/>
        <w:spacing w:after="0" w:line="480" w:lineRule="auto"/>
        <w:jc w:val="both"/>
        <w:rPr>
          <w:rFonts w:ascii="Times New Roman" w:eastAsia="Times New Roman" w:hAnsi="Times New Roman"/>
          <w:color w:val="000000"/>
          <w:sz w:val="24"/>
          <w:szCs w:val="24"/>
        </w:rPr>
      </w:pPr>
    </w:p>
    <w:p w14:paraId="58DCD278" w14:textId="77777777" w:rsidR="00B31917" w:rsidRDefault="00B31917" w:rsidP="00F16283">
      <w:pPr>
        <w:spacing w:after="0" w:line="480" w:lineRule="auto"/>
        <w:rPr>
          <w:rFonts w:ascii="Times New Roman" w:eastAsia="Times New Roman" w:hAnsi="Times New Roman"/>
          <w:color w:val="000000"/>
          <w:sz w:val="24"/>
          <w:szCs w:val="24"/>
        </w:rPr>
      </w:pPr>
    </w:p>
    <w:p w14:paraId="7B03441F" w14:textId="77777777" w:rsidR="00F44A56" w:rsidRDefault="00F44A56" w:rsidP="00F16283">
      <w:pPr>
        <w:spacing w:after="0" w:line="480" w:lineRule="auto"/>
        <w:rPr>
          <w:rFonts w:ascii="Times New Roman" w:eastAsia="Times New Roman" w:hAnsi="Times New Roman"/>
          <w:color w:val="000000"/>
          <w:sz w:val="24"/>
          <w:szCs w:val="24"/>
        </w:rPr>
      </w:pPr>
    </w:p>
    <w:p w14:paraId="00D8E86F" w14:textId="77777777" w:rsidR="00ED0838" w:rsidRPr="00F16283" w:rsidRDefault="007069CC" w:rsidP="00F16283">
      <w:pPr>
        <w:pStyle w:val="Heading2"/>
        <w:spacing w:before="0" w:line="480" w:lineRule="auto"/>
        <w:rPr>
          <w:rFonts w:eastAsia="Garamond" w:cs="Times New Roman"/>
          <w:szCs w:val="24"/>
          <w:lang w:bidi="en-US"/>
        </w:rPr>
      </w:pPr>
      <w:bookmarkStart w:id="149" w:name="_Toc267403441"/>
      <w:bookmarkStart w:id="150" w:name="_Toc33758907"/>
      <w:bookmarkStart w:id="151" w:name="_Toc48238323"/>
      <w:r w:rsidRPr="00F16283">
        <w:rPr>
          <w:rFonts w:eastAsia="Garamond" w:cs="Times New Roman"/>
          <w:szCs w:val="24"/>
          <w:lang w:bidi="en-US"/>
        </w:rPr>
        <w:lastRenderedPageBreak/>
        <w:t>2.7</w:t>
      </w:r>
      <w:r w:rsidR="00ED0838" w:rsidRPr="00F16283">
        <w:rPr>
          <w:rFonts w:eastAsia="Garamond" w:cs="Times New Roman"/>
          <w:szCs w:val="24"/>
          <w:lang w:bidi="en-US"/>
        </w:rPr>
        <w:t xml:space="preserve"> Research gap</w:t>
      </w:r>
      <w:bookmarkEnd w:id="149"/>
      <w:bookmarkEnd w:id="150"/>
      <w:bookmarkEnd w:id="151"/>
    </w:p>
    <w:p w14:paraId="1C5999D5" w14:textId="11946CFD" w:rsidR="00E51869" w:rsidRPr="00F16283" w:rsidRDefault="004E47B9" w:rsidP="00F16283">
      <w:pPr>
        <w:autoSpaceDE w:val="0"/>
        <w:autoSpaceDN w:val="0"/>
        <w:adjustRightInd w:val="0"/>
        <w:spacing w:after="0" w:line="480" w:lineRule="auto"/>
        <w:jc w:val="both"/>
        <w:rPr>
          <w:rFonts w:ascii="Times New Roman" w:eastAsia="Times New Roman" w:hAnsi="Times New Roman"/>
          <w:sz w:val="24"/>
          <w:szCs w:val="24"/>
          <w:lang w:val="en-GB"/>
        </w:rPr>
      </w:pPr>
      <w:proofErr w:type="spellStart"/>
      <w:r w:rsidRPr="00F16283">
        <w:rPr>
          <w:rFonts w:ascii="Times New Roman" w:eastAsia="Times New Roman" w:hAnsi="Times New Roman"/>
          <w:sz w:val="24"/>
          <w:szCs w:val="24"/>
          <w:lang w:val="en-GB"/>
        </w:rPr>
        <w:t>Komba</w:t>
      </w:r>
      <w:proofErr w:type="spellEnd"/>
      <w:r w:rsidRPr="00F16283">
        <w:rPr>
          <w:rFonts w:ascii="Times New Roman" w:eastAsia="Times New Roman" w:hAnsi="Times New Roman"/>
          <w:sz w:val="24"/>
          <w:szCs w:val="24"/>
          <w:lang w:val="en-GB"/>
        </w:rPr>
        <w:t xml:space="preserve"> (2009), </w:t>
      </w:r>
      <w:proofErr w:type="spellStart"/>
      <w:r w:rsidR="0006081D" w:rsidRPr="00F16283">
        <w:rPr>
          <w:rFonts w:ascii="Times New Roman" w:eastAsia="Times New Roman" w:hAnsi="Times New Roman"/>
          <w:sz w:val="24"/>
          <w:szCs w:val="24"/>
          <w:lang w:val="en-GB"/>
        </w:rPr>
        <w:t>C</w:t>
      </w:r>
      <w:r w:rsidRPr="00F16283">
        <w:rPr>
          <w:rFonts w:ascii="Times New Roman" w:eastAsia="Times New Roman" w:hAnsi="Times New Roman"/>
          <w:sz w:val="24"/>
          <w:szCs w:val="24"/>
          <w:lang w:val="en-GB"/>
        </w:rPr>
        <w:t>hawinga</w:t>
      </w:r>
      <w:proofErr w:type="spellEnd"/>
      <w:r w:rsidRPr="00F16283">
        <w:rPr>
          <w:rFonts w:ascii="Times New Roman" w:eastAsia="Times New Roman" w:hAnsi="Times New Roman"/>
          <w:sz w:val="24"/>
          <w:szCs w:val="24"/>
          <w:lang w:val="en-GB"/>
        </w:rPr>
        <w:t xml:space="preserve"> (2016) </w:t>
      </w:r>
      <w:r w:rsidR="002835BE" w:rsidRPr="00F16283">
        <w:rPr>
          <w:rFonts w:ascii="Times New Roman" w:eastAsia="Times New Roman" w:hAnsi="Times New Roman"/>
          <w:sz w:val="24"/>
          <w:szCs w:val="24"/>
          <w:lang w:val="en-GB"/>
        </w:rPr>
        <w:t xml:space="preserve">and </w:t>
      </w:r>
      <w:r w:rsidR="0006081D" w:rsidRPr="00F16283">
        <w:rPr>
          <w:rFonts w:ascii="Times New Roman" w:eastAsia="Times New Roman" w:hAnsi="Times New Roman"/>
          <w:sz w:val="24"/>
          <w:szCs w:val="24"/>
          <w:lang w:val="en-GB"/>
        </w:rPr>
        <w:t>P</w:t>
      </w:r>
      <w:r w:rsidR="002835BE" w:rsidRPr="00F16283">
        <w:rPr>
          <w:rFonts w:ascii="Times New Roman" w:eastAsia="Times New Roman" w:hAnsi="Times New Roman"/>
          <w:sz w:val="24"/>
          <w:szCs w:val="24"/>
          <w:lang w:val="en-GB"/>
        </w:rPr>
        <w:t xml:space="preserve">eter (2017) </w:t>
      </w:r>
      <w:r w:rsidRPr="00F16283">
        <w:rPr>
          <w:rFonts w:ascii="Times New Roman" w:eastAsia="Times New Roman" w:hAnsi="Times New Roman"/>
          <w:sz w:val="24"/>
          <w:szCs w:val="24"/>
          <w:lang w:val="en-GB"/>
        </w:rPr>
        <w:t xml:space="preserve">articulate </w:t>
      </w:r>
      <w:r w:rsidR="00B20243" w:rsidRPr="00F16283">
        <w:rPr>
          <w:rFonts w:ascii="Times New Roman" w:eastAsia="Times New Roman" w:hAnsi="Times New Roman"/>
          <w:sz w:val="24"/>
          <w:szCs w:val="24"/>
          <w:lang w:val="en-GB"/>
        </w:rPr>
        <w:t xml:space="preserve">on </w:t>
      </w:r>
      <w:r w:rsidR="00336FD6" w:rsidRPr="00F16283">
        <w:rPr>
          <w:rFonts w:ascii="Times New Roman" w:eastAsia="Times New Roman" w:hAnsi="Times New Roman"/>
          <w:sz w:val="24"/>
          <w:szCs w:val="24"/>
          <w:lang w:val="en-GB"/>
        </w:rPr>
        <w:t xml:space="preserve">how distance learning </w:t>
      </w:r>
      <w:r w:rsidR="0006081D" w:rsidRPr="00F16283">
        <w:rPr>
          <w:rFonts w:ascii="Times New Roman" w:eastAsia="Times New Roman" w:hAnsi="Times New Roman"/>
          <w:sz w:val="24"/>
          <w:szCs w:val="24"/>
          <w:lang w:val="en-GB"/>
        </w:rPr>
        <w:t>has</w:t>
      </w:r>
      <w:r w:rsidR="00336FD6" w:rsidRPr="00F16283">
        <w:rPr>
          <w:rFonts w:ascii="Times New Roman" w:eastAsia="Times New Roman" w:hAnsi="Times New Roman"/>
          <w:sz w:val="24"/>
          <w:szCs w:val="24"/>
          <w:lang w:val="en-GB"/>
        </w:rPr>
        <w:t xml:space="preserve"> assisted the demographic population </w:t>
      </w:r>
      <w:r w:rsidR="00B3421C" w:rsidRPr="00F16283">
        <w:rPr>
          <w:rFonts w:ascii="Times New Roman" w:eastAsia="Times New Roman" w:hAnsi="Times New Roman"/>
          <w:sz w:val="24"/>
          <w:szCs w:val="24"/>
          <w:lang w:val="en-GB"/>
        </w:rPr>
        <w:t xml:space="preserve">to </w:t>
      </w:r>
      <w:r w:rsidR="00336FD6" w:rsidRPr="00F16283">
        <w:rPr>
          <w:rFonts w:ascii="Times New Roman" w:eastAsia="Times New Roman" w:hAnsi="Times New Roman"/>
          <w:sz w:val="24"/>
          <w:szCs w:val="24"/>
          <w:lang w:val="en-GB"/>
        </w:rPr>
        <w:t xml:space="preserve">have access to education. </w:t>
      </w:r>
      <w:r w:rsidR="00126C88" w:rsidRPr="00F16283">
        <w:rPr>
          <w:rFonts w:ascii="Times New Roman" w:eastAsia="Times New Roman" w:hAnsi="Times New Roman"/>
          <w:sz w:val="24"/>
          <w:szCs w:val="24"/>
          <w:lang w:val="en-GB"/>
        </w:rPr>
        <w:t>But</w:t>
      </w:r>
      <w:r w:rsidR="00B3421C" w:rsidRPr="00F16283">
        <w:rPr>
          <w:rFonts w:ascii="Times New Roman" w:eastAsia="Times New Roman" w:hAnsi="Times New Roman"/>
          <w:sz w:val="24"/>
          <w:szCs w:val="24"/>
          <w:lang w:val="en-GB"/>
        </w:rPr>
        <w:t>,</w:t>
      </w:r>
      <w:r w:rsidR="00126C88" w:rsidRPr="00F16283">
        <w:rPr>
          <w:rFonts w:ascii="Times New Roman" w:eastAsia="Times New Roman" w:hAnsi="Times New Roman"/>
          <w:sz w:val="24"/>
          <w:szCs w:val="24"/>
          <w:lang w:val="en-GB"/>
        </w:rPr>
        <w:t xml:space="preserve"> ODL has its inherent challenges such as lack of infrastructure to support the application of media and technology</w:t>
      </w:r>
      <w:r w:rsidR="00B3421C" w:rsidRPr="00F16283">
        <w:rPr>
          <w:rFonts w:ascii="Times New Roman" w:eastAsia="Times New Roman" w:hAnsi="Times New Roman"/>
          <w:sz w:val="24"/>
          <w:szCs w:val="24"/>
          <w:lang w:val="en-GB"/>
        </w:rPr>
        <w:t>,</w:t>
      </w:r>
      <w:r w:rsidR="00126C88" w:rsidRPr="00F16283">
        <w:rPr>
          <w:rFonts w:ascii="Times New Roman" w:eastAsia="Times New Roman" w:hAnsi="Times New Roman"/>
          <w:sz w:val="24"/>
          <w:szCs w:val="24"/>
          <w:lang w:val="en-GB"/>
        </w:rPr>
        <w:t xml:space="preserve"> and unsupportive policy framework to promote mass access to education in Tanzania. However, all </w:t>
      </w:r>
      <w:r w:rsidR="00B3421C" w:rsidRPr="00F16283">
        <w:rPr>
          <w:rFonts w:ascii="Times New Roman" w:eastAsia="Times New Roman" w:hAnsi="Times New Roman"/>
          <w:sz w:val="24"/>
          <w:szCs w:val="24"/>
          <w:lang w:val="en-GB"/>
        </w:rPr>
        <w:t xml:space="preserve">the </w:t>
      </w:r>
      <w:r w:rsidR="00126C88" w:rsidRPr="00F16283">
        <w:rPr>
          <w:rFonts w:ascii="Times New Roman" w:eastAsia="Times New Roman" w:hAnsi="Times New Roman"/>
          <w:sz w:val="24"/>
          <w:szCs w:val="24"/>
          <w:lang w:val="en-GB"/>
        </w:rPr>
        <w:t>literature review</w:t>
      </w:r>
      <w:r w:rsidR="00B3421C" w:rsidRPr="00F16283">
        <w:rPr>
          <w:rFonts w:ascii="Times New Roman" w:eastAsia="Times New Roman" w:hAnsi="Times New Roman"/>
          <w:sz w:val="24"/>
          <w:szCs w:val="24"/>
          <w:lang w:val="en-GB"/>
        </w:rPr>
        <w:t>ed</w:t>
      </w:r>
      <w:r w:rsidR="00126C88" w:rsidRPr="00F16283">
        <w:rPr>
          <w:rFonts w:ascii="Times New Roman" w:eastAsia="Times New Roman" w:hAnsi="Times New Roman"/>
          <w:sz w:val="24"/>
          <w:szCs w:val="24"/>
          <w:lang w:val="en-GB"/>
        </w:rPr>
        <w:t xml:space="preserve"> herein above, </w:t>
      </w:r>
      <w:r w:rsidR="00E51869" w:rsidRPr="00F16283">
        <w:rPr>
          <w:rFonts w:ascii="Times New Roman" w:eastAsia="Times New Roman" w:hAnsi="Times New Roman"/>
          <w:sz w:val="24"/>
          <w:szCs w:val="24"/>
          <w:lang w:val="en-GB"/>
        </w:rPr>
        <w:t xml:space="preserve">Learners who are not in classrooms receive instruction through ODL. Distance education is based on three different theories that are presented below and have affected this research. </w:t>
      </w:r>
      <w:proofErr w:type="spellStart"/>
      <w:r w:rsidR="00E51869" w:rsidRPr="00F16283">
        <w:rPr>
          <w:rFonts w:ascii="Times New Roman" w:eastAsia="Times New Roman" w:hAnsi="Times New Roman"/>
          <w:sz w:val="24"/>
          <w:szCs w:val="24"/>
          <w:lang w:val="en-GB"/>
        </w:rPr>
        <w:t>Wedemeyer</w:t>
      </w:r>
      <w:proofErr w:type="spellEnd"/>
      <w:r w:rsidR="00E51869" w:rsidRPr="00F16283">
        <w:rPr>
          <w:rFonts w:ascii="Times New Roman" w:eastAsia="Times New Roman" w:hAnsi="Times New Roman"/>
          <w:sz w:val="24"/>
          <w:szCs w:val="24"/>
          <w:lang w:val="en-GB"/>
        </w:rPr>
        <w:t xml:space="preserve"> &amp; Moore, Peters, </w:t>
      </w:r>
      <w:proofErr w:type="spellStart"/>
      <w:r w:rsidR="00E51869" w:rsidRPr="00F16283">
        <w:rPr>
          <w:rFonts w:ascii="Times New Roman" w:eastAsia="Times New Roman" w:hAnsi="Times New Roman"/>
          <w:sz w:val="24"/>
          <w:szCs w:val="24"/>
          <w:lang w:val="en-GB"/>
        </w:rPr>
        <w:t>Wedemeyer</w:t>
      </w:r>
      <w:proofErr w:type="spellEnd"/>
      <w:r w:rsidR="00E51869" w:rsidRPr="00F16283">
        <w:rPr>
          <w:rFonts w:ascii="Times New Roman" w:eastAsia="Times New Roman" w:hAnsi="Times New Roman"/>
          <w:sz w:val="24"/>
          <w:szCs w:val="24"/>
          <w:lang w:val="en-GB"/>
        </w:rPr>
        <w:t xml:space="preserve"> &amp; Moore, and Peters have all proposed theories of remote education, to name a few (Holmberg). ODL method of education delivery has seen a significant rise in </w:t>
      </w:r>
      <w:proofErr w:type="spellStart"/>
      <w:r w:rsidR="00E51869" w:rsidRPr="00F16283">
        <w:rPr>
          <w:rFonts w:ascii="Times New Roman" w:eastAsia="Times New Roman" w:hAnsi="Times New Roman"/>
          <w:sz w:val="24"/>
          <w:szCs w:val="24"/>
          <w:lang w:val="en-GB"/>
        </w:rPr>
        <w:t>enrollment</w:t>
      </w:r>
      <w:proofErr w:type="spellEnd"/>
      <w:r w:rsidR="00E51869" w:rsidRPr="00F16283">
        <w:rPr>
          <w:rFonts w:ascii="Times New Roman" w:eastAsia="Times New Roman" w:hAnsi="Times New Roman"/>
          <w:sz w:val="24"/>
          <w:szCs w:val="24"/>
          <w:lang w:val="en-GB"/>
        </w:rPr>
        <w:t xml:space="preserve">, according to a comprehensive assessment of the empirical research. As stated above, the literature analysis in this study did not reveal whether or not the growth in </w:t>
      </w:r>
      <w:proofErr w:type="spellStart"/>
      <w:r w:rsidR="00E51869" w:rsidRPr="00F16283">
        <w:rPr>
          <w:rFonts w:ascii="Times New Roman" w:eastAsia="Times New Roman" w:hAnsi="Times New Roman"/>
          <w:sz w:val="24"/>
          <w:szCs w:val="24"/>
          <w:lang w:val="en-GB"/>
        </w:rPr>
        <w:t>enrollments</w:t>
      </w:r>
      <w:proofErr w:type="spellEnd"/>
      <w:r w:rsidR="00E51869" w:rsidRPr="00F16283">
        <w:rPr>
          <w:rFonts w:ascii="Times New Roman" w:eastAsia="Times New Roman" w:hAnsi="Times New Roman"/>
          <w:sz w:val="24"/>
          <w:szCs w:val="24"/>
          <w:lang w:val="en-GB"/>
        </w:rPr>
        <w:t xml:space="preserve"> in ODL institutions indicates that ODL supports expanded access to education...This research aims to close the gap between ODL's ability to provide access to higher education and the legal and legislative environment.</w:t>
      </w:r>
    </w:p>
    <w:p w14:paraId="113C927B" w14:textId="77777777" w:rsidR="006A4B80" w:rsidRDefault="006A4B80">
      <w:pPr>
        <w:spacing w:after="160" w:line="259" w:lineRule="auto"/>
        <w:rPr>
          <w:rFonts w:ascii="Times New Roman" w:eastAsiaTheme="majorEastAsia" w:hAnsi="Times New Roman"/>
          <w:b/>
          <w:bCs/>
          <w:sz w:val="24"/>
          <w:szCs w:val="24"/>
        </w:rPr>
      </w:pPr>
      <w:bookmarkStart w:id="152" w:name="_Toc33758908"/>
      <w:bookmarkStart w:id="153" w:name="_Toc48238324"/>
      <w:r>
        <w:rPr>
          <w:bCs/>
          <w:szCs w:val="24"/>
        </w:rPr>
        <w:br w:type="page"/>
      </w:r>
    </w:p>
    <w:p w14:paraId="28122650" w14:textId="77D06842" w:rsidR="000529B4" w:rsidRPr="00D4728B" w:rsidRDefault="00ED0838" w:rsidP="00F16283">
      <w:pPr>
        <w:pStyle w:val="Heading1"/>
        <w:spacing w:before="0" w:after="0" w:line="480" w:lineRule="auto"/>
        <w:rPr>
          <w:bCs/>
          <w:szCs w:val="24"/>
        </w:rPr>
      </w:pPr>
      <w:r w:rsidRPr="00D4728B">
        <w:rPr>
          <w:bCs/>
          <w:szCs w:val="24"/>
        </w:rPr>
        <w:lastRenderedPageBreak/>
        <w:t>CHAPTER THREE</w:t>
      </w:r>
      <w:bookmarkEnd w:id="152"/>
      <w:bookmarkEnd w:id="153"/>
      <w:r w:rsidR="00D4728B">
        <w:rPr>
          <w:bCs/>
          <w:szCs w:val="24"/>
        </w:rPr>
        <w:fldChar w:fldCharType="begin"/>
      </w:r>
      <w:r w:rsidR="00D4728B">
        <w:instrText xml:space="preserve"> TC "</w:instrText>
      </w:r>
      <w:bookmarkStart w:id="154" w:name="_Toc104749333"/>
      <w:r w:rsidR="00D4728B" w:rsidRPr="00402F92">
        <w:rPr>
          <w:bCs/>
          <w:szCs w:val="24"/>
        </w:rPr>
        <w:instrText>CHAPTER THREE</w:instrText>
      </w:r>
      <w:bookmarkEnd w:id="154"/>
      <w:r w:rsidR="00D4728B">
        <w:instrText xml:space="preserve">" \f C \l "1" </w:instrText>
      </w:r>
      <w:r w:rsidR="00D4728B">
        <w:rPr>
          <w:bCs/>
          <w:szCs w:val="24"/>
        </w:rPr>
        <w:fldChar w:fldCharType="end"/>
      </w:r>
    </w:p>
    <w:p w14:paraId="5B54856E" w14:textId="012C7657" w:rsidR="00ED0838" w:rsidRPr="00F16283" w:rsidRDefault="00ED0838" w:rsidP="00F16283">
      <w:pPr>
        <w:pStyle w:val="Heading1"/>
        <w:spacing w:before="0" w:after="0" w:line="480" w:lineRule="auto"/>
        <w:rPr>
          <w:szCs w:val="24"/>
        </w:rPr>
      </w:pPr>
      <w:bookmarkStart w:id="155" w:name="_Toc33758909"/>
      <w:bookmarkStart w:id="156" w:name="_Toc48238325"/>
      <w:r w:rsidRPr="00F16283">
        <w:rPr>
          <w:szCs w:val="24"/>
        </w:rPr>
        <w:t>RESEARCH METHODOLOGY</w:t>
      </w:r>
      <w:bookmarkEnd w:id="155"/>
      <w:bookmarkEnd w:id="156"/>
      <w:r w:rsidR="00D4728B">
        <w:rPr>
          <w:szCs w:val="24"/>
        </w:rPr>
        <w:fldChar w:fldCharType="begin"/>
      </w:r>
      <w:r w:rsidR="00D4728B">
        <w:instrText xml:space="preserve"> TC "</w:instrText>
      </w:r>
      <w:bookmarkStart w:id="157" w:name="_Toc104749334"/>
      <w:r w:rsidR="00D4728B" w:rsidRPr="008C6D66">
        <w:rPr>
          <w:szCs w:val="24"/>
        </w:rPr>
        <w:instrText>RESEARCH METHODOLOGY</w:instrText>
      </w:r>
      <w:bookmarkEnd w:id="157"/>
      <w:r w:rsidR="00D4728B">
        <w:instrText xml:space="preserve">" \f C \l "1" </w:instrText>
      </w:r>
      <w:r w:rsidR="00D4728B">
        <w:rPr>
          <w:szCs w:val="24"/>
        </w:rPr>
        <w:fldChar w:fldCharType="end"/>
      </w:r>
    </w:p>
    <w:p w14:paraId="548FB9E8" w14:textId="1EE730D7" w:rsidR="00ED0838" w:rsidRPr="00F16283" w:rsidRDefault="00ED0838" w:rsidP="00F16283">
      <w:pPr>
        <w:pStyle w:val="Heading2"/>
        <w:spacing w:before="0" w:line="480" w:lineRule="auto"/>
        <w:rPr>
          <w:rFonts w:eastAsia="Times New Roman" w:cs="Times New Roman"/>
          <w:szCs w:val="24"/>
        </w:rPr>
      </w:pPr>
      <w:bookmarkStart w:id="158" w:name="_Toc33758910"/>
      <w:bookmarkStart w:id="159" w:name="_Toc48238326"/>
      <w:r w:rsidRPr="00F16283">
        <w:rPr>
          <w:rFonts w:eastAsia="Times New Roman" w:cs="Times New Roman"/>
          <w:szCs w:val="24"/>
        </w:rPr>
        <w:t>3.1 Introduction</w:t>
      </w:r>
      <w:bookmarkEnd w:id="158"/>
      <w:bookmarkEnd w:id="159"/>
      <w:r w:rsidR="00D4728B">
        <w:rPr>
          <w:rFonts w:eastAsia="Times New Roman" w:cs="Times New Roman"/>
          <w:szCs w:val="24"/>
        </w:rPr>
        <w:fldChar w:fldCharType="begin"/>
      </w:r>
      <w:r w:rsidR="00D4728B">
        <w:instrText xml:space="preserve"> TC "</w:instrText>
      </w:r>
      <w:bookmarkStart w:id="160" w:name="_Toc104749335"/>
      <w:r w:rsidR="00D4728B" w:rsidRPr="00C40EBD">
        <w:rPr>
          <w:rFonts w:eastAsia="Times New Roman" w:cs="Times New Roman"/>
          <w:szCs w:val="24"/>
        </w:rPr>
        <w:instrText>3.1 Introduction</w:instrText>
      </w:r>
      <w:bookmarkEnd w:id="160"/>
      <w:r w:rsidR="00D4728B">
        <w:instrText xml:space="preserve">" \f C \l "1" </w:instrText>
      </w:r>
      <w:r w:rsidR="00D4728B">
        <w:rPr>
          <w:rFonts w:eastAsia="Times New Roman" w:cs="Times New Roman"/>
          <w:szCs w:val="24"/>
        </w:rPr>
        <w:fldChar w:fldCharType="end"/>
      </w:r>
    </w:p>
    <w:p w14:paraId="537AEC11" w14:textId="77777777" w:rsidR="00B40186" w:rsidRDefault="00B40186" w:rsidP="00F16283">
      <w:pPr>
        <w:autoSpaceDE w:val="0"/>
        <w:autoSpaceDN w:val="0"/>
        <w:adjustRightInd w:val="0"/>
        <w:spacing w:after="0" w:line="480" w:lineRule="auto"/>
        <w:jc w:val="both"/>
        <w:rPr>
          <w:rFonts w:ascii="Times New Roman" w:eastAsia="Times New Roman" w:hAnsi="Times New Roman"/>
          <w:iCs/>
          <w:color w:val="000000"/>
          <w:sz w:val="24"/>
          <w:szCs w:val="24"/>
        </w:rPr>
      </w:pPr>
      <w:r w:rsidRPr="00F16283">
        <w:rPr>
          <w:rFonts w:ascii="Times New Roman" w:eastAsia="Times New Roman" w:hAnsi="Times New Roman"/>
          <w:iCs/>
          <w:color w:val="000000"/>
          <w:sz w:val="24"/>
          <w:szCs w:val="24"/>
        </w:rPr>
        <w:t>This chapter provides for research methodology and description on how the study was carried out. It is divided into eight sub chapter such as research approach, study design, area of study, target population and sample size, sampling techniques, data collection methods, data analysis techniques, reliability of the findings and ethical issues.</w:t>
      </w:r>
    </w:p>
    <w:p w14:paraId="5BCC3EBD" w14:textId="77777777" w:rsidR="006A4B80" w:rsidRPr="006A4B80" w:rsidRDefault="006A4B80" w:rsidP="00F16283">
      <w:pPr>
        <w:autoSpaceDE w:val="0"/>
        <w:autoSpaceDN w:val="0"/>
        <w:adjustRightInd w:val="0"/>
        <w:spacing w:after="0" w:line="480" w:lineRule="auto"/>
        <w:jc w:val="both"/>
        <w:rPr>
          <w:rFonts w:ascii="Times New Roman" w:eastAsia="Times New Roman" w:hAnsi="Times New Roman"/>
          <w:iCs/>
          <w:color w:val="000000"/>
          <w:sz w:val="10"/>
          <w:szCs w:val="24"/>
        </w:rPr>
      </w:pPr>
    </w:p>
    <w:p w14:paraId="2DBF1F2B" w14:textId="750AEF88" w:rsidR="00B40186" w:rsidRPr="00F16283" w:rsidRDefault="00B40186" w:rsidP="00F16283">
      <w:pPr>
        <w:autoSpaceDE w:val="0"/>
        <w:autoSpaceDN w:val="0"/>
        <w:adjustRightInd w:val="0"/>
        <w:spacing w:after="0" w:line="480" w:lineRule="auto"/>
        <w:jc w:val="both"/>
        <w:rPr>
          <w:rFonts w:ascii="Times New Roman" w:eastAsia="Times New Roman" w:hAnsi="Times New Roman"/>
          <w:b/>
          <w:bCs/>
          <w:iCs/>
          <w:color w:val="000000"/>
          <w:sz w:val="24"/>
          <w:szCs w:val="24"/>
        </w:rPr>
      </w:pPr>
      <w:r w:rsidRPr="00F16283">
        <w:rPr>
          <w:rFonts w:ascii="Times New Roman" w:eastAsia="Times New Roman" w:hAnsi="Times New Roman"/>
          <w:b/>
          <w:bCs/>
          <w:iCs/>
          <w:color w:val="000000"/>
          <w:sz w:val="24"/>
          <w:szCs w:val="24"/>
        </w:rPr>
        <w:t>3.2 Research Approach</w:t>
      </w:r>
      <w:r w:rsidR="00D4728B">
        <w:rPr>
          <w:rFonts w:ascii="Times New Roman" w:eastAsia="Times New Roman" w:hAnsi="Times New Roman"/>
          <w:b/>
          <w:bCs/>
          <w:iCs/>
          <w:color w:val="000000"/>
          <w:sz w:val="24"/>
          <w:szCs w:val="24"/>
        </w:rPr>
        <w:fldChar w:fldCharType="begin"/>
      </w:r>
      <w:r w:rsidR="00D4728B">
        <w:instrText xml:space="preserve"> TC "</w:instrText>
      </w:r>
      <w:bookmarkStart w:id="161" w:name="_Toc104749336"/>
      <w:r w:rsidR="00D4728B" w:rsidRPr="00496A60">
        <w:rPr>
          <w:rFonts w:ascii="Times New Roman" w:eastAsia="Times New Roman" w:hAnsi="Times New Roman"/>
          <w:b/>
          <w:bCs/>
          <w:iCs/>
          <w:color w:val="000000"/>
          <w:sz w:val="24"/>
          <w:szCs w:val="24"/>
        </w:rPr>
        <w:instrText>3.2 Research Approach</w:instrText>
      </w:r>
      <w:bookmarkEnd w:id="161"/>
      <w:r w:rsidR="00D4728B">
        <w:instrText xml:space="preserve">" \f C \l "1" </w:instrText>
      </w:r>
      <w:r w:rsidR="00D4728B">
        <w:rPr>
          <w:rFonts w:ascii="Times New Roman" w:eastAsia="Times New Roman" w:hAnsi="Times New Roman"/>
          <w:b/>
          <w:bCs/>
          <w:iCs/>
          <w:color w:val="000000"/>
          <w:sz w:val="24"/>
          <w:szCs w:val="24"/>
        </w:rPr>
        <w:fldChar w:fldCharType="end"/>
      </w:r>
    </w:p>
    <w:p w14:paraId="29C719AA" w14:textId="458FD27E" w:rsidR="00B40186" w:rsidRDefault="00B40186" w:rsidP="00F16283">
      <w:pPr>
        <w:autoSpaceDE w:val="0"/>
        <w:autoSpaceDN w:val="0"/>
        <w:adjustRightInd w:val="0"/>
        <w:spacing w:after="0" w:line="480" w:lineRule="auto"/>
        <w:jc w:val="both"/>
        <w:rPr>
          <w:rFonts w:ascii="Times New Roman" w:eastAsia="Times New Roman" w:hAnsi="Times New Roman"/>
          <w:iCs/>
          <w:color w:val="000000"/>
          <w:sz w:val="24"/>
          <w:szCs w:val="24"/>
        </w:rPr>
      </w:pPr>
      <w:r w:rsidRPr="00F16283">
        <w:rPr>
          <w:rFonts w:ascii="Times New Roman" w:eastAsia="Times New Roman" w:hAnsi="Times New Roman"/>
          <w:iCs/>
          <w:color w:val="000000"/>
          <w:sz w:val="24"/>
          <w:szCs w:val="24"/>
        </w:rPr>
        <w:t xml:space="preserve">This study used mixed research method. The research gathered required data from the narratives gained from the open questionnaire and interviews with lecturers and </w:t>
      </w:r>
      <w:proofErr w:type="spellStart"/>
      <w:r w:rsidRPr="00F16283">
        <w:rPr>
          <w:rFonts w:ascii="Times New Roman" w:eastAsia="Times New Roman" w:hAnsi="Times New Roman"/>
          <w:iCs/>
          <w:color w:val="000000"/>
          <w:sz w:val="24"/>
          <w:szCs w:val="24"/>
        </w:rPr>
        <w:t>centre</w:t>
      </w:r>
      <w:proofErr w:type="spellEnd"/>
      <w:r w:rsidRPr="00F16283">
        <w:rPr>
          <w:rFonts w:ascii="Times New Roman" w:eastAsia="Times New Roman" w:hAnsi="Times New Roman"/>
          <w:iCs/>
          <w:color w:val="000000"/>
          <w:sz w:val="24"/>
          <w:szCs w:val="24"/>
        </w:rPr>
        <w:t xml:space="preserve"> director. Also, FGDs with the students were conducted. In that sense the researcher interacted directly with respondents in the real context of OUT at </w:t>
      </w:r>
      <w:proofErr w:type="spellStart"/>
      <w:r w:rsidRPr="00F16283">
        <w:rPr>
          <w:rFonts w:ascii="Times New Roman" w:eastAsia="Times New Roman" w:hAnsi="Times New Roman"/>
          <w:iCs/>
          <w:color w:val="000000"/>
          <w:sz w:val="24"/>
          <w:szCs w:val="24"/>
        </w:rPr>
        <w:t>Kinondoni</w:t>
      </w:r>
      <w:proofErr w:type="spellEnd"/>
      <w:r w:rsidRPr="00F16283">
        <w:rPr>
          <w:rFonts w:ascii="Times New Roman" w:eastAsia="Times New Roman" w:hAnsi="Times New Roman"/>
          <w:iCs/>
          <w:color w:val="000000"/>
          <w:sz w:val="24"/>
          <w:szCs w:val="24"/>
        </w:rPr>
        <w:t xml:space="preserve">, </w:t>
      </w:r>
      <w:proofErr w:type="spellStart"/>
      <w:r w:rsidRPr="00F16283">
        <w:rPr>
          <w:rFonts w:ascii="Times New Roman" w:eastAsia="Times New Roman" w:hAnsi="Times New Roman"/>
          <w:iCs/>
          <w:color w:val="000000"/>
          <w:sz w:val="24"/>
          <w:szCs w:val="24"/>
        </w:rPr>
        <w:t>Ilala</w:t>
      </w:r>
      <w:proofErr w:type="spellEnd"/>
      <w:r w:rsidRPr="00F16283">
        <w:rPr>
          <w:rFonts w:ascii="Times New Roman" w:eastAsia="Times New Roman" w:hAnsi="Times New Roman"/>
          <w:iCs/>
          <w:color w:val="000000"/>
          <w:sz w:val="24"/>
          <w:szCs w:val="24"/>
        </w:rPr>
        <w:t xml:space="preserve"> and </w:t>
      </w:r>
      <w:proofErr w:type="spellStart"/>
      <w:r w:rsidRPr="00F16283">
        <w:rPr>
          <w:rFonts w:ascii="Times New Roman" w:eastAsia="Times New Roman" w:hAnsi="Times New Roman"/>
          <w:iCs/>
          <w:color w:val="000000"/>
          <w:sz w:val="24"/>
          <w:szCs w:val="24"/>
        </w:rPr>
        <w:t>Temeke</w:t>
      </w:r>
      <w:proofErr w:type="spellEnd"/>
      <w:r w:rsidRPr="00F16283">
        <w:rPr>
          <w:rFonts w:ascii="Times New Roman" w:eastAsia="Times New Roman" w:hAnsi="Times New Roman"/>
          <w:iCs/>
          <w:color w:val="000000"/>
          <w:sz w:val="24"/>
          <w:szCs w:val="24"/>
        </w:rPr>
        <w:t xml:space="preserve"> </w:t>
      </w:r>
      <w:proofErr w:type="spellStart"/>
      <w:r w:rsidRPr="00F16283">
        <w:rPr>
          <w:rFonts w:ascii="Times New Roman" w:eastAsia="Times New Roman" w:hAnsi="Times New Roman"/>
          <w:iCs/>
          <w:color w:val="000000"/>
          <w:sz w:val="24"/>
          <w:szCs w:val="24"/>
        </w:rPr>
        <w:t>centre</w:t>
      </w:r>
      <w:proofErr w:type="spellEnd"/>
      <w:r w:rsidRPr="00F16283">
        <w:rPr>
          <w:rFonts w:ascii="Times New Roman" w:eastAsia="Times New Roman" w:hAnsi="Times New Roman"/>
          <w:iCs/>
          <w:color w:val="000000"/>
          <w:sz w:val="24"/>
          <w:szCs w:val="24"/>
        </w:rPr>
        <w:t xml:space="preserve"> where they pursued their studies to access first hand and detailed information. In order to find out the gender of OUT students, the information of students’ gender was used whereas data unveiling region/district name to which student belong to, cater the purpose of verifying the University’s stance of widening the access to education all over the Tanzanians</w:t>
      </w:r>
      <w:r w:rsidR="006A4B80">
        <w:rPr>
          <w:rFonts w:ascii="Times New Roman" w:eastAsia="Times New Roman" w:hAnsi="Times New Roman"/>
          <w:iCs/>
          <w:color w:val="000000"/>
          <w:sz w:val="24"/>
          <w:szCs w:val="24"/>
        </w:rPr>
        <w:t>.</w:t>
      </w:r>
    </w:p>
    <w:p w14:paraId="398B12F3" w14:textId="77777777" w:rsidR="006A4B80" w:rsidRPr="006A4B80" w:rsidRDefault="006A4B80" w:rsidP="00F16283">
      <w:pPr>
        <w:autoSpaceDE w:val="0"/>
        <w:autoSpaceDN w:val="0"/>
        <w:adjustRightInd w:val="0"/>
        <w:spacing w:after="0" w:line="480" w:lineRule="auto"/>
        <w:jc w:val="both"/>
        <w:rPr>
          <w:rFonts w:ascii="Times New Roman" w:eastAsia="Times New Roman" w:hAnsi="Times New Roman"/>
          <w:iCs/>
          <w:color w:val="000000"/>
          <w:sz w:val="16"/>
          <w:szCs w:val="24"/>
        </w:rPr>
      </w:pPr>
    </w:p>
    <w:p w14:paraId="14DA56F4" w14:textId="607C76D2" w:rsidR="002544D0" w:rsidRPr="00F16283" w:rsidRDefault="0051219E" w:rsidP="00F16283">
      <w:pPr>
        <w:pStyle w:val="Heading2"/>
        <w:spacing w:before="0" w:line="480" w:lineRule="auto"/>
        <w:rPr>
          <w:rFonts w:eastAsia="Times New Roman" w:cs="Times New Roman"/>
          <w:szCs w:val="24"/>
          <w:lang w:val="en-GB"/>
        </w:rPr>
      </w:pPr>
      <w:bookmarkStart w:id="162" w:name="_Toc33758911"/>
      <w:bookmarkStart w:id="163" w:name="_Toc48238327"/>
      <w:r w:rsidRPr="00F16283">
        <w:rPr>
          <w:rFonts w:eastAsia="Times New Roman" w:cs="Times New Roman"/>
          <w:szCs w:val="24"/>
          <w:lang w:val="en-GB"/>
        </w:rPr>
        <w:t>3.</w:t>
      </w:r>
      <w:r w:rsidR="00886C24" w:rsidRPr="00F16283">
        <w:rPr>
          <w:rFonts w:eastAsia="Times New Roman" w:cs="Times New Roman"/>
          <w:szCs w:val="24"/>
          <w:lang w:val="en-GB"/>
        </w:rPr>
        <w:t>3</w:t>
      </w:r>
      <w:r w:rsidRPr="00F16283">
        <w:rPr>
          <w:rFonts w:eastAsia="Times New Roman" w:cs="Times New Roman"/>
          <w:szCs w:val="24"/>
          <w:lang w:val="en-GB"/>
        </w:rPr>
        <w:t xml:space="preserve"> </w:t>
      </w:r>
      <w:r w:rsidR="00D3439F" w:rsidRPr="00F16283">
        <w:rPr>
          <w:rFonts w:eastAsia="Times New Roman" w:cs="Times New Roman"/>
          <w:szCs w:val="24"/>
          <w:lang w:val="en-GB"/>
        </w:rPr>
        <w:t xml:space="preserve">Pragmatism </w:t>
      </w:r>
      <w:r w:rsidR="00DA6003" w:rsidRPr="00F16283">
        <w:rPr>
          <w:rFonts w:eastAsia="Times New Roman" w:cs="Times New Roman"/>
          <w:szCs w:val="24"/>
          <w:lang w:val="en-GB"/>
        </w:rPr>
        <w:t xml:space="preserve">Research </w:t>
      </w:r>
      <w:bookmarkEnd w:id="162"/>
      <w:bookmarkEnd w:id="163"/>
      <w:r w:rsidR="007271D9" w:rsidRPr="00F16283">
        <w:rPr>
          <w:rFonts w:eastAsia="Times New Roman" w:cs="Times New Roman"/>
          <w:szCs w:val="24"/>
          <w:lang w:val="en-GB"/>
        </w:rPr>
        <w:t>P</w:t>
      </w:r>
      <w:r w:rsidR="00E168EB" w:rsidRPr="00F16283">
        <w:rPr>
          <w:rFonts w:eastAsia="Times New Roman" w:cs="Times New Roman"/>
          <w:szCs w:val="24"/>
          <w:lang w:val="en-GB"/>
        </w:rPr>
        <w:t>hilosophy</w:t>
      </w:r>
      <w:r w:rsidR="00D4728B">
        <w:rPr>
          <w:rFonts w:eastAsia="Times New Roman" w:cs="Times New Roman"/>
          <w:szCs w:val="24"/>
          <w:lang w:val="en-GB"/>
        </w:rPr>
        <w:fldChar w:fldCharType="begin"/>
      </w:r>
      <w:r w:rsidR="00D4728B">
        <w:instrText xml:space="preserve"> TC "</w:instrText>
      </w:r>
      <w:bookmarkStart w:id="164" w:name="_Toc104749337"/>
      <w:r w:rsidR="00D4728B" w:rsidRPr="00933248">
        <w:rPr>
          <w:rFonts w:eastAsia="Times New Roman" w:cs="Times New Roman"/>
          <w:szCs w:val="24"/>
          <w:lang w:val="en-GB"/>
        </w:rPr>
        <w:instrText>3.3 Pragmatism Research Philosophy</w:instrText>
      </w:r>
      <w:bookmarkEnd w:id="164"/>
      <w:r w:rsidR="00D4728B">
        <w:instrText xml:space="preserve">" \f C \l "1" </w:instrText>
      </w:r>
      <w:r w:rsidR="00D4728B">
        <w:rPr>
          <w:rFonts w:eastAsia="Times New Roman" w:cs="Times New Roman"/>
          <w:szCs w:val="24"/>
          <w:lang w:val="en-GB"/>
        </w:rPr>
        <w:fldChar w:fldCharType="end"/>
      </w:r>
    </w:p>
    <w:p w14:paraId="17468950" w14:textId="77777777" w:rsidR="00BF2DD3" w:rsidRDefault="00F16335" w:rsidP="00F16283">
      <w:pPr>
        <w:spacing w:after="0" w:line="480" w:lineRule="auto"/>
        <w:jc w:val="both"/>
        <w:rPr>
          <w:rFonts w:ascii="Times New Roman" w:eastAsiaTheme="minorHAnsi" w:hAnsi="Times New Roman"/>
          <w:color w:val="000000"/>
          <w:sz w:val="24"/>
          <w:szCs w:val="24"/>
        </w:rPr>
      </w:pPr>
      <w:r w:rsidRPr="00F16283">
        <w:rPr>
          <w:rFonts w:ascii="Times New Roman" w:eastAsia="Times New Roman" w:hAnsi="Times New Roman"/>
          <w:color w:val="000000"/>
          <w:sz w:val="24"/>
          <w:szCs w:val="24"/>
          <w:lang w:val="en-GB"/>
        </w:rPr>
        <w:t xml:space="preserve">There are three dimensions to the Pragmatic Research Paradigm, according to </w:t>
      </w:r>
      <w:proofErr w:type="spellStart"/>
      <w:r w:rsidRPr="00F16283">
        <w:rPr>
          <w:rFonts w:ascii="Times New Roman" w:eastAsia="Times New Roman" w:hAnsi="Times New Roman"/>
          <w:color w:val="000000"/>
          <w:sz w:val="24"/>
          <w:szCs w:val="24"/>
          <w:lang w:val="en-GB"/>
        </w:rPr>
        <w:t>Terblanche</w:t>
      </w:r>
      <w:proofErr w:type="spellEnd"/>
      <w:r w:rsidRPr="00F16283">
        <w:rPr>
          <w:rFonts w:ascii="Times New Roman" w:eastAsia="Times New Roman" w:hAnsi="Times New Roman"/>
          <w:color w:val="000000"/>
          <w:sz w:val="24"/>
          <w:szCs w:val="24"/>
          <w:lang w:val="en-GB"/>
        </w:rPr>
        <w:t xml:space="preserve"> and </w:t>
      </w:r>
      <w:proofErr w:type="spellStart"/>
      <w:r w:rsidRPr="00F16283">
        <w:rPr>
          <w:rFonts w:ascii="Times New Roman" w:eastAsia="Times New Roman" w:hAnsi="Times New Roman"/>
          <w:color w:val="000000"/>
          <w:sz w:val="24"/>
          <w:szCs w:val="24"/>
          <w:lang w:val="en-GB"/>
        </w:rPr>
        <w:t>Durrheim</w:t>
      </w:r>
      <w:proofErr w:type="spellEnd"/>
      <w:r w:rsidRPr="00F16283">
        <w:rPr>
          <w:rFonts w:ascii="Times New Roman" w:eastAsia="Times New Roman" w:hAnsi="Times New Roman"/>
          <w:color w:val="000000"/>
          <w:sz w:val="24"/>
          <w:szCs w:val="24"/>
          <w:lang w:val="en-GB"/>
        </w:rPr>
        <w:t xml:space="preserve"> (1999). The research paradigm is a comprehensive system of interrelated practice and thought that defines the character of inquiry along the specified research component (Thomas, 2010). </w:t>
      </w:r>
      <w:r w:rsidR="00BC7E64" w:rsidRPr="00F16283">
        <w:rPr>
          <w:rFonts w:ascii="Times New Roman" w:eastAsia="Times New Roman" w:hAnsi="Times New Roman"/>
          <w:color w:val="000000"/>
          <w:sz w:val="24"/>
          <w:szCs w:val="24"/>
          <w:lang w:val="en-GB"/>
        </w:rPr>
        <w:t>It</w:t>
      </w:r>
      <w:r w:rsidR="00A11B5C" w:rsidRPr="00F16283">
        <w:rPr>
          <w:rFonts w:ascii="Times New Roman" w:eastAsia="Times New Roman" w:hAnsi="Times New Roman"/>
          <w:color w:val="000000"/>
          <w:sz w:val="24"/>
          <w:szCs w:val="24"/>
          <w:lang w:val="en-GB"/>
        </w:rPr>
        <w:t xml:space="preserve"> is a framework of though</w:t>
      </w:r>
      <w:r w:rsidR="0084216E" w:rsidRPr="00F16283">
        <w:rPr>
          <w:rFonts w:ascii="Times New Roman" w:eastAsia="Times New Roman" w:hAnsi="Times New Roman"/>
          <w:color w:val="000000"/>
          <w:sz w:val="24"/>
          <w:szCs w:val="24"/>
          <w:lang w:val="en-GB"/>
        </w:rPr>
        <w:t>t</w:t>
      </w:r>
      <w:r w:rsidR="00A11B5C" w:rsidRPr="00F16283">
        <w:rPr>
          <w:rFonts w:ascii="Times New Roman" w:eastAsia="Times New Roman" w:hAnsi="Times New Roman"/>
          <w:color w:val="000000"/>
          <w:sz w:val="24"/>
          <w:szCs w:val="24"/>
          <w:lang w:val="en-GB"/>
        </w:rPr>
        <w:t xml:space="preserve"> or </w:t>
      </w:r>
      <w:r w:rsidR="00A11B5C" w:rsidRPr="00F16283">
        <w:rPr>
          <w:rFonts w:ascii="Times New Roman" w:eastAsia="Times New Roman" w:hAnsi="Times New Roman"/>
          <w:color w:val="000000"/>
          <w:sz w:val="24"/>
          <w:szCs w:val="24"/>
          <w:lang w:val="en-GB"/>
        </w:rPr>
        <w:lastRenderedPageBreak/>
        <w:t xml:space="preserve">beliefs or understanding within which theories and practices </w:t>
      </w:r>
      <w:r w:rsidR="00BC7E64" w:rsidRPr="00F16283">
        <w:rPr>
          <w:rFonts w:ascii="Times New Roman" w:eastAsia="Times New Roman" w:hAnsi="Times New Roman"/>
          <w:color w:val="000000"/>
          <w:sz w:val="24"/>
          <w:szCs w:val="24"/>
          <w:lang w:val="en-GB"/>
        </w:rPr>
        <w:t xml:space="preserve">operates. </w:t>
      </w:r>
      <w:r w:rsidR="004217A5" w:rsidRPr="00F16283">
        <w:rPr>
          <w:rFonts w:ascii="Times New Roman" w:eastAsia="Times New Roman" w:hAnsi="Times New Roman"/>
          <w:color w:val="000000"/>
          <w:sz w:val="24"/>
          <w:szCs w:val="24"/>
          <w:lang w:val="en-GB"/>
        </w:rPr>
        <w:t xml:space="preserve">According to the positivist, interpretative and critical research paradigm, this study is founded on pragmatism (Myers et. al., 1998). Truth and reality are difficult philosophical notions, but pragmatism allows single or numerous realities that may be empirically studied instead (Creswell, 2011). </w:t>
      </w:r>
      <w:r w:rsidR="00BF2DD3" w:rsidRPr="00F16283">
        <w:rPr>
          <w:rFonts w:ascii="Times New Roman" w:eastAsia="Times New Roman" w:hAnsi="Times New Roman"/>
          <w:color w:val="000000"/>
          <w:sz w:val="24"/>
          <w:szCs w:val="24"/>
          <w:lang w:val="en-GB"/>
        </w:rPr>
        <w:t xml:space="preserve">The reason </w:t>
      </w:r>
      <w:r w:rsidR="000F5DA8" w:rsidRPr="00F16283">
        <w:rPr>
          <w:rFonts w:ascii="Times New Roman" w:eastAsia="Times New Roman" w:hAnsi="Times New Roman"/>
          <w:color w:val="000000"/>
          <w:sz w:val="24"/>
          <w:szCs w:val="24"/>
          <w:lang w:val="en-GB"/>
        </w:rPr>
        <w:t xml:space="preserve">the researcher </w:t>
      </w:r>
      <w:r w:rsidR="00BF2DD3" w:rsidRPr="00F16283">
        <w:rPr>
          <w:rFonts w:ascii="Times New Roman" w:eastAsia="Times New Roman" w:hAnsi="Times New Roman"/>
          <w:color w:val="000000"/>
          <w:sz w:val="24"/>
          <w:szCs w:val="24"/>
          <w:lang w:val="en-GB"/>
        </w:rPr>
        <w:t xml:space="preserve">chose this research philosophical </w:t>
      </w:r>
      <w:r w:rsidR="000F5DA8" w:rsidRPr="00F16283">
        <w:rPr>
          <w:rFonts w:ascii="Times New Roman" w:eastAsia="Times New Roman" w:hAnsi="Times New Roman"/>
          <w:color w:val="000000"/>
          <w:sz w:val="24"/>
          <w:szCs w:val="24"/>
          <w:lang w:val="en-GB"/>
        </w:rPr>
        <w:t xml:space="preserve">paradigm </w:t>
      </w:r>
      <w:r w:rsidR="00BF2DD3" w:rsidRPr="00F16283">
        <w:rPr>
          <w:rFonts w:ascii="Times New Roman" w:eastAsia="Times New Roman" w:hAnsi="Times New Roman"/>
          <w:color w:val="000000"/>
          <w:sz w:val="24"/>
          <w:szCs w:val="24"/>
          <w:lang w:val="en-GB"/>
        </w:rPr>
        <w:t xml:space="preserve">is that it </w:t>
      </w:r>
      <w:r w:rsidR="000F5DA8" w:rsidRPr="00F16283">
        <w:rPr>
          <w:rFonts w:ascii="Times New Roman" w:eastAsia="Times New Roman" w:hAnsi="Times New Roman"/>
          <w:color w:val="000000"/>
          <w:sz w:val="24"/>
          <w:szCs w:val="24"/>
          <w:lang w:val="en-GB"/>
        </w:rPr>
        <w:t xml:space="preserve">identifies </w:t>
      </w:r>
      <w:r w:rsidR="00BF2DD3" w:rsidRPr="00F16283">
        <w:rPr>
          <w:rFonts w:ascii="Times New Roman" w:eastAsia="Times New Roman" w:hAnsi="Times New Roman"/>
          <w:color w:val="000000"/>
          <w:sz w:val="24"/>
          <w:szCs w:val="24"/>
          <w:lang w:val="en-GB"/>
        </w:rPr>
        <w:t>a problem in broader view and search for inquiry</w:t>
      </w:r>
      <w:r w:rsidR="00C90881" w:rsidRPr="00F16283">
        <w:rPr>
          <w:rFonts w:ascii="Times New Roman" w:eastAsia="Times New Roman" w:hAnsi="Times New Roman"/>
          <w:color w:val="000000"/>
          <w:sz w:val="24"/>
          <w:szCs w:val="24"/>
          <w:lang w:val="en-GB"/>
        </w:rPr>
        <w:t xml:space="preserve"> and accommodates mixed methods</w:t>
      </w:r>
      <w:r w:rsidR="00BF2DD3" w:rsidRPr="00F16283">
        <w:rPr>
          <w:rFonts w:ascii="Times New Roman" w:eastAsia="Times New Roman" w:hAnsi="Times New Roman"/>
          <w:color w:val="000000"/>
          <w:sz w:val="24"/>
          <w:szCs w:val="24"/>
          <w:lang w:val="en-GB"/>
        </w:rPr>
        <w:t xml:space="preserve">, </w:t>
      </w:r>
      <w:proofErr w:type="gramStart"/>
      <w:r w:rsidR="00BF2DD3" w:rsidRPr="00F16283">
        <w:rPr>
          <w:rFonts w:ascii="Times New Roman" w:eastAsia="Times New Roman" w:hAnsi="Times New Roman"/>
          <w:color w:val="000000"/>
          <w:sz w:val="24"/>
          <w:szCs w:val="24"/>
          <w:lang w:val="en-GB"/>
        </w:rPr>
        <w:t>which  lead</w:t>
      </w:r>
      <w:proofErr w:type="gramEnd"/>
      <w:r w:rsidR="00BF2DD3" w:rsidRPr="00F16283">
        <w:rPr>
          <w:rFonts w:ascii="Times New Roman" w:eastAsia="Times New Roman" w:hAnsi="Times New Roman"/>
          <w:color w:val="000000"/>
          <w:sz w:val="24"/>
          <w:szCs w:val="24"/>
          <w:lang w:val="en-GB"/>
        </w:rPr>
        <w:t xml:space="preserve"> to better understanding and solve the problem</w:t>
      </w:r>
      <w:r w:rsidR="00B17492" w:rsidRPr="00F16283">
        <w:rPr>
          <w:rFonts w:ascii="Times New Roman" w:eastAsia="Times New Roman" w:hAnsi="Times New Roman"/>
          <w:color w:val="000000"/>
          <w:sz w:val="24"/>
          <w:szCs w:val="24"/>
          <w:lang w:val="en-GB"/>
        </w:rPr>
        <w:t xml:space="preserve"> (</w:t>
      </w:r>
      <w:proofErr w:type="spellStart"/>
      <w:r w:rsidR="00B17492" w:rsidRPr="00F16283">
        <w:rPr>
          <w:rFonts w:ascii="Times New Roman" w:eastAsiaTheme="minorHAnsi" w:hAnsi="Times New Roman"/>
          <w:sz w:val="24"/>
          <w:szCs w:val="24"/>
        </w:rPr>
        <w:t>Biesta</w:t>
      </w:r>
      <w:proofErr w:type="spellEnd"/>
      <w:r w:rsidR="00B17492" w:rsidRPr="00F16283">
        <w:rPr>
          <w:rFonts w:ascii="Times New Roman" w:eastAsiaTheme="minorHAnsi" w:hAnsi="Times New Roman"/>
          <w:sz w:val="24"/>
          <w:szCs w:val="24"/>
        </w:rPr>
        <w:t xml:space="preserve"> 2010; Morgan 2014a</w:t>
      </w:r>
      <w:r w:rsidR="00B17492" w:rsidRPr="00F16283">
        <w:rPr>
          <w:rFonts w:ascii="Times New Roman" w:eastAsiaTheme="minorHAnsi" w:hAnsi="Times New Roman"/>
          <w:color w:val="000000"/>
          <w:sz w:val="24"/>
          <w:szCs w:val="24"/>
        </w:rPr>
        <w:t xml:space="preserve">). </w:t>
      </w:r>
    </w:p>
    <w:p w14:paraId="2762D2B0" w14:textId="77777777" w:rsidR="006A4B80" w:rsidRPr="006A4B80" w:rsidRDefault="006A4B80" w:rsidP="00F16283">
      <w:pPr>
        <w:spacing w:after="0" w:line="480" w:lineRule="auto"/>
        <w:jc w:val="both"/>
        <w:rPr>
          <w:rFonts w:ascii="Times New Roman" w:eastAsia="Times New Roman" w:hAnsi="Times New Roman"/>
          <w:color w:val="000000"/>
          <w:sz w:val="16"/>
          <w:szCs w:val="24"/>
          <w:lang w:val="en-GB"/>
        </w:rPr>
      </w:pPr>
    </w:p>
    <w:p w14:paraId="080E7E29" w14:textId="1C9FDA0E" w:rsidR="00D3439F" w:rsidRPr="00F16283" w:rsidRDefault="00D3439F" w:rsidP="00F16283">
      <w:pPr>
        <w:spacing w:after="0" w:line="480" w:lineRule="auto"/>
        <w:jc w:val="both"/>
        <w:rPr>
          <w:rFonts w:ascii="Times New Roman" w:eastAsiaTheme="minorHAnsi" w:hAnsi="Times New Roman"/>
          <w:b/>
          <w:color w:val="000000"/>
          <w:sz w:val="24"/>
          <w:szCs w:val="24"/>
        </w:rPr>
      </w:pPr>
      <w:r w:rsidRPr="00F16283">
        <w:rPr>
          <w:rFonts w:ascii="Times New Roman" w:eastAsiaTheme="minorHAnsi" w:hAnsi="Times New Roman"/>
          <w:b/>
          <w:color w:val="000000"/>
          <w:sz w:val="24"/>
          <w:szCs w:val="24"/>
        </w:rPr>
        <w:t>3.</w:t>
      </w:r>
      <w:r w:rsidR="00886C24" w:rsidRPr="00F16283">
        <w:rPr>
          <w:rFonts w:ascii="Times New Roman" w:eastAsiaTheme="minorHAnsi" w:hAnsi="Times New Roman"/>
          <w:b/>
          <w:color w:val="000000"/>
          <w:sz w:val="24"/>
          <w:szCs w:val="24"/>
        </w:rPr>
        <w:t>4</w:t>
      </w:r>
      <w:r w:rsidRPr="00F16283">
        <w:rPr>
          <w:rFonts w:ascii="Times New Roman" w:eastAsiaTheme="minorHAnsi" w:hAnsi="Times New Roman"/>
          <w:b/>
          <w:color w:val="000000"/>
          <w:sz w:val="24"/>
          <w:szCs w:val="24"/>
        </w:rPr>
        <w:t xml:space="preserve"> Transformative </w:t>
      </w:r>
      <w:r w:rsidR="00E168EB" w:rsidRPr="00F16283">
        <w:rPr>
          <w:rFonts w:ascii="Times New Roman" w:eastAsiaTheme="minorHAnsi" w:hAnsi="Times New Roman"/>
          <w:b/>
          <w:color w:val="000000"/>
          <w:sz w:val="24"/>
          <w:szCs w:val="24"/>
        </w:rPr>
        <w:t>Research Philosophy</w:t>
      </w:r>
      <w:r w:rsidR="00D4728B">
        <w:rPr>
          <w:rFonts w:ascii="Times New Roman" w:eastAsiaTheme="minorHAnsi" w:hAnsi="Times New Roman"/>
          <w:b/>
          <w:color w:val="000000"/>
          <w:sz w:val="24"/>
          <w:szCs w:val="24"/>
        </w:rPr>
        <w:fldChar w:fldCharType="begin"/>
      </w:r>
      <w:r w:rsidR="00D4728B">
        <w:instrText xml:space="preserve"> TC "</w:instrText>
      </w:r>
      <w:bookmarkStart w:id="165" w:name="_Toc104749338"/>
      <w:r w:rsidR="00D4728B" w:rsidRPr="00E63E33">
        <w:rPr>
          <w:rFonts w:ascii="Times New Roman" w:eastAsiaTheme="minorHAnsi" w:hAnsi="Times New Roman"/>
          <w:b/>
          <w:color w:val="000000"/>
          <w:sz w:val="24"/>
          <w:szCs w:val="24"/>
        </w:rPr>
        <w:instrText>3.4 Transformative Research Philosophy</w:instrText>
      </w:r>
      <w:bookmarkEnd w:id="165"/>
      <w:r w:rsidR="00D4728B">
        <w:instrText xml:space="preserve">" \f C \l "1" </w:instrText>
      </w:r>
      <w:r w:rsidR="00D4728B">
        <w:rPr>
          <w:rFonts w:ascii="Times New Roman" w:eastAsiaTheme="minorHAnsi" w:hAnsi="Times New Roman"/>
          <w:b/>
          <w:color w:val="000000"/>
          <w:sz w:val="24"/>
          <w:szCs w:val="24"/>
        </w:rPr>
        <w:fldChar w:fldCharType="end"/>
      </w:r>
    </w:p>
    <w:p w14:paraId="2F0A91EF" w14:textId="77777777" w:rsidR="00D3439F" w:rsidRDefault="00D3439F" w:rsidP="00F16283">
      <w:pPr>
        <w:autoSpaceDE w:val="0"/>
        <w:autoSpaceDN w:val="0"/>
        <w:adjustRightInd w:val="0"/>
        <w:spacing w:after="0" w:line="480" w:lineRule="auto"/>
        <w:jc w:val="both"/>
        <w:rPr>
          <w:rFonts w:ascii="Times New Roman" w:eastAsia="TimesNewRomanPSMT" w:hAnsi="Times New Roman"/>
          <w:sz w:val="24"/>
          <w:szCs w:val="24"/>
        </w:rPr>
      </w:pPr>
      <w:r w:rsidRPr="00F16283">
        <w:rPr>
          <w:rFonts w:ascii="Times New Roman" w:eastAsia="TimesNewRomanPSMT" w:hAnsi="Times New Roman"/>
          <w:sz w:val="24"/>
          <w:szCs w:val="24"/>
        </w:rPr>
        <w:t>The researcher employed transformative paradigm to study and evaluate the perception and belief of OUT students on the role</w:t>
      </w:r>
      <w:r w:rsidR="005D4A9C" w:rsidRPr="00F16283">
        <w:rPr>
          <w:rFonts w:ascii="Times New Roman" w:eastAsia="TimesNewRomanPSMT" w:hAnsi="Times New Roman"/>
          <w:sz w:val="24"/>
          <w:szCs w:val="24"/>
        </w:rPr>
        <w:t xml:space="preserve"> of </w:t>
      </w:r>
      <w:r w:rsidR="00175DE1" w:rsidRPr="00F16283">
        <w:rPr>
          <w:rFonts w:ascii="Times New Roman" w:eastAsia="TimesNewRomanPSMT" w:hAnsi="Times New Roman"/>
          <w:sz w:val="24"/>
          <w:szCs w:val="24"/>
        </w:rPr>
        <w:t>ODL</w:t>
      </w:r>
      <w:r w:rsidR="005D4A9C" w:rsidRPr="00F16283">
        <w:rPr>
          <w:rFonts w:ascii="Times New Roman" w:eastAsia="TimesNewRomanPSMT" w:hAnsi="Times New Roman"/>
          <w:sz w:val="24"/>
          <w:szCs w:val="24"/>
        </w:rPr>
        <w:t xml:space="preserve"> in increasing access to education Higher Learning Institutions in </w:t>
      </w:r>
      <w:proofErr w:type="spellStart"/>
      <w:r w:rsidR="005D4A9C" w:rsidRPr="00F16283">
        <w:rPr>
          <w:rFonts w:ascii="Times New Roman" w:eastAsia="TimesNewRomanPSMT" w:hAnsi="Times New Roman"/>
          <w:sz w:val="24"/>
          <w:szCs w:val="24"/>
        </w:rPr>
        <w:t>Tanzaniaa</w:t>
      </w:r>
      <w:proofErr w:type="spellEnd"/>
      <w:r w:rsidR="005D4A9C" w:rsidRPr="00F16283">
        <w:rPr>
          <w:rFonts w:ascii="Times New Roman" w:eastAsia="TimesNewRomanPSMT" w:hAnsi="Times New Roman"/>
          <w:sz w:val="24"/>
          <w:szCs w:val="24"/>
        </w:rPr>
        <w:t xml:space="preserve">, while focusing on legal and policy issues. Transformative </w:t>
      </w:r>
      <w:proofErr w:type="gramStart"/>
      <w:r w:rsidR="005D4A9C" w:rsidRPr="00F16283">
        <w:rPr>
          <w:rFonts w:ascii="Times New Roman" w:eastAsia="TimesNewRomanPSMT" w:hAnsi="Times New Roman"/>
          <w:sz w:val="24"/>
          <w:szCs w:val="24"/>
        </w:rPr>
        <w:t xml:space="preserve">paradigm  </w:t>
      </w:r>
      <w:r w:rsidR="00391B5B" w:rsidRPr="00F16283">
        <w:rPr>
          <w:rFonts w:ascii="Times New Roman" w:eastAsia="TimesNewRomanPSMT" w:hAnsi="Times New Roman"/>
          <w:sz w:val="24"/>
          <w:szCs w:val="24"/>
        </w:rPr>
        <w:t>is</w:t>
      </w:r>
      <w:proofErr w:type="gramEnd"/>
      <w:r w:rsidR="00391B5B" w:rsidRPr="00F16283">
        <w:rPr>
          <w:rFonts w:ascii="Times New Roman" w:eastAsia="TimesNewRomanPSMT" w:hAnsi="Times New Roman"/>
          <w:sz w:val="24"/>
          <w:szCs w:val="24"/>
        </w:rPr>
        <w:t xml:space="preserve"> the branch of philosophy that deals with the difficulties encountered by the researcher</w:t>
      </w:r>
      <w:r w:rsidR="003E4D38" w:rsidRPr="00F16283">
        <w:rPr>
          <w:rFonts w:ascii="Times New Roman" w:eastAsia="TimesNewRomanPSMT" w:hAnsi="Times New Roman"/>
          <w:sz w:val="24"/>
          <w:szCs w:val="24"/>
        </w:rPr>
        <w:t xml:space="preserve"> in </w:t>
      </w:r>
      <w:proofErr w:type="spellStart"/>
      <w:r w:rsidR="003E4D38" w:rsidRPr="00F16283">
        <w:rPr>
          <w:rFonts w:ascii="Times New Roman" w:eastAsia="TimesNewRomanPSMT" w:hAnsi="Times New Roman"/>
          <w:sz w:val="24"/>
          <w:szCs w:val="24"/>
        </w:rPr>
        <w:t>diversed</w:t>
      </w:r>
      <w:proofErr w:type="spellEnd"/>
      <w:r w:rsidR="003E4D38" w:rsidRPr="00F16283">
        <w:rPr>
          <w:rFonts w:ascii="Times New Roman" w:eastAsia="TimesNewRomanPSMT" w:hAnsi="Times New Roman"/>
          <w:sz w:val="24"/>
          <w:szCs w:val="24"/>
        </w:rPr>
        <w:t xml:space="preserve"> communities when </w:t>
      </w:r>
      <w:r w:rsidR="00391B5B" w:rsidRPr="00F16283">
        <w:rPr>
          <w:rFonts w:ascii="Times New Roman" w:eastAsia="TimesNewRomanPSMT" w:hAnsi="Times New Roman"/>
          <w:sz w:val="24"/>
          <w:szCs w:val="24"/>
        </w:rPr>
        <w:t xml:space="preserve"> </w:t>
      </w:r>
      <w:r w:rsidR="003E4D38" w:rsidRPr="00F16283">
        <w:rPr>
          <w:rFonts w:ascii="Times New Roman" w:eastAsia="TimesNewRomanPSMT" w:hAnsi="Times New Roman"/>
          <w:sz w:val="24"/>
          <w:szCs w:val="24"/>
        </w:rPr>
        <w:t>their research undertaking is concerned on expansion of social justice(</w:t>
      </w:r>
      <w:proofErr w:type="spellStart"/>
      <w:r w:rsidR="003E4D38" w:rsidRPr="00F16283">
        <w:rPr>
          <w:rFonts w:ascii="Times New Roman" w:eastAsia="TimesNewRomanPSMT" w:hAnsi="Times New Roman"/>
          <w:sz w:val="24"/>
          <w:szCs w:val="24"/>
        </w:rPr>
        <w:t>Mertens</w:t>
      </w:r>
      <w:proofErr w:type="spellEnd"/>
      <w:r w:rsidR="003E4D38" w:rsidRPr="00F16283">
        <w:rPr>
          <w:rFonts w:ascii="Times New Roman" w:eastAsia="TimesNewRomanPSMT" w:hAnsi="Times New Roman"/>
          <w:sz w:val="24"/>
          <w:szCs w:val="24"/>
        </w:rPr>
        <w:t xml:space="preserve">, 2009). Transformative paradigm focuses </w:t>
      </w:r>
      <w:r w:rsidR="00761A3A" w:rsidRPr="00F16283">
        <w:rPr>
          <w:rFonts w:ascii="Times New Roman" w:eastAsia="TimesNewRomanPSMT" w:hAnsi="Times New Roman"/>
          <w:sz w:val="24"/>
          <w:szCs w:val="24"/>
        </w:rPr>
        <w:t>on the stress and challenges that arises when asymmetrical power relations infuse a research context</w:t>
      </w:r>
      <w:r w:rsidR="006272C1" w:rsidRPr="00F16283">
        <w:rPr>
          <w:rFonts w:ascii="Times New Roman" w:eastAsia="TimesNewRomanPSMT" w:hAnsi="Times New Roman"/>
          <w:sz w:val="24"/>
          <w:szCs w:val="24"/>
        </w:rPr>
        <w:t xml:space="preserve"> that conveys uncompromising social </w:t>
      </w:r>
      <w:proofErr w:type="gramStart"/>
      <w:r w:rsidR="006272C1" w:rsidRPr="00F16283">
        <w:rPr>
          <w:rFonts w:ascii="Times New Roman" w:eastAsia="TimesNewRomanPSMT" w:hAnsi="Times New Roman"/>
          <w:sz w:val="24"/>
          <w:szCs w:val="24"/>
        </w:rPr>
        <w:t>problems(</w:t>
      </w:r>
      <w:proofErr w:type="gramEnd"/>
      <w:r w:rsidR="006272C1" w:rsidRPr="00F16283">
        <w:rPr>
          <w:rFonts w:ascii="Times New Roman" w:eastAsia="TimesNewRomanPSMT" w:hAnsi="Times New Roman"/>
          <w:sz w:val="24"/>
          <w:szCs w:val="24"/>
        </w:rPr>
        <w:t xml:space="preserve"> Greene, 2008). It further concentrates on the strength that lives in a society or communities and their experience based on cultural values (</w:t>
      </w:r>
      <w:proofErr w:type="spellStart"/>
      <w:r w:rsidR="006272C1" w:rsidRPr="00F16283">
        <w:rPr>
          <w:rFonts w:ascii="Times New Roman" w:eastAsia="TimesNewRomanPSMT" w:hAnsi="Times New Roman"/>
          <w:sz w:val="24"/>
          <w:szCs w:val="24"/>
        </w:rPr>
        <w:t>Mertens</w:t>
      </w:r>
      <w:proofErr w:type="spellEnd"/>
      <w:r w:rsidR="006272C1" w:rsidRPr="00F16283">
        <w:rPr>
          <w:rFonts w:ascii="Times New Roman" w:eastAsia="TimesNewRomanPSMT" w:hAnsi="Times New Roman"/>
          <w:sz w:val="24"/>
          <w:szCs w:val="24"/>
        </w:rPr>
        <w:t>, 2010).</w:t>
      </w:r>
    </w:p>
    <w:p w14:paraId="3ED4980A" w14:textId="77777777" w:rsidR="006A4B80" w:rsidRPr="006A4B80" w:rsidRDefault="006A4B80" w:rsidP="00F16283">
      <w:pPr>
        <w:autoSpaceDE w:val="0"/>
        <w:autoSpaceDN w:val="0"/>
        <w:adjustRightInd w:val="0"/>
        <w:spacing w:after="0" w:line="480" w:lineRule="auto"/>
        <w:jc w:val="both"/>
        <w:rPr>
          <w:rFonts w:ascii="Times New Roman" w:eastAsia="TimesNewRomanPSMT" w:hAnsi="Times New Roman"/>
          <w:sz w:val="20"/>
          <w:szCs w:val="24"/>
        </w:rPr>
      </w:pPr>
    </w:p>
    <w:p w14:paraId="438D49A7" w14:textId="77777777" w:rsidR="006272C1" w:rsidRDefault="006272C1" w:rsidP="006A4B80">
      <w:pPr>
        <w:autoSpaceDE w:val="0"/>
        <w:autoSpaceDN w:val="0"/>
        <w:adjustRightInd w:val="0"/>
        <w:spacing w:after="0" w:line="480" w:lineRule="auto"/>
        <w:jc w:val="both"/>
        <w:rPr>
          <w:rFonts w:ascii="Times New Roman" w:eastAsia="TimesNewRomanPSMT" w:hAnsi="Times New Roman"/>
          <w:sz w:val="24"/>
          <w:szCs w:val="24"/>
        </w:rPr>
      </w:pPr>
      <w:r w:rsidRPr="00F16283">
        <w:rPr>
          <w:rFonts w:ascii="Times New Roman" w:eastAsia="TimesNewRomanPSMT" w:hAnsi="Times New Roman"/>
          <w:sz w:val="24"/>
          <w:szCs w:val="24"/>
        </w:rPr>
        <w:t xml:space="preserve">Distinguished scholars argues that mixed research methodology is suitable to a pragmatic </w:t>
      </w:r>
      <w:proofErr w:type="gramStart"/>
      <w:r w:rsidRPr="00F16283">
        <w:rPr>
          <w:rFonts w:ascii="Times New Roman" w:eastAsia="TimesNewRomanPSMT" w:hAnsi="Times New Roman"/>
          <w:sz w:val="24"/>
          <w:szCs w:val="24"/>
        </w:rPr>
        <w:t>paradigm(</w:t>
      </w:r>
      <w:proofErr w:type="gramEnd"/>
      <w:r w:rsidRPr="00F16283">
        <w:rPr>
          <w:rFonts w:ascii="Times New Roman" w:eastAsia="TimesNewRomanPSMT" w:hAnsi="Times New Roman"/>
          <w:sz w:val="24"/>
          <w:szCs w:val="24"/>
        </w:rPr>
        <w:t xml:space="preserve"> </w:t>
      </w:r>
      <w:proofErr w:type="spellStart"/>
      <w:r w:rsidRPr="00F16283">
        <w:rPr>
          <w:rFonts w:ascii="Times New Roman" w:eastAsia="TimesNewRomanPSMT" w:hAnsi="Times New Roman"/>
          <w:sz w:val="24"/>
          <w:szCs w:val="24"/>
        </w:rPr>
        <w:t>Teddlie</w:t>
      </w:r>
      <w:proofErr w:type="spellEnd"/>
      <w:r w:rsidRPr="00F16283">
        <w:rPr>
          <w:rFonts w:ascii="Times New Roman" w:eastAsia="TimesNewRomanPSMT" w:hAnsi="Times New Roman"/>
          <w:sz w:val="24"/>
          <w:szCs w:val="24"/>
        </w:rPr>
        <w:t xml:space="preserve"> &amp; </w:t>
      </w:r>
      <w:proofErr w:type="spellStart"/>
      <w:r w:rsidRPr="00F16283">
        <w:rPr>
          <w:rFonts w:ascii="Times New Roman" w:eastAsia="TimesNewRomanPSMT" w:hAnsi="Times New Roman"/>
          <w:sz w:val="24"/>
          <w:szCs w:val="24"/>
        </w:rPr>
        <w:t>Tashakkori</w:t>
      </w:r>
      <w:proofErr w:type="spellEnd"/>
      <w:r w:rsidRPr="00F16283">
        <w:rPr>
          <w:rFonts w:ascii="Times New Roman" w:eastAsia="TimesNewRomanPSMT" w:hAnsi="Times New Roman"/>
          <w:sz w:val="24"/>
          <w:szCs w:val="24"/>
        </w:rPr>
        <w:t xml:space="preserve">, 2009). However, other scholars have </w:t>
      </w:r>
      <w:r w:rsidRPr="00F16283">
        <w:rPr>
          <w:rFonts w:ascii="Times New Roman" w:eastAsia="TimesNewRomanPSMT" w:hAnsi="Times New Roman"/>
          <w:sz w:val="24"/>
          <w:szCs w:val="24"/>
        </w:rPr>
        <w:lastRenderedPageBreak/>
        <w:t xml:space="preserve">different views in the sense that the purpose of mixed methods research is to guarantee data that may display equality and social justice. The researcher adopted this methods because it is accurate and gives information on the role of ODL on access to education to higher learning institution in Tanzania by addressing the issues of equality to all </w:t>
      </w:r>
      <w:proofErr w:type="gramStart"/>
      <w:r w:rsidRPr="00F16283">
        <w:rPr>
          <w:rFonts w:ascii="Times New Roman" w:eastAsia="TimesNewRomanPSMT" w:hAnsi="Times New Roman"/>
          <w:sz w:val="24"/>
          <w:szCs w:val="24"/>
        </w:rPr>
        <w:t>learners(</w:t>
      </w:r>
      <w:proofErr w:type="spellStart"/>
      <w:proofErr w:type="gramEnd"/>
      <w:r w:rsidRPr="00F16283">
        <w:rPr>
          <w:rFonts w:ascii="Times New Roman" w:eastAsia="TimesNewRomanPSMT" w:hAnsi="Times New Roman"/>
          <w:sz w:val="24"/>
          <w:szCs w:val="24"/>
        </w:rPr>
        <w:t>Mertens</w:t>
      </w:r>
      <w:proofErr w:type="spellEnd"/>
      <w:r w:rsidRPr="00F16283">
        <w:rPr>
          <w:rFonts w:ascii="Times New Roman" w:eastAsia="TimesNewRomanPSMT" w:hAnsi="Times New Roman"/>
          <w:sz w:val="24"/>
          <w:szCs w:val="24"/>
        </w:rPr>
        <w:t>, 2012)</w:t>
      </w:r>
    </w:p>
    <w:p w14:paraId="15397EAF" w14:textId="77777777" w:rsidR="006A4B80" w:rsidRPr="006A4B80" w:rsidRDefault="006A4B80" w:rsidP="00F16283">
      <w:pPr>
        <w:autoSpaceDE w:val="0"/>
        <w:autoSpaceDN w:val="0"/>
        <w:adjustRightInd w:val="0"/>
        <w:spacing w:before="100" w:beforeAutospacing="1" w:after="0" w:line="480" w:lineRule="auto"/>
        <w:jc w:val="both"/>
        <w:rPr>
          <w:rFonts w:ascii="Times New Roman" w:eastAsia="TimesNewRomanPSMT" w:hAnsi="Times New Roman"/>
          <w:sz w:val="4"/>
          <w:szCs w:val="24"/>
        </w:rPr>
      </w:pPr>
    </w:p>
    <w:p w14:paraId="65ED89CB" w14:textId="1C566C28" w:rsidR="006272C1" w:rsidRPr="00F16283" w:rsidRDefault="006272C1" w:rsidP="00F16283">
      <w:pPr>
        <w:spacing w:after="0" w:line="480" w:lineRule="auto"/>
        <w:rPr>
          <w:rFonts w:ascii="Times New Roman" w:eastAsia="Times New Roman" w:hAnsi="Times New Roman"/>
          <w:b/>
          <w:sz w:val="24"/>
          <w:szCs w:val="24"/>
        </w:rPr>
      </w:pPr>
      <w:r w:rsidRPr="00F16283">
        <w:rPr>
          <w:rFonts w:ascii="Times New Roman" w:eastAsia="Times New Roman" w:hAnsi="Times New Roman"/>
          <w:b/>
          <w:sz w:val="24"/>
          <w:szCs w:val="24"/>
        </w:rPr>
        <w:t>3.</w:t>
      </w:r>
      <w:r w:rsidR="00886C24" w:rsidRPr="00F16283">
        <w:rPr>
          <w:rFonts w:ascii="Times New Roman" w:eastAsia="Times New Roman" w:hAnsi="Times New Roman"/>
          <w:b/>
          <w:sz w:val="24"/>
          <w:szCs w:val="24"/>
        </w:rPr>
        <w:t>5</w:t>
      </w:r>
      <w:r w:rsidRPr="00F16283">
        <w:rPr>
          <w:rFonts w:ascii="Times New Roman" w:eastAsia="Times New Roman" w:hAnsi="Times New Roman"/>
          <w:b/>
          <w:sz w:val="24"/>
          <w:szCs w:val="24"/>
        </w:rPr>
        <w:t xml:space="preserve"> </w:t>
      </w:r>
      <w:r w:rsidR="00D037CC" w:rsidRPr="00F16283">
        <w:rPr>
          <w:rFonts w:ascii="Times New Roman" w:eastAsia="Times New Roman" w:hAnsi="Times New Roman"/>
          <w:b/>
          <w:sz w:val="24"/>
          <w:szCs w:val="24"/>
        </w:rPr>
        <w:t>Research design</w:t>
      </w:r>
      <w:r w:rsidR="00D4728B">
        <w:rPr>
          <w:rFonts w:ascii="Times New Roman" w:eastAsia="Times New Roman" w:hAnsi="Times New Roman"/>
          <w:b/>
          <w:sz w:val="24"/>
          <w:szCs w:val="24"/>
        </w:rPr>
        <w:fldChar w:fldCharType="begin"/>
      </w:r>
      <w:r w:rsidR="00D4728B">
        <w:instrText xml:space="preserve"> TC "</w:instrText>
      </w:r>
      <w:bookmarkStart w:id="166" w:name="_Toc104749339"/>
      <w:r w:rsidR="00D4728B" w:rsidRPr="007C471E">
        <w:rPr>
          <w:rFonts w:ascii="Times New Roman" w:eastAsia="Times New Roman" w:hAnsi="Times New Roman"/>
          <w:b/>
          <w:sz w:val="24"/>
          <w:szCs w:val="24"/>
        </w:rPr>
        <w:instrText>3.5 Research design</w:instrText>
      </w:r>
      <w:bookmarkEnd w:id="166"/>
      <w:r w:rsidR="00D4728B">
        <w:instrText xml:space="preserve">" \f C \l "1" </w:instrText>
      </w:r>
      <w:r w:rsidR="00D4728B">
        <w:rPr>
          <w:rFonts w:ascii="Times New Roman" w:eastAsia="Times New Roman" w:hAnsi="Times New Roman"/>
          <w:b/>
          <w:sz w:val="24"/>
          <w:szCs w:val="24"/>
        </w:rPr>
        <w:fldChar w:fldCharType="end"/>
      </w:r>
    </w:p>
    <w:p w14:paraId="09B22F53" w14:textId="77777777" w:rsidR="00D037CC" w:rsidRPr="00F16283" w:rsidRDefault="00D037CC" w:rsidP="00F16283">
      <w:pPr>
        <w:spacing w:after="0" w:line="480" w:lineRule="auto"/>
        <w:jc w:val="both"/>
        <w:rPr>
          <w:rFonts w:ascii="Times New Roman" w:eastAsia="Times New Roman" w:hAnsi="Times New Roman"/>
          <w:sz w:val="24"/>
          <w:szCs w:val="24"/>
          <w:lang w:bidi="en-US"/>
        </w:rPr>
      </w:pPr>
      <w:proofErr w:type="spellStart"/>
      <w:r w:rsidRPr="00F16283">
        <w:rPr>
          <w:rFonts w:ascii="Times New Roman" w:eastAsia="Times New Roman" w:hAnsi="Times New Roman"/>
          <w:sz w:val="24"/>
          <w:szCs w:val="24"/>
          <w:lang w:bidi="en-US"/>
        </w:rPr>
        <w:t>Babbie</w:t>
      </w:r>
      <w:proofErr w:type="spellEnd"/>
      <w:r w:rsidRPr="00F16283">
        <w:rPr>
          <w:rFonts w:ascii="Times New Roman" w:eastAsia="Times New Roman" w:hAnsi="Times New Roman"/>
          <w:sz w:val="24"/>
          <w:szCs w:val="24"/>
          <w:lang w:bidi="en-US"/>
        </w:rPr>
        <w:t xml:space="preserve"> (1992) defines research design as a set of conditions for data collecting and analysis that seeks to balance relevance to the study objective with efficiency in </w:t>
      </w:r>
      <w:proofErr w:type="spellStart"/>
      <w:r w:rsidRPr="00F16283">
        <w:rPr>
          <w:rFonts w:ascii="Times New Roman" w:eastAsia="Times New Roman" w:hAnsi="Times New Roman"/>
          <w:sz w:val="24"/>
          <w:szCs w:val="24"/>
          <w:lang w:bidi="en-US"/>
        </w:rPr>
        <w:t>operations.The</w:t>
      </w:r>
      <w:proofErr w:type="spellEnd"/>
      <w:r w:rsidRPr="00F16283">
        <w:rPr>
          <w:rFonts w:ascii="Times New Roman" w:eastAsia="Times New Roman" w:hAnsi="Times New Roman"/>
          <w:sz w:val="24"/>
          <w:szCs w:val="24"/>
          <w:lang w:bidi="en-US"/>
        </w:rPr>
        <w:t xml:space="preserve"> descriptive survey method was chosen because it is concerned with describing, documenting, analyzing, and interpreting data that exists or existed (Kothari, 2009). The current study described the state of ODL in terms of increasing student access to and enrolment in universities and colleges. According to </w:t>
      </w:r>
      <w:proofErr w:type="spellStart"/>
      <w:r w:rsidRPr="00F16283">
        <w:rPr>
          <w:rFonts w:ascii="Times New Roman" w:eastAsia="Times New Roman" w:hAnsi="Times New Roman"/>
          <w:sz w:val="24"/>
          <w:szCs w:val="24"/>
          <w:lang w:bidi="en-US"/>
        </w:rPr>
        <w:t>Engelhart</w:t>
      </w:r>
      <w:proofErr w:type="spellEnd"/>
      <w:r w:rsidRPr="00F16283">
        <w:rPr>
          <w:rFonts w:ascii="Times New Roman" w:eastAsia="Times New Roman" w:hAnsi="Times New Roman"/>
          <w:sz w:val="24"/>
          <w:szCs w:val="24"/>
          <w:lang w:bidi="en-US"/>
        </w:rPr>
        <w:t xml:space="preserve"> (1972), research methods are extensively utilized to collect data that may be used to evaluate current practices and provide a foundation for decision making. This study </w:t>
      </w:r>
      <w:r w:rsidRPr="00F16283">
        <w:rPr>
          <w:rFonts w:ascii="Times New Roman" w:eastAsia="Times New Roman" w:hAnsi="Times New Roman"/>
          <w:color w:val="000000"/>
          <w:sz w:val="24"/>
          <w:szCs w:val="24"/>
          <w:lang w:val="en-GB"/>
        </w:rPr>
        <w:t>was guided by the process of collecting, interpreting and organizing data</w:t>
      </w:r>
      <w:proofErr w:type="gramStart"/>
      <w:r w:rsidRPr="00F16283">
        <w:rPr>
          <w:rFonts w:ascii="Times New Roman" w:eastAsia="Times New Roman" w:hAnsi="Times New Roman"/>
          <w:color w:val="000000"/>
          <w:sz w:val="24"/>
          <w:szCs w:val="24"/>
          <w:lang w:val="en-GB"/>
        </w:rPr>
        <w:t>..</w:t>
      </w:r>
      <w:proofErr w:type="gramEnd"/>
      <w:r w:rsidRPr="00F16283">
        <w:rPr>
          <w:rFonts w:ascii="Times New Roman" w:eastAsia="Times New Roman" w:hAnsi="Times New Roman"/>
          <w:color w:val="000000"/>
          <w:sz w:val="24"/>
          <w:szCs w:val="24"/>
          <w:lang w:val="en-GB"/>
        </w:rPr>
        <w:t xml:space="preserve"> The researcher chose this approach because of the nature of the problem and through this design the researcher was in a better situation or chance of getting more information. On this study, the research design was preferred because it enables good and smooth handling of the various research operations thereby making research as efficient as possible by yielding maximum information with minimal expenditure of effort, time and money (Kothari, 2009). In this study, the research design was used because it guarantees to obtain independent and dependent variables which thus, help to predict outcomes of the research/study and flaws out inadequacy.</w:t>
      </w:r>
    </w:p>
    <w:p w14:paraId="2BFE2B11" w14:textId="681D5A16" w:rsidR="00975616" w:rsidRDefault="00D037CC" w:rsidP="00F16283">
      <w:pPr>
        <w:spacing w:before="120"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lastRenderedPageBreak/>
        <w:t xml:space="preserve">Research design </w:t>
      </w:r>
      <w:r w:rsidR="00332385" w:rsidRPr="00F16283">
        <w:rPr>
          <w:rFonts w:ascii="Times New Roman" w:eastAsia="Times New Roman" w:hAnsi="Times New Roman"/>
          <w:sz w:val="24"/>
          <w:szCs w:val="24"/>
        </w:rPr>
        <w:t xml:space="preserve">guides the goal, research questions, data collection, and project outcomes (Creswell, 2012). Methods that best suit researchers' theoretical viewpoints are purposefully chosen (Creswell, Plano, Clark, </w:t>
      </w:r>
      <w:proofErr w:type="spellStart"/>
      <w:r w:rsidR="00332385" w:rsidRPr="00F16283">
        <w:rPr>
          <w:rFonts w:ascii="Times New Roman" w:eastAsia="Times New Roman" w:hAnsi="Times New Roman"/>
          <w:sz w:val="24"/>
          <w:szCs w:val="24"/>
        </w:rPr>
        <w:t>Gutman</w:t>
      </w:r>
      <w:proofErr w:type="spellEnd"/>
      <w:r w:rsidR="00332385" w:rsidRPr="00F16283">
        <w:rPr>
          <w:rFonts w:ascii="Times New Roman" w:eastAsia="Times New Roman" w:hAnsi="Times New Roman"/>
          <w:sz w:val="24"/>
          <w:szCs w:val="24"/>
        </w:rPr>
        <w:t xml:space="preserve">, &amp; Hanson, 2003; </w:t>
      </w:r>
      <w:proofErr w:type="spellStart"/>
      <w:r w:rsidR="00332385" w:rsidRPr="00F16283">
        <w:rPr>
          <w:rFonts w:ascii="Times New Roman" w:eastAsia="Times New Roman" w:hAnsi="Times New Roman"/>
          <w:sz w:val="24"/>
          <w:szCs w:val="24"/>
        </w:rPr>
        <w:t>Mertens</w:t>
      </w:r>
      <w:proofErr w:type="spellEnd"/>
      <w:r w:rsidR="00332385" w:rsidRPr="00F16283">
        <w:rPr>
          <w:rFonts w:ascii="Times New Roman" w:eastAsia="Times New Roman" w:hAnsi="Times New Roman"/>
          <w:sz w:val="24"/>
          <w:szCs w:val="24"/>
        </w:rPr>
        <w:t xml:space="preserve">, 2015). </w:t>
      </w:r>
      <w:r w:rsidR="001E6D74" w:rsidRPr="00F16283">
        <w:rPr>
          <w:rFonts w:ascii="Times New Roman" w:eastAsia="Times New Roman" w:hAnsi="Times New Roman"/>
          <w:sz w:val="24"/>
          <w:szCs w:val="24"/>
        </w:rPr>
        <w:t>“All other decisions (interaction, priority, timing, and mixing) are made within the context of the transformative f</w:t>
      </w:r>
      <w:r w:rsidR="00332385" w:rsidRPr="00F16283">
        <w:rPr>
          <w:rFonts w:ascii="Times New Roman" w:eastAsia="Times New Roman" w:hAnsi="Times New Roman"/>
          <w:sz w:val="24"/>
          <w:szCs w:val="24"/>
        </w:rPr>
        <w:t>ramework” (</w:t>
      </w:r>
      <w:proofErr w:type="spellStart"/>
      <w:r w:rsidR="00332385" w:rsidRPr="00F16283">
        <w:rPr>
          <w:rFonts w:ascii="Times New Roman" w:eastAsia="Times New Roman" w:hAnsi="Times New Roman"/>
          <w:sz w:val="24"/>
          <w:szCs w:val="24"/>
        </w:rPr>
        <w:t>Mertens</w:t>
      </w:r>
      <w:proofErr w:type="spellEnd"/>
      <w:r w:rsidR="00332385" w:rsidRPr="00F16283">
        <w:rPr>
          <w:rFonts w:ascii="Times New Roman" w:eastAsia="Times New Roman" w:hAnsi="Times New Roman"/>
          <w:sz w:val="24"/>
          <w:szCs w:val="24"/>
        </w:rPr>
        <w:t xml:space="preserve">, 2015). </w:t>
      </w:r>
      <w:r w:rsidR="001E6D74" w:rsidRPr="00F16283">
        <w:rPr>
          <w:rFonts w:ascii="Times New Roman" w:eastAsia="Times New Roman" w:hAnsi="Times New Roman"/>
          <w:sz w:val="24"/>
          <w:szCs w:val="24"/>
        </w:rPr>
        <w:t xml:space="preserve"> </w:t>
      </w:r>
      <w:r w:rsidR="00332385" w:rsidRPr="00F16283">
        <w:rPr>
          <w:rFonts w:ascii="Times New Roman" w:eastAsia="Times New Roman" w:hAnsi="Times New Roman"/>
          <w:sz w:val="24"/>
          <w:szCs w:val="24"/>
        </w:rPr>
        <w:t xml:space="preserve">A major indicator of a strong transformative design is a demand for change or reform as a consequence of project </w:t>
      </w:r>
      <w:r w:rsidR="00E46015" w:rsidRPr="00F16283">
        <w:rPr>
          <w:rFonts w:ascii="Times New Roman" w:eastAsia="Times New Roman" w:hAnsi="Times New Roman"/>
          <w:sz w:val="24"/>
          <w:szCs w:val="24"/>
        </w:rPr>
        <w:t xml:space="preserve">study (Creswell, 2012). </w:t>
      </w:r>
      <w:r w:rsidR="00332385" w:rsidRPr="00F16283">
        <w:rPr>
          <w:rFonts w:ascii="Times New Roman" w:eastAsia="Times New Roman" w:hAnsi="Times New Roman"/>
          <w:sz w:val="24"/>
          <w:szCs w:val="24"/>
        </w:rPr>
        <w:t>As such, this design appears to be an excellent foundation for converting the objectives of this critical pragmatic study into a practical, normative research project.</w:t>
      </w:r>
    </w:p>
    <w:p w14:paraId="7CD99A9C" w14:textId="77777777" w:rsidR="006A4B80" w:rsidRPr="006A4B80" w:rsidRDefault="006A4B80" w:rsidP="00F16283">
      <w:pPr>
        <w:spacing w:before="120" w:after="0" w:line="480" w:lineRule="auto"/>
        <w:jc w:val="both"/>
        <w:rPr>
          <w:rFonts w:ascii="Times New Roman" w:eastAsia="Times New Roman" w:hAnsi="Times New Roman"/>
          <w:sz w:val="2"/>
          <w:szCs w:val="24"/>
        </w:rPr>
      </w:pPr>
    </w:p>
    <w:p w14:paraId="37045AF7" w14:textId="600BCE8E" w:rsidR="006272C1" w:rsidRPr="00F16283" w:rsidRDefault="006272C1" w:rsidP="006A4B80">
      <w:pPr>
        <w:spacing w:before="120" w:after="0" w:line="36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3.</w:t>
      </w:r>
      <w:r w:rsidR="00886C24" w:rsidRPr="00F16283">
        <w:rPr>
          <w:rFonts w:ascii="Times New Roman" w:eastAsia="Times New Roman" w:hAnsi="Times New Roman"/>
          <w:b/>
          <w:sz w:val="24"/>
          <w:szCs w:val="24"/>
        </w:rPr>
        <w:t>6</w:t>
      </w:r>
      <w:r w:rsidRPr="00F16283">
        <w:rPr>
          <w:rFonts w:ascii="Times New Roman" w:eastAsia="Times New Roman" w:hAnsi="Times New Roman"/>
          <w:b/>
          <w:sz w:val="24"/>
          <w:szCs w:val="24"/>
        </w:rPr>
        <w:t xml:space="preserve"> </w:t>
      </w:r>
      <w:r w:rsidR="001E6D74" w:rsidRPr="00F16283">
        <w:rPr>
          <w:rFonts w:ascii="Times New Roman" w:eastAsia="Times New Roman" w:hAnsi="Times New Roman"/>
          <w:b/>
          <w:sz w:val="24"/>
          <w:szCs w:val="24"/>
        </w:rPr>
        <w:t>Population and sampl</w:t>
      </w:r>
      <w:r w:rsidR="006A4B80">
        <w:rPr>
          <w:rFonts w:ascii="Times New Roman" w:eastAsia="Times New Roman" w:hAnsi="Times New Roman"/>
          <w:b/>
          <w:sz w:val="24"/>
          <w:szCs w:val="24"/>
        </w:rPr>
        <w:t>ing</w:t>
      </w:r>
      <w:r w:rsidR="00D4728B">
        <w:rPr>
          <w:rFonts w:ascii="Times New Roman" w:eastAsia="Times New Roman" w:hAnsi="Times New Roman"/>
          <w:b/>
          <w:sz w:val="24"/>
          <w:szCs w:val="24"/>
        </w:rPr>
        <w:fldChar w:fldCharType="begin"/>
      </w:r>
      <w:r w:rsidR="00D4728B">
        <w:instrText xml:space="preserve"> TC "</w:instrText>
      </w:r>
      <w:bookmarkStart w:id="167" w:name="_Toc104749340"/>
      <w:r w:rsidR="00D4728B" w:rsidRPr="007F5D3A">
        <w:rPr>
          <w:rFonts w:ascii="Times New Roman" w:eastAsia="Times New Roman" w:hAnsi="Times New Roman"/>
          <w:b/>
          <w:sz w:val="24"/>
          <w:szCs w:val="24"/>
        </w:rPr>
        <w:instrText>3.6 Population and sampling.</w:instrText>
      </w:r>
      <w:bookmarkEnd w:id="167"/>
      <w:r w:rsidR="00D4728B">
        <w:instrText xml:space="preserve">" \f C \l "1" </w:instrText>
      </w:r>
      <w:r w:rsidR="00D4728B">
        <w:rPr>
          <w:rFonts w:ascii="Times New Roman" w:eastAsia="Times New Roman" w:hAnsi="Times New Roman"/>
          <w:b/>
          <w:sz w:val="24"/>
          <w:szCs w:val="24"/>
        </w:rPr>
        <w:fldChar w:fldCharType="end"/>
      </w:r>
    </w:p>
    <w:p w14:paraId="3D2283BB" w14:textId="08397F87" w:rsidR="006272C1" w:rsidRDefault="001E6D74"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sz w:val="24"/>
          <w:szCs w:val="24"/>
        </w:rPr>
        <w:t>The target</w:t>
      </w:r>
      <w:r w:rsidR="006272C1" w:rsidRPr="00F16283">
        <w:rPr>
          <w:rFonts w:ascii="Times New Roman" w:eastAsia="Times New Roman" w:hAnsi="Times New Roman"/>
          <w:sz w:val="24"/>
          <w:szCs w:val="24"/>
        </w:rPr>
        <w:t>ed</w:t>
      </w:r>
      <w:r w:rsidRPr="00F16283">
        <w:rPr>
          <w:rFonts w:ascii="Times New Roman" w:eastAsia="Times New Roman" w:hAnsi="Times New Roman"/>
          <w:sz w:val="24"/>
          <w:szCs w:val="24"/>
        </w:rPr>
        <w:t xml:space="preserve"> research </w:t>
      </w:r>
      <w:proofErr w:type="gramStart"/>
      <w:r w:rsidRPr="00F16283">
        <w:rPr>
          <w:rFonts w:ascii="Times New Roman" w:eastAsia="Times New Roman" w:hAnsi="Times New Roman"/>
          <w:sz w:val="24"/>
          <w:szCs w:val="24"/>
        </w:rPr>
        <w:t>population were</w:t>
      </w:r>
      <w:proofErr w:type="gramEnd"/>
      <w:r w:rsidRPr="00F16283">
        <w:rPr>
          <w:rFonts w:ascii="Times New Roman" w:eastAsia="Times New Roman" w:hAnsi="Times New Roman"/>
          <w:sz w:val="24"/>
          <w:szCs w:val="24"/>
        </w:rPr>
        <w:t xml:space="preserve"> </w:t>
      </w:r>
      <w:r w:rsidR="006272C1" w:rsidRPr="00F16283">
        <w:rPr>
          <w:rFonts w:ascii="Times New Roman" w:eastAsia="Times New Roman" w:hAnsi="Times New Roman"/>
          <w:sz w:val="24"/>
          <w:szCs w:val="24"/>
        </w:rPr>
        <w:t xml:space="preserve">students admitted for studies on various </w:t>
      </w:r>
      <w:proofErr w:type="spellStart"/>
      <w:r w:rsidR="006272C1" w:rsidRPr="00F16283">
        <w:rPr>
          <w:rFonts w:ascii="Times New Roman" w:eastAsia="Times New Roman" w:hAnsi="Times New Roman"/>
          <w:sz w:val="24"/>
          <w:szCs w:val="24"/>
        </w:rPr>
        <w:t>programme</w:t>
      </w:r>
      <w:proofErr w:type="spellEnd"/>
      <w:r w:rsidR="006272C1" w:rsidRPr="00F16283">
        <w:rPr>
          <w:rFonts w:ascii="Times New Roman" w:eastAsia="Times New Roman" w:hAnsi="Times New Roman"/>
          <w:sz w:val="24"/>
          <w:szCs w:val="24"/>
        </w:rPr>
        <w:t xml:space="preserve"> at</w:t>
      </w:r>
      <w:r w:rsidR="00EA6CF4" w:rsidRPr="00F16283">
        <w:rPr>
          <w:rFonts w:ascii="Times New Roman" w:eastAsia="Times New Roman" w:hAnsi="Times New Roman"/>
          <w:sz w:val="24"/>
          <w:szCs w:val="24"/>
        </w:rPr>
        <w:t xml:space="preserve"> the OUT</w:t>
      </w:r>
      <w:r w:rsidR="006272C1" w:rsidRPr="00F16283">
        <w:rPr>
          <w:rFonts w:ascii="Times New Roman" w:eastAsia="Times New Roman" w:hAnsi="Times New Roman"/>
          <w:sz w:val="24"/>
          <w:szCs w:val="24"/>
        </w:rPr>
        <w:t>. The targeted populations were asked on the role of ODL in increasing access to education to Higher Learning Institutions in Tanzania, while considering the position of legal and policy framework and its impacts. The learners had access to ODL mode of education delivery after they followed formal procedures of application that gained them an opportunity to be admitted at</w:t>
      </w:r>
      <w:r w:rsidR="00030A8F" w:rsidRPr="00F16283">
        <w:rPr>
          <w:rFonts w:ascii="Times New Roman" w:eastAsia="Times New Roman" w:hAnsi="Times New Roman"/>
          <w:sz w:val="24"/>
          <w:szCs w:val="24"/>
        </w:rPr>
        <w:t xml:space="preserve"> OUT</w:t>
      </w:r>
      <w:r w:rsidR="006272C1" w:rsidRPr="00F16283">
        <w:rPr>
          <w:rFonts w:ascii="Times New Roman" w:eastAsia="Times New Roman" w:hAnsi="Times New Roman"/>
          <w:sz w:val="24"/>
          <w:szCs w:val="24"/>
        </w:rPr>
        <w:t xml:space="preserve">, and it was these OUT learners that the study is focused upon. </w:t>
      </w:r>
      <w:r w:rsidR="006272C1" w:rsidRPr="00F16283">
        <w:rPr>
          <w:rFonts w:ascii="Times New Roman" w:eastAsia="Times New Roman" w:hAnsi="Times New Roman"/>
          <w:color w:val="000000"/>
          <w:sz w:val="24"/>
          <w:szCs w:val="24"/>
          <w:lang w:val="en-GB"/>
        </w:rPr>
        <w:t>The reasons behind choosing this population is that, stake holders including students and lecturers are well informed on how ODL facilitates mass access to education as in connection to policy and legal issues. Thus, by choosing this population, the researcher could obtain very useful information which can be beneficial through data analysis for the best results.</w:t>
      </w:r>
    </w:p>
    <w:p w14:paraId="5396609C" w14:textId="77777777" w:rsidR="006A4B80" w:rsidRPr="006A4B80" w:rsidRDefault="006A4B80" w:rsidP="00F16283">
      <w:pPr>
        <w:spacing w:after="0" w:line="480" w:lineRule="auto"/>
        <w:jc w:val="both"/>
        <w:rPr>
          <w:rFonts w:ascii="Times New Roman" w:eastAsia="Times New Roman" w:hAnsi="Times New Roman"/>
          <w:color w:val="000000"/>
          <w:sz w:val="2"/>
          <w:szCs w:val="24"/>
          <w:lang w:val="en-GB"/>
        </w:rPr>
      </w:pPr>
    </w:p>
    <w:p w14:paraId="031F03CF" w14:textId="442E20FF" w:rsidR="00886C24" w:rsidRPr="00F16283" w:rsidRDefault="00886C24" w:rsidP="006A4B80">
      <w:pPr>
        <w:spacing w:after="0" w:line="360" w:lineRule="auto"/>
        <w:jc w:val="both"/>
        <w:rPr>
          <w:rFonts w:ascii="Times New Roman" w:eastAsia="Times New Roman" w:hAnsi="Times New Roman"/>
          <w:b/>
          <w:bCs/>
          <w:color w:val="000000"/>
          <w:sz w:val="24"/>
          <w:szCs w:val="24"/>
          <w:lang w:val="en-GB"/>
        </w:rPr>
      </w:pPr>
      <w:r w:rsidRPr="00F16283">
        <w:rPr>
          <w:rFonts w:ascii="Times New Roman" w:eastAsia="Times New Roman" w:hAnsi="Times New Roman"/>
          <w:b/>
          <w:bCs/>
          <w:color w:val="000000"/>
          <w:sz w:val="24"/>
          <w:szCs w:val="24"/>
          <w:lang w:val="en-GB"/>
        </w:rPr>
        <w:t>3.7 Sampling</w:t>
      </w:r>
      <w:r w:rsidR="00713F60" w:rsidRPr="00F16283">
        <w:rPr>
          <w:rFonts w:ascii="Times New Roman" w:eastAsia="Times New Roman" w:hAnsi="Times New Roman"/>
          <w:b/>
          <w:bCs/>
          <w:color w:val="000000"/>
          <w:sz w:val="24"/>
          <w:szCs w:val="24"/>
          <w:lang w:val="en-GB"/>
        </w:rPr>
        <w:t xml:space="preserve"> technique</w:t>
      </w:r>
      <w:r w:rsidR="00D4728B">
        <w:rPr>
          <w:rFonts w:ascii="Times New Roman" w:eastAsia="Times New Roman" w:hAnsi="Times New Roman"/>
          <w:b/>
          <w:bCs/>
          <w:color w:val="000000"/>
          <w:sz w:val="24"/>
          <w:szCs w:val="24"/>
          <w:lang w:val="en-GB"/>
        </w:rPr>
        <w:fldChar w:fldCharType="begin"/>
      </w:r>
      <w:r w:rsidR="00D4728B">
        <w:instrText xml:space="preserve"> TC "</w:instrText>
      </w:r>
      <w:bookmarkStart w:id="168" w:name="_Toc104749341"/>
      <w:r w:rsidR="00D4728B" w:rsidRPr="00564170">
        <w:rPr>
          <w:rFonts w:ascii="Times New Roman" w:eastAsia="Times New Roman" w:hAnsi="Times New Roman"/>
          <w:b/>
          <w:bCs/>
          <w:color w:val="000000"/>
          <w:sz w:val="24"/>
          <w:szCs w:val="24"/>
          <w:lang w:val="en-GB"/>
        </w:rPr>
        <w:instrText>3.7 Sampling technique</w:instrText>
      </w:r>
      <w:bookmarkEnd w:id="168"/>
      <w:r w:rsidR="00D4728B">
        <w:instrText xml:space="preserve">" \f C \l "1" </w:instrText>
      </w:r>
      <w:r w:rsidR="00D4728B">
        <w:rPr>
          <w:rFonts w:ascii="Times New Roman" w:eastAsia="Times New Roman" w:hAnsi="Times New Roman"/>
          <w:b/>
          <w:bCs/>
          <w:color w:val="000000"/>
          <w:sz w:val="24"/>
          <w:szCs w:val="24"/>
          <w:lang w:val="en-GB"/>
        </w:rPr>
        <w:fldChar w:fldCharType="end"/>
      </w:r>
    </w:p>
    <w:p w14:paraId="70247A24" w14:textId="20DE16D7" w:rsidR="004157C3" w:rsidRDefault="004157C3"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 xml:space="preserve">Sample used were learners from different programme including the field of education, and it means were in position to understand various emerging issues such </w:t>
      </w:r>
      <w:r w:rsidRPr="00F16283">
        <w:rPr>
          <w:rFonts w:ascii="Times New Roman" w:eastAsia="Times New Roman" w:hAnsi="Times New Roman"/>
          <w:color w:val="000000"/>
          <w:sz w:val="24"/>
          <w:szCs w:val="24"/>
          <w:lang w:val="en-GB"/>
        </w:rPr>
        <w:lastRenderedPageBreak/>
        <w:t>education policy, Laws governing access to education, Technologies and practices of ODL to both learners and lecturers.</w:t>
      </w:r>
    </w:p>
    <w:p w14:paraId="24463B37" w14:textId="77777777" w:rsidR="006A4B80" w:rsidRPr="006A4B80" w:rsidRDefault="006A4B80" w:rsidP="00F16283">
      <w:pPr>
        <w:spacing w:after="0" w:line="480" w:lineRule="auto"/>
        <w:jc w:val="both"/>
        <w:rPr>
          <w:rFonts w:ascii="Times New Roman" w:eastAsia="Times New Roman" w:hAnsi="Times New Roman"/>
          <w:color w:val="000000"/>
          <w:sz w:val="8"/>
          <w:szCs w:val="24"/>
          <w:lang w:val="en-GB"/>
        </w:rPr>
      </w:pPr>
    </w:p>
    <w:p w14:paraId="426EB5C8" w14:textId="3A610DDE" w:rsidR="001E6D74" w:rsidRDefault="001E6D74" w:rsidP="00F16283">
      <w:pPr>
        <w:spacing w:after="0" w:line="480" w:lineRule="auto"/>
        <w:ind w:right="360"/>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The </w:t>
      </w:r>
      <w:r w:rsidR="004157C3" w:rsidRPr="00F16283">
        <w:rPr>
          <w:rFonts w:ascii="Times New Roman" w:eastAsia="Times New Roman" w:hAnsi="Times New Roman"/>
          <w:sz w:val="24"/>
          <w:szCs w:val="24"/>
        </w:rPr>
        <w:t xml:space="preserve">choice of sampling </w:t>
      </w:r>
      <w:proofErr w:type="spellStart"/>
      <w:r w:rsidR="004157C3" w:rsidRPr="00F16283">
        <w:rPr>
          <w:rFonts w:ascii="Times New Roman" w:eastAsia="Times New Roman" w:hAnsi="Times New Roman"/>
          <w:sz w:val="24"/>
          <w:szCs w:val="24"/>
        </w:rPr>
        <w:t>consired</w:t>
      </w:r>
      <w:proofErr w:type="spellEnd"/>
      <w:r w:rsidR="004157C3" w:rsidRPr="00F16283">
        <w:rPr>
          <w:rFonts w:ascii="Times New Roman" w:eastAsia="Times New Roman" w:hAnsi="Times New Roman"/>
          <w:sz w:val="24"/>
          <w:szCs w:val="24"/>
        </w:rPr>
        <w:t xml:space="preserve"> all courses and </w:t>
      </w:r>
      <w:proofErr w:type="spellStart"/>
      <w:r w:rsidR="004157C3" w:rsidRPr="00F16283">
        <w:rPr>
          <w:rFonts w:ascii="Times New Roman" w:eastAsia="Times New Roman" w:hAnsi="Times New Roman"/>
          <w:sz w:val="24"/>
          <w:szCs w:val="24"/>
        </w:rPr>
        <w:t>programmes</w:t>
      </w:r>
      <w:proofErr w:type="spellEnd"/>
      <w:r w:rsidR="004157C3" w:rsidRPr="00F16283">
        <w:rPr>
          <w:rFonts w:ascii="Times New Roman" w:eastAsia="Times New Roman" w:hAnsi="Times New Roman"/>
          <w:sz w:val="24"/>
          <w:szCs w:val="24"/>
        </w:rPr>
        <w:t xml:space="preserve"> without limitations and that included from two to six years </w:t>
      </w:r>
      <w:r w:rsidR="006823DC" w:rsidRPr="00F16283">
        <w:rPr>
          <w:rFonts w:ascii="Times New Roman" w:eastAsia="Times New Roman" w:hAnsi="Times New Roman"/>
          <w:sz w:val="24"/>
          <w:szCs w:val="24"/>
        </w:rPr>
        <w:t xml:space="preserve">long course offered by OUT. The </w:t>
      </w:r>
      <w:r w:rsidR="004157C3" w:rsidRPr="00F16283">
        <w:rPr>
          <w:rFonts w:ascii="Times New Roman" w:eastAsia="Times New Roman" w:hAnsi="Times New Roman"/>
          <w:sz w:val="24"/>
          <w:szCs w:val="24"/>
        </w:rPr>
        <w:t xml:space="preserve">researcher chose sampling of learners from all </w:t>
      </w:r>
      <w:proofErr w:type="spellStart"/>
      <w:r w:rsidR="004157C3" w:rsidRPr="00F16283">
        <w:rPr>
          <w:rFonts w:ascii="Times New Roman" w:eastAsia="Times New Roman" w:hAnsi="Times New Roman"/>
          <w:sz w:val="24"/>
          <w:szCs w:val="24"/>
        </w:rPr>
        <w:t>programmes</w:t>
      </w:r>
      <w:proofErr w:type="spellEnd"/>
      <w:r w:rsidR="004157C3" w:rsidRPr="00F16283">
        <w:rPr>
          <w:rFonts w:ascii="Times New Roman" w:eastAsia="Times New Roman" w:hAnsi="Times New Roman"/>
          <w:sz w:val="24"/>
          <w:szCs w:val="24"/>
        </w:rPr>
        <w:t xml:space="preserve"> owing to its blended </w:t>
      </w:r>
      <w:proofErr w:type="spellStart"/>
      <w:r w:rsidR="004157C3" w:rsidRPr="00F16283">
        <w:rPr>
          <w:rFonts w:ascii="Times New Roman" w:eastAsia="Times New Roman" w:hAnsi="Times New Roman"/>
          <w:sz w:val="24"/>
          <w:szCs w:val="24"/>
        </w:rPr>
        <w:t>paragmatic</w:t>
      </w:r>
      <w:proofErr w:type="spellEnd"/>
      <w:r w:rsidR="004157C3" w:rsidRPr="00F16283">
        <w:rPr>
          <w:rFonts w:ascii="Times New Roman" w:eastAsia="Times New Roman" w:hAnsi="Times New Roman"/>
          <w:sz w:val="24"/>
          <w:szCs w:val="24"/>
        </w:rPr>
        <w:t xml:space="preserve"> </w:t>
      </w:r>
      <w:r w:rsidR="006823DC" w:rsidRPr="00F16283">
        <w:rPr>
          <w:rFonts w:ascii="Times New Roman" w:eastAsia="Times New Roman" w:hAnsi="Times New Roman"/>
          <w:sz w:val="24"/>
          <w:szCs w:val="24"/>
        </w:rPr>
        <w:t xml:space="preserve">structure and its commitments on the use of ICT for teaching and learning. </w:t>
      </w:r>
      <w:r w:rsidRPr="00F16283">
        <w:rPr>
          <w:rFonts w:ascii="Times New Roman" w:eastAsia="Times New Roman" w:hAnsi="Times New Roman"/>
          <w:sz w:val="24"/>
          <w:szCs w:val="24"/>
        </w:rPr>
        <w:t>The decision to include both courses, though, was based upon the need to recruit an adequate numb</w:t>
      </w:r>
      <w:r w:rsidR="006823DC" w:rsidRPr="00F16283">
        <w:rPr>
          <w:rFonts w:ascii="Times New Roman" w:eastAsia="Times New Roman" w:hAnsi="Times New Roman"/>
          <w:sz w:val="24"/>
          <w:szCs w:val="24"/>
        </w:rPr>
        <w:t xml:space="preserve">er of respondents for the </w:t>
      </w:r>
      <w:proofErr w:type="gramStart"/>
      <w:r w:rsidR="006823DC" w:rsidRPr="00F16283">
        <w:rPr>
          <w:rFonts w:ascii="Times New Roman" w:eastAsia="Times New Roman" w:hAnsi="Times New Roman"/>
          <w:sz w:val="24"/>
          <w:szCs w:val="24"/>
        </w:rPr>
        <w:t>study(</w:t>
      </w:r>
      <w:proofErr w:type="gramEnd"/>
      <w:r w:rsidRPr="00F16283">
        <w:rPr>
          <w:rFonts w:ascii="Times New Roman" w:eastAsia="Times New Roman" w:hAnsi="Times New Roman"/>
          <w:sz w:val="24"/>
          <w:szCs w:val="24"/>
        </w:rPr>
        <w:t xml:space="preserve"> </w:t>
      </w:r>
      <w:proofErr w:type="spellStart"/>
      <w:r w:rsidRPr="00F16283">
        <w:rPr>
          <w:rFonts w:ascii="Times New Roman" w:eastAsia="Times New Roman" w:hAnsi="Times New Roman"/>
          <w:sz w:val="24"/>
          <w:szCs w:val="24"/>
        </w:rPr>
        <w:t>Hase</w:t>
      </w:r>
      <w:proofErr w:type="spellEnd"/>
      <w:r w:rsidRPr="00F16283">
        <w:rPr>
          <w:rFonts w:ascii="Times New Roman" w:eastAsia="Times New Roman" w:hAnsi="Times New Roman"/>
          <w:sz w:val="24"/>
          <w:szCs w:val="24"/>
        </w:rPr>
        <w:t xml:space="preserve"> &amp; Kenyon, 2013).</w:t>
      </w:r>
    </w:p>
    <w:p w14:paraId="355A858C" w14:textId="77777777" w:rsidR="006A4B80" w:rsidRPr="006A4B80" w:rsidRDefault="006A4B80" w:rsidP="00F16283">
      <w:pPr>
        <w:spacing w:after="0" w:line="480" w:lineRule="auto"/>
        <w:ind w:right="360"/>
        <w:jc w:val="both"/>
        <w:rPr>
          <w:rFonts w:ascii="Times New Roman" w:eastAsia="Times New Roman" w:hAnsi="Times New Roman"/>
          <w:sz w:val="12"/>
          <w:szCs w:val="24"/>
        </w:rPr>
      </w:pPr>
    </w:p>
    <w:p w14:paraId="385DD88A" w14:textId="78DA8D57" w:rsidR="00713F60" w:rsidRPr="00F16283" w:rsidRDefault="00713F60" w:rsidP="00F16283">
      <w:pPr>
        <w:spacing w:after="0" w:line="480" w:lineRule="auto"/>
        <w:jc w:val="both"/>
        <w:rPr>
          <w:rFonts w:ascii="Times New Roman" w:eastAsia="Times New Roman" w:hAnsi="Times New Roman"/>
          <w:b/>
          <w:bCs/>
          <w:sz w:val="24"/>
          <w:szCs w:val="24"/>
        </w:rPr>
      </w:pPr>
      <w:r w:rsidRPr="00F16283">
        <w:rPr>
          <w:rFonts w:ascii="Times New Roman" w:eastAsia="Times New Roman" w:hAnsi="Times New Roman"/>
          <w:b/>
          <w:bCs/>
          <w:sz w:val="24"/>
          <w:szCs w:val="24"/>
        </w:rPr>
        <w:t>3.8 Data Collection Method</w:t>
      </w:r>
      <w:r w:rsidR="00D4728B">
        <w:rPr>
          <w:rFonts w:ascii="Times New Roman" w:eastAsia="Times New Roman" w:hAnsi="Times New Roman"/>
          <w:b/>
          <w:bCs/>
          <w:sz w:val="24"/>
          <w:szCs w:val="24"/>
        </w:rPr>
        <w:fldChar w:fldCharType="begin"/>
      </w:r>
      <w:r w:rsidR="00D4728B">
        <w:instrText xml:space="preserve"> TC "</w:instrText>
      </w:r>
      <w:bookmarkStart w:id="169" w:name="_Toc104749342"/>
      <w:r w:rsidR="00D4728B" w:rsidRPr="00B408FC">
        <w:rPr>
          <w:rFonts w:ascii="Times New Roman" w:eastAsia="Times New Roman" w:hAnsi="Times New Roman"/>
          <w:b/>
          <w:bCs/>
          <w:sz w:val="24"/>
          <w:szCs w:val="24"/>
        </w:rPr>
        <w:instrText>3.8 Data Collection Method</w:instrText>
      </w:r>
      <w:bookmarkEnd w:id="169"/>
      <w:r w:rsidR="00D4728B">
        <w:instrText xml:space="preserve">" \f C \l "1" </w:instrText>
      </w:r>
      <w:r w:rsidR="00D4728B">
        <w:rPr>
          <w:rFonts w:ascii="Times New Roman" w:eastAsia="Times New Roman" w:hAnsi="Times New Roman"/>
          <w:b/>
          <w:bCs/>
          <w:sz w:val="24"/>
          <w:szCs w:val="24"/>
        </w:rPr>
        <w:fldChar w:fldCharType="end"/>
      </w:r>
    </w:p>
    <w:p w14:paraId="3431654E" w14:textId="0D5423BF" w:rsidR="008345E9" w:rsidRPr="00F16283" w:rsidRDefault="005A7CB3" w:rsidP="00D4728B">
      <w:pPr>
        <w:pStyle w:val="Heading2"/>
        <w:spacing w:before="0" w:line="240" w:lineRule="auto"/>
        <w:rPr>
          <w:rFonts w:eastAsia="Times New Roman" w:cs="Times New Roman"/>
          <w:szCs w:val="24"/>
          <w:lang w:bidi="en-US"/>
        </w:rPr>
      </w:pPr>
      <w:bookmarkStart w:id="170" w:name="_Toc33758913"/>
      <w:bookmarkStart w:id="171" w:name="_Toc48238329"/>
      <w:r w:rsidRPr="00F16283">
        <w:rPr>
          <w:rFonts w:eastAsia="Times New Roman" w:cs="Times New Roman"/>
          <w:noProof/>
          <w:szCs w:val="24"/>
        </w:rPr>
        <w:drawing>
          <wp:anchor distT="0" distB="0" distL="114300" distR="114300" simplePos="0" relativeHeight="251658240" behindDoc="1" locked="0" layoutInCell="1" allowOverlap="1" wp14:anchorId="0C9788DA" wp14:editId="2C69BC8F">
            <wp:simplePos x="0" y="0"/>
            <wp:positionH relativeFrom="column">
              <wp:posOffset>14265</wp:posOffset>
            </wp:positionH>
            <wp:positionV relativeFrom="paragraph">
              <wp:posOffset>-26380725</wp:posOffset>
            </wp:positionV>
            <wp:extent cx="5363402" cy="3040912"/>
            <wp:effectExtent l="19050" t="0" r="8698"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363402" cy="3040912"/>
                    </a:xfrm>
                    <a:prstGeom prst="rect">
                      <a:avLst/>
                    </a:prstGeom>
                    <a:noFill/>
                  </pic:spPr>
                </pic:pic>
              </a:graphicData>
            </a:graphic>
          </wp:anchor>
        </w:drawing>
      </w:r>
      <w:r w:rsidR="00EE5313" w:rsidRPr="00F16283">
        <w:rPr>
          <w:rFonts w:eastAsia="Times New Roman" w:cs="Times New Roman"/>
          <w:szCs w:val="24"/>
          <w:lang w:val="en-GB"/>
        </w:rPr>
        <w:t>3.6</w:t>
      </w:r>
      <w:r w:rsidR="00CB6444" w:rsidRPr="00F16283">
        <w:rPr>
          <w:rFonts w:eastAsia="Times New Roman" w:cs="Times New Roman"/>
          <w:szCs w:val="24"/>
          <w:lang w:val="en-GB"/>
        </w:rPr>
        <w:t xml:space="preserve">.1 Qualitative </w:t>
      </w:r>
      <w:bookmarkEnd w:id="170"/>
      <w:bookmarkEnd w:id="171"/>
      <w:r w:rsidR="00D037CC" w:rsidRPr="00F16283">
        <w:rPr>
          <w:rFonts w:eastAsia="Times New Roman" w:cs="Times New Roman"/>
          <w:szCs w:val="24"/>
          <w:lang w:val="en-GB"/>
        </w:rPr>
        <w:t>Method</w:t>
      </w:r>
      <w:r w:rsidR="00D4728B">
        <w:rPr>
          <w:rFonts w:eastAsia="Times New Roman" w:cs="Times New Roman"/>
          <w:szCs w:val="24"/>
          <w:lang w:val="en-GB"/>
        </w:rPr>
        <w:fldChar w:fldCharType="begin"/>
      </w:r>
      <w:r w:rsidR="00D4728B">
        <w:instrText xml:space="preserve"> TC "</w:instrText>
      </w:r>
      <w:bookmarkStart w:id="172" w:name="_Toc104749343"/>
      <w:r w:rsidR="00D4728B" w:rsidRPr="00586D89">
        <w:rPr>
          <w:rFonts w:eastAsia="Times New Roman" w:cs="Times New Roman"/>
          <w:szCs w:val="24"/>
          <w:lang w:val="en-GB"/>
        </w:rPr>
        <w:instrText>3.6.1 Qualitative Method</w:instrText>
      </w:r>
      <w:bookmarkEnd w:id="172"/>
      <w:r w:rsidR="00D4728B">
        <w:instrText xml:space="preserve">" \f C \l "1" </w:instrText>
      </w:r>
      <w:r w:rsidR="00D4728B">
        <w:rPr>
          <w:rFonts w:eastAsia="Times New Roman" w:cs="Times New Roman"/>
          <w:szCs w:val="24"/>
          <w:lang w:val="en-GB"/>
        </w:rPr>
        <w:fldChar w:fldCharType="end"/>
      </w:r>
    </w:p>
    <w:p w14:paraId="60BCAE18" w14:textId="0DA1E363" w:rsidR="00B5708A" w:rsidRDefault="00ED0838" w:rsidP="00F16283">
      <w:pPr>
        <w:autoSpaceDE w:val="0"/>
        <w:autoSpaceDN w:val="0"/>
        <w:adjustRightInd w:val="0"/>
        <w:spacing w:before="240" w:after="0" w:line="480" w:lineRule="auto"/>
        <w:jc w:val="both"/>
        <w:rPr>
          <w:rFonts w:ascii="Times New Roman" w:eastAsia="Times New Roman" w:hAnsi="Times New Roman"/>
          <w:color w:val="000000"/>
          <w:sz w:val="24"/>
          <w:szCs w:val="24"/>
        </w:rPr>
      </w:pPr>
      <w:r w:rsidRPr="00F16283">
        <w:rPr>
          <w:rFonts w:ascii="Times New Roman" w:eastAsia="Times New Roman" w:hAnsi="Times New Roman"/>
          <w:iCs/>
          <w:color w:val="000000"/>
          <w:sz w:val="24"/>
          <w:szCs w:val="24"/>
        </w:rPr>
        <w:t xml:space="preserve">Strauss and </w:t>
      </w:r>
      <w:r w:rsidR="0050023C" w:rsidRPr="00F16283">
        <w:rPr>
          <w:rFonts w:ascii="Times New Roman" w:eastAsia="Times New Roman" w:hAnsi="Times New Roman"/>
          <w:iCs/>
          <w:color w:val="000000"/>
          <w:sz w:val="24"/>
          <w:szCs w:val="24"/>
        </w:rPr>
        <w:t>Corbin (1990) pointed out that qualitative</w:t>
      </w:r>
      <w:r w:rsidRPr="00F16283">
        <w:rPr>
          <w:rFonts w:ascii="Times New Roman" w:eastAsia="Times New Roman" w:hAnsi="Times New Roman"/>
          <w:iCs/>
          <w:color w:val="000000"/>
          <w:sz w:val="24"/>
          <w:szCs w:val="24"/>
        </w:rPr>
        <w:t xml:space="preserve"> methods are tools that are used in data collection and they complement each other.</w:t>
      </w:r>
      <w:r w:rsidR="006D5186" w:rsidRPr="00F16283">
        <w:rPr>
          <w:rFonts w:ascii="Times New Roman" w:eastAsia="Times New Roman" w:hAnsi="Times New Roman"/>
          <w:iCs/>
          <w:color w:val="000000"/>
          <w:sz w:val="24"/>
          <w:szCs w:val="24"/>
        </w:rPr>
        <w:t xml:space="preserve"> The purpose of deploying this method is that, </w:t>
      </w:r>
      <w:proofErr w:type="gramStart"/>
      <w:r w:rsidR="009F48D2" w:rsidRPr="00F16283">
        <w:rPr>
          <w:rFonts w:ascii="Times New Roman" w:eastAsia="Times New Roman" w:hAnsi="Times New Roman"/>
          <w:iCs/>
          <w:color w:val="000000"/>
          <w:sz w:val="24"/>
          <w:szCs w:val="24"/>
        </w:rPr>
        <w:t>It</w:t>
      </w:r>
      <w:proofErr w:type="gramEnd"/>
      <w:r w:rsidR="009F48D2" w:rsidRPr="00F16283">
        <w:rPr>
          <w:rFonts w:ascii="Times New Roman" w:eastAsia="Times New Roman" w:hAnsi="Times New Roman"/>
          <w:iCs/>
          <w:color w:val="000000"/>
          <w:sz w:val="24"/>
          <w:szCs w:val="24"/>
        </w:rPr>
        <w:t xml:space="preserve"> gives more extensive information to clarify complicated issues and use a variety of data collection methods on sensitive subjects. </w:t>
      </w:r>
      <w:proofErr w:type="gramStart"/>
      <w:r w:rsidR="006D5186" w:rsidRPr="00F16283">
        <w:rPr>
          <w:rFonts w:ascii="Times New Roman" w:eastAsia="Times New Roman" w:hAnsi="Times New Roman"/>
          <w:iCs/>
          <w:color w:val="000000"/>
          <w:sz w:val="24"/>
          <w:szCs w:val="24"/>
        </w:rPr>
        <w:t>(Kothari, 2009).</w:t>
      </w:r>
      <w:proofErr w:type="gramEnd"/>
      <w:r w:rsidR="00CB6444" w:rsidRPr="00F16283">
        <w:rPr>
          <w:rFonts w:ascii="Times New Roman" w:eastAsia="Times New Roman" w:hAnsi="Times New Roman"/>
          <w:color w:val="000000"/>
          <w:sz w:val="24"/>
          <w:szCs w:val="24"/>
        </w:rPr>
        <w:t xml:space="preserve"> Qualitative research allows researcher</w:t>
      </w:r>
      <w:r w:rsidRPr="00F16283">
        <w:rPr>
          <w:rFonts w:ascii="Times New Roman" w:eastAsia="Times New Roman" w:hAnsi="Times New Roman"/>
          <w:color w:val="000000"/>
          <w:sz w:val="24"/>
          <w:szCs w:val="24"/>
        </w:rPr>
        <w:t xml:space="preserve"> to talk face to face with </w:t>
      </w:r>
      <w:r w:rsidR="0032617F" w:rsidRPr="00F16283">
        <w:rPr>
          <w:rFonts w:ascii="Times New Roman" w:eastAsia="Times New Roman" w:hAnsi="Times New Roman"/>
          <w:color w:val="000000"/>
          <w:sz w:val="24"/>
          <w:szCs w:val="24"/>
        </w:rPr>
        <w:t>customers and/or prospects in data collection</w:t>
      </w:r>
      <w:r w:rsidRPr="00F16283">
        <w:rPr>
          <w:rFonts w:ascii="Times New Roman" w:eastAsia="Times New Roman" w:hAnsi="Times New Roman"/>
          <w:color w:val="000000"/>
          <w:sz w:val="24"/>
          <w:szCs w:val="24"/>
        </w:rPr>
        <w:t>.</w:t>
      </w:r>
      <w:bookmarkStart w:id="173" w:name="_Toc33758914"/>
      <w:bookmarkStart w:id="174" w:name="_Toc48238330"/>
    </w:p>
    <w:p w14:paraId="6CC21A28" w14:textId="77777777" w:rsidR="006A4B80" w:rsidRPr="006A4B80" w:rsidRDefault="006A4B80" w:rsidP="00F16283">
      <w:pPr>
        <w:autoSpaceDE w:val="0"/>
        <w:autoSpaceDN w:val="0"/>
        <w:adjustRightInd w:val="0"/>
        <w:spacing w:before="240" w:after="0" w:line="480" w:lineRule="auto"/>
        <w:jc w:val="both"/>
        <w:rPr>
          <w:rFonts w:ascii="Times New Roman" w:eastAsia="Times New Roman" w:hAnsi="Times New Roman"/>
          <w:iCs/>
          <w:color w:val="000000"/>
          <w:sz w:val="2"/>
          <w:szCs w:val="24"/>
        </w:rPr>
      </w:pPr>
    </w:p>
    <w:p w14:paraId="742681AB" w14:textId="1F26EC3C" w:rsidR="00B5708A" w:rsidRDefault="00B5708A" w:rsidP="00F16283">
      <w:p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The researcher deployed this method in order to </w:t>
      </w:r>
      <w:r w:rsidR="009F48D2" w:rsidRPr="00F16283">
        <w:rPr>
          <w:rFonts w:ascii="Times New Roman" w:eastAsia="Times New Roman" w:hAnsi="Times New Roman"/>
          <w:sz w:val="24"/>
          <w:szCs w:val="24"/>
        </w:rPr>
        <w:t xml:space="preserve">have a </w:t>
      </w:r>
      <w:proofErr w:type="gramStart"/>
      <w:r w:rsidR="009F48D2" w:rsidRPr="00F16283">
        <w:rPr>
          <w:rFonts w:ascii="Times New Roman" w:eastAsia="Times New Roman" w:hAnsi="Times New Roman"/>
          <w:sz w:val="24"/>
          <w:szCs w:val="24"/>
        </w:rPr>
        <w:t>research  focused</w:t>
      </w:r>
      <w:proofErr w:type="gramEnd"/>
      <w:r w:rsidR="009F48D2" w:rsidRPr="00F16283">
        <w:rPr>
          <w:rFonts w:ascii="Times New Roman" w:eastAsia="Times New Roman" w:hAnsi="Times New Roman"/>
          <w:sz w:val="24"/>
          <w:szCs w:val="24"/>
        </w:rPr>
        <w:t xml:space="preserve"> on analyzing the narrative text's features, as well as inter-human connections in social and historical settings (Felton &amp; </w:t>
      </w:r>
      <w:proofErr w:type="spellStart"/>
      <w:r w:rsidR="009F48D2" w:rsidRPr="00F16283">
        <w:rPr>
          <w:rFonts w:ascii="Times New Roman" w:eastAsia="Times New Roman" w:hAnsi="Times New Roman"/>
          <w:sz w:val="24"/>
          <w:szCs w:val="24"/>
        </w:rPr>
        <w:t>Stickley</w:t>
      </w:r>
      <w:proofErr w:type="spellEnd"/>
      <w:r w:rsidR="009F48D2" w:rsidRPr="00F16283">
        <w:rPr>
          <w:rFonts w:ascii="Times New Roman" w:eastAsia="Times New Roman" w:hAnsi="Times New Roman"/>
          <w:sz w:val="24"/>
          <w:szCs w:val="24"/>
        </w:rPr>
        <w:t xml:space="preserve">, 2018). A person's story or a collection of events is the emphasis. Instead than looking for themes that arise from a tale, it focuses on the chronological unfolding of someone's story, thus the focus is on people. </w:t>
      </w:r>
      <w:r w:rsidRPr="00F16283">
        <w:rPr>
          <w:rFonts w:ascii="Times New Roman" w:eastAsia="Times New Roman" w:hAnsi="Times New Roman"/>
          <w:sz w:val="24"/>
          <w:szCs w:val="24"/>
        </w:rPr>
        <w:t xml:space="preserve">In this study, the researcher focused on the stories that told by the respondent </w:t>
      </w:r>
      <w:r w:rsidRPr="00F16283">
        <w:rPr>
          <w:rFonts w:ascii="Times New Roman" w:eastAsia="Times New Roman" w:hAnsi="Times New Roman"/>
          <w:sz w:val="24"/>
          <w:szCs w:val="24"/>
        </w:rPr>
        <w:lastRenderedPageBreak/>
        <w:t xml:space="preserve">who happened to be student pursuing various </w:t>
      </w:r>
      <w:proofErr w:type="spellStart"/>
      <w:r w:rsidRPr="00F16283">
        <w:rPr>
          <w:rFonts w:ascii="Times New Roman" w:eastAsia="Times New Roman" w:hAnsi="Times New Roman"/>
          <w:sz w:val="24"/>
          <w:szCs w:val="24"/>
        </w:rPr>
        <w:t>programme</w:t>
      </w:r>
      <w:proofErr w:type="spellEnd"/>
      <w:r w:rsidRPr="00F16283">
        <w:rPr>
          <w:rFonts w:ascii="Times New Roman" w:eastAsia="Times New Roman" w:hAnsi="Times New Roman"/>
          <w:sz w:val="24"/>
          <w:szCs w:val="24"/>
        </w:rPr>
        <w:t xml:space="preserve"> at the</w:t>
      </w:r>
      <w:r w:rsidR="009F48D2" w:rsidRPr="00F16283">
        <w:rPr>
          <w:rFonts w:ascii="Times New Roman" w:eastAsia="Times New Roman" w:hAnsi="Times New Roman"/>
          <w:sz w:val="24"/>
          <w:szCs w:val="24"/>
        </w:rPr>
        <w:t xml:space="preserve"> OUT</w:t>
      </w:r>
      <w:r w:rsidRPr="00F16283">
        <w:rPr>
          <w:rFonts w:ascii="Times New Roman" w:eastAsia="Times New Roman" w:hAnsi="Times New Roman"/>
          <w:sz w:val="24"/>
          <w:szCs w:val="24"/>
        </w:rPr>
        <w:t xml:space="preserve">. The researcher examined their understanding on the role of ODL in increasing access to education in higher learning institution in Tanzania, special focus being made on legal and policy framework. The researcher opted for this method because it power to local people. </w:t>
      </w:r>
      <w:r w:rsidR="009F48D2" w:rsidRPr="00F16283">
        <w:rPr>
          <w:rFonts w:ascii="Times New Roman" w:eastAsia="Times New Roman" w:hAnsi="Times New Roman"/>
          <w:sz w:val="24"/>
          <w:szCs w:val="24"/>
        </w:rPr>
        <w:t>It provides for distinctive context-based evaluations through time-oriented frameworks, demonstrating how changes arise and grow from a personal perspective.</w:t>
      </w:r>
      <w:r w:rsidR="005E4FA5" w:rsidRPr="00F16283">
        <w:rPr>
          <w:rFonts w:ascii="Times New Roman" w:eastAsia="Times New Roman" w:hAnsi="Times New Roman"/>
          <w:sz w:val="24"/>
          <w:szCs w:val="24"/>
        </w:rPr>
        <w:t xml:space="preserve"> </w:t>
      </w:r>
      <w:r w:rsidR="009F48D2" w:rsidRPr="00F16283">
        <w:rPr>
          <w:rFonts w:ascii="Times New Roman" w:eastAsia="Times New Roman" w:hAnsi="Times New Roman"/>
          <w:sz w:val="24"/>
          <w:szCs w:val="24"/>
        </w:rPr>
        <w:t>Characters evolve through time in a narrative, and there may be more or less cause-and-effect in terms of temporality, as well as an author/narrator who tells the story from a certain perspective (Constant &amp; Roberts, 2017).</w:t>
      </w:r>
    </w:p>
    <w:p w14:paraId="63216BE1" w14:textId="77777777" w:rsidR="006A4B80" w:rsidRPr="006A4B80" w:rsidRDefault="006A4B80" w:rsidP="00F16283">
      <w:pPr>
        <w:spacing w:after="0" w:line="480" w:lineRule="auto"/>
        <w:jc w:val="both"/>
        <w:rPr>
          <w:rFonts w:ascii="Times New Roman" w:eastAsia="Times New Roman" w:hAnsi="Times New Roman"/>
          <w:sz w:val="8"/>
          <w:szCs w:val="24"/>
        </w:rPr>
      </w:pPr>
    </w:p>
    <w:p w14:paraId="04497F20" w14:textId="2C66F8E8" w:rsidR="00B5708A" w:rsidRPr="00F16283" w:rsidRDefault="006272C1" w:rsidP="00F16283">
      <w:pPr>
        <w:spacing w:before="120" w:after="0" w:line="48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3.6</w:t>
      </w:r>
      <w:r w:rsidR="00B5708A" w:rsidRPr="00F16283">
        <w:rPr>
          <w:rFonts w:ascii="Times New Roman" w:eastAsia="Times New Roman" w:hAnsi="Times New Roman"/>
          <w:b/>
          <w:sz w:val="24"/>
          <w:szCs w:val="24"/>
        </w:rPr>
        <w:t xml:space="preserve">.3 </w:t>
      </w:r>
      <w:bookmarkStart w:id="175" w:name="page9"/>
      <w:bookmarkEnd w:id="175"/>
      <w:r w:rsidR="00063D8D" w:rsidRPr="00F16283">
        <w:rPr>
          <w:rFonts w:ascii="Times New Roman" w:eastAsia="Times New Roman" w:hAnsi="Times New Roman"/>
          <w:b/>
          <w:sz w:val="24"/>
          <w:szCs w:val="24"/>
        </w:rPr>
        <w:t>Interview Method</w:t>
      </w:r>
      <w:r w:rsidR="00D4728B">
        <w:rPr>
          <w:rFonts w:ascii="Times New Roman" w:eastAsia="Times New Roman" w:hAnsi="Times New Roman"/>
          <w:b/>
          <w:sz w:val="24"/>
          <w:szCs w:val="24"/>
        </w:rPr>
        <w:fldChar w:fldCharType="begin"/>
      </w:r>
      <w:r w:rsidR="00D4728B">
        <w:instrText xml:space="preserve"> TC "</w:instrText>
      </w:r>
      <w:bookmarkStart w:id="176" w:name="_Toc104749344"/>
      <w:r w:rsidR="00D4728B" w:rsidRPr="00EB50AF">
        <w:rPr>
          <w:rFonts w:ascii="Times New Roman" w:eastAsia="Times New Roman" w:hAnsi="Times New Roman"/>
          <w:b/>
          <w:sz w:val="24"/>
          <w:szCs w:val="24"/>
        </w:rPr>
        <w:instrText>3.6.3 Interview Method</w:instrText>
      </w:r>
      <w:bookmarkEnd w:id="176"/>
      <w:r w:rsidR="00D4728B">
        <w:instrText xml:space="preserve">" \f C \l "1" </w:instrText>
      </w:r>
      <w:r w:rsidR="00D4728B">
        <w:rPr>
          <w:rFonts w:ascii="Times New Roman" w:eastAsia="Times New Roman" w:hAnsi="Times New Roman"/>
          <w:b/>
          <w:sz w:val="24"/>
          <w:szCs w:val="24"/>
        </w:rPr>
        <w:fldChar w:fldCharType="end"/>
      </w:r>
    </w:p>
    <w:p w14:paraId="129EA7CC" w14:textId="3C169F1E" w:rsidR="00B5708A" w:rsidRDefault="00B5708A" w:rsidP="00F16283">
      <w:p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The researcher </w:t>
      </w:r>
      <w:r w:rsidR="00063D8D" w:rsidRPr="00F16283">
        <w:rPr>
          <w:rFonts w:ascii="Times New Roman" w:eastAsia="Times New Roman" w:hAnsi="Times New Roman"/>
          <w:sz w:val="24"/>
          <w:szCs w:val="24"/>
        </w:rPr>
        <w:t>deployed an</w:t>
      </w:r>
      <w:r w:rsidR="008B31D6" w:rsidRPr="00F16283">
        <w:rPr>
          <w:rFonts w:ascii="Times New Roman" w:eastAsia="Times New Roman" w:hAnsi="Times New Roman"/>
          <w:sz w:val="24"/>
          <w:szCs w:val="24"/>
        </w:rPr>
        <w:t xml:space="preserve"> individual </w:t>
      </w:r>
      <w:r w:rsidR="00063D8D" w:rsidRPr="00F16283">
        <w:rPr>
          <w:rFonts w:ascii="Times New Roman" w:eastAsia="Times New Roman" w:hAnsi="Times New Roman"/>
          <w:sz w:val="24"/>
          <w:szCs w:val="24"/>
        </w:rPr>
        <w:t xml:space="preserve">interview </w:t>
      </w:r>
      <w:r w:rsidR="00E946B0" w:rsidRPr="00F16283">
        <w:rPr>
          <w:rFonts w:ascii="Times New Roman" w:eastAsia="Times New Roman" w:hAnsi="Times New Roman"/>
          <w:sz w:val="24"/>
          <w:szCs w:val="24"/>
        </w:rPr>
        <w:t>as part of</w:t>
      </w:r>
      <w:r w:rsidRPr="00F16283">
        <w:rPr>
          <w:rFonts w:ascii="Times New Roman" w:eastAsia="Times New Roman" w:hAnsi="Times New Roman"/>
          <w:sz w:val="24"/>
          <w:szCs w:val="24"/>
        </w:rPr>
        <w:t xml:space="preserve"> qualitative res</w:t>
      </w:r>
      <w:r w:rsidR="00F74059" w:rsidRPr="00F16283">
        <w:rPr>
          <w:rFonts w:ascii="Times New Roman" w:eastAsia="Times New Roman" w:hAnsi="Times New Roman"/>
          <w:sz w:val="24"/>
          <w:szCs w:val="24"/>
        </w:rPr>
        <w:t>earch in order find out about learning</w:t>
      </w:r>
      <w:r w:rsidRPr="00F16283">
        <w:rPr>
          <w:rFonts w:ascii="Times New Roman" w:eastAsia="Times New Roman" w:hAnsi="Times New Roman"/>
          <w:sz w:val="24"/>
          <w:szCs w:val="24"/>
        </w:rPr>
        <w:t xml:space="preserve"> experience of the student pursuing education through ODL especially those admitted at the Open University of Tanzania. The researcher deployed interview in order to learn the experience of one or more individuals when it comes to the access to education in higher learning through ODL (Creswell, 2009). </w:t>
      </w:r>
      <w:r w:rsidR="00BC4C25" w:rsidRPr="00F16283">
        <w:rPr>
          <w:rFonts w:ascii="Times New Roman" w:eastAsia="Times New Roman" w:hAnsi="Times New Roman"/>
          <w:sz w:val="24"/>
          <w:szCs w:val="24"/>
        </w:rPr>
        <w:t xml:space="preserve">A study design that draws on philosophy and psychology to explore the lived experiences of persons regarding </w:t>
      </w:r>
      <w:proofErr w:type="gramStart"/>
      <w:r w:rsidR="00BC4C25" w:rsidRPr="00F16283">
        <w:rPr>
          <w:rFonts w:ascii="Times New Roman" w:eastAsia="Times New Roman" w:hAnsi="Times New Roman"/>
          <w:sz w:val="24"/>
          <w:szCs w:val="24"/>
        </w:rPr>
        <w:t>a phenomena</w:t>
      </w:r>
      <w:proofErr w:type="gramEnd"/>
      <w:r w:rsidR="00BC4C25" w:rsidRPr="00F16283">
        <w:rPr>
          <w:rFonts w:ascii="Times New Roman" w:eastAsia="Times New Roman" w:hAnsi="Times New Roman"/>
          <w:sz w:val="24"/>
          <w:szCs w:val="24"/>
        </w:rPr>
        <w:t xml:space="preserve"> as recounted by participants is called phenomenological inquiry (Creswell, 2014)</w:t>
      </w:r>
      <w:r w:rsidR="002760E5" w:rsidRPr="00F16283">
        <w:rPr>
          <w:rFonts w:ascii="Times New Roman" w:eastAsia="Times New Roman" w:hAnsi="Times New Roman"/>
          <w:sz w:val="24"/>
          <w:szCs w:val="24"/>
        </w:rPr>
        <w:t xml:space="preserve"> </w:t>
      </w:r>
    </w:p>
    <w:p w14:paraId="6A59394F" w14:textId="77777777" w:rsidR="00D4728B" w:rsidRPr="00D4728B" w:rsidRDefault="00D4728B" w:rsidP="00F16283">
      <w:pPr>
        <w:spacing w:after="0" w:line="480" w:lineRule="auto"/>
        <w:jc w:val="both"/>
        <w:rPr>
          <w:rFonts w:ascii="Times New Roman" w:eastAsia="Times New Roman" w:hAnsi="Times New Roman"/>
          <w:sz w:val="16"/>
          <w:szCs w:val="24"/>
        </w:rPr>
      </w:pPr>
    </w:p>
    <w:p w14:paraId="6B980749" w14:textId="4738D53C" w:rsidR="00705998" w:rsidRPr="00F16283" w:rsidRDefault="006272C1" w:rsidP="00F16283">
      <w:pPr>
        <w:autoSpaceDE w:val="0"/>
        <w:autoSpaceDN w:val="0"/>
        <w:adjustRightInd w:val="0"/>
        <w:spacing w:after="0" w:line="48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3.6</w:t>
      </w:r>
      <w:r w:rsidR="00B5708A" w:rsidRPr="00F16283">
        <w:rPr>
          <w:rFonts w:ascii="Times New Roman" w:eastAsia="Times New Roman" w:hAnsi="Times New Roman"/>
          <w:b/>
          <w:sz w:val="24"/>
          <w:szCs w:val="24"/>
        </w:rPr>
        <w:t>.4</w:t>
      </w:r>
      <w:r w:rsidR="00CB6444" w:rsidRPr="00F16283">
        <w:rPr>
          <w:rFonts w:ascii="Times New Roman" w:eastAsia="Times New Roman" w:hAnsi="Times New Roman"/>
          <w:b/>
          <w:sz w:val="24"/>
          <w:szCs w:val="24"/>
        </w:rPr>
        <w:t xml:space="preserve"> Quantitative </w:t>
      </w:r>
      <w:bookmarkEnd w:id="173"/>
      <w:bookmarkEnd w:id="174"/>
      <w:r w:rsidR="0021683B" w:rsidRPr="00F16283">
        <w:rPr>
          <w:rFonts w:ascii="Times New Roman" w:eastAsia="Times New Roman" w:hAnsi="Times New Roman"/>
          <w:b/>
          <w:sz w:val="24"/>
          <w:szCs w:val="24"/>
        </w:rPr>
        <w:t>Method</w:t>
      </w:r>
      <w:r w:rsidR="00D4728B">
        <w:rPr>
          <w:rFonts w:ascii="Times New Roman" w:eastAsia="Times New Roman" w:hAnsi="Times New Roman"/>
          <w:b/>
          <w:sz w:val="24"/>
          <w:szCs w:val="24"/>
        </w:rPr>
        <w:fldChar w:fldCharType="begin"/>
      </w:r>
      <w:r w:rsidR="00D4728B">
        <w:instrText xml:space="preserve"> TC "</w:instrText>
      </w:r>
      <w:bookmarkStart w:id="177" w:name="_Toc104749345"/>
      <w:r w:rsidR="00D4728B" w:rsidRPr="00677491">
        <w:rPr>
          <w:rFonts w:ascii="Times New Roman" w:eastAsia="Times New Roman" w:hAnsi="Times New Roman"/>
          <w:b/>
          <w:sz w:val="24"/>
          <w:szCs w:val="24"/>
        </w:rPr>
        <w:instrText>3.6.4 Quantitative Method</w:instrText>
      </w:r>
      <w:bookmarkEnd w:id="177"/>
      <w:r w:rsidR="00D4728B">
        <w:instrText xml:space="preserve">" \f C \l "1" </w:instrText>
      </w:r>
      <w:r w:rsidR="00D4728B">
        <w:rPr>
          <w:rFonts w:ascii="Times New Roman" w:eastAsia="Times New Roman" w:hAnsi="Times New Roman"/>
          <w:b/>
          <w:sz w:val="24"/>
          <w:szCs w:val="24"/>
        </w:rPr>
        <w:fldChar w:fldCharType="end"/>
      </w:r>
    </w:p>
    <w:p w14:paraId="425C74FA" w14:textId="77777777" w:rsidR="002C6399" w:rsidRDefault="00705998" w:rsidP="00F16283">
      <w:pPr>
        <w:autoSpaceDE w:val="0"/>
        <w:autoSpaceDN w:val="0"/>
        <w:adjustRightInd w:val="0"/>
        <w:spacing w:after="0" w:line="480" w:lineRule="auto"/>
        <w:jc w:val="both"/>
        <w:rPr>
          <w:rFonts w:ascii="Times New Roman" w:eastAsia="Times New Roman" w:hAnsi="Times New Roman"/>
          <w:iCs/>
          <w:color w:val="000000"/>
          <w:sz w:val="24"/>
          <w:szCs w:val="24"/>
        </w:rPr>
      </w:pPr>
      <w:r w:rsidRPr="00F16283">
        <w:rPr>
          <w:rFonts w:ascii="Times New Roman" w:eastAsia="Times New Roman" w:hAnsi="Times New Roman"/>
          <w:color w:val="000000"/>
          <w:sz w:val="24"/>
          <w:szCs w:val="24"/>
        </w:rPr>
        <w:t xml:space="preserve">Among the scientific community, quantitative research has become so ingrained in people's psychology that many researchers refuse to believe in anything else as credible (Dan </w:t>
      </w:r>
      <w:proofErr w:type="spellStart"/>
      <w:r w:rsidRPr="00F16283">
        <w:rPr>
          <w:rFonts w:ascii="Times New Roman" w:eastAsia="Times New Roman" w:hAnsi="Times New Roman"/>
          <w:color w:val="000000"/>
          <w:sz w:val="24"/>
          <w:szCs w:val="24"/>
        </w:rPr>
        <w:t>Remenyi</w:t>
      </w:r>
      <w:proofErr w:type="spellEnd"/>
      <w:r w:rsidRPr="00F16283">
        <w:rPr>
          <w:rFonts w:ascii="Times New Roman" w:eastAsia="Times New Roman" w:hAnsi="Times New Roman"/>
          <w:color w:val="000000"/>
          <w:sz w:val="24"/>
          <w:szCs w:val="24"/>
        </w:rPr>
        <w:t>, 2000)</w:t>
      </w:r>
      <w:r w:rsidRPr="00F16283">
        <w:rPr>
          <w:rFonts w:ascii="Times New Roman" w:eastAsia="Times New Roman" w:hAnsi="Times New Roman"/>
          <w:b/>
          <w:sz w:val="24"/>
          <w:szCs w:val="24"/>
        </w:rPr>
        <w:t xml:space="preserve"> </w:t>
      </w:r>
      <w:r w:rsidR="000F4546" w:rsidRPr="00F16283">
        <w:rPr>
          <w:rFonts w:ascii="Times New Roman" w:eastAsia="Times New Roman" w:hAnsi="Times New Roman"/>
          <w:iCs/>
          <w:color w:val="000000"/>
          <w:sz w:val="24"/>
          <w:szCs w:val="24"/>
        </w:rPr>
        <w:t>T</w:t>
      </w:r>
      <w:r w:rsidR="00BC7E64" w:rsidRPr="00F16283">
        <w:rPr>
          <w:rFonts w:ascii="Times New Roman" w:eastAsia="Times New Roman" w:hAnsi="Times New Roman"/>
          <w:iCs/>
          <w:color w:val="000000"/>
          <w:sz w:val="24"/>
          <w:szCs w:val="24"/>
        </w:rPr>
        <w:t>herefore,</w:t>
      </w:r>
      <w:r w:rsidR="00232B75" w:rsidRPr="00F16283">
        <w:rPr>
          <w:rFonts w:ascii="Times New Roman" w:eastAsia="Times New Roman" w:hAnsi="Times New Roman"/>
          <w:iCs/>
          <w:color w:val="000000"/>
          <w:sz w:val="24"/>
          <w:szCs w:val="24"/>
        </w:rPr>
        <w:t xml:space="preserve"> both</w:t>
      </w:r>
      <w:r w:rsidR="00C90881" w:rsidRPr="00F16283">
        <w:rPr>
          <w:rFonts w:ascii="Times New Roman" w:eastAsia="Times New Roman" w:hAnsi="Times New Roman"/>
          <w:iCs/>
          <w:color w:val="000000"/>
          <w:sz w:val="24"/>
          <w:szCs w:val="24"/>
        </w:rPr>
        <w:t xml:space="preserve"> research </w:t>
      </w:r>
      <w:proofErr w:type="gramStart"/>
      <w:r w:rsidR="00C90881" w:rsidRPr="00F16283">
        <w:rPr>
          <w:rFonts w:ascii="Times New Roman" w:eastAsia="Times New Roman" w:hAnsi="Times New Roman"/>
          <w:iCs/>
          <w:color w:val="000000"/>
          <w:sz w:val="24"/>
          <w:szCs w:val="24"/>
        </w:rPr>
        <w:t>design</w:t>
      </w:r>
      <w:r w:rsidR="00232B75" w:rsidRPr="00F16283">
        <w:rPr>
          <w:rFonts w:ascii="Times New Roman" w:eastAsia="Times New Roman" w:hAnsi="Times New Roman"/>
          <w:iCs/>
          <w:color w:val="000000"/>
          <w:sz w:val="24"/>
          <w:szCs w:val="24"/>
        </w:rPr>
        <w:t xml:space="preserve">  was</w:t>
      </w:r>
      <w:proofErr w:type="gramEnd"/>
      <w:r w:rsidR="00ED0838" w:rsidRPr="00F16283">
        <w:rPr>
          <w:rFonts w:ascii="Times New Roman" w:eastAsia="Times New Roman" w:hAnsi="Times New Roman"/>
          <w:iCs/>
          <w:color w:val="000000"/>
          <w:sz w:val="24"/>
          <w:szCs w:val="24"/>
        </w:rPr>
        <w:t xml:space="preserve"> used in assessing </w:t>
      </w:r>
      <w:r w:rsidR="004B33F0" w:rsidRPr="00F16283">
        <w:rPr>
          <w:rFonts w:ascii="Times New Roman" w:eastAsia="Times New Roman" w:hAnsi="Times New Roman"/>
          <w:iCs/>
          <w:color w:val="000000"/>
          <w:sz w:val="24"/>
          <w:szCs w:val="24"/>
        </w:rPr>
        <w:t xml:space="preserve">how an access to education is </w:t>
      </w:r>
      <w:r w:rsidR="0067296A" w:rsidRPr="00F16283">
        <w:rPr>
          <w:rFonts w:ascii="Times New Roman" w:eastAsia="Times New Roman" w:hAnsi="Times New Roman"/>
          <w:iCs/>
          <w:color w:val="000000"/>
          <w:sz w:val="24"/>
          <w:szCs w:val="24"/>
        </w:rPr>
        <w:t>increased to</w:t>
      </w:r>
      <w:r w:rsidR="004B33F0" w:rsidRPr="00F16283">
        <w:rPr>
          <w:rFonts w:ascii="Times New Roman" w:eastAsia="Times New Roman" w:hAnsi="Times New Roman"/>
          <w:iCs/>
          <w:color w:val="000000"/>
          <w:sz w:val="24"/>
          <w:szCs w:val="24"/>
        </w:rPr>
        <w:t xml:space="preserve"> students/learners </w:t>
      </w:r>
      <w:r w:rsidR="006D5186" w:rsidRPr="00F16283">
        <w:rPr>
          <w:rFonts w:ascii="Times New Roman" w:eastAsia="Times New Roman" w:hAnsi="Times New Roman"/>
          <w:iCs/>
          <w:color w:val="000000"/>
          <w:sz w:val="24"/>
          <w:szCs w:val="24"/>
        </w:rPr>
        <w:t>a</w:t>
      </w:r>
      <w:r w:rsidR="004B33F0" w:rsidRPr="00F16283">
        <w:rPr>
          <w:rFonts w:ascii="Times New Roman" w:eastAsia="Times New Roman" w:hAnsi="Times New Roman"/>
          <w:iCs/>
          <w:color w:val="000000"/>
          <w:sz w:val="24"/>
          <w:szCs w:val="24"/>
        </w:rPr>
        <w:t xml:space="preserve">nd the role of policy </w:t>
      </w:r>
      <w:r w:rsidR="004B33F0" w:rsidRPr="00F16283">
        <w:rPr>
          <w:rFonts w:ascii="Times New Roman" w:eastAsia="Times New Roman" w:hAnsi="Times New Roman"/>
          <w:iCs/>
          <w:color w:val="000000"/>
          <w:sz w:val="24"/>
          <w:szCs w:val="24"/>
        </w:rPr>
        <w:lastRenderedPageBreak/>
        <w:t>issues</w:t>
      </w:r>
      <w:r w:rsidR="006E57F8" w:rsidRPr="00F16283">
        <w:rPr>
          <w:rFonts w:ascii="Times New Roman" w:eastAsia="Times New Roman" w:hAnsi="Times New Roman"/>
          <w:iCs/>
          <w:color w:val="000000"/>
          <w:sz w:val="24"/>
          <w:szCs w:val="24"/>
        </w:rPr>
        <w:t xml:space="preserve"> and legal framework that give the validity and relevancy of having ODL in formal high</w:t>
      </w:r>
      <w:r w:rsidR="004B5B61" w:rsidRPr="00F16283">
        <w:rPr>
          <w:rFonts w:ascii="Times New Roman" w:eastAsia="Times New Roman" w:hAnsi="Times New Roman"/>
          <w:iCs/>
          <w:color w:val="000000"/>
          <w:sz w:val="24"/>
          <w:szCs w:val="24"/>
        </w:rPr>
        <w:t>er</w:t>
      </w:r>
      <w:r w:rsidR="006E57F8" w:rsidRPr="00F16283">
        <w:rPr>
          <w:rFonts w:ascii="Times New Roman" w:eastAsia="Times New Roman" w:hAnsi="Times New Roman"/>
          <w:iCs/>
          <w:color w:val="000000"/>
          <w:sz w:val="24"/>
          <w:szCs w:val="24"/>
        </w:rPr>
        <w:t xml:space="preserve"> learning </w:t>
      </w:r>
      <w:r w:rsidR="005B5F7A" w:rsidRPr="00F16283">
        <w:rPr>
          <w:rFonts w:ascii="Times New Roman" w:eastAsia="Times New Roman" w:hAnsi="Times New Roman"/>
          <w:iCs/>
          <w:color w:val="000000"/>
          <w:sz w:val="24"/>
          <w:szCs w:val="24"/>
        </w:rPr>
        <w:t>institutions</w:t>
      </w:r>
      <w:r w:rsidR="006E57F8" w:rsidRPr="00F16283">
        <w:rPr>
          <w:rFonts w:ascii="Times New Roman" w:eastAsia="Times New Roman" w:hAnsi="Times New Roman"/>
          <w:iCs/>
          <w:color w:val="000000"/>
          <w:sz w:val="24"/>
          <w:szCs w:val="24"/>
        </w:rPr>
        <w:t xml:space="preserve">. </w:t>
      </w:r>
      <w:r w:rsidRPr="00F16283">
        <w:rPr>
          <w:rFonts w:ascii="Times New Roman" w:eastAsia="Times New Roman" w:hAnsi="Times New Roman"/>
          <w:iCs/>
          <w:color w:val="000000"/>
          <w:sz w:val="24"/>
          <w:szCs w:val="24"/>
        </w:rPr>
        <w:t xml:space="preserve">Using a quantitative research strategy is a great method to confirm or deny a hypothesis. Structure hasn't altered in </w:t>
      </w:r>
      <w:proofErr w:type="gramStart"/>
      <w:r w:rsidRPr="00F16283">
        <w:rPr>
          <w:rFonts w:ascii="Times New Roman" w:eastAsia="Times New Roman" w:hAnsi="Times New Roman"/>
          <w:iCs/>
          <w:color w:val="000000"/>
          <w:sz w:val="24"/>
          <w:szCs w:val="24"/>
        </w:rPr>
        <w:t>centuries,</w:t>
      </w:r>
      <w:proofErr w:type="gramEnd"/>
      <w:r w:rsidRPr="00F16283">
        <w:rPr>
          <w:rFonts w:ascii="Times New Roman" w:eastAsia="Times New Roman" w:hAnsi="Times New Roman"/>
          <w:iCs/>
          <w:color w:val="000000"/>
          <w:sz w:val="24"/>
          <w:szCs w:val="24"/>
        </w:rPr>
        <w:t xml:space="preserve"> therefore it's common in many domains and specialties of science today. There can be no valid discussion or publication of the results until the results have been statistically analyzed. If correctly constructed, quantitative studies can also filter out extraneous influences, allowing the results to be viewed as real and impartial. This method was used to assess the results obtained from the collection of qualitative data and to limit down the probable areas for further study.</w:t>
      </w:r>
    </w:p>
    <w:p w14:paraId="14347A05" w14:textId="77777777" w:rsidR="006A4B80" w:rsidRPr="006A4B80" w:rsidRDefault="006A4B80" w:rsidP="00F16283">
      <w:pPr>
        <w:autoSpaceDE w:val="0"/>
        <w:autoSpaceDN w:val="0"/>
        <w:adjustRightInd w:val="0"/>
        <w:spacing w:after="0" w:line="480" w:lineRule="auto"/>
        <w:jc w:val="both"/>
        <w:rPr>
          <w:rFonts w:ascii="Times New Roman" w:eastAsia="Times New Roman" w:hAnsi="Times New Roman"/>
          <w:iCs/>
          <w:color w:val="000000"/>
          <w:sz w:val="16"/>
          <w:szCs w:val="24"/>
        </w:rPr>
      </w:pPr>
    </w:p>
    <w:p w14:paraId="70008597" w14:textId="0C4AF48C" w:rsidR="00ED0838" w:rsidRPr="00F16283" w:rsidRDefault="006272C1" w:rsidP="006A4B80">
      <w:pPr>
        <w:pStyle w:val="Heading2"/>
        <w:spacing w:before="0" w:line="360" w:lineRule="auto"/>
        <w:rPr>
          <w:rFonts w:eastAsia="Garamond" w:cs="Times New Roman"/>
          <w:szCs w:val="24"/>
          <w:lang w:bidi="en-US"/>
        </w:rPr>
      </w:pPr>
      <w:bookmarkStart w:id="178" w:name="_Toc48238331"/>
      <w:bookmarkStart w:id="179" w:name="_Toc267403447"/>
      <w:r w:rsidRPr="00F16283">
        <w:rPr>
          <w:rFonts w:eastAsia="Times New Roman" w:cs="Times New Roman"/>
          <w:szCs w:val="24"/>
        </w:rPr>
        <w:t>3.7</w:t>
      </w:r>
      <w:r w:rsidR="000214D7" w:rsidRPr="00F16283">
        <w:rPr>
          <w:rFonts w:eastAsia="Times New Roman" w:cs="Times New Roman"/>
          <w:szCs w:val="24"/>
        </w:rPr>
        <w:t xml:space="preserve"> </w:t>
      </w:r>
      <w:r w:rsidR="00ED0838" w:rsidRPr="00F16283">
        <w:rPr>
          <w:rFonts w:eastAsia="Garamond" w:cs="Times New Roman"/>
          <w:szCs w:val="24"/>
          <w:lang w:bidi="en-US"/>
        </w:rPr>
        <w:t>Study Area</w:t>
      </w:r>
      <w:bookmarkEnd w:id="178"/>
      <w:bookmarkEnd w:id="179"/>
      <w:r w:rsidR="00D4728B">
        <w:rPr>
          <w:rFonts w:eastAsia="Garamond" w:cs="Times New Roman"/>
          <w:szCs w:val="24"/>
          <w:lang w:bidi="en-US"/>
        </w:rPr>
        <w:fldChar w:fldCharType="begin"/>
      </w:r>
      <w:r w:rsidR="00D4728B">
        <w:instrText xml:space="preserve"> TC "</w:instrText>
      </w:r>
      <w:bookmarkStart w:id="180" w:name="_Toc104749346"/>
      <w:r w:rsidR="00D4728B" w:rsidRPr="00F705C9">
        <w:rPr>
          <w:rFonts w:eastAsia="Times New Roman" w:cs="Times New Roman"/>
          <w:szCs w:val="24"/>
        </w:rPr>
        <w:instrText xml:space="preserve">3.7 </w:instrText>
      </w:r>
      <w:r w:rsidR="00D4728B" w:rsidRPr="00F705C9">
        <w:rPr>
          <w:rFonts w:eastAsia="Garamond" w:cs="Times New Roman"/>
          <w:szCs w:val="24"/>
          <w:lang w:bidi="en-US"/>
        </w:rPr>
        <w:instrText>Study Area</w:instrText>
      </w:r>
      <w:bookmarkEnd w:id="180"/>
      <w:r w:rsidR="00D4728B">
        <w:instrText xml:space="preserve">" \f C \l "1" </w:instrText>
      </w:r>
      <w:r w:rsidR="00D4728B">
        <w:rPr>
          <w:rFonts w:eastAsia="Garamond" w:cs="Times New Roman"/>
          <w:szCs w:val="24"/>
          <w:lang w:bidi="en-US"/>
        </w:rPr>
        <w:fldChar w:fldCharType="end"/>
      </w:r>
    </w:p>
    <w:p w14:paraId="5F11EBD6" w14:textId="77777777" w:rsidR="00D71E44" w:rsidRDefault="00084548"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 xml:space="preserve">The study </w:t>
      </w:r>
      <w:r w:rsidR="0006081D" w:rsidRPr="00F16283">
        <w:rPr>
          <w:rFonts w:ascii="Times New Roman" w:eastAsia="Times New Roman" w:hAnsi="Times New Roman"/>
          <w:color w:val="000000"/>
          <w:sz w:val="24"/>
          <w:szCs w:val="24"/>
          <w:lang w:val="en-GB"/>
        </w:rPr>
        <w:t xml:space="preserve">was </w:t>
      </w:r>
      <w:r w:rsidR="00ED0838" w:rsidRPr="00F16283">
        <w:rPr>
          <w:rFonts w:ascii="Times New Roman" w:eastAsia="Times New Roman" w:hAnsi="Times New Roman"/>
          <w:color w:val="000000"/>
          <w:sz w:val="24"/>
          <w:szCs w:val="24"/>
          <w:lang w:val="en-GB"/>
        </w:rPr>
        <w:t>cond</w:t>
      </w:r>
      <w:r w:rsidR="00A334A4" w:rsidRPr="00F16283">
        <w:rPr>
          <w:rFonts w:ascii="Times New Roman" w:eastAsia="Times New Roman" w:hAnsi="Times New Roman"/>
          <w:color w:val="000000"/>
          <w:sz w:val="24"/>
          <w:szCs w:val="24"/>
          <w:lang w:val="en-GB"/>
        </w:rPr>
        <w:t xml:space="preserve">ucted at </w:t>
      </w:r>
      <w:r w:rsidR="00705998" w:rsidRPr="00F16283">
        <w:rPr>
          <w:rFonts w:ascii="Times New Roman" w:eastAsia="Times New Roman" w:hAnsi="Times New Roman"/>
          <w:color w:val="000000"/>
          <w:sz w:val="24"/>
          <w:szCs w:val="24"/>
          <w:lang w:val="en-GB"/>
        </w:rPr>
        <w:t>OUT</w:t>
      </w:r>
      <w:r w:rsidR="00A334A4" w:rsidRPr="00F16283">
        <w:rPr>
          <w:rFonts w:ascii="Times New Roman" w:eastAsia="Times New Roman" w:hAnsi="Times New Roman"/>
          <w:color w:val="000000"/>
          <w:sz w:val="24"/>
          <w:szCs w:val="24"/>
          <w:lang w:val="en-GB"/>
        </w:rPr>
        <w:t xml:space="preserve"> </w:t>
      </w:r>
      <w:r w:rsidR="00ED0838" w:rsidRPr="00F16283">
        <w:rPr>
          <w:rFonts w:ascii="Times New Roman" w:eastAsia="Times New Roman" w:hAnsi="Times New Roman"/>
          <w:color w:val="000000"/>
          <w:sz w:val="24"/>
          <w:szCs w:val="24"/>
          <w:lang w:val="en-GB"/>
        </w:rPr>
        <w:t xml:space="preserve">which is </w:t>
      </w:r>
      <w:r w:rsidR="00A334A4" w:rsidRPr="00F16283">
        <w:rPr>
          <w:rFonts w:ascii="Times New Roman" w:eastAsia="Times New Roman" w:hAnsi="Times New Roman"/>
          <w:color w:val="000000"/>
          <w:sz w:val="24"/>
          <w:szCs w:val="24"/>
          <w:lang w:val="en-GB"/>
        </w:rPr>
        <w:t xml:space="preserve">located </w:t>
      </w:r>
      <w:r w:rsidR="00ED0838" w:rsidRPr="00F16283">
        <w:rPr>
          <w:rFonts w:ascii="Times New Roman" w:eastAsia="Times New Roman" w:hAnsi="Times New Roman"/>
          <w:color w:val="000000"/>
          <w:sz w:val="24"/>
          <w:szCs w:val="24"/>
          <w:lang w:val="en-GB"/>
        </w:rPr>
        <w:t>in D</w:t>
      </w:r>
      <w:r w:rsidR="005762EB" w:rsidRPr="00F16283">
        <w:rPr>
          <w:rFonts w:ascii="Times New Roman" w:eastAsia="Times New Roman" w:hAnsi="Times New Roman"/>
          <w:color w:val="000000"/>
          <w:sz w:val="24"/>
          <w:szCs w:val="24"/>
          <w:lang w:val="en-GB"/>
        </w:rPr>
        <w:t xml:space="preserve">ar </w:t>
      </w:r>
      <w:proofErr w:type="spellStart"/>
      <w:r w:rsidR="0006081D" w:rsidRPr="00F16283">
        <w:rPr>
          <w:rFonts w:ascii="Times New Roman" w:eastAsia="Times New Roman" w:hAnsi="Times New Roman"/>
          <w:color w:val="000000"/>
          <w:sz w:val="24"/>
          <w:szCs w:val="24"/>
          <w:lang w:val="en-GB"/>
        </w:rPr>
        <w:t>es</w:t>
      </w:r>
      <w:proofErr w:type="spellEnd"/>
      <w:r w:rsidR="00A334A4" w:rsidRPr="00F16283">
        <w:rPr>
          <w:rFonts w:ascii="Times New Roman" w:eastAsia="Times New Roman" w:hAnsi="Times New Roman"/>
          <w:color w:val="000000"/>
          <w:sz w:val="24"/>
          <w:szCs w:val="24"/>
          <w:lang w:val="en-GB"/>
        </w:rPr>
        <w:t xml:space="preserve"> Salaam. </w:t>
      </w:r>
      <w:r w:rsidR="005762EB" w:rsidRPr="00F16283">
        <w:rPr>
          <w:rFonts w:ascii="Times New Roman" w:eastAsia="Times New Roman" w:hAnsi="Times New Roman"/>
          <w:color w:val="000000"/>
          <w:sz w:val="24"/>
          <w:szCs w:val="24"/>
          <w:lang w:val="en-GB"/>
        </w:rPr>
        <w:t xml:space="preserve">Dar </w:t>
      </w:r>
      <w:proofErr w:type="spellStart"/>
      <w:r w:rsidR="004B5B61" w:rsidRPr="00F16283">
        <w:rPr>
          <w:rFonts w:ascii="Times New Roman" w:eastAsia="Times New Roman" w:hAnsi="Times New Roman"/>
          <w:color w:val="000000"/>
          <w:sz w:val="24"/>
          <w:szCs w:val="24"/>
          <w:lang w:val="en-GB"/>
        </w:rPr>
        <w:t>es</w:t>
      </w:r>
      <w:proofErr w:type="spellEnd"/>
      <w:r w:rsidR="004B5B61" w:rsidRPr="00F16283">
        <w:rPr>
          <w:rFonts w:ascii="Times New Roman" w:eastAsia="Times New Roman" w:hAnsi="Times New Roman"/>
          <w:color w:val="000000"/>
          <w:sz w:val="24"/>
          <w:szCs w:val="24"/>
          <w:lang w:val="en-GB"/>
        </w:rPr>
        <w:t xml:space="preserve"> </w:t>
      </w:r>
      <w:r w:rsidR="005762EB" w:rsidRPr="00F16283">
        <w:rPr>
          <w:rFonts w:ascii="Times New Roman" w:eastAsia="Times New Roman" w:hAnsi="Times New Roman"/>
          <w:color w:val="000000"/>
          <w:sz w:val="24"/>
          <w:szCs w:val="24"/>
          <w:lang w:val="en-GB"/>
        </w:rPr>
        <w:t>Salaam</w:t>
      </w:r>
      <w:r w:rsidR="008E2D01" w:rsidRPr="00F16283">
        <w:rPr>
          <w:rFonts w:ascii="Times New Roman" w:eastAsia="Times New Roman" w:hAnsi="Times New Roman"/>
          <w:color w:val="000000"/>
          <w:sz w:val="24"/>
          <w:szCs w:val="24"/>
          <w:lang w:val="en-GB"/>
        </w:rPr>
        <w:t xml:space="preserve"> </w:t>
      </w:r>
      <w:r w:rsidR="004B5B61" w:rsidRPr="00F16283">
        <w:rPr>
          <w:rFonts w:ascii="Times New Roman" w:eastAsia="Times New Roman" w:hAnsi="Times New Roman"/>
          <w:color w:val="000000"/>
          <w:sz w:val="24"/>
          <w:szCs w:val="24"/>
          <w:lang w:val="en-GB"/>
        </w:rPr>
        <w:t xml:space="preserve">region </w:t>
      </w:r>
      <w:r w:rsidR="008E2D01" w:rsidRPr="00F16283">
        <w:rPr>
          <w:rFonts w:ascii="Times New Roman" w:eastAsia="Times New Roman" w:hAnsi="Times New Roman"/>
          <w:color w:val="000000"/>
          <w:sz w:val="24"/>
          <w:szCs w:val="24"/>
          <w:lang w:val="en-GB"/>
        </w:rPr>
        <w:t>was</w:t>
      </w:r>
      <w:r w:rsidR="005762EB" w:rsidRPr="00F16283">
        <w:rPr>
          <w:rFonts w:ascii="Times New Roman" w:eastAsia="Times New Roman" w:hAnsi="Times New Roman"/>
          <w:color w:val="000000"/>
          <w:sz w:val="24"/>
          <w:szCs w:val="24"/>
          <w:lang w:val="en-GB"/>
        </w:rPr>
        <w:t xml:space="preserve"> chosen </w:t>
      </w:r>
      <w:bookmarkStart w:id="181" w:name="_Hlk15754766"/>
      <w:r w:rsidR="005762EB" w:rsidRPr="00F16283">
        <w:rPr>
          <w:rFonts w:ascii="Times New Roman" w:eastAsia="Times New Roman" w:hAnsi="Times New Roman"/>
          <w:color w:val="000000"/>
          <w:sz w:val="24"/>
          <w:szCs w:val="24"/>
          <w:lang w:val="en-GB"/>
        </w:rPr>
        <w:t xml:space="preserve">because </w:t>
      </w:r>
      <w:r w:rsidR="008E50E3" w:rsidRPr="00F16283">
        <w:rPr>
          <w:rFonts w:ascii="Times New Roman" w:eastAsia="Times New Roman" w:hAnsi="Times New Roman"/>
          <w:color w:val="000000"/>
          <w:sz w:val="24"/>
          <w:szCs w:val="24"/>
          <w:lang w:val="en-GB"/>
        </w:rPr>
        <w:t xml:space="preserve">it </w:t>
      </w:r>
      <w:r w:rsidR="0006081D" w:rsidRPr="00F16283">
        <w:rPr>
          <w:rFonts w:ascii="Times New Roman" w:eastAsia="Times New Roman" w:hAnsi="Times New Roman"/>
          <w:color w:val="000000"/>
          <w:sz w:val="24"/>
          <w:szCs w:val="24"/>
          <w:lang w:val="en-GB"/>
        </w:rPr>
        <w:t>has</w:t>
      </w:r>
      <w:r w:rsidR="005762EB" w:rsidRPr="00F16283">
        <w:rPr>
          <w:rFonts w:ascii="Times New Roman" w:eastAsia="Times New Roman" w:hAnsi="Times New Roman"/>
          <w:color w:val="000000"/>
          <w:sz w:val="24"/>
          <w:szCs w:val="24"/>
          <w:lang w:val="en-GB"/>
        </w:rPr>
        <w:t xml:space="preserve"> high </w:t>
      </w:r>
      <w:r w:rsidR="006D3D48" w:rsidRPr="00F16283">
        <w:rPr>
          <w:rFonts w:ascii="Times New Roman" w:eastAsia="Times New Roman" w:hAnsi="Times New Roman"/>
          <w:color w:val="000000"/>
          <w:sz w:val="24"/>
          <w:szCs w:val="24"/>
          <w:lang w:val="en-GB"/>
        </w:rPr>
        <w:t xml:space="preserve">number of </w:t>
      </w:r>
      <w:r w:rsidR="009978FC" w:rsidRPr="00F16283">
        <w:rPr>
          <w:rFonts w:ascii="Times New Roman" w:eastAsia="Times New Roman" w:hAnsi="Times New Roman"/>
          <w:color w:val="000000"/>
          <w:sz w:val="24"/>
          <w:szCs w:val="24"/>
          <w:lang w:val="en-GB"/>
        </w:rPr>
        <w:t>students</w:t>
      </w:r>
      <w:r w:rsidR="006D3D48" w:rsidRPr="00F16283">
        <w:rPr>
          <w:rFonts w:ascii="Times New Roman" w:eastAsia="Times New Roman" w:hAnsi="Times New Roman"/>
          <w:color w:val="000000"/>
          <w:sz w:val="24"/>
          <w:szCs w:val="24"/>
          <w:lang w:val="en-GB"/>
        </w:rPr>
        <w:t xml:space="preserve"> enrolled for studies </w:t>
      </w:r>
      <w:bookmarkEnd w:id="181"/>
      <w:r w:rsidR="006D3D48" w:rsidRPr="00F16283">
        <w:rPr>
          <w:rFonts w:ascii="Times New Roman" w:eastAsia="Times New Roman" w:hAnsi="Times New Roman"/>
          <w:color w:val="000000"/>
          <w:sz w:val="24"/>
          <w:szCs w:val="24"/>
          <w:lang w:val="en-GB"/>
        </w:rPr>
        <w:t xml:space="preserve">in ODL mode for academic years 2017/18. </w:t>
      </w:r>
      <w:r w:rsidR="00E46907" w:rsidRPr="00F16283">
        <w:rPr>
          <w:rFonts w:ascii="Times New Roman" w:eastAsia="Times New Roman" w:hAnsi="Times New Roman"/>
          <w:color w:val="000000"/>
          <w:sz w:val="24"/>
          <w:szCs w:val="24"/>
          <w:lang w:val="en-GB"/>
        </w:rPr>
        <w:t>The population is about</w:t>
      </w:r>
      <w:r w:rsidR="006D3D48" w:rsidRPr="00F16283">
        <w:rPr>
          <w:rFonts w:ascii="Times New Roman" w:eastAsia="Times New Roman" w:hAnsi="Times New Roman"/>
          <w:color w:val="000000"/>
          <w:sz w:val="24"/>
          <w:szCs w:val="24"/>
          <w:lang w:val="en-GB"/>
        </w:rPr>
        <w:t xml:space="preserve"> 1230 </w:t>
      </w:r>
      <w:r w:rsidR="00E46907" w:rsidRPr="00F16283">
        <w:rPr>
          <w:rFonts w:ascii="Times New Roman" w:eastAsia="Times New Roman" w:hAnsi="Times New Roman"/>
          <w:color w:val="000000"/>
          <w:sz w:val="24"/>
          <w:szCs w:val="24"/>
          <w:lang w:val="en-GB"/>
        </w:rPr>
        <w:t xml:space="preserve">being 997 </w:t>
      </w:r>
      <w:r w:rsidR="004E618E" w:rsidRPr="00F16283">
        <w:rPr>
          <w:rFonts w:ascii="Times New Roman" w:eastAsia="Times New Roman" w:hAnsi="Times New Roman"/>
          <w:color w:val="000000"/>
          <w:sz w:val="24"/>
          <w:szCs w:val="24"/>
          <w:lang w:val="en-GB"/>
        </w:rPr>
        <w:t xml:space="preserve">males </w:t>
      </w:r>
      <w:r w:rsidR="00E46907" w:rsidRPr="00F16283">
        <w:rPr>
          <w:rFonts w:ascii="Times New Roman" w:eastAsia="Times New Roman" w:hAnsi="Times New Roman"/>
          <w:color w:val="000000"/>
          <w:sz w:val="24"/>
          <w:szCs w:val="24"/>
          <w:lang w:val="en-GB"/>
        </w:rPr>
        <w:t xml:space="preserve">and 634 </w:t>
      </w:r>
      <w:r w:rsidR="004E618E" w:rsidRPr="00F16283">
        <w:rPr>
          <w:rFonts w:ascii="Times New Roman" w:eastAsia="Times New Roman" w:hAnsi="Times New Roman"/>
          <w:color w:val="000000"/>
          <w:sz w:val="24"/>
          <w:szCs w:val="24"/>
          <w:lang w:val="en-GB"/>
        </w:rPr>
        <w:t>females</w:t>
      </w:r>
      <w:r w:rsidR="00E46907" w:rsidRPr="00F16283">
        <w:rPr>
          <w:rFonts w:ascii="Times New Roman" w:eastAsia="Times New Roman" w:hAnsi="Times New Roman"/>
          <w:color w:val="000000"/>
          <w:sz w:val="24"/>
          <w:szCs w:val="24"/>
          <w:lang w:val="en-GB"/>
        </w:rPr>
        <w:t xml:space="preserve"> (OUT, Fact and Figure</w:t>
      </w:r>
      <w:r w:rsidR="0006081D" w:rsidRPr="00F16283">
        <w:rPr>
          <w:rFonts w:ascii="Times New Roman" w:eastAsia="Times New Roman" w:hAnsi="Times New Roman"/>
          <w:color w:val="000000"/>
          <w:sz w:val="24"/>
          <w:szCs w:val="24"/>
          <w:lang w:val="en-GB"/>
        </w:rPr>
        <w:t>s,</w:t>
      </w:r>
      <w:r w:rsidR="00E46907" w:rsidRPr="00F16283">
        <w:rPr>
          <w:rFonts w:ascii="Times New Roman" w:eastAsia="Times New Roman" w:hAnsi="Times New Roman"/>
          <w:color w:val="000000"/>
          <w:sz w:val="24"/>
          <w:szCs w:val="24"/>
          <w:lang w:val="en-GB"/>
        </w:rPr>
        <w:t xml:space="preserve"> 2017). Dar </w:t>
      </w:r>
      <w:proofErr w:type="spellStart"/>
      <w:r w:rsidR="00E46907" w:rsidRPr="00F16283">
        <w:rPr>
          <w:rFonts w:ascii="Times New Roman" w:eastAsia="Times New Roman" w:hAnsi="Times New Roman"/>
          <w:color w:val="000000"/>
          <w:sz w:val="24"/>
          <w:szCs w:val="24"/>
          <w:lang w:val="en-GB"/>
        </w:rPr>
        <w:t>es</w:t>
      </w:r>
      <w:proofErr w:type="spellEnd"/>
      <w:r w:rsidR="00E46907" w:rsidRPr="00F16283">
        <w:rPr>
          <w:rFonts w:ascii="Times New Roman" w:eastAsia="Times New Roman" w:hAnsi="Times New Roman"/>
          <w:color w:val="000000"/>
          <w:sz w:val="24"/>
          <w:szCs w:val="24"/>
          <w:lang w:val="en-GB"/>
        </w:rPr>
        <w:t xml:space="preserve"> Salaam </w:t>
      </w:r>
      <w:r w:rsidR="008E50E3" w:rsidRPr="00F16283">
        <w:rPr>
          <w:rFonts w:ascii="Times New Roman" w:eastAsia="Times New Roman" w:hAnsi="Times New Roman"/>
          <w:color w:val="000000"/>
          <w:sz w:val="24"/>
          <w:szCs w:val="24"/>
          <w:lang w:val="en-GB"/>
        </w:rPr>
        <w:t>has</w:t>
      </w:r>
      <w:r w:rsidR="00E46907" w:rsidRPr="00F16283">
        <w:rPr>
          <w:rFonts w:ascii="Times New Roman" w:eastAsia="Times New Roman" w:hAnsi="Times New Roman"/>
          <w:color w:val="000000"/>
          <w:sz w:val="24"/>
          <w:szCs w:val="24"/>
          <w:lang w:val="en-GB"/>
        </w:rPr>
        <w:t xml:space="preserve"> three centres </w:t>
      </w:r>
      <w:r w:rsidR="004E618E" w:rsidRPr="00F16283">
        <w:rPr>
          <w:rFonts w:ascii="Times New Roman" w:eastAsia="Times New Roman" w:hAnsi="Times New Roman"/>
          <w:color w:val="000000"/>
          <w:sz w:val="24"/>
          <w:szCs w:val="24"/>
          <w:lang w:val="en-GB"/>
        </w:rPr>
        <w:t>which are</w:t>
      </w:r>
      <w:r w:rsidR="00E46907" w:rsidRPr="00F16283">
        <w:rPr>
          <w:rFonts w:ascii="Times New Roman" w:eastAsia="Times New Roman" w:hAnsi="Times New Roman"/>
          <w:color w:val="000000"/>
          <w:sz w:val="24"/>
          <w:szCs w:val="24"/>
          <w:lang w:val="en-GB"/>
        </w:rPr>
        <w:t xml:space="preserve"> </w:t>
      </w:r>
      <w:proofErr w:type="spellStart"/>
      <w:r w:rsidR="00E46907" w:rsidRPr="00F16283">
        <w:rPr>
          <w:rFonts w:ascii="Times New Roman" w:eastAsia="Times New Roman" w:hAnsi="Times New Roman"/>
          <w:color w:val="000000"/>
          <w:sz w:val="24"/>
          <w:szCs w:val="24"/>
          <w:lang w:val="en-GB"/>
        </w:rPr>
        <w:t>Ilala</w:t>
      </w:r>
      <w:proofErr w:type="spellEnd"/>
      <w:r w:rsidR="00E46907" w:rsidRPr="00F16283">
        <w:rPr>
          <w:rFonts w:ascii="Times New Roman" w:eastAsia="Times New Roman" w:hAnsi="Times New Roman"/>
          <w:color w:val="000000"/>
          <w:sz w:val="24"/>
          <w:szCs w:val="24"/>
          <w:lang w:val="en-GB"/>
        </w:rPr>
        <w:t xml:space="preserve">, </w:t>
      </w:r>
      <w:proofErr w:type="spellStart"/>
      <w:r w:rsidR="00E46907" w:rsidRPr="00F16283">
        <w:rPr>
          <w:rFonts w:ascii="Times New Roman" w:eastAsia="Times New Roman" w:hAnsi="Times New Roman"/>
          <w:color w:val="000000"/>
          <w:sz w:val="24"/>
          <w:szCs w:val="24"/>
          <w:lang w:val="en-GB"/>
        </w:rPr>
        <w:t>Kinondoni</w:t>
      </w:r>
      <w:proofErr w:type="spellEnd"/>
      <w:r w:rsidR="00BD188D" w:rsidRPr="00F16283">
        <w:rPr>
          <w:rFonts w:ascii="Times New Roman" w:eastAsia="Times New Roman" w:hAnsi="Times New Roman"/>
          <w:color w:val="000000"/>
          <w:sz w:val="24"/>
          <w:szCs w:val="24"/>
          <w:lang w:val="en-GB"/>
        </w:rPr>
        <w:t xml:space="preserve"> </w:t>
      </w:r>
      <w:r w:rsidR="00E46907" w:rsidRPr="00F16283">
        <w:rPr>
          <w:rFonts w:ascii="Times New Roman" w:eastAsia="Times New Roman" w:hAnsi="Times New Roman"/>
          <w:color w:val="000000"/>
          <w:sz w:val="24"/>
          <w:szCs w:val="24"/>
          <w:lang w:val="en-GB"/>
        </w:rPr>
        <w:t>and</w:t>
      </w:r>
      <w:r w:rsidR="00BD188D" w:rsidRPr="00F16283">
        <w:rPr>
          <w:rFonts w:ascii="Times New Roman" w:eastAsia="Times New Roman" w:hAnsi="Times New Roman"/>
          <w:color w:val="000000"/>
          <w:sz w:val="24"/>
          <w:szCs w:val="24"/>
          <w:lang w:val="en-GB"/>
        </w:rPr>
        <w:t xml:space="preserve"> </w:t>
      </w:r>
      <w:proofErr w:type="spellStart"/>
      <w:r w:rsidR="00E46907" w:rsidRPr="00F16283">
        <w:rPr>
          <w:rFonts w:ascii="Times New Roman" w:eastAsia="Times New Roman" w:hAnsi="Times New Roman"/>
          <w:color w:val="000000"/>
          <w:sz w:val="24"/>
          <w:szCs w:val="24"/>
          <w:lang w:val="en-GB"/>
        </w:rPr>
        <w:t>Temeke</w:t>
      </w:r>
      <w:proofErr w:type="spellEnd"/>
      <w:r w:rsidR="00E46907" w:rsidRPr="00F16283">
        <w:rPr>
          <w:rFonts w:ascii="Times New Roman" w:eastAsia="Times New Roman" w:hAnsi="Times New Roman"/>
          <w:color w:val="000000"/>
          <w:sz w:val="24"/>
          <w:szCs w:val="24"/>
          <w:lang w:val="en-GB"/>
        </w:rPr>
        <w:t xml:space="preserve"> unlike other region</w:t>
      </w:r>
      <w:r w:rsidR="004E618E" w:rsidRPr="00F16283">
        <w:rPr>
          <w:rFonts w:ascii="Times New Roman" w:eastAsia="Times New Roman" w:hAnsi="Times New Roman"/>
          <w:color w:val="000000"/>
          <w:sz w:val="24"/>
          <w:szCs w:val="24"/>
          <w:lang w:val="en-GB"/>
        </w:rPr>
        <w:t xml:space="preserve">s </w:t>
      </w:r>
      <w:r w:rsidR="00E46907" w:rsidRPr="00F16283">
        <w:rPr>
          <w:rFonts w:ascii="Times New Roman" w:eastAsia="Times New Roman" w:hAnsi="Times New Roman"/>
          <w:color w:val="000000"/>
          <w:sz w:val="24"/>
          <w:szCs w:val="24"/>
          <w:lang w:val="en-GB"/>
        </w:rPr>
        <w:t xml:space="preserve">in the country where there is only one centre. As matter of fact, </w:t>
      </w:r>
      <w:proofErr w:type="spellStart"/>
      <w:r w:rsidR="00E46907" w:rsidRPr="00F16283">
        <w:rPr>
          <w:rFonts w:ascii="Times New Roman" w:eastAsia="Times New Roman" w:hAnsi="Times New Roman"/>
          <w:color w:val="000000"/>
          <w:sz w:val="24"/>
          <w:szCs w:val="24"/>
          <w:lang w:val="en-GB"/>
        </w:rPr>
        <w:t>Kinondoni</w:t>
      </w:r>
      <w:proofErr w:type="spellEnd"/>
      <w:r w:rsidR="00E46907" w:rsidRPr="00F16283">
        <w:rPr>
          <w:rFonts w:ascii="Times New Roman" w:eastAsia="Times New Roman" w:hAnsi="Times New Roman"/>
          <w:color w:val="000000"/>
          <w:sz w:val="24"/>
          <w:szCs w:val="24"/>
          <w:lang w:val="en-GB"/>
        </w:rPr>
        <w:t xml:space="preserve"> </w:t>
      </w:r>
      <w:r w:rsidR="004E618E" w:rsidRPr="00F16283">
        <w:rPr>
          <w:rFonts w:ascii="Times New Roman" w:eastAsia="Times New Roman" w:hAnsi="Times New Roman"/>
          <w:color w:val="000000"/>
          <w:sz w:val="24"/>
          <w:szCs w:val="24"/>
          <w:lang w:val="en-GB"/>
        </w:rPr>
        <w:t xml:space="preserve">had </w:t>
      </w:r>
      <w:r w:rsidR="00E46907" w:rsidRPr="00F16283">
        <w:rPr>
          <w:rFonts w:ascii="Times New Roman" w:eastAsia="Times New Roman" w:hAnsi="Times New Roman"/>
          <w:color w:val="000000"/>
          <w:sz w:val="24"/>
          <w:szCs w:val="24"/>
          <w:lang w:val="en-GB"/>
        </w:rPr>
        <w:t xml:space="preserve">recorded large number of </w:t>
      </w:r>
      <w:r w:rsidR="00BD188D" w:rsidRPr="00F16283">
        <w:rPr>
          <w:rFonts w:ascii="Times New Roman" w:eastAsia="Times New Roman" w:hAnsi="Times New Roman"/>
          <w:color w:val="000000"/>
          <w:sz w:val="24"/>
          <w:szCs w:val="24"/>
          <w:lang w:val="en-GB"/>
        </w:rPr>
        <w:t>students enrolled</w:t>
      </w:r>
      <w:r w:rsidR="004E618E" w:rsidRPr="00F16283">
        <w:rPr>
          <w:rFonts w:ascii="Times New Roman" w:eastAsia="Times New Roman" w:hAnsi="Times New Roman"/>
          <w:color w:val="000000"/>
          <w:sz w:val="24"/>
          <w:szCs w:val="24"/>
          <w:lang w:val="en-GB"/>
        </w:rPr>
        <w:t>;</w:t>
      </w:r>
      <w:r w:rsidR="00E46907" w:rsidRPr="00F16283">
        <w:rPr>
          <w:rFonts w:ascii="Times New Roman" w:eastAsia="Times New Roman" w:hAnsi="Times New Roman"/>
          <w:color w:val="000000"/>
          <w:sz w:val="24"/>
          <w:szCs w:val="24"/>
          <w:lang w:val="en-GB"/>
        </w:rPr>
        <w:t xml:space="preserve"> about </w:t>
      </w:r>
      <w:r w:rsidR="00C43490" w:rsidRPr="00F16283">
        <w:rPr>
          <w:rFonts w:ascii="Times New Roman" w:eastAsia="Times New Roman" w:hAnsi="Times New Roman"/>
          <w:color w:val="000000"/>
          <w:sz w:val="24"/>
          <w:szCs w:val="24"/>
          <w:lang w:val="en-GB"/>
        </w:rPr>
        <w:t>969 where 550 being male</w:t>
      </w:r>
      <w:r w:rsidR="004E618E" w:rsidRPr="00F16283">
        <w:rPr>
          <w:rFonts w:ascii="Times New Roman" w:eastAsia="Times New Roman" w:hAnsi="Times New Roman"/>
          <w:color w:val="000000"/>
          <w:sz w:val="24"/>
          <w:szCs w:val="24"/>
          <w:lang w:val="en-GB"/>
        </w:rPr>
        <w:t>s</w:t>
      </w:r>
      <w:r w:rsidR="00C43490" w:rsidRPr="00F16283">
        <w:rPr>
          <w:rFonts w:ascii="Times New Roman" w:eastAsia="Times New Roman" w:hAnsi="Times New Roman"/>
          <w:color w:val="000000"/>
          <w:sz w:val="24"/>
          <w:szCs w:val="24"/>
          <w:lang w:val="en-GB"/>
        </w:rPr>
        <w:t xml:space="preserve"> and 419 being females.  </w:t>
      </w:r>
      <w:r w:rsidR="004E618E" w:rsidRPr="00F16283">
        <w:rPr>
          <w:rFonts w:ascii="Times New Roman" w:eastAsia="Times New Roman" w:hAnsi="Times New Roman"/>
          <w:color w:val="000000"/>
          <w:sz w:val="24"/>
          <w:szCs w:val="24"/>
          <w:lang w:val="en-GB"/>
        </w:rPr>
        <w:t>W</w:t>
      </w:r>
      <w:r w:rsidR="00C43490" w:rsidRPr="00F16283">
        <w:rPr>
          <w:rFonts w:ascii="Times New Roman" w:eastAsia="Times New Roman" w:hAnsi="Times New Roman"/>
          <w:color w:val="000000"/>
          <w:sz w:val="24"/>
          <w:szCs w:val="24"/>
          <w:lang w:val="en-GB"/>
        </w:rPr>
        <w:t xml:space="preserve">ith that reason deduced herein, Dar </w:t>
      </w:r>
      <w:proofErr w:type="spellStart"/>
      <w:r w:rsidR="00C43490" w:rsidRPr="00F16283">
        <w:rPr>
          <w:rFonts w:ascii="Times New Roman" w:eastAsia="Times New Roman" w:hAnsi="Times New Roman"/>
          <w:color w:val="000000"/>
          <w:sz w:val="24"/>
          <w:szCs w:val="24"/>
          <w:lang w:val="en-GB"/>
        </w:rPr>
        <w:t>es</w:t>
      </w:r>
      <w:proofErr w:type="spellEnd"/>
      <w:r w:rsidR="00C43490" w:rsidRPr="00F16283">
        <w:rPr>
          <w:rFonts w:ascii="Times New Roman" w:eastAsia="Times New Roman" w:hAnsi="Times New Roman"/>
          <w:color w:val="000000"/>
          <w:sz w:val="24"/>
          <w:szCs w:val="24"/>
          <w:lang w:val="en-GB"/>
        </w:rPr>
        <w:t xml:space="preserve"> Salaam </w:t>
      </w:r>
      <w:r w:rsidR="004E618E" w:rsidRPr="00F16283">
        <w:rPr>
          <w:rFonts w:ascii="Times New Roman" w:eastAsia="Times New Roman" w:hAnsi="Times New Roman"/>
          <w:color w:val="000000"/>
          <w:sz w:val="24"/>
          <w:szCs w:val="24"/>
          <w:lang w:val="en-GB"/>
        </w:rPr>
        <w:t xml:space="preserve">stood </w:t>
      </w:r>
      <w:r w:rsidR="00C43490" w:rsidRPr="00F16283">
        <w:rPr>
          <w:rFonts w:ascii="Times New Roman" w:eastAsia="Times New Roman" w:hAnsi="Times New Roman"/>
          <w:color w:val="000000"/>
          <w:sz w:val="24"/>
          <w:szCs w:val="24"/>
          <w:lang w:val="en-GB"/>
        </w:rPr>
        <w:t xml:space="preserve">in better chance to offer </w:t>
      </w:r>
      <w:r w:rsidR="004E618E" w:rsidRPr="00F16283">
        <w:rPr>
          <w:rFonts w:ascii="Times New Roman" w:eastAsia="Times New Roman" w:hAnsi="Times New Roman"/>
          <w:color w:val="000000"/>
          <w:sz w:val="24"/>
          <w:szCs w:val="24"/>
          <w:lang w:val="en-GB"/>
        </w:rPr>
        <w:t xml:space="preserve">the </w:t>
      </w:r>
      <w:r w:rsidR="00C43490" w:rsidRPr="00F16283">
        <w:rPr>
          <w:rFonts w:ascii="Times New Roman" w:eastAsia="Times New Roman" w:hAnsi="Times New Roman"/>
          <w:color w:val="000000"/>
          <w:sz w:val="24"/>
          <w:szCs w:val="24"/>
          <w:lang w:val="en-GB"/>
        </w:rPr>
        <w:t xml:space="preserve">needed information to cater </w:t>
      </w:r>
      <w:r w:rsidR="004E618E" w:rsidRPr="00F16283">
        <w:rPr>
          <w:rFonts w:ascii="Times New Roman" w:eastAsia="Times New Roman" w:hAnsi="Times New Roman"/>
          <w:color w:val="000000"/>
          <w:sz w:val="24"/>
          <w:szCs w:val="24"/>
          <w:lang w:val="en-GB"/>
        </w:rPr>
        <w:t xml:space="preserve">for </w:t>
      </w:r>
      <w:r w:rsidR="00C43490" w:rsidRPr="00F16283">
        <w:rPr>
          <w:rFonts w:ascii="Times New Roman" w:eastAsia="Times New Roman" w:hAnsi="Times New Roman"/>
          <w:color w:val="000000"/>
          <w:sz w:val="24"/>
          <w:szCs w:val="24"/>
          <w:lang w:val="en-GB"/>
        </w:rPr>
        <w:t xml:space="preserve">the purpose of this </w:t>
      </w:r>
      <w:proofErr w:type="gramStart"/>
      <w:r w:rsidR="00C43490" w:rsidRPr="00F16283">
        <w:rPr>
          <w:rFonts w:ascii="Times New Roman" w:eastAsia="Times New Roman" w:hAnsi="Times New Roman"/>
          <w:color w:val="000000"/>
          <w:sz w:val="24"/>
          <w:szCs w:val="24"/>
          <w:lang w:val="en-GB"/>
        </w:rPr>
        <w:t>study, that</w:t>
      </w:r>
      <w:proofErr w:type="gramEnd"/>
      <w:r w:rsidR="00C43490" w:rsidRPr="00F16283">
        <w:rPr>
          <w:rFonts w:ascii="Times New Roman" w:eastAsia="Times New Roman" w:hAnsi="Times New Roman"/>
          <w:color w:val="000000"/>
          <w:sz w:val="24"/>
          <w:szCs w:val="24"/>
          <w:lang w:val="en-GB"/>
        </w:rPr>
        <w:t xml:space="preserve"> is increased access to education through ODL, </w:t>
      </w:r>
      <w:r w:rsidR="004E618E" w:rsidRPr="00F16283">
        <w:rPr>
          <w:rFonts w:ascii="Times New Roman" w:eastAsia="Times New Roman" w:hAnsi="Times New Roman"/>
          <w:color w:val="000000"/>
          <w:sz w:val="24"/>
          <w:szCs w:val="24"/>
          <w:lang w:val="en-GB"/>
        </w:rPr>
        <w:t xml:space="preserve">critical </w:t>
      </w:r>
      <w:r w:rsidR="00C43490" w:rsidRPr="00F16283">
        <w:rPr>
          <w:rFonts w:ascii="Times New Roman" w:eastAsia="Times New Roman" w:hAnsi="Times New Roman"/>
          <w:color w:val="000000"/>
          <w:sz w:val="24"/>
          <w:szCs w:val="24"/>
          <w:lang w:val="en-GB"/>
        </w:rPr>
        <w:t>analysis of legal and policy issues.</w:t>
      </w:r>
    </w:p>
    <w:p w14:paraId="7D10DC62" w14:textId="77777777" w:rsidR="006A4B80" w:rsidRPr="006A4B80" w:rsidRDefault="006A4B80" w:rsidP="00F16283">
      <w:pPr>
        <w:spacing w:after="0" w:line="480" w:lineRule="auto"/>
        <w:jc w:val="both"/>
        <w:rPr>
          <w:rFonts w:ascii="Times New Roman" w:eastAsia="Times New Roman" w:hAnsi="Times New Roman"/>
          <w:color w:val="000000"/>
          <w:sz w:val="10"/>
          <w:szCs w:val="24"/>
          <w:lang w:val="en-GB"/>
        </w:rPr>
      </w:pPr>
    </w:p>
    <w:p w14:paraId="7FC22274" w14:textId="77777777" w:rsidR="006A4B80" w:rsidRPr="006A4B80" w:rsidRDefault="006A4B80" w:rsidP="00F16283">
      <w:pPr>
        <w:spacing w:after="0" w:line="480" w:lineRule="auto"/>
        <w:jc w:val="both"/>
        <w:rPr>
          <w:rFonts w:ascii="Times New Roman" w:eastAsia="Times New Roman" w:hAnsi="Times New Roman"/>
          <w:color w:val="000000"/>
          <w:sz w:val="2"/>
          <w:szCs w:val="24"/>
          <w:lang w:val="en-GB"/>
        </w:rPr>
      </w:pPr>
    </w:p>
    <w:p w14:paraId="5F034CAB" w14:textId="77777777" w:rsidR="006A4B80" w:rsidRDefault="006A4B80" w:rsidP="006A4B80">
      <w:pPr>
        <w:pStyle w:val="Heading2"/>
        <w:spacing w:before="0" w:line="360" w:lineRule="auto"/>
        <w:rPr>
          <w:rFonts w:eastAsia="Times New Roman" w:cs="Times New Roman"/>
          <w:szCs w:val="24"/>
          <w:lang w:val="en-GB"/>
        </w:rPr>
      </w:pPr>
      <w:r>
        <w:rPr>
          <w:rFonts w:eastAsia="Times New Roman"/>
          <w:color w:val="000000"/>
          <w:szCs w:val="24"/>
          <w:lang w:val="en-GB"/>
        </w:rPr>
        <w:t xml:space="preserve">3.8 </w:t>
      </w:r>
      <w:bookmarkStart w:id="182" w:name="_Toc33758918"/>
      <w:bookmarkStart w:id="183" w:name="_Toc48238335"/>
      <w:r w:rsidRPr="00F16283">
        <w:rPr>
          <w:rFonts w:eastAsia="Times New Roman" w:cs="Times New Roman"/>
          <w:szCs w:val="24"/>
          <w:lang w:val="en-GB"/>
        </w:rPr>
        <w:t>Sample and Sampling technique</w:t>
      </w:r>
      <w:bookmarkEnd w:id="182"/>
      <w:bookmarkEnd w:id="183"/>
    </w:p>
    <w:p w14:paraId="340BFAF8" w14:textId="77777777" w:rsidR="006A4B80" w:rsidRPr="00F16283" w:rsidRDefault="006A4B80" w:rsidP="006A4B80">
      <w:pPr>
        <w:pStyle w:val="Heading2"/>
        <w:spacing w:before="0" w:line="360" w:lineRule="auto"/>
        <w:rPr>
          <w:rFonts w:eastAsia="Times New Roman" w:cs="Times New Roman"/>
          <w:szCs w:val="24"/>
          <w:lang w:val="en-GB"/>
        </w:rPr>
      </w:pPr>
      <w:bookmarkStart w:id="184" w:name="_Toc33758919"/>
      <w:bookmarkStart w:id="185" w:name="_Toc48238336"/>
      <w:r w:rsidRPr="00F16283">
        <w:rPr>
          <w:rFonts w:eastAsia="Garamond" w:cs="Times New Roman"/>
          <w:szCs w:val="24"/>
          <w:lang w:bidi="en-US"/>
        </w:rPr>
        <w:t>3.8.1 Sample size</w:t>
      </w:r>
      <w:bookmarkEnd w:id="184"/>
      <w:bookmarkEnd w:id="185"/>
      <w:r>
        <w:rPr>
          <w:rFonts w:eastAsia="Garamond" w:cs="Times New Roman"/>
          <w:szCs w:val="24"/>
          <w:lang w:bidi="en-US"/>
        </w:rPr>
        <w:fldChar w:fldCharType="begin"/>
      </w:r>
      <w:r>
        <w:instrText xml:space="preserve"> TC "</w:instrText>
      </w:r>
      <w:bookmarkStart w:id="186" w:name="_Toc104749347"/>
      <w:r w:rsidRPr="006D3AFE">
        <w:rPr>
          <w:rFonts w:eastAsia="Garamond" w:cs="Times New Roman"/>
          <w:szCs w:val="24"/>
          <w:lang w:bidi="en-US"/>
        </w:rPr>
        <w:instrText>3.8.1 Sample size</w:instrText>
      </w:r>
      <w:bookmarkEnd w:id="186"/>
      <w:r>
        <w:instrText xml:space="preserve">" \f C \l "1" </w:instrText>
      </w:r>
      <w:r>
        <w:rPr>
          <w:rFonts w:eastAsia="Garamond" w:cs="Times New Roman"/>
          <w:szCs w:val="24"/>
          <w:lang w:bidi="en-US"/>
        </w:rPr>
        <w:fldChar w:fldCharType="end"/>
      </w:r>
    </w:p>
    <w:p w14:paraId="684DEB84" w14:textId="21EF98B5" w:rsidR="006A4B80" w:rsidRPr="006A4B80" w:rsidRDefault="006A4B80" w:rsidP="006A4B80">
      <w:pPr>
        <w:pStyle w:val="Heading2"/>
        <w:spacing w:before="0" w:line="360" w:lineRule="auto"/>
        <w:rPr>
          <w:rFonts w:eastAsia="Times New Roman" w:cs="Times New Roman"/>
          <w:b w:val="0"/>
          <w:szCs w:val="24"/>
          <w:lang w:val="en-GB"/>
        </w:rPr>
      </w:pPr>
      <w:r w:rsidRPr="006A4B80">
        <w:rPr>
          <w:rFonts w:eastAsia="Garamond"/>
          <w:b w:val="0"/>
          <w:bCs w:val="0"/>
          <w:iCs/>
          <w:color w:val="000000"/>
          <w:szCs w:val="24"/>
          <w:lang w:bidi="en-US"/>
        </w:rPr>
        <w:t xml:space="preserve">As noted by </w:t>
      </w:r>
      <w:proofErr w:type="spellStart"/>
      <w:r w:rsidRPr="006A4B80">
        <w:rPr>
          <w:rFonts w:eastAsia="Garamond"/>
          <w:b w:val="0"/>
          <w:bCs w:val="0"/>
          <w:iCs/>
          <w:color w:val="000000"/>
          <w:szCs w:val="24"/>
          <w:lang w:bidi="en-US"/>
        </w:rPr>
        <w:t>Kalindo</w:t>
      </w:r>
      <w:proofErr w:type="spellEnd"/>
      <w:r w:rsidRPr="006A4B80">
        <w:rPr>
          <w:rFonts w:eastAsia="Garamond"/>
          <w:b w:val="0"/>
          <w:bCs w:val="0"/>
          <w:iCs/>
          <w:color w:val="000000"/>
          <w:szCs w:val="24"/>
          <w:lang w:bidi="en-US"/>
        </w:rPr>
        <w:t xml:space="preserve"> (2012), </w:t>
      </w:r>
      <w:proofErr w:type="spellStart"/>
      <w:r w:rsidRPr="006A4B80">
        <w:rPr>
          <w:rFonts w:eastAsia="Garamond"/>
          <w:b w:val="0"/>
          <w:bCs w:val="0"/>
          <w:iCs/>
          <w:color w:val="000000"/>
          <w:szCs w:val="24"/>
          <w:lang w:bidi="en-US"/>
        </w:rPr>
        <w:t>Ndunguru</w:t>
      </w:r>
      <w:proofErr w:type="spellEnd"/>
      <w:r w:rsidRPr="006A4B80">
        <w:rPr>
          <w:rFonts w:eastAsia="Garamond"/>
          <w:b w:val="0"/>
          <w:bCs w:val="0"/>
          <w:iCs/>
          <w:color w:val="000000"/>
          <w:szCs w:val="24"/>
          <w:lang w:bidi="en-US"/>
        </w:rPr>
        <w:t xml:space="preserve"> (2007) and </w:t>
      </w:r>
      <w:proofErr w:type="spellStart"/>
      <w:r w:rsidRPr="006A4B80">
        <w:rPr>
          <w:rFonts w:eastAsia="Garamond"/>
          <w:b w:val="0"/>
          <w:bCs w:val="0"/>
          <w:iCs/>
          <w:color w:val="000000"/>
          <w:szCs w:val="24"/>
          <w:lang w:bidi="en-US"/>
        </w:rPr>
        <w:t>Baradyana</w:t>
      </w:r>
      <w:proofErr w:type="spellEnd"/>
      <w:r w:rsidRPr="006A4B80">
        <w:rPr>
          <w:rFonts w:eastAsia="Garamond"/>
          <w:b w:val="0"/>
          <w:bCs w:val="0"/>
          <w:iCs/>
          <w:color w:val="000000"/>
          <w:szCs w:val="24"/>
          <w:lang w:bidi="en-US"/>
        </w:rPr>
        <w:t xml:space="preserve"> (2013) about sample, </w:t>
      </w:r>
      <w:r w:rsidRPr="006A4B80">
        <w:rPr>
          <w:rFonts w:eastAsia="Times New Roman" w:cs="Times New Roman"/>
          <w:b w:val="0"/>
          <w:szCs w:val="24"/>
          <w:lang w:val="en-GB"/>
        </w:rPr>
        <w:fldChar w:fldCharType="begin"/>
      </w:r>
      <w:r w:rsidRPr="006A4B80">
        <w:rPr>
          <w:b w:val="0"/>
        </w:rPr>
        <w:instrText xml:space="preserve"> TC "</w:instrText>
      </w:r>
      <w:bookmarkStart w:id="187" w:name="_Toc104749348"/>
      <w:r w:rsidRPr="006A4B80">
        <w:rPr>
          <w:rFonts w:eastAsia="Times New Roman" w:cs="Times New Roman"/>
          <w:b w:val="0"/>
          <w:szCs w:val="24"/>
          <w:lang w:val="en-GB"/>
        </w:rPr>
        <w:instrText>3.8 Sample and Sampling technique</w:instrText>
      </w:r>
      <w:bookmarkEnd w:id="187"/>
      <w:r w:rsidRPr="006A4B80">
        <w:rPr>
          <w:b w:val="0"/>
        </w:rPr>
        <w:instrText xml:space="preserve">" \f C \l "1" </w:instrText>
      </w:r>
      <w:r w:rsidRPr="006A4B80">
        <w:rPr>
          <w:rFonts w:eastAsia="Times New Roman" w:cs="Times New Roman"/>
          <w:b w:val="0"/>
          <w:szCs w:val="24"/>
          <w:lang w:val="en-GB"/>
        </w:rPr>
        <w:fldChar w:fldCharType="end"/>
      </w:r>
    </w:p>
    <w:p w14:paraId="4F81CC3B" w14:textId="6586328B" w:rsidR="006A4B80" w:rsidRPr="00F16283" w:rsidRDefault="006A4B80" w:rsidP="00F16283">
      <w:pPr>
        <w:spacing w:after="0" w:line="480" w:lineRule="auto"/>
        <w:jc w:val="both"/>
        <w:rPr>
          <w:rFonts w:ascii="Times New Roman" w:eastAsia="Times New Roman" w:hAnsi="Times New Roman"/>
          <w:color w:val="000000"/>
          <w:sz w:val="24"/>
          <w:szCs w:val="24"/>
          <w:lang w:val="en-GB"/>
        </w:rPr>
      </w:pPr>
    </w:p>
    <w:p w14:paraId="3510B1F2" w14:textId="77777777" w:rsidR="00AB718E" w:rsidRDefault="00152806" w:rsidP="00F16283">
      <w:pPr>
        <w:spacing w:after="0" w:line="480" w:lineRule="auto"/>
        <w:jc w:val="both"/>
        <w:rPr>
          <w:rFonts w:ascii="Times New Roman" w:hAnsi="Times New Roman"/>
          <w:sz w:val="24"/>
          <w:szCs w:val="24"/>
        </w:rPr>
      </w:pPr>
      <w:bookmarkStart w:id="188" w:name="_Toc267403449"/>
      <w:r w:rsidRPr="00F16283">
        <w:rPr>
          <w:rFonts w:ascii="Times New Roman" w:eastAsia="Garamond" w:hAnsi="Times New Roman"/>
          <w:bCs/>
          <w:iCs/>
          <w:color w:val="000000"/>
          <w:sz w:val="24"/>
          <w:szCs w:val="24"/>
          <w:lang w:bidi="en-US"/>
        </w:rPr>
        <w:lastRenderedPageBreak/>
        <w:t xml:space="preserve">As noted by </w:t>
      </w:r>
      <w:proofErr w:type="spellStart"/>
      <w:r w:rsidRPr="00F16283">
        <w:rPr>
          <w:rFonts w:ascii="Times New Roman" w:eastAsia="Garamond" w:hAnsi="Times New Roman"/>
          <w:bCs/>
          <w:iCs/>
          <w:color w:val="000000"/>
          <w:sz w:val="24"/>
          <w:szCs w:val="24"/>
          <w:lang w:bidi="en-US"/>
        </w:rPr>
        <w:t>Kalindo</w:t>
      </w:r>
      <w:proofErr w:type="spellEnd"/>
      <w:r w:rsidRPr="00F16283">
        <w:rPr>
          <w:rFonts w:ascii="Times New Roman" w:eastAsia="Garamond" w:hAnsi="Times New Roman"/>
          <w:bCs/>
          <w:iCs/>
          <w:color w:val="000000"/>
          <w:sz w:val="24"/>
          <w:szCs w:val="24"/>
          <w:lang w:bidi="en-US"/>
        </w:rPr>
        <w:t xml:space="preserve"> (2012), </w:t>
      </w:r>
      <w:proofErr w:type="spellStart"/>
      <w:r w:rsidRPr="00F16283">
        <w:rPr>
          <w:rFonts w:ascii="Times New Roman" w:eastAsia="Garamond" w:hAnsi="Times New Roman"/>
          <w:bCs/>
          <w:iCs/>
          <w:color w:val="000000"/>
          <w:sz w:val="24"/>
          <w:szCs w:val="24"/>
          <w:lang w:bidi="en-US"/>
        </w:rPr>
        <w:t>Ndunguru</w:t>
      </w:r>
      <w:proofErr w:type="spellEnd"/>
      <w:r w:rsidRPr="00F16283">
        <w:rPr>
          <w:rFonts w:ascii="Times New Roman" w:eastAsia="Garamond" w:hAnsi="Times New Roman"/>
          <w:bCs/>
          <w:iCs/>
          <w:color w:val="000000"/>
          <w:sz w:val="24"/>
          <w:szCs w:val="24"/>
          <w:lang w:bidi="en-US"/>
        </w:rPr>
        <w:t xml:space="preserve"> (2007) and </w:t>
      </w:r>
      <w:proofErr w:type="spellStart"/>
      <w:r w:rsidRPr="00F16283">
        <w:rPr>
          <w:rFonts w:ascii="Times New Roman" w:eastAsia="Garamond" w:hAnsi="Times New Roman"/>
          <w:bCs/>
          <w:iCs/>
          <w:color w:val="000000"/>
          <w:sz w:val="24"/>
          <w:szCs w:val="24"/>
          <w:lang w:bidi="en-US"/>
        </w:rPr>
        <w:t>Baradyana</w:t>
      </w:r>
      <w:proofErr w:type="spellEnd"/>
      <w:r w:rsidRPr="00F16283">
        <w:rPr>
          <w:rFonts w:ascii="Times New Roman" w:eastAsia="Garamond" w:hAnsi="Times New Roman"/>
          <w:bCs/>
          <w:iCs/>
          <w:color w:val="000000"/>
          <w:sz w:val="24"/>
          <w:szCs w:val="24"/>
          <w:lang w:bidi="en-US"/>
        </w:rPr>
        <w:t xml:space="preserve"> (2013) about sample, is a </w:t>
      </w:r>
      <w:r w:rsidR="00752AF9" w:rsidRPr="00F16283">
        <w:rPr>
          <w:rFonts w:ascii="Times New Roman" w:eastAsia="Garamond" w:hAnsi="Times New Roman"/>
          <w:bCs/>
          <w:iCs/>
          <w:color w:val="000000"/>
          <w:sz w:val="24"/>
          <w:szCs w:val="24"/>
          <w:lang w:bidi="en-US"/>
        </w:rPr>
        <w:t>word used in scientific study</w:t>
      </w:r>
      <w:r w:rsidR="000275B3" w:rsidRPr="00F16283">
        <w:rPr>
          <w:rFonts w:ascii="Times New Roman" w:eastAsia="Garamond" w:hAnsi="Times New Roman"/>
          <w:bCs/>
          <w:iCs/>
          <w:color w:val="000000"/>
          <w:sz w:val="24"/>
          <w:szCs w:val="24"/>
          <w:lang w:bidi="en-US"/>
        </w:rPr>
        <w:t xml:space="preserve"> </w:t>
      </w:r>
      <w:r w:rsidR="00AF53E1" w:rsidRPr="00F16283">
        <w:rPr>
          <w:rFonts w:ascii="Times New Roman" w:eastAsia="Garamond" w:hAnsi="Times New Roman"/>
          <w:bCs/>
          <w:iCs/>
          <w:color w:val="000000"/>
          <w:sz w:val="24"/>
          <w:szCs w:val="24"/>
          <w:lang w:bidi="en-US"/>
        </w:rPr>
        <w:t xml:space="preserve">to </w:t>
      </w:r>
      <w:r w:rsidR="00752AF9" w:rsidRPr="00F16283">
        <w:rPr>
          <w:rFonts w:ascii="Times New Roman" w:eastAsia="Garamond" w:hAnsi="Times New Roman"/>
          <w:bCs/>
          <w:iCs/>
          <w:color w:val="000000"/>
          <w:sz w:val="24"/>
          <w:szCs w:val="24"/>
          <w:lang w:bidi="en-US"/>
        </w:rPr>
        <w:t>designate</w:t>
      </w:r>
      <w:r w:rsidR="000275B3" w:rsidRPr="00F16283">
        <w:rPr>
          <w:rFonts w:ascii="Times New Roman" w:eastAsia="Garamond" w:hAnsi="Times New Roman"/>
          <w:bCs/>
          <w:iCs/>
          <w:color w:val="000000"/>
          <w:sz w:val="24"/>
          <w:szCs w:val="24"/>
          <w:lang w:bidi="en-US"/>
        </w:rPr>
        <w:t xml:space="preserve"> number of subject</w:t>
      </w:r>
      <w:r w:rsidR="00730FB0" w:rsidRPr="00F16283">
        <w:rPr>
          <w:rFonts w:ascii="Times New Roman" w:eastAsia="Garamond" w:hAnsi="Times New Roman"/>
          <w:bCs/>
          <w:iCs/>
          <w:color w:val="000000"/>
          <w:sz w:val="24"/>
          <w:szCs w:val="24"/>
          <w:lang w:bidi="en-US"/>
        </w:rPr>
        <w:t>s</w:t>
      </w:r>
      <w:r w:rsidR="000275B3" w:rsidRPr="00F16283">
        <w:rPr>
          <w:rFonts w:ascii="Times New Roman" w:eastAsia="Garamond" w:hAnsi="Times New Roman"/>
          <w:bCs/>
          <w:iCs/>
          <w:color w:val="000000"/>
          <w:sz w:val="24"/>
          <w:szCs w:val="24"/>
          <w:lang w:bidi="en-US"/>
        </w:rPr>
        <w:t xml:space="preserve"> or population included in the </w:t>
      </w:r>
      <w:r w:rsidR="00730FB0" w:rsidRPr="00F16283">
        <w:rPr>
          <w:rFonts w:ascii="Times New Roman" w:eastAsia="Garamond" w:hAnsi="Times New Roman"/>
          <w:bCs/>
          <w:iCs/>
          <w:color w:val="000000"/>
          <w:sz w:val="24"/>
          <w:szCs w:val="24"/>
          <w:lang w:bidi="en-US"/>
        </w:rPr>
        <w:t>study</w:t>
      </w:r>
      <w:r w:rsidR="000275B3" w:rsidRPr="00F16283">
        <w:rPr>
          <w:rFonts w:ascii="Times New Roman" w:eastAsia="Garamond" w:hAnsi="Times New Roman"/>
          <w:bCs/>
          <w:iCs/>
          <w:color w:val="000000"/>
          <w:sz w:val="24"/>
          <w:szCs w:val="24"/>
          <w:lang w:bidi="en-US"/>
        </w:rPr>
        <w:t xml:space="preserve">. </w:t>
      </w:r>
      <w:r w:rsidR="00AF53E1" w:rsidRPr="00F16283">
        <w:rPr>
          <w:rStyle w:val="fontstyle01"/>
        </w:rPr>
        <w:t xml:space="preserve">The </w:t>
      </w:r>
      <w:r w:rsidR="000275B3" w:rsidRPr="00F16283">
        <w:rPr>
          <w:rStyle w:val="fontstyle01"/>
        </w:rPr>
        <w:t xml:space="preserve">significant facts and </w:t>
      </w:r>
      <w:r w:rsidR="00AF53E1" w:rsidRPr="00F16283">
        <w:rPr>
          <w:rStyle w:val="fontstyle01"/>
        </w:rPr>
        <w:t xml:space="preserve">information obtained from the </w:t>
      </w:r>
      <w:r w:rsidR="00730FB0" w:rsidRPr="00F16283">
        <w:rPr>
          <w:rStyle w:val="fontstyle01"/>
        </w:rPr>
        <w:t xml:space="preserve">population </w:t>
      </w:r>
      <w:r w:rsidR="00AF53E1" w:rsidRPr="00F16283">
        <w:rPr>
          <w:rStyle w:val="fontstyle01"/>
        </w:rPr>
        <w:t>is used</w:t>
      </w:r>
      <w:r w:rsidR="00AB718E" w:rsidRPr="00F16283">
        <w:rPr>
          <w:rStyle w:val="fontstyle01"/>
        </w:rPr>
        <w:t xml:space="preserve"> </w:t>
      </w:r>
      <w:r w:rsidR="00AF53E1" w:rsidRPr="00F16283">
        <w:rPr>
          <w:rStyle w:val="fontstyle01"/>
        </w:rPr>
        <w:t>to</w:t>
      </w:r>
      <w:r w:rsidR="00AB718E" w:rsidRPr="00F16283">
        <w:rPr>
          <w:rStyle w:val="fontstyle01"/>
        </w:rPr>
        <w:t xml:space="preserve"> </w:t>
      </w:r>
      <w:r w:rsidR="000275B3" w:rsidRPr="00F16283">
        <w:rPr>
          <w:rStyle w:val="fontstyle01"/>
        </w:rPr>
        <w:t>suggest</w:t>
      </w:r>
      <w:r w:rsidR="00AF53E1" w:rsidRPr="00F16283">
        <w:rPr>
          <w:rStyle w:val="fontstyle01"/>
        </w:rPr>
        <w:t xml:space="preserve"> the </w:t>
      </w:r>
      <w:r w:rsidR="00730FB0" w:rsidRPr="00F16283">
        <w:rPr>
          <w:rStyle w:val="fontstyle01"/>
        </w:rPr>
        <w:t>sample</w:t>
      </w:r>
      <w:r w:rsidR="00BD188D" w:rsidRPr="00F16283">
        <w:rPr>
          <w:rStyle w:val="fontstyle01"/>
        </w:rPr>
        <w:t>.</w:t>
      </w:r>
      <w:r w:rsidR="00BD188D" w:rsidRPr="00F16283">
        <w:rPr>
          <w:rFonts w:ascii="Times New Roman" w:hAnsi="Times New Roman"/>
          <w:sz w:val="24"/>
          <w:szCs w:val="24"/>
        </w:rPr>
        <w:t xml:space="preserve"> </w:t>
      </w:r>
    </w:p>
    <w:p w14:paraId="0AE3918B" w14:textId="77777777" w:rsidR="006A4B80" w:rsidRPr="006A4B80" w:rsidRDefault="006A4B80" w:rsidP="00F16283">
      <w:pPr>
        <w:spacing w:after="0" w:line="480" w:lineRule="auto"/>
        <w:jc w:val="both"/>
        <w:rPr>
          <w:rFonts w:ascii="Times New Roman" w:hAnsi="Times New Roman"/>
          <w:sz w:val="10"/>
          <w:szCs w:val="24"/>
        </w:rPr>
      </w:pPr>
    </w:p>
    <w:p w14:paraId="5C875420" w14:textId="1FC30264" w:rsidR="006832CA" w:rsidRPr="00F16283" w:rsidRDefault="00A564EE" w:rsidP="00F16283">
      <w:pPr>
        <w:spacing w:after="0" w:line="480" w:lineRule="auto"/>
        <w:jc w:val="both"/>
        <w:rPr>
          <w:rFonts w:ascii="Times New Roman" w:hAnsi="Times New Roman"/>
          <w:sz w:val="24"/>
          <w:szCs w:val="24"/>
        </w:rPr>
      </w:pPr>
      <w:r w:rsidRPr="00F16283">
        <w:rPr>
          <w:rFonts w:ascii="Times New Roman" w:hAnsi="Times New Roman"/>
          <w:sz w:val="24"/>
          <w:szCs w:val="24"/>
        </w:rPr>
        <w:t>The size of the sample is determined by the type of the study</w:t>
      </w:r>
      <w:r w:rsidR="00276952" w:rsidRPr="00F16283">
        <w:rPr>
          <w:rFonts w:ascii="Times New Roman" w:hAnsi="Times New Roman"/>
          <w:sz w:val="24"/>
          <w:szCs w:val="24"/>
        </w:rPr>
        <w:t>,</w:t>
      </w:r>
      <w:r w:rsidRPr="00F16283">
        <w:rPr>
          <w:rFonts w:ascii="Times New Roman" w:hAnsi="Times New Roman"/>
          <w:sz w:val="24"/>
          <w:szCs w:val="24"/>
        </w:rPr>
        <w:t xml:space="preserve"> research </w:t>
      </w:r>
      <w:proofErr w:type="spellStart"/>
      <w:r w:rsidRPr="00F16283">
        <w:rPr>
          <w:rFonts w:ascii="Times New Roman" w:hAnsi="Times New Roman"/>
          <w:sz w:val="24"/>
          <w:szCs w:val="24"/>
        </w:rPr>
        <w:t>objetives</w:t>
      </w:r>
      <w:proofErr w:type="spellEnd"/>
      <w:r w:rsidRPr="00F16283">
        <w:rPr>
          <w:rFonts w:ascii="Times New Roman" w:hAnsi="Times New Roman"/>
          <w:sz w:val="24"/>
          <w:szCs w:val="24"/>
        </w:rPr>
        <w:t>,</w:t>
      </w:r>
      <w:r w:rsidR="00276952" w:rsidRPr="00F16283">
        <w:rPr>
          <w:rFonts w:ascii="Times New Roman" w:hAnsi="Times New Roman"/>
          <w:sz w:val="24"/>
          <w:szCs w:val="24"/>
        </w:rPr>
        <w:t xml:space="preserve"> research design, </w:t>
      </w:r>
      <w:proofErr w:type="gramStart"/>
      <w:r w:rsidR="00276952" w:rsidRPr="00F16283">
        <w:rPr>
          <w:rFonts w:ascii="Times New Roman" w:hAnsi="Times New Roman"/>
          <w:sz w:val="24"/>
          <w:szCs w:val="24"/>
        </w:rPr>
        <w:t>method</w:t>
      </w:r>
      <w:proofErr w:type="gramEnd"/>
      <w:r w:rsidR="00276952" w:rsidRPr="00F16283">
        <w:rPr>
          <w:rFonts w:ascii="Times New Roman" w:hAnsi="Times New Roman"/>
          <w:sz w:val="24"/>
          <w:szCs w:val="24"/>
        </w:rPr>
        <w:t xml:space="preserve"> of data collection and the nature of a given population. In this study, the</w:t>
      </w:r>
      <w:r w:rsidR="00646903" w:rsidRPr="00F16283">
        <w:rPr>
          <w:rFonts w:ascii="Times New Roman" w:hAnsi="Times New Roman"/>
          <w:sz w:val="24"/>
          <w:szCs w:val="24"/>
        </w:rPr>
        <w:t xml:space="preserve"> sample size </w:t>
      </w:r>
      <w:r w:rsidR="005B5F7A" w:rsidRPr="00F16283">
        <w:rPr>
          <w:rFonts w:ascii="Times New Roman" w:hAnsi="Times New Roman"/>
          <w:sz w:val="24"/>
          <w:szCs w:val="24"/>
        </w:rPr>
        <w:t xml:space="preserve">of </w:t>
      </w:r>
      <w:r w:rsidR="00646903" w:rsidRPr="00F16283">
        <w:rPr>
          <w:rFonts w:ascii="Times New Roman" w:hAnsi="Times New Roman"/>
          <w:sz w:val="24"/>
          <w:szCs w:val="24"/>
        </w:rPr>
        <w:t xml:space="preserve">about </w:t>
      </w:r>
      <w:r w:rsidR="00384E84" w:rsidRPr="00F16283">
        <w:rPr>
          <w:rFonts w:ascii="Times New Roman" w:hAnsi="Times New Roman"/>
          <w:sz w:val="24"/>
          <w:szCs w:val="24"/>
        </w:rPr>
        <w:t>119</w:t>
      </w:r>
      <w:r w:rsidR="005A7CB3" w:rsidRPr="00F16283">
        <w:rPr>
          <w:rFonts w:ascii="Times New Roman" w:hAnsi="Times New Roman"/>
          <w:sz w:val="24"/>
          <w:szCs w:val="24"/>
        </w:rPr>
        <w:t xml:space="preserve"> </w:t>
      </w:r>
      <w:r w:rsidR="00EE196F" w:rsidRPr="00F16283">
        <w:rPr>
          <w:rFonts w:ascii="Times New Roman" w:hAnsi="Times New Roman"/>
          <w:sz w:val="24"/>
          <w:szCs w:val="24"/>
        </w:rPr>
        <w:t>respondents</w:t>
      </w:r>
      <w:r w:rsidR="00646903" w:rsidRPr="00F16283">
        <w:rPr>
          <w:rFonts w:ascii="Times New Roman" w:hAnsi="Times New Roman"/>
          <w:sz w:val="24"/>
          <w:szCs w:val="24"/>
        </w:rPr>
        <w:t xml:space="preserve"> were selected</w:t>
      </w:r>
      <w:r w:rsidR="00C40F01" w:rsidRPr="00F16283">
        <w:rPr>
          <w:rFonts w:ascii="Times New Roman" w:hAnsi="Times New Roman"/>
          <w:sz w:val="24"/>
          <w:szCs w:val="24"/>
        </w:rPr>
        <w:t xml:space="preserve"> including </w:t>
      </w:r>
      <w:r w:rsidR="00646903" w:rsidRPr="00F16283">
        <w:rPr>
          <w:rFonts w:ascii="Times New Roman" w:hAnsi="Times New Roman"/>
          <w:sz w:val="24"/>
          <w:szCs w:val="24"/>
        </w:rPr>
        <w:t xml:space="preserve">114 </w:t>
      </w:r>
      <w:r w:rsidR="00C40F01" w:rsidRPr="00F16283">
        <w:rPr>
          <w:rFonts w:ascii="Times New Roman" w:hAnsi="Times New Roman"/>
          <w:sz w:val="24"/>
          <w:szCs w:val="24"/>
        </w:rPr>
        <w:t xml:space="preserve">students, </w:t>
      </w:r>
      <w:r w:rsidR="00646903" w:rsidRPr="00F16283">
        <w:rPr>
          <w:rFonts w:ascii="Times New Roman" w:hAnsi="Times New Roman"/>
          <w:sz w:val="24"/>
          <w:szCs w:val="24"/>
        </w:rPr>
        <w:t xml:space="preserve">5 academic staff from faculties and 1 </w:t>
      </w:r>
      <w:r w:rsidR="00C40F01" w:rsidRPr="00F16283">
        <w:rPr>
          <w:rFonts w:ascii="Times New Roman" w:hAnsi="Times New Roman"/>
          <w:sz w:val="24"/>
          <w:szCs w:val="24"/>
        </w:rPr>
        <w:t>po</w:t>
      </w:r>
      <w:r w:rsidR="00646903" w:rsidRPr="00F16283">
        <w:rPr>
          <w:rFonts w:ascii="Times New Roman" w:hAnsi="Times New Roman"/>
          <w:sz w:val="24"/>
          <w:szCs w:val="24"/>
        </w:rPr>
        <w:t xml:space="preserve">licy makers from Ministry of </w:t>
      </w:r>
      <w:r w:rsidR="00B5708A" w:rsidRPr="00F16283">
        <w:rPr>
          <w:rFonts w:ascii="Times New Roman" w:hAnsi="Times New Roman"/>
          <w:sz w:val="24"/>
          <w:szCs w:val="24"/>
        </w:rPr>
        <w:t>Education, Science and Technology</w:t>
      </w:r>
      <w:r w:rsidR="003F4EFA" w:rsidRPr="00F16283">
        <w:rPr>
          <w:rFonts w:ascii="Times New Roman" w:hAnsi="Times New Roman"/>
          <w:sz w:val="24"/>
          <w:szCs w:val="24"/>
        </w:rPr>
        <w:t xml:space="preserve"> in Dodoma.</w:t>
      </w:r>
    </w:p>
    <w:p w14:paraId="45DF7D57" w14:textId="77777777" w:rsidR="00C0210F" w:rsidRPr="006A4B80" w:rsidRDefault="00C0210F" w:rsidP="00F16283">
      <w:pPr>
        <w:spacing w:after="0" w:line="480" w:lineRule="auto"/>
        <w:jc w:val="both"/>
        <w:rPr>
          <w:rFonts w:ascii="Times New Roman" w:hAnsi="Times New Roman"/>
          <w:sz w:val="6"/>
          <w:szCs w:val="24"/>
        </w:rPr>
      </w:pPr>
    </w:p>
    <w:tbl>
      <w:tblPr>
        <w:tblStyle w:val="TableGrid1"/>
        <w:tblpPr w:leftFromText="180" w:rightFromText="180" w:vertAnchor="text" w:horzAnchor="margin" w:tblpX="40" w:tblpY="54"/>
        <w:tblW w:w="8188" w:type="dxa"/>
        <w:tblLook w:val="04A0" w:firstRow="1" w:lastRow="0" w:firstColumn="1" w:lastColumn="0" w:noHBand="0" w:noVBand="1"/>
      </w:tblPr>
      <w:tblGrid>
        <w:gridCol w:w="824"/>
        <w:gridCol w:w="2160"/>
        <w:gridCol w:w="1530"/>
        <w:gridCol w:w="1440"/>
        <w:gridCol w:w="2234"/>
      </w:tblGrid>
      <w:tr w:rsidR="00F3530E" w:rsidRPr="00F16283" w14:paraId="49E5F06E" w14:textId="77777777" w:rsidTr="006A4B80">
        <w:trPr>
          <w:trHeight w:val="98"/>
        </w:trPr>
        <w:tc>
          <w:tcPr>
            <w:tcW w:w="8188" w:type="dxa"/>
            <w:gridSpan w:val="5"/>
            <w:tcBorders>
              <w:top w:val="nil"/>
              <w:left w:val="nil"/>
              <w:right w:val="nil"/>
            </w:tcBorders>
          </w:tcPr>
          <w:p w14:paraId="4EB326D7" w14:textId="7EBBD12B" w:rsidR="00F3530E" w:rsidRPr="00F16283" w:rsidRDefault="00F3530E" w:rsidP="006A4B80">
            <w:pPr>
              <w:pStyle w:val="Heading5"/>
              <w:spacing w:line="480" w:lineRule="auto"/>
              <w:outlineLvl w:val="4"/>
              <w:rPr>
                <w:rFonts w:eastAsiaTheme="minorHAnsi" w:cs="Times New Roman"/>
                <w:szCs w:val="24"/>
                <w:lang w:val="en-GB"/>
              </w:rPr>
            </w:pPr>
            <w:bookmarkStart w:id="189" w:name="_Toc48237371"/>
            <w:bookmarkStart w:id="190" w:name="_Toc48237434"/>
            <w:bookmarkStart w:id="191" w:name="_Toc79693886"/>
            <w:r w:rsidRPr="00F16283">
              <w:rPr>
                <w:rFonts w:eastAsiaTheme="minorHAnsi" w:cs="Times New Roman"/>
                <w:szCs w:val="24"/>
                <w:lang w:val="en-GB"/>
              </w:rPr>
              <w:t>Table 3.1</w:t>
            </w:r>
            <w:r w:rsidR="00F45D14" w:rsidRPr="00F16283">
              <w:rPr>
                <w:rFonts w:eastAsiaTheme="minorHAnsi" w:cs="Times New Roman"/>
                <w:szCs w:val="24"/>
                <w:lang w:val="en-GB"/>
              </w:rPr>
              <w:t xml:space="preserve"> Sample size of the respondents</w:t>
            </w:r>
            <w:bookmarkEnd w:id="189"/>
            <w:bookmarkEnd w:id="190"/>
            <w:bookmarkEnd w:id="191"/>
            <w:r w:rsidR="00D4728B">
              <w:rPr>
                <w:rFonts w:eastAsiaTheme="minorHAnsi" w:cs="Times New Roman"/>
                <w:szCs w:val="24"/>
                <w:lang w:val="en-GB"/>
              </w:rPr>
              <w:fldChar w:fldCharType="begin"/>
            </w:r>
            <w:r w:rsidR="00D4728B">
              <w:instrText xml:space="preserve"> TC "</w:instrText>
            </w:r>
            <w:bookmarkStart w:id="192" w:name="_Toc104746980"/>
            <w:r w:rsidR="00D4728B" w:rsidRPr="00C22777">
              <w:rPr>
                <w:rFonts w:eastAsiaTheme="minorHAnsi" w:cs="Times New Roman"/>
                <w:szCs w:val="24"/>
                <w:lang w:val="en-GB"/>
              </w:rPr>
              <w:instrText>Table 3.1 Sample size of the respondents</w:instrText>
            </w:r>
            <w:bookmarkEnd w:id="192"/>
            <w:r w:rsidR="00D4728B">
              <w:instrText xml:space="preserve">" \f T \l "1" </w:instrText>
            </w:r>
            <w:r w:rsidR="00D4728B">
              <w:rPr>
                <w:rFonts w:eastAsiaTheme="minorHAnsi" w:cs="Times New Roman"/>
                <w:szCs w:val="24"/>
                <w:lang w:val="en-GB"/>
              </w:rPr>
              <w:fldChar w:fldCharType="end"/>
            </w:r>
          </w:p>
        </w:tc>
      </w:tr>
      <w:tr w:rsidR="00F3530E" w:rsidRPr="00F16283" w14:paraId="1FC9A8DC" w14:textId="77777777" w:rsidTr="006A4B80">
        <w:trPr>
          <w:trHeight w:val="98"/>
        </w:trPr>
        <w:tc>
          <w:tcPr>
            <w:tcW w:w="824" w:type="dxa"/>
          </w:tcPr>
          <w:p w14:paraId="15457C23" w14:textId="77777777" w:rsidR="00F3530E" w:rsidRPr="00F16283" w:rsidRDefault="00F3530E" w:rsidP="006A4B80">
            <w:pPr>
              <w:spacing w:after="0" w:line="240" w:lineRule="auto"/>
              <w:rPr>
                <w:rFonts w:ascii="Times New Roman" w:eastAsiaTheme="minorHAnsi" w:hAnsi="Times New Roman"/>
                <w:b/>
                <w:sz w:val="24"/>
                <w:szCs w:val="24"/>
                <w:lang w:val="en-GB"/>
              </w:rPr>
            </w:pPr>
            <w:r w:rsidRPr="00F16283">
              <w:rPr>
                <w:rFonts w:ascii="Times New Roman" w:eastAsiaTheme="minorHAnsi" w:hAnsi="Times New Roman"/>
                <w:b/>
                <w:sz w:val="24"/>
                <w:szCs w:val="24"/>
                <w:lang w:val="en-GB"/>
              </w:rPr>
              <w:t>S/N</w:t>
            </w:r>
          </w:p>
        </w:tc>
        <w:tc>
          <w:tcPr>
            <w:tcW w:w="2160" w:type="dxa"/>
          </w:tcPr>
          <w:p w14:paraId="25B80BD4" w14:textId="77777777" w:rsidR="00F3530E" w:rsidRPr="00F16283" w:rsidRDefault="00F3530E" w:rsidP="006A4B80">
            <w:pPr>
              <w:spacing w:after="0" w:line="240" w:lineRule="auto"/>
              <w:rPr>
                <w:rFonts w:ascii="Times New Roman" w:eastAsiaTheme="minorHAnsi" w:hAnsi="Times New Roman"/>
                <w:b/>
                <w:sz w:val="24"/>
                <w:szCs w:val="24"/>
                <w:lang w:val="en-GB"/>
              </w:rPr>
            </w:pPr>
            <w:r w:rsidRPr="00F16283">
              <w:rPr>
                <w:rFonts w:ascii="Times New Roman" w:eastAsiaTheme="minorHAnsi" w:hAnsi="Times New Roman"/>
                <w:b/>
                <w:sz w:val="24"/>
                <w:szCs w:val="24"/>
                <w:lang w:val="en-GB"/>
              </w:rPr>
              <w:t>Category</w:t>
            </w:r>
          </w:p>
        </w:tc>
        <w:tc>
          <w:tcPr>
            <w:tcW w:w="1530" w:type="dxa"/>
          </w:tcPr>
          <w:p w14:paraId="20AA97F0" w14:textId="77777777" w:rsidR="00F3530E" w:rsidRPr="00F16283" w:rsidRDefault="00F3530E" w:rsidP="006A4B80">
            <w:pPr>
              <w:spacing w:after="0" w:line="240" w:lineRule="auto"/>
              <w:rPr>
                <w:rFonts w:ascii="Times New Roman" w:eastAsiaTheme="minorHAnsi" w:hAnsi="Times New Roman"/>
                <w:b/>
                <w:sz w:val="24"/>
                <w:szCs w:val="24"/>
                <w:lang w:val="en-GB"/>
              </w:rPr>
            </w:pPr>
            <w:r w:rsidRPr="00F16283">
              <w:rPr>
                <w:rFonts w:ascii="Times New Roman" w:eastAsiaTheme="minorHAnsi" w:hAnsi="Times New Roman"/>
                <w:b/>
                <w:sz w:val="24"/>
                <w:szCs w:val="24"/>
                <w:lang w:val="en-GB"/>
              </w:rPr>
              <w:t>Population</w:t>
            </w:r>
          </w:p>
        </w:tc>
        <w:tc>
          <w:tcPr>
            <w:tcW w:w="1440" w:type="dxa"/>
          </w:tcPr>
          <w:p w14:paraId="4B939672" w14:textId="77777777" w:rsidR="00F3530E" w:rsidRPr="00F16283" w:rsidRDefault="00F3530E" w:rsidP="006A4B80">
            <w:pPr>
              <w:spacing w:after="0" w:line="240" w:lineRule="auto"/>
              <w:rPr>
                <w:rFonts w:ascii="Times New Roman" w:eastAsiaTheme="minorHAnsi" w:hAnsi="Times New Roman"/>
                <w:b/>
                <w:sz w:val="24"/>
                <w:szCs w:val="24"/>
                <w:lang w:val="en-GB"/>
              </w:rPr>
            </w:pPr>
            <w:r w:rsidRPr="00F16283">
              <w:rPr>
                <w:rFonts w:ascii="Times New Roman" w:eastAsiaTheme="minorHAnsi" w:hAnsi="Times New Roman"/>
                <w:b/>
                <w:sz w:val="24"/>
                <w:szCs w:val="24"/>
                <w:lang w:val="en-GB"/>
              </w:rPr>
              <w:t>Sample size</w:t>
            </w:r>
          </w:p>
        </w:tc>
        <w:tc>
          <w:tcPr>
            <w:tcW w:w="2234" w:type="dxa"/>
          </w:tcPr>
          <w:p w14:paraId="77FF7F75" w14:textId="77777777" w:rsidR="00F3530E" w:rsidRPr="00F16283" w:rsidRDefault="00F3530E" w:rsidP="006A4B80">
            <w:pPr>
              <w:spacing w:after="0" w:line="240" w:lineRule="auto"/>
              <w:rPr>
                <w:rFonts w:ascii="Times New Roman" w:eastAsiaTheme="minorHAnsi" w:hAnsi="Times New Roman"/>
                <w:b/>
                <w:sz w:val="24"/>
                <w:szCs w:val="24"/>
                <w:lang w:val="en-GB"/>
              </w:rPr>
            </w:pPr>
            <w:r w:rsidRPr="00F16283">
              <w:rPr>
                <w:rFonts w:ascii="Times New Roman" w:eastAsiaTheme="minorHAnsi" w:hAnsi="Times New Roman"/>
                <w:b/>
                <w:sz w:val="24"/>
                <w:szCs w:val="24"/>
                <w:lang w:val="en-GB"/>
              </w:rPr>
              <w:t>Method employed</w:t>
            </w:r>
          </w:p>
        </w:tc>
      </w:tr>
      <w:tr w:rsidR="00F3530E" w:rsidRPr="00F16283" w14:paraId="04ABE3B9" w14:textId="77777777" w:rsidTr="006A4B80">
        <w:trPr>
          <w:trHeight w:val="151"/>
        </w:trPr>
        <w:tc>
          <w:tcPr>
            <w:tcW w:w="824" w:type="dxa"/>
          </w:tcPr>
          <w:p w14:paraId="165FD56B"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1</w:t>
            </w:r>
          </w:p>
        </w:tc>
        <w:tc>
          <w:tcPr>
            <w:tcW w:w="2160" w:type="dxa"/>
          </w:tcPr>
          <w:p w14:paraId="758B2702"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OUT student </w:t>
            </w:r>
          </w:p>
        </w:tc>
        <w:tc>
          <w:tcPr>
            <w:tcW w:w="1530" w:type="dxa"/>
          </w:tcPr>
          <w:p w14:paraId="76648051"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2434</w:t>
            </w:r>
          </w:p>
        </w:tc>
        <w:tc>
          <w:tcPr>
            <w:tcW w:w="1440" w:type="dxa"/>
          </w:tcPr>
          <w:p w14:paraId="089BA8BA"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114</w:t>
            </w:r>
          </w:p>
        </w:tc>
        <w:tc>
          <w:tcPr>
            <w:tcW w:w="2234" w:type="dxa"/>
          </w:tcPr>
          <w:p w14:paraId="56A4A071"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Random sampling</w:t>
            </w:r>
          </w:p>
        </w:tc>
      </w:tr>
      <w:tr w:rsidR="00F3530E" w:rsidRPr="00F16283" w14:paraId="4FB7FB98" w14:textId="77777777" w:rsidTr="006A4B80">
        <w:trPr>
          <w:trHeight w:val="327"/>
        </w:trPr>
        <w:tc>
          <w:tcPr>
            <w:tcW w:w="824" w:type="dxa"/>
          </w:tcPr>
          <w:p w14:paraId="514BED6C"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2</w:t>
            </w:r>
          </w:p>
        </w:tc>
        <w:tc>
          <w:tcPr>
            <w:tcW w:w="2160" w:type="dxa"/>
          </w:tcPr>
          <w:p w14:paraId="68E0316E"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OUT academic staff/Lectures</w:t>
            </w:r>
          </w:p>
        </w:tc>
        <w:tc>
          <w:tcPr>
            <w:tcW w:w="1530" w:type="dxa"/>
          </w:tcPr>
          <w:p w14:paraId="7BD54A0F"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660</w:t>
            </w:r>
          </w:p>
        </w:tc>
        <w:tc>
          <w:tcPr>
            <w:tcW w:w="1440" w:type="dxa"/>
          </w:tcPr>
          <w:p w14:paraId="40872061"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5</w:t>
            </w:r>
          </w:p>
        </w:tc>
        <w:tc>
          <w:tcPr>
            <w:tcW w:w="2234" w:type="dxa"/>
          </w:tcPr>
          <w:p w14:paraId="1AF1F7B1"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Purposive Sampling </w:t>
            </w:r>
          </w:p>
        </w:tc>
      </w:tr>
      <w:tr w:rsidR="00F3530E" w:rsidRPr="00F16283" w14:paraId="59B557A0" w14:textId="77777777" w:rsidTr="006A4B80">
        <w:trPr>
          <w:trHeight w:val="262"/>
        </w:trPr>
        <w:tc>
          <w:tcPr>
            <w:tcW w:w="824" w:type="dxa"/>
          </w:tcPr>
          <w:p w14:paraId="603BDC32"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3</w:t>
            </w:r>
          </w:p>
        </w:tc>
        <w:tc>
          <w:tcPr>
            <w:tcW w:w="2160" w:type="dxa"/>
          </w:tcPr>
          <w:p w14:paraId="737B4C2B"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Policy makers from MOEVT</w:t>
            </w:r>
          </w:p>
        </w:tc>
        <w:tc>
          <w:tcPr>
            <w:tcW w:w="1530" w:type="dxa"/>
          </w:tcPr>
          <w:p w14:paraId="5C25FDF0"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1</w:t>
            </w:r>
          </w:p>
        </w:tc>
        <w:tc>
          <w:tcPr>
            <w:tcW w:w="1440" w:type="dxa"/>
          </w:tcPr>
          <w:p w14:paraId="388BC4D1"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1</w:t>
            </w:r>
          </w:p>
        </w:tc>
        <w:tc>
          <w:tcPr>
            <w:tcW w:w="2234" w:type="dxa"/>
          </w:tcPr>
          <w:p w14:paraId="650A5D97" w14:textId="77777777" w:rsidR="00F3530E" w:rsidRPr="00F16283" w:rsidRDefault="00F3530E" w:rsidP="006A4B80">
            <w:pPr>
              <w:spacing w:after="0" w:line="240" w:lineRule="auto"/>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Purposive sampling</w:t>
            </w:r>
          </w:p>
        </w:tc>
      </w:tr>
      <w:tr w:rsidR="00F3530E" w:rsidRPr="00F16283" w14:paraId="1C90EDB7" w14:textId="77777777" w:rsidTr="006A4B80">
        <w:trPr>
          <w:trHeight w:val="31"/>
        </w:trPr>
        <w:tc>
          <w:tcPr>
            <w:tcW w:w="824" w:type="dxa"/>
          </w:tcPr>
          <w:p w14:paraId="1CEF72F0" w14:textId="77777777" w:rsidR="00F3530E" w:rsidRPr="00F16283" w:rsidRDefault="00F3530E" w:rsidP="006A4B80">
            <w:pPr>
              <w:spacing w:after="0" w:line="240" w:lineRule="auto"/>
              <w:rPr>
                <w:rFonts w:ascii="Times New Roman" w:eastAsiaTheme="minorHAnsi" w:hAnsi="Times New Roman"/>
                <w:b/>
                <w:sz w:val="24"/>
                <w:szCs w:val="24"/>
                <w:lang w:val="en-GB"/>
              </w:rPr>
            </w:pPr>
          </w:p>
        </w:tc>
        <w:tc>
          <w:tcPr>
            <w:tcW w:w="2160" w:type="dxa"/>
          </w:tcPr>
          <w:p w14:paraId="2919248D" w14:textId="77777777" w:rsidR="00F3530E" w:rsidRPr="00F16283" w:rsidRDefault="00F3530E" w:rsidP="006A4B80">
            <w:pPr>
              <w:spacing w:after="0" w:line="240" w:lineRule="auto"/>
              <w:rPr>
                <w:rFonts w:ascii="Times New Roman" w:eastAsiaTheme="minorHAnsi" w:hAnsi="Times New Roman"/>
                <w:b/>
                <w:sz w:val="24"/>
                <w:szCs w:val="24"/>
                <w:lang w:val="en-GB"/>
              </w:rPr>
            </w:pPr>
            <w:r w:rsidRPr="00F16283">
              <w:rPr>
                <w:rFonts w:ascii="Times New Roman" w:eastAsiaTheme="minorHAnsi" w:hAnsi="Times New Roman"/>
                <w:b/>
                <w:sz w:val="24"/>
                <w:szCs w:val="24"/>
                <w:lang w:val="en-GB"/>
              </w:rPr>
              <w:t>TOTAL</w:t>
            </w:r>
          </w:p>
        </w:tc>
        <w:tc>
          <w:tcPr>
            <w:tcW w:w="1530" w:type="dxa"/>
          </w:tcPr>
          <w:p w14:paraId="449BF403" w14:textId="77777777" w:rsidR="00F3530E" w:rsidRPr="00F16283" w:rsidRDefault="00F3530E" w:rsidP="006A4B80">
            <w:pPr>
              <w:spacing w:after="0" w:line="240" w:lineRule="auto"/>
              <w:rPr>
                <w:rFonts w:ascii="Times New Roman" w:eastAsiaTheme="minorHAnsi" w:hAnsi="Times New Roman"/>
                <w:b/>
                <w:sz w:val="24"/>
                <w:szCs w:val="24"/>
                <w:lang w:val="en-GB"/>
              </w:rPr>
            </w:pPr>
            <w:r w:rsidRPr="00F16283">
              <w:rPr>
                <w:rFonts w:ascii="Times New Roman" w:eastAsiaTheme="minorHAnsi" w:hAnsi="Times New Roman"/>
                <w:b/>
                <w:sz w:val="24"/>
                <w:szCs w:val="24"/>
                <w:lang w:val="en-GB"/>
              </w:rPr>
              <w:t>4015</w:t>
            </w:r>
          </w:p>
        </w:tc>
        <w:tc>
          <w:tcPr>
            <w:tcW w:w="1440" w:type="dxa"/>
          </w:tcPr>
          <w:p w14:paraId="2DECF92C" w14:textId="77777777" w:rsidR="000F4546" w:rsidRPr="00F16283" w:rsidRDefault="00384E84" w:rsidP="006A4B80">
            <w:pPr>
              <w:spacing w:after="0" w:line="240" w:lineRule="auto"/>
              <w:rPr>
                <w:rFonts w:ascii="Times New Roman" w:eastAsiaTheme="minorHAnsi" w:hAnsi="Times New Roman"/>
                <w:b/>
                <w:sz w:val="24"/>
                <w:szCs w:val="24"/>
                <w:lang w:val="en-GB"/>
              </w:rPr>
            </w:pPr>
            <w:r w:rsidRPr="00F16283">
              <w:rPr>
                <w:rFonts w:ascii="Times New Roman" w:eastAsiaTheme="minorHAnsi" w:hAnsi="Times New Roman"/>
                <w:b/>
                <w:sz w:val="24"/>
                <w:szCs w:val="24"/>
                <w:lang w:val="en-GB"/>
              </w:rPr>
              <w:t>119</w:t>
            </w:r>
          </w:p>
        </w:tc>
        <w:tc>
          <w:tcPr>
            <w:tcW w:w="2234" w:type="dxa"/>
          </w:tcPr>
          <w:p w14:paraId="771FDDE7" w14:textId="77777777" w:rsidR="00F3530E" w:rsidRPr="00F16283" w:rsidRDefault="00F3530E" w:rsidP="006A4B80">
            <w:pPr>
              <w:spacing w:after="0" w:line="240" w:lineRule="auto"/>
              <w:rPr>
                <w:rFonts w:ascii="Times New Roman" w:eastAsiaTheme="minorHAnsi" w:hAnsi="Times New Roman"/>
                <w:b/>
                <w:sz w:val="24"/>
                <w:szCs w:val="24"/>
                <w:lang w:val="en-GB"/>
              </w:rPr>
            </w:pPr>
          </w:p>
        </w:tc>
      </w:tr>
    </w:tbl>
    <w:p w14:paraId="354CFCD7" w14:textId="77777777" w:rsidR="006A4B80" w:rsidRDefault="006A4B80" w:rsidP="00F16283">
      <w:pPr>
        <w:spacing w:after="0" w:line="480" w:lineRule="auto"/>
        <w:rPr>
          <w:rFonts w:ascii="Times New Roman" w:eastAsiaTheme="minorHAnsi" w:hAnsi="Times New Roman"/>
          <w:b/>
          <w:sz w:val="4"/>
          <w:szCs w:val="24"/>
          <w:lang w:val="en-GB"/>
        </w:rPr>
      </w:pPr>
    </w:p>
    <w:p w14:paraId="7EFC56A0" w14:textId="668FCA33" w:rsidR="0049254C" w:rsidRPr="006A4B80" w:rsidRDefault="005228C2" w:rsidP="00F16283">
      <w:pPr>
        <w:spacing w:after="0" w:line="480" w:lineRule="auto"/>
        <w:rPr>
          <w:rFonts w:ascii="Times New Roman" w:eastAsiaTheme="minorHAnsi" w:hAnsi="Times New Roman"/>
          <w:b/>
          <w:sz w:val="10"/>
          <w:szCs w:val="24"/>
          <w:lang w:val="en-GB"/>
        </w:rPr>
      </w:pPr>
      <w:r w:rsidRPr="00F16283">
        <w:rPr>
          <w:rFonts w:ascii="Times New Roman" w:eastAsiaTheme="minorHAnsi" w:hAnsi="Times New Roman"/>
          <w:b/>
          <w:sz w:val="24"/>
          <w:szCs w:val="24"/>
          <w:lang w:val="en-GB"/>
        </w:rPr>
        <w:t>Source:</w:t>
      </w:r>
      <w:r w:rsidRPr="00D4728B">
        <w:rPr>
          <w:rFonts w:ascii="Times New Roman" w:eastAsiaTheme="minorHAnsi" w:hAnsi="Times New Roman"/>
          <w:sz w:val="24"/>
          <w:szCs w:val="24"/>
          <w:lang w:val="en-GB"/>
        </w:rPr>
        <w:t xml:space="preserve"> Field data (2019)</w:t>
      </w:r>
      <w:r w:rsidR="005E2D59" w:rsidRPr="00F16283">
        <w:rPr>
          <w:rFonts w:ascii="Times New Roman" w:eastAsiaTheme="minorHAnsi" w:hAnsi="Times New Roman"/>
          <w:b/>
          <w:sz w:val="24"/>
          <w:szCs w:val="24"/>
          <w:lang w:val="en-GB"/>
        </w:rPr>
        <w:br/>
      </w:r>
    </w:p>
    <w:p w14:paraId="31942D77" w14:textId="3272C05D" w:rsidR="00ED0838" w:rsidRPr="00F16283" w:rsidRDefault="00EE5313" w:rsidP="00F16283">
      <w:pPr>
        <w:pStyle w:val="Heading2"/>
        <w:spacing w:before="0" w:line="480" w:lineRule="auto"/>
        <w:rPr>
          <w:rFonts w:eastAsia="Garamond" w:cs="Times New Roman"/>
          <w:szCs w:val="24"/>
          <w:lang w:bidi="en-US"/>
        </w:rPr>
      </w:pPr>
      <w:bookmarkStart w:id="193" w:name="_Toc33758920"/>
      <w:bookmarkStart w:id="194" w:name="_Toc48238337"/>
      <w:r w:rsidRPr="00F16283">
        <w:rPr>
          <w:rFonts w:eastAsia="Garamond" w:cs="Times New Roman"/>
          <w:szCs w:val="24"/>
          <w:lang w:bidi="en-US"/>
        </w:rPr>
        <w:t>3.8</w:t>
      </w:r>
      <w:r w:rsidR="006832CA" w:rsidRPr="00F16283">
        <w:rPr>
          <w:rFonts w:eastAsia="Garamond" w:cs="Times New Roman"/>
          <w:szCs w:val="24"/>
          <w:lang w:bidi="en-US"/>
        </w:rPr>
        <w:t xml:space="preserve">.2 </w:t>
      </w:r>
      <w:r w:rsidR="00276952" w:rsidRPr="00F16283">
        <w:rPr>
          <w:rFonts w:eastAsia="Garamond" w:cs="Times New Roman"/>
          <w:szCs w:val="24"/>
          <w:lang w:bidi="en-US"/>
        </w:rPr>
        <w:t>S</w:t>
      </w:r>
      <w:r w:rsidR="00ED0838" w:rsidRPr="00F16283">
        <w:rPr>
          <w:rFonts w:eastAsia="Garamond" w:cs="Times New Roman"/>
          <w:szCs w:val="24"/>
          <w:lang w:bidi="en-US"/>
        </w:rPr>
        <w:t xml:space="preserve">ampling </w:t>
      </w:r>
      <w:bookmarkEnd w:id="188"/>
      <w:r w:rsidR="00D94EDA" w:rsidRPr="00F16283">
        <w:rPr>
          <w:rFonts w:eastAsia="Garamond" w:cs="Times New Roman"/>
          <w:szCs w:val="24"/>
          <w:lang w:bidi="en-US"/>
        </w:rPr>
        <w:t>procedures</w:t>
      </w:r>
      <w:bookmarkEnd w:id="193"/>
      <w:bookmarkEnd w:id="194"/>
      <w:r w:rsidR="00D4728B">
        <w:rPr>
          <w:rFonts w:eastAsia="Garamond" w:cs="Times New Roman"/>
          <w:szCs w:val="24"/>
          <w:lang w:bidi="en-US"/>
        </w:rPr>
        <w:fldChar w:fldCharType="begin"/>
      </w:r>
      <w:r w:rsidR="00D4728B">
        <w:instrText xml:space="preserve"> TC "</w:instrText>
      </w:r>
      <w:bookmarkStart w:id="195" w:name="_Toc104749349"/>
      <w:r w:rsidR="00D4728B" w:rsidRPr="00546DA3">
        <w:rPr>
          <w:rFonts w:eastAsia="Garamond" w:cs="Times New Roman"/>
          <w:szCs w:val="24"/>
          <w:lang w:bidi="en-US"/>
        </w:rPr>
        <w:instrText>3.8.2 Sampling procedures</w:instrText>
      </w:r>
      <w:bookmarkEnd w:id="195"/>
      <w:r w:rsidR="00D4728B">
        <w:instrText xml:space="preserve">" \f C \l "1" </w:instrText>
      </w:r>
      <w:r w:rsidR="00D4728B">
        <w:rPr>
          <w:rFonts w:eastAsia="Garamond" w:cs="Times New Roman"/>
          <w:szCs w:val="24"/>
          <w:lang w:bidi="en-US"/>
        </w:rPr>
        <w:fldChar w:fldCharType="end"/>
      </w:r>
    </w:p>
    <w:p w14:paraId="1CA0F318" w14:textId="77777777" w:rsidR="00134989" w:rsidRDefault="00ED0838"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Since it was very d</w:t>
      </w:r>
      <w:r w:rsidR="001C2430" w:rsidRPr="00F16283">
        <w:rPr>
          <w:rFonts w:ascii="Times New Roman" w:eastAsia="Times New Roman" w:hAnsi="Times New Roman"/>
          <w:color w:val="000000"/>
          <w:sz w:val="24"/>
          <w:szCs w:val="24"/>
          <w:lang w:val="en-GB"/>
        </w:rPr>
        <w:t>ifficult to meet desired student</w:t>
      </w:r>
      <w:r w:rsidR="00176B38" w:rsidRPr="00F16283">
        <w:rPr>
          <w:rFonts w:ascii="Times New Roman" w:eastAsia="Times New Roman" w:hAnsi="Times New Roman"/>
          <w:color w:val="000000"/>
          <w:sz w:val="24"/>
          <w:szCs w:val="24"/>
          <w:lang w:val="en-GB"/>
        </w:rPr>
        <w:t>s</w:t>
      </w:r>
      <w:r w:rsidR="001C2430" w:rsidRPr="00F16283">
        <w:rPr>
          <w:rFonts w:ascii="Times New Roman" w:eastAsia="Times New Roman" w:hAnsi="Times New Roman"/>
          <w:color w:val="000000"/>
          <w:sz w:val="24"/>
          <w:szCs w:val="24"/>
          <w:lang w:val="en-GB"/>
        </w:rPr>
        <w:t xml:space="preserve"> pursuing education through ODL and all law makers,</w:t>
      </w:r>
      <w:r w:rsidRPr="00F16283">
        <w:rPr>
          <w:rFonts w:ascii="Times New Roman" w:eastAsia="Times New Roman" w:hAnsi="Times New Roman"/>
          <w:color w:val="000000"/>
          <w:sz w:val="24"/>
          <w:szCs w:val="24"/>
          <w:lang w:val="en-GB"/>
        </w:rPr>
        <w:t xml:space="preserve"> </w:t>
      </w:r>
      <w:r w:rsidR="00176B38" w:rsidRPr="00F16283">
        <w:rPr>
          <w:rFonts w:ascii="Times New Roman" w:eastAsia="Times New Roman" w:hAnsi="Times New Roman"/>
          <w:color w:val="000000"/>
          <w:sz w:val="24"/>
          <w:szCs w:val="24"/>
          <w:lang w:val="en-GB"/>
        </w:rPr>
        <w:t xml:space="preserve">the researcher </w:t>
      </w:r>
      <w:r w:rsidR="00171B44" w:rsidRPr="00F16283">
        <w:rPr>
          <w:rFonts w:ascii="Times New Roman" w:eastAsia="Times New Roman" w:hAnsi="Times New Roman"/>
          <w:color w:val="000000"/>
          <w:sz w:val="24"/>
          <w:szCs w:val="24"/>
          <w:lang w:val="en-GB"/>
        </w:rPr>
        <w:t>preferred</w:t>
      </w:r>
      <w:r w:rsidR="00870E8E" w:rsidRPr="00F16283">
        <w:rPr>
          <w:rFonts w:ascii="Times New Roman" w:eastAsia="Times New Roman" w:hAnsi="Times New Roman"/>
          <w:color w:val="000000"/>
          <w:sz w:val="24"/>
          <w:szCs w:val="24"/>
          <w:lang w:val="en-GB"/>
        </w:rPr>
        <w:t xml:space="preserve"> </w:t>
      </w:r>
      <w:r w:rsidR="008E50E3" w:rsidRPr="00F16283">
        <w:rPr>
          <w:rFonts w:ascii="Times New Roman" w:eastAsia="Times New Roman" w:hAnsi="Times New Roman"/>
          <w:color w:val="000000"/>
          <w:sz w:val="24"/>
          <w:szCs w:val="24"/>
          <w:lang w:val="en-GB"/>
        </w:rPr>
        <w:t>purposive</w:t>
      </w:r>
      <w:r w:rsidR="008E50E3" w:rsidRPr="00F16283">
        <w:rPr>
          <w:rFonts w:ascii="Times New Roman" w:eastAsia="Times New Roman" w:hAnsi="Times New Roman"/>
          <w:iCs/>
          <w:color w:val="000000"/>
          <w:sz w:val="24"/>
          <w:szCs w:val="24"/>
          <w:lang w:val="en-GB"/>
        </w:rPr>
        <w:t xml:space="preserve"> </w:t>
      </w:r>
      <w:r w:rsidR="00BD188D" w:rsidRPr="00F16283">
        <w:rPr>
          <w:rFonts w:ascii="Times New Roman" w:eastAsia="Times New Roman" w:hAnsi="Times New Roman"/>
          <w:iCs/>
          <w:color w:val="000000"/>
          <w:sz w:val="24"/>
          <w:szCs w:val="24"/>
          <w:lang w:val="en-GB"/>
        </w:rPr>
        <w:t>sampling</w:t>
      </w:r>
      <w:r w:rsidR="00BD188D" w:rsidRPr="00F16283">
        <w:rPr>
          <w:rFonts w:ascii="Times New Roman" w:eastAsia="Times New Roman" w:hAnsi="Times New Roman"/>
          <w:color w:val="000000"/>
          <w:sz w:val="24"/>
          <w:szCs w:val="24"/>
          <w:lang w:val="en-GB"/>
        </w:rPr>
        <w:t xml:space="preserve"> simply</w:t>
      </w:r>
      <w:r w:rsidRPr="00F16283">
        <w:rPr>
          <w:rFonts w:ascii="Times New Roman" w:eastAsia="Times New Roman" w:hAnsi="Times New Roman"/>
          <w:color w:val="000000"/>
          <w:sz w:val="24"/>
          <w:szCs w:val="24"/>
          <w:lang w:val="en-GB"/>
        </w:rPr>
        <w:t xml:space="preserve"> because it g</w:t>
      </w:r>
      <w:r w:rsidR="009409A4" w:rsidRPr="00F16283">
        <w:rPr>
          <w:rFonts w:ascii="Times New Roman" w:eastAsia="Times New Roman" w:hAnsi="Times New Roman"/>
          <w:color w:val="000000"/>
          <w:sz w:val="24"/>
          <w:szCs w:val="24"/>
          <w:lang w:val="en-GB"/>
        </w:rPr>
        <w:t>a</w:t>
      </w:r>
      <w:r w:rsidRPr="00F16283">
        <w:rPr>
          <w:rFonts w:ascii="Times New Roman" w:eastAsia="Times New Roman" w:hAnsi="Times New Roman"/>
          <w:color w:val="000000"/>
          <w:sz w:val="24"/>
          <w:szCs w:val="24"/>
          <w:lang w:val="en-GB"/>
        </w:rPr>
        <w:t xml:space="preserve">ve </w:t>
      </w:r>
      <w:r w:rsidR="009409A4" w:rsidRPr="00F16283">
        <w:rPr>
          <w:rFonts w:ascii="Times New Roman" w:eastAsia="Times New Roman" w:hAnsi="Times New Roman"/>
          <w:color w:val="000000"/>
          <w:sz w:val="24"/>
          <w:szCs w:val="24"/>
          <w:lang w:val="en-GB"/>
        </w:rPr>
        <w:t xml:space="preserve">the </w:t>
      </w:r>
      <w:r w:rsidRPr="00F16283">
        <w:rPr>
          <w:rFonts w:ascii="Times New Roman" w:eastAsia="Times New Roman" w:hAnsi="Times New Roman"/>
          <w:color w:val="000000"/>
          <w:sz w:val="24"/>
          <w:szCs w:val="24"/>
          <w:lang w:val="en-GB"/>
        </w:rPr>
        <w:t>chance of selecting a certain proportion of study group. It also gives a wide range of decision making to a researcher on selecting subjects considered representatives of the population. In purposeful sampling technique</w:t>
      </w:r>
      <w:r w:rsidR="00176B38"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the researcher </w:t>
      </w:r>
      <w:r w:rsidR="00B44EAC" w:rsidRPr="00F16283">
        <w:rPr>
          <w:rFonts w:ascii="Times New Roman" w:eastAsia="Times New Roman" w:hAnsi="Times New Roman"/>
          <w:color w:val="000000"/>
          <w:sz w:val="24"/>
          <w:szCs w:val="24"/>
          <w:lang w:val="en-GB"/>
        </w:rPr>
        <w:t>selects</w:t>
      </w:r>
      <w:r w:rsidRPr="00F16283">
        <w:rPr>
          <w:rFonts w:ascii="Times New Roman" w:eastAsia="Times New Roman" w:hAnsi="Times New Roman"/>
          <w:color w:val="000000"/>
          <w:sz w:val="24"/>
          <w:szCs w:val="24"/>
          <w:lang w:val="en-GB"/>
        </w:rPr>
        <w:t xml:space="preserve"> the sample with purpose in mind (Kothari, 1999</w:t>
      </w:r>
      <w:r w:rsidR="00134989" w:rsidRPr="00F16283">
        <w:rPr>
          <w:rFonts w:ascii="Times New Roman" w:eastAsia="Times New Roman" w:hAnsi="Times New Roman"/>
          <w:color w:val="000000"/>
          <w:sz w:val="24"/>
          <w:szCs w:val="24"/>
          <w:lang w:val="en-GB"/>
        </w:rPr>
        <w:t>)</w:t>
      </w:r>
      <w:r w:rsidR="00846165"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In this research</w:t>
      </w:r>
      <w:r w:rsidR="00134989" w:rsidRPr="00F16283">
        <w:rPr>
          <w:rFonts w:ascii="Times New Roman" w:eastAsia="Times New Roman" w:hAnsi="Times New Roman"/>
          <w:color w:val="000000"/>
          <w:sz w:val="24"/>
          <w:szCs w:val="24"/>
          <w:lang w:val="en-GB"/>
        </w:rPr>
        <w:t>, purposive sampling</w:t>
      </w:r>
      <w:r w:rsidRPr="00F16283">
        <w:rPr>
          <w:rFonts w:ascii="Times New Roman" w:eastAsia="Times New Roman" w:hAnsi="Times New Roman"/>
          <w:color w:val="000000"/>
          <w:sz w:val="24"/>
          <w:szCs w:val="24"/>
          <w:lang w:val="en-GB"/>
        </w:rPr>
        <w:t xml:space="preserve"> </w:t>
      </w:r>
      <w:r w:rsidR="00176B38" w:rsidRPr="00F16283">
        <w:rPr>
          <w:rFonts w:ascii="Times New Roman" w:eastAsia="Times New Roman" w:hAnsi="Times New Roman"/>
          <w:color w:val="000000"/>
          <w:sz w:val="24"/>
          <w:szCs w:val="24"/>
          <w:lang w:val="en-GB"/>
        </w:rPr>
        <w:t xml:space="preserve">was </w:t>
      </w:r>
      <w:r w:rsidRPr="00F16283">
        <w:rPr>
          <w:rFonts w:ascii="Times New Roman" w:eastAsia="Times New Roman" w:hAnsi="Times New Roman"/>
          <w:color w:val="000000"/>
          <w:sz w:val="24"/>
          <w:szCs w:val="24"/>
          <w:lang w:val="en-GB"/>
        </w:rPr>
        <w:t>preferred because it is easier and less costly method of sampling</w:t>
      </w:r>
      <w:r w:rsidR="00176B38"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and </w:t>
      </w:r>
      <w:r w:rsidRPr="00F16283">
        <w:rPr>
          <w:rFonts w:ascii="Times New Roman" w:eastAsia="Times New Roman" w:hAnsi="Times New Roman"/>
          <w:color w:val="000000"/>
          <w:sz w:val="24"/>
          <w:szCs w:val="24"/>
          <w:lang w:val="en-GB"/>
        </w:rPr>
        <w:lastRenderedPageBreak/>
        <w:t xml:space="preserve">can be conveniently used even in case of larger populations. </w:t>
      </w:r>
      <w:r w:rsidR="00134989" w:rsidRPr="00F16283">
        <w:rPr>
          <w:rFonts w:ascii="Times New Roman" w:eastAsia="Times New Roman" w:hAnsi="Times New Roman"/>
          <w:color w:val="000000"/>
          <w:sz w:val="24"/>
          <w:szCs w:val="24"/>
          <w:lang w:val="en-GB"/>
        </w:rPr>
        <w:t>T</w:t>
      </w:r>
      <w:r w:rsidRPr="00F16283">
        <w:rPr>
          <w:rFonts w:ascii="Times New Roman" w:eastAsia="Times New Roman" w:hAnsi="Times New Roman"/>
          <w:color w:val="000000"/>
          <w:sz w:val="24"/>
          <w:szCs w:val="24"/>
          <w:lang w:val="en-GB"/>
        </w:rPr>
        <w:t>he representative sample is preferred from the finite population to method of sample selection and because it gives each possible sample combination an equal probability of being picked</w:t>
      </w:r>
      <w:r w:rsidR="004376E8" w:rsidRPr="00F16283">
        <w:rPr>
          <w:rFonts w:ascii="Times New Roman" w:eastAsia="Times New Roman" w:hAnsi="Times New Roman"/>
          <w:color w:val="000000"/>
          <w:sz w:val="24"/>
          <w:szCs w:val="24"/>
          <w:lang w:val="en-GB"/>
        </w:rPr>
        <w:t>.</w:t>
      </w:r>
      <w:bookmarkStart w:id="196" w:name="_Toc199554303"/>
      <w:bookmarkStart w:id="197" w:name="_Toc267403451"/>
    </w:p>
    <w:p w14:paraId="658C96AD" w14:textId="77777777" w:rsidR="006A4B80" w:rsidRPr="00F16283" w:rsidRDefault="006A4B80" w:rsidP="00F16283">
      <w:pPr>
        <w:spacing w:after="0" w:line="480" w:lineRule="auto"/>
        <w:jc w:val="both"/>
        <w:rPr>
          <w:rFonts w:ascii="Times New Roman" w:eastAsia="Times New Roman" w:hAnsi="Times New Roman"/>
          <w:color w:val="000000"/>
          <w:sz w:val="24"/>
          <w:szCs w:val="24"/>
          <w:lang w:val="en-GB"/>
        </w:rPr>
      </w:pPr>
    </w:p>
    <w:p w14:paraId="659A906C" w14:textId="02511E06" w:rsidR="007C2B00" w:rsidRPr="00F16283" w:rsidRDefault="00EE5313" w:rsidP="00F16283">
      <w:pPr>
        <w:pStyle w:val="Heading2"/>
        <w:spacing w:before="0" w:line="480" w:lineRule="auto"/>
        <w:rPr>
          <w:rFonts w:eastAsia="Garamond" w:cs="Times New Roman"/>
          <w:szCs w:val="24"/>
          <w:lang w:bidi="en-US"/>
        </w:rPr>
      </w:pPr>
      <w:bookmarkStart w:id="198" w:name="_Toc33758921"/>
      <w:bookmarkStart w:id="199" w:name="_Toc48238338"/>
      <w:proofErr w:type="gramStart"/>
      <w:r w:rsidRPr="00F16283">
        <w:rPr>
          <w:rFonts w:eastAsia="Garamond" w:cs="Times New Roman"/>
          <w:szCs w:val="24"/>
          <w:lang w:bidi="en-US"/>
        </w:rPr>
        <w:t xml:space="preserve">3.9 </w:t>
      </w:r>
      <w:r w:rsidR="005A7CB3" w:rsidRPr="00F16283">
        <w:rPr>
          <w:rFonts w:eastAsia="Garamond" w:cs="Times New Roman"/>
          <w:szCs w:val="24"/>
          <w:lang w:bidi="en-US"/>
        </w:rPr>
        <w:t xml:space="preserve"> </w:t>
      </w:r>
      <w:r w:rsidR="00D94EDA" w:rsidRPr="00F16283">
        <w:rPr>
          <w:rFonts w:eastAsia="Garamond" w:cs="Times New Roman"/>
          <w:szCs w:val="24"/>
          <w:lang w:bidi="en-US"/>
        </w:rPr>
        <w:t>Data</w:t>
      </w:r>
      <w:proofErr w:type="gramEnd"/>
      <w:r w:rsidR="00D94EDA" w:rsidRPr="00F16283">
        <w:rPr>
          <w:rFonts w:eastAsia="Garamond" w:cs="Times New Roman"/>
          <w:szCs w:val="24"/>
          <w:lang w:bidi="en-US"/>
        </w:rPr>
        <w:t xml:space="preserve"> Collection </w:t>
      </w:r>
      <w:bookmarkEnd w:id="198"/>
      <w:bookmarkEnd w:id="199"/>
      <w:r w:rsidR="00C33172" w:rsidRPr="00F16283">
        <w:rPr>
          <w:rFonts w:eastAsia="Garamond" w:cs="Times New Roman"/>
          <w:szCs w:val="24"/>
          <w:lang w:bidi="en-US"/>
        </w:rPr>
        <w:t>M</w:t>
      </w:r>
      <w:r w:rsidR="005B5F7A" w:rsidRPr="00F16283">
        <w:rPr>
          <w:rFonts w:eastAsia="Garamond" w:cs="Times New Roman"/>
          <w:szCs w:val="24"/>
          <w:lang w:bidi="en-US"/>
        </w:rPr>
        <w:t>ethods</w:t>
      </w:r>
      <w:r w:rsidR="00D4728B">
        <w:rPr>
          <w:rFonts w:eastAsia="Garamond" w:cs="Times New Roman"/>
          <w:szCs w:val="24"/>
          <w:lang w:bidi="en-US"/>
        </w:rPr>
        <w:fldChar w:fldCharType="begin"/>
      </w:r>
      <w:r w:rsidR="00D4728B">
        <w:instrText xml:space="preserve"> TC "</w:instrText>
      </w:r>
      <w:bookmarkStart w:id="200" w:name="_Toc104749350"/>
      <w:r w:rsidR="00D4728B" w:rsidRPr="0049019C">
        <w:rPr>
          <w:rFonts w:eastAsia="Garamond" w:cs="Times New Roman"/>
          <w:szCs w:val="24"/>
          <w:lang w:bidi="en-US"/>
        </w:rPr>
        <w:instrText>3.9  Data Collection Methods</w:instrText>
      </w:r>
      <w:bookmarkEnd w:id="200"/>
      <w:r w:rsidR="00D4728B">
        <w:instrText xml:space="preserve">" \f C \l "1" </w:instrText>
      </w:r>
      <w:r w:rsidR="00D4728B">
        <w:rPr>
          <w:rFonts w:eastAsia="Garamond" w:cs="Times New Roman"/>
          <w:szCs w:val="24"/>
          <w:lang w:bidi="en-US"/>
        </w:rPr>
        <w:fldChar w:fldCharType="end"/>
      </w:r>
    </w:p>
    <w:p w14:paraId="5A649D63" w14:textId="135EFB22" w:rsidR="00C33172" w:rsidRPr="00F16283" w:rsidRDefault="00C33172" w:rsidP="00F16283">
      <w:pPr>
        <w:spacing w:after="0" w:line="480" w:lineRule="auto"/>
        <w:jc w:val="both"/>
        <w:rPr>
          <w:rFonts w:ascii="Times New Roman" w:hAnsi="Times New Roman"/>
          <w:sz w:val="24"/>
          <w:szCs w:val="24"/>
          <w:lang w:bidi="en-US"/>
        </w:rPr>
      </w:pPr>
      <w:r w:rsidRPr="00F16283">
        <w:rPr>
          <w:rFonts w:ascii="Times New Roman" w:hAnsi="Times New Roman"/>
          <w:sz w:val="24"/>
          <w:szCs w:val="24"/>
        </w:rPr>
        <w:t>In this study, three methods were deployed to facilitate data collection needed to accomplish this study. An open-ended questionnaire was administered to OUT students and instructors. The questionnaire was presented in English language, a language that is used in learning and instructions.  An organized interview was used to obtain an opinion from students and lectures in regards to the role of ODL in increasing an access to education in higher learning institutions while focusing on legal and policy implications. It was made up of a set of structured questions/topics that guided the interview sessions. The interview schedule was designed in English. It comprised a list of structured questions/ topics that guided the interview sessions. However, the results of the interview were translated into English during the analysis process. Documentary review was used to collect secondary data from various documents such Open University of Tanzania journals, and research dissertations</w:t>
      </w:r>
      <w:r w:rsidRPr="00F16283">
        <w:rPr>
          <w:rFonts w:ascii="Times New Roman" w:hAnsi="Times New Roman"/>
          <w:sz w:val="24"/>
          <w:szCs w:val="24"/>
          <w:lang w:bidi="en-US"/>
        </w:rPr>
        <w:t>.</w:t>
      </w:r>
    </w:p>
    <w:p w14:paraId="75A35B9E" w14:textId="77777777" w:rsidR="00473F57" w:rsidRPr="00F16283" w:rsidRDefault="00473F57" w:rsidP="00F16283">
      <w:pPr>
        <w:pStyle w:val="ColorfulList-Accent11"/>
        <w:tabs>
          <w:tab w:val="left" w:pos="720"/>
        </w:tabs>
        <w:spacing w:before="120" w:line="480" w:lineRule="auto"/>
        <w:ind w:left="0"/>
        <w:jc w:val="both"/>
        <w:rPr>
          <w:rFonts w:eastAsia="Garamond"/>
          <w:bCs/>
          <w:iCs/>
          <w:color w:val="000000"/>
          <w:lang w:bidi="en-US"/>
        </w:rPr>
      </w:pPr>
      <w:r w:rsidRPr="00F16283">
        <w:rPr>
          <w:rFonts w:eastAsia="Garamond"/>
          <w:bCs/>
          <w:iCs/>
          <w:color w:val="000000"/>
          <w:lang w:bidi="en-US"/>
        </w:rPr>
        <w:t>A technique of data collecting is a manner of acquiring information to answer the important assessment questions that the author has defined earlier in the testing process (Kothari, 2004).</w:t>
      </w:r>
      <w:r w:rsidRPr="00F16283">
        <w:t xml:space="preserve"> </w:t>
      </w:r>
      <w:r w:rsidRPr="00F16283">
        <w:rPr>
          <w:rFonts w:eastAsia="Garamond"/>
          <w:bCs/>
          <w:iCs/>
          <w:color w:val="000000"/>
          <w:lang w:bidi="en-US"/>
        </w:rPr>
        <w:t>Techniques utilized in this study were chosen based on a set of tasks and significant questions that were used to organize data and conclusions. Both qualitative and quantitative data gathering approaches were used in this research.</w:t>
      </w:r>
    </w:p>
    <w:p w14:paraId="16FEBB2E" w14:textId="77777777" w:rsidR="00473F57" w:rsidRDefault="00473F57" w:rsidP="00F16283">
      <w:pPr>
        <w:pStyle w:val="ColorfulList-Accent11"/>
        <w:tabs>
          <w:tab w:val="left" w:pos="720"/>
        </w:tabs>
        <w:spacing w:line="480" w:lineRule="auto"/>
        <w:ind w:left="0"/>
        <w:jc w:val="both"/>
        <w:rPr>
          <w:rFonts w:eastAsia="Garamond"/>
          <w:bCs/>
          <w:iCs/>
          <w:color w:val="000000"/>
          <w:lang w:bidi="en-US"/>
        </w:rPr>
      </w:pPr>
      <w:r w:rsidRPr="00F16283">
        <w:rPr>
          <w:rFonts w:eastAsia="Garamond"/>
          <w:bCs/>
          <w:iCs/>
          <w:color w:val="000000"/>
          <w:lang w:bidi="en-US"/>
        </w:rPr>
        <w:lastRenderedPageBreak/>
        <w:t>The use of several data collecting methods (triangulation) helps to cross verify and assess the originality of the data obtained, as well as the dependability of the data in order to avoid mistake and bias (</w:t>
      </w:r>
      <w:proofErr w:type="spellStart"/>
      <w:r w:rsidRPr="00F16283">
        <w:rPr>
          <w:rFonts w:eastAsia="Garamond"/>
          <w:bCs/>
          <w:iCs/>
          <w:color w:val="000000"/>
          <w:lang w:bidi="en-US"/>
        </w:rPr>
        <w:t>Millinga</w:t>
      </w:r>
      <w:proofErr w:type="spellEnd"/>
      <w:r w:rsidRPr="00F16283">
        <w:rPr>
          <w:rFonts w:eastAsia="Garamond"/>
          <w:bCs/>
          <w:iCs/>
          <w:color w:val="000000"/>
          <w:lang w:bidi="en-US"/>
        </w:rPr>
        <w:t>, 2014; Cohen et al., 2000).</w:t>
      </w:r>
      <w:r w:rsidRPr="00F16283">
        <w:t xml:space="preserve"> </w:t>
      </w:r>
      <w:r w:rsidRPr="00F16283">
        <w:rPr>
          <w:rFonts w:eastAsia="Garamond"/>
          <w:bCs/>
          <w:iCs/>
          <w:color w:val="000000"/>
          <w:lang w:bidi="en-US"/>
        </w:rPr>
        <w:t>Data was collected from both primary and secondary sources by using the following approaches.</w:t>
      </w:r>
    </w:p>
    <w:p w14:paraId="02448C1F" w14:textId="77777777" w:rsidR="006A4B80" w:rsidRPr="006A4B80" w:rsidRDefault="006A4B80" w:rsidP="00F16283">
      <w:pPr>
        <w:pStyle w:val="ColorfulList-Accent11"/>
        <w:tabs>
          <w:tab w:val="left" w:pos="720"/>
        </w:tabs>
        <w:spacing w:line="480" w:lineRule="auto"/>
        <w:ind w:left="0"/>
        <w:jc w:val="both"/>
        <w:rPr>
          <w:rFonts w:eastAsia="Garamond"/>
          <w:bCs/>
          <w:iCs/>
          <w:color w:val="000000"/>
          <w:sz w:val="12"/>
          <w:lang w:bidi="en-US"/>
        </w:rPr>
      </w:pPr>
    </w:p>
    <w:p w14:paraId="455F9413" w14:textId="672CF179" w:rsidR="00DA2563" w:rsidRPr="00F16283" w:rsidRDefault="00A564EE" w:rsidP="00F16283">
      <w:pPr>
        <w:pStyle w:val="Heading2"/>
        <w:spacing w:before="0" w:line="480" w:lineRule="auto"/>
        <w:rPr>
          <w:rFonts w:eastAsia="Garamond" w:cs="Times New Roman"/>
          <w:szCs w:val="24"/>
          <w:lang w:bidi="en-US"/>
        </w:rPr>
      </w:pPr>
      <w:bookmarkStart w:id="201" w:name="_Toc33758922"/>
      <w:bookmarkStart w:id="202" w:name="_Toc48238339"/>
      <w:r w:rsidRPr="00F16283">
        <w:rPr>
          <w:rFonts w:eastAsia="Garamond" w:cs="Times New Roman"/>
          <w:szCs w:val="24"/>
          <w:lang w:bidi="en-US"/>
        </w:rPr>
        <w:t xml:space="preserve">3.10 </w:t>
      </w:r>
      <w:r w:rsidR="009D121C" w:rsidRPr="00F16283">
        <w:rPr>
          <w:rFonts w:eastAsia="Garamond" w:cs="Times New Roman"/>
          <w:szCs w:val="24"/>
          <w:lang w:bidi="en-US"/>
        </w:rPr>
        <w:t>Primary data</w:t>
      </w:r>
      <w:bookmarkEnd w:id="201"/>
      <w:bookmarkEnd w:id="202"/>
      <w:r w:rsidR="00D4728B">
        <w:rPr>
          <w:rFonts w:eastAsia="Garamond" w:cs="Times New Roman"/>
          <w:szCs w:val="24"/>
          <w:lang w:bidi="en-US"/>
        </w:rPr>
        <w:fldChar w:fldCharType="begin"/>
      </w:r>
      <w:r w:rsidR="00D4728B">
        <w:instrText xml:space="preserve"> TC "</w:instrText>
      </w:r>
      <w:bookmarkStart w:id="203" w:name="_Toc104749351"/>
      <w:r w:rsidR="00D4728B" w:rsidRPr="00F808B1">
        <w:rPr>
          <w:rFonts w:eastAsia="Garamond" w:cs="Times New Roman"/>
          <w:szCs w:val="24"/>
          <w:lang w:bidi="en-US"/>
        </w:rPr>
        <w:instrText>3.10 Primary data</w:instrText>
      </w:r>
      <w:bookmarkEnd w:id="203"/>
      <w:r w:rsidR="00D4728B">
        <w:instrText xml:space="preserve">" \f C \l "1" </w:instrText>
      </w:r>
      <w:r w:rsidR="00D4728B">
        <w:rPr>
          <w:rFonts w:eastAsia="Garamond" w:cs="Times New Roman"/>
          <w:szCs w:val="24"/>
          <w:lang w:bidi="en-US"/>
        </w:rPr>
        <w:fldChar w:fldCharType="end"/>
      </w:r>
    </w:p>
    <w:p w14:paraId="7EC077DD" w14:textId="77777777" w:rsidR="00745719" w:rsidRPr="00F16283" w:rsidRDefault="00745719" w:rsidP="00F16283">
      <w:pPr>
        <w:spacing w:line="480" w:lineRule="auto"/>
        <w:jc w:val="both"/>
        <w:rPr>
          <w:rFonts w:ascii="Times New Roman" w:hAnsi="Times New Roman"/>
          <w:sz w:val="24"/>
          <w:szCs w:val="24"/>
          <w:lang w:bidi="en-US"/>
        </w:rPr>
      </w:pPr>
      <w:r w:rsidRPr="00F16283">
        <w:rPr>
          <w:rFonts w:ascii="Times New Roman" w:hAnsi="Times New Roman"/>
          <w:sz w:val="24"/>
          <w:szCs w:val="24"/>
          <w:lang w:bidi="en-US"/>
        </w:rPr>
        <w:t>Questionnaires, interviews, and focus group discussions were used to collect primary data.</w:t>
      </w:r>
    </w:p>
    <w:p w14:paraId="38C346C2" w14:textId="1AC045F9" w:rsidR="00ED0838" w:rsidRPr="00F16283" w:rsidRDefault="00A564EE" w:rsidP="00F16283">
      <w:pPr>
        <w:pStyle w:val="Heading2"/>
        <w:spacing w:before="0" w:line="480" w:lineRule="auto"/>
        <w:rPr>
          <w:rFonts w:eastAsia="Garamond" w:cs="Times New Roman"/>
          <w:color w:val="FF0000"/>
          <w:szCs w:val="24"/>
          <w:lang w:bidi="en-US"/>
        </w:rPr>
      </w:pPr>
      <w:bookmarkStart w:id="204" w:name="_Toc267403455"/>
      <w:bookmarkStart w:id="205" w:name="_Toc33758923"/>
      <w:bookmarkStart w:id="206" w:name="_Toc48238340"/>
      <w:bookmarkEnd w:id="196"/>
      <w:bookmarkEnd w:id="197"/>
      <w:r w:rsidRPr="00F16283">
        <w:rPr>
          <w:rFonts w:eastAsia="Garamond" w:cs="Times New Roman"/>
          <w:szCs w:val="24"/>
          <w:lang w:bidi="en-US"/>
        </w:rPr>
        <w:t>3.10.1</w:t>
      </w:r>
      <w:r w:rsidR="00ED0838" w:rsidRPr="00F16283">
        <w:rPr>
          <w:rFonts w:eastAsia="Garamond" w:cs="Times New Roman"/>
          <w:szCs w:val="24"/>
          <w:lang w:bidi="en-US"/>
        </w:rPr>
        <w:t xml:space="preserve"> Interviews</w:t>
      </w:r>
      <w:bookmarkEnd w:id="204"/>
      <w:bookmarkEnd w:id="205"/>
      <w:bookmarkEnd w:id="206"/>
      <w:r w:rsidR="00D4728B">
        <w:rPr>
          <w:rFonts w:eastAsia="Garamond" w:cs="Times New Roman"/>
          <w:szCs w:val="24"/>
          <w:lang w:bidi="en-US"/>
        </w:rPr>
        <w:fldChar w:fldCharType="begin"/>
      </w:r>
      <w:r w:rsidR="00D4728B">
        <w:instrText xml:space="preserve"> TC "</w:instrText>
      </w:r>
      <w:bookmarkStart w:id="207" w:name="_Toc104749352"/>
      <w:r w:rsidR="00D4728B" w:rsidRPr="0038109C">
        <w:rPr>
          <w:rFonts w:eastAsia="Garamond" w:cs="Times New Roman"/>
          <w:szCs w:val="24"/>
          <w:lang w:bidi="en-US"/>
        </w:rPr>
        <w:instrText>3.10.1 Interviews.</w:instrText>
      </w:r>
      <w:bookmarkEnd w:id="207"/>
      <w:r w:rsidR="00D4728B">
        <w:instrText xml:space="preserve">" \f C \l "1" </w:instrText>
      </w:r>
      <w:r w:rsidR="00D4728B">
        <w:rPr>
          <w:rFonts w:eastAsia="Garamond" w:cs="Times New Roman"/>
          <w:szCs w:val="24"/>
          <w:lang w:bidi="en-US"/>
        </w:rPr>
        <w:fldChar w:fldCharType="end"/>
      </w:r>
    </w:p>
    <w:p w14:paraId="367E427D" w14:textId="397A29AA" w:rsidR="00745719" w:rsidRPr="00F16283" w:rsidRDefault="00845FFB" w:rsidP="00F16283">
      <w:pPr>
        <w:spacing w:after="0" w:line="480" w:lineRule="auto"/>
        <w:jc w:val="both"/>
        <w:rPr>
          <w:rFonts w:ascii="Times New Roman" w:eastAsia="Times New Roman" w:hAnsi="Times New Roman"/>
          <w:sz w:val="24"/>
          <w:szCs w:val="24"/>
          <w:lang w:bidi="en-US"/>
        </w:rPr>
      </w:pPr>
      <w:r w:rsidRPr="00F16283">
        <w:rPr>
          <w:rFonts w:ascii="Times New Roman" w:eastAsia="Times New Roman" w:hAnsi="Times New Roman"/>
          <w:sz w:val="24"/>
          <w:szCs w:val="24"/>
          <w:lang w:bidi="en-US"/>
        </w:rPr>
        <w:t xml:space="preserve">The </w:t>
      </w:r>
      <w:proofErr w:type="gramStart"/>
      <w:r w:rsidRPr="00F16283">
        <w:rPr>
          <w:rFonts w:ascii="Times New Roman" w:eastAsia="Times New Roman" w:hAnsi="Times New Roman"/>
          <w:sz w:val="24"/>
          <w:szCs w:val="24"/>
          <w:lang w:bidi="en-US"/>
        </w:rPr>
        <w:t>type of interview used in this study were</w:t>
      </w:r>
      <w:proofErr w:type="gramEnd"/>
      <w:r w:rsidRPr="00F16283">
        <w:rPr>
          <w:rFonts w:ascii="Times New Roman" w:eastAsia="Times New Roman" w:hAnsi="Times New Roman"/>
          <w:sz w:val="24"/>
          <w:szCs w:val="24"/>
          <w:lang w:bidi="en-US"/>
        </w:rPr>
        <w:t xml:space="preserve"> both formal and informal interview where p</w:t>
      </w:r>
      <w:r w:rsidR="00745719" w:rsidRPr="00F16283">
        <w:rPr>
          <w:rFonts w:ascii="Times New Roman" w:eastAsia="Times New Roman" w:hAnsi="Times New Roman"/>
          <w:sz w:val="24"/>
          <w:szCs w:val="24"/>
          <w:lang w:bidi="en-US"/>
        </w:rPr>
        <w:t>articipants were asked to respond orally and in writing during the interview process. A personal interview and telephone interview was deployed by the interviewer in order to gather information using this technique. An interviewer asked questions to the respondent face-to-face in this research technique. However, the interviewer is generally the one who begins a conversation and collects data (Kothari, 2003).</w:t>
      </w:r>
    </w:p>
    <w:p w14:paraId="24C9903A" w14:textId="77777777" w:rsidR="00ED0838" w:rsidRPr="00F16283" w:rsidRDefault="00ED0838"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The researc</w:t>
      </w:r>
      <w:r w:rsidR="002A22BE" w:rsidRPr="00F16283">
        <w:rPr>
          <w:rFonts w:ascii="Times New Roman" w:eastAsia="Times New Roman" w:hAnsi="Times New Roman"/>
          <w:color w:val="000000"/>
          <w:sz w:val="24"/>
          <w:szCs w:val="24"/>
          <w:lang w:val="en-GB"/>
        </w:rPr>
        <w:t>her</w:t>
      </w:r>
      <w:r w:rsidR="00152095" w:rsidRPr="00F16283">
        <w:rPr>
          <w:rFonts w:ascii="Times New Roman" w:eastAsia="Times New Roman" w:hAnsi="Times New Roman"/>
          <w:color w:val="000000"/>
          <w:sz w:val="24"/>
          <w:szCs w:val="24"/>
          <w:lang w:val="en-GB"/>
        </w:rPr>
        <w:t xml:space="preserve"> interview</w:t>
      </w:r>
      <w:r w:rsidR="002A22BE" w:rsidRPr="00F16283">
        <w:rPr>
          <w:rFonts w:ascii="Times New Roman" w:eastAsia="Times New Roman" w:hAnsi="Times New Roman"/>
          <w:color w:val="000000"/>
          <w:sz w:val="24"/>
          <w:szCs w:val="24"/>
          <w:lang w:val="en-GB"/>
        </w:rPr>
        <w:t>ed</w:t>
      </w:r>
      <w:r w:rsidR="00152095" w:rsidRPr="00F16283">
        <w:rPr>
          <w:rFonts w:ascii="Times New Roman" w:eastAsia="Times New Roman" w:hAnsi="Times New Roman"/>
          <w:color w:val="000000"/>
          <w:sz w:val="24"/>
          <w:szCs w:val="24"/>
          <w:lang w:val="en-GB"/>
        </w:rPr>
        <w:t xml:space="preserve"> students</w:t>
      </w:r>
      <w:r w:rsidRPr="00F16283">
        <w:rPr>
          <w:rFonts w:ascii="Times New Roman" w:eastAsia="Times New Roman" w:hAnsi="Times New Roman"/>
          <w:color w:val="000000"/>
          <w:sz w:val="24"/>
          <w:szCs w:val="24"/>
          <w:lang w:val="en-GB"/>
        </w:rPr>
        <w:t xml:space="preserve"> and</w:t>
      </w:r>
      <w:r w:rsidR="00152095" w:rsidRPr="00F16283">
        <w:rPr>
          <w:rFonts w:ascii="Times New Roman" w:eastAsia="Times New Roman" w:hAnsi="Times New Roman"/>
          <w:color w:val="000000"/>
          <w:sz w:val="24"/>
          <w:szCs w:val="24"/>
          <w:lang w:val="en-GB"/>
        </w:rPr>
        <w:t xml:space="preserve"> academicians </w:t>
      </w:r>
      <w:r w:rsidR="00C04FE2" w:rsidRPr="00F16283">
        <w:rPr>
          <w:rFonts w:ascii="Times New Roman" w:eastAsia="Times New Roman" w:hAnsi="Times New Roman"/>
          <w:color w:val="000000"/>
          <w:sz w:val="24"/>
          <w:szCs w:val="24"/>
          <w:lang w:val="en-GB"/>
        </w:rPr>
        <w:t xml:space="preserve">of </w:t>
      </w:r>
      <w:r w:rsidR="002A22BE" w:rsidRPr="00F16283">
        <w:rPr>
          <w:rFonts w:ascii="Times New Roman" w:eastAsia="Times New Roman" w:hAnsi="Times New Roman"/>
          <w:color w:val="000000"/>
          <w:sz w:val="24"/>
          <w:szCs w:val="24"/>
          <w:lang w:val="en-GB"/>
        </w:rPr>
        <w:t>the Open University of Tanzania</w:t>
      </w:r>
      <w:r w:rsidR="00423E4C" w:rsidRPr="00F16283">
        <w:rPr>
          <w:rFonts w:ascii="Times New Roman" w:eastAsia="Times New Roman" w:hAnsi="Times New Roman"/>
          <w:color w:val="000000"/>
          <w:sz w:val="24"/>
          <w:szCs w:val="24"/>
          <w:lang w:val="en-GB"/>
        </w:rPr>
        <w:t xml:space="preserve"> and </w:t>
      </w:r>
      <w:r w:rsidR="003568F5" w:rsidRPr="00F16283">
        <w:rPr>
          <w:rFonts w:ascii="Times New Roman" w:eastAsia="Times New Roman" w:hAnsi="Times New Roman"/>
          <w:color w:val="000000"/>
          <w:sz w:val="24"/>
          <w:szCs w:val="24"/>
          <w:lang w:val="en-GB"/>
        </w:rPr>
        <w:t xml:space="preserve">a </w:t>
      </w:r>
      <w:r w:rsidR="00423E4C" w:rsidRPr="00F16283">
        <w:rPr>
          <w:rFonts w:ascii="Times New Roman" w:eastAsia="Times New Roman" w:hAnsi="Times New Roman"/>
          <w:color w:val="000000"/>
          <w:sz w:val="24"/>
          <w:szCs w:val="24"/>
          <w:lang w:val="en-GB"/>
        </w:rPr>
        <w:t xml:space="preserve">policy maker from ministry of </w:t>
      </w:r>
      <w:r w:rsidR="003568F5" w:rsidRPr="00F16283">
        <w:rPr>
          <w:rFonts w:ascii="Times New Roman" w:eastAsia="Times New Roman" w:hAnsi="Times New Roman"/>
          <w:color w:val="000000"/>
          <w:sz w:val="24"/>
          <w:szCs w:val="24"/>
          <w:lang w:val="en-GB"/>
        </w:rPr>
        <w:t xml:space="preserve">Science, Education </w:t>
      </w:r>
      <w:proofErr w:type="gramStart"/>
      <w:r w:rsidR="003568F5" w:rsidRPr="00F16283">
        <w:rPr>
          <w:rFonts w:ascii="Times New Roman" w:eastAsia="Times New Roman" w:hAnsi="Times New Roman"/>
          <w:color w:val="000000"/>
          <w:sz w:val="24"/>
          <w:szCs w:val="24"/>
          <w:lang w:val="en-GB"/>
        </w:rPr>
        <w:t>And</w:t>
      </w:r>
      <w:proofErr w:type="gramEnd"/>
      <w:r w:rsidR="003568F5" w:rsidRPr="00F16283">
        <w:rPr>
          <w:rFonts w:ascii="Times New Roman" w:eastAsia="Times New Roman" w:hAnsi="Times New Roman"/>
          <w:color w:val="000000"/>
          <w:sz w:val="24"/>
          <w:szCs w:val="24"/>
          <w:lang w:val="en-GB"/>
        </w:rPr>
        <w:t xml:space="preserve"> Vocational Training</w:t>
      </w:r>
      <w:r w:rsidR="00423E4C" w:rsidRPr="00F16283">
        <w:rPr>
          <w:rFonts w:ascii="Times New Roman" w:eastAsia="Times New Roman" w:hAnsi="Times New Roman"/>
          <w:color w:val="000000"/>
          <w:sz w:val="24"/>
          <w:szCs w:val="24"/>
          <w:lang w:val="en-GB"/>
        </w:rPr>
        <w:t xml:space="preserve"> both located in Dar </w:t>
      </w:r>
      <w:proofErr w:type="spellStart"/>
      <w:r w:rsidR="00423E4C" w:rsidRPr="00F16283">
        <w:rPr>
          <w:rFonts w:ascii="Times New Roman" w:eastAsia="Times New Roman" w:hAnsi="Times New Roman"/>
          <w:color w:val="000000"/>
          <w:sz w:val="24"/>
          <w:szCs w:val="24"/>
          <w:lang w:val="en-GB"/>
        </w:rPr>
        <w:t>es</w:t>
      </w:r>
      <w:proofErr w:type="spellEnd"/>
      <w:r w:rsidR="00BD188D" w:rsidRPr="00F16283">
        <w:rPr>
          <w:rFonts w:ascii="Times New Roman" w:eastAsia="Times New Roman" w:hAnsi="Times New Roman"/>
          <w:color w:val="000000"/>
          <w:sz w:val="24"/>
          <w:szCs w:val="24"/>
          <w:lang w:val="en-GB"/>
        </w:rPr>
        <w:t xml:space="preserve"> </w:t>
      </w:r>
      <w:r w:rsidR="00C04FE2" w:rsidRPr="00F16283">
        <w:rPr>
          <w:rFonts w:ascii="Times New Roman" w:eastAsia="Times New Roman" w:hAnsi="Times New Roman"/>
          <w:color w:val="000000"/>
          <w:sz w:val="24"/>
          <w:szCs w:val="24"/>
          <w:lang w:val="en-GB"/>
        </w:rPr>
        <w:t>Salaam</w:t>
      </w:r>
      <w:r w:rsidRPr="00F16283">
        <w:rPr>
          <w:rFonts w:ascii="Times New Roman" w:eastAsia="Times New Roman" w:hAnsi="Times New Roman"/>
          <w:color w:val="000000"/>
          <w:sz w:val="24"/>
          <w:szCs w:val="24"/>
          <w:lang w:val="en-GB"/>
        </w:rPr>
        <w:t xml:space="preserve">. </w:t>
      </w:r>
      <w:r w:rsidR="00272319" w:rsidRPr="00F16283">
        <w:rPr>
          <w:rFonts w:ascii="Times New Roman" w:eastAsia="Times New Roman" w:hAnsi="Times New Roman"/>
          <w:color w:val="000000"/>
          <w:sz w:val="24"/>
          <w:szCs w:val="24"/>
          <w:lang w:val="en-GB"/>
        </w:rPr>
        <w:t>Teachers</w:t>
      </w:r>
      <w:r w:rsidR="00423E4C" w:rsidRPr="00F16283">
        <w:rPr>
          <w:rFonts w:ascii="Times New Roman" w:eastAsia="Times New Roman" w:hAnsi="Times New Roman"/>
          <w:color w:val="000000"/>
          <w:sz w:val="24"/>
          <w:szCs w:val="24"/>
          <w:lang w:val="en-GB"/>
        </w:rPr>
        <w:t xml:space="preserve">/Lecturers </w:t>
      </w:r>
      <w:r w:rsidRPr="00F16283">
        <w:rPr>
          <w:rFonts w:ascii="Times New Roman" w:eastAsia="Times New Roman" w:hAnsi="Times New Roman"/>
          <w:color w:val="000000"/>
          <w:sz w:val="24"/>
          <w:szCs w:val="24"/>
          <w:lang w:val="en-GB"/>
        </w:rPr>
        <w:t>w</w:t>
      </w:r>
      <w:r w:rsidR="00173CD0" w:rsidRPr="00F16283">
        <w:rPr>
          <w:rFonts w:ascii="Times New Roman" w:eastAsia="Times New Roman" w:hAnsi="Times New Roman"/>
          <w:color w:val="000000"/>
          <w:sz w:val="24"/>
          <w:szCs w:val="24"/>
          <w:lang w:val="en-GB"/>
        </w:rPr>
        <w:t>ere</w:t>
      </w:r>
      <w:r w:rsidRPr="00F16283">
        <w:rPr>
          <w:rFonts w:ascii="Times New Roman" w:eastAsia="Times New Roman" w:hAnsi="Times New Roman"/>
          <w:color w:val="000000"/>
          <w:sz w:val="24"/>
          <w:szCs w:val="24"/>
          <w:lang w:val="en-GB"/>
        </w:rPr>
        <w:t xml:space="preserve"> interviewed to give their opinion and perceptions regarding to the</w:t>
      </w:r>
      <w:r w:rsidR="00423E4C" w:rsidRPr="00F16283">
        <w:rPr>
          <w:rFonts w:ascii="Times New Roman" w:eastAsia="Times New Roman" w:hAnsi="Times New Roman"/>
          <w:color w:val="000000"/>
          <w:sz w:val="24"/>
          <w:szCs w:val="24"/>
          <w:lang w:val="en-GB"/>
        </w:rPr>
        <w:t xml:space="preserve"> impact ODL has on increased access to education in Tanzania</w:t>
      </w:r>
      <w:r w:rsidRPr="00F16283">
        <w:rPr>
          <w:rFonts w:ascii="Times New Roman" w:eastAsia="Times New Roman" w:hAnsi="Times New Roman"/>
          <w:color w:val="000000"/>
          <w:sz w:val="24"/>
          <w:szCs w:val="24"/>
          <w:lang w:val="en-GB"/>
        </w:rPr>
        <w:t xml:space="preserve">. The reasons for using interview as a method of collecting data </w:t>
      </w:r>
      <w:r w:rsidR="003568F5" w:rsidRPr="00F16283">
        <w:rPr>
          <w:rFonts w:ascii="Times New Roman" w:eastAsia="Times New Roman" w:hAnsi="Times New Roman"/>
          <w:color w:val="000000"/>
          <w:sz w:val="24"/>
          <w:szCs w:val="24"/>
          <w:lang w:val="en-GB"/>
        </w:rPr>
        <w:t xml:space="preserve">was </w:t>
      </w:r>
      <w:r w:rsidRPr="00F16283">
        <w:rPr>
          <w:rFonts w:ascii="Times New Roman" w:eastAsia="Times New Roman" w:hAnsi="Times New Roman"/>
          <w:color w:val="000000"/>
          <w:sz w:val="24"/>
          <w:szCs w:val="24"/>
          <w:lang w:val="en-GB"/>
        </w:rPr>
        <w:t xml:space="preserve">that, more information and that too in greater depth </w:t>
      </w:r>
      <w:r w:rsidR="003568F5" w:rsidRPr="00F16283">
        <w:rPr>
          <w:rFonts w:ascii="Times New Roman" w:eastAsia="Times New Roman" w:hAnsi="Times New Roman"/>
          <w:color w:val="000000"/>
          <w:sz w:val="24"/>
          <w:szCs w:val="24"/>
          <w:lang w:val="en-GB"/>
        </w:rPr>
        <w:t xml:space="preserve">could </w:t>
      </w:r>
      <w:r w:rsidRPr="00F16283">
        <w:rPr>
          <w:rFonts w:ascii="Times New Roman" w:eastAsia="Times New Roman" w:hAnsi="Times New Roman"/>
          <w:color w:val="000000"/>
          <w:sz w:val="24"/>
          <w:szCs w:val="24"/>
          <w:lang w:val="en-GB"/>
        </w:rPr>
        <w:t xml:space="preserve">be obtained and </w:t>
      </w:r>
      <w:r w:rsidR="00BC7E64" w:rsidRPr="00F16283">
        <w:rPr>
          <w:rFonts w:ascii="Times New Roman" w:eastAsia="Times New Roman" w:hAnsi="Times New Roman"/>
          <w:color w:val="000000"/>
          <w:sz w:val="24"/>
          <w:szCs w:val="24"/>
          <w:lang w:val="en-GB"/>
        </w:rPr>
        <w:t>also,</w:t>
      </w:r>
      <w:r w:rsidRPr="00F16283">
        <w:rPr>
          <w:rFonts w:ascii="Times New Roman" w:eastAsia="Times New Roman" w:hAnsi="Times New Roman"/>
          <w:color w:val="000000"/>
          <w:sz w:val="24"/>
          <w:szCs w:val="24"/>
          <w:lang w:val="en-GB"/>
        </w:rPr>
        <w:t xml:space="preserve"> </w:t>
      </w:r>
      <w:r w:rsidR="003568F5" w:rsidRPr="00F16283">
        <w:rPr>
          <w:rFonts w:ascii="Times New Roman" w:eastAsia="Times New Roman" w:hAnsi="Times New Roman"/>
          <w:color w:val="000000"/>
          <w:sz w:val="24"/>
          <w:szCs w:val="24"/>
          <w:lang w:val="en-GB"/>
        </w:rPr>
        <w:t xml:space="preserve">the </w:t>
      </w:r>
      <w:proofErr w:type="spellStart"/>
      <w:r w:rsidR="003568F5" w:rsidRPr="00F16283">
        <w:rPr>
          <w:rFonts w:ascii="Times New Roman" w:eastAsia="Times New Roman" w:hAnsi="Times New Roman"/>
          <w:color w:val="000000"/>
          <w:sz w:val="24"/>
          <w:szCs w:val="24"/>
          <w:lang w:val="en-GB"/>
        </w:rPr>
        <w:t>reearcher</w:t>
      </w:r>
      <w:proofErr w:type="spellEnd"/>
      <w:r w:rsidRPr="00F16283">
        <w:rPr>
          <w:rFonts w:ascii="Times New Roman" w:eastAsia="Times New Roman" w:hAnsi="Times New Roman"/>
          <w:color w:val="000000"/>
          <w:sz w:val="24"/>
          <w:szCs w:val="24"/>
          <w:lang w:val="en-GB"/>
        </w:rPr>
        <w:t xml:space="preserve"> use</w:t>
      </w:r>
      <w:r w:rsidR="003568F5" w:rsidRPr="00F16283">
        <w:rPr>
          <w:rFonts w:ascii="Times New Roman" w:eastAsia="Times New Roman" w:hAnsi="Times New Roman"/>
          <w:color w:val="000000"/>
          <w:sz w:val="24"/>
          <w:szCs w:val="24"/>
          <w:lang w:val="en-GB"/>
        </w:rPr>
        <w:t>d</w:t>
      </w:r>
      <w:r w:rsidRPr="00F16283">
        <w:rPr>
          <w:rFonts w:ascii="Times New Roman" w:eastAsia="Times New Roman" w:hAnsi="Times New Roman"/>
          <w:color w:val="000000"/>
          <w:sz w:val="24"/>
          <w:szCs w:val="24"/>
          <w:lang w:val="en-GB"/>
        </w:rPr>
        <w:t xml:space="preserve"> </w:t>
      </w:r>
      <w:r w:rsidR="003568F5" w:rsidRPr="00F16283">
        <w:rPr>
          <w:rFonts w:ascii="Times New Roman" w:eastAsia="Times New Roman" w:hAnsi="Times New Roman"/>
          <w:color w:val="000000"/>
          <w:sz w:val="24"/>
          <w:szCs w:val="24"/>
          <w:lang w:val="en-GB"/>
        </w:rPr>
        <w:t xml:space="preserve">his </w:t>
      </w:r>
      <w:r w:rsidRPr="00F16283">
        <w:rPr>
          <w:rFonts w:ascii="Times New Roman" w:eastAsia="Times New Roman" w:hAnsi="Times New Roman"/>
          <w:color w:val="000000"/>
          <w:sz w:val="24"/>
          <w:szCs w:val="24"/>
          <w:lang w:val="en-GB"/>
        </w:rPr>
        <w:t>own skill</w:t>
      </w:r>
      <w:r w:rsidR="003568F5"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to overcome resistances </w:t>
      </w:r>
      <w:r w:rsidR="003568F5" w:rsidRPr="00F16283">
        <w:rPr>
          <w:rFonts w:ascii="Times New Roman" w:eastAsia="Times New Roman" w:hAnsi="Times New Roman"/>
          <w:color w:val="000000"/>
          <w:sz w:val="24"/>
          <w:szCs w:val="24"/>
          <w:lang w:val="en-GB"/>
        </w:rPr>
        <w:t xml:space="preserve">from </w:t>
      </w:r>
      <w:r w:rsidRPr="00F16283">
        <w:rPr>
          <w:rFonts w:ascii="Times New Roman" w:eastAsia="Times New Roman" w:hAnsi="Times New Roman"/>
          <w:color w:val="000000"/>
          <w:sz w:val="24"/>
          <w:szCs w:val="24"/>
          <w:lang w:val="en-GB"/>
        </w:rPr>
        <w:t>any of the respondent</w:t>
      </w:r>
      <w:r w:rsidR="00AB718E" w:rsidRPr="00F16283">
        <w:rPr>
          <w:rFonts w:ascii="Times New Roman" w:eastAsia="Times New Roman" w:hAnsi="Times New Roman"/>
          <w:color w:val="000000"/>
          <w:sz w:val="24"/>
          <w:szCs w:val="24"/>
          <w:lang w:val="en-GB"/>
        </w:rPr>
        <w:t>.</w:t>
      </w:r>
    </w:p>
    <w:p w14:paraId="63AEBA3D" w14:textId="3B9F9896" w:rsidR="00ED0838" w:rsidRPr="00F16283" w:rsidRDefault="00A564EE" w:rsidP="00F16283">
      <w:pPr>
        <w:pStyle w:val="Heading2"/>
        <w:spacing w:before="0" w:line="480" w:lineRule="auto"/>
        <w:rPr>
          <w:rFonts w:eastAsia="Times New Roman" w:cs="Times New Roman"/>
          <w:szCs w:val="24"/>
          <w:lang w:val="en-GB"/>
        </w:rPr>
      </w:pPr>
      <w:bookmarkStart w:id="208" w:name="_Toc33758924"/>
      <w:bookmarkStart w:id="209" w:name="_Toc48238341"/>
      <w:r w:rsidRPr="00F16283">
        <w:rPr>
          <w:rFonts w:eastAsia="Times New Roman" w:cs="Times New Roman"/>
          <w:szCs w:val="24"/>
          <w:lang w:val="en-GB"/>
        </w:rPr>
        <w:lastRenderedPageBreak/>
        <w:t>3.10.2</w:t>
      </w:r>
      <w:r w:rsidR="00ED0838" w:rsidRPr="00F16283">
        <w:rPr>
          <w:rFonts w:eastAsia="Times New Roman" w:cs="Times New Roman"/>
          <w:szCs w:val="24"/>
          <w:lang w:val="en-GB"/>
        </w:rPr>
        <w:t xml:space="preserve"> Questionnaire</w:t>
      </w:r>
      <w:bookmarkEnd w:id="208"/>
      <w:bookmarkEnd w:id="209"/>
      <w:r w:rsidR="00D4728B">
        <w:rPr>
          <w:rFonts w:eastAsia="Times New Roman" w:cs="Times New Roman"/>
          <w:szCs w:val="24"/>
          <w:lang w:val="en-GB"/>
        </w:rPr>
        <w:fldChar w:fldCharType="begin"/>
      </w:r>
      <w:r w:rsidR="00D4728B">
        <w:instrText xml:space="preserve"> TC "</w:instrText>
      </w:r>
      <w:bookmarkStart w:id="210" w:name="_Toc104749353"/>
      <w:r w:rsidR="00D4728B" w:rsidRPr="007C4B56">
        <w:rPr>
          <w:rFonts w:eastAsia="Times New Roman" w:cs="Times New Roman"/>
          <w:szCs w:val="24"/>
          <w:lang w:val="en-GB"/>
        </w:rPr>
        <w:instrText>3.10.2 Questionnaire</w:instrText>
      </w:r>
      <w:bookmarkEnd w:id="210"/>
      <w:r w:rsidR="00D4728B">
        <w:instrText xml:space="preserve">" \f C \l "1" </w:instrText>
      </w:r>
      <w:r w:rsidR="00D4728B">
        <w:rPr>
          <w:rFonts w:eastAsia="Times New Roman" w:cs="Times New Roman"/>
          <w:szCs w:val="24"/>
          <w:lang w:val="en-GB"/>
        </w:rPr>
        <w:fldChar w:fldCharType="end"/>
      </w:r>
    </w:p>
    <w:p w14:paraId="412BA6B4" w14:textId="57C6DDFD" w:rsidR="0084216E" w:rsidRPr="00F16283" w:rsidRDefault="002E5D44"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 xml:space="preserve">A researcher applied open-ended questionnaire in collecting information from respondent i.e. students. Such type of </w:t>
      </w:r>
      <w:r w:rsidR="00950EFA" w:rsidRPr="00F16283">
        <w:rPr>
          <w:rFonts w:ascii="Times New Roman" w:eastAsia="Times New Roman" w:hAnsi="Times New Roman"/>
          <w:color w:val="000000"/>
          <w:sz w:val="24"/>
          <w:szCs w:val="24"/>
          <w:lang w:val="en-GB"/>
        </w:rPr>
        <w:t xml:space="preserve">questionnaire is made up of a series of questions that are written or typed in a certain order on a form or set of forms (Kothari 2004). </w:t>
      </w:r>
      <w:r w:rsidR="00ED0838" w:rsidRPr="00F16283">
        <w:rPr>
          <w:rFonts w:ascii="Times New Roman" w:eastAsia="Times New Roman" w:hAnsi="Times New Roman"/>
          <w:color w:val="000000"/>
          <w:sz w:val="24"/>
          <w:szCs w:val="24"/>
          <w:lang w:val="en-GB"/>
        </w:rPr>
        <w:t xml:space="preserve">The researcher chose this method because it </w:t>
      </w:r>
      <w:r w:rsidR="00BC7E64" w:rsidRPr="00F16283">
        <w:rPr>
          <w:rFonts w:ascii="Times New Roman" w:eastAsia="Times New Roman" w:hAnsi="Times New Roman"/>
          <w:color w:val="000000"/>
          <w:sz w:val="24"/>
          <w:szCs w:val="24"/>
          <w:lang w:val="en-GB"/>
        </w:rPr>
        <w:t>has</w:t>
      </w:r>
      <w:r w:rsidR="00DC0617" w:rsidRPr="00F16283">
        <w:rPr>
          <w:rFonts w:ascii="Times New Roman" w:eastAsia="Times New Roman" w:hAnsi="Times New Roman"/>
          <w:color w:val="000000"/>
          <w:sz w:val="24"/>
          <w:szCs w:val="24"/>
          <w:lang w:val="en-GB"/>
        </w:rPr>
        <w:t xml:space="preserve"> low</w:t>
      </w:r>
      <w:r w:rsidR="00ED0838" w:rsidRPr="00F16283">
        <w:rPr>
          <w:rFonts w:ascii="Times New Roman" w:eastAsia="Times New Roman" w:hAnsi="Times New Roman"/>
          <w:color w:val="000000"/>
          <w:sz w:val="24"/>
          <w:szCs w:val="24"/>
          <w:lang w:val="en-GB"/>
        </w:rPr>
        <w:t xml:space="preserve"> cost in administering, free from bias of the interviewer and </w:t>
      </w:r>
      <w:r w:rsidR="00F354C8" w:rsidRPr="00F16283">
        <w:rPr>
          <w:rFonts w:ascii="Times New Roman" w:eastAsia="Times New Roman" w:hAnsi="Times New Roman"/>
          <w:color w:val="000000"/>
          <w:sz w:val="24"/>
          <w:szCs w:val="24"/>
          <w:lang w:val="en-GB"/>
        </w:rPr>
        <w:t xml:space="preserve">the </w:t>
      </w:r>
      <w:r w:rsidR="00ED0838" w:rsidRPr="00F16283">
        <w:rPr>
          <w:rFonts w:ascii="Times New Roman" w:eastAsia="Times New Roman" w:hAnsi="Times New Roman"/>
          <w:color w:val="000000"/>
          <w:sz w:val="24"/>
          <w:szCs w:val="24"/>
          <w:lang w:val="en-GB"/>
        </w:rPr>
        <w:t>respondent has adequate time to give well thought o</w:t>
      </w:r>
      <w:r w:rsidR="00F8306A" w:rsidRPr="00F16283">
        <w:rPr>
          <w:rFonts w:ascii="Times New Roman" w:eastAsia="Times New Roman" w:hAnsi="Times New Roman"/>
          <w:color w:val="000000"/>
          <w:sz w:val="24"/>
          <w:szCs w:val="24"/>
          <w:lang w:val="en-GB"/>
        </w:rPr>
        <w:t xml:space="preserve">ut answers. The researcher gave the </w:t>
      </w:r>
      <w:r w:rsidR="003E7D51" w:rsidRPr="00F16283">
        <w:rPr>
          <w:rFonts w:ascii="Times New Roman" w:eastAsia="Times New Roman" w:hAnsi="Times New Roman"/>
          <w:color w:val="000000"/>
          <w:sz w:val="24"/>
          <w:szCs w:val="24"/>
          <w:lang w:val="en-GB"/>
        </w:rPr>
        <w:t>students pursuing education through ODL</w:t>
      </w:r>
      <w:r w:rsidR="00336998" w:rsidRPr="00F16283">
        <w:rPr>
          <w:rFonts w:ascii="Times New Roman" w:eastAsia="Times New Roman" w:hAnsi="Times New Roman"/>
          <w:color w:val="000000"/>
          <w:sz w:val="24"/>
          <w:szCs w:val="24"/>
          <w:lang w:val="en-GB"/>
        </w:rPr>
        <w:t xml:space="preserve"> a copy of questionnaire to be answered</w:t>
      </w:r>
      <w:r w:rsidR="00ED0838" w:rsidRPr="00F16283">
        <w:rPr>
          <w:rFonts w:ascii="Times New Roman" w:eastAsia="Times New Roman" w:hAnsi="Times New Roman"/>
          <w:color w:val="000000"/>
          <w:sz w:val="24"/>
          <w:szCs w:val="24"/>
          <w:lang w:val="en-GB"/>
        </w:rPr>
        <w:t>.</w:t>
      </w:r>
      <w:r w:rsidR="00F347E7" w:rsidRPr="00F16283">
        <w:rPr>
          <w:rFonts w:ascii="Times New Roman" w:eastAsia="Times New Roman" w:hAnsi="Times New Roman"/>
          <w:color w:val="000000"/>
          <w:sz w:val="24"/>
          <w:szCs w:val="24"/>
          <w:lang w:val="en-GB"/>
        </w:rPr>
        <w:t xml:space="preserve"> </w:t>
      </w:r>
      <w:r w:rsidR="003868E9" w:rsidRPr="00F16283">
        <w:rPr>
          <w:rFonts w:ascii="Times New Roman" w:eastAsia="Times New Roman" w:hAnsi="Times New Roman"/>
          <w:color w:val="000000"/>
          <w:sz w:val="24"/>
          <w:szCs w:val="24"/>
          <w:lang w:val="en-GB"/>
        </w:rPr>
        <w:t xml:space="preserve">Mixed research was used to examine how respondent reacted toward the increase to access to education through numbers of student admitted to higher learning. The reason for adopting mixed research was that, the researcher can elaborate, clarify, or validate the results from one method with the findings from the other method. Findings from qualitative and quantitative data sources can be compared after collecting both types of data simultaneously. The data can be analysed, and results compared through side-by-side discussions, or transforming the qualitative data set into quantitative scores, or jointly displaying both forms of data.  </w:t>
      </w:r>
    </w:p>
    <w:p w14:paraId="42A71A7C" w14:textId="480F7D47" w:rsidR="00ED0838" w:rsidRPr="00F16283" w:rsidRDefault="002C6399" w:rsidP="00F16283">
      <w:pPr>
        <w:pStyle w:val="Heading2"/>
        <w:spacing w:before="100" w:beforeAutospacing="1" w:line="480" w:lineRule="auto"/>
        <w:rPr>
          <w:rFonts w:eastAsia="Garamond" w:cs="Times New Roman"/>
          <w:szCs w:val="24"/>
          <w:lang w:bidi="en-US"/>
        </w:rPr>
      </w:pPr>
      <w:bookmarkStart w:id="211" w:name="_Toc264331635"/>
      <w:bookmarkStart w:id="212" w:name="_Toc267403456"/>
      <w:bookmarkStart w:id="213" w:name="_Toc33758925"/>
      <w:bookmarkStart w:id="214" w:name="_Toc48238342"/>
      <w:proofErr w:type="gramStart"/>
      <w:r w:rsidRPr="00F16283">
        <w:rPr>
          <w:rFonts w:eastAsia="Garamond" w:cs="Times New Roman"/>
          <w:szCs w:val="24"/>
          <w:lang w:bidi="en-US"/>
        </w:rPr>
        <w:t>3.</w:t>
      </w:r>
      <w:bookmarkEnd w:id="211"/>
      <w:bookmarkEnd w:id="212"/>
      <w:r w:rsidR="00A564EE" w:rsidRPr="00F16283">
        <w:rPr>
          <w:rFonts w:eastAsia="Garamond" w:cs="Times New Roman"/>
          <w:szCs w:val="24"/>
          <w:lang w:bidi="en-US"/>
        </w:rPr>
        <w:t>10.3</w:t>
      </w:r>
      <w:r w:rsidR="005A7CB3" w:rsidRPr="00F16283">
        <w:rPr>
          <w:rFonts w:eastAsia="Garamond" w:cs="Times New Roman"/>
          <w:szCs w:val="24"/>
          <w:lang w:bidi="en-US"/>
        </w:rPr>
        <w:t xml:space="preserve"> </w:t>
      </w:r>
      <w:r w:rsidR="00CA2FC9" w:rsidRPr="00F16283">
        <w:rPr>
          <w:rFonts w:eastAsia="Garamond" w:cs="Times New Roman"/>
          <w:szCs w:val="24"/>
          <w:lang w:bidi="en-US"/>
        </w:rPr>
        <w:t xml:space="preserve"> </w:t>
      </w:r>
      <w:r w:rsidR="00D737B5" w:rsidRPr="00F16283">
        <w:rPr>
          <w:rFonts w:eastAsia="Garamond" w:cs="Times New Roman"/>
          <w:szCs w:val="24"/>
          <w:lang w:bidi="en-US"/>
        </w:rPr>
        <w:t>Documentary</w:t>
      </w:r>
      <w:proofErr w:type="gramEnd"/>
      <w:r w:rsidR="004440AF" w:rsidRPr="00F16283">
        <w:rPr>
          <w:rFonts w:eastAsia="Garamond" w:cs="Times New Roman"/>
          <w:szCs w:val="24"/>
          <w:lang w:bidi="en-US"/>
        </w:rPr>
        <w:t xml:space="preserve"> review</w:t>
      </w:r>
      <w:bookmarkEnd w:id="213"/>
      <w:bookmarkEnd w:id="214"/>
      <w:r w:rsidR="00D4728B">
        <w:rPr>
          <w:rFonts w:eastAsia="Garamond" w:cs="Times New Roman"/>
          <w:szCs w:val="24"/>
          <w:lang w:bidi="en-US"/>
        </w:rPr>
        <w:fldChar w:fldCharType="begin"/>
      </w:r>
      <w:r w:rsidR="00D4728B">
        <w:instrText xml:space="preserve"> TC "</w:instrText>
      </w:r>
      <w:bookmarkStart w:id="215" w:name="_Toc104749354"/>
      <w:r w:rsidR="00D4728B" w:rsidRPr="00AC3F9F">
        <w:rPr>
          <w:rFonts w:eastAsia="Garamond" w:cs="Times New Roman"/>
          <w:szCs w:val="24"/>
          <w:lang w:bidi="en-US"/>
        </w:rPr>
        <w:instrText>3.10.3  Documentary review</w:instrText>
      </w:r>
      <w:bookmarkEnd w:id="215"/>
      <w:r w:rsidR="00D4728B">
        <w:instrText xml:space="preserve">" \f C \l "1" </w:instrText>
      </w:r>
      <w:r w:rsidR="00D4728B">
        <w:rPr>
          <w:rFonts w:eastAsia="Garamond" w:cs="Times New Roman"/>
          <w:szCs w:val="24"/>
          <w:lang w:bidi="en-US"/>
        </w:rPr>
        <w:fldChar w:fldCharType="end"/>
      </w:r>
    </w:p>
    <w:p w14:paraId="5A1DE8CE" w14:textId="1BC3AB92" w:rsidR="006A4387" w:rsidRPr="00F16283" w:rsidRDefault="006A4387"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 xml:space="preserve">The researcher visited OUT library to access information published on various </w:t>
      </w:r>
      <w:proofErr w:type="gramStart"/>
      <w:r w:rsidRPr="00F16283">
        <w:rPr>
          <w:rFonts w:ascii="Times New Roman" w:eastAsia="Times New Roman" w:hAnsi="Times New Roman"/>
          <w:color w:val="000000"/>
          <w:sz w:val="24"/>
          <w:szCs w:val="24"/>
          <w:lang w:val="en-GB"/>
        </w:rPr>
        <w:t>report</w:t>
      </w:r>
      <w:proofErr w:type="gramEnd"/>
      <w:r w:rsidRPr="00F16283">
        <w:rPr>
          <w:rFonts w:ascii="Times New Roman" w:eastAsia="Times New Roman" w:hAnsi="Times New Roman"/>
          <w:color w:val="000000"/>
          <w:sz w:val="24"/>
          <w:szCs w:val="24"/>
          <w:lang w:val="en-GB"/>
        </w:rPr>
        <w:t xml:space="preserve"> that provides figures on number of students admitted at OUT in different period of time. The library has plenty of statutes which gave analysis on how legal practices motivates </w:t>
      </w:r>
      <w:proofErr w:type="spellStart"/>
      <w:r w:rsidRPr="00F16283">
        <w:rPr>
          <w:rFonts w:ascii="Times New Roman" w:eastAsia="Times New Roman" w:hAnsi="Times New Roman"/>
          <w:color w:val="000000"/>
          <w:sz w:val="24"/>
          <w:szCs w:val="24"/>
          <w:lang w:val="en-GB"/>
        </w:rPr>
        <w:t>enrollment</w:t>
      </w:r>
      <w:proofErr w:type="spellEnd"/>
      <w:r w:rsidRPr="00F16283">
        <w:rPr>
          <w:rFonts w:ascii="Times New Roman" w:eastAsia="Times New Roman" w:hAnsi="Times New Roman"/>
          <w:color w:val="000000"/>
          <w:sz w:val="24"/>
          <w:szCs w:val="24"/>
          <w:lang w:val="en-GB"/>
        </w:rPr>
        <w:t xml:space="preserve"> of students to higher learning and vice versa. The researcher also had access to Ministry of Education, science and Technology in order to have view of government on implication of National Education policy and how it </w:t>
      </w:r>
      <w:r w:rsidRPr="00F16283">
        <w:rPr>
          <w:rFonts w:ascii="Times New Roman" w:eastAsia="Times New Roman" w:hAnsi="Times New Roman"/>
          <w:color w:val="000000"/>
          <w:sz w:val="24"/>
          <w:szCs w:val="24"/>
          <w:lang w:val="en-GB"/>
        </w:rPr>
        <w:lastRenderedPageBreak/>
        <w:t>addresses Open and Distance learning. The researcher chose these methods because it involves less expenses and efficient. It also helps to make some comparison of different work made by different authors in regard to the subject matter of this study.</w:t>
      </w:r>
    </w:p>
    <w:p w14:paraId="55ECDE37" w14:textId="77777777" w:rsidR="002B26DD" w:rsidRPr="00F16283" w:rsidRDefault="00FE7B58"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The library research helped the researcher to review about the effect of having ODL mode of education delivery and its positive impact toward an increased access to education in Tanzania taking legal and policy formation as back up of the system. On this research various books and journal was used and other internet publications about the role of ODL on education access in the country</w:t>
      </w:r>
      <w:r w:rsidR="00ED0838" w:rsidRPr="00F16283">
        <w:rPr>
          <w:rFonts w:ascii="Times New Roman" w:eastAsia="Times New Roman" w:hAnsi="Times New Roman"/>
          <w:color w:val="000000"/>
          <w:sz w:val="24"/>
          <w:szCs w:val="24"/>
          <w:lang w:val="en-GB"/>
        </w:rPr>
        <w:t xml:space="preserve">. </w:t>
      </w:r>
      <w:r w:rsidR="00526345" w:rsidRPr="00F16283">
        <w:rPr>
          <w:rFonts w:ascii="Times New Roman" w:eastAsia="Times New Roman" w:hAnsi="Times New Roman"/>
          <w:color w:val="000000"/>
          <w:sz w:val="24"/>
          <w:szCs w:val="24"/>
          <w:lang w:val="en-GB"/>
        </w:rPr>
        <w:t xml:space="preserve">The researcher reviewed </w:t>
      </w:r>
      <w:proofErr w:type="gramStart"/>
      <w:r w:rsidR="00526345" w:rsidRPr="00F16283">
        <w:rPr>
          <w:rFonts w:ascii="Times New Roman" w:eastAsia="Times New Roman" w:hAnsi="Times New Roman"/>
          <w:color w:val="000000"/>
          <w:sz w:val="24"/>
          <w:szCs w:val="24"/>
          <w:lang w:val="en-GB"/>
        </w:rPr>
        <w:t>various legislation on education such as the</w:t>
      </w:r>
      <w:r w:rsidR="00567F63" w:rsidRPr="00F16283">
        <w:rPr>
          <w:rFonts w:ascii="Times New Roman" w:eastAsia="Times New Roman" w:hAnsi="Times New Roman"/>
          <w:color w:val="000000"/>
          <w:sz w:val="24"/>
          <w:szCs w:val="24"/>
          <w:lang w:val="en-GB"/>
        </w:rPr>
        <w:t xml:space="preserve"> Education Act, Cap 353, The National Examinations Council of Tanzania act, Cap.</w:t>
      </w:r>
      <w:proofErr w:type="gramEnd"/>
      <w:r w:rsidR="00567F63" w:rsidRPr="00F16283">
        <w:rPr>
          <w:rFonts w:ascii="Times New Roman" w:eastAsia="Times New Roman" w:hAnsi="Times New Roman"/>
          <w:color w:val="000000"/>
          <w:sz w:val="24"/>
          <w:szCs w:val="24"/>
          <w:lang w:val="en-GB"/>
        </w:rPr>
        <w:t xml:space="preserve"> 107, Higher Education Student Loan Board Act 178, the National Council for Technical Education Act, Cap. 129, </w:t>
      </w:r>
      <w:proofErr w:type="gramStart"/>
      <w:r w:rsidR="00567F63" w:rsidRPr="00F16283">
        <w:rPr>
          <w:rFonts w:ascii="Times New Roman" w:eastAsia="Times New Roman" w:hAnsi="Times New Roman"/>
          <w:color w:val="000000"/>
          <w:sz w:val="24"/>
          <w:szCs w:val="24"/>
          <w:lang w:val="en-GB"/>
        </w:rPr>
        <w:t>The</w:t>
      </w:r>
      <w:proofErr w:type="gramEnd"/>
      <w:r w:rsidR="00567F63" w:rsidRPr="00F16283">
        <w:rPr>
          <w:rFonts w:ascii="Times New Roman" w:eastAsia="Times New Roman" w:hAnsi="Times New Roman"/>
          <w:color w:val="000000"/>
          <w:sz w:val="24"/>
          <w:szCs w:val="24"/>
          <w:lang w:val="en-GB"/>
        </w:rPr>
        <w:t xml:space="preserve"> Vocational Education and Training Act, Chapter 82, The Library Services Board Act, Cap 102 and the Education Fund Act Cap 412</w:t>
      </w:r>
      <w:r w:rsidR="00526345" w:rsidRPr="00F16283">
        <w:rPr>
          <w:rFonts w:ascii="Times New Roman" w:eastAsia="Times New Roman" w:hAnsi="Times New Roman"/>
          <w:color w:val="000000"/>
          <w:sz w:val="24"/>
          <w:szCs w:val="24"/>
          <w:lang w:val="en-GB"/>
        </w:rPr>
        <w:t>. What the researcher learned is that, both laws are</w:t>
      </w:r>
      <w:r w:rsidR="00567F63" w:rsidRPr="00F16283">
        <w:rPr>
          <w:rFonts w:ascii="Times New Roman" w:eastAsia="Times New Roman" w:hAnsi="Times New Roman"/>
          <w:color w:val="000000"/>
          <w:sz w:val="24"/>
          <w:szCs w:val="24"/>
          <w:lang w:val="en-GB"/>
        </w:rPr>
        <w:t xml:space="preserve"> </w:t>
      </w:r>
      <w:r w:rsidR="00526345" w:rsidRPr="00F16283">
        <w:rPr>
          <w:rFonts w:ascii="Times New Roman" w:eastAsia="Times New Roman" w:hAnsi="Times New Roman"/>
          <w:color w:val="000000"/>
          <w:sz w:val="24"/>
          <w:szCs w:val="24"/>
          <w:lang w:val="en-GB"/>
        </w:rPr>
        <w:t>s</w:t>
      </w:r>
      <w:r w:rsidR="00567F63" w:rsidRPr="00F16283">
        <w:rPr>
          <w:rFonts w:ascii="Times New Roman" w:eastAsia="Times New Roman" w:hAnsi="Times New Roman"/>
          <w:color w:val="000000"/>
          <w:sz w:val="24"/>
          <w:szCs w:val="24"/>
          <w:lang w:val="en-GB"/>
        </w:rPr>
        <w:t>ilent</w:t>
      </w:r>
      <w:r w:rsidR="00526345" w:rsidRPr="00F16283">
        <w:rPr>
          <w:rFonts w:ascii="Times New Roman" w:eastAsia="Times New Roman" w:hAnsi="Times New Roman"/>
          <w:color w:val="000000"/>
          <w:sz w:val="24"/>
          <w:szCs w:val="24"/>
          <w:lang w:val="en-GB"/>
        </w:rPr>
        <w:t xml:space="preserve"> in</w:t>
      </w:r>
      <w:r w:rsidR="00567F63" w:rsidRPr="00F16283">
        <w:rPr>
          <w:rFonts w:ascii="Times New Roman" w:eastAsia="Times New Roman" w:hAnsi="Times New Roman"/>
          <w:color w:val="000000"/>
          <w:sz w:val="24"/>
          <w:szCs w:val="24"/>
          <w:lang w:val="en-GB"/>
        </w:rPr>
        <w:t xml:space="preserve"> circumvent the practical legal recognition of ODL in Tanzania. Article 3 of </w:t>
      </w:r>
      <w:proofErr w:type="gramStart"/>
      <w:r w:rsidR="00567F63" w:rsidRPr="00F16283">
        <w:rPr>
          <w:rFonts w:ascii="Times New Roman" w:eastAsia="Times New Roman" w:hAnsi="Times New Roman"/>
          <w:color w:val="000000"/>
          <w:sz w:val="24"/>
          <w:szCs w:val="24"/>
          <w:lang w:val="en-GB"/>
        </w:rPr>
        <w:t>the  Education</w:t>
      </w:r>
      <w:proofErr w:type="gramEnd"/>
      <w:r w:rsidR="00567F63" w:rsidRPr="00F16283">
        <w:rPr>
          <w:rFonts w:ascii="Times New Roman" w:eastAsia="Times New Roman" w:hAnsi="Times New Roman"/>
          <w:color w:val="000000"/>
          <w:sz w:val="24"/>
          <w:szCs w:val="24"/>
          <w:lang w:val="en-GB"/>
        </w:rPr>
        <w:t xml:space="preserve"> and training of 2014 provides for ODL, though it does not efficiently state the methods and strategies to practice it</w:t>
      </w:r>
      <w:r w:rsidR="00526345" w:rsidRPr="00F16283">
        <w:rPr>
          <w:rFonts w:ascii="Times New Roman" w:eastAsia="Times New Roman" w:hAnsi="Times New Roman"/>
          <w:color w:val="000000"/>
          <w:sz w:val="24"/>
          <w:szCs w:val="24"/>
          <w:lang w:val="en-GB"/>
        </w:rPr>
        <w:t xml:space="preserve">. The researcher had review on current education policy of 2014 in investigation to find out whether it </w:t>
      </w:r>
      <w:proofErr w:type="gramStart"/>
      <w:r w:rsidR="00526345" w:rsidRPr="00F16283">
        <w:rPr>
          <w:rFonts w:ascii="Times New Roman" w:eastAsia="Times New Roman" w:hAnsi="Times New Roman"/>
          <w:color w:val="000000"/>
          <w:sz w:val="24"/>
          <w:szCs w:val="24"/>
          <w:lang w:val="en-GB"/>
        </w:rPr>
        <w:t>have</w:t>
      </w:r>
      <w:proofErr w:type="gramEnd"/>
      <w:r w:rsidR="00526345" w:rsidRPr="00F16283">
        <w:rPr>
          <w:rFonts w:ascii="Times New Roman" w:eastAsia="Times New Roman" w:hAnsi="Times New Roman"/>
          <w:color w:val="000000"/>
          <w:sz w:val="24"/>
          <w:szCs w:val="24"/>
          <w:lang w:val="en-GB"/>
        </w:rPr>
        <w:t xml:space="preserve"> addressed ODL and its modus operandi for </w:t>
      </w:r>
      <w:r w:rsidR="002B26DD" w:rsidRPr="00F16283">
        <w:rPr>
          <w:rFonts w:ascii="Times New Roman" w:eastAsia="Times New Roman" w:hAnsi="Times New Roman"/>
          <w:color w:val="000000"/>
          <w:sz w:val="24"/>
          <w:szCs w:val="24"/>
          <w:lang w:val="en-GB"/>
        </w:rPr>
        <w:t>subscribers who are students.</w:t>
      </w:r>
    </w:p>
    <w:p w14:paraId="3BD9F90A" w14:textId="62BBB3C8" w:rsidR="00490848" w:rsidRPr="00F16283" w:rsidRDefault="005762EB"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The</w:t>
      </w:r>
      <w:r w:rsidR="001B6D85" w:rsidRPr="00F16283">
        <w:rPr>
          <w:rFonts w:ascii="Times New Roman" w:eastAsia="Times New Roman" w:hAnsi="Times New Roman"/>
          <w:color w:val="000000"/>
          <w:sz w:val="24"/>
          <w:szCs w:val="24"/>
          <w:lang w:val="en-GB"/>
        </w:rPr>
        <w:t xml:space="preserve"> significance</w:t>
      </w:r>
      <w:r w:rsidR="002117E9" w:rsidRPr="00F16283">
        <w:rPr>
          <w:rFonts w:ascii="Times New Roman" w:eastAsia="Times New Roman" w:hAnsi="Times New Roman"/>
          <w:color w:val="000000"/>
          <w:sz w:val="24"/>
          <w:szCs w:val="24"/>
          <w:lang w:val="en-GB"/>
        </w:rPr>
        <w:t xml:space="preserve"> of using documentary review</w:t>
      </w:r>
      <w:r w:rsidR="00ED0838" w:rsidRPr="00F16283">
        <w:rPr>
          <w:rFonts w:ascii="Times New Roman" w:eastAsia="Times New Roman" w:hAnsi="Times New Roman"/>
          <w:color w:val="000000"/>
          <w:sz w:val="24"/>
          <w:szCs w:val="24"/>
          <w:lang w:val="en-GB"/>
        </w:rPr>
        <w:t xml:space="preserve"> as a </w:t>
      </w:r>
      <w:r w:rsidR="002117E9" w:rsidRPr="00F16283">
        <w:rPr>
          <w:rFonts w:ascii="Times New Roman" w:eastAsia="Times New Roman" w:hAnsi="Times New Roman"/>
          <w:color w:val="000000"/>
          <w:sz w:val="24"/>
          <w:szCs w:val="24"/>
          <w:lang w:val="en-GB"/>
        </w:rPr>
        <w:t xml:space="preserve">method of </w:t>
      </w:r>
      <w:r w:rsidR="002A3028" w:rsidRPr="00F16283">
        <w:rPr>
          <w:rFonts w:ascii="Times New Roman" w:eastAsia="Times New Roman" w:hAnsi="Times New Roman"/>
          <w:color w:val="000000"/>
          <w:sz w:val="24"/>
          <w:szCs w:val="24"/>
          <w:lang w:val="en-GB"/>
        </w:rPr>
        <w:t xml:space="preserve">collecting data is due to the fact that it is inexpensive and economical in form of data which are easily available </w:t>
      </w:r>
      <w:r w:rsidR="00DC0617" w:rsidRPr="00F16283">
        <w:rPr>
          <w:rFonts w:ascii="Times New Roman" w:eastAsia="Times New Roman" w:hAnsi="Times New Roman"/>
          <w:color w:val="000000"/>
          <w:sz w:val="24"/>
          <w:szCs w:val="24"/>
          <w:lang w:val="en-GB"/>
        </w:rPr>
        <w:t>and Researcher</w:t>
      </w:r>
      <w:r w:rsidR="002A3028" w:rsidRPr="00F16283">
        <w:rPr>
          <w:rFonts w:ascii="Times New Roman" w:eastAsia="Times New Roman" w:hAnsi="Times New Roman"/>
          <w:color w:val="000000"/>
          <w:sz w:val="24"/>
          <w:szCs w:val="24"/>
          <w:lang w:val="en-GB"/>
        </w:rPr>
        <w:t xml:space="preserve"> do not need to be present during data collection (Kothari, 2009) and (Ahmed, 2010)</w:t>
      </w:r>
      <w:r w:rsidR="001B6D85" w:rsidRPr="00F16283">
        <w:rPr>
          <w:rFonts w:ascii="Times New Roman" w:eastAsia="Times New Roman" w:hAnsi="Times New Roman"/>
          <w:color w:val="000000"/>
          <w:sz w:val="24"/>
          <w:szCs w:val="24"/>
          <w:lang w:val="en-GB"/>
        </w:rPr>
        <w:t xml:space="preserve">. </w:t>
      </w:r>
      <w:r w:rsidR="004475E3" w:rsidRPr="00F16283">
        <w:rPr>
          <w:rFonts w:ascii="Times New Roman" w:eastAsia="Times New Roman" w:hAnsi="Times New Roman"/>
          <w:color w:val="000000"/>
          <w:sz w:val="24"/>
          <w:szCs w:val="24"/>
          <w:lang w:val="en-GB"/>
        </w:rPr>
        <w:t>Also, this study used</w:t>
      </w:r>
      <w:r w:rsidR="00AD4EF5" w:rsidRPr="00F16283">
        <w:rPr>
          <w:rFonts w:ascii="Times New Roman" w:eastAsia="Times New Roman" w:hAnsi="Times New Roman"/>
          <w:color w:val="000000"/>
          <w:sz w:val="24"/>
          <w:szCs w:val="24"/>
          <w:lang w:val="en-GB"/>
        </w:rPr>
        <w:t xml:space="preserve"> </w:t>
      </w:r>
      <w:r w:rsidR="00BD188D" w:rsidRPr="00F16283">
        <w:rPr>
          <w:rFonts w:ascii="Times New Roman" w:eastAsia="Times New Roman" w:hAnsi="Times New Roman"/>
          <w:color w:val="000000"/>
          <w:sz w:val="24"/>
          <w:szCs w:val="24"/>
          <w:lang w:val="en-GB"/>
        </w:rPr>
        <w:t>d</w:t>
      </w:r>
      <w:r w:rsidR="00AD4EF5" w:rsidRPr="00F16283">
        <w:rPr>
          <w:rFonts w:ascii="Times New Roman" w:eastAsia="Times New Roman" w:hAnsi="Times New Roman"/>
          <w:color w:val="000000"/>
          <w:sz w:val="24"/>
          <w:szCs w:val="24"/>
          <w:lang w:val="en-GB"/>
        </w:rPr>
        <w:t xml:space="preserve">iscriminant analysis as technique for analysing research data when the criterion or dependent variable is categorical and the predictor or independent variables are intervals. </w:t>
      </w:r>
      <w:proofErr w:type="gramStart"/>
      <w:r w:rsidR="00AD4EF5" w:rsidRPr="00F16283">
        <w:rPr>
          <w:rFonts w:ascii="Times New Roman" w:eastAsia="Times New Roman" w:hAnsi="Times New Roman"/>
          <w:color w:val="000000"/>
          <w:sz w:val="24"/>
          <w:szCs w:val="24"/>
          <w:lang w:val="en-GB"/>
        </w:rPr>
        <w:t xml:space="preserve">The linear combination of </w:t>
      </w:r>
      <w:r w:rsidR="00AD4EF5" w:rsidRPr="00F16283">
        <w:rPr>
          <w:rFonts w:ascii="Times New Roman" w:eastAsia="Times New Roman" w:hAnsi="Times New Roman"/>
          <w:color w:val="000000"/>
          <w:sz w:val="24"/>
          <w:szCs w:val="24"/>
          <w:lang w:val="en-GB"/>
        </w:rPr>
        <w:lastRenderedPageBreak/>
        <w:t>independent variables develop</w:t>
      </w:r>
      <w:r w:rsidR="002B6680" w:rsidRPr="00F16283">
        <w:rPr>
          <w:rFonts w:ascii="Times New Roman" w:eastAsia="Times New Roman" w:hAnsi="Times New Roman"/>
          <w:color w:val="000000"/>
          <w:sz w:val="24"/>
          <w:szCs w:val="24"/>
          <w:lang w:val="en-GB"/>
        </w:rPr>
        <w:t>ed by discriminant analysis as the</w:t>
      </w:r>
      <w:r w:rsidR="00AD4EF5" w:rsidRPr="00F16283">
        <w:rPr>
          <w:rFonts w:ascii="Times New Roman" w:eastAsia="Times New Roman" w:hAnsi="Times New Roman"/>
          <w:color w:val="000000"/>
          <w:sz w:val="24"/>
          <w:szCs w:val="24"/>
          <w:lang w:val="en-GB"/>
        </w:rPr>
        <w:t xml:space="preserve"> best </w:t>
      </w:r>
      <w:r w:rsidR="002B6680" w:rsidRPr="00F16283">
        <w:rPr>
          <w:rFonts w:ascii="Times New Roman" w:eastAsia="Times New Roman" w:hAnsi="Times New Roman"/>
          <w:color w:val="000000"/>
          <w:sz w:val="24"/>
          <w:szCs w:val="24"/>
          <w:lang w:val="en-GB"/>
        </w:rPr>
        <w:t xml:space="preserve">method to </w:t>
      </w:r>
      <w:r w:rsidR="00AD4EF5" w:rsidRPr="00F16283">
        <w:rPr>
          <w:rFonts w:ascii="Times New Roman" w:eastAsia="Times New Roman" w:hAnsi="Times New Roman"/>
          <w:color w:val="000000"/>
          <w:sz w:val="24"/>
          <w:szCs w:val="24"/>
          <w:lang w:val="en-GB"/>
        </w:rPr>
        <w:t>discriminate between the categories of the dependent variable (Hair et al., 2007).</w:t>
      </w:r>
      <w:proofErr w:type="gramEnd"/>
      <w:r w:rsidR="00AD4EF5" w:rsidRPr="00F16283">
        <w:rPr>
          <w:rFonts w:ascii="Times New Roman" w:eastAsia="Times New Roman" w:hAnsi="Times New Roman"/>
          <w:color w:val="000000"/>
          <w:sz w:val="24"/>
          <w:szCs w:val="24"/>
          <w:lang w:val="en-GB"/>
        </w:rPr>
        <w:t xml:space="preserve"> Thus </w:t>
      </w:r>
      <w:r w:rsidR="0014458C" w:rsidRPr="00F16283">
        <w:rPr>
          <w:rFonts w:ascii="Times New Roman" w:eastAsia="Times New Roman" w:hAnsi="Times New Roman"/>
          <w:color w:val="000000"/>
          <w:sz w:val="24"/>
          <w:szCs w:val="24"/>
          <w:lang w:val="en-GB"/>
        </w:rPr>
        <w:t>these techniques</w:t>
      </w:r>
      <w:r w:rsidR="00AD4EF5" w:rsidRPr="00F16283">
        <w:rPr>
          <w:rFonts w:ascii="Times New Roman" w:eastAsia="Times New Roman" w:hAnsi="Times New Roman"/>
          <w:color w:val="000000"/>
          <w:sz w:val="24"/>
          <w:szCs w:val="24"/>
          <w:lang w:val="en-GB"/>
        </w:rPr>
        <w:t xml:space="preserve"> provide</w:t>
      </w:r>
      <w:r w:rsidR="00ED4FA3" w:rsidRPr="00F16283">
        <w:rPr>
          <w:rFonts w:ascii="Times New Roman" w:eastAsia="Times New Roman" w:hAnsi="Times New Roman"/>
          <w:color w:val="000000"/>
          <w:sz w:val="24"/>
          <w:szCs w:val="24"/>
          <w:lang w:val="en-GB"/>
        </w:rPr>
        <w:t>d</w:t>
      </w:r>
      <w:r w:rsidR="00AD4EF5" w:rsidRPr="00F16283">
        <w:rPr>
          <w:rFonts w:ascii="Times New Roman" w:eastAsia="Times New Roman" w:hAnsi="Times New Roman"/>
          <w:color w:val="000000"/>
          <w:sz w:val="24"/>
          <w:szCs w:val="24"/>
          <w:lang w:val="en-GB"/>
        </w:rPr>
        <w:t xml:space="preserve"> finding in this study, that ODL increases an access to education, with critical view of available policy and legal framework in Tanzania.</w:t>
      </w:r>
      <w:r w:rsidR="00490848" w:rsidRPr="00F16283">
        <w:rPr>
          <w:rFonts w:ascii="Times New Roman" w:eastAsia="Times New Roman" w:hAnsi="Times New Roman"/>
          <w:color w:val="000000"/>
          <w:sz w:val="24"/>
          <w:szCs w:val="24"/>
          <w:lang w:val="en-GB"/>
        </w:rPr>
        <w:t xml:space="preserve"> </w:t>
      </w:r>
      <w:r w:rsidR="00AA550D" w:rsidRPr="00F16283">
        <w:rPr>
          <w:rFonts w:ascii="Times New Roman" w:eastAsia="Times New Roman" w:hAnsi="Times New Roman"/>
          <w:iCs/>
          <w:color w:val="000000"/>
          <w:sz w:val="24"/>
          <w:szCs w:val="24"/>
        </w:rPr>
        <w:t>Documentary reviews and participant observation was also used among other techniques to be used in gathering relevant data.</w:t>
      </w:r>
      <w:r w:rsidR="00490848" w:rsidRPr="00F16283">
        <w:rPr>
          <w:rFonts w:ascii="Times New Roman" w:eastAsia="Times New Roman" w:hAnsi="Times New Roman"/>
          <w:iCs/>
          <w:color w:val="000000"/>
          <w:sz w:val="24"/>
          <w:szCs w:val="24"/>
        </w:rPr>
        <w:t xml:space="preserve"> Additionally, data were acquired through documents (Annual examination results) were evaluated using the content analysis technique. This method entails analyzing text data by reducing and sense marking a large amount of qualitative content in order to find fundamental consistencies and meanings (Patton, 2002).</w:t>
      </w:r>
    </w:p>
    <w:p w14:paraId="3433C781" w14:textId="1281281A" w:rsidR="00134989" w:rsidRPr="00F16283" w:rsidRDefault="00A564EE" w:rsidP="00F16283">
      <w:pPr>
        <w:pStyle w:val="Heading2"/>
        <w:spacing w:before="120" w:line="480" w:lineRule="auto"/>
        <w:rPr>
          <w:rFonts w:eastAsia="Times New Roman" w:cs="Times New Roman"/>
          <w:szCs w:val="24"/>
          <w:lang w:val="en-GB"/>
        </w:rPr>
      </w:pPr>
      <w:bookmarkStart w:id="216" w:name="_Toc33758926"/>
      <w:bookmarkStart w:id="217" w:name="_Toc48238343"/>
      <w:r w:rsidRPr="00F16283">
        <w:rPr>
          <w:rFonts w:eastAsia="Times New Roman" w:cs="Times New Roman"/>
          <w:szCs w:val="24"/>
          <w:lang w:val="en-GB"/>
        </w:rPr>
        <w:t xml:space="preserve">3.10.4 </w:t>
      </w:r>
      <w:r w:rsidR="00134989" w:rsidRPr="00F16283">
        <w:rPr>
          <w:rFonts w:eastAsia="Times New Roman" w:cs="Times New Roman"/>
          <w:szCs w:val="24"/>
          <w:lang w:val="en-GB"/>
        </w:rPr>
        <w:t>Focused Group Discussion</w:t>
      </w:r>
      <w:bookmarkEnd w:id="216"/>
      <w:bookmarkEnd w:id="217"/>
      <w:r w:rsidR="00893535" w:rsidRPr="00F16283">
        <w:rPr>
          <w:rFonts w:eastAsia="Times New Roman" w:cs="Times New Roman"/>
          <w:szCs w:val="24"/>
          <w:lang w:val="en-GB"/>
        </w:rPr>
        <w:t>s</w:t>
      </w:r>
      <w:r w:rsidR="00D4728B">
        <w:rPr>
          <w:rFonts w:eastAsia="Times New Roman" w:cs="Times New Roman"/>
          <w:szCs w:val="24"/>
          <w:lang w:val="en-GB"/>
        </w:rPr>
        <w:fldChar w:fldCharType="begin"/>
      </w:r>
      <w:r w:rsidR="00D4728B">
        <w:instrText xml:space="preserve"> TC "</w:instrText>
      </w:r>
      <w:bookmarkStart w:id="218" w:name="_Toc104749355"/>
      <w:r w:rsidR="00D4728B" w:rsidRPr="004537CC">
        <w:rPr>
          <w:rFonts w:eastAsia="Times New Roman" w:cs="Times New Roman"/>
          <w:szCs w:val="24"/>
          <w:lang w:val="en-GB"/>
        </w:rPr>
        <w:instrText>3.10.4 Focused Group Discussions</w:instrText>
      </w:r>
      <w:bookmarkEnd w:id="218"/>
      <w:r w:rsidR="00D4728B">
        <w:instrText xml:space="preserve">" \f C \l "1" </w:instrText>
      </w:r>
      <w:r w:rsidR="00D4728B">
        <w:rPr>
          <w:rFonts w:eastAsia="Times New Roman" w:cs="Times New Roman"/>
          <w:szCs w:val="24"/>
          <w:lang w:val="en-GB"/>
        </w:rPr>
        <w:fldChar w:fldCharType="end"/>
      </w:r>
    </w:p>
    <w:p w14:paraId="417975A8" w14:textId="77777777" w:rsidR="00D2127D" w:rsidRDefault="00F750CB" w:rsidP="00F16283">
      <w:pPr>
        <w:spacing w:after="0" w:line="480" w:lineRule="auto"/>
        <w:jc w:val="both"/>
        <w:rPr>
          <w:rFonts w:ascii="Times New Roman" w:hAnsi="Times New Roman"/>
          <w:color w:val="000000"/>
          <w:sz w:val="24"/>
          <w:szCs w:val="24"/>
        </w:rPr>
      </w:pPr>
      <w:r w:rsidRPr="00F16283">
        <w:rPr>
          <w:rFonts w:ascii="Times New Roman" w:hAnsi="Times New Roman"/>
          <w:color w:val="000000"/>
          <w:sz w:val="24"/>
          <w:szCs w:val="24"/>
        </w:rPr>
        <w:t xml:space="preserve">While </w:t>
      </w:r>
      <w:r w:rsidR="00F3530E" w:rsidRPr="00F16283">
        <w:rPr>
          <w:rFonts w:ascii="Times New Roman" w:hAnsi="Times New Roman"/>
          <w:color w:val="000000"/>
          <w:sz w:val="24"/>
          <w:szCs w:val="24"/>
        </w:rPr>
        <w:t>undertaking this</w:t>
      </w:r>
      <w:r w:rsidRPr="00F16283">
        <w:rPr>
          <w:rFonts w:ascii="Times New Roman" w:hAnsi="Times New Roman"/>
          <w:color w:val="000000"/>
          <w:sz w:val="24"/>
          <w:szCs w:val="24"/>
        </w:rPr>
        <w:t xml:space="preserve"> method, the </w:t>
      </w:r>
      <w:r w:rsidR="00893535" w:rsidRPr="00F16283">
        <w:rPr>
          <w:rFonts w:ascii="Times New Roman" w:hAnsi="Times New Roman"/>
          <w:color w:val="000000"/>
          <w:sz w:val="24"/>
          <w:szCs w:val="24"/>
        </w:rPr>
        <w:t xml:space="preserve">focused group discussion </w:t>
      </w:r>
      <w:r w:rsidRPr="00F16283">
        <w:rPr>
          <w:rFonts w:ascii="Times New Roman" w:hAnsi="Times New Roman"/>
          <w:color w:val="000000"/>
          <w:sz w:val="24"/>
          <w:szCs w:val="24"/>
        </w:rPr>
        <w:t>technique was deployed as among possible way</w:t>
      </w:r>
      <w:r w:rsidR="00893535" w:rsidRPr="00F16283">
        <w:rPr>
          <w:rFonts w:ascii="Times New Roman" w:hAnsi="Times New Roman"/>
          <w:color w:val="000000"/>
          <w:sz w:val="24"/>
          <w:szCs w:val="24"/>
        </w:rPr>
        <w:t>s</w:t>
      </w:r>
      <w:r w:rsidRPr="00F16283">
        <w:rPr>
          <w:rFonts w:ascii="Times New Roman" w:hAnsi="Times New Roman"/>
          <w:color w:val="000000"/>
          <w:sz w:val="24"/>
          <w:szCs w:val="24"/>
        </w:rPr>
        <w:t xml:space="preserve"> to </w:t>
      </w:r>
      <w:r w:rsidR="00893535" w:rsidRPr="00F16283">
        <w:rPr>
          <w:rFonts w:ascii="Times New Roman" w:hAnsi="Times New Roman"/>
          <w:color w:val="000000"/>
          <w:sz w:val="24"/>
          <w:szCs w:val="24"/>
        </w:rPr>
        <w:t xml:space="preserve">collect </w:t>
      </w:r>
      <w:r w:rsidRPr="00F16283">
        <w:rPr>
          <w:rFonts w:ascii="Times New Roman" w:hAnsi="Times New Roman"/>
          <w:color w:val="000000"/>
          <w:sz w:val="24"/>
          <w:szCs w:val="24"/>
        </w:rPr>
        <w:t>information from respondent</w:t>
      </w:r>
      <w:r w:rsidR="00893535" w:rsidRPr="00F16283">
        <w:rPr>
          <w:rFonts w:ascii="Times New Roman" w:hAnsi="Times New Roman"/>
          <w:color w:val="000000"/>
          <w:sz w:val="24"/>
          <w:szCs w:val="24"/>
        </w:rPr>
        <w:t>s</w:t>
      </w:r>
      <w:r w:rsidRPr="00F16283">
        <w:rPr>
          <w:rFonts w:ascii="Times New Roman" w:hAnsi="Times New Roman"/>
          <w:color w:val="000000"/>
          <w:sz w:val="24"/>
          <w:szCs w:val="24"/>
        </w:rPr>
        <w:t xml:space="preserve"> as hereinafter refereed as data. This technique was used in conjuncture to the interview techniques since both </w:t>
      </w:r>
      <w:r w:rsidR="00F3530E" w:rsidRPr="00F16283">
        <w:rPr>
          <w:rFonts w:ascii="Times New Roman" w:hAnsi="Times New Roman"/>
          <w:color w:val="000000"/>
          <w:sz w:val="24"/>
          <w:szCs w:val="24"/>
        </w:rPr>
        <w:t>involve</w:t>
      </w:r>
      <w:r w:rsidR="00171B44" w:rsidRPr="00F16283">
        <w:rPr>
          <w:rFonts w:ascii="Times New Roman" w:hAnsi="Times New Roman"/>
          <w:color w:val="000000"/>
          <w:sz w:val="24"/>
          <w:szCs w:val="24"/>
        </w:rPr>
        <w:t xml:space="preserve"> face to </w:t>
      </w:r>
      <w:r w:rsidR="00BD188D" w:rsidRPr="00F16283">
        <w:rPr>
          <w:rFonts w:ascii="Times New Roman" w:hAnsi="Times New Roman"/>
          <w:color w:val="000000"/>
          <w:sz w:val="24"/>
          <w:szCs w:val="24"/>
        </w:rPr>
        <w:t xml:space="preserve">face </w:t>
      </w:r>
      <w:r w:rsidR="00893535" w:rsidRPr="00F16283">
        <w:rPr>
          <w:rFonts w:ascii="Times New Roman" w:hAnsi="Times New Roman"/>
          <w:color w:val="000000"/>
          <w:sz w:val="24"/>
          <w:szCs w:val="24"/>
        </w:rPr>
        <w:t>meetings</w:t>
      </w:r>
      <w:r w:rsidR="00171B44" w:rsidRPr="00F16283">
        <w:rPr>
          <w:rFonts w:ascii="Times New Roman" w:hAnsi="Times New Roman"/>
          <w:color w:val="000000"/>
          <w:sz w:val="24"/>
          <w:szCs w:val="24"/>
        </w:rPr>
        <w:t xml:space="preserve">. </w:t>
      </w:r>
      <w:r w:rsidR="00490848" w:rsidRPr="00F16283">
        <w:rPr>
          <w:rFonts w:ascii="Times New Roman" w:hAnsi="Times New Roman"/>
          <w:color w:val="000000"/>
          <w:sz w:val="24"/>
          <w:szCs w:val="24"/>
        </w:rPr>
        <w:t>In contrast to individual interviews, focus groups consist of a group of people conversing together about a certain topic of interest (</w:t>
      </w:r>
      <w:proofErr w:type="spellStart"/>
      <w:r w:rsidR="00490848" w:rsidRPr="00F16283">
        <w:rPr>
          <w:rFonts w:ascii="Times New Roman" w:hAnsi="Times New Roman"/>
          <w:color w:val="000000"/>
          <w:sz w:val="24"/>
          <w:szCs w:val="24"/>
        </w:rPr>
        <w:t>Denscombe</w:t>
      </w:r>
      <w:proofErr w:type="spellEnd"/>
      <w:r w:rsidR="00490848" w:rsidRPr="00F16283">
        <w:rPr>
          <w:rFonts w:ascii="Times New Roman" w:hAnsi="Times New Roman"/>
          <w:color w:val="000000"/>
          <w:sz w:val="24"/>
          <w:szCs w:val="24"/>
        </w:rPr>
        <w:t>, 1998). This approach was chosen because it allowed the researcher to collect high quality data in a social environment where participants examined their own experiences in context of others' experiences. The interaction between participants in a focus group also encourages them to communicate thoughts, feelings and opinions they might not normally express in an individual interview (</w:t>
      </w:r>
      <w:proofErr w:type="spellStart"/>
      <w:r w:rsidR="00490848" w:rsidRPr="00F16283">
        <w:rPr>
          <w:rFonts w:ascii="Times New Roman" w:hAnsi="Times New Roman"/>
          <w:color w:val="000000"/>
          <w:sz w:val="24"/>
          <w:szCs w:val="24"/>
        </w:rPr>
        <w:t>Bhalalusesa</w:t>
      </w:r>
      <w:proofErr w:type="spellEnd"/>
      <w:r w:rsidR="00490848" w:rsidRPr="00F16283">
        <w:rPr>
          <w:rFonts w:ascii="Times New Roman" w:hAnsi="Times New Roman"/>
          <w:color w:val="000000"/>
          <w:sz w:val="24"/>
          <w:szCs w:val="24"/>
        </w:rPr>
        <w:t xml:space="preserve">, 2003). </w:t>
      </w:r>
      <w:r w:rsidR="001A6944" w:rsidRPr="00F16283">
        <w:rPr>
          <w:rFonts w:ascii="Times New Roman" w:hAnsi="Times New Roman"/>
          <w:color w:val="000000"/>
          <w:sz w:val="24"/>
          <w:szCs w:val="24"/>
        </w:rPr>
        <w:t xml:space="preserve">The researcher had to keep the conversation on course by asking open-ended questions and probing ones to gain more insights. He also had to take notes and harmonize the discussion by preventing </w:t>
      </w:r>
      <w:r w:rsidR="001A6944" w:rsidRPr="00F16283">
        <w:rPr>
          <w:rFonts w:ascii="Times New Roman" w:hAnsi="Times New Roman"/>
          <w:color w:val="000000"/>
          <w:sz w:val="24"/>
          <w:szCs w:val="24"/>
        </w:rPr>
        <w:lastRenderedPageBreak/>
        <w:t>over-dominance by certain participants. The debate was facilitated by the researcher, who also served as a facilitator.</w:t>
      </w:r>
    </w:p>
    <w:p w14:paraId="5D492A97" w14:textId="77777777" w:rsidR="006A4B80" w:rsidRPr="006A4B80" w:rsidRDefault="006A4B80" w:rsidP="00F16283">
      <w:pPr>
        <w:spacing w:after="0" w:line="480" w:lineRule="auto"/>
        <w:jc w:val="both"/>
        <w:rPr>
          <w:rFonts w:ascii="Times New Roman" w:hAnsi="Times New Roman"/>
          <w:color w:val="000000"/>
          <w:sz w:val="10"/>
          <w:szCs w:val="24"/>
        </w:rPr>
      </w:pPr>
    </w:p>
    <w:p w14:paraId="6BA3870B" w14:textId="566229C9" w:rsidR="00DA29CB" w:rsidRPr="00F16283" w:rsidRDefault="00A564EE" w:rsidP="00F16283">
      <w:pPr>
        <w:pStyle w:val="Heading2"/>
        <w:spacing w:before="0" w:line="480" w:lineRule="auto"/>
        <w:rPr>
          <w:rFonts w:cs="Times New Roman"/>
          <w:szCs w:val="24"/>
        </w:rPr>
      </w:pPr>
      <w:bookmarkStart w:id="219" w:name="_Toc33758927"/>
      <w:bookmarkStart w:id="220" w:name="_Toc48238344"/>
      <w:proofErr w:type="gramStart"/>
      <w:r w:rsidRPr="00F16283">
        <w:rPr>
          <w:rFonts w:cs="Times New Roman"/>
          <w:szCs w:val="24"/>
        </w:rPr>
        <w:t xml:space="preserve">3.10.5 </w:t>
      </w:r>
      <w:r w:rsidR="006832CA" w:rsidRPr="00F16283">
        <w:rPr>
          <w:rFonts w:cs="Times New Roman"/>
          <w:szCs w:val="24"/>
        </w:rPr>
        <w:t xml:space="preserve"> </w:t>
      </w:r>
      <w:r w:rsidR="00DA29CB" w:rsidRPr="00F16283">
        <w:rPr>
          <w:rFonts w:cs="Times New Roman"/>
          <w:szCs w:val="24"/>
        </w:rPr>
        <w:t>Secondary</w:t>
      </w:r>
      <w:proofErr w:type="gramEnd"/>
      <w:r w:rsidR="00DA29CB" w:rsidRPr="00F16283">
        <w:rPr>
          <w:rFonts w:cs="Times New Roman"/>
          <w:szCs w:val="24"/>
        </w:rPr>
        <w:t xml:space="preserve"> </w:t>
      </w:r>
      <w:r w:rsidR="00B44EAC" w:rsidRPr="00F16283">
        <w:rPr>
          <w:rFonts w:cs="Times New Roman"/>
          <w:szCs w:val="24"/>
        </w:rPr>
        <w:t>Source of</w:t>
      </w:r>
      <w:r w:rsidR="00DA29CB" w:rsidRPr="00F16283">
        <w:rPr>
          <w:rFonts w:cs="Times New Roman"/>
          <w:szCs w:val="24"/>
        </w:rPr>
        <w:t xml:space="preserve"> Data</w:t>
      </w:r>
      <w:bookmarkEnd w:id="219"/>
      <w:bookmarkEnd w:id="220"/>
      <w:r w:rsidR="00D4728B">
        <w:rPr>
          <w:rFonts w:cs="Times New Roman"/>
          <w:szCs w:val="24"/>
        </w:rPr>
        <w:fldChar w:fldCharType="begin"/>
      </w:r>
      <w:r w:rsidR="00D4728B">
        <w:instrText xml:space="preserve"> TC "</w:instrText>
      </w:r>
      <w:bookmarkStart w:id="221" w:name="_Toc104749356"/>
      <w:r w:rsidR="00D4728B" w:rsidRPr="00EB1F53">
        <w:rPr>
          <w:rFonts w:cs="Times New Roman"/>
          <w:szCs w:val="24"/>
        </w:rPr>
        <w:instrText>3.10.5  Secondary Source of Data</w:instrText>
      </w:r>
      <w:bookmarkEnd w:id="221"/>
      <w:r w:rsidR="00D4728B">
        <w:instrText xml:space="preserve">" \f C \l "1" </w:instrText>
      </w:r>
      <w:r w:rsidR="00D4728B">
        <w:rPr>
          <w:rFonts w:cs="Times New Roman"/>
          <w:szCs w:val="24"/>
        </w:rPr>
        <w:fldChar w:fldCharType="end"/>
      </w:r>
    </w:p>
    <w:p w14:paraId="7B80A91A" w14:textId="77777777" w:rsidR="00DA29CB" w:rsidRDefault="001A6944" w:rsidP="00F16283">
      <w:pPr>
        <w:spacing w:after="0" w:line="480" w:lineRule="auto"/>
        <w:jc w:val="both"/>
        <w:rPr>
          <w:rFonts w:ascii="Times New Roman" w:hAnsi="Times New Roman"/>
          <w:color w:val="000000"/>
          <w:sz w:val="24"/>
          <w:szCs w:val="24"/>
        </w:rPr>
      </w:pPr>
      <w:r w:rsidRPr="00F16283">
        <w:rPr>
          <w:rFonts w:ascii="Times New Roman" w:hAnsi="Times New Roman"/>
          <w:color w:val="000000"/>
          <w:sz w:val="24"/>
          <w:szCs w:val="24"/>
        </w:rPr>
        <w:t>As a result, the data they offer cannot be regarded as original. Because it is based on second-hand knowledge, secondary data might be one in which a person describes an incident that occurred when he/she was not present (Cohen et. al., 2000). For the research, the researcher used all of the resources that were accessible to him or her unaltered, but with an interpretation of their meaning. Some examples of such papers include a timetable and daily routine as well as academic materials such as textbooks, training modules, and records of school administration.</w:t>
      </w:r>
    </w:p>
    <w:p w14:paraId="5AF3B81F" w14:textId="77777777" w:rsidR="006A4B80" w:rsidRPr="006A4B80" w:rsidRDefault="006A4B80" w:rsidP="00F16283">
      <w:pPr>
        <w:spacing w:after="0" w:line="480" w:lineRule="auto"/>
        <w:jc w:val="both"/>
        <w:rPr>
          <w:rFonts w:ascii="Times New Roman" w:hAnsi="Times New Roman"/>
          <w:color w:val="000000"/>
          <w:sz w:val="14"/>
          <w:szCs w:val="24"/>
        </w:rPr>
      </w:pPr>
    </w:p>
    <w:p w14:paraId="11E4513F" w14:textId="5358BA86" w:rsidR="0019158F" w:rsidRPr="00F16283" w:rsidRDefault="0019158F" w:rsidP="00F16283">
      <w:pPr>
        <w:pStyle w:val="Heading2"/>
        <w:spacing w:before="0" w:line="480" w:lineRule="auto"/>
        <w:rPr>
          <w:rFonts w:cs="Times New Roman"/>
          <w:szCs w:val="24"/>
        </w:rPr>
      </w:pPr>
      <w:bookmarkStart w:id="222" w:name="_Toc48238345"/>
      <w:r w:rsidRPr="00F16283">
        <w:rPr>
          <w:rFonts w:cs="Times New Roman"/>
          <w:szCs w:val="24"/>
        </w:rPr>
        <w:t>3.</w:t>
      </w:r>
      <w:r w:rsidR="00A564EE" w:rsidRPr="00F16283">
        <w:rPr>
          <w:rFonts w:cs="Times New Roman"/>
          <w:szCs w:val="24"/>
        </w:rPr>
        <w:t>11</w:t>
      </w:r>
      <w:r w:rsidR="00A6113E" w:rsidRPr="00F16283">
        <w:rPr>
          <w:rFonts w:cs="Times New Roman"/>
          <w:szCs w:val="24"/>
        </w:rPr>
        <w:t xml:space="preserve"> </w:t>
      </w:r>
      <w:r w:rsidR="00CC2308" w:rsidRPr="00F16283">
        <w:rPr>
          <w:rFonts w:cs="Times New Roman"/>
          <w:szCs w:val="24"/>
        </w:rPr>
        <w:t>Data Analysis Technique</w:t>
      </w:r>
      <w:bookmarkEnd w:id="222"/>
      <w:r w:rsidR="00D4728B">
        <w:rPr>
          <w:rFonts w:cs="Times New Roman"/>
          <w:szCs w:val="24"/>
        </w:rPr>
        <w:fldChar w:fldCharType="begin"/>
      </w:r>
      <w:r w:rsidR="00D4728B">
        <w:instrText xml:space="preserve"> TC "</w:instrText>
      </w:r>
      <w:bookmarkStart w:id="223" w:name="_Toc104749357"/>
      <w:r w:rsidR="00D4728B" w:rsidRPr="00E93E49">
        <w:rPr>
          <w:rFonts w:cs="Times New Roman"/>
          <w:szCs w:val="24"/>
        </w:rPr>
        <w:instrText>3.11 Data Analysis Technique</w:instrText>
      </w:r>
      <w:bookmarkEnd w:id="223"/>
      <w:r w:rsidR="00D4728B">
        <w:instrText xml:space="preserve">" \f C \l "1" </w:instrText>
      </w:r>
      <w:r w:rsidR="00D4728B">
        <w:rPr>
          <w:rFonts w:cs="Times New Roman"/>
          <w:szCs w:val="24"/>
        </w:rPr>
        <w:fldChar w:fldCharType="end"/>
      </w:r>
    </w:p>
    <w:p w14:paraId="7DC1BF60" w14:textId="4C8642A2" w:rsidR="002B26DD" w:rsidRPr="00F16283" w:rsidRDefault="00CC2308"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Data analysis is the computation of certain measures along with searching for patterns of relationship that exist among data groups (Kothari, 2009). It involves organizing data in a way that enable</w:t>
      </w:r>
      <w:r w:rsidR="007433B4"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an author or a researcher to clearly view things in way that lead to identify the subject or an object within the study</w:t>
      </w:r>
      <w:r w:rsidR="007433B4"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and develop an expectations which henceforth help to make an interpretation and generate theories (Hatch, 2000). In this study, both </w:t>
      </w:r>
      <w:r w:rsidR="007433B4" w:rsidRPr="00F16283">
        <w:rPr>
          <w:rFonts w:ascii="Times New Roman" w:eastAsia="Times New Roman" w:hAnsi="Times New Roman"/>
          <w:color w:val="000000"/>
          <w:sz w:val="24"/>
          <w:szCs w:val="24"/>
          <w:lang w:val="en-GB"/>
        </w:rPr>
        <w:t xml:space="preserve">qualitative </w:t>
      </w:r>
      <w:r w:rsidRPr="00F16283">
        <w:rPr>
          <w:rFonts w:ascii="Times New Roman" w:eastAsia="Times New Roman" w:hAnsi="Times New Roman"/>
          <w:color w:val="000000"/>
          <w:sz w:val="24"/>
          <w:szCs w:val="24"/>
          <w:lang w:val="en-GB"/>
        </w:rPr>
        <w:t xml:space="preserve">and </w:t>
      </w:r>
      <w:r w:rsidR="007433B4" w:rsidRPr="00F16283">
        <w:rPr>
          <w:rFonts w:ascii="Times New Roman" w:eastAsia="Times New Roman" w:hAnsi="Times New Roman"/>
          <w:color w:val="000000"/>
          <w:sz w:val="24"/>
          <w:szCs w:val="24"/>
          <w:lang w:val="en-GB"/>
        </w:rPr>
        <w:t xml:space="preserve">quantitative </w:t>
      </w:r>
      <w:r w:rsidRPr="00F16283">
        <w:rPr>
          <w:rFonts w:ascii="Times New Roman" w:eastAsia="Times New Roman" w:hAnsi="Times New Roman"/>
          <w:color w:val="000000"/>
          <w:sz w:val="24"/>
          <w:szCs w:val="24"/>
          <w:lang w:val="en-GB"/>
        </w:rPr>
        <w:t xml:space="preserve">data were subjected to data analysis. </w:t>
      </w:r>
    </w:p>
    <w:p w14:paraId="6363D2E5" w14:textId="77777777" w:rsidR="002B26DD" w:rsidRDefault="002B26DD" w:rsidP="00F16283">
      <w:pPr>
        <w:spacing w:after="0" w:line="480" w:lineRule="auto"/>
        <w:jc w:val="both"/>
        <w:rPr>
          <w:rFonts w:ascii="Times New Roman" w:eastAsia="Times New Roman" w:hAnsi="Times New Roman"/>
          <w:color w:val="000000"/>
          <w:sz w:val="8"/>
          <w:szCs w:val="24"/>
          <w:lang w:val="en-GB"/>
        </w:rPr>
      </w:pPr>
    </w:p>
    <w:p w14:paraId="52EB7239" w14:textId="77777777" w:rsidR="006A4B80" w:rsidRPr="006A4B80" w:rsidRDefault="006A4B80" w:rsidP="00F16283">
      <w:pPr>
        <w:spacing w:after="0" w:line="480" w:lineRule="auto"/>
        <w:jc w:val="both"/>
        <w:rPr>
          <w:rFonts w:ascii="Times New Roman" w:eastAsia="Times New Roman" w:hAnsi="Times New Roman"/>
          <w:color w:val="000000"/>
          <w:sz w:val="8"/>
          <w:szCs w:val="24"/>
          <w:lang w:val="en-GB"/>
        </w:rPr>
      </w:pPr>
    </w:p>
    <w:p w14:paraId="4540FD75" w14:textId="1A8F661F" w:rsidR="0003593F" w:rsidRPr="00F16283" w:rsidRDefault="00A564EE"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b/>
          <w:color w:val="000000"/>
          <w:sz w:val="24"/>
          <w:szCs w:val="24"/>
          <w:lang w:val="en-GB"/>
        </w:rPr>
        <w:t>3.11.1</w:t>
      </w:r>
      <w:r w:rsidR="005A7CB3" w:rsidRPr="00F16283">
        <w:rPr>
          <w:rFonts w:ascii="Times New Roman" w:eastAsia="Times New Roman" w:hAnsi="Times New Roman"/>
          <w:b/>
          <w:color w:val="000000"/>
          <w:sz w:val="24"/>
          <w:szCs w:val="24"/>
          <w:lang w:val="en-GB"/>
        </w:rPr>
        <w:t xml:space="preserve"> </w:t>
      </w:r>
      <w:proofErr w:type="spellStart"/>
      <w:r w:rsidR="0003593F" w:rsidRPr="00F16283">
        <w:rPr>
          <w:rFonts w:ascii="Times New Roman" w:eastAsia="Times New Roman" w:hAnsi="Times New Roman"/>
          <w:b/>
          <w:color w:val="000000"/>
          <w:sz w:val="24"/>
          <w:szCs w:val="24"/>
          <w:lang w:val="en-GB"/>
        </w:rPr>
        <w:t>Qualitativie</w:t>
      </w:r>
      <w:proofErr w:type="spellEnd"/>
      <w:r w:rsidR="0003593F" w:rsidRPr="00F16283">
        <w:rPr>
          <w:rFonts w:ascii="Times New Roman" w:eastAsia="Times New Roman" w:hAnsi="Times New Roman"/>
          <w:b/>
          <w:color w:val="000000"/>
          <w:sz w:val="24"/>
          <w:szCs w:val="24"/>
          <w:lang w:val="en-GB"/>
        </w:rPr>
        <w:t xml:space="preserve"> </w:t>
      </w:r>
      <w:r w:rsidR="007433B4" w:rsidRPr="00F16283">
        <w:rPr>
          <w:rFonts w:ascii="Times New Roman" w:eastAsia="Times New Roman" w:hAnsi="Times New Roman"/>
          <w:b/>
          <w:color w:val="000000"/>
          <w:sz w:val="24"/>
          <w:szCs w:val="24"/>
          <w:lang w:val="en-GB"/>
        </w:rPr>
        <w:t>Data Analysis</w:t>
      </w:r>
      <w:r w:rsidR="00D4728B">
        <w:rPr>
          <w:rFonts w:ascii="Times New Roman" w:eastAsia="Times New Roman" w:hAnsi="Times New Roman"/>
          <w:b/>
          <w:color w:val="000000"/>
          <w:sz w:val="24"/>
          <w:szCs w:val="24"/>
          <w:lang w:val="en-GB"/>
        </w:rPr>
        <w:fldChar w:fldCharType="begin"/>
      </w:r>
      <w:r w:rsidR="00D4728B">
        <w:instrText xml:space="preserve"> TC "</w:instrText>
      </w:r>
      <w:bookmarkStart w:id="224" w:name="_Toc104749358"/>
      <w:r w:rsidR="00D4728B" w:rsidRPr="00F81549">
        <w:rPr>
          <w:rFonts w:ascii="Times New Roman" w:eastAsia="Times New Roman" w:hAnsi="Times New Roman"/>
          <w:b/>
          <w:color w:val="000000"/>
          <w:sz w:val="24"/>
          <w:szCs w:val="24"/>
          <w:lang w:val="en-GB"/>
        </w:rPr>
        <w:instrText>3.11.1 Qualitativie Data Analysis</w:instrText>
      </w:r>
      <w:bookmarkEnd w:id="224"/>
      <w:r w:rsidR="00D4728B">
        <w:instrText xml:space="preserve">" \f C \l "1" </w:instrText>
      </w:r>
      <w:r w:rsidR="00D4728B">
        <w:rPr>
          <w:rFonts w:ascii="Times New Roman" w:eastAsia="Times New Roman" w:hAnsi="Times New Roman"/>
          <w:b/>
          <w:color w:val="000000"/>
          <w:sz w:val="24"/>
          <w:szCs w:val="24"/>
          <w:lang w:val="en-GB"/>
        </w:rPr>
        <w:fldChar w:fldCharType="end"/>
      </w:r>
    </w:p>
    <w:p w14:paraId="69485CB9" w14:textId="77777777" w:rsidR="00356BFA" w:rsidRPr="00F16283" w:rsidRDefault="00BD188D"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Qualitative</w:t>
      </w:r>
      <w:r w:rsidR="00F06473" w:rsidRPr="00F16283">
        <w:rPr>
          <w:rFonts w:ascii="Times New Roman" w:eastAsia="Times New Roman" w:hAnsi="Times New Roman"/>
          <w:color w:val="000000"/>
          <w:sz w:val="24"/>
          <w:szCs w:val="24"/>
          <w:lang w:val="en-GB"/>
        </w:rPr>
        <w:t xml:space="preserve"> data were collected</w:t>
      </w:r>
      <w:r w:rsidR="00CC2308" w:rsidRPr="00F16283">
        <w:rPr>
          <w:rFonts w:ascii="Times New Roman" w:eastAsia="Times New Roman" w:hAnsi="Times New Roman"/>
          <w:color w:val="000000"/>
          <w:sz w:val="24"/>
          <w:szCs w:val="24"/>
          <w:lang w:val="en-GB"/>
        </w:rPr>
        <w:t xml:space="preserve"> through interview</w:t>
      </w:r>
      <w:r w:rsidR="007433B4" w:rsidRPr="00F16283">
        <w:rPr>
          <w:rFonts w:ascii="Times New Roman" w:eastAsia="Times New Roman" w:hAnsi="Times New Roman"/>
          <w:color w:val="000000"/>
          <w:sz w:val="24"/>
          <w:szCs w:val="24"/>
          <w:lang w:val="en-GB"/>
        </w:rPr>
        <w:t>s</w:t>
      </w:r>
      <w:r w:rsidR="00CC2308" w:rsidRPr="00F16283">
        <w:rPr>
          <w:rFonts w:ascii="Times New Roman" w:eastAsia="Times New Roman" w:hAnsi="Times New Roman"/>
          <w:color w:val="000000"/>
          <w:sz w:val="24"/>
          <w:szCs w:val="24"/>
          <w:lang w:val="en-GB"/>
        </w:rPr>
        <w:t xml:space="preserve"> and focused group discussion</w:t>
      </w:r>
      <w:r w:rsidR="007433B4" w:rsidRPr="00F16283">
        <w:rPr>
          <w:rFonts w:ascii="Times New Roman" w:eastAsia="Times New Roman" w:hAnsi="Times New Roman"/>
          <w:color w:val="000000"/>
          <w:sz w:val="24"/>
          <w:szCs w:val="24"/>
          <w:lang w:val="en-GB"/>
        </w:rPr>
        <w:t>s</w:t>
      </w:r>
      <w:r w:rsidR="00CC2308" w:rsidRPr="00F16283">
        <w:rPr>
          <w:rFonts w:ascii="Times New Roman" w:eastAsia="Times New Roman" w:hAnsi="Times New Roman"/>
          <w:color w:val="000000"/>
          <w:sz w:val="24"/>
          <w:szCs w:val="24"/>
          <w:lang w:val="en-GB"/>
        </w:rPr>
        <w:t xml:space="preserve"> (FGD). The procedures on analysis of qualitative data analysis enable</w:t>
      </w:r>
      <w:r w:rsidR="007433B4" w:rsidRPr="00F16283">
        <w:rPr>
          <w:rFonts w:ascii="Times New Roman" w:eastAsia="Times New Roman" w:hAnsi="Times New Roman"/>
          <w:color w:val="000000"/>
          <w:sz w:val="24"/>
          <w:szCs w:val="24"/>
          <w:lang w:val="en-GB"/>
        </w:rPr>
        <w:t>d</w:t>
      </w:r>
      <w:r w:rsidR="00CC2308" w:rsidRPr="00F16283">
        <w:rPr>
          <w:rFonts w:ascii="Times New Roman" w:eastAsia="Times New Roman" w:hAnsi="Times New Roman"/>
          <w:color w:val="000000"/>
          <w:sz w:val="24"/>
          <w:szCs w:val="24"/>
          <w:lang w:val="en-GB"/>
        </w:rPr>
        <w:t xml:space="preserve"> the analysis of data as per specific</w:t>
      </w:r>
      <w:r w:rsidR="000265B3" w:rsidRPr="00F16283">
        <w:rPr>
          <w:rFonts w:ascii="Times New Roman" w:eastAsia="Times New Roman" w:hAnsi="Times New Roman"/>
          <w:color w:val="000000"/>
          <w:sz w:val="24"/>
          <w:szCs w:val="24"/>
          <w:lang w:val="en-GB"/>
        </w:rPr>
        <w:t xml:space="preserve"> </w:t>
      </w:r>
      <w:r w:rsidR="00CC2308" w:rsidRPr="00F16283">
        <w:rPr>
          <w:rFonts w:ascii="Times New Roman" w:eastAsia="Times New Roman" w:hAnsi="Times New Roman"/>
          <w:color w:val="000000"/>
          <w:sz w:val="24"/>
          <w:szCs w:val="24"/>
          <w:lang w:val="en-GB"/>
        </w:rPr>
        <w:t>objective</w:t>
      </w:r>
      <w:r w:rsidR="007433B4" w:rsidRPr="00F16283">
        <w:rPr>
          <w:rFonts w:ascii="Times New Roman" w:eastAsia="Times New Roman" w:hAnsi="Times New Roman"/>
          <w:color w:val="000000"/>
          <w:sz w:val="24"/>
          <w:szCs w:val="24"/>
          <w:lang w:val="en-GB"/>
        </w:rPr>
        <w:t>s</w:t>
      </w:r>
      <w:r w:rsidR="00CC2308" w:rsidRPr="00F16283">
        <w:rPr>
          <w:rFonts w:ascii="Times New Roman" w:eastAsia="Times New Roman" w:hAnsi="Times New Roman"/>
          <w:color w:val="000000"/>
          <w:sz w:val="24"/>
          <w:szCs w:val="24"/>
          <w:lang w:val="en-GB"/>
        </w:rPr>
        <w:t xml:space="preserve"> before a major finding is obtained from such data </w:t>
      </w:r>
      <w:r w:rsidR="00CC2308" w:rsidRPr="00F16283">
        <w:rPr>
          <w:rFonts w:ascii="Times New Roman" w:eastAsia="Times New Roman" w:hAnsi="Times New Roman"/>
          <w:color w:val="000000"/>
          <w:sz w:val="24"/>
          <w:szCs w:val="24"/>
          <w:lang w:val="en-GB"/>
        </w:rPr>
        <w:lastRenderedPageBreak/>
        <w:t xml:space="preserve">(Thomas, 2006). In this category, data collected through recorded interview were dated and copied and marked in according to time it was taken. The recorded information were examined and checked for their accuracy and correctness. Also, the data were examined within this category of qualitative data analysis in order to identify and determine how they </w:t>
      </w:r>
      <w:r w:rsidR="007433B4" w:rsidRPr="00F16283">
        <w:rPr>
          <w:rFonts w:ascii="Times New Roman" w:eastAsia="Times New Roman" w:hAnsi="Times New Roman"/>
          <w:color w:val="000000"/>
          <w:sz w:val="24"/>
          <w:szCs w:val="24"/>
          <w:lang w:val="en-GB"/>
        </w:rPr>
        <w:t xml:space="preserve">were </w:t>
      </w:r>
      <w:r w:rsidR="00CC2308" w:rsidRPr="00F16283">
        <w:rPr>
          <w:rFonts w:ascii="Times New Roman" w:eastAsia="Times New Roman" w:hAnsi="Times New Roman"/>
          <w:color w:val="000000"/>
          <w:sz w:val="24"/>
          <w:szCs w:val="24"/>
          <w:lang w:val="en-GB"/>
        </w:rPr>
        <w:t>linked on each other</w:t>
      </w:r>
      <w:r w:rsidR="007433B4" w:rsidRPr="00F16283">
        <w:rPr>
          <w:rFonts w:ascii="Times New Roman" w:eastAsia="Times New Roman" w:hAnsi="Times New Roman"/>
          <w:color w:val="000000"/>
          <w:sz w:val="24"/>
          <w:szCs w:val="24"/>
          <w:lang w:val="en-GB"/>
        </w:rPr>
        <w:t>.</w:t>
      </w:r>
      <w:r w:rsidR="00CC2308" w:rsidRPr="00F16283">
        <w:rPr>
          <w:rFonts w:ascii="Times New Roman" w:eastAsia="Times New Roman" w:hAnsi="Times New Roman"/>
          <w:color w:val="000000"/>
          <w:sz w:val="24"/>
          <w:szCs w:val="24"/>
          <w:lang w:val="en-GB"/>
        </w:rPr>
        <w:t xml:space="preserve"> </w:t>
      </w:r>
      <w:r w:rsidR="007433B4" w:rsidRPr="00F16283">
        <w:rPr>
          <w:rFonts w:ascii="Times New Roman" w:eastAsia="Times New Roman" w:hAnsi="Times New Roman"/>
          <w:color w:val="000000"/>
          <w:sz w:val="24"/>
          <w:szCs w:val="24"/>
          <w:lang w:val="en-GB"/>
        </w:rPr>
        <w:t>C</w:t>
      </w:r>
      <w:r w:rsidR="00CC2308" w:rsidRPr="00F16283">
        <w:rPr>
          <w:rFonts w:ascii="Times New Roman" w:eastAsia="Times New Roman" w:hAnsi="Times New Roman"/>
          <w:color w:val="000000"/>
          <w:sz w:val="24"/>
          <w:szCs w:val="24"/>
          <w:lang w:val="en-GB"/>
        </w:rPr>
        <w:t>oded and encoded data were compared and collectively joined in order to obtain a picture concerning the problem in the study</w:t>
      </w:r>
      <w:r w:rsidR="007433B4" w:rsidRPr="00F16283">
        <w:rPr>
          <w:rFonts w:ascii="Times New Roman" w:eastAsia="Times New Roman" w:hAnsi="Times New Roman"/>
          <w:color w:val="000000"/>
          <w:sz w:val="24"/>
          <w:szCs w:val="24"/>
          <w:lang w:val="en-GB"/>
        </w:rPr>
        <w:t>,</w:t>
      </w:r>
      <w:r w:rsidR="00CC2308" w:rsidRPr="00F16283">
        <w:rPr>
          <w:rFonts w:ascii="Times New Roman" w:eastAsia="Times New Roman" w:hAnsi="Times New Roman"/>
          <w:color w:val="000000"/>
          <w:sz w:val="24"/>
          <w:szCs w:val="24"/>
          <w:lang w:val="en-GB"/>
        </w:rPr>
        <w:t xml:space="preserve"> and henceforth propose subsequent solution. In this category of qualitative data analysis, the unorganized information or data were reduced into potential and useful body of data. This procedure of data analysis echoes the argument of Miles and </w:t>
      </w:r>
      <w:proofErr w:type="spellStart"/>
      <w:r w:rsidR="00CC2308" w:rsidRPr="00F16283">
        <w:rPr>
          <w:rFonts w:ascii="Times New Roman" w:eastAsia="Times New Roman" w:hAnsi="Times New Roman"/>
          <w:color w:val="000000"/>
          <w:sz w:val="24"/>
          <w:szCs w:val="24"/>
          <w:lang w:val="en-GB"/>
        </w:rPr>
        <w:t>Huberman</w:t>
      </w:r>
      <w:proofErr w:type="spellEnd"/>
      <w:r w:rsidR="00CC2308" w:rsidRPr="00F16283">
        <w:rPr>
          <w:rFonts w:ascii="Times New Roman" w:eastAsia="Times New Roman" w:hAnsi="Times New Roman"/>
          <w:color w:val="000000"/>
          <w:sz w:val="24"/>
          <w:szCs w:val="24"/>
          <w:lang w:val="en-GB"/>
        </w:rPr>
        <w:t xml:space="preserve"> (1994) who inter alia argues that data reduction is part and parcel of data analysis in qualitative research</w:t>
      </w:r>
      <w:r w:rsidR="007433B4" w:rsidRPr="00F16283">
        <w:rPr>
          <w:rFonts w:ascii="Times New Roman" w:eastAsia="Times New Roman" w:hAnsi="Times New Roman"/>
          <w:color w:val="000000"/>
          <w:sz w:val="24"/>
          <w:szCs w:val="24"/>
          <w:lang w:val="en-GB"/>
        </w:rPr>
        <w:t>.</w:t>
      </w:r>
      <w:r w:rsidR="00CC2308" w:rsidRPr="00F16283">
        <w:rPr>
          <w:rFonts w:ascii="Times New Roman" w:eastAsia="Times New Roman" w:hAnsi="Times New Roman"/>
          <w:color w:val="000000"/>
          <w:sz w:val="24"/>
          <w:szCs w:val="24"/>
          <w:lang w:val="en-GB"/>
        </w:rPr>
        <w:t xml:space="preserve"> </w:t>
      </w:r>
      <w:r w:rsidR="007433B4" w:rsidRPr="00F16283">
        <w:rPr>
          <w:rFonts w:ascii="Times New Roman" w:eastAsia="Times New Roman" w:hAnsi="Times New Roman"/>
          <w:color w:val="000000"/>
          <w:sz w:val="24"/>
          <w:szCs w:val="24"/>
          <w:lang w:val="en-GB"/>
        </w:rPr>
        <w:t xml:space="preserve">Due </w:t>
      </w:r>
      <w:r w:rsidR="00CC2308" w:rsidRPr="00F16283">
        <w:rPr>
          <w:rFonts w:ascii="Times New Roman" w:eastAsia="Times New Roman" w:hAnsi="Times New Roman"/>
          <w:color w:val="000000"/>
          <w:sz w:val="24"/>
          <w:szCs w:val="24"/>
          <w:lang w:val="en-GB"/>
        </w:rPr>
        <w:t>to the facts that, processing huge amount of data is inconvenient and difficult</w:t>
      </w:r>
      <w:r w:rsidR="007433B4" w:rsidRPr="00F16283">
        <w:rPr>
          <w:rFonts w:ascii="Times New Roman" w:eastAsia="Times New Roman" w:hAnsi="Times New Roman"/>
          <w:color w:val="000000"/>
          <w:sz w:val="24"/>
          <w:szCs w:val="24"/>
          <w:lang w:val="en-GB"/>
        </w:rPr>
        <w:t xml:space="preserve">. </w:t>
      </w:r>
    </w:p>
    <w:p w14:paraId="181A22A4" w14:textId="1A713E31" w:rsidR="0003593F" w:rsidRPr="00F16283" w:rsidRDefault="00A564EE" w:rsidP="00F16283">
      <w:pPr>
        <w:spacing w:before="100" w:beforeAutospacing="1" w:after="0" w:line="480" w:lineRule="auto"/>
        <w:jc w:val="both"/>
        <w:rPr>
          <w:rFonts w:ascii="Times New Roman" w:hAnsi="Times New Roman"/>
          <w:b/>
          <w:sz w:val="24"/>
          <w:szCs w:val="24"/>
        </w:rPr>
      </w:pPr>
      <w:r w:rsidRPr="00F16283">
        <w:rPr>
          <w:rFonts w:ascii="Times New Roman" w:hAnsi="Times New Roman"/>
          <w:b/>
          <w:sz w:val="24"/>
          <w:szCs w:val="24"/>
        </w:rPr>
        <w:t xml:space="preserve">3.11.2 </w:t>
      </w:r>
      <w:r w:rsidR="0003593F" w:rsidRPr="00F16283">
        <w:rPr>
          <w:rFonts w:ascii="Times New Roman" w:hAnsi="Times New Roman"/>
          <w:b/>
          <w:sz w:val="24"/>
          <w:szCs w:val="24"/>
        </w:rPr>
        <w:t xml:space="preserve">Quantitative </w:t>
      </w:r>
      <w:r w:rsidR="007433B4" w:rsidRPr="00F16283">
        <w:rPr>
          <w:rFonts w:ascii="Times New Roman" w:hAnsi="Times New Roman"/>
          <w:b/>
          <w:sz w:val="24"/>
          <w:szCs w:val="24"/>
        </w:rPr>
        <w:t>Data Analysis</w:t>
      </w:r>
      <w:r w:rsidR="00D4728B">
        <w:rPr>
          <w:rFonts w:ascii="Times New Roman" w:hAnsi="Times New Roman"/>
          <w:b/>
          <w:sz w:val="24"/>
          <w:szCs w:val="24"/>
        </w:rPr>
        <w:fldChar w:fldCharType="begin"/>
      </w:r>
      <w:r w:rsidR="00D4728B">
        <w:instrText xml:space="preserve"> TC "</w:instrText>
      </w:r>
      <w:bookmarkStart w:id="225" w:name="_Toc104749359"/>
      <w:r w:rsidR="00D4728B" w:rsidRPr="004D56EB">
        <w:rPr>
          <w:rFonts w:ascii="Times New Roman" w:hAnsi="Times New Roman"/>
          <w:b/>
          <w:sz w:val="24"/>
          <w:szCs w:val="24"/>
        </w:rPr>
        <w:instrText>3.11.2 Quantitative Data Analysis</w:instrText>
      </w:r>
      <w:bookmarkEnd w:id="225"/>
      <w:r w:rsidR="00D4728B">
        <w:instrText xml:space="preserve">" \f C \l "1" </w:instrText>
      </w:r>
      <w:r w:rsidR="00D4728B">
        <w:rPr>
          <w:rFonts w:ascii="Times New Roman" w:hAnsi="Times New Roman"/>
          <w:b/>
          <w:sz w:val="24"/>
          <w:szCs w:val="24"/>
        </w:rPr>
        <w:fldChar w:fldCharType="end"/>
      </w:r>
    </w:p>
    <w:p w14:paraId="3DAFA39A" w14:textId="588CF37C" w:rsidR="00CC2308" w:rsidRDefault="00CC2308" w:rsidP="00F16283">
      <w:pPr>
        <w:spacing w:after="0" w:line="480" w:lineRule="auto"/>
        <w:jc w:val="both"/>
        <w:rPr>
          <w:rFonts w:ascii="Times New Roman" w:hAnsi="Times New Roman"/>
          <w:sz w:val="24"/>
          <w:szCs w:val="24"/>
        </w:rPr>
      </w:pPr>
      <w:r w:rsidRPr="00F16283">
        <w:rPr>
          <w:rFonts w:ascii="Times New Roman" w:hAnsi="Times New Roman"/>
          <w:sz w:val="24"/>
          <w:szCs w:val="24"/>
        </w:rPr>
        <w:t xml:space="preserve">On the other hand, the researcher deployed a </w:t>
      </w:r>
      <w:r w:rsidR="007433B4" w:rsidRPr="00F16283">
        <w:rPr>
          <w:rFonts w:ascii="Times New Roman" w:hAnsi="Times New Roman"/>
          <w:sz w:val="24"/>
          <w:szCs w:val="24"/>
        </w:rPr>
        <w:t xml:space="preserve">quantitative </w:t>
      </w:r>
      <w:r w:rsidRPr="00F16283">
        <w:rPr>
          <w:rFonts w:ascii="Times New Roman" w:hAnsi="Times New Roman"/>
          <w:sz w:val="24"/>
          <w:szCs w:val="24"/>
        </w:rPr>
        <w:t xml:space="preserve">data analysis where data were collected through questionnaire and analyzed through statistical package software hereinafter called Statistical Package for Social Sciences (SPSS) version 19. </w:t>
      </w:r>
      <w:r w:rsidR="002B26DD" w:rsidRPr="00F16283">
        <w:rPr>
          <w:rFonts w:ascii="Times New Roman" w:hAnsi="Times New Roman"/>
          <w:sz w:val="24"/>
          <w:szCs w:val="24"/>
        </w:rPr>
        <w:t xml:space="preserve">The </w:t>
      </w:r>
      <w:r w:rsidR="002B6EAF" w:rsidRPr="00F16283">
        <w:rPr>
          <w:rFonts w:ascii="Times New Roman" w:hAnsi="Times New Roman"/>
          <w:sz w:val="24"/>
          <w:szCs w:val="24"/>
        </w:rPr>
        <w:t xml:space="preserve">SPSS software was used to compute statistical data including median and standard deviations. The statistical information obtained from SPSS software was used in Chapter Four of this study for interpretation purpose and discussion. </w:t>
      </w:r>
      <w:r w:rsidRPr="00F16283">
        <w:rPr>
          <w:rFonts w:ascii="Times New Roman" w:hAnsi="Times New Roman"/>
          <w:sz w:val="24"/>
          <w:szCs w:val="24"/>
        </w:rPr>
        <w:t xml:space="preserve">The said </w:t>
      </w:r>
      <w:r w:rsidR="007433B4" w:rsidRPr="00F16283">
        <w:rPr>
          <w:rFonts w:ascii="Times New Roman" w:hAnsi="Times New Roman"/>
          <w:sz w:val="24"/>
          <w:szCs w:val="24"/>
        </w:rPr>
        <w:t xml:space="preserve">quantitative </w:t>
      </w:r>
      <w:r w:rsidRPr="00F16283">
        <w:rPr>
          <w:rFonts w:ascii="Times New Roman" w:hAnsi="Times New Roman"/>
          <w:sz w:val="24"/>
          <w:szCs w:val="24"/>
        </w:rPr>
        <w:t xml:space="preserve">data </w:t>
      </w:r>
      <w:r w:rsidR="00F156F2" w:rsidRPr="00F16283">
        <w:rPr>
          <w:rFonts w:ascii="Times New Roman" w:hAnsi="Times New Roman"/>
          <w:sz w:val="24"/>
          <w:szCs w:val="24"/>
        </w:rPr>
        <w:t xml:space="preserve">were </w:t>
      </w:r>
      <w:r w:rsidRPr="00F16283">
        <w:rPr>
          <w:rFonts w:ascii="Times New Roman" w:hAnsi="Times New Roman"/>
          <w:sz w:val="24"/>
          <w:szCs w:val="24"/>
        </w:rPr>
        <w:t xml:space="preserve">normally presented in the form of tables and interpreted of computed statistical information. </w:t>
      </w:r>
    </w:p>
    <w:p w14:paraId="2D89E34D" w14:textId="77777777" w:rsidR="006A4B80" w:rsidRPr="006A4B80" w:rsidRDefault="006A4B80" w:rsidP="00F16283">
      <w:pPr>
        <w:spacing w:after="0" w:line="480" w:lineRule="auto"/>
        <w:jc w:val="both"/>
        <w:rPr>
          <w:rFonts w:ascii="Times New Roman" w:hAnsi="Times New Roman"/>
          <w:sz w:val="2"/>
          <w:szCs w:val="24"/>
        </w:rPr>
      </w:pPr>
    </w:p>
    <w:p w14:paraId="0BE5FF7B" w14:textId="77777777" w:rsidR="006A4B80" w:rsidRDefault="006A4B80" w:rsidP="006A4B80">
      <w:pPr>
        <w:pStyle w:val="Heading2"/>
        <w:spacing w:before="100" w:beforeAutospacing="1" w:line="480" w:lineRule="auto"/>
        <w:rPr>
          <w:rFonts w:eastAsia="Times New Roman" w:cs="Times New Roman"/>
          <w:szCs w:val="24"/>
          <w:lang w:val="en-GB"/>
        </w:rPr>
      </w:pPr>
      <w:bookmarkStart w:id="226" w:name="_Toc33758929"/>
      <w:bookmarkStart w:id="227" w:name="_Toc48238346"/>
      <w:r w:rsidRPr="00F16283">
        <w:rPr>
          <w:rFonts w:eastAsia="Times New Roman" w:cs="Times New Roman"/>
          <w:szCs w:val="24"/>
          <w:lang w:val="en-GB"/>
        </w:rPr>
        <w:t>3.12 Ethical Consideration</w:t>
      </w:r>
      <w:bookmarkEnd w:id="226"/>
      <w:bookmarkEnd w:id="227"/>
    </w:p>
    <w:p w14:paraId="649AF2A1" w14:textId="48CF7334" w:rsidR="006A4B80" w:rsidRDefault="006A4B80" w:rsidP="00F1628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research </w:t>
      </w:r>
      <w:r w:rsidRPr="00F16283">
        <w:rPr>
          <w:rFonts w:ascii="Times New Roman" w:hAnsi="Times New Roman"/>
          <w:sz w:val="24"/>
          <w:szCs w:val="24"/>
        </w:rPr>
        <w:t>observed various ethical aspects. It included observing protocol,</w:t>
      </w:r>
    </w:p>
    <w:p w14:paraId="6F0BA83A" w14:textId="598369DB" w:rsidR="00E537E9" w:rsidRPr="00F16283" w:rsidRDefault="00E537E9" w:rsidP="00F16283">
      <w:pPr>
        <w:autoSpaceDE w:val="0"/>
        <w:autoSpaceDN w:val="0"/>
        <w:adjustRightInd w:val="0"/>
        <w:spacing w:after="0" w:line="480" w:lineRule="auto"/>
        <w:jc w:val="both"/>
        <w:rPr>
          <w:rFonts w:ascii="Times New Roman" w:hAnsi="Times New Roman"/>
          <w:sz w:val="24"/>
          <w:szCs w:val="24"/>
        </w:rPr>
      </w:pPr>
      <w:proofErr w:type="gramStart"/>
      <w:r w:rsidRPr="00F16283">
        <w:rPr>
          <w:rFonts w:ascii="Times New Roman" w:hAnsi="Times New Roman"/>
          <w:sz w:val="24"/>
          <w:szCs w:val="24"/>
        </w:rPr>
        <w:lastRenderedPageBreak/>
        <w:t>obtaining</w:t>
      </w:r>
      <w:proofErr w:type="gramEnd"/>
      <w:r w:rsidRPr="00F16283">
        <w:rPr>
          <w:rFonts w:ascii="Times New Roman" w:hAnsi="Times New Roman"/>
          <w:sz w:val="24"/>
          <w:szCs w:val="24"/>
        </w:rPr>
        <w:t xml:space="preserve"> </w:t>
      </w:r>
      <w:proofErr w:type="spellStart"/>
      <w:r w:rsidRPr="00F16283">
        <w:rPr>
          <w:rFonts w:ascii="Times New Roman" w:hAnsi="Times New Roman"/>
          <w:sz w:val="24"/>
          <w:szCs w:val="24"/>
        </w:rPr>
        <w:t>clearence</w:t>
      </w:r>
      <w:proofErr w:type="spellEnd"/>
      <w:r w:rsidRPr="00F16283">
        <w:rPr>
          <w:rFonts w:ascii="Times New Roman" w:hAnsi="Times New Roman"/>
          <w:sz w:val="24"/>
          <w:szCs w:val="24"/>
        </w:rPr>
        <w:t xml:space="preserve"> letter from Directorate of Postgraduate of the Open University of Tanzania as well consent of the respondents and their rights to privacy</w:t>
      </w:r>
      <w:r w:rsidR="00EF5BEE" w:rsidRPr="00F16283">
        <w:rPr>
          <w:rFonts w:ascii="Times New Roman" w:hAnsi="Times New Roman"/>
          <w:sz w:val="24"/>
          <w:szCs w:val="24"/>
        </w:rPr>
        <w:t>. On issue of Privacy, the respondent identity remained anonymous and confidential.</w:t>
      </w:r>
    </w:p>
    <w:p w14:paraId="4D7903A9" w14:textId="73B82648" w:rsidR="00E537E9" w:rsidRPr="00F16283" w:rsidRDefault="00EF5BEE" w:rsidP="00F16283">
      <w:pPr>
        <w:autoSpaceDE w:val="0"/>
        <w:autoSpaceDN w:val="0"/>
        <w:adjustRightInd w:val="0"/>
        <w:spacing w:before="240" w:after="0" w:line="480" w:lineRule="auto"/>
        <w:jc w:val="both"/>
        <w:rPr>
          <w:rFonts w:ascii="Times New Roman" w:hAnsi="Times New Roman"/>
          <w:sz w:val="24"/>
          <w:szCs w:val="24"/>
        </w:rPr>
      </w:pPr>
      <w:r w:rsidRPr="00F16283">
        <w:rPr>
          <w:rFonts w:ascii="Times New Roman" w:hAnsi="Times New Roman"/>
          <w:b/>
          <w:bCs/>
          <w:sz w:val="24"/>
          <w:szCs w:val="24"/>
        </w:rPr>
        <w:t>Protocol</w:t>
      </w:r>
      <w:r w:rsidRPr="00F16283">
        <w:rPr>
          <w:rFonts w:ascii="Times New Roman" w:hAnsi="Times New Roman"/>
          <w:sz w:val="24"/>
          <w:szCs w:val="24"/>
        </w:rPr>
        <w:t xml:space="preserve">: </w:t>
      </w:r>
      <w:r w:rsidR="00CA545E" w:rsidRPr="00F16283">
        <w:rPr>
          <w:rFonts w:ascii="Times New Roman" w:hAnsi="Times New Roman"/>
          <w:sz w:val="24"/>
          <w:szCs w:val="24"/>
        </w:rPr>
        <w:t>Based on delegated powers conferred to the Open University by COSTECH, the researcher obtained clearance letter and permission from the authority.</w:t>
      </w:r>
    </w:p>
    <w:p w14:paraId="59B120FD" w14:textId="77777777" w:rsidR="005E53E1" w:rsidRPr="00F16283" w:rsidRDefault="00CA545E" w:rsidP="00F16283">
      <w:pPr>
        <w:autoSpaceDE w:val="0"/>
        <w:autoSpaceDN w:val="0"/>
        <w:adjustRightInd w:val="0"/>
        <w:spacing w:before="240" w:after="0" w:line="480" w:lineRule="auto"/>
        <w:jc w:val="both"/>
        <w:rPr>
          <w:rFonts w:ascii="Times New Roman" w:hAnsi="Times New Roman"/>
          <w:sz w:val="24"/>
          <w:szCs w:val="24"/>
        </w:rPr>
      </w:pPr>
      <w:r w:rsidRPr="00F16283">
        <w:rPr>
          <w:rFonts w:ascii="Times New Roman" w:hAnsi="Times New Roman"/>
          <w:b/>
          <w:bCs/>
          <w:sz w:val="24"/>
          <w:szCs w:val="24"/>
        </w:rPr>
        <w:t>Consent of respondent</w:t>
      </w:r>
      <w:r w:rsidRPr="00F16283">
        <w:rPr>
          <w:rFonts w:ascii="Times New Roman" w:hAnsi="Times New Roman"/>
          <w:sz w:val="24"/>
          <w:szCs w:val="24"/>
        </w:rPr>
        <w:t xml:space="preserve">: </w:t>
      </w:r>
      <w:r w:rsidR="00FF2709" w:rsidRPr="00F16283">
        <w:rPr>
          <w:rFonts w:ascii="Times New Roman" w:hAnsi="Times New Roman"/>
          <w:sz w:val="24"/>
          <w:szCs w:val="24"/>
        </w:rPr>
        <w:t>All selected respondent</w:t>
      </w:r>
      <w:r w:rsidR="00A9611D" w:rsidRPr="00F16283">
        <w:rPr>
          <w:rFonts w:ascii="Times New Roman" w:hAnsi="Times New Roman"/>
          <w:sz w:val="24"/>
          <w:szCs w:val="24"/>
        </w:rPr>
        <w:t>s</w:t>
      </w:r>
      <w:r w:rsidR="00FF2709" w:rsidRPr="00F16283">
        <w:rPr>
          <w:rFonts w:ascii="Times New Roman" w:hAnsi="Times New Roman"/>
          <w:sz w:val="24"/>
          <w:szCs w:val="24"/>
        </w:rPr>
        <w:t xml:space="preserve"> were informed vividly about the</w:t>
      </w:r>
      <w:r w:rsidR="00FD6492" w:rsidRPr="00F16283">
        <w:rPr>
          <w:rFonts w:ascii="Times New Roman" w:hAnsi="Times New Roman"/>
          <w:sz w:val="24"/>
          <w:szCs w:val="24"/>
        </w:rPr>
        <w:t xml:space="preserve"> importance of the stud</w:t>
      </w:r>
      <w:r w:rsidR="00FF2709" w:rsidRPr="00F16283">
        <w:rPr>
          <w:rFonts w:ascii="Times New Roman" w:hAnsi="Times New Roman"/>
          <w:sz w:val="24"/>
          <w:szCs w:val="24"/>
        </w:rPr>
        <w:t>y and their rights to be involved into it or not. This meant</w:t>
      </w:r>
      <w:r w:rsidR="00FD6492" w:rsidRPr="00F16283">
        <w:rPr>
          <w:rFonts w:ascii="Times New Roman" w:hAnsi="Times New Roman"/>
          <w:sz w:val="24"/>
          <w:szCs w:val="24"/>
        </w:rPr>
        <w:t xml:space="preserve"> </w:t>
      </w:r>
      <w:r w:rsidR="00BD188D" w:rsidRPr="00F16283">
        <w:rPr>
          <w:rFonts w:ascii="Times New Roman" w:hAnsi="Times New Roman"/>
          <w:sz w:val="24"/>
          <w:szCs w:val="24"/>
        </w:rPr>
        <w:t>the lecturers;</w:t>
      </w:r>
      <w:r w:rsidR="00FF2709" w:rsidRPr="00F16283">
        <w:rPr>
          <w:rFonts w:ascii="Times New Roman" w:hAnsi="Times New Roman"/>
          <w:sz w:val="24"/>
          <w:szCs w:val="24"/>
        </w:rPr>
        <w:t xml:space="preserve"> students and policy makers</w:t>
      </w:r>
      <w:r w:rsidR="00FD6492" w:rsidRPr="00F16283">
        <w:rPr>
          <w:rFonts w:ascii="Times New Roman" w:hAnsi="Times New Roman"/>
          <w:sz w:val="24"/>
          <w:szCs w:val="24"/>
        </w:rPr>
        <w:t xml:space="preserve"> would encounter </w:t>
      </w:r>
      <w:r w:rsidR="00FF2709" w:rsidRPr="00F16283">
        <w:rPr>
          <w:rFonts w:ascii="Times New Roman" w:hAnsi="Times New Roman"/>
          <w:sz w:val="24"/>
          <w:szCs w:val="24"/>
        </w:rPr>
        <w:t xml:space="preserve">while contributing to </w:t>
      </w:r>
      <w:r w:rsidR="00D9425D" w:rsidRPr="00F16283">
        <w:rPr>
          <w:rFonts w:ascii="Times New Roman" w:hAnsi="Times New Roman"/>
          <w:sz w:val="24"/>
          <w:szCs w:val="24"/>
        </w:rPr>
        <w:t>the study</w:t>
      </w:r>
      <w:r w:rsidR="005E53E1" w:rsidRPr="00F16283">
        <w:rPr>
          <w:rFonts w:ascii="Times New Roman" w:hAnsi="Times New Roman"/>
          <w:sz w:val="24"/>
          <w:szCs w:val="24"/>
        </w:rPr>
        <w:t>.</w:t>
      </w:r>
    </w:p>
    <w:p w14:paraId="036D6727" w14:textId="25F79F88" w:rsidR="0003593F" w:rsidRPr="00F16283" w:rsidRDefault="005E53E1" w:rsidP="00F16283">
      <w:pPr>
        <w:autoSpaceDE w:val="0"/>
        <w:autoSpaceDN w:val="0"/>
        <w:adjustRightInd w:val="0"/>
        <w:spacing w:before="240" w:after="0" w:line="480" w:lineRule="auto"/>
        <w:jc w:val="both"/>
        <w:rPr>
          <w:rFonts w:ascii="Times New Roman" w:hAnsi="Times New Roman"/>
          <w:b/>
          <w:bCs/>
          <w:sz w:val="24"/>
          <w:szCs w:val="24"/>
        </w:rPr>
      </w:pPr>
      <w:r w:rsidRPr="00F16283">
        <w:rPr>
          <w:rFonts w:ascii="Times New Roman" w:hAnsi="Times New Roman"/>
          <w:b/>
          <w:bCs/>
          <w:sz w:val="24"/>
          <w:szCs w:val="24"/>
        </w:rPr>
        <w:t xml:space="preserve">Confidentiality: </w:t>
      </w:r>
      <w:r w:rsidRPr="00F16283">
        <w:rPr>
          <w:rFonts w:ascii="Times New Roman" w:hAnsi="Times New Roman"/>
          <w:sz w:val="24"/>
          <w:szCs w:val="24"/>
        </w:rPr>
        <w:t>Participants</w:t>
      </w:r>
      <w:r w:rsidRPr="00F16283">
        <w:rPr>
          <w:rFonts w:ascii="Times New Roman" w:hAnsi="Times New Roman"/>
          <w:b/>
          <w:bCs/>
          <w:sz w:val="24"/>
          <w:szCs w:val="24"/>
        </w:rPr>
        <w:t xml:space="preserve"> </w:t>
      </w:r>
      <w:r w:rsidR="00FD6492" w:rsidRPr="00F16283">
        <w:rPr>
          <w:rFonts w:ascii="Times New Roman" w:hAnsi="Times New Roman"/>
          <w:sz w:val="24"/>
          <w:szCs w:val="24"/>
        </w:rPr>
        <w:t>were assured of full anonymity an</w:t>
      </w:r>
      <w:r w:rsidR="00FF2709" w:rsidRPr="00F16283">
        <w:rPr>
          <w:rFonts w:ascii="Times New Roman" w:hAnsi="Times New Roman"/>
          <w:sz w:val="24"/>
          <w:szCs w:val="24"/>
        </w:rPr>
        <w:t>d confidentiality of their opinion</w:t>
      </w:r>
      <w:r w:rsidR="00FD6492" w:rsidRPr="00F16283">
        <w:rPr>
          <w:rFonts w:ascii="Times New Roman" w:hAnsi="Times New Roman"/>
          <w:sz w:val="24"/>
          <w:szCs w:val="24"/>
        </w:rPr>
        <w:t xml:space="preserve">. </w:t>
      </w:r>
      <w:r w:rsidR="00BD188D" w:rsidRPr="00F16283">
        <w:rPr>
          <w:rFonts w:ascii="Times New Roman" w:hAnsi="Times New Roman"/>
          <w:sz w:val="24"/>
          <w:szCs w:val="24"/>
        </w:rPr>
        <w:t>Thus, students</w:t>
      </w:r>
      <w:r w:rsidR="00FF2709" w:rsidRPr="00F16283">
        <w:rPr>
          <w:rFonts w:ascii="Times New Roman" w:hAnsi="Times New Roman"/>
          <w:sz w:val="24"/>
          <w:szCs w:val="24"/>
        </w:rPr>
        <w:t xml:space="preserve"> from Open University and Lecturers</w:t>
      </w:r>
      <w:r w:rsidR="00804DAD" w:rsidRPr="00F16283">
        <w:rPr>
          <w:rFonts w:ascii="Times New Roman" w:hAnsi="Times New Roman"/>
          <w:sz w:val="24"/>
          <w:szCs w:val="24"/>
        </w:rPr>
        <w:t xml:space="preserve"> who participated in this study were at </w:t>
      </w:r>
      <w:r w:rsidR="00BD188D" w:rsidRPr="00F16283">
        <w:rPr>
          <w:rFonts w:ascii="Times New Roman" w:hAnsi="Times New Roman"/>
          <w:sz w:val="24"/>
          <w:szCs w:val="24"/>
        </w:rPr>
        <w:t>liberty to</w:t>
      </w:r>
      <w:r w:rsidR="000C2315" w:rsidRPr="00F16283">
        <w:rPr>
          <w:rFonts w:ascii="Times New Roman" w:hAnsi="Times New Roman"/>
          <w:sz w:val="24"/>
          <w:szCs w:val="24"/>
        </w:rPr>
        <w:t xml:space="preserve"> do so and not otherwise.</w:t>
      </w:r>
      <w:r w:rsidR="00ED03FD" w:rsidRPr="00F16283">
        <w:rPr>
          <w:rFonts w:ascii="Times New Roman" w:hAnsi="Times New Roman"/>
          <w:sz w:val="24"/>
          <w:szCs w:val="24"/>
        </w:rPr>
        <w:t xml:space="preserve"> The validity of ethical consideration in this study stands to promote the purpose and significance of undertaking this research and expanding knowledge by ensuring general public and readers to trust the findings and by keeping social and moral values.</w:t>
      </w:r>
    </w:p>
    <w:p w14:paraId="171AF7C5" w14:textId="77777777" w:rsidR="00042FEA" w:rsidRPr="00F16283" w:rsidRDefault="0003593F" w:rsidP="00F16283">
      <w:pPr>
        <w:spacing w:line="480" w:lineRule="auto"/>
        <w:rPr>
          <w:rFonts w:ascii="Times New Roman" w:hAnsi="Times New Roman"/>
          <w:sz w:val="24"/>
          <w:szCs w:val="24"/>
        </w:rPr>
      </w:pPr>
      <w:r w:rsidRPr="00F16283">
        <w:rPr>
          <w:rFonts w:ascii="Times New Roman" w:hAnsi="Times New Roman"/>
          <w:sz w:val="24"/>
          <w:szCs w:val="24"/>
        </w:rPr>
        <w:br w:type="page"/>
      </w:r>
    </w:p>
    <w:p w14:paraId="00A007AD" w14:textId="4DF95E66" w:rsidR="004B720D" w:rsidRPr="00F16283" w:rsidRDefault="004B720D" w:rsidP="00F16283">
      <w:pPr>
        <w:pStyle w:val="Heading1"/>
        <w:spacing w:before="0" w:after="0" w:line="480" w:lineRule="auto"/>
        <w:rPr>
          <w:rFonts w:eastAsia="Times New Roman"/>
          <w:szCs w:val="24"/>
          <w:lang w:val="en-GB"/>
        </w:rPr>
      </w:pPr>
      <w:bookmarkStart w:id="228" w:name="_Toc33758930"/>
      <w:bookmarkStart w:id="229" w:name="_Toc48238347"/>
      <w:r w:rsidRPr="00F16283">
        <w:rPr>
          <w:rFonts w:eastAsia="Times New Roman"/>
          <w:szCs w:val="24"/>
          <w:lang w:val="en-GB"/>
        </w:rPr>
        <w:lastRenderedPageBreak/>
        <w:t>CHAPTER FOUR</w:t>
      </w:r>
      <w:r w:rsidR="00D4728B">
        <w:rPr>
          <w:rFonts w:eastAsia="Times New Roman"/>
          <w:szCs w:val="24"/>
          <w:lang w:val="en-GB"/>
        </w:rPr>
        <w:fldChar w:fldCharType="begin"/>
      </w:r>
      <w:r w:rsidR="00D4728B">
        <w:instrText xml:space="preserve"> TC "</w:instrText>
      </w:r>
      <w:bookmarkStart w:id="230" w:name="_Toc104749360"/>
      <w:r w:rsidR="00D4728B" w:rsidRPr="00A45D96">
        <w:rPr>
          <w:rFonts w:eastAsia="Times New Roman"/>
          <w:szCs w:val="24"/>
          <w:lang w:val="en-GB"/>
        </w:rPr>
        <w:instrText>CHAPTER FOUR</w:instrText>
      </w:r>
      <w:bookmarkEnd w:id="230"/>
      <w:r w:rsidR="00D4728B">
        <w:instrText xml:space="preserve">" \f C \l "1" </w:instrText>
      </w:r>
      <w:r w:rsidR="00D4728B">
        <w:rPr>
          <w:rFonts w:eastAsia="Times New Roman"/>
          <w:szCs w:val="24"/>
          <w:lang w:val="en-GB"/>
        </w:rPr>
        <w:fldChar w:fldCharType="end"/>
      </w:r>
    </w:p>
    <w:p w14:paraId="165339CA" w14:textId="59DB8AAB" w:rsidR="004B720D" w:rsidRPr="00F16283" w:rsidRDefault="004B720D" w:rsidP="00F16283">
      <w:pPr>
        <w:pStyle w:val="Heading1"/>
        <w:spacing w:before="100" w:beforeAutospacing="1" w:after="100" w:afterAutospacing="1" w:line="480" w:lineRule="auto"/>
        <w:rPr>
          <w:rFonts w:eastAsia="Times New Roman"/>
          <w:bCs/>
          <w:szCs w:val="24"/>
          <w:lang w:val="en-GB"/>
        </w:rPr>
      </w:pPr>
      <w:r w:rsidRPr="00F16283">
        <w:rPr>
          <w:rFonts w:eastAsia="Times New Roman"/>
          <w:bCs/>
          <w:szCs w:val="24"/>
          <w:lang w:val="en-GB"/>
        </w:rPr>
        <w:t xml:space="preserve">DATA </w:t>
      </w:r>
      <w:r w:rsidR="00A213D6" w:rsidRPr="00F16283">
        <w:rPr>
          <w:rFonts w:eastAsia="Times New Roman"/>
          <w:bCs/>
          <w:szCs w:val="24"/>
          <w:lang w:val="en-GB"/>
        </w:rPr>
        <w:t>PRESENTATION</w:t>
      </w:r>
      <w:r w:rsidR="00975616" w:rsidRPr="00F16283">
        <w:rPr>
          <w:rFonts w:eastAsia="Times New Roman"/>
          <w:bCs/>
          <w:szCs w:val="24"/>
          <w:lang w:val="en-GB"/>
        </w:rPr>
        <w:t xml:space="preserve">, </w:t>
      </w:r>
      <w:r w:rsidR="006E306B" w:rsidRPr="00F16283">
        <w:rPr>
          <w:rFonts w:eastAsia="Times New Roman"/>
          <w:bCs/>
          <w:szCs w:val="24"/>
          <w:lang w:val="en-GB"/>
        </w:rPr>
        <w:t>ANALYSIS</w:t>
      </w:r>
      <w:r w:rsidR="00A213D6" w:rsidRPr="00F16283">
        <w:rPr>
          <w:rFonts w:eastAsia="Times New Roman"/>
          <w:bCs/>
          <w:szCs w:val="24"/>
          <w:lang w:val="en-GB"/>
        </w:rPr>
        <w:t xml:space="preserve"> </w:t>
      </w:r>
      <w:r w:rsidR="00975616" w:rsidRPr="00F16283">
        <w:rPr>
          <w:rFonts w:eastAsia="Times New Roman"/>
          <w:bCs/>
          <w:szCs w:val="24"/>
          <w:lang w:val="en-GB"/>
        </w:rPr>
        <w:t>AND DISCUSSION</w:t>
      </w:r>
      <w:r w:rsidR="00D4728B">
        <w:rPr>
          <w:rFonts w:eastAsia="Times New Roman"/>
          <w:bCs/>
          <w:szCs w:val="24"/>
          <w:lang w:val="en-GB"/>
        </w:rPr>
        <w:fldChar w:fldCharType="begin"/>
      </w:r>
      <w:r w:rsidR="00D4728B">
        <w:instrText xml:space="preserve"> TC "</w:instrText>
      </w:r>
      <w:bookmarkStart w:id="231" w:name="_Toc104749361"/>
      <w:r w:rsidR="00D4728B" w:rsidRPr="00A6174D">
        <w:rPr>
          <w:rFonts w:eastAsia="Times New Roman"/>
          <w:bCs/>
          <w:szCs w:val="24"/>
          <w:lang w:val="en-GB"/>
        </w:rPr>
        <w:instrText>DATA PRESENTATION, ANALYSIS AND DISCUSSION</w:instrText>
      </w:r>
      <w:bookmarkEnd w:id="231"/>
      <w:r w:rsidR="00D4728B">
        <w:instrText xml:space="preserve">" \f C \l "1" </w:instrText>
      </w:r>
      <w:r w:rsidR="00D4728B">
        <w:rPr>
          <w:rFonts w:eastAsia="Times New Roman"/>
          <w:bCs/>
          <w:szCs w:val="24"/>
          <w:lang w:val="en-GB"/>
        </w:rPr>
        <w:fldChar w:fldCharType="end"/>
      </w:r>
    </w:p>
    <w:p w14:paraId="11DCA7DE" w14:textId="2793E17C" w:rsidR="004B720D" w:rsidRPr="00F16283" w:rsidRDefault="004B720D" w:rsidP="00F16283">
      <w:pPr>
        <w:pStyle w:val="Heading2"/>
        <w:spacing w:before="0" w:line="480" w:lineRule="auto"/>
        <w:rPr>
          <w:rFonts w:eastAsia="Times New Roman" w:cs="Times New Roman"/>
          <w:szCs w:val="24"/>
          <w:lang w:val="en-GB"/>
        </w:rPr>
      </w:pPr>
      <w:r w:rsidRPr="00F16283">
        <w:rPr>
          <w:rFonts w:eastAsia="Times New Roman" w:cs="Times New Roman"/>
          <w:szCs w:val="24"/>
          <w:lang w:val="en-GB"/>
        </w:rPr>
        <w:t>4.1 Introduction</w:t>
      </w:r>
      <w:r w:rsidR="00D4728B">
        <w:rPr>
          <w:rFonts w:eastAsia="Times New Roman" w:cs="Times New Roman"/>
          <w:szCs w:val="24"/>
          <w:lang w:val="en-GB"/>
        </w:rPr>
        <w:fldChar w:fldCharType="begin"/>
      </w:r>
      <w:r w:rsidR="00D4728B">
        <w:instrText xml:space="preserve"> TC "</w:instrText>
      </w:r>
      <w:bookmarkStart w:id="232" w:name="_Toc104749362"/>
      <w:r w:rsidR="00D4728B" w:rsidRPr="0063499B">
        <w:rPr>
          <w:rFonts w:eastAsia="Times New Roman" w:cs="Times New Roman"/>
          <w:szCs w:val="24"/>
          <w:lang w:val="en-GB"/>
        </w:rPr>
        <w:instrText>4.1 Introduction</w:instrText>
      </w:r>
      <w:bookmarkEnd w:id="232"/>
      <w:r w:rsidR="00D4728B">
        <w:instrText xml:space="preserve">" \f C \l "1" </w:instrText>
      </w:r>
      <w:r w:rsidR="00D4728B">
        <w:rPr>
          <w:rFonts w:eastAsia="Times New Roman" w:cs="Times New Roman"/>
          <w:szCs w:val="24"/>
          <w:lang w:val="en-GB"/>
        </w:rPr>
        <w:fldChar w:fldCharType="end"/>
      </w:r>
    </w:p>
    <w:p w14:paraId="5920B871" w14:textId="77777777" w:rsidR="004B720D" w:rsidRPr="00F16283" w:rsidRDefault="004B720D"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This chapter presents data that were collected from questionnaires, interviews, documentary review and focus group discussions methods. In this study</w:t>
      </w:r>
      <w:r w:rsidR="009471D2"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two types of data </w:t>
      </w:r>
      <w:r w:rsidR="009471D2" w:rsidRPr="00F16283">
        <w:rPr>
          <w:rFonts w:ascii="Times New Roman" w:eastAsia="Times New Roman" w:hAnsi="Times New Roman"/>
          <w:color w:val="000000"/>
          <w:sz w:val="24"/>
          <w:szCs w:val="24"/>
          <w:lang w:val="en-GB"/>
        </w:rPr>
        <w:t xml:space="preserve">are </w:t>
      </w:r>
      <w:r w:rsidRPr="00F16283">
        <w:rPr>
          <w:rFonts w:ascii="Times New Roman" w:eastAsia="Times New Roman" w:hAnsi="Times New Roman"/>
          <w:color w:val="000000"/>
          <w:sz w:val="24"/>
          <w:szCs w:val="24"/>
          <w:lang w:val="en-GB"/>
        </w:rPr>
        <w:t>presented including qualitative and quantitative data. The former being derived from interview</w:t>
      </w:r>
      <w:r w:rsidR="009471D2"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and </w:t>
      </w:r>
      <w:r w:rsidRPr="00F16283">
        <w:rPr>
          <w:rFonts w:ascii="Times New Roman" w:eastAsia="Times New Roman" w:hAnsi="Times New Roman"/>
          <w:sz w:val="24"/>
          <w:szCs w:val="24"/>
          <w:lang w:val="en-GB"/>
        </w:rPr>
        <w:t>focused group discussion</w:t>
      </w:r>
      <w:r w:rsidR="009471D2" w:rsidRPr="00F16283">
        <w:rPr>
          <w:rFonts w:ascii="Times New Roman" w:eastAsia="Times New Roman" w:hAnsi="Times New Roman"/>
          <w:sz w:val="24"/>
          <w:szCs w:val="24"/>
          <w:lang w:val="en-GB"/>
        </w:rPr>
        <w:t>s,</w:t>
      </w:r>
      <w:r w:rsidRPr="00F16283">
        <w:rPr>
          <w:rFonts w:ascii="Times New Roman" w:eastAsia="Times New Roman" w:hAnsi="Times New Roman"/>
          <w:sz w:val="24"/>
          <w:szCs w:val="24"/>
          <w:lang w:val="en-GB"/>
        </w:rPr>
        <w:t xml:space="preserve"> </w:t>
      </w:r>
      <w:r w:rsidRPr="00F16283">
        <w:rPr>
          <w:rFonts w:ascii="Times New Roman" w:eastAsia="Times New Roman" w:hAnsi="Times New Roman"/>
          <w:color w:val="000000"/>
          <w:sz w:val="24"/>
          <w:szCs w:val="24"/>
          <w:lang w:val="en-GB"/>
        </w:rPr>
        <w:t>while the latter were presented and derived from questionnaires.</w:t>
      </w:r>
      <w:r w:rsidR="000265B3" w:rsidRPr="00F16283">
        <w:rPr>
          <w:rFonts w:ascii="Times New Roman" w:hAnsi="Times New Roman"/>
          <w:sz w:val="24"/>
          <w:szCs w:val="24"/>
        </w:rPr>
        <w:t xml:space="preserve"> </w:t>
      </w:r>
      <w:r w:rsidR="000265B3" w:rsidRPr="00F16283">
        <w:rPr>
          <w:rFonts w:ascii="Times New Roman" w:eastAsia="Times New Roman" w:hAnsi="Times New Roman"/>
          <w:color w:val="000000"/>
          <w:sz w:val="24"/>
          <w:szCs w:val="24"/>
          <w:lang w:val="en-GB"/>
        </w:rPr>
        <w:t>In this study, the goal was to evaluate</w:t>
      </w:r>
      <w:r w:rsidRPr="00F16283">
        <w:rPr>
          <w:rFonts w:ascii="Times New Roman" w:eastAsia="Times New Roman" w:hAnsi="Times New Roman"/>
          <w:color w:val="000000"/>
          <w:sz w:val="24"/>
          <w:szCs w:val="24"/>
          <w:lang w:val="en-GB"/>
        </w:rPr>
        <w:t xml:space="preserve"> </w:t>
      </w:r>
      <w:r w:rsidR="009471D2" w:rsidRPr="00F16283">
        <w:rPr>
          <w:rFonts w:ascii="Times New Roman" w:eastAsia="Times New Roman" w:hAnsi="Times New Roman"/>
          <w:color w:val="000000"/>
          <w:sz w:val="24"/>
          <w:szCs w:val="24"/>
          <w:lang w:val="en-GB"/>
        </w:rPr>
        <w:t>the</w:t>
      </w:r>
      <w:r w:rsidRPr="00F16283">
        <w:rPr>
          <w:rFonts w:ascii="Times New Roman" w:eastAsia="Times New Roman" w:hAnsi="Times New Roman"/>
          <w:color w:val="000000"/>
          <w:sz w:val="24"/>
          <w:szCs w:val="24"/>
          <w:lang w:val="en-GB"/>
        </w:rPr>
        <w:t xml:space="preserve"> increase </w:t>
      </w:r>
      <w:r w:rsidR="009471D2" w:rsidRPr="00F16283">
        <w:rPr>
          <w:rFonts w:ascii="Times New Roman" w:eastAsia="Times New Roman" w:hAnsi="Times New Roman"/>
          <w:color w:val="000000"/>
          <w:sz w:val="24"/>
          <w:szCs w:val="24"/>
          <w:lang w:val="en-GB"/>
        </w:rPr>
        <w:t xml:space="preserve">in </w:t>
      </w:r>
      <w:r w:rsidRPr="00F16283">
        <w:rPr>
          <w:rFonts w:ascii="Times New Roman" w:eastAsia="Times New Roman" w:hAnsi="Times New Roman"/>
          <w:color w:val="000000"/>
          <w:sz w:val="24"/>
          <w:szCs w:val="24"/>
          <w:lang w:val="en-GB"/>
        </w:rPr>
        <w:t xml:space="preserve">access to education through ODL and critical analysis of existing legal and policy framework that support and promote access to education in Tanzania. </w:t>
      </w:r>
      <w:r w:rsidR="00455D3A" w:rsidRPr="00F16283">
        <w:rPr>
          <w:rFonts w:ascii="Times New Roman" w:eastAsia="Times New Roman" w:hAnsi="Times New Roman"/>
          <w:color w:val="000000"/>
          <w:sz w:val="24"/>
          <w:szCs w:val="24"/>
          <w:lang w:val="en-GB"/>
        </w:rPr>
        <w:t xml:space="preserve">The study was led by four goals, which were divided into five portions </w:t>
      </w:r>
      <w:r w:rsidRPr="00F16283">
        <w:rPr>
          <w:rFonts w:ascii="Times New Roman" w:eastAsia="Times New Roman" w:hAnsi="Times New Roman"/>
          <w:color w:val="000000"/>
          <w:sz w:val="24"/>
          <w:szCs w:val="24"/>
          <w:lang w:val="en-GB"/>
        </w:rPr>
        <w:t>as they reflect the research questions. In this chapter, the first section 4.1 presents demographic information of respondents who participated in this study. The second section, 4.2 presents the education level, especially ODL students at the Open University of Tanzania (OUT)</w:t>
      </w:r>
      <w:r w:rsidR="009471D2"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while section three 4.3, presents data on individual related opinion</w:t>
      </w:r>
      <w:r w:rsidR="009471D2"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on how ODL facilitates on access to education in higher learning institutions. Table 4.4 presents respondent</w:t>
      </w:r>
      <w:r w:rsidR="009471D2"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opinion</w:t>
      </w:r>
      <w:r w:rsidR="009471D2"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on the policy framework and its impact on </w:t>
      </w:r>
      <w:proofErr w:type="gramStart"/>
      <w:r w:rsidRPr="00F16283">
        <w:rPr>
          <w:rFonts w:ascii="Times New Roman" w:eastAsia="Times New Roman" w:hAnsi="Times New Roman"/>
          <w:color w:val="000000"/>
          <w:sz w:val="24"/>
          <w:szCs w:val="24"/>
          <w:lang w:val="en-GB"/>
        </w:rPr>
        <w:t>student</w:t>
      </w:r>
      <w:r w:rsidR="009471D2" w:rsidRPr="00F16283">
        <w:rPr>
          <w:rFonts w:ascii="Times New Roman" w:eastAsia="Times New Roman" w:hAnsi="Times New Roman"/>
          <w:color w:val="000000"/>
          <w:sz w:val="24"/>
          <w:szCs w:val="24"/>
          <w:lang w:val="en-GB"/>
        </w:rPr>
        <w:t>s</w:t>
      </w:r>
      <w:proofErr w:type="gramEnd"/>
      <w:r w:rsidRPr="00F16283">
        <w:rPr>
          <w:rFonts w:ascii="Times New Roman" w:eastAsia="Times New Roman" w:hAnsi="Times New Roman"/>
          <w:color w:val="000000"/>
          <w:sz w:val="24"/>
          <w:szCs w:val="24"/>
          <w:lang w:val="en-GB"/>
        </w:rPr>
        <w:t xml:space="preserve"> enrolment on higher learning institutions like the Open University of Tanzania. Table 4.5 presented opinion</w:t>
      </w:r>
      <w:r w:rsidR="009471D2"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of individuals on legal and policy challenges on ODL</w:t>
      </w:r>
      <w:r w:rsidR="005B67A0"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and Table 4.6 summarized the respondents</w:t>
      </w:r>
      <w:r w:rsidR="005B67A0"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opinion on the suggestions to overcome hurdles associated with the access to education through ODL in the country. This is all about chances for improving more access to education through ODL mode of delivery in Tanzania.</w:t>
      </w:r>
    </w:p>
    <w:p w14:paraId="57509F81" w14:textId="711B8EF0" w:rsidR="004B720D" w:rsidRPr="00F16283" w:rsidRDefault="004B720D" w:rsidP="00910F32">
      <w:pPr>
        <w:pStyle w:val="Heading2"/>
        <w:spacing w:before="0" w:line="360" w:lineRule="auto"/>
        <w:rPr>
          <w:rFonts w:eastAsia="Times New Roman" w:cs="Times New Roman"/>
          <w:szCs w:val="24"/>
          <w:lang w:val="en-GB"/>
        </w:rPr>
      </w:pPr>
      <w:r w:rsidRPr="00F16283">
        <w:rPr>
          <w:rFonts w:eastAsia="Times New Roman" w:cs="Times New Roman"/>
          <w:szCs w:val="24"/>
          <w:lang w:val="en-GB"/>
        </w:rPr>
        <w:lastRenderedPageBreak/>
        <w:t>4.2 Demographic Information of the Respondents</w:t>
      </w:r>
      <w:r w:rsidR="00D4728B">
        <w:rPr>
          <w:rFonts w:eastAsia="Times New Roman" w:cs="Times New Roman"/>
          <w:szCs w:val="24"/>
          <w:lang w:val="en-GB"/>
        </w:rPr>
        <w:fldChar w:fldCharType="begin"/>
      </w:r>
      <w:r w:rsidR="00D4728B">
        <w:instrText xml:space="preserve"> TC "</w:instrText>
      </w:r>
      <w:bookmarkStart w:id="233" w:name="_Toc104749363"/>
      <w:r w:rsidR="00D4728B" w:rsidRPr="003D3A3D">
        <w:rPr>
          <w:rFonts w:eastAsia="Times New Roman" w:cs="Times New Roman"/>
          <w:szCs w:val="24"/>
          <w:lang w:val="en-GB"/>
        </w:rPr>
        <w:instrText>4.2 Demographic Information of the Respondents</w:instrText>
      </w:r>
      <w:bookmarkEnd w:id="233"/>
      <w:r w:rsidR="00D4728B">
        <w:instrText xml:space="preserve">" \f C \l "1" </w:instrText>
      </w:r>
      <w:r w:rsidR="00D4728B">
        <w:rPr>
          <w:rFonts w:eastAsia="Times New Roman" w:cs="Times New Roman"/>
          <w:szCs w:val="24"/>
          <w:lang w:val="en-GB"/>
        </w:rPr>
        <w:fldChar w:fldCharType="end"/>
      </w:r>
    </w:p>
    <w:p w14:paraId="4B03EEEE" w14:textId="77777777" w:rsidR="004B720D" w:rsidRDefault="004B720D"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This section presents data from respondents who took part in this study</w:t>
      </w:r>
      <w:r w:rsidR="000733EA"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These respondents were students pursuing education through ODL at OUT and</w:t>
      </w:r>
      <w:r w:rsidR="001310EA"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others were lecture</w:t>
      </w:r>
      <w:r w:rsidR="001310EA" w:rsidRPr="00F16283">
        <w:rPr>
          <w:rFonts w:ascii="Times New Roman" w:eastAsia="Times New Roman" w:hAnsi="Times New Roman"/>
          <w:color w:val="000000"/>
          <w:sz w:val="24"/>
          <w:szCs w:val="24"/>
          <w:lang w:val="en-GB"/>
        </w:rPr>
        <w:t>r</w:t>
      </w:r>
      <w:r w:rsidRPr="00F16283">
        <w:rPr>
          <w:rFonts w:ascii="Times New Roman" w:eastAsia="Times New Roman" w:hAnsi="Times New Roman"/>
          <w:color w:val="000000"/>
          <w:sz w:val="24"/>
          <w:szCs w:val="24"/>
          <w:lang w:val="en-GB"/>
        </w:rPr>
        <w:t>s employed by the University (OUT)</w:t>
      </w:r>
      <w:r w:rsidR="001310EA" w:rsidRPr="00F16283">
        <w:rPr>
          <w:rFonts w:ascii="Times New Roman" w:eastAsia="Times New Roman" w:hAnsi="Times New Roman"/>
          <w:color w:val="000000"/>
          <w:sz w:val="24"/>
          <w:szCs w:val="24"/>
          <w:lang w:val="en-GB"/>
        </w:rPr>
        <w:t>, and one policy maker</w:t>
      </w:r>
      <w:r w:rsidRPr="00F16283">
        <w:rPr>
          <w:rFonts w:ascii="Times New Roman" w:eastAsia="Times New Roman" w:hAnsi="Times New Roman"/>
          <w:color w:val="000000"/>
          <w:sz w:val="24"/>
          <w:szCs w:val="24"/>
          <w:lang w:val="en-GB"/>
        </w:rPr>
        <w:t>. The information from respondents was collected using four aspects. These involved gender, education level, age and marital status. The finding</w:t>
      </w:r>
      <w:r w:rsidR="001310EA"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on these </w:t>
      </w:r>
      <w:r w:rsidR="001310EA" w:rsidRPr="00F16283">
        <w:rPr>
          <w:rFonts w:ascii="Times New Roman" w:eastAsia="Times New Roman" w:hAnsi="Times New Roman"/>
          <w:color w:val="000000"/>
          <w:sz w:val="24"/>
          <w:szCs w:val="24"/>
          <w:lang w:val="en-GB"/>
        </w:rPr>
        <w:t xml:space="preserve">respondents’ </w:t>
      </w:r>
      <w:r w:rsidRPr="00F16283">
        <w:rPr>
          <w:rFonts w:ascii="Times New Roman" w:eastAsia="Times New Roman" w:hAnsi="Times New Roman"/>
          <w:color w:val="000000"/>
          <w:sz w:val="24"/>
          <w:szCs w:val="24"/>
          <w:lang w:val="en-GB"/>
        </w:rPr>
        <w:t>demographic information were obtained from one hundred and nineteenth (</w:t>
      </w:r>
      <w:r w:rsidR="001310EA" w:rsidRPr="00F16283">
        <w:rPr>
          <w:rFonts w:ascii="Times New Roman" w:eastAsia="Times New Roman" w:hAnsi="Times New Roman"/>
          <w:color w:val="000000"/>
          <w:sz w:val="24"/>
          <w:szCs w:val="24"/>
          <w:lang w:val="en-GB"/>
        </w:rPr>
        <w:t>1</w:t>
      </w:r>
      <w:r w:rsidR="00AB718E" w:rsidRPr="00F16283">
        <w:rPr>
          <w:rFonts w:ascii="Times New Roman" w:eastAsia="Times New Roman" w:hAnsi="Times New Roman"/>
          <w:color w:val="000000"/>
          <w:sz w:val="24"/>
          <w:szCs w:val="24"/>
          <w:lang w:val="en-GB"/>
        </w:rPr>
        <w:t>19</w:t>
      </w:r>
      <w:r w:rsidRPr="00F16283">
        <w:rPr>
          <w:rFonts w:ascii="Times New Roman" w:eastAsia="Times New Roman" w:hAnsi="Times New Roman"/>
          <w:color w:val="000000"/>
          <w:sz w:val="24"/>
          <w:szCs w:val="24"/>
          <w:lang w:val="en-GB"/>
        </w:rPr>
        <w:t xml:space="preserve">); that is one hundred and ten (110) being students learning at Open University of Tanzania (OUT) and nine (09) lectures </w:t>
      </w:r>
      <w:r w:rsidR="00BD188D" w:rsidRPr="00F16283">
        <w:rPr>
          <w:rFonts w:ascii="Times New Roman" w:eastAsia="Times New Roman" w:hAnsi="Times New Roman"/>
          <w:color w:val="000000"/>
          <w:sz w:val="24"/>
          <w:szCs w:val="24"/>
          <w:lang w:val="en-GB"/>
        </w:rPr>
        <w:t>of OUT</w:t>
      </w:r>
      <w:r w:rsidR="001310EA" w:rsidRPr="00F16283">
        <w:rPr>
          <w:rFonts w:ascii="Times New Roman" w:eastAsia="Times New Roman" w:hAnsi="Times New Roman"/>
          <w:color w:val="000000"/>
          <w:sz w:val="24"/>
          <w:szCs w:val="24"/>
          <w:lang w:val="en-GB"/>
        </w:rPr>
        <w:t>, and one policy maker</w:t>
      </w:r>
      <w:r w:rsidRPr="00F16283">
        <w:rPr>
          <w:rFonts w:ascii="Times New Roman" w:eastAsia="Times New Roman" w:hAnsi="Times New Roman"/>
          <w:color w:val="000000"/>
          <w:sz w:val="24"/>
          <w:szCs w:val="24"/>
          <w:lang w:val="en-GB"/>
        </w:rPr>
        <w:t xml:space="preserve">. The respondents were from three regional centres which are </w:t>
      </w:r>
      <w:proofErr w:type="spellStart"/>
      <w:r w:rsidRPr="00F16283">
        <w:rPr>
          <w:rFonts w:ascii="Times New Roman" w:eastAsia="Times New Roman" w:hAnsi="Times New Roman"/>
          <w:color w:val="000000"/>
          <w:sz w:val="24"/>
          <w:szCs w:val="24"/>
          <w:lang w:val="en-GB"/>
        </w:rPr>
        <w:t>Ilala</w:t>
      </w:r>
      <w:proofErr w:type="spellEnd"/>
      <w:r w:rsidRPr="00F16283">
        <w:rPr>
          <w:rFonts w:ascii="Times New Roman" w:eastAsia="Times New Roman" w:hAnsi="Times New Roman"/>
          <w:color w:val="000000"/>
          <w:sz w:val="24"/>
          <w:szCs w:val="24"/>
          <w:lang w:val="en-GB"/>
        </w:rPr>
        <w:t xml:space="preserve">, </w:t>
      </w:r>
      <w:proofErr w:type="spellStart"/>
      <w:r w:rsidRPr="00F16283">
        <w:rPr>
          <w:rFonts w:ascii="Times New Roman" w:eastAsia="Times New Roman" w:hAnsi="Times New Roman"/>
          <w:color w:val="000000"/>
          <w:sz w:val="24"/>
          <w:szCs w:val="24"/>
          <w:lang w:val="en-GB"/>
        </w:rPr>
        <w:t>Kinondoni</w:t>
      </w:r>
      <w:proofErr w:type="spellEnd"/>
      <w:r w:rsidRPr="00F16283">
        <w:rPr>
          <w:rFonts w:ascii="Times New Roman" w:eastAsia="Times New Roman" w:hAnsi="Times New Roman"/>
          <w:color w:val="000000"/>
          <w:sz w:val="24"/>
          <w:szCs w:val="24"/>
          <w:lang w:val="en-GB"/>
        </w:rPr>
        <w:t xml:space="preserve"> and the then </w:t>
      </w:r>
      <w:proofErr w:type="spellStart"/>
      <w:r w:rsidRPr="00F16283">
        <w:rPr>
          <w:rFonts w:ascii="Times New Roman" w:eastAsia="Times New Roman" w:hAnsi="Times New Roman"/>
          <w:color w:val="000000"/>
          <w:sz w:val="24"/>
          <w:szCs w:val="24"/>
          <w:lang w:val="en-GB"/>
        </w:rPr>
        <w:t>Temeke</w:t>
      </w:r>
      <w:proofErr w:type="spellEnd"/>
      <w:r w:rsidRPr="00F16283">
        <w:rPr>
          <w:rFonts w:ascii="Times New Roman" w:eastAsia="Times New Roman" w:hAnsi="Times New Roman"/>
          <w:color w:val="000000"/>
          <w:sz w:val="24"/>
          <w:szCs w:val="24"/>
          <w:lang w:val="en-GB"/>
        </w:rPr>
        <w:t xml:space="preserve">. All these regional centres are located in Dar </w:t>
      </w:r>
      <w:proofErr w:type="spellStart"/>
      <w:r w:rsidRPr="00F16283">
        <w:rPr>
          <w:rFonts w:ascii="Times New Roman" w:eastAsia="Times New Roman" w:hAnsi="Times New Roman"/>
          <w:color w:val="000000"/>
          <w:sz w:val="24"/>
          <w:szCs w:val="24"/>
          <w:lang w:val="en-GB"/>
        </w:rPr>
        <w:t>es</w:t>
      </w:r>
      <w:proofErr w:type="spellEnd"/>
      <w:r w:rsidRPr="00F16283">
        <w:rPr>
          <w:rFonts w:ascii="Times New Roman" w:eastAsia="Times New Roman" w:hAnsi="Times New Roman"/>
          <w:color w:val="000000"/>
          <w:sz w:val="24"/>
          <w:szCs w:val="24"/>
          <w:lang w:val="en-GB"/>
        </w:rPr>
        <w:t xml:space="preserve"> Salaam </w:t>
      </w:r>
      <w:r w:rsidR="001310EA" w:rsidRPr="00F16283">
        <w:rPr>
          <w:rFonts w:ascii="Times New Roman" w:eastAsia="Times New Roman" w:hAnsi="Times New Roman"/>
          <w:color w:val="000000"/>
          <w:sz w:val="24"/>
          <w:szCs w:val="24"/>
          <w:lang w:val="en-GB"/>
        </w:rPr>
        <w:t xml:space="preserve">region </w:t>
      </w:r>
      <w:r w:rsidRPr="00F16283">
        <w:rPr>
          <w:rFonts w:ascii="Times New Roman" w:eastAsia="Times New Roman" w:hAnsi="Times New Roman"/>
          <w:color w:val="000000"/>
          <w:sz w:val="24"/>
          <w:szCs w:val="24"/>
          <w:lang w:val="en-GB"/>
        </w:rPr>
        <w:t>and henceforth forming part of the case study.</w:t>
      </w:r>
    </w:p>
    <w:p w14:paraId="1F6949ED" w14:textId="77777777" w:rsidR="00910F32" w:rsidRPr="00910F32" w:rsidRDefault="00910F32" w:rsidP="00F16283">
      <w:pPr>
        <w:spacing w:after="0" w:line="480" w:lineRule="auto"/>
        <w:jc w:val="both"/>
        <w:rPr>
          <w:rFonts w:ascii="Times New Roman" w:eastAsia="Times New Roman" w:hAnsi="Times New Roman"/>
          <w:color w:val="000000"/>
          <w:sz w:val="4"/>
          <w:szCs w:val="24"/>
          <w:lang w:val="en-GB"/>
        </w:rPr>
      </w:pPr>
    </w:p>
    <w:p w14:paraId="70F1FCD8" w14:textId="23FB0A9B" w:rsidR="004B720D" w:rsidRPr="00F16283" w:rsidRDefault="004B720D" w:rsidP="00F16283">
      <w:pPr>
        <w:pStyle w:val="Heading2"/>
        <w:spacing w:before="0" w:line="480" w:lineRule="auto"/>
        <w:rPr>
          <w:rFonts w:eastAsia="Times New Roman" w:cs="Times New Roman"/>
          <w:szCs w:val="24"/>
          <w:lang w:val="en-GB"/>
        </w:rPr>
      </w:pPr>
      <w:r w:rsidRPr="00F16283">
        <w:rPr>
          <w:rFonts w:eastAsia="Times New Roman" w:cs="Times New Roman"/>
          <w:szCs w:val="24"/>
          <w:lang w:val="en-GB"/>
        </w:rPr>
        <w:t>4.2.1 Age and Sex Profile</w:t>
      </w:r>
      <w:r w:rsidR="00D4728B">
        <w:rPr>
          <w:rFonts w:eastAsia="Times New Roman" w:cs="Times New Roman"/>
          <w:szCs w:val="24"/>
          <w:lang w:val="en-GB"/>
        </w:rPr>
        <w:fldChar w:fldCharType="begin"/>
      </w:r>
      <w:r w:rsidR="00D4728B">
        <w:instrText xml:space="preserve"> TC "</w:instrText>
      </w:r>
      <w:bookmarkStart w:id="234" w:name="_Toc104749364"/>
      <w:r w:rsidR="00D4728B" w:rsidRPr="004654EB">
        <w:rPr>
          <w:rFonts w:eastAsia="Times New Roman" w:cs="Times New Roman"/>
          <w:szCs w:val="24"/>
          <w:lang w:val="en-GB"/>
        </w:rPr>
        <w:instrText>4.2.1 Age and Sex Profile</w:instrText>
      </w:r>
      <w:bookmarkEnd w:id="234"/>
      <w:r w:rsidR="00D4728B">
        <w:instrText xml:space="preserve">" \f C \l "1" </w:instrText>
      </w:r>
      <w:r w:rsidR="00D4728B">
        <w:rPr>
          <w:rFonts w:eastAsia="Times New Roman" w:cs="Times New Roman"/>
          <w:szCs w:val="24"/>
          <w:lang w:val="en-GB"/>
        </w:rPr>
        <w:fldChar w:fldCharType="end"/>
      </w:r>
    </w:p>
    <w:p w14:paraId="0E7DE940" w14:textId="77777777" w:rsidR="004B720D" w:rsidRPr="00F16283" w:rsidRDefault="004B720D"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Since age and sex being the important aspect</w:t>
      </w:r>
      <w:r w:rsidR="001310EA"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in quest for education </w:t>
      </w:r>
      <w:r w:rsidR="001310EA" w:rsidRPr="00F16283">
        <w:rPr>
          <w:rFonts w:ascii="Times New Roman" w:eastAsia="Times New Roman" w:hAnsi="Times New Roman"/>
          <w:color w:val="000000"/>
          <w:sz w:val="24"/>
          <w:szCs w:val="24"/>
          <w:lang w:val="en-GB"/>
        </w:rPr>
        <w:t xml:space="preserve">as </w:t>
      </w:r>
      <w:r w:rsidRPr="00F16283">
        <w:rPr>
          <w:rFonts w:ascii="Times New Roman" w:eastAsia="Times New Roman" w:hAnsi="Times New Roman"/>
          <w:color w:val="000000"/>
          <w:sz w:val="24"/>
          <w:szCs w:val="24"/>
          <w:lang w:val="en-GB"/>
        </w:rPr>
        <w:t xml:space="preserve">ODL is concerned, it gives views and understanding of a particular problem in a society through assessing the level of development of the economy. In this study, age and sex were used to make comparison on access to education based on gender and </w:t>
      </w:r>
      <w:r w:rsidR="001310EA" w:rsidRPr="00F16283">
        <w:rPr>
          <w:rFonts w:ascii="Times New Roman" w:eastAsia="Times New Roman" w:hAnsi="Times New Roman"/>
          <w:color w:val="000000"/>
          <w:sz w:val="24"/>
          <w:szCs w:val="24"/>
          <w:lang w:val="en-GB"/>
        </w:rPr>
        <w:t>age</w:t>
      </w:r>
      <w:r w:rsidRPr="00F16283">
        <w:rPr>
          <w:rFonts w:ascii="Times New Roman" w:eastAsia="Times New Roman" w:hAnsi="Times New Roman"/>
          <w:color w:val="000000"/>
          <w:sz w:val="24"/>
          <w:szCs w:val="24"/>
          <w:lang w:val="en-GB"/>
        </w:rPr>
        <w:t>. In this study</w:t>
      </w:r>
      <w:r w:rsidR="001310EA"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respondents had different characteristics that are based on age and sex. </w:t>
      </w:r>
      <w:proofErr w:type="gramStart"/>
      <w:r w:rsidRPr="00F16283">
        <w:rPr>
          <w:rFonts w:ascii="Times New Roman" w:eastAsia="Times New Roman" w:hAnsi="Times New Roman"/>
          <w:color w:val="000000"/>
          <w:sz w:val="24"/>
          <w:szCs w:val="24"/>
          <w:lang w:val="en-GB"/>
        </w:rPr>
        <w:t>Table 4.1shows the respondents</w:t>
      </w:r>
      <w:r w:rsidR="001310EA"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profile in relation to age and gender.</w:t>
      </w:r>
      <w:proofErr w:type="gramEnd"/>
    </w:p>
    <w:p w14:paraId="0F69FC9E" w14:textId="29A39826" w:rsidR="004B720D" w:rsidRPr="00F16283" w:rsidRDefault="004B720D" w:rsidP="00910F32">
      <w:pPr>
        <w:pStyle w:val="Heading5"/>
        <w:spacing w:before="0" w:line="360" w:lineRule="auto"/>
        <w:rPr>
          <w:rFonts w:cs="Times New Roman"/>
          <w:szCs w:val="24"/>
        </w:rPr>
      </w:pPr>
      <w:bookmarkStart w:id="235" w:name="_Toc79693887"/>
      <w:r w:rsidRPr="00F16283">
        <w:rPr>
          <w:rFonts w:cs="Times New Roman"/>
          <w:szCs w:val="24"/>
        </w:rPr>
        <w:t>Table 4.1: Respondents’ Profile by Age and Gender</w:t>
      </w:r>
      <w:bookmarkEnd w:id="235"/>
      <w:r w:rsidR="00D4728B">
        <w:rPr>
          <w:rFonts w:cs="Times New Roman"/>
          <w:szCs w:val="24"/>
        </w:rPr>
        <w:fldChar w:fldCharType="begin"/>
      </w:r>
      <w:r w:rsidR="00D4728B">
        <w:instrText xml:space="preserve"> TC "</w:instrText>
      </w:r>
      <w:bookmarkStart w:id="236" w:name="_Toc104746981"/>
      <w:r w:rsidR="00D4728B" w:rsidRPr="00D15918">
        <w:rPr>
          <w:rFonts w:cs="Times New Roman"/>
          <w:szCs w:val="24"/>
        </w:rPr>
        <w:instrText>Table 4.1: Respondents’ Profile by Age and Gender</w:instrText>
      </w:r>
      <w:bookmarkEnd w:id="236"/>
      <w:r w:rsidR="00D4728B">
        <w:instrText xml:space="preserve">" \f T \l "1" </w:instrText>
      </w:r>
      <w:r w:rsidR="00D4728B">
        <w:rPr>
          <w:rFonts w:cs="Times New Roman"/>
          <w:szCs w:val="24"/>
        </w:rPr>
        <w:fldChar w:fldCharType="end"/>
      </w:r>
      <w:r w:rsidRPr="00F16283">
        <w:rPr>
          <w:rFonts w:cs="Times New Roman"/>
          <w:szCs w:val="24"/>
        </w:rPr>
        <w:t xml:space="preserve"> </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188"/>
        <w:gridCol w:w="2174"/>
        <w:gridCol w:w="2057"/>
      </w:tblGrid>
      <w:tr w:rsidR="004B720D" w:rsidRPr="00F16283" w14:paraId="2BE2DA00" w14:textId="77777777" w:rsidTr="00910F32">
        <w:trPr>
          <w:trHeight w:val="210"/>
        </w:trPr>
        <w:tc>
          <w:tcPr>
            <w:tcW w:w="1755" w:type="dxa"/>
          </w:tcPr>
          <w:p w14:paraId="700CEDFF" w14:textId="77777777" w:rsidR="004B720D" w:rsidRPr="00910F32" w:rsidRDefault="004B720D" w:rsidP="00910F32">
            <w:pPr>
              <w:spacing w:after="0" w:line="240" w:lineRule="auto"/>
              <w:rPr>
                <w:rFonts w:ascii="Times New Roman" w:eastAsia="Times New Roman" w:hAnsi="Times New Roman"/>
                <w:sz w:val="20"/>
                <w:szCs w:val="20"/>
              </w:rPr>
            </w:pPr>
            <w:r w:rsidRPr="00910F32">
              <w:rPr>
                <w:rFonts w:ascii="Times New Roman" w:eastAsia="Times New Roman" w:hAnsi="Times New Roman"/>
                <w:sz w:val="20"/>
                <w:szCs w:val="20"/>
              </w:rPr>
              <w:t>Age</w:t>
            </w:r>
          </w:p>
        </w:tc>
        <w:tc>
          <w:tcPr>
            <w:tcW w:w="2188" w:type="dxa"/>
          </w:tcPr>
          <w:p w14:paraId="3B133D1C"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Female</w:t>
            </w:r>
          </w:p>
        </w:tc>
        <w:tc>
          <w:tcPr>
            <w:tcW w:w="2174" w:type="dxa"/>
          </w:tcPr>
          <w:p w14:paraId="6C1C1D2E"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Male</w:t>
            </w:r>
          </w:p>
        </w:tc>
        <w:tc>
          <w:tcPr>
            <w:tcW w:w="2057" w:type="dxa"/>
          </w:tcPr>
          <w:p w14:paraId="0D986EE4"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Total</w:t>
            </w:r>
          </w:p>
        </w:tc>
      </w:tr>
      <w:tr w:rsidR="004B720D" w:rsidRPr="00F16283" w14:paraId="2BA3A61B" w14:textId="77777777" w:rsidTr="00910F32">
        <w:trPr>
          <w:trHeight w:val="187"/>
        </w:trPr>
        <w:tc>
          <w:tcPr>
            <w:tcW w:w="1755" w:type="dxa"/>
          </w:tcPr>
          <w:p w14:paraId="38D1FC2E" w14:textId="77777777" w:rsidR="004B720D" w:rsidRPr="00910F32" w:rsidRDefault="004B720D" w:rsidP="00910F32">
            <w:pPr>
              <w:spacing w:after="0" w:line="240" w:lineRule="auto"/>
              <w:rPr>
                <w:rFonts w:ascii="Times New Roman" w:eastAsia="Times New Roman" w:hAnsi="Times New Roman"/>
                <w:sz w:val="20"/>
                <w:szCs w:val="20"/>
              </w:rPr>
            </w:pPr>
            <w:r w:rsidRPr="00910F32">
              <w:rPr>
                <w:rFonts w:ascii="Times New Roman" w:eastAsia="Times New Roman" w:hAnsi="Times New Roman"/>
                <w:sz w:val="20"/>
                <w:szCs w:val="20"/>
              </w:rPr>
              <w:t>Below 18</w:t>
            </w:r>
          </w:p>
        </w:tc>
        <w:tc>
          <w:tcPr>
            <w:tcW w:w="2188" w:type="dxa"/>
          </w:tcPr>
          <w:p w14:paraId="6AC443CE"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6</w:t>
            </w:r>
          </w:p>
        </w:tc>
        <w:tc>
          <w:tcPr>
            <w:tcW w:w="2174" w:type="dxa"/>
          </w:tcPr>
          <w:p w14:paraId="066A208A"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9</w:t>
            </w:r>
          </w:p>
        </w:tc>
        <w:tc>
          <w:tcPr>
            <w:tcW w:w="2057" w:type="dxa"/>
          </w:tcPr>
          <w:p w14:paraId="306EF46C"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15</w:t>
            </w:r>
          </w:p>
        </w:tc>
      </w:tr>
      <w:tr w:rsidR="004B720D" w:rsidRPr="00F16283" w14:paraId="1FC0D54C" w14:textId="77777777" w:rsidTr="00910F32">
        <w:trPr>
          <w:trHeight w:val="187"/>
        </w:trPr>
        <w:tc>
          <w:tcPr>
            <w:tcW w:w="1755" w:type="dxa"/>
          </w:tcPr>
          <w:p w14:paraId="40282F9A" w14:textId="77777777" w:rsidR="004B720D" w:rsidRPr="00910F32" w:rsidRDefault="004B720D" w:rsidP="00910F32">
            <w:pPr>
              <w:spacing w:after="0" w:line="240" w:lineRule="auto"/>
              <w:rPr>
                <w:rFonts w:ascii="Times New Roman" w:eastAsia="Times New Roman" w:hAnsi="Times New Roman"/>
                <w:sz w:val="20"/>
                <w:szCs w:val="20"/>
              </w:rPr>
            </w:pPr>
            <w:r w:rsidRPr="00910F32">
              <w:rPr>
                <w:rFonts w:ascii="Times New Roman" w:eastAsia="Times New Roman" w:hAnsi="Times New Roman"/>
                <w:sz w:val="20"/>
                <w:szCs w:val="20"/>
              </w:rPr>
              <w:t>19  -  29</w:t>
            </w:r>
          </w:p>
        </w:tc>
        <w:tc>
          <w:tcPr>
            <w:tcW w:w="2188" w:type="dxa"/>
          </w:tcPr>
          <w:p w14:paraId="60B6FFF5"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12</w:t>
            </w:r>
          </w:p>
        </w:tc>
        <w:tc>
          <w:tcPr>
            <w:tcW w:w="2174" w:type="dxa"/>
          </w:tcPr>
          <w:p w14:paraId="6786521D"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8</w:t>
            </w:r>
          </w:p>
        </w:tc>
        <w:tc>
          <w:tcPr>
            <w:tcW w:w="2057" w:type="dxa"/>
          </w:tcPr>
          <w:p w14:paraId="270902E5"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20</w:t>
            </w:r>
          </w:p>
        </w:tc>
      </w:tr>
      <w:tr w:rsidR="004B720D" w:rsidRPr="00F16283" w14:paraId="3AAEFB0F" w14:textId="77777777" w:rsidTr="00910F32">
        <w:trPr>
          <w:trHeight w:val="187"/>
        </w:trPr>
        <w:tc>
          <w:tcPr>
            <w:tcW w:w="1755" w:type="dxa"/>
          </w:tcPr>
          <w:p w14:paraId="43C390BD" w14:textId="77777777" w:rsidR="004B720D" w:rsidRPr="00910F32" w:rsidRDefault="004B720D" w:rsidP="00910F32">
            <w:pPr>
              <w:spacing w:after="0" w:line="240" w:lineRule="auto"/>
              <w:rPr>
                <w:rFonts w:ascii="Times New Roman" w:eastAsia="Times New Roman" w:hAnsi="Times New Roman"/>
                <w:sz w:val="20"/>
                <w:szCs w:val="20"/>
              </w:rPr>
            </w:pPr>
            <w:r w:rsidRPr="00910F32">
              <w:rPr>
                <w:rFonts w:ascii="Times New Roman" w:eastAsia="Times New Roman" w:hAnsi="Times New Roman"/>
                <w:sz w:val="20"/>
                <w:szCs w:val="20"/>
              </w:rPr>
              <w:t>30   - 39</w:t>
            </w:r>
          </w:p>
        </w:tc>
        <w:tc>
          <w:tcPr>
            <w:tcW w:w="2188" w:type="dxa"/>
          </w:tcPr>
          <w:p w14:paraId="40946B1E"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15</w:t>
            </w:r>
          </w:p>
        </w:tc>
        <w:tc>
          <w:tcPr>
            <w:tcW w:w="2174" w:type="dxa"/>
          </w:tcPr>
          <w:p w14:paraId="18DE2A2E"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30</w:t>
            </w:r>
          </w:p>
        </w:tc>
        <w:tc>
          <w:tcPr>
            <w:tcW w:w="2057" w:type="dxa"/>
          </w:tcPr>
          <w:p w14:paraId="1E04D6BE"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45</w:t>
            </w:r>
          </w:p>
        </w:tc>
      </w:tr>
      <w:tr w:rsidR="004B720D" w:rsidRPr="00F16283" w14:paraId="08C8CFD5" w14:textId="77777777" w:rsidTr="00910F32">
        <w:trPr>
          <w:trHeight w:val="187"/>
        </w:trPr>
        <w:tc>
          <w:tcPr>
            <w:tcW w:w="1755" w:type="dxa"/>
          </w:tcPr>
          <w:p w14:paraId="65E24597" w14:textId="77777777" w:rsidR="004B720D" w:rsidRPr="00910F32" w:rsidRDefault="004B720D" w:rsidP="00910F32">
            <w:pPr>
              <w:spacing w:after="0" w:line="240" w:lineRule="auto"/>
              <w:rPr>
                <w:rFonts w:ascii="Times New Roman" w:eastAsia="Times New Roman" w:hAnsi="Times New Roman"/>
                <w:sz w:val="20"/>
                <w:szCs w:val="20"/>
              </w:rPr>
            </w:pPr>
            <w:r w:rsidRPr="00910F32">
              <w:rPr>
                <w:rFonts w:ascii="Times New Roman" w:eastAsia="Times New Roman" w:hAnsi="Times New Roman"/>
                <w:sz w:val="20"/>
                <w:szCs w:val="20"/>
              </w:rPr>
              <w:t>40   - 49</w:t>
            </w:r>
          </w:p>
        </w:tc>
        <w:tc>
          <w:tcPr>
            <w:tcW w:w="2188" w:type="dxa"/>
          </w:tcPr>
          <w:p w14:paraId="34949536"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17</w:t>
            </w:r>
          </w:p>
        </w:tc>
        <w:tc>
          <w:tcPr>
            <w:tcW w:w="2174" w:type="dxa"/>
          </w:tcPr>
          <w:p w14:paraId="432D0CE9"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12</w:t>
            </w:r>
          </w:p>
        </w:tc>
        <w:tc>
          <w:tcPr>
            <w:tcW w:w="2057" w:type="dxa"/>
          </w:tcPr>
          <w:p w14:paraId="32552DBF"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29</w:t>
            </w:r>
          </w:p>
        </w:tc>
      </w:tr>
      <w:tr w:rsidR="004B720D" w:rsidRPr="00F16283" w14:paraId="0A4CCFC6" w14:textId="77777777" w:rsidTr="00910F32">
        <w:trPr>
          <w:trHeight w:val="187"/>
        </w:trPr>
        <w:tc>
          <w:tcPr>
            <w:tcW w:w="1755" w:type="dxa"/>
          </w:tcPr>
          <w:p w14:paraId="1AD9D0E2" w14:textId="77777777" w:rsidR="004B720D" w:rsidRPr="00910F32" w:rsidRDefault="004B720D" w:rsidP="00910F32">
            <w:pPr>
              <w:spacing w:after="0" w:line="240" w:lineRule="auto"/>
              <w:rPr>
                <w:rFonts w:ascii="Times New Roman" w:eastAsia="Times New Roman" w:hAnsi="Times New Roman"/>
                <w:sz w:val="20"/>
                <w:szCs w:val="20"/>
              </w:rPr>
            </w:pPr>
            <w:r w:rsidRPr="00910F32">
              <w:rPr>
                <w:rFonts w:ascii="Times New Roman" w:eastAsia="Times New Roman" w:hAnsi="Times New Roman"/>
                <w:sz w:val="20"/>
                <w:szCs w:val="20"/>
              </w:rPr>
              <w:t>50   - 59</w:t>
            </w:r>
          </w:p>
        </w:tc>
        <w:tc>
          <w:tcPr>
            <w:tcW w:w="2188" w:type="dxa"/>
          </w:tcPr>
          <w:p w14:paraId="312F31EA"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02</w:t>
            </w:r>
          </w:p>
        </w:tc>
        <w:tc>
          <w:tcPr>
            <w:tcW w:w="2174" w:type="dxa"/>
          </w:tcPr>
          <w:p w14:paraId="7A9AA03E"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07</w:t>
            </w:r>
          </w:p>
        </w:tc>
        <w:tc>
          <w:tcPr>
            <w:tcW w:w="2057" w:type="dxa"/>
          </w:tcPr>
          <w:p w14:paraId="19025A3F"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09</w:t>
            </w:r>
          </w:p>
        </w:tc>
      </w:tr>
      <w:tr w:rsidR="004B720D" w:rsidRPr="00F16283" w14:paraId="40F9B569" w14:textId="77777777" w:rsidTr="00910F32">
        <w:trPr>
          <w:trHeight w:val="194"/>
        </w:trPr>
        <w:tc>
          <w:tcPr>
            <w:tcW w:w="1755" w:type="dxa"/>
          </w:tcPr>
          <w:p w14:paraId="3FCB8AD7" w14:textId="77777777" w:rsidR="004B720D" w:rsidRPr="00910F32" w:rsidRDefault="004B720D" w:rsidP="00910F32">
            <w:pPr>
              <w:spacing w:after="0" w:line="240" w:lineRule="auto"/>
              <w:rPr>
                <w:rFonts w:ascii="Times New Roman" w:eastAsia="Times New Roman" w:hAnsi="Times New Roman"/>
                <w:sz w:val="20"/>
                <w:szCs w:val="20"/>
              </w:rPr>
            </w:pPr>
            <w:r w:rsidRPr="00910F32">
              <w:rPr>
                <w:rFonts w:ascii="Times New Roman" w:eastAsia="Times New Roman" w:hAnsi="Times New Roman"/>
                <w:sz w:val="20"/>
                <w:szCs w:val="20"/>
              </w:rPr>
              <w:t>60+</w:t>
            </w:r>
          </w:p>
        </w:tc>
        <w:tc>
          <w:tcPr>
            <w:tcW w:w="2188" w:type="dxa"/>
          </w:tcPr>
          <w:p w14:paraId="7E9A1E83"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w:t>
            </w:r>
          </w:p>
        </w:tc>
        <w:tc>
          <w:tcPr>
            <w:tcW w:w="2174" w:type="dxa"/>
          </w:tcPr>
          <w:p w14:paraId="79918192"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01</w:t>
            </w:r>
          </w:p>
        </w:tc>
        <w:tc>
          <w:tcPr>
            <w:tcW w:w="2057" w:type="dxa"/>
          </w:tcPr>
          <w:p w14:paraId="5E24B327" w14:textId="77777777" w:rsidR="004B720D" w:rsidRPr="00910F32" w:rsidRDefault="004B720D" w:rsidP="00910F32">
            <w:pPr>
              <w:spacing w:after="0" w:line="240" w:lineRule="auto"/>
              <w:jc w:val="center"/>
              <w:rPr>
                <w:rFonts w:ascii="Times New Roman" w:eastAsia="Times New Roman" w:hAnsi="Times New Roman"/>
                <w:sz w:val="20"/>
                <w:szCs w:val="20"/>
              </w:rPr>
            </w:pPr>
            <w:r w:rsidRPr="00910F32">
              <w:rPr>
                <w:rFonts w:ascii="Times New Roman" w:eastAsia="Times New Roman" w:hAnsi="Times New Roman"/>
                <w:sz w:val="20"/>
                <w:szCs w:val="20"/>
              </w:rPr>
              <w:t>01</w:t>
            </w:r>
          </w:p>
        </w:tc>
      </w:tr>
      <w:tr w:rsidR="004B720D" w:rsidRPr="00F16283" w14:paraId="1699285A" w14:textId="77777777" w:rsidTr="00910F32">
        <w:trPr>
          <w:trHeight w:val="194"/>
        </w:trPr>
        <w:tc>
          <w:tcPr>
            <w:tcW w:w="1755" w:type="dxa"/>
          </w:tcPr>
          <w:p w14:paraId="46B1599B" w14:textId="77777777" w:rsidR="004B720D" w:rsidRPr="00910F32" w:rsidRDefault="004B720D" w:rsidP="00910F32">
            <w:pPr>
              <w:spacing w:after="0" w:line="240" w:lineRule="auto"/>
              <w:rPr>
                <w:rFonts w:ascii="Times New Roman" w:eastAsia="Times New Roman" w:hAnsi="Times New Roman"/>
                <w:b/>
                <w:sz w:val="20"/>
                <w:szCs w:val="20"/>
              </w:rPr>
            </w:pPr>
            <w:r w:rsidRPr="00910F32">
              <w:rPr>
                <w:rFonts w:ascii="Times New Roman" w:eastAsia="Times New Roman" w:hAnsi="Times New Roman"/>
                <w:b/>
                <w:sz w:val="20"/>
                <w:szCs w:val="20"/>
              </w:rPr>
              <w:t>TOTAL</w:t>
            </w:r>
          </w:p>
        </w:tc>
        <w:tc>
          <w:tcPr>
            <w:tcW w:w="2188" w:type="dxa"/>
          </w:tcPr>
          <w:p w14:paraId="1CC76EB2" w14:textId="77777777" w:rsidR="004B720D" w:rsidRPr="00910F32" w:rsidRDefault="004B720D" w:rsidP="00910F32">
            <w:pPr>
              <w:spacing w:after="0" w:line="240" w:lineRule="auto"/>
              <w:jc w:val="center"/>
              <w:rPr>
                <w:rFonts w:ascii="Times New Roman" w:eastAsia="Times New Roman" w:hAnsi="Times New Roman"/>
                <w:b/>
                <w:sz w:val="20"/>
                <w:szCs w:val="20"/>
              </w:rPr>
            </w:pPr>
            <w:r w:rsidRPr="00910F32">
              <w:rPr>
                <w:rFonts w:ascii="Times New Roman" w:eastAsia="Times New Roman" w:hAnsi="Times New Roman"/>
                <w:b/>
                <w:sz w:val="20"/>
                <w:szCs w:val="20"/>
              </w:rPr>
              <w:t>52</w:t>
            </w:r>
          </w:p>
        </w:tc>
        <w:tc>
          <w:tcPr>
            <w:tcW w:w="2174" w:type="dxa"/>
          </w:tcPr>
          <w:p w14:paraId="29EE5EE8" w14:textId="77777777" w:rsidR="004B720D" w:rsidRPr="00910F32" w:rsidRDefault="004B720D" w:rsidP="00910F32">
            <w:pPr>
              <w:spacing w:after="0" w:line="240" w:lineRule="auto"/>
              <w:jc w:val="center"/>
              <w:rPr>
                <w:rFonts w:ascii="Times New Roman" w:eastAsia="Times New Roman" w:hAnsi="Times New Roman"/>
                <w:b/>
                <w:sz w:val="20"/>
                <w:szCs w:val="20"/>
              </w:rPr>
            </w:pPr>
            <w:r w:rsidRPr="00910F32">
              <w:rPr>
                <w:rFonts w:ascii="Times New Roman" w:eastAsia="Times New Roman" w:hAnsi="Times New Roman"/>
                <w:b/>
                <w:sz w:val="20"/>
                <w:szCs w:val="20"/>
              </w:rPr>
              <w:t>67</w:t>
            </w:r>
          </w:p>
        </w:tc>
        <w:tc>
          <w:tcPr>
            <w:tcW w:w="2057" w:type="dxa"/>
          </w:tcPr>
          <w:p w14:paraId="38BBC59F" w14:textId="77777777" w:rsidR="004B720D" w:rsidRPr="00910F32" w:rsidRDefault="004B720D" w:rsidP="00910F32">
            <w:pPr>
              <w:spacing w:after="0" w:line="240" w:lineRule="auto"/>
              <w:jc w:val="center"/>
              <w:rPr>
                <w:rFonts w:ascii="Times New Roman" w:eastAsia="Times New Roman" w:hAnsi="Times New Roman"/>
                <w:b/>
                <w:sz w:val="20"/>
                <w:szCs w:val="20"/>
              </w:rPr>
            </w:pPr>
            <w:r w:rsidRPr="00910F32">
              <w:rPr>
                <w:rFonts w:ascii="Times New Roman" w:eastAsia="Times New Roman" w:hAnsi="Times New Roman"/>
                <w:b/>
                <w:sz w:val="20"/>
                <w:szCs w:val="20"/>
              </w:rPr>
              <w:t>119</w:t>
            </w:r>
          </w:p>
        </w:tc>
      </w:tr>
    </w:tbl>
    <w:p w14:paraId="0CADB208" w14:textId="77777777" w:rsidR="004B720D" w:rsidRPr="00F16283" w:rsidRDefault="004B720D" w:rsidP="00F16283">
      <w:pPr>
        <w:spacing w:after="0" w:line="480" w:lineRule="auto"/>
        <w:rPr>
          <w:rFonts w:ascii="Times New Roman" w:eastAsia="Times New Roman" w:hAnsi="Times New Roman"/>
          <w:sz w:val="24"/>
          <w:szCs w:val="24"/>
        </w:rPr>
      </w:pPr>
      <w:r w:rsidRPr="00F16283">
        <w:rPr>
          <w:rFonts w:ascii="Times New Roman" w:eastAsia="Times New Roman" w:hAnsi="Times New Roman"/>
          <w:b/>
          <w:sz w:val="24"/>
          <w:szCs w:val="24"/>
        </w:rPr>
        <w:t xml:space="preserve">   Source</w:t>
      </w:r>
      <w:r w:rsidRPr="00F16283">
        <w:rPr>
          <w:rFonts w:ascii="Times New Roman" w:eastAsia="Times New Roman" w:hAnsi="Times New Roman"/>
          <w:sz w:val="24"/>
          <w:szCs w:val="24"/>
        </w:rPr>
        <w:t>: Field data, 2019</w:t>
      </w:r>
    </w:p>
    <w:p w14:paraId="7E938C42" w14:textId="77777777" w:rsidR="004B720D" w:rsidRPr="00F16283" w:rsidRDefault="004B720D" w:rsidP="00F16283">
      <w:pPr>
        <w:autoSpaceDE w:val="0"/>
        <w:autoSpaceDN w:val="0"/>
        <w:adjustRightInd w:val="0"/>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lastRenderedPageBreak/>
        <w:t xml:space="preserve">First Objective was </w:t>
      </w:r>
      <w:r w:rsidR="00BD188D" w:rsidRPr="00F16283">
        <w:rPr>
          <w:rFonts w:ascii="Times New Roman" w:eastAsia="Times New Roman" w:hAnsi="Times New Roman"/>
          <w:color w:val="000000"/>
          <w:sz w:val="24"/>
          <w:szCs w:val="24"/>
          <w:lang w:val="en-GB"/>
        </w:rPr>
        <w:t xml:space="preserve">to </w:t>
      </w:r>
      <w:proofErr w:type="gramStart"/>
      <w:r w:rsidR="00BD188D" w:rsidRPr="00F16283">
        <w:rPr>
          <w:rFonts w:ascii="Times New Roman" w:eastAsia="Times New Roman" w:hAnsi="Times New Roman"/>
          <w:color w:val="000000"/>
          <w:sz w:val="24"/>
          <w:szCs w:val="24"/>
          <w:lang w:val="en-GB"/>
        </w:rPr>
        <w:t>examine</w:t>
      </w:r>
      <w:r w:rsidRPr="00F16283">
        <w:rPr>
          <w:rFonts w:ascii="Times New Roman" w:eastAsia="Times New Roman" w:hAnsi="Times New Roman"/>
          <w:color w:val="000000"/>
          <w:sz w:val="24"/>
          <w:szCs w:val="24"/>
          <w:lang w:val="en-GB"/>
        </w:rPr>
        <w:t xml:space="preserve"> </w:t>
      </w:r>
      <w:r w:rsidR="000733EA" w:rsidRPr="00F16283">
        <w:rPr>
          <w:rFonts w:ascii="Times New Roman" w:eastAsia="Times New Roman" w:hAnsi="Times New Roman"/>
          <w:color w:val="000000"/>
          <w:sz w:val="24"/>
          <w:szCs w:val="24"/>
          <w:lang w:val="en-GB"/>
        </w:rPr>
        <w:t xml:space="preserve"> how</w:t>
      </w:r>
      <w:proofErr w:type="gramEnd"/>
      <w:r w:rsidR="000733EA" w:rsidRPr="00F16283">
        <w:rPr>
          <w:rFonts w:ascii="Times New Roman" w:eastAsia="Times New Roman" w:hAnsi="Times New Roman"/>
          <w:color w:val="000000"/>
          <w:sz w:val="24"/>
          <w:szCs w:val="24"/>
          <w:lang w:val="en-GB"/>
        </w:rPr>
        <w:t xml:space="preserve"> ODL facilitates access to education in higher learning Institutions. </w:t>
      </w:r>
      <w:r w:rsidRPr="00F16283">
        <w:rPr>
          <w:rFonts w:ascii="Times New Roman" w:eastAsia="Times New Roman" w:hAnsi="Times New Roman"/>
          <w:color w:val="000000"/>
          <w:sz w:val="24"/>
          <w:szCs w:val="24"/>
          <w:lang w:val="en-GB"/>
        </w:rPr>
        <w:t>The main assumption behind the researcher</w:t>
      </w:r>
      <w:r w:rsidR="000A0DBB"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mind</w:t>
      </w:r>
      <w:r w:rsidR="00455D3A" w:rsidRPr="00F16283">
        <w:rPr>
          <w:rFonts w:ascii="Times New Roman" w:eastAsia="Times New Roman" w:hAnsi="Times New Roman"/>
          <w:color w:val="000000"/>
          <w:sz w:val="24"/>
          <w:szCs w:val="24"/>
          <w:lang w:val="en-GB"/>
        </w:rPr>
        <w:t xml:space="preserve"> had to do with figuring out who the ODL students were at the Open University of Tanzania. In order to determine whether or not ODL promoted gender balance, it was essential to understand age and gender characteristics. </w:t>
      </w:r>
      <w:r w:rsidRPr="00F16283">
        <w:rPr>
          <w:rFonts w:ascii="Times New Roman" w:eastAsia="Times New Roman" w:hAnsi="Times New Roman"/>
          <w:color w:val="000000"/>
          <w:sz w:val="24"/>
          <w:szCs w:val="24"/>
          <w:lang w:val="en-GB"/>
        </w:rPr>
        <w:t>The researcher asked question to different respondent</w:t>
      </w:r>
      <w:r w:rsidR="000A0DBB"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with distinguished age and sex just to obtain useful information for this study.</w:t>
      </w:r>
      <w:r w:rsidR="00455D3A" w:rsidRPr="00F16283">
        <w:rPr>
          <w:rFonts w:ascii="Times New Roman" w:hAnsi="Times New Roman"/>
          <w:sz w:val="24"/>
          <w:szCs w:val="24"/>
        </w:rPr>
        <w:t xml:space="preserve"> </w:t>
      </w:r>
      <w:r w:rsidR="00455D3A" w:rsidRPr="00F16283">
        <w:rPr>
          <w:rFonts w:ascii="Times New Roman" w:eastAsia="Times New Roman" w:hAnsi="Times New Roman"/>
          <w:color w:val="000000"/>
          <w:sz w:val="24"/>
          <w:szCs w:val="24"/>
          <w:lang w:val="en-GB"/>
        </w:rPr>
        <w:t>Questionnaire, interviews, and focus groups were used to gather information. M</w:t>
      </w:r>
      <w:r w:rsidRPr="00F16283">
        <w:rPr>
          <w:rFonts w:ascii="Times New Roman" w:eastAsia="Times New Roman" w:hAnsi="Times New Roman"/>
          <w:color w:val="000000"/>
          <w:sz w:val="24"/>
          <w:szCs w:val="24"/>
          <w:lang w:val="en-GB"/>
        </w:rPr>
        <w:t>ales were 56.3% while their counterpart females were only 43.7%. As per age response, the highest numbers recorded were also males. This indicates that males have higher possibility of accessing education through ODL than females. However, the number of female</w:t>
      </w:r>
      <w:r w:rsidR="000A0DBB"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who access education through ODL is increasing as compared to </w:t>
      </w:r>
      <w:r w:rsidR="000A0DBB" w:rsidRPr="00F16283">
        <w:rPr>
          <w:rFonts w:ascii="Times New Roman" w:eastAsia="Times New Roman" w:hAnsi="Times New Roman"/>
          <w:color w:val="000000"/>
          <w:sz w:val="24"/>
          <w:szCs w:val="24"/>
          <w:lang w:val="en-GB"/>
        </w:rPr>
        <w:t xml:space="preserve">the past </w:t>
      </w:r>
      <w:proofErr w:type="spellStart"/>
      <w:r w:rsidRPr="00F16283">
        <w:rPr>
          <w:rFonts w:ascii="Times New Roman" w:eastAsia="Times New Roman" w:hAnsi="Times New Roman"/>
          <w:color w:val="000000"/>
          <w:sz w:val="24"/>
          <w:szCs w:val="24"/>
          <w:lang w:val="en-GB"/>
        </w:rPr>
        <w:t>past</w:t>
      </w:r>
      <w:proofErr w:type="spellEnd"/>
      <w:r w:rsidRPr="00F16283">
        <w:rPr>
          <w:rFonts w:ascii="Times New Roman" w:eastAsia="Times New Roman" w:hAnsi="Times New Roman"/>
          <w:color w:val="000000"/>
          <w:sz w:val="24"/>
          <w:szCs w:val="24"/>
          <w:lang w:val="en-GB"/>
        </w:rPr>
        <w:t xml:space="preserve"> 5 years. This has been in conformed to the Open University of Tanzania, Fact and figure Report (2018) which indicates the rise in number of female gender who access education through DOL. </w:t>
      </w:r>
    </w:p>
    <w:p w14:paraId="7D78B862" w14:textId="1744044A" w:rsidR="004B720D" w:rsidRDefault="004B720D" w:rsidP="00F16283">
      <w:pPr>
        <w:autoSpaceDE w:val="0"/>
        <w:autoSpaceDN w:val="0"/>
        <w:adjustRightInd w:val="0"/>
        <w:spacing w:before="100" w:beforeAutospacing="1"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 xml:space="preserve">The above findings </w:t>
      </w:r>
      <w:r w:rsidR="00B92DBA" w:rsidRPr="00F16283">
        <w:rPr>
          <w:rFonts w:ascii="Times New Roman" w:eastAsia="Times New Roman" w:hAnsi="Times New Roman"/>
          <w:color w:val="000000"/>
          <w:sz w:val="24"/>
          <w:szCs w:val="24"/>
          <w:lang w:val="en-GB"/>
        </w:rPr>
        <w:t xml:space="preserve">in </w:t>
      </w:r>
      <w:r w:rsidR="00A4026E" w:rsidRPr="00F16283">
        <w:rPr>
          <w:rFonts w:ascii="Times New Roman" w:eastAsia="Times New Roman" w:hAnsi="Times New Roman"/>
          <w:color w:val="000000"/>
          <w:sz w:val="24"/>
          <w:szCs w:val="24"/>
          <w:lang w:val="en-GB"/>
        </w:rPr>
        <w:t xml:space="preserve">Table 4.1 </w:t>
      </w:r>
      <w:r w:rsidRPr="00F16283">
        <w:rPr>
          <w:rFonts w:ascii="Times New Roman" w:eastAsia="Times New Roman" w:hAnsi="Times New Roman"/>
          <w:color w:val="000000"/>
          <w:sz w:val="24"/>
          <w:szCs w:val="24"/>
          <w:lang w:val="en-GB"/>
        </w:rPr>
        <w:t xml:space="preserve">concurs with findings of </w:t>
      </w:r>
      <w:proofErr w:type="spellStart"/>
      <w:r w:rsidRPr="00F16283">
        <w:rPr>
          <w:rFonts w:ascii="Times New Roman" w:eastAsia="Times New Roman" w:hAnsi="Times New Roman"/>
          <w:color w:val="000000"/>
          <w:sz w:val="24"/>
          <w:szCs w:val="24"/>
          <w:lang w:val="en-GB"/>
        </w:rPr>
        <w:t>Dzakiria</w:t>
      </w:r>
      <w:proofErr w:type="spellEnd"/>
      <w:r w:rsidRPr="00F16283">
        <w:rPr>
          <w:rFonts w:ascii="Times New Roman" w:eastAsia="Times New Roman" w:hAnsi="Times New Roman"/>
          <w:color w:val="000000"/>
          <w:sz w:val="24"/>
          <w:szCs w:val="24"/>
          <w:lang w:val="en-GB"/>
        </w:rPr>
        <w:t xml:space="preserve">(2013)and </w:t>
      </w:r>
      <w:proofErr w:type="spellStart"/>
      <w:r w:rsidRPr="00F16283">
        <w:rPr>
          <w:rFonts w:ascii="Times New Roman" w:eastAsia="Times New Roman" w:hAnsi="Times New Roman"/>
          <w:color w:val="000000"/>
          <w:sz w:val="24"/>
          <w:szCs w:val="24"/>
          <w:lang w:val="en-GB"/>
        </w:rPr>
        <w:t>Nyaruwata</w:t>
      </w:r>
      <w:proofErr w:type="spellEnd"/>
      <w:r w:rsidRPr="00F16283">
        <w:rPr>
          <w:rFonts w:ascii="Times New Roman" w:eastAsia="Times New Roman" w:hAnsi="Times New Roman"/>
          <w:color w:val="000000"/>
          <w:sz w:val="24"/>
          <w:szCs w:val="24"/>
          <w:lang w:val="en-GB"/>
        </w:rPr>
        <w:t xml:space="preserve"> (2014) who made the point that, distance learning education student</w:t>
      </w:r>
      <w:r w:rsidR="003F28A1"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are on average age, older than typical student</w:t>
      </w:r>
      <w:r w:rsidR="003F28A1"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enrolled on conventional mode of study. </w:t>
      </w:r>
      <w:r w:rsidR="000733EA" w:rsidRPr="00F16283">
        <w:rPr>
          <w:rFonts w:ascii="Times New Roman" w:eastAsia="Times New Roman" w:hAnsi="Times New Roman"/>
          <w:color w:val="000000"/>
          <w:sz w:val="24"/>
          <w:szCs w:val="24"/>
          <w:lang w:val="en-GB"/>
        </w:rPr>
        <w:t xml:space="preserve">They </w:t>
      </w:r>
      <w:r w:rsidRPr="00F16283">
        <w:rPr>
          <w:rFonts w:ascii="Times New Roman" w:eastAsia="Times New Roman" w:hAnsi="Times New Roman"/>
          <w:color w:val="000000"/>
          <w:sz w:val="24"/>
          <w:szCs w:val="24"/>
          <w:lang w:val="en-GB"/>
        </w:rPr>
        <w:t xml:space="preserve">narrated impeding factors on female gender on accessing education, similar to their male counterparties such </w:t>
      </w:r>
      <w:r w:rsidR="005618EA" w:rsidRPr="00F16283">
        <w:rPr>
          <w:rFonts w:ascii="Times New Roman" w:eastAsia="Times New Roman" w:hAnsi="Times New Roman"/>
          <w:color w:val="000000"/>
          <w:sz w:val="24"/>
          <w:szCs w:val="24"/>
          <w:lang w:val="en-GB"/>
        </w:rPr>
        <w:t>Isolation, loneliness, and the absence of family</w:t>
      </w:r>
      <w:r w:rsidRPr="00F16283">
        <w:rPr>
          <w:rFonts w:ascii="Times New Roman" w:eastAsia="Times New Roman" w:hAnsi="Times New Roman"/>
          <w:color w:val="000000"/>
          <w:sz w:val="24"/>
          <w:szCs w:val="24"/>
          <w:lang w:val="en-GB"/>
        </w:rPr>
        <w:t xml:space="preserve"> and institution supports, </w:t>
      </w:r>
      <w:r w:rsidR="005618EA" w:rsidRPr="00F16283">
        <w:rPr>
          <w:rFonts w:ascii="Times New Roman" w:eastAsia="Times New Roman" w:hAnsi="Times New Roman"/>
          <w:color w:val="000000"/>
          <w:sz w:val="24"/>
          <w:szCs w:val="24"/>
          <w:lang w:val="en-GB"/>
        </w:rPr>
        <w:t xml:space="preserve">Limitations in terms of timeline </w:t>
      </w:r>
      <w:r w:rsidRPr="00F16283">
        <w:rPr>
          <w:rFonts w:ascii="Times New Roman" w:eastAsia="Times New Roman" w:hAnsi="Times New Roman"/>
          <w:color w:val="000000"/>
          <w:sz w:val="24"/>
          <w:szCs w:val="24"/>
          <w:lang w:val="en-GB"/>
        </w:rPr>
        <w:t>and multiple responsibilities. Helena (2017)</w:t>
      </w:r>
      <w:r w:rsidR="00BD188D" w:rsidRPr="00F16283">
        <w:rPr>
          <w:rFonts w:ascii="Times New Roman" w:eastAsia="Times New Roman" w:hAnsi="Times New Roman"/>
          <w:color w:val="000000"/>
          <w:sz w:val="24"/>
          <w:szCs w:val="24"/>
          <w:lang w:val="en-GB"/>
        </w:rPr>
        <w:t xml:space="preserve">, </w:t>
      </w:r>
      <w:proofErr w:type="spellStart"/>
      <w:r w:rsidR="00BD188D" w:rsidRPr="00F16283">
        <w:rPr>
          <w:rFonts w:ascii="Times New Roman" w:eastAsia="Times New Roman" w:hAnsi="Times New Roman"/>
          <w:color w:val="000000"/>
          <w:sz w:val="24"/>
          <w:szCs w:val="24"/>
          <w:lang w:val="en-GB"/>
        </w:rPr>
        <w:t>Komba</w:t>
      </w:r>
      <w:proofErr w:type="spellEnd"/>
      <w:r w:rsidRPr="00F16283">
        <w:rPr>
          <w:rFonts w:ascii="Times New Roman" w:eastAsia="Times New Roman" w:hAnsi="Times New Roman"/>
          <w:color w:val="000000"/>
          <w:sz w:val="24"/>
          <w:szCs w:val="24"/>
          <w:lang w:val="en-GB"/>
        </w:rPr>
        <w:t xml:space="preserve"> (2009) and </w:t>
      </w:r>
      <w:proofErr w:type="spellStart"/>
      <w:r w:rsidRPr="00F16283">
        <w:rPr>
          <w:rFonts w:ascii="Times New Roman" w:eastAsia="Times New Roman" w:hAnsi="Times New Roman"/>
          <w:color w:val="000000"/>
          <w:sz w:val="24"/>
          <w:szCs w:val="24"/>
          <w:lang w:val="en-GB"/>
        </w:rPr>
        <w:t>Msoffe</w:t>
      </w:r>
      <w:proofErr w:type="spellEnd"/>
      <w:r w:rsidRPr="00F16283">
        <w:rPr>
          <w:rFonts w:ascii="Times New Roman" w:eastAsia="Times New Roman" w:hAnsi="Times New Roman"/>
          <w:color w:val="000000"/>
          <w:sz w:val="24"/>
          <w:szCs w:val="24"/>
          <w:lang w:val="en-GB"/>
        </w:rPr>
        <w:t xml:space="preserve"> (2016) had the same view on access to education through ODL for female in Tanzania. The findings are demonstrated in table 4.1 as follows:-</w:t>
      </w:r>
    </w:p>
    <w:p w14:paraId="10C4F7C8" w14:textId="2C15C0CB" w:rsidR="00910F32" w:rsidRPr="00910F32" w:rsidRDefault="00910F32" w:rsidP="00910F32">
      <w:pPr>
        <w:pStyle w:val="Heading3"/>
        <w:spacing w:before="0" w:line="480" w:lineRule="auto"/>
        <w:rPr>
          <w:rFonts w:eastAsia="Times New Roman" w:cs="Times New Roman"/>
          <w:szCs w:val="24"/>
        </w:rPr>
      </w:pPr>
      <w:bookmarkStart w:id="237" w:name="_Toc79692231"/>
      <w:bookmarkStart w:id="238" w:name="_Toc79692547"/>
      <w:bookmarkStart w:id="239" w:name="_Toc79692844"/>
      <w:r w:rsidRPr="00F16283">
        <w:rPr>
          <w:rFonts w:eastAsia="Times New Roman" w:cs="Times New Roman"/>
          <w:szCs w:val="24"/>
        </w:rPr>
        <w:lastRenderedPageBreak/>
        <w:t>Figure 4.1:  Respondents Profile by Age and Sex</w:t>
      </w:r>
      <w:bookmarkEnd w:id="237"/>
      <w:bookmarkEnd w:id="238"/>
      <w:bookmarkEnd w:id="239"/>
      <w:r>
        <w:rPr>
          <w:rFonts w:eastAsia="Times New Roman" w:cs="Times New Roman"/>
          <w:szCs w:val="24"/>
        </w:rPr>
        <w:fldChar w:fldCharType="begin"/>
      </w:r>
      <w:r>
        <w:instrText xml:space="preserve"> TC "</w:instrText>
      </w:r>
      <w:bookmarkStart w:id="240" w:name="_Toc104746985"/>
      <w:r w:rsidRPr="00A7260B">
        <w:rPr>
          <w:rFonts w:eastAsia="Times New Roman" w:cs="Times New Roman"/>
          <w:szCs w:val="24"/>
        </w:rPr>
        <w:instrText>Figure 4.1:  Respondents Profile by Age and Sex</w:instrText>
      </w:r>
      <w:bookmarkEnd w:id="240"/>
      <w:r>
        <w:instrText xml:space="preserve">" \f F \l "1" </w:instrText>
      </w:r>
      <w:r>
        <w:rPr>
          <w:rFonts w:eastAsia="Times New Roman" w:cs="Times New Roman"/>
          <w:szCs w:val="24"/>
        </w:rPr>
        <w:fldChar w:fldCharType="end"/>
      </w:r>
    </w:p>
    <w:p w14:paraId="1B4683E9" w14:textId="77777777" w:rsidR="004B720D" w:rsidRPr="00F16283" w:rsidRDefault="004B720D" w:rsidP="00F16283">
      <w:pPr>
        <w:spacing w:after="0" w:line="480" w:lineRule="auto"/>
        <w:jc w:val="both"/>
        <w:rPr>
          <w:rFonts w:ascii="Times New Roman" w:eastAsia="Times New Roman" w:hAnsi="Times New Roman"/>
          <w:color w:val="000000"/>
          <w:sz w:val="24"/>
          <w:szCs w:val="24"/>
          <w:lang w:val="en-GB"/>
        </w:rPr>
      </w:pPr>
      <w:r w:rsidRPr="00F16283">
        <w:rPr>
          <w:rFonts w:ascii="Times New Roman" w:hAnsi="Times New Roman"/>
          <w:noProof/>
          <w:sz w:val="24"/>
          <w:szCs w:val="24"/>
        </w:rPr>
        <w:drawing>
          <wp:inline distT="0" distB="0" distL="0" distR="0" wp14:anchorId="6ECAD61C" wp14:editId="732543E0">
            <wp:extent cx="5133975" cy="2324100"/>
            <wp:effectExtent l="0" t="0" r="9525" b="190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A9EC19" w14:textId="77777777" w:rsidR="00910F32" w:rsidRPr="00910F32" w:rsidRDefault="00910F32" w:rsidP="00F16283">
      <w:pPr>
        <w:pStyle w:val="Heading2"/>
        <w:spacing w:before="0" w:line="480" w:lineRule="auto"/>
        <w:rPr>
          <w:rFonts w:cs="Times New Roman"/>
          <w:sz w:val="16"/>
          <w:szCs w:val="24"/>
        </w:rPr>
      </w:pPr>
    </w:p>
    <w:p w14:paraId="44DFA12C" w14:textId="3CFC7D84" w:rsidR="004B720D" w:rsidRPr="00F16283" w:rsidRDefault="004B720D" w:rsidP="00F16283">
      <w:pPr>
        <w:pStyle w:val="Heading2"/>
        <w:spacing w:before="0" w:line="480" w:lineRule="auto"/>
        <w:rPr>
          <w:rFonts w:cs="Times New Roman"/>
          <w:szCs w:val="24"/>
        </w:rPr>
      </w:pPr>
      <w:r w:rsidRPr="00F16283">
        <w:rPr>
          <w:rFonts w:cs="Times New Roman"/>
          <w:szCs w:val="24"/>
        </w:rPr>
        <w:t>4.2.3 Education Level of the Respondents</w:t>
      </w:r>
      <w:r w:rsidR="00D4728B">
        <w:rPr>
          <w:rFonts w:cs="Times New Roman"/>
          <w:szCs w:val="24"/>
        </w:rPr>
        <w:fldChar w:fldCharType="begin"/>
      </w:r>
      <w:r w:rsidR="00D4728B">
        <w:instrText xml:space="preserve"> TC "</w:instrText>
      </w:r>
      <w:bookmarkStart w:id="241" w:name="_Toc104749365"/>
      <w:r w:rsidR="00D4728B" w:rsidRPr="000A69A8">
        <w:rPr>
          <w:rFonts w:cs="Times New Roman"/>
          <w:szCs w:val="24"/>
        </w:rPr>
        <w:instrText>4.2.3 Education Level of the Respondents</w:instrText>
      </w:r>
      <w:bookmarkEnd w:id="241"/>
      <w:r w:rsidR="00D4728B">
        <w:instrText xml:space="preserve">" \f C \l "1" </w:instrText>
      </w:r>
      <w:r w:rsidR="00D4728B">
        <w:rPr>
          <w:rFonts w:cs="Times New Roman"/>
          <w:szCs w:val="24"/>
        </w:rPr>
        <w:fldChar w:fldCharType="end"/>
      </w:r>
    </w:p>
    <w:p w14:paraId="5236F21F" w14:textId="77777777" w:rsidR="00000773" w:rsidRPr="00F16283" w:rsidRDefault="004B720D" w:rsidP="00F16283">
      <w:pPr>
        <w:spacing w:after="0" w:line="480" w:lineRule="auto"/>
        <w:jc w:val="both"/>
        <w:rPr>
          <w:rFonts w:ascii="Times New Roman" w:eastAsiaTheme="minorHAnsi" w:hAnsi="Times New Roman"/>
          <w:sz w:val="24"/>
          <w:szCs w:val="24"/>
          <w:lang w:val="en-GB"/>
        </w:rPr>
      </w:pPr>
      <w:r w:rsidRPr="00F16283">
        <w:rPr>
          <w:rFonts w:ascii="Times New Roman" w:eastAsia="Times New Roman" w:hAnsi="Times New Roman"/>
          <w:color w:val="000000"/>
          <w:sz w:val="24"/>
          <w:szCs w:val="24"/>
          <w:lang w:val="en-GB"/>
        </w:rPr>
        <w:t>While collecting information from the respondent</w:t>
      </w:r>
      <w:r w:rsidR="00B2716B"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the researcher asked question to different respondent</w:t>
      </w:r>
      <w:r w:rsidR="00B2716B"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in order to understand their educational backgrounds. The rationale was to determine the respondent</w:t>
      </w:r>
      <w:r w:rsidR="00B2716B"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w:t>
      </w:r>
      <w:r w:rsidR="00B2716B" w:rsidRPr="00F16283">
        <w:rPr>
          <w:rFonts w:ascii="Times New Roman" w:eastAsia="Times New Roman" w:hAnsi="Times New Roman"/>
          <w:color w:val="000000"/>
          <w:sz w:val="24"/>
          <w:szCs w:val="24"/>
          <w:lang w:val="en-GB"/>
        </w:rPr>
        <w:t xml:space="preserve">attitude </w:t>
      </w:r>
      <w:r w:rsidRPr="00F16283">
        <w:rPr>
          <w:rFonts w:ascii="Times New Roman" w:eastAsia="Times New Roman" w:hAnsi="Times New Roman"/>
          <w:color w:val="000000"/>
          <w:sz w:val="24"/>
          <w:szCs w:val="24"/>
          <w:lang w:val="en-GB"/>
        </w:rPr>
        <w:t>and the way of looking into things</w:t>
      </w:r>
      <w:r w:rsidR="00B2716B"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and understanding issues affecting the society so that to avoid misconstructions concerning questions that were posed to them (Kothari, 2004).The dominant group were respondent</w:t>
      </w:r>
      <w:r w:rsidR="00B2716B"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with secondary education about 109(91.6%) and PhD holders were 5 respondent</w:t>
      </w:r>
      <w:r w:rsidR="00B2716B"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marking only 4.2%. </w:t>
      </w:r>
      <w:r w:rsidRPr="00F16283">
        <w:rPr>
          <w:rFonts w:ascii="Times New Roman" w:eastAsiaTheme="minorHAnsi" w:hAnsi="Times New Roman"/>
          <w:sz w:val="24"/>
          <w:szCs w:val="24"/>
          <w:lang w:val="en-GB"/>
        </w:rPr>
        <w:t>The above finding</w:t>
      </w:r>
      <w:r w:rsidR="00B2716B" w:rsidRPr="00F16283">
        <w:rPr>
          <w:rFonts w:ascii="Times New Roman" w:eastAsiaTheme="minorHAnsi" w:hAnsi="Times New Roman"/>
          <w:sz w:val="24"/>
          <w:szCs w:val="24"/>
          <w:lang w:val="en-GB"/>
        </w:rPr>
        <w:t>s</w:t>
      </w:r>
      <w:r w:rsidRPr="00F16283">
        <w:rPr>
          <w:rFonts w:ascii="Times New Roman" w:eastAsiaTheme="minorHAnsi" w:hAnsi="Times New Roman"/>
          <w:sz w:val="24"/>
          <w:szCs w:val="24"/>
          <w:lang w:val="en-GB"/>
        </w:rPr>
        <w:t xml:space="preserve"> entail the fact that, majority of the secondary leavers, irrespective of their geographical boundaries, find ODL flexible and easier to enrol for education while balancing work and family commitments. </w:t>
      </w:r>
    </w:p>
    <w:p w14:paraId="20F360A3" w14:textId="77777777" w:rsidR="004B720D" w:rsidRDefault="004B720D" w:rsidP="00F16283">
      <w:pPr>
        <w:spacing w:before="100" w:beforeAutospacing="1"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These findings are compatible with OUT (2018) </w:t>
      </w:r>
      <w:r w:rsidR="00B2716B" w:rsidRPr="00F16283">
        <w:rPr>
          <w:rFonts w:ascii="Times New Roman" w:eastAsiaTheme="minorHAnsi" w:hAnsi="Times New Roman"/>
          <w:sz w:val="24"/>
          <w:szCs w:val="24"/>
          <w:lang w:val="en-GB"/>
        </w:rPr>
        <w:t xml:space="preserve">Facts </w:t>
      </w:r>
      <w:r w:rsidRPr="00F16283">
        <w:rPr>
          <w:rFonts w:ascii="Times New Roman" w:eastAsiaTheme="minorHAnsi" w:hAnsi="Times New Roman"/>
          <w:sz w:val="24"/>
          <w:szCs w:val="24"/>
          <w:lang w:val="en-GB"/>
        </w:rPr>
        <w:t xml:space="preserve">and </w:t>
      </w:r>
      <w:r w:rsidR="00B2716B" w:rsidRPr="00F16283">
        <w:rPr>
          <w:rFonts w:ascii="Times New Roman" w:eastAsiaTheme="minorHAnsi" w:hAnsi="Times New Roman"/>
          <w:sz w:val="24"/>
          <w:szCs w:val="24"/>
          <w:lang w:val="en-GB"/>
        </w:rPr>
        <w:t xml:space="preserve">Figure Reports </w:t>
      </w:r>
      <w:r w:rsidRPr="00F16283">
        <w:rPr>
          <w:rFonts w:ascii="Times New Roman" w:eastAsiaTheme="minorHAnsi" w:hAnsi="Times New Roman"/>
          <w:sz w:val="24"/>
          <w:szCs w:val="24"/>
          <w:lang w:val="en-GB"/>
        </w:rPr>
        <w:t>which recorded that student</w:t>
      </w:r>
      <w:r w:rsidR="00B2716B" w:rsidRPr="00F16283">
        <w:rPr>
          <w:rFonts w:ascii="Times New Roman" w:eastAsiaTheme="minorHAnsi" w:hAnsi="Times New Roman"/>
          <w:sz w:val="24"/>
          <w:szCs w:val="24"/>
          <w:lang w:val="en-GB"/>
        </w:rPr>
        <w:t>s</w:t>
      </w:r>
      <w:r w:rsidRPr="00F16283">
        <w:rPr>
          <w:rFonts w:ascii="Times New Roman" w:eastAsiaTheme="minorHAnsi" w:hAnsi="Times New Roman"/>
          <w:sz w:val="24"/>
          <w:szCs w:val="24"/>
          <w:lang w:val="en-GB"/>
        </w:rPr>
        <w:t xml:space="preserve"> enrolled for </w:t>
      </w:r>
      <w:r w:rsidR="00175DE1" w:rsidRPr="00F16283">
        <w:rPr>
          <w:rFonts w:ascii="Times New Roman" w:eastAsiaTheme="minorHAnsi" w:hAnsi="Times New Roman"/>
          <w:sz w:val="24"/>
          <w:szCs w:val="24"/>
          <w:lang w:val="en-GB"/>
        </w:rPr>
        <w:t>ODL</w:t>
      </w:r>
      <w:r w:rsidR="00B2716B" w:rsidRPr="00F16283">
        <w:rPr>
          <w:rFonts w:ascii="Times New Roman" w:eastAsiaTheme="minorHAnsi" w:hAnsi="Times New Roman"/>
          <w:sz w:val="24"/>
          <w:szCs w:val="24"/>
          <w:lang w:val="en-GB"/>
        </w:rPr>
        <w:t xml:space="preserve"> </w:t>
      </w:r>
      <w:r w:rsidRPr="00F16283">
        <w:rPr>
          <w:rFonts w:ascii="Times New Roman" w:eastAsiaTheme="minorHAnsi" w:hAnsi="Times New Roman"/>
          <w:sz w:val="24"/>
          <w:szCs w:val="24"/>
          <w:lang w:val="en-GB"/>
        </w:rPr>
        <w:t xml:space="preserve">to higher </w:t>
      </w:r>
      <w:r w:rsidR="00B2716B" w:rsidRPr="00F16283">
        <w:rPr>
          <w:rFonts w:ascii="Times New Roman" w:eastAsiaTheme="minorHAnsi" w:hAnsi="Times New Roman"/>
          <w:sz w:val="24"/>
          <w:szCs w:val="24"/>
          <w:lang w:val="en-GB"/>
        </w:rPr>
        <w:t xml:space="preserve">institutions </w:t>
      </w:r>
      <w:r w:rsidRPr="00F16283">
        <w:rPr>
          <w:rFonts w:ascii="Times New Roman" w:eastAsiaTheme="minorHAnsi" w:hAnsi="Times New Roman"/>
          <w:sz w:val="24"/>
          <w:szCs w:val="24"/>
          <w:lang w:val="en-GB"/>
        </w:rPr>
        <w:t xml:space="preserve">like the Open University of Tanzania hold different education backgrounds including Diploma, </w:t>
      </w:r>
      <w:r w:rsidRPr="00F16283">
        <w:rPr>
          <w:rFonts w:ascii="Times New Roman" w:eastAsiaTheme="minorHAnsi" w:hAnsi="Times New Roman"/>
          <w:sz w:val="24"/>
          <w:szCs w:val="24"/>
          <w:lang w:val="en-GB"/>
        </w:rPr>
        <w:lastRenderedPageBreak/>
        <w:t xml:space="preserve">Degree, Masters and PhD. </w:t>
      </w:r>
      <w:proofErr w:type="spellStart"/>
      <w:r w:rsidRPr="00F16283">
        <w:rPr>
          <w:rFonts w:ascii="Times New Roman" w:eastAsiaTheme="minorHAnsi" w:hAnsi="Times New Roman"/>
          <w:sz w:val="24"/>
          <w:szCs w:val="24"/>
          <w:lang w:val="en-GB"/>
        </w:rPr>
        <w:t>Mcharazo</w:t>
      </w:r>
      <w:proofErr w:type="spellEnd"/>
      <w:r w:rsidRPr="00F16283">
        <w:rPr>
          <w:rFonts w:ascii="Times New Roman" w:eastAsiaTheme="minorHAnsi" w:hAnsi="Times New Roman"/>
          <w:sz w:val="24"/>
          <w:szCs w:val="24"/>
          <w:lang w:val="en-GB"/>
        </w:rPr>
        <w:t xml:space="preserve"> and Olden (2000) had similar view, in the sense that </w:t>
      </w:r>
      <w:r w:rsidR="00307FEB" w:rsidRPr="00F16283">
        <w:rPr>
          <w:rFonts w:ascii="Times New Roman" w:eastAsiaTheme="minorHAnsi" w:hAnsi="Times New Roman"/>
          <w:sz w:val="24"/>
          <w:szCs w:val="24"/>
          <w:lang w:val="en-GB"/>
        </w:rPr>
        <w:t xml:space="preserve">most </w:t>
      </w:r>
      <w:r w:rsidRPr="00F16283">
        <w:rPr>
          <w:rFonts w:ascii="Times New Roman" w:eastAsiaTheme="minorHAnsi" w:hAnsi="Times New Roman"/>
          <w:sz w:val="24"/>
          <w:szCs w:val="24"/>
          <w:lang w:val="en-GB"/>
        </w:rPr>
        <w:t>of OUT learners come from different conventional educational backgrounds. They opt for distance learning due to responsibilities. Table 4.3 provides the summaries of the findings herein as follows:-</w:t>
      </w:r>
    </w:p>
    <w:p w14:paraId="67C268A0" w14:textId="77777777" w:rsidR="00910F32" w:rsidRPr="00910F32" w:rsidRDefault="00910F32" w:rsidP="00F16283">
      <w:pPr>
        <w:spacing w:before="100" w:beforeAutospacing="1" w:after="0" w:line="480" w:lineRule="auto"/>
        <w:jc w:val="both"/>
        <w:rPr>
          <w:rFonts w:ascii="Times New Roman" w:eastAsiaTheme="minorHAnsi" w:hAnsi="Times New Roman"/>
          <w:sz w:val="6"/>
          <w:szCs w:val="24"/>
          <w:lang w:val="en-GB"/>
        </w:rPr>
      </w:pPr>
    </w:p>
    <w:p w14:paraId="631F8ED3" w14:textId="47B9DA28" w:rsidR="00910F32" w:rsidRPr="00910F32" w:rsidRDefault="00910F32" w:rsidP="00910F32">
      <w:pPr>
        <w:pStyle w:val="Heading3"/>
        <w:spacing w:before="0" w:line="480" w:lineRule="auto"/>
        <w:rPr>
          <w:rFonts w:eastAsiaTheme="minorHAnsi" w:cs="Times New Roman"/>
          <w:szCs w:val="24"/>
          <w:lang w:val="en-GB"/>
        </w:rPr>
      </w:pPr>
      <w:bookmarkStart w:id="242" w:name="_Toc79692233"/>
      <w:bookmarkStart w:id="243" w:name="_Toc79692549"/>
      <w:bookmarkStart w:id="244" w:name="_Toc79692845"/>
      <w:r w:rsidRPr="00F16283">
        <w:rPr>
          <w:rFonts w:eastAsiaTheme="minorHAnsi" w:cs="Times New Roman"/>
          <w:szCs w:val="24"/>
          <w:lang w:val="en-GB"/>
        </w:rPr>
        <w:t>Figure 4.2: Respondents Educational Level</w:t>
      </w:r>
      <w:bookmarkEnd w:id="242"/>
      <w:bookmarkEnd w:id="243"/>
      <w:bookmarkEnd w:id="244"/>
      <w:r>
        <w:rPr>
          <w:rFonts w:eastAsiaTheme="minorHAnsi" w:cs="Times New Roman"/>
          <w:szCs w:val="24"/>
          <w:lang w:val="en-GB"/>
        </w:rPr>
        <w:fldChar w:fldCharType="begin"/>
      </w:r>
      <w:r>
        <w:instrText xml:space="preserve"> TC "</w:instrText>
      </w:r>
      <w:bookmarkStart w:id="245" w:name="_Toc104746986"/>
      <w:r w:rsidRPr="00675C74">
        <w:rPr>
          <w:rFonts w:eastAsiaTheme="minorHAnsi" w:cs="Times New Roman"/>
          <w:szCs w:val="24"/>
          <w:lang w:val="en-GB"/>
        </w:rPr>
        <w:instrText>Figure 4.2: Respondents Educational Level</w:instrText>
      </w:r>
      <w:bookmarkEnd w:id="245"/>
      <w:r>
        <w:instrText xml:space="preserve">" \f F \l "1" </w:instrText>
      </w:r>
      <w:r>
        <w:rPr>
          <w:rFonts w:eastAsiaTheme="minorHAnsi" w:cs="Times New Roman"/>
          <w:szCs w:val="24"/>
          <w:lang w:val="en-GB"/>
        </w:rPr>
        <w:fldChar w:fldCharType="end"/>
      </w:r>
      <w:r>
        <w:rPr>
          <w:rFonts w:eastAsiaTheme="minorHAnsi" w:cs="Times New Roman"/>
          <w:szCs w:val="24"/>
          <w:lang w:val="en-GB"/>
        </w:rPr>
        <w:t xml:space="preserve"> </w:t>
      </w:r>
    </w:p>
    <w:p w14:paraId="33CF0ABB" w14:textId="3FF2FC36" w:rsidR="004B720D" w:rsidRPr="00F16283" w:rsidRDefault="00F74059" w:rsidP="00F16283">
      <w:pPr>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noProof/>
          <w:sz w:val="24"/>
          <w:szCs w:val="24"/>
        </w:rPr>
        <w:drawing>
          <wp:inline distT="0" distB="0" distL="0" distR="0" wp14:anchorId="60A83701" wp14:editId="2733FFE5">
            <wp:extent cx="5267325" cy="2743200"/>
            <wp:effectExtent l="0" t="0" r="9525" b="1905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C93233" w14:textId="357EC19C" w:rsidR="004B720D" w:rsidRPr="00F16283" w:rsidRDefault="004B720D" w:rsidP="00F16283">
      <w:pPr>
        <w:pStyle w:val="Heading2"/>
        <w:spacing w:before="100" w:beforeAutospacing="1" w:line="480" w:lineRule="auto"/>
        <w:rPr>
          <w:rFonts w:eastAsia="Times New Roman" w:cs="Times New Roman"/>
          <w:szCs w:val="24"/>
          <w:lang w:val="en-GB"/>
        </w:rPr>
      </w:pPr>
      <w:r w:rsidRPr="00F16283">
        <w:rPr>
          <w:rFonts w:eastAsia="Times New Roman" w:cs="Times New Roman"/>
          <w:szCs w:val="24"/>
          <w:lang w:val="en-GB"/>
        </w:rPr>
        <w:t xml:space="preserve">4.2.4 Marital </w:t>
      </w:r>
      <w:r w:rsidR="00307FEB" w:rsidRPr="00F16283">
        <w:rPr>
          <w:rFonts w:eastAsia="Times New Roman" w:cs="Times New Roman"/>
          <w:szCs w:val="24"/>
          <w:lang w:val="en-GB"/>
        </w:rPr>
        <w:t xml:space="preserve">Status </w:t>
      </w:r>
      <w:r w:rsidRPr="00F16283">
        <w:rPr>
          <w:rFonts w:eastAsia="Times New Roman" w:cs="Times New Roman"/>
          <w:szCs w:val="24"/>
          <w:lang w:val="en-GB"/>
        </w:rPr>
        <w:t xml:space="preserve">of the </w:t>
      </w:r>
      <w:r w:rsidR="00307FEB" w:rsidRPr="00F16283">
        <w:rPr>
          <w:rFonts w:eastAsia="Times New Roman" w:cs="Times New Roman"/>
          <w:szCs w:val="24"/>
          <w:lang w:val="en-GB"/>
        </w:rPr>
        <w:t>Respondents</w:t>
      </w:r>
      <w:r w:rsidR="00D4728B">
        <w:rPr>
          <w:rFonts w:eastAsia="Times New Roman" w:cs="Times New Roman"/>
          <w:szCs w:val="24"/>
          <w:lang w:val="en-GB"/>
        </w:rPr>
        <w:fldChar w:fldCharType="begin"/>
      </w:r>
      <w:r w:rsidR="00D4728B">
        <w:instrText xml:space="preserve"> TC "</w:instrText>
      </w:r>
      <w:bookmarkStart w:id="246" w:name="_Toc104749366"/>
      <w:r w:rsidR="00D4728B" w:rsidRPr="00D81F6F">
        <w:rPr>
          <w:rFonts w:eastAsia="Times New Roman" w:cs="Times New Roman"/>
          <w:szCs w:val="24"/>
          <w:lang w:val="en-GB"/>
        </w:rPr>
        <w:instrText>4.2.4 Marital Status of the Respondents</w:instrText>
      </w:r>
      <w:bookmarkEnd w:id="246"/>
      <w:r w:rsidR="00D4728B">
        <w:instrText xml:space="preserve">" \f C \l "1" </w:instrText>
      </w:r>
      <w:r w:rsidR="00D4728B">
        <w:rPr>
          <w:rFonts w:eastAsia="Times New Roman" w:cs="Times New Roman"/>
          <w:szCs w:val="24"/>
          <w:lang w:val="en-GB"/>
        </w:rPr>
        <w:fldChar w:fldCharType="end"/>
      </w:r>
    </w:p>
    <w:p w14:paraId="2997823B" w14:textId="77777777" w:rsidR="004B720D" w:rsidRPr="00F16283" w:rsidRDefault="004B720D"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 xml:space="preserve">Marital relationship means living with </w:t>
      </w:r>
      <w:r w:rsidR="00307FEB" w:rsidRPr="00F16283">
        <w:rPr>
          <w:rFonts w:ascii="Times New Roman" w:eastAsia="Times New Roman" w:hAnsi="Times New Roman"/>
          <w:color w:val="000000"/>
          <w:sz w:val="24"/>
          <w:szCs w:val="24"/>
          <w:lang w:val="en-GB"/>
        </w:rPr>
        <w:t xml:space="preserve">a </w:t>
      </w:r>
      <w:r w:rsidRPr="00F16283">
        <w:rPr>
          <w:rFonts w:ascii="Times New Roman" w:eastAsia="Times New Roman" w:hAnsi="Times New Roman"/>
          <w:color w:val="000000"/>
          <w:sz w:val="24"/>
          <w:szCs w:val="24"/>
          <w:lang w:val="en-GB"/>
        </w:rPr>
        <w:t>husband/wife. The majority of respondent</w:t>
      </w:r>
      <w:r w:rsidR="00307FEB"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about 70 (58.8%) who are learners at OUT were single</w:t>
      </w:r>
      <w:r w:rsidR="00307FEB"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while 49 of them (41.2%) were married. This implies that, most of OUT learners are youth pursuing their first degree. Practically, their marital life may probably be immature. However, the margin between those married and single is lower and henceforth means OUT learners are engaged in marital life. These </w:t>
      </w:r>
      <w:r w:rsidR="00307FEB" w:rsidRPr="00F16283">
        <w:rPr>
          <w:rFonts w:ascii="Times New Roman" w:eastAsia="Times New Roman" w:hAnsi="Times New Roman"/>
          <w:color w:val="000000"/>
          <w:sz w:val="24"/>
          <w:szCs w:val="24"/>
          <w:lang w:val="en-GB"/>
        </w:rPr>
        <w:t>fin</w:t>
      </w:r>
      <w:r w:rsidR="0080524D" w:rsidRPr="00F16283">
        <w:rPr>
          <w:rFonts w:ascii="Times New Roman" w:eastAsia="Times New Roman" w:hAnsi="Times New Roman"/>
          <w:color w:val="000000"/>
          <w:sz w:val="24"/>
          <w:szCs w:val="24"/>
          <w:lang w:val="en-GB"/>
        </w:rPr>
        <w:t>d</w:t>
      </w:r>
      <w:r w:rsidR="00307FEB" w:rsidRPr="00F16283">
        <w:rPr>
          <w:rFonts w:ascii="Times New Roman" w:eastAsia="Times New Roman" w:hAnsi="Times New Roman"/>
          <w:color w:val="000000"/>
          <w:sz w:val="24"/>
          <w:szCs w:val="24"/>
          <w:lang w:val="en-GB"/>
        </w:rPr>
        <w:t xml:space="preserve">ings </w:t>
      </w:r>
      <w:r w:rsidRPr="00F16283">
        <w:rPr>
          <w:rFonts w:ascii="Times New Roman" w:eastAsia="Times New Roman" w:hAnsi="Times New Roman"/>
          <w:color w:val="000000"/>
          <w:sz w:val="24"/>
          <w:szCs w:val="24"/>
          <w:lang w:val="en-GB"/>
        </w:rPr>
        <w:t>suggests the significance of having institution providing education through ODL like OUT where learners may access education while balancing work and marital life.</w:t>
      </w:r>
    </w:p>
    <w:p w14:paraId="346BD1A6" w14:textId="77777777" w:rsidR="004B720D" w:rsidRDefault="004B720D" w:rsidP="00F16283">
      <w:pPr>
        <w:spacing w:before="120"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lastRenderedPageBreak/>
        <w:t>These finding concur with the finding of Helena (2017) who made the point that most of Open University of Tanzania (OUT) learners admitted and enrolled for studies, are after status quo and improvement of job performance. However, the author contends further that, they prefer higher learning providing educational programmes through ODL in order to increase their educational level and monthly income. It can be argued that, those Married are forced to opt for ODL mode of study while the majority who’re single are fresh from school pursuing for their undergraduate degree programmes. Table 4.4 provides summaries of the findings herein as follows: -</w:t>
      </w:r>
    </w:p>
    <w:p w14:paraId="46CD860F" w14:textId="77777777" w:rsidR="00910F32" w:rsidRPr="00910F32" w:rsidRDefault="00910F32" w:rsidP="00F16283">
      <w:pPr>
        <w:spacing w:before="120" w:after="0" w:line="480" w:lineRule="auto"/>
        <w:jc w:val="both"/>
        <w:rPr>
          <w:rFonts w:ascii="Times New Roman" w:eastAsia="Times New Roman" w:hAnsi="Times New Roman"/>
          <w:color w:val="000000"/>
          <w:sz w:val="12"/>
          <w:szCs w:val="24"/>
          <w:lang w:val="en-GB"/>
        </w:rPr>
      </w:pPr>
    </w:p>
    <w:p w14:paraId="2834A721" w14:textId="1734271F" w:rsidR="00910F32" w:rsidRPr="00910F32" w:rsidRDefault="00910F32" w:rsidP="00910F32">
      <w:pPr>
        <w:pStyle w:val="Heading3"/>
        <w:spacing w:before="0" w:line="480" w:lineRule="auto"/>
        <w:rPr>
          <w:rFonts w:eastAsia="Times New Roman" w:cs="Times New Roman"/>
          <w:szCs w:val="24"/>
          <w:lang w:val="en-GB"/>
        </w:rPr>
      </w:pPr>
      <w:bookmarkStart w:id="247" w:name="_Toc79692235"/>
      <w:bookmarkStart w:id="248" w:name="_Toc79692551"/>
      <w:bookmarkStart w:id="249" w:name="_Toc79692846"/>
      <w:r w:rsidRPr="00F16283">
        <w:rPr>
          <w:rFonts w:eastAsia="Times New Roman" w:cs="Times New Roman"/>
          <w:szCs w:val="24"/>
          <w:lang w:val="en-GB"/>
        </w:rPr>
        <w:t>Figure 4.3: Respondent’s marital status</w:t>
      </w:r>
      <w:bookmarkEnd w:id="247"/>
      <w:bookmarkEnd w:id="248"/>
      <w:bookmarkEnd w:id="249"/>
      <w:r>
        <w:rPr>
          <w:rFonts w:eastAsia="Times New Roman" w:cs="Times New Roman"/>
          <w:szCs w:val="24"/>
          <w:lang w:val="en-GB"/>
        </w:rPr>
        <w:fldChar w:fldCharType="begin"/>
      </w:r>
      <w:r>
        <w:instrText xml:space="preserve"> TC "</w:instrText>
      </w:r>
      <w:bookmarkStart w:id="250" w:name="_Toc104746987"/>
      <w:r w:rsidRPr="00D56A07">
        <w:rPr>
          <w:rFonts w:eastAsia="Times New Roman" w:cs="Times New Roman"/>
          <w:szCs w:val="24"/>
          <w:lang w:val="en-GB"/>
        </w:rPr>
        <w:instrText>Figure 4.3: Respondent’s marital status</w:instrText>
      </w:r>
      <w:bookmarkEnd w:id="250"/>
      <w:r>
        <w:instrText xml:space="preserve">" \f F \l "1" </w:instrText>
      </w:r>
      <w:r>
        <w:rPr>
          <w:rFonts w:eastAsia="Times New Roman" w:cs="Times New Roman"/>
          <w:szCs w:val="24"/>
          <w:lang w:val="en-GB"/>
        </w:rPr>
        <w:fldChar w:fldCharType="end"/>
      </w:r>
    </w:p>
    <w:p w14:paraId="27569A55" w14:textId="77777777" w:rsidR="004B720D" w:rsidRPr="00F16283" w:rsidRDefault="004B720D" w:rsidP="00F16283">
      <w:pPr>
        <w:spacing w:after="0" w:line="480" w:lineRule="auto"/>
        <w:jc w:val="both"/>
        <w:rPr>
          <w:rFonts w:ascii="Times New Roman" w:eastAsia="Times New Roman" w:hAnsi="Times New Roman"/>
          <w:color w:val="000000"/>
          <w:sz w:val="24"/>
          <w:szCs w:val="24"/>
          <w:lang w:val="en-GB"/>
        </w:rPr>
      </w:pPr>
      <w:r w:rsidRPr="00F16283">
        <w:rPr>
          <w:rFonts w:ascii="Times New Roman" w:hAnsi="Times New Roman"/>
          <w:noProof/>
          <w:sz w:val="24"/>
          <w:szCs w:val="24"/>
        </w:rPr>
        <w:drawing>
          <wp:inline distT="0" distB="0" distL="0" distR="0" wp14:anchorId="7B4AC23F" wp14:editId="0607C165">
            <wp:extent cx="5276850" cy="2495550"/>
            <wp:effectExtent l="0" t="0" r="19050" b="1905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D65E9E" w14:textId="1F1D2598" w:rsidR="004B720D" w:rsidRPr="00F16283" w:rsidRDefault="004B720D" w:rsidP="00F16283">
      <w:pPr>
        <w:pStyle w:val="Heading2"/>
        <w:spacing w:before="100" w:beforeAutospacing="1" w:line="480" w:lineRule="auto"/>
        <w:rPr>
          <w:rFonts w:cs="Times New Roman"/>
          <w:szCs w:val="24"/>
        </w:rPr>
      </w:pPr>
      <w:r w:rsidRPr="00F16283">
        <w:rPr>
          <w:rFonts w:cs="Times New Roman"/>
          <w:szCs w:val="24"/>
        </w:rPr>
        <w:t>4.3 ODL Increases Enrolments and Access to Education in Tanzania</w:t>
      </w:r>
      <w:r w:rsidR="00D4728B">
        <w:rPr>
          <w:rFonts w:cs="Times New Roman"/>
          <w:szCs w:val="24"/>
        </w:rPr>
        <w:fldChar w:fldCharType="begin"/>
      </w:r>
      <w:r w:rsidR="00D4728B">
        <w:instrText xml:space="preserve"> TC "</w:instrText>
      </w:r>
      <w:bookmarkStart w:id="251" w:name="_Toc104749367"/>
      <w:r w:rsidR="00D4728B" w:rsidRPr="003A1BE7">
        <w:rPr>
          <w:rFonts w:cs="Times New Roman"/>
          <w:szCs w:val="24"/>
        </w:rPr>
        <w:instrText>4.3 ODL Increases Enrolments and Access to Education in Tanzania</w:instrText>
      </w:r>
      <w:bookmarkEnd w:id="251"/>
      <w:r w:rsidR="00D4728B">
        <w:instrText xml:space="preserve">" \f C \l "1" </w:instrText>
      </w:r>
      <w:r w:rsidR="00D4728B">
        <w:rPr>
          <w:rFonts w:cs="Times New Roman"/>
          <w:szCs w:val="24"/>
        </w:rPr>
        <w:fldChar w:fldCharType="end"/>
      </w:r>
    </w:p>
    <w:p w14:paraId="18F8D4A7" w14:textId="77777777" w:rsidR="004B720D" w:rsidRPr="00F16283" w:rsidRDefault="004B720D" w:rsidP="00F16283">
      <w:pPr>
        <w:autoSpaceDE w:val="0"/>
        <w:autoSpaceDN w:val="0"/>
        <w:adjustRightInd w:val="0"/>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This study </w:t>
      </w:r>
      <w:r w:rsidR="00BD188D" w:rsidRPr="00F16283">
        <w:rPr>
          <w:rFonts w:ascii="Times New Roman" w:eastAsiaTheme="minorHAnsi" w:hAnsi="Times New Roman"/>
          <w:sz w:val="24"/>
          <w:szCs w:val="24"/>
          <w:lang w:val="en-GB"/>
        </w:rPr>
        <w:t>was guided</w:t>
      </w:r>
      <w:r w:rsidRPr="00F16283">
        <w:rPr>
          <w:rFonts w:ascii="Times New Roman" w:eastAsiaTheme="minorHAnsi" w:hAnsi="Times New Roman"/>
          <w:sz w:val="24"/>
          <w:szCs w:val="24"/>
          <w:lang w:val="en-GB"/>
        </w:rPr>
        <w:t xml:space="preserve"> </w:t>
      </w:r>
      <w:r w:rsidR="00BD188D" w:rsidRPr="00F16283">
        <w:rPr>
          <w:rFonts w:ascii="Times New Roman" w:eastAsiaTheme="minorHAnsi" w:hAnsi="Times New Roman"/>
          <w:sz w:val="24"/>
          <w:szCs w:val="24"/>
          <w:lang w:val="en-GB"/>
        </w:rPr>
        <w:t>by four</w:t>
      </w:r>
      <w:r w:rsidRPr="00F16283">
        <w:rPr>
          <w:rFonts w:ascii="Times New Roman" w:eastAsiaTheme="minorHAnsi" w:hAnsi="Times New Roman"/>
          <w:sz w:val="24"/>
          <w:szCs w:val="24"/>
          <w:lang w:val="en-GB"/>
        </w:rPr>
        <w:t xml:space="preserve"> objectives. Among those objectives, the first objectives were to examine how ODL facilitates an access to education in higher learning </w:t>
      </w:r>
      <w:r w:rsidR="001D7FBF" w:rsidRPr="00F16283">
        <w:rPr>
          <w:rFonts w:ascii="Times New Roman" w:eastAsiaTheme="minorHAnsi" w:hAnsi="Times New Roman"/>
          <w:sz w:val="24"/>
          <w:szCs w:val="24"/>
          <w:lang w:val="en-GB"/>
        </w:rPr>
        <w:t>institutions</w:t>
      </w:r>
      <w:r w:rsidRPr="00F16283">
        <w:rPr>
          <w:rFonts w:ascii="Times New Roman" w:eastAsiaTheme="minorHAnsi" w:hAnsi="Times New Roman"/>
          <w:sz w:val="24"/>
          <w:szCs w:val="24"/>
          <w:lang w:val="en-GB"/>
        </w:rPr>
        <w:t xml:space="preserve">. The second objectives were to describe on how the available laws and education policy facilitates enrolment of students to ODL </w:t>
      </w:r>
      <w:r w:rsidR="00600B50" w:rsidRPr="00F16283">
        <w:rPr>
          <w:rFonts w:ascii="Times New Roman" w:eastAsiaTheme="minorHAnsi" w:hAnsi="Times New Roman"/>
          <w:sz w:val="24"/>
          <w:szCs w:val="24"/>
          <w:lang w:val="en-GB"/>
        </w:rPr>
        <w:t>institutions</w:t>
      </w:r>
      <w:r w:rsidRPr="00F16283">
        <w:rPr>
          <w:rFonts w:ascii="Times New Roman" w:eastAsiaTheme="minorHAnsi" w:hAnsi="Times New Roman"/>
          <w:sz w:val="24"/>
          <w:szCs w:val="24"/>
          <w:lang w:val="en-GB"/>
        </w:rPr>
        <w:t xml:space="preserve">. The </w:t>
      </w:r>
      <w:r w:rsidR="00600B50" w:rsidRPr="00F16283">
        <w:rPr>
          <w:rFonts w:ascii="Times New Roman" w:eastAsiaTheme="minorHAnsi" w:hAnsi="Times New Roman"/>
          <w:sz w:val="24"/>
          <w:szCs w:val="24"/>
          <w:lang w:val="en-GB"/>
        </w:rPr>
        <w:lastRenderedPageBreak/>
        <w:t xml:space="preserve">third </w:t>
      </w:r>
      <w:r w:rsidRPr="00F16283">
        <w:rPr>
          <w:rFonts w:ascii="Times New Roman" w:eastAsiaTheme="minorHAnsi" w:hAnsi="Times New Roman"/>
          <w:sz w:val="24"/>
          <w:szCs w:val="24"/>
          <w:lang w:val="en-GB"/>
        </w:rPr>
        <w:t xml:space="preserve">objective was to identify the legal and policy hurdles associated with access to education through ODL in Tanzania. The fourth objective </w:t>
      </w:r>
      <w:r w:rsidR="00600B50" w:rsidRPr="00F16283">
        <w:rPr>
          <w:rFonts w:ascii="Times New Roman" w:eastAsiaTheme="minorHAnsi" w:hAnsi="Times New Roman"/>
          <w:sz w:val="24"/>
          <w:szCs w:val="24"/>
          <w:lang w:val="en-GB"/>
        </w:rPr>
        <w:t xml:space="preserve">was </w:t>
      </w:r>
      <w:r w:rsidRPr="00F16283">
        <w:rPr>
          <w:rFonts w:ascii="Times New Roman" w:eastAsiaTheme="minorHAnsi" w:hAnsi="Times New Roman"/>
          <w:sz w:val="24"/>
          <w:szCs w:val="24"/>
          <w:lang w:val="en-GB"/>
        </w:rPr>
        <w:t xml:space="preserve">to provide suggestions </w:t>
      </w:r>
      <w:r w:rsidRPr="00F16283">
        <w:rPr>
          <w:rFonts w:ascii="Times New Roman" w:eastAsia="Times New Roman" w:hAnsi="Times New Roman"/>
          <w:color w:val="000000"/>
          <w:sz w:val="24"/>
          <w:szCs w:val="24"/>
          <w:lang w:val="en-GB"/>
        </w:rPr>
        <w:t xml:space="preserve">on legal and policy reform to facilitate ODL institutions to enrol more students for </w:t>
      </w:r>
      <w:r w:rsidR="00600B50" w:rsidRPr="00F16283">
        <w:rPr>
          <w:rFonts w:ascii="Times New Roman" w:eastAsia="Times New Roman" w:hAnsi="Times New Roman"/>
          <w:color w:val="000000"/>
          <w:sz w:val="24"/>
          <w:szCs w:val="24"/>
          <w:lang w:val="en-GB"/>
        </w:rPr>
        <w:t>higher learning education</w:t>
      </w:r>
      <w:r w:rsidRPr="00F16283">
        <w:rPr>
          <w:rFonts w:ascii="Times New Roman" w:eastAsia="Times New Roman" w:hAnsi="Times New Roman"/>
          <w:color w:val="000000"/>
          <w:sz w:val="24"/>
          <w:szCs w:val="24"/>
          <w:lang w:val="en-GB"/>
        </w:rPr>
        <w:t xml:space="preserve">. </w:t>
      </w:r>
    </w:p>
    <w:p w14:paraId="1D02CAE2" w14:textId="1290C8C1" w:rsidR="004B720D" w:rsidRPr="00F16283" w:rsidRDefault="004B720D" w:rsidP="00F16283">
      <w:pPr>
        <w:pStyle w:val="Heading2"/>
        <w:spacing w:before="100" w:beforeAutospacing="1" w:line="480" w:lineRule="auto"/>
        <w:rPr>
          <w:rFonts w:eastAsiaTheme="minorHAnsi" w:cs="Times New Roman"/>
          <w:szCs w:val="24"/>
          <w:lang w:val="en-GB"/>
        </w:rPr>
      </w:pPr>
      <w:r w:rsidRPr="00F16283">
        <w:rPr>
          <w:rFonts w:eastAsiaTheme="minorHAnsi" w:cs="Times New Roman"/>
          <w:szCs w:val="24"/>
          <w:lang w:val="en-GB"/>
        </w:rPr>
        <w:t>4.3.1 ODL facilitates access to Education in Tanzania</w:t>
      </w:r>
      <w:r w:rsidR="00D4728B">
        <w:rPr>
          <w:rFonts w:eastAsiaTheme="minorHAnsi" w:cs="Times New Roman"/>
          <w:szCs w:val="24"/>
          <w:lang w:val="en-GB"/>
        </w:rPr>
        <w:fldChar w:fldCharType="begin"/>
      </w:r>
      <w:r w:rsidR="00D4728B">
        <w:instrText xml:space="preserve"> TC "</w:instrText>
      </w:r>
      <w:bookmarkStart w:id="252" w:name="_Toc104749368"/>
      <w:r w:rsidR="00D4728B" w:rsidRPr="003748D4">
        <w:rPr>
          <w:rFonts w:eastAsiaTheme="minorHAnsi" w:cs="Times New Roman"/>
          <w:szCs w:val="24"/>
          <w:lang w:val="en-GB"/>
        </w:rPr>
        <w:instrText>4.3.1 ODL facilitates access to Education in Tanzania</w:instrText>
      </w:r>
      <w:bookmarkEnd w:id="252"/>
      <w:r w:rsidR="00D4728B">
        <w:instrText xml:space="preserve">" \f C \l "1" </w:instrText>
      </w:r>
      <w:r w:rsidR="00D4728B">
        <w:rPr>
          <w:rFonts w:eastAsiaTheme="minorHAnsi" w:cs="Times New Roman"/>
          <w:szCs w:val="24"/>
          <w:lang w:val="en-GB"/>
        </w:rPr>
        <w:fldChar w:fldCharType="end"/>
      </w:r>
    </w:p>
    <w:p w14:paraId="0F2E0D22" w14:textId="77777777" w:rsidR="004B720D" w:rsidRPr="00F16283" w:rsidRDefault="004B720D" w:rsidP="00F16283">
      <w:pPr>
        <w:autoSpaceDE w:val="0"/>
        <w:autoSpaceDN w:val="0"/>
        <w:adjustRightInd w:val="0"/>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The first research objective sought to examine how ODL facilitates access to education in higher learning </w:t>
      </w:r>
      <w:r w:rsidR="00600B50" w:rsidRPr="00F16283">
        <w:rPr>
          <w:rFonts w:ascii="Times New Roman" w:eastAsiaTheme="minorHAnsi" w:hAnsi="Times New Roman"/>
          <w:sz w:val="24"/>
          <w:szCs w:val="24"/>
          <w:lang w:val="en-GB"/>
        </w:rPr>
        <w:t>institutions</w:t>
      </w:r>
      <w:r w:rsidRPr="00F16283">
        <w:rPr>
          <w:rFonts w:ascii="Times New Roman" w:eastAsiaTheme="minorHAnsi" w:hAnsi="Times New Roman"/>
          <w:sz w:val="24"/>
          <w:szCs w:val="24"/>
          <w:lang w:val="en-GB"/>
        </w:rPr>
        <w:t>. To attain this research objective, the researcher asked questions to different respondent</w:t>
      </w:r>
      <w:r w:rsidR="00790939" w:rsidRPr="00F16283">
        <w:rPr>
          <w:rFonts w:ascii="Times New Roman" w:eastAsiaTheme="minorHAnsi" w:hAnsi="Times New Roman"/>
          <w:sz w:val="24"/>
          <w:szCs w:val="24"/>
          <w:lang w:val="en-GB"/>
        </w:rPr>
        <w:t>s</w:t>
      </w:r>
      <w:r w:rsidRPr="00F16283">
        <w:rPr>
          <w:rFonts w:ascii="Times New Roman" w:eastAsiaTheme="minorHAnsi" w:hAnsi="Times New Roman"/>
          <w:sz w:val="24"/>
          <w:szCs w:val="24"/>
          <w:lang w:val="en-GB"/>
        </w:rPr>
        <w:t xml:space="preserve"> through the use of interview</w:t>
      </w:r>
      <w:r w:rsidR="00790939" w:rsidRPr="00F16283">
        <w:rPr>
          <w:rFonts w:ascii="Times New Roman" w:eastAsiaTheme="minorHAnsi" w:hAnsi="Times New Roman"/>
          <w:sz w:val="24"/>
          <w:szCs w:val="24"/>
          <w:lang w:val="en-GB"/>
        </w:rPr>
        <w:t>s</w:t>
      </w:r>
      <w:r w:rsidRPr="00F16283">
        <w:rPr>
          <w:rFonts w:ascii="Times New Roman" w:eastAsiaTheme="minorHAnsi" w:hAnsi="Times New Roman"/>
          <w:sz w:val="24"/>
          <w:szCs w:val="24"/>
          <w:lang w:val="en-GB"/>
        </w:rPr>
        <w:t xml:space="preserve">, </w:t>
      </w:r>
      <w:r w:rsidR="00790939" w:rsidRPr="00F16283">
        <w:rPr>
          <w:rFonts w:ascii="Times New Roman" w:eastAsiaTheme="minorHAnsi" w:hAnsi="Times New Roman"/>
          <w:sz w:val="24"/>
          <w:szCs w:val="24"/>
          <w:lang w:val="en-GB"/>
        </w:rPr>
        <w:t xml:space="preserve">questionnaire </w:t>
      </w:r>
      <w:r w:rsidRPr="00F16283">
        <w:rPr>
          <w:rFonts w:ascii="Times New Roman" w:eastAsiaTheme="minorHAnsi" w:hAnsi="Times New Roman"/>
          <w:sz w:val="24"/>
          <w:szCs w:val="24"/>
          <w:lang w:val="en-GB"/>
        </w:rPr>
        <w:t xml:space="preserve">and </w:t>
      </w:r>
      <w:r w:rsidR="00790939" w:rsidRPr="00F16283">
        <w:rPr>
          <w:rFonts w:ascii="Times New Roman" w:eastAsiaTheme="minorHAnsi" w:hAnsi="Times New Roman"/>
          <w:sz w:val="24"/>
          <w:szCs w:val="24"/>
          <w:lang w:val="en-GB"/>
        </w:rPr>
        <w:t>focused group discussions</w:t>
      </w:r>
      <w:r w:rsidRPr="00F16283">
        <w:rPr>
          <w:rFonts w:ascii="Times New Roman" w:eastAsiaTheme="minorHAnsi" w:hAnsi="Times New Roman"/>
          <w:sz w:val="24"/>
          <w:szCs w:val="24"/>
          <w:lang w:val="en-GB"/>
        </w:rPr>
        <w:t>. In regard to questionnaire, the questionnaire sets were distributed to one hundred and nineteenth (119) OUT students and interview</w:t>
      </w:r>
      <w:r w:rsidR="00790939" w:rsidRPr="00F16283">
        <w:rPr>
          <w:rFonts w:ascii="Times New Roman" w:eastAsiaTheme="minorHAnsi" w:hAnsi="Times New Roman"/>
          <w:sz w:val="24"/>
          <w:szCs w:val="24"/>
          <w:lang w:val="en-GB"/>
        </w:rPr>
        <w:t>s</w:t>
      </w:r>
      <w:r w:rsidRPr="00F16283">
        <w:rPr>
          <w:rFonts w:ascii="Times New Roman" w:eastAsiaTheme="minorHAnsi" w:hAnsi="Times New Roman"/>
          <w:sz w:val="24"/>
          <w:szCs w:val="24"/>
          <w:lang w:val="en-GB"/>
        </w:rPr>
        <w:t xml:space="preserve"> held to five (05) lecturers. </w:t>
      </w:r>
      <w:r w:rsidRPr="00F16283">
        <w:rPr>
          <w:rFonts w:ascii="Times New Roman" w:eastAsiaTheme="minorHAnsi" w:hAnsi="Times New Roman"/>
          <w:sz w:val="24"/>
          <w:szCs w:val="24"/>
        </w:rPr>
        <w:t>The researcher emphasized on the importance of integrity on the respondent while filling the questionnaire and the responses of respondents were treated anonymous and confidentiality on the data collected. The respondents were asked whether ODL facilitates an access to education in higher learning Institutions in Tanzania.</w:t>
      </w:r>
    </w:p>
    <w:p w14:paraId="74BA7A56" w14:textId="68681D41" w:rsidR="004B720D" w:rsidRPr="00F16283" w:rsidRDefault="004B720D" w:rsidP="00F16283">
      <w:pPr>
        <w:autoSpaceDE w:val="0"/>
        <w:autoSpaceDN w:val="0"/>
        <w:adjustRightInd w:val="0"/>
        <w:spacing w:before="100" w:beforeAutospacing="1" w:after="0" w:line="480" w:lineRule="auto"/>
        <w:jc w:val="both"/>
        <w:rPr>
          <w:rFonts w:ascii="Times New Roman" w:eastAsiaTheme="minorHAnsi" w:hAnsi="Times New Roman"/>
          <w:b/>
          <w:sz w:val="24"/>
          <w:szCs w:val="24"/>
          <w:lang w:val="en-GB"/>
        </w:rPr>
      </w:pPr>
      <w:r w:rsidRPr="00F16283">
        <w:rPr>
          <w:rFonts w:ascii="Times New Roman" w:eastAsiaTheme="minorHAnsi" w:hAnsi="Times New Roman"/>
          <w:b/>
          <w:sz w:val="24"/>
          <w:szCs w:val="24"/>
          <w:lang w:val="en-GB"/>
        </w:rPr>
        <w:t xml:space="preserve">4.3.2 What ways does ODL facilitates access </w:t>
      </w:r>
      <w:r w:rsidR="00790939" w:rsidRPr="00F16283">
        <w:rPr>
          <w:rFonts w:ascii="Times New Roman" w:eastAsiaTheme="minorHAnsi" w:hAnsi="Times New Roman"/>
          <w:b/>
          <w:sz w:val="24"/>
          <w:szCs w:val="24"/>
          <w:lang w:val="en-GB"/>
        </w:rPr>
        <w:t>Education?</w:t>
      </w:r>
      <w:r w:rsidR="00D4728B">
        <w:rPr>
          <w:rFonts w:ascii="Times New Roman" w:eastAsiaTheme="minorHAnsi" w:hAnsi="Times New Roman"/>
          <w:b/>
          <w:sz w:val="24"/>
          <w:szCs w:val="24"/>
          <w:lang w:val="en-GB"/>
        </w:rPr>
        <w:fldChar w:fldCharType="begin"/>
      </w:r>
      <w:r w:rsidR="00D4728B">
        <w:instrText xml:space="preserve"> TC "</w:instrText>
      </w:r>
      <w:bookmarkStart w:id="253" w:name="_Toc104749369"/>
      <w:r w:rsidR="00D4728B" w:rsidRPr="007157E2">
        <w:rPr>
          <w:rFonts w:ascii="Times New Roman" w:eastAsiaTheme="minorHAnsi" w:hAnsi="Times New Roman"/>
          <w:b/>
          <w:sz w:val="24"/>
          <w:szCs w:val="24"/>
          <w:lang w:val="en-GB"/>
        </w:rPr>
        <w:instrText>4.3.2 What ways does ODL facilitates access Education?</w:instrText>
      </w:r>
      <w:bookmarkEnd w:id="253"/>
      <w:r w:rsidR="00D4728B">
        <w:instrText xml:space="preserve">" \f C \l "1" </w:instrText>
      </w:r>
      <w:r w:rsidR="00D4728B">
        <w:rPr>
          <w:rFonts w:ascii="Times New Roman" w:eastAsiaTheme="minorHAnsi" w:hAnsi="Times New Roman"/>
          <w:b/>
          <w:sz w:val="24"/>
          <w:szCs w:val="24"/>
          <w:lang w:val="en-GB"/>
        </w:rPr>
        <w:fldChar w:fldCharType="end"/>
      </w:r>
    </w:p>
    <w:p w14:paraId="30F41CCB" w14:textId="77777777" w:rsidR="004B720D" w:rsidRPr="00F16283" w:rsidRDefault="004B720D" w:rsidP="00F16283">
      <w:pPr>
        <w:pStyle w:val="Pa4"/>
        <w:spacing w:line="480" w:lineRule="auto"/>
        <w:jc w:val="both"/>
        <w:rPr>
          <w:rFonts w:ascii="Times New Roman" w:hAnsi="Times New Roman" w:cs="Times New Roman"/>
          <w:color w:val="000000"/>
        </w:rPr>
      </w:pPr>
      <w:r w:rsidRPr="00F16283">
        <w:rPr>
          <w:rFonts w:ascii="Times New Roman" w:hAnsi="Times New Roman" w:cs="Times New Roman"/>
          <w:color w:val="000000"/>
        </w:rPr>
        <w:t xml:space="preserve">The first question asked to the respondents was in what ways </w:t>
      </w:r>
      <w:proofErr w:type="gramStart"/>
      <w:r w:rsidRPr="00F16283">
        <w:rPr>
          <w:rFonts w:ascii="Times New Roman" w:hAnsi="Times New Roman" w:cs="Times New Roman"/>
          <w:color w:val="000000"/>
        </w:rPr>
        <w:t xml:space="preserve">does the </w:t>
      </w:r>
      <w:r w:rsidR="00175DE1" w:rsidRPr="00F16283">
        <w:rPr>
          <w:rFonts w:ascii="Times New Roman" w:hAnsi="Times New Roman" w:cs="Times New Roman"/>
          <w:color w:val="000000"/>
        </w:rPr>
        <w:t>ODL</w:t>
      </w:r>
      <w:r w:rsidRPr="00F16283">
        <w:rPr>
          <w:rFonts w:ascii="Times New Roman" w:hAnsi="Times New Roman" w:cs="Times New Roman"/>
          <w:color w:val="000000"/>
        </w:rPr>
        <w:t xml:space="preserve"> facilitate</w:t>
      </w:r>
      <w:proofErr w:type="gramEnd"/>
      <w:r w:rsidRPr="00F16283">
        <w:rPr>
          <w:rFonts w:ascii="Times New Roman" w:hAnsi="Times New Roman" w:cs="Times New Roman"/>
          <w:color w:val="000000"/>
        </w:rPr>
        <w:t xml:space="preserve"> an access to education in higher learning </w:t>
      </w:r>
      <w:r w:rsidR="00790939" w:rsidRPr="00F16283">
        <w:rPr>
          <w:rFonts w:ascii="Times New Roman" w:hAnsi="Times New Roman" w:cs="Times New Roman"/>
          <w:color w:val="000000"/>
        </w:rPr>
        <w:t>institutions</w:t>
      </w:r>
      <w:r w:rsidRPr="00F16283">
        <w:rPr>
          <w:rFonts w:ascii="Times New Roman" w:hAnsi="Times New Roman" w:cs="Times New Roman"/>
          <w:color w:val="000000"/>
        </w:rPr>
        <w:t>.</w:t>
      </w:r>
      <w:r w:rsidR="00000773" w:rsidRPr="00F16283">
        <w:rPr>
          <w:rFonts w:ascii="Times New Roman" w:hAnsi="Times New Roman" w:cs="Times New Roman"/>
          <w:color w:val="000000"/>
        </w:rPr>
        <w:t xml:space="preserve"> </w:t>
      </w:r>
      <w:r w:rsidRPr="00F16283">
        <w:rPr>
          <w:rFonts w:ascii="Times New Roman" w:hAnsi="Times New Roman" w:cs="Times New Roman"/>
          <w:color w:val="000000"/>
        </w:rPr>
        <w:t xml:space="preserve">The study involved a total sample of 119 of respondents involving students, lecturers and other academic stakeholders. </w:t>
      </w:r>
      <w:r w:rsidRPr="00F16283">
        <w:rPr>
          <w:rFonts w:ascii="Times New Roman" w:hAnsi="Times New Roman" w:cs="Times New Roman"/>
        </w:rPr>
        <w:t xml:space="preserve">The researcher distributed a total of 119 questionnaires to the respondents and all 119 questionnaire were retuned which makes 100 percent. Out of 119 respondents, about 52(43.7%) were female and 67(56.3%) respondents were male students. </w:t>
      </w:r>
    </w:p>
    <w:p w14:paraId="200172C9" w14:textId="77777777" w:rsidR="004B720D" w:rsidRPr="00F16283" w:rsidRDefault="004B720D" w:rsidP="00910F32">
      <w:pPr>
        <w:spacing w:after="0" w:line="480" w:lineRule="auto"/>
        <w:jc w:val="both"/>
        <w:rPr>
          <w:rFonts w:ascii="Times New Roman" w:eastAsiaTheme="minorHAnsi" w:hAnsi="Times New Roman"/>
          <w:sz w:val="24"/>
          <w:szCs w:val="24"/>
          <w:lang w:val="en-GB"/>
        </w:rPr>
      </w:pPr>
      <w:r w:rsidRPr="00F16283">
        <w:rPr>
          <w:rFonts w:ascii="Times New Roman" w:hAnsi="Times New Roman"/>
          <w:sz w:val="24"/>
          <w:szCs w:val="24"/>
        </w:rPr>
        <w:lastRenderedPageBreak/>
        <w:t xml:space="preserve">The </w:t>
      </w:r>
      <w:proofErr w:type="gramStart"/>
      <w:r w:rsidRPr="00F16283">
        <w:rPr>
          <w:rFonts w:ascii="Times New Roman" w:hAnsi="Times New Roman"/>
          <w:sz w:val="24"/>
          <w:szCs w:val="24"/>
        </w:rPr>
        <w:t>finding</w:t>
      </w:r>
      <w:r w:rsidR="00790939" w:rsidRPr="00F16283">
        <w:rPr>
          <w:rFonts w:ascii="Times New Roman" w:hAnsi="Times New Roman"/>
          <w:sz w:val="24"/>
          <w:szCs w:val="24"/>
        </w:rPr>
        <w:t>s</w:t>
      </w:r>
      <w:r w:rsidRPr="00F16283">
        <w:rPr>
          <w:rFonts w:ascii="Times New Roman" w:hAnsi="Times New Roman"/>
          <w:sz w:val="24"/>
          <w:szCs w:val="24"/>
        </w:rPr>
        <w:t xml:space="preserve"> in this statement was</w:t>
      </w:r>
      <w:proofErr w:type="gramEnd"/>
      <w:r w:rsidRPr="00F16283">
        <w:rPr>
          <w:rFonts w:ascii="Times New Roman" w:hAnsi="Times New Roman"/>
          <w:sz w:val="24"/>
          <w:szCs w:val="24"/>
        </w:rPr>
        <w:t xml:space="preserve"> the result of the test between dependent and independent variables. </w:t>
      </w:r>
      <w:r w:rsidRPr="00F16283">
        <w:rPr>
          <w:rFonts w:ascii="Times New Roman" w:eastAsiaTheme="minorHAnsi" w:hAnsi="Times New Roman"/>
          <w:sz w:val="24"/>
          <w:szCs w:val="24"/>
          <w:lang w:val="en-GB"/>
        </w:rPr>
        <w:t xml:space="preserve">Considering mass access to education through ODL was dependent variables, was tested against the ODL institutions and policy framework in ascertaining of the role of ODL in increasing access to education in higher learning </w:t>
      </w:r>
      <w:r w:rsidR="0091425D" w:rsidRPr="00F16283">
        <w:rPr>
          <w:rFonts w:ascii="Times New Roman" w:eastAsiaTheme="minorHAnsi" w:hAnsi="Times New Roman"/>
          <w:sz w:val="24"/>
          <w:szCs w:val="24"/>
          <w:lang w:val="en-GB"/>
        </w:rPr>
        <w:t xml:space="preserve">institutions </w:t>
      </w:r>
      <w:r w:rsidRPr="00F16283">
        <w:rPr>
          <w:rFonts w:ascii="Times New Roman" w:eastAsiaTheme="minorHAnsi" w:hAnsi="Times New Roman"/>
          <w:sz w:val="24"/>
          <w:szCs w:val="24"/>
          <w:lang w:val="en-GB"/>
        </w:rPr>
        <w:t xml:space="preserve">while critically analysing the issues of </w:t>
      </w:r>
      <w:r w:rsidR="0091425D" w:rsidRPr="00F16283">
        <w:rPr>
          <w:rFonts w:ascii="Times New Roman" w:eastAsiaTheme="minorHAnsi" w:hAnsi="Times New Roman"/>
          <w:sz w:val="24"/>
          <w:szCs w:val="24"/>
          <w:lang w:val="en-GB"/>
        </w:rPr>
        <w:t xml:space="preserve">legal </w:t>
      </w:r>
      <w:r w:rsidRPr="00F16283">
        <w:rPr>
          <w:rFonts w:ascii="Times New Roman" w:eastAsiaTheme="minorHAnsi" w:hAnsi="Times New Roman"/>
          <w:sz w:val="24"/>
          <w:szCs w:val="24"/>
          <w:lang w:val="en-GB"/>
        </w:rPr>
        <w:t xml:space="preserve">and </w:t>
      </w:r>
      <w:r w:rsidR="0091425D" w:rsidRPr="00F16283">
        <w:rPr>
          <w:rFonts w:ascii="Times New Roman" w:eastAsiaTheme="minorHAnsi" w:hAnsi="Times New Roman"/>
          <w:sz w:val="24"/>
          <w:szCs w:val="24"/>
          <w:lang w:val="en-GB"/>
        </w:rPr>
        <w:t xml:space="preserve">policy </w:t>
      </w:r>
      <w:r w:rsidRPr="00F16283">
        <w:rPr>
          <w:rFonts w:ascii="Times New Roman" w:eastAsiaTheme="minorHAnsi" w:hAnsi="Times New Roman"/>
          <w:sz w:val="24"/>
          <w:szCs w:val="24"/>
          <w:lang w:val="en-GB"/>
        </w:rPr>
        <w:t xml:space="preserve">framework. Thus, about 81(68%) respondents agreed that, ODL institution facilitates an access to </w:t>
      </w:r>
      <w:r w:rsidR="0091425D" w:rsidRPr="00F16283">
        <w:rPr>
          <w:rFonts w:ascii="Times New Roman" w:eastAsiaTheme="minorHAnsi" w:hAnsi="Times New Roman"/>
          <w:sz w:val="24"/>
          <w:szCs w:val="24"/>
          <w:lang w:val="en-GB"/>
        </w:rPr>
        <w:t xml:space="preserve">education </w:t>
      </w:r>
      <w:r w:rsidRPr="00F16283">
        <w:rPr>
          <w:rFonts w:ascii="Times New Roman" w:eastAsiaTheme="minorHAnsi" w:hAnsi="Times New Roman"/>
          <w:sz w:val="24"/>
          <w:szCs w:val="24"/>
          <w:lang w:val="en-GB"/>
        </w:rPr>
        <w:t xml:space="preserve">in </w:t>
      </w:r>
      <w:r w:rsidR="0091425D" w:rsidRPr="00F16283">
        <w:rPr>
          <w:rFonts w:ascii="Times New Roman" w:eastAsiaTheme="minorHAnsi" w:hAnsi="Times New Roman"/>
          <w:sz w:val="24"/>
          <w:szCs w:val="24"/>
          <w:lang w:val="en-GB"/>
        </w:rPr>
        <w:t xml:space="preserve">higher learning institutions </w:t>
      </w:r>
      <w:r w:rsidRPr="00F16283">
        <w:rPr>
          <w:rFonts w:ascii="Times New Roman" w:eastAsiaTheme="minorHAnsi" w:hAnsi="Times New Roman"/>
          <w:sz w:val="24"/>
          <w:szCs w:val="24"/>
          <w:lang w:val="en-GB"/>
        </w:rPr>
        <w:t xml:space="preserve">and </w:t>
      </w:r>
      <w:r w:rsidR="0091425D" w:rsidRPr="00F16283">
        <w:rPr>
          <w:rFonts w:ascii="Times New Roman" w:eastAsiaTheme="minorHAnsi" w:hAnsi="Times New Roman"/>
          <w:sz w:val="24"/>
          <w:szCs w:val="24"/>
          <w:lang w:val="en-GB"/>
        </w:rPr>
        <w:t xml:space="preserve">affect </w:t>
      </w:r>
      <w:r w:rsidRPr="00F16283">
        <w:rPr>
          <w:rFonts w:ascii="Times New Roman" w:eastAsiaTheme="minorHAnsi" w:hAnsi="Times New Roman"/>
          <w:sz w:val="24"/>
          <w:szCs w:val="24"/>
          <w:lang w:val="en-GB"/>
        </w:rPr>
        <w:t>enrolment of learners. Other 33(27.7%) respondents disagreed while 4(3.4%) respondents had no idea at all.</w:t>
      </w:r>
    </w:p>
    <w:p w14:paraId="729D5718" w14:textId="77777777" w:rsidR="00E40CF2" w:rsidRDefault="0033588E" w:rsidP="00910F32">
      <w:pPr>
        <w:spacing w:after="0" w:line="480" w:lineRule="auto"/>
        <w:jc w:val="both"/>
        <w:rPr>
          <w:rFonts w:ascii="Times New Roman" w:eastAsia="Times New Roman" w:hAnsi="Times New Roman"/>
          <w:color w:val="000000"/>
          <w:sz w:val="24"/>
          <w:szCs w:val="24"/>
        </w:rPr>
      </w:pPr>
      <w:r w:rsidRPr="00F16283">
        <w:rPr>
          <w:rStyle w:val="Emphasis"/>
          <w:rFonts w:ascii="Times New Roman" w:hAnsi="Times New Roman"/>
          <w:i w:val="0"/>
          <w:sz w:val="24"/>
          <w:szCs w:val="24"/>
        </w:rPr>
        <w:t>However, the above result repeats the findings from</w:t>
      </w:r>
      <w:r w:rsidR="004B720D" w:rsidRPr="00F16283">
        <w:rPr>
          <w:rStyle w:val="Emphasis"/>
          <w:rFonts w:ascii="Times New Roman" w:hAnsi="Times New Roman"/>
          <w:sz w:val="24"/>
          <w:szCs w:val="24"/>
        </w:rPr>
        <w:t xml:space="preserve"> </w:t>
      </w:r>
      <w:proofErr w:type="spellStart"/>
      <w:r w:rsidR="004B720D" w:rsidRPr="00F16283">
        <w:rPr>
          <w:rFonts w:ascii="Times New Roman" w:eastAsiaTheme="minorHAnsi" w:hAnsi="Times New Roman"/>
          <w:sz w:val="24"/>
          <w:szCs w:val="24"/>
          <w:lang w:val="en-GB"/>
        </w:rPr>
        <w:t>Musingafi</w:t>
      </w:r>
      <w:proofErr w:type="spellEnd"/>
      <w:r w:rsidR="004B720D" w:rsidRPr="00F16283">
        <w:rPr>
          <w:rFonts w:ascii="Times New Roman" w:eastAsiaTheme="minorHAnsi" w:hAnsi="Times New Roman"/>
          <w:sz w:val="24"/>
          <w:szCs w:val="24"/>
          <w:lang w:val="en-GB"/>
        </w:rPr>
        <w:t xml:space="preserve"> et al (2015) who argued that, policy on education and the availability of ODL in the country enable access to education, since the ODL institutions enrol more numbers of learners compared to other model of education delivery. The results in the </w:t>
      </w:r>
      <w:r w:rsidR="00E40CF2" w:rsidRPr="00F16283">
        <w:rPr>
          <w:rFonts w:ascii="Times New Roman" w:eastAsiaTheme="minorHAnsi" w:hAnsi="Times New Roman"/>
          <w:sz w:val="24"/>
          <w:szCs w:val="24"/>
          <w:lang w:val="en-GB"/>
        </w:rPr>
        <w:t xml:space="preserve">current </w:t>
      </w:r>
      <w:r w:rsidR="004B720D" w:rsidRPr="00F16283">
        <w:rPr>
          <w:rFonts w:ascii="Times New Roman" w:eastAsiaTheme="minorHAnsi" w:hAnsi="Times New Roman"/>
          <w:sz w:val="24"/>
          <w:szCs w:val="24"/>
          <w:lang w:val="en-GB"/>
        </w:rPr>
        <w:t xml:space="preserve">study contributes to the theories of </w:t>
      </w:r>
      <w:r w:rsidR="00E40CF2" w:rsidRPr="00F16283">
        <w:rPr>
          <w:rFonts w:ascii="Times New Roman" w:eastAsiaTheme="minorHAnsi" w:hAnsi="Times New Roman"/>
          <w:sz w:val="24"/>
          <w:szCs w:val="24"/>
          <w:lang w:val="en-GB"/>
        </w:rPr>
        <w:t xml:space="preserve">interaction </w:t>
      </w:r>
      <w:r w:rsidR="004B720D" w:rsidRPr="00F16283">
        <w:rPr>
          <w:rFonts w:ascii="Times New Roman" w:eastAsiaTheme="minorHAnsi" w:hAnsi="Times New Roman"/>
          <w:sz w:val="24"/>
          <w:szCs w:val="24"/>
          <w:lang w:val="en-GB"/>
        </w:rPr>
        <w:t xml:space="preserve">and communication which </w:t>
      </w:r>
      <w:r w:rsidR="004B720D" w:rsidRPr="00F16283">
        <w:rPr>
          <w:rFonts w:ascii="Times New Roman" w:eastAsia="Times New Roman" w:hAnsi="Times New Roman"/>
          <w:color w:val="000000"/>
          <w:sz w:val="24"/>
          <w:szCs w:val="24"/>
        </w:rPr>
        <w:t xml:space="preserve">is significant in this study due to the fact that it has proved good ODL practice through which encouraging faculty and students contact, developing reciprocity and cooperation and engaging in active learning. </w:t>
      </w:r>
    </w:p>
    <w:p w14:paraId="0B9145E9" w14:textId="77777777" w:rsidR="00910F32" w:rsidRPr="00910F32" w:rsidRDefault="00910F32" w:rsidP="00F16283">
      <w:pPr>
        <w:spacing w:before="120" w:after="0" w:line="480" w:lineRule="auto"/>
        <w:jc w:val="both"/>
        <w:rPr>
          <w:rFonts w:ascii="Times New Roman" w:eastAsia="Times New Roman" w:hAnsi="Times New Roman"/>
          <w:color w:val="000000"/>
          <w:sz w:val="6"/>
          <w:szCs w:val="24"/>
        </w:rPr>
      </w:pPr>
    </w:p>
    <w:p w14:paraId="1545C71F" w14:textId="77777777" w:rsidR="00910F32" w:rsidRDefault="004B720D" w:rsidP="00910F32">
      <w:pPr>
        <w:spacing w:after="0" w:line="480" w:lineRule="auto"/>
        <w:jc w:val="both"/>
        <w:rPr>
          <w:rFonts w:ascii="Times New Roman" w:eastAsiaTheme="minorHAnsi" w:hAnsi="Times New Roman"/>
          <w:sz w:val="24"/>
          <w:szCs w:val="24"/>
          <w:lang w:val="en-GB"/>
        </w:rPr>
      </w:pPr>
      <w:r w:rsidRPr="00F16283">
        <w:rPr>
          <w:rFonts w:ascii="Times New Roman" w:eastAsia="Times New Roman" w:hAnsi="Times New Roman"/>
          <w:color w:val="000000"/>
          <w:sz w:val="24"/>
          <w:szCs w:val="24"/>
        </w:rPr>
        <w:t xml:space="preserve">It further echoes the argument of Holmberg (1989) who argues that ODL creates lifelong learning to students and motivates student to engage in distance </w:t>
      </w:r>
      <w:r w:rsidR="00E40CF2" w:rsidRPr="00F16283">
        <w:rPr>
          <w:rFonts w:ascii="Times New Roman" w:eastAsia="Times New Roman" w:hAnsi="Times New Roman"/>
          <w:color w:val="000000"/>
          <w:sz w:val="24"/>
          <w:szCs w:val="24"/>
        </w:rPr>
        <w:t>education</w:t>
      </w:r>
      <w:r w:rsidRPr="00F16283">
        <w:rPr>
          <w:rFonts w:ascii="Times New Roman" w:eastAsia="Times New Roman" w:hAnsi="Times New Roman"/>
          <w:color w:val="000000"/>
          <w:sz w:val="24"/>
          <w:szCs w:val="24"/>
        </w:rPr>
        <w:t xml:space="preserve">, thus increase an access to education. The above findings reflect also the arguments of </w:t>
      </w:r>
      <w:r w:rsidRPr="00F16283">
        <w:rPr>
          <w:rFonts w:ascii="Times New Roman" w:eastAsiaTheme="minorHAnsi" w:hAnsi="Times New Roman"/>
          <w:sz w:val="24"/>
          <w:szCs w:val="24"/>
          <w:lang w:val="en-GB"/>
        </w:rPr>
        <w:t>Belanger and Jordan (2000) who contended that ODL benefits learners to access education due to its flexibility that grant</w:t>
      </w:r>
      <w:r w:rsidR="00B85894" w:rsidRPr="00F16283">
        <w:rPr>
          <w:rFonts w:ascii="Times New Roman" w:eastAsiaTheme="minorHAnsi" w:hAnsi="Times New Roman"/>
          <w:sz w:val="24"/>
          <w:szCs w:val="24"/>
          <w:lang w:val="en-GB"/>
        </w:rPr>
        <w:t>s</w:t>
      </w:r>
      <w:r w:rsidRPr="00F16283">
        <w:rPr>
          <w:rFonts w:ascii="Times New Roman" w:eastAsiaTheme="minorHAnsi" w:hAnsi="Times New Roman"/>
          <w:sz w:val="24"/>
          <w:szCs w:val="24"/>
          <w:lang w:val="en-GB"/>
        </w:rPr>
        <w:t xml:space="preserve"> learners to the access of learning, autonomy on choice of institutions, performance and </w:t>
      </w:r>
      <w:r w:rsidR="00B85894" w:rsidRPr="00F16283">
        <w:rPr>
          <w:rFonts w:ascii="Times New Roman" w:eastAsiaTheme="minorHAnsi" w:hAnsi="Times New Roman"/>
          <w:sz w:val="24"/>
          <w:szCs w:val="24"/>
          <w:lang w:val="en-GB"/>
        </w:rPr>
        <w:t xml:space="preserve">lifelong </w:t>
      </w:r>
      <w:r w:rsidRPr="00F16283">
        <w:rPr>
          <w:rFonts w:ascii="Times New Roman" w:eastAsiaTheme="minorHAnsi" w:hAnsi="Times New Roman"/>
          <w:sz w:val="24"/>
          <w:szCs w:val="24"/>
          <w:lang w:val="en-GB"/>
        </w:rPr>
        <w:t>learning opportunities.</w:t>
      </w:r>
    </w:p>
    <w:p w14:paraId="361FCEA6" w14:textId="7B136C47" w:rsidR="00910F32" w:rsidRDefault="00910F32" w:rsidP="00910F32">
      <w:pPr>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Its nature of flexibility henceforth encourages learners to subscribe in distance</w:t>
      </w:r>
      <w:r>
        <w:rPr>
          <w:rFonts w:ascii="Times New Roman" w:eastAsiaTheme="minorHAnsi" w:hAnsi="Times New Roman"/>
          <w:sz w:val="24"/>
          <w:szCs w:val="24"/>
          <w:lang w:val="en-GB"/>
        </w:rPr>
        <w:t xml:space="preserve"> </w:t>
      </w:r>
      <w:r w:rsidR="004B720D" w:rsidRPr="00F16283">
        <w:rPr>
          <w:rFonts w:ascii="Times New Roman" w:eastAsiaTheme="minorHAnsi" w:hAnsi="Times New Roman"/>
          <w:sz w:val="24"/>
          <w:szCs w:val="24"/>
          <w:lang w:val="en-GB"/>
        </w:rPr>
        <w:t xml:space="preserve"> </w:t>
      </w:r>
    </w:p>
    <w:p w14:paraId="192317E7" w14:textId="332DCE2A" w:rsidR="00000773" w:rsidRPr="00F16283" w:rsidRDefault="004B720D" w:rsidP="00910F32">
      <w:pPr>
        <w:spacing w:after="0" w:line="480" w:lineRule="auto"/>
        <w:jc w:val="both"/>
        <w:rPr>
          <w:rFonts w:ascii="Times New Roman" w:hAnsi="Times New Roman"/>
          <w:sz w:val="24"/>
          <w:szCs w:val="24"/>
        </w:rPr>
      </w:pPr>
      <w:proofErr w:type="gramStart"/>
      <w:r w:rsidRPr="00F16283">
        <w:rPr>
          <w:rFonts w:ascii="Times New Roman" w:eastAsiaTheme="minorHAnsi" w:hAnsi="Times New Roman"/>
          <w:sz w:val="24"/>
          <w:szCs w:val="24"/>
          <w:lang w:val="en-GB"/>
        </w:rPr>
        <w:lastRenderedPageBreak/>
        <w:t>learning</w:t>
      </w:r>
      <w:proofErr w:type="gramEnd"/>
      <w:r w:rsidRPr="00F16283">
        <w:rPr>
          <w:rFonts w:ascii="Times New Roman" w:eastAsiaTheme="minorHAnsi" w:hAnsi="Times New Roman"/>
          <w:sz w:val="24"/>
          <w:szCs w:val="24"/>
          <w:lang w:val="en-GB"/>
        </w:rPr>
        <w:t xml:space="preserve"> institutions like the Open University of Tanzania (OUT)</w:t>
      </w:r>
      <w:r w:rsidRPr="00F16283">
        <w:rPr>
          <w:rFonts w:ascii="Times New Roman" w:hAnsi="Times New Roman"/>
          <w:sz w:val="24"/>
          <w:szCs w:val="24"/>
        </w:rPr>
        <w:t>.</w:t>
      </w:r>
    </w:p>
    <w:p w14:paraId="7258A6D9" w14:textId="77777777" w:rsidR="004B720D" w:rsidRDefault="004B720D" w:rsidP="00F16283">
      <w:pPr>
        <w:spacing w:before="100" w:beforeAutospacing="1" w:after="0" w:line="480" w:lineRule="auto"/>
        <w:jc w:val="both"/>
        <w:rPr>
          <w:rFonts w:ascii="Times New Roman" w:eastAsia="Times New Roman" w:hAnsi="Times New Roman"/>
          <w:color w:val="000000"/>
          <w:sz w:val="24"/>
          <w:szCs w:val="24"/>
          <w:lang w:val="en-GB"/>
        </w:rPr>
      </w:pPr>
      <w:r w:rsidRPr="00F16283">
        <w:rPr>
          <w:rFonts w:ascii="Times New Roman" w:hAnsi="Times New Roman"/>
          <w:sz w:val="24"/>
          <w:szCs w:val="24"/>
        </w:rPr>
        <w:t xml:space="preserve">Participants who were interviewed, majority agreed that ODL increases access to education in higher learning institutions in Tanzania. For instance, one of the responses from a student </w:t>
      </w:r>
      <w:r w:rsidRPr="00F16283">
        <w:rPr>
          <w:rFonts w:ascii="Times New Roman" w:eastAsia="Times New Roman" w:hAnsi="Times New Roman"/>
          <w:color w:val="000000"/>
          <w:sz w:val="24"/>
          <w:szCs w:val="24"/>
          <w:lang w:val="en-GB"/>
        </w:rPr>
        <w:t xml:space="preserve">on what do </w:t>
      </w:r>
      <w:proofErr w:type="gramStart"/>
      <w:r w:rsidR="00B85894" w:rsidRPr="00F16283">
        <w:rPr>
          <w:rFonts w:ascii="Times New Roman" w:eastAsia="Times New Roman" w:hAnsi="Times New Roman"/>
          <w:color w:val="000000"/>
          <w:sz w:val="24"/>
          <w:szCs w:val="24"/>
          <w:lang w:val="en-GB"/>
        </w:rPr>
        <w:t>they</w:t>
      </w:r>
      <w:proofErr w:type="gramEnd"/>
      <w:r w:rsidR="00B85894" w:rsidRPr="00F16283">
        <w:rPr>
          <w:rFonts w:ascii="Times New Roman" w:eastAsia="Times New Roman" w:hAnsi="Times New Roman"/>
          <w:color w:val="000000"/>
          <w:sz w:val="24"/>
          <w:szCs w:val="24"/>
          <w:lang w:val="en-GB"/>
        </w:rPr>
        <w:t xml:space="preserve"> </w:t>
      </w:r>
      <w:r w:rsidRPr="00F16283">
        <w:rPr>
          <w:rFonts w:ascii="Times New Roman" w:eastAsia="Times New Roman" w:hAnsi="Times New Roman"/>
          <w:color w:val="000000"/>
          <w:sz w:val="24"/>
          <w:szCs w:val="24"/>
          <w:lang w:val="en-GB"/>
        </w:rPr>
        <w:t>consider being the factors that contribute an increase of access on education through ODL in Tanzania, said that:</w:t>
      </w:r>
    </w:p>
    <w:p w14:paraId="7F4AEA29" w14:textId="77777777" w:rsidR="00910F32" w:rsidRPr="00910F32" w:rsidRDefault="00910F32" w:rsidP="00F16283">
      <w:pPr>
        <w:spacing w:before="100" w:beforeAutospacing="1" w:after="0" w:line="480" w:lineRule="auto"/>
        <w:jc w:val="both"/>
        <w:rPr>
          <w:rFonts w:ascii="Times New Roman" w:hAnsi="Times New Roman"/>
          <w:sz w:val="2"/>
          <w:szCs w:val="24"/>
        </w:rPr>
      </w:pPr>
    </w:p>
    <w:p w14:paraId="4E05B9EF" w14:textId="10103020" w:rsidR="004B720D" w:rsidRPr="00F16283" w:rsidRDefault="004B720D" w:rsidP="00D4728B">
      <w:pPr>
        <w:spacing w:after="0" w:line="240" w:lineRule="auto"/>
        <w:ind w:left="576" w:right="144"/>
        <w:jc w:val="both"/>
        <w:rPr>
          <w:rFonts w:ascii="Times New Roman" w:eastAsia="Times New Roman" w:hAnsi="Times New Roman"/>
          <w:i/>
          <w:color w:val="000000"/>
          <w:sz w:val="24"/>
          <w:szCs w:val="24"/>
          <w:lang w:val="en-GB"/>
        </w:rPr>
      </w:pPr>
      <w:r w:rsidRPr="00F16283">
        <w:rPr>
          <w:rFonts w:ascii="Times New Roman" w:eastAsia="Times New Roman" w:hAnsi="Times New Roman"/>
          <w:i/>
          <w:color w:val="000000"/>
          <w:sz w:val="24"/>
          <w:szCs w:val="24"/>
          <w:lang w:val="en-GB"/>
        </w:rPr>
        <w:t xml:space="preserve">Through </w:t>
      </w:r>
      <w:r w:rsidR="00175DE1" w:rsidRPr="00F16283">
        <w:rPr>
          <w:rFonts w:ascii="Times New Roman" w:eastAsia="Times New Roman" w:hAnsi="Times New Roman"/>
          <w:i/>
          <w:color w:val="000000"/>
          <w:sz w:val="24"/>
          <w:szCs w:val="24"/>
          <w:lang w:val="en-GB"/>
        </w:rPr>
        <w:t>ODL</w:t>
      </w:r>
      <w:r w:rsidR="00B85894" w:rsidRPr="00F16283">
        <w:rPr>
          <w:rFonts w:ascii="Times New Roman" w:eastAsia="Times New Roman" w:hAnsi="Times New Roman"/>
          <w:i/>
          <w:color w:val="000000"/>
          <w:sz w:val="24"/>
          <w:szCs w:val="24"/>
          <w:lang w:val="en-GB"/>
        </w:rPr>
        <w:t xml:space="preserve"> </w:t>
      </w:r>
      <w:r w:rsidRPr="00F16283">
        <w:rPr>
          <w:rFonts w:ascii="Times New Roman" w:eastAsia="Times New Roman" w:hAnsi="Times New Roman"/>
          <w:i/>
          <w:color w:val="000000"/>
          <w:sz w:val="24"/>
          <w:szCs w:val="24"/>
          <w:lang w:val="en-GB"/>
        </w:rPr>
        <w:t xml:space="preserve">you can access education while working at the same time. While studying through ODL you don’t need study leave to pursue education and thus it’s affordable and flexible for everyone. Majority can’t afford conventional university because of its cost and one </w:t>
      </w:r>
      <w:proofErr w:type="gramStart"/>
      <w:r w:rsidRPr="00F16283">
        <w:rPr>
          <w:rFonts w:ascii="Times New Roman" w:eastAsia="Times New Roman" w:hAnsi="Times New Roman"/>
          <w:i/>
          <w:color w:val="000000"/>
          <w:sz w:val="24"/>
          <w:szCs w:val="24"/>
          <w:lang w:val="en-GB"/>
        </w:rPr>
        <w:t>need</w:t>
      </w:r>
      <w:r w:rsidR="00B85894" w:rsidRPr="00F16283">
        <w:rPr>
          <w:rFonts w:ascii="Times New Roman" w:eastAsia="Times New Roman" w:hAnsi="Times New Roman"/>
          <w:i/>
          <w:color w:val="000000"/>
          <w:sz w:val="24"/>
          <w:szCs w:val="24"/>
          <w:lang w:val="en-GB"/>
        </w:rPr>
        <w:t>s</w:t>
      </w:r>
      <w:proofErr w:type="gramEnd"/>
      <w:r w:rsidRPr="00F16283">
        <w:rPr>
          <w:rFonts w:ascii="Times New Roman" w:eastAsia="Times New Roman" w:hAnsi="Times New Roman"/>
          <w:i/>
          <w:color w:val="000000"/>
          <w:sz w:val="24"/>
          <w:szCs w:val="24"/>
          <w:lang w:val="en-GB"/>
        </w:rPr>
        <w:t xml:space="preserve"> to attend lectures. Since I am a public servant (teacher) I have enrolled for studies at Open University of Tanzania (OUT) because I have other family obligation to attend. The learning environment through distance learning is convenient because I can choose when and where to attempt examination and I consider this as big favour for person like me who didn’t get opportunity for conventional studies and still, I have managed to access education.</w:t>
      </w:r>
      <w:r w:rsidR="0009392D" w:rsidRPr="00F16283">
        <w:rPr>
          <w:rFonts w:ascii="Times New Roman" w:hAnsi="Times New Roman"/>
          <w:sz w:val="24"/>
          <w:szCs w:val="24"/>
        </w:rPr>
        <w:t xml:space="preserve"> </w:t>
      </w:r>
      <w:proofErr w:type="gramStart"/>
      <w:r w:rsidR="0009392D" w:rsidRPr="00F16283">
        <w:rPr>
          <w:rFonts w:ascii="Times New Roman" w:hAnsi="Times New Roman"/>
          <w:sz w:val="24"/>
          <w:szCs w:val="24"/>
        </w:rPr>
        <w:t>(</w:t>
      </w:r>
      <w:r w:rsidR="0009392D" w:rsidRPr="00F16283">
        <w:rPr>
          <w:rFonts w:ascii="Times New Roman" w:eastAsia="Times New Roman" w:hAnsi="Times New Roman"/>
          <w:i/>
          <w:color w:val="000000"/>
          <w:sz w:val="24"/>
          <w:szCs w:val="24"/>
          <w:lang w:val="en-GB"/>
        </w:rPr>
        <w:t xml:space="preserve">Interview with OUT lecturers at </w:t>
      </w:r>
      <w:proofErr w:type="spellStart"/>
      <w:r w:rsidR="0009392D" w:rsidRPr="00F16283">
        <w:rPr>
          <w:rFonts w:ascii="Times New Roman" w:eastAsia="Times New Roman" w:hAnsi="Times New Roman"/>
          <w:i/>
          <w:color w:val="000000"/>
          <w:sz w:val="24"/>
          <w:szCs w:val="24"/>
          <w:lang w:val="en-GB"/>
        </w:rPr>
        <w:t>Kinondoni</w:t>
      </w:r>
      <w:proofErr w:type="spellEnd"/>
      <w:r w:rsidR="0009392D" w:rsidRPr="00F16283">
        <w:rPr>
          <w:rFonts w:ascii="Times New Roman" w:eastAsia="Times New Roman" w:hAnsi="Times New Roman"/>
          <w:i/>
          <w:color w:val="000000"/>
          <w:sz w:val="24"/>
          <w:szCs w:val="24"/>
          <w:lang w:val="en-GB"/>
        </w:rPr>
        <w:t xml:space="preserve"> and </w:t>
      </w:r>
      <w:proofErr w:type="spellStart"/>
      <w:r w:rsidR="0009392D" w:rsidRPr="00F16283">
        <w:rPr>
          <w:rFonts w:ascii="Times New Roman" w:eastAsia="Times New Roman" w:hAnsi="Times New Roman"/>
          <w:i/>
          <w:color w:val="000000"/>
          <w:sz w:val="24"/>
          <w:szCs w:val="24"/>
          <w:lang w:val="en-GB"/>
        </w:rPr>
        <w:t>Ilala</w:t>
      </w:r>
      <w:proofErr w:type="spellEnd"/>
      <w:r w:rsidR="0009392D" w:rsidRPr="00F16283">
        <w:rPr>
          <w:rFonts w:ascii="Times New Roman" w:eastAsia="Times New Roman" w:hAnsi="Times New Roman"/>
          <w:i/>
          <w:color w:val="000000"/>
          <w:sz w:val="24"/>
          <w:szCs w:val="24"/>
          <w:lang w:val="en-GB"/>
        </w:rPr>
        <w:t xml:space="preserve"> Centre on 30th August 2018).</w:t>
      </w:r>
      <w:proofErr w:type="gramEnd"/>
    </w:p>
    <w:p w14:paraId="4CBADD44" w14:textId="77777777" w:rsidR="004B720D" w:rsidRPr="00F16283" w:rsidRDefault="004B720D" w:rsidP="00F16283">
      <w:pPr>
        <w:spacing w:after="0" w:line="480" w:lineRule="auto"/>
        <w:jc w:val="both"/>
        <w:rPr>
          <w:rFonts w:ascii="Times New Roman" w:eastAsia="Times New Roman" w:hAnsi="Times New Roman"/>
          <w:i/>
          <w:color w:val="000000"/>
          <w:sz w:val="24"/>
          <w:szCs w:val="24"/>
          <w:lang w:val="en-GB"/>
        </w:rPr>
      </w:pPr>
    </w:p>
    <w:p w14:paraId="37C75292" w14:textId="77777777" w:rsidR="004B720D" w:rsidRPr="00F16283" w:rsidRDefault="004B720D"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The participants were able to explain other supporting factors that back up an increased access to education through ODL in Tanzania, especially at the Open University of Tanzania (OUT). They narrated an example that: -</w:t>
      </w:r>
    </w:p>
    <w:p w14:paraId="74B76ED9" w14:textId="6D6F86BB" w:rsidR="004B720D" w:rsidRPr="00F16283" w:rsidRDefault="004B720D" w:rsidP="00D4728B">
      <w:pPr>
        <w:spacing w:after="0" w:line="240" w:lineRule="auto"/>
        <w:ind w:left="720" w:right="144"/>
        <w:jc w:val="both"/>
        <w:rPr>
          <w:rFonts w:ascii="Times New Roman" w:eastAsia="Times New Roman" w:hAnsi="Times New Roman"/>
          <w:i/>
          <w:color w:val="000000"/>
          <w:sz w:val="24"/>
          <w:szCs w:val="24"/>
          <w:lang w:val="en-GB"/>
        </w:rPr>
      </w:pPr>
      <w:r w:rsidRPr="00F16283">
        <w:rPr>
          <w:rFonts w:ascii="Times New Roman" w:eastAsia="Times New Roman" w:hAnsi="Times New Roman"/>
          <w:i/>
          <w:color w:val="000000"/>
          <w:sz w:val="24"/>
          <w:szCs w:val="24"/>
          <w:lang w:val="en-GB"/>
        </w:rPr>
        <w:t>The institution like OUT provides electronic study materials through burned CD which therefore support my learning strategies even when I am away from the institution. As student, I have an account which allows me to access tutorials of various subjects through Moodle systems. I can access study material using Smartphone and computer and register for studies and examination while being at home.</w:t>
      </w:r>
      <w:r w:rsidR="00BC44B5" w:rsidRPr="00F16283">
        <w:rPr>
          <w:rFonts w:ascii="Times New Roman" w:eastAsia="Times New Roman" w:hAnsi="Times New Roman"/>
          <w:i/>
          <w:color w:val="000000"/>
          <w:sz w:val="24"/>
          <w:szCs w:val="24"/>
          <w:lang w:val="en-GB"/>
        </w:rPr>
        <w:t xml:space="preserve"> (FGD with OUT students at </w:t>
      </w:r>
      <w:proofErr w:type="spellStart"/>
      <w:r w:rsidR="00BC44B5" w:rsidRPr="00F16283">
        <w:rPr>
          <w:rFonts w:ascii="Times New Roman" w:eastAsia="Times New Roman" w:hAnsi="Times New Roman"/>
          <w:i/>
          <w:color w:val="000000"/>
          <w:sz w:val="24"/>
          <w:szCs w:val="24"/>
          <w:lang w:val="en-GB"/>
        </w:rPr>
        <w:t>Kinondoni</w:t>
      </w:r>
      <w:proofErr w:type="spellEnd"/>
      <w:r w:rsidR="00BC44B5" w:rsidRPr="00F16283">
        <w:rPr>
          <w:rFonts w:ascii="Times New Roman" w:eastAsia="Times New Roman" w:hAnsi="Times New Roman"/>
          <w:i/>
          <w:color w:val="000000"/>
          <w:sz w:val="24"/>
          <w:szCs w:val="24"/>
          <w:lang w:val="en-GB"/>
        </w:rPr>
        <w:t xml:space="preserve"> centre on 03rd September 2018)</w:t>
      </w:r>
    </w:p>
    <w:p w14:paraId="3C24636F" w14:textId="77777777" w:rsidR="004B720D" w:rsidRPr="00F16283" w:rsidRDefault="004B720D" w:rsidP="00F16283">
      <w:pPr>
        <w:spacing w:before="240"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The above finding</w:t>
      </w:r>
      <w:r w:rsidR="00B85894"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indicate that ODL gives freedom to choose and study any topic of choice. Since print text or study materials are available, an OUT learner can pick up any topic/chapter that interests him/her and tackle that first.  Thus, it makes learning enjoyable and easy to access education, and henceforth promotes enrolment </w:t>
      </w:r>
      <w:r w:rsidRPr="00F16283">
        <w:rPr>
          <w:rFonts w:ascii="Times New Roman" w:eastAsia="Times New Roman" w:hAnsi="Times New Roman"/>
          <w:color w:val="000000"/>
          <w:sz w:val="24"/>
          <w:szCs w:val="24"/>
          <w:lang w:val="en-GB"/>
        </w:rPr>
        <w:lastRenderedPageBreak/>
        <w:t xml:space="preserve">of more students to the </w:t>
      </w:r>
      <w:r w:rsidR="00B85894" w:rsidRPr="00F16283">
        <w:rPr>
          <w:rFonts w:ascii="Times New Roman" w:eastAsia="Times New Roman" w:hAnsi="Times New Roman"/>
          <w:color w:val="000000"/>
          <w:sz w:val="24"/>
          <w:szCs w:val="24"/>
          <w:lang w:val="en-GB"/>
        </w:rPr>
        <w:t xml:space="preserve">Universities </w:t>
      </w:r>
      <w:r w:rsidRPr="00F16283">
        <w:rPr>
          <w:rFonts w:ascii="Times New Roman" w:eastAsia="Times New Roman" w:hAnsi="Times New Roman"/>
          <w:color w:val="000000"/>
          <w:sz w:val="24"/>
          <w:szCs w:val="24"/>
          <w:lang w:val="en-GB"/>
        </w:rPr>
        <w:t xml:space="preserve">providing education through distance learning such as OUT. The findings from </w:t>
      </w:r>
      <w:r w:rsidR="00B85894" w:rsidRPr="00F16283">
        <w:rPr>
          <w:rFonts w:ascii="Times New Roman" w:eastAsia="Times New Roman" w:hAnsi="Times New Roman"/>
          <w:color w:val="000000"/>
          <w:sz w:val="24"/>
          <w:szCs w:val="24"/>
          <w:lang w:val="en-GB"/>
        </w:rPr>
        <w:t xml:space="preserve">focused group discussion </w:t>
      </w:r>
      <w:r w:rsidRPr="00F16283">
        <w:rPr>
          <w:rFonts w:ascii="Times New Roman" w:eastAsia="Times New Roman" w:hAnsi="Times New Roman"/>
          <w:color w:val="000000"/>
          <w:sz w:val="24"/>
          <w:szCs w:val="24"/>
          <w:lang w:val="en-GB"/>
        </w:rPr>
        <w:t xml:space="preserve">(FGD) shed light and create a better understanding of why ODL seemed to attract very low enrolments in some dual mode higher education institutions compared to their face-to-face mode of delivery. </w:t>
      </w:r>
      <w:r w:rsidR="00B85894" w:rsidRPr="00F16283">
        <w:rPr>
          <w:rFonts w:ascii="Times New Roman" w:eastAsia="Times New Roman" w:hAnsi="Times New Roman"/>
          <w:color w:val="000000"/>
          <w:sz w:val="24"/>
          <w:szCs w:val="24"/>
          <w:lang w:val="en-GB"/>
        </w:rPr>
        <w:t xml:space="preserve">It is </w:t>
      </w:r>
      <w:r w:rsidRPr="00F16283">
        <w:rPr>
          <w:rFonts w:ascii="Times New Roman" w:eastAsia="Times New Roman" w:hAnsi="Times New Roman"/>
          <w:color w:val="000000"/>
          <w:sz w:val="24"/>
          <w:szCs w:val="24"/>
          <w:lang w:val="en-GB"/>
        </w:rPr>
        <w:t xml:space="preserve">argued that, though ODL there is </w:t>
      </w:r>
      <w:r w:rsidR="00B85894" w:rsidRPr="00F16283">
        <w:rPr>
          <w:rFonts w:ascii="Times New Roman" w:eastAsia="Times New Roman" w:hAnsi="Times New Roman"/>
          <w:color w:val="000000"/>
          <w:sz w:val="24"/>
          <w:szCs w:val="24"/>
          <w:lang w:val="en-GB"/>
        </w:rPr>
        <w:t xml:space="preserve">a </w:t>
      </w:r>
      <w:r w:rsidRPr="00F16283">
        <w:rPr>
          <w:rFonts w:ascii="Times New Roman" w:eastAsia="Times New Roman" w:hAnsi="Times New Roman"/>
          <w:color w:val="000000"/>
          <w:sz w:val="24"/>
          <w:szCs w:val="24"/>
          <w:lang w:val="en-GB"/>
        </w:rPr>
        <w:t xml:space="preserve">chance and potential to increase access to higher education more substantially than the face-to-face mode of learning.  </w:t>
      </w:r>
    </w:p>
    <w:p w14:paraId="5B0762AD" w14:textId="77777777" w:rsidR="004B720D" w:rsidRPr="00F16283" w:rsidRDefault="004B720D" w:rsidP="00F16283">
      <w:pPr>
        <w:spacing w:before="240"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 xml:space="preserve">Comment from a </w:t>
      </w:r>
      <w:r w:rsidR="00B85894" w:rsidRPr="00F16283">
        <w:rPr>
          <w:rFonts w:ascii="Times New Roman" w:eastAsia="Times New Roman" w:hAnsi="Times New Roman"/>
          <w:color w:val="000000"/>
          <w:sz w:val="24"/>
          <w:szCs w:val="24"/>
          <w:lang w:val="en-GB"/>
        </w:rPr>
        <w:t xml:space="preserve">lecturer </w:t>
      </w:r>
      <w:r w:rsidRPr="00F16283">
        <w:rPr>
          <w:rFonts w:ascii="Times New Roman" w:eastAsia="Times New Roman" w:hAnsi="Times New Roman"/>
          <w:color w:val="000000"/>
          <w:sz w:val="24"/>
          <w:szCs w:val="24"/>
          <w:lang w:val="en-GB"/>
        </w:rPr>
        <w:t>was:</w:t>
      </w:r>
    </w:p>
    <w:p w14:paraId="45618062" w14:textId="4D9255D4" w:rsidR="004B720D" w:rsidRPr="00F16283" w:rsidRDefault="004B720D" w:rsidP="00D4728B">
      <w:pPr>
        <w:spacing w:after="0" w:line="240" w:lineRule="auto"/>
        <w:ind w:left="720"/>
        <w:jc w:val="both"/>
        <w:rPr>
          <w:rFonts w:ascii="Times New Roman" w:eastAsia="Times New Roman" w:hAnsi="Times New Roman"/>
          <w:color w:val="000000"/>
          <w:sz w:val="24"/>
          <w:szCs w:val="24"/>
          <w:lang w:val="en-GB"/>
        </w:rPr>
      </w:pPr>
      <w:r w:rsidRPr="00F16283">
        <w:rPr>
          <w:rFonts w:ascii="Times New Roman" w:eastAsia="Times New Roman" w:hAnsi="Times New Roman"/>
          <w:i/>
          <w:color w:val="000000"/>
          <w:sz w:val="24"/>
          <w:szCs w:val="24"/>
          <w:lang w:val="en-GB"/>
        </w:rPr>
        <w:t>Learning through ODL is more flexible and it guarantees students or learner to earn degree while working. Based on flexibility, it’s an advantage for people who are occupied with work and can take and enrol for distance learning courses. Most of ODL students cannot take conventional class</w:t>
      </w:r>
      <w:r w:rsidR="00CA233D" w:rsidRPr="00F16283">
        <w:rPr>
          <w:rFonts w:ascii="Times New Roman" w:eastAsia="Times New Roman" w:hAnsi="Times New Roman"/>
          <w:i/>
          <w:color w:val="000000"/>
          <w:sz w:val="24"/>
          <w:szCs w:val="24"/>
          <w:lang w:val="en-GB"/>
        </w:rPr>
        <w:t>es</w:t>
      </w:r>
      <w:r w:rsidRPr="00F16283">
        <w:rPr>
          <w:rFonts w:ascii="Times New Roman" w:eastAsia="Times New Roman" w:hAnsi="Times New Roman"/>
          <w:i/>
          <w:color w:val="000000"/>
          <w:sz w:val="24"/>
          <w:szCs w:val="24"/>
          <w:lang w:val="en-GB"/>
        </w:rPr>
        <w:t xml:space="preserve"> due to the work and family obligation</w:t>
      </w:r>
      <w:r w:rsidR="00CA233D" w:rsidRPr="00F16283">
        <w:rPr>
          <w:rFonts w:ascii="Times New Roman" w:eastAsia="Times New Roman" w:hAnsi="Times New Roman"/>
          <w:i/>
          <w:color w:val="000000"/>
          <w:sz w:val="24"/>
          <w:szCs w:val="24"/>
          <w:lang w:val="en-GB"/>
        </w:rPr>
        <w:t>s</w:t>
      </w:r>
      <w:r w:rsidRPr="00F16283">
        <w:rPr>
          <w:rFonts w:ascii="Times New Roman" w:eastAsia="Times New Roman" w:hAnsi="Times New Roman"/>
          <w:i/>
          <w:color w:val="000000"/>
          <w:sz w:val="24"/>
          <w:szCs w:val="24"/>
          <w:lang w:val="en-GB"/>
        </w:rPr>
        <w:t xml:space="preserve"> and they decide to opt for </w:t>
      </w:r>
      <w:r w:rsidR="00CA233D" w:rsidRPr="00F16283">
        <w:rPr>
          <w:rFonts w:ascii="Times New Roman" w:eastAsia="Times New Roman" w:hAnsi="Times New Roman"/>
          <w:i/>
          <w:color w:val="000000"/>
          <w:sz w:val="24"/>
          <w:szCs w:val="24"/>
          <w:lang w:val="en-GB"/>
        </w:rPr>
        <w:t xml:space="preserve">distance </w:t>
      </w:r>
      <w:r w:rsidRPr="00F16283">
        <w:rPr>
          <w:rFonts w:ascii="Times New Roman" w:eastAsia="Times New Roman" w:hAnsi="Times New Roman"/>
          <w:i/>
          <w:color w:val="000000"/>
          <w:sz w:val="24"/>
          <w:szCs w:val="24"/>
          <w:lang w:val="en-GB"/>
        </w:rPr>
        <w:t>learning because they find a course of their choice which significantly provides an opportunity to pursue their dreams</w:t>
      </w:r>
      <w:proofErr w:type="gramStart"/>
      <w:r w:rsidRPr="00F16283">
        <w:rPr>
          <w:rFonts w:ascii="Times New Roman" w:eastAsia="Times New Roman" w:hAnsi="Times New Roman"/>
          <w:i/>
          <w:color w:val="000000"/>
          <w:sz w:val="24"/>
          <w:szCs w:val="24"/>
          <w:lang w:val="en-GB"/>
        </w:rPr>
        <w:t>.</w:t>
      </w:r>
      <w:r w:rsidR="00DF4499" w:rsidRPr="00F16283">
        <w:rPr>
          <w:rFonts w:ascii="Times New Roman" w:eastAsia="Times New Roman" w:hAnsi="Times New Roman"/>
          <w:i/>
          <w:color w:val="000000"/>
          <w:sz w:val="24"/>
          <w:szCs w:val="24"/>
          <w:lang w:val="en-GB"/>
        </w:rPr>
        <w:t>(</w:t>
      </w:r>
      <w:proofErr w:type="gramEnd"/>
      <w:r w:rsidR="00DF4499" w:rsidRPr="00F16283">
        <w:rPr>
          <w:rFonts w:ascii="Times New Roman" w:hAnsi="Times New Roman"/>
          <w:sz w:val="24"/>
          <w:szCs w:val="24"/>
        </w:rPr>
        <w:t xml:space="preserve"> I</w:t>
      </w:r>
      <w:proofErr w:type="spellStart"/>
      <w:r w:rsidR="00DF4499" w:rsidRPr="00F16283">
        <w:rPr>
          <w:rFonts w:ascii="Times New Roman" w:eastAsia="Times New Roman" w:hAnsi="Times New Roman"/>
          <w:i/>
          <w:color w:val="000000"/>
          <w:sz w:val="24"/>
          <w:szCs w:val="24"/>
          <w:lang w:val="en-GB"/>
        </w:rPr>
        <w:t>nterview</w:t>
      </w:r>
      <w:proofErr w:type="spellEnd"/>
      <w:r w:rsidR="00DF4499" w:rsidRPr="00F16283">
        <w:rPr>
          <w:rFonts w:ascii="Times New Roman" w:eastAsia="Times New Roman" w:hAnsi="Times New Roman"/>
          <w:i/>
          <w:color w:val="000000"/>
          <w:sz w:val="24"/>
          <w:szCs w:val="24"/>
          <w:lang w:val="en-GB"/>
        </w:rPr>
        <w:t xml:space="preserve"> with OUT lecturers at </w:t>
      </w:r>
      <w:proofErr w:type="spellStart"/>
      <w:r w:rsidR="00DF4499" w:rsidRPr="00F16283">
        <w:rPr>
          <w:rFonts w:ascii="Times New Roman" w:eastAsia="Times New Roman" w:hAnsi="Times New Roman"/>
          <w:i/>
          <w:color w:val="000000"/>
          <w:sz w:val="24"/>
          <w:szCs w:val="24"/>
          <w:lang w:val="en-GB"/>
        </w:rPr>
        <w:t>Kinondoni</w:t>
      </w:r>
      <w:proofErr w:type="spellEnd"/>
      <w:r w:rsidR="00DF4499" w:rsidRPr="00F16283">
        <w:rPr>
          <w:rFonts w:ascii="Times New Roman" w:eastAsia="Times New Roman" w:hAnsi="Times New Roman"/>
          <w:i/>
          <w:color w:val="000000"/>
          <w:sz w:val="24"/>
          <w:szCs w:val="24"/>
          <w:lang w:val="en-GB"/>
        </w:rPr>
        <w:t xml:space="preserve"> and </w:t>
      </w:r>
      <w:proofErr w:type="spellStart"/>
      <w:r w:rsidR="00DF4499" w:rsidRPr="00F16283">
        <w:rPr>
          <w:rFonts w:ascii="Times New Roman" w:eastAsia="Times New Roman" w:hAnsi="Times New Roman"/>
          <w:i/>
          <w:color w:val="000000"/>
          <w:sz w:val="24"/>
          <w:szCs w:val="24"/>
          <w:lang w:val="en-GB"/>
        </w:rPr>
        <w:t>Ilala</w:t>
      </w:r>
      <w:proofErr w:type="spellEnd"/>
      <w:r w:rsidR="00DF4499" w:rsidRPr="00F16283">
        <w:rPr>
          <w:rFonts w:ascii="Times New Roman" w:eastAsia="Times New Roman" w:hAnsi="Times New Roman"/>
          <w:i/>
          <w:color w:val="000000"/>
          <w:sz w:val="24"/>
          <w:szCs w:val="24"/>
          <w:lang w:val="en-GB"/>
        </w:rPr>
        <w:t xml:space="preserve"> Centre on 30th August 2018)</w:t>
      </w:r>
    </w:p>
    <w:p w14:paraId="4886FAE8" w14:textId="77777777" w:rsidR="004B720D" w:rsidRPr="00F16283" w:rsidRDefault="004B720D" w:rsidP="00F16283">
      <w:pPr>
        <w:spacing w:after="0" w:line="480" w:lineRule="auto"/>
        <w:ind w:left="720"/>
        <w:jc w:val="both"/>
        <w:rPr>
          <w:rFonts w:ascii="Times New Roman" w:eastAsia="Times New Roman" w:hAnsi="Times New Roman"/>
          <w:color w:val="000000"/>
          <w:sz w:val="24"/>
          <w:szCs w:val="24"/>
          <w:lang w:val="en-GB"/>
        </w:rPr>
      </w:pPr>
    </w:p>
    <w:p w14:paraId="7D545ECF" w14:textId="535BF66C" w:rsidR="004B720D" w:rsidRPr="00F16283" w:rsidRDefault="004B720D" w:rsidP="00F16283">
      <w:pPr>
        <w:pStyle w:val="Heading2"/>
        <w:spacing w:before="0" w:line="480" w:lineRule="auto"/>
        <w:rPr>
          <w:rFonts w:cs="Times New Roman"/>
          <w:szCs w:val="24"/>
        </w:rPr>
      </w:pPr>
      <w:r w:rsidRPr="00F16283">
        <w:rPr>
          <w:rFonts w:cs="Times New Roman"/>
          <w:szCs w:val="24"/>
        </w:rPr>
        <w:t xml:space="preserve">4.3.3 Education Policy and </w:t>
      </w:r>
      <w:r w:rsidR="00BD188D" w:rsidRPr="00F16283">
        <w:rPr>
          <w:rFonts w:cs="Times New Roman"/>
          <w:szCs w:val="24"/>
        </w:rPr>
        <w:t>Students Enrolment</w:t>
      </w:r>
      <w:r w:rsidR="00D4728B">
        <w:rPr>
          <w:rFonts w:cs="Times New Roman"/>
          <w:szCs w:val="24"/>
        </w:rPr>
        <w:fldChar w:fldCharType="begin"/>
      </w:r>
      <w:r w:rsidR="00D4728B">
        <w:instrText xml:space="preserve"> TC "</w:instrText>
      </w:r>
      <w:bookmarkStart w:id="254" w:name="_Toc104749370"/>
      <w:r w:rsidR="00D4728B" w:rsidRPr="00565BDC">
        <w:rPr>
          <w:rFonts w:cs="Times New Roman"/>
          <w:szCs w:val="24"/>
        </w:rPr>
        <w:instrText>4.3.3 Education Policy and Students Enrolment</w:instrText>
      </w:r>
      <w:bookmarkEnd w:id="254"/>
      <w:r w:rsidR="00D4728B">
        <w:instrText xml:space="preserve">" \f C \l "1" </w:instrText>
      </w:r>
      <w:r w:rsidR="00D4728B">
        <w:rPr>
          <w:rFonts w:cs="Times New Roman"/>
          <w:szCs w:val="24"/>
        </w:rPr>
        <w:fldChar w:fldCharType="end"/>
      </w:r>
      <w:r w:rsidRPr="00F16283">
        <w:rPr>
          <w:rFonts w:cs="Times New Roman"/>
          <w:szCs w:val="24"/>
        </w:rPr>
        <w:t xml:space="preserve"> </w:t>
      </w:r>
    </w:p>
    <w:p w14:paraId="28C624CF" w14:textId="77777777" w:rsidR="004B720D" w:rsidRPr="00F16283" w:rsidRDefault="004B720D" w:rsidP="00F16283">
      <w:pPr>
        <w:spacing w:after="100" w:afterAutospacing="1"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The second research objective sought to describe how the available policy on education with the existing legal framework promote enrolment of student to higher learning institutions, taking into consideration of the Open University of Tanzania. To achieve this objective, the researcher posed a question to the respondent</w:t>
      </w:r>
      <w:r w:rsidR="00CA233D"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in order to find out </w:t>
      </w:r>
      <w:r w:rsidR="00CA233D" w:rsidRPr="00F16283">
        <w:rPr>
          <w:rFonts w:ascii="Times New Roman" w:eastAsia="Times New Roman" w:hAnsi="Times New Roman"/>
          <w:color w:val="000000"/>
          <w:sz w:val="24"/>
          <w:szCs w:val="24"/>
          <w:lang w:val="en-GB"/>
        </w:rPr>
        <w:t>the</w:t>
      </w:r>
      <w:r w:rsidRPr="00F16283">
        <w:rPr>
          <w:rFonts w:ascii="Times New Roman" w:eastAsia="Times New Roman" w:hAnsi="Times New Roman"/>
          <w:color w:val="000000"/>
          <w:sz w:val="24"/>
          <w:szCs w:val="24"/>
          <w:lang w:val="en-GB"/>
        </w:rPr>
        <w:t xml:space="preserve"> extent </w:t>
      </w:r>
      <w:r w:rsidR="00CA233D" w:rsidRPr="00F16283">
        <w:rPr>
          <w:rFonts w:ascii="Times New Roman" w:eastAsia="Times New Roman" w:hAnsi="Times New Roman"/>
          <w:color w:val="000000"/>
          <w:sz w:val="24"/>
          <w:szCs w:val="24"/>
          <w:lang w:val="en-GB"/>
        </w:rPr>
        <w:t xml:space="preserve">at which </w:t>
      </w:r>
      <w:r w:rsidRPr="00F16283">
        <w:rPr>
          <w:rFonts w:ascii="Times New Roman" w:eastAsia="Times New Roman" w:hAnsi="Times New Roman"/>
          <w:color w:val="000000"/>
          <w:sz w:val="24"/>
          <w:szCs w:val="24"/>
          <w:lang w:val="en-GB"/>
        </w:rPr>
        <w:t>legal and policy framework on ODL promote student</w:t>
      </w:r>
      <w:r w:rsidR="00CA233D"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enrolment and access to education in Tanzania. </w:t>
      </w:r>
    </w:p>
    <w:p w14:paraId="547EEB8B" w14:textId="77777777" w:rsidR="004B720D" w:rsidRPr="00F16283" w:rsidRDefault="004B720D" w:rsidP="00910F32">
      <w:pPr>
        <w:spacing w:after="0" w:line="360" w:lineRule="auto"/>
        <w:jc w:val="both"/>
        <w:rPr>
          <w:rFonts w:ascii="Times New Roman" w:eastAsia="Times New Roman" w:hAnsi="Times New Roman"/>
          <w:b/>
          <w:color w:val="000000"/>
          <w:sz w:val="24"/>
          <w:szCs w:val="24"/>
          <w:lang w:val="en-GB"/>
        </w:rPr>
      </w:pPr>
      <w:r w:rsidRPr="00F16283">
        <w:rPr>
          <w:rFonts w:ascii="Times New Roman" w:eastAsia="Times New Roman" w:hAnsi="Times New Roman"/>
          <w:b/>
          <w:color w:val="000000"/>
          <w:sz w:val="24"/>
          <w:szCs w:val="24"/>
          <w:lang w:val="en-GB"/>
        </w:rPr>
        <w:t xml:space="preserve">4.3.3.1 To </w:t>
      </w:r>
      <w:r w:rsidR="00ED3DD0" w:rsidRPr="00F16283">
        <w:rPr>
          <w:rFonts w:ascii="Times New Roman" w:eastAsia="Times New Roman" w:hAnsi="Times New Roman"/>
          <w:b/>
          <w:color w:val="000000"/>
          <w:sz w:val="24"/>
          <w:szCs w:val="24"/>
          <w:lang w:val="en-GB"/>
        </w:rPr>
        <w:t>What Extent does Policy Framework Promote Student Enrolment to</w:t>
      </w:r>
    </w:p>
    <w:p w14:paraId="241F253D" w14:textId="6BB97C60" w:rsidR="004B720D" w:rsidRPr="00F16283" w:rsidRDefault="00ED3DD0" w:rsidP="00910F32">
      <w:pPr>
        <w:spacing w:after="0" w:line="360" w:lineRule="auto"/>
        <w:jc w:val="both"/>
        <w:rPr>
          <w:rFonts w:ascii="Times New Roman" w:eastAsia="Times New Roman" w:hAnsi="Times New Roman"/>
          <w:b/>
          <w:color w:val="000000"/>
          <w:sz w:val="24"/>
          <w:szCs w:val="24"/>
          <w:lang w:val="en-GB"/>
        </w:rPr>
      </w:pPr>
      <w:r w:rsidRPr="00F16283">
        <w:rPr>
          <w:rFonts w:ascii="Times New Roman" w:eastAsia="Times New Roman" w:hAnsi="Times New Roman"/>
          <w:b/>
          <w:color w:val="000000"/>
          <w:sz w:val="24"/>
          <w:szCs w:val="24"/>
          <w:lang w:val="en-GB"/>
        </w:rPr>
        <w:t xml:space="preserve">             </w:t>
      </w:r>
      <w:proofErr w:type="gramStart"/>
      <w:r w:rsidRPr="00F16283">
        <w:rPr>
          <w:rFonts w:ascii="Times New Roman" w:eastAsia="Times New Roman" w:hAnsi="Times New Roman"/>
          <w:b/>
          <w:color w:val="000000"/>
          <w:sz w:val="24"/>
          <w:szCs w:val="24"/>
          <w:lang w:val="en-GB"/>
        </w:rPr>
        <w:t>Higher Learning Education?</w:t>
      </w:r>
      <w:proofErr w:type="gramEnd"/>
      <w:r w:rsidR="00D4728B">
        <w:rPr>
          <w:rFonts w:ascii="Times New Roman" w:eastAsia="Times New Roman" w:hAnsi="Times New Roman"/>
          <w:b/>
          <w:color w:val="000000"/>
          <w:sz w:val="24"/>
          <w:szCs w:val="24"/>
          <w:lang w:val="en-GB"/>
        </w:rPr>
        <w:fldChar w:fldCharType="begin"/>
      </w:r>
      <w:r w:rsidR="00D4728B">
        <w:instrText xml:space="preserve"> TC "</w:instrText>
      </w:r>
      <w:bookmarkStart w:id="255" w:name="_Toc104749371"/>
      <w:r w:rsidR="00D4728B" w:rsidRPr="00092453">
        <w:rPr>
          <w:rFonts w:ascii="Times New Roman" w:eastAsia="Times New Roman" w:hAnsi="Times New Roman"/>
          <w:b/>
          <w:color w:val="000000"/>
          <w:sz w:val="24"/>
          <w:szCs w:val="24"/>
          <w:lang w:val="en-GB"/>
        </w:rPr>
        <w:instrText>4.3.3.1 To What Extent does Policy Framework Promote Student Enrolment to</w:instrText>
      </w:r>
      <w:bookmarkEnd w:id="255"/>
      <w:r w:rsidR="00D4728B">
        <w:instrText xml:space="preserve">" \f C \l "1" </w:instrText>
      </w:r>
      <w:r w:rsidR="00D4728B">
        <w:rPr>
          <w:rFonts w:ascii="Times New Roman" w:eastAsia="Times New Roman" w:hAnsi="Times New Roman"/>
          <w:b/>
          <w:color w:val="000000"/>
          <w:sz w:val="24"/>
          <w:szCs w:val="24"/>
          <w:lang w:val="en-GB"/>
        </w:rPr>
        <w:fldChar w:fldCharType="end"/>
      </w:r>
      <w:r w:rsidRPr="00F16283">
        <w:rPr>
          <w:rFonts w:ascii="Times New Roman" w:eastAsia="Times New Roman" w:hAnsi="Times New Roman"/>
          <w:b/>
          <w:color w:val="000000"/>
          <w:sz w:val="24"/>
          <w:szCs w:val="24"/>
          <w:lang w:val="en-GB"/>
        </w:rPr>
        <w:t xml:space="preserve"> </w:t>
      </w:r>
    </w:p>
    <w:p w14:paraId="59E464A8" w14:textId="77777777" w:rsidR="00CF6B21" w:rsidRPr="00F16283" w:rsidRDefault="004B720D" w:rsidP="00F16283">
      <w:pPr>
        <w:spacing w:before="100" w:beforeAutospacing="1" w:after="0" w:line="480" w:lineRule="auto"/>
        <w:jc w:val="both"/>
        <w:rPr>
          <w:rFonts w:ascii="Times New Roman" w:hAnsi="Times New Roman"/>
          <w:sz w:val="24"/>
          <w:szCs w:val="24"/>
        </w:rPr>
      </w:pPr>
      <w:r w:rsidRPr="00F16283">
        <w:rPr>
          <w:rFonts w:ascii="Times New Roman" w:hAnsi="Times New Roman"/>
          <w:sz w:val="24"/>
          <w:szCs w:val="24"/>
        </w:rPr>
        <w:t xml:space="preserve">The question asked to the respondents </w:t>
      </w:r>
      <w:r w:rsidR="00FE2511" w:rsidRPr="00F16283">
        <w:rPr>
          <w:rFonts w:ascii="Times New Roman" w:hAnsi="Times New Roman"/>
          <w:sz w:val="24"/>
          <w:szCs w:val="24"/>
        </w:rPr>
        <w:t xml:space="preserve">was </w:t>
      </w:r>
      <w:r w:rsidRPr="00F16283">
        <w:rPr>
          <w:rFonts w:ascii="Times New Roman" w:hAnsi="Times New Roman"/>
          <w:sz w:val="24"/>
          <w:szCs w:val="24"/>
        </w:rPr>
        <w:t xml:space="preserve">to what extent does legal and policy framework on ODL promote students enrolments and access to education in </w:t>
      </w:r>
      <w:r w:rsidRPr="00F16283">
        <w:rPr>
          <w:rFonts w:ascii="Times New Roman" w:hAnsi="Times New Roman"/>
          <w:sz w:val="24"/>
          <w:szCs w:val="24"/>
        </w:rPr>
        <w:lastRenderedPageBreak/>
        <w:t xml:space="preserve">Tanzania. </w:t>
      </w:r>
      <w:bookmarkStart w:id="256" w:name="_Hlk87337434"/>
      <w:r w:rsidRPr="00F16283">
        <w:rPr>
          <w:rFonts w:ascii="Times New Roman" w:hAnsi="Times New Roman"/>
          <w:sz w:val="24"/>
          <w:szCs w:val="24"/>
        </w:rPr>
        <w:t>About 119 respondent were consulted and only 118 (99.2%) managed to give the feedbacks.</w:t>
      </w:r>
    </w:p>
    <w:bookmarkEnd w:id="256"/>
    <w:p w14:paraId="29F67685" w14:textId="77777777" w:rsidR="004B720D" w:rsidRPr="00F16283" w:rsidRDefault="00CF6B21" w:rsidP="00F16283">
      <w:pPr>
        <w:spacing w:before="120" w:after="0" w:line="480" w:lineRule="auto"/>
        <w:jc w:val="both"/>
        <w:rPr>
          <w:rFonts w:ascii="Times New Roman" w:hAnsi="Times New Roman"/>
          <w:sz w:val="24"/>
          <w:szCs w:val="24"/>
        </w:rPr>
      </w:pPr>
      <w:r w:rsidRPr="00F16283">
        <w:rPr>
          <w:rFonts w:ascii="Times New Roman" w:hAnsi="Times New Roman"/>
          <w:sz w:val="24"/>
          <w:szCs w:val="24"/>
        </w:rPr>
        <w:t>A</w:t>
      </w:r>
      <w:r w:rsidR="004B720D" w:rsidRPr="00F16283">
        <w:rPr>
          <w:rFonts w:ascii="Times New Roman" w:hAnsi="Times New Roman"/>
          <w:sz w:val="24"/>
          <w:szCs w:val="24"/>
        </w:rPr>
        <w:t xml:space="preserve">bout 60(50.8%) respondents agreed to the idea, while 13(11%) respondents had no idea about the importance of </w:t>
      </w:r>
      <w:r w:rsidR="00FE2511" w:rsidRPr="00F16283">
        <w:rPr>
          <w:rFonts w:ascii="Times New Roman" w:hAnsi="Times New Roman"/>
          <w:sz w:val="24"/>
          <w:szCs w:val="24"/>
        </w:rPr>
        <w:t xml:space="preserve">education </w:t>
      </w:r>
      <w:r w:rsidR="004B720D" w:rsidRPr="00F16283">
        <w:rPr>
          <w:rFonts w:ascii="Times New Roman" w:hAnsi="Times New Roman"/>
          <w:sz w:val="24"/>
          <w:szCs w:val="24"/>
        </w:rPr>
        <w:t xml:space="preserve">policy to the access of </w:t>
      </w:r>
      <w:r w:rsidR="00FE2511" w:rsidRPr="00F16283">
        <w:rPr>
          <w:rFonts w:ascii="Times New Roman" w:hAnsi="Times New Roman"/>
          <w:sz w:val="24"/>
          <w:szCs w:val="24"/>
        </w:rPr>
        <w:t xml:space="preserve">education </w:t>
      </w:r>
      <w:r w:rsidR="004B720D" w:rsidRPr="00F16283">
        <w:rPr>
          <w:rFonts w:ascii="Times New Roman" w:hAnsi="Times New Roman"/>
          <w:sz w:val="24"/>
          <w:szCs w:val="24"/>
        </w:rPr>
        <w:t xml:space="preserve">through ODL in Tanzania. About 53 (45%) of the respondents disagreed that legal and policy framework on ODL promote students enrolments and access to education.  This means that, half of the respondents were optimistic about the current </w:t>
      </w:r>
      <w:r w:rsidR="00FE2511" w:rsidRPr="00F16283">
        <w:rPr>
          <w:rFonts w:ascii="Times New Roman" w:hAnsi="Times New Roman"/>
          <w:sz w:val="24"/>
          <w:szCs w:val="24"/>
        </w:rPr>
        <w:t xml:space="preserve">education </w:t>
      </w:r>
      <w:r w:rsidR="004B720D" w:rsidRPr="00F16283">
        <w:rPr>
          <w:rFonts w:ascii="Times New Roman" w:hAnsi="Times New Roman"/>
          <w:sz w:val="24"/>
          <w:szCs w:val="24"/>
        </w:rPr>
        <w:t>policy on ODL, while some of the student</w:t>
      </w:r>
      <w:r w:rsidR="00FE2511" w:rsidRPr="00F16283">
        <w:rPr>
          <w:rFonts w:ascii="Times New Roman" w:hAnsi="Times New Roman"/>
          <w:sz w:val="24"/>
          <w:szCs w:val="24"/>
        </w:rPr>
        <w:t>s’</w:t>
      </w:r>
      <w:r w:rsidR="004B720D" w:rsidRPr="00F16283">
        <w:rPr>
          <w:rFonts w:ascii="Times New Roman" w:hAnsi="Times New Roman"/>
          <w:sz w:val="24"/>
          <w:szCs w:val="24"/>
        </w:rPr>
        <w:t xml:space="preserve"> views were not satisfied and resistant bout the current education policy of 2014</w:t>
      </w:r>
      <w:r w:rsidR="00FE2511" w:rsidRPr="00F16283">
        <w:rPr>
          <w:rFonts w:ascii="Times New Roman" w:hAnsi="Times New Roman"/>
          <w:sz w:val="24"/>
          <w:szCs w:val="24"/>
        </w:rPr>
        <w:t>;</w:t>
      </w:r>
      <w:r w:rsidR="004B720D" w:rsidRPr="00F16283">
        <w:rPr>
          <w:rFonts w:ascii="Times New Roman" w:hAnsi="Times New Roman"/>
          <w:sz w:val="24"/>
          <w:szCs w:val="24"/>
        </w:rPr>
        <w:t xml:space="preserve"> which is silent and has a lot of</w:t>
      </w:r>
      <w:r w:rsidRPr="00F16283">
        <w:rPr>
          <w:rFonts w:ascii="Times New Roman" w:hAnsi="Times New Roman"/>
          <w:sz w:val="24"/>
          <w:szCs w:val="24"/>
        </w:rPr>
        <w:t xml:space="preserve"> </w:t>
      </w:r>
      <w:proofErr w:type="gramStart"/>
      <w:r w:rsidRPr="00F16283">
        <w:rPr>
          <w:rFonts w:ascii="Times New Roman" w:hAnsi="Times New Roman"/>
          <w:sz w:val="24"/>
          <w:szCs w:val="24"/>
        </w:rPr>
        <w:t>lacuna</w:t>
      </w:r>
      <w:r w:rsidR="004B720D" w:rsidRPr="00F16283">
        <w:rPr>
          <w:rFonts w:ascii="Times New Roman" w:hAnsi="Times New Roman"/>
          <w:sz w:val="24"/>
          <w:szCs w:val="24"/>
        </w:rPr>
        <w:t xml:space="preserve">  concerning</w:t>
      </w:r>
      <w:proofErr w:type="gramEnd"/>
      <w:r w:rsidR="004B720D" w:rsidRPr="00F16283">
        <w:rPr>
          <w:rFonts w:ascii="Times New Roman" w:hAnsi="Times New Roman"/>
          <w:sz w:val="24"/>
          <w:szCs w:val="24"/>
        </w:rPr>
        <w:t xml:space="preserve"> the ODL and they perceived it to </w:t>
      </w:r>
      <w:proofErr w:type="spellStart"/>
      <w:r w:rsidR="004B720D" w:rsidRPr="00F16283">
        <w:rPr>
          <w:rFonts w:ascii="Times New Roman" w:hAnsi="Times New Roman"/>
          <w:sz w:val="24"/>
          <w:szCs w:val="24"/>
        </w:rPr>
        <w:t>favour</w:t>
      </w:r>
      <w:proofErr w:type="spellEnd"/>
      <w:r w:rsidR="004B720D" w:rsidRPr="00F16283">
        <w:rPr>
          <w:rFonts w:ascii="Times New Roman" w:hAnsi="Times New Roman"/>
          <w:sz w:val="24"/>
          <w:szCs w:val="24"/>
        </w:rPr>
        <w:t xml:space="preserve"> conventional mode of learning than distance learning. Furthermore, the findings </w:t>
      </w:r>
      <w:r w:rsidR="00FE2511" w:rsidRPr="00F16283">
        <w:rPr>
          <w:rFonts w:ascii="Times New Roman" w:hAnsi="Times New Roman"/>
          <w:sz w:val="24"/>
          <w:szCs w:val="24"/>
        </w:rPr>
        <w:t xml:space="preserve">imply </w:t>
      </w:r>
      <w:r w:rsidR="004B720D" w:rsidRPr="00F16283">
        <w:rPr>
          <w:rFonts w:ascii="Times New Roman" w:hAnsi="Times New Roman"/>
          <w:sz w:val="24"/>
          <w:szCs w:val="24"/>
        </w:rPr>
        <w:t>that despite lack of comprehensive legal framework on ODL</w:t>
      </w:r>
      <w:r w:rsidR="00FE2511" w:rsidRPr="00F16283">
        <w:rPr>
          <w:rFonts w:ascii="Times New Roman" w:hAnsi="Times New Roman"/>
          <w:sz w:val="24"/>
          <w:szCs w:val="24"/>
        </w:rPr>
        <w:t>,</w:t>
      </w:r>
      <w:r w:rsidR="004B720D" w:rsidRPr="00F16283">
        <w:rPr>
          <w:rFonts w:ascii="Times New Roman" w:hAnsi="Times New Roman"/>
          <w:sz w:val="24"/>
          <w:szCs w:val="24"/>
        </w:rPr>
        <w:t xml:space="preserve"> its flexibility motivates student to enroll for academic studies at OUT and henceforth increase pedagogical access. </w:t>
      </w:r>
    </w:p>
    <w:p w14:paraId="6F2D9EF6" w14:textId="24972C3B" w:rsidR="004B720D" w:rsidRPr="00F16283" w:rsidRDefault="004B720D" w:rsidP="00F16283">
      <w:pPr>
        <w:spacing w:before="100" w:beforeAutospacing="1" w:after="0" w:line="480" w:lineRule="auto"/>
        <w:jc w:val="both"/>
        <w:rPr>
          <w:rFonts w:ascii="Times New Roman" w:hAnsi="Times New Roman"/>
          <w:sz w:val="24"/>
          <w:szCs w:val="24"/>
        </w:rPr>
      </w:pPr>
      <w:r w:rsidRPr="00F16283">
        <w:rPr>
          <w:rFonts w:ascii="Times New Roman" w:hAnsi="Times New Roman"/>
          <w:sz w:val="24"/>
          <w:szCs w:val="24"/>
        </w:rPr>
        <w:t xml:space="preserve">The </w:t>
      </w:r>
      <w:r w:rsidR="00D1572D" w:rsidRPr="00F16283">
        <w:rPr>
          <w:rFonts w:ascii="Times New Roman" w:hAnsi="Times New Roman"/>
          <w:sz w:val="24"/>
          <w:szCs w:val="24"/>
        </w:rPr>
        <w:t xml:space="preserve">current </w:t>
      </w:r>
      <w:r w:rsidRPr="00F16283">
        <w:rPr>
          <w:rFonts w:ascii="Times New Roman" w:hAnsi="Times New Roman"/>
          <w:sz w:val="24"/>
          <w:szCs w:val="24"/>
        </w:rPr>
        <w:t xml:space="preserve">education policy considers ODL as only </w:t>
      </w:r>
      <w:r w:rsidR="00D1572D" w:rsidRPr="00F16283">
        <w:rPr>
          <w:rFonts w:ascii="Times New Roman" w:hAnsi="Times New Roman"/>
          <w:sz w:val="24"/>
          <w:szCs w:val="24"/>
        </w:rPr>
        <w:t xml:space="preserve">a </w:t>
      </w:r>
      <w:r w:rsidRPr="00F16283">
        <w:rPr>
          <w:rFonts w:ascii="Times New Roman" w:hAnsi="Times New Roman"/>
          <w:sz w:val="24"/>
          <w:szCs w:val="24"/>
        </w:rPr>
        <w:t xml:space="preserve">segment of the education delivery and not </w:t>
      </w:r>
      <w:r w:rsidR="00D1572D" w:rsidRPr="00F16283">
        <w:rPr>
          <w:rFonts w:ascii="Times New Roman" w:hAnsi="Times New Roman"/>
          <w:sz w:val="24"/>
          <w:szCs w:val="24"/>
        </w:rPr>
        <w:t xml:space="preserve">mode </w:t>
      </w:r>
      <w:r w:rsidRPr="00F16283">
        <w:rPr>
          <w:rFonts w:ascii="Times New Roman" w:hAnsi="Times New Roman"/>
          <w:sz w:val="24"/>
          <w:szCs w:val="24"/>
        </w:rPr>
        <w:t>of education delivery. Such finding</w:t>
      </w:r>
      <w:r w:rsidR="00D1572D" w:rsidRPr="00F16283">
        <w:rPr>
          <w:rFonts w:ascii="Times New Roman" w:hAnsi="Times New Roman"/>
          <w:sz w:val="24"/>
          <w:szCs w:val="24"/>
        </w:rPr>
        <w:t>s</w:t>
      </w:r>
      <w:r w:rsidRPr="00F16283">
        <w:rPr>
          <w:rFonts w:ascii="Times New Roman" w:hAnsi="Times New Roman"/>
          <w:sz w:val="24"/>
          <w:szCs w:val="24"/>
        </w:rPr>
        <w:t xml:space="preserve"> above echo the finding</w:t>
      </w:r>
      <w:r w:rsidR="00D1572D" w:rsidRPr="00F16283">
        <w:rPr>
          <w:rFonts w:ascii="Times New Roman" w:hAnsi="Times New Roman"/>
          <w:sz w:val="24"/>
          <w:szCs w:val="24"/>
        </w:rPr>
        <w:t>s</w:t>
      </w:r>
      <w:r w:rsidRPr="00F16283">
        <w:rPr>
          <w:rFonts w:ascii="Times New Roman" w:hAnsi="Times New Roman"/>
          <w:sz w:val="24"/>
          <w:szCs w:val="24"/>
        </w:rPr>
        <w:t xml:space="preserve"> of </w:t>
      </w:r>
      <w:proofErr w:type="spellStart"/>
      <w:r w:rsidR="00BD188D" w:rsidRPr="00F16283">
        <w:rPr>
          <w:rFonts w:ascii="Times New Roman" w:hAnsi="Times New Roman"/>
          <w:sz w:val="24"/>
          <w:szCs w:val="24"/>
        </w:rPr>
        <w:t>Kihwelu</w:t>
      </w:r>
      <w:proofErr w:type="spellEnd"/>
      <w:r w:rsidR="00BD188D" w:rsidRPr="00F16283">
        <w:rPr>
          <w:rFonts w:ascii="Times New Roman" w:hAnsi="Times New Roman"/>
          <w:sz w:val="24"/>
          <w:szCs w:val="24"/>
        </w:rPr>
        <w:t xml:space="preserve"> (</w:t>
      </w:r>
      <w:r w:rsidRPr="00F16283">
        <w:rPr>
          <w:rFonts w:ascii="Times New Roman" w:hAnsi="Times New Roman"/>
          <w:sz w:val="24"/>
          <w:szCs w:val="24"/>
        </w:rPr>
        <w:t xml:space="preserve">2012) which recommended for having of stand-alone national policy on ODL to oversee the welfare of students admitted through </w:t>
      </w:r>
      <w:r w:rsidR="00175DE1" w:rsidRPr="00F16283">
        <w:rPr>
          <w:rFonts w:ascii="Times New Roman" w:hAnsi="Times New Roman"/>
          <w:sz w:val="24"/>
          <w:szCs w:val="24"/>
        </w:rPr>
        <w:t>ODL</w:t>
      </w:r>
      <w:r w:rsidR="00D1572D" w:rsidRPr="00F16283">
        <w:rPr>
          <w:rFonts w:ascii="Times New Roman" w:hAnsi="Times New Roman"/>
          <w:sz w:val="24"/>
          <w:szCs w:val="24"/>
        </w:rPr>
        <w:t xml:space="preserve">, as well </w:t>
      </w:r>
      <w:proofErr w:type="gramStart"/>
      <w:r w:rsidR="00D1572D" w:rsidRPr="00F16283">
        <w:rPr>
          <w:rFonts w:ascii="Times New Roman" w:hAnsi="Times New Roman"/>
          <w:sz w:val="24"/>
          <w:szCs w:val="24"/>
        </w:rPr>
        <w:t xml:space="preserve">as </w:t>
      </w:r>
      <w:r w:rsidRPr="00F16283">
        <w:rPr>
          <w:rFonts w:ascii="Times New Roman" w:hAnsi="Times New Roman"/>
          <w:sz w:val="24"/>
          <w:szCs w:val="24"/>
        </w:rPr>
        <w:t xml:space="preserve"> to</w:t>
      </w:r>
      <w:proofErr w:type="gramEnd"/>
      <w:r w:rsidRPr="00F16283">
        <w:rPr>
          <w:rFonts w:ascii="Times New Roman" w:hAnsi="Times New Roman"/>
          <w:sz w:val="24"/>
          <w:szCs w:val="24"/>
        </w:rPr>
        <w:t xml:space="preserve"> administer </w:t>
      </w:r>
      <w:proofErr w:type="spellStart"/>
      <w:r w:rsidRPr="00F16283">
        <w:rPr>
          <w:rFonts w:ascii="Times New Roman" w:hAnsi="Times New Roman"/>
          <w:sz w:val="24"/>
          <w:szCs w:val="24"/>
        </w:rPr>
        <w:t>programmes</w:t>
      </w:r>
      <w:proofErr w:type="spellEnd"/>
      <w:r w:rsidRPr="00F16283">
        <w:rPr>
          <w:rFonts w:ascii="Times New Roman" w:hAnsi="Times New Roman"/>
          <w:sz w:val="24"/>
          <w:szCs w:val="24"/>
        </w:rPr>
        <w:t xml:space="preserve"> in ODL in the whole country. He further consider</w:t>
      </w:r>
      <w:r w:rsidR="00D1572D" w:rsidRPr="00F16283">
        <w:rPr>
          <w:rFonts w:ascii="Times New Roman" w:hAnsi="Times New Roman"/>
          <w:sz w:val="24"/>
          <w:szCs w:val="24"/>
        </w:rPr>
        <w:t>ed</w:t>
      </w:r>
      <w:r w:rsidRPr="00F16283">
        <w:rPr>
          <w:rFonts w:ascii="Times New Roman" w:hAnsi="Times New Roman"/>
          <w:sz w:val="24"/>
          <w:szCs w:val="24"/>
        </w:rPr>
        <w:t xml:space="preserve"> the </w:t>
      </w:r>
      <w:r w:rsidR="00D1572D" w:rsidRPr="00F16283">
        <w:rPr>
          <w:rFonts w:ascii="Times New Roman" w:hAnsi="Times New Roman"/>
          <w:sz w:val="24"/>
          <w:szCs w:val="24"/>
        </w:rPr>
        <w:t xml:space="preserve">lack </w:t>
      </w:r>
      <w:r w:rsidRPr="00F16283">
        <w:rPr>
          <w:rFonts w:ascii="Times New Roman" w:hAnsi="Times New Roman"/>
          <w:sz w:val="24"/>
          <w:szCs w:val="24"/>
        </w:rPr>
        <w:t xml:space="preserve">of </w:t>
      </w:r>
      <w:r w:rsidR="00D1572D" w:rsidRPr="00F16283">
        <w:rPr>
          <w:rFonts w:ascii="Times New Roman" w:hAnsi="Times New Roman"/>
          <w:sz w:val="24"/>
          <w:szCs w:val="24"/>
        </w:rPr>
        <w:t xml:space="preserve">national </w:t>
      </w:r>
      <w:r w:rsidRPr="00F16283">
        <w:rPr>
          <w:rFonts w:ascii="Times New Roman" w:hAnsi="Times New Roman"/>
          <w:sz w:val="24"/>
          <w:szCs w:val="24"/>
        </w:rPr>
        <w:t xml:space="preserve">ODL policy as challenges facing </w:t>
      </w:r>
      <w:r w:rsidR="00AC54AD" w:rsidRPr="00F16283">
        <w:rPr>
          <w:rFonts w:ascii="Times New Roman" w:hAnsi="Times New Roman"/>
          <w:sz w:val="24"/>
          <w:szCs w:val="24"/>
        </w:rPr>
        <w:t xml:space="preserve">distance </w:t>
      </w:r>
      <w:r w:rsidRPr="00F16283">
        <w:rPr>
          <w:rFonts w:ascii="Times New Roman" w:hAnsi="Times New Roman"/>
          <w:sz w:val="24"/>
          <w:szCs w:val="24"/>
        </w:rPr>
        <w:t xml:space="preserve">learning today. However, such views </w:t>
      </w:r>
      <w:r w:rsidR="00AC54AD" w:rsidRPr="00F16283">
        <w:rPr>
          <w:rFonts w:ascii="Times New Roman" w:hAnsi="Times New Roman"/>
          <w:sz w:val="24"/>
          <w:szCs w:val="24"/>
        </w:rPr>
        <w:t xml:space="preserve">were </w:t>
      </w:r>
      <w:r w:rsidRPr="00F16283">
        <w:rPr>
          <w:rFonts w:ascii="Times New Roman" w:hAnsi="Times New Roman"/>
          <w:sz w:val="24"/>
          <w:szCs w:val="24"/>
        </w:rPr>
        <w:t>echoed in the finding</w:t>
      </w:r>
      <w:r w:rsidR="00AC54AD" w:rsidRPr="00F16283">
        <w:rPr>
          <w:rFonts w:ascii="Times New Roman" w:hAnsi="Times New Roman"/>
          <w:sz w:val="24"/>
          <w:szCs w:val="24"/>
        </w:rPr>
        <w:t>s</w:t>
      </w:r>
      <w:r w:rsidRPr="00F16283">
        <w:rPr>
          <w:rFonts w:ascii="Times New Roman" w:hAnsi="Times New Roman"/>
          <w:sz w:val="24"/>
          <w:szCs w:val="24"/>
        </w:rPr>
        <w:t xml:space="preserve"> </w:t>
      </w:r>
      <w:r w:rsidR="00AC54AD" w:rsidRPr="00F16283">
        <w:rPr>
          <w:rFonts w:ascii="Times New Roman" w:hAnsi="Times New Roman"/>
          <w:sz w:val="24"/>
          <w:szCs w:val="24"/>
        </w:rPr>
        <w:t xml:space="preserve">by </w:t>
      </w:r>
      <w:proofErr w:type="spellStart"/>
      <w:r w:rsidRPr="00F16283">
        <w:rPr>
          <w:rFonts w:ascii="Times New Roman" w:hAnsi="Times New Roman"/>
          <w:sz w:val="24"/>
          <w:szCs w:val="24"/>
        </w:rPr>
        <w:t>Komba</w:t>
      </w:r>
      <w:proofErr w:type="spellEnd"/>
      <w:r w:rsidRPr="00F16283">
        <w:rPr>
          <w:rFonts w:ascii="Times New Roman" w:hAnsi="Times New Roman"/>
          <w:sz w:val="24"/>
          <w:szCs w:val="24"/>
        </w:rPr>
        <w:t xml:space="preserve"> (2009) which expounded on the challenges of access to education and enrollment of student in general to higher education through ODL </w:t>
      </w:r>
      <w:r w:rsidR="00AC54AD" w:rsidRPr="00F16283">
        <w:rPr>
          <w:rFonts w:ascii="Times New Roman" w:hAnsi="Times New Roman"/>
          <w:sz w:val="24"/>
          <w:szCs w:val="24"/>
        </w:rPr>
        <w:t xml:space="preserve">as </w:t>
      </w:r>
      <w:r w:rsidRPr="00F16283">
        <w:rPr>
          <w:rFonts w:ascii="Times New Roman" w:hAnsi="Times New Roman"/>
          <w:sz w:val="24"/>
          <w:szCs w:val="24"/>
        </w:rPr>
        <w:t xml:space="preserve">the lack </w:t>
      </w:r>
      <w:proofErr w:type="gramStart"/>
      <w:r w:rsidRPr="00F16283">
        <w:rPr>
          <w:rFonts w:ascii="Times New Roman" w:hAnsi="Times New Roman"/>
          <w:sz w:val="24"/>
          <w:szCs w:val="24"/>
        </w:rPr>
        <w:t>an</w:t>
      </w:r>
      <w:proofErr w:type="gramEnd"/>
      <w:r w:rsidRPr="00F16283">
        <w:rPr>
          <w:rFonts w:ascii="Times New Roman" w:hAnsi="Times New Roman"/>
          <w:sz w:val="24"/>
          <w:szCs w:val="24"/>
        </w:rPr>
        <w:t xml:space="preserve"> clear national policy on distance education. He further contends that such lack of clear policy on national ODL has created chaos in </w:t>
      </w:r>
      <w:r w:rsidRPr="00F16283">
        <w:rPr>
          <w:rFonts w:ascii="Times New Roman" w:hAnsi="Times New Roman"/>
          <w:sz w:val="24"/>
          <w:szCs w:val="24"/>
        </w:rPr>
        <w:lastRenderedPageBreak/>
        <w:t xml:space="preserve">adopting different academic </w:t>
      </w:r>
      <w:proofErr w:type="spellStart"/>
      <w:r w:rsidRPr="00F16283">
        <w:rPr>
          <w:rFonts w:ascii="Times New Roman" w:hAnsi="Times New Roman"/>
          <w:sz w:val="24"/>
          <w:szCs w:val="24"/>
        </w:rPr>
        <w:t>programmes</w:t>
      </w:r>
      <w:proofErr w:type="spellEnd"/>
      <w:r w:rsidRPr="00F16283">
        <w:rPr>
          <w:rFonts w:ascii="Times New Roman" w:hAnsi="Times New Roman"/>
          <w:sz w:val="24"/>
          <w:szCs w:val="24"/>
        </w:rPr>
        <w:t xml:space="preserve">, </w:t>
      </w:r>
      <w:r w:rsidR="00AC54AD" w:rsidRPr="00F16283">
        <w:rPr>
          <w:rFonts w:ascii="Times New Roman" w:hAnsi="Times New Roman"/>
          <w:sz w:val="24"/>
          <w:szCs w:val="24"/>
        </w:rPr>
        <w:t xml:space="preserve">issues </w:t>
      </w:r>
      <w:r w:rsidRPr="00F16283">
        <w:rPr>
          <w:rFonts w:ascii="Times New Roman" w:hAnsi="Times New Roman"/>
          <w:sz w:val="24"/>
          <w:szCs w:val="24"/>
        </w:rPr>
        <w:t xml:space="preserve">of quality assurance and wastage of resources. However, </w:t>
      </w:r>
      <w:proofErr w:type="spellStart"/>
      <w:r w:rsidRPr="00F16283">
        <w:rPr>
          <w:rFonts w:ascii="Times New Roman" w:hAnsi="Times New Roman"/>
          <w:sz w:val="24"/>
          <w:szCs w:val="24"/>
        </w:rPr>
        <w:t>Maritim</w:t>
      </w:r>
      <w:proofErr w:type="spellEnd"/>
      <w:r w:rsidRPr="00F16283">
        <w:rPr>
          <w:rFonts w:ascii="Times New Roman" w:hAnsi="Times New Roman"/>
          <w:sz w:val="24"/>
          <w:szCs w:val="24"/>
        </w:rPr>
        <w:t xml:space="preserve"> and </w:t>
      </w:r>
      <w:proofErr w:type="spellStart"/>
      <w:r w:rsidR="00BD188D" w:rsidRPr="00F16283">
        <w:rPr>
          <w:rFonts w:ascii="Times New Roman" w:hAnsi="Times New Roman"/>
          <w:sz w:val="24"/>
          <w:szCs w:val="24"/>
        </w:rPr>
        <w:t>M</w:t>
      </w:r>
      <w:r w:rsidRPr="00F16283">
        <w:rPr>
          <w:rFonts w:ascii="Times New Roman" w:hAnsi="Times New Roman"/>
          <w:sz w:val="24"/>
          <w:szCs w:val="24"/>
        </w:rPr>
        <w:t>alingumu</w:t>
      </w:r>
      <w:proofErr w:type="spellEnd"/>
      <w:r w:rsidRPr="00F16283">
        <w:rPr>
          <w:rFonts w:ascii="Times New Roman" w:hAnsi="Times New Roman"/>
          <w:sz w:val="24"/>
          <w:szCs w:val="24"/>
        </w:rPr>
        <w:t xml:space="preserve"> (2012) </w:t>
      </w:r>
      <w:r w:rsidR="001C6C26" w:rsidRPr="00F16283">
        <w:rPr>
          <w:rFonts w:ascii="Times New Roman" w:hAnsi="Times New Roman"/>
          <w:sz w:val="24"/>
          <w:szCs w:val="24"/>
        </w:rPr>
        <w:t>l</w:t>
      </w:r>
    </w:p>
    <w:p w14:paraId="44382A9E" w14:textId="77777777" w:rsidR="004B720D" w:rsidRPr="00F16283" w:rsidRDefault="004B720D" w:rsidP="00F16283">
      <w:pPr>
        <w:autoSpaceDE w:val="0"/>
        <w:autoSpaceDN w:val="0"/>
        <w:adjustRightInd w:val="0"/>
        <w:spacing w:before="240" w:after="0" w:line="480" w:lineRule="auto"/>
        <w:jc w:val="both"/>
        <w:rPr>
          <w:rFonts w:ascii="Times New Roman" w:hAnsi="Times New Roman"/>
          <w:color w:val="000000"/>
          <w:sz w:val="24"/>
          <w:szCs w:val="24"/>
        </w:rPr>
      </w:pPr>
      <w:r w:rsidRPr="00F16283">
        <w:rPr>
          <w:rFonts w:ascii="Times New Roman" w:hAnsi="Times New Roman"/>
          <w:color w:val="000000"/>
          <w:sz w:val="24"/>
          <w:szCs w:val="24"/>
        </w:rPr>
        <w:t xml:space="preserve">The respondents who were interviewed, </w:t>
      </w:r>
      <w:r w:rsidR="00AC54AD" w:rsidRPr="00F16283">
        <w:rPr>
          <w:rFonts w:ascii="Times New Roman" w:hAnsi="Times New Roman"/>
          <w:color w:val="000000"/>
          <w:sz w:val="24"/>
          <w:szCs w:val="24"/>
        </w:rPr>
        <w:t xml:space="preserve">the </w:t>
      </w:r>
      <w:r w:rsidRPr="00F16283">
        <w:rPr>
          <w:rFonts w:ascii="Times New Roman" w:hAnsi="Times New Roman"/>
          <w:color w:val="000000"/>
          <w:sz w:val="24"/>
          <w:szCs w:val="24"/>
        </w:rPr>
        <w:t xml:space="preserve">majority agreed that </w:t>
      </w:r>
      <w:proofErr w:type="spellStart"/>
      <w:r w:rsidRPr="00F16283">
        <w:rPr>
          <w:rFonts w:ascii="Times New Roman" w:hAnsi="Times New Roman"/>
          <w:color w:val="000000"/>
          <w:sz w:val="24"/>
          <w:szCs w:val="24"/>
        </w:rPr>
        <w:t>favourable</w:t>
      </w:r>
      <w:proofErr w:type="spellEnd"/>
      <w:r w:rsidRPr="00F16283">
        <w:rPr>
          <w:rFonts w:ascii="Times New Roman" w:hAnsi="Times New Roman"/>
          <w:color w:val="000000"/>
          <w:sz w:val="24"/>
          <w:szCs w:val="24"/>
        </w:rPr>
        <w:t xml:space="preserve"> legal framework and policy on ODL could increase enrolments of students to high learning. Some of the responses from students on the role of legal and policy framework on increased access to education in high learning were: </w:t>
      </w:r>
    </w:p>
    <w:p w14:paraId="39C7D4ED" w14:textId="37EF6048" w:rsidR="004B720D" w:rsidRPr="00F16283" w:rsidRDefault="004B720D" w:rsidP="00D4728B">
      <w:pPr>
        <w:spacing w:after="0" w:line="240" w:lineRule="auto"/>
        <w:ind w:left="864" w:right="288"/>
        <w:jc w:val="both"/>
        <w:rPr>
          <w:rFonts w:ascii="Times New Roman" w:hAnsi="Times New Roman"/>
          <w:color w:val="000000"/>
          <w:sz w:val="24"/>
          <w:szCs w:val="24"/>
        </w:rPr>
      </w:pPr>
      <w:r w:rsidRPr="00F16283">
        <w:rPr>
          <w:rFonts w:ascii="Times New Roman" w:eastAsia="Times New Roman" w:hAnsi="Times New Roman"/>
          <w:i/>
          <w:color w:val="000000"/>
          <w:sz w:val="24"/>
          <w:szCs w:val="24"/>
          <w:lang w:val="en-GB"/>
        </w:rPr>
        <w:t xml:space="preserve">Having favourable legal framework and </w:t>
      </w:r>
      <w:r w:rsidR="00AC54AD" w:rsidRPr="00F16283">
        <w:rPr>
          <w:rFonts w:ascii="Times New Roman" w:eastAsia="Times New Roman" w:hAnsi="Times New Roman"/>
          <w:i/>
          <w:color w:val="000000"/>
          <w:sz w:val="24"/>
          <w:szCs w:val="24"/>
          <w:lang w:val="en-GB"/>
        </w:rPr>
        <w:t xml:space="preserve">policy </w:t>
      </w:r>
      <w:r w:rsidRPr="00F16283">
        <w:rPr>
          <w:rFonts w:ascii="Times New Roman" w:eastAsia="Times New Roman" w:hAnsi="Times New Roman"/>
          <w:i/>
          <w:color w:val="000000"/>
          <w:sz w:val="24"/>
          <w:szCs w:val="24"/>
          <w:lang w:val="en-GB"/>
        </w:rPr>
        <w:t xml:space="preserve">on education may help students to enrol to institution like OUT. The comprehensive policy on ODL may strengthen </w:t>
      </w:r>
      <w:r w:rsidR="00D3301B" w:rsidRPr="00F16283">
        <w:rPr>
          <w:rFonts w:ascii="Times New Roman" w:eastAsia="Times New Roman" w:hAnsi="Times New Roman"/>
          <w:i/>
          <w:color w:val="000000"/>
          <w:sz w:val="24"/>
          <w:szCs w:val="24"/>
          <w:lang w:val="en-GB"/>
        </w:rPr>
        <w:t xml:space="preserve">higher </w:t>
      </w:r>
      <w:r w:rsidRPr="00F16283">
        <w:rPr>
          <w:rFonts w:ascii="Times New Roman" w:eastAsia="Times New Roman" w:hAnsi="Times New Roman"/>
          <w:i/>
          <w:color w:val="000000"/>
          <w:sz w:val="24"/>
          <w:szCs w:val="24"/>
          <w:lang w:val="en-GB"/>
        </w:rPr>
        <w:t>learning to admit more number of students and henceforth increase an access to education</w:t>
      </w:r>
      <w:proofErr w:type="gramStart"/>
      <w:r w:rsidR="00D3301B" w:rsidRPr="00F16283">
        <w:rPr>
          <w:rFonts w:ascii="Times New Roman" w:eastAsia="Times New Roman" w:hAnsi="Times New Roman"/>
          <w:i/>
          <w:color w:val="000000"/>
          <w:sz w:val="24"/>
          <w:szCs w:val="24"/>
          <w:lang w:val="en-GB"/>
        </w:rPr>
        <w:t>.</w:t>
      </w:r>
      <w:r w:rsidR="00AF36CB" w:rsidRPr="00F16283">
        <w:rPr>
          <w:rFonts w:ascii="Times New Roman" w:eastAsia="Times New Roman" w:hAnsi="Times New Roman"/>
          <w:i/>
          <w:color w:val="000000"/>
          <w:sz w:val="24"/>
          <w:szCs w:val="24"/>
          <w:lang w:val="en-GB"/>
        </w:rPr>
        <w:t>(</w:t>
      </w:r>
      <w:proofErr w:type="gramEnd"/>
      <w:r w:rsidR="00AF36CB" w:rsidRPr="00F16283">
        <w:rPr>
          <w:rFonts w:ascii="Times New Roman" w:eastAsia="Times New Roman" w:hAnsi="Times New Roman"/>
          <w:i/>
          <w:color w:val="000000"/>
          <w:sz w:val="24"/>
          <w:szCs w:val="24"/>
          <w:lang w:val="en-GB"/>
        </w:rPr>
        <w:t xml:space="preserve">Interview with OUT learners at </w:t>
      </w:r>
      <w:proofErr w:type="spellStart"/>
      <w:r w:rsidR="00AF36CB" w:rsidRPr="00F16283">
        <w:rPr>
          <w:rFonts w:ascii="Times New Roman" w:eastAsia="Times New Roman" w:hAnsi="Times New Roman"/>
          <w:i/>
          <w:color w:val="000000"/>
          <w:sz w:val="24"/>
          <w:szCs w:val="24"/>
          <w:lang w:val="en-GB"/>
        </w:rPr>
        <w:t>Temeke</w:t>
      </w:r>
      <w:proofErr w:type="spellEnd"/>
      <w:r w:rsidR="00AF36CB" w:rsidRPr="00F16283">
        <w:rPr>
          <w:rFonts w:ascii="Times New Roman" w:eastAsia="Times New Roman" w:hAnsi="Times New Roman"/>
          <w:i/>
          <w:color w:val="000000"/>
          <w:sz w:val="24"/>
          <w:szCs w:val="24"/>
          <w:lang w:val="en-GB"/>
        </w:rPr>
        <w:t xml:space="preserve"> Regional Centre on 29</w:t>
      </w:r>
      <w:r w:rsidR="00AF36CB" w:rsidRPr="00F16283">
        <w:rPr>
          <w:rFonts w:ascii="Times New Roman" w:eastAsia="Times New Roman" w:hAnsi="Times New Roman"/>
          <w:i/>
          <w:color w:val="000000"/>
          <w:sz w:val="24"/>
          <w:szCs w:val="24"/>
          <w:vertAlign w:val="superscript"/>
          <w:lang w:val="en-GB"/>
        </w:rPr>
        <w:t>th</w:t>
      </w:r>
      <w:r w:rsidR="00AF36CB" w:rsidRPr="00F16283">
        <w:rPr>
          <w:rFonts w:ascii="Times New Roman" w:eastAsia="Times New Roman" w:hAnsi="Times New Roman"/>
          <w:i/>
          <w:color w:val="000000"/>
          <w:sz w:val="24"/>
          <w:szCs w:val="24"/>
          <w:lang w:val="en-GB"/>
        </w:rPr>
        <w:t xml:space="preserve"> August 2018).</w:t>
      </w:r>
    </w:p>
    <w:p w14:paraId="424066A8" w14:textId="77777777" w:rsidR="004B720D" w:rsidRPr="00F16283" w:rsidRDefault="004B720D" w:rsidP="00F16283">
      <w:pPr>
        <w:spacing w:after="0" w:line="480" w:lineRule="auto"/>
        <w:ind w:right="288"/>
        <w:jc w:val="both"/>
        <w:rPr>
          <w:rFonts w:ascii="Times New Roman" w:eastAsia="Times New Roman" w:hAnsi="Times New Roman"/>
          <w:color w:val="000000"/>
          <w:sz w:val="24"/>
          <w:szCs w:val="24"/>
          <w:lang w:val="en-GB"/>
        </w:rPr>
      </w:pPr>
    </w:p>
    <w:p w14:paraId="3BAF1DB6" w14:textId="77777777" w:rsidR="004B720D" w:rsidRPr="00F16283" w:rsidRDefault="004B720D"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The respondent</w:t>
      </w:r>
      <w:r w:rsidR="00D3301B"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opinion</w:t>
      </w:r>
      <w:r w:rsidR="00D3301B"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therein above indicate that both young and adult populations needed lifelong learning opportunities</w:t>
      </w:r>
      <w:r w:rsidR="00D3301B"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and entry into higher education programmes and this </w:t>
      </w:r>
      <w:r w:rsidR="00D3301B" w:rsidRPr="00F16283">
        <w:rPr>
          <w:rFonts w:ascii="Times New Roman" w:eastAsia="Times New Roman" w:hAnsi="Times New Roman"/>
          <w:color w:val="000000"/>
          <w:sz w:val="24"/>
          <w:szCs w:val="24"/>
          <w:lang w:val="en-GB"/>
        </w:rPr>
        <w:t xml:space="preserve">is </w:t>
      </w:r>
      <w:r w:rsidRPr="00F16283">
        <w:rPr>
          <w:rFonts w:ascii="Times New Roman" w:eastAsia="Times New Roman" w:hAnsi="Times New Roman"/>
          <w:color w:val="000000"/>
          <w:sz w:val="24"/>
          <w:szCs w:val="24"/>
          <w:lang w:val="en-GB"/>
        </w:rPr>
        <w:t xml:space="preserve">in conformity with OUT (2018) </w:t>
      </w:r>
      <w:r w:rsidR="00D3301B" w:rsidRPr="00F16283">
        <w:rPr>
          <w:rFonts w:ascii="Times New Roman" w:eastAsia="Times New Roman" w:hAnsi="Times New Roman"/>
          <w:color w:val="000000"/>
          <w:sz w:val="24"/>
          <w:szCs w:val="24"/>
          <w:lang w:val="en-GB"/>
        </w:rPr>
        <w:t xml:space="preserve">Facts </w:t>
      </w:r>
      <w:r w:rsidRPr="00F16283">
        <w:rPr>
          <w:rFonts w:ascii="Times New Roman" w:eastAsia="Times New Roman" w:hAnsi="Times New Roman"/>
          <w:color w:val="000000"/>
          <w:sz w:val="24"/>
          <w:szCs w:val="24"/>
          <w:lang w:val="en-GB"/>
        </w:rPr>
        <w:t xml:space="preserve">and </w:t>
      </w:r>
      <w:r w:rsidR="00D3301B" w:rsidRPr="00F16283">
        <w:rPr>
          <w:rFonts w:ascii="Times New Roman" w:eastAsia="Times New Roman" w:hAnsi="Times New Roman"/>
          <w:color w:val="000000"/>
          <w:sz w:val="24"/>
          <w:szCs w:val="24"/>
          <w:lang w:val="en-GB"/>
        </w:rPr>
        <w:t>Figure Report</w:t>
      </w:r>
      <w:r w:rsidRPr="00F16283">
        <w:rPr>
          <w:rFonts w:ascii="Times New Roman" w:eastAsia="Times New Roman" w:hAnsi="Times New Roman"/>
          <w:color w:val="000000"/>
          <w:sz w:val="24"/>
          <w:szCs w:val="24"/>
          <w:lang w:val="en-GB"/>
        </w:rPr>
        <w:t>.</w:t>
      </w:r>
    </w:p>
    <w:p w14:paraId="4813B16C" w14:textId="77777777" w:rsidR="004B720D" w:rsidRDefault="004B720D" w:rsidP="00F16283">
      <w:pPr>
        <w:spacing w:before="120"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The finding</w:t>
      </w:r>
      <w:r w:rsidR="00D3301B"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above concur with </w:t>
      </w:r>
      <w:r w:rsidR="00D3301B" w:rsidRPr="00F16283">
        <w:rPr>
          <w:rFonts w:ascii="Times New Roman" w:eastAsia="Times New Roman" w:hAnsi="Times New Roman"/>
          <w:color w:val="000000"/>
          <w:sz w:val="24"/>
          <w:szCs w:val="24"/>
          <w:lang w:val="en-GB"/>
        </w:rPr>
        <w:t xml:space="preserve">those </w:t>
      </w:r>
      <w:r w:rsidRPr="00F16283">
        <w:rPr>
          <w:rFonts w:ascii="Times New Roman" w:eastAsia="Times New Roman" w:hAnsi="Times New Roman"/>
          <w:color w:val="000000"/>
          <w:sz w:val="24"/>
          <w:szCs w:val="24"/>
          <w:lang w:val="en-GB"/>
        </w:rPr>
        <w:t xml:space="preserve">from </w:t>
      </w:r>
      <w:proofErr w:type="spellStart"/>
      <w:r w:rsidRPr="00F16283">
        <w:rPr>
          <w:rFonts w:ascii="Times New Roman" w:eastAsia="Times New Roman" w:hAnsi="Times New Roman"/>
          <w:color w:val="000000"/>
          <w:sz w:val="24"/>
          <w:szCs w:val="24"/>
          <w:lang w:val="en-GB"/>
        </w:rPr>
        <w:t>Dhanarajan</w:t>
      </w:r>
      <w:proofErr w:type="spellEnd"/>
      <w:r w:rsidRPr="00F16283">
        <w:rPr>
          <w:rFonts w:ascii="Times New Roman" w:eastAsia="Times New Roman" w:hAnsi="Times New Roman"/>
          <w:color w:val="000000"/>
          <w:sz w:val="24"/>
          <w:szCs w:val="24"/>
          <w:lang w:val="en-GB"/>
        </w:rPr>
        <w:t xml:space="preserve"> (2001) that the introduction of distance learning has generally created an increased and diverse demands made on the educational. OUT as higher learning institution, bridges the knowledge gap by enrolling and admitting more student for different programs regardless of their geographic location. Also, Tat-</w:t>
      </w:r>
      <w:proofErr w:type="spellStart"/>
      <w:r w:rsidR="00BD188D" w:rsidRPr="00F16283">
        <w:rPr>
          <w:rFonts w:ascii="Times New Roman" w:eastAsia="Times New Roman" w:hAnsi="Times New Roman"/>
          <w:color w:val="000000"/>
          <w:sz w:val="24"/>
          <w:szCs w:val="24"/>
          <w:lang w:val="en-GB"/>
        </w:rPr>
        <w:t>sheung</w:t>
      </w:r>
      <w:proofErr w:type="spellEnd"/>
      <w:r w:rsidR="00BD188D" w:rsidRPr="00F16283">
        <w:rPr>
          <w:rFonts w:ascii="Times New Roman" w:eastAsia="Times New Roman" w:hAnsi="Times New Roman"/>
          <w:color w:val="000000"/>
          <w:sz w:val="24"/>
          <w:szCs w:val="24"/>
          <w:lang w:val="en-GB"/>
        </w:rPr>
        <w:t xml:space="preserve"> (</w:t>
      </w:r>
      <w:r w:rsidRPr="00F16283">
        <w:rPr>
          <w:rFonts w:ascii="Times New Roman" w:eastAsia="Times New Roman" w:hAnsi="Times New Roman"/>
          <w:color w:val="000000"/>
          <w:sz w:val="24"/>
          <w:szCs w:val="24"/>
          <w:lang w:val="en-GB"/>
        </w:rPr>
        <w:t>2018) and Wong (2018) had the same view on the opportunity that offered by ODL</w:t>
      </w:r>
      <w:r w:rsidR="00000773" w:rsidRPr="00F16283">
        <w:rPr>
          <w:rFonts w:ascii="Times New Roman" w:eastAsia="Times New Roman" w:hAnsi="Times New Roman"/>
          <w:color w:val="000000"/>
          <w:sz w:val="24"/>
          <w:szCs w:val="24"/>
          <w:lang w:val="en-GB"/>
        </w:rPr>
        <w:t>.</w:t>
      </w:r>
    </w:p>
    <w:p w14:paraId="138FBE56" w14:textId="77777777" w:rsidR="00D4728B" w:rsidRPr="00910F32" w:rsidRDefault="00D4728B" w:rsidP="00F16283">
      <w:pPr>
        <w:spacing w:before="120" w:after="0" w:line="480" w:lineRule="auto"/>
        <w:jc w:val="both"/>
        <w:rPr>
          <w:rFonts w:ascii="Times New Roman" w:eastAsia="Times New Roman" w:hAnsi="Times New Roman"/>
          <w:color w:val="000000"/>
          <w:sz w:val="8"/>
          <w:szCs w:val="24"/>
          <w:lang w:val="en-GB"/>
        </w:rPr>
      </w:pPr>
    </w:p>
    <w:p w14:paraId="368A6210" w14:textId="5E9F15B4" w:rsidR="004B720D" w:rsidRPr="00F16283" w:rsidRDefault="004B720D" w:rsidP="00F16283">
      <w:pPr>
        <w:pStyle w:val="Heading2"/>
        <w:spacing w:before="0" w:line="480" w:lineRule="auto"/>
        <w:rPr>
          <w:rFonts w:eastAsiaTheme="minorHAnsi" w:cs="Times New Roman"/>
          <w:szCs w:val="24"/>
        </w:rPr>
      </w:pPr>
      <w:r w:rsidRPr="00F16283">
        <w:rPr>
          <w:rFonts w:eastAsiaTheme="minorHAnsi" w:cs="Times New Roman"/>
          <w:szCs w:val="24"/>
        </w:rPr>
        <w:t>4.3.4 The association between Legal and Policy on ODL</w:t>
      </w:r>
      <w:r w:rsidR="00D4728B">
        <w:rPr>
          <w:rFonts w:eastAsiaTheme="minorHAnsi" w:cs="Times New Roman"/>
          <w:szCs w:val="24"/>
        </w:rPr>
        <w:fldChar w:fldCharType="begin"/>
      </w:r>
      <w:r w:rsidR="00D4728B">
        <w:instrText xml:space="preserve"> TC "</w:instrText>
      </w:r>
      <w:bookmarkStart w:id="257" w:name="_Toc104749372"/>
      <w:r w:rsidR="00D4728B" w:rsidRPr="00857D96">
        <w:rPr>
          <w:rFonts w:eastAsiaTheme="minorHAnsi" w:cs="Times New Roman"/>
          <w:szCs w:val="24"/>
        </w:rPr>
        <w:instrText>4.3.4 The association between Legal and Policy on ODL</w:instrText>
      </w:r>
      <w:bookmarkEnd w:id="257"/>
      <w:r w:rsidR="00D4728B">
        <w:instrText xml:space="preserve">" \f C \l "1" </w:instrText>
      </w:r>
      <w:r w:rsidR="00D4728B">
        <w:rPr>
          <w:rFonts w:eastAsiaTheme="minorHAnsi" w:cs="Times New Roman"/>
          <w:szCs w:val="24"/>
        </w:rPr>
        <w:fldChar w:fldCharType="end"/>
      </w:r>
    </w:p>
    <w:p w14:paraId="75E0D3E1" w14:textId="77777777" w:rsidR="00F74059" w:rsidRDefault="004B720D" w:rsidP="00F16283">
      <w:pPr>
        <w:tabs>
          <w:tab w:val="left" w:pos="5055"/>
        </w:tabs>
        <w:spacing w:after="0" w:line="480" w:lineRule="auto"/>
        <w:jc w:val="both"/>
        <w:rPr>
          <w:rFonts w:ascii="Times New Roman" w:eastAsia="Times New Roman" w:hAnsi="Times New Roman"/>
          <w:color w:val="000000"/>
          <w:sz w:val="24"/>
          <w:szCs w:val="24"/>
          <w:lang w:val="en-GB"/>
        </w:rPr>
      </w:pPr>
      <w:r w:rsidRPr="00F16283">
        <w:rPr>
          <w:rFonts w:ascii="Times New Roman" w:hAnsi="Times New Roman"/>
          <w:sz w:val="24"/>
          <w:szCs w:val="24"/>
        </w:rPr>
        <w:t xml:space="preserve">The third </w:t>
      </w:r>
      <w:r w:rsidR="004D3D04" w:rsidRPr="00F16283">
        <w:rPr>
          <w:rFonts w:ascii="Times New Roman" w:hAnsi="Times New Roman"/>
          <w:sz w:val="24"/>
          <w:szCs w:val="24"/>
        </w:rPr>
        <w:t>o</w:t>
      </w:r>
      <w:r w:rsidRPr="00F16283">
        <w:rPr>
          <w:rFonts w:ascii="Times New Roman" w:hAnsi="Times New Roman"/>
          <w:sz w:val="24"/>
          <w:szCs w:val="24"/>
        </w:rPr>
        <w:t xml:space="preserve">bjective </w:t>
      </w:r>
      <w:r w:rsidR="004D3D04" w:rsidRPr="00F16283">
        <w:rPr>
          <w:rFonts w:ascii="Times New Roman" w:hAnsi="Times New Roman"/>
          <w:sz w:val="24"/>
          <w:szCs w:val="24"/>
        </w:rPr>
        <w:t xml:space="preserve">was </w:t>
      </w:r>
      <w:r w:rsidRPr="00F16283">
        <w:rPr>
          <w:rFonts w:ascii="Times New Roman" w:hAnsi="Times New Roman"/>
          <w:sz w:val="24"/>
          <w:szCs w:val="24"/>
        </w:rPr>
        <w:t xml:space="preserve">to identify </w:t>
      </w:r>
      <w:r w:rsidR="004D3D04" w:rsidRPr="00F16283">
        <w:rPr>
          <w:rFonts w:ascii="Times New Roman" w:hAnsi="Times New Roman"/>
          <w:sz w:val="24"/>
          <w:szCs w:val="24"/>
        </w:rPr>
        <w:t xml:space="preserve">the </w:t>
      </w:r>
      <w:r w:rsidRPr="00F16283">
        <w:rPr>
          <w:rFonts w:ascii="Times New Roman" w:hAnsi="Times New Roman"/>
          <w:sz w:val="24"/>
          <w:szCs w:val="24"/>
        </w:rPr>
        <w:t xml:space="preserve">legal and policy challenges that </w:t>
      </w:r>
      <w:r w:rsidR="004D3D04" w:rsidRPr="00F16283">
        <w:rPr>
          <w:rFonts w:ascii="Times New Roman" w:hAnsi="Times New Roman"/>
          <w:sz w:val="24"/>
          <w:szCs w:val="24"/>
        </w:rPr>
        <w:t xml:space="preserve">are </w:t>
      </w:r>
      <w:r w:rsidRPr="00F16283">
        <w:rPr>
          <w:rFonts w:ascii="Times New Roman" w:hAnsi="Times New Roman"/>
          <w:sz w:val="24"/>
          <w:szCs w:val="24"/>
        </w:rPr>
        <w:t>associated with access to education in higher learning institutions. To sustain this objective, the researcher posed a question to the respondent</w:t>
      </w:r>
      <w:r w:rsidR="00005470" w:rsidRPr="00F16283">
        <w:rPr>
          <w:rFonts w:ascii="Times New Roman" w:hAnsi="Times New Roman"/>
          <w:sz w:val="24"/>
          <w:szCs w:val="24"/>
        </w:rPr>
        <w:t>s</w:t>
      </w:r>
      <w:r w:rsidRPr="00F16283">
        <w:rPr>
          <w:rFonts w:ascii="Times New Roman" w:hAnsi="Times New Roman"/>
          <w:sz w:val="24"/>
          <w:szCs w:val="24"/>
        </w:rPr>
        <w:t xml:space="preserve"> in order to understand their views in </w:t>
      </w:r>
      <w:r w:rsidRPr="00F16283">
        <w:rPr>
          <w:rFonts w:ascii="Times New Roman" w:hAnsi="Times New Roman"/>
          <w:sz w:val="24"/>
          <w:szCs w:val="24"/>
        </w:rPr>
        <w:lastRenderedPageBreak/>
        <w:t>regard to the legal and policy challenge</w:t>
      </w:r>
      <w:r w:rsidR="00005470" w:rsidRPr="00F16283">
        <w:rPr>
          <w:rFonts w:ascii="Times New Roman" w:hAnsi="Times New Roman"/>
          <w:sz w:val="24"/>
          <w:szCs w:val="24"/>
        </w:rPr>
        <w:t>s</w:t>
      </w:r>
      <w:r w:rsidRPr="00F16283">
        <w:rPr>
          <w:rFonts w:ascii="Times New Roman" w:hAnsi="Times New Roman"/>
          <w:sz w:val="24"/>
          <w:szCs w:val="24"/>
        </w:rPr>
        <w:t xml:space="preserve"> associated with access to education through ODL.</w:t>
      </w:r>
      <w:r w:rsidRPr="00F16283">
        <w:rPr>
          <w:rFonts w:ascii="Times New Roman" w:eastAsia="Times New Roman" w:hAnsi="Times New Roman"/>
          <w:color w:val="000000"/>
          <w:sz w:val="24"/>
          <w:szCs w:val="24"/>
          <w:lang w:val="en-GB"/>
        </w:rPr>
        <w:t>The purpose and rationale behind this objective was to investigate the practical perspective of existing legal framework and its role toward</w:t>
      </w:r>
      <w:r w:rsidR="00005470"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access to education in Tanzania. The researcher asked question to the respondents in order to understand their views on how available national laws enhance more enrolment of student to higher learning institutions through ODL.</w:t>
      </w:r>
    </w:p>
    <w:p w14:paraId="310CFEAF" w14:textId="77777777" w:rsidR="00D4728B" w:rsidRPr="00910F32" w:rsidRDefault="00D4728B" w:rsidP="00F16283">
      <w:pPr>
        <w:tabs>
          <w:tab w:val="left" w:pos="5055"/>
        </w:tabs>
        <w:spacing w:after="0" w:line="480" w:lineRule="auto"/>
        <w:jc w:val="both"/>
        <w:rPr>
          <w:rFonts w:ascii="Times New Roman" w:hAnsi="Times New Roman"/>
          <w:sz w:val="18"/>
          <w:szCs w:val="24"/>
        </w:rPr>
      </w:pPr>
    </w:p>
    <w:p w14:paraId="4D2D574C" w14:textId="5EB63D26" w:rsidR="004B720D" w:rsidRPr="00F16283" w:rsidRDefault="008D1DCD" w:rsidP="00D4728B">
      <w:pPr>
        <w:tabs>
          <w:tab w:val="left" w:pos="5055"/>
        </w:tabs>
        <w:spacing w:after="0" w:line="240" w:lineRule="auto"/>
        <w:jc w:val="both"/>
        <w:rPr>
          <w:rFonts w:ascii="Times New Roman" w:hAnsi="Times New Roman"/>
          <w:b/>
          <w:sz w:val="24"/>
          <w:szCs w:val="24"/>
        </w:rPr>
      </w:pPr>
      <w:r w:rsidRPr="00F16283">
        <w:rPr>
          <w:rFonts w:ascii="Times New Roman" w:hAnsi="Times New Roman"/>
          <w:b/>
          <w:sz w:val="24"/>
          <w:szCs w:val="24"/>
        </w:rPr>
        <w:t xml:space="preserve">4.3.4.1 </w:t>
      </w:r>
      <w:r w:rsidR="007E02E0" w:rsidRPr="00F16283">
        <w:rPr>
          <w:rFonts w:ascii="Times New Roman" w:hAnsi="Times New Roman"/>
          <w:b/>
          <w:sz w:val="24"/>
          <w:szCs w:val="24"/>
        </w:rPr>
        <w:t xml:space="preserve">Policy and Legal Challenges on Access to Education </w:t>
      </w:r>
      <w:proofErr w:type="gramStart"/>
      <w:r w:rsidR="007E02E0" w:rsidRPr="00F16283">
        <w:rPr>
          <w:rFonts w:ascii="Times New Roman" w:hAnsi="Times New Roman"/>
          <w:b/>
          <w:sz w:val="24"/>
          <w:szCs w:val="24"/>
        </w:rPr>
        <w:t>Through</w:t>
      </w:r>
      <w:proofErr w:type="gramEnd"/>
      <w:r w:rsidRPr="00F16283">
        <w:rPr>
          <w:rFonts w:ascii="Times New Roman" w:hAnsi="Times New Roman"/>
          <w:b/>
          <w:sz w:val="24"/>
          <w:szCs w:val="24"/>
        </w:rPr>
        <w:t xml:space="preserve"> </w:t>
      </w:r>
      <w:r w:rsidR="00175DE1" w:rsidRPr="00F16283">
        <w:rPr>
          <w:rFonts w:ascii="Times New Roman" w:hAnsi="Times New Roman"/>
          <w:b/>
          <w:sz w:val="24"/>
          <w:szCs w:val="24"/>
        </w:rPr>
        <w:t>ODL</w:t>
      </w:r>
      <w:r w:rsidR="004B720D" w:rsidRPr="00F16283">
        <w:rPr>
          <w:rFonts w:ascii="Times New Roman" w:hAnsi="Times New Roman"/>
          <w:b/>
          <w:sz w:val="24"/>
          <w:szCs w:val="24"/>
        </w:rPr>
        <w:t>?</w:t>
      </w:r>
      <w:r w:rsidR="00D4728B">
        <w:rPr>
          <w:rFonts w:ascii="Times New Roman" w:hAnsi="Times New Roman"/>
          <w:b/>
          <w:sz w:val="24"/>
          <w:szCs w:val="24"/>
        </w:rPr>
        <w:fldChar w:fldCharType="begin"/>
      </w:r>
      <w:r w:rsidR="00D4728B">
        <w:instrText xml:space="preserve"> TC "</w:instrText>
      </w:r>
      <w:bookmarkStart w:id="258" w:name="_Toc104749373"/>
      <w:r w:rsidR="00D4728B" w:rsidRPr="00925F75">
        <w:rPr>
          <w:rFonts w:ascii="Times New Roman" w:hAnsi="Times New Roman"/>
          <w:b/>
          <w:sz w:val="24"/>
          <w:szCs w:val="24"/>
        </w:rPr>
        <w:instrText>4.3.4.1 Policy and Legal Challenges on Access to Education Through ODL?</w:instrText>
      </w:r>
      <w:bookmarkEnd w:id="258"/>
      <w:r w:rsidR="00D4728B">
        <w:instrText xml:space="preserve">" \f C \l "1" </w:instrText>
      </w:r>
      <w:r w:rsidR="00D4728B">
        <w:rPr>
          <w:rFonts w:ascii="Times New Roman" w:hAnsi="Times New Roman"/>
          <w:b/>
          <w:sz w:val="24"/>
          <w:szCs w:val="24"/>
        </w:rPr>
        <w:fldChar w:fldCharType="end"/>
      </w:r>
    </w:p>
    <w:p w14:paraId="5F7AE27D" w14:textId="77777777" w:rsidR="004B720D" w:rsidRPr="00F16283" w:rsidRDefault="004B720D" w:rsidP="00F16283">
      <w:pPr>
        <w:tabs>
          <w:tab w:val="left" w:pos="5055"/>
        </w:tabs>
        <w:spacing w:before="100" w:beforeAutospacing="1" w:after="0" w:line="480" w:lineRule="auto"/>
        <w:jc w:val="both"/>
        <w:rPr>
          <w:rFonts w:ascii="Times New Roman" w:eastAsiaTheme="minorHAnsi" w:hAnsi="Times New Roman"/>
          <w:sz w:val="24"/>
          <w:szCs w:val="24"/>
          <w:lang w:val="en-GB"/>
        </w:rPr>
      </w:pPr>
      <w:r w:rsidRPr="00F16283">
        <w:rPr>
          <w:rFonts w:ascii="Times New Roman" w:hAnsi="Times New Roman"/>
          <w:sz w:val="24"/>
          <w:szCs w:val="24"/>
        </w:rPr>
        <w:t xml:space="preserve">The researcher asked the respondents about policy and legal challenges associated with access to education through ODL in Tanzania. A </w:t>
      </w:r>
      <w:r w:rsidRPr="00F16283">
        <w:rPr>
          <w:rFonts w:ascii="Times New Roman" w:eastAsiaTheme="minorHAnsi" w:hAnsi="Times New Roman"/>
          <w:sz w:val="24"/>
          <w:szCs w:val="24"/>
          <w:lang w:val="en-GB"/>
        </w:rPr>
        <w:t>total number of 119 respondents were consulted and asked to fill the questionnaire</w:t>
      </w:r>
      <w:r w:rsidR="007E02E0" w:rsidRPr="00F16283">
        <w:rPr>
          <w:rFonts w:ascii="Times New Roman" w:eastAsiaTheme="minorHAnsi" w:hAnsi="Times New Roman"/>
          <w:sz w:val="24"/>
          <w:szCs w:val="24"/>
          <w:lang w:val="en-GB"/>
        </w:rPr>
        <w:t>s</w:t>
      </w:r>
      <w:r w:rsidRPr="00F16283">
        <w:rPr>
          <w:rFonts w:ascii="Times New Roman" w:eastAsiaTheme="minorHAnsi" w:hAnsi="Times New Roman"/>
          <w:sz w:val="24"/>
          <w:szCs w:val="24"/>
          <w:lang w:val="en-GB"/>
        </w:rPr>
        <w:t xml:space="preserve">. The researcher observed the ethics of doing research and names of the respondents were kept confidential and anonymous. </w:t>
      </w:r>
    </w:p>
    <w:p w14:paraId="084FB420" w14:textId="77777777" w:rsidR="004B720D" w:rsidRPr="00F16283" w:rsidRDefault="004B720D" w:rsidP="00910F32">
      <w:pPr>
        <w:tabs>
          <w:tab w:val="left" w:pos="5055"/>
        </w:tabs>
        <w:spacing w:after="0" w:line="480" w:lineRule="auto"/>
        <w:jc w:val="both"/>
        <w:rPr>
          <w:rFonts w:ascii="Times New Roman" w:eastAsia="Times New Roman" w:hAnsi="Times New Roman"/>
          <w:color w:val="000000"/>
          <w:sz w:val="24"/>
          <w:szCs w:val="24"/>
          <w:lang w:val="en-GB"/>
        </w:rPr>
      </w:pPr>
      <w:r w:rsidRPr="00F16283">
        <w:rPr>
          <w:rFonts w:ascii="Times New Roman" w:hAnsi="Times New Roman"/>
          <w:sz w:val="24"/>
          <w:szCs w:val="24"/>
        </w:rPr>
        <w:t xml:space="preserve">The finding reveals that about 83 of the respondents (69.7% </w:t>
      </w:r>
      <w:r w:rsidR="000361E4" w:rsidRPr="00F16283">
        <w:rPr>
          <w:rFonts w:ascii="Times New Roman" w:hAnsi="Times New Roman"/>
          <w:sz w:val="24"/>
          <w:szCs w:val="24"/>
        </w:rPr>
        <w:t xml:space="preserve">response </w:t>
      </w:r>
      <w:r w:rsidRPr="00F16283">
        <w:rPr>
          <w:rFonts w:ascii="Times New Roman" w:hAnsi="Times New Roman"/>
          <w:sz w:val="24"/>
          <w:szCs w:val="24"/>
        </w:rPr>
        <w:t xml:space="preserve">rate) who gave feedback agreed on the fact that there </w:t>
      </w:r>
      <w:r w:rsidR="000361E4" w:rsidRPr="00F16283">
        <w:rPr>
          <w:rFonts w:ascii="Times New Roman" w:hAnsi="Times New Roman"/>
          <w:sz w:val="24"/>
          <w:szCs w:val="24"/>
        </w:rPr>
        <w:t xml:space="preserve">was </w:t>
      </w:r>
      <w:r w:rsidRPr="00F16283">
        <w:rPr>
          <w:rFonts w:ascii="Times New Roman" w:hAnsi="Times New Roman"/>
          <w:sz w:val="24"/>
          <w:szCs w:val="24"/>
        </w:rPr>
        <w:t xml:space="preserve">no </w:t>
      </w:r>
      <w:proofErr w:type="gramStart"/>
      <w:r w:rsidRPr="00F16283">
        <w:rPr>
          <w:rFonts w:ascii="Times New Roman" w:hAnsi="Times New Roman"/>
          <w:sz w:val="24"/>
          <w:szCs w:val="24"/>
        </w:rPr>
        <w:t>conducive</w:t>
      </w:r>
      <w:proofErr w:type="gramEnd"/>
      <w:r w:rsidRPr="00F16283">
        <w:rPr>
          <w:rFonts w:ascii="Times New Roman" w:hAnsi="Times New Roman"/>
          <w:sz w:val="24"/>
          <w:szCs w:val="24"/>
        </w:rPr>
        <w:t xml:space="preserve"> ODL policy in the country</w:t>
      </w:r>
      <w:r w:rsidR="000361E4" w:rsidRPr="00F16283">
        <w:rPr>
          <w:rFonts w:ascii="Times New Roman" w:hAnsi="Times New Roman"/>
          <w:sz w:val="24"/>
          <w:szCs w:val="24"/>
        </w:rPr>
        <w:t>,</w:t>
      </w:r>
      <w:r w:rsidRPr="00F16283">
        <w:rPr>
          <w:rFonts w:ascii="Times New Roman" w:hAnsi="Times New Roman"/>
          <w:sz w:val="24"/>
          <w:szCs w:val="24"/>
        </w:rPr>
        <w:t xml:space="preserve"> and thus affect</w:t>
      </w:r>
      <w:r w:rsidR="000361E4" w:rsidRPr="00F16283">
        <w:rPr>
          <w:rFonts w:ascii="Times New Roman" w:hAnsi="Times New Roman"/>
          <w:sz w:val="24"/>
          <w:szCs w:val="24"/>
        </w:rPr>
        <w:t>ed</w:t>
      </w:r>
      <w:r w:rsidRPr="00F16283">
        <w:rPr>
          <w:rFonts w:ascii="Times New Roman" w:hAnsi="Times New Roman"/>
          <w:sz w:val="24"/>
          <w:szCs w:val="24"/>
        </w:rPr>
        <w:t xml:space="preserve"> enrolment of student for higher learning. Only 4 of the respondents (3.4% </w:t>
      </w:r>
      <w:r w:rsidR="000361E4" w:rsidRPr="00F16283">
        <w:rPr>
          <w:rFonts w:ascii="Times New Roman" w:hAnsi="Times New Roman"/>
          <w:sz w:val="24"/>
          <w:szCs w:val="24"/>
        </w:rPr>
        <w:t xml:space="preserve">response </w:t>
      </w:r>
      <w:r w:rsidRPr="00F16283">
        <w:rPr>
          <w:rFonts w:ascii="Times New Roman" w:hAnsi="Times New Roman"/>
          <w:sz w:val="24"/>
          <w:szCs w:val="24"/>
        </w:rPr>
        <w:t>rate) had no idea on both policy and legal framework on ODL</w:t>
      </w:r>
      <w:r w:rsidR="000361E4" w:rsidRPr="00F16283">
        <w:rPr>
          <w:rFonts w:ascii="Times New Roman" w:hAnsi="Times New Roman"/>
          <w:sz w:val="24"/>
          <w:szCs w:val="24"/>
        </w:rPr>
        <w:t>,</w:t>
      </w:r>
      <w:r w:rsidRPr="00F16283">
        <w:rPr>
          <w:rFonts w:ascii="Times New Roman" w:hAnsi="Times New Roman"/>
          <w:sz w:val="24"/>
          <w:szCs w:val="24"/>
        </w:rPr>
        <w:t xml:space="preserve"> and the rest respondent (26.9% Response rate) totally disagreed.</w:t>
      </w:r>
      <w:r w:rsidRPr="00F16283">
        <w:rPr>
          <w:rFonts w:ascii="Times New Roman" w:eastAsia="Times New Roman" w:hAnsi="Times New Roman"/>
          <w:color w:val="000000"/>
          <w:sz w:val="24"/>
          <w:szCs w:val="24"/>
          <w:lang w:val="en-GB"/>
        </w:rPr>
        <w:t xml:space="preserve"> The mean for ODL policy framework </w:t>
      </w:r>
      <w:r w:rsidR="000361E4" w:rsidRPr="00F16283">
        <w:rPr>
          <w:rFonts w:ascii="Times New Roman" w:eastAsia="Times New Roman" w:hAnsi="Times New Roman"/>
          <w:color w:val="000000"/>
          <w:sz w:val="24"/>
          <w:szCs w:val="24"/>
          <w:lang w:val="en-GB"/>
        </w:rPr>
        <w:t xml:space="preserve">was </w:t>
      </w:r>
      <w:r w:rsidRPr="00F16283">
        <w:rPr>
          <w:rFonts w:ascii="Times New Roman" w:eastAsia="Times New Roman" w:hAnsi="Times New Roman"/>
          <w:color w:val="000000"/>
          <w:sz w:val="24"/>
          <w:szCs w:val="24"/>
          <w:lang w:val="en-GB"/>
        </w:rPr>
        <w:t>2.46(SD=1.29) while for enrolments of students to higher learning institution</w:t>
      </w:r>
      <w:r w:rsidR="000361E4"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w:t>
      </w:r>
      <w:r w:rsidR="000361E4" w:rsidRPr="00F16283">
        <w:rPr>
          <w:rFonts w:ascii="Times New Roman" w:eastAsia="Times New Roman" w:hAnsi="Times New Roman"/>
          <w:color w:val="000000"/>
          <w:sz w:val="24"/>
          <w:szCs w:val="24"/>
          <w:lang w:val="en-GB"/>
        </w:rPr>
        <w:t xml:space="preserve">was </w:t>
      </w:r>
      <w:r w:rsidRPr="00F16283">
        <w:rPr>
          <w:rFonts w:ascii="Times New Roman" w:eastAsia="Times New Roman" w:hAnsi="Times New Roman"/>
          <w:color w:val="000000"/>
          <w:sz w:val="24"/>
          <w:szCs w:val="24"/>
          <w:lang w:val="en-GB"/>
        </w:rPr>
        <w:t>3.07</w:t>
      </w:r>
      <w:r w:rsidR="000361E4" w:rsidRPr="00F16283">
        <w:rPr>
          <w:rFonts w:ascii="Times New Roman" w:eastAsia="Times New Roman" w:hAnsi="Times New Roman"/>
          <w:color w:val="000000"/>
          <w:sz w:val="24"/>
          <w:szCs w:val="24"/>
          <w:lang w:val="en-GB"/>
        </w:rPr>
        <w:t xml:space="preserve"> </w:t>
      </w:r>
      <w:r w:rsidRPr="00F16283">
        <w:rPr>
          <w:rFonts w:ascii="Times New Roman" w:eastAsia="Times New Roman" w:hAnsi="Times New Roman"/>
          <w:color w:val="000000"/>
          <w:sz w:val="24"/>
          <w:szCs w:val="24"/>
          <w:lang w:val="en-GB"/>
        </w:rPr>
        <w:t>(SD=1.50) and favourable legal framework had the mean of 2.73 (SD=1.14). The correlation coefficient was significant at 0.01 levels. (r= -.005)</w:t>
      </w:r>
    </w:p>
    <w:p w14:paraId="74BDD383" w14:textId="20B83936" w:rsidR="004B720D" w:rsidRPr="00F16283" w:rsidRDefault="004B720D" w:rsidP="00F16283">
      <w:pPr>
        <w:autoSpaceDE w:val="0"/>
        <w:autoSpaceDN w:val="0"/>
        <w:adjustRightInd w:val="0"/>
        <w:spacing w:before="120" w:after="0" w:line="480" w:lineRule="auto"/>
        <w:jc w:val="both"/>
        <w:rPr>
          <w:rFonts w:ascii="Times New Roman" w:hAnsi="Times New Roman"/>
          <w:color w:val="000000"/>
          <w:sz w:val="24"/>
          <w:szCs w:val="24"/>
        </w:rPr>
      </w:pPr>
      <w:r w:rsidRPr="00F16283">
        <w:rPr>
          <w:rFonts w:ascii="Times New Roman" w:hAnsi="Times New Roman"/>
          <w:color w:val="000000"/>
          <w:sz w:val="24"/>
          <w:szCs w:val="24"/>
        </w:rPr>
        <w:t xml:space="preserve">The </w:t>
      </w:r>
      <w:r w:rsidR="006D2965" w:rsidRPr="00F16283">
        <w:rPr>
          <w:rFonts w:ascii="Times New Roman" w:hAnsi="Times New Roman"/>
          <w:color w:val="000000"/>
          <w:sz w:val="24"/>
          <w:szCs w:val="24"/>
        </w:rPr>
        <w:t xml:space="preserve">OUT learners who </w:t>
      </w:r>
      <w:r w:rsidR="00C755C6" w:rsidRPr="00F16283">
        <w:rPr>
          <w:rFonts w:ascii="Times New Roman" w:hAnsi="Times New Roman"/>
          <w:color w:val="000000"/>
          <w:sz w:val="24"/>
          <w:szCs w:val="24"/>
        </w:rPr>
        <w:t xml:space="preserve">were the </w:t>
      </w:r>
      <w:r w:rsidRPr="00F16283">
        <w:rPr>
          <w:rFonts w:ascii="Times New Roman" w:hAnsi="Times New Roman"/>
          <w:color w:val="000000"/>
          <w:sz w:val="24"/>
          <w:szCs w:val="24"/>
        </w:rPr>
        <w:t>respondents</w:t>
      </w:r>
      <w:r w:rsidR="00C755C6" w:rsidRPr="00F16283">
        <w:rPr>
          <w:rFonts w:ascii="Times New Roman" w:hAnsi="Times New Roman"/>
          <w:color w:val="000000"/>
          <w:sz w:val="24"/>
          <w:szCs w:val="24"/>
        </w:rPr>
        <w:t xml:space="preserve"> in this study</w:t>
      </w:r>
      <w:r w:rsidRPr="00F16283">
        <w:rPr>
          <w:rFonts w:ascii="Times New Roman" w:hAnsi="Times New Roman"/>
          <w:color w:val="000000"/>
          <w:sz w:val="24"/>
          <w:szCs w:val="24"/>
        </w:rPr>
        <w:t xml:space="preserve"> were </w:t>
      </w:r>
      <w:proofErr w:type="gramStart"/>
      <w:r w:rsidRPr="00F16283">
        <w:rPr>
          <w:rFonts w:ascii="Times New Roman" w:hAnsi="Times New Roman"/>
          <w:color w:val="000000"/>
          <w:sz w:val="24"/>
          <w:szCs w:val="24"/>
        </w:rPr>
        <w:t>interviewed,</w:t>
      </w:r>
      <w:proofErr w:type="gramEnd"/>
      <w:r w:rsidRPr="00F16283">
        <w:rPr>
          <w:rFonts w:ascii="Times New Roman" w:hAnsi="Times New Roman"/>
          <w:color w:val="000000"/>
          <w:sz w:val="24"/>
          <w:szCs w:val="24"/>
        </w:rPr>
        <w:t xml:space="preserve"> </w:t>
      </w:r>
      <w:r w:rsidR="00C755C6" w:rsidRPr="00F16283">
        <w:rPr>
          <w:rFonts w:ascii="Times New Roman" w:hAnsi="Times New Roman"/>
          <w:color w:val="000000"/>
          <w:sz w:val="24"/>
          <w:szCs w:val="24"/>
        </w:rPr>
        <w:t xml:space="preserve">majority of them </w:t>
      </w:r>
      <w:r w:rsidRPr="00F16283">
        <w:rPr>
          <w:rFonts w:ascii="Times New Roman" w:hAnsi="Times New Roman"/>
          <w:color w:val="000000"/>
          <w:sz w:val="24"/>
          <w:szCs w:val="24"/>
        </w:rPr>
        <w:t xml:space="preserve">agreed that there </w:t>
      </w:r>
      <w:r w:rsidR="000361E4" w:rsidRPr="00F16283">
        <w:rPr>
          <w:rFonts w:ascii="Times New Roman" w:hAnsi="Times New Roman"/>
          <w:color w:val="000000"/>
          <w:sz w:val="24"/>
          <w:szCs w:val="24"/>
        </w:rPr>
        <w:t xml:space="preserve">was </w:t>
      </w:r>
      <w:r w:rsidRPr="00F16283">
        <w:rPr>
          <w:rFonts w:ascii="Times New Roman" w:hAnsi="Times New Roman"/>
          <w:color w:val="000000"/>
          <w:sz w:val="24"/>
          <w:szCs w:val="24"/>
        </w:rPr>
        <w:t xml:space="preserve">lack of clarity of ODL policy which therefore </w:t>
      </w:r>
      <w:r w:rsidR="000361E4" w:rsidRPr="00F16283">
        <w:rPr>
          <w:rFonts w:ascii="Times New Roman" w:hAnsi="Times New Roman"/>
          <w:color w:val="000000"/>
          <w:sz w:val="24"/>
          <w:szCs w:val="24"/>
        </w:rPr>
        <w:t xml:space="preserve">affected </w:t>
      </w:r>
      <w:r w:rsidRPr="00F16283">
        <w:rPr>
          <w:rFonts w:ascii="Times New Roman" w:hAnsi="Times New Roman"/>
          <w:color w:val="000000"/>
          <w:sz w:val="24"/>
          <w:szCs w:val="24"/>
        </w:rPr>
        <w:lastRenderedPageBreak/>
        <w:t>enrolment of students to higher learning education. Some of the responses from students on legal and policy challenges on access to education through ODL were:</w:t>
      </w:r>
    </w:p>
    <w:p w14:paraId="31684905" w14:textId="056A5397" w:rsidR="004B720D" w:rsidRDefault="004B720D" w:rsidP="00D4728B">
      <w:pPr>
        <w:autoSpaceDE w:val="0"/>
        <w:autoSpaceDN w:val="0"/>
        <w:adjustRightInd w:val="0"/>
        <w:spacing w:before="120" w:after="0" w:line="240" w:lineRule="auto"/>
        <w:ind w:left="720"/>
        <w:jc w:val="both"/>
        <w:rPr>
          <w:rFonts w:ascii="Times New Roman" w:hAnsi="Times New Roman"/>
          <w:i/>
          <w:color w:val="000000"/>
          <w:sz w:val="24"/>
          <w:szCs w:val="24"/>
        </w:rPr>
      </w:pPr>
      <w:r w:rsidRPr="00F16283">
        <w:rPr>
          <w:rFonts w:ascii="Times New Roman" w:hAnsi="Times New Roman"/>
          <w:i/>
          <w:color w:val="000000"/>
          <w:sz w:val="24"/>
          <w:szCs w:val="24"/>
        </w:rPr>
        <w:t>The country has no comprehensive policy on ODL</w:t>
      </w:r>
      <w:r w:rsidR="000361E4" w:rsidRPr="00F16283">
        <w:rPr>
          <w:rFonts w:ascii="Times New Roman" w:hAnsi="Times New Roman"/>
          <w:i/>
          <w:color w:val="000000"/>
          <w:sz w:val="24"/>
          <w:szCs w:val="24"/>
        </w:rPr>
        <w:t>,</w:t>
      </w:r>
      <w:r w:rsidRPr="00F16283">
        <w:rPr>
          <w:rFonts w:ascii="Times New Roman" w:hAnsi="Times New Roman"/>
          <w:i/>
          <w:color w:val="000000"/>
          <w:sz w:val="24"/>
          <w:szCs w:val="24"/>
        </w:rPr>
        <w:t xml:space="preserve"> and even the existing legal framework, recognize conventional studies and treating ODL as only mode of delivery. I have enrolled to OUT as student of Law but the current HELSB regulation do not allow me to access loan for higher education like those enrolled to conventional studies. If there were good policy on education, I could now be benefiting equally like those student enrolled to conventional universities.</w:t>
      </w:r>
      <w:r w:rsidR="006D2965" w:rsidRPr="00F16283">
        <w:rPr>
          <w:rFonts w:ascii="Times New Roman" w:hAnsi="Times New Roman"/>
          <w:sz w:val="24"/>
          <w:szCs w:val="24"/>
        </w:rPr>
        <w:t xml:space="preserve"> (</w:t>
      </w:r>
      <w:r w:rsidR="006D2965" w:rsidRPr="00F16283">
        <w:rPr>
          <w:rFonts w:ascii="Times New Roman" w:hAnsi="Times New Roman"/>
          <w:i/>
          <w:color w:val="000000"/>
          <w:sz w:val="24"/>
          <w:szCs w:val="24"/>
        </w:rPr>
        <w:t xml:space="preserve">FGD with OUT learners at </w:t>
      </w:r>
      <w:proofErr w:type="spellStart"/>
      <w:r w:rsidR="006D2965" w:rsidRPr="00F16283">
        <w:rPr>
          <w:rFonts w:ascii="Times New Roman" w:hAnsi="Times New Roman"/>
          <w:i/>
          <w:color w:val="000000"/>
          <w:sz w:val="24"/>
          <w:szCs w:val="24"/>
        </w:rPr>
        <w:t>Temeke</w:t>
      </w:r>
      <w:proofErr w:type="spellEnd"/>
      <w:r w:rsidR="006D2965" w:rsidRPr="00F16283">
        <w:rPr>
          <w:rFonts w:ascii="Times New Roman" w:hAnsi="Times New Roman"/>
          <w:i/>
          <w:color w:val="000000"/>
          <w:sz w:val="24"/>
          <w:szCs w:val="24"/>
        </w:rPr>
        <w:t xml:space="preserve"> Regional </w:t>
      </w:r>
      <w:proofErr w:type="spellStart"/>
      <w:r w:rsidR="006D2965" w:rsidRPr="00F16283">
        <w:rPr>
          <w:rFonts w:ascii="Times New Roman" w:hAnsi="Times New Roman"/>
          <w:i/>
          <w:color w:val="000000"/>
          <w:sz w:val="24"/>
          <w:szCs w:val="24"/>
        </w:rPr>
        <w:t>centre</w:t>
      </w:r>
      <w:proofErr w:type="spellEnd"/>
      <w:r w:rsidR="006D2965" w:rsidRPr="00F16283">
        <w:rPr>
          <w:rFonts w:ascii="Times New Roman" w:hAnsi="Times New Roman"/>
          <w:i/>
          <w:color w:val="000000"/>
          <w:sz w:val="24"/>
          <w:szCs w:val="24"/>
        </w:rPr>
        <w:t xml:space="preserve"> on 30</w:t>
      </w:r>
      <w:r w:rsidR="006D2965" w:rsidRPr="00F16283">
        <w:rPr>
          <w:rFonts w:ascii="Times New Roman" w:hAnsi="Times New Roman"/>
          <w:i/>
          <w:color w:val="000000"/>
          <w:sz w:val="24"/>
          <w:szCs w:val="24"/>
          <w:vertAlign w:val="superscript"/>
        </w:rPr>
        <w:t>th</w:t>
      </w:r>
      <w:r w:rsidR="006D2965" w:rsidRPr="00F16283">
        <w:rPr>
          <w:rFonts w:ascii="Times New Roman" w:hAnsi="Times New Roman"/>
          <w:i/>
          <w:color w:val="000000"/>
          <w:sz w:val="24"/>
          <w:szCs w:val="24"/>
        </w:rPr>
        <w:t xml:space="preserve"> August 2018)</w:t>
      </w:r>
    </w:p>
    <w:p w14:paraId="3EDDAC34" w14:textId="77777777" w:rsidR="00910F32" w:rsidRPr="00910F32" w:rsidRDefault="00910F32" w:rsidP="00D4728B">
      <w:pPr>
        <w:autoSpaceDE w:val="0"/>
        <w:autoSpaceDN w:val="0"/>
        <w:adjustRightInd w:val="0"/>
        <w:spacing w:before="120" w:after="0" w:line="240" w:lineRule="auto"/>
        <w:ind w:left="720"/>
        <w:jc w:val="both"/>
        <w:rPr>
          <w:rFonts w:ascii="Times New Roman" w:hAnsi="Times New Roman"/>
          <w:i/>
          <w:color w:val="000000"/>
          <w:sz w:val="12"/>
          <w:szCs w:val="24"/>
        </w:rPr>
      </w:pPr>
    </w:p>
    <w:p w14:paraId="08C6052F" w14:textId="77777777" w:rsidR="004B720D" w:rsidRDefault="004B720D" w:rsidP="00F16283">
      <w:pPr>
        <w:spacing w:before="240" w:after="0" w:line="480" w:lineRule="auto"/>
        <w:jc w:val="both"/>
        <w:rPr>
          <w:rFonts w:ascii="Times New Roman" w:hAnsi="Times New Roman"/>
          <w:sz w:val="24"/>
          <w:szCs w:val="24"/>
        </w:rPr>
      </w:pPr>
      <w:r w:rsidRPr="00F16283">
        <w:rPr>
          <w:rFonts w:ascii="Times New Roman" w:eastAsia="Times New Roman" w:hAnsi="Times New Roman"/>
          <w:color w:val="000000"/>
          <w:sz w:val="24"/>
          <w:szCs w:val="24"/>
          <w:lang w:val="en-GB"/>
        </w:rPr>
        <w:t xml:space="preserve">The findings in Table 4.4 below display the facts that there is no </w:t>
      </w:r>
      <w:r w:rsidR="0053412D" w:rsidRPr="00F16283">
        <w:rPr>
          <w:rFonts w:ascii="Times New Roman" w:eastAsia="Times New Roman" w:hAnsi="Times New Roman"/>
          <w:color w:val="000000"/>
          <w:sz w:val="24"/>
          <w:szCs w:val="24"/>
          <w:lang w:val="en-GB"/>
        </w:rPr>
        <w:t xml:space="preserve">national </w:t>
      </w:r>
      <w:r w:rsidRPr="00F16283">
        <w:rPr>
          <w:rFonts w:ascii="Times New Roman" w:eastAsia="Times New Roman" w:hAnsi="Times New Roman"/>
          <w:color w:val="000000"/>
          <w:sz w:val="24"/>
          <w:szCs w:val="24"/>
          <w:lang w:val="en-GB"/>
        </w:rPr>
        <w:t>ODL policy</w:t>
      </w:r>
      <w:r w:rsidR="0053412D"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and no specific legal framework speaking on ODL modus operandi in the country. The currently legal framework on education such as the University Act of 2005, </w:t>
      </w:r>
      <w:r w:rsidR="0053412D" w:rsidRPr="00F16283">
        <w:rPr>
          <w:rFonts w:ascii="Times New Roman" w:eastAsia="Times New Roman" w:hAnsi="Times New Roman"/>
          <w:color w:val="000000"/>
          <w:sz w:val="24"/>
          <w:szCs w:val="24"/>
          <w:lang w:val="en-GB"/>
        </w:rPr>
        <w:t xml:space="preserve">the </w:t>
      </w:r>
      <w:r w:rsidRPr="00F16283">
        <w:rPr>
          <w:rFonts w:ascii="Times New Roman" w:eastAsia="Times New Roman" w:hAnsi="Times New Roman"/>
          <w:color w:val="000000"/>
          <w:sz w:val="24"/>
          <w:szCs w:val="24"/>
          <w:lang w:val="en-GB"/>
        </w:rPr>
        <w:t xml:space="preserve">Education Act, and the higher Education Student Loan Board No. 178 are silent about </w:t>
      </w:r>
      <w:r w:rsidR="0053412D" w:rsidRPr="00F16283">
        <w:rPr>
          <w:rFonts w:ascii="Times New Roman" w:eastAsia="Times New Roman" w:hAnsi="Times New Roman"/>
          <w:color w:val="000000"/>
          <w:sz w:val="24"/>
          <w:szCs w:val="24"/>
          <w:lang w:val="en-GB"/>
        </w:rPr>
        <w:t>ODL</w:t>
      </w:r>
      <w:r w:rsidRPr="00F16283">
        <w:rPr>
          <w:rFonts w:ascii="Times New Roman" w:eastAsia="Times New Roman" w:hAnsi="Times New Roman"/>
          <w:color w:val="000000"/>
          <w:sz w:val="24"/>
          <w:szCs w:val="24"/>
          <w:lang w:val="en-GB"/>
        </w:rPr>
        <w:t>. Unfortunately, the Higher Education Student Loan Board discriminates ODL student</w:t>
      </w:r>
      <w:r w:rsidR="0053412D"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from eligibility and access for education loan. Student</w:t>
      </w:r>
      <w:r w:rsidR="0053412D"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admitted at the Open University of Tanzania are not eligible to seek education loan from HELSB</w:t>
      </w:r>
      <w:r w:rsidR="0053412D"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despite of</w:t>
      </w:r>
      <w:r w:rsidR="00167583" w:rsidRPr="00F16283">
        <w:rPr>
          <w:rFonts w:ascii="Times New Roman" w:eastAsia="Times New Roman" w:hAnsi="Times New Roman"/>
          <w:color w:val="000000"/>
          <w:sz w:val="24"/>
          <w:szCs w:val="24"/>
          <w:lang w:val="en-GB"/>
        </w:rPr>
        <w:t xml:space="preserve"> their enrolment to higher learning institutions</w:t>
      </w:r>
      <w:r w:rsidRPr="00F16283">
        <w:rPr>
          <w:rFonts w:ascii="Times New Roman" w:eastAsia="Times New Roman" w:hAnsi="Times New Roman"/>
          <w:color w:val="000000"/>
          <w:sz w:val="24"/>
          <w:szCs w:val="24"/>
          <w:lang w:val="en-GB"/>
        </w:rPr>
        <w:t xml:space="preserve"> (</w:t>
      </w:r>
      <w:proofErr w:type="spellStart"/>
      <w:r w:rsidRPr="00F16283">
        <w:rPr>
          <w:rFonts w:ascii="Times New Roman" w:eastAsia="Times New Roman" w:hAnsi="Times New Roman"/>
          <w:color w:val="000000"/>
          <w:sz w:val="24"/>
          <w:szCs w:val="24"/>
          <w:lang w:val="en-GB"/>
        </w:rPr>
        <w:t>Makulilo</w:t>
      </w:r>
      <w:proofErr w:type="spellEnd"/>
      <w:r w:rsidRPr="00F16283">
        <w:rPr>
          <w:rFonts w:ascii="Times New Roman" w:eastAsia="Times New Roman" w:hAnsi="Times New Roman"/>
          <w:color w:val="000000"/>
          <w:sz w:val="24"/>
          <w:szCs w:val="24"/>
          <w:lang w:val="en-GB"/>
        </w:rPr>
        <w:t>, 2014). This finding echo</w:t>
      </w:r>
      <w:r w:rsidR="0053412D" w:rsidRPr="00F16283">
        <w:rPr>
          <w:rFonts w:ascii="Times New Roman" w:eastAsia="Times New Roman" w:hAnsi="Times New Roman"/>
          <w:color w:val="000000"/>
          <w:sz w:val="24"/>
          <w:szCs w:val="24"/>
          <w:lang w:val="en-GB"/>
        </w:rPr>
        <w:t>es</w:t>
      </w:r>
      <w:r w:rsidRPr="00F16283">
        <w:rPr>
          <w:rFonts w:ascii="Times New Roman" w:eastAsia="Times New Roman" w:hAnsi="Times New Roman"/>
          <w:color w:val="000000"/>
          <w:sz w:val="24"/>
          <w:szCs w:val="24"/>
          <w:lang w:val="en-GB"/>
        </w:rPr>
        <w:t xml:space="preserve"> the finding of </w:t>
      </w:r>
      <w:proofErr w:type="spellStart"/>
      <w:r w:rsidRPr="00F16283">
        <w:rPr>
          <w:rFonts w:ascii="Times New Roman" w:eastAsia="Times New Roman" w:hAnsi="Times New Roman"/>
          <w:color w:val="000000"/>
          <w:sz w:val="24"/>
          <w:szCs w:val="24"/>
          <w:lang w:val="en-GB"/>
        </w:rPr>
        <w:t>Mjangila</w:t>
      </w:r>
      <w:proofErr w:type="spellEnd"/>
      <w:r w:rsidRPr="00F16283">
        <w:rPr>
          <w:rFonts w:ascii="Times New Roman" w:eastAsia="Times New Roman" w:hAnsi="Times New Roman"/>
          <w:color w:val="000000"/>
          <w:sz w:val="24"/>
          <w:szCs w:val="24"/>
          <w:lang w:val="en-GB"/>
        </w:rPr>
        <w:t xml:space="preserve"> (2012) who contended that there is </w:t>
      </w:r>
      <w:r w:rsidR="0053412D" w:rsidRPr="00F16283">
        <w:rPr>
          <w:rFonts w:ascii="Times New Roman" w:eastAsia="Times New Roman" w:hAnsi="Times New Roman"/>
          <w:color w:val="000000"/>
          <w:sz w:val="24"/>
          <w:szCs w:val="24"/>
          <w:lang w:val="en-GB"/>
        </w:rPr>
        <w:t xml:space="preserve">a </w:t>
      </w:r>
      <w:r w:rsidRPr="00F16283">
        <w:rPr>
          <w:rFonts w:ascii="Times New Roman" w:eastAsia="Times New Roman" w:hAnsi="Times New Roman"/>
          <w:color w:val="000000"/>
          <w:sz w:val="24"/>
          <w:szCs w:val="24"/>
          <w:lang w:val="en-GB"/>
        </w:rPr>
        <w:t xml:space="preserve">need to have </w:t>
      </w:r>
      <w:r w:rsidR="0053412D" w:rsidRPr="00F16283">
        <w:rPr>
          <w:rFonts w:ascii="Times New Roman" w:eastAsia="Times New Roman" w:hAnsi="Times New Roman"/>
          <w:color w:val="000000"/>
          <w:sz w:val="24"/>
          <w:szCs w:val="24"/>
          <w:lang w:val="en-GB"/>
        </w:rPr>
        <w:t xml:space="preserve">national </w:t>
      </w:r>
      <w:r w:rsidRPr="00F16283">
        <w:rPr>
          <w:rFonts w:ascii="Times New Roman" w:eastAsia="Times New Roman" w:hAnsi="Times New Roman"/>
          <w:color w:val="000000"/>
          <w:sz w:val="24"/>
          <w:szCs w:val="24"/>
          <w:lang w:val="en-GB"/>
        </w:rPr>
        <w:t xml:space="preserve">ODL policy and guideline to encounter the unregulated distance </w:t>
      </w:r>
      <w:r w:rsidR="0053412D" w:rsidRPr="00F16283">
        <w:rPr>
          <w:rFonts w:ascii="Times New Roman" w:eastAsia="Times New Roman" w:hAnsi="Times New Roman"/>
          <w:color w:val="000000"/>
          <w:sz w:val="24"/>
          <w:szCs w:val="24"/>
          <w:lang w:val="en-GB"/>
        </w:rPr>
        <w:t xml:space="preserve">education </w:t>
      </w:r>
      <w:r w:rsidRPr="00F16283">
        <w:rPr>
          <w:rFonts w:ascii="Times New Roman" w:eastAsia="Times New Roman" w:hAnsi="Times New Roman"/>
          <w:color w:val="000000"/>
          <w:sz w:val="24"/>
          <w:szCs w:val="24"/>
          <w:lang w:val="en-GB"/>
        </w:rPr>
        <w:t>in Tanzania</w:t>
      </w:r>
      <w:r w:rsidRPr="00F16283">
        <w:rPr>
          <w:rFonts w:ascii="Times New Roman" w:hAnsi="Times New Roman"/>
          <w:sz w:val="24"/>
          <w:szCs w:val="24"/>
        </w:rPr>
        <w:t>.</w:t>
      </w:r>
    </w:p>
    <w:p w14:paraId="7D0B10C6" w14:textId="77777777" w:rsidR="00910F32" w:rsidRDefault="00910F32" w:rsidP="00F16283">
      <w:pPr>
        <w:spacing w:before="240" w:after="0" w:line="480" w:lineRule="auto"/>
        <w:jc w:val="both"/>
        <w:rPr>
          <w:rFonts w:ascii="Times New Roman" w:hAnsi="Times New Roman"/>
          <w:sz w:val="24"/>
          <w:szCs w:val="24"/>
        </w:rPr>
      </w:pPr>
    </w:p>
    <w:p w14:paraId="2C8F8892" w14:textId="77777777" w:rsidR="00910F32" w:rsidRDefault="00910F32" w:rsidP="00F16283">
      <w:pPr>
        <w:spacing w:before="240" w:after="0" w:line="480" w:lineRule="auto"/>
        <w:jc w:val="both"/>
        <w:rPr>
          <w:rFonts w:ascii="Times New Roman" w:hAnsi="Times New Roman"/>
          <w:sz w:val="24"/>
          <w:szCs w:val="24"/>
        </w:rPr>
      </w:pPr>
    </w:p>
    <w:p w14:paraId="197720A2" w14:textId="77777777" w:rsidR="00910F32" w:rsidRDefault="00910F32" w:rsidP="00F16283">
      <w:pPr>
        <w:spacing w:before="240" w:after="0" w:line="480" w:lineRule="auto"/>
        <w:jc w:val="both"/>
        <w:rPr>
          <w:rFonts w:ascii="Times New Roman" w:hAnsi="Times New Roman"/>
          <w:sz w:val="24"/>
          <w:szCs w:val="24"/>
        </w:rPr>
      </w:pPr>
    </w:p>
    <w:p w14:paraId="38AA0160" w14:textId="77777777" w:rsidR="00910F32" w:rsidRPr="00F16283" w:rsidRDefault="00910F32" w:rsidP="00910F32">
      <w:pPr>
        <w:pStyle w:val="Heading5"/>
        <w:spacing w:line="480" w:lineRule="auto"/>
        <w:rPr>
          <w:rFonts w:eastAsia="Times New Roman" w:cs="Times New Roman"/>
          <w:szCs w:val="24"/>
        </w:rPr>
      </w:pPr>
      <w:bookmarkStart w:id="259" w:name="_Toc79693888"/>
      <w:r w:rsidRPr="00F16283">
        <w:rPr>
          <w:rFonts w:eastAsia="Times New Roman" w:cs="Times New Roman"/>
          <w:szCs w:val="24"/>
        </w:rPr>
        <w:lastRenderedPageBreak/>
        <w:t>Table 4.4: Mean, Standard Deviations, and Inter-correlations.</w:t>
      </w:r>
      <w:bookmarkEnd w:id="259"/>
      <w:r>
        <w:rPr>
          <w:rFonts w:eastAsia="Times New Roman" w:cs="Times New Roman"/>
          <w:szCs w:val="24"/>
        </w:rPr>
        <w:fldChar w:fldCharType="begin"/>
      </w:r>
      <w:r>
        <w:instrText xml:space="preserve"> TC "</w:instrText>
      </w:r>
      <w:bookmarkStart w:id="260" w:name="_Toc104746982"/>
      <w:r w:rsidRPr="000A2714">
        <w:rPr>
          <w:rFonts w:eastAsia="Times New Roman" w:cs="Times New Roman"/>
          <w:szCs w:val="24"/>
        </w:rPr>
        <w:instrText>Table 4.4: Mean, Standard Deviations, and Inter-correlations.</w:instrText>
      </w:r>
      <w:bookmarkEnd w:id="260"/>
      <w:r>
        <w:instrText xml:space="preserve">" \f T \l "1" </w:instrText>
      </w:r>
      <w:r>
        <w:rPr>
          <w:rFonts w:eastAsia="Times New Roman" w:cs="Times New Roman"/>
          <w:szCs w:val="24"/>
        </w:rPr>
        <w:fldChar w:fldCharType="end"/>
      </w:r>
    </w:p>
    <w:tbl>
      <w:tblPr>
        <w:tblW w:w="8226" w:type="dxa"/>
        <w:tblLayout w:type="fixed"/>
        <w:tblCellMar>
          <w:left w:w="0" w:type="dxa"/>
          <w:right w:w="0" w:type="dxa"/>
        </w:tblCellMar>
        <w:tblLook w:val="0000" w:firstRow="0" w:lastRow="0" w:firstColumn="0" w:lastColumn="0" w:noHBand="0" w:noVBand="0"/>
      </w:tblPr>
      <w:tblGrid>
        <w:gridCol w:w="310"/>
        <w:gridCol w:w="2683"/>
        <w:gridCol w:w="969"/>
        <w:gridCol w:w="716"/>
        <w:gridCol w:w="709"/>
        <w:gridCol w:w="214"/>
        <w:gridCol w:w="781"/>
        <w:gridCol w:w="9"/>
        <w:gridCol w:w="18"/>
        <w:gridCol w:w="108"/>
        <w:gridCol w:w="599"/>
        <w:gridCol w:w="1083"/>
        <w:gridCol w:w="27"/>
      </w:tblGrid>
      <w:tr w:rsidR="00910F32" w:rsidRPr="00F16283" w14:paraId="408D1FA8" w14:textId="77777777" w:rsidTr="00910F32">
        <w:trPr>
          <w:trHeight w:val="80"/>
        </w:trPr>
        <w:tc>
          <w:tcPr>
            <w:tcW w:w="310" w:type="dxa"/>
            <w:shd w:val="clear" w:color="auto" w:fill="auto"/>
            <w:vAlign w:val="bottom"/>
          </w:tcPr>
          <w:p w14:paraId="2FC190AD" w14:textId="77777777" w:rsidR="004B720D" w:rsidRPr="00F16283" w:rsidRDefault="004B720D" w:rsidP="00910F32">
            <w:pPr>
              <w:spacing w:after="0" w:line="480" w:lineRule="auto"/>
              <w:rPr>
                <w:rFonts w:ascii="Times New Roman" w:eastAsia="Times New Roman" w:hAnsi="Times New Roman"/>
                <w:sz w:val="24"/>
                <w:szCs w:val="24"/>
              </w:rPr>
            </w:pPr>
          </w:p>
        </w:tc>
        <w:tc>
          <w:tcPr>
            <w:tcW w:w="2683" w:type="dxa"/>
            <w:shd w:val="clear" w:color="auto" w:fill="auto"/>
            <w:vAlign w:val="bottom"/>
          </w:tcPr>
          <w:p w14:paraId="2FD803F5" w14:textId="77777777" w:rsidR="004B720D" w:rsidRPr="00910F32" w:rsidRDefault="004B720D" w:rsidP="00910F32">
            <w:pPr>
              <w:spacing w:after="0" w:line="240" w:lineRule="auto"/>
              <w:rPr>
                <w:rFonts w:ascii="Times New Roman" w:eastAsia="Times New Roman" w:hAnsi="Times New Roman"/>
                <w:sz w:val="24"/>
                <w:szCs w:val="24"/>
              </w:rPr>
            </w:pPr>
          </w:p>
        </w:tc>
        <w:tc>
          <w:tcPr>
            <w:tcW w:w="969" w:type="dxa"/>
            <w:shd w:val="clear" w:color="auto" w:fill="auto"/>
            <w:vAlign w:val="bottom"/>
          </w:tcPr>
          <w:p w14:paraId="0D1C8FF2" w14:textId="77777777" w:rsidR="004B720D" w:rsidRPr="00910F32" w:rsidRDefault="004B720D" w:rsidP="00910F32">
            <w:pPr>
              <w:spacing w:after="0" w:line="240" w:lineRule="auto"/>
              <w:ind w:right="250"/>
              <w:jc w:val="right"/>
              <w:rPr>
                <w:rFonts w:ascii="Times New Roman" w:eastAsia="Times New Roman" w:hAnsi="Times New Roman"/>
                <w:b/>
                <w:i/>
                <w:sz w:val="24"/>
                <w:szCs w:val="24"/>
              </w:rPr>
            </w:pPr>
            <w:r w:rsidRPr="00910F32">
              <w:rPr>
                <w:rFonts w:ascii="Times New Roman" w:eastAsia="Times New Roman" w:hAnsi="Times New Roman"/>
                <w:b/>
                <w:i/>
                <w:sz w:val="24"/>
                <w:szCs w:val="24"/>
              </w:rPr>
              <w:t>M</w:t>
            </w:r>
          </w:p>
        </w:tc>
        <w:tc>
          <w:tcPr>
            <w:tcW w:w="716" w:type="dxa"/>
            <w:shd w:val="clear" w:color="auto" w:fill="auto"/>
            <w:vAlign w:val="bottom"/>
          </w:tcPr>
          <w:p w14:paraId="1BCAE466" w14:textId="77777777" w:rsidR="004B720D" w:rsidRPr="00910F32" w:rsidRDefault="004B720D" w:rsidP="00910F32">
            <w:pPr>
              <w:spacing w:after="0" w:line="240" w:lineRule="auto"/>
              <w:ind w:right="190"/>
              <w:jc w:val="right"/>
              <w:rPr>
                <w:rFonts w:ascii="Times New Roman" w:eastAsia="Times New Roman" w:hAnsi="Times New Roman"/>
                <w:b/>
                <w:i/>
                <w:sz w:val="24"/>
                <w:szCs w:val="24"/>
              </w:rPr>
            </w:pPr>
            <w:r w:rsidRPr="00910F32">
              <w:rPr>
                <w:rFonts w:ascii="Times New Roman" w:eastAsia="Times New Roman" w:hAnsi="Times New Roman"/>
                <w:b/>
                <w:i/>
                <w:sz w:val="24"/>
                <w:szCs w:val="24"/>
              </w:rPr>
              <w:t xml:space="preserve">    SD</w:t>
            </w:r>
          </w:p>
        </w:tc>
        <w:tc>
          <w:tcPr>
            <w:tcW w:w="709" w:type="dxa"/>
            <w:shd w:val="clear" w:color="auto" w:fill="auto"/>
            <w:vAlign w:val="bottom"/>
          </w:tcPr>
          <w:p w14:paraId="51A8DA58" w14:textId="77777777" w:rsidR="004B720D" w:rsidRPr="00910F32" w:rsidRDefault="004B720D" w:rsidP="00910F32">
            <w:pPr>
              <w:spacing w:after="0" w:line="240" w:lineRule="auto"/>
              <w:ind w:right="270"/>
              <w:jc w:val="right"/>
              <w:rPr>
                <w:rFonts w:ascii="Times New Roman" w:eastAsia="Times New Roman" w:hAnsi="Times New Roman"/>
                <w:b/>
                <w:sz w:val="24"/>
                <w:szCs w:val="24"/>
              </w:rPr>
            </w:pPr>
            <w:r w:rsidRPr="00910F32">
              <w:rPr>
                <w:rFonts w:ascii="Times New Roman" w:eastAsia="Times New Roman" w:hAnsi="Times New Roman"/>
                <w:b/>
                <w:sz w:val="24"/>
                <w:szCs w:val="24"/>
              </w:rPr>
              <w:t xml:space="preserve">      1</w:t>
            </w:r>
          </w:p>
        </w:tc>
        <w:tc>
          <w:tcPr>
            <w:tcW w:w="1130" w:type="dxa"/>
            <w:gridSpan w:val="5"/>
            <w:shd w:val="clear" w:color="auto" w:fill="auto"/>
            <w:vAlign w:val="bottom"/>
          </w:tcPr>
          <w:p w14:paraId="55CD5223" w14:textId="77777777" w:rsidR="004B720D" w:rsidRPr="00910F32" w:rsidRDefault="00167583" w:rsidP="00910F32">
            <w:pPr>
              <w:spacing w:after="0" w:line="240" w:lineRule="auto"/>
              <w:ind w:right="250"/>
              <w:jc w:val="center"/>
              <w:rPr>
                <w:rFonts w:ascii="Times New Roman" w:eastAsia="Times New Roman" w:hAnsi="Times New Roman"/>
                <w:b/>
                <w:sz w:val="24"/>
                <w:szCs w:val="24"/>
              </w:rPr>
            </w:pPr>
            <w:r w:rsidRPr="00910F32">
              <w:rPr>
                <w:rFonts w:ascii="Times New Roman" w:eastAsia="Times New Roman" w:hAnsi="Times New Roman"/>
                <w:b/>
                <w:sz w:val="24"/>
                <w:szCs w:val="24"/>
              </w:rPr>
              <w:t xml:space="preserve">  </w:t>
            </w:r>
            <w:r w:rsidR="004B720D" w:rsidRPr="00910F32">
              <w:rPr>
                <w:rFonts w:ascii="Times New Roman" w:eastAsia="Times New Roman" w:hAnsi="Times New Roman"/>
                <w:b/>
                <w:sz w:val="24"/>
                <w:szCs w:val="24"/>
              </w:rPr>
              <w:t>2</w:t>
            </w:r>
          </w:p>
        </w:tc>
        <w:tc>
          <w:tcPr>
            <w:tcW w:w="599" w:type="dxa"/>
            <w:shd w:val="clear" w:color="auto" w:fill="auto"/>
            <w:vAlign w:val="bottom"/>
          </w:tcPr>
          <w:p w14:paraId="40D4DF55" w14:textId="77777777" w:rsidR="004B720D" w:rsidRPr="00910F32" w:rsidRDefault="00167583" w:rsidP="00910F32">
            <w:pPr>
              <w:spacing w:after="0" w:line="240" w:lineRule="auto"/>
              <w:ind w:right="290"/>
              <w:jc w:val="right"/>
              <w:rPr>
                <w:rFonts w:ascii="Times New Roman" w:eastAsia="Times New Roman" w:hAnsi="Times New Roman"/>
                <w:b/>
                <w:sz w:val="24"/>
                <w:szCs w:val="24"/>
              </w:rPr>
            </w:pPr>
            <w:r w:rsidRPr="00910F32">
              <w:rPr>
                <w:rFonts w:ascii="Times New Roman" w:eastAsia="Times New Roman" w:hAnsi="Times New Roman"/>
                <w:b/>
                <w:sz w:val="24"/>
                <w:szCs w:val="24"/>
              </w:rPr>
              <w:t xml:space="preserve">          </w:t>
            </w:r>
            <w:r w:rsidR="004B720D" w:rsidRPr="00910F32">
              <w:rPr>
                <w:rFonts w:ascii="Times New Roman" w:eastAsia="Times New Roman" w:hAnsi="Times New Roman"/>
                <w:b/>
                <w:sz w:val="24"/>
                <w:szCs w:val="24"/>
              </w:rPr>
              <w:t>3</w:t>
            </w:r>
            <w:r w:rsidRPr="00910F32">
              <w:rPr>
                <w:rFonts w:ascii="Times New Roman" w:eastAsia="Times New Roman" w:hAnsi="Times New Roman"/>
                <w:b/>
                <w:sz w:val="24"/>
                <w:szCs w:val="24"/>
              </w:rPr>
              <w:t xml:space="preserve">  </w:t>
            </w:r>
          </w:p>
        </w:tc>
        <w:tc>
          <w:tcPr>
            <w:tcW w:w="1083" w:type="dxa"/>
            <w:shd w:val="clear" w:color="auto" w:fill="auto"/>
            <w:vAlign w:val="bottom"/>
          </w:tcPr>
          <w:p w14:paraId="418898D2" w14:textId="77777777" w:rsidR="004B720D" w:rsidRPr="00910F32" w:rsidRDefault="00167583" w:rsidP="00910F32">
            <w:pPr>
              <w:spacing w:after="0" w:line="240" w:lineRule="auto"/>
              <w:ind w:left="200"/>
              <w:rPr>
                <w:rFonts w:ascii="Times New Roman" w:eastAsia="Times New Roman" w:hAnsi="Times New Roman"/>
                <w:b/>
                <w:sz w:val="24"/>
                <w:szCs w:val="24"/>
              </w:rPr>
            </w:pPr>
            <w:r w:rsidRPr="00910F32">
              <w:rPr>
                <w:rFonts w:ascii="Times New Roman" w:eastAsia="Times New Roman" w:hAnsi="Times New Roman"/>
                <w:b/>
                <w:sz w:val="24"/>
                <w:szCs w:val="24"/>
              </w:rPr>
              <w:t xml:space="preserve">     </w:t>
            </w:r>
            <w:r w:rsidR="004B720D" w:rsidRPr="00910F32">
              <w:rPr>
                <w:rFonts w:ascii="Times New Roman" w:eastAsia="Times New Roman" w:hAnsi="Times New Roman"/>
                <w:b/>
                <w:sz w:val="24"/>
                <w:szCs w:val="24"/>
              </w:rPr>
              <w:t>4</w:t>
            </w:r>
          </w:p>
        </w:tc>
        <w:tc>
          <w:tcPr>
            <w:tcW w:w="27" w:type="dxa"/>
            <w:shd w:val="clear" w:color="auto" w:fill="auto"/>
            <w:vAlign w:val="bottom"/>
          </w:tcPr>
          <w:p w14:paraId="305B7B12" w14:textId="77777777" w:rsidR="004B720D" w:rsidRPr="00F16283" w:rsidRDefault="004B720D" w:rsidP="00910F32">
            <w:pPr>
              <w:spacing w:after="0" w:line="240" w:lineRule="auto"/>
              <w:ind w:right="410"/>
              <w:jc w:val="right"/>
              <w:rPr>
                <w:rFonts w:ascii="Times New Roman" w:eastAsia="Times New Roman" w:hAnsi="Times New Roman"/>
                <w:b/>
                <w:sz w:val="24"/>
                <w:szCs w:val="24"/>
              </w:rPr>
            </w:pPr>
          </w:p>
        </w:tc>
      </w:tr>
      <w:tr w:rsidR="00910F32" w:rsidRPr="00F16283" w14:paraId="113E592D" w14:textId="77777777" w:rsidTr="00910F32">
        <w:trPr>
          <w:trHeight w:val="115"/>
        </w:trPr>
        <w:tc>
          <w:tcPr>
            <w:tcW w:w="2993" w:type="dxa"/>
            <w:gridSpan w:val="2"/>
            <w:tcBorders>
              <w:bottom w:val="single" w:sz="8" w:space="0" w:color="auto"/>
            </w:tcBorders>
            <w:shd w:val="clear" w:color="auto" w:fill="auto"/>
            <w:vAlign w:val="bottom"/>
          </w:tcPr>
          <w:p w14:paraId="010439C4" w14:textId="77777777" w:rsidR="004B720D" w:rsidRPr="00910F32" w:rsidRDefault="004B720D" w:rsidP="00910F32">
            <w:pPr>
              <w:spacing w:after="0" w:line="240" w:lineRule="auto"/>
              <w:rPr>
                <w:rFonts w:ascii="Times New Roman" w:eastAsia="Times New Roman" w:hAnsi="Times New Roman"/>
                <w:sz w:val="24"/>
                <w:szCs w:val="24"/>
              </w:rPr>
            </w:pPr>
          </w:p>
        </w:tc>
        <w:tc>
          <w:tcPr>
            <w:tcW w:w="969" w:type="dxa"/>
            <w:tcBorders>
              <w:bottom w:val="single" w:sz="8" w:space="0" w:color="auto"/>
            </w:tcBorders>
            <w:shd w:val="clear" w:color="auto" w:fill="auto"/>
            <w:vAlign w:val="bottom"/>
          </w:tcPr>
          <w:p w14:paraId="1A28BD7E" w14:textId="77777777" w:rsidR="004B720D" w:rsidRPr="00910F32" w:rsidRDefault="004B720D" w:rsidP="00910F32">
            <w:pPr>
              <w:spacing w:after="0" w:line="240" w:lineRule="auto"/>
              <w:rPr>
                <w:rFonts w:ascii="Times New Roman" w:eastAsia="Times New Roman" w:hAnsi="Times New Roman"/>
                <w:sz w:val="24"/>
                <w:szCs w:val="24"/>
              </w:rPr>
            </w:pPr>
          </w:p>
        </w:tc>
        <w:tc>
          <w:tcPr>
            <w:tcW w:w="716" w:type="dxa"/>
            <w:tcBorders>
              <w:bottom w:val="single" w:sz="8" w:space="0" w:color="auto"/>
            </w:tcBorders>
            <w:shd w:val="clear" w:color="auto" w:fill="auto"/>
            <w:vAlign w:val="bottom"/>
          </w:tcPr>
          <w:p w14:paraId="27FA4179" w14:textId="77777777" w:rsidR="004B720D" w:rsidRPr="00910F32" w:rsidRDefault="004B720D" w:rsidP="00910F32">
            <w:pPr>
              <w:spacing w:after="0" w:line="240" w:lineRule="auto"/>
              <w:rPr>
                <w:rFonts w:ascii="Times New Roman" w:eastAsia="Times New Roman" w:hAnsi="Times New Roman"/>
                <w:sz w:val="24"/>
                <w:szCs w:val="24"/>
              </w:rPr>
            </w:pPr>
          </w:p>
        </w:tc>
        <w:tc>
          <w:tcPr>
            <w:tcW w:w="709" w:type="dxa"/>
            <w:tcBorders>
              <w:bottom w:val="single" w:sz="8" w:space="0" w:color="auto"/>
            </w:tcBorders>
            <w:shd w:val="clear" w:color="auto" w:fill="auto"/>
            <w:vAlign w:val="bottom"/>
          </w:tcPr>
          <w:p w14:paraId="46AE94DD" w14:textId="77777777" w:rsidR="004B720D" w:rsidRPr="00910F32" w:rsidRDefault="004B720D" w:rsidP="00910F32">
            <w:pPr>
              <w:spacing w:after="0" w:line="240" w:lineRule="auto"/>
              <w:rPr>
                <w:rFonts w:ascii="Times New Roman" w:eastAsia="Times New Roman" w:hAnsi="Times New Roman"/>
                <w:sz w:val="24"/>
                <w:szCs w:val="24"/>
              </w:rPr>
            </w:pPr>
          </w:p>
        </w:tc>
        <w:tc>
          <w:tcPr>
            <w:tcW w:w="1130" w:type="dxa"/>
            <w:gridSpan w:val="5"/>
            <w:tcBorders>
              <w:bottom w:val="single" w:sz="8" w:space="0" w:color="auto"/>
            </w:tcBorders>
            <w:shd w:val="clear" w:color="auto" w:fill="auto"/>
            <w:vAlign w:val="bottom"/>
          </w:tcPr>
          <w:p w14:paraId="3291B292" w14:textId="77777777" w:rsidR="004B720D" w:rsidRPr="00910F32" w:rsidRDefault="004B720D" w:rsidP="00910F32">
            <w:pPr>
              <w:spacing w:after="0" w:line="240" w:lineRule="auto"/>
              <w:rPr>
                <w:rFonts w:ascii="Times New Roman" w:eastAsia="Times New Roman" w:hAnsi="Times New Roman"/>
                <w:sz w:val="24"/>
                <w:szCs w:val="24"/>
              </w:rPr>
            </w:pPr>
          </w:p>
        </w:tc>
        <w:tc>
          <w:tcPr>
            <w:tcW w:w="599" w:type="dxa"/>
            <w:tcBorders>
              <w:bottom w:val="single" w:sz="8" w:space="0" w:color="auto"/>
            </w:tcBorders>
            <w:shd w:val="clear" w:color="auto" w:fill="auto"/>
            <w:vAlign w:val="bottom"/>
          </w:tcPr>
          <w:p w14:paraId="1A7C69C0" w14:textId="77777777" w:rsidR="004B720D" w:rsidRPr="00910F32" w:rsidRDefault="004B720D" w:rsidP="00910F32">
            <w:pPr>
              <w:spacing w:after="0" w:line="240" w:lineRule="auto"/>
              <w:rPr>
                <w:rFonts w:ascii="Times New Roman" w:eastAsia="Times New Roman" w:hAnsi="Times New Roman"/>
                <w:sz w:val="24"/>
                <w:szCs w:val="24"/>
              </w:rPr>
            </w:pPr>
          </w:p>
        </w:tc>
        <w:tc>
          <w:tcPr>
            <w:tcW w:w="1083" w:type="dxa"/>
            <w:tcBorders>
              <w:bottom w:val="single" w:sz="8" w:space="0" w:color="auto"/>
            </w:tcBorders>
            <w:shd w:val="clear" w:color="auto" w:fill="auto"/>
            <w:vAlign w:val="bottom"/>
          </w:tcPr>
          <w:p w14:paraId="31F1B501" w14:textId="77777777" w:rsidR="004B720D" w:rsidRPr="00910F32" w:rsidRDefault="004B720D" w:rsidP="00910F32">
            <w:pPr>
              <w:spacing w:after="0" w:line="240" w:lineRule="auto"/>
              <w:rPr>
                <w:rFonts w:ascii="Times New Roman" w:eastAsia="Times New Roman" w:hAnsi="Times New Roman"/>
                <w:sz w:val="24"/>
                <w:szCs w:val="24"/>
              </w:rPr>
            </w:pPr>
          </w:p>
        </w:tc>
        <w:tc>
          <w:tcPr>
            <w:tcW w:w="27" w:type="dxa"/>
            <w:tcBorders>
              <w:bottom w:val="single" w:sz="8" w:space="0" w:color="auto"/>
            </w:tcBorders>
            <w:shd w:val="clear" w:color="auto" w:fill="auto"/>
            <w:vAlign w:val="bottom"/>
          </w:tcPr>
          <w:p w14:paraId="20B9C16E" w14:textId="77777777" w:rsidR="004B720D" w:rsidRPr="00F16283" w:rsidRDefault="004B720D" w:rsidP="00910F32">
            <w:pPr>
              <w:spacing w:after="0" w:line="240" w:lineRule="auto"/>
              <w:rPr>
                <w:rFonts w:ascii="Times New Roman" w:eastAsia="Times New Roman" w:hAnsi="Times New Roman"/>
                <w:sz w:val="24"/>
                <w:szCs w:val="24"/>
              </w:rPr>
            </w:pPr>
          </w:p>
        </w:tc>
      </w:tr>
      <w:tr w:rsidR="00910F32" w:rsidRPr="00F16283" w14:paraId="73B1F041" w14:textId="77777777" w:rsidTr="00910F32">
        <w:trPr>
          <w:trHeight w:val="301"/>
        </w:trPr>
        <w:tc>
          <w:tcPr>
            <w:tcW w:w="2993" w:type="dxa"/>
            <w:gridSpan w:val="2"/>
            <w:shd w:val="clear" w:color="auto" w:fill="auto"/>
            <w:vAlign w:val="bottom"/>
          </w:tcPr>
          <w:p w14:paraId="1FEFE060" w14:textId="77777777" w:rsidR="004B720D" w:rsidRPr="00910F32" w:rsidRDefault="004B720D" w:rsidP="00910F32">
            <w:pPr>
              <w:spacing w:after="0" w:line="240" w:lineRule="auto"/>
              <w:ind w:left="80"/>
              <w:rPr>
                <w:rFonts w:ascii="Times New Roman" w:eastAsia="Times New Roman" w:hAnsi="Times New Roman"/>
                <w:sz w:val="24"/>
                <w:szCs w:val="24"/>
              </w:rPr>
            </w:pPr>
            <w:r w:rsidRPr="00910F32">
              <w:rPr>
                <w:rFonts w:ascii="Times New Roman" w:eastAsia="Times New Roman" w:hAnsi="Times New Roman"/>
                <w:sz w:val="24"/>
                <w:szCs w:val="24"/>
              </w:rPr>
              <w:t>1. ODL policy</w:t>
            </w:r>
          </w:p>
        </w:tc>
        <w:tc>
          <w:tcPr>
            <w:tcW w:w="969" w:type="dxa"/>
            <w:shd w:val="clear" w:color="auto" w:fill="auto"/>
            <w:vAlign w:val="bottom"/>
          </w:tcPr>
          <w:p w14:paraId="507F9239" w14:textId="77777777" w:rsidR="004B720D" w:rsidRPr="00910F32" w:rsidRDefault="004B720D" w:rsidP="00910F32">
            <w:pPr>
              <w:spacing w:after="0" w:line="240" w:lineRule="auto"/>
              <w:ind w:right="50"/>
              <w:rPr>
                <w:rFonts w:ascii="Times New Roman" w:eastAsia="Times New Roman" w:hAnsi="Times New Roman"/>
                <w:sz w:val="24"/>
                <w:szCs w:val="24"/>
              </w:rPr>
            </w:pPr>
            <w:r w:rsidRPr="00910F32">
              <w:rPr>
                <w:rFonts w:ascii="Times New Roman" w:eastAsia="Times New Roman" w:hAnsi="Times New Roman"/>
                <w:sz w:val="24"/>
                <w:szCs w:val="24"/>
              </w:rPr>
              <w:t xml:space="preserve">       2.66</w:t>
            </w:r>
          </w:p>
        </w:tc>
        <w:tc>
          <w:tcPr>
            <w:tcW w:w="716" w:type="dxa"/>
            <w:shd w:val="clear" w:color="auto" w:fill="auto"/>
            <w:vAlign w:val="bottom"/>
          </w:tcPr>
          <w:p w14:paraId="49197C42" w14:textId="77777777" w:rsidR="004B720D" w:rsidRPr="00910F32" w:rsidRDefault="004B720D" w:rsidP="00910F32">
            <w:pPr>
              <w:spacing w:after="0" w:line="240" w:lineRule="auto"/>
              <w:ind w:right="90"/>
              <w:jc w:val="center"/>
              <w:rPr>
                <w:rFonts w:ascii="Times New Roman" w:eastAsia="Times New Roman" w:hAnsi="Times New Roman"/>
                <w:sz w:val="24"/>
                <w:szCs w:val="24"/>
              </w:rPr>
            </w:pPr>
            <w:r w:rsidRPr="00910F32">
              <w:rPr>
                <w:rFonts w:ascii="Times New Roman" w:eastAsia="Times New Roman" w:hAnsi="Times New Roman"/>
                <w:sz w:val="24"/>
                <w:szCs w:val="24"/>
              </w:rPr>
              <w:t xml:space="preserve">    1.01</w:t>
            </w:r>
          </w:p>
        </w:tc>
        <w:tc>
          <w:tcPr>
            <w:tcW w:w="709" w:type="dxa"/>
            <w:shd w:val="clear" w:color="auto" w:fill="auto"/>
            <w:vAlign w:val="bottom"/>
          </w:tcPr>
          <w:p w14:paraId="71C0CADD" w14:textId="77777777" w:rsidR="004B720D" w:rsidRPr="00910F32" w:rsidRDefault="004B720D" w:rsidP="00910F32">
            <w:pPr>
              <w:spacing w:after="0" w:line="240" w:lineRule="auto"/>
              <w:rPr>
                <w:rFonts w:ascii="Times New Roman" w:eastAsia="Times New Roman" w:hAnsi="Times New Roman"/>
                <w:sz w:val="24"/>
                <w:szCs w:val="24"/>
              </w:rPr>
            </w:pPr>
          </w:p>
        </w:tc>
        <w:tc>
          <w:tcPr>
            <w:tcW w:w="1130" w:type="dxa"/>
            <w:gridSpan w:val="5"/>
            <w:shd w:val="clear" w:color="auto" w:fill="auto"/>
            <w:vAlign w:val="bottom"/>
          </w:tcPr>
          <w:p w14:paraId="0C3366CA" w14:textId="77777777" w:rsidR="004B720D" w:rsidRPr="00910F32" w:rsidRDefault="004B720D" w:rsidP="00910F32">
            <w:pPr>
              <w:spacing w:after="0" w:line="240" w:lineRule="auto"/>
              <w:rPr>
                <w:rFonts w:ascii="Times New Roman" w:eastAsia="Times New Roman" w:hAnsi="Times New Roman"/>
                <w:sz w:val="24"/>
                <w:szCs w:val="24"/>
              </w:rPr>
            </w:pPr>
          </w:p>
        </w:tc>
        <w:tc>
          <w:tcPr>
            <w:tcW w:w="599" w:type="dxa"/>
            <w:shd w:val="clear" w:color="auto" w:fill="auto"/>
            <w:vAlign w:val="bottom"/>
          </w:tcPr>
          <w:p w14:paraId="2AFB1971" w14:textId="77777777" w:rsidR="004B720D" w:rsidRPr="00910F32" w:rsidRDefault="004B720D" w:rsidP="00910F32">
            <w:pPr>
              <w:spacing w:after="0" w:line="240" w:lineRule="auto"/>
              <w:rPr>
                <w:rFonts w:ascii="Times New Roman" w:eastAsia="Times New Roman" w:hAnsi="Times New Roman"/>
                <w:sz w:val="24"/>
                <w:szCs w:val="24"/>
              </w:rPr>
            </w:pPr>
          </w:p>
        </w:tc>
        <w:tc>
          <w:tcPr>
            <w:tcW w:w="1083" w:type="dxa"/>
            <w:shd w:val="clear" w:color="auto" w:fill="auto"/>
            <w:vAlign w:val="bottom"/>
          </w:tcPr>
          <w:p w14:paraId="7E0BD784" w14:textId="77777777" w:rsidR="004B720D" w:rsidRPr="00910F32" w:rsidRDefault="004B720D" w:rsidP="00910F32">
            <w:pPr>
              <w:spacing w:after="0" w:line="240" w:lineRule="auto"/>
              <w:rPr>
                <w:rFonts w:ascii="Times New Roman" w:eastAsia="Times New Roman" w:hAnsi="Times New Roman"/>
                <w:sz w:val="24"/>
                <w:szCs w:val="24"/>
              </w:rPr>
            </w:pPr>
          </w:p>
        </w:tc>
        <w:tc>
          <w:tcPr>
            <w:tcW w:w="27" w:type="dxa"/>
            <w:shd w:val="clear" w:color="auto" w:fill="auto"/>
            <w:vAlign w:val="bottom"/>
          </w:tcPr>
          <w:p w14:paraId="2757F07F" w14:textId="77777777" w:rsidR="004B720D" w:rsidRPr="00F16283" w:rsidRDefault="004B720D" w:rsidP="00910F32">
            <w:pPr>
              <w:spacing w:after="0" w:line="240" w:lineRule="auto"/>
              <w:rPr>
                <w:rFonts w:ascii="Times New Roman" w:eastAsia="Times New Roman" w:hAnsi="Times New Roman"/>
                <w:sz w:val="24"/>
                <w:szCs w:val="24"/>
              </w:rPr>
            </w:pPr>
          </w:p>
        </w:tc>
      </w:tr>
      <w:tr w:rsidR="00910F32" w:rsidRPr="00910F32" w14:paraId="261D61D5" w14:textId="77777777" w:rsidTr="00910F32">
        <w:trPr>
          <w:gridAfter w:val="4"/>
          <w:wAfter w:w="1817" w:type="dxa"/>
          <w:trHeight w:val="229"/>
        </w:trPr>
        <w:tc>
          <w:tcPr>
            <w:tcW w:w="310" w:type="dxa"/>
            <w:shd w:val="clear" w:color="auto" w:fill="auto"/>
            <w:vAlign w:val="bottom"/>
          </w:tcPr>
          <w:p w14:paraId="0C5AEFB1" w14:textId="77777777" w:rsidR="004B720D" w:rsidRPr="00F16283" w:rsidRDefault="004B720D" w:rsidP="00910F32">
            <w:pPr>
              <w:spacing w:after="0" w:line="480" w:lineRule="auto"/>
              <w:ind w:left="80"/>
              <w:rPr>
                <w:rFonts w:ascii="Times New Roman" w:eastAsia="Times New Roman" w:hAnsi="Times New Roman"/>
                <w:sz w:val="24"/>
                <w:szCs w:val="24"/>
              </w:rPr>
            </w:pPr>
            <w:r w:rsidRPr="00F16283">
              <w:rPr>
                <w:rFonts w:ascii="Times New Roman" w:eastAsia="Times New Roman" w:hAnsi="Times New Roman"/>
                <w:sz w:val="24"/>
                <w:szCs w:val="24"/>
              </w:rPr>
              <w:t>2.</w:t>
            </w:r>
          </w:p>
        </w:tc>
        <w:tc>
          <w:tcPr>
            <w:tcW w:w="2683" w:type="dxa"/>
            <w:shd w:val="clear" w:color="auto" w:fill="auto"/>
            <w:vAlign w:val="bottom"/>
          </w:tcPr>
          <w:p w14:paraId="17AA195E" w14:textId="77777777" w:rsidR="004B720D" w:rsidRPr="00910F32" w:rsidRDefault="004B720D" w:rsidP="00910F32">
            <w:pPr>
              <w:spacing w:after="0" w:line="240" w:lineRule="auto"/>
              <w:rPr>
                <w:rFonts w:ascii="Times New Roman" w:eastAsia="Times New Roman" w:hAnsi="Times New Roman"/>
                <w:sz w:val="24"/>
                <w:szCs w:val="24"/>
              </w:rPr>
            </w:pPr>
            <w:r w:rsidRPr="00910F32">
              <w:rPr>
                <w:rFonts w:ascii="Times New Roman" w:eastAsia="Times New Roman" w:hAnsi="Times New Roman"/>
                <w:sz w:val="24"/>
                <w:szCs w:val="24"/>
              </w:rPr>
              <w:t>Enrolments of students</w:t>
            </w:r>
          </w:p>
        </w:tc>
        <w:tc>
          <w:tcPr>
            <w:tcW w:w="969" w:type="dxa"/>
            <w:shd w:val="clear" w:color="auto" w:fill="auto"/>
            <w:vAlign w:val="bottom"/>
          </w:tcPr>
          <w:p w14:paraId="739BEA3C" w14:textId="77777777" w:rsidR="004B720D" w:rsidRPr="00910F32" w:rsidRDefault="004B720D" w:rsidP="00910F32">
            <w:pPr>
              <w:spacing w:after="0" w:line="240" w:lineRule="auto"/>
              <w:ind w:right="50"/>
              <w:jc w:val="center"/>
              <w:rPr>
                <w:rFonts w:ascii="Times New Roman" w:eastAsia="Times New Roman" w:hAnsi="Times New Roman"/>
                <w:sz w:val="24"/>
                <w:szCs w:val="24"/>
              </w:rPr>
            </w:pPr>
            <w:r w:rsidRPr="00910F32">
              <w:rPr>
                <w:rFonts w:ascii="Times New Roman" w:eastAsia="Times New Roman" w:hAnsi="Times New Roman"/>
                <w:sz w:val="24"/>
                <w:szCs w:val="24"/>
              </w:rPr>
              <w:t xml:space="preserve">   3.07</w:t>
            </w:r>
          </w:p>
        </w:tc>
        <w:tc>
          <w:tcPr>
            <w:tcW w:w="716" w:type="dxa"/>
            <w:shd w:val="clear" w:color="auto" w:fill="auto"/>
            <w:vAlign w:val="bottom"/>
          </w:tcPr>
          <w:p w14:paraId="3F75FDC0" w14:textId="77777777" w:rsidR="004B720D" w:rsidRPr="00910F32" w:rsidRDefault="004B720D" w:rsidP="00910F32">
            <w:pPr>
              <w:spacing w:after="0" w:line="240" w:lineRule="auto"/>
              <w:ind w:right="90"/>
              <w:rPr>
                <w:rFonts w:ascii="Times New Roman" w:eastAsia="Times New Roman" w:hAnsi="Times New Roman"/>
                <w:sz w:val="24"/>
                <w:szCs w:val="24"/>
              </w:rPr>
            </w:pPr>
            <w:r w:rsidRPr="00910F32">
              <w:rPr>
                <w:rFonts w:ascii="Times New Roman" w:eastAsia="Times New Roman" w:hAnsi="Times New Roman"/>
                <w:sz w:val="24"/>
                <w:szCs w:val="24"/>
              </w:rPr>
              <w:t xml:space="preserve">     1.5                                                                                                                             </w:t>
            </w:r>
          </w:p>
        </w:tc>
        <w:tc>
          <w:tcPr>
            <w:tcW w:w="923" w:type="dxa"/>
            <w:gridSpan w:val="2"/>
            <w:shd w:val="clear" w:color="auto" w:fill="auto"/>
            <w:vAlign w:val="bottom"/>
          </w:tcPr>
          <w:p w14:paraId="2C9495A1" w14:textId="77777777" w:rsidR="004B720D" w:rsidRPr="00910F32" w:rsidRDefault="00167583" w:rsidP="00910F32">
            <w:pPr>
              <w:spacing w:after="0" w:line="240" w:lineRule="auto"/>
              <w:rPr>
                <w:rFonts w:ascii="Times New Roman" w:eastAsia="Times New Roman" w:hAnsi="Times New Roman"/>
                <w:sz w:val="24"/>
                <w:szCs w:val="24"/>
              </w:rPr>
            </w:pPr>
            <w:r w:rsidRPr="00910F32">
              <w:rPr>
                <w:rFonts w:ascii="Times New Roman" w:eastAsia="Times New Roman" w:hAnsi="Times New Roman"/>
                <w:sz w:val="24"/>
                <w:szCs w:val="24"/>
              </w:rPr>
              <w:t xml:space="preserve">   </w:t>
            </w:r>
            <w:r w:rsidR="004B720D" w:rsidRPr="00910F32">
              <w:rPr>
                <w:rFonts w:ascii="Times New Roman" w:eastAsia="Times New Roman" w:hAnsi="Times New Roman"/>
                <w:sz w:val="24"/>
                <w:szCs w:val="24"/>
              </w:rPr>
              <w:t>.060</w:t>
            </w:r>
          </w:p>
        </w:tc>
        <w:tc>
          <w:tcPr>
            <w:tcW w:w="781" w:type="dxa"/>
            <w:shd w:val="clear" w:color="auto" w:fill="auto"/>
            <w:vAlign w:val="bottom"/>
          </w:tcPr>
          <w:p w14:paraId="5B3D0406" w14:textId="77777777" w:rsidR="004B720D" w:rsidRPr="00910F32" w:rsidRDefault="004B720D" w:rsidP="00910F32">
            <w:pPr>
              <w:spacing w:after="0" w:line="240" w:lineRule="auto"/>
              <w:rPr>
                <w:rFonts w:ascii="Times New Roman" w:eastAsia="Times New Roman" w:hAnsi="Times New Roman"/>
                <w:sz w:val="24"/>
                <w:szCs w:val="24"/>
              </w:rPr>
            </w:pPr>
          </w:p>
        </w:tc>
        <w:tc>
          <w:tcPr>
            <w:tcW w:w="27" w:type="dxa"/>
            <w:gridSpan w:val="2"/>
            <w:shd w:val="clear" w:color="auto" w:fill="auto"/>
            <w:vAlign w:val="bottom"/>
          </w:tcPr>
          <w:p w14:paraId="4ED03F68" w14:textId="77777777" w:rsidR="004B720D" w:rsidRPr="00910F32" w:rsidRDefault="004B720D" w:rsidP="00910F32">
            <w:pPr>
              <w:spacing w:after="0" w:line="240" w:lineRule="auto"/>
              <w:rPr>
                <w:rFonts w:ascii="Times New Roman" w:eastAsia="Times New Roman" w:hAnsi="Times New Roman"/>
                <w:sz w:val="24"/>
                <w:szCs w:val="24"/>
              </w:rPr>
            </w:pPr>
          </w:p>
        </w:tc>
      </w:tr>
      <w:tr w:rsidR="00910F32" w:rsidRPr="00F16283" w14:paraId="0F7D1958" w14:textId="77777777" w:rsidTr="00910F32">
        <w:trPr>
          <w:trHeight w:val="229"/>
        </w:trPr>
        <w:tc>
          <w:tcPr>
            <w:tcW w:w="310" w:type="dxa"/>
            <w:shd w:val="clear" w:color="auto" w:fill="auto"/>
            <w:vAlign w:val="bottom"/>
          </w:tcPr>
          <w:p w14:paraId="503EF52E" w14:textId="77777777" w:rsidR="004B720D" w:rsidRPr="00F16283" w:rsidRDefault="004B720D" w:rsidP="00910F32">
            <w:pPr>
              <w:spacing w:after="0" w:line="480" w:lineRule="auto"/>
              <w:ind w:left="80"/>
              <w:rPr>
                <w:rFonts w:ascii="Times New Roman" w:eastAsia="Times New Roman" w:hAnsi="Times New Roman"/>
                <w:sz w:val="24"/>
                <w:szCs w:val="24"/>
              </w:rPr>
            </w:pPr>
            <w:r w:rsidRPr="00F16283">
              <w:rPr>
                <w:rFonts w:ascii="Times New Roman" w:eastAsia="Times New Roman" w:hAnsi="Times New Roman"/>
                <w:sz w:val="24"/>
                <w:szCs w:val="24"/>
              </w:rPr>
              <w:t>3.</w:t>
            </w:r>
          </w:p>
        </w:tc>
        <w:tc>
          <w:tcPr>
            <w:tcW w:w="2683" w:type="dxa"/>
            <w:shd w:val="clear" w:color="auto" w:fill="auto"/>
            <w:vAlign w:val="bottom"/>
          </w:tcPr>
          <w:p w14:paraId="1A50C685" w14:textId="77777777" w:rsidR="004B720D" w:rsidRPr="00910F32" w:rsidRDefault="004B720D" w:rsidP="00910F32">
            <w:pPr>
              <w:spacing w:after="0" w:line="240" w:lineRule="auto"/>
              <w:ind w:left="20"/>
              <w:rPr>
                <w:rFonts w:ascii="Times New Roman" w:eastAsia="Times New Roman" w:hAnsi="Times New Roman"/>
                <w:sz w:val="24"/>
                <w:szCs w:val="24"/>
              </w:rPr>
            </w:pPr>
            <w:r w:rsidRPr="00910F32">
              <w:rPr>
                <w:rFonts w:ascii="Times New Roman" w:eastAsia="Times New Roman" w:hAnsi="Times New Roman"/>
                <w:sz w:val="24"/>
                <w:szCs w:val="24"/>
              </w:rPr>
              <w:t xml:space="preserve"> Higher learn. Institution</w:t>
            </w:r>
          </w:p>
        </w:tc>
        <w:tc>
          <w:tcPr>
            <w:tcW w:w="969" w:type="dxa"/>
            <w:shd w:val="clear" w:color="auto" w:fill="auto"/>
            <w:vAlign w:val="bottom"/>
          </w:tcPr>
          <w:p w14:paraId="27DCA9DE" w14:textId="77777777" w:rsidR="004B720D" w:rsidRPr="00910F32" w:rsidRDefault="004B720D" w:rsidP="00910F32">
            <w:pPr>
              <w:spacing w:after="0" w:line="240" w:lineRule="auto"/>
              <w:ind w:right="50"/>
              <w:jc w:val="center"/>
              <w:rPr>
                <w:rFonts w:ascii="Times New Roman" w:eastAsia="Times New Roman" w:hAnsi="Times New Roman"/>
                <w:sz w:val="24"/>
                <w:szCs w:val="24"/>
              </w:rPr>
            </w:pPr>
            <w:r w:rsidRPr="00910F32">
              <w:rPr>
                <w:rFonts w:ascii="Times New Roman" w:eastAsia="Times New Roman" w:hAnsi="Times New Roman"/>
                <w:sz w:val="24"/>
                <w:szCs w:val="24"/>
              </w:rPr>
              <w:t xml:space="preserve">   2.26</w:t>
            </w:r>
          </w:p>
        </w:tc>
        <w:tc>
          <w:tcPr>
            <w:tcW w:w="716" w:type="dxa"/>
            <w:shd w:val="clear" w:color="auto" w:fill="auto"/>
            <w:vAlign w:val="bottom"/>
          </w:tcPr>
          <w:p w14:paraId="576D8369" w14:textId="77777777" w:rsidR="004B720D" w:rsidRPr="00910F32" w:rsidRDefault="004B720D" w:rsidP="00910F32">
            <w:pPr>
              <w:spacing w:after="0" w:line="240" w:lineRule="auto"/>
              <w:ind w:right="90"/>
              <w:jc w:val="center"/>
              <w:rPr>
                <w:rFonts w:ascii="Times New Roman" w:eastAsia="Times New Roman" w:hAnsi="Times New Roman"/>
                <w:sz w:val="24"/>
                <w:szCs w:val="24"/>
              </w:rPr>
            </w:pPr>
            <w:r w:rsidRPr="00910F32">
              <w:rPr>
                <w:rFonts w:ascii="Times New Roman" w:eastAsia="Times New Roman" w:hAnsi="Times New Roman"/>
                <w:sz w:val="24"/>
                <w:szCs w:val="24"/>
              </w:rPr>
              <w:t xml:space="preserve">  1.07</w:t>
            </w:r>
          </w:p>
        </w:tc>
        <w:tc>
          <w:tcPr>
            <w:tcW w:w="709" w:type="dxa"/>
            <w:shd w:val="clear" w:color="auto" w:fill="auto"/>
            <w:vAlign w:val="bottom"/>
          </w:tcPr>
          <w:p w14:paraId="1F574437" w14:textId="77777777" w:rsidR="004B720D" w:rsidRPr="00910F32" w:rsidRDefault="004B720D" w:rsidP="00910F32">
            <w:pPr>
              <w:spacing w:after="0" w:line="240" w:lineRule="auto"/>
              <w:ind w:right="50"/>
              <w:jc w:val="center"/>
              <w:rPr>
                <w:rFonts w:ascii="Times New Roman" w:eastAsia="Times New Roman" w:hAnsi="Times New Roman"/>
                <w:sz w:val="24"/>
                <w:szCs w:val="24"/>
              </w:rPr>
            </w:pPr>
            <w:r w:rsidRPr="00910F32">
              <w:rPr>
                <w:rFonts w:ascii="Times New Roman" w:eastAsia="Times New Roman" w:hAnsi="Times New Roman"/>
                <w:sz w:val="24"/>
                <w:szCs w:val="24"/>
              </w:rPr>
              <w:t xml:space="preserve">   -.005</w:t>
            </w:r>
          </w:p>
        </w:tc>
        <w:tc>
          <w:tcPr>
            <w:tcW w:w="1004" w:type="dxa"/>
            <w:gridSpan w:val="3"/>
            <w:shd w:val="clear" w:color="auto" w:fill="auto"/>
            <w:vAlign w:val="bottom"/>
          </w:tcPr>
          <w:p w14:paraId="71E0A920" w14:textId="77777777" w:rsidR="004B720D" w:rsidRPr="00910F32" w:rsidRDefault="004B720D" w:rsidP="00910F32">
            <w:pPr>
              <w:spacing w:after="0" w:line="240" w:lineRule="auto"/>
              <w:ind w:right="50"/>
              <w:jc w:val="center"/>
              <w:rPr>
                <w:rFonts w:ascii="Times New Roman" w:eastAsia="Times New Roman" w:hAnsi="Times New Roman"/>
                <w:sz w:val="24"/>
                <w:szCs w:val="24"/>
              </w:rPr>
            </w:pPr>
            <w:r w:rsidRPr="00910F32">
              <w:rPr>
                <w:rFonts w:ascii="Times New Roman" w:eastAsia="Times New Roman" w:hAnsi="Times New Roman"/>
                <w:sz w:val="24"/>
                <w:szCs w:val="24"/>
              </w:rPr>
              <w:t xml:space="preserve">  .126</w:t>
            </w:r>
          </w:p>
        </w:tc>
        <w:tc>
          <w:tcPr>
            <w:tcW w:w="725" w:type="dxa"/>
            <w:gridSpan w:val="3"/>
            <w:shd w:val="clear" w:color="auto" w:fill="auto"/>
            <w:vAlign w:val="bottom"/>
          </w:tcPr>
          <w:p w14:paraId="52C524D7" w14:textId="77777777" w:rsidR="004B720D" w:rsidRPr="00910F32" w:rsidRDefault="004B720D" w:rsidP="00910F32">
            <w:pPr>
              <w:spacing w:after="0" w:line="240" w:lineRule="auto"/>
              <w:rPr>
                <w:rFonts w:ascii="Times New Roman" w:eastAsia="Times New Roman" w:hAnsi="Times New Roman"/>
                <w:sz w:val="24"/>
                <w:szCs w:val="24"/>
              </w:rPr>
            </w:pPr>
          </w:p>
        </w:tc>
        <w:tc>
          <w:tcPr>
            <w:tcW w:w="1083" w:type="dxa"/>
            <w:shd w:val="clear" w:color="auto" w:fill="auto"/>
            <w:vAlign w:val="bottom"/>
          </w:tcPr>
          <w:p w14:paraId="70231B74" w14:textId="77777777" w:rsidR="004B720D" w:rsidRPr="00910F32" w:rsidRDefault="004B720D" w:rsidP="00910F32">
            <w:pPr>
              <w:spacing w:after="0" w:line="240" w:lineRule="auto"/>
              <w:rPr>
                <w:rFonts w:ascii="Times New Roman" w:eastAsia="Times New Roman" w:hAnsi="Times New Roman"/>
                <w:sz w:val="24"/>
                <w:szCs w:val="24"/>
              </w:rPr>
            </w:pPr>
          </w:p>
        </w:tc>
        <w:tc>
          <w:tcPr>
            <w:tcW w:w="27" w:type="dxa"/>
            <w:shd w:val="clear" w:color="auto" w:fill="auto"/>
            <w:vAlign w:val="bottom"/>
          </w:tcPr>
          <w:p w14:paraId="0DE118B2" w14:textId="77777777" w:rsidR="004B720D" w:rsidRPr="00F16283" w:rsidRDefault="004B720D" w:rsidP="00910F32">
            <w:pPr>
              <w:spacing w:after="0" w:line="240" w:lineRule="auto"/>
              <w:rPr>
                <w:rFonts w:ascii="Times New Roman" w:eastAsia="Times New Roman" w:hAnsi="Times New Roman"/>
                <w:sz w:val="24"/>
                <w:szCs w:val="24"/>
              </w:rPr>
            </w:pPr>
          </w:p>
        </w:tc>
      </w:tr>
      <w:tr w:rsidR="00910F32" w:rsidRPr="00F16283" w14:paraId="06B39C71" w14:textId="77777777" w:rsidTr="00910F32">
        <w:trPr>
          <w:trHeight w:val="229"/>
        </w:trPr>
        <w:tc>
          <w:tcPr>
            <w:tcW w:w="310" w:type="dxa"/>
            <w:shd w:val="clear" w:color="auto" w:fill="auto"/>
            <w:vAlign w:val="bottom"/>
          </w:tcPr>
          <w:p w14:paraId="4D41ECAE" w14:textId="77777777" w:rsidR="004B720D" w:rsidRPr="00F16283" w:rsidRDefault="004B720D" w:rsidP="00910F32">
            <w:pPr>
              <w:spacing w:after="0" w:line="480" w:lineRule="auto"/>
              <w:ind w:left="80"/>
              <w:rPr>
                <w:rFonts w:ascii="Times New Roman" w:eastAsia="Times New Roman" w:hAnsi="Times New Roman"/>
                <w:sz w:val="24"/>
                <w:szCs w:val="24"/>
              </w:rPr>
            </w:pPr>
            <w:r w:rsidRPr="00F16283">
              <w:rPr>
                <w:rFonts w:ascii="Times New Roman" w:eastAsia="Times New Roman" w:hAnsi="Times New Roman"/>
                <w:sz w:val="24"/>
                <w:szCs w:val="24"/>
              </w:rPr>
              <w:t>4.</w:t>
            </w:r>
          </w:p>
        </w:tc>
        <w:tc>
          <w:tcPr>
            <w:tcW w:w="2683" w:type="dxa"/>
            <w:shd w:val="clear" w:color="auto" w:fill="auto"/>
            <w:vAlign w:val="bottom"/>
          </w:tcPr>
          <w:p w14:paraId="7521B363" w14:textId="77777777" w:rsidR="004B720D" w:rsidRPr="00910F32" w:rsidRDefault="004B720D" w:rsidP="00910F32">
            <w:pPr>
              <w:spacing w:after="0" w:line="240" w:lineRule="auto"/>
              <w:ind w:left="20"/>
              <w:rPr>
                <w:rFonts w:ascii="Times New Roman" w:eastAsia="Times New Roman" w:hAnsi="Times New Roman"/>
                <w:sz w:val="24"/>
                <w:szCs w:val="24"/>
              </w:rPr>
            </w:pPr>
            <w:r w:rsidRPr="00910F32">
              <w:rPr>
                <w:rFonts w:ascii="Times New Roman" w:eastAsia="Times New Roman" w:hAnsi="Times New Roman"/>
                <w:sz w:val="24"/>
                <w:szCs w:val="24"/>
              </w:rPr>
              <w:t xml:space="preserve"> </w:t>
            </w:r>
            <w:proofErr w:type="spellStart"/>
            <w:r w:rsidRPr="00910F32">
              <w:rPr>
                <w:rFonts w:ascii="Times New Roman" w:eastAsia="Times New Roman" w:hAnsi="Times New Roman"/>
                <w:sz w:val="24"/>
                <w:szCs w:val="24"/>
              </w:rPr>
              <w:t>Favourable</w:t>
            </w:r>
            <w:proofErr w:type="spellEnd"/>
            <w:r w:rsidRPr="00910F32">
              <w:rPr>
                <w:rFonts w:ascii="Times New Roman" w:eastAsia="Times New Roman" w:hAnsi="Times New Roman"/>
                <w:sz w:val="24"/>
                <w:szCs w:val="24"/>
              </w:rPr>
              <w:t xml:space="preserve"> legal framework</w:t>
            </w:r>
          </w:p>
        </w:tc>
        <w:tc>
          <w:tcPr>
            <w:tcW w:w="969" w:type="dxa"/>
            <w:shd w:val="clear" w:color="auto" w:fill="auto"/>
            <w:vAlign w:val="bottom"/>
          </w:tcPr>
          <w:p w14:paraId="28EBD78D" w14:textId="77777777" w:rsidR="004B720D" w:rsidRPr="00910F32" w:rsidRDefault="004B720D" w:rsidP="00910F32">
            <w:pPr>
              <w:spacing w:after="0" w:line="240" w:lineRule="auto"/>
              <w:ind w:right="50"/>
              <w:rPr>
                <w:rFonts w:ascii="Times New Roman" w:eastAsia="Times New Roman" w:hAnsi="Times New Roman"/>
                <w:sz w:val="24"/>
                <w:szCs w:val="24"/>
              </w:rPr>
            </w:pPr>
            <w:r w:rsidRPr="00910F32">
              <w:rPr>
                <w:rFonts w:ascii="Times New Roman" w:eastAsia="Times New Roman" w:hAnsi="Times New Roman"/>
                <w:sz w:val="24"/>
                <w:szCs w:val="24"/>
              </w:rPr>
              <w:t xml:space="preserve">       2.56</w:t>
            </w:r>
          </w:p>
        </w:tc>
        <w:tc>
          <w:tcPr>
            <w:tcW w:w="716" w:type="dxa"/>
            <w:shd w:val="clear" w:color="auto" w:fill="auto"/>
            <w:vAlign w:val="bottom"/>
          </w:tcPr>
          <w:p w14:paraId="7AB8F5FD" w14:textId="77777777" w:rsidR="004B720D" w:rsidRPr="00910F32" w:rsidRDefault="004B720D" w:rsidP="00910F32">
            <w:pPr>
              <w:spacing w:after="0" w:line="240" w:lineRule="auto"/>
              <w:ind w:right="90"/>
              <w:jc w:val="center"/>
              <w:rPr>
                <w:rFonts w:ascii="Times New Roman" w:eastAsia="Times New Roman" w:hAnsi="Times New Roman"/>
                <w:sz w:val="24"/>
                <w:szCs w:val="24"/>
              </w:rPr>
            </w:pPr>
            <w:r w:rsidRPr="00910F32">
              <w:rPr>
                <w:rFonts w:ascii="Times New Roman" w:eastAsia="Times New Roman" w:hAnsi="Times New Roman"/>
                <w:sz w:val="24"/>
                <w:szCs w:val="24"/>
              </w:rPr>
              <w:t xml:space="preserve">   1.08</w:t>
            </w:r>
          </w:p>
        </w:tc>
        <w:tc>
          <w:tcPr>
            <w:tcW w:w="709" w:type="dxa"/>
            <w:shd w:val="clear" w:color="auto" w:fill="auto"/>
            <w:vAlign w:val="bottom"/>
          </w:tcPr>
          <w:p w14:paraId="24C1ECD6" w14:textId="77777777" w:rsidR="004B720D" w:rsidRPr="00910F32" w:rsidRDefault="004B720D" w:rsidP="00910F32">
            <w:pPr>
              <w:spacing w:after="0" w:line="240" w:lineRule="auto"/>
              <w:ind w:right="50"/>
              <w:jc w:val="right"/>
              <w:rPr>
                <w:rFonts w:ascii="Times New Roman" w:eastAsia="Times New Roman" w:hAnsi="Times New Roman"/>
                <w:sz w:val="24"/>
                <w:szCs w:val="24"/>
              </w:rPr>
            </w:pPr>
            <w:r w:rsidRPr="00910F32">
              <w:rPr>
                <w:rFonts w:ascii="Times New Roman" w:eastAsia="Times New Roman" w:hAnsi="Times New Roman"/>
                <w:sz w:val="24"/>
                <w:szCs w:val="24"/>
              </w:rPr>
              <w:t xml:space="preserve">  .240**</w:t>
            </w:r>
          </w:p>
        </w:tc>
        <w:tc>
          <w:tcPr>
            <w:tcW w:w="1004" w:type="dxa"/>
            <w:gridSpan w:val="3"/>
            <w:shd w:val="clear" w:color="auto" w:fill="auto"/>
            <w:vAlign w:val="bottom"/>
          </w:tcPr>
          <w:p w14:paraId="3EA7A662" w14:textId="77777777" w:rsidR="004B720D" w:rsidRPr="00910F32" w:rsidRDefault="004B720D" w:rsidP="00910F32">
            <w:pPr>
              <w:spacing w:after="0" w:line="240" w:lineRule="auto"/>
              <w:ind w:right="50"/>
              <w:jc w:val="center"/>
              <w:rPr>
                <w:rFonts w:ascii="Times New Roman" w:eastAsia="Times New Roman" w:hAnsi="Times New Roman"/>
                <w:sz w:val="24"/>
                <w:szCs w:val="24"/>
              </w:rPr>
            </w:pPr>
            <w:r w:rsidRPr="00910F32">
              <w:rPr>
                <w:rFonts w:ascii="Times New Roman" w:eastAsia="Times New Roman" w:hAnsi="Times New Roman"/>
                <w:sz w:val="24"/>
                <w:szCs w:val="24"/>
              </w:rPr>
              <w:t xml:space="preserve">    -.078</w:t>
            </w:r>
          </w:p>
        </w:tc>
        <w:tc>
          <w:tcPr>
            <w:tcW w:w="725" w:type="dxa"/>
            <w:gridSpan w:val="3"/>
            <w:shd w:val="clear" w:color="auto" w:fill="auto"/>
            <w:vAlign w:val="bottom"/>
          </w:tcPr>
          <w:p w14:paraId="40A6D2DF" w14:textId="77777777" w:rsidR="004B720D" w:rsidRPr="00910F32" w:rsidRDefault="004B720D" w:rsidP="00910F32">
            <w:pPr>
              <w:spacing w:after="0" w:line="240" w:lineRule="auto"/>
              <w:ind w:right="90"/>
              <w:jc w:val="right"/>
              <w:rPr>
                <w:rFonts w:ascii="Times New Roman" w:eastAsia="Times New Roman" w:hAnsi="Times New Roman"/>
                <w:sz w:val="24"/>
                <w:szCs w:val="24"/>
              </w:rPr>
            </w:pPr>
            <w:r w:rsidRPr="00910F32">
              <w:rPr>
                <w:rFonts w:ascii="Times New Roman" w:eastAsia="Times New Roman" w:hAnsi="Times New Roman"/>
                <w:sz w:val="24"/>
                <w:szCs w:val="24"/>
              </w:rPr>
              <w:t xml:space="preserve"> -.168</w:t>
            </w:r>
          </w:p>
        </w:tc>
        <w:tc>
          <w:tcPr>
            <w:tcW w:w="1083" w:type="dxa"/>
            <w:shd w:val="clear" w:color="auto" w:fill="auto"/>
            <w:vAlign w:val="bottom"/>
          </w:tcPr>
          <w:p w14:paraId="5AF4839C" w14:textId="77777777" w:rsidR="004B720D" w:rsidRPr="00910F32" w:rsidRDefault="004B720D" w:rsidP="00910F32">
            <w:pPr>
              <w:spacing w:after="0" w:line="240" w:lineRule="auto"/>
              <w:rPr>
                <w:rFonts w:ascii="Times New Roman" w:eastAsia="Times New Roman" w:hAnsi="Times New Roman"/>
                <w:sz w:val="24"/>
                <w:szCs w:val="24"/>
              </w:rPr>
            </w:pPr>
          </w:p>
        </w:tc>
        <w:tc>
          <w:tcPr>
            <w:tcW w:w="27" w:type="dxa"/>
            <w:shd w:val="clear" w:color="auto" w:fill="auto"/>
            <w:vAlign w:val="bottom"/>
          </w:tcPr>
          <w:p w14:paraId="7169E643" w14:textId="77777777" w:rsidR="004B720D" w:rsidRPr="00F16283" w:rsidRDefault="004B720D" w:rsidP="00910F32">
            <w:pPr>
              <w:spacing w:after="0" w:line="240" w:lineRule="auto"/>
              <w:rPr>
                <w:rFonts w:ascii="Times New Roman" w:eastAsia="Times New Roman" w:hAnsi="Times New Roman"/>
                <w:sz w:val="24"/>
                <w:szCs w:val="24"/>
              </w:rPr>
            </w:pPr>
          </w:p>
        </w:tc>
      </w:tr>
    </w:tbl>
    <w:p w14:paraId="1D7B5333" w14:textId="77777777" w:rsidR="004B720D" w:rsidRPr="00F16283" w:rsidRDefault="004B720D" w:rsidP="00F16283">
      <w:pPr>
        <w:spacing w:after="0" w:line="480" w:lineRule="auto"/>
        <w:rPr>
          <w:rFonts w:ascii="Times New Roman" w:eastAsia="Times New Roman" w:hAnsi="Times New Roman"/>
          <w:sz w:val="24"/>
          <w:szCs w:val="24"/>
        </w:rPr>
      </w:pPr>
    </w:p>
    <w:p w14:paraId="162BD492" w14:textId="798BA377" w:rsidR="004B720D" w:rsidRPr="00F16283" w:rsidRDefault="004B720D" w:rsidP="00F16283">
      <w:pPr>
        <w:spacing w:after="0" w:line="480" w:lineRule="auto"/>
        <w:rPr>
          <w:rFonts w:ascii="Times New Roman" w:eastAsia="Times New Roman" w:hAnsi="Times New Roman"/>
          <w:sz w:val="24"/>
          <w:szCs w:val="24"/>
        </w:rPr>
      </w:pPr>
      <w:r w:rsidRPr="00F16283">
        <w:rPr>
          <w:rFonts w:ascii="Times New Roman" w:eastAsia="Times New Roman" w:hAnsi="Times New Roman"/>
          <w:sz w:val="24"/>
          <w:szCs w:val="24"/>
        </w:rPr>
        <w:t xml:space="preserve">N = 119, * Correlation is significant at </w:t>
      </w:r>
      <w:r w:rsidRPr="00F16283">
        <w:rPr>
          <w:rFonts w:ascii="Times New Roman" w:eastAsia="Times New Roman" w:hAnsi="Times New Roman"/>
          <w:i/>
          <w:sz w:val="24"/>
          <w:szCs w:val="24"/>
        </w:rPr>
        <w:t>p</w:t>
      </w:r>
      <w:r w:rsidRPr="00F16283">
        <w:rPr>
          <w:rFonts w:ascii="Times New Roman" w:eastAsia="Times New Roman" w:hAnsi="Times New Roman"/>
          <w:sz w:val="24"/>
          <w:szCs w:val="24"/>
        </w:rPr>
        <w:t xml:space="preserve">&lt; .05, ** Correlation is significant at </w:t>
      </w:r>
      <w:r w:rsidRPr="00F16283">
        <w:rPr>
          <w:rFonts w:ascii="Times New Roman" w:eastAsia="Times New Roman" w:hAnsi="Times New Roman"/>
          <w:i/>
          <w:sz w:val="24"/>
          <w:szCs w:val="24"/>
        </w:rPr>
        <w:t>p</w:t>
      </w:r>
      <w:r w:rsidR="00910F32">
        <w:rPr>
          <w:rFonts w:ascii="Times New Roman" w:eastAsia="Times New Roman" w:hAnsi="Times New Roman"/>
          <w:sz w:val="24"/>
          <w:szCs w:val="24"/>
        </w:rPr>
        <w:t>&lt; .01.</w:t>
      </w:r>
    </w:p>
    <w:p w14:paraId="2A86B032" w14:textId="77777777" w:rsidR="004B720D" w:rsidRPr="00B06D80" w:rsidRDefault="004B720D" w:rsidP="00F16283">
      <w:pPr>
        <w:spacing w:after="0" w:line="480" w:lineRule="auto"/>
        <w:jc w:val="both"/>
        <w:rPr>
          <w:rFonts w:ascii="Times New Roman" w:eastAsia="Times New Roman" w:hAnsi="Times New Roman"/>
          <w:b/>
          <w:color w:val="000000"/>
          <w:sz w:val="20"/>
          <w:szCs w:val="24"/>
          <w:lang w:val="en-GB"/>
        </w:rPr>
      </w:pPr>
    </w:p>
    <w:p w14:paraId="0C2228C3" w14:textId="4B2D7C3A" w:rsidR="004B720D" w:rsidRPr="00F16283" w:rsidRDefault="004B720D" w:rsidP="00F16283">
      <w:pPr>
        <w:pStyle w:val="Heading2"/>
        <w:spacing w:before="0" w:line="480" w:lineRule="auto"/>
        <w:rPr>
          <w:rFonts w:cs="Times New Roman"/>
          <w:szCs w:val="24"/>
        </w:rPr>
      </w:pPr>
      <w:r w:rsidRPr="00F16283">
        <w:rPr>
          <w:rFonts w:cs="Times New Roman"/>
          <w:szCs w:val="24"/>
        </w:rPr>
        <w:t xml:space="preserve">4.4 Need for ODL </w:t>
      </w:r>
      <w:r w:rsidR="00E97F71" w:rsidRPr="00F16283">
        <w:rPr>
          <w:rFonts w:cs="Times New Roman"/>
          <w:szCs w:val="24"/>
        </w:rPr>
        <w:t xml:space="preserve">Policy </w:t>
      </w:r>
      <w:r w:rsidRPr="00F16283">
        <w:rPr>
          <w:rFonts w:cs="Times New Roman"/>
          <w:szCs w:val="24"/>
        </w:rPr>
        <w:t>to promote Enrolment of Student</w:t>
      </w:r>
      <w:r w:rsidR="00D4728B">
        <w:rPr>
          <w:rFonts w:cs="Times New Roman"/>
          <w:szCs w:val="24"/>
        </w:rPr>
        <w:fldChar w:fldCharType="begin"/>
      </w:r>
      <w:r w:rsidR="00D4728B">
        <w:instrText xml:space="preserve"> TC "</w:instrText>
      </w:r>
      <w:bookmarkStart w:id="261" w:name="_Toc104749374"/>
      <w:r w:rsidR="00D4728B" w:rsidRPr="00E55524">
        <w:rPr>
          <w:rFonts w:cs="Times New Roman"/>
          <w:szCs w:val="24"/>
        </w:rPr>
        <w:instrText>4.4 Need for ODL Policy to promote Enrolment of Student</w:instrText>
      </w:r>
      <w:bookmarkEnd w:id="261"/>
      <w:r w:rsidR="00D4728B">
        <w:instrText xml:space="preserve">" \f C \l "1" </w:instrText>
      </w:r>
      <w:r w:rsidR="00D4728B">
        <w:rPr>
          <w:rFonts w:cs="Times New Roman"/>
          <w:szCs w:val="24"/>
        </w:rPr>
        <w:fldChar w:fldCharType="end"/>
      </w:r>
    </w:p>
    <w:p w14:paraId="37D86BD7" w14:textId="04ADE88E" w:rsidR="00161AE9" w:rsidRPr="00F16283" w:rsidRDefault="004B720D"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 xml:space="preserve">The </w:t>
      </w:r>
      <w:r w:rsidR="00E97F71" w:rsidRPr="00F16283">
        <w:rPr>
          <w:rFonts w:ascii="Times New Roman" w:eastAsia="Times New Roman" w:hAnsi="Times New Roman"/>
          <w:color w:val="000000"/>
          <w:sz w:val="24"/>
          <w:szCs w:val="24"/>
          <w:lang w:val="en-GB"/>
        </w:rPr>
        <w:t xml:space="preserve">fourth </w:t>
      </w:r>
      <w:r w:rsidRPr="00F16283">
        <w:rPr>
          <w:rFonts w:ascii="Times New Roman" w:eastAsia="Times New Roman" w:hAnsi="Times New Roman"/>
          <w:color w:val="000000"/>
          <w:sz w:val="24"/>
          <w:szCs w:val="24"/>
          <w:lang w:val="en-GB"/>
        </w:rPr>
        <w:t xml:space="preserve">and last </w:t>
      </w:r>
      <w:r w:rsidR="00E97F71" w:rsidRPr="00F16283">
        <w:rPr>
          <w:rFonts w:ascii="Times New Roman" w:eastAsia="Times New Roman" w:hAnsi="Times New Roman"/>
          <w:color w:val="000000"/>
          <w:sz w:val="24"/>
          <w:szCs w:val="24"/>
          <w:lang w:val="en-GB"/>
        </w:rPr>
        <w:t xml:space="preserve">objective was </w:t>
      </w:r>
      <w:r w:rsidRPr="00F16283">
        <w:rPr>
          <w:rFonts w:ascii="Times New Roman" w:eastAsia="Times New Roman" w:hAnsi="Times New Roman"/>
          <w:color w:val="000000"/>
          <w:sz w:val="24"/>
          <w:szCs w:val="24"/>
          <w:lang w:val="en-GB"/>
        </w:rPr>
        <w:t xml:space="preserve">to provide suggestions and recommendations on legal and </w:t>
      </w:r>
      <w:r w:rsidR="00E97F71" w:rsidRPr="00F16283">
        <w:rPr>
          <w:rFonts w:ascii="Times New Roman" w:eastAsia="Times New Roman" w:hAnsi="Times New Roman"/>
          <w:color w:val="000000"/>
          <w:sz w:val="24"/>
          <w:szCs w:val="24"/>
          <w:lang w:val="en-GB"/>
        </w:rPr>
        <w:t xml:space="preserve">policy </w:t>
      </w:r>
      <w:r w:rsidRPr="00F16283">
        <w:rPr>
          <w:rFonts w:ascii="Times New Roman" w:eastAsia="Times New Roman" w:hAnsi="Times New Roman"/>
          <w:color w:val="000000"/>
          <w:sz w:val="24"/>
          <w:szCs w:val="24"/>
          <w:lang w:val="en-GB"/>
        </w:rPr>
        <w:t xml:space="preserve">challenges that affect access to education. </w:t>
      </w:r>
      <w:r w:rsidR="00E97F71" w:rsidRPr="00F16283">
        <w:rPr>
          <w:rFonts w:ascii="Times New Roman" w:eastAsia="Times New Roman" w:hAnsi="Times New Roman"/>
          <w:color w:val="000000"/>
          <w:sz w:val="24"/>
          <w:szCs w:val="24"/>
          <w:lang w:val="en-GB"/>
        </w:rPr>
        <w:t xml:space="preserve">It is </w:t>
      </w:r>
      <w:r w:rsidRPr="00F16283">
        <w:rPr>
          <w:rFonts w:ascii="Times New Roman" w:eastAsia="Times New Roman" w:hAnsi="Times New Roman"/>
          <w:color w:val="000000"/>
          <w:sz w:val="24"/>
          <w:szCs w:val="24"/>
          <w:lang w:val="en-GB"/>
        </w:rPr>
        <w:t xml:space="preserve">understood and generally accepted that law provides rights and protections, henceforth learners access to education especially through ODL is effective when there is ODL standalone </w:t>
      </w:r>
      <w:r w:rsidR="00816A08" w:rsidRPr="00F16283">
        <w:rPr>
          <w:rFonts w:ascii="Times New Roman" w:eastAsia="Times New Roman" w:hAnsi="Times New Roman"/>
          <w:color w:val="000000"/>
          <w:sz w:val="24"/>
          <w:szCs w:val="24"/>
          <w:lang w:val="en-GB"/>
        </w:rPr>
        <w:t xml:space="preserve">policy </w:t>
      </w:r>
      <w:r w:rsidRPr="00F16283">
        <w:rPr>
          <w:rFonts w:ascii="Times New Roman" w:eastAsia="Times New Roman" w:hAnsi="Times New Roman"/>
          <w:color w:val="000000"/>
          <w:sz w:val="24"/>
          <w:szCs w:val="24"/>
          <w:lang w:val="en-GB"/>
        </w:rPr>
        <w:t xml:space="preserve">to promote learners who are scattered all over country. Having an inequitable policy and legal framework on education is thus utmost challenge on having knowledgeable and educated society. </w:t>
      </w:r>
    </w:p>
    <w:p w14:paraId="463F20C7" w14:textId="77777777" w:rsidR="00161AE9" w:rsidRPr="00B06D80" w:rsidRDefault="00161AE9" w:rsidP="00F16283">
      <w:pPr>
        <w:spacing w:after="0" w:line="480" w:lineRule="auto"/>
        <w:jc w:val="both"/>
        <w:rPr>
          <w:rFonts w:ascii="Times New Roman" w:eastAsia="Times New Roman" w:hAnsi="Times New Roman"/>
          <w:b/>
          <w:color w:val="000000"/>
          <w:sz w:val="18"/>
          <w:szCs w:val="24"/>
          <w:lang w:val="en-GB"/>
        </w:rPr>
      </w:pPr>
    </w:p>
    <w:p w14:paraId="48F45641" w14:textId="4543DA6A" w:rsidR="004B720D" w:rsidRPr="00F16283" w:rsidRDefault="004B720D" w:rsidP="00F16283">
      <w:pPr>
        <w:spacing w:after="0" w:line="480" w:lineRule="auto"/>
        <w:jc w:val="both"/>
        <w:rPr>
          <w:rFonts w:ascii="Times New Roman" w:eastAsia="Times New Roman" w:hAnsi="Times New Roman"/>
          <w:b/>
          <w:color w:val="000000"/>
          <w:sz w:val="24"/>
          <w:szCs w:val="24"/>
          <w:lang w:val="en-GB"/>
        </w:rPr>
      </w:pPr>
      <w:r w:rsidRPr="00F16283">
        <w:rPr>
          <w:rFonts w:ascii="Times New Roman" w:eastAsia="Times New Roman" w:hAnsi="Times New Roman"/>
          <w:b/>
          <w:color w:val="000000"/>
          <w:sz w:val="24"/>
          <w:szCs w:val="24"/>
          <w:lang w:val="en-GB"/>
        </w:rPr>
        <w:t>4.4.1</w:t>
      </w:r>
      <w:r w:rsidR="00161AE9" w:rsidRPr="00F16283">
        <w:rPr>
          <w:rFonts w:ascii="Times New Roman" w:eastAsia="Times New Roman" w:hAnsi="Times New Roman"/>
          <w:b/>
          <w:color w:val="000000"/>
          <w:sz w:val="24"/>
          <w:szCs w:val="24"/>
          <w:lang w:val="en-GB"/>
        </w:rPr>
        <w:t xml:space="preserve"> S</w:t>
      </w:r>
      <w:r w:rsidRPr="00F16283">
        <w:rPr>
          <w:rFonts w:ascii="Times New Roman" w:eastAsia="Times New Roman" w:hAnsi="Times New Roman"/>
          <w:b/>
          <w:color w:val="000000"/>
          <w:sz w:val="24"/>
          <w:szCs w:val="24"/>
          <w:lang w:val="en-GB"/>
        </w:rPr>
        <w:t>uggestion</w:t>
      </w:r>
      <w:r w:rsidR="00816A08" w:rsidRPr="00F16283">
        <w:rPr>
          <w:rFonts w:ascii="Times New Roman" w:eastAsia="Times New Roman" w:hAnsi="Times New Roman"/>
          <w:b/>
          <w:color w:val="000000"/>
          <w:sz w:val="24"/>
          <w:szCs w:val="24"/>
          <w:lang w:val="en-GB"/>
        </w:rPr>
        <w:t>s</w:t>
      </w:r>
      <w:r w:rsidRPr="00F16283">
        <w:rPr>
          <w:rFonts w:ascii="Times New Roman" w:eastAsia="Times New Roman" w:hAnsi="Times New Roman"/>
          <w:b/>
          <w:color w:val="000000"/>
          <w:sz w:val="24"/>
          <w:szCs w:val="24"/>
          <w:lang w:val="en-GB"/>
        </w:rPr>
        <w:t xml:space="preserve"> to overcome legal and policy hurdles in promoting mass</w:t>
      </w:r>
      <w:r w:rsidRPr="00F16283">
        <w:rPr>
          <w:rFonts w:ascii="Times New Roman" w:eastAsia="Times New Roman" w:hAnsi="Times New Roman"/>
          <w:b/>
          <w:color w:val="000000"/>
          <w:sz w:val="24"/>
          <w:szCs w:val="24"/>
          <w:lang w:val="en-GB"/>
        </w:rPr>
        <w:br/>
        <w:t xml:space="preserve">         access to education through ODL</w:t>
      </w:r>
      <w:r w:rsidR="00D4728B">
        <w:rPr>
          <w:rFonts w:ascii="Times New Roman" w:eastAsia="Times New Roman" w:hAnsi="Times New Roman"/>
          <w:b/>
          <w:color w:val="000000"/>
          <w:sz w:val="24"/>
          <w:szCs w:val="24"/>
          <w:lang w:val="en-GB"/>
        </w:rPr>
        <w:fldChar w:fldCharType="begin"/>
      </w:r>
      <w:r w:rsidR="00D4728B">
        <w:instrText xml:space="preserve"> TC "</w:instrText>
      </w:r>
      <w:bookmarkStart w:id="262" w:name="_Toc104749375"/>
      <w:r w:rsidR="00D4728B" w:rsidRPr="00034669">
        <w:rPr>
          <w:rFonts w:ascii="Times New Roman" w:eastAsia="Times New Roman" w:hAnsi="Times New Roman"/>
          <w:b/>
          <w:color w:val="000000"/>
          <w:sz w:val="24"/>
          <w:szCs w:val="24"/>
          <w:lang w:val="en-GB"/>
        </w:rPr>
        <w:instrText>4.4.1 Suggestions to overcome legal and policy hurdles in promoting mass</w:instrText>
      </w:r>
      <w:bookmarkEnd w:id="262"/>
      <w:r w:rsidR="00D4728B">
        <w:instrText xml:space="preserve">" \f C \l "1" </w:instrText>
      </w:r>
      <w:r w:rsidR="00D4728B">
        <w:rPr>
          <w:rFonts w:ascii="Times New Roman" w:eastAsia="Times New Roman" w:hAnsi="Times New Roman"/>
          <w:b/>
          <w:color w:val="000000"/>
          <w:sz w:val="24"/>
          <w:szCs w:val="24"/>
          <w:lang w:val="en-GB"/>
        </w:rPr>
        <w:fldChar w:fldCharType="end"/>
      </w:r>
    </w:p>
    <w:p w14:paraId="609DC710" w14:textId="77777777" w:rsidR="004B720D" w:rsidRPr="00F16283" w:rsidRDefault="004B720D" w:rsidP="00F16283">
      <w:pPr>
        <w:spacing w:before="120"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color w:val="000000"/>
          <w:sz w:val="24"/>
          <w:szCs w:val="24"/>
          <w:lang w:val="en-GB"/>
        </w:rPr>
        <w:t xml:space="preserve">The researcher posed a question to the respondents about their suggestions </w:t>
      </w:r>
      <w:r w:rsidR="00816A08" w:rsidRPr="00F16283">
        <w:rPr>
          <w:rFonts w:ascii="Times New Roman" w:eastAsia="Times New Roman" w:hAnsi="Times New Roman"/>
          <w:color w:val="000000"/>
          <w:sz w:val="24"/>
          <w:szCs w:val="24"/>
          <w:lang w:val="en-GB"/>
        </w:rPr>
        <w:t xml:space="preserve">on how </w:t>
      </w:r>
      <w:r w:rsidRPr="00F16283">
        <w:rPr>
          <w:rFonts w:ascii="Times New Roman" w:eastAsia="Times New Roman" w:hAnsi="Times New Roman"/>
          <w:color w:val="000000"/>
          <w:sz w:val="24"/>
          <w:szCs w:val="24"/>
          <w:lang w:val="en-GB"/>
        </w:rPr>
        <w:t xml:space="preserve">to overcome legal and policy challenges in promoting high number of </w:t>
      </w:r>
      <w:r w:rsidR="00BD188D" w:rsidRPr="00F16283">
        <w:rPr>
          <w:rFonts w:ascii="Times New Roman" w:eastAsia="Times New Roman" w:hAnsi="Times New Roman"/>
          <w:color w:val="000000"/>
          <w:sz w:val="24"/>
          <w:szCs w:val="24"/>
          <w:lang w:val="en-GB"/>
        </w:rPr>
        <w:t>students’</w:t>
      </w:r>
      <w:r w:rsidRPr="00F16283">
        <w:rPr>
          <w:rFonts w:ascii="Times New Roman" w:eastAsia="Times New Roman" w:hAnsi="Times New Roman"/>
          <w:color w:val="000000"/>
          <w:sz w:val="24"/>
          <w:szCs w:val="24"/>
          <w:lang w:val="en-GB"/>
        </w:rPr>
        <w:t xml:space="preserve"> enrolments</w:t>
      </w:r>
      <w:r w:rsidR="00B54513" w:rsidRPr="00F16283">
        <w:rPr>
          <w:rFonts w:ascii="Times New Roman" w:eastAsia="Times New Roman" w:hAnsi="Times New Roman"/>
          <w:color w:val="000000"/>
          <w:sz w:val="24"/>
          <w:szCs w:val="24"/>
          <w:lang w:val="en-GB"/>
        </w:rPr>
        <w:t>,</w:t>
      </w:r>
      <w:r w:rsidRPr="00F16283">
        <w:rPr>
          <w:rFonts w:ascii="Times New Roman" w:eastAsia="Times New Roman" w:hAnsi="Times New Roman"/>
          <w:color w:val="000000"/>
          <w:sz w:val="24"/>
          <w:szCs w:val="24"/>
          <w:lang w:val="en-GB"/>
        </w:rPr>
        <w:t xml:space="preserve"> and increase access to education in higher learning </w:t>
      </w:r>
      <w:r w:rsidR="00B54513" w:rsidRPr="00F16283">
        <w:rPr>
          <w:rFonts w:ascii="Times New Roman" w:eastAsia="Times New Roman" w:hAnsi="Times New Roman"/>
          <w:color w:val="000000"/>
          <w:sz w:val="24"/>
          <w:szCs w:val="24"/>
          <w:lang w:val="en-GB"/>
        </w:rPr>
        <w:t xml:space="preserve">institutions </w:t>
      </w:r>
      <w:r w:rsidRPr="00F16283">
        <w:rPr>
          <w:rFonts w:ascii="Times New Roman" w:eastAsia="Times New Roman" w:hAnsi="Times New Roman"/>
          <w:color w:val="000000"/>
          <w:sz w:val="24"/>
          <w:szCs w:val="24"/>
          <w:lang w:val="en-GB"/>
        </w:rPr>
        <w:t xml:space="preserve">in </w:t>
      </w:r>
      <w:r w:rsidRPr="00F16283">
        <w:rPr>
          <w:rFonts w:ascii="Times New Roman" w:eastAsia="Times New Roman" w:hAnsi="Times New Roman"/>
          <w:color w:val="000000"/>
          <w:sz w:val="24"/>
          <w:szCs w:val="24"/>
          <w:lang w:val="en-GB"/>
        </w:rPr>
        <w:lastRenderedPageBreak/>
        <w:t>Tanzania. The researcher distributed questionnaire</w:t>
      </w:r>
      <w:r w:rsidR="00B54513"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to the respondents in order to have their feedback on the question raised.</w:t>
      </w:r>
    </w:p>
    <w:p w14:paraId="1FEAADA5" w14:textId="77777777" w:rsidR="004B720D" w:rsidRDefault="004B720D" w:rsidP="00F16283">
      <w:pPr>
        <w:spacing w:after="0" w:line="480" w:lineRule="auto"/>
        <w:jc w:val="both"/>
        <w:rPr>
          <w:rFonts w:ascii="Times New Roman" w:eastAsiaTheme="minorHAnsi" w:hAnsi="Times New Roman"/>
          <w:sz w:val="24"/>
          <w:szCs w:val="24"/>
        </w:rPr>
      </w:pPr>
      <w:r w:rsidRPr="00F16283">
        <w:rPr>
          <w:rFonts w:ascii="Times New Roman" w:eastAsiaTheme="minorHAnsi" w:hAnsi="Times New Roman"/>
          <w:sz w:val="24"/>
          <w:szCs w:val="24"/>
        </w:rPr>
        <w:t xml:space="preserve">The findings </w:t>
      </w:r>
      <w:r w:rsidR="00B54513" w:rsidRPr="00F16283">
        <w:rPr>
          <w:rFonts w:ascii="Times New Roman" w:eastAsiaTheme="minorHAnsi" w:hAnsi="Times New Roman"/>
          <w:sz w:val="24"/>
          <w:szCs w:val="24"/>
        </w:rPr>
        <w:t>came from</w:t>
      </w:r>
      <w:r w:rsidRPr="00F16283">
        <w:rPr>
          <w:rFonts w:ascii="Times New Roman" w:eastAsiaTheme="minorHAnsi" w:hAnsi="Times New Roman"/>
          <w:sz w:val="24"/>
          <w:szCs w:val="24"/>
        </w:rPr>
        <w:t xml:space="preserve"> 119 </w:t>
      </w:r>
      <w:r w:rsidR="00B54513" w:rsidRPr="00F16283">
        <w:rPr>
          <w:rFonts w:ascii="Times New Roman" w:eastAsiaTheme="minorHAnsi" w:hAnsi="Times New Roman"/>
          <w:sz w:val="24"/>
          <w:szCs w:val="24"/>
        </w:rPr>
        <w:t xml:space="preserve">respondents </w:t>
      </w:r>
      <w:r w:rsidRPr="00F16283">
        <w:rPr>
          <w:rFonts w:ascii="Times New Roman" w:eastAsiaTheme="minorHAnsi" w:hAnsi="Times New Roman"/>
          <w:sz w:val="24"/>
          <w:szCs w:val="24"/>
        </w:rPr>
        <w:t xml:space="preserve">who answered the statements provided in the questionnaire. About 62(52.1%) respondents suggested for standalone policy on ODL in order </w:t>
      </w:r>
      <w:r w:rsidR="00B54513" w:rsidRPr="00F16283">
        <w:rPr>
          <w:rFonts w:ascii="Times New Roman" w:eastAsiaTheme="minorHAnsi" w:hAnsi="Times New Roman"/>
          <w:sz w:val="24"/>
          <w:szCs w:val="24"/>
        </w:rPr>
        <w:t xml:space="preserve">for </w:t>
      </w:r>
      <w:r w:rsidRPr="00F16283">
        <w:rPr>
          <w:rFonts w:ascii="Times New Roman" w:eastAsiaTheme="minorHAnsi" w:hAnsi="Times New Roman"/>
          <w:sz w:val="24"/>
          <w:szCs w:val="24"/>
        </w:rPr>
        <w:t>distance education learners to access education and thus</w:t>
      </w:r>
      <w:r w:rsidR="00B54513" w:rsidRPr="00F16283">
        <w:rPr>
          <w:rFonts w:ascii="Times New Roman" w:eastAsiaTheme="minorHAnsi" w:hAnsi="Times New Roman"/>
          <w:sz w:val="24"/>
          <w:szCs w:val="24"/>
        </w:rPr>
        <w:t>,</w:t>
      </w:r>
      <w:r w:rsidRPr="00F16283">
        <w:rPr>
          <w:rFonts w:ascii="Times New Roman" w:eastAsiaTheme="minorHAnsi" w:hAnsi="Times New Roman"/>
          <w:sz w:val="24"/>
          <w:szCs w:val="24"/>
        </w:rPr>
        <w:t xml:space="preserve"> promote enrolment to higher education. About 10(8.4%) respondents recommended for ODL centers to be established in every district to enable those in remote areas to have equal opportunity to access education. Other respondent</w:t>
      </w:r>
      <w:r w:rsidR="001518CF" w:rsidRPr="00F16283">
        <w:rPr>
          <w:rFonts w:ascii="Times New Roman" w:eastAsiaTheme="minorHAnsi" w:hAnsi="Times New Roman"/>
          <w:sz w:val="24"/>
          <w:szCs w:val="24"/>
        </w:rPr>
        <w:t>s</w:t>
      </w:r>
      <w:r w:rsidRPr="00F16283">
        <w:rPr>
          <w:rFonts w:ascii="Times New Roman" w:eastAsiaTheme="minorHAnsi" w:hAnsi="Times New Roman"/>
          <w:sz w:val="24"/>
          <w:szCs w:val="24"/>
        </w:rPr>
        <w:t xml:space="preserve">, about 17(14.28%) students suggested and recommended </w:t>
      </w:r>
      <w:r w:rsidR="001518CF" w:rsidRPr="00F16283">
        <w:rPr>
          <w:rFonts w:ascii="Times New Roman" w:eastAsiaTheme="minorHAnsi" w:hAnsi="Times New Roman"/>
          <w:sz w:val="24"/>
          <w:szCs w:val="24"/>
        </w:rPr>
        <w:t xml:space="preserve">for </w:t>
      </w:r>
      <w:r w:rsidRPr="00F16283">
        <w:rPr>
          <w:rFonts w:ascii="Times New Roman" w:eastAsiaTheme="minorHAnsi" w:hAnsi="Times New Roman"/>
          <w:sz w:val="24"/>
          <w:szCs w:val="24"/>
        </w:rPr>
        <w:t xml:space="preserve">ODL awareness in the whole country so </w:t>
      </w:r>
      <w:r w:rsidR="001518CF" w:rsidRPr="00F16283">
        <w:rPr>
          <w:rFonts w:ascii="Times New Roman" w:eastAsiaTheme="minorHAnsi" w:hAnsi="Times New Roman"/>
          <w:sz w:val="24"/>
          <w:szCs w:val="24"/>
        </w:rPr>
        <w:t xml:space="preserve">as </w:t>
      </w:r>
      <w:r w:rsidRPr="00F16283">
        <w:rPr>
          <w:rFonts w:ascii="Times New Roman" w:eastAsiaTheme="minorHAnsi" w:hAnsi="Times New Roman"/>
          <w:sz w:val="24"/>
          <w:szCs w:val="24"/>
        </w:rPr>
        <w:t xml:space="preserve">to create learning opportunities for everyone. About 23(19.3%) respondents suggested on the improvement of ICT infrastructure to enable learners interact and access education through distance learning. However, the use of brochures which </w:t>
      </w:r>
      <w:r w:rsidR="001518CF" w:rsidRPr="00F16283">
        <w:rPr>
          <w:rFonts w:ascii="Times New Roman" w:eastAsiaTheme="minorHAnsi" w:hAnsi="Times New Roman"/>
          <w:sz w:val="24"/>
          <w:szCs w:val="24"/>
        </w:rPr>
        <w:t xml:space="preserve">was </w:t>
      </w:r>
      <w:r w:rsidR="00214A7C" w:rsidRPr="00F16283">
        <w:rPr>
          <w:rFonts w:ascii="Times New Roman" w:eastAsiaTheme="minorHAnsi" w:hAnsi="Times New Roman"/>
          <w:sz w:val="24"/>
          <w:szCs w:val="24"/>
        </w:rPr>
        <w:t>reported</w:t>
      </w:r>
      <w:r w:rsidR="001518CF" w:rsidRPr="00F16283">
        <w:rPr>
          <w:rFonts w:ascii="Times New Roman" w:eastAsiaTheme="minorHAnsi" w:hAnsi="Times New Roman"/>
          <w:sz w:val="24"/>
          <w:szCs w:val="24"/>
        </w:rPr>
        <w:t xml:space="preserve"> by</w:t>
      </w:r>
      <w:r w:rsidRPr="00F16283">
        <w:rPr>
          <w:rFonts w:ascii="Times New Roman" w:eastAsiaTheme="minorHAnsi" w:hAnsi="Times New Roman"/>
          <w:sz w:val="24"/>
          <w:szCs w:val="24"/>
        </w:rPr>
        <w:t xml:space="preserve"> 2(1.67%) respondents suggested for the ODL institutions to create more awareness to the learners so that to grasp the potentials of education through ODL. </w:t>
      </w:r>
    </w:p>
    <w:p w14:paraId="0D6C4B13" w14:textId="77777777" w:rsidR="00B06D80" w:rsidRPr="00B06D80" w:rsidRDefault="00B06D80" w:rsidP="00F16283">
      <w:pPr>
        <w:spacing w:after="0" w:line="480" w:lineRule="auto"/>
        <w:jc w:val="both"/>
        <w:rPr>
          <w:rFonts w:ascii="Times New Roman" w:eastAsiaTheme="minorHAnsi" w:hAnsi="Times New Roman"/>
          <w:sz w:val="10"/>
          <w:szCs w:val="24"/>
        </w:rPr>
      </w:pPr>
    </w:p>
    <w:p w14:paraId="09145DF3" w14:textId="0E88CEFA" w:rsidR="004B720D" w:rsidRPr="00F16283" w:rsidRDefault="00214A7C" w:rsidP="00F16283">
      <w:pPr>
        <w:spacing w:before="120" w:after="0" w:line="480" w:lineRule="auto"/>
        <w:jc w:val="both"/>
        <w:rPr>
          <w:rFonts w:ascii="Times New Roman" w:eastAsiaTheme="minorHAnsi" w:hAnsi="Times New Roman"/>
          <w:sz w:val="24"/>
          <w:szCs w:val="24"/>
        </w:rPr>
      </w:pPr>
      <w:r w:rsidRPr="00F16283">
        <w:rPr>
          <w:rFonts w:ascii="Times New Roman" w:eastAsiaTheme="minorHAnsi" w:hAnsi="Times New Roman"/>
          <w:sz w:val="24"/>
          <w:szCs w:val="24"/>
        </w:rPr>
        <w:t>M</w:t>
      </w:r>
      <w:r w:rsidR="004B720D" w:rsidRPr="00F16283">
        <w:rPr>
          <w:rFonts w:ascii="Times New Roman" w:eastAsiaTheme="minorHAnsi" w:hAnsi="Times New Roman"/>
          <w:sz w:val="24"/>
          <w:szCs w:val="24"/>
        </w:rPr>
        <w:t xml:space="preserve">ore surprising, on the statement of whether the use Radio and Television should be used to improve enrolment of learners to higher learning institutions which offers education through ODL, most of the respondent </w:t>
      </w:r>
      <w:r w:rsidRPr="00F16283">
        <w:rPr>
          <w:rFonts w:ascii="Times New Roman" w:eastAsiaTheme="minorHAnsi" w:hAnsi="Times New Roman"/>
          <w:sz w:val="24"/>
          <w:szCs w:val="24"/>
        </w:rPr>
        <w:t xml:space="preserve">could not </w:t>
      </w:r>
      <w:r w:rsidR="004B720D" w:rsidRPr="00F16283">
        <w:rPr>
          <w:rFonts w:ascii="Times New Roman" w:eastAsiaTheme="minorHAnsi" w:hAnsi="Times New Roman"/>
          <w:sz w:val="24"/>
          <w:szCs w:val="24"/>
        </w:rPr>
        <w:t>give credible suggestion</w:t>
      </w:r>
      <w:r w:rsidRPr="00F16283">
        <w:rPr>
          <w:rFonts w:ascii="Times New Roman" w:eastAsiaTheme="minorHAnsi" w:hAnsi="Times New Roman"/>
          <w:sz w:val="24"/>
          <w:szCs w:val="24"/>
        </w:rPr>
        <w:t>s</w:t>
      </w:r>
      <w:r w:rsidR="004B720D" w:rsidRPr="00F16283">
        <w:rPr>
          <w:rFonts w:ascii="Times New Roman" w:eastAsiaTheme="minorHAnsi" w:hAnsi="Times New Roman"/>
          <w:sz w:val="24"/>
          <w:szCs w:val="24"/>
        </w:rPr>
        <w:t xml:space="preserve">. Only 2(1.67%) respondents said </w:t>
      </w:r>
      <w:r w:rsidRPr="00F16283">
        <w:rPr>
          <w:rFonts w:ascii="Times New Roman" w:eastAsiaTheme="minorHAnsi" w:hAnsi="Times New Roman"/>
          <w:sz w:val="24"/>
          <w:szCs w:val="24"/>
        </w:rPr>
        <w:t xml:space="preserve">they </w:t>
      </w:r>
      <w:r w:rsidR="004B720D" w:rsidRPr="00F16283">
        <w:rPr>
          <w:rFonts w:ascii="Times New Roman" w:eastAsiaTheme="minorHAnsi" w:hAnsi="Times New Roman"/>
          <w:sz w:val="24"/>
          <w:szCs w:val="24"/>
        </w:rPr>
        <w:t xml:space="preserve">had no idea which means that, the benefit and </w:t>
      </w:r>
      <w:r w:rsidRPr="00F16283">
        <w:rPr>
          <w:rFonts w:ascii="Times New Roman" w:eastAsiaTheme="minorHAnsi" w:hAnsi="Times New Roman"/>
          <w:sz w:val="24"/>
          <w:szCs w:val="24"/>
        </w:rPr>
        <w:t xml:space="preserve">modus operandi </w:t>
      </w:r>
      <w:r w:rsidR="004B720D" w:rsidRPr="00F16283">
        <w:rPr>
          <w:rFonts w:ascii="Times New Roman" w:eastAsiaTheme="minorHAnsi" w:hAnsi="Times New Roman"/>
          <w:sz w:val="24"/>
          <w:szCs w:val="24"/>
        </w:rPr>
        <w:t xml:space="preserve">of </w:t>
      </w:r>
      <w:r w:rsidRPr="00F16283">
        <w:rPr>
          <w:rFonts w:ascii="Times New Roman" w:eastAsiaTheme="minorHAnsi" w:hAnsi="Times New Roman"/>
          <w:sz w:val="24"/>
          <w:szCs w:val="24"/>
        </w:rPr>
        <w:t xml:space="preserve">distance education </w:t>
      </w:r>
      <w:r w:rsidR="004B720D" w:rsidRPr="00F16283">
        <w:rPr>
          <w:rFonts w:ascii="Times New Roman" w:eastAsiaTheme="minorHAnsi" w:hAnsi="Times New Roman"/>
          <w:sz w:val="24"/>
          <w:szCs w:val="24"/>
        </w:rPr>
        <w:t>is not familiar to the general public including students</w:t>
      </w:r>
      <w:r w:rsidR="00DF67F4" w:rsidRPr="00F16283">
        <w:rPr>
          <w:rFonts w:ascii="Times New Roman" w:eastAsiaTheme="minorHAnsi" w:hAnsi="Times New Roman"/>
          <w:sz w:val="24"/>
          <w:szCs w:val="24"/>
        </w:rPr>
        <w:t xml:space="preserve"> themselves who could not comprehend the benefit of using Radio and Television for ODL</w:t>
      </w:r>
      <w:r w:rsidR="00B06D80">
        <w:rPr>
          <w:rFonts w:ascii="Times New Roman" w:eastAsiaTheme="minorHAnsi" w:hAnsi="Times New Roman"/>
          <w:sz w:val="24"/>
          <w:szCs w:val="24"/>
        </w:rPr>
        <w:t>.</w:t>
      </w:r>
      <w:r w:rsidR="004B720D" w:rsidRPr="00F16283">
        <w:rPr>
          <w:rFonts w:ascii="Times New Roman" w:eastAsiaTheme="minorHAnsi" w:hAnsi="Times New Roman"/>
          <w:sz w:val="24"/>
          <w:szCs w:val="24"/>
        </w:rPr>
        <w:t xml:space="preserve"> </w:t>
      </w:r>
    </w:p>
    <w:p w14:paraId="6D64DFEF" w14:textId="77777777" w:rsidR="004B720D" w:rsidRPr="00F16283" w:rsidRDefault="004B720D" w:rsidP="00F16283">
      <w:pPr>
        <w:autoSpaceDE w:val="0"/>
        <w:autoSpaceDN w:val="0"/>
        <w:adjustRightInd w:val="0"/>
        <w:spacing w:after="0" w:line="480" w:lineRule="auto"/>
        <w:jc w:val="both"/>
        <w:rPr>
          <w:rFonts w:ascii="Times New Roman" w:hAnsi="Times New Roman"/>
          <w:color w:val="000000"/>
          <w:sz w:val="24"/>
          <w:szCs w:val="24"/>
        </w:rPr>
      </w:pPr>
      <w:r w:rsidRPr="00F16283">
        <w:rPr>
          <w:rFonts w:ascii="Times New Roman" w:hAnsi="Times New Roman"/>
          <w:color w:val="000000"/>
          <w:sz w:val="24"/>
          <w:szCs w:val="24"/>
        </w:rPr>
        <w:t xml:space="preserve">The respondents who were interviewed, majority of them suggested that government should establish a specific policy on ODL, and equipping learners with ICT facilities. </w:t>
      </w:r>
      <w:r w:rsidRPr="00F16283">
        <w:rPr>
          <w:rFonts w:ascii="Times New Roman" w:hAnsi="Times New Roman"/>
          <w:color w:val="000000"/>
          <w:sz w:val="24"/>
          <w:szCs w:val="24"/>
        </w:rPr>
        <w:lastRenderedPageBreak/>
        <w:t>Some of the response</w:t>
      </w:r>
      <w:r w:rsidR="00214A7C" w:rsidRPr="00F16283">
        <w:rPr>
          <w:rFonts w:ascii="Times New Roman" w:hAnsi="Times New Roman"/>
          <w:color w:val="000000"/>
          <w:sz w:val="24"/>
          <w:szCs w:val="24"/>
        </w:rPr>
        <w:t>s</w:t>
      </w:r>
      <w:r w:rsidRPr="00F16283">
        <w:rPr>
          <w:rFonts w:ascii="Times New Roman" w:hAnsi="Times New Roman"/>
          <w:color w:val="000000"/>
          <w:sz w:val="24"/>
          <w:szCs w:val="24"/>
        </w:rPr>
        <w:t xml:space="preserve"> from the students on the suggestion</w:t>
      </w:r>
      <w:r w:rsidR="00214A7C" w:rsidRPr="00F16283">
        <w:rPr>
          <w:rFonts w:ascii="Times New Roman" w:hAnsi="Times New Roman"/>
          <w:color w:val="000000"/>
          <w:sz w:val="24"/>
          <w:szCs w:val="24"/>
        </w:rPr>
        <w:t>s</w:t>
      </w:r>
      <w:r w:rsidRPr="00F16283">
        <w:rPr>
          <w:rFonts w:ascii="Times New Roman" w:hAnsi="Times New Roman"/>
          <w:color w:val="000000"/>
          <w:sz w:val="24"/>
          <w:szCs w:val="24"/>
        </w:rPr>
        <w:t xml:space="preserve"> to remove legal and policy challenges affecting enrolment and access to education through ODL were: </w:t>
      </w:r>
    </w:p>
    <w:p w14:paraId="51EFB78E" w14:textId="42AD8BC6" w:rsidR="004B720D" w:rsidRDefault="004B720D" w:rsidP="00D4728B">
      <w:pPr>
        <w:spacing w:after="0" w:line="240" w:lineRule="auto"/>
        <w:ind w:left="720"/>
        <w:jc w:val="both"/>
        <w:rPr>
          <w:rFonts w:ascii="Times New Roman" w:eastAsia="Times New Roman" w:hAnsi="Times New Roman"/>
          <w:i/>
          <w:sz w:val="24"/>
          <w:szCs w:val="24"/>
        </w:rPr>
      </w:pPr>
      <w:r w:rsidRPr="00F16283">
        <w:rPr>
          <w:rFonts w:ascii="Times New Roman" w:eastAsiaTheme="minorHAnsi" w:hAnsi="Times New Roman"/>
          <w:i/>
          <w:sz w:val="24"/>
          <w:szCs w:val="24"/>
        </w:rPr>
        <w:t xml:space="preserve">Government </w:t>
      </w:r>
      <w:r w:rsidRPr="00F16283">
        <w:rPr>
          <w:rFonts w:ascii="Times New Roman" w:eastAsia="Times New Roman" w:hAnsi="Times New Roman"/>
          <w:i/>
          <w:sz w:val="24"/>
          <w:szCs w:val="24"/>
        </w:rPr>
        <w:t xml:space="preserve">should establish a clear policy specifically on </w:t>
      </w:r>
      <w:r w:rsidR="00214A7C" w:rsidRPr="00F16283">
        <w:rPr>
          <w:rFonts w:ascii="Times New Roman" w:eastAsia="Times New Roman" w:hAnsi="Times New Roman"/>
          <w:i/>
          <w:sz w:val="24"/>
          <w:szCs w:val="24"/>
        </w:rPr>
        <w:t xml:space="preserve">open distance learning </w:t>
      </w:r>
      <w:r w:rsidRPr="00F16283">
        <w:rPr>
          <w:rFonts w:ascii="Times New Roman" w:eastAsia="Times New Roman" w:hAnsi="Times New Roman"/>
          <w:i/>
          <w:sz w:val="24"/>
          <w:szCs w:val="24"/>
        </w:rPr>
        <w:t xml:space="preserve">as currently there is no comprehensive leadership on ODL and management system structure to facilitate the institutionalization of </w:t>
      </w:r>
      <w:r w:rsidR="00175DE1" w:rsidRPr="00F16283">
        <w:rPr>
          <w:rFonts w:ascii="Times New Roman" w:eastAsia="Times New Roman" w:hAnsi="Times New Roman"/>
          <w:i/>
          <w:sz w:val="24"/>
          <w:szCs w:val="24"/>
        </w:rPr>
        <w:t>ODL</w:t>
      </w:r>
      <w:r w:rsidRPr="00F16283">
        <w:rPr>
          <w:rFonts w:ascii="Times New Roman" w:eastAsia="Times New Roman" w:hAnsi="Times New Roman"/>
          <w:i/>
          <w:sz w:val="24"/>
          <w:szCs w:val="24"/>
        </w:rPr>
        <w:t xml:space="preserve"> as a viable means of optimizing the provision of education, skills development and lifelong learning for all Tanzania citizens. Also there should be stand-alone policy on </w:t>
      </w:r>
      <w:r w:rsidR="00175DE1" w:rsidRPr="00F16283">
        <w:rPr>
          <w:rFonts w:ascii="Times New Roman" w:eastAsia="Times New Roman" w:hAnsi="Times New Roman"/>
          <w:i/>
          <w:sz w:val="24"/>
          <w:szCs w:val="24"/>
        </w:rPr>
        <w:t>ODL</w:t>
      </w:r>
      <w:r w:rsidRPr="00F16283">
        <w:rPr>
          <w:rFonts w:ascii="Times New Roman" w:eastAsia="Times New Roman" w:hAnsi="Times New Roman"/>
          <w:i/>
          <w:sz w:val="24"/>
          <w:szCs w:val="24"/>
        </w:rPr>
        <w:t xml:space="preserve"> through Ministry of education</w:t>
      </w:r>
      <w:r w:rsidR="006D2965" w:rsidRPr="00F16283">
        <w:rPr>
          <w:rFonts w:ascii="Times New Roman" w:eastAsia="Times New Roman" w:hAnsi="Times New Roman"/>
          <w:i/>
          <w:sz w:val="24"/>
          <w:szCs w:val="24"/>
        </w:rPr>
        <w:t>,</w:t>
      </w:r>
      <w:r w:rsidRPr="00F16283">
        <w:rPr>
          <w:rFonts w:ascii="Times New Roman" w:eastAsia="Times New Roman" w:hAnsi="Times New Roman"/>
          <w:i/>
          <w:sz w:val="24"/>
          <w:szCs w:val="24"/>
        </w:rPr>
        <w:t xml:space="preserve"> </w:t>
      </w:r>
      <w:r w:rsidR="006D2965" w:rsidRPr="00F16283">
        <w:rPr>
          <w:rFonts w:ascii="Times New Roman" w:eastAsia="Times New Roman" w:hAnsi="Times New Roman"/>
          <w:i/>
          <w:sz w:val="24"/>
          <w:szCs w:val="24"/>
        </w:rPr>
        <w:t xml:space="preserve">science </w:t>
      </w:r>
      <w:r w:rsidRPr="00F16283">
        <w:rPr>
          <w:rFonts w:ascii="Times New Roman" w:eastAsia="Times New Roman" w:hAnsi="Times New Roman"/>
          <w:i/>
          <w:sz w:val="24"/>
          <w:szCs w:val="24"/>
        </w:rPr>
        <w:t xml:space="preserve">and </w:t>
      </w:r>
      <w:r w:rsidR="006D2965" w:rsidRPr="00F16283">
        <w:rPr>
          <w:rFonts w:ascii="Times New Roman" w:eastAsia="Times New Roman" w:hAnsi="Times New Roman"/>
          <w:i/>
          <w:sz w:val="24"/>
          <w:szCs w:val="24"/>
        </w:rPr>
        <w:t>technology</w:t>
      </w:r>
      <w:r w:rsidRPr="00F16283">
        <w:rPr>
          <w:rFonts w:ascii="Times New Roman" w:eastAsia="Times New Roman" w:hAnsi="Times New Roman"/>
          <w:i/>
          <w:sz w:val="24"/>
          <w:szCs w:val="24"/>
        </w:rPr>
        <w:t xml:space="preserve"> to improve and build capacity of Institutions that deliver its academic </w:t>
      </w:r>
      <w:proofErr w:type="spellStart"/>
      <w:r w:rsidRPr="00F16283">
        <w:rPr>
          <w:rFonts w:ascii="Times New Roman" w:eastAsia="Times New Roman" w:hAnsi="Times New Roman"/>
          <w:i/>
          <w:sz w:val="24"/>
          <w:szCs w:val="24"/>
        </w:rPr>
        <w:t>programmes</w:t>
      </w:r>
      <w:proofErr w:type="spellEnd"/>
      <w:r w:rsidRPr="00F16283">
        <w:rPr>
          <w:rFonts w:ascii="Times New Roman" w:eastAsia="Times New Roman" w:hAnsi="Times New Roman"/>
          <w:i/>
          <w:sz w:val="24"/>
          <w:szCs w:val="24"/>
        </w:rPr>
        <w:t xml:space="preserve"> through </w:t>
      </w:r>
      <w:proofErr w:type="gramStart"/>
      <w:r w:rsidRPr="00F16283">
        <w:rPr>
          <w:rFonts w:ascii="Times New Roman" w:eastAsia="Times New Roman" w:hAnsi="Times New Roman"/>
          <w:i/>
          <w:sz w:val="24"/>
          <w:szCs w:val="24"/>
        </w:rPr>
        <w:t>ODL</w:t>
      </w:r>
      <w:r w:rsidR="006D2965" w:rsidRPr="00F16283">
        <w:rPr>
          <w:rFonts w:ascii="Times New Roman" w:eastAsia="Times New Roman" w:hAnsi="Times New Roman"/>
          <w:i/>
          <w:sz w:val="24"/>
          <w:szCs w:val="24"/>
        </w:rPr>
        <w:t>(</w:t>
      </w:r>
      <w:proofErr w:type="gramEnd"/>
      <w:r w:rsidR="006D2965" w:rsidRPr="00F16283">
        <w:rPr>
          <w:rFonts w:ascii="Times New Roman" w:eastAsia="Times New Roman" w:hAnsi="Times New Roman"/>
          <w:i/>
          <w:sz w:val="24"/>
          <w:szCs w:val="24"/>
        </w:rPr>
        <w:t xml:space="preserve">Interview with OUT learners at </w:t>
      </w:r>
      <w:proofErr w:type="spellStart"/>
      <w:r w:rsidR="006D2965" w:rsidRPr="00F16283">
        <w:rPr>
          <w:rFonts w:ascii="Times New Roman" w:eastAsia="Times New Roman" w:hAnsi="Times New Roman"/>
          <w:i/>
          <w:sz w:val="24"/>
          <w:szCs w:val="24"/>
        </w:rPr>
        <w:t>Ilala</w:t>
      </w:r>
      <w:proofErr w:type="spellEnd"/>
      <w:r w:rsidR="006D2965" w:rsidRPr="00F16283">
        <w:rPr>
          <w:rFonts w:ascii="Times New Roman" w:eastAsia="Times New Roman" w:hAnsi="Times New Roman"/>
          <w:i/>
          <w:sz w:val="24"/>
          <w:szCs w:val="24"/>
        </w:rPr>
        <w:t xml:space="preserve"> Regional </w:t>
      </w:r>
      <w:proofErr w:type="spellStart"/>
      <w:r w:rsidR="006D2965" w:rsidRPr="00F16283">
        <w:rPr>
          <w:rFonts w:ascii="Times New Roman" w:eastAsia="Times New Roman" w:hAnsi="Times New Roman"/>
          <w:i/>
          <w:sz w:val="24"/>
          <w:szCs w:val="24"/>
        </w:rPr>
        <w:t>centre</w:t>
      </w:r>
      <w:proofErr w:type="spellEnd"/>
      <w:r w:rsidR="006D2965" w:rsidRPr="00F16283">
        <w:rPr>
          <w:rFonts w:ascii="Times New Roman" w:eastAsia="Times New Roman" w:hAnsi="Times New Roman"/>
          <w:i/>
          <w:sz w:val="24"/>
          <w:szCs w:val="24"/>
        </w:rPr>
        <w:t xml:space="preserve"> on 1</w:t>
      </w:r>
      <w:r w:rsidR="006D2965" w:rsidRPr="00F16283">
        <w:rPr>
          <w:rFonts w:ascii="Times New Roman" w:eastAsia="Times New Roman" w:hAnsi="Times New Roman"/>
          <w:i/>
          <w:sz w:val="24"/>
          <w:szCs w:val="24"/>
          <w:vertAlign w:val="superscript"/>
        </w:rPr>
        <w:t>st</w:t>
      </w:r>
      <w:r w:rsidR="006D2965" w:rsidRPr="00F16283">
        <w:rPr>
          <w:rFonts w:ascii="Times New Roman" w:eastAsia="Times New Roman" w:hAnsi="Times New Roman"/>
          <w:i/>
          <w:sz w:val="24"/>
          <w:szCs w:val="24"/>
        </w:rPr>
        <w:t xml:space="preserve"> September 2018)</w:t>
      </w:r>
    </w:p>
    <w:p w14:paraId="49F59324" w14:textId="77777777" w:rsidR="00D4728B" w:rsidRPr="00F16283" w:rsidRDefault="00D4728B" w:rsidP="00D4728B">
      <w:pPr>
        <w:spacing w:after="0" w:line="240" w:lineRule="auto"/>
        <w:ind w:left="720"/>
        <w:jc w:val="both"/>
        <w:rPr>
          <w:rFonts w:ascii="Times New Roman" w:eastAsiaTheme="minorHAnsi" w:hAnsi="Times New Roman"/>
          <w:i/>
          <w:sz w:val="24"/>
          <w:szCs w:val="24"/>
        </w:rPr>
      </w:pPr>
    </w:p>
    <w:p w14:paraId="2F2EAA16" w14:textId="7ED95B90" w:rsidR="00B00AEF" w:rsidRDefault="004B720D"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heme="minorHAnsi" w:hAnsi="Times New Roman"/>
          <w:sz w:val="24"/>
          <w:szCs w:val="24"/>
        </w:rPr>
        <w:t xml:space="preserve">The findings in table 4.5 display the facts that Radio and Television play a big role in distance learning. They </w:t>
      </w:r>
      <w:r w:rsidRPr="00F16283">
        <w:rPr>
          <w:rFonts w:ascii="Times New Roman" w:eastAsia="Times New Roman" w:hAnsi="Times New Roman"/>
          <w:color w:val="000000"/>
          <w:sz w:val="24"/>
          <w:szCs w:val="24"/>
          <w:lang w:val="en-GB"/>
        </w:rPr>
        <w:t xml:space="preserve">suggested for </w:t>
      </w:r>
      <w:r w:rsidR="00214A7C" w:rsidRPr="00F16283">
        <w:rPr>
          <w:rFonts w:ascii="Times New Roman" w:eastAsia="Times New Roman" w:hAnsi="Times New Roman"/>
          <w:color w:val="000000"/>
          <w:sz w:val="24"/>
          <w:szCs w:val="24"/>
          <w:lang w:val="en-GB"/>
        </w:rPr>
        <w:t xml:space="preserve">improvement </w:t>
      </w:r>
      <w:r w:rsidRPr="00F16283">
        <w:rPr>
          <w:rFonts w:ascii="Times New Roman" w:eastAsia="Times New Roman" w:hAnsi="Times New Roman"/>
          <w:color w:val="000000"/>
          <w:sz w:val="24"/>
          <w:szCs w:val="24"/>
          <w:lang w:val="en-GB"/>
        </w:rPr>
        <w:t xml:space="preserve">of </w:t>
      </w:r>
      <w:r w:rsidR="00214A7C" w:rsidRPr="00F16283">
        <w:rPr>
          <w:rFonts w:ascii="Times New Roman" w:eastAsia="Times New Roman" w:hAnsi="Times New Roman"/>
          <w:color w:val="000000"/>
          <w:sz w:val="24"/>
          <w:szCs w:val="24"/>
          <w:lang w:val="en-GB"/>
        </w:rPr>
        <w:t xml:space="preserve">infrastructure </w:t>
      </w:r>
      <w:r w:rsidRPr="00F16283">
        <w:rPr>
          <w:rFonts w:ascii="Times New Roman" w:eastAsia="Times New Roman" w:hAnsi="Times New Roman"/>
          <w:color w:val="000000"/>
          <w:sz w:val="24"/>
          <w:szCs w:val="24"/>
          <w:lang w:val="en-GB"/>
        </w:rPr>
        <w:t>to support application of technology (ICT) for ODL student in remote area so that it can increase more access to education as well more enrolment to academic institution like the Open University of Tanzania (OUT). The finding above echoes the finding</w:t>
      </w:r>
      <w:r w:rsidR="009A1B16"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of </w:t>
      </w:r>
      <w:proofErr w:type="spellStart"/>
      <w:r w:rsidRPr="00F16283">
        <w:rPr>
          <w:rFonts w:ascii="Times New Roman" w:eastAsia="Times New Roman" w:hAnsi="Times New Roman"/>
          <w:color w:val="000000"/>
          <w:sz w:val="24"/>
          <w:szCs w:val="24"/>
          <w:lang w:val="en-GB"/>
        </w:rPr>
        <w:t>Bitegeko</w:t>
      </w:r>
      <w:proofErr w:type="spellEnd"/>
      <w:r w:rsidRPr="00F16283">
        <w:rPr>
          <w:rFonts w:ascii="Times New Roman" w:eastAsia="Times New Roman" w:hAnsi="Times New Roman"/>
          <w:color w:val="000000"/>
          <w:sz w:val="24"/>
          <w:szCs w:val="24"/>
          <w:lang w:val="en-GB"/>
        </w:rPr>
        <w:t xml:space="preserve"> (2010) who proposed on the use of ICT and equipping ODL learners with independent skills to balance their studies and social life. He </w:t>
      </w:r>
      <w:proofErr w:type="gramStart"/>
      <w:r w:rsidRPr="00F16283">
        <w:rPr>
          <w:rFonts w:ascii="Times New Roman" w:eastAsia="Times New Roman" w:hAnsi="Times New Roman"/>
          <w:color w:val="000000"/>
          <w:sz w:val="24"/>
          <w:szCs w:val="24"/>
          <w:lang w:val="en-GB"/>
        </w:rPr>
        <w:t>urge</w:t>
      </w:r>
      <w:proofErr w:type="gramEnd"/>
      <w:r w:rsidRPr="00F16283">
        <w:rPr>
          <w:rFonts w:ascii="Times New Roman" w:eastAsia="Times New Roman" w:hAnsi="Times New Roman"/>
          <w:color w:val="000000"/>
          <w:sz w:val="24"/>
          <w:szCs w:val="24"/>
          <w:lang w:val="en-GB"/>
        </w:rPr>
        <w:t xml:space="preserve"> higher learning </w:t>
      </w:r>
      <w:r w:rsidR="009A1B16" w:rsidRPr="00F16283">
        <w:rPr>
          <w:rFonts w:ascii="Times New Roman" w:eastAsia="Times New Roman" w:hAnsi="Times New Roman"/>
          <w:color w:val="000000"/>
          <w:sz w:val="24"/>
          <w:szCs w:val="24"/>
          <w:lang w:val="en-GB"/>
        </w:rPr>
        <w:t xml:space="preserve">institutions </w:t>
      </w:r>
      <w:r w:rsidRPr="00F16283">
        <w:rPr>
          <w:rFonts w:ascii="Times New Roman" w:eastAsia="Times New Roman" w:hAnsi="Times New Roman"/>
          <w:color w:val="000000"/>
          <w:sz w:val="24"/>
          <w:szCs w:val="24"/>
          <w:lang w:val="en-GB"/>
        </w:rPr>
        <w:t xml:space="preserve">to introduce </w:t>
      </w:r>
      <w:r w:rsidR="009A1B16" w:rsidRPr="00F16283">
        <w:rPr>
          <w:rFonts w:ascii="Times New Roman" w:eastAsia="Times New Roman" w:hAnsi="Times New Roman"/>
          <w:color w:val="000000"/>
          <w:sz w:val="24"/>
          <w:szCs w:val="24"/>
          <w:lang w:val="en-GB"/>
        </w:rPr>
        <w:t xml:space="preserve">compulsory </w:t>
      </w:r>
      <w:r w:rsidRPr="00F16283">
        <w:rPr>
          <w:rFonts w:ascii="Times New Roman" w:eastAsia="Times New Roman" w:hAnsi="Times New Roman"/>
          <w:color w:val="000000"/>
          <w:sz w:val="24"/>
          <w:szCs w:val="24"/>
          <w:lang w:val="en-GB"/>
        </w:rPr>
        <w:t>introduction course of ODL in order to improve knowledge of student on ODL</w:t>
      </w:r>
      <w:r w:rsidR="009A1B16" w:rsidRPr="00F16283">
        <w:rPr>
          <w:rFonts w:ascii="Times New Roman" w:eastAsia="Times New Roman" w:hAnsi="Times New Roman"/>
          <w:color w:val="000000"/>
          <w:sz w:val="24"/>
          <w:szCs w:val="24"/>
          <w:lang w:val="en-GB"/>
        </w:rPr>
        <w:t>. This would</w:t>
      </w:r>
      <w:r w:rsidRPr="00F16283">
        <w:rPr>
          <w:rFonts w:ascii="Times New Roman" w:eastAsia="Times New Roman" w:hAnsi="Times New Roman"/>
          <w:color w:val="000000"/>
          <w:sz w:val="24"/>
          <w:szCs w:val="24"/>
          <w:lang w:val="en-GB"/>
        </w:rPr>
        <w:t xml:space="preserve"> adjust their skills in contrast to other mode of learning. From the respondent</w:t>
      </w:r>
      <w:r w:rsidR="002173E3" w:rsidRPr="00F16283">
        <w:rPr>
          <w:rFonts w:ascii="Times New Roman" w:eastAsia="Times New Roman" w:hAnsi="Times New Roman"/>
          <w:color w:val="000000"/>
          <w:sz w:val="24"/>
          <w:szCs w:val="24"/>
          <w:lang w:val="en-GB"/>
        </w:rPr>
        <w:t>s’</w:t>
      </w:r>
      <w:r w:rsidRPr="00F16283">
        <w:rPr>
          <w:rFonts w:ascii="Times New Roman" w:eastAsia="Times New Roman" w:hAnsi="Times New Roman"/>
          <w:color w:val="000000"/>
          <w:sz w:val="24"/>
          <w:szCs w:val="24"/>
          <w:lang w:val="en-GB"/>
        </w:rPr>
        <w:t xml:space="preserve"> point of view as herein shown above, it means that technology </w:t>
      </w:r>
      <w:r w:rsidR="002173E3" w:rsidRPr="00F16283">
        <w:rPr>
          <w:rFonts w:ascii="Times New Roman" w:eastAsia="Times New Roman" w:hAnsi="Times New Roman"/>
          <w:color w:val="000000"/>
          <w:sz w:val="24"/>
          <w:szCs w:val="24"/>
          <w:lang w:val="en-GB"/>
        </w:rPr>
        <w:t xml:space="preserve">has </w:t>
      </w:r>
      <w:r w:rsidRPr="00F16283">
        <w:rPr>
          <w:rFonts w:ascii="Times New Roman" w:eastAsia="Times New Roman" w:hAnsi="Times New Roman"/>
          <w:color w:val="000000"/>
          <w:sz w:val="24"/>
          <w:szCs w:val="24"/>
          <w:lang w:val="en-GB"/>
        </w:rPr>
        <w:t xml:space="preserve">played an important role to ensure people have knowledge and access to education. Technology has made a tremendous impact on letting people to enrol for education regardless of their geographical boundaries. As to </w:t>
      </w:r>
      <w:r w:rsidR="002173E3" w:rsidRPr="00F16283">
        <w:rPr>
          <w:rFonts w:ascii="Times New Roman" w:eastAsia="Times New Roman" w:hAnsi="Times New Roman"/>
          <w:color w:val="000000"/>
          <w:sz w:val="24"/>
          <w:szCs w:val="24"/>
          <w:lang w:val="en-GB"/>
        </w:rPr>
        <w:t xml:space="preserve">evidence </w:t>
      </w:r>
      <w:r w:rsidRPr="00F16283">
        <w:rPr>
          <w:rFonts w:ascii="Times New Roman" w:eastAsia="Times New Roman" w:hAnsi="Times New Roman"/>
          <w:color w:val="000000"/>
          <w:sz w:val="24"/>
          <w:szCs w:val="24"/>
          <w:lang w:val="en-GB"/>
        </w:rPr>
        <w:t>that, reference is drawn to OUT learners scattered all over the country including remote areas, and still can excess education</w:t>
      </w:r>
      <w:r w:rsidR="002173E3" w:rsidRPr="00F16283">
        <w:rPr>
          <w:rFonts w:ascii="Times New Roman" w:eastAsia="Times New Roman" w:hAnsi="Times New Roman"/>
          <w:color w:val="000000"/>
          <w:sz w:val="24"/>
          <w:szCs w:val="24"/>
          <w:lang w:val="en-GB"/>
        </w:rPr>
        <w:t>.</w:t>
      </w:r>
    </w:p>
    <w:p w14:paraId="317913B4" w14:textId="77777777" w:rsidR="00B06D80" w:rsidRPr="00F16283" w:rsidRDefault="00B06D80" w:rsidP="00F16283">
      <w:pPr>
        <w:spacing w:after="0" w:line="480" w:lineRule="auto"/>
        <w:jc w:val="both"/>
        <w:rPr>
          <w:rFonts w:ascii="Times New Roman" w:eastAsia="Times New Roman" w:hAnsi="Times New Roman"/>
          <w:color w:val="000000"/>
          <w:sz w:val="24"/>
          <w:szCs w:val="24"/>
          <w:lang w:val="en-GB"/>
        </w:rPr>
      </w:pPr>
    </w:p>
    <w:tbl>
      <w:tblPr>
        <w:tblpPr w:leftFromText="180" w:rightFromText="180" w:vertAnchor="text" w:horzAnchor="margin" w:tblpY="50"/>
        <w:tblW w:w="8291" w:type="dxa"/>
        <w:tblLayout w:type="fixed"/>
        <w:tblCellMar>
          <w:left w:w="0" w:type="dxa"/>
          <w:right w:w="0" w:type="dxa"/>
        </w:tblCellMar>
        <w:tblLook w:val="0000" w:firstRow="0" w:lastRow="0" w:firstColumn="0" w:lastColumn="0" w:noHBand="0" w:noVBand="0"/>
      </w:tblPr>
      <w:tblGrid>
        <w:gridCol w:w="273"/>
        <w:gridCol w:w="2589"/>
        <w:gridCol w:w="185"/>
        <w:gridCol w:w="1570"/>
        <w:gridCol w:w="21"/>
        <w:gridCol w:w="72"/>
        <w:gridCol w:w="21"/>
        <w:gridCol w:w="93"/>
        <w:gridCol w:w="1272"/>
        <w:gridCol w:w="923"/>
        <w:gridCol w:w="1272"/>
      </w:tblGrid>
      <w:tr w:rsidR="00B06D80" w:rsidRPr="00B06D80" w14:paraId="52B17DB6" w14:textId="77777777" w:rsidTr="00B06D80">
        <w:trPr>
          <w:trHeight w:val="477"/>
        </w:trPr>
        <w:tc>
          <w:tcPr>
            <w:tcW w:w="273" w:type="dxa"/>
            <w:shd w:val="clear" w:color="auto" w:fill="auto"/>
            <w:vAlign w:val="bottom"/>
          </w:tcPr>
          <w:p w14:paraId="5E61E2C9" w14:textId="77777777" w:rsidR="004B720D" w:rsidRPr="00B06D80" w:rsidRDefault="004B720D" w:rsidP="00D4728B">
            <w:pPr>
              <w:spacing w:after="0" w:line="240" w:lineRule="auto"/>
              <w:rPr>
                <w:rFonts w:ascii="Times New Roman" w:eastAsia="Times New Roman" w:hAnsi="Times New Roman"/>
                <w:sz w:val="20"/>
                <w:szCs w:val="20"/>
              </w:rPr>
            </w:pPr>
          </w:p>
        </w:tc>
        <w:tc>
          <w:tcPr>
            <w:tcW w:w="2589" w:type="dxa"/>
            <w:shd w:val="clear" w:color="auto" w:fill="auto"/>
            <w:vAlign w:val="bottom"/>
          </w:tcPr>
          <w:p w14:paraId="02D09ABA" w14:textId="77777777" w:rsid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 xml:space="preserve">                                    </w:t>
            </w:r>
          </w:p>
          <w:p w14:paraId="6C4634B9" w14:textId="17CC91DD"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 xml:space="preserve"> M          SD</w:t>
            </w:r>
          </w:p>
        </w:tc>
        <w:tc>
          <w:tcPr>
            <w:tcW w:w="185" w:type="dxa"/>
            <w:shd w:val="clear" w:color="auto" w:fill="auto"/>
            <w:vAlign w:val="bottom"/>
          </w:tcPr>
          <w:p w14:paraId="5C619923" w14:textId="77777777" w:rsidR="004B720D" w:rsidRPr="00B06D80" w:rsidRDefault="004B720D" w:rsidP="00D4728B">
            <w:pPr>
              <w:spacing w:after="0" w:line="240" w:lineRule="auto"/>
              <w:ind w:right="250"/>
              <w:rPr>
                <w:rFonts w:ascii="Times New Roman" w:eastAsia="Times New Roman" w:hAnsi="Times New Roman"/>
                <w:b/>
                <w:i/>
                <w:sz w:val="20"/>
                <w:szCs w:val="20"/>
              </w:rPr>
            </w:pPr>
          </w:p>
        </w:tc>
        <w:tc>
          <w:tcPr>
            <w:tcW w:w="1570" w:type="dxa"/>
            <w:shd w:val="clear" w:color="auto" w:fill="auto"/>
            <w:vAlign w:val="bottom"/>
          </w:tcPr>
          <w:p w14:paraId="1E0478EC" w14:textId="77777777" w:rsidR="00B06D80" w:rsidRDefault="004B720D" w:rsidP="00D4728B">
            <w:pPr>
              <w:spacing w:after="0" w:line="240" w:lineRule="auto"/>
              <w:ind w:right="190"/>
              <w:rPr>
                <w:rFonts w:ascii="Times New Roman" w:eastAsia="Times New Roman" w:hAnsi="Times New Roman"/>
                <w:b/>
                <w:sz w:val="20"/>
                <w:szCs w:val="20"/>
              </w:rPr>
            </w:pPr>
            <w:r w:rsidRPr="00B06D80">
              <w:rPr>
                <w:rFonts w:ascii="Times New Roman" w:eastAsia="Times New Roman" w:hAnsi="Times New Roman"/>
                <w:b/>
                <w:sz w:val="20"/>
                <w:szCs w:val="20"/>
              </w:rPr>
              <w:t xml:space="preserve">  </w:t>
            </w:r>
            <w:r w:rsidR="00BF1EB9" w:rsidRPr="00B06D80">
              <w:rPr>
                <w:rFonts w:ascii="Times New Roman" w:eastAsia="Times New Roman" w:hAnsi="Times New Roman"/>
                <w:b/>
                <w:sz w:val="20"/>
                <w:szCs w:val="20"/>
              </w:rPr>
              <w:t xml:space="preserve">    </w:t>
            </w:r>
            <w:r w:rsidRPr="00B06D80">
              <w:rPr>
                <w:rFonts w:ascii="Times New Roman" w:eastAsia="Times New Roman" w:hAnsi="Times New Roman"/>
                <w:b/>
                <w:sz w:val="20"/>
                <w:szCs w:val="20"/>
              </w:rPr>
              <w:t xml:space="preserve">   </w:t>
            </w:r>
          </w:p>
          <w:p w14:paraId="273CBE57" w14:textId="2C9FB19B" w:rsidR="004B720D" w:rsidRPr="00B06D80" w:rsidRDefault="004B720D" w:rsidP="00D4728B">
            <w:pPr>
              <w:spacing w:after="0" w:line="240" w:lineRule="auto"/>
              <w:ind w:right="190"/>
              <w:rPr>
                <w:rFonts w:ascii="Times New Roman" w:eastAsia="Times New Roman" w:hAnsi="Times New Roman"/>
                <w:b/>
                <w:sz w:val="20"/>
                <w:szCs w:val="20"/>
              </w:rPr>
            </w:pPr>
            <w:r w:rsidRPr="00B06D80">
              <w:rPr>
                <w:rFonts w:ascii="Times New Roman" w:eastAsia="Times New Roman" w:hAnsi="Times New Roman"/>
                <w:b/>
                <w:sz w:val="20"/>
                <w:szCs w:val="20"/>
              </w:rPr>
              <w:t xml:space="preserve">1              </w:t>
            </w:r>
            <w:r w:rsidR="00106B06" w:rsidRPr="00B06D80">
              <w:rPr>
                <w:rFonts w:ascii="Times New Roman" w:eastAsia="Times New Roman" w:hAnsi="Times New Roman"/>
                <w:b/>
                <w:sz w:val="20"/>
                <w:szCs w:val="20"/>
              </w:rPr>
              <w:t xml:space="preserve"> </w:t>
            </w:r>
            <w:r w:rsidRPr="00B06D80">
              <w:rPr>
                <w:rFonts w:ascii="Times New Roman" w:eastAsia="Times New Roman" w:hAnsi="Times New Roman"/>
                <w:b/>
                <w:sz w:val="20"/>
                <w:szCs w:val="20"/>
              </w:rPr>
              <w:t xml:space="preserve"> 2</w:t>
            </w:r>
          </w:p>
        </w:tc>
        <w:tc>
          <w:tcPr>
            <w:tcW w:w="92" w:type="dxa"/>
            <w:gridSpan w:val="2"/>
            <w:shd w:val="clear" w:color="auto" w:fill="auto"/>
            <w:vAlign w:val="bottom"/>
          </w:tcPr>
          <w:p w14:paraId="605ED54A" w14:textId="77777777" w:rsidR="004B720D" w:rsidRPr="00B06D80" w:rsidRDefault="004B720D" w:rsidP="00D4728B">
            <w:pPr>
              <w:spacing w:after="0" w:line="240" w:lineRule="auto"/>
              <w:ind w:right="270"/>
              <w:rPr>
                <w:rFonts w:ascii="Times New Roman" w:eastAsia="Times New Roman" w:hAnsi="Times New Roman"/>
                <w:b/>
                <w:sz w:val="20"/>
                <w:szCs w:val="20"/>
              </w:rPr>
            </w:pPr>
          </w:p>
        </w:tc>
        <w:tc>
          <w:tcPr>
            <w:tcW w:w="21" w:type="dxa"/>
            <w:shd w:val="clear" w:color="auto" w:fill="auto"/>
            <w:vAlign w:val="bottom"/>
          </w:tcPr>
          <w:p w14:paraId="31294EE0" w14:textId="77777777" w:rsidR="004B720D" w:rsidRPr="00B06D80" w:rsidRDefault="004B720D" w:rsidP="00D4728B">
            <w:pPr>
              <w:spacing w:after="0" w:line="240" w:lineRule="auto"/>
              <w:ind w:right="250"/>
              <w:rPr>
                <w:rFonts w:ascii="Times New Roman" w:eastAsia="Times New Roman" w:hAnsi="Times New Roman"/>
                <w:b/>
                <w:sz w:val="20"/>
                <w:szCs w:val="20"/>
              </w:rPr>
            </w:pPr>
          </w:p>
        </w:tc>
        <w:tc>
          <w:tcPr>
            <w:tcW w:w="1365" w:type="dxa"/>
            <w:gridSpan w:val="2"/>
            <w:shd w:val="clear" w:color="auto" w:fill="auto"/>
            <w:vAlign w:val="bottom"/>
          </w:tcPr>
          <w:p w14:paraId="056D3FCF" w14:textId="77777777" w:rsidR="00B06D80" w:rsidRDefault="004B720D" w:rsidP="00D4728B">
            <w:pPr>
              <w:spacing w:after="0" w:line="240" w:lineRule="auto"/>
              <w:ind w:right="290"/>
              <w:rPr>
                <w:rFonts w:ascii="Times New Roman" w:eastAsia="Times New Roman" w:hAnsi="Times New Roman"/>
                <w:b/>
                <w:sz w:val="20"/>
                <w:szCs w:val="20"/>
              </w:rPr>
            </w:pPr>
            <w:r w:rsidRPr="00B06D80">
              <w:rPr>
                <w:rFonts w:ascii="Times New Roman" w:eastAsia="Times New Roman" w:hAnsi="Times New Roman"/>
                <w:b/>
                <w:sz w:val="20"/>
                <w:szCs w:val="20"/>
              </w:rPr>
              <w:t xml:space="preserve"> </w:t>
            </w:r>
            <w:r w:rsidR="00BF1EB9" w:rsidRPr="00B06D80">
              <w:rPr>
                <w:rFonts w:ascii="Times New Roman" w:eastAsia="Times New Roman" w:hAnsi="Times New Roman"/>
                <w:b/>
                <w:sz w:val="20"/>
                <w:szCs w:val="20"/>
              </w:rPr>
              <w:t xml:space="preserve"> </w:t>
            </w:r>
            <w:r w:rsidRPr="00B06D80">
              <w:rPr>
                <w:rFonts w:ascii="Times New Roman" w:eastAsia="Times New Roman" w:hAnsi="Times New Roman"/>
                <w:b/>
                <w:sz w:val="20"/>
                <w:szCs w:val="20"/>
              </w:rPr>
              <w:t xml:space="preserve">  </w:t>
            </w:r>
          </w:p>
          <w:p w14:paraId="18C3BCCC" w14:textId="4B359A07" w:rsidR="004B720D" w:rsidRPr="00B06D80" w:rsidRDefault="004B720D" w:rsidP="00D4728B">
            <w:pPr>
              <w:spacing w:after="0" w:line="240" w:lineRule="auto"/>
              <w:ind w:right="290"/>
              <w:rPr>
                <w:rFonts w:ascii="Times New Roman" w:eastAsia="Times New Roman" w:hAnsi="Times New Roman"/>
                <w:b/>
                <w:sz w:val="20"/>
                <w:szCs w:val="20"/>
              </w:rPr>
            </w:pPr>
            <w:r w:rsidRPr="00B06D80">
              <w:rPr>
                <w:rFonts w:ascii="Times New Roman" w:eastAsia="Times New Roman" w:hAnsi="Times New Roman"/>
                <w:b/>
                <w:sz w:val="20"/>
                <w:szCs w:val="20"/>
              </w:rPr>
              <w:t xml:space="preserve">3               4           </w:t>
            </w:r>
          </w:p>
        </w:tc>
        <w:tc>
          <w:tcPr>
            <w:tcW w:w="923" w:type="dxa"/>
            <w:shd w:val="clear" w:color="auto" w:fill="auto"/>
            <w:vAlign w:val="bottom"/>
          </w:tcPr>
          <w:p w14:paraId="282E9449" w14:textId="64EB065C" w:rsidR="004B720D" w:rsidRPr="00B06D80" w:rsidRDefault="00B06D80" w:rsidP="00D4728B">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w:t>
            </w:r>
            <w:r w:rsidR="004B720D" w:rsidRPr="00B06D80">
              <w:rPr>
                <w:rFonts w:ascii="Times New Roman" w:eastAsia="Times New Roman" w:hAnsi="Times New Roman"/>
                <w:b/>
                <w:sz w:val="20"/>
                <w:szCs w:val="20"/>
              </w:rPr>
              <w:t xml:space="preserve"> 5</w:t>
            </w:r>
            <w:r>
              <w:rPr>
                <w:rFonts w:ascii="Times New Roman" w:eastAsia="Times New Roman" w:hAnsi="Times New Roman"/>
                <w:b/>
                <w:sz w:val="20"/>
                <w:szCs w:val="20"/>
              </w:rPr>
              <w:t xml:space="preserve">        </w:t>
            </w:r>
            <w:r w:rsidR="00000773" w:rsidRPr="00B06D80">
              <w:rPr>
                <w:rFonts w:ascii="Times New Roman" w:eastAsia="Times New Roman" w:hAnsi="Times New Roman"/>
                <w:b/>
                <w:sz w:val="20"/>
                <w:szCs w:val="20"/>
              </w:rPr>
              <w:t xml:space="preserve">    </w:t>
            </w:r>
          </w:p>
        </w:tc>
        <w:tc>
          <w:tcPr>
            <w:tcW w:w="1272" w:type="dxa"/>
            <w:shd w:val="clear" w:color="auto" w:fill="auto"/>
            <w:vAlign w:val="bottom"/>
          </w:tcPr>
          <w:p w14:paraId="0CFED496" w14:textId="77777777" w:rsidR="00B06D80" w:rsidRDefault="00B06D80" w:rsidP="00D4728B">
            <w:pPr>
              <w:spacing w:after="0" w:line="240" w:lineRule="auto"/>
              <w:ind w:right="410"/>
              <w:rPr>
                <w:rFonts w:ascii="Times New Roman" w:eastAsia="Times New Roman" w:hAnsi="Times New Roman"/>
                <w:b/>
                <w:sz w:val="20"/>
                <w:szCs w:val="20"/>
              </w:rPr>
            </w:pPr>
            <w:r>
              <w:rPr>
                <w:rFonts w:ascii="Times New Roman" w:eastAsia="Times New Roman" w:hAnsi="Times New Roman"/>
                <w:b/>
                <w:sz w:val="20"/>
                <w:szCs w:val="20"/>
              </w:rPr>
              <w:t xml:space="preserve">      </w:t>
            </w:r>
          </w:p>
          <w:p w14:paraId="1DFB7483" w14:textId="1860F87C" w:rsidR="004B720D" w:rsidRPr="00B06D80" w:rsidRDefault="00B06D80" w:rsidP="00D4728B">
            <w:pPr>
              <w:spacing w:after="0" w:line="240" w:lineRule="auto"/>
              <w:ind w:right="410"/>
              <w:rPr>
                <w:rFonts w:ascii="Times New Roman" w:eastAsia="Times New Roman" w:hAnsi="Times New Roman"/>
                <w:b/>
                <w:sz w:val="20"/>
                <w:szCs w:val="20"/>
              </w:rPr>
            </w:pPr>
            <w:r>
              <w:rPr>
                <w:rFonts w:ascii="Times New Roman" w:eastAsia="Times New Roman" w:hAnsi="Times New Roman"/>
                <w:b/>
                <w:sz w:val="20"/>
                <w:szCs w:val="20"/>
              </w:rPr>
              <w:t xml:space="preserve"> 6            </w:t>
            </w:r>
            <w:r w:rsidR="004B720D" w:rsidRPr="00B06D80">
              <w:rPr>
                <w:rFonts w:ascii="Times New Roman" w:eastAsia="Times New Roman" w:hAnsi="Times New Roman"/>
                <w:b/>
                <w:sz w:val="20"/>
                <w:szCs w:val="20"/>
              </w:rPr>
              <w:t xml:space="preserve">7  </w:t>
            </w:r>
          </w:p>
        </w:tc>
      </w:tr>
      <w:tr w:rsidR="004B720D" w:rsidRPr="00B06D80" w14:paraId="6FB57E58" w14:textId="77777777" w:rsidTr="00B06D80">
        <w:trPr>
          <w:trHeight w:val="138"/>
        </w:trPr>
        <w:tc>
          <w:tcPr>
            <w:tcW w:w="2862" w:type="dxa"/>
            <w:gridSpan w:val="2"/>
            <w:tcBorders>
              <w:bottom w:val="single" w:sz="8" w:space="0" w:color="auto"/>
            </w:tcBorders>
            <w:shd w:val="clear" w:color="auto" w:fill="auto"/>
            <w:vAlign w:val="bottom"/>
          </w:tcPr>
          <w:p w14:paraId="7E308AD3" w14:textId="77777777" w:rsidR="004B720D" w:rsidRPr="00B06D80" w:rsidRDefault="004B720D" w:rsidP="00D4728B">
            <w:pPr>
              <w:spacing w:after="0" w:line="240" w:lineRule="auto"/>
              <w:rPr>
                <w:rFonts w:ascii="Times New Roman" w:eastAsia="Times New Roman" w:hAnsi="Times New Roman"/>
                <w:sz w:val="20"/>
                <w:szCs w:val="20"/>
              </w:rPr>
            </w:pPr>
          </w:p>
        </w:tc>
        <w:tc>
          <w:tcPr>
            <w:tcW w:w="185" w:type="dxa"/>
            <w:tcBorders>
              <w:bottom w:val="single" w:sz="8" w:space="0" w:color="auto"/>
            </w:tcBorders>
            <w:shd w:val="clear" w:color="auto" w:fill="auto"/>
            <w:vAlign w:val="bottom"/>
          </w:tcPr>
          <w:p w14:paraId="274ACD72" w14:textId="77777777" w:rsidR="004B720D" w:rsidRPr="00B06D80" w:rsidRDefault="004B720D" w:rsidP="00D4728B">
            <w:pPr>
              <w:spacing w:after="0" w:line="240" w:lineRule="auto"/>
              <w:rPr>
                <w:rFonts w:ascii="Times New Roman" w:eastAsia="Times New Roman" w:hAnsi="Times New Roman"/>
                <w:sz w:val="20"/>
                <w:szCs w:val="20"/>
              </w:rPr>
            </w:pPr>
          </w:p>
        </w:tc>
        <w:tc>
          <w:tcPr>
            <w:tcW w:w="1570" w:type="dxa"/>
            <w:tcBorders>
              <w:bottom w:val="single" w:sz="8" w:space="0" w:color="auto"/>
            </w:tcBorders>
            <w:shd w:val="clear" w:color="auto" w:fill="auto"/>
            <w:vAlign w:val="bottom"/>
          </w:tcPr>
          <w:p w14:paraId="7BB84D93" w14:textId="77777777" w:rsidR="004B720D" w:rsidRPr="00B06D80" w:rsidRDefault="004B720D" w:rsidP="00D4728B">
            <w:pPr>
              <w:spacing w:after="0" w:line="240" w:lineRule="auto"/>
              <w:rPr>
                <w:rFonts w:ascii="Times New Roman" w:eastAsia="Times New Roman" w:hAnsi="Times New Roman"/>
                <w:sz w:val="20"/>
                <w:szCs w:val="20"/>
              </w:rPr>
            </w:pPr>
          </w:p>
        </w:tc>
        <w:tc>
          <w:tcPr>
            <w:tcW w:w="92" w:type="dxa"/>
            <w:gridSpan w:val="2"/>
            <w:tcBorders>
              <w:bottom w:val="single" w:sz="8" w:space="0" w:color="auto"/>
            </w:tcBorders>
            <w:shd w:val="clear" w:color="auto" w:fill="auto"/>
            <w:vAlign w:val="bottom"/>
          </w:tcPr>
          <w:p w14:paraId="68850553" w14:textId="77777777" w:rsidR="004B720D" w:rsidRPr="00B06D80" w:rsidRDefault="004B720D" w:rsidP="00D4728B">
            <w:pPr>
              <w:spacing w:after="0" w:line="240" w:lineRule="auto"/>
              <w:rPr>
                <w:rFonts w:ascii="Times New Roman" w:eastAsia="Times New Roman" w:hAnsi="Times New Roman"/>
                <w:sz w:val="20"/>
                <w:szCs w:val="20"/>
              </w:rPr>
            </w:pPr>
          </w:p>
        </w:tc>
        <w:tc>
          <w:tcPr>
            <w:tcW w:w="114" w:type="dxa"/>
            <w:gridSpan w:val="2"/>
            <w:tcBorders>
              <w:bottom w:val="single" w:sz="8" w:space="0" w:color="auto"/>
            </w:tcBorders>
            <w:shd w:val="clear" w:color="auto" w:fill="auto"/>
            <w:vAlign w:val="bottom"/>
          </w:tcPr>
          <w:p w14:paraId="522A23FB" w14:textId="77777777" w:rsidR="004B720D" w:rsidRPr="00B06D80" w:rsidRDefault="004B720D" w:rsidP="00D4728B">
            <w:pPr>
              <w:spacing w:after="0" w:line="240" w:lineRule="auto"/>
              <w:rPr>
                <w:rFonts w:ascii="Times New Roman" w:eastAsia="Times New Roman" w:hAnsi="Times New Roman"/>
                <w:sz w:val="20"/>
                <w:szCs w:val="20"/>
              </w:rPr>
            </w:pPr>
          </w:p>
        </w:tc>
        <w:tc>
          <w:tcPr>
            <w:tcW w:w="1272" w:type="dxa"/>
            <w:tcBorders>
              <w:bottom w:val="single" w:sz="8" w:space="0" w:color="auto"/>
            </w:tcBorders>
            <w:shd w:val="clear" w:color="auto" w:fill="auto"/>
            <w:vAlign w:val="bottom"/>
          </w:tcPr>
          <w:p w14:paraId="35B3446D" w14:textId="77777777" w:rsidR="004B720D" w:rsidRPr="00B06D80" w:rsidRDefault="004B720D" w:rsidP="00D4728B">
            <w:pPr>
              <w:spacing w:after="0" w:line="240" w:lineRule="auto"/>
              <w:rPr>
                <w:rFonts w:ascii="Times New Roman" w:eastAsia="Times New Roman" w:hAnsi="Times New Roman"/>
                <w:sz w:val="20"/>
                <w:szCs w:val="20"/>
              </w:rPr>
            </w:pPr>
          </w:p>
        </w:tc>
        <w:tc>
          <w:tcPr>
            <w:tcW w:w="923" w:type="dxa"/>
            <w:tcBorders>
              <w:bottom w:val="single" w:sz="8" w:space="0" w:color="auto"/>
            </w:tcBorders>
            <w:shd w:val="clear" w:color="auto" w:fill="auto"/>
            <w:vAlign w:val="bottom"/>
          </w:tcPr>
          <w:p w14:paraId="3954E72F" w14:textId="77777777" w:rsidR="004B720D" w:rsidRPr="00B06D80" w:rsidRDefault="004B720D" w:rsidP="00D4728B">
            <w:pPr>
              <w:spacing w:after="0" w:line="240" w:lineRule="auto"/>
              <w:rPr>
                <w:rFonts w:ascii="Times New Roman" w:eastAsia="Times New Roman" w:hAnsi="Times New Roman"/>
                <w:sz w:val="20"/>
                <w:szCs w:val="20"/>
              </w:rPr>
            </w:pPr>
          </w:p>
        </w:tc>
        <w:tc>
          <w:tcPr>
            <w:tcW w:w="1272" w:type="dxa"/>
            <w:tcBorders>
              <w:bottom w:val="single" w:sz="8" w:space="0" w:color="auto"/>
            </w:tcBorders>
            <w:shd w:val="clear" w:color="auto" w:fill="auto"/>
            <w:vAlign w:val="bottom"/>
          </w:tcPr>
          <w:p w14:paraId="0935CAE6" w14:textId="77777777" w:rsidR="004B720D" w:rsidRPr="00B06D80" w:rsidRDefault="004B720D" w:rsidP="00D4728B">
            <w:pPr>
              <w:spacing w:after="0" w:line="240" w:lineRule="auto"/>
              <w:rPr>
                <w:rFonts w:ascii="Times New Roman" w:eastAsia="Times New Roman" w:hAnsi="Times New Roman"/>
                <w:sz w:val="20"/>
                <w:szCs w:val="20"/>
              </w:rPr>
            </w:pPr>
          </w:p>
        </w:tc>
      </w:tr>
      <w:tr w:rsidR="004B720D" w:rsidRPr="00B06D80" w14:paraId="4B50959E" w14:textId="77777777" w:rsidTr="00B06D80">
        <w:trPr>
          <w:trHeight w:val="437"/>
        </w:trPr>
        <w:tc>
          <w:tcPr>
            <w:tcW w:w="2862" w:type="dxa"/>
            <w:gridSpan w:val="2"/>
            <w:shd w:val="clear" w:color="auto" w:fill="auto"/>
            <w:vAlign w:val="bottom"/>
          </w:tcPr>
          <w:p w14:paraId="20BCD6EE" w14:textId="3EDC3592"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1. RAD</w:t>
            </w:r>
            <w:r w:rsidR="00AF36CB" w:rsidRPr="00B06D80">
              <w:rPr>
                <w:rFonts w:ascii="Times New Roman" w:eastAsia="Times New Roman" w:hAnsi="Times New Roman"/>
                <w:sz w:val="20"/>
                <w:szCs w:val="20"/>
              </w:rPr>
              <w:t xml:space="preserve">IO &amp; </w:t>
            </w:r>
            <w:r w:rsidR="00B06D80">
              <w:rPr>
                <w:rFonts w:ascii="Times New Roman" w:eastAsia="Times New Roman" w:hAnsi="Times New Roman"/>
                <w:sz w:val="20"/>
                <w:szCs w:val="20"/>
              </w:rPr>
              <w:t xml:space="preserve">TV              2.02      </w:t>
            </w:r>
            <w:r w:rsidRPr="00B06D80">
              <w:rPr>
                <w:rFonts w:ascii="Times New Roman" w:eastAsia="Times New Roman" w:hAnsi="Times New Roman"/>
                <w:sz w:val="20"/>
                <w:szCs w:val="20"/>
              </w:rPr>
              <w:t>57</w:t>
            </w:r>
          </w:p>
        </w:tc>
        <w:tc>
          <w:tcPr>
            <w:tcW w:w="185" w:type="dxa"/>
            <w:shd w:val="clear" w:color="auto" w:fill="auto"/>
            <w:vAlign w:val="bottom"/>
          </w:tcPr>
          <w:p w14:paraId="078E1DBD" w14:textId="77777777" w:rsidR="004B720D" w:rsidRPr="00B06D80" w:rsidRDefault="004B720D" w:rsidP="00D4728B">
            <w:pPr>
              <w:spacing w:after="0" w:line="240" w:lineRule="auto"/>
              <w:rPr>
                <w:rFonts w:ascii="Times New Roman" w:eastAsia="Times New Roman" w:hAnsi="Times New Roman"/>
                <w:sz w:val="20"/>
                <w:szCs w:val="20"/>
              </w:rPr>
            </w:pPr>
          </w:p>
        </w:tc>
        <w:tc>
          <w:tcPr>
            <w:tcW w:w="1570" w:type="dxa"/>
            <w:shd w:val="clear" w:color="auto" w:fill="auto"/>
            <w:vAlign w:val="bottom"/>
          </w:tcPr>
          <w:p w14:paraId="721794C1" w14:textId="77777777" w:rsidR="004B720D" w:rsidRPr="00B06D80" w:rsidRDefault="004B720D" w:rsidP="00D4728B">
            <w:pPr>
              <w:spacing w:after="0" w:line="240" w:lineRule="auto"/>
              <w:rPr>
                <w:rFonts w:ascii="Times New Roman" w:eastAsia="Times New Roman" w:hAnsi="Times New Roman"/>
                <w:sz w:val="20"/>
                <w:szCs w:val="20"/>
              </w:rPr>
            </w:pPr>
          </w:p>
        </w:tc>
        <w:tc>
          <w:tcPr>
            <w:tcW w:w="92" w:type="dxa"/>
            <w:gridSpan w:val="2"/>
            <w:shd w:val="clear" w:color="auto" w:fill="auto"/>
            <w:vAlign w:val="bottom"/>
          </w:tcPr>
          <w:p w14:paraId="0DB299B1" w14:textId="77777777" w:rsidR="004B720D" w:rsidRPr="00B06D80" w:rsidRDefault="004B720D" w:rsidP="00D4728B">
            <w:pPr>
              <w:spacing w:after="0" w:line="240" w:lineRule="auto"/>
              <w:rPr>
                <w:rFonts w:ascii="Times New Roman" w:eastAsia="Times New Roman" w:hAnsi="Times New Roman"/>
                <w:sz w:val="20"/>
                <w:szCs w:val="20"/>
              </w:rPr>
            </w:pPr>
          </w:p>
        </w:tc>
        <w:tc>
          <w:tcPr>
            <w:tcW w:w="114" w:type="dxa"/>
            <w:gridSpan w:val="2"/>
            <w:shd w:val="clear" w:color="auto" w:fill="auto"/>
            <w:vAlign w:val="bottom"/>
          </w:tcPr>
          <w:p w14:paraId="17BECC3B" w14:textId="77777777" w:rsidR="004B720D" w:rsidRPr="00B06D80" w:rsidRDefault="004B720D" w:rsidP="00D4728B">
            <w:pPr>
              <w:spacing w:after="0" w:line="240" w:lineRule="auto"/>
              <w:rPr>
                <w:rFonts w:ascii="Times New Roman" w:eastAsia="Times New Roman" w:hAnsi="Times New Roman"/>
                <w:sz w:val="20"/>
                <w:szCs w:val="20"/>
              </w:rPr>
            </w:pPr>
          </w:p>
        </w:tc>
        <w:tc>
          <w:tcPr>
            <w:tcW w:w="1272" w:type="dxa"/>
            <w:shd w:val="clear" w:color="auto" w:fill="auto"/>
            <w:vAlign w:val="bottom"/>
          </w:tcPr>
          <w:p w14:paraId="0DADBE5E" w14:textId="77777777" w:rsidR="004B720D" w:rsidRPr="00B06D80" w:rsidRDefault="004B720D" w:rsidP="00D4728B">
            <w:pPr>
              <w:spacing w:after="0" w:line="240" w:lineRule="auto"/>
              <w:rPr>
                <w:rFonts w:ascii="Times New Roman" w:eastAsia="Times New Roman" w:hAnsi="Times New Roman"/>
                <w:sz w:val="20"/>
                <w:szCs w:val="20"/>
              </w:rPr>
            </w:pPr>
          </w:p>
        </w:tc>
        <w:tc>
          <w:tcPr>
            <w:tcW w:w="923" w:type="dxa"/>
            <w:shd w:val="clear" w:color="auto" w:fill="auto"/>
            <w:vAlign w:val="bottom"/>
          </w:tcPr>
          <w:p w14:paraId="5D6CC1D6" w14:textId="77777777" w:rsidR="004B720D" w:rsidRPr="00B06D80" w:rsidRDefault="004B720D" w:rsidP="00D4728B">
            <w:pPr>
              <w:spacing w:after="0" w:line="240" w:lineRule="auto"/>
              <w:rPr>
                <w:rFonts w:ascii="Times New Roman" w:eastAsia="Times New Roman" w:hAnsi="Times New Roman"/>
                <w:sz w:val="20"/>
                <w:szCs w:val="20"/>
              </w:rPr>
            </w:pPr>
          </w:p>
        </w:tc>
        <w:tc>
          <w:tcPr>
            <w:tcW w:w="1272" w:type="dxa"/>
            <w:shd w:val="clear" w:color="auto" w:fill="auto"/>
            <w:vAlign w:val="bottom"/>
          </w:tcPr>
          <w:p w14:paraId="30551698" w14:textId="77777777" w:rsidR="004B720D" w:rsidRPr="00B06D80" w:rsidRDefault="004B720D" w:rsidP="00D4728B">
            <w:pPr>
              <w:spacing w:after="0" w:line="240" w:lineRule="auto"/>
              <w:rPr>
                <w:rFonts w:ascii="Times New Roman" w:eastAsia="Times New Roman" w:hAnsi="Times New Roman"/>
                <w:sz w:val="20"/>
                <w:szCs w:val="20"/>
              </w:rPr>
            </w:pPr>
          </w:p>
        </w:tc>
      </w:tr>
      <w:tr w:rsidR="004B720D" w:rsidRPr="00B06D80" w14:paraId="409F2563" w14:textId="77777777" w:rsidTr="00B06D80">
        <w:trPr>
          <w:trHeight w:val="400"/>
        </w:trPr>
        <w:tc>
          <w:tcPr>
            <w:tcW w:w="273" w:type="dxa"/>
            <w:shd w:val="clear" w:color="auto" w:fill="auto"/>
            <w:vAlign w:val="bottom"/>
          </w:tcPr>
          <w:p w14:paraId="6D88A46A" w14:textId="77777777"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2.</w:t>
            </w:r>
          </w:p>
        </w:tc>
        <w:tc>
          <w:tcPr>
            <w:tcW w:w="2589" w:type="dxa"/>
            <w:shd w:val="clear" w:color="auto" w:fill="auto"/>
            <w:vAlign w:val="bottom"/>
          </w:tcPr>
          <w:p w14:paraId="2E18646E" w14:textId="2D3833DE"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PRINT</w:t>
            </w:r>
            <w:r w:rsidR="00AF36CB" w:rsidRPr="00B06D80">
              <w:rPr>
                <w:rFonts w:ascii="Times New Roman" w:eastAsia="Times New Roman" w:hAnsi="Times New Roman"/>
                <w:sz w:val="20"/>
                <w:szCs w:val="20"/>
              </w:rPr>
              <w:t xml:space="preserve"> &amp;</w:t>
            </w:r>
            <w:r w:rsidRPr="00B06D80">
              <w:rPr>
                <w:rFonts w:ascii="Times New Roman" w:eastAsia="Times New Roman" w:hAnsi="Times New Roman"/>
                <w:sz w:val="20"/>
                <w:szCs w:val="20"/>
              </w:rPr>
              <w:t xml:space="preserve">TEXT         </w:t>
            </w:r>
            <w:r w:rsidR="00AF36CB" w:rsidRPr="00B06D80">
              <w:rPr>
                <w:rFonts w:ascii="Times New Roman" w:eastAsia="Times New Roman" w:hAnsi="Times New Roman"/>
                <w:sz w:val="20"/>
                <w:szCs w:val="20"/>
              </w:rPr>
              <w:t xml:space="preserve"> </w:t>
            </w:r>
            <w:r w:rsidRPr="00B06D80">
              <w:rPr>
                <w:rFonts w:ascii="Times New Roman" w:eastAsia="Times New Roman" w:hAnsi="Times New Roman"/>
                <w:sz w:val="20"/>
                <w:szCs w:val="20"/>
              </w:rPr>
              <w:t>2.24      1.43</w:t>
            </w:r>
          </w:p>
        </w:tc>
        <w:tc>
          <w:tcPr>
            <w:tcW w:w="185" w:type="dxa"/>
            <w:shd w:val="clear" w:color="auto" w:fill="auto"/>
            <w:vAlign w:val="bottom"/>
          </w:tcPr>
          <w:p w14:paraId="78D1956B" w14:textId="77777777" w:rsidR="004B720D" w:rsidRPr="00B06D80" w:rsidRDefault="004B720D" w:rsidP="00D4728B">
            <w:pPr>
              <w:spacing w:after="0" w:line="240" w:lineRule="auto"/>
              <w:rPr>
                <w:rFonts w:ascii="Times New Roman" w:eastAsia="Times New Roman" w:hAnsi="Times New Roman"/>
                <w:sz w:val="20"/>
                <w:szCs w:val="20"/>
              </w:rPr>
            </w:pPr>
          </w:p>
        </w:tc>
        <w:tc>
          <w:tcPr>
            <w:tcW w:w="1570" w:type="dxa"/>
            <w:shd w:val="clear" w:color="auto" w:fill="auto"/>
            <w:vAlign w:val="bottom"/>
          </w:tcPr>
          <w:p w14:paraId="1B5E1253" w14:textId="77777777"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 xml:space="preserve">  .106 </w:t>
            </w:r>
          </w:p>
        </w:tc>
        <w:tc>
          <w:tcPr>
            <w:tcW w:w="21" w:type="dxa"/>
            <w:shd w:val="clear" w:color="auto" w:fill="auto"/>
            <w:vAlign w:val="bottom"/>
          </w:tcPr>
          <w:p w14:paraId="02F1B5B9" w14:textId="77777777" w:rsidR="004B720D" w:rsidRPr="00B06D80" w:rsidRDefault="004B720D" w:rsidP="00D4728B">
            <w:pPr>
              <w:spacing w:after="0" w:line="240" w:lineRule="auto"/>
              <w:ind w:right="50"/>
              <w:rPr>
                <w:rFonts w:ascii="Times New Roman" w:eastAsia="Times New Roman" w:hAnsi="Times New Roman"/>
                <w:sz w:val="20"/>
                <w:szCs w:val="20"/>
              </w:rPr>
            </w:pPr>
          </w:p>
        </w:tc>
        <w:tc>
          <w:tcPr>
            <w:tcW w:w="72" w:type="dxa"/>
            <w:shd w:val="clear" w:color="auto" w:fill="auto"/>
            <w:vAlign w:val="bottom"/>
          </w:tcPr>
          <w:p w14:paraId="0DD53D32" w14:textId="77777777" w:rsidR="004B720D" w:rsidRPr="00B06D80" w:rsidRDefault="004B720D" w:rsidP="00D4728B">
            <w:pPr>
              <w:spacing w:after="0" w:line="240" w:lineRule="auto"/>
              <w:rPr>
                <w:rFonts w:ascii="Times New Roman" w:eastAsia="Times New Roman" w:hAnsi="Times New Roman"/>
                <w:sz w:val="20"/>
                <w:szCs w:val="20"/>
              </w:rPr>
            </w:pPr>
          </w:p>
        </w:tc>
        <w:tc>
          <w:tcPr>
            <w:tcW w:w="1386" w:type="dxa"/>
            <w:gridSpan w:val="3"/>
            <w:shd w:val="clear" w:color="auto" w:fill="auto"/>
            <w:vAlign w:val="bottom"/>
          </w:tcPr>
          <w:p w14:paraId="4899697A" w14:textId="77777777" w:rsidR="004B720D" w:rsidRPr="00B06D80" w:rsidRDefault="004B720D" w:rsidP="00D4728B">
            <w:pPr>
              <w:spacing w:after="0" w:line="240" w:lineRule="auto"/>
              <w:rPr>
                <w:rFonts w:ascii="Times New Roman" w:eastAsia="Times New Roman" w:hAnsi="Times New Roman"/>
                <w:sz w:val="20"/>
                <w:szCs w:val="20"/>
              </w:rPr>
            </w:pPr>
          </w:p>
        </w:tc>
        <w:tc>
          <w:tcPr>
            <w:tcW w:w="923" w:type="dxa"/>
            <w:shd w:val="clear" w:color="auto" w:fill="auto"/>
            <w:vAlign w:val="bottom"/>
          </w:tcPr>
          <w:p w14:paraId="407054A6" w14:textId="77777777" w:rsidR="004B720D" w:rsidRPr="00B06D80" w:rsidRDefault="004B720D" w:rsidP="00D4728B">
            <w:pPr>
              <w:spacing w:after="0" w:line="240" w:lineRule="auto"/>
              <w:rPr>
                <w:rFonts w:ascii="Times New Roman" w:eastAsia="Times New Roman" w:hAnsi="Times New Roman"/>
                <w:sz w:val="20"/>
                <w:szCs w:val="20"/>
              </w:rPr>
            </w:pPr>
          </w:p>
        </w:tc>
        <w:tc>
          <w:tcPr>
            <w:tcW w:w="1272" w:type="dxa"/>
            <w:shd w:val="clear" w:color="auto" w:fill="auto"/>
            <w:vAlign w:val="bottom"/>
          </w:tcPr>
          <w:p w14:paraId="306C2A4A" w14:textId="77777777" w:rsidR="004B720D" w:rsidRPr="00B06D80" w:rsidRDefault="004B720D" w:rsidP="00D4728B">
            <w:pPr>
              <w:spacing w:after="0" w:line="240" w:lineRule="auto"/>
              <w:rPr>
                <w:rFonts w:ascii="Times New Roman" w:eastAsia="Times New Roman" w:hAnsi="Times New Roman"/>
                <w:sz w:val="20"/>
                <w:szCs w:val="20"/>
              </w:rPr>
            </w:pPr>
          </w:p>
        </w:tc>
      </w:tr>
      <w:tr w:rsidR="004B720D" w:rsidRPr="00B06D80" w14:paraId="1638D0A0" w14:textId="77777777" w:rsidTr="00B06D80">
        <w:trPr>
          <w:trHeight w:val="507"/>
        </w:trPr>
        <w:tc>
          <w:tcPr>
            <w:tcW w:w="273" w:type="dxa"/>
            <w:shd w:val="clear" w:color="auto" w:fill="auto"/>
            <w:vAlign w:val="bottom"/>
          </w:tcPr>
          <w:p w14:paraId="346A0BE6" w14:textId="77777777"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 xml:space="preserve">3.  </w:t>
            </w:r>
          </w:p>
        </w:tc>
        <w:tc>
          <w:tcPr>
            <w:tcW w:w="2589" w:type="dxa"/>
            <w:shd w:val="clear" w:color="auto" w:fill="auto"/>
            <w:vAlign w:val="bottom"/>
          </w:tcPr>
          <w:p w14:paraId="63575496" w14:textId="61B1EBBE" w:rsidR="004B720D" w:rsidRPr="00B06D80" w:rsidRDefault="004B720D" w:rsidP="00D4728B">
            <w:pPr>
              <w:spacing w:after="0" w:line="240" w:lineRule="auto"/>
              <w:ind w:left="20"/>
              <w:rPr>
                <w:rFonts w:ascii="Times New Roman" w:eastAsia="Times New Roman" w:hAnsi="Times New Roman"/>
                <w:sz w:val="20"/>
                <w:szCs w:val="20"/>
              </w:rPr>
            </w:pPr>
            <w:r w:rsidRPr="00B06D80">
              <w:rPr>
                <w:rFonts w:ascii="Times New Roman" w:eastAsia="Times New Roman" w:hAnsi="Times New Roman"/>
                <w:sz w:val="20"/>
                <w:szCs w:val="20"/>
              </w:rPr>
              <w:t xml:space="preserve">INFRASTR            </w:t>
            </w:r>
            <w:r w:rsidR="00BF1EB9" w:rsidRPr="00B06D80">
              <w:rPr>
                <w:rFonts w:ascii="Times New Roman" w:eastAsia="Times New Roman" w:hAnsi="Times New Roman"/>
                <w:sz w:val="20"/>
                <w:szCs w:val="20"/>
              </w:rPr>
              <w:t xml:space="preserve">  </w:t>
            </w:r>
            <w:r w:rsidRPr="00B06D80">
              <w:rPr>
                <w:rFonts w:ascii="Times New Roman" w:eastAsia="Times New Roman" w:hAnsi="Times New Roman"/>
                <w:sz w:val="20"/>
                <w:szCs w:val="20"/>
              </w:rPr>
              <w:t xml:space="preserve"> 2.20       1.19       </w:t>
            </w:r>
          </w:p>
        </w:tc>
        <w:tc>
          <w:tcPr>
            <w:tcW w:w="185" w:type="dxa"/>
            <w:shd w:val="clear" w:color="auto" w:fill="auto"/>
            <w:vAlign w:val="bottom"/>
          </w:tcPr>
          <w:p w14:paraId="2854FD1F" w14:textId="77777777" w:rsidR="004B720D" w:rsidRPr="00B06D80" w:rsidRDefault="004B720D" w:rsidP="00D4728B">
            <w:pPr>
              <w:spacing w:after="0" w:line="240" w:lineRule="auto"/>
              <w:ind w:right="50"/>
              <w:rPr>
                <w:rFonts w:ascii="Times New Roman" w:eastAsia="Times New Roman" w:hAnsi="Times New Roman"/>
                <w:sz w:val="20"/>
                <w:szCs w:val="20"/>
              </w:rPr>
            </w:pPr>
          </w:p>
        </w:tc>
        <w:tc>
          <w:tcPr>
            <w:tcW w:w="1570" w:type="dxa"/>
            <w:shd w:val="clear" w:color="auto" w:fill="auto"/>
            <w:vAlign w:val="bottom"/>
          </w:tcPr>
          <w:p w14:paraId="5F7F670D" w14:textId="61ECCDE5" w:rsidR="004B720D" w:rsidRPr="00B06D80" w:rsidRDefault="00BF1EB9" w:rsidP="00D4728B">
            <w:pPr>
              <w:spacing w:after="0" w:line="240" w:lineRule="auto"/>
              <w:ind w:right="90"/>
              <w:rPr>
                <w:rFonts w:ascii="Times New Roman" w:eastAsia="Times New Roman" w:hAnsi="Times New Roman"/>
                <w:sz w:val="20"/>
                <w:szCs w:val="20"/>
              </w:rPr>
            </w:pPr>
            <w:r w:rsidRPr="00B06D80">
              <w:rPr>
                <w:rFonts w:ascii="Times New Roman" w:eastAsia="Times New Roman" w:hAnsi="Times New Roman"/>
                <w:sz w:val="20"/>
                <w:szCs w:val="20"/>
              </w:rPr>
              <w:t xml:space="preserve">   </w:t>
            </w:r>
            <w:r w:rsidR="004B720D" w:rsidRPr="00B06D80">
              <w:rPr>
                <w:rFonts w:ascii="Times New Roman" w:eastAsia="Times New Roman" w:hAnsi="Times New Roman"/>
                <w:sz w:val="20"/>
                <w:szCs w:val="20"/>
              </w:rPr>
              <w:t xml:space="preserve">.005           </w:t>
            </w:r>
            <w:r w:rsidR="00106B06" w:rsidRPr="00B06D80">
              <w:rPr>
                <w:rFonts w:ascii="Times New Roman" w:eastAsia="Times New Roman" w:hAnsi="Times New Roman"/>
                <w:sz w:val="20"/>
                <w:szCs w:val="20"/>
              </w:rPr>
              <w:t xml:space="preserve"> </w:t>
            </w:r>
            <w:r w:rsidR="004B720D" w:rsidRPr="00B06D80">
              <w:rPr>
                <w:rFonts w:ascii="Times New Roman" w:eastAsia="Times New Roman" w:hAnsi="Times New Roman"/>
                <w:sz w:val="20"/>
                <w:szCs w:val="20"/>
              </w:rPr>
              <w:t xml:space="preserve">-.196         </w:t>
            </w:r>
          </w:p>
        </w:tc>
        <w:tc>
          <w:tcPr>
            <w:tcW w:w="21" w:type="dxa"/>
            <w:shd w:val="clear" w:color="auto" w:fill="auto"/>
            <w:vAlign w:val="bottom"/>
          </w:tcPr>
          <w:p w14:paraId="35A140EE" w14:textId="77777777" w:rsidR="004B720D" w:rsidRPr="00B06D80" w:rsidRDefault="004B720D" w:rsidP="00D4728B">
            <w:pPr>
              <w:spacing w:after="0" w:line="240" w:lineRule="auto"/>
              <w:ind w:right="50"/>
              <w:rPr>
                <w:rFonts w:ascii="Times New Roman" w:eastAsia="Times New Roman" w:hAnsi="Times New Roman"/>
                <w:sz w:val="20"/>
                <w:szCs w:val="20"/>
              </w:rPr>
            </w:pPr>
          </w:p>
        </w:tc>
        <w:tc>
          <w:tcPr>
            <w:tcW w:w="72" w:type="dxa"/>
            <w:shd w:val="clear" w:color="auto" w:fill="auto"/>
            <w:vAlign w:val="bottom"/>
          </w:tcPr>
          <w:p w14:paraId="0644B0D3" w14:textId="77777777" w:rsidR="004B720D" w:rsidRPr="00B06D80" w:rsidRDefault="004B720D" w:rsidP="00D4728B">
            <w:pPr>
              <w:spacing w:after="0" w:line="240" w:lineRule="auto"/>
              <w:rPr>
                <w:rFonts w:ascii="Times New Roman" w:eastAsia="Times New Roman" w:hAnsi="Times New Roman"/>
                <w:sz w:val="20"/>
                <w:szCs w:val="20"/>
              </w:rPr>
            </w:pPr>
          </w:p>
        </w:tc>
        <w:tc>
          <w:tcPr>
            <w:tcW w:w="1386" w:type="dxa"/>
            <w:gridSpan w:val="3"/>
            <w:shd w:val="clear" w:color="auto" w:fill="auto"/>
            <w:vAlign w:val="bottom"/>
          </w:tcPr>
          <w:p w14:paraId="14403146" w14:textId="77777777" w:rsidR="004B720D" w:rsidRPr="00B06D80" w:rsidRDefault="004B720D" w:rsidP="00D4728B">
            <w:pPr>
              <w:spacing w:after="0" w:line="240" w:lineRule="auto"/>
              <w:rPr>
                <w:rFonts w:ascii="Times New Roman" w:eastAsia="Times New Roman" w:hAnsi="Times New Roman"/>
                <w:sz w:val="20"/>
                <w:szCs w:val="20"/>
              </w:rPr>
            </w:pPr>
          </w:p>
        </w:tc>
        <w:tc>
          <w:tcPr>
            <w:tcW w:w="923" w:type="dxa"/>
            <w:shd w:val="clear" w:color="auto" w:fill="auto"/>
            <w:vAlign w:val="bottom"/>
          </w:tcPr>
          <w:p w14:paraId="7DAEFAC1" w14:textId="77777777" w:rsidR="004B720D" w:rsidRPr="00B06D80" w:rsidRDefault="004B720D" w:rsidP="00D4728B">
            <w:pPr>
              <w:spacing w:after="0" w:line="240" w:lineRule="auto"/>
              <w:rPr>
                <w:rFonts w:ascii="Times New Roman" w:eastAsia="Times New Roman" w:hAnsi="Times New Roman"/>
                <w:sz w:val="20"/>
                <w:szCs w:val="20"/>
              </w:rPr>
            </w:pPr>
          </w:p>
        </w:tc>
        <w:tc>
          <w:tcPr>
            <w:tcW w:w="1272" w:type="dxa"/>
            <w:shd w:val="clear" w:color="auto" w:fill="auto"/>
            <w:vAlign w:val="bottom"/>
          </w:tcPr>
          <w:p w14:paraId="3CD6C463" w14:textId="77777777" w:rsidR="004B720D" w:rsidRPr="00B06D80" w:rsidRDefault="004B720D" w:rsidP="00D4728B">
            <w:pPr>
              <w:spacing w:after="0" w:line="240" w:lineRule="auto"/>
              <w:rPr>
                <w:rFonts w:ascii="Times New Roman" w:eastAsia="Times New Roman" w:hAnsi="Times New Roman"/>
                <w:sz w:val="20"/>
                <w:szCs w:val="20"/>
              </w:rPr>
            </w:pPr>
          </w:p>
        </w:tc>
      </w:tr>
      <w:tr w:rsidR="004B720D" w:rsidRPr="00B06D80" w14:paraId="3CBEFCDA" w14:textId="77777777" w:rsidTr="00B06D80">
        <w:trPr>
          <w:trHeight w:val="390"/>
        </w:trPr>
        <w:tc>
          <w:tcPr>
            <w:tcW w:w="273" w:type="dxa"/>
            <w:shd w:val="clear" w:color="auto" w:fill="auto"/>
            <w:vAlign w:val="bottom"/>
          </w:tcPr>
          <w:p w14:paraId="1CA8489E" w14:textId="77777777"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4</w:t>
            </w:r>
          </w:p>
        </w:tc>
        <w:tc>
          <w:tcPr>
            <w:tcW w:w="2589" w:type="dxa"/>
            <w:shd w:val="clear" w:color="auto" w:fill="auto"/>
            <w:vAlign w:val="bottom"/>
          </w:tcPr>
          <w:p w14:paraId="7EF69B9A" w14:textId="04CBA091"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E-BOO</w:t>
            </w:r>
            <w:r w:rsidR="00106B06" w:rsidRPr="00B06D80">
              <w:rPr>
                <w:rFonts w:ascii="Times New Roman" w:eastAsia="Times New Roman" w:hAnsi="Times New Roman"/>
                <w:sz w:val="20"/>
                <w:szCs w:val="20"/>
              </w:rPr>
              <w:t xml:space="preserve">K                 </w:t>
            </w:r>
            <w:r w:rsidR="00BF1EB9" w:rsidRPr="00B06D80">
              <w:rPr>
                <w:rFonts w:ascii="Times New Roman" w:eastAsia="Times New Roman" w:hAnsi="Times New Roman"/>
                <w:sz w:val="20"/>
                <w:szCs w:val="20"/>
              </w:rPr>
              <w:t xml:space="preserve">  </w:t>
            </w:r>
            <w:r w:rsidR="00106B06" w:rsidRPr="00B06D80">
              <w:rPr>
                <w:rFonts w:ascii="Times New Roman" w:eastAsia="Times New Roman" w:hAnsi="Times New Roman"/>
                <w:sz w:val="20"/>
                <w:szCs w:val="20"/>
              </w:rPr>
              <w:t xml:space="preserve"> 3.81        </w:t>
            </w:r>
            <w:r w:rsidRPr="00B06D80">
              <w:rPr>
                <w:rFonts w:ascii="Times New Roman" w:eastAsia="Times New Roman" w:hAnsi="Times New Roman"/>
                <w:sz w:val="20"/>
                <w:szCs w:val="20"/>
              </w:rPr>
              <w:t>.98</w:t>
            </w:r>
          </w:p>
        </w:tc>
        <w:tc>
          <w:tcPr>
            <w:tcW w:w="185" w:type="dxa"/>
            <w:shd w:val="clear" w:color="auto" w:fill="auto"/>
            <w:vAlign w:val="bottom"/>
          </w:tcPr>
          <w:p w14:paraId="55BC6AB7" w14:textId="77777777" w:rsidR="004B720D" w:rsidRPr="00B06D80" w:rsidRDefault="004B720D" w:rsidP="00D4728B">
            <w:pPr>
              <w:spacing w:after="0" w:line="240" w:lineRule="auto"/>
              <w:ind w:right="50"/>
              <w:rPr>
                <w:rFonts w:ascii="Times New Roman" w:eastAsia="Times New Roman" w:hAnsi="Times New Roman"/>
                <w:sz w:val="20"/>
                <w:szCs w:val="20"/>
              </w:rPr>
            </w:pPr>
          </w:p>
        </w:tc>
        <w:tc>
          <w:tcPr>
            <w:tcW w:w="1570" w:type="dxa"/>
            <w:shd w:val="clear" w:color="auto" w:fill="auto"/>
            <w:vAlign w:val="bottom"/>
          </w:tcPr>
          <w:p w14:paraId="3856CD6A" w14:textId="2FAC7A6F" w:rsidR="004B720D" w:rsidRPr="00B06D80" w:rsidRDefault="00BF1EB9" w:rsidP="00D4728B">
            <w:pPr>
              <w:spacing w:after="0" w:line="240" w:lineRule="auto"/>
              <w:ind w:right="90"/>
              <w:rPr>
                <w:rFonts w:ascii="Times New Roman" w:eastAsia="Times New Roman" w:hAnsi="Times New Roman"/>
                <w:sz w:val="20"/>
                <w:szCs w:val="20"/>
              </w:rPr>
            </w:pPr>
            <w:r w:rsidRPr="00B06D80">
              <w:rPr>
                <w:rFonts w:ascii="Times New Roman" w:eastAsia="Times New Roman" w:hAnsi="Times New Roman"/>
                <w:sz w:val="20"/>
                <w:szCs w:val="20"/>
              </w:rPr>
              <w:t xml:space="preserve">   </w:t>
            </w:r>
            <w:r w:rsidR="004B720D" w:rsidRPr="00B06D80">
              <w:rPr>
                <w:rFonts w:ascii="Times New Roman" w:eastAsia="Times New Roman" w:hAnsi="Times New Roman"/>
                <w:sz w:val="20"/>
                <w:szCs w:val="20"/>
              </w:rPr>
              <w:t>-.728**       .004</w:t>
            </w:r>
          </w:p>
        </w:tc>
        <w:tc>
          <w:tcPr>
            <w:tcW w:w="21" w:type="dxa"/>
            <w:shd w:val="clear" w:color="auto" w:fill="auto"/>
            <w:vAlign w:val="bottom"/>
          </w:tcPr>
          <w:p w14:paraId="75133AAA" w14:textId="77777777" w:rsidR="004B720D" w:rsidRPr="00B06D80" w:rsidRDefault="004B720D" w:rsidP="00D4728B">
            <w:pPr>
              <w:spacing w:after="0" w:line="240" w:lineRule="auto"/>
              <w:ind w:right="50"/>
              <w:rPr>
                <w:rFonts w:ascii="Times New Roman" w:eastAsia="Times New Roman" w:hAnsi="Times New Roman"/>
                <w:sz w:val="20"/>
                <w:szCs w:val="20"/>
              </w:rPr>
            </w:pPr>
          </w:p>
        </w:tc>
        <w:tc>
          <w:tcPr>
            <w:tcW w:w="72" w:type="dxa"/>
            <w:shd w:val="clear" w:color="auto" w:fill="auto"/>
            <w:vAlign w:val="bottom"/>
          </w:tcPr>
          <w:p w14:paraId="7DBE7FD1" w14:textId="77777777" w:rsidR="004B720D" w:rsidRPr="00B06D80" w:rsidRDefault="004B720D" w:rsidP="00D4728B">
            <w:pPr>
              <w:spacing w:after="0" w:line="240" w:lineRule="auto"/>
              <w:rPr>
                <w:rFonts w:ascii="Times New Roman" w:eastAsia="Times New Roman" w:hAnsi="Times New Roman"/>
                <w:sz w:val="20"/>
                <w:szCs w:val="20"/>
              </w:rPr>
            </w:pPr>
          </w:p>
        </w:tc>
        <w:tc>
          <w:tcPr>
            <w:tcW w:w="1386" w:type="dxa"/>
            <w:gridSpan w:val="3"/>
            <w:shd w:val="clear" w:color="auto" w:fill="auto"/>
            <w:vAlign w:val="bottom"/>
          </w:tcPr>
          <w:p w14:paraId="103A8311" w14:textId="77777777"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 xml:space="preserve">-236**    </w:t>
            </w:r>
          </w:p>
        </w:tc>
        <w:tc>
          <w:tcPr>
            <w:tcW w:w="923" w:type="dxa"/>
            <w:shd w:val="clear" w:color="auto" w:fill="auto"/>
            <w:vAlign w:val="bottom"/>
          </w:tcPr>
          <w:p w14:paraId="2FC2ECAF" w14:textId="77777777" w:rsidR="004B720D" w:rsidRPr="00B06D80" w:rsidRDefault="004B720D" w:rsidP="00D4728B">
            <w:pPr>
              <w:spacing w:after="0" w:line="240" w:lineRule="auto"/>
              <w:rPr>
                <w:rFonts w:ascii="Times New Roman" w:eastAsia="Times New Roman" w:hAnsi="Times New Roman"/>
                <w:sz w:val="20"/>
                <w:szCs w:val="20"/>
              </w:rPr>
            </w:pPr>
          </w:p>
        </w:tc>
        <w:tc>
          <w:tcPr>
            <w:tcW w:w="1272" w:type="dxa"/>
            <w:shd w:val="clear" w:color="auto" w:fill="auto"/>
            <w:vAlign w:val="bottom"/>
          </w:tcPr>
          <w:p w14:paraId="63FEB051" w14:textId="77777777" w:rsidR="004B720D" w:rsidRPr="00B06D80" w:rsidRDefault="004B720D" w:rsidP="00D4728B">
            <w:pPr>
              <w:spacing w:after="0" w:line="240" w:lineRule="auto"/>
              <w:rPr>
                <w:rFonts w:ascii="Times New Roman" w:eastAsia="Times New Roman" w:hAnsi="Times New Roman"/>
                <w:sz w:val="20"/>
                <w:szCs w:val="20"/>
              </w:rPr>
            </w:pPr>
          </w:p>
        </w:tc>
      </w:tr>
      <w:tr w:rsidR="004B720D" w:rsidRPr="00B06D80" w14:paraId="58427901" w14:textId="77777777" w:rsidTr="00B06D80">
        <w:trPr>
          <w:trHeight w:val="390"/>
        </w:trPr>
        <w:tc>
          <w:tcPr>
            <w:tcW w:w="273" w:type="dxa"/>
            <w:shd w:val="clear" w:color="auto" w:fill="auto"/>
            <w:vAlign w:val="bottom"/>
          </w:tcPr>
          <w:p w14:paraId="05F7007B" w14:textId="77777777"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5</w:t>
            </w:r>
          </w:p>
        </w:tc>
        <w:tc>
          <w:tcPr>
            <w:tcW w:w="2589" w:type="dxa"/>
            <w:shd w:val="clear" w:color="auto" w:fill="auto"/>
            <w:vAlign w:val="bottom"/>
          </w:tcPr>
          <w:p w14:paraId="6FDA1485" w14:textId="3E328317" w:rsidR="004B720D" w:rsidRPr="00B06D80" w:rsidRDefault="004B720D" w:rsidP="00D4728B">
            <w:pPr>
              <w:spacing w:after="0" w:line="240" w:lineRule="auto"/>
              <w:ind w:left="20"/>
              <w:rPr>
                <w:rFonts w:ascii="Times New Roman" w:eastAsia="Times New Roman" w:hAnsi="Times New Roman"/>
                <w:sz w:val="20"/>
                <w:szCs w:val="20"/>
              </w:rPr>
            </w:pPr>
            <w:r w:rsidRPr="00B06D80">
              <w:rPr>
                <w:rFonts w:ascii="Times New Roman" w:eastAsia="Times New Roman" w:hAnsi="Times New Roman"/>
                <w:sz w:val="20"/>
                <w:szCs w:val="20"/>
              </w:rPr>
              <w:t>GOVT</w:t>
            </w:r>
            <w:r w:rsidR="00106B06" w:rsidRPr="00B06D80">
              <w:rPr>
                <w:rFonts w:ascii="Times New Roman" w:eastAsia="Times New Roman" w:hAnsi="Times New Roman"/>
                <w:sz w:val="20"/>
                <w:szCs w:val="20"/>
              </w:rPr>
              <w:t xml:space="preserve">                    </w:t>
            </w:r>
            <w:r w:rsidR="00BF1EB9" w:rsidRPr="00B06D80">
              <w:rPr>
                <w:rFonts w:ascii="Times New Roman" w:eastAsia="Times New Roman" w:hAnsi="Times New Roman"/>
                <w:sz w:val="20"/>
                <w:szCs w:val="20"/>
              </w:rPr>
              <w:t xml:space="preserve">  </w:t>
            </w:r>
            <w:r w:rsidR="00106B06" w:rsidRPr="00B06D80">
              <w:rPr>
                <w:rFonts w:ascii="Times New Roman" w:eastAsia="Times New Roman" w:hAnsi="Times New Roman"/>
                <w:sz w:val="20"/>
                <w:szCs w:val="20"/>
              </w:rPr>
              <w:t xml:space="preserve"> 1.48       </w:t>
            </w:r>
            <w:r w:rsidRPr="00B06D80">
              <w:rPr>
                <w:rFonts w:ascii="Times New Roman" w:eastAsia="Times New Roman" w:hAnsi="Times New Roman"/>
                <w:sz w:val="20"/>
                <w:szCs w:val="20"/>
              </w:rPr>
              <w:t xml:space="preserve"> .93</w:t>
            </w:r>
          </w:p>
        </w:tc>
        <w:tc>
          <w:tcPr>
            <w:tcW w:w="185" w:type="dxa"/>
            <w:shd w:val="clear" w:color="auto" w:fill="auto"/>
            <w:vAlign w:val="bottom"/>
          </w:tcPr>
          <w:p w14:paraId="1C52281B" w14:textId="77777777" w:rsidR="004B720D" w:rsidRPr="00B06D80" w:rsidRDefault="004B720D" w:rsidP="00D4728B">
            <w:pPr>
              <w:spacing w:after="0" w:line="240" w:lineRule="auto"/>
              <w:ind w:right="50"/>
              <w:rPr>
                <w:rFonts w:ascii="Times New Roman" w:eastAsia="Times New Roman" w:hAnsi="Times New Roman"/>
                <w:sz w:val="20"/>
                <w:szCs w:val="20"/>
              </w:rPr>
            </w:pPr>
          </w:p>
        </w:tc>
        <w:tc>
          <w:tcPr>
            <w:tcW w:w="1570" w:type="dxa"/>
            <w:shd w:val="clear" w:color="auto" w:fill="auto"/>
            <w:vAlign w:val="bottom"/>
          </w:tcPr>
          <w:p w14:paraId="16D95BF8" w14:textId="52D50287" w:rsidR="004B720D" w:rsidRPr="00B06D80" w:rsidRDefault="00BF1EB9" w:rsidP="00D4728B">
            <w:pPr>
              <w:spacing w:after="0" w:line="240" w:lineRule="auto"/>
              <w:ind w:right="90"/>
              <w:rPr>
                <w:rFonts w:ascii="Times New Roman" w:eastAsia="Times New Roman" w:hAnsi="Times New Roman"/>
                <w:sz w:val="20"/>
                <w:szCs w:val="20"/>
              </w:rPr>
            </w:pPr>
            <w:r w:rsidRPr="00B06D80">
              <w:rPr>
                <w:rFonts w:ascii="Times New Roman" w:eastAsia="Times New Roman" w:hAnsi="Times New Roman"/>
                <w:sz w:val="20"/>
                <w:szCs w:val="20"/>
              </w:rPr>
              <w:t xml:space="preserve"> </w:t>
            </w:r>
            <w:r w:rsidR="004B720D" w:rsidRPr="00B06D80">
              <w:rPr>
                <w:rFonts w:ascii="Times New Roman" w:eastAsia="Times New Roman" w:hAnsi="Times New Roman"/>
                <w:sz w:val="20"/>
                <w:szCs w:val="20"/>
              </w:rPr>
              <w:t xml:space="preserve">-.438**      </w:t>
            </w:r>
            <w:r w:rsidR="00106B06" w:rsidRPr="00B06D80">
              <w:rPr>
                <w:rFonts w:ascii="Times New Roman" w:eastAsia="Times New Roman" w:hAnsi="Times New Roman"/>
                <w:sz w:val="20"/>
                <w:szCs w:val="20"/>
              </w:rPr>
              <w:t xml:space="preserve"> </w:t>
            </w:r>
            <w:r w:rsidR="004B720D" w:rsidRPr="00B06D80">
              <w:rPr>
                <w:rFonts w:ascii="Times New Roman" w:eastAsia="Times New Roman" w:hAnsi="Times New Roman"/>
                <w:sz w:val="20"/>
                <w:szCs w:val="20"/>
              </w:rPr>
              <w:t>.321**</w:t>
            </w:r>
          </w:p>
        </w:tc>
        <w:tc>
          <w:tcPr>
            <w:tcW w:w="21" w:type="dxa"/>
            <w:shd w:val="clear" w:color="auto" w:fill="auto"/>
            <w:vAlign w:val="bottom"/>
          </w:tcPr>
          <w:p w14:paraId="2BA9E980" w14:textId="77777777" w:rsidR="004B720D" w:rsidRPr="00B06D80" w:rsidRDefault="004B720D" w:rsidP="00D4728B">
            <w:pPr>
              <w:spacing w:after="0" w:line="240" w:lineRule="auto"/>
              <w:ind w:right="50"/>
              <w:rPr>
                <w:rFonts w:ascii="Times New Roman" w:eastAsia="Times New Roman" w:hAnsi="Times New Roman"/>
                <w:sz w:val="20"/>
                <w:szCs w:val="20"/>
              </w:rPr>
            </w:pPr>
          </w:p>
        </w:tc>
        <w:tc>
          <w:tcPr>
            <w:tcW w:w="72" w:type="dxa"/>
            <w:shd w:val="clear" w:color="auto" w:fill="auto"/>
            <w:vAlign w:val="bottom"/>
          </w:tcPr>
          <w:p w14:paraId="306F9404" w14:textId="77777777" w:rsidR="004B720D" w:rsidRPr="00B06D80" w:rsidRDefault="004B720D" w:rsidP="00D4728B">
            <w:pPr>
              <w:spacing w:after="0" w:line="240" w:lineRule="auto"/>
              <w:rPr>
                <w:rFonts w:ascii="Times New Roman" w:eastAsia="Times New Roman" w:hAnsi="Times New Roman"/>
                <w:sz w:val="20"/>
                <w:szCs w:val="20"/>
              </w:rPr>
            </w:pPr>
          </w:p>
        </w:tc>
        <w:tc>
          <w:tcPr>
            <w:tcW w:w="1386" w:type="dxa"/>
            <w:gridSpan w:val="3"/>
            <w:shd w:val="clear" w:color="auto" w:fill="auto"/>
            <w:vAlign w:val="bottom"/>
          </w:tcPr>
          <w:p w14:paraId="438E1FFD" w14:textId="77777777"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-.325         -.457*</w:t>
            </w:r>
          </w:p>
        </w:tc>
        <w:tc>
          <w:tcPr>
            <w:tcW w:w="923" w:type="dxa"/>
            <w:shd w:val="clear" w:color="auto" w:fill="auto"/>
            <w:vAlign w:val="bottom"/>
          </w:tcPr>
          <w:p w14:paraId="3E6E1224" w14:textId="77777777" w:rsidR="004B720D" w:rsidRPr="00B06D80" w:rsidRDefault="004B720D" w:rsidP="00D4728B">
            <w:pPr>
              <w:spacing w:after="0" w:line="240" w:lineRule="auto"/>
              <w:rPr>
                <w:rFonts w:ascii="Times New Roman" w:eastAsia="Times New Roman" w:hAnsi="Times New Roman"/>
                <w:sz w:val="20"/>
                <w:szCs w:val="20"/>
              </w:rPr>
            </w:pPr>
          </w:p>
        </w:tc>
        <w:tc>
          <w:tcPr>
            <w:tcW w:w="1272" w:type="dxa"/>
            <w:shd w:val="clear" w:color="auto" w:fill="auto"/>
            <w:vAlign w:val="bottom"/>
          </w:tcPr>
          <w:p w14:paraId="1FBAB1C4" w14:textId="77777777" w:rsidR="004B720D" w:rsidRPr="00B06D80" w:rsidRDefault="004B720D" w:rsidP="00D4728B">
            <w:pPr>
              <w:spacing w:after="0" w:line="240" w:lineRule="auto"/>
              <w:rPr>
                <w:rFonts w:ascii="Times New Roman" w:eastAsia="Times New Roman" w:hAnsi="Times New Roman"/>
                <w:sz w:val="20"/>
                <w:szCs w:val="20"/>
              </w:rPr>
            </w:pPr>
          </w:p>
        </w:tc>
      </w:tr>
      <w:tr w:rsidR="004B720D" w:rsidRPr="00B06D80" w14:paraId="03CA3749" w14:textId="77777777" w:rsidTr="00B06D80">
        <w:trPr>
          <w:trHeight w:val="491"/>
        </w:trPr>
        <w:tc>
          <w:tcPr>
            <w:tcW w:w="273" w:type="dxa"/>
            <w:shd w:val="clear" w:color="auto" w:fill="auto"/>
            <w:vAlign w:val="bottom"/>
          </w:tcPr>
          <w:p w14:paraId="0928FC2D" w14:textId="77777777"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6</w:t>
            </w:r>
          </w:p>
        </w:tc>
        <w:tc>
          <w:tcPr>
            <w:tcW w:w="2589" w:type="dxa"/>
            <w:shd w:val="clear" w:color="auto" w:fill="auto"/>
            <w:vAlign w:val="bottom"/>
          </w:tcPr>
          <w:p w14:paraId="045EF18A" w14:textId="56330FC7" w:rsidR="004B720D" w:rsidRPr="00B06D80" w:rsidRDefault="004B720D" w:rsidP="00D4728B">
            <w:pPr>
              <w:spacing w:after="0" w:line="240" w:lineRule="auto"/>
              <w:ind w:left="20"/>
              <w:rPr>
                <w:rFonts w:ascii="Times New Roman" w:eastAsia="Times New Roman" w:hAnsi="Times New Roman"/>
                <w:sz w:val="20"/>
                <w:szCs w:val="20"/>
              </w:rPr>
            </w:pPr>
            <w:r w:rsidRPr="00B06D80">
              <w:rPr>
                <w:rFonts w:ascii="Times New Roman" w:eastAsia="Times New Roman" w:hAnsi="Times New Roman"/>
                <w:sz w:val="20"/>
                <w:szCs w:val="20"/>
              </w:rPr>
              <w:t xml:space="preserve">ESTAB                  </w:t>
            </w:r>
            <w:r w:rsidR="00BF1EB9" w:rsidRPr="00B06D80">
              <w:rPr>
                <w:rFonts w:ascii="Times New Roman" w:eastAsia="Times New Roman" w:hAnsi="Times New Roman"/>
                <w:sz w:val="20"/>
                <w:szCs w:val="20"/>
              </w:rPr>
              <w:t xml:space="preserve"> </w:t>
            </w:r>
            <w:r w:rsidRPr="00B06D80">
              <w:rPr>
                <w:rFonts w:ascii="Times New Roman" w:eastAsia="Times New Roman" w:hAnsi="Times New Roman"/>
                <w:sz w:val="20"/>
                <w:szCs w:val="20"/>
              </w:rPr>
              <w:t xml:space="preserve">  2.05   </w:t>
            </w:r>
            <w:r w:rsidR="00106B06" w:rsidRPr="00B06D80">
              <w:rPr>
                <w:rFonts w:ascii="Times New Roman" w:eastAsia="Times New Roman" w:hAnsi="Times New Roman"/>
                <w:sz w:val="20"/>
                <w:szCs w:val="20"/>
              </w:rPr>
              <w:t xml:space="preserve">    </w:t>
            </w:r>
            <w:r w:rsidRPr="00B06D80">
              <w:rPr>
                <w:rFonts w:ascii="Times New Roman" w:eastAsia="Times New Roman" w:hAnsi="Times New Roman"/>
                <w:sz w:val="20"/>
                <w:szCs w:val="20"/>
              </w:rPr>
              <w:t xml:space="preserve">1.45    </w:t>
            </w:r>
          </w:p>
        </w:tc>
        <w:tc>
          <w:tcPr>
            <w:tcW w:w="185" w:type="dxa"/>
            <w:shd w:val="clear" w:color="auto" w:fill="auto"/>
            <w:vAlign w:val="bottom"/>
          </w:tcPr>
          <w:p w14:paraId="4964EE89" w14:textId="77777777" w:rsidR="004B720D" w:rsidRPr="00B06D80" w:rsidRDefault="004B720D" w:rsidP="00D4728B">
            <w:pPr>
              <w:spacing w:after="0" w:line="240" w:lineRule="auto"/>
              <w:ind w:right="50"/>
              <w:rPr>
                <w:rFonts w:ascii="Times New Roman" w:eastAsia="Times New Roman" w:hAnsi="Times New Roman"/>
                <w:sz w:val="20"/>
                <w:szCs w:val="20"/>
              </w:rPr>
            </w:pPr>
          </w:p>
        </w:tc>
        <w:tc>
          <w:tcPr>
            <w:tcW w:w="1570" w:type="dxa"/>
            <w:shd w:val="clear" w:color="auto" w:fill="auto"/>
            <w:vAlign w:val="bottom"/>
          </w:tcPr>
          <w:p w14:paraId="401FC879" w14:textId="77777777" w:rsidR="004B720D" w:rsidRPr="00B06D80" w:rsidRDefault="004B720D" w:rsidP="00D4728B">
            <w:pPr>
              <w:spacing w:after="0" w:line="240" w:lineRule="auto"/>
              <w:ind w:right="90"/>
              <w:rPr>
                <w:rFonts w:ascii="Times New Roman" w:eastAsia="Times New Roman" w:hAnsi="Times New Roman"/>
                <w:sz w:val="20"/>
                <w:szCs w:val="20"/>
              </w:rPr>
            </w:pPr>
            <w:r w:rsidRPr="00B06D80">
              <w:rPr>
                <w:rFonts w:ascii="Times New Roman" w:eastAsia="Times New Roman" w:hAnsi="Times New Roman"/>
                <w:sz w:val="20"/>
                <w:szCs w:val="20"/>
              </w:rPr>
              <w:t xml:space="preserve"> .080          </w:t>
            </w:r>
            <w:r w:rsidR="00106B06" w:rsidRPr="00B06D80">
              <w:rPr>
                <w:rFonts w:ascii="Times New Roman" w:eastAsia="Times New Roman" w:hAnsi="Times New Roman"/>
                <w:sz w:val="20"/>
                <w:szCs w:val="20"/>
              </w:rPr>
              <w:t xml:space="preserve">  </w:t>
            </w:r>
            <w:r w:rsidRPr="00B06D80">
              <w:rPr>
                <w:rFonts w:ascii="Times New Roman" w:eastAsia="Times New Roman" w:hAnsi="Times New Roman"/>
                <w:sz w:val="20"/>
                <w:szCs w:val="20"/>
              </w:rPr>
              <w:t>-.468</w:t>
            </w:r>
          </w:p>
        </w:tc>
        <w:tc>
          <w:tcPr>
            <w:tcW w:w="21" w:type="dxa"/>
            <w:shd w:val="clear" w:color="auto" w:fill="auto"/>
            <w:vAlign w:val="bottom"/>
          </w:tcPr>
          <w:p w14:paraId="1E5AA778" w14:textId="77777777" w:rsidR="004B720D" w:rsidRPr="00B06D80" w:rsidRDefault="004B720D" w:rsidP="00D4728B">
            <w:pPr>
              <w:spacing w:after="0" w:line="240" w:lineRule="auto"/>
              <w:ind w:right="50"/>
              <w:rPr>
                <w:rFonts w:ascii="Times New Roman" w:eastAsia="Times New Roman" w:hAnsi="Times New Roman"/>
                <w:sz w:val="20"/>
                <w:szCs w:val="20"/>
              </w:rPr>
            </w:pPr>
          </w:p>
        </w:tc>
        <w:tc>
          <w:tcPr>
            <w:tcW w:w="72" w:type="dxa"/>
            <w:shd w:val="clear" w:color="auto" w:fill="auto"/>
            <w:vAlign w:val="bottom"/>
          </w:tcPr>
          <w:p w14:paraId="16D77472" w14:textId="77777777" w:rsidR="004B720D" w:rsidRPr="00B06D80" w:rsidRDefault="004B720D" w:rsidP="00D4728B">
            <w:pPr>
              <w:spacing w:after="0" w:line="240" w:lineRule="auto"/>
              <w:rPr>
                <w:rFonts w:ascii="Times New Roman" w:eastAsia="Times New Roman" w:hAnsi="Times New Roman"/>
                <w:sz w:val="20"/>
                <w:szCs w:val="20"/>
              </w:rPr>
            </w:pPr>
          </w:p>
        </w:tc>
        <w:tc>
          <w:tcPr>
            <w:tcW w:w="1386" w:type="dxa"/>
            <w:gridSpan w:val="3"/>
            <w:shd w:val="clear" w:color="auto" w:fill="auto"/>
            <w:vAlign w:val="bottom"/>
          </w:tcPr>
          <w:p w14:paraId="629B08B0" w14:textId="77777777"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 xml:space="preserve"> -.70          -.378</w:t>
            </w:r>
          </w:p>
        </w:tc>
        <w:tc>
          <w:tcPr>
            <w:tcW w:w="923" w:type="dxa"/>
            <w:shd w:val="clear" w:color="auto" w:fill="auto"/>
            <w:vAlign w:val="bottom"/>
          </w:tcPr>
          <w:p w14:paraId="70A92884" w14:textId="77777777" w:rsidR="004B720D" w:rsidRPr="00B06D80" w:rsidRDefault="004B720D" w:rsidP="00D4728B">
            <w:pPr>
              <w:spacing w:after="0" w:line="240" w:lineRule="auto"/>
              <w:rPr>
                <w:rFonts w:ascii="Times New Roman" w:eastAsia="Times New Roman" w:hAnsi="Times New Roman"/>
                <w:sz w:val="20"/>
                <w:szCs w:val="20"/>
              </w:rPr>
            </w:pPr>
            <w:r w:rsidRPr="00B06D80">
              <w:rPr>
                <w:rFonts w:ascii="Times New Roman" w:eastAsia="Times New Roman" w:hAnsi="Times New Roman"/>
                <w:sz w:val="20"/>
                <w:szCs w:val="20"/>
              </w:rPr>
              <w:t xml:space="preserve">    .205</w:t>
            </w:r>
          </w:p>
        </w:tc>
        <w:tc>
          <w:tcPr>
            <w:tcW w:w="1272" w:type="dxa"/>
            <w:shd w:val="clear" w:color="auto" w:fill="auto"/>
            <w:vAlign w:val="bottom"/>
          </w:tcPr>
          <w:p w14:paraId="24845554" w14:textId="77777777" w:rsidR="004B720D" w:rsidRPr="00B06D80" w:rsidRDefault="004B720D" w:rsidP="00D4728B">
            <w:pPr>
              <w:spacing w:after="0" w:line="240" w:lineRule="auto"/>
              <w:rPr>
                <w:rFonts w:ascii="Times New Roman" w:eastAsia="Times New Roman" w:hAnsi="Times New Roman"/>
                <w:sz w:val="20"/>
                <w:szCs w:val="20"/>
              </w:rPr>
            </w:pPr>
          </w:p>
        </w:tc>
      </w:tr>
    </w:tbl>
    <w:p w14:paraId="7FB78EBB" w14:textId="77777777" w:rsidR="004B720D" w:rsidRPr="00B06D80" w:rsidRDefault="004B720D" w:rsidP="00D4728B">
      <w:pPr>
        <w:spacing w:after="0" w:line="240" w:lineRule="auto"/>
        <w:rPr>
          <w:rFonts w:ascii="Times New Roman" w:eastAsia="Times New Roman" w:hAnsi="Times New Roman"/>
          <w:b/>
          <w:sz w:val="20"/>
          <w:szCs w:val="20"/>
        </w:rPr>
      </w:pPr>
    </w:p>
    <w:p w14:paraId="3FEBAA5F" w14:textId="35D06BB5" w:rsidR="004B720D" w:rsidRPr="00B06D80" w:rsidRDefault="004B720D" w:rsidP="00D4728B">
      <w:pPr>
        <w:pStyle w:val="Heading4"/>
        <w:spacing w:before="0" w:line="240" w:lineRule="auto"/>
        <w:rPr>
          <w:rFonts w:eastAsia="Times New Roman" w:cs="Times New Roman"/>
          <w:b w:val="0"/>
          <w:sz w:val="20"/>
          <w:szCs w:val="20"/>
        </w:rPr>
      </w:pPr>
      <w:r w:rsidRPr="00B06D80">
        <w:rPr>
          <w:rFonts w:eastAsia="Times New Roman" w:cs="Times New Roman"/>
          <w:b w:val="0"/>
          <w:sz w:val="20"/>
          <w:szCs w:val="20"/>
        </w:rPr>
        <w:t xml:space="preserve">7  </w:t>
      </w:r>
      <w:r w:rsidR="00106B06" w:rsidRPr="00B06D80">
        <w:rPr>
          <w:rFonts w:eastAsia="Times New Roman" w:cs="Times New Roman"/>
          <w:b w:val="0"/>
          <w:sz w:val="20"/>
          <w:szCs w:val="20"/>
        </w:rPr>
        <w:t xml:space="preserve"> </w:t>
      </w:r>
      <w:r w:rsidRPr="00B06D80">
        <w:rPr>
          <w:rFonts w:eastAsia="Times New Roman" w:cs="Times New Roman"/>
          <w:b w:val="0"/>
          <w:sz w:val="20"/>
          <w:szCs w:val="20"/>
        </w:rPr>
        <w:t xml:space="preserve"> </w:t>
      </w:r>
      <w:r w:rsidR="00BF1EB9" w:rsidRPr="00B06D80">
        <w:rPr>
          <w:rFonts w:eastAsia="Times New Roman" w:cs="Times New Roman"/>
          <w:b w:val="0"/>
          <w:sz w:val="20"/>
          <w:szCs w:val="20"/>
        </w:rPr>
        <w:t xml:space="preserve">ODL </w:t>
      </w:r>
      <w:r w:rsidRPr="00B06D80">
        <w:rPr>
          <w:rFonts w:eastAsia="Times New Roman" w:cs="Times New Roman"/>
          <w:b w:val="0"/>
          <w:sz w:val="20"/>
          <w:szCs w:val="20"/>
        </w:rPr>
        <w:t xml:space="preserve">POLICY     </w:t>
      </w:r>
      <w:r w:rsidR="00106B06" w:rsidRPr="00B06D80">
        <w:rPr>
          <w:rFonts w:eastAsia="Times New Roman" w:cs="Times New Roman"/>
          <w:b w:val="0"/>
          <w:sz w:val="20"/>
          <w:szCs w:val="20"/>
        </w:rPr>
        <w:t xml:space="preserve">   </w:t>
      </w:r>
      <w:r w:rsidR="00BF1EB9" w:rsidRPr="00B06D80">
        <w:rPr>
          <w:rFonts w:eastAsia="Times New Roman" w:cs="Times New Roman"/>
          <w:b w:val="0"/>
          <w:sz w:val="20"/>
          <w:szCs w:val="20"/>
        </w:rPr>
        <w:t xml:space="preserve">  </w:t>
      </w:r>
      <w:r w:rsidR="00106B06" w:rsidRPr="00B06D80">
        <w:rPr>
          <w:rFonts w:eastAsia="Times New Roman" w:cs="Times New Roman"/>
          <w:b w:val="0"/>
          <w:sz w:val="20"/>
          <w:szCs w:val="20"/>
        </w:rPr>
        <w:t xml:space="preserve"> 1.76       .99         </w:t>
      </w:r>
      <w:r w:rsidRPr="00B06D80">
        <w:rPr>
          <w:rFonts w:eastAsia="Times New Roman" w:cs="Times New Roman"/>
          <w:b w:val="0"/>
          <w:sz w:val="20"/>
          <w:szCs w:val="20"/>
        </w:rPr>
        <w:t xml:space="preserve"> .472**     </w:t>
      </w:r>
      <w:r w:rsidR="00106B06" w:rsidRPr="00B06D80">
        <w:rPr>
          <w:rFonts w:eastAsia="Times New Roman" w:cs="Times New Roman"/>
          <w:b w:val="0"/>
          <w:sz w:val="20"/>
          <w:szCs w:val="20"/>
        </w:rPr>
        <w:t xml:space="preserve"> </w:t>
      </w:r>
      <w:r w:rsidRPr="00B06D80">
        <w:rPr>
          <w:rFonts w:eastAsia="Times New Roman" w:cs="Times New Roman"/>
          <w:b w:val="0"/>
          <w:sz w:val="20"/>
          <w:szCs w:val="20"/>
        </w:rPr>
        <w:t xml:space="preserve">.148          -.30          </w:t>
      </w:r>
      <w:r w:rsidR="00106B06" w:rsidRPr="00B06D80">
        <w:rPr>
          <w:rFonts w:eastAsia="Times New Roman" w:cs="Times New Roman"/>
          <w:b w:val="0"/>
          <w:sz w:val="20"/>
          <w:szCs w:val="20"/>
        </w:rPr>
        <w:t xml:space="preserve"> -.709       .637     </w:t>
      </w:r>
      <w:r w:rsidR="00BF1EB9" w:rsidRPr="00B06D80">
        <w:rPr>
          <w:rFonts w:eastAsia="Times New Roman" w:cs="Times New Roman"/>
          <w:b w:val="0"/>
          <w:sz w:val="20"/>
          <w:szCs w:val="20"/>
        </w:rPr>
        <w:t xml:space="preserve">  </w:t>
      </w:r>
      <w:r w:rsidR="00000773" w:rsidRPr="00B06D80">
        <w:rPr>
          <w:rFonts w:eastAsia="Times New Roman" w:cs="Times New Roman"/>
          <w:b w:val="0"/>
          <w:sz w:val="20"/>
          <w:szCs w:val="20"/>
        </w:rPr>
        <w:t xml:space="preserve">  </w:t>
      </w:r>
      <w:r w:rsidRPr="00B06D80">
        <w:rPr>
          <w:rFonts w:eastAsia="Times New Roman" w:cs="Times New Roman"/>
          <w:b w:val="0"/>
          <w:sz w:val="20"/>
          <w:szCs w:val="20"/>
        </w:rPr>
        <w:t>.593**</w:t>
      </w:r>
    </w:p>
    <w:p w14:paraId="4EF3E3E4" w14:textId="77777777" w:rsidR="004B720D" w:rsidRPr="00F16283" w:rsidRDefault="004B720D" w:rsidP="00D4728B">
      <w:pPr>
        <w:pStyle w:val="Heading4"/>
        <w:spacing w:before="0" w:line="240" w:lineRule="auto"/>
        <w:rPr>
          <w:rFonts w:eastAsia="Times New Roman" w:cs="Times New Roman"/>
          <w:b w:val="0"/>
          <w:szCs w:val="24"/>
        </w:rPr>
      </w:pPr>
    </w:p>
    <w:p w14:paraId="7D7A7273" w14:textId="1D66522E" w:rsidR="004B720D" w:rsidRPr="00D4728B" w:rsidRDefault="00106B06" w:rsidP="00D4728B">
      <w:pPr>
        <w:pStyle w:val="Heading4"/>
        <w:spacing w:before="0" w:line="240" w:lineRule="auto"/>
        <w:rPr>
          <w:rFonts w:eastAsia="Times New Roman" w:cs="Times New Roman"/>
          <w:szCs w:val="24"/>
        </w:rPr>
      </w:pPr>
      <w:r w:rsidRPr="00D4728B">
        <w:rPr>
          <w:rFonts w:eastAsia="Times New Roman" w:cs="Times New Roman"/>
          <w:szCs w:val="24"/>
        </w:rPr>
        <w:t xml:space="preserve">  </w:t>
      </w:r>
      <w:r w:rsidR="004B720D" w:rsidRPr="00D4728B">
        <w:rPr>
          <w:rFonts w:eastAsia="Times New Roman" w:cs="Times New Roman"/>
          <w:szCs w:val="24"/>
        </w:rPr>
        <w:t>Table 4.5: Mean, Standard Deviations, and inter-correlations</w:t>
      </w:r>
      <w:r w:rsidR="00D4728B">
        <w:rPr>
          <w:rFonts w:eastAsia="Times New Roman" w:cs="Times New Roman"/>
          <w:szCs w:val="24"/>
        </w:rPr>
        <w:fldChar w:fldCharType="begin"/>
      </w:r>
      <w:r w:rsidR="00D4728B">
        <w:instrText xml:space="preserve"> TC "</w:instrText>
      </w:r>
      <w:bookmarkStart w:id="263" w:name="_Toc104746983"/>
      <w:r w:rsidR="00D4728B" w:rsidRPr="00A0024A">
        <w:rPr>
          <w:rFonts w:eastAsia="Times New Roman" w:cs="Times New Roman"/>
          <w:szCs w:val="24"/>
        </w:rPr>
        <w:instrText>Table 4.5: Mean, Standard Deviations, and inter-correlations</w:instrText>
      </w:r>
      <w:bookmarkEnd w:id="263"/>
      <w:r w:rsidR="00D4728B">
        <w:instrText xml:space="preserve">" \f T \l "1" </w:instrText>
      </w:r>
      <w:r w:rsidR="00D4728B">
        <w:rPr>
          <w:rFonts w:eastAsia="Times New Roman" w:cs="Times New Roman"/>
          <w:szCs w:val="24"/>
        </w:rPr>
        <w:fldChar w:fldCharType="end"/>
      </w:r>
    </w:p>
    <w:p w14:paraId="5D8590B3" w14:textId="77777777" w:rsidR="004B720D" w:rsidRPr="00F16283" w:rsidRDefault="004B720D" w:rsidP="00D4728B">
      <w:pPr>
        <w:spacing w:after="0" w:line="240" w:lineRule="auto"/>
        <w:rPr>
          <w:rFonts w:ascii="Times New Roman" w:eastAsia="Times New Roman" w:hAnsi="Times New Roman"/>
          <w:sz w:val="24"/>
          <w:szCs w:val="24"/>
        </w:rPr>
      </w:pPr>
    </w:p>
    <w:p w14:paraId="680D04A8" w14:textId="77777777" w:rsidR="004B720D" w:rsidRPr="00F16283" w:rsidRDefault="00106B06" w:rsidP="00D4728B">
      <w:pPr>
        <w:spacing w:after="0" w:line="240" w:lineRule="auto"/>
        <w:rPr>
          <w:rFonts w:ascii="Times New Roman" w:eastAsia="Times New Roman" w:hAnsi="Times New Roman"/>
          <w:sz w:val="24"/>
          <w:szCs w:val="24"/>
        </w:rPr>
      </w:pPr>
      <w:r w:rsidRPr="00F16283">
        <w:rPr>
          <w:rFonts w:ascii="Times New Roman" w:eastAsia="Times New Roman" w:hAnsi="Times New Roman"/>
          <w:sz w:val="24"/>
          <w:szCs w:val="24"/>
        </w:rPr>
        <w:t xml:space="preserve">   </w:t>
      </w:r>
      <w:r w:rsidR="004B720D" w:rsidRPr="00F16283">
        <w:rPr>
          <w:rFonts w:ascii="Times New Roman" w:eastAsia="Times New Roman" w:hAnsi="Times New Roman"/>
          <w:sz w:val="24"/>
          <w:szCs w:val="24"/>
        </w:rPr>
        <w:t xml:space="preserve">N = 119, N = * Correlation is significant at </w:t>
      </w:r>
      <w:r w:rsidR="004B720D" w:rsidRPr="00F16283">
        <w:rPr>
          <w:rFonts w:ascii="Times New Roman" w:eastAsia="Times New Roman" w:hAnsi="Times New Roman"/>
          <w:i/>
          <w:sz w:val="24"/>
          <w:szCs w:val="24"/>
        </w:rPr>
        <w:t>p</w:t>
      </w:r>
      <w:r w:rsidR="004B720D" w:rsidRPr="00F16283">
        <w:rPr>
          <w:rFonts w:ascii="Times New Roman" w:eastAsia="Times New Roman" w:hAnsi="Times New Roman"/>
          <w:sz w:val="24"/>
          <w:szCs w:val="24"/>
        </w:rPr>
        <w:t xml:space="preserve">&lt; .05, ** Correlation is significant at </w:t>
      </w:r>
      <w:r w:rsidR="004B720D" w:rsidRPr="00F16283">
        <w:rPr>
          <w:rFonts w:ascii="Times New Roman" w:eastAsia="Times New Roman" w:hAnsi="Times New Roman"/>
          <w:i/>
          <w:sz w:val="24"/>
          <w:szCs w:val="24"/>
        </w:rPr>
        <w:t>p</w:t>
      </w:r>
      <w:r w:rsidR="004B720D" w:rsidRPr="00F16283">
        <w:rPr>
          <w:rFonts w:ascii="Times New Roman" w:eastAsia="Times New Roman" w:hAnsi="Times New Roman"/>
          <w:sz w:val="24"/>
          <w:szCs w:val="24"/>
        </w:rPr>
        <w:t>&lt; .01.</w:t>
      </w:r>
    </w:p>
    <w:p w14:paraId="567894DF" w14:textId="77777777" w:rsidR="004B720D" w:rsidRPr="00F16283" w:rsidRDefault="004B720D" w:rsidP="00F16283">
      <w:pPr>
        <w:pStyle w:val="Heading2"/>
        <w:spacing w:before="0" w:line="480" w:lineRule="auto"/>
        <w:rPr>
          <w:rFonts w:eastAsia="Times New Roman" w:cs="Times New Roman"/>
          <w:szCs w:val="24"/>
          <w:lang w:val="en-GB"/>
        </w:rPr>
      </w:pPr>
    </w:p>
    <w:p w14:paraId="6AF401CE" w14:textId="12B2C9AC" w:rsidR="004B720D" w:rsidRPr="00F16283" w:rsidRDefault="004B720D" w:rsidP="00F16283">
      <w:pPr>
        <w:pStyle w:val="Heading2"/>
        <w:spacing w:before="240" w:line="480" w:lineRule="auto"/>
        <w:rPr>
          <w:rFonts w:cs="Times New Roman"/>
          <w:szCs w:val="24"/>
        </w:rPr>
      </w:pPr>
      <w:r w:rsidRPr="00F16283">
        <w:rPr>
          <w:rFonts w:cs="Times New Roman"/>
          <w:szCs w:val="24"/>
        </w:rPr>
        <w:t>4.6 Chapter Summary</w:t>
      </w:r>
      <w:r w:rsidR="00D4728B">
        <w:rPr>
          <w:rFonts w:cs="Times New Roman"/>
          <w:szCs w:val="24"/>
        </w:rPr>
        <w:fldChar w:fldCharType="begin"/>
      </w:r>
      <w:r w:rsidR="00D4728B">
        <w:instrText xml:space="preserve"> TC "</w:instrText>
      </w:r>
      <w:bookmarkStart w:id="264" w:name="_Toc104749376"/>
      <w:r w:rsidR="00D4728B" w:rsidRPr="006A275D">
        <w:rPr>
          <w:rFonts w:cs="Times New Roman"/>
          <w:szCs w:val="24"/>
        </w:rPr>
        <w:instrText>4.6 Chapter Summary</w:instrText>
      </w:r>
      <w:bookmarkEnd w:id="264"/>
      <w:r w:rsidR="00D4728B">
        <w:instrText xml:space="preserve">" \f C \l "1" </w:instrText>
      </w:r>
      <w:r w:rsidR="00D4728B">
        <w:rPr>
          <w:rFonts w:cs="Times New Roman"/>
          <w:szCs w:val="24"/>
        </w:rPr>
        <w:fldChar w:fldCharType="end"/>
      </w:r>
    </w:p>
    <w:p w14:paraId="2DF63106" w14:textId="5812EFB3" w:rsidR="004B720D" w:rsidRPr="00F16283" w:rsidRDefault="00E75BFF" w:rsidP="00F16283">
      <w:pPr>
        <w:spacing w:after="0" w:line="480" w:lineRule="auto"/>
        <w:jc w:val="both"/>
        <w:rPr>
          <w:rFonts w:ascii="Times New Roman" w:eastAsia="Times New Roman" w:hAnsi="Times New Roman"/>
          <w:color w:val="000000"/>
          <w:sz w:val="24"/>
          <w:szCs w:val="24"/>
          <w:lang w:val="en-GB"/>
        </w:rPr>
      </w:pPr>
      <w:r w:rsidRPr="00F16283">
        <w:rPr>
          <w:rFonts w:ascii="Times New Roman" w:hAnsi="Times New Roman"/>
          <w:sz w:val="24"/>
          <w:szCs w:val="24"/>
        </w:rPr>
        <w:t xml:space="preserve">This chapter includes statistical data obtained from students and academic staff at the Open University of Tanzania </w:t>
      </w:r>
      <w:r w:rsidR="004B720D" w:rsidRPr="00F16283">
        <w:rPr>
          <w:rFonts w:ascii="Times New Roman" w:hAnsi="Times New Roman"/>
          <w:sz w:val="24"/>
          <w:szCs w:val="24"/>
        </w:rPr>
        <w:t>through questionnaire, interviews and focused group discussion</w:t>
      </w:r>
      <w:r w:rsidR="0058780C" w:rsidRPr="00F16283">
        <w:rPr>
          <w:rFonts w:ascii="Times New Roman" w:hAnsi="Times New Roman"/>
          <w:sz w:val="24"/>
          <w:szCs w:val="24"/>
        </w:rPr>
        <w:t>s</w:t>
      </w:r>
      <w:r w:rsidR="004B720D" w:rsidRPr="00F16283">
        <w:rPr>
          <w:rFonts w:ascii="Times New Roman" w:hAnsi="Times New Roman"/>
          <w:sz w:val="24"/>
          <w:szCs w:val="24"/>
        </w:rPr>
        <w:t>. The main findings reveal that majority of student</w:t>
      </w:r>
      <w:r w:rsidR="0058780C" w:rsidRPr="00F16283">
        <w:rPr>
          <w:rFonts w:ascii="Times New Roman" w:hAnsi="Times New Roman"/>
          <w:sz w:val="24"/>
          <w:szCs w:val="24"/>
        </w:rPr>
        <w:t>s</w:t>
      </w:r>
      <w:r w:rsidR="004B720D" w:rsidRPr="00F16283">
        <w:rPr>
          <w:rFonts w:ascii="Times New Roman" w:hAnsi="Times New Roman"/>
          <w:sz w:val="24"/>
          <w:szCs w:val="24"/>
        </w:rPr>
        <w:t xml:space="preserve"> had a view that if there were definite and concise policy and legal framework</w:t>
      </w:r>
      <w:r w:rsidR="0058780C" w:rsidRPr="00F16283">
        <w:rPr>
          <w:rFonts w:ascii="Times New Roman" w:hAnsi="Times New Roman"/>
          <w:sz w:val="24"/>
          <w:szCs w:val="24"/>
        </w:rPr>
        <w:t>s</w:t>
      </w:r>
      <w:r w:rsidR="004B720D" w:rsidRPr="00F16283">
        <w:rPr>
          <w:rFonts w:ascii="Times New Roman" w:hAnsi="Times New Roman"/>
          <w:sz w:val="24"/>
          <w:szCs w:val="24"/>
        </w:rPr>
        <w:t xml:space="preserve"> on ODL, </w:t>
      </w:r>
      <w:r w:rsidR="0058780C" w:rsidRPr="00F16283">
        <w:rPr>
          <w:rFonts w:ascii="Times New Roman" w:hAnsi="Times New Roman"/>
          <w:sz w:val="24"/>
          <w:szCs w:val="24"/>
        </w:rPr>
        <w:t xml:space="preserve">they </w:t>
      </w:r>
      <w:r w:rsidR="004B720D" w:rsidRPr="00F16283">
        <w:rPr>
          <w:rFonts w:ascii="Times New Roman" w:hAnsi="Times New Roman"/>
          <w:sz w:val="24"/>
          <w:szCs w:val="24"/>
        </w:rPr>
        <w:t>would have enabled more student</w:t>
      </w:r>
      <w:r w:rsidR="0058780C" w:rsidRPr="00F16283">
        <w:rPr>
          <w:rFonts w:ascii="Times New Roman" w:hAnsi="Times New Roman"/>
          <w:sz w:val="24"/>
          <w:szCs w:val="24"/>
        </w:rPr>
        <w:t>s</w:t>
      </w:r>
      <w:r w:rsidR="004B720D" w:rsidRPr="00F16283">
        <w:rPr>
          <w:rFonts w:ascii="Times New Roman" w:hAnsi="Times New Roman"/>
          <w:sz w:val="24"/>
          <w:szCs w:val="24"/>
        </w:rPr>
        <w:t xml:space="preserve"> to enroll and access education. That having specific legal framework and stand-alone policy on ODL would make learning more flexible and probably affordable for everyone. Some of the student</w:t>
      </w:r>
      <w:r w:rsidR="0058780C" w:rsidRPr="00F16283">
        <w:rPr>
          <w:rFonts w:ascii="Times New Roman" w:hAnsi="Times New Roman"/>
          <w:sz w:val="24"/>
          <w:szCs w:val="24"/>
        </w:rPr>
        <w:t>s’</w:t>
      </w:r>
      <w:r w:rsidR="004B720D" w:rsidRPr="00F16283">
        <w:rPr>
          <w:rFonts w:ascii="Times New Roman" w:hAnsi="Times New Roman"/>
          <w:sz w:val="24"/>
          <w:szCs w:val="24"/>
        </w:rPr>
        <w:t xml:space="preserve"> views were rebellious about the current education policy of 2014 which is silent and has a lot of lacuna concerning the ODL</w:t>
      </w:r>
      <w:r w:rsidR="00E15DE2" w:rsidRPr="00F16283">
        <w:rPr>
          <w:rFonts w:ascii="Times New Roman" w:hAnsi="Times New Roman"/>
          <w:sz w:val="24"/>
          <w:szCs w:val="24"/>
        </w:rPr>
        <w:t>.</w:t>
      </w:r>
      <w:r w:rsidR="004B720D" w:rsidRPr="00F16283">
        <w:rPr>
          <w:rFonts w:ascii="Times New Roman" w:hAnsi="Times New Roman"/>
          <w:sz w:val="24"/>
          <w:szCs w:val="24"/>
        </w:rPr>
        <w:t xml:space="preserve"> </w:t>
      </w:r>
      <w:r w:rsidR="00E15DE2" w:rsidRPr="00F16283">
        <w:rPr>
          <w:rFonts w:ascii="Times New Roman" w:hAnsi="Times New Roman"/>
          <w:sz w:val="24"/>
          <w:szCs w:val="24"/>
        </w:rPr>
        <w:t>T</w:t>
      </w:r>
      <w:r w:rsidR="004B720D" w:rsidRPr="00F16283">
        <w:rPr>
          <w:rFonts w:ascii="Times New Roman" w:hAnsi="Times New Roman"/>
          <w:sz w:val="24"/>
          <w:szCs w:val="24"/>
        </w:rPr>
        <w:t xml:space="preserve">hey perceived it to </w:t>
      </w:r>
      <w:proofErr w:type="spellStart"/>
      <w:r w:rsidR="004B720D" w:rsidRPr="00F16283">
        <w:rPr>
          <w:rFonts w:ascii="Times New Roman" w:hAnsi="Times New Roman"/>
          <w:sz w:val="24"/>
          <w:szCs w:val="24"/>
        </w:rPr>
        <w:t>favour</w:t>
      </w:r>
      <w:proofErr w:type="spellEnd"/>
      <w:r w:rsidR="004B720D" w:rsidRPr="00F16283">
        <w:rPr>
          <w:rFonts w:ascii="Times New Roman" w:hAnsi="Times New Roman"/>
          <w:sz w:val="24"/>
          <w:szCs w:val="24"/>
        </w:rPr>
        <w:t xml:space="preserve"> conventional mode of learning than distance learning. The findings reveal that </w:t>
      </w:r>
      <w:r w:rsidR="004B720D" w:rsidRPr="00F16283">
        <w:rPr>
          <w:rFonts w:ascii="Times New Roman" w:eastAsia="Times New Roman" w:hAnsi="Times New Roman"/>
          <w:color w:val="000000"/>
          <w:sz w:val="24"/>
          <w:szCs w:val="24"/>
          <w:lang w:val="en-GB"/>
        </w:rPr>
        <w:t>that, despite lack of comprehensive legal framework on ODL</w:t>
      </w:r>
      <w:r w:rsidR="00E15DE2" w:rsidRPr="00F16283">
        <w:rPr>
          <w:rFonts w:ascii="Times New Roman" w:eastAsia="Times New Roman" w:hAnsi="Times New Roman"/>
          <w:color w:val="000000"/>
          <w:sz w:val="24"/>
          <w:szCs w:val="24"/>
          <w:lang w:val="en-GB"/>
        </w:rPr>
        <w:t>,</w:t>
      </w:r>
      <w:r w:rsidR="004B720D" w:rsidRPr="00F16283">
        <w:rPr>
          <w:rFonts w:ascii="Times New Roman" w:eastAsia="Times New Roman" w:hAnsi="Times New Roman"/>
          <w:color w:val="000000"/>
          <w:sz w:val="24"/>
          <w:szCs w:val="24"/>
          <w:lang w:val="en-GB"/>
        </w:rPr>
        <w:t xml:space="preserve"> its flexibility motivates student to enrol for academic studies at OUT and henceforth increase pedagogical access. Most of OUT learners are literally </w:t>
      </w:r>
      <w:r w:rsidR="004B720D" w:rsidRPr="00F16283">
        <w:rPr>
          <w:rFonts w:ascii="Times New Roman" w:eastAsia="Times New Roman" w:hAnsi="Times New Roman"/>
          <w:color w:val="000000"/>
          <w:sz w:val="24"/>
          <w:szCs w:val="24"/>
          <w:lang w:val="en-GB"/>
        </w:rPr>
        <w:lastRenderedPageBreak/>
        <w:t xml:space="preserve">employed and finds ODL ideal to suit their studies. The study reveals that those who </w:t>
      </w:r>
      <w:r w:rsidR="00351242" w:rsidRPr="00F16283">
        <w:rPr>
          <w:rFonts w:ascii="Times New Roman" w:eastAsia="Times New Roman" w:hAnsi="Times New Roman"/>
          <w:color w:val="000000"/>
          <w:sz w:val="24"/>
          <w:szCs w:val="24"/>
          <w:lang w:val="en-GB"/>
        </w:rPr>
        <w:t xml:space="preserve">cannot </w:t>
      </w:r>
      <w:r w:rsidR="004B720D" w:rsidRPr="00F16283">
        <w:rPr>
          <w:rFonts w:ascii="Times New Roman" w:eastAsia="Times New Roman" w:hAnsi="Times New Roman"/>
          <w:color w:val="000000"/>
          <w:sz w:val="24"/>
          <w:szCs w:val="24"/>
          <w:lang w:val="en-GB"/>
        </w:rPr>
        <w:t xml:space="preserve">enrol for conventional </w:t>
      </w:r>
      <w:proofErr w:type="gramStart"/>
      <w:r w:rsidR="004B720D" w:rsidRPr="00F16283">
        <w:rPr>
          <w:rFonts w:ascii="Times New Roman" w:eastAsia="Times New Roman" w:hAnsi="Times New Roman"/>
          <w:color w:val="000000"/>
          <w:sz w:val="24"/>
          <w:szCs w:val="24"/>
          <w:lang w:val="en-GB"/>
        </w:rPr>
        <w:t>university,</w:t>
      </w:r>
      <w:proofErr w:type="gramEnd"/>
      <w:r w:rsidR="004B720D" w:rsidRPr="00F16283">
        <w:rPr>
          <w:rFonts w:ascii="Times New Roman" w:eastAsia="Times New Roman" w:hAnsi="Times New Roman"/>
          <w:color w:val="000000"/>
          <w:sz w:val="24"/>
          <w:szCs w:val="24"/>
          <w:lang w:val="en-GB"/>
        </w:rPr>
        <w:t xml:space="preserve"> opt for </w:t>
      </w:r>
      <w:r w:rsidR="00351242" w:rsidRPr="00F16283">
        <w:rPr>
          <w:rFonts w:ascii="Times New Roman" w:eastAsia="Times New Roman" w:hAnsi="Times New Roman"/>
          <w:color w:val="000000"/>
          <w:sz w:val="24"/>
          <w:szCs w:val="24"/>
          <w:lang w:val="en-GB"/>
        </w:rPr>
        <w:t xml:space="preserve">distance </w:t>
      </w:r>
      <w:r w:rsidR="004B720D" w:rsidRPr="00F16283">
        <w:rPr>
          <w:rFonts w:ascii="Times New Roman" w:eastAsia="Times New Roman" w:hAnsi="Times New Roman"/>
          <w:color w:val="000000"/>
          <w:sz w:val="24"/>
          <w:szCs w:val="24"/>
          <w:lang w:val="en-GB"/>
        </w:rPr>
        <w:t xml:space="preserve">learning and OUT in particular, whereas technology </w:t>
      </w:r>
      <w:r w:rsidR="00351242" w:rsidRPr="00F16283">
        <w:rPr>
          <w:rFonts w:ascii="Times New Roman" w:eastAsia="Times New Roman" w:hAnsi="Times New Roman"/>
          <w:color w:val="000000"/>
          <w:sz w:val="24"/>
          <w:szCs w:val="24"/>
          <w:lang w:val="en-GB"/>
        </w:rPr>
        <w:t xml:space="preserve">is </w:t>
      </w:r>
      <w:r w:rsidR="004B720D" w:rsidRPr="00F16283">
        <w:rPr>
          <w:rFonts w:ascii="Times New Roman" w:eastAsia="Times New Roman" w:hAnsi="Times New Roman"/>
          <w:color w:val="000000"/>
          <w:sz w:val="24"/>
          <w:szCs w:val="24"/>
          <w:lang w:val="en-GB"/>
        </w:rPr>
        <w:t xml:space="preserve">bridging the gap between the learners and </w:t>
      </w:r>
      <w:r w:rsidR="00351242" w:rsidRPr="00F16283">
        <w:rPr>
          <w:rFonts w:ascii="Times New Roman" w:eastAsia="Times New Roman" w:hAnsi="Times New Roman"/>
          <w:color w:val="000000"/>
          <w:sz w:val="24"/>
          <w:szCs w:val="24"/>
          <w:lang w:val="en-GB"/>
        </w:rPr>
        <w:t>instructors</w:t>
      </w:r>
      <w:r w:rsidR="00167583" w:rsidRPr="00F16283">
        <w:rPr>
          <w:rFonts w:ascii="Times New Roman" w:eastAsia="Times New Roman" w:hAnsi="Times New Roman"/>
          <w:color w:val="000000"/>
          <w:sz w:val="24"/>
          <w:szCs w:val="24"/>
          <w:lang w:val="en-GB"/>
        </w:rPr>
        <w:t>.</w:t>
      </w:r>
    </w:p>
    <w:p w14:paraId="69828915" w14:textId="4FD1C96A" w:rsidR="0009392D" w:rsidRPr="00F16283" w:rsidRDefault="0009392D" w:rsidP="00F16283">
      <w:pPr>
        <w:spacing w:after="0" w:line="480" w:lineRule="auto"/>
        <w:jc w:val="both"/>
        <w:rPr>
          <w:rFonts w:ascii="Times New Roman" w:eastAsia="Times New Roman" w:hAnsi="Times New Roman"/>
          <w:color w:val="000000"/>
          <w:sz w:val="24"/>
          <w:szCs w:val="24"/>
          <w:lang w:val="en-GB"/>
        </w:rPr>
      </w:pPr>
    </w:p>
    <w:p w14:paraId="3E28B8BB" w14:textId="71198305" w:rsidR="0009392D" w:rsidRPr="00F16283" w:rsidRDefault="0009392D" w:rsidP="00F16283">
      <w:pPr>
        <w:spacing w:after="0" w:line="480" w:lineRule="auto"/>
        <w:jc w:val="both"/>
        <w:rPr>
          <w:rFonts w:ascii="Times New Roman" w:eastAsia="Times New Roman" w:hAnsi="Times New Roman"/>
          <w:color w:val="000000"/>
          <w:sz w:val="24"/>
          <w:szCs w:val="24"/>
          <w:lang w:val="en-GB"/>
        </w:rPr>
      </w:pPr>
    </w:p>
    <w:p w14:paraId="7AC437EC" w14:textId="3C6AB26C" w:rsidR="0009392D" w:rsidRPr="00F16283" w:rsidRDefault="0009392D" w:rsidP="00F16283">
      <w:pPr>
        <w:spacing w:after="0" w:line="480" w:lineRule="auto"/>
        <w:jc w:val="both"/>
        <w:rPr>
          <w:rFonts w:ascii="Times New Roman" w:eastAsia="Times New Roman" w:hAnsi="Times New Roman"/>
          <w:color w:val="000000"/>
          <w:sz w:val="24"/>
          <w:szCs w:val="24"/>
          <w:lang w:val="en-GB"/>
        </w:rPr>
      </w:pPr>
    </w:p>
    <w:p w14:paraId="644BA4AF" w14:textId="72FB6C0A" w:rsidR="0009392D" w:rsidRPr="00F16283" w:rsidRDefault="0009392D" w:rsidP="00F16283">
      <w:pPr>
        <w:spacing w:after="0" w:line="480" w:lineRule="auto"/>
        <w:jc w:val="both"/>
        <w:rPr>
          <w:rFonts w:ascii="Times New Roman" w:eastAsia="Times New Roman" w:hAnsi="Times New Roman"/>
          <w:color w:val="000000"/>
          <w:sz w:val="24"/>
          <w:szCs w:val="24"/>
          <w:lang w:val="en-GB"/>
        </w:rPr>
      </w:pPr>
    </w:p>
    <w:p w14:paraId="326C9F5D" w14:textId="276D739F" w:rsidR="0009392D" w:rsidRPr="00F16283" w:rsidRDefault="0009392D" w:rsidP="00F16283">
      <w:pPr>
        <w:spacing w:after="0" w:line="480" w:lineRule="auto"/>
        <w:jc w:val="both"/>
        <w:rPr>
          <w:rFonts w:ascii="Times New Roman" w:eastAsia="Times New Roman" w:hAnsi="Times New Roman"/>
          <w:color w:val="000000"/>
          <w:sz w:val="24"/>
          <w:szCs w:val="24"/>
          <w:lang w:val="en-GB"/>
        </w:rPr>
      </w:pPr>
    </w:p>
    <w:p w14:paraId="15E4EA21" w14:textId="77777777" w:rsidR="00B06D80" w:rsidRDefault="00B06D80">
      <w:pPr>
        <w:spacing w:after="160" w:line="259" w:lineRule="auto"/>
        <w:rPr>
          <w:rFonts w:ascii="Times New Roman" w:eastAsiaTheme="majorEastAsia" w:hAnsi="Times New Roman"/>
          <w:b/>
          <w:sz w:val="24"/>
          <w:szCs w:val="24"/>
        </w:rPr>
      </w:pPr>
      <w:r>
        <w:rPr>
          <w:szCs w:val="24"/>
        </w:rPr>
        <w:br w:type="page"/>
      </w:r>
    </w:p>
    <w:p w14:paraId="618444CC" w14:textId="20FFF19D" w:rsidR="004B720D" w:rsidRPr="00F16283" w:rsidRDefault="004B720D" w:rsidP="00F16283">
      <w:pPr>
        <w:pStyle w:val="Heading1"/>
        <w:spacing w:before="100" w:beforeAutospacing="1" w:after="100" w:afterAutospacing="1" w:line="480" w:lineRule="auto"/>
        <w:rPr>
          <w:szCs w:val="24"/>
        </w:rPr>
      </w:pPr>
      <w:r w:rsidRPr="00F16283">
        <w:rPr>
          <w:szCs w:val="24"/>
        </w:rPr>
        <w:lastRenderedPageBreak/>
        <w:t>CHAPTER FIVE</w:t>
      </w:r>
      <w:r w:rsidR="00D4728B">
        <w:rPr>
          <w:szCs w:val="24"/>
        </w:rPr>
        <w:fldChar w:fldCharType="begin"/>
      </w:r>
      <w:r w:rsidR="00D4728B">
        <w:instrText xml:space="preserve"> TC "</w:instrText>
      </w:r>
      <w:bookmarkStart w:id="265" w:name="_Toc104749377"/>
      <w:r w:rsidR="00D4728B" w:rsidRPr="00EE5202">
        <w:rPr>
          <w:szCs w:val="24"/>
        </w:rPr>
        <w:instrText>CHAPTER FIVE</w:instrText>
      </w:r>
      <w:bookmarkEnd w:id="265"/>
      <w:r w:rsidR="00D4728B">
        <w:instrText xml:space="preserve">" \f C \l "1" </w:instrText>
      </w:r>
      <w:r w:rsidR="00D4728B">
        <w:rPr>
          <w:szCs w:val="24"/>
        </w:rPr>
        <w:fldChar w:fldCharType="end"/>
      </w:r>
      <w:r w:rsidRPr="00F16283">
        <w:rPr>
          <w:szCs w:val="24"/>
        </w:rPr>
        <w:br/>
        <w:t>SUMMARY, CONCLUSION AND RECOMMENDATION</w:t>
      </w:r>
      <w:r w:rsidR="00D4728B">
        <w:rPr>
          <w:szCs w:val="24"/>
        </w:rPr>
        <w:fldChar w:fldCharType="begin"/>
      </w:r>
      <w:r w:rsidR="00D4728B">
        <w:instrText xml:space="preserve"> TC "</w:instrText>
      </w:r>
      <w:bookmarkStart w:id="266" w:name="_Toc104749378"/>
      <w:r w:rsidR="00D4728B" w:rsidRPr="00BC161F">
        <w:rPr>
          <w:szCs w:val="24"/>
        </w:rPr>
        <w:instrText>SUMMARY, CONCLUSION AND RECOMMENDATION</w:instrText>
      </w:r>
      <w:bookmarkEnd w:id="266"/>
      <w:r w:rsidR="00D4728B">
        <w:instrText xml:space="preserve">" \f C \l "1" </w:instrText>
      </w:r>
      <w:r w:rsidR="00D4728B">
        <w:rPr>
          <w:szCs w:val="24"/>
        </w:rPr>
        <w:fldChar w:fldCharType="end"/>
      </w:r>
    </w:p>
    <w:p w14:paraId="2A5029FE" w14:textId="153C8569" w:rsidR="004B720D" w:rsidRPr="00F16283" w:rsidRDefault="004B720D" w:rsidP="00F16283">
      <w:pPr>
        <w:pStyle w:val="Heading1"/>
        <w:spacing w:before="120" w:after="0" w:line="480" w:lineRule="auto"/>
        <w:jc w:val="left"/>
        <w:rPr>
          <w:rStyle w:val="Heading2Char"/>
          <w:rFonts w:cs="Times New Roman"/>
          <w:b/>
          <w:szCs w:val="24"/>
        </w:rPr>
      </w:pPr>
      <w:r w:rsidRPr="00F16283">
        <w:rPr>
          <w:rStyle w:val="Heading2Char"/>
          <w:rFonts w:cs="Times New Roman"/>
          <w:b/>
          <w:szCs w:val="24"/>
        </w:rPr>
        <w:t>5.1 Introduction</w:t>
      </w:r>
      <w:r w:rsidR="00D4728B">
        <w:rPr>
          <w:rStyle w:val="Heading2Char"/>
          <w:rFonts w:cs="Times New Roman"/>
          <w:b/>
          <w:szCs w:val="24"/>
        </w:rPr>
        <w:fldChar w:fldCharType="begin"/>
      </w:r>
      <w:r w:rsidR="00D4728B">
        <w:instrText xml:space="preserve"> TC "</w:instrText>
      </w:r>
      <w:bookmarkStart w:id="267" w:name="_Toc104749379"/>
      <w:r w:rsidR="00D4728B" w:rsidRPr="001E1D0D">
        <w:rPr>
          <w:rStyle w:val="Heading2Char"/>
          <w:rFonts w:cs="Times New Roman"/>
          <w:b/>
          <w:szCs w:val="24"/>
        </w:rPr>
        <w:instrText>5.1 Introduction</w:instrText>
      </w:r>
      <w:bookmarkEnd w:id="267"/>
      <w:r w:rsidR="00D4728B">
        <w:instrText xml:space="preserve">" \f C \l "1" </w:instrText>
      </w:r>
      <w:r w:rsidR="00D4728B">
        <w:rPr>
          <w:rStyle w:val="Heading2Char"/>
          <w:rFonts w:cs="Times New Roman"/>
          <w:b/>
          <w:szCs w:val="24"/>
        </w:rPr>
        <w:fldChar w:fldCharType="end"/>
      </w:r>
    </w:p>
    <w:p w14:paraId="6067AD9E" w14:textId="77777777" w:rsidR="004B720D" w:rsidRDefault="004B720D" w:rsidP="00F16283">
      <w:pPr>
        <w:spacing w:after="0" w:line="480" w:lineRule="auto"/>
        <w:jc w:val="both"/>
        <w:rPr>
          <w:rFonts w:ascii="Times New Roman" w:hAnsi="Times New Roman"/>
          <w:sz w:val="24"/>
          <w:szCs w:val="24"/>
        </w:rPr>
      </w:pPr>
      <w:r w:rsidRPr="00F16283">
        <w:rPr>
          <w:rFonts w:ascii="Times New Roman" w:hAnsi="Times New Roman"/>
          <w:sz w:val="24"/>
          <w:szCs w:val="24"/>
        </w:rPr>
        <w:t xml:space="preserve">This chapter </w:t>
      </w:r>
      <w:r w:rsidR="00351242" w:rsidRPr="00F16283">
        <w:rPr>
          <w:rFonts w:ascii="Times New Roman" w:hAnsi="Times New Roman"/>
          <w:sz w:val="24"/>
          <w:szCs w:val="24"/>
        </w:rPr>
        <w:t xml:space="preserve">presents </w:t>
      </w:r>
      <w:r w:rsidRPr="00F16283">
        <w:rPr>
          <w:rFonts w:ascii="Times New Roman" w:hAnsi="Times New Roman"/>
          <w:sz w:val="24"/>
          <w:szCs w:val="24"/>
        </w:rPr>
        <w:t xml:space="preserve">in </w:t>
      </w:r>
      <w:r w:rsidR="00351242" w:rsidRPr="00F16283">
        <w:rPr>
          <w:rFonts w:ascii="Times New Roman" w:hAnsi="Times New Roman"/>
          <w:sz w:val="24"/>
          <w:szCs w:val="24"/>
        </w:rPr>
        <w:t xml:space="preserve">a </w:t>
      </w:r>
      <w:r w:rsidRPr="00F16283">
        <w:rPr>
          <w:rFonts w:ascii="Times New Roman" w:hAnsi="Times New Roman"/>
          <w:sz w:val="24"/>
          <w:szCs w:val="24"/>
        </w:rPr>
        <w:t xml:space="preserve">nutshell the purpose of the </w:t>
      </w:r>
      <w:proofErr w:type="gramStart"/>
      <w:r w:rsidRPr="00F16283">
        <w:rPr>
          <w:rFonts w:ascii="Times New Roman" w:hAnsi="Times New Roman"/>
          <w:sz w:val="24"/>
          <w:szCs w:val="24"/>
        </w:rPr>
        <w:t>study,</w:t>
      </w:r>
      <w:proofErr w:type="gramEnd"/>
      <w:r w:rsidRPr="00F16283">
        <w:rPr>
          <w:rFonts w:ascii="Times New Roman" w:hAnsi="Times New Roman"/>
          <w:sz w:val="24"/>
          <w:szCs w:val="24"/>
        </w:rPr>
        <w:t xml:space="preserve"> methodologies used in the study as well data presentation and discussion of findings. Also, it </w:t>
      </w:r>
      <w:r w:rsidR="00351242" w:rsidRPr="00F16283">
        <w:rPr>
          <w:rFonts w:ascii="Times New Roman" w:hAnsi="Times New Roman"/>
          <w:sz w:val="24"/>
          <w:szCs w:val="24"/>
        </w:rPr>
        <w:t xml:space="preserve">portrays the </w:t>
      </w:r>
      <w:r w:rsidRPr="00F16283">
        <w:rPr>
          <w:rFonts w:ascii="Times New Roman" w:hAnsi="Times New Roman"/>
          <w:sz w:val="24"/>
          <w:szCs w:val="24"/>
        </w:rPr>
        <w:t>conclusion and recommendation</w:t>
      </w:r>
      <w:r w:rsidR="00351242" w:rsidRPr="00F16283">
        <w:rPr>
          <w:rFonts w:ascii="Times New Roman" w:hAnsi="Times New Roman"/>
          <w:sz w:val="24"/>
          <w:szCs w:val="24"/>
        </w:rPr>
        <w:t>s</w:t>
      </w:r>
      <w:r w:rsidRPr="00F16283">
        <w:rPr>
          <w:rFonts w:ascii="Times New Roman" w:hAnsi="Times New Roman"/>
          <w:sz w:val="24"/>
          <w:szCs w:val="24"/>
        </w:rPr>
        <w:t xml:space="preserve"> of the study about </w:t>
      </w:r>
      <w:r w:rsidR="00175DE1" w:rsidRPr="00F16283">
        <w:rPr>
          <w:rFonts w:ascii="Times New Roman" w:hAnsi="Times New Roman"/>
          <w:sz w:val="24"/>
          <w:szCs w:val="24"/>
        </w:rPr>
        <w:t>ODL</w:t>
      </w:r>
      <w:r w:rsidRPr="00F16283">
        <w:rPr>
          <w:rFonts w:ascii="Times New Roman" w:hAnsi="Times New Roman"/>
          <w:sz w:val="24"/>
          <w:szCs w:val="24"/>
        </w:rPr>
        <w:t xml:space="preserve"> and increased enrollment, while critically analyzing the available legal and policy framework in Tanzania on (ODL.</w:t>
      </w:r>
    </w:p>
    <w:p w14:paraId="4DD6CD95" w14:textId="77777777" w:rsidR="00D4728B" w:rsidRPr="00B06D80" w:rsidRDefault="00D4728B" w:rsidP="00F16283">
      <w:pPr>
        <w:spacing w:after="0" w:line="480" w:lineRule="auto"/>
        <w:jc w:val="both"/>
        <w:rPr>
          <w:rFonts w:ascii="Times New Roman" w:hAnsi="Times New Roman"/>
          <w:sz w:val="12"/>
          <w:szCs w:val="24"/>
        </w:rPr>
      </w:pPr>
    </w:p>
    <w:p w14:paraId="047C7705" w14:textId="12F6F890" w:rsidR="004B720D" w:rsidRPr="00F16283" w:rsidRDefault="004B720D" w:rsidP="00F16283">
      <w:pPr>
        <w:pStyle w:val="Heading2"/>
        <w:spacing w:before="0" w:line="480" w:lineRule="auto"/>
        <w:rPr>
          <w:rFonts w:cs="Times New Roman"/>
          <w:szCs w:val="24"/>
        </w:rPr>
      </w:pPr>
      <w:r w:rsidRPr="00F16283">
        <w:rPr>
          <w:rFonts w:cs="Times New Roman"/>
          <w:szCs w:val="24"/>
        </w:rPr>
        <w:t xml:space="preserve">5.2 Summary of the </w:t>
      </w:r>
      <w:r w:rsidR="00351242" w:rsidRPr="00F16283">
        <w:rPr>
          <w:rFonts w:cs="Times New Roman"/>
          <w:szCs w:val="24"/>
        </w:rPr>
        <w:t>S</w:t>
      </w:r>
      <w:r w:rsidRPr="00F16283">
        <w:rPr>
          <w:rFonts w:cs="Times New Roman"/>
          <w:szCs w:val="24"/>
        </w:rPr>
        <w:t>tudy</w:t>
      </w:r>
      <w:r w:rsidR="00D4728B">
        <w:rPr>
          <w:rFonts w:cs="Times New Roman"/>
          <w:szCs w:val="24"/>
        </w:rPr>
        <w:fldChar w:fldCharType="begin"/>
      </w:r>
      <w:r w:rsidR="00D4728B">
        <w:instrText xml:space="preserve"> TC "</w:instrText>
      </w:r>
      <w:bookmarkStart w:id="268" w:name="_Toc104749380"/>
      <w:r w:rsidR="00D4728B" w:rsidRPr="009956DD">
        <w:rPr>
          <w:rFonts w:cs="Times New Roman"/>
          <w:szCs w:val="24"/>
        </w:rPr>
        <w:instrText>5.2 Summary of the Study</w:instrText>
      </w:r>
      <w:bookmarkEnd w:id="268"/>
      <w:r w:rsidR="00D4728B">
        <w:instrText xml:space="preserve">" \f C \l "1" </w:instrText>
      </w:r>
      <w:r w:rsidR="00D4728B">
        <w:rPr>
          <w:rFonts w:cs="Times New Roman"/>
          <w:szCs w:val="24"/>
        </w:rPr>
        <w:fldChar w:fldCharType="end"/>
      </w:r>
    </w:p>
    <w:p w14:paraId="35EEAE85" w14:textId="3568E4CB" w:rsidR="004B720D" w:rsidRDefault="004B720D" w:rsidP="00F16283">
      <w:pPr>
        <w:spacing w:after="0" w:line="480" w:lineRule="auto"/>
        <w:jc w:val="both"/>
        <w:rPr>
          <w:rFonts w:ascii="Times New Roman" w:hAnsi="Times New Roman"/>
          <w:sz w:val="24"/>
          <w:szCs w:val="24"/>
        </w:rPr>
      </w:pPr>
      <w:r w:rsidRPr="00F16283">
        <w:rPr>
          <w:rFonts w:ascii="Times New Roman" w:hAnsi="Times New Roman"/>
          <w:sz w:val="24"/>
          <w:szCs w:val="24"/>
        </w:rPr>
        <w:t xml:space="preserve">This study mainly focused on analyzing the impact of ODL on increased enrolment of student in </w:t>
      </w:r>
      <w:r w:rsidR="00962486" w:rsidRPr="00F16283">
        <w:rPr>
          <w:rFonts w:ascii="Times New Roman" w:hAnsi="Times New Roman"/>
          <w:sz w:val="24"/>
          <w:szCs w:val="24"/>
        </w:rPr>
        <w:t xml:space="preserve">higher </w:t>
      </w:r>
      <w:proofErr w:type="spellStart"/>
      <w:r w:rsidR="00962486" w:rsidRPr="00F16283">
        <w:rPr>
          <w:rFonts w:ascii="Times New Roman" w:hAnsi="Times New Roman"/>
          <w:sz w:val="24"/>
          <w:szCs w:val="24"/>
        </w:rPr>
        <w:t>llearning</w:t>
      </w:r>
      <w:proofErr w:type="spellEnd"/>
      <w:r w:rsidR="00962486" w:rsidRPr="00F16283">
        <w:rPr>
          <w:rFonts w:ascii="Times New Roman" w:hAnsi="Times New Roman"/>
          <w:sz w:val="24"/>
          <w:szCs w:val="24"/>
        </w:rPr>
        <w:t xml:space="preserve"> institutions</w:t>
      </w:r>
      <w:r w:rsidRPr="00F16283">
        <w:rPr>
          <w:rFonts w:ascii="Times New Roman" w:hAnsi="Times New Roman"/>
          <w:sz w:val="24"/>
          <w:szCs w:val="24"/>
        </w:rPr>
        <w:t xml:space="preserve">, whereas reviewing the available legal and policy framework in conjuncture with its effect to access to education in Tanzania. It examined how ODL helps and facilitates access on education and increased enrolment of students to higher learning. It also attempted to identify the impact of not having legal and policy framework to back up </w:t>
      </w:r>
      <w:r w:rsidR="00962486" w:rsidRPr="00F16283">
        <w:rPr>
          <w:rFonts w:ascii="Times New Roman" w:hAnsi="Times New Roman"/>
          <w:sz w:val="24"/>
          <w:szCs w:val="24"/>
        </w:rPr>
        <w:t xml:space="preserve">open </w:t>
      </w:r>
      <w:r w:rsidRPr="00F16283">
        <w:rPr>
          <w:rFonts w:ascii="Times New Roman" w:hAnsi="Times New Roman"/>
          <w:sz w:val="24"/>
          <w:szCs w:val="24"/>
        </w:rPr>
        <w:t>and distance education in Tanzania. Furthermore, the study focused on how the absence of clear and specific legal and policy framework on ODL affect enrolment and access to education in particular</w:t>
      </w:r>
      <w:r w:rsidR="00050069" w:rsidRPr="00F16283">
        <w:rPr>
          <w:rFonts w:ascii="Times New Roman" w:hAnsi="Times New Roman"/>
          <w:sz w:val="24"/>
          <w:szCs w:val="24"/>
        </w:rPr>
        <w:t>,</w:t>
      </w:r>
      <w:r w:rsidRPr="00F16283">
        <w:rPr>
          <w:rFonts w:ascii="Times New Roman" w:hAnsi="Times New Roman"/>
          <w:sz w:val="24"/>
          <w:szCs w:val="24"/>
        </w:rPr>
        <w:t xml:space="preserve"> and on how ODL institution in Tanzania are affected by not having concise policy framework on distance education. Lastly, the study narrates on recommendation</w:t>
      </w:r>
      <w:r w:rsidR="00050069" w:rsidRPr="00F16283">
        <w:rPr>
          <w:rFonts w:ascii="Times New Roman" w:hAnsi="Times New Roman"/>
          <w:sz w:val="24"/>
          <w:szCs w:val="24"/>
        </w:rPr>
        <w:t>s</w:t>
      </w:r>
      <w:r w:rsidRPr="00F16283">
        <w:rPr>
          <w:rFonts w:ascii="Times New Roman" w:hAnsi="Times New Roman"/>
          <w:sz w:val="24"/>
          <w:szCs w:val="24"/>
        </w:rPr>
        <w:t xml:space="preserve"> to government, on formulation of stand-alone policy and legislation on ODL to support both learners and </w:t>
      </w:r>
      <w:r w:rsidR="00050069" w:rsidRPr="00F16283">
        <w:rPr>
          <w:rFonts w:ascii="Times New Roman" w:hAnsi="Times New Roman"/>
          <w:sz w:val="24"/>
          <w:szCs w:val="24"/>
        </w:rPr>
        <w:t xml:space="preserve">institutions </w:t>
      </w:r>
      <w:r w:rsidRPr="00F16283">
        <w:rPr>
          <w:rFonts w:ascii="Times New Roman" w:hAnsi="Times New Roman"/>
          <w:sz w:val="24"/>
          <w:szCs w:val="24"/>
        </w:rPr>
        <w:t>that provide education through ODL.</w:t>
      </w:r>
    </w:p>
    <w:p w14:paraId="27AA761E" w14:textId="77777777" w:rsidR="00D4728B" w:rsidRPr="00F16283" w:rsidRDefault="00D4728B" w:rsidP="00F16283">
      <w:pPr>
        <w:spacing w:after="0" w:line="480" w:lineRule="auto"/>
        <w:jc w:val="both"/>
        <w:rPr>
          <w:rFonts w:ascii="Times New Roman" w:hAnsi="Times New Roman"/>
          <w:sz w:val="24"/>
          <w:szCs w:val="24"/>
        </w:rPr>
      </w:pPr>
    </w:p>
    <w:p w14:paraId="141E05F5" w14:textId="68DCC738" w:rsidR="00225C4F" w:rsidRPr="00F16283" w:rsidRDefault="00225C4F" w:rsidP="00F16283">
      <w:pPr>
        <w:spacing w:after="0" w:line="480" w:lineRule="auto"/>
        <w:jc w:val="both"/>
        <w:rPr>
          <w:rFonts w:ascii="Times New Roman" w:hAnsi="Times New Roman"/>
          <w:b/>
          <w:bCs/>
          <w:sz w:val="24"/>
          <w:szCs w:val="24"/>
        </w:rPr>
      </w:pPr>
      <w:r w:rsidRPr="00F16283">
        <w:rPr>
          <w:rFonts w:ascii="Times New Roman" w:hAnsi="Times New Roman"/>
          <w:b/>
          <w:bCs/>
          <w:sz w:val="24"/>
          <w:szCs w:val="24"/>
        </w:rPr>
        <w:lastRenderedPageBreak/>
        <w:t>5.3 Summary of the findings</w:t>
      </w:r>
      <w:r w:rsidR="00D4728B">
        <w:rPr>
          <w:rFonts w:ascii="Times New Roman" w:hAnsi="Times New Roman"/>
          <w:b/>
          <w:bCs/>
          <w:sz w:val="24"/>
          <w:szCs w:val="24"/>
        </w:rPr>
        <w:fldChar w:fldCharType="begin"/>
      </w:r>
      <w:r w:rsidR="00D4728B">
        <w:instrText xml:space="preserve"> TC "</w:instrText>
      </w:r>
      <w:bookmarkStart w:id="269" w:name="_Toc104749381"/>
      <w:r w:rsidR="00D4728B" w:rsidRPr="00810AFF">
        <w:rPr>
          <w:rFonts w:ascii="Times New Roman" w:hAnsi="Times New Roman"/>
          <w:b/>
          <w:bCs/>
          <w:sz w:val="24"/>
          <w:szCs w:val="24"/>
        </w:rPr>
        <w:instrText>5.3 Summary of the findings</w:instrText>
      </w:r>
      <w:bookmarkEnd w:id="269"/>
      <w:r w:rsidR="00D4728B">
        <w:instrText xml:space="preserve">" \f C \l "1" </w:instrText>
      </w:r>
      <w:r w:rsidR="00D4728B">
        <w:rPr>
          <w:rFonts w:ascii="Times New Roman" w:hAnsi="Times New Roman"/>
          <w:b/>
          <w:bCs/>
          <w:sz w:val="24"/>
          <w:szCs w:val="24"/>
        </w:rPr>
        <w:fldChar w:fldCharType="end"/>
      </w:r>
    </w:p>
    <w:p w14:paraId="20A9E488" w14:textId="77777777" w:rsidR="004B720D" w:rsidRPr="00F16283" w:rsidRDefault="004B720D" w:rsidP="00F16283">
      <w:pPr>
        <w:spacing w:after="0" w:line="480" w:lineRule="auto"/>
        <w:jc w:val="both"/>
        <w:rPr>
          <w:rFonts w:ascii="Times New Roman" w:hAnsi="Times New Roman"/>
          <w:sz w:val="24"/>
          <w:szCs w:val="24"/>
        </w:rPr>
      </w:pPr>
      <w:r w:rsidRPr="00F16283">
        <w:rPr>
          <w:rFonts w:ascii="Times New Roman" w:hAnsi="Times New Roman"/>
          <w:sz w:val="24"/>
          <w:szCs w:val="24"/>
        </w:rPr>
        <w:t xml:space="preserve">The study adopted three theories that support </w:t>
      </w:r>
      <w:r w:rsidR="00175DE1" w:rsidRPr="00F16283">
        <w:rPr>
          <w:rFonts w:ascii="Times New Roman" w:hAnsi="Times New Roman"/>
          <w:sz w:val="24"/>
          <w:szCs w:val="24"/>
        </w:rPr>
        <w:t>ODL</w:t>
      </w:r>
      <w:r w:rsidRPr="00F16283">
        <w:rPr>
          <w:rFonts w:ascii="Times New Roman" w:hAnsi="Times New Roman"/>
          <w:sz w:val="24"/>
          <w:szCs w:val="24"/>
        </w:rPr>
        <w:t xml:space="preserve"> such as the theory of independence autonomy, the theory of interaction and communication</w:t>
      </w:r>
      <w:r w:rsidR="00050069" w:rsidRPr="00F16283">
        <w:rPr>
          <w:rFonts w:ascii="Times New Roman" w:hAnsi="Times New Roman"/>
          <w:sz w:val="24"/>
          <w:szCs w:val="24"/>
        </w:rPr>
        <w:t>,</w:t>
      </w:r>
      <w:r w:rsidRPr="00F16283">
        <w:rPr>
          <w:rFonts w:ascii="Times New Roman" w:hAnsi="Times New Roman"/>
          <w:sz w:val="24"/>
          <w:szCs w:val="24"/>
        </w:rPr>
        <w:t xml:space="preserve"> and lastly the theory of industrialization and teaching. These theories were adopted because of </w:t>
      </w:r>
      <w:r w:rsidR="00050069" w:rsidRPr="00F16283">
        <w:rPr>
          <w:rFonts w:ascii="Times New Roman" w:hAnsi="Times New Roman"/>
          <w:sz w:val="24"/>
          <w:szCs w:val="24"/>
        </w:rPr>
        <w:t>th</w:t>
      </w:r>
      <w:r w:rsidR="00AB718E" w:rsidRPr="00F16283">
        <w:rPr>
          <w:rFonts w:ascii="Times New Roman" w:hAnsi="Times New Roman"/>
          <w:sz w:val="24"/>
          <w:szCs w:val="24"/>
        </w:rPr>
        <w:t xml:space="preserve">eir </w:t>
      </w:r>
      <w:r w:rsidRPr="00F16283">
        <w:rPr>
          <w:rFonts w:ascii="Times New Roman" w:hAnsi="Times New Roman"/>
          <w:sz w:val="24"/>
          <w:szCs w:val="24"/>
        </w:rPr>
        <w:t>role to examine distance education in terms of three interrelated systems of teaching, administration and assessment</w:t>
      </w:r>
      <w:r w:rsidR="00050069" w:rsidRPr="00F16283">
        <w:rPr>
          <w:rFonts w:ascii="Times New Roman" w:hAnsi="Times New Roman"/>
          <w:sz w:val="24"/>
          <w:szCs w:val="24"/>
        </w:rPr>
        <w:t>.</w:t>
      </w:r>
      <w:r w:rsidRPr="00F16283">
        <w:rPr>
          <w:rFonts w:ascii="Times New Roman" w:hAnsi="Times New Roman"/>
          <w:sz w:val="24"/>
          <w:szCs w:val="24"/>
        </w:rPr>
        <w:t xml:space="preserve"> </w:t>
      </w:r>
      <w:r w:rsidR="00050069" w:rsidRPr="00F16283">
        <w:rPr>
          <w:rFonts w:ascii="Times New Roman" w:hAnsi="Times New Roman"/>
          <w:sz w:val="24"/>
          <w:szCs w:val="24"/>
        </w:rPr>
        <w:t>A</w:t>
      </w:r>
      <w:r w:rsidRPr="00F16283">
        <w:rPr>
          <w:rFonts w:ascii="Times New Roman" w:hAnsi="Times New Roman"/>
          <w:sz w:val="24"/>
          <w:szCs w:val="24"/>
        </w:rPr>
        <w:t xml:space="preserve">s opposed to traditional mode of learning, a learner through </w:t>
      </w:r>
      <w:r w:rsidR="00175DE1" w:rsidRPr="00F16283">
        <w:rPr>
          <w:rFonts w:ascii="Times New Roman" w:hAnsi="Times New Roman"/>
          <w:sz w:val="24"/>
          <w:szCs w:val="24"/>
        </w:rPr>
        <w:t>ODL</w:t>
      </w:r>
      <w:r w:rsidRPr="00F16283">
        <w:rPr>
          <w:rFonts w:ascii="Times New Roman" w:hAnsi="Times New Roman"/>
          <w:sz w:val="24"/>
          <w:szCs w:val="24"/>
        </w:rPr>
        <w:t xml:space="preserve"> has </w:t>
      </w:r>
      <w:proofErr w:type="gramStart"/>
      <w:r w:rsidRPr="00F16283">
        <w:rPr>
          <w:rFonts w:ascii="Times New Roman" w:hAnsi="Times New Roman"/>
          <w:sz w:val="24"/>
          <w:szCs w:val="24"/>
        </w:rPr>
        <w:t>an autonomy</w:t>
      </w:r>
      <w:proofErr w:type="gramEnd"/>
      <w:r w:rsidRPr="00F16283">
        <w:rPr>
          <w:rFonts w:ascii="Times New Roman" w:hAnsi="Times New Roman"/>
          <w:sz w:val="24"/>
          <w:szCs w:val="24"/>
        </w:rPr>
        <w:t xml:space="preserve"> and freedom on what to study based on his/her time of convenience. In this </w:t>
      </w:r>
      <w:r w:rsidR="00050069" w:rsidRPr="00F16283">
        <w:rPr>
          <w:rFonts w:ascii="Times New Roman" w:hAnsi="Times New Roman"/>
          <w:sz w:val="24"/>
          <w:szCs w:val="24"/>
        </w:rPr>
        <w:t>study</w:t>
      </w:r>
      <w:r w:rsidRPr="00F16283">
        <w:rPr>
          <w:rFonts w:ascii="Times New Roman" w:hAnsi="Times New Roman"/>
          <w:sz w:val="24"/>
          <w:szCs w:val="24"/>
        </w:rPr>
        <w:t>, related studies were</w:t>
      </w:r>
      <w:r w:rsidR="00DF67F4" w:rsidRPr="00F16283">
        <w:rPr>
          <w:rFonts w:ascii="Times New Roman" w:hAnsi="Times New Roman"/>
          <w:sz w:val="24"/>
          <w:szCs w:val="24"/>
        </w:rPr>
        <w:t xml:space="preserve"> reviewed </w:t>
      </w:r>
      <w:r w:rsidRPr="00F16283">
        <w:rPr>
          <w:rFonts w:ascii="Times New Roman" w:hAnsi="Times New Roman"/>
          <w:sz w:val="24"/>
          <w:szCs w:val="24"/>
        </w:rPr>
        <w:t>in order to impart a researcher with maximum knowledge about research problem</w:t>
      </w:r>
      <w:r w:rsidR="00050069" w:rsidRPr="00F16283">
        <w:rPr>
          <w:rFonts w:ascii="Times New Roman" w:hAnsi="Times New Roman"/>
          <w:sz w:val="24"/>
          <w:szCs w:val="24"/>
        </w:rPr>
        <w:t>,</w:t>
      </w:r>
      <w:r w:rsidRPr="00F16283">
        <w:rPr>
          <w:rFonts w:ascii="Times New Roman" w:hAnsi="Times New Roman"/>
          <w:sz w:val="24"/>
          <w:szCs w:val="24"/>
        </w:rPr>
        <w:t xml:space="preserve"> as well establish</w:t>
      </w:r>
      <w:r w:rsidR="00050069" w:rsidRPr="00F16283">
        <w:rPr>
          <w:rFonts w:ascii="Times New Roman" w:hAnsi="Times New Roman"/>
          <w:sz w:val="24"/>
          <w:szCs w:val="24"/>
        </w:rPr>
        <w:t>ing</w:t>
      </w:r>
      <w:r w:rsidRPr="00F16283">
        <w:rPr>
          <w:rFonts w:ascii="Times New Roman" w:hAnsi="Times New Roman"/>
          <w:sz w:val="24"/>
          <w:szCs w:val="24"/>
        </w:rPr>
        <w:t xml:space="preserve"> the gap</w:t>
      </w:r>
      <w:r w:rsidR="00050069" w:rsidRPr="00F16283">
        <w:rPr>
          <w:rFonts w:ascii="Times New Roman" w:hAnsi="Times New Roman"/>
          <w:sz w:val="24"/>
          <w:szCs w:val="24"/>
        </w:rPr>
        <w:t>s</w:t>
      </w:r>
      <w:r w:rsidRPr="00F16283">
        <w:rPr>
          <w:rFonts w:ascii="Times New Roman" w:hAnsi="Times New Roman"/>
          <w:sz w:val="24"/>
          <w:szCs w:val="24"/>
        </w:rPr>
        <w:t xml:space="preserve"> that were left unfilled by previous researchers/</w:t>
      </w:r>
      <w:r w:rsidR="00050069" w:rsidRPr="00F16283">
        <w:rPr>
          <w:rFonts w:ascii="Times New Roman" w:hAnsi="Times New Roman"/>
          <w:sz w:val="24"/>
          <w:szCs w:val="24"/>
        </w:rPr>
        <w:t>authors</w:t>
      </w:r>
      <w:r w:rsidRPr="00F16283">
        <w:rPr>
          <w:rFonts w:ascii="Times New Roman" w:hAnsi="Times New Roman"/>
          <w:sz w:val="24"/>
          <w:szCs w:val="24"/>
        </w:rPr>
        <w:t>.</w:t>
      </w:r>
    </w:p>
    <w:p w14:paraId="30B1026F" w14:textId="77777777" w:rsidR="004B720D" w:rsidRPr="00F16283" w:rsidRDefault="004B720D" w:rsidP="00F16283">
      <w:pPr>
        <w:spacing w:after="0" w:line="480" w:lineRule="auto"/>
        <w:jc w:val="both"/>
        <w:rPr>
          <w:rFonts w:ascii="Times New Roman" w:hAnsi="Times New Roman"/>
          <w:sz w:val="24"/>
          <w:szCs w:val="24"/>
        </w:rPr>
      </w:pPr>
      <w:r w:rsidRPr="00F16283">
        <w:rPr>
          <w:rFonts w:ascii="Times New Roman" w:hAnsi="Times New Roman"/>
          <w:sz w:val="24"/>
          <w:szCs w:val="24"/>
        </w:rPr>
        <w:t xml:space="preserve">The study reveals that there </w:t>
      </w:r>
      <w:r w:rsidR="009B0D85" w:rsidRPr="00F16283">
        <w:rPr>
          <w:rFonts w:ascii="Times New Roman" w:hAnsi="Times New Roman"/>
          <w:sz w:val="24"/>
          <w:szCs w:val="24"/>
        </w:rPr>
        <w:t xml:space="preserve">was </w:t>
      </w:r>
      <w:r w:rsidRPr="00F16283">
        <w:rPr>
          <w:rFonts w:ascii="Times New Roman" w:hAnsi="Times New Roman"/>
          <w:sz w:val="24"/>
          <w:szCs w:val="24"/>
        </w:rPr>
        <w:t xml:space="preserve">no specific legislation and concise policy framework that identify ODL as </w:t>
      </w:r>
      <w:r w:rsidR="009B0D85" w:rsidRPr="00F16283">
        <w:rPr>
          <w:rFonts w:ascii="Times New Roman" w:hAnsi="Times New Roman"/>
          <w:sz w:val="24"/>
          <w:szCs w:val="24"/>
        </w:rPr>
        <w:t xml:space="preserve">independent </w:t>
      </w:r>
      <w:r w:rsidRPr="00F16283">
        <w:rPr>
          <w:rFonts w:ascii="Times New Roman" w:hAnsi="Times New Roman"/>
          <w:sz w:val="24"/>
          <w:szCs w:val="24"/>
        </w:rPr>
        <w:t>mode of education delivery</w:t>
      </w:r>
      <w:r w:rsidR="009B0D85" w:rsidRPr="00F16283">
        <w:rPr>
          <w:rFonts w:ascii="Times New Roman" w:hAnsi="Times New Roman"/>
          <w:sz w:val="24"/>
          <w:szCs w:val="24"/>
        </w:rPr>
        <w:t xml:space="preserve">. This </w:t>
      </w:r>
      <w:r w:rsidRPr="00F16283">
        <w:rPr>
          <w:rFonts w:ascii="Times New Roman" w:hAnsi="Times New Roman"/>
          <w:sz w:val="24"/>
          <w:szCs w:val="24"/>
        </w:rPr>
        <w:t>limit</w:t>
      </w:r>
      <w:r w:rsidR="009B0D85" w:rsidRPr="00F16283">
        <w:rPr>
          <w:rFonts w:ascii="Times New Roman" w:hAnsi="Times New Roman"/>
          <w:sz w:val="24"/>
          <w:szCs w:val="24"/>
        </w:rPr>
        <w:t>s</w:t>
      </w:r>
      <w:r w:rsidRPr="00F16283">
        <w:rPr>
          <w:rFonts w:ascii="Times New Roman" w:hAnsi="Times New Roman"/>
          <w:sz w:val="24"/>
          <w:szCs w:val="24"/>
        </w:rPr>
        <w:t xml:space="preserve"> the number of enrollment of student to ODL institution</w:t>
      </w:r>
      <w:r w:rsidR="009B0D85" w:rsidRPr="00F16283">
        <w:rPr>
          <w:rFonts w:ascii="Times New Roman" w:hAnsi="Times New Roman"/>
          <w:sz w:val="24"/>
          <w:szCs w:val="24"/>
        </w:rPr>
        <w:t>s</w:t>
      </w:r>
      <w:r w:rsidRPr="00F16283">
        <w:rPr>
          <w:rFonts w:ascii="Times New Roman" w:hAnsi="Times New Roman"/>
          <w:sz w:val="24"/>
          <w:szCs w:val="24"/>
        </w:rPr>
        <w:t xml:space="preserve"> through the perception that distance education is for those with weak education background and who hold no qualification standards to join conventional </w:t>
      </w:r>
      <w:r w:rsidR="009B0D85" w:rsidRPr="00F16283">
        <w:rPr>
          <w:rFonts w:ascii="Times New Roman" w:hAnsi="Times New Roman"/>
          <w:sz w:val="24"/>
          <w:szCs w:val="24"/>
        </w:rPr>
        <w:t>universities</w:t>
      </w:r>
      <w:r w:rsidRPr="00F16283">
        <w:rPr>
          <w:rFonts w:ascii="Times New Roman" w:hAnsi="Times New Roman"/>
          <w:sz w:val="24"/>
          <w:szCs w:val="24"/>
        </w:rPr>
        <w:t xml:space="preserve">. Various studies have tried to discuss the role of ODL and how it boosts access to education in Tanzania, but </w:t>
      </w:r>
      <w:r w:rsidR="009B0D85" w:rsidRPr="00F16283">
        <w:rPr>
          <w:rFonts w:ascii="Times New Roman" w:hAnsi="Times New Roman"/>
          <w:sz w:val="24"/>
          <w:szCs w:val="24"/>
        </w:rPr>
        <w:t xml:space="preserve">they could not </w:t>
      </w:r>
      <w:r w:rsidRPr="00F16283">
        <w:rPr>
          <w:rFonts w:ascii="Times New Roman" w:hAnsi="Times New Roman"/>
          <w:sz w:val="24"/>
          <w:szCs w:val="24"/>
        </w:rPr>
        <w:t xml:space="preserve">discuss so far, the unfavorable policy and lack of legislation to promote </w:t>
      </w:r>
      <w:r w:rsidR="00175DE1" w:rsidRPr="00F16283">
        <w:rPr>
          <w:rFonts w:ascii="Times New Roman" w:hAnsi="Times New Roman"/>
          <w:sz w:val="24"/>
          <w:szCs w:val="24"/>
        </w:rPr>
        <w:t>ODL</w:t>
      </w:r>
      <w:r w:rsidRPr="00F16283">
        <w:rPr>
          <w:rFonts w:ascii="Times New Roman" w:hAnsi="Times New Roman"/>
          <w:sz w:val="24"/>
          <w:szCs w:val="24"/>
        </w:rPr>
        <w:t xml:space="preserve"> in Tanzania. </w:t>
      </w:r>
      <w:proofErr w:type="gramStart"/>
      <w:r w:rsidRPr="00F16283">
        <w:rPr>
          <w:rFonts w:ascii="Times New Roman" w:hAnsi="Times New Roman"/>
          <w:sz w:val="24"/>
          <w:szCs w:val="24"/>
        </w:rPr>
        <w:t>Hence</w:t>
      </w:r>
      <w:r w:rsidR="006E2244" w:rsidRPr="00F16283">
        <w:rPr>
          <w:rFonts w:ascii="Times New Roman" w:hAnsi="Times New Roman"/>
          <w:sz w:val="24"/>
          <w:szCs w:val="24"/>
        </w:rPr>
        <w:t>,</w:t>
      </w:r>
      <w:r w:rsidRPr="00F16283">
        <w:rPr>
          <w:rFonts w:ascii="Times New Roman" w:hAnsi="Times New Roman"/>
          <w:sz w:val="24"/>
          <w:szCs w:val="24"/>
        </w:rPr>
        <w:t xml:space="preserve"> the study discussed in detail on the significance of having stand-alone policy and legislation towards the projection of increased enrollment of student</w:t>
      </w:r>
      <w:r w:rsidR="006E2244" w:rsidRPr="00F16283">
        <w:rPr>
          <w:rFonts w:ascii="Times New Roman" w:hAnsi="Times New Roman"/>
          <w:sz w:val="24"/>
          <w:szCs w:val="24"/>
        </w:rPr>
        <w:t>s</w:t>
      </w:r>
      <w:r w:rsidRPr="00F16283">
        <w:rPr>
          <w:rFonts w:ascii="Times New Roman" w:hAnsi="Times New Roman"/>
          <w:sz w:val="24"/>
          <w:szCs w:val="24"/>
        </w:rPr>
        <w:t xml:space="preserve"> and access to education in the country of Tanzania.</w:t>
      </w:r>
      <w:proofErr w:type="gramEnd"/>
    </w:p>
    <w:p w14:paraId="11B72BAD" w14:textId="77777777" w:rsidR="004B720D" w:rsidRPr="00F16283" w:rsidRDefault="004B720D" w:rsidP="00F16283">
      <w:pPr>
        <w:spacing w:after="0" w:line="480" w:lineRule="auto"/>
        <w:jc w:val="both"/>
        <w:rPr>
          <w:rFonts w:ascii="Times New Roman" w:eastAsia="Times New Roman" w:hAnsi="Times New Roman"/>
          <w:color w:val="000000"/>
          <w:sz w:val="24"/>
          <w:szCs w:val="24"/>
          <w:lang w:val="en-GB"/>
        </w:rPr>
      </w:pPr>
      <w:r w:rsidRPr="00F16283">
        <w:rPr>
          <w:rFonts w:ascii="Times New Roman" w:eastAsia="Times New Roman" w:hAnsi="Times New Roman"/>
          <w:sz w:val="24"/>
          <w:szCs w:val="24"/>
        </w:rPr>
        <w:t>Qualitative and quantitative research approaches were employed to facilitate the study, using</w:t>
      </w:r>
      <w:r w:rsidR="00167583" w:rsidRPr="00F16283">
        <w:rPr>
          <w:rFonts w:ascii="Times New Roman" w:eastAsia="Times New Roman" w:hAnsi="Times New Roman"/>
          <w:sz w:val="24"/>
          <w:szCs w:val="24"/>
        </w:rPr>
        <w:t xml:space="preserve"> mixed methods in </w:t>
      </w:r>
      <w:r w:rsidRPr="00F16283">
        <w:rPr>
          <w:rFonts w:ascii="Times New Roman" w:eastAsia="Times New Roman" w:hAnsi="Times New Roman"/>
          <w:sz w:val="24"/>
          <w:szCs w:val="24"/>
        </w:rPr>
        <w:t xml:space="preserve">data collection. Three </w:t>
      </w:r>
      <w:r w:rsidR="003415CF" w:rsidRPr="00F16283">
        <w:rPr>
          <w:rFonts w:ascii="Times New Roman" w:eastAsia="Times New Roman" w:hAnsi="Times New Roman"/>
          <w:sz w:val="24"/>
          <w:szCs w:val="24"/>
        </w:rPr>
        <w:t>r</w:t>
      </w:r>
      <w:r w:rsidRPr="00F16283">
        <w:rPr>
          <w:rFonts w:ascii="Times New Roman" w:eastAsia="Times New Roman" w:hAnsi="Times New Roman"/>
          <w:sz w:val="24"/>
          <w:szCs w:val="24"/>
        </w:rPr>
        <w:t xml:space="preserve">egional centers of the Open University of Tanzania which include </w:t>
      </w:r>
      <w:proofErr w:type="spellStart"/>
      <w:r w:rsidRPr="00F16283">
        <w:rPr>
          <w:rFonts w:ascii="Times New Roman" w:eastAsia="Times New Roman" w:hAnsi="Times New Roman"/>
          <w:sz w:val="24"/>
          <w:szCs w:val="24"/>
        </w:rPr>
        <w:t>Ilala</w:t>
      </w:r>
      <w:proofErr w:type="spellEnd"/>
      <w:r w:rsidRPr="00F16283">
        <w:rPr>
          <w:rFonts w:ascii="Times New Roman" w:eastAsia="Times New Roman" w:hAnsi="Times New Roman"/>
          <w:sz w:val="24"/>
          <w:szCs w:val="24"/>
        </w:rPr>
        <w:t xml:space="preserve">, </w:t>
      </w:r>
      <w:proofErr w:type="spellStart"/>
      <w:r w:rsidRPr="00F16283">
        <w:rPr>
          <w:rFonts w:ascii="Times New Roman" w:eastAsia="Times New Roman" w:hAnsi="Times New Roman"/>
          <w:sz w:val="24"/>
          <w:szCs w:val="24"/>
        </w:rPr>
        <w:t>Kinondoni</w:t>
      </w:r>
      <w:proofErr w:type="spellEnd"/>
      <w:r w:rsidRPr="00F16283">
        <w:rPr>
          <w:rFonts w:ascii="Times New Roman" w:eastAsia="Times New Roman" w:hAnsi="Times New Roman"/>
          <w:sz w:val="24"/>
          <w:szCs w:val="24"/>
        </w:rPr>
        <w:t xml:space="preserve"> and </w:t>
      </w:r>
      <w:proofErr w:type="spellStart"/>
      <w:r w:rsidRPr="00F16283">
        <w:rPr>
          <w:rFonts w:ascii="Times New Roman" w:eastAsia="Times New Roman" w:hAnsi="Times New Roman"/>
          <w:sz w:val="24"/>
          <w:szCs w:val="24"/>
        </w:rPr>
        <w:t>Temeke</w:t>
      </w:r>
      <w:proofErr w:type="spellEnd"/>
      <w:r w:rsidRPr="00F16283">
        <w:rPr>
          <w:rFonts w:ascii="Times New Roman" w:eastAsia="Times New Roman" w:hAnsi="Times New Roman"/>
          <w:sz w:val="24"/>
          <w:szCs w:val="24"/>
        </w:rPr>
        <w:t xml:space="preserve"> were purposively sampled because the respondent who happen</w:t>
      </w:r>
      <w:r w:rsidR="003415CF" w:rsidRPr="00F16283">
        <w:rPr>
          <w:rFonts w:ascii="Times New Roman" w:eastAsia="Times New Roman" w:hAnsi="Times New Roman"/>
          <w:sz w:val="24"/>
          <w:szCs w:val="24"/>
        </w:rPr>
        <w:t>ed</w:t>
      </w:r>
      <w:r w:rsidRPr="00F16283">
        <w:rPr>
          <w:rFonts w:ascii="Times New Roman" w:eastAsia="Times New Roman" w:hAnsi="Times New Roman"/>
          <w:sz w:val="24"/>
          <w:szCs w:val="24"/>
        </w:rPr>
        <w:t xml:space="preserve"> to be student </w:t>
      </w:r>
      <w:r w:rsidR="003415CF" w:rsidRPr="00F16283">
        <w:rPr>
          <w:rFonts w:ascii="Times New Roman" w:eastAsia="Times New Roman" w:hAnsi="Times New Roman"/>
          <w:sz w:val="24"/>
          <w:szCs w:val="24"/>
        </w:rPr>
        <w:t xml:space="preserve">were </w:t>
      </w:r>
      <w:r w:rsidRPr="00F16283">
        <w:rPr>
          <w:rFonts w:ascii="Times New Roman" w:eastAsia="Times New Roman" w:hAnsi="Times New Roman"/>
          <w:sz w:val="24"/>
          <w:szCs w:val="24"/>
        </w:rPr>
        <w:t xml:space="preserve">found in such </w:t>
      </w:r>
      <w:r w:rsidRPr="00F16283">
        <w:rPr>
          <w:rFonts w:ascii="Times New Roman" w:eastAsia="Times New Roman" w:hAnsi="Times New Roman"/>
          <w:sz w:val="24"/>
          <w:szCs w:val="24"/>
        </w:rPr>
        <w:lastRenderedPageBreak/>
        <w:t xml:space="preserve">provided centers and </w:t>
      </w:r>
      <w:r w:rsidR="003415CF" w:rsidRPr="00F16283">
        <w:rPr>
          <w:rFonts w:ascii="Times New Roman" w:eastAsia="Times New Roman" w:hAnsi="Times New Roman"/>
          <w:sz w:val="24"/>
          <w:szCs w:val="24"/>
        </w:rPr>
        <w:t xml:space="preserve">had </w:t>
      </w:r>
      <w:r w:rsidRPr="00F16283">
        <w:rPr>
          <w:rFonts w:ascii="Times New Roman" w:eastAsia="Times New Roman" w:hAnsi="Times New Roman"/>
          <w:sz w:val="24"/>
          <w:szCs w:val="24"/>
        </w:rPr>
        <w:t xml:space="preserve">unique experiences on what it is like to pursue education through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 xml:space="preserve">. The said </w:t>
      </w:r>
      <w:r w:rsidR="003415CF" w:rsidRPr="00F16283">
        <w:rPr>
          <w:rFonts w:ascii="Times New Roman" w:eastAsia="Times New Roman" w:hAnsi="Times New Roman"/>
          <w:sz w:val="24"/>
          <w:szCs w:val="24"/>
        </w:rPr>
        <w:t>r</w:t>
      </w:r>
      <w:r w:rsidRPr="00F16283">
        <w:rPr>
          <w:rFonts w:ascii="Times New Roman" w:eastAsia="Times New Roman" w:hAnsi="Times New Roman"/>
          <w:sz w:val="24"/>
          <w:szCs w:val="24"/>
        </w:rPr>
        <w:t xml:space="preserve">egional </w:t>
      </w:r>
      <w:r w:rsidR="00AB718E" w:rsidRPr="00F16283">
        <w:rPr>
          <w:rFonts w:ascii="Times New Roman" w:eastAsia="Times New Roman" w:hAnsi="Times New Roman"/>
          <w:sz w:val="24"/>
          <w:szCs w:val="24"/>
        </w:rPr>
        <w:t>c</w:t>
      </w:r>
      <w:r w:rsidRPr="00F16283">
        <w:rPr>
          <w:rFonts w:ascii="Times New Roman" w:eastAsia="Times New Roman" w:hAnsi="Times New Roman"/>
          <w:sz w:val="24"/>
          <w:szCs w:val="24"/>
        </w:rPr>
        <w:t xml:space="preserve">enters are located in Dar </w:t>
      </w:r>
      <w:proofErr w:type="spellStart"/>
      <w:r w:rsidRPr="00F16283">
        <w:rPr>
          <w:rFonts w:ascii="Times New Roman" w:eastAsia="Times New Roman" w:hAnsi="Times New Roman"/>
          <w:sz w:val="24"/>
          <w:szCs w:val="24"/>
        </w:rPr>
        <w:t>es</w:t>
      </w:r>
      <w:proofErr w:type="spellEnd"/>
      <w:r w:rsidRPr="00F16283">
        <w:rPr>
          <w:rFonts w:ascii="Times New Roman" w:eastAsia="Times New Roman" w:hAnsi="Times New Roman"/>
          <w:sz w:val="24"/>
          <w:szCs w:val="24"/>
        </w:rPr>
        <w:t xml:space="preserve"> Salaam and for the purpose of the study; the researcher chose the area </w:t>
      </w:r>
      <w:r w:rsidRPr="00F16283">
        <w:rPr>
          <w:rFonts w:ascii="Times New Roman" w:eastAsia="Times New Roman" w:hAnsi="Times New Roman"/>
          <w:color w:val="000000"/>
          <w:sz w:val="24"/>
          <w:szCs w:val="24"/>
          <w:lang w:val="en-GB"/>
        </w:rPr>
        <w:t xml:space="preserve">because it has high number of students enrolled for ODL studies (OUT, 2018). </w:t>
      </w:r>
    </w:p>
    <w:p w14:paraId="3B134D09" w14:textId="6FB71559" w:rsidR="004B720D" w:rsidRPr="00F16283" w:rsidRDefault="004B720D" w:rsidP="00F16283">
      <w:pPr>
        <w:spacing w:before="24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A total of 119 respondents from different categories such as students, </w:t>
      </w:r>
      <w:r w:rsidR="003415CF" w:rsidRPr="00F16283">
        <w:rPr>
          <w:rFonts w:ascii="Times New Roman" w:eastAsia="Times New Roman" w:hAnsi="Times New Roman"/>
          <w:sz w:val="24"/>
          <w:szCs w:val="24"/>
        </w:rPr>
        <w:t>l</w:t>
      </w:r>
      <w:r w:rsidRPr="00F16283">
        <w:rPr>
          <w:rFonts w:ascii="Times New Roman" w:eastAsia="Times New Roman" w:hAnsi="Times New Roman"/>
          <w:sz w:val="24"/>
          <w:szCs w:val="24"/>
        </w:rPr>
        <w:t>ectures and policy makers were consulted and involved to reach the finding</w:t>
      </w:r>
      <w:r w:rsidR="00A15A73" w:rsidRPr="00F16283">
        <w:rPr>
          <w:rFonts w:ascii="Times New Roman" w:eastAsia="Times New Roman" w:hAnsi="Times New Roman"/>
          <w:sz w:val="24"/>
          <w:szCs w:val="24"/>
        </w:rPr>
        <w:t>s</w:t>
      </w:r>
      <w:r w:rsidRPr="00F16283">
        <w:rPr>
          <w:rFonts w:ascii="Times New Roman" w:eastAsia="Times New Roman" w:hAnsi="Times New Roman"/>
          <w:sz w:val="24"/>
          <w:szCs w:val="24"/>
        </w:rPr>
        <w:t xml:space="preserve"> on the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 xml:space="preserve"> and increased enrollment of student in Tanzania, while critically reviewing the policy and legal framework in support of distance learning. In order to reach the findings of the study, a purposive sampling</w:t>
      </w:r>
      <w:r w:rsidR="00A15A73" w:rsidRPr="00F16283">
        <w:rPr>
          <w:rFonts w:ascii="Times New Roman" w:eastAsia="Times New Roman" w:hAnsi="Times New Roman"/>
          <w:sz w:val="24"/>
          <w:szCs w:val="24"/>
        </w:rPr>
        <w:t xml:space="preserve"> and simple random sampling</w:t>
      </w:r>
      <w:r w:rsidRPr="00F16283">
        <w:rPr>
          <w:rFonts w:ascii="Times New Roman" w:eastAsia="Times New Roman" w:hAnsi="Times New Roman"/>
          <w:sz w:val="24"/>
          <w:szCs w:val="24"/>
        </w:rPr>
        <w:t xml:space="preserve"> </w:t>
      </w:r>
      <w:r w:rsidR="00A15A73" w:rsidRPr="00F16283">
        <w:rPr>
          <w:rFonts w:ascii="Times New Roman" w:eastAsia="Times New Roman" w:hAnsi="Times New Roman"/>
          <w:sz w:val="24"/>
          <w:szCs w:val="24"/>
        </w:rPr>
        <w:t>were</w:t>
      </w:r>
      <w:r w:rsidR="00BD188D" w:rsidRPr="00F16283">
        <w:rPr>
          <w:rFonts w:ascii="Times New Roman" w:eastAsia="Times New Roman" w:hAnsi="Times New Roman"/>
          <w:sz w:val="24"/>
          <w:szCs w:val="24"/>
        </w:rPr>
        <w:t xml:space="preserve"> used</w:t>
      </w:r>
      <w:r w:rsidRPr="00F16283">
        <w:rPr>
          <w:rFonts w:ascii="Times New Roman" w:eastAsia="Times New Roman" w:hAnsi="Times New Roman"/>
          <w:sz w:val="24"/>
          <w:szCs w:val="24"/>
        </w:rPr>
        <w:t xml:space="preserve"> because of </w:t>
      </w:r>
      <w:r w:rsidR="00A15A73" w:rsidRPr="00F16283">
        <w:rPr>
          <w:rFonts w:ascii="Times New Roman" w:eastAsia="Times New Roman" w:hAnsi="Times New Roman"/>
          <w:sz w:val="24"/>
          <w:szCs w:val="24"/>
        </w:rPr>
        <w:t xml:space="preserve">their </w:t>
      </w:r>
      <w:r w:rsidRPr="00F16283">
        <w:rPr>
          <w:rFonts w:ascii="Times New Roman" w:eastAsia="Times New Roman" w:hAnsi="Times New Roman"/>
          <w:sz w:val="24"/>
          <w:szCs w:val="24"/>
        </w:rPr>
        <w:t>simplicity and enable to cover the large population with minimum costs. Purposive sampling was employed to select 5 lectures and 1 policy makers whereby random sampling was used to select student</w:t>
      </w:r>
      <w:r w:rsidR="00A15A73" w:rsidRPr="00F16283">
        <w:rPr>
          <w:rFonts w:ascii="Times New Roman" w:eastAsia="Times New Roman" w:hAnsi="Times New Roman"/>
          <w:sz w:val="24"/>
          <w:szCs w:val="24"/>
        </w:rPr>
        <w:t>s</w:t>
      </w:r>
      <w:r w:rsidRPr="00F16283">
        <w:rPr>
          <w:rFonts w:ascii="Times New Roman" w:eastAsia="Times New Roman" w:hAnsi="Times New Roman"/>
          <w:sz w:val="24"/>
          <w:szCs w:val="24"/>
        </w:rPr>
        <w:t xml:space="preserve"> who pursue their studies through distance learning at the Open University of Tanzania. Data were collected through ques</w:t>
      </w:r>
      <w:r w:rsidR="008030EE" w:rsidRPr="00F16283">
        <w:rPr>
          <w:rFonts w:ascii="Times New Roman" w:eastAsia="Times New Roman" w:hAnsi="Times New Roman"/>
          <w:sz w:val="24"/>
          <w:szCs w:val="24"/>
        </w:rPr>
        <w:t>tionnaires, interview guide,</w:t>
      </w:r>
      <w:r w:rsidRPr="00F16283">
        <w:rPr>
          <w:rFonts w:ascii="Times New Roman" w:eastAsia="Times New Roman" w:hAnsi="Times New Roman"/>
          <w:sz w:val="24"/>
          <w:szCs w:val="24"/>
        </w:rPr>
        <w:t xml:space="preserve"> </w:t>
      </w:r>
      <w:proofErr w:type="gramStart"/>
      <w:r w:rsidRPr="00F16283">
        <w:rPr>
          <w:rFonts w:ascii="Times New Roman" w:eastAsia="Times New Roman" w:hAnsi="Times New Roman"/>
          <w:sz w:val="24"/>
          <w:szCs w:val="24"/>
        </w:rPr>
        <w:t>documentary</w:t>
      </w:r>
      <w:proofErr w:type="gramEnd"/>
      <w:r w:rsidRPr="00F16283">
        <w:rPr>
          <w:rFonts w:ascii="Times New Roman" w:eastAsia="Times New Roman" w:hAnsi="Times New Roman"/>
          <w:sz w:val="24"/>
          <w:szCs w:val="24"/>
        </w:rPr>
        <w:t xml:space="preserve"> review and focused group discussion techniques.</w:t>
      </w:r>
    </w:p>
    <w:p w14:paraId="5DBADAFC" w14:textId="50FBEE0F" w:rsidR="000F66DD" w:rsidRPr="00F16283" w:rsidRDefault="000F66DD" w:rsidP="00F16283">
      <w:pPr>
        <w:spacing w:after="0" w:line="480" w:lineRule="auto"/>
        <w:jc w:val="both"/>
        <w:rPr>
          <w:rFonts w:ascii="Times New Roman" w:eastAsia="Times New Roman" w:hAnsi="Times New Roman"/>
          <w:b/>
          <w:bCs/>
          <w:sz w:val="24"/>
          <w:szCs w:val="24"/>
        </w:rPr>
      </w:pPr>
      <w:r w:rsidRPr="00F16283">
        <w:rPr>
          <w:rFonts w:ascii="Times New Roman" w:eastAsia="Times New Roman" w:hAnsi="Times New Roman"/>
          <w:b/>
          <w:bCs/>
          <w:sz w:val="24"/>
          <w:szCs w:val="24"/>
        </w:rPr>
        <w:t>5.4 Conclusion as per specific objective findings</w:t>
      </w:r>
      <w:r w:rsidR="00D4728B">
        <w:rPr>
          <w:rFonts w:ascii="Times New Roman" w:eastAsia="Times New Roman" w:hAnsi="Times New Roman"/>
          <w:b/>
          <w:bCs/>
          <w:sz w:val="24"/>
          <w:szCs w:val="24"/>
        </w:rPr>
        <w:fldChar w:fldCharType="begin"/>
      </w:r>
      <w:r w:rsidR="00D4728B">
        <w:instrText xml:space="preserve"> TC "</w:instrText>
      </w:r>
      <w:bookmarkStart w:id="270" w:name="_Toc104749382"/>
      <w:r w:rsidR="00D4728B" w:rsidRPr="00D268F9">
        <w:rPr>
          <w:rFonts w:ascii="Times New Roman" w:eastAsia="Times New Roman" w:hAnsi="Times New Roman"/>
          <w:b/>
          <w:bCs/>
          <w:sz w:val="24"/>
          <w:szCs w:val="24"/>
        </w:rPr>
        <w:instrText>5.4 Conclusion as per specific objective findings</w:instrText>
      </w:r>
      <w:bookmarkEnd w:id="270"/>
      <w:r w:rsidR="00D4728B">
        <w:instrText xml:space="preserve">" \f C \l "1" </w:instrText>
      </w:r>
      <w:r w:rsidR="00D4728B">
        <w:rPr>
          <w:rFonts w:ascii="Times New Roman" w:eastAsia="Times New Roman" w:hAnsi="Times New Roman"/>
          <w:b/>
          <w:bCs/>
          <w:sz w:val="24"/>
          <w:szCs w:val="24"/>
        </w:rPr>
        <w:fldChar w:fldCharType="end"/>
      </w:r>
    </w:p>
    <w:p w14:paraId="6E7F2D28" w14:textId="77777777" w:rsidR="004B720D" w:rsidRPr="00F16283" w:rsidRDefault="004B720D" w:rsidP="00F16283">
      <w:pPr>
        <w:spacing w:after="0" w:line="480" w:lineRule="auto"/>
        <w:jc w:val="both"/>
        <w:rPr>
          <w:rFonts w:ascii="Times New Roman" w:hAnsi="Times New Roman"/>
          <w:sz w:val="24"/>
          <w:szCs w:val="24"/>
          <w:lang w:val="en-GB"/>
        </w:rPr>
      </w:pPr>
      <w:r w:rsidRPr="00F16283">
        <w:rPr>
          <w:rFonts w:ascii="Times New Roman" w:eastAsiaTheme="minorHAnsi" w:hAnsi="Times New Roman"/>
          <w:sz w:val="24"/>
          <w:szCs w:val="24"/>
          <w:lang w:val="en-GB"/>
        </w:rPr>
        <w:t>On regard to whether lack of legal and policy framework discourage more enrolment and access to education in Tanzania, the finding</w:t>
      </w:r>
      <w:r w:rsidR="00A30377" w:rsidRPr="00F16283">
        <w:rPr>
          <w:rFonts w:ascii="Times New Roman" w:eastAsiaTheme="minorHAnsi" w:hAnsi="Times New Roman"/>
          <w:sz w:val="24"/>
          <w:szCs w:val="24"/>
          <w:lang w:val="en-GB"/>
        </w:rPr>
        <w:t>s</w:t>
      </w:r>
      <w:r w:rsidRPr="00F16283">
        <w:rPr>
          <w:rFonts w:ascii="Times New Roman" w:eastAsiaTheme="minorHAnsi" w:hAnsi="Times New Roman"/>
          <w:sz w:val="24"/>
          <w:szCs w:val="24"/>
          <w:lang w:val="en-GB"/>
        </w:rPr>
        <w:t xml:space="preserve"> show</w:t>
      </w:r>
      <w:r w:rsidR="00A30377" w:rsidRPr="00F16283">
        <w:rPr>
          <w:rFonts w:ascii="Times New Roman" w:eastAsiaTheme="minorHAnsi" w:hAnsi="Times New Roman"/>
          <w:sz w:val="24"/>
          <w:szCs w:val="24"/>
          <w:lang w:val="en-GB"/>
        </w:rPr>
        <w:t>ed</w:t>
      </w:r>
      <w:r w:rsidRPr="00F16283">
        <w:rPr>
          <w:rFonts w:ascii="Times New Roman" w:eastAsiaTheme="minorHAnsi" w:hAnsi="Times New Roman"/>
          <w:sz w:val="24"/>
          <w:szCs w:val="24"/>
          <w:lang w:val="en-GB"/>
        </w:rPr>
        <w:t xml:space="preserve"> that the lack of legal and policy framework on </w:t>
      </w:r>
      <w:r w:rsidR="00175DE1" w:rsidRPr="00F16283">
        <w:rPr>
          <w:rFonts w:ascii="Times New Roman" w:eastAsiaTheme="minorHAnsi" w:hAnsi="Times New Roman"/>
          <w:sz w:val="24"/>
          <w:szCs w:val="24"/>
          <w:lang w:val="en-GB"/>
        </w:rPr>
        <w:t>ODL</w:t>
      </w:r>
      <w:r w:rsidRPr="00F16283">
        <w:rPr>
          <w:rFonts w:ascii="Times New Roman" w:eastAsiaTheme="minorHAnsi" w:hAnsi="Times New Roman"/>
          <w:sz w:val="24"/>
          <w:szCs w:val="24"/>
          <w:lang w:val="en-GB"/>
        </w:rPr>
        <w:t xml:space="preserve"> in Tanzania affects enrolment of more student</w:t>
      </w:r>
      <w:r w:rsidR="00A30377" w:rsidRPr="00F16283">
        <w:rPr>
          <w:rFonts w:ascii="Times New Roman" w:eastAsiaTheme="minorHAnsi" w:hAnsi="Times New Roman"/>
          <w:sz w:val="24"/>
          <w:szCs w:val="24"/>
          <w:lang w:val="en-GB"/>
        </w:rPr>
        <w:t>s</w:t>
      </w:r>
      <w:r w:rsidRPr="00F16283">
        <w:rPr>
          <w:rFonts w:ascii="Times New Roman" w:eastAsiaTheme="minorHAnsi" w:hAnsi="Times New Roman"/>
          <w:sz w:val="24"/>
          <w:szCs w:val="24"/>
          <w:lang w:val="en-GB"/>
        </w:rPr>
        <w:t xml:space="preserve"> and henceforth effects on access to education. This means, </w:t>
      </w:r>
      <w:r w:rsidR="00A30377" w:rsidRPr="00F16283">
        <w:rPr>
          <w:rFonts w:ascii="Times New Roman" w:eastAsiaTheme="minorHAnsi" w:hAnsi="Times New Roman"/>
          <w:sz w:val="24"/>
          <w:szCs w:val="24"/>
          <w:lang w:val="en-GB"/>
        </w:rPr>
        <w:t>l</w:t>
      </w:r>
      <w:r w:rsidRPr="00F16283">
        <w:rPr>
          <w:rFonts w:ascii="Times New Roman" w:eastAsiaTheme="minorHAnsi" w:hAnsi="Times New Roman"/>
          <w:sz w:val="24"/>
          <w:szCs w:val="24"/>
          <w:lang w:val="en-GB"/>
        </w:rPr>
        <w:t xml:space="preserve">egislations that supports education in Tanzania including the Education Act, Cap 353, </w:t>
      </w:r>
      <w:r w:rsidR="00A30377" w:rsidRPr="00F16283">
        <w:rPr>
          <w:rFonts w:ascii="Times New Roman" w:eastAsiaTheme="minorHAnsi" w:hAnsi="Times New Roman"/>
          <w:sz w:val="24"/>
          <w:szCs w:val="24"/>
          <w:lang w:val="en-GB"/>
        </w:rPr>
        <w:t>t</w:t>
      </w:r>
      <w:r w:rsidRPr="00F16283">
        <w:rPr>
          <w:rFonts w:ascii="Times New Roman" w:eastAsiaTheme="minorHAnsi" w:hAnsi="Times New Roman"/>
          <w:sz w:val="24"/>
          <w:szCs w:val="24"/>
          <w:lang w:val="en-GB"/>
        </w:rPr>
        <w:t xml:space="preserve">he National </w:t>
      </w:r>
      <w:r w:rsidR="00A30377" w:rsidRPr="00F16283">
        <w:rPr>
          <w:rFonts w:ascii="Times New Roman" w:eastAsiaTheme="minorHAnsi" w:hAnsi="Times New Roman"/>
          <w:sz w:val="24"/>
          <w:szCs w:val="24"/>
          <w:lang w:val="en-GB"/>
        </w:rPr>
        <w:t>E</w:t>
      </w:r>
      <w:r w:rsidRPr="00F16283">
        <w:rPr>
          <w:rFonts w:ascii="Times New Roman" w:eastAsiaTheme="minorHAnsi" w:hAnsi="Times New Roman"/>
          <w:sz w:val="24"/>
          <w:szCs w:val="24"/>
          <w:lang w:val="en-GB"/>
        </w:rPr>
        <w:t xml:space="preserve">xaminations </w:t>
      </w:r>
      <w:r w:rsidR="00A30377" w:rsidRPr="00F16283">
        <w:rPr>
          <w:rFonts w:ascii="Times New Roman" w:eastAsiaTheme="minorHAnsi" w:hAnsi="Times New Roman"/>
          <w:sz w:val="24"/>
          <w:szCs w:val="24"/>
          <w:lang w:val="en-GB"/>
        </w:rPr>
        <w:t>C</w:t>
      </w:r>
      <w:r w:rsidRPr="00F16283">
        <w:rPr>
          <w:rFonts w:ascii="Times New Roman" w:eastAsiaTheme="minorHAnsi" w:hAnsi="Times New Roman"/>
          <w:sz w:val="24"/>
          <w:szCs w:val="24"/>
          <w:lang w:val="en-GB"/>
        </w:rPr>
        <w:t xml:space="preserve">ouncil of Tanzania </w:t>
      </w:r>
      <w:r w:rsidR="00A30377" w:rsidRPr="00F16283">
        <w:rPr>
          <w:rFonts w:ascii="Times New Roman" w:eastAsiaTheme="minorHAnsi" w:hAnsi="Times New Roman"/>
          <w:sz w:val="24"/>
          <w:szCs w:val="24"/>
          <w:lang w:val="en-GB"/>
        </w:rPr>
        <w:t>A</w:t>
      </w:r>
      <w:r w:rsidRPr="00F16283">
        <w:rPr>
          <w:rFonts w:ascii="Times New Roman" w:eastAsiaTheme="minorHAnsi" w:hAnsi="Times New Roman"/>
          <w:sz w:val="24"/>
          <w:szCs w:val="24"/>
          <w:lang w:val="en-GB"/>
        </w:rPr>
        <w:t xml:space="preserve">ct, Cap. 107, Higher Education Student Loan Board Act 178, are silent on the rights and remedy a student pursuing education </w:t>
      </w:r>
      <w:r w:rsidRPr="00F16283">
        <w:rPr>
          <w:rFonts w:ascii="Times New Roman" w:eastAsiaTheme="minorHAnsi" w:hAnsi="Times New Roman"/>
          <w:sz w:val="24"/>
          <w:szCs w:val="24"/>
          <w:lang w:val="en-GB"/>
        </w:rPr>
        <w:lastRenderedPageBreak/>
        <w:t>through ODL, unlike the conventional mode of educational delivery</w:t>
      </w:r>
      <w:r w:rsidR="00A30377" w:rsidRPr="00F16283">
        <w:rPr>
          <w:rFonts w:ascii="Times New Roman" w:eastAsiaTheme="minorHAnsi" w:hAnsi="Times New Roman"/>
          <w:sz w:val="24"/>
          <w:szCs w:val="24"/>
          <w:lang w:val="en-GB"/>
        </w:rPr>
        <w:t>,</w:t>
      </w:r>
      <w:r w:rsidRPr="00F16283">
        <w:rPr>
          <w:rFonts w:ascii="Times New Roman" w:eastAsiaTheme="minorHAnsi" w:hAnsi="Times New Roman"/>
          <w:sz w:val="24"/>
          <w:szCs w:val="24"/>
          <w:lang w:val="en-GB"/>
        </w:rPr>
        <w:t xml:space="preserve"> and henceforth circumvent the practical legal recognition of ODL in Tanzania</w:t>
      </w:r>
      <w:r w:rsidRPr="00F16283">
        <w:rPr>
          <w:rFonts w:ascii="Times New Roman" w:hAnsi="Times New Roman"/>
          <w:sz w:val="24"/>
          <w:szCs w:val="24"/>
          <w:lang w:val="en-GB"/>
        </w:rPr>
        <w:t xml:space="preserve">. As ODL is concerned in higher learning, the said legal and policy framework is far from reality on promotion of access to education. As covered </w:t>
      </w:r>
      <w:r w:rsidR="00A30377" w:rsidRPr="00F16283">
        <w:rPr>
          <w:rFonts w:ascii="Times New Roman" w:hAnsi="Times New Roman"/>
          <w:sz w:val="24"/>
          <w:szCs w:val="24"/>
          <w:lang w:val="en-GB"/>
        </w:rPr>
        <w:t xml:space="preserve">in </w:t>
      </w:r>
      <w:r w:rsidRPr="00F16283">
        <w:rPr>
          <w:rFonts w:ascii="Times New Roman" w:hAnsi="Times New Roman"/>
          <w:sz w:val="24"/>
          <w:szCs w:val="24"/>
          <w:lang w:val="en-GB"/>
        </w:rPr>
        <w:t xml:space="preserve">the next discussion, the various legislation on education in connection of existing policy of Education and Training of </w:t>
      </w:r>
      <w:proofErr w:type="gramStart"/>
      <w:r w:rsidRPr="00F16283">
        <w:rPr>
          <w:rFonts w:ascii="Times New Roman" w:hAnsi="Times New Roman"/>
          <w:sz w:val="24"/>
          <w:szCs w:val="24"/>
          <w:lang w:val="en-GB"/>
        </w:rPr>
        <w:t>2014,</w:t>
      </w:r>
      <w:proofErr w:type="gramEnd"/>
      <w:r w:rsidRPr="00F16283">
        <w:rPr>
          <w:rFonts w:ascii="Times New Roman" w:hAnsi="Times New Roman"/>
          <w:sz w:val="24"/>
          <w:szCs w:val="24"/>
          <w:lang w:val="en-GB"/>
        </w:rPr>
        <w:t xml:space="preserve"> provides for right to access education and little talks on </w:t>
      </w:r>
      <w:r w:rsidR="00A30377" w:rsidRPr="00F16283">
        <w:rPr>
          <w:rFonts w:ascii="Times New Roman" w:hAnsi="Times New Roman"/>
          <w:sz w:val="24"/>
          <w:szCs w:val="24"/>
          <w:lang w:val="en-GB"/>
        </w:rPr>
        <w:t>d</w:t>
      </w:r>
      <w:r w:rsidRPr="00F16283">
        <w:rPr>
          <w:rFonts w:ascii="Times New Roman" w:hAnsi="Times New Roman"/>
          <w:sz w:val="24"/>
          <w:szCs w:val="24"/>
          <w:lang w:val="en-GB"/>
        </w:rPr>
        <w:t xml:space="preserve">istance learning. The above finding is relevant when there is standalone ODL policy that safeguards and protects best interest of those pursuing </w:t>
      </w:r>
      <w:r w:rsidR="00B25E6E" w:rsidRPr="00F16283">
        <w:rPr>
          <w:rFonts w:ascii="Times New Roman" w:hAnsi="Times New Roman"/>
          <w:sz w:val="24"/>
          <w:szCs w:val="24"/>
          <w:lang w:val="en-GB"/>
        </w:rPr>
        <w:t>d</w:t>
      </w:r>
      <w:r w:rsidRPr="00F16283">
        <w:rPr>
          <w:rFonts w:ascii="Times New Roman" w:hAnsi="Times New Roman"/>
          <w:sz w:val="24"/>
          <w:szCs w:val="24"/>
          <w:lang w:val="en-GB"/>
        </w:rPr>
        <w:t xml:space="preserve">istance </w:t>
      </w:r>
      <w:r w:rsidR="00B25E6E" w:rsidRPr="00F16283">
        <w:rPr>
          <w:rFonts w:ascii="Times New Roman" w:hAnsi="Times New Roman"/>
          <w:sz w:val="24"/>
          <w:szCs w:val="24"/>
          <w:lang w:val="en-GB"/>
        </w:rPr>
        <w:t>e</w:t>
      </w:r>
      <w:r w:rsidRPr="00F16283">
        <w:rPr>
          <w:rFonts w:ascii="Times New Roman" w:hAnsi="Times New Roman"/>
          <w:sz w:val="24"/>
          <w:szCs w:val="24"/>
          <w:lang w:val="en-GB"/>
        </w:rPr>
        <w:t>ducation.</w:t>
      </w:r>
    </w:p>
    <w:p w14:paraId="1FF43E09" w14:textId="77777777" w:rsidR="004B720D" w:rsidRPr="00F16283" w:rsidRDefault="004B720D" w:rsidP="00F16283">
      <w:pPr>
        <w:spacing w:after="0" w:line="480" w:lineRule="auto"/>
        <w:jc w:val="both"/>
        <w:rPr>
          <w:rFonts w:ascii="Times New Roman" w:hAnsi="Times New Roman"/>
          <w:sz w:val="24"/>
          <w:szCs w:val="24"/>
          <w:lang w:val="en-GB"/>
        </w:rPr>
      </w:pPr>
      <w:r w:rsidRPr="00F16283">
        <w:rPr>
          <w:rFonts w:ascii="Times New Roman" w:hAnsi="Times New Roman"/>
          <w:sz w:val="24"/>
          <w:szCs w:val="24"/>
          <w:lang w:val="en-GB"/>
        </w:rPr>
        <w:t xml:space="preserve">Furthermore, the findings contend that technology has played important role for institution like Open University of Tanzania (OUT) to enrolling more students and thus facilitates access to education for the Tanzanian and global at </w:t>
      </w:r>
      <w:r w:rsidR="00BD188D" w:rsidRPr="00F16283">
        <w:rPr>
          <w:rFonts w:ascii="Times New Roman" w:hAnsi="Times New Roman"/>
          <w:sz w:val="24"/>
          <w:szCs w:val="24"/>
          <w:lang w:val="en-GB"/>
        </w:rPr>
        <w:t>general. However</w:t>
      </w:r>
      <w:r w:rsidRPr="00F16283">
        <w:rPr>
          <w:rFonts w:ascii="Times New Roman" w:hAnsi="Times New Roman"/>
          <w:sz w:val="24"/>
          <w:szCs w:val="24"/>
          <w:lang w:val="en-GB"/>
        </w:rPr>
        <w:t xml:space="preserve">, </w:t>
      </w:r>
      <w:r w:rsidR="00B25E6E" w:rsidRPr="00F16283">
        <w:rPr>
          <w:rFonts w:ascii="Times New Roman" w:hAnsi="Times New Roman"/>
          <w:sz w:val="24"/>
          <w:szCs w:val="24"/>
          <w:lang w:val="en-GB"/>
        </w:rPr>
        <w:t>l</w:t>
      </w:r>
      <w:r w:rsidRPr="00F16283">
        <w:rPr>
          <w:rFonts w:ascii="Times New Roman" w:hAnsi="Times New Roman"/>
          <w:sz w:val="24"/>
          <w:szCs w:val="24"/>
          <w:lang w:val="en-GB"/>
        </w:rPr>
        <w:t>earners at OUT depend on the use of technology to access learning materials as well register for their examinations. Henceforth enable interaction, self-studying, access and tutoring support to the student. Therefore, with the role of technology today, more students may have access to education without affecting their work and marital life. Though, despite the fact that student through ODL depends on technology to access learning materials, there is no clear policy and legal framework to support learners in distance learning.</w:t>
      </w:r>
    </w:p>
    <w:p w14:paraId="77FCA553" w14:textId="05C2EF75" w:rsidR="004B720D" w:rsidRPr="00F16283" w:rsidRDefault="004B720D" w:rsidP="00F16283">
      <w:pPr>
        <w:pStyle w:val="Heading2"/>
        <w:spacing w:before="0" w:line="480" w:lineRule="auto"/>
        <w:rPr>
          <w:rFonts w:cs="Times New Roman"/>
          <w:szCs w:val="24"/>
        </w:rPr>
      </w:pPr>
      <w:r w:rsidRPr="00F16283">
        <w:rPr>
          <w:rFonts w:cs="Times New Roman"/>
          <w:szCs w:val="24"/>
        </w:rPr>
        <w:t xml:space="preserve">5.4 </w:t>
      </w:r>
      <w:r w:rsidRPr="00F16283">
        <w:rPr>
          <w:rFonts w:cs="Times New Roman"/>
          <w:szCs w:val="24"/>
        </w:rPr>
        <w:tab/>
        <w:t>Recommendations</w:t>
      </w:r>
      <w:r w:rsidR="00D4728B">
        <w:rPr>
          <w:rFonts w:cs="Times New Roman"/>
          <w:szCs w:val="24"/>
        </w:rPr>
        <w:fldChar w:fldCharType="begin"/>
      </w:r>
      <w:r w:rsidR="00D4728B">
        <w:instrText xml:space="preserve"> TC "</w:instrText>
      </w:r>
      <w:bookmarkStart w:id="271" w:name="_Toc104749383"/>
      <w:r w:rsidR="00D4728B" w:rsidRPr="00E7520F">
        <w:rPr>
          <w:rFonts w:cs="Times New Roman"/>
          <w:szCs w:val="24"/>
        </w:rPr>
        <w:instrText xml:space="preserve">5.4 </w:instrText>
      </w:r>
      <w:r w:rsidR="00D4728B" w:rsidRPr="00E7520F">
        <w:rPr>
          <w:rFonts w:cs="Times New Roman"/>
          <w:szCs w:val="24"/>
        </w:rPr>
        <w:tab/>
        <w:instrText>Recommendations</w:instrText>
      </w:r>
      <w:bookmarkEnd w:id="271"/>
      <w:r w:rsidR="00D4728B">
        <w:instrText xml:space="preserve">" \f C \l "1" </w:instrText>
      </w:r>
      <w:r w:rsidR="00D4728B">
        <w:rPr>
          <w:rFonts w:cs="Times New Roman"/>
          <w:szCs w:val="24"/>
        </w:rPr>
        <w:fldChar w:fldCharType="end"/>
      </w:r>
    </w:p>
    <w:p w14:paraId="325F5AFD" w14:textId="77777777" w:rsidR="004B720D" w:rsidRPr="00F16283" w:rsidRDefault="004B720D" w:rsidP="00F16283">
      <w:p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Based on the research findings, the following recommendations are made to alleviate the situation:</w:t>
      </w:r>
    </w:p>
    <w:p w14:paraId="0F325CE0" w14:textId="23707DBB" w:rsidR="004B720D" w:rsidRPr="00F16283" w:rsidRDefault="004B720D" w:rsidP="00F16283">
      <w:pPr>
        <w:pStyle w:val="Heading2"/>
        <w:spacing w:before="120" w:line="480" w:lineRule="auto"/>
        <w:rPr>
          <w:rFonts w:cs="Times New Roman"/>
          <w:szCs w:val="24"/>
        </w:rPr>
      </w:pPr>
      <w:r w:rsidRPr="00F16283">
        <w:rPr>
          <w:rFonts w:cs="Times New Roman"/>
          <w:szCs w:val="24"/>
        </w:rPr>
        <w:t xml:space="preserve">5.4.1 Recommendations for </w:t>
      </w:r>
      <w:r w:rsidR="00225C4F" w:rsidRPr="00F16283">
        <w:rPr>
          <w:rFonts w:cs="Times New Roman"/>
          <w:szCs w:val="24"/>
        </w:rPr>
        <w:t>Action</w:t>
      </w:r>
      <w:r w:rsidR="00D4728B">
        <w:rPr>
          <w:rFonts w:cs="Times New Roman"/>
          <w:szCs w:val="24"/>
        </w:rPr>
        <w:fldChar w:fldCharType="begin"/>
      </w:r>
      <w:r w:rsidR="00D4728B">
        <w:instrText xml:space="preserve"> TC "</w:instrText>
      </w:r>
      <w:bookmarkStart w:id="272" w:name="_Toc104749384"/>
      <w:r w:rsidR="00D4728B" w:rsidRPr="0068353E">
        <w:rPr>
          <w:rFonts w:cs="Times New Roman"/>
          <w:szCs w:val="24"/>
        </w:rPr>
        <w:instrText>5.4.1 Recommendations for Action</w:instrText>
      </w:r>
      <w:bookmarkEnd w:id="272"/>
      <w:r w:rsidR="00D4728B">
        <w:instrText xml:space="preserve">" \f C \l "1" </w:instrText>
      </w:r>
      <w:r w:rsidR="00D4728B">
        <w:rPr>
          <w:rFonts w:cs="Times New Roman"/>
          <w:szCs w:val="24"/>
        </w:rPr>
        <w:fldChar w:fldCharType="end"/>
      </w:r>
    </w:p>
    <w:p w14:paraId="1A21C35C" w14:textId="77777777" w:rsidR="004B720D" w:rsidRPr="00F16283" w:rsidRDefault="004B720D" w:rsidP="00F16283">
      <w:pPr>
        <w:pStyle w:val="ListParagraph"/>
        <w:numPr>
          <w:ilvl w:val="0"/>
          <w:numId w:val="25"/>
        </w:num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As to enhance and promote more </w:t>
      </w:r>
      <w:proofErr w:type="gramStart"/>
      <w:r w:rsidRPr="00F16283">
        <w:rPr>
          <w:rFonts w:ascii="Times New Roman" w:eastAsia="Times New Roman" w:hAnsi="Times New Roman"/>
          <w:sz w:val="24"/>
          <w:szCs w:val="24"/>
        </w:rPr>
        <w:t>enrollment</w:t>
      </w:r>
      <w:proofErr w:type="gramEnd"/>
      <w:r w:rsidRPr="00F16283">
        <w:rPr>
          <w:rFonts w:ascii="Times New Roman" w:eastAsia="Times New Roman" w:hAnsi="Times New Roman"/>
          <w:sz w:val="24"/>
          <w:szCs w:val="24"/>
        </w:rPr>
        <w:t xml:space="preserve"> of student</w:t>
      </w:r>
      <w:r w:rsidR="001F762D" w:rsidRPr="00F16283">
        <w:rPr>
          <w:rFonts w:ascii="Times New Roman" w:eastAsia="Times New Roman" w:hAnsi="Times New Roman"/>
          <w:sz w:val="24"/>
          <w:szCs w:val="24"/>
        </w:rPr>
        <w:t>s</w:t>
      </w:r>
      <w:r w:rsidRPr="00F16283">
        <w:rPr>
          <w:rFonts w:ascii="Times New Roman" w:eastAsia="Times New Roman" w:hAnsi="Times New Roman"/>
          <w:sz w:val="24"/>
          <w:szCs w:val="24"/>
        </w:rPr>
        <w:t xml:space="preserve"> and access to education through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 xml:space="preserve"> (ODL)</w:t>
      </w:r>
      <w:r w:rsidR="001F762D" w:rsidRPr="00F16283">
        <w:rPr>
          <w:rFonts w:ascii="Times New Roman" w:eastAsia="Times New Roman" w:hAnsi="Times New Roman"/>
          <w:sz w:val="24"/>
          <w:szCs w:val="24"/>
        </w:rPr>
        <w:t>,</w:t>
      </w:r>
      <w:r w:rsidRPr="00F16283">
        <w:rPr>
          <w:rFonts w:ascii="Times New Roman" w:eastAsia="Times New Roman" w:hAnsi="Times New Roman"/>
          <w:sz w:val="24"/>
          <w:szCs w:val="24"/>
        </w:rPr>
        <w:t xml:space="preserve"> there must be substantive laws that govern </w:t>
      </w:r>
      <w:r w:rsidRPr="00F16283">
        <w:rPr>
          <w:rFonts w:ascii="Times New Roman" w:eastAsia="Times New Roman" w:hAnsi="Times New Roman"/>
          <w:sz w:val="24"/>
          <w:szCs w:val="24"/>
        </w:rPr>
        <w:lastRenderedPageBreak/>
        <w:t xml:space="preserve">and regulate distance learning. To achieve that initiative, there must be enacted statutes that specifically and categorically spell the practical orientation of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 xml:space="preserve"> as distinguished to the current status of ODL.</w:t>
      </w:r>
    </w:p>
    <w:p w14:paraId="1C506CED" w14:textId="77777777" w:rsidR="001F762D" w:rsidRPr="00F16283" w:rsidRDefault="004B720D" w:rsidP="00F16283">
      <w:pPr>
        <w:pStyle w:val="ListParagraph"/>
        <w:numPr>
          <w:ilvl w:val="0"/>
          <w:numId w:val="25"/>
        </w:num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The study has shown that, policy makers feel shy to talk and discuss about the quality of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 Therefore, government should introduce special law that recognize</w:t>
      </w:r>
      <w:r w:rsidR="001F762D" w:rsidRPr="00F16283">
        <w:rPr>
          <w:rFonts w:ascii="Times New Roman" w:eastAsia="Times New Roman" w:hAnsi="Times New Roman"/>
          <w:sz w:val="24"/>
          <w:szCs w:val="24"/>
        </w:rPr>
        <w:t>,</w:t>
      </w:r>
      <w:r w:rsidRPr="00F16283">
        <w:rPr>
          <w:rFonts w:ascii="Times New Roman" w:eastAsia="Times New Roman" w:hAnsi="Times New Roman"/>
          <w:sz w:val="24"/>
          <w:szCs w:val="24"/>
        </w:rPr>
        <w:t xml:space="preserve"> and set rules and procedures on how distance learning should be conducted</w:t>
      </w:r>
      <w:r w:rsidR="001F762D" w:rsidRPr="00F16283">
        <w:rPr>
          <w:rFonts w:ascii="Times New Roman" w:eastAsia="Times New Roman" w:hAnsi="Times New Roman"/>
          <w:sz w:val="24"/>
          <w:szCs w:val="24"/>
        </w:rPr>
        <w:t>. This should go hand in hand with</w:t>
      </w:r>
      <w:r w:rsidRPr="00F16283">
        <w:rPr>
          <w:rFonts w:ascii="Times New Roman" w:eastAsia="Times New Roman" w:hAnsi="Times New Roman"/>
          <w:sz w:val="24"/>
          <w:szCs w:val="24"/>
        </w:rPr>
        <w:t xml:space="preserve"> </w:t>
      </w:r>
      <w:r w:rsidR="001F762D" w:rsidRPr="00F16283">
        <w:rPr>
          <w:rFonts w:ascii="Times New Roman" w:eastAsia="Times New Roman" w:hAnsi="Times New Roman"/>
          <w:sz w:val="24"/>
          <w:szCs w:val="24"/>
        </w:rPr>
        <w:t xml:space="preserve">providing </w:t>
      </w:r>
      <w:r w:rsidRPr="00F16283">
        <w:rPr>
          <w:rFonts w:ascii="Times New Roman" w:eastAsia="Times New Roman" w:hAnsi="Times New Roman"/>
          <w:sz w:val="24"/>
          <w:szCs w:val="24"/>
        </w:rPr>
        <w:t>equal treatment for both student</w:t>
      </w:r>
      <w:r w:rsidR="001F762D" w:rsidRPr="00F16283">
        <w:rPr>
          <w:rFonts w:ascii="Times New Roman" w:eastAsia="Times New Roman" w:hAnsi="Times New Roman"/>
          <w:sz w:val="24"/>
          <w:szCs w:val="24"/>
        </w:rPr>
        <w:t>s</w:t>
      </w:r>
      <w:r w:rsidRPr="00F16283">
        <w:rPr>
          <w:rFonts w:ascii="Times New Roman" w:eastAsia="Times New Roman" w:hAnsi="Times New Roman"/>
          <w:sz w:val="24"/>
          <w:szCs w:val="24"/>
        </w:rPr>
        <w:t xml:space="preserve"> pursuing education through traditional method and distance learning. </w:t>
      </w:r>
    </w:p>
    <w:p w14:paraId="546F8508" w14:textId="77777777" w:rsidR="004B720D" w:rsidRPr="00F16283" w:rsidRDefault="006D36DA" w:rsidP="00F16283">
      <w:pPr>
        <w:pStyle w:val="ListParagraph"/>
        <w:numPr>
          <w:ilvl w:val="0"/>
          <w:numId w:val="25"/>
        </w:numPr>
        <w:spacing w:before="100" w:beforeAutospacing="1" w:after="100" w:afterAutospacing="1"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 </w:t>
      </w:r>
      <w:r w:rsidR="004B720D" w:rsidRPr="00F16283">
        <w:rPr>
          <w:rFonts w:ascii="Times New Roman" w:eastAsia="Times New Roman" w:hAnsi="Times New Roman"/>
          <w:sz w:val="24"/>
          <w:szCs w:val="24"/>
        </w:rPr>
        <w:t xml:space="preserve">In order to have more enrollment and increased access to education in Tanzania, government should invest in education, and provide high priority and deliberately </w:t>
      </w:r>
      <w:r w:rsidR="00A84301" w:rsidRPr="00F16283">
        <w:rPr>
          <w:rFonts w:ascii="Times New Roman" w:eastAsia="Times New Roman" w:hAnsi="Times New Roman"/>
          <w:sz w:val="24"/>
          <w:szCs w:val="24"/>
        </w:rPr>
        <w:t xml:space="preserve">motivating </w:t>
      </w:r>
      <w:r w:rsidR="004B720D" w:rsidRPr="00F16283">
        <w:rPr>
          <w:rFonts w:ascii="Times New Roman" w:eastAsia="Times New Roman" w:hAnsi="Times New Roman"/>
          <w:sz w:val="24"/>
          <w:szCs w:val="24"/>
        </w:rPr>
        <w:t xml:space="preserve">those in remote areas to enroll for higher learning as well the disadvantaged groups to access education. If there would </w:t>
      </w:r>
      <w:r w:rsidR="00A84301" w:rsidRPr="00F16283">
        <w:rPr>
          <w:rFonts w:ascii="Times New Roman" w:eastAsia="Times New Roman" w:hAnsi="Times New Roman"/>
          <w:sz w:val="24"/>
          <w:szCs w:val="24"/>
        </w:rPr>
        <w:t xml:space="preserve">be </w:t>
      </w:r>
      <w:r w:rsidR="004B720D" w:rsidRPr="00F16283">
        <w:rPr>
          <w:rFonts w:ascii="Times New Roman" w:eastAsia="Times New Roman" w:hAnsi="Times New Roman"/>
          <w:sz w:val="24"/>
          <w:szCs w:val="24"/>
        </w:rPr>
        <w:t>clear policy and legal framework, majority Tanzania would be accessing education through various centers established in every regional by the Open University of Tanzania.</w:t>
      </w:r>
    </w:p>
    <w:p w14:paraId="554F61F1" w14:textId="77777777" w:rsidR="00D033EF" w:rsidRPr="00F16283" w:rsidRDefault="006D36DA" w:rsidP="00F16283">
      <w:pPr>
        <w:pStyle w:val="ListParagraph"/>
        <w:numPr>
          <w:ilvl w:val="0"/>
          <w:numId w:val="25"/>
        </w:numPr>
        <w:spacing w:before="100" w:beforeAutospacing="1" w:after="100" w:afterAutospacing="1"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 </w:t>
      </w:r>
      <w:r w:rsidR="004B720D" w:rsidRPr="00F16283">
        <w:rPr>
          <w:rFonts w:ascii="Times New Roman" w:eastAsia="Times New Roman" w:hAnsi="Times New Roman"/>
          <w:sz w:val="24"/>
          <w:szCs w:val="24"/>
        </w:rPr>
        <w:t>This study has revealed that student</w:t>
      </w:r>
      <w:r w:rsidR="00A84301" w:rsidRPr="00F16283">
        <w:rPr>
          <w:rFonts w:ascii="Times New Roman" w:eastAsia="Times New Roman" w:hAnsi="Times New Roman"/>
          <w:sz w:val="24"/>
          <w:szCs w:val="24"/>
        </w:rPr>
        <w:t>s</w:t>
      </w:r>
      <w:r w:rsidR="004B720D" w:rsidRPr="00F16283">
        <w:rPr>
          <w:rFonts w:ascii="Times New Roman" w:eastAsia="Times New Roman" w:hAnsi="Times New Roman"/>
          <w:sz w:val="24"/>
          <w:szCs w:val="24"/>
        </w:rPr>
        <w:t xml:space="preserve"> learning through ODL and particularly those admitted at Open University of Tanzania </w:t>
      </w:r>
      <w:r w:rsidR="00A84301" w:rsidRPr="00F16283">
        <w:rPr>
          <w:rFonts w:ascii="Times New Roman" w:eastAsia="Times New Roman" w:hAnsi="Times New Roman"/>
          <w:sz w:val="24"/>
          <w:szCs w:val="24"/>
        </w:rPr>
        <w:t xml:space="preserve">rely </w:t>
      </w:r>
      <w:r w:rsidR="004B720D" w:rsidRPr="00F16283">
        <w:rPr>
          <w:rFonts w:ascii="Times New Roman" w:eastAsia="Times New Roman" w:hAnsi="Times New Roman"/>
          <w:sz w:val="24"/>
          <w:szCs w:val="24"/>
        </w:rPr>
        <w:t>on the use of technology to access study material</w:t>
      </w:r>
      <w:r w:rsidR="00A84301" w:rsidRPr="00F16283">
        <w:rPr>
          <w:rFonts w:ascii="Times New Roman" w:eastAsia="Times New Roman" w:hAnsi="Times New Roman"/>
          <w:sz w:val="24"/>
          <w:szCs w:val="24"/>
        </w:rPr>
        <w:t>s,</w:t>
      </w:r>
      <w:r w:rsidR="004B720D" w:rsidRPr="00F16283">
        <w:rPr>
          <w:rFonts w:ascii="Times New Roman" w:eastAsia="Times New Roman" w:hAnsi="Times New Roman"/>
          <w:sz w:val="24"/>
          <w:szCs w:val="24"/>
        </w:rPr>
        <w:t xml:space="preserve"> and thus creating their learning monotony. In such aspects, </w:t>
      </w:r>
      <w:r w:rsidR="00A84301" w:rsidRPr="00F16283">
        <w:rPr>
          <w:rFonts w:ascii="Times New Roman" w:eastAsia="Times New Roman" w:hAnsi="Times New Roman"/>
          <w:sz w:val="24"/>
          <w:szCs w:val="24"/>
        </w:rPr>
        <w:t xml:space="preserve">it is </w:t>
      </w:r>
      <w:r w:rsidR="004B720D" w:rsidRPr="00F16283">
        <w:rPr>
          <w:rFonts w:ascii="Times New Roman" w:eastAsia="Times New Roman" w:hAnsi="Times New Roman"/>
          <w:sz w:val="24"/>
          <w:szCs w:val="24"/>
        </w:rPr>
        <w:t>therefore recommended that government through Ministry of Education, science and technology should enact legislations that intend to create smooth environment and infrastructure to support learning. Most of remote areas in Tanzania lack power and network connection</w:t>
      </w:r>
      <w:r w:rsidR="00A84301" w:rsidRPr="00F16283">
        <w:rPr>
          <w:rFonts w:ascii="Times New Roman" w:eastAsia="Times New Roman" w:hAnsi="Times New Roman"/>
          <w:sz w:val="24"/>
          <w:szCs w:val="24"/>
        </w:rPr>
        <w:t>, hence</w:t>
      </w:r>
      <w:r w:rsidR="004B720D" w:rsidRPr="00F16283">
        <w:rPr>
          <w:rFonts w:ascii="Times New Roman" w:eastAsia="Times New Roman" w:hAnsi="Times New Roman"/>
          <w:sz w:val="24"/>
          <w:szCs w:val="24"/>
        </w:rPr>
        <w:t xml:space="preserve"> hampering the enrolment of student to ODL institutions. The availability of </w:t>
      </w:r>
      <w:r w:rsidR="004B720D" w:rsidRPr="00F16283">
        <w:rPr>
          <w:rFonts w:ascii="Times New Roman" w:eastAsia="Times New Roman" w:hAnsi="Times New Roman"/>
          <w:sz w:val="24"/>
          <w:szCs w:val="24"/>
        </w:rPr>
        <w:lastRenderedPageBreak/>
        <w:t>internet connections and power supplies would enable student</w:t>
      </w:r>
      <w:r w:rsidR="00A84301" w:rsidRPr="00F16283">
        <w:rPr>
          <w:rFonts w:ascii="Times New Roman" w:eastAsia="Times New Roman" w:hAnsi="Times New Roman"/>
          <w:sz w:val="24"/>
          <w:szCs w:val="24"/>
        </w:rPr>
        <w:t>s</w:t>
      </w:r>
      <w:r w:rsidR="004B720D" w:rsidRPr="00F16283">
        <w:rPr>
          <w:rFonts w:ascii="Times New Roman" w:eastAsia="Times New Roman" w:hAnsi="Times New Roman"/>
          <w:sz w:val="24"/>
          <w:szCs w:val="24"/>
        </w:rPr>
        <w:t xml:space="preserve"> to learn out of classroom lectures</w:t>
      </w:r>
      <w:r w:rsidR="00A84301" w:rsidRPr="00F16283">
        <w:rPr>
          <w:rFonts w:ascii="Times New Roman" w:eastAsia="Times New Roman" w:hAnsi="Times New Roman"/>
          <w:sz w:val="24"/>
          <w:szCs w:val="24"/>
        </w:rPr>
        <w:t>,</w:t>
      </w:r>
      <w:r w:rsidR="004B720D" w:rsidRPr="00F16283">
        <w:rPr>
          <w:rFonts w:ascii="Times New Roman" w:eastAsia="Times New Roman" w:hAnsi="Times New Roman"/>
          <w:sz w:val="24"/>
          <w:szCs w:val="24"/>
        </w:rPr>
        <w:t xml:space="preserve"> and government is entrusted primary duty to create academic and learning infrastructure for the people of Tanzania.</w:t>
      </w:r>
    </w:p>
    <w:p w14:paraId="616D32D1" w14:textId="5BB2FBFD" w:rsidR="004B720D" w:rsidRPr="00F16283" w:rsidRDefault="004B720D" w:rsidP="00F16283">
      <w:pPr>
        <w:pStyle w:val="ListParagraph"/>
        <w:numPr>
          <w:ilvl w:val="0"/>
          <w:numId w:val="25"/>
        </w:num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 Students pursuing education through ODL are neglected of other privileges such as loan</w:t>
      </w:r>
      <w:r w:rsidR="00A84301" w:rsidRPr="00F16283">
        <w:rPr>
          <w:rFonts w:ascii="Times New Roman" w:eastAsia="Times New Roman" w:hAnsi="Times New Roman"/>
          <w:sz w:val="24"/>
          <w:szCs w:val="24"/>
        </w:rPr>
        <w:t>s</w:t>
      </w:r>
      <w:r w:rsidRPr="00F16283">
        <w:rPr>
          <w:rFonts w:ascii="Times New Roman" w:eastAsia="Times New Roman" w:hAnsi="Times New Roman"/>
          <w:sz w:val="24"/>
          <w:szCs w:val="24"/>
        </w:rPr>
        <w:t xml:space="preserve"> to finance their studies as compared to student</w:t>
      </w:r>
      <w:r w:rsidR="00A84301" w:rsidRPr="00F16283">
        <w:rPr>
          <w:rFonts w:ascii="Times New Roman" w:eastAsia="Times New Roman" w:hAnsi="Times New Roman"/>
          <w:sz w:val="24"/>
          <w:szCs w:val="24"/>
        </w:rPr>
        <w:t>s</w:t>
      </w:r>
      <w:r w:rsidRPr="00F16283">
        <w:rPr>
          <w:rFonts w:ascii="Times New Roman" w:eastAsia="Times New Roman" w:hAnsi="Times New Roman"/>
          <w:sz w:val="24"/>
          <w:szCs w:val="24"/>
        </w:rPr>
        <w:t xml:space="preserve"> learning through conventional mode of learning. Such discrepancies </w:t>
      </w:r>
      <w:r w:rsidR="00A84301" w:rsidRPr="00F16283">
        <w:rPr>
          <w:rFonts w:ascii="Times New Roman" w:eastAsia="Times New Roman" w:hAnsi="Times New Roman"/>
          <w:sz w:val="24"/>
          <w:szCs w:val="24"/>
        </w:rPr>
        <w:t xml:space="preserve">are </w:t>
      </w:r>
      <w:r w:rsidRPr="00F16283">
        <w:rPr>
          <w:rFonts w:ascii="Times New Roman" w:eastAsia="Times New Roman" w:hAnsi="Times New Roman"/>
          <w:sz w:val="24"/>
          <w:szCs w:val="24"/>
        </w:rPr>
        <w:t>created by lack of legal legislation</w:t>
      </w:r>
      <w:r w:rsidR="00A84301" w:rsidRPr="00F16283">
        <w:rPr>
          <w:rFonts w:ascii="Times New Roman" w:eastAsia="Times New Roman" w:hAnsi="Times New Roman"/>
          <w:sz w:val="24"/>
          <w:szCs w:val="24"/>
        </w:rPr>
        <w:t>s</w:t>
      </w:r>
      <w:r w:rsidRPr="00F16283">
        <w:rPr>
          <w:rFonts w:ascii="Times New Roman" w:eastAsia="Times New Roman" w:hAnsi="Times New Roman"/>
          <w:sz w:val="24"/>
          <w:szCs w:val="24"/>
        </w:rPr>
        <w:t xml:space="preserve"> that do not recognize the value and importance of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 xml:space="preserve"> and effort made by institutions like The Open University </w:t>
      </w:r>
      <w:r w:rsidR="00A84301" w:rsidRPr="00F16283">
        <w:rPr>
          <w:rFonts w:ascii="Times New Roman" w:eastAsia="Times New Roman" w:hAnsi="Times New Roman"/>
          <w:sz w:val="24"/>
          <w:szCs w:val="24"/>
        </w:rPr>
        <w:t xml:space="preserve">to </w:t>
      </w:r>
      <w:r w:rsidRPr="00F16283">
        <w:rPr>
          <w:rFonts w:ascii="Times New Roman" w:eastAsia="Times New Roman" w:hAnsi="Times New Roman"/>
          <w:sz w:val="24"/>
          <w:szCs w:val="24"/>
        </w:rPr>
        <w:t>enable access to education notwithstanding of time and space of the learner.</w:t>
      </w:r>
    </w:p>
    <w:p w14:paraId="7315D3AF" w14:textId="2911765B" w:rsidR="004B720D" w:rsidRPr="00F16283" w:rsidRDefault="0014795B" w:rsidP="00F16283">
      <w:pPr>
        <w:pStyle w:val="ListParagraph"/>
        <w:numPr>
          <w:ilvl w:val="0"/>
          <w:numId w:val="25"/>
        </w:num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 </w:t>
      </w:r>
      <w:r w:rsidR="004B720D" w:rsidRPr="00F16283">
        <w:rPr>
          <w:rFonts w:ascii="Times New Roman" w:eastAsia="Times New Roman" w:hAnsi="Times New Roman"/>
          <w:sz w:val="24"/>
          <w:szCs w:val="24"/>
        </w:rPr>
        <w:t xml:space="preserve">Government should establish a clear policy specifically on ODL as currently there is no comprehensive leadership on ODL and management system structure to facilitate the institutionalization of </w:t>
      </w:r>
      <w:r w:rsidR="00175DE1" w:rsidRPr="00F16283">
        <w:rPr>
          <w:rFonts w:ascii="Times New Roman" w:eastAsia="Times New Roman" w:hAnsi="Times New Roman"/>
          <w:sz w:val="24"/>
          <w:szCs w:val="24"/>
        </w:rPr>
        <w:t>ODL</w:t>
      </w:r>
      <w:r w:rsidR="004B720D" w:rsidRPr="00F16283">
        <w:rPr>
          <w:rFonts w:ascii="Times New Roman" w:eastAsia="Times New Roman" w:hAnsi="Times New Roman"/>
          <w:sz w:val="24"/>
          <w:szCs w:val="24"/>
        </w:rPr>
        <w:t xml:space="preserve"> as a viable means of optimizing the provision of education, skills development and lifelong learning for all Tanzania citizens.</w:t>
      </w:r>
    </w:p>
    <w:p w14:paraId="2766CD4C" w14:textId="4435F8B4" w:rsidR="004B720D" w:rsidRPr="00F16283" w:rsidRDefault="004B720D" w:rsidP="00F16283">
      <w:pPr>
        <w:pStyle w:val="ListParagraph"/>
        <w:numPr>
          <w:ilvl w:val="0"/>
          <w:numId w:val="25"/>
        </w:numPr>
        <w:spacing w:after="0" w:line="480" w:lineRule="auto"/>
        <w:ind w:left="810" w:hanging="450"/>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That there must be a stand-alone policy on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 xml:space="preserve"> through Ministry of education, science and technology to improve and build capacity </w:t>
      </w:r>
      <w:r w:rsidR="008F4E0C" w:rsidRPr="00F16283">
        <w:rPr>
          <w:rFonts w:ascii="Times New Roman" w:eastAsia="Times New Roman" w:hAnsi="Times New Roman"/>
          <w:sz w:val="24"/>
          <w:szCs w:val="24"/>
        </w:rPr>
        <w:t xml:space="preserve">to institutions </w:t>
      </w:r>
      <w:r w:rsidRPr="00F16283">
        <w:rPr>
          <w:rFonts w:ascii="Times New Roman" w:eastAsia="Times New Roman" w:hAnsi="Times New Roman"/>
          <w:sz w:val="24"/>
          <w:szCs w:val="24"/>
        </w:rPr>
        <w:t xml:space="preserve">that deliver academic </w:t>
      </w:r>
      <w:proofErr w:type="spellStart"/>
      <w:r w:rsidRPr="00F16283">
        <w:rPr>
          <w:rFonts w:ascii="Times New Roman" w:eastAsia="Times New Roman" w:hAnsi="Times New Roman"/>
          <w:sz w:val="24"/>
          <w:szCs w:val="24"/>
        </w:rPr>
        <w:t>programmes</w:t>
      </w:r>
      <w:proofErr w:type="spellEnd"/>
      <w:r w:rsidRPr="00F16283">
        <w:rPr>
          <w:rFonts w:ascii="Times New Roman" w:eastAsia="Times New Roman" w:hAnsi="Times New Roman"/>
          <w:sz w:val="24"/>
          <w:szCs w:val="24"/>
        </w:rPr>
        <w:t xml:space="preserve"> through ODL in order to meet demand and have material resources that will enable allocation of branches and regional centers nationwide.</w:t>
      </w:r>
    </w:p>
    <w:p w14:paraId="2DDEA5AA" w14:textId="31782968" w:rsidR="004B720D" w:rsidRPr="00F16283" w:rsidRDefault="004B720D" w:rsidP="00F16283">
      <w:pPr>
        <w:pStyle w:val="Heading2"/>
        <w:spacing w:line="480" w:lineRule="auto"/>
        <w:rPr>
          <w:rFonts w:cs="Times New Roman"/>
          <w:szCs w:val="24"/>
        </w:rPr>
      </w:pPr>
      <w:r w:rsidRPr="00F16283">
        <w:rPr>
          <w:rFonts w:cs="Times New Roman"/>
          <w:szCs w:val="24"/>
        </w:rPr>
        <w:t>5.4.3 Recommendations for Further Research</w:t>
      </w:r>
      <w:r w:rsidR="00D4728B">
        <w:rPr>
          <w:rFonts w:cs="Times New Roman"/>
          <w:szCs w:val="24"/>
        </w:rPr>
        <w:fldChar w:fldCharType="begin"/>
      </w:r>
      <w:r w:rsidR="00D4728B">
        <w:instrText xml:space="preserve"> TC "</w:instrText>
      </w:r>
      <w:bookmarkStart w:id="273" w:name="_Toc104749385"/>
      <w:r w:rsidR="00D4728B" w:rsidRPr="00932C45">
        <w:rPr>
          <w:rFonts w:cs="Times New Roman"/>
          <w:szCs w:val="24"/>
        </w:rPr>
        <w:instrText>5.4.3 Recommendations for Further Research</w:instrText>
      </w:r>
      <w:bookmarkEnd w:id="273"/>
      <w:r w:rsidR="00D4728B">
        <w:instrText xml:space="preserve">" \f C \l "1" </w:instrText>
      </w:r>
      <w:r w:rsidR="00D4728B">
        <w:rPr>
          <w:rFonts w:cs="Times New Roman"/>
          <w:szCs w:val="24"/>
        </w:rPr>
        <w:fldChar w:fldCharType="end"/>
      </w:r>
    </w:p>
    <w:p w14:paraId="5186486B" w14:textId="77777777" w:rsidR="004B720D" w:rsidRPr="00F16283" w:rsidRDefault="004B720D" w:rsidP="00F16283">
      <w:p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The study displays </w:t>
      </w:r>
      <w:r w:rsidR="008F4E0C" w:rsidRPr="00F16283">
        <w:rPr>
          <w:rFonts w:ascii="Times New Roman" w:eastAsia="Times New Roman" w:hAnsi="Times New Roman"/>
          <w:sz w:val="24"/>
          <w:szCs w:val="24"/>
        </w:rPr>
        <w:t xml:space="preserve">a </w:t>
      </w:r>
      <w:r w:rsidRPr="00F16283">
        <w:rPr>
          <w:rFonts w:ascii="Times New Roman" w:eastAsia="Times New Roman" w:hAnsi="Times New Roman"/>
          <w:sz w:val="24"/>
          <w:szCs w:val="24"/>
        </w:rPr>
        <w:t>number of issues and gaps required to be addressed and filled.  On `that aspect, the following are suggestions as narrated hereunder as follows:</w:t>
      </w:r>
    </w:p>
    <w:p w14:paraId="27950CA9" w14:textId="77777777" w:rsidR="004B720D" w:rsidRPr="00F16283" w:rsidRDefault="004B720D" w:rsidP="00F16283">
      <w:pPr>
        <w:pStyle w:val="ListParagraph"/>
        <w:numPr>
          <w:ilvl w:val="0"/>
          <w:numId w:val="27"/>
        </w:num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lastRenderedPageBreak/>
        <w:t xml:space="preserve">Since the study covered only one region, hereinafter identified as Dar </w:t>
      </w:r>
      <w:proofErr w:type="spellStart"/>
      <w:r w:rsidRPr="00F16283">
        <w:rPr>
          <w:rFonts w:ascii="Times New Roman" w:eastAsia="Times New Roman" w:hAnsi="Times New Roman"/>
          <w:sz w:val="24"/>
          <w:szCs w:val="24"/>
        </w:rPr>
        <w:t>es</w:t>
      </w:r>
      <w:proofErr w:type="spellEnd"/>
      <w:r w:rsidRPr="00F16283">
        <w:rPr>
          <w:rFonts w:ascii="Times New Roman" w:eastAsia="Times New Roman" w:hAnsi="Times New Roman"/>
          <w:sz w:val="24"/>
          <w:szCs w:val="24"/>
        </w:rPr>
        <w:t xml:space="preserve"> Salaam</w:t>
      </w:r>
      <w:r w:rsidR="008F4E0C" w:rsidRPr="00F16283">
        <w:rPr>
          <w:rFonts w:ascii="Times New Roman" w:eastAsia="Times New Roman" w:hAnsi="Times New Roman"/>
          <w:sz w:val="24"/>
          <w:szCs w:val="24"/>
        </w:rPr>
        <w:t>,</w:t>
      </w:r>
      <w:r w:rsidRPr="00F16283">
        <w:rPr>
          <w:rFonts w:ascii="Times New Roman" w:eastAsia="Times New Roman" w:hAnsi="Times New Roman"/>
          <w:sz w:val="24"/>
          <w:szCs w:val="24"/>
        </w:rPr>
        <w:t xml:space="preserve"> and only three regional centers of the Open University of Tanzania, out of the 31 </w:t>
      </w:r>
      <w:proofErr w:type="spellStart"/>
      <w:r w:rsidR="008F4E0C" w:rsidRPr="00F16283">
        <w:rPr>
          <w:rFonts w:ascii="Times New Roman" w:eastAsia="Times New Roman" w:hAnsi="Times New Roman"/>
          <w:sz w:val="24"/>
          <w:szCs w:val="24"/>
        </w:rPr>
        <w:t>centres</w:t>
      </w:r>
      <w:proofErr w:type="spellEnd"/>
      <w:r w:rsidR="008F4E0C" w:rsidRPr="00F16283">
        <w:rPr>
          <w:rFonts w:ascii="Times New Roman" w:eastAsia="Times New Roman" w:hAnsi="Times New Roman"/>
          <w:sz w:val="24"/>
          <w:szCs w:val="24"/>
        </w:rPr>
        <w:t xml:space="preserve"> </w:t>
      </w:r>
      <w:r w:rsidRPr="00F16283">
        <w:rPr>
          <w:rFonts w:ascii="Times New Roman" w:eastAsia="Times New Roman" w:hAnsi="Times New Roman"/>
          <w:sz w:val="24"/>
          <w:szCs w:val="24"/>
        </w:rPr>
        <w:t xml:space="preserve">present in the country, the findings </w:t>
      </w:r>
      <w:r w:rsidR="008F4E0C" w:rsidRPr="00F16283">
        <w:rPr>
          <w:rFonts w:ascii="Times New Roman" w:eastAsia="Times New Roman" w:hAnsi="Times New Roman"/>
          <w:sz w:val="24"/>
          <w:szCs w:val="24"/>
        </w:rPr>
        <w:t xml:space="preserve">from </w:t>
      </w:r>
      <w:r w:rsidRPr="00F16283">
        <w:rPr>
          <w:rFonts w:ascii="Times New Roman" w:eastAsia="Times New Roman" w:hAnsi="Times New Roman"/>
          <w:sz w:val="24"/>
          <w:szCs w:val="24"/>
        </w:rPr>
        <w:t>this</w:t>
      </w:r>
      <w:r w:rsidR="00BD188D" w:rsidRPr="00F16283">
        <w:rPr>
          <w:rFonts w:ascii="Times New Roman" w:eastAsia="Times New Roman" w:hAnsi="Times New Roman"/>
          <w:sz w:val="24"/>
          <w:szCs w:val="24"/>
        </w:rPr>
        <w:t xml:space="preserve"> </w:t>
      </w:r>
      <w:r w:rsidR="008F4E0C" w:rsidRPr="00F16283">
        <w:rPr>
          <w:rFonts w:ascii="Times New Roman" w:eastAsia="Times New Roman" w:hAnsi="Times New Roman"/>
          <w:sz w:val="24"/>
          <w:szCs w:val="24"/>
        </w:rPr>
        <w:t xml:space="preserve">study </w:t>
      </w:r>
      <w:r w:rsidRPr="00F16283">
        <w:rPr>
          <w:rFonts w:ascii="Times New Roman" w:eastAsia="Times New Roman" w:hAnsi="Times New Roman"/>
          <w:sz w:val="24"/>
          <w:szCs w:val="24"/>
        </w:rPr>
        <w:t>cannot represent the reality of the whole country. Consequently, there is a need of conducting comparable studies using large samples for the overview purposes.</w:t>
      </w:r>
    </w:p>
    <w:p w14:paraId="1C13766E" w14:textId="77777777" w:rsidR="004B720D" w:rsidRPr="00F16283" w:rsidRDefault="004B720D" w:rsidP="00F16283">
      <w:pPr>
        <w:pStyle w:val="ListParagraph"/>
        <w:numPr>
          <w:ilvl w:val="0"/>
          <w:numId w:val="27"/>
        </w:num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The study confined itself </w:t>
      </w:r>
      <w:r w:rsidR="008F4E0C" w:rsidRPr="00F16283">
        <w:rPr>
          <w:rFonts w:ascii="Times New Roman" w:eastAsia="Times New Roman" w:hAnsi="Times New Roman"/>
          <w:sz w:val="24"/>
          <w:szCs w:val="24"/>
        </w:rPr>
        <w:t xml:space="preserve">to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 xml:space="preserve"> and increased enrollment, critical analysis on legal and policy issues.  Further </w:t>
      </w:r>
      <w:r w:rsidR="008F4E0C" w:rsidRPr="00F16283">
        <w:rPr>
          <w:rFonts w:ascii="Times New Roman" w:eastAsia="Times New Roman" w:hAnsi="Times New Roman"/>
          <w:sz w:val="24"/>
          <w:szCs w:val="24"/>
        </w:rPr>
        <w:t xml:space="preserve">studies </w:t>
      </w:r>
      <w:r w:rsidRPr="00F16283">
        <w:rPr>
          <w:rFonts w:ascii="Times New Roman" w:eastAsia="Times New Roman" w:hAnsi="Times New Roman"/>
          <w:sz w:val="24"/>
          <w:szCs w:val="24"/>
        </w:rPr>
        <w:t xml:space="preserve">can be carried out to assess how the available policy on education promotes more enrollment of student for higher learning through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 xml:space="preserve"> (ODL)</w:t>
      </w:r>
      <w:r w:rsidR="008F4E0C" w:rsidRPr="00F16283">
        <w:rPr>
          <w:rFonts w:ascii="Times New Roman" w:eastAsia="Times New Roman" w:hAnsi="Times New Roman"/>
          <w:sz w:val="24"/>
          <w:szCs w:val="24"/>
        </w:rPr>
        <w:t>,</w:t>
      </w:r>
      <w:r w:rsidRPr="00F16283">
        <w:rPr>
          <w:rFonts w:ascii="Times New Roman" w:eastAsia="Times New Roman" w:hAnsi="Times New Roman"/>
          <w:sz w:val="24"/>
          <w:szCs w:val="24"/>
        </w:rPr>
        <w:t xml:space="preserve"> and the position of institutions on facilitating access to education in Tanzania.</w:t>
      </w:r>
    </w:p>
    <w:p w14:paraId="31B314EE" w14:textId="77777777" w:rsidR="004B720D" w:rsidRPr="00F16283" w:rsidRDefault="004B720D" w:rsidP="00F16283">
      <w:pPr>
        <w:numPr>
          <w:ilvl w:val="0"/>
          <w:numId w:val="21"/>
        </w:numPr>
        <w:spacing w:after="0" w:line="480" w:lineRule="auto"/>
        <w:ind w:left="0" w:hanging="567"/>
        <w:jc w:val="both"/>
        <w:rPr>
          <w:rFonts w:ascii="Times New Roman" w:eastAsia="Times New Roman" w:hAnsi="Times New Roman"/>
          <w:sz w:val="24"/>
          <w:szCs w:val="24"/>
        </w:rPr>
      </w:pPr>
      <w:r w:rsidRPr="00F16283">
        <w:rPr>
          <w:rFonts w:ascii="Times New Roman" w:hAnsi="Times New Roman"/>
          <w:sz w:val="24"/>
          <w:szCs w:val="24"/>
        </w:rPr>
        <w:br w:type="page"/>
      </w:r>
    </w:p>
    <w:p w14:paraId="3E36C66D" w14:textId="0B7BAABA" w:rsidR="004B720D" w:rsidRPr="00F16283" w:rsidRDefault="004B720D" w:rsidP="00F16283">
      <w:pPr>
        <w:pStyle w:val="Heading1"/>
        <w:spacing w:line="480" w:lineRule="auto"/>
        <w:rPr>
          <w:szCs w:val="24"/>
        </w:rPr>
      </w:pPr>
      <w:r w:rsidRPr="00F16283">
        <w:rPr>
          <w:szCs w:val="24"/>
        </w:rPr>
        <w:lastRenderedPageBreak/>
        <w:t>REFERENCES</w:t>
      </w:r>
      <w:r w:rsidR="00D4728B">
        <w:rPr>
          <w:szCs w:val="24"/>
        </w:rPr>
        <w:fldChar w:fldCharType="begin"/>
      </w:r>
      <w:r w:rsidR="00D4728B">
        <w:instrText xml:space="preserve"> TC "</w:instrText>
      </w:r>
      <w:bookmarkStart w:id="274" w:name="_Toc104749386"/>
      <w:r w:rsidR="00D4728B" w:rsidRPr="00D851DD">
        <w:rPr>
          <w:szCs w:val="24"/>
        </w:rPr>
        <w:instrText>REFERENCES</w:instrText>
      </w:r>
      <w:bookmarkEnd w:id="274"/>
      <w:r w:rsidR="00D4728B">
        <w:instrText xml:space="preserve">" \f C \l "1" </w:instrText>
      </w:r>
      <w:r w:rsidR="00D4728B">
        <w:rPr>
          <w:szCs w:val="24"/>
        </w:rPr>
        <w:fldChar w:fldCharType="end"/>
      </w:r>
    </w:p>
    <w:p w14:paraId="5423B7E0" w14:textId="491DBCA0" w:rsidR="008259D2" w:rsidRPr="00B06D80" w:rsidRDefault="008259D2" w:rsidP="00B06D80">
      <w:pPr>
        <w:spacing w:after="0" w:line="480" w:lineRule="auto"/>
        <w:ind w:left="720" w:hanging="720"/>
        <w:jc w:val="both"/>
        <w:rPr>
          <w:rFonts w:ascii="Times New Roman" w:eastAsiaTheme="minorHAnsi" w:hAnsi="Times New Roman"/>
          <w:sz w:val="24"/>
          <w:szCs w:val="24"/>
          <w:lang w:val="en-GB"/>
        </w:rPr>
      </w:pPr>
      <w:r w:rsidRPr="00B06D80">
        <w:rPr>
          <w:rFonts w:ascii="Times New Roman" w:eastAsiaTheme="minorHAnsi" w:hAnsi="Times New Roman"/>
          <w:sz w:val="24"/>
          <w:szCs w:val="24"/>
          <w:lang w:val="en-GB"/>
        </w:rPr>
        <w:t xml:space="preserve">Ahmed, J. (2010). Documentary Research Method: New Dimensions, Indus Journal of Management &amp; Social Sciences, </w:t>
      </w:r>
      <w:proofErr w:type="gramStart"/>
      <w:r w:rsidRPr="00B06D80">
        <w:rPr>
          <w:rFonts w:ascii="Times New Roman" w:eastAsiaTheme="minorHAnsi" w:hAnsi="Times New Roman"/>
          <w:sz w:val="24"/>
          <w:szCs w:val="24"/>
          <w:lang w:val="en-GB"/>
        </w:rPr>
        <w:t>And 4</w:t>
      </w:r>
      <w:proofErr w:type="gramEnd"/>
      <w:r w:rsidRPr="00B06D80">
        <w:rPr>
          <w:rFonts w:ascii="Times New Roman" w:eastAsiaTheme="minorHAnsi" w:hAnsi="Times New Roman"/>
          <w:sz w:val="24"/>
          <w:szCs w:val="24"/>
          <w:lang w:val="en-GB"/>
        </w:rPr>
        <w:t xml:space="preserve">(1): pages 1-14, available on </w:t>
      </w:r>
      <w:hyperlink r:id="rId15" w:history="1">
        <w:r w:rsidRPr="00B06D80">
          <w:rPr>
            <w:rFonts w:ascii="Times New Roman" w:eastAsiaTheme="minorHAnsi" w:hAnsi="Times New Roman"/>
            <w:sz w:val="24"/>
            <w:szCs w:val="24"/>
            <w:lang w:val="en-GB"/>
          </w:rPr>
          <w:t>http://ideas.repec.org/s/iih/journl.html</w:t>
        </w:r>
      </w:hyperlink>
      <w:r w:rsidRPr="00B06D80">
        <w:rPr>
          <w:rFonts w:ascii="Times New Roman" w:eastAsiaTheme="minorHAnsi" w:hAnsi="Times New Roman"/>
          <w:sz w:val="24"/>
          <w:szCs w:val="24"/>
          <w:lang w:val="en-GB"/>
        </w:rPr>
        <w:t>; accessed on 25 July 2018</w:t>
      </w:r>
      <w:r w:rsidR="00B06D80">
        <w:rPr>
          <w:rFonts w:ascii="Times New Roman" w:eastAsiaTheme="minorHAnsi" w:hAnsi="Times New Roman"/>
          <w:sz w:val="24"/>
          <w:szCs w:val="24"/>
          <w:lang w:val="en-GB"/>
        </w:rPr>
        <w:t>.</w:t>
      </w:r>
    </w:p>
    <w:p w14:paraId="7951ECBB"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Akintayo</w:t>
      </w:r>
      <w:proofErr w:type="spellEnd"/>
      <w:r w:rsidRPr="00B06D80">
        <w:rPr>
          <w:rFonts w:ascii="Times New Roman" w:hAnsi="Times New Roman"/>
          <w:sz w:val="24"/>
          <w:szCs w:val="24"/>
        </w:rPr>
        <w:t>, M. O., &amp;</w:t>
      </w:r>
      <w:proofErr w:type="spellStart"/>
      <w:r w:rsidRPr="00B06D80">
        <w:rPr>
          <w:rFonts w:ascii="Times New Roman" w:hAnsi="Times New Roman"/>
          <w:sz w:val="24"/>
          <w:szCs w:val="24"/>
        </w:rPr>
        <w:t>Bunza</w:t>
      </w:r>
      <w:proofErr w:type="spellEnd"/>
      <w:r w:rsidRPr="00B06D80">
        <w:rPr>
          <w:rFonts w:ascii="Times New Roman" w:hAnsi="Times New Roman"/>
          <w:sz w:val="24"/>
          <w:szCs w:val="24"/>
        </w:rPr>
        <w:t xml:space="preserve">, M. M. (2000).Perspectives in distance education. </w:t>
      </w:r>
      <w:proofErr w:type="spellStart"/>
      <w:r w:rsidRPr="00B06D80">
        <w:rPr>
          <w:rFonts w:ascii="Times New Roman" w:hAnsi="Times New Roman"/>
          <w:sz w:val="24"/>
          <w:szCs w:val="24"/>
        </w:rPr>
        <w:t>Bauchi</w:t>
      </w:r>
      <w:proofErr w:type="spellEnd"/>
      <w:r w:rsidRPr="00B06D80">
        <w:rPr>
          <w:rFonts w:ascii="Times New Roman" w:hAnsi="Times New Roman"/>
          <w:sz w:val="24"/>
          <w:szCs w:val="24"/>
        </w:rPr>
        <w:t>, Nigeria: Ramadan Publishers.</w:t>
      </w:r>
    </w:p>
    <w:p w14:paraId="56F3B266"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proofErr w:type="gramStart"/>
      <w:r w:rsidRPr="00B06D80">
        <w:rPr>
          <w:rFonts w:ascii="Times New Roman" w:hAnsi="Times New Roman"/>
          <w:sz w:val="24"/>
          <w:szCs w:val="24"/>
        </w:rPr>
        <w:t>Aslam</w:t>
      </w:r>
      <w:proofErr w:type="spellEnd"/>
      <w:r w:rsidRPr="00B06D80">
        <w:rPr>
          <w:rFonts w:ascii="Times New Roman" w:hAnsi="Times New Roman"/>
          <w:sz w:val="24"/>
          <w:szCs w:val="24"/>
        </w:rPr>
        <w:t>, M. (2000).</w:t>
      </w:r>
      <w:proofErr w:type="gramEnd"/>
      <w:r w:rsidRPr="00B06D80">
        <w:rPr>
          <w:rFonts w:ascii="Times New Roman" w:hAnsi="Times New Roman"/>
          <w:sz w:val="24"/>
          <w:szCs w:val="24"/>
        </w:rPr>
        <w:t xml:space="preserve"> Education and training for millions: Pedagogical challenges for distance education. Open Learning, 15(3), 309-315.</w:t>
      </w:r>
    </w:p>
    <w:p w14:paraId="5E0FE59E" w14:textId="77777777" w:rsidR="008259D2" w:rsidRPr="00B06D80" w:rsidRDefault="008259D2" w:rsidP="00B06D80">
      <w:pPr>
        <w:spacing w:after="0" w:line="480" w:lineRule="auto"/>
        <w:ind w:left="720" w:hanging="720"/>
        <w:jc w:val="both"/>
        <w:rPr>
          <w:rFonts w:ascii="Times New Roman" w:eastAsiaTheme="minorHAnsi" w:hAnsi="Times New Roman"/>
          <w:sz w:val="24"/>
          <w:szCs w:val="24"/>
          <w:lang w:val="en-GB"/>
        </w:rPr>
      </w:pPr>
      <w:r w:rsidRPr="00B06D80">
        <w:rPr>
          <w:rFonts w:ascii="Times New Roman" w:eastAsiaTheme="minorHAnsi" w:hAnsi="Times New Roman"/>
          <w:sz w:val="24"/>
          <w:szCs w:val="24"/>
          <w:lang w:val="en-GB"/>
        </w:rPr>
        <w:t xml:space="preserve">Atkins, D. E., Brown, J. S., &amp; Hammond, A. L. (2007). A review of the open educational resources (OER) movement: Achievements, challenges, and new </w:t>
      </w:r>
      <w:proofErr w:type="gramStart"/>
      <w:r w:rsidRPr="00B06D80">
        <w:rPr>
          <w:rFonts w:ascii="Times New Roman" w:eastAsiaTheme="minorHAnsi" w:hAnsi="Times New Roman"/>
          <w:sz w:val="24"/>
          <w:szCs w:val="24"/>
          <w:lang w:val="en-GB"/>
        </w:rPr>
        <w:t>opportunities.</w:t>
      </w:r>
      <w:r w:rsidRPr="00B06D80">
        <w:rPr>
          <w:rFonts w:ascii="Times New Roman" w:hAnsi="Times New Roman"/>
          <w:sz w:val="24"/>
          <w:szCs w:val="24"/>
        </w:rPr>
        <w:t>Retrieved  at</w:t>
      </w:r>
      <w:proofErr w:type="gramEnd"/>
      <w:r w:rsidRPr="00B06D80">
        <w:rPr>
          <w:rFonts w:ascii="Times New Roman" w:hAnsi="Times New Roman"/>
          <w:sz w:val="24"/>
          <w:szCs w:val="24"/>
        </w:rPr>
        <w:t xml:space="preserve"> 18 February 2020 from </w:t>
      </w:r>
      <w:hyperlink r:id="rId16" w:history="1">
        <w:r w:rsidRPr="00B06D80">
          <w:rPr>
            <w:rFonts w:ascii="Times New Roman" w:hAnsi="Times New Roman"/>
            <w:sz w:val="24"/>
            <w:szCs w:val="24"/>
          </w:rPr>
          <w:t>http://www.hewlett.org/uploads/files/ReviewoftheOERMovement.pdf</w:t>
        </w:r>
      </w:hyperlink>
    </w:p>
    <w:p w14:paraId="22E8D430"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Bhalalusesa</w:t>
      </w:r>
      <w:proofErr w:type="spellEnd"/>
      <w:r w:rsidRPr="00B06D80">
        <w:rPr>
          <w:rFonts w:ascii="Times New Roman" w:hAnsi="Times New Roman"/>
          <w:sz w:val="24"/>
          <w:szCs w:val="24"/>
        </w:rPr>
        <w:t>, E. (1998).The distance mode of learning in higher education:  The Tanzanian experience.  Open learning, 14(2), 14–23.</w:t>
      </w:r>
    </w:p>
    <w:p w14:paraId="5920FD98"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Bhalalusesa</w:t>
      </w:r>
      <w:proofErr w:type="spellEnd"/>
      <w:r w:rsidRPr="00B06D80">
        <w:rPr>
          <w:rFonts w:ascii="Times New Roman" w:hAnsi="Times New Roman"/>
          <w:sz w:val="24"/>
          <w:szCs w:val="24"/>
        </w:rPr>
        <w:t xml:space="preserve">, E. (1999). What Retain students in the </w:t>
      </w:r>
      <w:proofErr w:type="spellStart"/>
      <w:r w:rsidRPr="00B06D80">
        <w:rPr>
          <w:rFonts w:ascii="Times New Roman" w:hAnsi="Times New Roman"/>
          <w:sz w:val="24"/>
          <w:szCs w:val="24"/>
        </w:rPr>
        <w:t>programme</w:t>
      </w:r>
      <w:proofErr w:type="spellEnd"/>
      <w:r w:rsidRPr="00B06D80">
        <w:rPr>
          <w:rFonts w:ascii="Times New Roman" w:hAnsi="Times New Roman"/>
          <w:sz w:val="24"/>
          <w:szCs w:val="24"/>
        </w:rPr>
        <w:t xml:space="preserve">? </w:t>
      </w:r>
      <w:proofErr w:type="gramStart"/>
      <w:r w:rsidRPr="00B06D80">
        <w:rPr>
          <w:rFonts w:ascii="Times New Roman" w:hAnsi="Times New Roman"/>
          <w:sz w:val="24"/>
          <w:szCs w:val="24"/>
        </w:rPr>
        <w:t xml:space="preserve">Reflection from the Open University of </w:t>
      </w:r>
      <w:proofErr w:type="spellStart"/>
      <w:r w:rsidRPr="00B06D80">
        <w:rPr>
          <w:rFonts w:ascii="Times New Roman" w:hAnsi="Times New Roman"/>
          <w:sz w:val="24"/>
          <w:szCs w:val="24"/>
        </w:rPr>
        <w:t>Tanzania.Papers</w:t>
      </w:r>
      <w:proofErr w:type="spellEnd"/>
      <w:r w:rsidRPr="00B06D80">
        <w:rPr>
          <w:rFonts w:ascii="Times New Roman" w:hAnsi="Times New Roman"/>
          <w:sz w:val="24"/>
          <w:szCs w:val="24"/>
        </w:rPr>
        <w:t xml:space="preserve"> in education and </w:t>
      </w:r>
      <w:proofErr w:type="spellStart"/>
      <w:r w:rsidRPr="00B06D80">
        <w:rPr>
          <w:rFonts w:ascii="Times New Roman" w:hAnsi="Times New Roman"/>
          <w:sz w:val="24"/>
          <w:szCs w:val="24"/>
        </w:rPr>
        <w:t>Development.A</w:t>
      </w:r>
      <w:proofErr w:type="spellEnd"/>
      <w:r w:rsidRPr="00B06D80">
        <w:rPr>
          <w:rFonts w:ascii="Times New Roman" w:hAnsi="Times New Roman"/>
          <w:sz w:val="24"/>
          <w:szCs w:val="24"/>
        </w:rPr>
        <w:t xml:space="preserve"> journal of faculty of education, University of Dar </w:t>
      </w:r>
      <w:proofErr w:type="spellStart"/>
      <w:r w:rsidRPr="00B06D80">
        <w:rPr>
          <w:rFonts w:ascii="Times New Roman" w:hAnsi="Times New Roman"/>
          <w:sz w:val="24"/>
          <w:szCs w:val="24"/>
        </w:rPr>
        <w:t>esSalaam.Number</w:t>
      </w:r>
      <w:proofErr w:type="spellEnd"/>
      <w:r w:rsidRPr="00B06D80">
        <w:rPr>
          <w:rFonts w:ascii="Times New Roman" w:hAnsi="Times New Roman"/>
          <w:sz w:val="24"/>
          <w:szCs w:val="24"/>
        </w:rPr>
        <w:t xml:space="preserve"> 20.</w:t>
      </w:r>
      <w:proofErr w:type="gramEnd"/>
    </w:p>
    <w:p w14:paraId="61AD86FC" w14:textId="77777777" w:rsidR="008259D2" w:rsidRPr="00B06D80" w:rsidRDefault="008259D2" w:rsidP="00B06D80">
      <w:pPr>
        <w:autoSpaceDE w:val="0"/>
        <w:autoSpaceDN w:val="0"/>
        <w:adjustRightInd w:val="0"/>
        <w:spacing w:after="0" w:line="480" w:lineRule="auto"/>
        <w:ind w:left="720" w:hanging="720"/>
        <w:jc w:val="both"/>
        <w:rPr>
          <w:rFonts w:ascii="Times New Roman" w:eastAsiaTheme="minorHAnsi" w:hAnsi="Times New Roman"/>
          <w:sz w:val="24"/>
          <w:szCs w:val="24"/>
        </w:rPr>
      </w:pPr>
      <w:proofErr w:type="spellStart"/>
      <w:r w:rsidRPr="00B06D80">
        <w:rPr>
          <w:rFonts w:ascii="Times New Roman" w:eastAsiaTheme="minorHAnsi" w:hAnsi="Times New Roman"/>
          <w:sz w:val="24"/>
          <w:szCs w:val="24"/>
        </w:rPr>
        <w:t>Biesta</w:t>
      </w:r>
      <w:proofErr w:type="spellEnd"/>
      <w:r w:rsidRPr="00B06D80">
        <w:rPr>
          <w:rFonts w:ascii="Times New Roman" w:eastAsiaTheme="minorHAnsi" w:hAnsi="Times New Roman"/>
          <w:sz w:val="24"/>
          <w:szCs w:val="24"/>
        </w:rPr>
        <w:t xml:space="preserve">, </w:t>
      </w:r>
      <w:proofErr w:type="spellStart"/>
      <w:r w:rsidRPr="00B06D80">
        <w:rPr>
          <w:rFonts w:ascii="Times New Roman" w:eastAsiaTheme="minorHAnsi" w:hAnsi="Times New Roman"/>
          <w:sz w:val="24"/>
          <w:szCs w:val="24"/>
        </w:rPr>
        <w:t>Gert</w:t>
      </w:r>
      <w:proofErr w:type="spellEnd"/>
      <w:r w:rsidRPr="00B06D80">
        <w:rPr>
          <w:rFonts w:ascii="Times New Roman" w:eastAsiaTheme="minorHAnsi" w:hAnsi="Times New Roman"/>
          <w:sz w:val="24"/>
          <w:szCs w:val="24"/>
        </w:rPr>
        <w:t xml:space="preserve">. 2010. Pragmatism and the philosophical foundations of mixed methods research. </w:t>
      </w:r>
      <w:proofErr w:type="gramStart"/>
      <w:r w:rsidRPr="00B06D80">
        <w:rPr>
          <w:rFonts w:ascii="Times New Roman" w:eastAsiaTheme="minorHAnsi" w:hAnsi="Times New Roman"/>
          <w:sz w:val="24"/>
          <w:szCs w:val="24"/>
        </w:rPr>
        <w:t xml:space="preserve">In Handbook of Mixed Methods in Social and Behavioral Research, 2nd ed. Edited by Abbas </w:t>
      </w:r>
      <w:proofErr w:type="spellStart"/>
      <w:r w:rsidRPr="00B06D80">
        <w:rPr>
          <w:rFonts w:ascii="Times New Roman" w:eastAsiaTheme="minorHAnsi" w:hAnsi="Times New Roman"/>
          <w:sz w:val="24"/>
          <w:szCs w:val="24"/>
        </w:rPr>
        <w:t>Tashakkori</w:t>
      </w:r>
      <w:proofErr w:type="spellEnd"/>
      <w:r w:rsidRPr="00B06D80">
        <w:rPr>
          <w:rFonts w:ascii="Times New Roman" w:eastAsiaTheme="minorHAnsi" w:hAnsi="Times New Roman"/>
          <w:sz w:val="24"/>
          <w:szCs w:val="24"/>
        </w:rPr>
        <w:t xml:space="preserve"> and Charles </w:t>
      </w:r>
      <w:proofErr w:type="spellStart"/>
      <w:r w:rsidRPr="00B06D80">
        <w:rPr>
          <w:rFonts w:ascii="Times New Roman" w:eastAsiaTheme="minorHAnsi" w:hAnsi="Times New Roman"/>
          <w:sz w:val="24"/>
          <w:szCs w:val="24"/>
        </w:rPr>
        <w:t>Teddlie</w:t>
      </w:r>
      <w:proofErr w:type="spellEnd"/>
      <w:r w:rsidRPr="00B06D80">
        <w:rPr>
          <w:rFonts w:ascii="Times New Roman" w:eastAsiaTheme="minorHAnsi" w:hAnsi="Times New Roman"/>
          <w:sz w:val="24"/>
          <w:szCs w:val="24"/>
        </w:rPr>
        <w:t>.</w:t>
      </w:r>
      <w:proofErr w:type="gramEnd"/>
      <w:r w:rsidRPr="00B06D80">
        <w:rPr>
          <w:rFonts w:ascii="Times New Roman" w:eastAsiaTheme="minorHAnsi" w:hAnsi="Times New Roman"/>
          <w:sz w:val="24"/>
          <w:szCs w:val="24"/>
        </w:rPr>
        <w:t xml:space="preserve"> Thousand Oaks: Sage, pp. 95–117.</w:t>
      </w:r>
    </w:p>
    <w:p w14:paraId="5920586C" w14:textId="14DA122E" w:rsidR="008259D2" w:rsidRPr="00B06D80" w:rsidRDefault="008259D2" w:rsidP="00B06D80">
      <w:pPr>
        <w:spacing w:after="0" w:line="480" w:lineRule="auto"/>
        <w:ind w:left="720" w:hanging="720"/>
        <w:jc w:val="both"/>
        <w:rPr>
          <w:rFonts w:ascii="Times New Roman" w:hAnsi="Times New Roman"/>
          <w:sz w:val="24"/>
          <w:szCs w:val="24"/>
        </w:rPr>
      </w:pPr>
      <w:proofErr w:type="gramStart"/>
      <w:r w:rsidRPr="00B06D80">
        <w:rPr>
          <w:rFonts w:ascii="Times New Roman" w:hAnsi="Times New Roman"/>
          <w:sz w:val="24"/>
          <w:szCs w:val="24"/>
        </w:rPr>
        <w:lastRenderedPageBreak/>
        <w:t>Bower, B. L., &amp; Hardy, K. P. (2004).</w:t>
      </w:r>
      <w:proofErr w:type="gramEnd"/>
      <w:r w:rsidRPr="00B06D80">
        <w:rPr>
          <w:rFonts w:ascii="Times New Roman" w:hAnsi="Times New Roman"/>
          <w:sz w:val="24"/>
          <w:szCs w:val="24"/>
        </w:rPr>
        <w:t xml:space="preserve"> From correspondence to cyberspace: Changes and challenges in distance education. New Directions for Community Colleges, page 128</w:t>
      </w:r>
      <w:r w:rsidR="00B06D80">
        <w:rPr>
          <w:rFonts w:ascii="Times New Roman" w:hAnsi="Times New Roman"/>
          <w:sz w:val="24"/>
          <w:szCs w:val="24"/>
        </w:rPr>
        <w:t>.</w:t>
      </w:r>
    </w:p>
    <w:p w14:paraId="48ED1022" w14:textId="0CF83034"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Chawinga</w:t>
      </w:r>
      <w:proofErr w:type="spellEnd"/>
      <w:r w:rsidRPr="00B06D80">
        <w:rPr>
          <w:rFonts w:ascii="Times New Roman" w:hAnsi="Times New Roman"/>
          <w:sz w:val="24"/>
          <w:szCs w:val="24"/>
        </w:rPr>
        <w:t>, W &amp;</w:t>
      </w:r>
      <w:proofErr w:type="spellStart"/>
      <w:r w:rsidRPr="00B06D80">
        <w:rPr>
          <w:rFonts w:ascii="Times New Roman" w:hAnsi="Times New Roman"/>
          <w:sz w:val="24"/>
          <w:szCs w:val="24"/>
        </w:rPr>
        <w:t>Zozie</w:t>
      </w:r>
      <w:proofErr w:type="spellEnd"/>
      <w:r w:rsidRPr="00B06D80">
        <w:rPr>
          <w:rFonts w:ascii="Times New Roman" w:hAnsi="Times New Roman"/>
          <w:sz w:val="24"/>
          <w:szCs w:val="24"/>
        </w:rPr>
        <w:t xml:space="preserve">, P. (2016) Increasing Access to Higher Education through ODL: Empirical Findings from </w:t>
      </w:r>
      <w:proofErr w:type="spellStart"/>
      <w:r w:rsidRPr="00B06D80">
        <w:rPr>
          <w:rFonts w:ascii="Times New Roman" w:hAnsi="Times New Roman"/>
          <w:sz w:val="24"/>
          <w:szCs w:val="24"/>
        </w:rPr>
        <w:t>Mzuzu</w:t>
      </w:r>
      <w:proofErr w:type="spellEnd"/>
      <w:r w:rsidRPr="00B06D80">
        <w:rPr>
          <w:rFonts w:ascii="Times New Roman" w:hAnsi="Times New Roman"/>
          <w:sz w:val="24"/>
          <w:szCs w:val="24"/>
        </w:rPr>
        <w:t xml:space="preserve"> University, Malawi. </w:t>
      </w:r>
      <w:proofErr w:type="gramStart"/>
      <w:r w:rsidRPr="00B06D80">
        <w:rPr>
          <w:rFonts w:ascii="Times New Roman" w:hAnsi="Times New Roman"/>
          <w:sz w:val="24"/>
          <w:szCs w:val="24"/>
        </w:rPr>
        <w:t xml:space="preserve">International Review of Research in Open and Distributed Learning Volume 17, Number 4, </w:t>
      </w:r>
      <w:proofErr w:type="spellStart"/>
      <w:r w:rsidRPr="00B06D80">
        <w:rPr>
          <w:rFonts w:ascii="Times New Roman" w:hAnsi="Times New Roman"/>
          <w:sz w:val="24"/>
          <w:szCs w:val="24"/>
        </w:rPr>
        <w:t>Mzuzu</w:t>
      </w:r>
      <w:proofErr w:type="spellEnd"/>
      <w:r w:rsidRPr="00B06D80">
        <w:rPr>
          <w:rFonts w:ascii="Times New Roman" w:hAnsi="Times New Roman"/>
          <w:sz w:val="24"/>
          <w:szCs w:val="24"/>
        </w:rPr>
        <w:t>-Malawi</w:t>
      </w:r>
      <w:r w:rsidR="00B06D80">
        <w:rPr>
          <w:rFonts w:ascii="Times New Roman" w:hAnsi="Times New Roman"/>
          <w:sz w:val="24"/>
          <w:szCs w:val="24"/>
        </w:rPr>
        <w:t>.</w:t>
      </w:r>
      <w:proofErr w:type="gramEnd"/>
    </w:p>
    <w:p w14:paraId="4990CD94"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proofErr w:type="gramStart"/>
      <w:r w:rsidRPr="00B06D80">
        <w:rPr>
          <w:rFonts w:ascii="Times New Roman" w:hAnsi="Times New Roman"/>
          <w:sz w:val="24"/>
          <w:szCs w:val="24"/>
        </w:rPr>
        <w:t>Cosmas</w:t>
      </w:r>
      <w:proofErr w:type="spellEnd"/>
      <w:r w:rsidRPr="00B06D80">
        <w:rPr>
          <w:rFonts w:ascii="Times New Roman" w:hAnsi="Times New Roman"/>
          <w:sz w:val="24"/>
          <w:szCs w:val="24"/>
        </w:rPr>
        <w:t>, B. F., &amp;</w:t>
      </w:r>
      <w:proofErr w:type="spellStart"/>
      <w:r w:rsidRPr="00B06D80">
        <w:rPr>
          <w:rFonts w:ascii="Times New Roman" w:hAnsi="Times New Roman"/>
          <w:sz w:val="24"/>
          <w:szCs w:val="24"/>
        </w:rPr>
        <w:t>Mbwette</w:t>
      </w:r>
      <w:proofErr w:type="spellEnd"/>
      <w:r w:rsidRPr="00B06D80">
        <w:rPr>
          <w:rFonts w:ascii="Times New Roman" w:hAnsi="Times New Roman"/>
          <w:sz w:val="24"/>
          <w:szCs w:val="24"/>
        </w:rPr>
        <w:t>, T.S. (2009).</w:t>
      </w:r>
      <w:proofErr w:type="gramEnd"/>
      <w:r w:rsidRPr="00B06D80">
        <w:rPr>
          <w:rFonts w:ascii="Times New Roman" w:hAnsi="Times New Roman"/>
          <w:sz w:val="24"/>
          <w:szCs w:val="24"/>
        </w:rPr>
        <w:t xml:space="preserve"> ODL in developing countries: The past, the present and the future. Dar </w:t>
      </w:r>
      <w:proofErr w:type="spellStart"/>
      <w:r w:rsidRPr="00B06D80">
        <w:rPr>
          <w:rFonts w:ascii="Times New Roman" w:hAnsi="Times New Roman"/>
          <w:sz w:val="24"/>
          <w:szCs w:val="24"/>
        </w:rPr>
        <w:t>es</w:t>
      </w:r>
      <w:proofErr w:type="spellEnd"/>
      <w:r w:rsidRPr="00B06D80">
        <w:rPr>
          <w:rFonts w:ascii="Times New Roman" w:hAnsi="Times New Roman"/>
          <w:sz w:val="24"/>
          <w:szCs w:val="24"/>
        </w:rPr>
        <w:t xml:space="preserve"> Salaam: Open University of Tanzania.</w:t>
      </w:r>
    </w:p>
    <w:p w14:paraId="532B8FD0" w14:textId="77777777"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Creswell, J.W. (2002). Research Design: Qualitative, quantitative, and mixed methods    approach. Thousand Oaks, CA: Sage.</w:t>
      </w:r>
    </w:p>
    <w:p w14:paraId="493911BA" w14:textId="77777777"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 xml:space="preserve">DADC, (2007), Review of status and capacities for Implementation of Protocol on Education and Training, Report by </w:t>
      </w:r>
      <w:proofErr w:type="spellStart"/>
      <w:r w:rsidRPr="00B06D80">
        <w:rPr>
          <w:rFonts w:ascii="Times New Roman" w:hAnsi="Times New Roman"/>
          <w:sz w:val="24"/>
          <w:szCs w:val="24"/>
        </w:rPr>
        <w:t>NuliloweMfundo</w:t>
      </w:r>
      <w:proofErr w:type="spellEnd"/>
      <w:r w:rsidRPr="00B06D80">
        <w:rPr>
          <w:rFonts w:ascii="Times New Roman" w:hAnsi="Times New Roman"/>
          <w:sz w:val="24"/>
          <w:szCs w:val="24"/>
        </w:rPr>
        <w:t>, Gaborone, Botswana.</w:t>
      </w:r>
    </w:p>
    <w:p w14:paraId="2D69ED61" w14:textId="77777777"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Devlin, L. (1989). Part-time students: A closer look. Canadian Journal of University Continuing Education, /5(</w:t>
      </w:r>
      <w:proofErr w:type="gramStart"/>
      <w:r w:rsidRPr="00B06D80">
        <w:rPr>
          <w:rFonts w:ascii="Times New Roman" w:hAnsi="Times New Roman"/>
          <w:sz w:val="24"/>
          <w:szCs w:val="24"/>
        </w:rPr>
        <w:t>1 )</w:t>
      </w:r>
      <w:proofErr w:type="gramEnd"/>
      <w:r w:rsidRPr="00B06D80">
        <w:rPr>
          <w:rFonts w:ascii="Times New Roman" w:hAnsi="Times New Roman"/>
          <w:sz w:val="24"/>
          <w:szCs w:val="24"/>
        </w:rPr>
        <w:t>, 29-38.</w:t>
      </w:r>
    </w:p>
    <w:p w14:paraId="53C46FCA" w14:textId="285DE4ED"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Dzakiria</w:t>
      </w:r>
      <w:proofErr w:type="spellEnd"/>
      <w:r w:rsidRPr="00B06D80">
        <w:rPr>
          <w:rFonts w:ascii="Times New Roman" w:hAnsi="Times New Roman"/>
          <w:sz w:val="24"/>
          <w:szCs w:val="24"/>
        </w:rPr>
        <w:t xml:space="preserve">, H. (2013). Female Learner Tenacity in Open Distance Learning Success: Life History of </w:t>
      </w:r>
      <w:proofErr w:type="spellStart"/>
      <w:r w:rsidRPr="00B06D80">
        <w:rPr>
          <w:rFonts w:ascii="Times New Roman" w:hAnsi="Times New Roman"/>
          <w:sz w:val="24"/>
          <w:szCs w:val="24"/>
        </w:rPr>
        <w:t>Sharan</w:t>
      </w:r>
      <w:proofErr w:type="spellEnd"/>
      <w:r w:rsidRPr="00B06D80">
        <w:rPr>
          <w:rFonts w:ascii="Times New Roman" w:hAnsi="Times New Roman"/>
          <w:sz w:val="24"/>
          <w:szCs w:val="24"/>
        </w:rPr>
        <w:t xml:space="preserve">, </w:t>
      </w:r>
      <w:proofErr w:type="spellStart"/>
      <w:r w:rsidRPr="00B06D80">
        <w:rPr>
          <w:rFonts w:ascii="Times New Roman" w:hAnsi="Times New Roman"/>
          <w:sz w:val="24"/>
          <w:szCs w:val="24"/>
        </w:rPr>
        <w:t>Fuziah</w:t>
      </w:r>
      <w:proofErr w:type="spellEnd"/>
      <w:r w:rsidRPr="00B06D80">
        <w:rPr>
          <w:rFonts w:ascii="Times New Roman" w:hAnsi="Times New Roman"/>
          <w:sz w:val="24"/>
          <w:szCs w:val="24"/>
        </w:rPr>
        <w:t xml:space="preserve"> and </w:t>
      </w:r>
      <w:proofErr w:type="spellStart"/>
      <w:r w:rsidRPr="00B06D80">
        <w:rPr>
          <w:rFonts w:ascii="Times New Roman" w:hAnsi="Times New Roman"/>
          <w:sz w:val="24"/>
          <w:szCs w:val="24"/>
        </w:rPr>
        <w:t>Aleenaas</w:t>
      </w:r>
      <w:proofErr w:type="spellEnd"/>
      <w:r w:rsidRPr="00B06D80">
        <w:rPr>
          <w:rFonts w:ascii="Times New Roman" w:hAnsi="Times New Roman"/>
          <w:sz w:val="24"/>
          <w:szCs w:val="24"/>
        </w:rPr>
        <w:t xml:space="preserve"> Open Distance </w:t>
      </w:r>
      <w:proofErr w:type="spellStart"/>
      <w:r w:rsidRPr="00B06D80">
        <w:rPr>
          <w:rFonts w:ascii="Times New Roman" w:hAnsi="Times New Roman"/>
          <w:sz w:val="24"/>
          <w:szCs w:val="24"/>
        </w:rPr>
        <w:t>Learnersa</w:t>
      </w:r>
      <w:proofErr w:type="spellEnd"/>
      <w:r w:rsidRPr="00B06D80">
        <w:rPr>
          <w:rFonts w:ascii="Times New Roman" w:hAnsi="Times New Roman"/>
          <w:sz w:val="24"/>
          <w:szCs w:val="24"/>
        </w:rPr>
        <w:t>. International Women Online Journal of Distance Education October, 2013 Volume: 2 Issue: 4 Article: 02 ISSN: 2147-0367Guidelines.pdf, accessed on 25th July 2019</w:t>
      </w:r>
      <w:r w:rsidR="00B06D80">
        <w:rPr>
          <w:rFonts w:ascii="Times New Roman" w:hAnsi="Times New Roman"/>
          <w:sz w:val="24"/>
          <w:szCs w:val="24"/>
        </w:rPr>
        <w:t>.</w:t>
      </w:r>
    </w:p>
    <w:p w14:paraId="32017226" w14:textId="77777777"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 xml:space="preserve">Helena (2017) Roles of Open and Distance Learning (ODL) in Promoting Gender Balance: A Case of Open University of Tanzania. </w:t>
      </w:r>
      <w:proofErr w:type="gramStart"/>
      <w:r w:rsidRPr="00B06D80">
        <w:rPr>
          <w:rFonts w:ascii="Times New Roman" w:hAnsi="Times New Roman"/>
          <w:sz w:val="24"/>
          <w:szCs w:val="24"/>
        </w:rPr>
        <w:t>Masters thesis, The Open University of Tanzania.</w:t>
      </w:r>
      <w:proofErr w:type="gramEnd"/>
    </w:p>
    <w:p w14:paraId="7C84E681" w14:textId="77777777" w:rsidR="008259D2" w:rsidRPr="00B06D80" w:rsidRDefault="008259D2" w:rsidP="00B06D80">
      <w:pPr>
        <w:spacing w:after="0" w:line="480" w:lineRule="auto"/>
        <w:ind w:left="720" w:hanging="720"/>
        <w:jc w:val="both"/>
        <w:rPr>
          <w:rFonts w:ascii="Times New Roman" w:hAnsi="Times New Roman"/>
          <w:sz w:val="24"/>
          <w:szCs w:val="24"/>
        </w:rPr>
      </w:pPr>
      <w:proofErr w:type="gramStart"/>
      <w:r w:rsidRPr="00B06D80">
        <w:rPr>
          <w:rFonts w:ascii="Times New Roman" w:hAnsi="Times New Roman"/>
          <w:sz w:val="24"/>
          <w:szCs w:val="24"/>
        </w:rPr>
        <w:lastRenderedPageBreak/>
        <w:t>Holmberg (1995).</w:t>
      </w:r>
      <w:proofErr w:type="gramEnd"/>
      <w:r w:rsidRPr="00B06D80">
        <w:rPr>
          <w:rFonts w:ascii="Times New Roman" w:hAnsi="Times New Roman"/>
          <w:sz w:val="24"/>
          <w:szCs w:val="24"/>
        </w:rPr>
        <w:t xml:space="preserve"> </w:t>
      </w:r>
      <w:proofErr w:type="gramStart"/>
      <w:r w:rsidRPr="00B06D80">
        <w:rPr>
          <w:rFonts w:ascii="Times New Roman" w:hAnsi="Times New Roman"/>
          <w:sz w:val="24"/>
          <w:szCs w:val="24"/>
        </w:rPr>
        <w:t>Theory and practice of distance education.</w:t>
      </w:r>
      <w:proofErr w:type="gramEnd"/>
      <w:r w:rsidRPr="00B06D80">
        <w:rPr>
          <w:rFonts w:ascii="Times New Roman" w:hAnsi="Times New Roman"/>
          <w:sz w:val="24"/>
          <w:szCs w:val="24"/>
        </w:rPr>
        <w:t xml:space="preserve"> New York, NY: </w:t>
      </w:r>
      <w:proofErr w:type="spellStart"/>
      <w:r w:rsidRPr="00B06D80">
        <w:rPr>
          <w:rFonts w:ascii="Times New Roman" w:hAnsi="Times New Roman"/>
          <w:sz w:val="24"/>
          <w:szCs w:val="24"/>
        </w:rPr>
        <w:t>Routhledge</w:t>
      </w:r>
      <w:proofErr w:type="spellEnd"/>
      <w:r w:rsidRPr="00B06D80">
        <w:rPr>
          <w:rFonts w:ascii="Times New Roman" w:hAnsi="Times New Roman"/>
          <w:sz w:val="24"/>
          <w:szCs w:val="24"/>
        </w:rPr>
        <w:t>.</w:t>
      </w:r>
    </w:p>
    <w:p w14:paraId="118BE6BD" w14:textId="77777777"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 xml:space="preserve">IAE (1999), Journal of Adult Education (JAET), Issue No. 10 Dar </w:t>
      </w:r>
      <w:proofErr w:type="spellStart"/>
      <w:r w:rsidRPr="00B06D80">
        <w:rPr>
          <w:rFonts w:ascii="Times New Roman" w:hAnsi="Times New Roman"/>
          <w:sz w:val="24"/>
          <w:szCs w:val="24"/>
        </w:rPr>
        <w:t>es</w:t>
      </w:r>
      <w:proofErr w:type="spellEnd"/>
      <w:r w:rsidRPr="00B06D80">
        <w:rPr>
          <w:rFonts w:ascii="Times New Roman" w:hAnsi="Times New Roman"/>
          <w:sz w:val="24"/>
          <w:szCs w:val="24"/>
        </w:rPr>
        <w:t xml:space="preserve"> Salaam, A chapter by </w:t>
      </w:r>
      <w:proofErr w:type="spellStart"/>
      <w:r w:rsidRPr="00B06D80">
        <w:rPr>
          <w:rFonts w:ascii="Times New Roman" w:hAnsi="Times New Roman"/>
          <w:sz w:val="24"/>
          <w:szCs w:val="24"/>
        </w:rPr>
        <w:t>NiwaelKilato</w:t>
      </w:r>
      <w:proofErr w:type="spellEnd"/>
      <w:r w:rsidRPr="00B06D80">
        <w:rPr>
          <w:rFonts w:ascii="Times New Roman" w:hAnsi="Times New Roman"/>
          <w:sz w:val="24"/>
          <w:szCs w:val="24"/>
        </w:rPr>
        <w:t xml:space="preserve">: Distance Education as an Alternative Solution to Education of the 21st century in Tanzania. </w:t>
      </w:r>
    </w:p>
    <w:p w14:paraId="3F1FAE83" w14:textId="77777777"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 xml:space="preserve">IAE (2006), Studies in Adult Education (SAED) No. 62, Dar </w:t>
      </w:r>
      <w:proofErr w:type="spellStart"/>
      <w:r w:rsidRPr="00B06D80">
        <w:rPr>
          <w:rFonts w:ascii="Times New Roman" w:hAnsi="Times New Roman"/>
          <w:sz w:val="24"/>
          <w:szCs w:val="24"/>
        </w:rPr>
        <w:t>es</w:t>
      </w:r>
      <w:proofErr w:type="spellEnd"/>
      <w:r w:rsidRPr="00B06D80">
        <w:rPr>
          <w:rFonts w:ascii="Times New Roman" w:hAnsi="Times New Roman"/>
          <w:sz w:val="24"/>
          <w:szCs w:val="24"/>
        </w:rPr>
        <w:t xml:space="preserve"> Salaam ISSN 0856 0560, a quarterly publication of IAE Page. 2 – 6.</w:t>
      </w:r>
    </w:p>
    <w:p w14:paraId="3D76A6DD" w14:textId="77777777" w:rsidR="008259D2" w:rsidRPr="00B06D80" w:rsidRDefault="008259D2" w:rsidP="00B06D80">
      <w:pPr>
        <w:spacing w:after="0" w:line="480" w:lineRule="auto"/>
        <w:ind w:left="720" w:hanging="720"/>
        <w:jc w:val="both"/>
        <w:rPr>
          <w:rFonts w:ascii="Times New Roman" w:hAnsi="Times New Roman"/>
          <w:i/>
          <w:sz w:val="24"/>
          <w:szCs w:val="24"/>
        </w:rPr>
      </w:pPr>
      <w:proofErr w:type="spellStart"/>
      <w:r w:rsidRPr="00B06D80">
        <w:rPr>
          <w:rStyle w:val="personname"/>
          <w:rFonts w:ascii="Times New Roman" w:hAnsi="Times New Roman"/>
          <w:sz w:val="24"/>
          <w:szCs w:val="24"/>
        </w:rPr>
        <w:t>Kalindo</w:t>
      </w:r>
      <w:proofErr w:type="spellEnd"/>
      <w:r w:rsidRPr="00B06D80">
        <w:rPr>
          <w:rStyle w:val="personname"/>
          <w:rFonts w:ascii="Times New Roman" w:hAnsi="Times New Roman"/>
          <w:sz w:val="24"/>
          <w:szCs w:val="24"/>
        </w:rPr>
        <w:t>, F</w:t>
      </w:r>
      <w:proofErr w:type="gramStart"/>
      <w:r w:rsidRPr="00B06D80">
        <w:rPr>
          <w:rStyle w:val="personname"/>
          <w:rFonts w:ascii="Times New Roman" w:hAnsi="Times New Roman"/>
          <w:sz w:val="24"/>
          <w:szCs w:val="24"/>
        </w:rPr>
        <w:t>.</w:t>
      </w:r>
      <w:r w:rsidRPr="00B06D80">
        <w:rPr>
          <w:rFonts w:ascii="Times New Roman" w:hAnsi="Times New Roman"/>
          <w:sz w:val="24"/>
          <w:szCs w:val="24"/>
        </w:rPr>
        <w:t>(</w:t>
      </w:r>
      <w:proofErr w:type="gramEnd"/>
      <w:r w:rsidRPr="00B06D80">
        <w:rPr>
          <w:rFonts w:ascii="Times New Roman" w:hAnsi="Times New Roman"/>
          <w:sz w:val="24"/>
          <w:szCs w:val="24"/>
        </w:rPr>
        <w:t>2015).</w:t>
      </w:r>
      <w:r w:rsidRPr="00B06D80">
        <w:rPr>
          <w:rStyle w:val="Emphasis"/>
          <w:rFonts w:ascii="Times New Roman" w:hAnsi="Times New Roman"/>
          <w:sz w:val="24"/>
          <w:szCs w:val="24"/>
        </w:rPr>
        <w:t xml:space="preserve">The Contribution of Primary Education Development </w:t>
      </w:r>
      <w:proofErr w:type="spellStart"/>
      <w:r w:rsidRPr="00B06D80">
        <w:rPr>
          <w:rStyle w:val="Emphasis"/>
          <w:rFonts w:ascii="Times New Roman" w:hAnsi="Times New Roman"/>
          <w:sz w:val="24"/>
          <w:szCs w:val="24"/>
        </w:rPr>
        <w:t>Programme</w:t>
      </w:r>
      <w:proofErr w:type="spellEnd"/>
      <w:r w:rsidRPr="00B06D80">
        <w:rPr>
          <w:rStyle w:val="Emphasis"/>
          <w:rFonts w:ascii="Times New Roman" w:hAnsi="Times New Roman"/>
          <w:sz w:val="24"/>
          <w:szCs w:val="24"/>
        </w:rPr>
        <w:t xml:space="preserve"> (PEDP) in Facilitating Quality Education in </w:t>
      </w:r>
      <w:proofErr w:type="spellStart"/>
      <w:r w:rsidRPr="00B06D80">
        <w:rPr>
          <w:rStyle w:val="Emphasis"/>
          <w:rFonts w:ascii="Times New Roman" w:hAnsi="Times New Roman"/>
          <w:sz w:val="24"/>
          <w:szCs w:val="24"/>
        </w:rPr>
        <w:t>MorogoroMunicipality.</w:t>
      </w:r>
      <w:r w:rsidRPr="00B06D80">
        <w:rPr>
          <w:rFonts w:ascii="Times New Roman" w:hAnsi="Times New Roman"/>
          <w:i/>
          <w:sz w:val="24"/>
          <w:szCs w:val="24"/>
        </w:rPr>
        <w:t>Master’s</w:t>
      </w:r>
      <w:r w:rsidRPr="00B06D80">
        <w:rPr>
          <w:rFonts w:ascii="Times New Roman" w:hAnsi="Times New Roman"/>
          <w:sz w:val="24"/>
          <w:szCs w:val="24"/>
        </w:rPr>
        <w:t>thesis</w:t>
      </w:r>
      <w:proofErr w:type="spellEnd"/>
      <w:r w:rsidRPr="00B06D80">
        <w:rPr>
          <w:rFonts w:ascii="Times New Roman" w:hAnsi="Times New Roman"/>
          <w:sz w:val="24"/>
          <w:szCs w:val="24"/>
        </w:rPr>
        <w:t>, The Open University of Tanzania.</w:t>
      </w:r>
    </w:p>
    <w:p w14:paraId="0BEC4CDF" w14:textId="1CDFCAD7"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 xml:space="preserve">Keegan, D (Ed.) (1996). Foundations of distance education (3rd </w:t>
      </w:r>
      <w:proofErr w:type="gramStart"/>
      <w:r w:rsidRPr="00B06D80">
        <w:rPr>
          <w:rFonts w:ascii="Times New Roman" w:hAnsi="Times New Roman"/>
          <w:sz w:val="24"/>
          <w:szCs w:val="24"/>
        </w:rPr>
        <w:t>ed</w:t>
      </w:r>
      <w:proofErr w:type="gramEnd"/>
      <w:r w:rsidRPr="00B06D80">
        <w:rPr>
          <w:rFonts w:ascii="Times New Roman" w:hAnsi="Times New Roman"/>
          <w:sz w:val="24"/>
          <w:szCs w:val="24"/>
        </w:rPr>
        <w:t xml:space="preserve">.). London: </w:t>
      </w:r>
      <w:proofErr w:type="spellStart"/>
      <w:r w:rsidRPr="00B06D80">
        <w:rPr>
          <w:rFonts w:ascii="Times New Roman" w:hAnsi="Times New Roman"/>
          <w:sz w:val="24"/>
          <w:szCs w:val="24"/>
        </w:rPr>
        <w:t>Routledge</w:t>
      </w:r>
      <w:proofErr w:type="spellEnd"/>
      <w:r w:rsidRPr="00B06D80">
        <w:rPr>
          <w:rFonts w:ascii="Times New Roman" w:hAnsi="Times New Roman"/>
          <w:sz w:val="24"/>
          <w:szCs w:val="24"/>
        </w:rPr>
        <w:t>.</w:t>
      </w:r>
    </w:p>
    <w:p w14:paraId="50756016" w14:textId="066B19D8" w:rsidR="002E65DE" w:rsidRPr="00B06D80" w:rsidRDefault="002E65DE"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Ndayambaje</w:t>
      </w:r>
      <w:proofErr w:type="spellEnd"/>
      <w:r w:rsidRPr="00B06D80">
        <w:rPr>
          <w:rFonts w:ascii="Times New Roman" w:hAnsi="Times New Roman"/>
          <w:sz w:val="24"/>
          <w:szCs w:val="24"/>
        </w:rPr>
        <w:t xml:space="preserve">, I. (2016). Influence of learner support on internal efficiency of distance training </w:t>
      </w:r>
      <w:proofErr w:type="spellStart"/>
      <w:r w:rsidRPr="00B06D80">
        <w:rPr>
          <w:rFonts w:ascii="Times New Roman" w:hAnsi="Times New Roman"/>
          <w:sz w:val="24"/>
          <w:szCs w:val="24"/>
        </w:rPr>
        <w:t>programme</w:t>
      </w:r>
      <w:proofErr w:type="spellEnd"/>
      <w:r w:rsidRPr="00B06D80">
        <w:rPr>
          <w:rFonts w:ascii="Times New Roman" w:hAnsi="Times New Roman"/>
          <w:sz w:val="24"/>
          <w:szCs w:val="24"/>
        </w:rPr>
        <w:t xml:space="preserve"> for in-service secondary school teachers, Rwanda. A dissertation submitted in partial </w:t>
      </w:r>
      <w:proofErr w:type="spellStart"/>
      <w:r w:rsidRPr="00B06D80">
        <w:rPr>
          <w:rFonts w:ascii="Times New Roman" w:hAnsi="Times New Roman"/>
          <w:sz w:val="24"/>
          <w:szCs w:val="24"/>
        </w:rPr>
        <w:t>fulfilment</w:t>
      </w:r>
      <w:proofErr w:type="spellEnd"/>
      <w:r w:rsidRPr="00B06D80">
        <w:rPr>
          <w:rFonts w:ascii="Times New Roman" w:hAnsi="Times New Roman"/>
          <w:sz w:val="24"/>
          <w:szCs w:val="24"/>
        </w:rPr>
        <w:t xml:space="preserve"> of the degree of doctor of philosophy. Nairobi: Kenyatta University, School of Education, Department of Educational Management, Policy and Curriculum Studies.</w:t>
      </w:r>
    </w:p>
    <w:p w14:paraId="034DBFA9" w14:textId="77777777"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 xml:space="preserve">KIE (2003): Distance Training </w:t>
      </w:r>
      <w:proofErr w:type="spellStart"/>
      <w:r w:rsidRPr="00B06D80">
        <w:rPr>
          <w:rFonts w:ascii="Times New Roman" w:hAnsi="Times New Roman"/>
          <w:sz w:val="24"/>
          <w:szCs w:val="24"/>
        </w:rPr>
        <w:t>programme</w:t>
      </w:r>
      <w:proofErr w:type="spellEnd"/>
      <w:r w:rsidRPr="00B06D80">
        <w:rPr>
          <w:rFonts w:ascii="Times New Roman" w:hAnsi="Times New Roman"/>
          <w:sz w:val="24"/>
          <w:szCs w:val="24"/>
        </w:rPr>
        <w:t xml:space="preserve">, </w:t>
      </w:r>
      <w:proofErr w:type="spellStart"/>
      <w:r w:rsidRPr="00B06D80">
        <w:rPr>
          <w:rFonts w:ascii="Times New Roman" w:hAnsi="Times New Roman"/>
          <w:sz w:val="24"/>
          <w:szCs w:val="24"/>
        </w:rPr>
        <w:t>programme</w:t>
      </w:r>
      <w:proofErr w:type="spellEnd"/>
      <w:r w:rsidRPr="00B06D80">
        <w:rPr>
          <w:rFonts w:ascii="Times New Roman" w:hAnsi="Times New Roman"/>
          <w:sz w:val="24"/>
          <w:szCs w:val="24"/>
        </w:rPr>
        <w:t xml:space="preserve"> guide, Kigali North Carolina Real Estate Commission (NCREC) (2012) Distance Education Guidelines for Continuing </w:t>
      </w:r>
      <w:proofErr w:type="spellStart"/>
      <w:r w:rsidRPr="00B06D80">
        <w:rPr>
          <w:rFonts w:ascii="Times New Roman" w:hAnsi="Times New Roman"/>
          <w:sz w:val="24"/>
          <w:szCs w:val="24"/>
        </w:rPr>
        <w:t>Education,HTTP</w:t>
      </w:r>
      <w:proofErr w:type="spellEnd"/>
      <w:r w:rsidRPr="00B06D80">
        <w:rPr>
          <w:rFonts w:ascii="Times New Roman" w:hAnsi="Times New Roman"/>
          <w:sz w:val="24"/>
          <w:szCs w:val="24"/>
        </w:rPr>
        <w:t>://www.ncrec.gov/forms/Education/DistanceEdn</w:t>
      </w:r>
    </w:p>
    <w:p w14:paraId="58BE7628" w14:textId="35242E1E" w:rsidR="008259D2" w:rsidRPr="00B06D80" w:rsidRDefault="008259D2" w:rsidP="00B06D80">
      <w:pPr>
        <w:spacing w:after="0" w:line="480" w:lineRule="auto"/>
        <w:ind w:left="576" w:hanging="720"/>
        <w:jc w:val="both"/>
        <w:rPr>
          <w:rFonts w:ascii="Times New Roman" w:hAnsi="Times New Roman"/>
          <w:sz w:val="24"/>
          <w:szCs w:val="24"/>
        </w:rPr>
      </w:pPr>
      <w:proofErr w:type="spellStart"/>
      <w:r w:rsidRPr="00B06D80">
        <w:rPr>
          <w:rFonts w:ascii="Times New Roman" w:hAnsi="Times New Roman"/>
          <w:sz w:val="24"/>
          <w:szCs w:val="24"/>
        </w:rPr>
        <w:t>Kinyanjui</w:t>
      </w:r>
      <w:proofErr w:type="spellEnd"/>
      <w:r w:rsidRPr="00B06D80">
        <w:rPr>
          <w:rFonts w:ascii="Times New Roman" w:hAnsi="Times New Roman"/>
          <w:sz w:val="24"/>
          <w:szCs w:val="24"/>
        </w:rPr>
        <w:t xml:space="preserve">, P. (1998). Distance and Open learning in Africa: what work or does not work. A paper presented at the EDI/World Bank workshop on Teacher Education through distance learning, Addis Ababa, Ethiopia. </w:t>
      </w:r>
      <w:proofErr w:type="gramStart"/>
      <w:r w:rsidRPr="00B06D80">
        <w:rPr>
          <w:rFonts w:ascii="Times New Roman" w:hAnsi="Times New Roman"/>
          <w:sz w:val="24"/>
          <w:szCs w:val="24"/>
        </w:rPr>
        <w:t>Accessed on 29 July 2018</w:t>
      </w:r>
      <w:r w:rsidR="00B06D80">
        <w:rPr>
          <w:rFonts w:ascii="Times New Roman" w:hAnsi="Times New Roman"/>
          <w:sz w:val="24"/>
          <w:szCs w:val="24"/>
        </w:rPr>
        <w:t>.</w:t>
      </w:r>
      <w:proofErr w:type="gramEnd"/>
    </w:p>
    <w:p w14:paraId="1DC7CC7B" w14:textId="4809FC74" w:rsidR="008259D2" w:rsidRPr="00B06D80" w:rsidRDefault="008259D2" w:rsidP="00B06D80">
      <w:pPr>
        <w:spacing w:after="0" w:line="480" w:lineRule="auto"/>
        <w:ind w:left="720" w:hanging="720"/>
        <w:jc w:val="both"/>
        <w:rPr>
          <w:rFonts w:ascii="Times New Roman" w:hAnsi="Times New Roman"/>
          <w:sz w:val="24"/>
          <w:szCs w:val="24"/>
        </w:rPr>
      </w:pPr>
      <w:proofErr w:type="spellStart"/>
      <w:proofErr w:type="gramStart"/>
      <w:r w:rsidRPr="00B06D80">
        <w:rPr>
          <w:rFonts w:ascii="Times New Roman" w:hAnsi="Times New Roman"/>
          <w:sz w:val="24"/>
          <w:szCs w:val="24"/>
        </w:rPr>
        <w:lastRenderedPageBreak/>
        <w:t>Komba</w:t>
      </w:r>
      <w:proofErr w:type="spellEnd"/>
      <w:r w:rsidRPr="00B06D80">
        <w:rPr>
          <w:rFonts w:ascii="Times New Roman" w:hAnsi="Times New Roman"/>
          <w:sz w:val="24"/>
          <w:szCs w:val="24"/>
        </w:rPr>
        <w:t>, W. (2009).</w:t>
      </w:r>
      <w:proofErr w:type="gramEnd"/>
      <w:r w:rsidRPr="00B06D80">
        <w:rPr>
          <w:rFonts w:ascii="Times New Roman" w:hAnsi="Times New Roman"/>
          <w:sz w:val="24"/>
          <w:szCs w:val="24"/>
        </w:rPr>
        <w:t xml:space="preserve"> Increasing education access through open and distance learning in Tanzania: A critical review of approaches and practices. </w:t>
      </w:r>
      <w:proofErr w:type="gramStart"/>
      <w:r w:rsidRPr="00B06D80">
        <w:rPr>
          <w:rFonts w:ascii="Times New Roman" w:hAnsi="Times New Roman"/>
          <w:sz w:val="24"/>
          <w:szCs w:val="24"/>
        </w:rPr>
        <w:t>International Journal of Education and Development using ICT, 5(5), 8-21.</w:t>
      </w:r>
      <w:proofErr w:type="gramEnd"/>
      <w:r w:rsidRPr="00B06D80">
        <w:rPr>
          <w:rFonts w:ascii="Times New Roman" w:hAnsi="Times New Roman"/>
          <w:sz w:val="24"/>
          <w:szCs w:val="24"/>
        </w:rPr>
        <w:t xml:space="preserve"> Open Campus, The University of the West Indies, West Indies. </w:t>
      </w:r>
      <w:proofErr w:type="gramStart"/>
      <w:r w:rsidRPr="00B06D80">
        <w:rPr>
          <w:rFonts w:ascii="Times New Roman" w:hAnsi="Times New Roman"/>
          <w:sz w:val="24"/>
          <w:szCs w:val="24"/>
        </w:rPr>
        <w:t xml:space="preserve">Retrieved March 8, 2022 from </w:t>
      </w:r>
      <w:hyperlink r:id="rId17" w:history="1">
        <w:r w:rsidRPr="00B06D80">
          <w:rPr>
            <w:rStyle w:val="Hyperlink"/>
            <w:rFonts w:ascii="Times New Roman" w:hAnsi="Times New Roman"/>
            <w:color w:val="auto"/>
            <w:sz w:val="24"/>
            <w:szCs w:val="24"/>
            <w:u w:val="none"/>
          </w:rPr>
          <w:t>https://www.learntechlib.org/p/42193</w:t>
        </w:r>
      </w:hyperlink>
      <w:r w:rsidRPr="00B06D80">
        <w:rPr>
          <w:rFonts w:ascii="Times New Roman" w:hAnsi="Times New Roman"/>
          <w:sz w:val="24"/>
          <w:szCs w:val="24"/>
        </w:rPr>
        <w:t>.</w:t>
      </w:r>
      <w:proofErr w:type="gramEnd"/>
      <w:r w:rsidRPr="00B06D80">
        <w:rPr>
          <w:rFonts w:ascii="Times New Roman" w:hAnsi="Times New Roman"/>
          <w:sz w:val="24"/>
          <w:szCs w:val="24"/>
        </w:rPr>
        <w:t xml:space="preserve"> </w:t>
      </w:r>
      <w:proofErr w:type="gramStart"/>
      <w:r w:rsidRPr="00B06D80">
        <w:rPr>
          <w:rFonts w:ascii="Times New Roman" w:hAnsi="Times New Roman"/>
          <w:sz w:val="24"/>
          <w:szCs w:val="24"/>
        </w:rPr>
        <w:t>Accessed on 1</w:t>
      </w:r>
      <w:r w:rsidRPr="00B06D80">
        <w:rPr>
          <w:rFonts w:ascii="Times New Roman" w:hAnsi="Times New Roman"/>
          <w:sz w:val="24"/>
          <w:szCs w:val="24"/>
          <w:vertAlign w:val="superscript"/>
        </w:rPr>
        <w:t>st</w:t>
      </w:r>
      <w:r w:rsidRPr="00B06D80">
        <w:rPr>
          <w:rFonts w:ascii="Times New Roman" w:hAnsi="Times New Roman"/>
          <w:sz w:val="24"/>
          <w:szCs w:val="24"/>
        </w:rPr>
        <w:t xml:space="preserve"> July 2021</w:t>
      </w:r>
      <w:r w:rsidR="00B06D80">
        <w:rPr>
          <w:rFonts w:ascii="Times New Roman" w:hAnsi="Times New Roman"/>
          <w:sz w:val="24"/>
          <w:szCs w:val="24"/>
        </w:rPr>
        <w:t>.</w:t>
      </w:r>
      <w:proofErr w:type="gramEnd"/>
    </w:p>
    <w:p w14:paraId="14FC3D0A"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Komba</w:t>
      </w:r>
      <w:proofErr w:type="spellEnd"/>
      <w:r w:rsidRPr="00B06D80">
        <w:rPr>
          <w:rFonts w:ascii="Times New Roman" w:hAnsi="Times New Roman"/>
          <w:sz w:val="24"/>
          <w:szCs w:val="24"/>
        </w:rPr>
        <w:t xml:space="preserve">, W. L. M. (2009). </w:t>
      </w:r>
      <w:proofErr w:type="gramStart"/>
      <w:r w:rsidRPr="00B06D80">
        <w:rPr>
          <w:rFonts w:ascii="Times New Roman" w:hAnsi="Times New Roman"/>
          <w:sz w:val="24"/>
          <w:szCs w:val="24"/>
        </w:rPr>
        <w:t>Increasing education access through ODL in Tanzania: A critical review of approaches and practices.</w:t>
      </w:r>
      <w:proofErr w:type="gramEnd"/>
      <w:r w:rsidRPr="00B06D80">
        <w:rPr>
          <w:rFonts w:ascii="Times New Roman" w:hAnsi="Times New Roman"/>
          <w:sz w:val="24"/>
          <w:szCs w:val="24"/>
        </w:rPr>
        <w:t xml:space="preserve"> International Journal of Education and Development using Information and Communication Technology, Vol. 5(5), 8-21.Accessed on 20th July, 2018 from https://oerknowledgecloud.org › OER Resources.</w:t>
      </w:r>
    </w:p>
    <w:p w14:paraId="2BBE5E82"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Kombo</w:t>
      </w:r>
      <w:proofErr w:type="spellEnd"/>
      <w:r w:rsidRPr="00B06D80">
        <w:rPr>
          <w:rFonts w:ascii="Times New Roman" w:hAnsi="Times New Roman"/>
          <w:sz w:val="24"/>
          <w:szCs w:val="24"/>
        </w:rPr>
        <w:t xml:space="preserve">, D. K., &amp; Tromps, D. I. A. (2006). Proposal and thesis writing: An introduction. Nairobi: Pauline Publications. </w:t>
      </w:r>
    </w:p>
    <w:p w14:paraId="413C6BB5" w14:textId="77777777"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Kothari, C. R. (2004). Research methodology: Methods and techniques (2nd Ed.). New Delhi: New Age International (P) Ltd.</w:t>
      </w:r>
    </w:p>
    <w:p w14:paraId="45FCC75C"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Makulilo</w:t>
      </w:r>
      <w:proofErr w:type="spellEnd"/>
      <w:r w:rsidRPr="00B06D80">
        <w:rPr>
          <w:rFonts w:ascii="Times New Roman" w:hAnsi="Times New Roman"/>
          <w:sz w:val="24"/>
          <w:szCs w:val="24"/>
        </w:rPr>
        <w:t>, V. (2014).Disconcerted Success of Students’ Loans in Financing Higher Education in Tanzania, African Review Vol. 41, No. 2, 2014: 108-135</w:t>
      </w:r>
    </w:p>
    <w:p w14:paraId="0D78EEA4"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Makulilo</w:t>
      </w:r>
      <w:proofErr w:type="spellEnd"/>
      <w:r w:rsidRPr="00B06D80">
        <w:rPr>
          <w:rFonts w:ascii="Times New Roman" w:hAnsi="Times New Roman"/>
          <w:sz w:val="24"/>
          <w:szCs w:val="24"/>
        </w:rPr>
        <w:t>, V. B. (2012). The proliferation of private universities in Tanzania: Quality compromised</w:t>
      </w:r>
      <w:proofErr w:type="gramStart"/>
      <w:r w:rsidRPr="00B06D80">
        <w:rPr>
          <w:rFonts w:ascii="Times New Roman" w:hAnsi="Times New Roman"/>
          <w:sz w:val="24"/>
          <w:szCs w:val="24"/>
        </w:rPr>
        <w:t>?.</w:t>
      </w:r>
      <w:proofErr w:type="gramEnd"/>
      <w:r w:rsidRPr="00B06D80">
        <w:rPr>
          <w:rFonts w:ascii="Times New Roman" w:hAnsi="Times New Roman"/>
          <w:sz w:val="24"/>
          <w:szCs w:val="24"/>
        </w:rPr>
        <w:t xml:space="preserve"> </w:t>
      </w:r>
      <w:proofErr w:type="spellStart"/>
      <w:r w:rsidRPr="00B06D80">
        <w:rPr>
          <w:rFonts w:ascii="Times New Roman" w:hAnsi="Times New Roman"/>
          <w:sz w:val="24"/>
          <w:szCs w:val="24"/>
        </w:rPr>
        <w:t>Wudpecker</w:t>
      </w:r>
      <w:proofErr w:type="spellEnd"/>
      <w:r w:rsidRPr="00B06D80">
        <w:rPr>
          <w:rFonts w:ascii="Times New Roman" w:hAnsi="Times New Roman"/>
          <w:sz w:val="24"/>
          <w:szCs w:val="24"/>
        </w:rPr>
        <w:t xml:space="preserve"> Journal of Educational Research, 1(4), 51-66. </w:t>
      </w:r>
      <w:hyperlink r:id="rId18" w:history="1">
        <w:r w:rsidRPr="00B06D80">
          <w:rPr>
            <w:rStyle w:val="Hyperlink"/>
            <w:rFonts w:ascii="Times New Roman" w:hAnsi="Times New Roman"/>
            <w:color w:val="auto"/>
            <w:sz w:val="24"/>
            <w:szCs w:val="24"/>
            <w:u w:val="none"/>
          </w:rPr>
          <w:t>http://www.wudpeckerresearchjournals.org</w:t>
        </w:r>
      </w:hyperlink>
      <w:r w:rsidRPr="00B06D80">
        <w:rPr>
          <w:rFonts w:ascii="Times New Roman" w:hAnsi="Times New Roman"/>
          <w:sz w:val="24"/>
          <w:szCs w:val="24"/>
        </w:rPr>
        <w:t xml:space="preserve">. </w:t>
      </w:r>
      <w:proofErr w:type="gramStart"/>
      <w:r w:rsidRPr="00B06D80">
        <w:rPr>
          <w:rFonts w:ascii="Times New Roman" w:hAnsi="Times New Roman"/>
          <w:sz w:val="24"/>
          <w:szCs w:val="24"/>
        </w:rPr>
        <w:t>accessed</w:t>
      </w:r>
      <w:proofErr w:type="gramEnd"/>
      <w:r w:rsidRPr="00B06D80">
        <w:rPr>
          <w:rFonts w:ascii="Times New Roman" w:hAnsi="Times New Roman"/>
          <w:sz w:val="24"/>
          <w:szCs w:val="24"/>
        </w:rPr>
        <w:t xml:space="preserve"> on 25</w:t>
      </w:r>
      <w:r w:rsidRPr="00B06D80">
        <w:rPr>
          <w:rFonts w:ascii="Times New Roman" w:hAnsi="Times New Roman"/>
          <w:sz w:val="24"/>
          <w:szCs w:val="24"/>
          <w:vertAlign w:val="superscript"/>
        </w:rPr>
        <w:t>th</w:t>
      </w:r>
      <w:r w:rsidRPr="00B06D80">
        <w:rPr>
          <w:rFonts w:ascii="Times New Roman" w:hAnsi="Times New Roman"/>
          <w:sz w:val="24"/>
          <w:szCs w:val="24"/>
        </w:rPr>
        <w:t xml:space="preserve"> August 2021</w:t>
      </w:r>
    </w:p>
    <w:p w14:paraId="7367B15D" w14:textId="4226D9E3"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Martim</w:t>
      </w:r>
      <w:proofErr w:type="spellEnd"/>
      <w:r w:rsidRPr="00B06D80">
        <w:rPr>
          <w:rFonts w:ascii="Times New Roman" w:hAnsi="Times New Roman"/>
          <w:sz w:val="24"/>
          <w:szCs w:val="24"/>
        </w:rPr>
        <w:t xml:space="preserve">, E, </w:t>
      </w:r>
      <w:proofErr w:type="spellStart"/>
      <w:r w:rsidRPr="00B06D80">
        <w:rPr>
          <w:rFonts w:ascii="Times New Roman" w:hAnsi="Times New Roman"/>
          <w:sz w:val="24"/>
          <w:szCs w:val="24"/>
        </w:rPr>
        <w:t>Malingumu</w:t>
      </w:r>
      <w:proofErr w:type="spellEnd"/>
      <w:r w:rsidRPr="00B06D80">
        <w:rPr>
          <w:rFonts w:ascii="Times New Roman" w:hAnsi="Times New Roman"/>
          <w:sz w:val="24"/>
          <w:szCs w:val="24"/>
        </w:rPr>
        <w:t>, W</w:t>
      </w:r>
      <w:proofErr w:type="gramStart"/>
      <w:r w:rsidRPr="00B06D80">
        <w:rPr>
          <w:rFonts w:ascii="Times New Roman" w:hAnsi="Times New Roman"/>
          <w:sz w:val="24"/>
          <w:szCs w:val="24"/>
        </w:rPr>
        <w:t>.&amp;</w:t>
      </w:r>
      <w:proofErr w:type="spellStart"/>
      <w:proofErr w:type="gramEnd"/>
      <w:r w:rsidRPr="00B06D80">
        <w:rPr>
          <w:rFonts w:ascii="Times New Roman" w:hAnsi="Times New Roman"/>
          <w:sz w:val="24"/>
          <w:szCs w:val="24"/>
        </w:rPr>
        <w:t>Chakwera</w:t>
      </w:r>
      <w:proofErr w:type="spellEnd"/>
      <w:r w:rsidRPr="00B06D80">
        <w:rPr>
          <w:rFonts w:ascii="Times New Roman" w:hAnsi="Times New Roman"/>
          <w:sz w:val="24"/>
          <w:szCs w:val="24"/>
        </w:rPr>
        <w:t xml:space="preserve">, E. (2012). Enhancing ODL Capacity building in SADC Region: The Role and influence of SADC Centre of Specialization in ODL in Teacher Education: </w:t>
      </w:r>
      <w:proofErr w:type="spellStart"/>
      <w:r w:rsidRPr="00B06D80">
        <w:rPr>
          <w:rFonts w:ascii="Times New Roman" w:hAnsi="Times New Roman"/>
          <w:sz w:val="24"/>
          <w:szCs w:val="24"/>
        </w:rPr>
        <w:t>Huria</w:t>
      </w:r>
      <w:proofErr w:type="spellEnd"/>
      <w:r w:rsidRPr="00B06D80">
        <w:rPr>
          <w:rFonts w:ascii="Times New Roman" w:hAnsi="Times New Roman"/>
          <w:sz w:val="24"/>
          <w:szCs w:val="24"/>
        </w:rPr>
        <w:t xml:space="preserve"> Journal of the Open University of Tanzania, Vol. 13, Accessed on 14 July 2018 </w:t>
      </w:r>
      <w:r w:rsidR="00B06D80">
        <w:rPr>
          <w:rFonts w:ascii="Times New Roman" w:hAnsi="Times New Roman"/>
          <w:sz w:val="24"/>
          <w:szCs w:val="24"/>
        </w:rPr>
        <w:t>.</w:t>
      </w:r>
    </w:p>
    <w:p w14:paraId="6C0C27EE" w14:textId="77777777" w:rsidR="008259D2" w:rsidRPr="00B06D80" w:rsidRDefault="008259D2" w:rsidP="00B06D80">
      <w:pPr>
        <w:pStyle w:val="Heading1"/>
        <w:spacing w:before="0" w:after="0" w:line="480" w:lineRule="auto"/>
        <w:ind w:left="720" w:hanging="720"/>
        <w:jc w:val="both"/>
        <w:rPr>
          <w:rFonts w:eastAsiaTheme="minorHAnsi"/>
          <w:b w:val="0"/>
          <w:bCs/>
          <w:szCs w:val="24"/>
          <w:lang w:val="en-GB"/>
        </w:rPr>
      </w:pPr>
      <w:bookmarkStart w:id="275" w:name="_Toc79692250"/>
      <w:bookmarkStart w:id="276" w:name="_Toc79692566"/>
      <w:proofErr w:type="spellStart"/>
      <w:r w:rsidRPr="00B06D80">
        <w:rPr>
          <w:rFonts w:eastAsiaTheme="minorHAnsi"/>
          <w:b w:val="0"/>
          <w:bCs/>
          <w:szCs w:val="24"/>
          <w:lang w:val="en-GB"/>
        </w:rPr>
        <w:lastRenderedPageBreak/>
        <w:t>Mnjagila</w:t>
      </w:r>
      <w:proofErr w:type="spellEnd"/>
      <w:r w:rsidRPr="00B06D80">
        <w:rPr>
          <w:rFonts w:eastAsiaTheme="minorHAnsi"/>
          <w:b w:val="0"/>
          <w:bCs/>
          <w:szCs w:val="24"/>
          <w:lang w:val="en-GB"/>
        </w:rPr>
        <w:t xml:space="preserve">, S.R. (2012). Tanzania ODL for out-of-school Youth, Regional Expert Meeting for the Follow up of CONFINTEA VI in </w:t>
      </w:r>
      <w:proofErr w:type="spellStart"/>
      <w:r w:rsidRPr="00B06D80">
        <w:rPr>
          <w:rFonts w:eastAsiaTheme="minorHAnsi"/>
          <w:b w:val="0"/>
          <w:bCs/>
          <w:szCs w:val="24"/>
          <w:lang w:val="en-GB"/>
        </w:rPr>
        <w:t>Africa</w:t>
      </w:r>
      <w:proofErr w:type="gramStart"/>
      <w:r w:rsidRPr="00B06D80">
        <w:rPr>
          <w:rFonts w:eastAsiaTheme="minorHAnsi"/>
          <w:b w:val="0"/>
          <w:bCs/>
          <w:szCs w:val="24"/>
          <w:lang w:val="en-GB"/>
        </w:rPr>
        <w:t>:Praia</w:t>
      </w:r>
      <w:proofErr w:type="spellEnd"/>
      <w:proofErr w:type="gramEnd"/>
      <w:r w:rsidRPr="00B06D80">
        <w:rPr>
          <w:rFonts w:eastAsiaTheme="minorHAnsi"/>
          <w:b w:val="0"/>
          <w:bCs/>
          <w:szCs w:val="24"/>
          <w:lang w:val="en-GB"/>
        </w:rPr>
        <w:t xml:space="preserve"> Cape Verde</w:t>
      </w:r>
      <w:bookmarkEnd w:id="275"/>
      <w:bookmarkEnd w:id="276"/>
    </w:p>
    <w:p w14:paraId="2964CC13" w14:textId="6781BAF2" w:rsidR="008259D2" w:rsidRPr="00B06D80" w:rsidRDefault="008259D2" w:rsidP="00B06D80">
      <w:pPr>
        <w:spacing w:after="0" w:line="480" w:lineRule="auto"/>
        <w:ind w:left="720" w:hanging="720"/>
        <w:jc w:val="both"/>
        <w:rPr>
          <w:rFonts w:ascii="Times New Roman" w:hAnsi="Times New Roman"/>
          <w:sz w:val="24"/>
          <w:szCs w:val="24"/>
        </w:rPr>
      </w:pPr>
      <w:proofErr w:type="spellStart"/>
      <w:proofErr w:type="gramStart"/>
      <w:r w:rsidRPr="00B06D80">
        <w:rPr>
          <w:rFonts w:ascii="Times New Roman" w:hAnsi="Times New Roman"/>
          <w:sz w:val="24"/>
          <w:szCs w:val="24"/>
        </w:rPr>
        <w:t>Mnyanyi</w:t>
      </w:r>
      <w:proofErr w:type="spellEnd"/>
      <w:r w:rsidRPr="00B06D80">
        <w:rPr>
          <w:rFonts w:ascii="Times New Roman" w:hAnsi="Times New Roman"/>
          <w:sz w:val="24"/>
          <w:szCs w:val="24"/>
        </w:rPr>
        <w:t xml:space="preserve"> C.B.F &amp;</w:t>
      </w:r>
      <w:proofErr w:type="spellStart"/>
      <w:r w:rsidRPr="00B06D80">
        <w:rPr>
          <w:rFonts w:ascii="Times New Roman" w:hAnsi="Times New Roman"/>
          <w:sz w:val="24"/>
          <w:szCs w:val="24"/>
        </w:rPr>
        <w:t>bwette</w:t>
      </w:r>
      <w:proofErr w:type="spellEnd"/>
      <w:r w:rsidRPr="00B06D80">
        <w:rPr>
          <w:rFonts w:ascii="Times New Roman" w:hAnsi="Times New Roman"/>
          <w:sz w:val="24"/>
          <w:szCs w:val="24"/>
        </w:rPr>
        <w:t>, T.S.A. (2009).</w:t>
      </w:r>
      <w:proofErr w:type="gramEnd"/>
      <w:r w:rsidRPr="00B06D80">
        <w:rPr>
          <w:rFonts w:ascii="Times New Roman" w:hAnsi="Times New Roman"/>
          <w:sz w:val="24"/>
          <w:szCs w:val="24"/>
        </w:rPr>
        <w:t xml:space="preserve"> ODL in developing countries: the past, the present and the future as published on ICDE journal</w:t>
      </w:r>
      <w:r w:rsidR="00B06D80">
        <w:rPr>
          <w:rFonts w:ascii="Times New Roman" w:hAnsi="Times New Roman"/>
          <w:sz w:val="24"/>
          <w:szCs w:val="24"/>
        </w:rPr>
        <w:t>.</w:t>
      </w:r>
    </w:p>
    <w:p w14:paraId="1AF5BD10" w14:textId="76EDBBD0"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 xml:space="preserve">Mohamed, A.A &amp; Victor, M.A.M. (2012).The Role of ODL in Promoting Professional Training and Development in Tanzania. A Case Study of </w:t>
      </w:r>
      <w:proofErr w:type="gramStart"/>
      <w:r w:rsidRPr="00B06D80">
        <w:rPr>
          <w:rFonts w:ascii="Times New Roman" w:hAnsi="Times New Roman"/>
          <w:sz w:val="24"/>
          <w:szCs w:val="24"/>
        </w:rPr>
        <w:t>The</w:t>
      </w:r>
      <w:proofErr w:type="gramEnd"/>
      <w:r w:rsidRPr="00B06D80">
        <w:rPr>
          <w:rFonts w:ascii="Times New Roman" w:hAnsi="Times New Roman"/>
          <w:sz w:val="24"/>
          <w:szCs w:val="24"/>
        </w:rPr>
        <w:t xml:space="preserve"> Open University Tanzania, </w:t>
      </w:r>
      <w:proofErr w:type="spellStart"/>
      <w:r w:rsidRPr="00B06D80">
        <w:rPr>
          <w:rFonts w:ascii="Times New Roman" w:hAnsi="Times New Roman"/>
          <w:sz w:val="24"/>
          <w:szCs w:val="24"/>
        </w:rPr>
        <w:t>Huria</w:t>
      </w:r>
      <w:proofErr w:type="spellEnd"/>
      <w:r w:rsidRPr="00B06D80">
        <w:rPr>
          <w:rFonts w:ascii="Times New Roman" w:hAnsi="Times New Roman"/>
          <w:sz w:val="24"/>
          <w:szCs w:val="24"/>
        </w:rPr>
        <w:t>: Journal of the Open University of Tanzania, Volume No. 13, No 2</w:t>
      </w:r>
      <w:r w:rsidR="00B06D80">
        <w:rPr>
          <w:rFonts w:ascii="Times New Roman" w:hAnsi="Times New Roman"/>
          <w:sz w:val="24"/>
          <w:szCs w:val="24"/>
        </w:rPr>
        <w:t>.</w:t>
      </w:r>
    </w:p>
    <w:p w14:paraId="6062BF37" w14:textId="77777777" w:rsidR="008259D2" w:rsidRPr="00B06D80" w:rsidRDefault="008259D2" w:rsidP="00B06D80">
      <w:pPr>
        <w:spacing w:after="0" w:line="480" w:lineRule="auto"/>
        <w:ind w:left="720" w:hanging="720"/>
        <w:jc w:val="both"/>
        <w:rPr>
          <w:rFonts w:ascii="Times New Roman" w:hAnsi="Times New Roman"/>
          <w:sz w:val="24"/>
          <w:szCs w:val="24"/>
        </w:rPr>
      </w:pPr>
      <w:proofErr w:type="gramStart"/>
      <w:r w:rsidRPr="00B06D80">
        <w:rPr>
          <w:rFonts w:ascii="Times New Roman" w:hAnsi="Times New Roman"/>
          <w:sz w:val="24"/>
          <w:szCs w:val="24"/>
        </w:rPr>
        <w:t>Moore, M. (2007).</w:t>
      </w:r>
      <w:proofErr w:type="spellStart"/>
      <w:r w:rsidRPr="00B06D80">
        <w:rPr>
          <w:rFonts w:ascii="Times New Roman" w:hAnsi="Times New Roman"/>
          <w:sz w:val="24"/>
          <w:szCs w:val="24"/>
        </w:rPr>
        <w:t>Independentstudy.In</w:t>
      </w:r>
      <w:proofErr w:type="spellEnd"/>
      <w:r w:rsidRPr="00B06D80">
        <w:rPr>
          <w:rFonts w:ascii="Times New Roman" w:hAnsi="Times New Roman"/>
          <w:sz w:val="24"/>
          <w:szCs w:val="24"/>
        </w:rPr>
        <w:t xml:space="preserve"> redefining the discipline of adult education.</w:t>
      </w:r>
      <w:proofErr w:type="gramEnd"/>
      <w:r w:rsidRPr="00B06D80">
        <w:rPr>
          <w:rFonts w:ascii="Times New Roman" w:hAnsi="Times New Roman"/>
          <w:sz w:val="24"/>
          <w:szCs w:val="24"/>
        </w:rPr>
        <w:t xml:space="preserve"> San Francisco: </w:t>
      </w:r>
      <w:proofErr w:type="spellStart"/>
      <w:r w:rsidRPr="00B06D80">
        <w:rPr>
          <w:rFonts w:ascii="Times New Roman" w:hAnsi="Times New Roman"/>
          <w:sz w:val="24"/>
          <w:szCs w:val="24"/>
        </w:rPr>
        <w:t>Jossey</w:t>
      </w:r>
      <w:proofErr w:type="spellEnd"/>
      <w:r w:rsidRPr="00B06D80">
        <w:rPr>
          <w:rFonts w:ascii="Times New Roman" w:hAnsi="Times New Roman"/>
          <w:sz w:val="24"/>
          <w:szCs w:val="24"/>
        </w:rPr>
        <w:t>-Bass.</w:t>
      </w:r>
    </w:p>
    <w:p w14:paraId="474E87DB" w14:textId="77777777" w:rsidR="008259D2" w:rsidRPr="00B06D80" w:rsidRDefault="008259D2" w:rsidP="00B06D80">
      <w:pPr>
        <w:spacing w:after="0" w:line="480" w:lineRule="auto"/>
        <w:ind w:left="576" w:hanging="720"/>
        <w:jc w:val="both"/>
        <w:rPr>
          <w:rFonts w:ascii="Times New Roman" w:hAnsi="Times New Roman"/>
          <w:sz w:val="24"/>
          <w:szCs w:val="24"/>
        </w:rPr>
      </w:pPr>
      <w:proofErr w:type="gramStart"/>
      <w:r w:rsidRPr="00B06D80">
        <w:rPr>
          <w:rFonts w:ascii="Times New Roman" w:hAnsi="Times New Roman"/>
          <w:sz w:val="24"/>
          <w:szCs w:val="24"/>
        </w:rPr>
        <w:t>Moore, M. G. &amp;</w:t>
      </w:r>
      <w:proofErr w:type="spellStart"/>
      <w:r w:rsidRPr="00B06D80">
        <w:rPr>
          <w:rFonts w:ascii="Times New Roman" w:hAnsi="Times New Roman"/>
          <w:sz w:val="24"/>
          <w:szCs w:val="24"/>
        </w:rPr>
        <w:t>Kearsley</w:t>
      </w:r>
      <w:proofErr w:type="spellEnd"/>
      <w:r w:rsidRPr="00B06D80">
        <w:rPr>
          <w:rFonts w:ascii="Times New Roman" w:hAnsi="Times New Roman"/>
          <w:sz w:val="24"/>
          <w:szCs w:val="24"/>
        </w:rPr>
        <w:t>, G. (2005).</w:t>
      </w:r>
      <w:proofErr w:type="gramEnd"/>
      <w:r w:rsidRPr="00B06D80">
        <w:rPr>
          <w:rFonts w:ascii="Times New Roman" w:hAnsi="Times New Roman"/>
          <w:sz w:val="24"/>
          <w:szCs w:val="24"/>
        </w:rPr>
        <w:t xml:space="preserve"> Distance education: A systems view (2nd edition.). Australia: Thomson.</w:t>
      </w:r>
    </w:p>
    <w:p w14:paraId="2ABEC576" w14:textId="77777777"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Moore, M. G. (1993). Distance education: A systems view. Belmont, CA: Wadsworth.</w:t>
      </w:r>
    </w:p>
    <w:p w14:paraId="73A9FEBB" w14:textId="77777777" w:rsidR="008259D2" w:rsidRPr="00B06D80" w:rsidRDefault="008259D2" w:rsidP="00B06D80">
      <w:pPr>
        <w:spacing w:after="0" w:line="480" w:lineRule="auto"/>
        <w:ind w:left="576" w:hanging="720"/>
        <w:jc w:val="both"/>
        <w:rPr>
          <w:rFonts w:ascii="Times New Roman" w:hAnsi="Times New Roman"/>
          <w:sz w:val="24"/>
          <w:szCs w:val="24"/>
        </w:rPr>
      </w:pPr>
      <w:r w:rsidRPr="00B06D80">
        <w:rPr>
          <w:rFonts w:ascii="Times New Roman" w:eastAsiaTheme="minorHAnsi" w:hAnsi="Times New Roman"/>
          <w:sz w:val="24"/>
          <w:szCs w:val="24"/>
        </w:rPr>
        <w:t xml:space="preserve">Morgan, David L. 2014a. Integrating Qualitative and </w:t>
      </w:r>
      <w:proofErr w:type="spellStart"/>
      <w:r w:rsidRPr="00B06D80">
        <w:rPr>
          <w:rFonts w:ascii="Times New Roman" w:eastAsiaTheme="minorHAnsi" w:hAnsi="Times New Roman"/>
          <w:sz w:val="24"/>
          <w:szCs w:val="24"/>
        </w:rPr>
        <w:t>QuantitativeMethods</w:t>
      </w:r>
      <w:proofErr w:type="spellEnd"/>
      <w:r w:rsidRPr="00B06D80">
        <w:rPr>
          <w:rFonts w:ascii="Times New Roman" w:eastAsiaTheme="minorHAnsi" w:hAnsi="Times New Roman"/>
          <w:sz w:val="24"/>
          <w:szCs w:val="24"/>
        </w:rPr>
        <w:t>: A Pragmatic Approach. Thousand Oaks: Sage.</w:t>
      </w:r>
    </w:p>
    <w:p w14:paraId="5B9E34FB"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proofErr w:type="gramStart"/>
      <w:r w:rsidRPr="00B06D80">
        <w:rPr>
          <w:rFonts w:ascii="Times New Roman" w:hAnsi="Times New Roman"/>
          <w:sz w:val="24"/>
          <w:szCs w:val="24"/>
        </w:rPr>
        <w:t>Mossberger</w:t>
      </w:r>
      <w:proofErr w:type="spellEnd"/>
      <w:r w:rsidRPr="00B06D80">
        <w:rPr>
          <w:rFonts w:ascii="Times New Roman" w:hAnsi="Times New Roman"/>
          <w:sz w:val="24"/>
          <w:szCs w:val="24"/>
        </w:rPr>
        <w:t>, K., Tolbert, C. &amp;</w:t>
      </w:r>
      <w:proofErr w:type="spellStart"/>
      <w:r w:rsidRPr="00B06D80">
        <w:rPr>
          <w:rFonts w:ascii="Times New Roman" w:hAnsi="Times New Roman"/>
          <w:sz w:val="24"/>
          <w:szCs w:val="24"/>
        </w:rPr>
        <w:t>Stansbury</w:t>
      </w:r>
      <w:proofErr w:type="spellEnd"/>
      <w:r w:rsidRPr="00B06D80">
        <w:rPr>
          <w:rFonts w:ascii="Times New Roman" w:hAnsi="Times New Roman"/>
          <w:sz w:val="24"/>
          <w:szCs w:val="24"/>
        </w:rPr>
        <w:t>, M. (2003).</w:t>
      </w:r>
      <w:proofErr w:type="gramEnd"/>
      <w:r w:rsidRPr="00B06D80">
        <w:rPr>
          <w:rFonts w:ascii="Times New Roman" w:hAnsi="Times New Roman"/>
          <w:sz w:val="24"/>
          <w:szCs w:val="24"/>
        </w:rPr>
        <w:t xml:space="preserve"> Virtual inequality: Beyond the digital divide. Washington, D. C.: Georgetown University Press. </w:t>
      </w:r>
    </w:p>
    <w:p w14:paraId="5F63747F" w14:textId="77777777" w:rsidR="008259D2" w:rsidRPr="00B06D80" w:rsidRDefault="008259D2" w:rsidP="00B06D80">
      <w:pPr>
        <w:spacing w:after="0" w:line="480" w:lineRule="auto"/>
        <w:ind w:left="720" w:hanging="720"/>
        <w:jc w:val="both"/>
        <w:rPr>
          <w:rFonts w:ascii="Times New Roman" w:hAnsi="Times New Roman"/>
          <w:sz w:val="24"/>
          <w:szCs w:val="24"/>
        </w:rPr>
      </w:pPr>
      <w:proofErr w:type="gramStart"/>
      <w:r w:rsidRPr="00B06D80">
        <w:rPr>
          <w:rFonts w:ascii="Times New Roman" w:hAnsi="Times New Roman"/>
          <w:sz w:val="24"/>
          <w:szCs w:val="24"/>
        </w:rPr>
        <w:t>Mouton, J. (2003).</w:t>
      </w:r>
      <w:proofErr w:type="gramEnd"/>
      <w:r w:rsidRPr="00B06D80">
        <w:rPr>
          <w:rFonts w:ascii="Times New Roman" w:hAnsi="Times New Roman"/>
          <w:sz w:val="24"/>
          <w:szCs w:val="24"/>
        </w:rPr>
        <w:t xml:space="preserve"> How to succeed in masters and doctoral studies: A South African guide and resource book. Pretoria: Van </w:t>
      </w:r>
      <w:proofErr w:type="spellStart"/>
      <w:r w:rsidRPr="00B06D80">
        <w:rPr>
          <w:rFonts w:ascii="Times New Roman" w:hAnsi="Times New Roman"/>
          <w:sz w:val="24"/>
          <w:szCs w:val="24"/>
        </w:rPr>
        <w:t>Schaik</w:t>
      </w:r>
      <w:proofErr w:type="spellEnd"/>
      <w:r w:rsidRPr="00B06D80">
        <w:rPr>
          <w:rFonts w:ascii="Times New Roman" w:hAnsi="Times New Roman"/>
          <w:sz w:val="24"/>
          <w:szCs w:val="24"/>
        </w:rPr>
        <w:t>.</w:t>
      </w:r>
    </w:p>
    <w:p w14:paraId="05791AE2"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proofErr w:type="gramStart"/>
      <w:r w:rsidRPr="00B06D80">
        <w:rPr>
          <w:rFonts w:ascii="Times New Roman" w:hAnsi="Times New Roman"/>
          <w:sz w:val="24"/>
          <w:szCs w:val="24"/>
        </w:rPr>
        <w:t>Moxley</w:t>
      </w:r>
      <w:proofErr w:type="spellEnd"/>
      <w:r w:rsidRPr="00B06D80">
        <w:rPr>
          <w:rFonts w:ascii="Times New Roman" w:hAnsi="Times New Roman"/>
          <w:sz w:val="24"/>
          <w:szCs w:val="24"/>
        </w:rPr>
        <w:t xml:space="preserve">, D., </w:t>
      </w:r>
      <w:proofErr w:type="spellStart"/>
      <w:r w:rsidRPr="00B06D80">
        <w:rPr>
          <w:rFonts w:ascii="Times New Roman" w:hAnsi="Times New Roman"/>
          <w:sz w:val="24"/>
          <w:szCs w:val="24"/>
        </w:rPr>
        <w:t>Najor-Durack</w:t>
      </w:r>
      <w:proofErr w:type="spellEnd"/>
      <w:r w:rsidRPr="00B06D80">
        <w:rPr>
          <w:rFonts w:ascii="Times New Roman" w:hAnsi="Times New Roman"/>
          <w:sz w:val="24"/>
          <w:szCs w:val="24"/>
        </w:rPr>
        <w:t>, A., &amp;</w:t>
      </w:r>
      <w:proofErr w:type="spellStart"/>
      <w:r w:rsidRPr="00B06D80">
        <w:rPr>
          <w:rFonts w:ascii="Times New Roman" w:hAnsi="Times New Roman"/>
          <w:sz w:val="24"/>
          <w:szCs w:val="24"/>
        </w:rPr>
        <w:t>Dumbrigue</w:t>
      </w:r>
      <w:proofErr w:type="spellEnd"/>
      <w:r w:rsidRPr="00B06D80">
        <w:rPr>
          <w:rFonts w:ascii="Times New Roman" w:hAnsi="Times New Roman"/>
          <w:sz w:val="24"/>
          <w:szCs w:val="24"/>
        </w:rPr>
        <w:t>, C. (2001).</w:t>
      </w:r>
      <w:proofErr w:type="gramEnd"/>
      <w:r w:rsidRPr="00B06D80">
        <w:rPr>
          <w:rFonts w:ascii="Times New Roman" w:hAnsi="Times New Roman"/>
          <w:sz w:val="24"/>
          <w:szCs w:val="24"/>
        </w:rPr>
        <w:t xml:space="preserve">  Keeping students in higher education: Successful practices and strategies for retention, London: Page 128.</w:t>
      </w:r>
    </w:p>
    <w:p w14:paraId="1209156A" w14:textId="194B1BF7"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lastRenderedPageBreak/>
        <w:t>Mukama</w:t>
      </w:r>
      <w:proofErr w:type="spellEnd"/>
      <w:r w:rsidRPr="00B06D80">
        <w:rPr>
          <w:rFonts w:ascii="Times New Roman" w:hAnsi="Times New Roman"/>
          <w:sz w:val="24"/>
          <w:szCs w:val="24"/>
        </w:rPr>
        <w:t xml:space="preserve">, E. (2018). From policies to implementation of open distance learning in Rwanda: a genealogical and </w:t>
      </w:r>
      <w:proofErr w:type="spellStart"/>
      <w:r w:rsidRPr="00B06D80">
        <w:rPr>
          <w:rFonts w:ascii="Times New Roman" w:hAnsi="Times New Roman"/>
          <w:sz w:val="24"/>
          <w:szCs w:val="24"/>
        </w:rPr>
        <w:t>governmentality</w:t>
      </w:r>
      <w:proofErr w:type="spellEnd"/>
      <w:r w:rsidRPr="00B06D80">
        <w:rPr>
          <w:rFonts w:ascii="Times New Roman" w:hAnsi="Times New Roman"/>
          <w:sz w:val="24"/>
          <w:szCs w:val="24"/>
        </w:rPr>
        <w:t xml:space="preserve"> analysis of what and how, A journal of learning for development, Common wealth of Learning, Vol. 5, No. 1, pp. 40-56 </w:t>
      </w:r>
      <w:r w:rsidR="00B06D80">
        <w:rPr>
          <w:rFonts w:ascii="Times New Roman" w:hAnsi="Times New Roman"/>
          <w:sz w:val="24"/>
          <w:szCs w:val="24"/>
        </w:rPr>
        <w:t>.</w:t>
      </w:r>
    </w:p>
    <w:p w14:paraId="018737A9"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Mukama</w:t>
      </w:r>
      <w:proofErr w:type="spellEnd"/>
      <w:r w:rsidRPr="00B06D80">
        <w:rPr>
          <w:rFonts w:ascii="Times New Roman" w:hAnsi="Times New Roman"/>
          <w:sz w:val="24"/>
          <w:szCs w:val="24"/>
        </w:rPr>
        <w:t xml:space="preserve">, E. (2018). From Policies to Implementation of Open Distance Learning in Rwanda: A Genealogical and </w:t>
      </w:r>
      <w:proofErr w:type="spellStart"/>
      <w:r w:rsidRPr="00B06D80">
        <w:rPr>
          <w:rFonts w:ascii="Times New Roman" w:hAnsi="Times New Roman"/>
          <w:sz w:val="24"/>
          <w:szCs w:val="24"/>
        </w:rPr>
        <w:t>Governmentality</w:t>
      </w:r>
      <w:proofErr w:type="spellEnd"/>
      <w:r w:rsidRPr="00B06D80">
        <w:rPr>
          <w:rFonts w:ascii="Times New Roman" w:hAnsi="Times New Roman"/>
          <w:sz w:val="24"/>
          <w:szCs w:val="24"/>
        </w:rPr>
        <w:t xml:space="preserve"> Analysis; Journal of Learning for development-JL4D, Vol. 5, No. 1, pp. 40-56</w:t>
      </w:r>
    </w:p>
    <w:p w14:paraId="3B6F120E"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Mushi</w:t>
      </w:r>
      <w:proofErr w:type="spellEnd"/>
      <w:r w:rsidRPr="00B06D80">
        <w:rPr>
          <w:rFonts w:ascii="Times New Roman" w:hAnsi="Times New Roman"/>
          <w:sz w:val="24"/>
          <w:szCs w:val="24"/>
        </w:rPr>
        <w:t>, P.A.K. (1998), “Community based Adult Education Interventions in Tanzania” Papers in Education and Development No. 19 of 1998.</w:t>
      </w:r>
    </w:p>
    <w:p w14:paraId="2F147DC0" w14:textId="717CA0E1"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Ndunguru</w:t>
      </w:r>
      <w:proofErr w:type="spellEnd"/>
      <w:r w:rsidRPr="00B06D80">
        <w:rPr>
          <w:rFonts w:ascii="Times New Roman" w:hAnsi="Times New Roman"/>
          <w:sz w:val="24"/>
          <w:szCs w:val="24"/>
        </w:rPr>
        <w:t xml:space="preserve">, P. C. (2007). </w:t>
      </w:r>
      <w:proofErr w:type="gramStart"/>
      <w:r w:rsidRPr="00B06D80">
        <w:rPr>
          <w:rFonts w:ascii="Times New Roman" w:hAnsi="Times New Roman"/>
          <w:iCs/>
          <w:sz w:val="24"/>
          <w:szCs w:val="24"/>
        </w:rPr>
        <w:t xml:space="preserve">Research Methodology for Social </w:t>
      </w:r>
      <w:proofErr w:type="spellStart"/>
      <w:r w:rsidRPr="00B06D80">
        <w:rPr>
          <w:rFonts w:ascii="Times New Roman" w:hAnsi="Times New Roman"/>
          <w:iCs/>
          <w:sz w:val="24"/>
          <w:szCs w:val="24"/>
        </w:rPr>
        <w:t>Sciences</w:t>
      </w:r>
      <w:r w:rsidRPr="00B06D80">
        <w:rPr>
          <w:rFonts w:ascii="Times New Roman" w:hAnsi="Times New Roman"/>
          <w:sz w:val="24"/>
          <w:szCs w:val="24"/>
        </w:rPr>
        <w:t>.Mzumbe</w:t>
      </w:r>
      <w:proofErr w:type="spellEnd"/>
      <w:r w:rsidRPr="00B06D80">
        <w:rPr>
          <w:rFonts w:ascii="Times New Roman" w:hAnsi="Times New Roman"/>
          <w:sz w:val="24"/>
          <w:szCs w:val="24"/>
        </w:rPr>
        <w:br/>
        <w:t>University</w:t>
      </w:r>
      <w:r w:rsidR="00B06D80">
        <w:rPr>
          <w:rFonts w:ascii="Times New Roman" w:hAnsi="Times New Roman"/>
          <w:sz w:val="24"/>
          <w:szCs w:val="24"/>
        </w:rPr>
        <w:t>.</w:t>
      </w:r>
      <w:proofErr w:type="gramEnd"/>
    </w:p>
    <w:p w14:paraId="40290BD0" w14:textId="5534C2E3"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Perraton</w:t>
      </w:r>
      <w:proofErr w:type="spellEnd"/>
      <w:r w:rsidRPr="00B06D80">
        <w:rPr>
          <w:rFonts w:ascii="Times New Roman" w:hAnsi="Times New Roman"/>
          <w:sz w:val="24"/>
          <w:szCs w:val="24"/>
        </w:rPr>
        <w:t xml:space="preserve">, H. (2007), Open and distance learning in the developing world. London: </w:t>
      </w:r>
      <w:proofErr w:type="spellStart"/>
      <w:r w:rsidRPr="00B06D80">
        <w:rPr>
          <w:rFonts w:ascii="Times New Roman" w:hAnsi="Times New Roman"/>
          <w:sz w:val="24"/>
          <w:szCs w:val="24"/>
        </w:rPr>
        <w:t>Routledge</w:t>
      </w:r>
      <w:proofErr w:type="spellEnd"/>
      <w:r w:rsidRPr="00B06D80">
        <w:rPr>
          <w:rFonts w:ascii="Times New Roman" w:hAnsi="Times New Roman"/>
          <w:sz w:val="24"/>
          <w:szCs w:val="24"/>
        </w:rPr>
        <w:t xml:space="preserve">. </w:t>
      </w:r>
      <w:proofErr w:type="gramStart"/>
      <w:r w:rsidRPr="00B06D80">
        <w:rPr>
          <w:rFonts w:ascii="Times New Roman" w:hAnsi="Times New Roman"/>
          <w:sz w:val="24"/>
          <w:szCs w:val="24"/>
        </w:rPr>
        <w:t xml:space="preserve">Retrieved from </w:t>
      </w:r>
      <w:hyperlink r:id="rId19" w:history="1">
        <w:r w:rsidRPr="00B06D80">
          <w:rPr>
            <w:rStyle w:val="Hyperlink"/>
            <w:rFonts w:ascii="Times New Roman" w:hAnsi="Times New Roman"/>
            <w:color w:val="auto"/>
            <w:sz w:val="24"/>
            <w:szCs w:val="24"/>
            <w:u w:val="none"/>
          </w:rPr>
          <w:t>https://philpapers.org/rec/PEROAD-2</w:t>
        </w:r>
      </w:hyperlink>
      <w:r w:rsidRPr="00B06D80">
        <w:rPr>
          <w:rFonts w:ascii="Times New Roman" w:hAnsi="Times New Roman"/>
          <w:sz w:val="24"/>
          <w:szCs w:val="24"/>
        </w:rPr>
        <w:t>.</w:t>
      </w:r>
      <w:proofErr w:type="gramEnd"/>
      <w:r w:rsidRPr="00B06D80">
        <w:rPr>
          <w:rFonts w:ascii="Times New Roman" w:hAnsi="Times New Roman"/>
          <w:sz w:val="24"/>
          <w:szCs w:val="24"/>
        </w:rPr>
        <w:t xml:space="preserve"> </w:t>
      </w:r>
      <w:proofErr w:type="gramStart"/>
      <w:r w:rsidRPr="00B06D80">
        <w:rPr>
          <w:rFonts w:ascii="Times New Roman" w:hAnsi="Times New Roman"/>
          <w:sz w:val="24"/>
          <w:szCs w:val="24"/>
        </w:rPr>
        <w:t>On 2</w:t>
      </w:r>
      <w:r w:rsidRPr="00B06D80">
        <w:rPr>
          <w:rFonts w:ascii="Times New Roman" w:hAnsi="Times New Roman"/>
          <w:sz w:val="24"/>
          <w:szCs w:val="24"/>
          <w:vertAlign w:val="superscript"/>
        </w:rPr>
        <w:t>nd</w:t>
      </w:r>
      <w:r w:rsidRPr="00B06D80">
        <w:rPr>
          <w:rFonts w:ascii="Times New Roman" w:hAnsi="Times New Roman"/>
          <w:sz w:val="24"/>
          <w:szCs w:val="24"/>
        </w:rPr>
        <w:t xml:space="preserve"> July 2021</w:t>
      </w:r>
      <w:r w:rsidR="00B06D80">
        <w:rPr>
          <w:rFonts w:ascii="Times New Roman" w:hAnsi="Times New Roman"/>
          <w:sz w:val="24"/>
          <w:szCs w:val="24"/>
        </w:rPr>
        <w:t>.</w:t>
      </w:r>
      <w:proofErr w:type="gramEnd"/>
    </w:p>
    <w:p w14:paraId="01B6F4F8" w14:textId="77777777"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Potter, J. (1998). Beyond access: student perspectives on support service needs in distance learning. Canadian Journal of University Continuing Education, Chapter24, page 59-82.</w:t>
      </w:r>
    </w:p>
    <w:p w14:paraId="62E08FBB"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r w:rsidRPr="00B06D80">
        <w:rPr>
          <w:rFonts w:ascii="Times New Roman" w:hAnsi="Times New Roman"/>
          <w:sz w:val="24"/>
          <w:szCs w:val="24"/>
        </w:rPr>
        <w:t>Rumajogee</w:t>
      </w:r>
      <w:proofErr w:type="spellEnd"/>
      <w:r w:rsidRPr="00B06D80">
        <w:rPr>
          <w:rFonts w:ascii="Times New Roman" w:hAnsi="Times New Roman"/>
          <w:sz w:val="24"/>
          <w:szCs w:val="24"/>
        </w:rPr>
        <w:t xml:space="preserve">, A. R. (2000,). </w:t>
      </w:r>
      <w:proofErr w:type="gramStart"/>
      <w:r w:rsidRPr="00B06D80">
        <w:rPr>
          <w:rFonts w:ascii="Times New Roman" w:hAnsi="Times New Roman"/>
          <w:sz w:val="24"/>
          <w:szCs w:val="24"/>
        </w:rPr>
        <w:t>Evolution of ODL in Mauritius.</w:t>
      </w:r>
      <w:proofErr w:type="gramEnd"/>
      <w:r w:rsidRPr="00B06D80">
        <w:rPr>
          <w:rFonts w:ascii="Times New Roman" w:hAnsi="Times New Roman"/>
          <w:sz w:val="24"/>
          <w:szCs w:val="24"/>
        </w:rPr>
        <w:t xml:space="preserve"> A paper presented to a meeting of the SADC technical committee on ODL, Maputo. October, 1-3.</w:t>
      </w:r>
    </w:p>
    <w:p w14:paraId="5BF6D745" w14:textId="77777777" w:rsidR="008259D2" w:rsidRPr="00B06D80" w:rsidRDefault="008259D2" w:rsidP="00B06D80">
      <w:pPr>
        <w:spacing w:after="0" w:line="480" w:lineRule="auto"/>
        <w:ind w:left="720" w:hanging="720"/>
        <w:jc w:val="both"/>
        <w:rPr>
          <w:rFonts w:ascii="Times New Roman" w:hAnsi="Times New Roman"/>
          <w:sz w:val="24"/>
          <w:szCs w:val="24"/>
        </w:rPr>
      </w:pPr>
      <w:proofErr w:type="spellStart"/>
      <w:proofErr w:type="gramStart"/>
      <w:r w:rsidRPr="00B06D80">
        <w:rPr>
          <w:rFonts w:ascii="Times New Roman" w:hAnsi="Times New Roman"/>
          <w:sz w:val="24"/>
          <w:szCs w:val="24"/>
        </w:rPr>
        <w:t>Sherritt</w:t>
      </w:r>
      <w:proofErr w:type="spellEnd"/>
      <w:r w:rsidRPr="00B06D80">
        <w:rPr>
          <w:rFonts w:ascii="Times New Roman" w:hAnsi="Times New Roman"/>
          <w:sz w:val="24"/>
          <w:szCs w:val="24"/>
        </w:rPr>
        <w:t>, S.</w:t>
      </w:r>
      <w:proofErr w:type="gramEnd"/>
      <w:r w:rsidRPr="00B06D80">
        <w:rPr>
          <w:rFonts w:ascii="Times New Roman" w:hAnsi="Times New Roman"/>
          <w:sz w:val="24"/>
          <w:szCs w:val="24"/>
        </w:rPr>
        <w:t xml:space="preserve"> </w:t>
      </w:r>
      <w:proofErr w:type="gramStart"/>
      <w:r w:rsidRPr="00B06D80">
        <w:rPr>
          <w:rFonts w:ascii="Times New Roman" w:hAnsi="Times New Roman"/>
          <w:sz w:val="24"/>
          <w:szCs w:val="24"/>
        </w:rPr>
        <w:t>A Fundamental Problem with Distance-Learning Programs in Higher Education.</w:t>
      </w:r>
      <w:proofErr w:type="gramEnd"/>
      <w:r w:rsidRPr="00B06D80">
        <w:rPr>
          <w:rFonts w:ascii="Times New Roman" w:hAnsi="Times New Roman"/>
          <w:sz w:val="24"/>
          <w:szCs w:val="24"/>
        </w:rPr>
        <w:t xml:space="preserve"> (Opinion Paper No. 120). </w:t>
      </w:r>
      <w:proofErr w:type="gramStart"/>
      <w:r w:rsidRPr="00B06D80">
        <w:rPr>
          <w:rFonts w:ascii="Times New Roman" w:hAnsi="Times New Roman"/>
          <w:sz w:val="24"/>
          <w:szCs w:val="24"/>
        </w:rPr>
        <w:t>Viewpoints.</w:t>
      </w:r>
      <w:proofErr w:type="gramEnd"/>
    </w:p>
    <w:p w14:paraId="27AD56D9" w14:textId="64254E90" w:rsidR="008259D2" w:rsidRPr="00B06D80" w:rsidRDefault="008259D2" w:rsidP="00B06D80">
      <w:pPr>
        <w:spacing w:after="0" w:line="480" w:lineRule="auto"/>
        <w:ind w:left="720" w:hanging="720"/>
        <w:jc w:val="both"/>
        <w:rPr>
          <w:rFonts w:ascii="Times New Roman" w:hAnsi="Times New Roman"/>
          <w:sz w:val="24"/>
          <w:szCs w:val="24"/>
        </w:rPr>
      </w:pPr>
      <w:proofErr w:type="spellStart"/>
      <w:proofErr w:type="gramStart"/>
      <w:r w:rsidRPr="00B06D80">
        <w:rPr>
          <w:rFonts w:ascii="Times New Roman" w:hAnsi="Times New Roman"/>
          <w:sz w:val="24"/>
          <w:szCs w:val="24"/>
        </w:rPr>
        <w:t>Srıvastava</w:t>
      </w:r>
      <w:proofErr w:type="spellEnd"/>
      <w:r w:rsidRPr="00B06D80">
        <w:rPr>
          <w:rFonts w:ascii="Times New Roman" w:hAnsi="Times New Roman"/>
          <w:sz w:val="24"/>
          <w:szCs w:val="24"/>
        </w:rPr>
        <w:t>, M. (2002).</w:t>
      </w:r>
      <w:proofErr w:type="gramEnd"/>
      <w:r w:rsidRPr="00B06D80">
        <w:rPr>
          <w:rFonts w:ascii="Times New Roman" w:hAnsi="Times New Roman"/>
          <w:sz w:val="24"/>
          <w:szCs w:val="24"/>
        </w:rPr>
        <w:t xml:space="preserve"> Comparative Study of Current Trends in Distance Education in Canada and </w:t>
      </w:r>
      <w:proofErr w:type="gramStart"/>
      <w:r w:rsidRPr="00B06D80">
        <w:rPr>
          <w:rFonts w:ascii="Times New Roman" w:hAnsi="Times New Roman"/>
          <w:sz w:val="24"/>
          <w:szCs w:val="24"/>
        </w:rPr>
        <w:t>India .</w:t>
      </w:r>
      <w:proofErr w:type="gramEnd"/>
      <w:r w:rsidRPr="00B06D80">
        <w:rPr>
          <w:rFonts w:ascii="Times New Roman" w:hAnsi="Times New Roman"/>
          <w:sz w:val="24"/>
          <w:szCs w:val="24"/>
        </w:rPr>
        <w:t xml:space="preserve"> Turkish Online Journal of Distance </w:t>
      </w:r>
      <w:proofErr w:type="gramStart"/>
      <w:r w:rsidRPr="00B06D80">
        <w:rPr>
          <w:rFonts w:ascii="Times New Roman" w:hAnsi="Times New Roman"/>
          <w:sz w:val="24"/>
          <w:szCs w:val="24"/>
        </w:rPr>
        <w:t>Education ,</w:t>
      </w:r>
      <w:proofErr w:type="gramEnd"/>
      <w:r w:rsidRPr="00B06D80">
        <w:rPr>
          <w:rFonts w:ascii="Times New Roman" w:hAnsi="Times New Roman"/>
          <w:sz w:val="24"/>
          <w:szCs w:val="24"/>
        </w:rPr>
        <w:t xml:space="preserve"> 3 (4) , . </w:t>
      </w:r>
      <w:proofErr w:type="gramStart"/>
      <w:r w:rsidRPr="00B06D80">
        <w:rPr>
          <w:rFonts w:ascii="Times New Roman" w:hAnsi="Times New Roman"/>
          <w:sz w:val="24"/>
          <w:szCs w:val="24"/>
        </w:rPr>
        <w:lastRenderedPageBreak/>
        <w:t xml:space="preserve">Retrieved from </w:t>
      </w:r>
      <w:hyperlink r:id="rId20" w:history="1">
        <w:r w:rsidRPr="00B06D80">
          <w:rPr>
            <w:rStyle w:val="Hyperlink"/>
            <w:rFonts w:ascii="Times New Roman" w:hAnsi="Times New Roman"/>
            <w:color w:val="auto"/>
            <w:sz w:val="24"/>
            <w:szCs w:val="24"/>
            <w:u w:val="none"/>
          </w:rPr>
          <w:t>https://dergipark.org.tr/en/pub/tojde/issue/16942/176874</w:t>
        </w:r>
      </w:hyperlink>
      <w:r w:rsidRPr="00B06D80">
        <w:rPr>
          <w:rFonts w:ascii="Times New Roman" w:hAnsi="Times New Roman"/>
          <w:sz w:val="24"/>
          <w:szCs w:val="24"/>
        </w:rPr>
        <w:t>.</w:t>
      </w:r>
      <w:proofErr w:type="gramEnd"/>
      <w:r w:rsidRPr="00B06D80">
        <w:rPr>
          <w:rFonts w:ascii="Times New Roman" w:hAnsi="Times New Roman"/>
          <w:sz w:val="24"/>
          <w:szCs w:val="24"/>
        </w:rPr>
        <w:t xml:space="preserve"> </w:t>
      </w:r>
      <w:proofErr w:type="gramStart"/>
      <w:r w:rsidRPr="00B06D80">
        <w:rPr>
          <w:rFonts w:ascii="Times New Roman" w:hAnsi="Times New Roman"/>
          <w:sz w:val="24"/>
          <w:szCs w:val="24"/>
        </w:rPr>
        <w:t>Accessed on 24</w:t>
      </w:r>
      <w:r w:rsidRPr="00B06D80">
        <w:rPr>
          <w:rFonts w:ascii="Times New Roman" w:hAnsi="Times New Roman"/>
          <w:sz w:val="24"/>
          <w:szCs w:val="24"/>
          <w:vertAlign w:val="superscript"/>
        </w:rPr>
        <w:t>th</w:t>
      </w:r>
      <w:r w:rsidRPr="00B06D80">
        <w:rPr>
          <w:rFonts w:ascii="Times New Roman" w:hAnsi="Times New Roman"/>
          <w:sz w:val="24"/>
          <w:szCs w:val="24"/>
        </w:rPr>
        <w:t xml:space="preserve"> August 2021</w:t>
      </w:r>
      <w:r w:rsidR="00B06D80">
        <w:rPr>
          <w:rFonts w:ascii="Times New Roman" w:hAnsi="Times New Roman"/>
          <w:sz w:val="24"/>
          <w:szCs w:val="24"/>
        </w:rPr>
        <w:t>.</w:t>
      </w:r>
      <w:proofErr w:type="gramEnd"/>
    </w:p>
    <w:p w14:paraId="3FE98212" w14:textId="0643CAD3"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 xml:space="preserve">Stephen K. </w:t>
      </w:r>
      <w:proofErr w:type="spellStart"/>
      <w:r w:rsidRPr="00B06D80">
        <w:rPr>
          <w:rFonts w:ascii="Times New Roman" w:hAnsi="Times New Roman"/>
          <w:sz w:val="24"/>
          <w:szCs w:val="24"/>
        </w:rPr>
        <w:t>Antwi</w:t>
      </w:r>
      <w:proofErr w:type="spellEnd"/>
      <w:r w:rsidRPr="00B06D80">
        <w:rPr>
          <w:rFonts w:ascii="Times New Roman" w:hAnsi="Times New Roman"/>
          <w:sz w:val="24"/>
          <w:szCs w:val="24"/>
        </w:rPr>
        <w:t xml:space="preserve">, </w:t>
      </w:r>
      <w:proofErr w:type="spellStart"/>
      <w:r w:rsidRPr="00B06D80">
        <w:rPr>
          <w:rFonts w:ascii="Times New Roman" w:hAnsi="Times New Roman"/>
          <w:sz w:val="24"/>
          <w:szCs w:val="24"/>
        </w:rPr>
        <w:t>Kasim</w:t>
      </w:r>
      <w:proofErr w:type="spellEnd"/>
      <w:r w:rsidRPr="00B06D80">
        <w:rPr>
          <w:rFonts w:ascii="Times New Roman" w:hAnsi="Times New Roman"/>
          <w:sz w:val="24"/>
          <w:szCs w:val="24"/>
        </w:rPr>
        <w:t xml:space="preserve"> H. (2015). Qualitative and Quantitative Research Paradigms in Business Research: A Philosophical Reflection, European Journal of Business and Management, ISSN 2222-1905 (Paper) ISSN 2222-2839 (Online) Vol.7, No.3, </w:t>
      </w:r>
      <w:hyperlink r:id="rId21" w:history="1">
        <w:r w:rsidRPr="00B06D80">
          <w:rPr>
            <w:rStyle w:val="Hyperlink"/>
            <w:rFonts w:ascii="Times New Roman" w:hAnsi="Times New Roman"/>
            <w:color w:val="auto"/>
            <w:sz w:val="24"/>
            <w:szCs w:val="24"/>
            <w:u w:val="none"/>
          </w:rPr>
          <w:t>http://citeseerx</w:t>
        </w:r>
      </w:hyperlink>
      <w:r w:rsidRPr="00B06D80">
        <w:rPr>
          <w:rFonts w:ascii="Times New Roman" w:hAnsi="Times New Roman"/>
          <w:sz w:val="24"/>
          <w:szCs w:val="24"/>
        </w:rPr>
        <w:t>.ist.psu.edu/viewdoc/download;jsessionid, accessed on 27</w:t>
      </w:r>
      <w:r w:rsidRPr="00B06D80">
        <w:rPr>
          <w:rFonts w:ascii="Times New Roman" w:hAnsi="Times New Roman"/>
          <w:sz w:val="24"/>
          <w:szCs w:val="24"/>
          <w:vertAlign w:val="superscript"/>
        </w:rPr>
        <w:t>th</w:t>
      </w:r>
      <w:r w:rsidRPr="00B06D80">
        <w:rPr>
          <w:rFonts w:ascii="Times New Roman" w:hAnsi="Times New Roman"/>
          <w:sz w:val="24"/>
          <w:szCs w:val="24"/>
        </w:rPr>
        <w:t>July 2019</w:t>
      </w:r>
      <w:r w:rsidR="00B06D80">
        <w:rPr>
          <w:rFonts w:ascii="Times New Roman" w:hAnsi="Times New Roman"/>
          <w:sz w:val="24"/>
          <w:szCs w:val="24"/>
        </w:rPr>
        <w:t>.</w:t>
      </w:r>
    </w:p>
    <w:p w14:paraId="7C2FD210" w14:textId="77777777"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UNESCO (2002): ODL: trends, policy and strategy considerations,Paris,UNESCO,http://unesdoc.unesco.org/images/0012/001284/128463e.pdf, accessed 10</w:t>
      </w:r>
      <w:r w:rsidRPr="00B06D80">
        <w:rPr>
          <w:rFonts w:ascii="Times New Roman" w:hAnsi="Times New Roman"/>
          <w:sz w:val="24"/>
          <w:szCs w:val="24"/>
          <w:vertAlign w:val="superscript"/>
        </w:rPr>
        <w:t>th</w:t>
      </w:r>
      <w:r w:rsidRPr="00B06D80">
        <w:rPr>
          <w:rFonts w:ascii="Times New Roman" w:hAnsi="Times New Roman"/>
          <w:sz w:val="24"/>
          <w:szCs w:val="24"/>
        </w:rPr>
        <w:t xml:space="preserve">   September 2018</w:t>
      </w:r>
    </w:p>
    <w:p w14:paraId="519AB4BC" w14:textId="77777777" w:rsidR="008259D2" w:rsidRPr="00B06D80" w:rsidRDefault="008259D2" w:rsidP="00B06D80">
      <w:pPr>
        <w:spacing w:after="0" w:line="480" w:lineRule="auto"/>
        <w:ind w:left="720" w:hanging="720"/>
        <w:jc w:val="both"/>
        <w:rPr>
          <w:rFonts w:ascii="Times New Roman" w:hAnsi="Times New Roman"/>
          <w:sz w:val="24"/>
          <w:szCs w:val="24"/>
        </w:rPr>
      </w:pPr>
      <w:r w:rsidRPr="00B06D80">
        <w:rPr>
          <w:rFonts w:ascii="Times New Roman" w:hAnsi="Times New Roman"/>
          <w:sz w:val="24"/>
          <w:szCs w:val="24"/>
        </w:rPr>
        <w:t>United Republic of Tanzania (1984), National Constitution of the United Republic of Tanzania 1977, Revised Edition of 2002, Government Printing Press.</w:t>
      </w:r>
    </w:p>
    <w:p w14:paraId="37147321" w14:textId="77777777" w:rsidR="008259D2" w:rsidRPr="00B06D80" w:rsidRDefault="008259D2" w:rsidP="00B06D80">
      <w:pPr>
        <w:spacing w:after="0" w:line="480" w:lineRule="auto"/>
        <w:ind w:left="720" w:hanging="720"/>
        <w:jc w:val="both"/>
        <w:rPr>
          <w:rFonts w:ascii="Times New Roman" w:hAnsi="Times New Roman"/>
          <w:sz w:val="24"/>
          <w:szCs w:val="24"/>
        </w:rPr>
      </w:pPr>
      <w:proofErr w:type="gramStart"/>
      <w:r w:rsidRPr="00B06D80">
        <w:rPr>
          <w:rFonts w:ascii="Times New Roman" w:hAnsi="Times New Roman"/>
          <w:sz w:val="24"/>
          <w:szCs w:val="24"/>
        </w:rPr>
        <w:t>United Republic of Tanzania (2015).</w:t>
      </w:r>
      <w:proofErr w:type="gramEnd"/>
      <w:r w:rsidRPr="00B06D80">
        <w:rPr>
          <w:rFonts w:ascii="Times New Roman" w:hAnsi="Times New Roman"/>
          <w:sz w:val="24"/>
          <w:szCs w:val="24"/>
        </w:rPr>
        <w:t xml:space="preserve"> The Education and Vocational Training Policy (EVTP), Ministry of Education and vocational Training, Dar </w:t>
      </w:r>
      <w:proofErr w:type="spellStart"/>
      <w:proofErr w:type="gramStart"/>
      <w:r w:rsidRPr="00B06D80">
        <w:rPr>
          <w:rFonts w:ascii="Times New Roman" w:hAnsi="Times New Roman"/>
          <w:sz w:val="24"/>
          <w:szCs w:val="24"/>
        </w:rPr>
        <w:t>Es</w:t>
      </w:r>
      <w:proofErr w:type="spellEnd"/>
      <w:proofErr w:type="gramEnd"/>
      <w:r w:rsidRPr="00B06D80">
        <w:rPr>
          <w:rFonts w:ascii="Times New Roman" w:hAnsi="Times New Roman"/>
          <w:sz w:val="24"/>
          <w:szCs w:val="24"/>
        </w:rPr>
        <w:t xml:space="preserve"> Salaam, </w:t>
      </w:r>
    </w:p>
    <w:p w14:paraId="738F4E21" w14:textId="018CCC27" w:rsidR="004B720D" w:rsidRPr="00F16283" w:rsidRDefault="004B720D" w:rsidP="00F16283">
      <w:pPr>
        <w:spacing w:line="480" w:lineRule="auto"/>
        <w:rPr>
          <w:rFonts w:ascii="Times New Roman" w:hAnsi="Times New Roman"/>
          <w:sz w:val="24"/>
          <w:szCs w:val="24"/>
          <w:lang w:val="en-GB"/>
        </w:rPr>
      </w:pPr>
    </w:p>
    <w:p w14:paraId="3B6E2AC4" w14:textId="77777777" w:rsidR="00B06D80" w:rsidRDefault="00B06D80">
      <w:pPr>
        <w:spacing w:after="160" w:line="259" w:lineRule="auto"/>
        <w:rPr>
          <w:rFonts w:ascii="Times New Roman" w:eastAsiaTheme="majorEastAsia" w:hAnsi="Times New Roman"/>
          <w:b/>
          <w:sz w:val="24"/>
          <w:szCs w:val="24"/>
          <w:lang w:val="en-GB"/>
        </w:rPr>
      </w:pPr>
      <w:r>
        <w:rPr>
          <w:szCs w:val="24"/>
          <w:lang w:val="en-GB"/>
        </w:rPr>
        <w:br w:type="page"/>
      </w:r>
    </w:p>
    <w:p w14:paraId="5BB53A2D" w14:textId="71C8B254" w:rsidR="004B720D" w:rsidRPr="00F16283" w:rsidRDefault="004B720D" w:rsidP="00F16283">
      <w:pPr>
        <w:pStyle w:val="Heading1"/>
        <w:spacing w:line="480" w:lineRule="auto"/>
        <w:rPr>
          <w:szCs w:val="24"/>
          <w:lang w:val="en-GB"/>
        </w:rPr>
      </w:pPr>
      <w:r w:rsidRPr="00F16283">
        <w:rPr>
          <w:szCs w:val="24"/>
          <w:lang w:val="en-GB"/>
        </w:rPr>
        <w:lastRenderedPageBreak/>
        <w:t>APPENDICES</w:t>
      </w:r>
      <w:r w:rsidR="00D4728B">
        <w:rPr>
          <w:szCs w:val="24"/>
          <w:lang w:val="en-GB"/>
        </w:rPr>
        <w:fldChar w:fldCharType="begin"/>
      </w:r>
      <w:r w:rsidR="00D4728B">
        <w:instrText xml:space="preserve"> TC "</w:instrText>
      </w:r>
      <w:bookmarkStart w:id="277" w:name="_Toc104749387"/>
      <w:r w:rsidR="00D4728B" w:rsidRPr="005125D9">
        <w:rPr>
          <w:szCs w:val="24"/>
          <w:lang w:val="en-GB"/>
        </w:rPr>
        <w:instrText>APPENDICES</w:instrText>
      </w:r>
      <w:bookmarkEnd w:id="277"/>
      <w:r w:rsidR="00D4728B">
        <w:instrText xml:space="preserve">" \f C \l "1" </w:instrText>
      </w:r>
      <w:r w:rsidR="00D4728B">
        <w:rPr>
          <w:szCs w:val="24"/>
          <w:lang w:val="en-GB"/>
        </w:rPr>
        <w:fldChar w:fldCharType="end"/>
      </w:r>
    </w:p>
    <w:p w14:paraId="5285C9A8" w14:textId="77777777" w:rsidR="004B720D" w:rsidRPr="00F16283" w:rsidRDefault="004B720D" w:rsidP="00B06D80">
      <w:pPr>
        <w:pStyle w:val="Heading1"/>
        <w:spacing w:before="0" w:after="0" w:line="480" w:lineRule="auto"/>
        <w:jc w:val="left"/>
        <w:rPr>
          <w:rFonts w:eastAsiaTheme="minorHAnsi"/>
          <w:bCs/>
          <w:szCs w:val="24"/>
          <w:lang w:val="en-GB"/>
        </w:rPr>
      </w:pPr>
      <w:bookmarkStart w:id="278" w:name="_Toc79692252"/>
      <w:bookmarkStart w:id="279" w:name="_Toc79692568"/>
      <w:r w:rsidRPr="00F16283">
        <w:rPr>
          <w:rFonts w:eastAsiaTheme="minorHAnsi"/>
          <w:bCs/>
          <w:szCs w:val="24"/>
          <w:lang w:val="en-GB"/>
        </w:rPr>
        <w:t>APPENDIX I:</w:t>
      </w:r>
      <w:bookmarkEnd w:id="278"/>
      <w:bookmarkEnd w:id="279"/>
    </w:p>
    <w:p w14:paraId="71960ECA" w14:textId="77777777" w:rsidR="004B720D" w:rsidRPr="00F16283" w:rsidRDefault="004B720D" w:rsidP="00B06D80">
      <w:pPr>
        <w:pStyle w:val="Heading1"/>
        <w:spacing w:before="0" w:after="0" w:line="480" w:lineRule="auto"/>
        <w:jc w:val="both"/>
        <w:rPr>
          <w:rFonts w:eastAsiaTheme="minorHAnsi"/>
          <w:bCs/>
          <w:szCs w:val="24"/>
          <w:lang w:val="en-GB"/>
        </w:rPr>
      </w:pPr>
      <w:bookmarkStart w:id="280" w:name="_Toc79692253"/>
      <w:bookmarkStart w:id="281" w:name="_Toc79692569"/>
      <w:r w:rsidRPr="00F16283">
        <w:rPr>
          <w:rFonts w:eastAsiaTheme="minorHAnsi"/>
          <w:bCs/>
          <w:szCs w:val="24"/>
          <w:lang w:val="en-GB"/>
        </w:rPr>
        <w:t>DATA COLLECTION TOOLS</w:t>
      </w:r>
      <w:bookmarkEnd w:id="280"/>
      <w:bookmarkEnd w:id="281"/>
    </w:p>
    <w:p w14:paraId="24C256A4" w14:textId="77777777" w:rsidR="004B720D" w:rsidRPr="00F16283" w:rsidRDefault="004B720D" w:rsidP="00B06D80">
      <w:pPr>
        <w:pStyle w:val="Heading1"/>
        <w:spacing w:before="0" w:after="0" w:line="480" w:lineRule="auto"/>
        <w:jc w:val="both"/>
        <w:rPr>
          <w:rFonts w:eastAsiaTheme="minorHAnsi"/>
          <w:bCs/>
          <w:szCs w:val="24"/>
          <w:lang w:val="en-GB"/>
        </w:rPr>
      </w:pPr>
      <w:bookmarkStart w:id="282" w:name="_Toc79692254"/>
      <w:bookmarkStart w:id="283" w:name="_Toc79692570"/>
      <w:r w:rsidRPr="00F16283">
        <w:rPr>
          <w:rFonts w:eastAsiaTheme="minorHAnsi"/>
          <w:bCs/>
          <w:szCs w:val="24"/>
          <w:lang w:val="en-GB"/>
        </w:rPr>
        <w:t>Questionnaire</w:t>
      </w:r>
      <w:bookmarkEnd w:id="282"/>
      <w:bookmarkEnd w:id="283"/>
    </w:p>
    <w:p w14:paraId="4E82A3C6" w14:textId="77777777" w:rsidR="004B720D" w:rsidRPr="00F16283" w:rsidRDefault="004B720D" w:rsidP="00F16283">
      <w:pPr>
        <w:spacing w:after="16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Dear respondent, I am a student at the Open University of Tanzania. Currently I am engaged in a research activity on </w:t>
      </w:r>
      <w:r w:rsidRPr="00F16283">
        <w:rPr>
          <w:rFonts w:ascii="Times New Roman" w:eastAsiaTheme="minorHAnsi" w:hAnsi="Times New Roman"/>
          <w:b/>
          <w:i/>
          <w:sz w:val="24"/>
          <w:szCs w:val="24"/>
          <w:lang w:val="en-GB"/>
        </w:rPr>
        <w:t xml:space="preserve">an increased access to education through </w:t>
      </w:r>
      <w:r w:rsidR="00175DE1" w:rsidRPr="00F16283">
        <w:rPr>
          <w:rFonts w:ascii="Times New Roman" w:eastAsiaTheme="minorHAnsi" w:hAnsi="Times New Roman"/>
          <w:b/>
          <w:i/>
          <w:sz w:val="24"/>
          <w:szCs w:val="24"/>
          <w:lang w:val="en-GB"/>
        </w:rPr>
        <w:t>ODL</w:t>
      </w:r>
      <w:r w:rsidRPr="00F16283">
        <w:rPr>
          <w:rFonts w:ascii="Times New Roman" w:eastAsiaTheme="minorHAnsi" w:hAnsi="Times New Roman"/>
          <w:b/>
          <w:i/>
          <w:sz w:val="24"/>
          <w:szCs w:val="24"/>
          <w:lang w:val="en-GB"/>
        </w:rPr>
        <w:t xml:space="preserve"> in Tanzania: A critical analysis of legal and policy issues </w:t>
      </w:r>
      <w:r w:rsidRPr="00F16283">
        <w:rPr>
          <w:rFonts w:ascii="Times New Roman" w:eastAsiaTheme="minorHAnsi" w:hAnsi="Times New Roman"/>
          <w:sz w:val="24"/>
          <w:szCs w:val="24"/>
          <w:lang w:val="en-GB"/>
        </w:rPr>
        <w:t xml:space="preserve">that will lead to an award of a Master of Education in </w:t>
      </w:r>
      <w:r w:rsidR="00175DE1" w:rsidRPr="00F16283">
        <w:rPr>
          <w:rFonts w:ascii="Times New Roman" w:eastAsiaTheme="minorHAnsi" w:hAnsi="Times New Roman"/>
          <w:sz w:val="24"/>
          <w:szCs w:val="24"/>
          <w:lang w:val="en-GB"/>
        </w:rPr>
        <w:t>ODL</w:t>
      </w:r>
      <w:r w:rsidRPr="00F16283">
        <w:rPr>
          <w:rFonts w:ascii="Times New Roman" w:eastAsiaTheme="minorHAnsi" w:hAnsi="Times New Roman"/>
          <w:sz w:val="24"/>
          <w:szCs w:val="24"/>
          <w:lang w:val="en-GB"/>
        </w:rPr>
        <w:t xml:space="preserve"> (MED-ODL). This Questionnaire therefore is meant for gathering relevant information for the research study in question in order to meet the stated purpose. Be confident that information that you give will be treated and limited to this purpose only and will remain confidential. You should not write your name in this questionnaire. The researcher appeals to your co-operation and willingness to provide correct and valid information.</w:t>
      </w:r>
    </w:p>
    <w:p w14:paraId="04D1C6BD" w14:textId="77777777" w:rsidR="004B720D" w:rsidRPr="00F16283" w:rsidRDefault="004B720D" w:rsidP="00F16283">
      <w:pPr>
        <w:pStyle w:val="Heading1"/>
        <w:spacing w:line="480" w:lineRule="auto"/>
        <w:jc w:val="both"/>
        <w:rPr>
          <w:rFonts w:eastAsiaTheme="minorHAnsi"/>
          <w:bCs/>
          <w:szCs w:val="24"/>
          <w:lang w:val="en-GB"/>
        </w:rPr>
      </w:pPr>
      <w:bookmarkStart w:id="284" w:name="_Toc79692255"/>
      <w:bookmarkStart w:id="285" w:name="_Toc79692571"/>
      <w:r w:rsidRPr="00F16283">
        <w:rPr>
          <w:rFonts w:eastAsiaTheme="minorHAnsi"/>
          <w:bCs/>
          <w:szCs w:val="24"/>
          <w:lang w:val="en-GB"/>
        </w:rPr>
        <w:t>SECTION A: PERSONAL INFORMATION</w:t>
      </w:r>
      <w:bookmarkEnd w:id="284"/>
      <w:bookmarkEnd w:id="285"/>
    </w:p>
    <w:p w14:paraId="7EC1F209" w14:textId="77777777" w:rsidR="004B720D" w:rsidRPr="00F16283" w:rsidRDefault="004B720D" w:rsidP="00F16283">
      <w:pPr>
        <w:spacing w:after="16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1. Gender (please circle the most applicable)</w:t>
      </w:r>
    </w:p>
    <w:p w14:paraId="716F3801" w14:textId="77777777" w:rsidR="004B720D" w:rsidRPr="00F16283" w:rsidRDefault="004B720D" w:rsidP="00F16283">
      <w:pPr>
        <w:spacing w:after="16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     Male................................... Female....................</w:t>
      </w:r>
    </w:p>
    <w:p w14:paraId="52C47E91" w14:textId="77777777" w:rsidR="004B720D" w:rsidRPr="00F16283" w:rsidRDefault="004B720D" w:rsidP="00F16283">
      <w:pPr>
        <w:spacing w:after="16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2. Education level (please tick the most applicable)</w:t>
      </w:r>
    </w:p>
    <w:tbl>
      <w:tblPr>
        <w:tblW w:w="0" w:type="auto"/>
        <w:tblInd w:w="730" w:type="dxa"/>
        <w:tblLayout w:type="fixed"/>
        <w:tblCellMar>
          <w:left w:w="0" w:type="dxa"/>
          <w:right w:w="0" w:type="dxa"/>
        </w:tblCellMar>
        <w:tblLook w:val="0000" w:firstRow="0" w:lastRow="0" w:firstColumn="0" w:lastColumn="0" w:noHBand="0" w:noVBand="0"/>
      </w:tblPr>
      <w:tblGrid>
        <w:gridCol w:w="570"/>
        <w:gridCol w:w="225"/>
        <w:gridCol w:w="1530"/>
        <w:gridCol w:w="3075"/>
        <w:gridCol w:w="40"/>
        <w:gridCol w:w="1191"/>
      </w:tblGrid>
      <w:tr w:rsidR="004B720D" w:rsidRPr="00F16283" w14:paraId="02AE6654" w14:textId="77777777" w:rsidTr="004B720D">
        <w:trPr>
          <w:trHeight w:val="281"/>
        </w:trPr>
        <w:tc>
          <w:tcPr>
            <w:tcW w:w="5440" w:type="dxa"/>
            <w:gridSpan w:val="5"/>
            <w:tcBorders>
              <w:top w:val="single" w:sz="8" w:space="0" w:color="auto"/>
              <w:left w:val="single" w:sz="8" w:space="0" w:color="auto"/>
              <w:bottom w:val="single" w:sz="8" w:space="0" w:color="auto"/>
              <w:right w:val="single" w:sz="8" w:space="0" w:color="auto"/>
            </w:tcBorders>
            <w:shd w:val="clear" w:color="auto" w:fill="auto"/>
            <w:vAlign w:val="bottom"/>
          </w:tcPr>
          <w:p w14:paraId="5738526C"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Level</w:t>
            </w:r>
          </w:p>
        </w:tc>
        <w:tc>
          <w:tcPr>
            <w:tcW w:w="1191" w:type="dxa"/>
            <w:tcBorders>
              <w:top w:val="single" w:sz="8" w:space="0" w:color="auto"/>
              <w:bottom w:val="single" w:sz="8" w:space="0" w:color="auto"/>
              <w:right w:val="single" w:sz="8" w:space="0" w:color="auto"/>
            </w:tcBorders>
            <w:shd w:val="clear" w:color="auto" w:fill="auto"/>
            <w:vAlign w:val="bottom"/>
          </w:tcPr>
          <w:p w14:paraId="26BED998"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Tick</w:t>
            </w:r>
          </w:p>
        </w:tc>
      </w:tr>
      <w:tr w:rsidR="004B720D" w:rsidRPr="00F16283" w14:paraId="472486C0" w14:textId="77777777" w:rsidTr="004B720D">
        <w:trPr>
          <w:trHeight w:val="266"/>
        </w:trPr>
        <w:tc>
          <w:tcPr>
            <w:tcW w:w="795" w:type="dxa"/>
            <w:gridSpan w:val="2"/>
            <w:tcBorders>
              <w:top w:val="single" w:sz="4" w:space="0" w:color="auto"/>
              <w:left w:val="single" w:sz="8" w:space="0" w:color="auto"/>
              <w:bottom w:val="single" w:sz="8" w:space="0" w:color="auto"/>
              <w:right w:val="single" w:sz="4" w:space="0" w:color="auto"/>
            </w:tcBorders>
            <w:shd w:val="clear" w:color="auto" w:fill="auto"/>
            <w:vAlign w:val="bottom"/>
          </w:tcPr>
          <w:p w14:paraId="77984A47"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1</w:t>
            </w:r>
          </w:p>
        </w:tc>
        <w:tc>
          <w:tcPr>
            <w:tcW w:w="4645" w:type="dxa"/>
            <w:gridSpan w:val="3"/>
            <w:tcBorders>
              <w:left w:val="single" w:sz="4" w:space="0" w:color="auto"/>
              <w:bottom w:val="single" w:sz="8" w:space="0" w:color="auto"/>
              <w:right w:val="single" w:sz="8" w:space="0" w:color="auto"/>
            </w:tcBorders>
            <w:shd w:val="clear" w:color="auto" w:fill="auto"/>
            <w:vAlign w:val="bottom"/>
          </w:tcPr>
          <w:p w14:paraId="2866749E"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Secondary education</w:t>
            </w:r>
          </w:p>
        </w:tc>
        <w:tc>
          <w:tcPr>
            <w:tcW w:w="1191" w:type="dxa"/>
            <w:tcBorders>
              <w:bottom w:val="single" w:sz="8" w:space="0" w:color="auto"/>
              <w:right w:val="single" w:sz="8" w:space="0" w:color="auto"/>
            </w:tcBorders>
            <w:shd w:val="clear" w:color="auto" w:fill="auto"/>
            <w:vAlign w:val="bottom"/>
          </w:tcPr>
          <w:p w14:paraId="7D948E50"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r>
      <w:tr w:rsidR="004B720D" w:rsidRPr="00F16283" w14:paraId="040466AC" w14:textId="77777777" w:rsidTr="004B720D">
        <w:trPr>
          <w:trHeight w:val="266"/>
        </w:trPr>
        <w:tc>
          <w:tcPr>
            <w:tcW w:w="795" w:type="dxa"/>
            <w:gridSpan w:val="2"/>
            <w:tcBorders>
              <w:left w:val="single" w:sz="8" w:space="0" w:color="auto"/>
              <w:bottom w:val="single" w:sz="8" w:space="0" w:color="auto"/>
              <w:right w:val="single" w:sz="4" w:space="0" w:color="auto"/>
            </w:tcBorders>
            <w:shd w:val="clear" w:color="auto" w:fill="auto"/>
            <w:vAlign w:val="bottom"/>
          </w:tcPr>
          <w:p w14:paraId="5F525EF9"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2</w:t>
            </w:r>
          </w:p>
        </w:tc>
        <w:tc>
          <w:tcPr>
            <w:tcW w:w="4645" w:type="dxa"/>
            <w:gridSpan w:val="3"/>
            <w:tcBorders>
              <w:left w:val="single" w:sz="4" w:space="0" w:color="auto"/>
              <w:bottom w:val="single" w:sz="8" w:space="0" w:color="auto"/>
              <w:right w:val="single" w:sz="8" w:space="0" w:color="auto"/>
            </w:tcBorders>
            <w:shd w:val="clear" w:color="auto" w:fill="auto"/>
            <w:vAlign w:val="bottom"/>
          </w:tcPr>
          <w:p w14:paraId="76124D85"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Diploma</w:t>
            </w:r>
          </w:p>
        </w:tc>
        <w:tc>
          <w:tcPr>
            <w:tcW w:w="1191" w:type="dxa"/>
            <w:tcBorders>
              <w:bottom w:val="single" w:sz="8" w:space="0" w:color="auto"/>
              <w:right w:val="single" w:sz="8" w:space="0" w:color="auto"/>
            </w:tcBorders>
            <w:shd w:val="clear" w:color="auto" w:fill="auto"/>
            <w:vAlign w:val="bottom"/>
          </w:tcPr>
          <w:p w14:paraId="3734EA11"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r>
      <w:tr w:rsidR="004B720D" w:rsidRPr="00F16283" w14:paraId="18F7B153" w14:textId="77777777" w:rsidTr="004B720D">
        <w:trPr>
          <w:trHeight w:val="266"/>
        </w:trPr>
        <w:tc>
          <w:tcPr>
            <w:tcW w:w="795" w:type="dxa"/>
            <w:gridSpan w:val="2"/>
            <w:tcBorders>
              <w:left w:val="single" w:sz="8" w:space="0" w:color="auto"/>
              <w:bottom w:val="single" w:sz="8" w:space="0" w:color="auto"/>
              <w:right w:val="single" w:sz="4" w:space="0" w:color="auto"/>
            </w:tcBorders>
            <w:shd w:val="clear" w:color="auto" w:fill="auto"/>
            <w:vAlign w:val="bottom"/>
          </w:tcPr>
          <w:p w14:paraId="37E37574"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3</w:t>
            </w:r>
          </w:p>
        </w:tc>
        <w:tc>
          <w:tcPr>
            <w:tcW w:w="4645" w:type="dxa"/>
            <w:gridSpan w:val="3"/>
            <w:tcBorders>
              <w:left w:val="single" w:sz="4" w:space="0" w:color="auto"/>
              <w:bottom w:val="single" w:sz="8" w:space="0" w:color="auto"/>
              <w:right w:val="single" w:sz="8" w:space="0" w:color="auto"/>
            </w:tcBorders>
            <w:shd w:val="clear" w:color="auto" w:fill="auto"/>
            <w:vAlign w:val="bottom"/>
          </w:tcPr>
          <w:p w14:paraId="2C1DB9FC"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Degree</w:t>
            </w:r>
          </w:p>
        </w:tc>
        <w:tc>
          <w:tcPr>
            <w:tcW w:w="1191" w:type="dxa"/>
            <w:tcBorders>
              <w:bottom w:val="single" w:sz="8" w:space="0" w:color="auto"/>
              <w:right w:val="single" w:sz="8" w:space="0" w:color="auto"/>
            </w:tcBorders>
            <w:shd w:val="clear" w:color="auto" w:fill="auto"/>
            <w:vAlign w:val="bottom"/>
          </w:tcPr>
          <w:p w14:paraId="0B74C008"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r>
      <w:tr w:rsidR="004B720D" w:rsidRPr="00F16283" w14:paraId="1B724674" w14:textId="77777777" w:rsidTr="004B720D">
        <w:trPr>
          <w:trHeight w:val="266"/>
        </w:trPr>
        <w:tc>
          <w:tcPr>
            <w:tcW w:w="795" w:type="dxa"/>
            <w:gridSpan w:val="2"/>
            <w:tcBorders>
              <w:left w:val="single" w:sz="8" w:space="0" w:color="auto"/>
              <w:bottom w:val="single" w:sz="8" w:space="0" w:color="auto"/>
              <w:right w:val="single" w:sz="4" w:space="0" w:color="auto"/>
            </w:tcBorders>
            <w:shd w:val="clear" w:color="auto" w:fill="auto"/>
            <w:vAlign w:val="bottom"/>
          </w:tcPr>
          <w:p w14:paraId="715A7C64"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4</w:t>
            </w:r>
          </w:p>
        </w:tc>
        <w:tc>
          <w:tcPr>
            <w:tcW w:w="4645" w:type="dxa"/>
            <w:gridSpan w:val="3"/>
            <w:tcBorders>
              <w:left w:val="single" w:sz="4" w:space="0" w:color="auto"/>
              <w:bottom w:val="single" w:sz="8" w:space="0" w:color="auto"/>
              <w:right w:val="single" w:sz="8" w:space="0" w:color="auto"/>
            </w:tcBorders>
            <w:shd w:val="clear" w:color="auto" w:fill="auto"/>
            <w:vAlign w:val="bottom"/>
          </w:tcPr>
          <w:p w14:paraId="3762EDDB"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Masters</w:t>
            </w:r>
          </w:p>
        </w:tc>
        <w:tc>
          <w:tcPr>
            <w:tcW w:w="1191" w:type="dxa"/>
            <w:tcBorders>
              <w:bottom w:val="single" w:sz="8" w:space="0" w:color="auto"/>
              <w:right w:val="single" w:sz="8" w:space="0" w:color="auto"/>
            </w:tcBorders>
            <w:shd w:val="clear" w:color="auto" w:fill="auto"/>
            <w:vAlign w:val="bottom"/>
          </w:tcPr>
          <w:p w14:paraId="694BC931"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r>
      <w:tr w:rsidR="004B720D" w:rsidRPr="00F16283" w14:paraId="79A06971" w14:textId="77777777" w:rsidTr="004B720D">
        <w:trPr>
          <w:trHeight w:val="266"/>
        </w:trPr>
        <w:tc>
          <w:tcPr>
            <w:tcW w:w="795" w:type="dxa"/>
            <w:gridSpan w:val="2"/>
            <w:tcBorders>
              <w:left w:val="single" w:sz="8" w:space="0" w:color="auto"/>
              <w:bottom w:val="single" w:sz="8" w:space="0" w:color="auto"/>
              <w:right w:val="single" w:sz="4" w:space="0" w:color="auto"/>
            </w:tcBorders>
            <w:shd w:val="clear" w:color="auto" w:fill="auto"/>
            <w:vAlign w:val="bottom"/>
          </w:tcPr>
          <w:p w14:paraId="0A0587F7"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5</w:t>
            </w:r>
          </w:p>
        </w:tc>
        <w:tc>
          <w:tcPr>
            <w:tcW w:w="4645" w:type="dxa"/>
            <w:gridSpan w:val="3"/>
            <w:tcBorders>
              <w:left w:val="single" w:sz="4" w:space="0" w:color="auto"/>
              <w:bottom w:val="single" w:sz="8" w:space="0" w:color="auto"/>
              <w:right w:val="single" w:sz="8" w:space="0" w:color="auto"/>
            </w:tcBorders>
            <w:shd w:val="clear" w:color="auto" w:fill="auto"/>
            <w:vAlign w:val="bottom"/>
          </w:tcPr>
          <w:p w14:paraId="113DCE93"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PhD</w:t>
            </w:r>
          </w:p>
        </w:tc>
        <w:tc>
          <w:tcPr>
            <w:tcW w:w="1191" w:type="dxa"/>
            <w:tcBorders>
              <w:bottom w:val="single" w:sz="8" w:space="0" w:color="auto"/>
              <w:right w:val="single" w:sz="8" w:space="0" w:color="auto"/>
            </w:tcBorders>
            <w:shd w:val="clear" w:color="auto" w:fill="auto"/>
            <w:vAlign w:val="bottom"/>
          </w:tcPr>
          <w:p w14:paraId="0B2A8797"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r>
      <w:tr w:rsidR="004B720D" w:rsidRPr="00F16283" w14:paraId="0BAC93EC" w14:textId="77777777" w:rsidTr="004B720D">
        <w:trPr>
          <w:gridAfter w:val="3"/>
          <w:wAfter w:w="4306" w:type="dxa"/>
          <w:trHeight w:val="678"/>
        </w:trPr>
        <w:tc>
          <w:tcPr>
            <w:tcW w:w="2325" w:type="dxa"/>
            <w:gridSpan w:val="3"/>
            <w:shd w:val="clear" w:color="auto" w:fill="auto"/>
            <w:vAlign w:val="bottom"/>
          </w:tcPr>
          <w:p w14:paraId="4ED63B45" w14:textId="77777777" w:rsidR="004B720D" w:rsidRPr="00F16283" w:rsidRDefault="004B720D" w:rsidP="00B06D80">
            <w:pPr>
              <w:spacing w:after="0" w:line="480" w:lineRule="auto"/>
              <w:jc w:val="both"/>
              <w:rPr>
                <w:rFonts w:ascii="Times New Roman" w:eastAsia="Times New Roman" w:hAnsi="Times New Roman"/>
                <w:sz w:val="24"/>
                <w:szCs w:val="24"/>
                <w:lang w:val="en-GB" w:eastAsia="en-GB"/>
              </w:rPr>
            </w:pPr>
          </w:p>
        </w:tc>
      </w:tr>
      <w:tr w:rsidR="004B720D" w:rsidRPr="00F16283" w14:paraId="37A6F7A6" w14:textId="77777777" w:rsidTr="004B720D">
        <w:trPr>
          <w:trHeight w:val="144"/>
        </w:trPr>
        <w:tc>
          <w:tcPr>
            <w:tcW w:w="5400" w:type="dxa"/>
            <w:gridSpan w:val="4"/>
            <w:tcBorders>
              <w:bottom w:val="single" w:sz="8" w:space="0" w:color="auto"/>
            </w:tcBorders>
            <w:shd w:val="clear" w:color="auto" w:fill="auto"/>
            <w:vAlign w:val="bottom"/>
          </w:tcPr>
          <w:p w14:paraId="76B36DA4"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lastRenderedPageBreak/>
              <w:t>3. Age (please tick the most applicable)</w:t>
            </w:r>
          </w:p>
          <w:p w14:paraId="5C823386"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c>
          <w:tcPr>
            <w:tcW w:w="40" w:type="dxa"/>
            <w:tcBorders>
              <w:bottom w:val="single" w:sz="8" w:space="0" w:color="auto"/>
            </w:tcBorders>
            <w:shd w:val="clear" w:color="auto" w:fill="auto"/>
            <w:vAlign w:val="bottom"/>
          </w:tcPr>
          <w:p w14:paraId="09FF7AC4"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c>
          <w:tcPr>
            <w:tcW w:w="1191" w:type="dxa"/>
            <w:tcBorders>
              <w:bottom w:val="single" w:sz="8" w:space="0" w:color="auto"/>
            </w:tcBorders>
            <w:shd w:val="clear" w:color="auto" w:fill="auto"/>
            <w:vAlign w:val="bottom"/>
          </w:tcPr>
          <w:p w14:paraId="291577F0"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r>
      <w:tr w:rsidR="004B720D" w:rsidRPr="00F16283" w14:paraId="16F224F0" w14:textId="77777777" w:rsidTr="004B720D">
        <w:trPr>
          <w:trHeight w:val="263"/>
        </w:trPr>
        <w:tc>
          <w:tcPr>
            <w:tcW w:w="570" w:type="dxa"/>
            <w:tcBorders>
              <w:left w:val="single" w:sz="8" w:space="0" w:color="auto"/>
              <w:bottom w:val="single" w:sz="8" w:space="0" w:color="auto"/>
              <w:right w:val="single" w:sz="4" w:space="0" w:color="auto"/>
            </w:tcBorders>
            <w:shd w:val="clear" w:color="auto" w:fill="auto"/>
            <w:vAlign w:val="bottom"/>
          </w:tcPr>
          <w:p w14:paraId="1B775D65"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c>
          <w:tcPr>
            <w:tcW w:w="4830" w:type="dxa"/>
            <w:gridSpan w:val="3"/>
            <w:tcBorders>
              <w:left w:val="single" w:sz="4" w:space="0" w:color="auto"/>
              <w:bottom w:val="single" w:sz="8" w:space="0" w:color="auto"/>
              <w:right w:val="single" w:sz="8" w:space="0" w:color="auto"/>
            </w:tcBorders>
            <w:shd w:val="clear" w:color="auto" w:fill="auto"/>
            <w:vAlign w:val="bottom"/>
          </w:tcPr>
          <w:p w14:paraId="4D46A71C"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Age group</w:t>
            </w:r>
          </w:p>
        </w:tc>
        <w:tc>
          <w:tcPr>
            <w:tcW w:w="40" w:type="dxa"/>
            <w:tcBorders>
              <w:bottom w:val="single" w:sz="8" w:space="0" w:color="auto"/>
            </w:tcBorders>
            <w:shd w:val="clear" w:color="auto" w:fill="auto"/>
            <w:vAlign w:val="bottom"/>
          </w:tcPr>
          <w:p w14:paraId="2A85B896"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c>
          <w:tcPr>
            <w:tcW w:w="1191" w:type="dxa"/>
            <w:tcBorders>
              <w:bottom w:val="single" w:sz="8" w:space="0" w:color="auto"/>
              <w:right w:val="single" w:sz="8" w:space="0" w:color="auto"/>
            </w:tcBorders>
            <w:shd w:val="clear" w:color="auto" w:fill="auto"/>
            <w:vAlign w:val="bottom"/>
          </w:tcPr>
          <w:p w14:paraId="67071D0B"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Tick</w:t>
            </w:r>
          </w:p>
        </w:tc>
      </w:tr>
      <w:tr w:rsidR="004B720D" w:rsidRPr="00F16283" w14:paraId="3F2B4D0A" w14:textId="77777777" w:rsidTr="004B720D">
        <w:trPr>
          <w:trHeight w:val="266"/>
        </w:trPr>
        <w:tc>
          <w:tcPr>
            <w:tcW w:w="570" w:type="dxa"/>
            <w:tcBorders>
              <w:left w:val="single" w:sz="8" w:space="0" w:color="auto"/>
              <w:bottom w:val="single" w:sz="8" w:space="0" w:color="auto"/>
              <w:right w:val="single" w:sz="4" w:space="0" w:color="auto"/>
            </w:tcBorders>
            <w:shd w:val="clear" w:color="auto" w:fill="auto"/>
            <w:vAlign w:val="bottom"/>
          </w:tcPr>
          <w:p w14:paraId="627FBAEA"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1</w:t>
            </w:r>
          </w:p>
        </w:tc>
        <w:tc>
          <w:tcPr>
            <w:tcW w:w="4830" w:type="dxa"/>
            <w:gridSpan w:val="3"/>
            <w:tcBorders>
              <w:left w:val="single" w:sz="4" w:space="0" w:color="auto"/>
              <w:bottom w:val="single" w:sz="8" w:space="0" w:color="auto"/>
              <w:right w:val="single" w:sz="8" w:space="0" w:color="auto"/>
            </w:tcBorders>
            <w:shd w:val="clear" w:color="auto" w:fill="auto"/>
            <w:vAlign w:val="bottom"/>
          </w:tcPr>
          <w:p w14:paraId="593297E5"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Below 18 years</w:t>
            </w:r>
          </w:p>
        </w:tc>
        <w:tc>
          <w:tcPr>
            <w:tcW w:w="40" w:type="dxa"/>
            <w:tcBorders>
              <w:bottom w:val="single" w:sz="8" w:space="0" w:color="auto"/>
            </w:tcBorders>
            <w:shd w:val="clear" w:color="auto" w:fill="auto"/>
            <w:vAlign w:val="bottom"/>
          </w:tcPr>
          <w:p w14:paraId="04FA13D2"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c>
          <w:tcPr>
            <w:tcW w:w="1191" w:type="dxa"/>
            <w:tcBorders>
              <w:bottom w:val="single" w:sz="8" w:space="0" w:color="auto"/>
              <w:right w:val="single" w:sz="8" w:space="0" w:color="auto"/>
            </w:tcBorders>
            <w:shd w:val="clear" w:color="auto" w:fill="auto"/>
            <w:vAlign w:val="bottom"/>
          </w:tcPr>
          <w:p w14:paraId="08D71AC9"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r>
      <w:tr w:rsidR="004B720D" w:rsidRPr="00F16283" w14:paraId="17D9D7CE" w14:textId="77777777" w:rsidTr="004B720D">
        <w:trPr>
          <w:trHeight w:val="266"/>
        </w:trPr>
        <w:tc>
          <w:tcPr>
            <w:tcW w:w="570" w:type="dxa"/>
            <w:tcBorders>
              <w:left w:val="single" w:sz="8" w:space="0" w:color="auto"/>
              <w:bottom w:val="single" w:sz="8" w:space="0" w:color="auto"/>
              <w:right w:val="single" w:sz="4" w:space="0" w:color="auto"/>
            </w:tcBorders>
            <w:shd w:val="clear" w:color="auto" w:fill="auto"/>
            <w:vAlign w:val="bottom"/>
          </w:tcPr>
          <w:p w14:paraId="7B373F10"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2</w:t>
            </w:r>
          </w:p>
        </w:tc>
        <w:tc>
          <w:tcPr>
            <w:tcW w:w="4830" w:type="dxa"/>
            <w:gridSpan w:val="3"/>
            <w:tcBorders>
              <w:left w:val="single" w:sz="4" w:space="0" w:color="auto"/>
              <w:bottom w:val="single" w:sz="8" w:space="0" w:color="auto"/>
              <w:right w:val="single" w:sz="8" w:space="0" w:color="auto"/>
            </w:tcBorders>
            <w:shd w:val="clear" w:color="auto" w:fill="auto"/>
            <w:vAlign w:val="bottom"/>
          </w:tcPr>
          <w:p w14:paraId="117B3F21"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19-29 years</w:t>
            </w:r>
          </w:p>
        </w:tc>
        <w:tc>
          <w:tcPr>
            <w:tcW w:w="40" w:type="dxa"/>
            <w:tcBorders>
              <w:bottom w:val="single" w:sz="8" w:space="0" w:color="auto"/>
            </w:tcBorders>
            <w:shd w:val="clear" w:color="auto" w:fill="auto"/>
            <w:vAlign w:val="bottom"/>
          </w:tcPr>
          <w:p w14:paraId="40318145"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c>
          <w:tcPr>
            <w:tcW w:w="1191" w:type="dxa"/>
            <w:tcBorders>
              <w:bottom w:val="single" w:sz="8" w:space="0" w:color="auto"/>
              <w:right w:val="single" w:sz="8" w:space="0" w:color="auto"/>
            </w:tcBorders>
            <w:shd w:val="clear" w:color="auto" w:fill="auto"/>
            <w:vAlign w:val="bottom"/>
          </w:tcPr>
          <w:p w14:paraId="46391B51"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r>
      <w:tr w:rsidR="004B720D" w:rsidRPr="00F16283" w14:paraId="0BC1FF5F" w14:textId="77777777" w:rsidTr="004B720D">
        <w:trPr>
          <w:trHeight w:val="266"/>
        </w:trPr>
        <w:tc>
          <w:tcPr>
            <w:tcW w:w="570" w:type="dxa"/>
            <w:tcBorders>
              <w:left w:val="single" w:sz="8" w:space="0" w:color="auto"/>
              <w:bottom w:val="single" w:sz="8" w:space="0" w:color="auto"/>
              <w:right w:val="single" w:sz="4" w:space="0" w:color="auto"/>
            </w:tcBorders>
            <w:shd w:val="clear" w:color="auto" w:fill="auto"/>
            <w:vAlign w:val="bottom"/>
          </w:tcPr>
          <w:p w14:paraId="1B38CA76"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3</w:t>
            </w:r>
          </w:p>
        </w:tc>
        <w:tc>
          <w:tcPr>
            <w:tcW w:w="4830" w:type="dxa"/>
            <w:gridSpan w:val="3"/>
            <w:tcBorders>
              <w:left w:val="single" w:sz="4" w:space="0" w:color="auto"/>
              <w:bottom w:val="single" w:sz="8" w:space="0" w:color="auto"/>
              <w:right w:val="single" w:sz="8" w:space="0" w:color="auto"/>
            </w:tcBorders>
            <w:shd w:val="clear" w:color="auto" w:fill="auto"/>
            <w:vAlign w:val="bottom"/>
          </w:tcPr>
          <w:p w14:paraId="6CBBD56D"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30-39 years</w:t>
            </w:r>
          </w:p>
        </w:tc>
        <w:tc>
          <w:tcPr>
            <w:tcW w:w="40" w:type="dxa"/>
            <w:tcBorders>
              <w:bottom w:val="single" w:sz="8" w:space="0" w:color="auto"/>
            </w:tcBorders>
            <w:shd w:val="clear" w:color="auto" w:fill="auto"/>
            <w:vAlign w:val="bottom"/>
          </w:tcPr>
          <w:p w14:paraId="7CF79827"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c>
          <w:tcPr>
            <w:tcW w:w="1191" w:type="dxa"/>
            <w:tcBorders>
              <w:bottom w:val="single" w:sz="8" w:space="0" w:color="auto"/>
              <w:right w:val="single" w:sz="8" w:space="0" w:color="auto"/>
            </w:tcBorders>
            <w:shd w:val="clear" w:color="auto" w:fill="auto"/>
            <w:vAlign w:val="bottom"/>
          </w:tcPr>
          <w:p w14:paraId="4194FD30"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r>
      <w:tr w:rsidR="004B720D" w:rsidRPr="00F16283" w14:paraId="19AFECE4" w14:textId="77777777" w:rsidTr="004B720D">
        <w:trPr>
          <w:trHeight w:val="266"/>
        </w:trPr>
        <w:tc>
          <w:tcPr>
            <w:tcW w:w="570" w:type="dxa"/>
            <w:tcBorders>
              <w:left w:val="single" w:sz="8" w:space="0" w:color="auto"/>
              <w:bottom w:val="single" w:sz="8" w:space="0" w:color="auto"/>
              <w:right w:val="single" w:sz="4" w:space="0" w:color="auto"/>
            </w:tcBorders>
            <w:shd w:val="clear" w:color="auto" w:fill="auto"/>
            <w:vAlign w:val="bottom"/>
          </w:tcPr>
          <w:p w14:paraId="2C6E8653"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4</w:t>
            </w:r>
          </w:p>
        </w:tc>
        <w:tc>
          <w:tcPr>
            <w:tcW w:w="4830" w:type="dxa"/>
            <w:gridSpan w:val="3"/>
            <w:tcBorders>
              <w:left w:val="single" w:sz="4" w:space="0" w:color="auto"/>
              <w:bottom w:val="single" w:sz="8" w:space="0" w:color="auto"/>
              <w:right w:val="single" w:sz="8" w:space="0" w:color="auto"/>
            </w:tcBorders>
            <w:shd w:val="clear" w:color="auto" w:fill="auto"/>
            <w:vAlign w:val="bottom"/>
          </w:tcPr>
          <w:p w14:paraId="2723FB71"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40-49 years</w:t>
            </w:r>
          </w:p>
        </w:tc>
        <w:tc>
          <w:tcPr>
            <w:tcW w:w="40" w:type="dxa"/>
            <w:tcBorders>
              <w:bottom w:val="single" w:sz="8" w:space="0" w:color="auto"/>
            </w:tcBorders>
            <w:shd w:val="clear" w:color="auto" w:fill="auto"/>
            <w:vAlign w:val="bottom"/>
          </w:tcPr>
          <w:p w14:paraId="2A71D6FF"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c>
          <w:tcPr>
            <w:tcW w:w="1191" w:type="dxa"/>
            <w:tcBorders>
              <w:bottom w:val="single" w:sz="8" w:space="0" w:color="auto"/>
              <w:right w:val="single" w:sz="8" w:space="0" w:color="auto"/>
            </w:tcBorders>
            <w:shd w:val="clear" w:color="auto" w:fill="auto"/>
            <w:vAlign w:val="bottom"/>
          </w:tcPr>
          <w:p w14:paraId="6C51D046"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r>
      <w:tr w:rsidR="004B720D" w:rsidRPr="00F16283" w14:paraId="4C29049B" w14:textId="77777777" w:rsidTr="004B720D">
        <w:trPr>
          <w:trHeight w:val="266"/>
        </w:trPr>
        <w:tc>
          <w:tcPr>
            <w:tcW w:w="570" w:type="dxa"/>
            <w:tcBorders>
              <w:left w:val="single" w:sz="8" w:space="0" w:color="auto"/>
              <w:bottom w:val="single" w:sz="8" w:space="0" w:color="auto"/>
              <w:right w:val="single" w:sz="4" w:space="0" w:color="auto"/>
            </w:tcBorders>
            <w:shd w:val="clear" w:color="auto" w:fill="auto"/>
            <w:vAlign w:val="bottom"/>
          </w:tcPr>
          <w:p w14:paraId="0D1FAA31"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5</w:t>
            </w:r>
          </w:p>
        </w:tc>
        <w:tc>
          <w:tcPr>
            <w:tcW w:w="4830" w:type="dxa"/>
            <w:gridSpan w:val="3"/>
            <w:tcBorders>
              <w:left w:val="single" w:sz="4" w:space="0" w:color="auto"/>
              <w:bottom w:val="single" w:sz="8" w:space="0" w:color="auto"/>
              <w:right w:val="single" w:sz="8" w:space="0" w:color="auto"/>
            </w:tcBorders>
            <w:shd w:val="clear" w:color="auto" w:fill="auto"/>
            <w:vAlign w:val="bottom"/>
          </w:tcPr>
          <w:p w14:paraId="12D0D898"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50-59 years</w:t>
            </w:r>
          </w:p>
        </w:tc>
        <w:tc>
          <w:tcPr>
            <w:tcW w:w="40" w:type="dxa"/>
            <w:tcBorders>
              <w:bottom w:val="single" w:sz="8" w:space="0" w:color="auto"/>
            </w:tcBorders>
            <w:shd w:val="clear" w:color="auto" w:fill="auto"/>
            <w:vAlign w:val="bottom"/>
          </w:tcPr>
          <w:p w14:paraId="7111FAEF"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c>
          <w:tcPr>
            <w:tcW w:w="1191" w:type="dxa"/>
            <w:tcBorders>
              <w:bottom w:val="single" w:sz="8" w:space="0" w:color="auto"/>
              <w:right w:val="single" w:sz="8" w:space="0" w:color="auto"/>
            </w:tcBorders>
            <w:shd w:val="clear" w:color="auto" w:fill="auto"/>
            <w:vAlign w:val="bottom"/>
          </w:tcPr>
          <w:p w14:paraId="59D49A1C"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r>
      <w:tr w:rsidR="004B720D" w:rsidRPr="00F16283" w14:paraId="460A51A0" w14:textId="77777777" w:rsidTr="004B720D">
        <w:trPr>
          <w:trHeight w:val="268"/>
        </w:trPr>
        <w:tc>
          <w:tcPr>
            <w:tcW w:w="570" w:type="dxa"/>
            <w:tcBorders>
              <w:left w:val="single" w:sz="8" w:space="0" w:color="auto"/>
              <w:bottom w:val="single" w:sz="8" w:space="0" w:color="auto"/>
              <w:right w:val="single" w:sz="4" w:space="0" w:color="auto"/>
            </w:tcBorders>
            <w:shd w:val="clear" w:color="auto" w:fill="auto"/>
            <w:vAlign w:val="bottom"/>
          </w:tcPr>
          <w:p w14:paraId="5CA27F61"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6</w:t>
            </w:r>
          </w:p>
        </w:tc>
        <w:tc>
          <w:tcPr>
            <w:tcW w:w="4830" w:type="dxa"/>
            <w:gridSpan w:val="3"/>
            <w:tcBorders>
              <w:left w:val="single" w:sz="4" w:space="0" w:color="auto"/>
              <w:bottom w:val="single" w:sz="8" w:space="0" w:color="auto"/>
              <w:right w:val="single" w:sz="8" w:space="0" w:color="auto"/>
            </w:tcBorders>
            <w:shd w:val="clear" w:color="auto" w:fill="auto"/>
            <w:vAlign w:val="bottom"/>
          </w:tcPr>
          <w:p w14:paraId="60FD9A9B"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r w:rsidRPr="00F16283">
              <w:rPr>
                <w:rFonts w:ascii="Times New Roman" w:eastAsia="Times New Roman" w:hAnsi="Times New Roman"/>
                <w:sz w:val="24"/>
                <w:szCs w:val="24"/>
                <w:lang w:val="en-GB" w:eastAsia="en-GB"/>
              </w:rPr>
              <w:t>60+</w:t>
            </w:r>
          </w:p>
        </w:tc>
        <w:tc>
          <w:tcPr>
            <w:tcW w:w="40" w:type="dxa"/>
            <w:tcBorders>
              <w:bottom w:val="single" w:sz="8" w:space="0" w:color="auto"/>
            </w:tcBorders>
            <w:shd w:val="clear" w:color="auto" w:fill="auto"/>
            <w:vAlign w:val="bottom"/>
          </w:tcPr>
          <w:p w14:paraId="7C211B80"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c>
          <w:tcPr>
            <w:tcW w:w="1191" w:type="dxa"/>
            <w:tcBorders>
              <w:bottom w:val="single" w:sz="8" w:space="0" w:color="auto"/>
              <w:right w:val="single" w:sz="8" w:space="0" w:color="auto"/>
            </w:tcBorders>
            <w:shd w:val="clear" w:color="auto" w:fill="auto"/>
            <w:vAlign w:val="bottom"/>
          </w:tcPr>
          <w:p w14:paraId="1D28EC9F" w14:textId="77777777" w:rsidR="004B720D" w:rsidRPr="00F16283" w:rsidRDefault="004B720D" w:rsidP="00B06D80">
            <w:pPr>
              <w:spacing w:after="0" w:line="240" w:lineRule="auto"/>
              <w:jc w:val="both"/>
              <w:rPr>
                <w:rFonts w:ascii="Times New Roman" w:eastAsia="Times New Roman" w:hAnsi="Times New Roman"/>
                <w:sz w:val="24"/>
                <w:szCs w:val="24"/>
                <w:lang w:val="en-GB" w:eastAsia="en-GB"/>
              </w:rPr>
            </w:pPr>
          </w:p>
        </w:tc>
      </w:tr>
    </w:tbl>
    <w:p w14:paraId="14EA3401" w14:textId="77777777" w:rsidR="004B720D" w:rsidRPr="00F16283" w:rsidRDefault="004B720D" w:rsidP="00F16283">
      <w:pPr>
        <w:spacing w:after="0" w:line="480" w:lineRule="auto"/>
        <w:jc w:val="both"/>
        <w:rPr>
          <w:rFonts w:ascii="Times New Roman" w:eastAsiaTheme="minorHAnsi" w:hAnsi="Times New Roman"/>
          <w:sz w:val="24"/>
          <w:szCs w:val="24"/>
          <w:lang w:val="en-GB"/>
        </w:rPr>
      </w:pPr>
    </w:p>
    <w:p w14:paraId="77D9CBC6" w14:textId="77777777" w:rsidR="004B720D" w:rsidRPr="00F16283" w:rsidRDefault="004B720D" w:rsidP="00F16283">
      <w:pPr>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4. Marital status (Please tick the most applicable)</w:t>
      </w:r>
    </w:p>
    <w:p w14:paraId="796B5AB8" w14:textId="77777777" w:rsidR="004B720D" w:rsidRPr="00F16283" w:rsidRDefault="004B720D" w:rsidP="00F16283">
      <w:pPr>
        <w:spacing w:after="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1. Married............................ </w:t>
      </w:r>
    </w:p>
    <w:p w14:paraId="26844559" w14:textId="77777777" w:rsidR="004B720D" w:rsidRPr="00F16283" w:rsidRDefault="004B720D" w:rsidP="00F16283">
      <w:pPr>
        <w:spacing w:after="160" w:line="480" w:lineRule="auto"/>
        <w:jc w:val="both"/>
        <w:rPr>
          <w:rFonts w:ascii="Times New Roman" w:eastAsiaTheme="minorHAnsi" w:hAnsi="Times New Roman"/>
          <w:sz w:val="24"/>
          <w:szCs w:val="24"/>
          <w:lang w:val="en-GB"/>
        </w:rPr>
      </w:pPr>
      <w:r w:rsidRPr="00F16283">
        <w:rPr>
          <w:rFonts w:ascii="Times New Roman" w:eastAsiaTheme="minorHAnsi" w:hAnsi="Times New Roman"/>
          <w:sz w:val="24"/>
          <w:szCs w:val="24"/>
          <w:lang w:val="en-GB"/>
        </w:rPr>
        <w:t xml:space="preserve">      2. Single...............................</w:t>
      </w:r>
    </w:p>
    <w:p w14:paraId="3B652E97" w14:textId="77777777" w:rsidR="004B720D" w:rsidRPr="00F16283" w:rsidRDefault="004B720D" w:rsidP="00F16283">
      <w:pPr>
        <w:tabs>
          <w:tab w:val="left" w:pos="2085"/>
        </w:tabs>
        <w:spacing w:after="0" w:line="480" w:lineRule="auto"/>
        <w:jc w:val="both"/>
        <w:rPr>
          <w:rFonts w:ascii="Times New Roman" w:eastAsia="Times New Roman" w:hAnsi="Times New Roman"/>
          <w:b/>
          <w:sz w:val="24"/>
          <w:szCs w:val="24"/>
        </w:rPr>
      </w:pPr>
    </w:p>
    <w:p w14:paraId="7FCAA5B0" w14:textId="77777777" w:rsidR="00B06D80" w:rsidRDefault="00B06D80">
      <w:pPr>
        <w:spacing w:after="160" w:line="259" w:lineRule="auto"/>
        <w:rPr>
          <w:rFonts w:ascii="Times New Roman" w:eastAsia="Times New Roman" w:hAnsi="Times New Roman"/>
          <w:b/>
          <w:bCs/>
          <w:sz w:val="24"/>
          <w:szCs w:val="24"/>
        </w:rPr>
      </w:pPr>
      <w:bookmarkStart w:id="286" w:name="_Toc79692256"/>
      <w:bookmarkStart w:id="287" w:name="_Toc79692572"/>
      <w:r>
        <w:rPr>
          <w:rFonts w:eastAsia="Times New Roman"/>
          <w:bCs/>
          <w:szCs w:val="24"/>
        </w:rPr>
        <w:br w:type="page"/>
      </w:r>
    </w:p>
    <w:p w14:paraId="33B926BB" w14:textId="00776782" w:rsidR="004B720D" w:rsidRPr="00F16283" w:rsidRDefault="004B720D" w:rsidP="00B06D80">
      <w:pPr>
        <w:pStyle w:val="Heading1"/>
        <w:spacing w:before="0" w:after="0" w:line="480" w:lineRule="auto"/>
        <w:rPr>
          <w:rFonts w:eastAsia="Times New Roman"/>
          <w:bCs/>
          <w:szCs w:val="24"/>
        </w:rPr>
      </w:pPr>
      <w:r w:rsidRPr="00F16283">
        <w:rPr>
          <w:rFonts w:eastAsia="Times New Roman"/>
          <w:bCs/>
          <w:szCs w:val="24"/>
        </w:rPr>
        <w:lastRenderedPageBreak/>
        <w:t>SECTION B: INDIVIDUAL RELATED OPINION ON FACTORS THAT</w:t>
      </w:r>
      <w:bookmarkEnd w:id="286"/>
      <w:bookmarkEnd w:id="287"/>
    </w:p>
    <w:p w14:paraId="610F9F89" w14:textId="77777777" w:rsidR="004B720D" w:rsidRPr="00F16283" w:rsidRDefault="004B720D" w:rsidP="00B06D80">
      <w:pPr>
        <w:pStyle w:val="Heading1"/>
        <w:spacing w:before="0" w:after="0" w:line="480" w:lineRule="auto"/>
        <w:rPr>
          <w:rFonts w:eastAsia="Times New Roman"/>
          <w:bCs/>
          <w:szCs w:val="24"/>
        </w:rPr>
      </w:pPr>
      <w:bookmarkStart w:id="288" w:name="_Toc79692257"/>
      <w:bookmarkStart w:id="289" w:name="_Toc79692573"/>
      <w:r w:rsidRPr="00F16283">
        <w:rPr>
          <w:rFonts w:eastAsia="Times New Roman"/>
          <w:bCs/>
          <w:szCs w:val="24"/>
        </w:rPr>
        <w:t>CONTRIBUTES AN ACCESS TO EDUCATION THROUGH</w:t>
      </w:r>
      <w:bookmarkEnd w:id="288"/>
      <w:bookmarkEnd w:id="289"/>
    </w:p>
    <w:p w14:paraId="0ACCC9F2" w14:textId="773B047D" w:rsidR="004B720D" w:rsidRDefault="004B720D" w:rsidP="00B06D80">
      <w:pPr>
        <w:pStyle w:val="Heading1"/>
        <w:spacing w:before="0" w:after="0" w:line="480" w:lineRule="auto"/>
        <w:rPr>
          <w:rFonts w:eastAsia="Times New Roman"/>
          <w:bCs/>
          <w:szCs w:val="24"/>
        </w:rPr>
      </w:pPr>
      <w:bookmarkStart w:id="290" w:name="_Toc79692258"/>
      <w:bookmarkStart w:id="291" w:name="_Toc79692574"/>
      <w:r w:rsidRPr="00F16283">
        <w:rPr>
          <w:rFonts w:eastAsia="Times New Roman"/>
          <w:bCs/>
          <w:szCs w:val="24"/>
        </w:rPr>
        <w:t>ODL IN TANZANIA</w:t>
      </w:r>
      <w:bookmarkEnd w:id="290"/>
      <w:bookmarkEnd w:id="291"/>
    </w:p>
    <w:p w14:paraId="2E2824AD" w14:textId="77777777" w:rsidR="00B06D80" w:rsidRPr="00B06D80" w:rsidRDefault="00B06D80" w:rsidP="00B06D80">
      <w:pPr>
        <w:rPr>
          <w:sz w:val="8"/>
        </w:rPr>
      </w:pPr>
    </w:p>
    <w:p w14:paraId="6D6BFF3C" w14:textId="77777777" w:rsidR="004B720D" w:rsidRPr="00F16283" w:rsidRDefault="004B720D" w:rsidP="00F16283">
      <w:pPr>
        <w:tabs>
          <w:tab w:val="left" w:pos="2085"/>
        </w:tabs>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Key: 1=STRONGLY AGREE, 2=AGREE, 3=NO IDEA, 4=DISAGREE, 5-STRONGLY DISAGREE</w:t>
      </w:r>
    </w:p>
    <w:tbl>
      <w:tblPr>
        <w:tblW w:w="8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4998"/>
        <w:gridCol w:w="567"/>
        <w:gridCol w:w="425"/>
        <w:gridCol w:w="567"/>
        <w:gridCol w:w="567"/>
        <w:gridCol w:w="679"/>
      </w:tblGrid>
      <w:tr w:rsidR="004B720D" w:rsidRPr="00F16283" w14:paraId="57E973EE" w14:textId="77777777" w:rsidTr="004B720D">
        <w:tc>
          <w:tcPr>
            <w:tcW w:w="639" w:type="dxa"/>
          </w:tcPr>
          <w:p w14:paraId="632B9515" w14:textId="77777777" w:rsidR="004B720D" w:rsidRPr="00F16283" w:rsidRDefault="004B720D" w:rsidP="00B06D80">
            <w:pPr>
              <w:spacing w:after="0" w:line="24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SN</w:t>
            </w:r>
          </w:p>
        </w:tc>
        <w:tc>
          <w:tcPr>
            <w:tcW w:w="4998" w:type="dxa"/>
          </w:tcPr>
          <w:p w14:paraId="1A03433D" w14:textId="77777777" w:rsidR="004B720D" w:rsidRPr="00F16283" w:rsidRDefault="004B720D" w:rsidP="00B06D80">
            <w:pPr>
              <w:spacing w:after="0" w:line="24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Statements</w:t>
            </w:r>
          </w:p>
        </w:tc>
        <w:tc>
          <w:tcPr>
            <w:tcW w:w="567" w:type="dxa"/>
          </w:tcPr>
          <w:p w14:paraId="0A373143" w14:textId="77777777" w:rsidR="004B720D" w:rsidRPr="00F16283" w:rsidRDefault="004B720D" w:rsidP="00B06D80">
            <w:pPr>
              <w:spacing w:after="0" w:line="24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1</w:t>
            </w:r>
          </w:p>
        </w:tc>
        <w:tc>
          <w:tcPr>
            <w:tcW w:w="425" w:type="dxa"/>
          </w:tcPr>
          <w:p w14:paraId="0269905D" w14:textId="77777777" w:rsidR="004B720D" w:rsidRPr="00F16283" w:rsidRDefault="004B720D" w:rsidP="00B06D80">
            <w:pPr>
              <w:spacing w:after="0" w:line="24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2</w:t>
            </w:r>
          </w:p>
        </w:tc>
        <w:tc>
          <w:tcPr>
            <w:tcW w:w="567" w:type="dxa"/>
          </w:tcPr>
          <w:p w14:paraId="26D3FC08" w14:textId="77777777" w:rsidR="004B720D" w:rsidRPr="00F16283" w:rsidRDefault="004B720D" w:rsidP="00B06D80">
            <w:pPr>
              <w:spacing w:after="0" w:line="24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3</w:t>
            </w:r>
          </w:p>
        </w:tc>
        <w:tc>
          <w:tcPr>
            <w:tcW w:w="567" w:type="dxa"/>
          </w:tcPr>
          <w:p w14:paraId="2D7873E2" w14:textId="77777777" w:rsidR="004B720D" w:rsidRPr="00F16283" w:rsidRDefault="004B720D" w:rsidP="00B06D80">
            <w:pPr>
              <w:spacing w:after="0" w:line="24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4</w:t>
            </w:r>
          </w:p>
        </w:tc>
        <w:tc>
          <w:tcPr>
            <w:tcW w:w="679" w:type="dxa"/>
          </w:tcPr>
          <w:p w14:paraId="01027FB2" w14:textId="77777777" w:rsidR="004B720D" w:rsidRPr="00F16283" w:rsidRDefault="004B720D" w:rsidP="00B06D80">
            <w:pPr>
              <w:spacing w:after="0" w:line="24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5</w:t>
            </w:r>
          </w:p>
        </w:tc>
      </w:tr>
      <w:tr w:rsidR="004B720D" w:rsidRPr="00F16283" w14:paraId="6FCD3CBC" w14:textId="77777777" w:rsidTr="004B720D">
        <w:tc>
          <w:tcPr>
            <w:tcW w:w="639" w:type="dxa"/>
          </w:tcPr>
          <w:p w14:paraId="32114801"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1</w:t>
            </w:r>
          </w:p>
        </w:tc>
        <w:tc>
          <w:tcPr>
            <w:tcW w:w="4998" w:type="dxa"/>
          </w:tcPr>
          <w:p w14:paraId="5C042BCC"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ODL facilitates an access to education in Higher Learning institution in Tanzania</w:t>
            </w:r>
          </w:p>
        </w:tc>
        <w:tc>
          <w:tcPr>
            <w:tcW w:w="567" w:type="dxa"/>
          </w:tcPr>
          <w:p w14:paraId="27111E5B"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425" w:type="dxa"/>
          </w:tcPr>
          <w:p w14:paraId="56C65C74"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Pr>
          <w:p w14:paraId="12D5AE5A"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Pr>
          <w:p w14:paraId="2A8E6EDD"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679" w:type="dxa"/>
          </w:tcPr>
          <w:p w14:paraId="353FE8A8"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5D6E2B77" w14:textId="77777777" w:rsidTr="004B720D">
        <w:tc>
          <w:tcPr>
            <w:tcW w:w="639" w:type="dxa"/>
          </w:tcPr>
          <w:p w14:paraId="2F9FF1FB"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2</w:t>
            </w:r>
          </w:p>
        </w:tc>
        <w:tc>
          <w:tcPr>
            <w:tcW w:w="4998" w:type="dxa"/>
          </w:tcPr>
          <w:p w14:paraId="2613036D"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That, the available Higher Learning Institutions like the Open University of Tanzania, which offers education through ODL helps student to access education </w:t>
            </w:r>
          </w:p>
        </w:tc>
        <w:tc>
          <w:tcPr>
            <w:tcW w:w="567" w:type="dxa"/>
          </w:tcPr>
          <w:p w14:paraId="42772CE3"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425" w:type="dxa"/>
          </w:tcPr>
          <w:p w14:paraId="7101D475"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Pr>
          <w:p w14:paraId="6E407E18"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Pr>
          <w:p w14:paraId="3B3246A5"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679" w:type="dxa"/>
          </w:tcPr>
          <w:p w14:paraId="12CCFF63"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1203C445" w14:textId="77777777" w:rsidTr="004B720D">
        <w:tc>
          <w:tcPr>
            <w:tcW w:w="639" w:type="dxa"/>
          </w:tcPr>
          <w:p w14:paraId="66865E67"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3</w:t>
            </w:r>
          </w:p>
        </w:tc>
        <w:tc>
          <w:tcPr>
            <w:tcW w:w="4998" w:type="dxa"/>
          </w:tcPr>
          <w:p w14:paraId="4BE07E04"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That the current Education and Training policy support students to access higher Learning Education through ODL</w:t>
            </w:r>
          </w:p>
        </w:tc>
        <w:tc>
          <w:tcPr>
            <w:tcW w:w="567" w:type="dxa"/>
          </w:tcPr>
          <w:p w14:paraId="7E4F4F2B"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425" w:type="dxa"/>
          </w:tcPr>
          <w:p w14:paraId="439D1E28"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Pr>
          <w:p w14:paraId="7D9AAFFB"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Pr>
          <w:p w14:paraId="325E2D04"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679" w:type="dxa"/>
          </w:tcPr>
          <w:p w14:paraId="61F1BD9B"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50AC101E" w14:textId="77777777" w:rsidTr="004B720D">
        <w:trPr>
          <w:trHeight w:val="345"/>
        </w:trPr>
        <w:tc>
          <w:tcPr>
            <w:tcW w:w="639" w:type="dxa"/>
          </w:tcPr>
          <w:p w14:paraId="358D4031"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4</w:t>
            </w:r>
          </w:p>
        </w:tc>
        <w:tc>
          <w:tcPr>
            <w:tcW w:w="4998" w:type="dxa"/>
          </w:tcPr>
          <w:p w14:paraId="06E46954"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Do the existing Legal framework on education </w:t>
            </w:r>
            <w:proofErr w:type="spellStart"/>
            <w:r w:rsidRPr="00F16283">
              <w:rPr>
                <w:rFonts w:ascii="Times New Roman" w:eastAsia="Times New Roman" w:hAnsi="Times New Roman"/>
                <w:sz w:val="24"/>
                <w:szCs w:val="24"/>
              </w:rPr>
              <w:t>favour</w:t>
            </w:r>
            <w:proofErr w:type="spellEnd"/>
            <w:r w:rsidRPr="00F16283">
              <w:rPr>
                <w:rFonts w:ascii="Times New Roman" w:eastAsia="Times New Roman" w:hAnsi="Times New Roman"/>
                <w:sz w:val="24"/>
                <w:szCs w:val="24"/>
              </w:rPr>
              <w:t xml:space="preserve"> the practice and access to education through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 xml:space="preserve"> in Tanzania</w:t>
            </w:r>
          </w:p>
        </w:tc>
        <w:tc>
          <w:tcPr>
            <w:tcW w:w="567" w:type="dxa"/>
          </w:tcPr>
          <w:p w14:paraId="03A9609C"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425" w:type="dxa"/>
          </w:tcPr>
          <w:p w14:paraId="13EBF0C7"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Pr>
          <w:p w14:paraId="5D80CD4B"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Pr>
          <w:p w14:paraId="3150AFA2"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679" w:type="dxa"/>
          </w:tcPr>
          <w:p w14:paraId="7F6E9737"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74E0851A" w14:textId="77777777" w:rsidTr="004B720D">
        <w:tc>
          <w:tcPr>
            <w:tcW w:w="639" w:type="dxa"/>
          </w:tcPr>
          <w:p w14:paraId="73F3218B"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5</w:t>
            </w:r>
          </w:p>
        </w:tc>
        <w:tc>
          <w:tcPr>
            <w:tcW w:w="4998" w:type="dxa"/>
          </w:tcPr>
          <w:p w14:paraId="515AB8BF"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That Political will </w:t>
            </w:r>
            <w:proofErr w:type="gramStart"/>
            <w:r w:rsidRPr="00F16283">
              <w:rPr>
                <w:rFonts w:ascii="Times New Roman" w:eastAsia="Times New Roman" w:hAnsi="Times New Roman"/>
                <w:sz w:val="24"/>
                <w:szCs w:val="24"/>
              </w:rPr>
              <w:t xml:space="preserve">influences  </w:t>
            </w:r>
            <w:proofErr w:type="spellStart"/>
            <w:r w:rsidRPr="00F16283">
              <w:rPr>
                <w:rFonts w:ascii="Times New Roman" w:eastAsia="Times New Roman" w:hAnsi="Times New Roman"/>
                <w:sz w:val="24"/>
                <w:szCs w:val="24"/>
              </w:rPr>
              <w:t>andstrengthern</w:t>
            </w:r>
            <w:proofErr w:type="spellEnd"/>
            <w:proofErr w:type="gramEnd"/>
            <w:r w:rsidRPr="00F16283">
              <w:rPr>
                <w:rFonts w:ascii="Times New Roman" w:eastAsia="Times New Roman" w:hAnsi="Times New Roman"/>
                <w:sz w:val="24"/>
                <w:szCs w:val="24"/>
              </w:rPr>
              <w:t xml:space="preserve"> the </w:t>
            </w:r>
            <w:proofErr w:type="spellStart"/>
            <w:r w:rsidRPr="00F16283">
              <w:rPr>
                <w:rFonts w:ascii="Times New Roman" w:eastAsia="Times New Roman" w:hAnsi="Times New Roman"/>
                <w:sz w:val="24"/>
                <w:szCs w:val="24"/>
              </w:rPr>
              <w:t>pratical</w:t>
            </w:r>
            <w:proofErr w:type="spellEnd"/>
            <w:r w:rsidRPr="00F16283">
              <w:rPr>
                <w:rFonts w:ascii="Times New Roman" w:eastAsia="Times New Roman" w:hAnsi="Times New Roman"/>
                <w:sz w:val="24"/>
                <w:szCs w:val="24"/>
              </w:rPr>
              <w:t xml:space="preserve"> implementation of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 xml:space="preserve"> (ODL) in Tanzania.</w:t>
            </w:r>
          </w:p>
        </w:tc>
        <w:tc>
          <w:tcPr>
            <w:tcW w:w="567" w:type="dxa"/>
          </w:tcPr>
          <w:p w14:paraId="206E5CEB"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425" w:type="dxa"/>
          </w:tcPr>
          <w:p w14:paraId="44EF5B91"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Pr>
          <w:p w14:paraId="2D98AC5C"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Pr>
          <w:p w14:paraId="5519015D"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679" w:type="dxa"/>
          </w:tcPr>
          <w:p w14:paraId="3B56329D"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73759CE4" w14:textId="77777777" w:rsidTr="004B720D">
        <w:tc>
          <w:tcPr>
            <w:tcW w:w="639" w:type="dxa"/>
          </w:tcPr>
          <w:p w14:paraId="645F2F01"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4998" w:type="dxa"/>
          </w:tcPr>
          <w:p w14:paraId="329B1D3E"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That technology has played important role for Institution like OUT to enroll more student and thus facilitate access to education to the general public</w:t>
            </w:r>
          </w:p>
        </w:tc>
        <w:tc>
          <w:tcPr>
            <w:tcW w:w="567" w:type="dxa"/>
          </w:tcPr>
          <w:p w14:paraId="03BDB23D"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425" w:type="dxa"/>
          </w:tcPr>
          <w:p w14:paraId="1F6B720E"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Pr>
          <w:p w14:paraId="780336C9"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Pr>
          <w:p w14:paraId="2E59A399"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679" w:type="dxa"/>
          </w:tcPr>
          <w:p w14:paraId="3FE5F1AF"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5A20ED1A" w14:textId="77777777" w:rsidTr="004B720D">
        <w:tc>
          <w:tcPr>
            <w:tcW w:w="639" w:type="dxa"/>
            <w:tcBorders>
              <w:top w:val="single" w:sz="4" w:space="0" w:color="000000"/>
              <w:left w:val="single" w:sz="4" w:space="0" w:color="000000"/>
              <w:bottom w:val="single" w:sz="4" w:space="0" w:color="000000"/>
              <w:right w:val="single" w:sz="4" w:space="0" w:color="000000"/>
            </w:tcBorders>
          </w:tcPr>
          <w:p w14:paraId="0210BA43"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6</w:t>
            </w:r>
          </w:p>
        </w:tc>
        <w:tc>
          <w:tcPr>
            <w:tcW w:w="4998" w:type="dxa"/>
            <w:tcBorders>
              <w:top w:val="single" w:sz="4" w:space="0" w:color="000000"/>
              <w:left w:val="single" w:sz="4" w:space="0" w:color="000000"/>
              <w:bottom w:val="single" w:sz="4" w:space="0" w:color="000000"/>
              <w:right w:val="single" w:sz="4" w:space="0" w:color="000000"/>
            </w:tcBorders>
          </w:tcPr>
          <w:p w14:paraId="56C65150"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Policy makers neglects and feels shy concerning the quality and value of education provided through ODL compared to face-to-face and thus impends access to education.</w:t>
            </w:r>
          </w:p>
        </w:tc>
        <w:tc>
          <w:tcPr>
            <w:tcW w:w="567" w:type="dxa"/>
            <w:tcBorders>
              <w:top w:val="single" w:sz="4" w:space="0" w:color="000000"/>
              <w:left w:val="single" w:sz="4" w:space="0" w:color="000000"/>
              <w:bottom w:val="single" w:sz="4" w:space="0" w:color="000000"/>
              <w:right w:val="single" w:sz="4" w:space="0" w:color="000000"/>
            </w:tcBorders>
          </w:tcPr>
          <w:p w14:paraId="112A5404"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1FE5E1CA"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113CF09"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FFA5F23"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14:paraId="4320BDDF"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0BE5A0C1" w14:textId="77777777" w:rsidTr="004B720D">
        <w:tc>
          <w:tcPr>
            <w:tcW w:w="639" w:type="dxa"/>
            <w:tcBorders>
              <w:top w:val="single" w:sz="4" w:space="0" w:color="000000"/>
              <w:left w:val="single" w:sz="4" w:space="0" w:color="000000"/>
              <w:bottom w:val="single" w:sz="4" w:space="0" w:color="000000"/>
              <w:right w:val="single" w:sz="4" w:space="0" w:color="000000"/>
            </w:tcBorders>
          </w:tcPr>
          <w:p w14:paraId="3C34D729"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7</w:t>
            </w:r>
          </w:p>
        </w:tc>
        <w:tc>
          <w:tcPr>
            <w:tcW w:w="4998" w:type="dxa"/>
            <w:tcBorders>
              <w:top w:val="single" w:sz="4" w:space="0" w:color="000000"/>
              <w:left w:val="single" w:sz="4" w:space="0" w:color="000000"/>
              <w:bottom w:val="single" w:sz="4" w:space="0" w:color="000000"/>
              <w:right w:val="single" w:sz="4" w:space="0" w:color="000000"/>
            </w:tcBorders>
          </w:tcPr>
          <w:p w14:paraId="522F1C21" w14:textId="77777777" w:rsidR="004B720D" w:rsidRPr="00F16283" w:rsidRDefault="004B720D" w:rsidP="00B06D80">
            <w:pPr>
              <w:spacing w:after="0" w:line="240" w:lineRule="auto"/>
              <w:jc w:val="both"/>
              <w:rPr>
                <w:rFonts w:ascii="Times New Roman" w:eastAsia="Times New Roman" w:hAnsi="Times New Roman"/>
                <w:sz w:val="24"/>
                <w:szCs w:val="24"/>
              </w:rPr>
            </w:pPr>
            <w:proofErr w:type="gramStart"/>
            <w:r w:rsidRPr="00F16283">
              <w:rPr>
                <w:rFonts w:ascii="Times New Roman" w:eastAsia="Times New Roman" w:hAnsi="Times New Roman"/>
                <w:sz w:val="24"/>
                <w:szCs w:val="24"/>
              </w:rPr>
              <w:t>That, if technology is much improved would attract more enrollments and thus enable those in remote areas have</w:t>
            </w:r>
            <w:proofErr w:type="gramEnd"/>
            <w:r w:rsidRPr="00F16283">
              <w:rPr>
                <w:rFonts w:ascii="Times New Roman" w:eastAsia="Times New Roman" w:hAnsi="Times New Roman"/>
                <w:sz w:val="24"/>
                <w:szCs w:val="24"/>
              </w:rPr>
              <w:t xml:space="preserve"> access to education through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74570ED4"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4AE0C9FC"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CB1A2D6"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5C0C0DD"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tcPr>
          <w:p w14:paraId="3EB39EF3" w14:textId="77777777" w:rsidR="004B720D" w:rsidRPr="00F16283" w:rsidRDefault="004B720D" w:rsidP="00B06D80">
            <w:pPr>
              <w:spacing w:after="0" w:line="240" w:lineRule="auto"/>
              <w:jc w:val="both"/>
              <w:rPr>
                <w:rFonts w:ascii="Times New Roman" w:eastAsia="Times New Roman" w:hAnsi="Times New Roman"/>
                <w:sz w:val="24"/>
                <w:szCs w:val="24"/>
              </w:rPr>
            </w:pPr>
          </w:p>
        </w:tc>
      </w:tr>
    </w:tbl>
    <w:p w14:paraId="0354C2BD" w14:textId="77777777" w:rsidR="004B720D" w:rsidRPr="00F16283" w:rsidRDefault="004B720D" w:rsidP="00F16283">
      <w:pPr>
        <w:spacing w:after="0" w:line="480" w:lineRule="auto"/>
        <w:jc w:val="both"/>
        <w:rPr>
          <w:rFonts w:ascii="Times New Roman" w:eastAsia="Times New Roman" w:hAnsi="Times New Roman"/>
          <w:b/>
          <w:sz w:val="24"/>
          <w:szCs w:val="24"/>
        </w:rPr>
      </w:pPr>
    </w:p>
    <w:p w14:paraId="65BF9018" w14:textId="37EA57A2" w:rsidR="004B720D" w:rsidRPr="00F16283" w:rsidRDefault="004B720D" w:rsidP="00F16283">
      <w:pPr>
        <w:spacing w:after="0" w:line="480" w:lineRule="auto"/>
        <w:jc w:val="both"/>
        <w:rPr>
          <w:rFonts w:ascii="Times New Roman" w:eastAsia="Times New Roman" w:hAnsi="Times New Roman"/>
          <w:sz w:val="24"/>
          <w:szCs w:val="24"/>
        </w:rPr>
      </w:pPr>
      <w:r w:rsidRPr="00F16283">
        <w:rPr>
          <w:rFonts w:ascii="Times New Roman" w:eastAsia="Times New Roman" w:hAnsi="Times New Roman"/>
          <w:b/>
          <w:sz w:val="24"/>
          <w:szCs w:val="24"/>
        </w:rPr>
        <w:t>Q 2</w:t>
      </w:r>
      <w:r w:rsidRPr="00F16283">
        <w:rPr>
          <w:rFonts w:ascii="Times New Roman" w:eastAsia="Times New Roman" w:hAnsi="Times New Roman"/>
          <w:sz w:val="24"/>
          <w:szCs w:val="24"/>
        </w:rPr>
        <w:t xml:space="preserve"> State other factors and explain how they affect completion rate at OUT</w:t>
      </w:r>
      <w:proofErr w:type="gramStart"/>
      <w:r w:rsidRPr="00F16283">
        <w:rPr>
          <w:rFonts w:ascii="Times New Roman" w:eastAsia="Times New Roman" w:hAnsi="Times New Roman"/>
          <w:sz w:val="24"/>
          <w:szCs w:val="24"/>
        </w:rPr>
        <w:t>?......</w:t>
      </w:r>
      <w:r w:rsidR="00B06D80" w:rsidRPr="00F16283">
        <w:rPr>
          <w:rFonts w:ascii="Times New Roman" w:eastAsia="Times New Roman" w:hAnsi="Times New Roman"/>
          <w:sz w:val="24"/>
          <w:szCs w:val="24"/>
        </w:rPr>
        <w:t xml:space="preserve"> </w:t>
      </w:r>
      <w:r w:rsidR="00B06D80">
        <w:rPr>
          <w:rFonts w:ascii="Times New Roman" w:eastAsia="Times New Roman" w:hAnsi="Times New Roman"/>
          <w:sz w:val="24"/>
          <w:szCs w:val="24"/>
        </w:rPr>
        <w:br/>
        <w:t xml:space="preserve">    </w:t>
      </w:r>
      <w:r w:rsidRPr="00F16283">
        <w:rPr>
          <w:rFonts w:ascii="Times New Roman" w:eastAsia="Times New Roman" w:hAnsi="Times New Roman"/>
          <w:sz w:val="24"/>
          <w:szCs w:val="24"/>
        </w:rPr>
        <w:t xml:space="preserve"> ………………………………………………………………………………………</w:t>
      </w:r>
      <w:proofErr w:type="gramEnd"/>
      <w:r w:rsidRPr="00F16283">
        <w:rPr>
          <w:rFonts w:ascii="Times New Roman" w:eastAsia="Times New Roman" w:hAnsi="Times New Roman"/>
          <w:sz w:val="24"/>
          <w:szCs w:val="24"/>
        </w:rPr>
        <w:br/>
      </w:r>
    </w:p>
    <w:p w14:paraId="16CD9A8D" w14:textId="3430A2F7" w:rsidR="004B720D" w:rsidRPr="00B06D80" w:rsidRDefault="004B720D" w:rsidP="00B06D80">
      <w:pPr>
        <w:pStyle w:val="Heading1"/>
        <w:spacing w:before="0" w:after="0" w:line="480" w:lineRule="auto"/>
        <w:rPr>
          <w:rFonts w:eastAsia="Times New Roman"/>
          <w:bCs/>
          <w:szCs w:val="24"/>
        </w:rPr>
      </w:pPr>
      <w:bookmarkStart w:id="292" w:name="_Toc79692259"/>
      <w:bookmarkStart w:id="293" w:name="_Toc79692575"/>
      <w:r w:rsidRPr="00F16283">
        <w:rPr>
          <w:rFonts w:eastAsia="Times New Roman"/>
          <w:bCs/>
          <w:szCs w:val="24"/>
        </w:rPr>
        <w:lastRenderedPageBreak/>
        <w:t>THE OPEN UNIVERSITY OF TANZANIA</w:t>
      </w:r>
      <w:bookmarkEnd w:id="292"/>
      <w:bookmarkEnd w:id="293"/>
    </w:p>
    <w:p w14:paraId="68AEC98B" w14:textId="77777777" w:rsidR="004B720D" w:rsidRPr="00F16283" w:rsidRDefault="004B720D" w:rsidP="00B06D80">
      <w:pPr>
        <w:pStyle w:val="Heading1"/>
        <w:spacing w:before="0" w:after="0" w:line="480" w:lineRule="auto"/>
        <w:rPr>
          <w:rFonts w:eastAsia="Times New Roman"/>
          <w:szCs w:val="24"/>
        </w:rPr>
      </w:pPr>
      <w:bookmarkStart w:id="294" w:name="_Toc79692260"/>
      <w:bookmarkStart w:id="295" w:name="_Toc79692576"/>
      <w:r w:rsidRPr="00F16283">
        <w:rPr>
          <w:rFonts w:eastAsia="Times New Roman"/>
          <w:szCs w:val="24"/>
        </w:rPr>
        <w:t xml:space="preserve">APPENDIX </w:t>
      </w:r>
      <w:r w:rsidR="00CE3878" w:rsidRPr="00F16283">
        <w:rPr>
          <w:rFonts w:eastAsia="Times New Roman"/>
          <w:szCs w:val="24"/>
        </w:rPr>
        <w:fldChar w:fldCharType="begin"/>
      </w:r>
      <w:r w:rsidRPr="00F16283">
        <w:rPr>
          <w:rFonts w:eastAsia="Times New Roman"/>
          <w:szCs w:val="24"/>
        </w:rPr>
        <w:instrText xml:space="preserve"> SEQ APPENDIX_ \* ARABIC </w:instrText>
      </w:r>
      <w:r w:rsidR="00CE3878" w:rsidRPr="00F16283">
        <w:rPr>
          <w:rFonts w:eastAsia="Times New Roman"/>
          <w:szCs w:val="24"/>
        </w:rPr>
        <w:fldChar w:fldCharType="separate"/>
      </w:r>
      <w:r w:rsidRPr="00F16283">
        <w:rPr>
          <w:rFonts w:eastAsia="Times New Roman"/>
          <w:noProof/>
          <w:szCs w:val="24"/>
        </w:rPr>
        <w:t>1</w:t>
      </w:r>
      <w:r w:rsidR="00CE3878" w:rsidRPr="00F16283">
        <w:rPr>
          <w:rFonts w:eastAsia="Times New Roman"/>
          <w:szCs w:val="24"/>
        </w:rPr>
        <w:fldChar w:fldCharType="end"/>
      </w:r>
      <w:r w:rsidRPr="00F16283">
        <w:rPr>
          <w:rFonts w:eastAsia="Times New Roman"/>
          <w:szCs w:val="24"/>
        </w:rPr>
        <w:t>: INTERVIEW GUIDE /FOCUS GROUP DISCUSSION–STUDENTS</w:t>
      </w:r>
      <w:bookmarkEnd w:id="294"/>
      <w:bookmarkEnd w:id="295"/>
    </w:p>
    <w:p w14:paraId="1476CDCA" w14:textId="77777777" w:rsidR="004B720D" w:rsidRPr="00F16283" w:rsidRDefault="004B720D" w:rsidP="00F16283">
      <w:pPr>
        <w:numPr>
          <w:ilvl w:val="0"/>
          <w:numId w:val="13"/>
        </w:numPr>
        <w:spacing w:after="0" w:line="480" w:lineRule="auto"/>
        <w:ind w:left="0"/>
        <w:contextualSpacing/>
        <w:jc w:val="both"/>
        <w:rPr>
          <w:rFonts w:ascii="Times New Roman" w:eastAsia="Times New Roman" w:hAnsi="Times New Roman"/>
          <w:b/>
          <w:bCs/>
          <w:sz w:val="24"/>
          <w:szCs w:val="24"/>
        </w:rPr>
      </w:pPr>
      <w:r w:rsidRPr="00F16283">
        <w:rPr>
          <w:rFonts w:ascii="Times New Roman" w:eastAsia="Times New Roman" w:hAnsi="Times New Roman"/>
          <w:sz w:val="24"/>
          <w:szCs w:val="24"/>
        </w:rPr>
        <w:t xml:space="preserve">What do you consider to be the factors that contribute an increase of access on education through ODL in Tanzania? </w:t>
      </w:r>
    </w:p>
    <w:p w14:paraId="2CC16E43" w14:textId="77777777" w:rsidR="004B720D" w:rsidRPr="00F16283" w:rsidRDefault="004B720D" w:rsidP="00F16283">
      <w:pPr>
        <w:numPr>
          <w:ilvl w:val="0"/>
          <w:numId w:val="13"/>
        </w:numPr>
        <w:spacing w:after="0" w:line="480" w:lineRule="auto"/>
        <w:ind w:left="0"/>
        <w:contextualSpacing/>
        <w:jc w:val="both"/>
        <w:rPr>
          <w:rFonts w:ascii="Times New Roman" w:eastAsia="Times New Roman" w:hAnsi="Times New Roman"/>
          <w:b/>
          <w:bCs/>
          <w:sz w:val="24"/>
          <w:szCs w:val="24"/>
        </w:rPr>
      </w:pPr>
      <w:r w:rsidRPr="00F16283">
        <w:rPr>
          <w:rFonts w:ascii="Times New Roman" w:eastAsia="Times New Roman" w:hAnsi="Times New Roman"/>
          <w:sz w:val="24"/>
          <w:szCs w:val="24"/>
        </w:rPr>
        <w:t>As a student, what motivated you to enroll at OUT and what made you prefer Distance Learning as method of your education studies?</w:t>
      </w:r>
    </w:p>
    <w:p w14:paraId="13AFDCCE" w14:textId="77777777" w:rsidR="004B720D" w:rsidRPr="00F16283" w:rsidRDefault="004B720D" w:rsidP="00F16283">
      <w:pPr>
        <w:numPr>
          <w:ilvl w:val="0"/>
          <w:numId w:val="13"/>
        </w:numPr>
        <w:spacing w:after="0" w:line="480" w:lineRule="auto"/>
        <w:ind w:left="0"/>
        <w:contextualSpacing/>
        <w:jc w:val="both"/>
        <w:rPr>
          <w:rFonts w:ascii="Times New Roman" w:eastAsia="Times New Roman" w:hAnsi="Times New Roman"/>
          <w:bCs/>
          <w:sz w:val="24"/>
          <w:szCs w:val="24"/>
        </w:rPr>
      </w:pPr>
      <w:r w:rsidRPr="00F16283">
        <w:rPr>
          <w:rFonts w:ascii="Times New Roman" w:eastAsia="Times New Roman" w:hAnsi="Times New Roman"/>
          <w:bCs/>
          <w:sz w:val="24"/>
          <w:szCs w:val="24"/>
        </w:rPr>
        <w:t>What are the policy and legal challenges associated with access to Education through open and learning in Tanzania?</w:t>
      </w:r>
    </w:p>
    <w:p w14:paraId="5CB683DB" w14:textId="77777777" w:rsidR="004B720D" w:rsidRPr="00F16283" w:rsidRDefault="004B720D" w:rsidP="00F16283">
      <w:pPr>
        <w:numPr>
          <w:ilvl w:val="0"/>
          <w:numId w:val="13"/>
        </w:numPr>
        <w:spacing w:after="0" w:line="480" w:lineRule="auto"/>
        <w:ind w:left="0"/>
        <w:contextualSpacing/>
        <w:jc w:val="both"/>
        <w:outlineLvl w:val="0"/>
        <w:rPr>
          <w:rFonts w:ascii="Times New Roman" w:eastAsia="Times New Roman" w:hAnsi="Times New Roman"/>
          <w:sz w:val="24"/>
          <w:szCs w:val="24"/>
        </w:rPr>
      </w:pPr>
      <w:bookmarkStart w:id="296" w:name="_Toc79692261"/>
      <w:bookmarkStart w:id="297" w:name="_Toc79692577"/>
      <w:r w:rsidRPr="00F16283">
        <w:rPr>
          <w:rFonts w:ascii="Times New Roman" w:eastAsia="Times New Roman" w:hAnsi="Times New Roman"/>
          <w:sz w:val="24"/>
          <w:szCs w:val="24"/>
        </w:rPr>
        <w:t xml:space="preserve">What are the opportunities and challenges of practicing ODL in Tanzania? How is student prepared to overcome challenges related to access of education through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w:t>
      </w:r>
      <w:bookmarkEnd w:id="296"/>
      <w:bookmarkEnd w:id="297"/>
    </w:p>
    <w:p w14:paraId="60ED4B2A" w14:textId="77777777" w:rsidR="004B720D" w:rsidRPr="00F16283" w:rsidRDefault="004B720D" w:rsidP="00F16283">
      <w:pPr>
        <w:numPr>
          <w:ilvl w:val="0"/>
          <w:numId w:val="13"/>
        </w:numPr>
        <w:spacing w:after="0" w:line="480" w:lineRule="auto"/>
        <w:ind w:left="0"/>
        <w:contextualSpacing/>
        <w:jc w:val="both"/>
        <w:outlineLvl w:val="0"/>
        <w:rPr>
          <w:rFonts w:ascii="Times New Roman" w:eastAsia="Times New Roman" w:hAnsi="Times New Roman"/>
          <w:sz w:val="24"/>
          <w:szCs w:val="24"/>
        </w:rPr>
      </w:pPr>
      <w:bookmarkStart w:id="298" w:name="_Toc79692262"/>
      <w:bookmarkStart w:id="299" w:name="_Toc79692578"/>
      <w:r w:rsidRPr="00F16283">
        <w:rPr>
          <w:rFonts w:ascii="Times New Roman" w:eastAsia="Times New Roman" w:hAnsi="Times New Roman"/>
          <w:sz w:val="24"/>
          <w:szCs w:val="24"/>
        </w:rPr>
        <w:t>What is your opinion/recommendation on the current legal and policy framework governing distance learning in Tanzania?</w:t>
      </w:r>
      <w:bookmarkEnd w:id="298"/>
      <w:bookmarkEnd w:id="299"/>
    </w:p>
    <w:p w14:paraId="0A696599" w14:textId="77777777" w:rsidR="004B720D" w:rsidRPr="00F16283" w:rsidRDefault="004B720D" w:rsidP="00F16283">
      <w:pPr>
        <w:spacing w:after="0" w:line="480" w:lineRule="auto"/>
        <w:jc w:val="both"/>
        <w:outlineLvl w:val="0"/>
        <w:rPr>
          <w:rFonts w:ascii="Times New Roman" w:eastAsia="Times New Roman" w:hAnsi="Times New Roman"/>
          <w:sz w:val="24"/>
          <w:szCs w:val="24"/>
        </w:rPr>
      </w:pPr>
    </w:p>
    <w:p w14:paraId="086B622C" w14:textId="77777777" w:rsidR="004B720D" w:rsidRPr="00F16283" w:rsidRDefault="004B720D" w:rsidP="00F16283">
      <w:pPr>
        <w:spacing w:after="0" w:line="480" w:lineRule="auto"/>
        <w:jc w:val="both"/>
        <w:outlineLvl w:val="0"/>
        <w:rPr>
          <w:rFonts w:ascii="Times New Roman" w:eastAsia="Times New Roman" w:hAnsi="Times New Roman"/>
          <w:b/>
          <w:sz w:val="24"/>
          <w:szCs w:val="24"/>
        </w:rPr>
      </w:pPr>
    </w:p>
    <w:p w14:paraId="1AA1DF52" w14:textId="77777777" w:rsidR="004B720D" w:rsidRPr="00F16283" w:rsidRDefault="004B720D" w:rsidP="00F16283">
      <w:pPr>
        <w:spacing w:after="0" w:line="480" w:lineRule="auto"/>
        <w:jc w:val="both"/>
        <w:outlineLvl w:val="0"/>
        <w:rPr>
          <w:rFonts w:ascii="Times New Roman" w:eastAsia="Times New Roman" w:hAnsi="Times New Roman"/>
          <w:b/>
          <w:sz w:val="24"/>
          <w:szCs w:val="24"/>
        </w:rPr>
      </w:pPr>
    </w:p>
    <w:p w14:paraId="4F00FC25" w14:textId="77777777" w:rsidR="004B720D" w:rsidRPr="00F16283" w:rsidRDefault="004B720D" w:rsidP="00F16283">
      <w:pPr>
        <w:spacing w:after="0" w:line="480" w:lineRule="auto"/>
        <w:jc w:val="both"/>
        <w:outlineLvl w:val="0"/>
        <w:rPr>
          <w:rFonts w:ascii="Times New Roman" w:eastAsia="Times New Roman" w:hAnsi="Times New Roman"/>
          <w:b/>
          <w:sz w:val="24"/>
          <w:szCs w:val="24"/>
        </w:rPr>
      </w:pPr>
    </w:p>
    <w:p w14:paraId="73D5E97C" w14:textId="77777777" w:rsidR="004B720D" w:rsidRPr="00F16283" w:rsidRDefault="004B720D" w:rsidP="00F16283">
      <w:pPr>
        <w:spacing w:after="0" w:line="480" w:lineRule="auto"/>
        <w:jc w:val="both"/>
        <w:outlineLvl w:val="0"/>
        <w:rPr>
          <w:rFonts w:ascii="Times New Roman" w:eastAsia="Times New Roman" w:hAnsi="Times New Roman"/>
          <w:b/>
          <w:sz w:val="24"/>
          <w:szCs w:val="24"/>
        </w:rPr>
      </w:pPr>
    </w:p>
    <w:p w14:paraId="706B3646" w14:textId="77777777" w:rsidR="004B720D" w:rsidRPr="00F16283" w:rsidRDefault="004B720D" w:rsidP="00F16283">
      <w:pPr>
        <w:spacing w:after="0" w:line="480" w:lineRule="auto"/>
        <w:jc w:val="both"/>
        <w:outlineLvl w:val="0"/>
        <w:rPr>
          <w:rFonts w:ascii="Times New Roman" w:eastAsia="Times New Roman" w:hAnsi="Times New Roman"/>
          <w:b/>
          <w:sz w:val="24"/>
          <w:szCs w:val="24"/>
        </w:rPr>
      </w:pPr>
    </w:p>
    <w:p w14:paraId="5C0E21ED" w14:textId="77777777" w:rsidR="004B720D" w:rsidRPr="00F16283" w:rsidRDefault="004B720D" w:rsidP="00F16283">
      <w:pPr>
        <w:spacing w:after="0" w:line="480" w:lineRule="auto"/>
        <w:outlineLvl w:val="0"/>
        <w:rPr>
          <w:rFonts w:ascii="Times New Roman" w:eastAsia="Times New Roman" w:hAnsi="Times New Roman"/>
          <w:b/>
          <w:sz w:val="24"/>
          <w:szCs w:val="24"/>
        </w:rPr>
      </w:pPr>
    </w:p>
    <w:p w14:paraId="25385CBD" w14:textId="77777777" w:rsidR="004B720D" w:rsidRPr="00F16283" w:rsidRDefault="004B720D" w:rsidP="00F16283">
      <w:pPr>
        <w:pStyle w:val="Heading1"/>
        <w:tabs>
          <w:tab w:val="left" w:pos="1995"/>
          <w:tab w:val="center" w:pos="4305"/>
        </w:tabs>
        <w:spacing w:line="480" w:lineRule="auto"/>
        <w:jc w:val="left"/>
        <w:rPr>
          <w:rFonts w:eastAsia="Times New Roman"/>
          <w:bCs/>
          <w:szCs w:val="24"/>
        </w:rPr>
      </w:pPr>
      <w:r w:rsidRPr="00F16283">
        <w:rPr>
          <w:rFonts w:eastAsia="Times New Roman"/>
          <w:bCs/>
          <w:szCs w:val="24"/>
        </w:rPr>
        <w:lastRenderedPageBreak/>
        <w:tab/>
      </w:r>
      <w:r w:rsidRPr="00F16283">
        <w:rPr>
          <w:rFonts w:eastAsia="Times New Roman"/>
          <w:bCs/>
          <w:szCs w:val="24"/>
        </w:rPr>
        <w:tab/>
      </w:r>
      <w:bookmarkStart w:id="300" w:name="_Toc79692263"/>
      <w:bookmarkStart w:id="301" w:name="_Toc79692579"/>
      <w:r w:rsidRPr="00F16283">
        <w:rPr>
          <w:rFonts w:eastAsia="Times New Roman"/>
          <w:bCs/>
          <w:szCs w:val="24"/>
        </w:rPr>
        <w:t>THE OPEN UNIVERSITY OF TANZANIA</w:t>
      </w:r>
      <w:bookmarkEnd w:id="300"/>
      <w:bookmarkEnd w:id="301"/>
    </w:p>
    <w:p w14:paraId="7E4A77C1" w14:textId="77777777" w:rsidR="004B720D" w:rsidRPr="00F16283" w:rsidRDefault="004B720D" w:rsidP="00F16283">
      <w:pPr>
        <w:pStyle w:val="Heading1"/>
        <w:spacing w:line="480" w:lineRule="auto"/>
        <w:rPr>
          <w:rFonts w:eastAsia="Times New Roman"/>
          <w:bCs/>
          <w:i/>
          <w:szCs w:val="24"/>
        </w:rPr>
      </w:pPr>
      <w:bookmarkStart w:id="302" w:name="_Toc79692264"/>
      <w:bookmarkStart w:id="303" w:name="_Toc79692580"/>
      <w:r w:rsidRPr="00F16283">
        <w:rPr>
          <w:rFonts w:eastAsia="Times New Roman"/>
          <w:bCs/>
          <w:szCs w:val="24"/>
        </w:rPr>
        <w:t xml:space="preserve">APPENDIX </w:t>
      </w:r>
      <w:r w:rsidR="00CE3878" w:rsidRPr="00F16283">
        <w:rPr>
          <w:rFonts w:eastAsia="Times New Roman"/>
          <w:bCs/>
          <w:szCs w:val="24"/>
        </w:rPr>
        <w:fldChar w:fldCharType="begin"/>
      </w:r>
      <w:r w:rsidRPr="00F16283">
        <w:rPr>
          <w:rFonts w:eastAsia="Times New Roman"/>
          <w:bCs/>
          <w:szCs w:val="24"/>
        </w:rPr>
        <w:instrText xml:space="preserve"> SEQ APPENDIX_ \* ARABIC </w:instrText>
      </w:r>
      <w:r w:rsidR="00CE3878" w:rsidRPr="00F16283">
        <w:rPr>
          <w:rFonts w:eastAsia="Times New Roman"/>
          <w:bCs/>
          <w:szCs w:val="24"/>
        </w:rPr>
        <w:fldChar w:fldCharType="separate"/>
      </w:r>
      <w:r w:rsidRPr="00F16283">
        <w:rPr>
          <w:rFonts w:eastAsia="Times New Roman"/>
          <w:bCs/>
          <w:noProof/>
          <w:szCs w:val="24"/>
        </w:rPr>
        <w:t>2</w:t>
      </w:r>
      <w:r w:rsidR="00CE3878" w:rsidRPr="00F16283">
        <w:rPr>
          <w:rFonts w:eastAsia="Times New Roman"/>
          <w:bCs/>
          <w:szCs w:val="24"/>
        </w:rPr>
        <w:fldChar w:fldCharType="end"/>
      </w:r>
      <w:r w:rsidRPr="00F16283">
        <w:rPr>
          <w:rFonts w:eastAsia="Times New Roman"/>
          <w:bCs/>
          <w:szCs w:val="24"/>
        </w:rPr>
        <w:t>: INTERVIEW: –LECTURERS</w:t>
      </w:r>
      <w:bookmarkEnd w:id="302"/>
      <w:bookmarkEnd w:id="303"/>
    </w:p>
    <w:p w14:paraId="09E110B1" w14:textId="77777777" w:rsidR="004B720D" w:rsidRPr="00F16283" w:rsidRDefault="004B720D" w:rsidP="00F16283">
      <w:pPr>
        <w:numPr>
          <w:ilvl w:val="0"/>
          <w:numId w:val="14"/>
        </w:numPr>
        <w:spacing w:after="0" w:line="480" w:lineRule="auto"/>
        <w:ind w:left="0"/>
        <w:contextualSpacing/>
        <w:jc w:val="both"/>
        <w:rPr>
          <w:rFonts w:ascii="Times New Roman" w:eastAsia="Times New Roman" w:hAnsi="Times New Roman"/>
          <w:b/>
          <w:bCs/>
          <w:i/>
          <w:sz w:val="24"/>
          <w:szCs w:val="24"/>
        </w:rPr>
      </w:pPr>
      <w:r w:rsidRPr="00F16283">
        <w:rPr>
          <w:rFonts w:ascii="Times New Roman" w:eastAsia="Times New Roman" w:hAnsi="Times New Roman"/>
          <w:sz w:val="24"/>
          <w:szCs w:val="24"/>
        </w:rPr>
        <w:t>To what extent does Education Policy promote access to education through ODL in Tanzania?</w:t>
      </w:r>
    </w:p>
    <w:p w14:paraId="1A4A073B" w14:textId="77777777" w:rsidR="004B720D" w:rsidRPr="00F16283" w:rsidRDefault="004B720D" w:rsidP="00F16283">
      <w:pPr>
        <w:numPr>
          <w:ilvl w:val="0"/>
          <w:numId w:val="14"/>
        </w:numPr>
        <w:spacing w:after="0" w:line="480" w:lineRule="auto"/>
        <w:ind w:left="0"/>
        <w:contextualSpacing/>
        <w:jc w:val="both"/>
        <w:rPr>
          <w:rFonts w:ascii="Times New Roman" w:eastAsia="Times New Roman" w:hAnsi="Times New Roman"/>
          <w:bCs/>
          <w:sz w:val="24"/>
          <w:szCs w:val="24"/>
        </w:rPr>
      </w:pPr>
      <w:r w:rsidRPr="00F16283">
        <w:rPr>
          <w:rFonts w:ascii="Times New Roman" w:eastAsia="Times New Roman" w:hAnsi="Times New Roman"/>
          <w:bCs/>
          <w:sz w:val="24"/>
          <w:szCs w:val="24"/>
        </w:rPr>
        <w:t>What are the policy and legal challenges associated with access to Education through open and learning in Tanzania?</w:t>
      </w:r>
    </w:p>
    <w:p w14:paraId="25042D5D" w14:textId="77777777" w:rsidR="004B720D" w:rsidRPr="00F16283" w:rsidRDefault="004B720D" w:rsidP="00F16283">
      <w:pPr>
        <w:numPr>
          <w:ilvl w:val="0"/>
          <w:numId w:val="14"/>
        </w:numPr>
        <w:spacing w:after="0" w:line="480" w:lineRule="auto"/>
        <w:ind w:left="0"/>
        <w:contextualSpacing/>
        <w:jc w:val="both"/>
        <w:rPr>
          <w:rFonts w:ascii="Times New Roman" w:eastAsia="Times New Roman" w:hAnsi="Times New Roman"/>
          <w:bCs/>
          <w:sz w:val="24"/>
          <w:szCs w:val="24"/>
        </w:rPr>
      </w:pPr>
      <w:r w:rsidRPr="00F16283">
        <w:rPr>
          <w:rFonts w:ascii="Times New Roman" w:eastAsia="Times New Roman" w:hAnsi="Times New Roman"/>
          <w:bCs/>
          <w:sz w:val="24"/>
          <w:szCs w:val="24"/>
        </w:rPr>
        <w:t>What are the possible solution to overcome policy and legal challenges in promoting mass access to education through ODL in Tanzania?</w:t>
      </w:r>
    </w:p>
    <w:p w14:paraId="2C4D14D7" w14:textId="77777777" w:rsidR="004B720D" w:rsidRPr="00F16283" w:rsidRDefault="004B720D" w:rsidP="00F16283">
      <w:pPr>
        <w:numPr>
          <w:ilvl w:val="0"/>
          <w:numId w:val="14"/>
        </w:numPr>
        <w:spacing w:after="0" w:line="480" w:lineRule="auto"/>
        <w:ind w:left="0"/>
        <w:contextualSpacing/>
        <w:jc w:val="both"/>
        <w:rPr>
          <w:rFonts w:ascii="Times New Roman" w:eastAsia="Times New Roman" w:hAnsi="Times New Roman"/>
          <w:bCs/>
          <w:sz w:val="24"/>
          <w:szCs w:val="24"/>
        </w:rPr>
      </w:pPr>
      <w:r w:rsidRPr="00F16283">
        <w:rPr>
          <w:rFonts w:ascii="Times New Roman" w:eastAsia="Times New Roman" w:hAnsi="Times New Roman"/>
          <w:bCs/>
          <w:sz w:val="24"/>
          <w:szCs w:val="24"/>
        </w:rPr>
        <w:t>What are the country position toward the ratification and incorporation of Regional treaties and agreement that seek to promote ODL?</w:t>
      </w:r>
    </w:p>
    <w:p w14:paraId="24253D98" w14:textId="77777777" w:rsidR="004B720D" w:rsidRPr="00F16283" w:rsidRDefault="004B720D" w:rsidP="00F16283">
      <w:pPr>
        <w:spacing w:after="0" w:line="48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CHANCES FOR IMPROVING MORE ACCESS TO EDUCATION THROUGH ODL</w:t>
      </w:r>
    </w:p>
    <w:p w14:paraId="43B8C09E" w14:textId="77777777" w:rsidR="004B720D" w:rsidRPr="00B06D80" w:rsidRDefault="004B720D" w:rsidP="00F16283">
      <w:pPr>
        <w:spacing w:after="0" w:line="480" w:lineRule="auto"/>
        <w:jc w:val="both"/>
        <w:rPr>
          <w:rFonts w:ascii="Times New Roman" w:eastAsia="Times New Roman" w:hAnsi="Times New Roman"/>
          <w:b/>
          <w:sz w:val="8"/>
          <w:szCs w:val="24"/>
        </w:rPr>
      </w:pPr>
      <w:r w:rsidRPr="00F16283">
        <w:rPr>
          <w:rFonts w:ascii="Times New Roman" w:eastAsia="Times New Roman" w:hAnsi="Times New Roman"/>
          <w:b/>
          <w:sz w:val="24"/>
          <w:szCs w:val="24"/>
        </w:rPr>
        <w:tab/>
      </w:r>
    </w:p>
    <w:p w14:paraId="21C2436B" w14:textId="77777777" w:rsidR="004B720D" w:rsidRPr="00F16283" w:rsidRDefault="004B720D" w:rsidP="00F16283">
      <w:pPr>
        <w:spacing w:after="0" w:line="480" w:lineRule="auto"/>
        <w:jc w:val="both"/>
        <w:rPr>
          <w:rFonts w:ascii="Times New Roman" w:eastAsia="Times New Roman" w:hAnsi="Times New Roman"/>
          <w:sz w:val="24"/>
          <w:szCs w:val="24"/>
        </w:rPr>
      </w:pPr>
      <w:proofErr w:type="gramStart"/>
      <w:r w:rsidRPr="00F16283">
        <w:rPr>
          <w:rFonts w:ascii="Times New Roman" w:eastAsia="Times New Roman" w:hAnsi="Times New Roman"/>
          <w:sz w:val="24"/>
          <w:szCs w:val="24"/>
        </w:rPr>
        <w:t xml:space="preserve">Rate use of the following chances for improving more access to education through </w:t>
      </w:r>
      <w:r w:rsidR="00175DE1" w:rsidRPr="00F16283">
        <w:rPr>
          <w:rFonts w:ascii="Times New Roman" w:eastAsia="Times New Roman" w:hAnsi="Times New Roman"/>
          <w:sz w:val="24"/>
          <w:szCs w:val="24"/>
        </w:rPr>
        <w:t>ODL</w:t>
      </w:r>
      <w:r w:rsidRPr="00F16283">
        <w:rPr>
          <w:rFonts w:ascii="Times New Roman" w:eastAsia="Times New Roman" w:hAnsi="Times New Roman"/>
          <w:sz w:val="24"/>
          <w:szCs w:val="24"/>
        </w:rPr>
        <w:t xml:space="preserve"> in Tanzania.</w:t>
      </w:r>
      <w:proofErr w:type="gramEnd"/>
    </w:p>
    <w:tbl>
      <w:tblPr>
        <w:tblW w:w="7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2524"/>
        <w:gridCol w:w="1276"/>
        <w:gridCol w:w="1275"/>
        <w:gridCol w:w="851"/>
        <w:gridCol w:w="1304"/>
      </w:tblGrid>
      <w:tr w:rsidR="004B720D" w:rsidRPr="00F16283" w14:paraId="023C6556" w14:textId="77777777" w:rsidTr="004B720D">
        <w:tc>
          <w:tcPr>
            <w:tcW w:w="595" w:type="dxa"/>
          </w:tcPr>
          <w:p w14:paraId="34A1276E" w14:textId="77777777" w:rsidR="004B720D" w:rsidRPr="00F16283" w:rsidRDefault="004B720D" w:rsidP="00B06D80">
            <w:pPr>
              <w:spacing w:after="0" w:line="24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SN</w:t>
            </w:r>
          </w:p>
        </w:tc>
        <w:tc>
          <w:tcPr>
            <w:tcW w:w="2524" w:type="dxa"/>
          </w:tcPr>
          <w:p w14:paraId="25726C59" w14:textId="77777777" w:rsidR="004B720D" w:rsidRPr="00F16283" w:rsidRDefault="004B720D" w:rsidP="00B06D80">
            <w:pPr>
              <w:spacing w:after="0" w:line="24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Ways to improves more access to education through ODL</w:t>
            </w:r>
          </w:p>
        </w:tc>
        <w:tc>
          <w:tcPr>
            <w:tcW w:w="1276" w:type="dxa"/>
          </w:tcPr>
          <w:p w14:paraId="31B34D74" w14:textId="77777777" w:rsidR="004B720D" w:rsidRPr="00F16283" w:rsidRDefault="004B720D" w:rsidP="00B06D80">
            <w:pPr>
              <w:spacing w:after="0" w:line="240" w:lineRule="auto"/>
              <w:jc w:val="both"/>
              <w:rPr>
                <w:rFonts w:ascii="Times New Roman" w:eastAsia="Times New Roman" w:hAnsi="Times New Roman"/>
                <w:b/>
                <w:bCs/>
                <w:sz w:val="24"/>
                <w:szCs w:val="24"/>
              </w:rPr>
            </w:pPr>
            <w:r w:rsidRPr="00F16283">
              <w:rPr>
                <w:rFonts w:ascii="Times New Roman" w:eastAsia="Times New Roman" w:hAnsi="Times New Roman"/>
                <w:b/>
                <w:bCs/>
                <w:sz w:val="24"/>
                <w:szCs w:val="24"/>
              </w:rPr>
              <w:t>Highly Recommended</w:t>
            </w:r>
          </w:p>
        </w:tc>
        <w:tc>
          <w:tcPr>
            <w:tcW w:w="1275" w:type="dxa"/>
          </w:tcPr>
          <w:p w14:paraId="46AF1AAE" w14:textId="77777777" w:rsidR="004B720D" w:rsidRPr="00F16283" w:rsidRDefault="004B720D" w:rsidP="00B06D80">
            <w:pPr>
              <w:spacing w:after="0" w:line="24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Recommended</w:t>
            </w:r>
          </w:p>
        </w:tc>
        <w:tc>
          <w:tcPr>
            <w:tcW w:w="851" w:type="dxa"/>
          </w:tcPr>
          <w:p w14:paraId="469F6040" w14:textId="77777777" w:rsidR="004B720D" w:rsidRPr="00F16283" w:rsidRDefault="004B720D" w:rsidP="00B06D80">
            <w:pPr>
              <w:spacing w:after="0" w:line="24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Not recommended</w:t>
            </w:r>
          </w:p>
        </w:tc>
        <w:tc>
          <w:tcPr>
            <w:tcW w:w="1304" w:type="dxa"/>
          </w:tcPr>
          <w:p w14:paraId="6B3C4553" w14:textId="77777777" w:rsidR="004B720D" w:rsidRPr="00F16283" w:rsidRDefault="004B720D" w:rsidP="00B06D80">
            <w:pPr>
              <w:spacing w:after="0" w:line="240" w:lineRule="auto"/>
              <w:jc w:val="both"/>
              <w:rPr>
                <w:rFonts w:ascii="Times New Roman" w:eastAsia="Times New Roman" w:hAnsi="Times New Roman"/>
                <w:b/>
                <w:sz w:val="24"/>
                <w:szCs w:val="24"/>
              </w:rPr>
            </w:pPr>
            <w:r w:rsidRPr="00F16283">
              <w:rPr>
                <w:rFonts w:ascii="Times New Roman" w:eastAsia="Times New Roman" w:hAnsi="Times New Roman"/>
                <w:b/>
                <w:sz w:val="24"/>
                <w:szCs w:val="24"/>
              </w:rPr>
              <w:t>No Idea</w:t>
            </w:r>
          </w:p>
        </w:tc>
      </w:tr>
      <w:tr w:rsidR="004B720D" w:rsidRPr="00F16283" w14:paraId="40FAE479" w14:textId="77777777" w:rsidTr="004B720D">
        <w:tc>
          <w:tcPr>
            <w:tcW w:w="595" w:type="dxa"/>
          </w:tcPr>
          <w:p w14:paraId="6208422C"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11</w:t>
            </w:r>
          </w:p>
        </w:tc>
        <w:tc>
          <w:tcPr>
            <w:tcW w:w="2524" w:type="dxa"/>
          </w:tcPr>
          <w:p w14:paraId="71DF7916"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Policy framework to promote ODL nationwide</w:t>
            </w:r>
          </w:p>
        </w:tc>
        <w:tc>
          <w:tcPr>
            <w:tcW w:w="1276" w:type="dxa"/>
          </w:tcPr>
          <w:p w14:paraId="25352F70"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275" w:type="dxa"/>
          </w:tcPr>
          <w:p w14:paraId="0469ABA4"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851" w:type="dxa"/>
          </w:tcPr>
          <w:p w14:paraId="64EA5EC9"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304" w:type="dxa"/>
          </w:tcPr>
          <w:p w14:paraId="0E43254E"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233DAE23" w14:textId="77777777" w:rsidTr="004B720D">
        <w:tc>
          <w:tcPr>
            <w:tcW w:w="595" w:type="dxa"/>
          </w:tcPr>
          <w:p w14:paraId="741BC634"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12</w:t>
            </w:r>
          </w:p>
        </w:tc>
        <w:tc>
          <w:tcPr>
            <w:tcW w:w="2524" w:type="dxa"/>
          </w:tcPr>
          <w:p w14:paraId="688FA755"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Establishment of ODL centers in every District</w:t>
            </w:r>
          </w:p>
        </w:tc>
        <w:tc>
          <w:tcPr>
            <w:tcW w:w="1276" w:type="dxa"/>
          </w:tcPr>
          <w:p w14:paraId="6A135E30"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275" w:type="dxa"/>
          </w:tcPr>
          <w:p w14:paraId="04115060"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851" w:type="dxa"/>
          </w:tcPr>
          <w:p w14:paraId="27452CCC"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304" w:type="dxa"/>
          </w:tcPr>
          <w:p w14:paraId="23D4513F"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68DC2F81" w14:textId="77777777" w:rsidTr="004B720D">
        <w:trPr>
          <w:trHeight w:val="272"/>
        </w:trPr>
        <w:tc>
          <w:tcPr>
            <w:tcW w:w="595" w:type="dxa"/>
          </w:tcPr>
          <w:p w14:paraId="104E3CCD"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13</w:t>
            </w:r>
          </w:p>
        </w:tc>
        <w:tc>
          <w:tcPr>
            <w:tcW w:w="2524" w:type="dxa"/>
          </w:tcPr>
          <w:p w14:paraId="247F2DE9"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Government to raise awareness on ODL and give it special consideration as compared to other education systems</w:t>
            </w:r>
          </w:p>
        </w:tc>
        <w:tc>
          <w:tcPr>
            <w:tcW w:w="1276" w:type="dxa"/>
          </w:tcPr>
          <w:p w14:paraId="3E110847"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275" w:type="dxa"/>
          </w:tcPr>
          <w:p w14:paraId="2E777452"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851" w:type="dxa"/>
          </w:tcPr>
          <w:p w14:paraId="37B6302D"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304" w:type="dxa"/>
          </w:tcPr>
          <w:p w14:paraId="636305A3"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6A94E5A2" w14:textId="77777777" w:rsidTr="004B720D">
        <w:tc>
          <w:tcPr>
            <w:tcW w:w="595" w:type="dxa"/>
          </w:tcPr>
          <w:p w14:paraId="62175A47"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14</w:t>
            </w:r>
          </w:p>
        </w:tc>
        <w:tc>
          <w:tcPr>
            <w:tcW w:w="2524" w:type="dxa"/>
          </w:tcPr>
          <w:p w14:paraId="34EF3DA5"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Improvement of Infrastructure to </w:t>
            </w:r>
            <w:r w:rsidRPr="00F16283">
              <w:rPr>
                <w:rFonts w:ascii="Times New Roman" w:eastAsia="Times New Roman" w:hAnsi="Times New Roman"/>
                <w:sz w:val="24"/>
                <w:szCs w:val="24"/>
              </w:rPr>
              <w:lastRenderedPageBreak/>
              <w:t>support application of technology for ODL student in remote area</w:t>
            </w:r>
          </w:p>
        </w:tc>
        <w:tc>
          <w:tcPr>
            <w:tcW w:w="1276" w:type="dxa"/>
          </w:tcPr>
          <w:p w14:paraId="591CB357"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275" w:type="dxa"/>
          </w:tcPr>
          <w:p w14:paraId="3D18E6A0"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851" w:type="dxa"/>
          </w:tcPr>
          <w:p w14:paraId="7F544FAE"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304" w:type="dxa"/>
          </w:tcPr>
          <w:p w14:paraId="6081B1F5"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14E76FB4" w14:textId="77777777" w:rsidTr="004B720D">
        <w:tc>
          <w:tcPr>
            <w:tcW w:w="595" w:type="dxa"/>
          </w:tcPr>
          <w:p w14:paraId="6D3A6BB0"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lastRenderedPageBreak/>
              <w:t>15</w:t>
            </w:r>
          </w:p>
        </w:tc>
        <w:tc>
          <w:tcPr>
            <w:tcW w:w="2524" w:type="dxa"/>
          </w:tcPr>
          <w:p w14:paraId="75423818"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e- book accessing</w:t>
            </w:r>
          </w:p>
        </w:tc>
        <w:tc>
          <w:tcPr>
            <w:tcW w:w="1276" w:type="dxa"/>
          </w:tcPr>
          <w:p w14:paraId="086EE5FC"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275" w:type="dxa"/>
          </w:tcPr>
          <w:p w14:paraId="2179B25D"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851" w:type="dxa"/>
          </w:tcPr>
          <w:p w14:paraId="54BC6E01"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304" w:type="dxa"/>
          </w:tcPr>
          <w:p w14:paraId="5BD4FC7F"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44913259" w14:textId="77777777" w:rsidTr="004B720D">
        <w:tc>
          <w:tcPr>
            <w:tcW w:w="595" w:type="dxa"/>
          </w:tcPr>
          <w:p w14:paraId="0DB4FE85"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16</w:t>
            </w:r>
          </w:p>
        </w:tc>
        <w:tc>
          <w:tcPr>
            <w:tcW w:w="2524" w:type="dxa"/>
          </w:tcPr>
          <w:p w14:paraId="7394FBA5"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Moodle  platform</w:t>
            </w:r>
          </w:p>
        </w:tc>
        <w:tc>
          <w:tcPr>
            <w:tcW w:w="1276" w:type="dxa"/>
          </w:tcPr>
          <w:p w14:paraId="3586E626"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275" w:type="dxa"/>
          </w:tcPr>
          <w:p w14:paraId="1338075D"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851" w:type="dxa"/>
          </w:tcPr>
          <w:p w14:paraId="677F402B"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304" w:type="dxa"/>
          </w:tcPr>
          <w:p w14:paraId="17CD931B"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4F0778E2" w14:textId="77777777" w:rsidTr="004B720D">
        <w:tc>
          <w:tcPr>
            <w:tcW w:w="595" w:type="dxa"/>
          </w:tcPr>
          <w:p w14:paraId="11455B60"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17</w:t>
            </w:r>
          </w:p>
        </w:tc>
        <w:tc>
          <w:tcPr>
            <w:tcW w:w="2524" w:type="dxa"/>
          </w:tcPr>
          <w:p w14:paraId="2CCF1997"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e- Journal  accessing</w:t>
            </w:r>
          </w:p>
        </w:tc>
        <w:tc>
          <w:tcPr>
            <w:tcW w:w="1276" w:type="dxa"/>
          </w:tcPr>
          <w:p w14:paraId="201573AC"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275" w:type="dxa"/>
          </w:tcPr>
          <w:p w14:paraId="720361B3"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851" w:type="dxa"/>
          </w:tcPr>
          <w:p w14:paraId="06C81687"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304" w:type="dxa"/>
          </w:tcPr>
          <w:p w14:paraId="4514EE51"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25B6559B" w14:textId="77777777" w:rsidTr="004B720D">
        <w:tc>
          <w:tcPr>
            <w:tcW w:w="595" w:type="dxa"/>
          </w:tcPr>
          <w:p w14:paraId="6CB55FAC"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18</w:t>
            </w:r>
          </w:p>
        </w:tc>
        <w:tc>
          <w:tcPr>
            <w:tcW w:w="2524" w:type="dxa"/>
          </w:tcPr>
          <w:p w14:paraId="05244711"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Availability of print text and brochure about ODL in the whole country</w:t>
            </w:r>
          </w:p>
        </w:tc>
        <w:tc>
          <w:tcPr>
            <w:tcW w:w="1276" w:type="dxa"/>
          </w:tcPr>
          <w:p w14:paraId="5BC71B22"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275" w:type="dxa"/>
          </w:tcPr>
          <w:p w14:paraId="0068DDE4"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851" w:type="dxa"/>
          </w:tcPr>
          <w:p w14:paraId="521534F1"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304" w:type="dxa"/>
          </w:tcPr>
          <w:p w14:paraId="129CD57A" w14:textId="77777777" w:rsidR="004B720D" w:rsidRPr="00F16283" w:rsidRDefault="004B720D" w:rsidP="00B06D80">
            <w:pPr>
              <w:spacing w:after="0" w:line="240" w:lineRule="auto"/>
              <w:jc w:val="both"/>
              <w:rPr>
                <w:rFonts w:ascii="Times New Roman" w:eastAsia="Times New Roman" w:hAnsi="Times New Roman"/>
                <w:sz w:val="24"/>
                <w:szCs w:val="24"/>
              </w:rPr>
            </w:pPr>
          </w:p>
        </w:tc>
      </w:tr>
      <w:tr w:rsidR="004B720D" w:rsidRPr="00F16283" w14:paraId="24ADA557" w14:textId="77777777" w:rsidTr="004B720D">
        <w:tc>
          <w:tcPr>
            <w:tcW w:w="595" w:type="dxa"/>
          </w:tcPr>
          <w:p w14:paraId="5EFEDC32"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19</w:t>
            </w:r>
          </w:p>
        </w:tc>
        <w:tc>
          <w:tcPr>
            <w:tcW w:w="2524" w:type="dxa"/>
          </w:tcPr>
          <w:p w14:paraId="72524F8A" w14:textId="77777777" w:rsidR="004B720D" w:rsidRPr="00F16283" w:rsidRDefault="004B720D" w:rsidP="00B06D80">
            <w:pPr>
              <w:spacing w:after="0" w:line="240" w:lineRule="auto"/>
              <w:jc w:val="both"/>
              <w:rPr>
                <w:rFonts w:ascii="Times New Roman" w:eastAsia="Times New Roman" w:hAnsi="Times New Roman"/>
                <w:sz w:val="24"/>
                <w:szCs w:val="24"/>
              </w:rPr>
            </w:pPr>
            <w:r w:rsidRPr="00F16283">
              <w:rPr>
                <w:rFonts w:ascii="Times New Roman" w:eastAsia="Times New Roman" w:hAnsi="Times New Roman"/>
                <w:sz w:val="24"/>
                <w:szCs w:val="24"/>
              </w:rPr>
              <w:t>Radio and Television in assisting learning in an ODL settings</w:t>
            </w:r>
          </w:p>
        </w:tc>
        <w:tc>
          <w:tcPr>
            <w:tcW w:w="1276" w:type="dxa"/>
          </w:tcPr>
          <w:p w14:paraId="5AC2581E"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275" w:type="dxa"/>
          </w:tcPr>
          <w:p w14:paraId="6CBB61D2"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851" w:type="dxa"/>
          </w:tcPr>
          <w:p w14:paraId="6BA496D8" w14:textId="77777777" w:rsidR="004B720D" w:rsidRPr="00F16283" w:rsidRDefault="004B720D" w:rsidP="00B06D80">
            <w:pPr>
              <w:spacing w:after="0" w:line="240" w:lineRule="auto"/>
              <w:jc w:val="both"/>
              <w:rPr>
                <w:rFonts w:ascii="Times New Roman" w:eastAsia="Times New Roman" w:hAnsi="Times New Roman"/>
                <w:sz w:val="24"/>
                <w:szCs w:val="24"/>
              </w:rPr>
            </w:pPr>
          </w:p>
        </w:tc>
        <w:tc>
          <w:tcPr>
            <w:tcW w:w="1304" w:type="dxa"/>
          </w:tcPr>
          <w:p w14:paraId="243BC97E" w14:textId="77777777" w:rsidR="004B720D" w:rsidRPr="00F16283" w:rsidRDefault="004B720D" w:rsidP="00B06D80">
            <w:pPr>
              <w:spacing w:after="0" w:line="240" w:lineRule="auto"/>
              <w:jc w:val="both"/>
              <w:rPr>
                <w:rFonts w:ascii="Times New Roman" w:eastAsia="Times New Roman" w:hAnsi="Times New Roman"/>
                <w:sz w:val="24"/>
                <w:szCs w:val="24"/>
              </w:rPr>
            </w:pPr>
          </w:p>
        </w:tc>
      </w:tr>
    </w:tbl>
    <w:p w14:paraId="34ACC7C8" w14:textId="77777777" w:rsidR="004B720D" w:rsidRPr="00F16283" w:rsidRDefault="004B720D" w:rsidP="00B06D80">
      <w:pPr>
        <w:spacing w:after="0" w:line="240" w:lineRule="auto"/>
        <w:jc w:val="both"/>
        <w:rPr>
          <w:rFonts w:ascii="Times New Roman" w:eastAsia="Times New Roman" w:hAnsi="Times New Roman"/>
          <w:sz w:val="24"/>
          <w:szCs w:val="24"/>
        </w:rPr>
      </w:pPr>
    </w:p>
    <w:p w14:paraId="637920F1" w14:textId="77777777" w:rsidR="004B720D" w:rsidRPr="00F16283" w:rsidRDefault="004B720D" w:rsidP="00F16283">
      <w:p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Q.3 Do you agree that the available print text and media and technology gives more </w:t>
      </w:r>
      <w:r w:rsidRPr="00F16283">
        <w:rPr>
          <w:rFonts w:ascii="Times New Roman" w:eastAsia="Times New Roman" w:hAnsi="Times New Roman"/>
          <w:sz w:val="24"/>
          <w:szCs w:val="24"/>
        </w:rPr>
        <w:br/>
        <w:t xml:space="preserve">        chances for Student to access education through ODL in country like Tanzania?</w:t>
      </w:r>
    </w:p>
    <w:p w14:paraId="38F19CDC" w14:textId="77777777" w:rsidR="004B720D" w:rsidRPr="00F16283" w:rsidRDefault="004B720D" w:rsidP="00F16283">
      <w:p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Yes………………..No……..</w:t>
      </w:r>
    </w:p>
    <w:p w14:paraId="281B7F90" w14:textId="27CB74BF" w:rsidR="004B720D" w:rsidRPr="00F16283" w:rsidRDefault="004B720D" w:rsidP="00F16283">
      <w:p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 xml:space="preserve">If YES Please Explain </w:t>
      </w:r>
    </w:p>
    <w:p w14:paraId="41F97068" w14:textId="77777777" w:rsidR="004B720D" w:rsidRPr="00F16283" w:rsidRDefault="004B720D" w:rsidP="00F16283">
      <w:p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w:t>
      </w:r>
    </w:p>
    <w:p w14:paraId="195A2F5C" w14:textId="77777777" w:rsidR="004B720D" w:rsidRPr="00F16283" w:rsidRDefault="004B720D" w:rsidP="00F16283">
      <w:pPr>
        <w:spacing w:after="0" w:line="480" w:lineRule="auto"/>
        <w:jc w:val="both"/>
        <w:rPr>
          <w:rFonts w:ascii="Times New Roman" w:eastAsia="Times New Roman" w:hAnsi="Times New Roman"/>
          <w:b/>
          <w:sz w:val="24"/>
          <w:szCs w:val="24"/>
        </w:rPr>
      </w:pPr>
    </w:p>
    <w:p w14:paraId="33D78D47" w14:textId="77777777" w:rsidR="004B720D" w:rsidRPr="00F16283" w:rsidRDefault="004B720D" w:rsidP="00F16283">
      <w:pPr>
        <w:spacing w:after="0" w:line="480" w:lineRule="auto"/>
        <w:jc w:val="both"/>
        <w:rPr>
          <w:rFonts w:ascii="Times New Roman" w:eastAsia="Times New Roman" w:hAnsi="Times New Roman"/>
          <w:sz w:val="24"/>
          <w:szCs w:val="24"/>
        </w:rPr>
      </w:pPr>
      <w:r w:rsidRPr="00F16283">
        <w:rPr>
          <w:rFonts w:ascii="Times New Roman" w:eastAsia="Times New Roman" w:hAnsi="Times New Roman"/>
          <w:sz w:val="24"/>
          <w:szCs w:val="24"/>
        </w:rPr>
        <w:t>Q.4 what are the strategies for improving more enrollment of student at ODL institution such as OUT</w:t>
      </w:r>
      <w:proofErr w:type="gramStart"/>
      <w:r w:rsidRPr="00F16283">
        <w:rPr>
          <w:rFonts w:ascii="Times New Roman" w:eastAsia="Times New Roman" w:hAnsi="Times New Roman"/>
          <w:sz w:val="24"/>
          <w:szCs w:val="24"/>
        </w:rPr>
        <w:t>?.............................................................................................</w:t>
      </w:r>
      <w:proofErr w:type="gramEnd"/>
    </w:p>
    <w:p w14:paraId="6F53A0C0" w14:textId="77777777" w:rsidR="004B720D" w:rsidRPr="00F16283" w:rsidRDefault="004B720D" w:rsidP="00F16283">
      <w:pPr>
        <w:spacing w:line="480" w:lineRule="auto"/>
        <w:rPr>
          <w:rFonts w:ascii="Times New Roman" w:hAnsi="Times New Roman"/>
          <w:sz w:val="24"/>
          <w:szCs w:val="24"/>
        </w:rPr>
      </w:pPr>
    </w:p>
    <w:p w14:paraId="764ADC49" w14:textId="438E8AFA" w:rsidR="004B720D" w:rsidRPr="00F16283" w:rsidRDefault="004B720D" w:rsidP="00F16283">
      <w:pPr>
        <w:pStyle w:val="Heading1"/>
        <w:spacing w:before="0" w:after="0" w:line="480" w:lineRule="auto"/>
        <w:rPr>
          <w:rFonts w:eastAsia="Times New Roman"/>
          <w:szCs w:val="24"/>
          <w:lang w:val="en-GB"/>
        </w:rPr>
      </w:pPr>
    </w:p>
    <w:p w14:paraId="30F1C426" w14:textId="77777777" w:rsidR="004B720D" w:rsidRPr="00F16283" w:rsidRDefault="004B720D" w:rsidP="00F16283">
      <w:pPr>
        <w:pStyle w:val="Heading1"/>
        <w:spacing w:before="0" w:after="0" w:line="480" w:lineRule="auto"/>
        <w:rPr>
          <w:rFonts w:eastAsia="Times New Roman"/>
          <w:szCs w:val="24"/>
          <w:lang w:val="en-GB"/>
        </w:rPr>
      </w:pPr>
    </w:p>
    <w:p w14:paraId="45FEA15F" w14:textId="4E767236" w:rsidR="004B720D" w:rsidRPr="00F16283" w:rsidRDefault="00D4728B" w:rsidP="00F16283">
      <w:pPr>
        <w:pStyle w:val="Heading1"/>
        <w:spacing w:before="0" w:after="0" w:line="480" w:lineRule="auto"/>
        <w:rPr>
          <w:rFonts w:eastAsia="Times New Roman"/>
          <w:szCs w:val="24"/>
          <w:lang w:val="en-GB"/>
        </w:rPr>
      </w:pPr>
      <w:r w:rsidRPr="00F16283">
        <w:rPr>
          <w:noProof/>
          <w:szCs w:val="24"/>
        </w:rPr>
        <w:lastRenderedPageBreak/>
        <w:drawing>
          <wp:anchor distT="0" distB="0" distL="114300" distR="114300" simplePos="0" relativeHeight="251680768" behindDoc="1" locked="0" layoutInCell="1" allowOverlap="1" wp14:anchorId="0EBAC17B" wp14:editId="26D6ED76">
            <wp:simplePos x="0" y="0"/>
            <wp:positionH relativeFrom="column">
              <wp:posOffset>-335280</wp:posOffset>
            </wp:positionH>
            <wp:positionV relativeFrom="paragraph">
              <wp:posOffset>-220980</wp:posOffset>
            </wp:positionV>
            <wp:extent cx="5581650" cy="8629650"/>
            <wp:effectExtent l="0" t="0" r="0" b="0"/>
            <wp:wrapTight wrapText="bothSides">
              <wp:wrapPolygon edited="0">
                <wp:start x="0" y="0"/>
                <wp:lineTo x="0" y="21552"/>
                <wp:lineTo x="21526" y="21552"/>
                <wp:lineTo x="21526" y="0"/>
                <wp:lineTo x="0" y="0"/>
              </wp:wrapPolygon>
            </wp:wrapTight>
            <wp:docPr id="11" name="Picture 4" descr="C:\Users\MLLAW\AppData\Local\Microsoft\Windows\INetCache\Content.Word\022810344430_0RESEARCHCLEARANCELETTERPG201404194-Ntamti-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LAW\AppData\Local\Microsoft\Windows\INetCache\Content.Word\022810344430_0RESEARCHCLEARANCELETTERPG201404194-Ntamti-2_1.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9144" t="12304" r="9398" b="7168"/>
                    <a:stretch/>
                  </pic:blipFill>
                  <pic:spPr bwMode="auto">
                    <a:xfrm>
                      <a:off x="0" y="0"/>
                      <a:ext cx="5581650" cy="862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28"/>
      <w:bookmarkEnd w:id="229"/>
    </w:p>
    <w:sectPr w:rsidR="004B720D" w:rsidRPr="00F16283" w:rsidSect="00F16283">
      <w:pgSz w:w="11907" w:h="16839" w:code="9"/>
      <w:pgMar w:top="2268" w:right="1418" w:bottom="141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94512" w14:textId="77777777" w:rsidR="009E0F46" w:rsidRDefault="009E0F46" w:rsidP="00ED0838">
      <w:pPr>
        <w:spacing w:after="0" w:line="240" w:lineRule="auto"/>
      </w:pPr>
      <w:r>
        <w:separator/>
      </w:r>
    </w:p>
  </w:endnote>
  <w:endnote w:type="continuationSeparator" w:id="0">
    <w:p w14:paraId="5A0F0AD2" w14:textId="77777777" w:rsidR="009E0F46" w:rsidRDefault="009E0F46" w:rsidP="00ED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arnock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emento">
    <w:altName w:val="Mement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MS Mincho"/>
    <w:panose1 w:val="00000000000000000000"/>
    <w:charset w:val="80"/>
    <w:family w:val="roman"/>
    <w:notTrueType/>
    <w:pitch w:val="default"/>
    <w:sig w:usb0="00000000"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3A117" w14:textId="77777777" w:rsidR="00B06D80" w:rsidRDefault="00B06D80">
    <w:pPr>
      <w:pStyle w:val="Footer"/>
      <w:jc w:val="center"/>
    </w:pPr>
  </w:p>
  <w:p w14:paraId="14A7AD53" w14:textId="77777777" w:rsidR="00B06D80" w:rsidRDefault="00B06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42BC9" w14:textId="77777777" w:rsidR="009E0F46" w:rsidRDefault="009E0F46" w:rsidP="00ED0838">
      <w:pPr>
        <w:spacing w:after="0" w:line="240" w:lineRule="auto"/>
      </w:pPr>
      <w:r>
        <w:separator/>
      </w:r>
    </w:p>
  </w:footnote>
  <w:footnote w:type="continuationSeparator" w:id="0">
    <w:p w14:paraId="14A501D3" w14:textId="77777777" w:rsidR="009E0F46" w:rsidRDefault="009E0F46" w:rsidP="00ED0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85816567"/>
      <w:docPartObj>
        <w:docPartGallery w:val="Page Numbers (Top of Page)"/>
        <w:docPartUnique/>
      </w:docPartObj>
    </w:sdtPr>
    <w:sdtEndPr>
      <w:rPr>
        <w:noProof/>
      </w:rPr>
    </w:sdtEndPr>
    <w:sdtContent>
      <w:p w14:paraId="25A31A91" w14:textId="77777777" w:rsidR="00B06D80" w:rsidRPr="00B06D80" w:rsidRDefault="00B06D80">
        <w:pPr>
          <w:pStyle w:val="Header"/>
          <w:jc w:val="center"/>
          <w:rPr>
            <w:rFonts w:ascii="Times New Roman" w:hAnsi="Times New Roman"/>
            <w:sz w:val="24"/>
            <w:szCs w:val="24"/>
          </w:rPr>
        </w:pPr>
        <w:r w:rsidRPr="00B06D80">
          <w:rPr>
            <w:rFonts w:ascii="Times New Roman" w:hAnsi="Times New Roman"/>
            <w:noProof/>
            <w:sz w:val="24"/>
            <w:szCs w:val="24"/>
          </w:rPr>
          <w:fldChar w:fldCharType="begin"/>
        </w:r>
        <w:r w:rsidRPr="00B06D80">
          <w:rPr>
            <w:rFonts w:ascii="Times New Roman" w:hAnsi="Times New Roman"/>
            <w:noProof/>
            <w:sz w:val="24"/>
            <w:szCs w:val="24"/>
          </w:rPr>
          <w:instrText xml:space="preserve"> PAGE   \* MERGEFORMAT </w:instrText>
        </w:r>
        <w:r w:rsidRPr="00B06D80">
          <w:rPr>
            <w:rFonts w:ascii="Times New Roman" w:hAnsi="Times New Roman"/>
            <w:noProof/>
            <w:sz w:val="24"/>
            <w:szCs w:val="24"/>
          </w:rPr>
          <w:fldChar w:fldCharType="separate"/>
        </w:r>
        <w:r w:rsidR="00610CDC">
          <w:rPr>
            <w:rFonts w:ascii="Times New Roman" w:hAnsi="Times New Roman"/>
            <w:noProof/>
            <w:sz w:val="24"/>
            <w:szCs w:val="24"/>
          </w:rPr>
          <w:t>94</w:t>
        </w:r>
        <w:r w:rsidRPr="00B06D80">
          <w:rPr>
            <w:rFonts w:ascii="Times New Roman" w:hAnsi="Times New Roman"/>
            <w:noProof/>
            <w:sz w:val="24"/>
            <w:szCs w:val="24"/>
          </w:rPr>
          <w:fldChar w:fldCharType="end"/>
        </w:r>
      </w:p>
    </w:sdtContent>
  </w:sdt>
  <w:p w14:paraId="7D3EE970" w14:textId="77777777" w:rsidR="00B06D80" w:rsidRPr="00B06D80" w:rsidRDefault="00B06D80">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4D01CB"/>
    <w:multiLevelType w:val="hybridMultilevel"/>
    <w:tmpl w:val="3E908C3E"/>
    <w:lvl w:ilvl="0" w:tplc="424E1976">
      <w:start w:val="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nsid w:val="0DAF2DD7"/>
    <w:multiLevelType w:val="multilevel"/>
    <w:tmpl w:val="BEB25D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2E7FB3"/>
    <w:multiLevelType w:val="multilevel"/>
    <w:tmpl w:val="2A8C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F51EF"/>
    <w:multiLevelType w:val="hybridMultilevel"/>
    <w:tmpl w:val="09A6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80887"/>
    <w:multiLevelType w:val="hybridMultilevel"/>
    <w:tmpl w:val="369ED734"/>
    <w:lvl w:ilvl="0" w:tplc="699284F2">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4692C7A"/>
    <w:multiLevelType w:val="multilevel"/>
    <w:tmpl w:val="1268804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B774DF"/>
    <w:multiLevelType w:val="multilevel"/>
    <w:tmpl w:val="9E34D922"/>
    <w:lvl w:ilvl="0">
      <w:start w:val="3"/>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464C4A"/>
    <w:multiLevelType w:val="hybridMultilevel"/>
    <w:tmpl w:val="F40CF9D2"/>
    <w:lvl w:ilvl="0" w:tplc="F404CF2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50681"/>
    <w:multiLevelType w:val="hybridMultilevel"/>
    <w:tmpl w:val="527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10DFE"/>
    <w:multiLevelType w:val="hybridMultilevel"/>
    <w:tmpl w:val="A1BC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F272E"/>
    <w:multiLevelType w:val="multilevel"/>
    <w:tmpl w:val="98BCCE9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3F4A4E"/>
    <w:multiLevelType w:val="hybridMultilevel"/>
    <w:tmpl w:val="34CE5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FF5C98"/>
    <w:multiLevelType w:val="hybridMultilevel"/>
    <w:tmpl w:val="F47A6BF6"/>
    <w:lvl w:ilvl="0" w:tplc="F404CF2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B4A42"/>
    <w:multiLevelType w:val="hybridMultilevel"/>
    <w:tmpl w:val="93024A16"/>
    <w:lvl w:ilvl="0" w:tplc="7D5E0642">
      <w:start w:val="1"/>
      <w:numFmt w:val="lowerRoman"/>
      <w:lvlText w:val="%1."/>
      <w:lvlJc w:val="right"/>
      <w:pPr>
        <w:ind w:left="854" w:hanging="360"/>
      </w:pPr>
      <w:rPr>
        <w:rFonts w:ascii="Times New Roman" w:eastAsia="Times New Roman" w:hAnsi="Times New Roman" w:cs="Times New Roman"/>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7">
    <w:nsid w:val="2D64066E"/>
    <w:multiLevelType w:val="hybridMultilevel"/>
    <w:tmpl w:val="9AB8F3FE"/>
    <w:lvl w:ilvl="0" w:tplc="F8902E26">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60874"/>
    <w:multiLevelType w:val="multilevel"/>
    <w:tmpl w:val="1B3C14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22DE6"/>
    <w:multiLevelType w:val="hybridMultilevel"/>
    <w:tmpl w:val="9E4A2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257696"/>
    <w:multiLevelType w:val="hybridMultilevel"/>
    <w:tmpl w:val="6562BD48"/>
    <w:lvl w:ilvl="0" w:tplc="F404CF2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16D96"/>
    <w:multiLevelType w:val="multilevel"/>
    <w:tmpl w:val="470A9F8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A6B3CD1"/>
    <w:multiLevelType w:val="hybridMultilevel"/>
    <w:tmpl w:val="B20E7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A425FF"/>
    <w:multiLevelType w:val="hybridMultilevel"/>
    <w:tmpl w:val="D9B6D0DA"/>
    <w:lvl w:ilvl="0" w:tplc="0409001B">
      <w:start w:val="1"/>
      <w:numFmt w:val="lowerRoman"/>
      <w:lvlText w:val="%1."/>
      <w:lvlJc w:val="right"/>
      <w:pPr>
        <w:ind w:left="360" w:hanging="360"/>
      </w:p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24">
    <w:nsid w:val="4BBA7628"/>
    <w:multiLevelType w:val="hybridMultilevel"/>
    <w:tmpl w:val="082A856C"/>
    <w:lvl w:ilvl="0" w:tplc="0409001B">
      <w:start w:val="1"/>
      <w:numFmt w:val="lowerRoman"/>
      <w:lvlText w:val="%1."/>
      <w:lvlJc w:val="right"/>
      <w:pPr>
        <w:tabs>
          <w:tab w:val="num" w:pos="720"/>
        </w:tabs>
        <w:ind w:left="720"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4F7D2DF0"/>
    <w:multiLevelType w:val="hybridMultilevel"/>
    <w:tmpl w:val="9E129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272786"/>
    <w:multiLevelType w:val="hybridMultilevel"/>
    <w:tmpl w:val="1042FC2C"/>
    <w:lvl w:ilvl="0" w:tplc="F404CF2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509810C2"/>
    <w:multiLevelType w:val="hybridMultilevel"/>
    <w:tmpl w:val="09A0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664FD"/>
    <w:multiLevelType w:val="multilevel"/>
    <w:tmpl w:val="F4F290B4"/>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CE6385"/>
    <w:multiLevelType w:val="multilevel"/>
    <w:tmpl w:val="61F45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6A4C15"/>
    <w:multiLevelType w:val="hybridMultilevel"/>
    <w:tmpl w:val="A1FE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24A70"/>
    <w:multiLevelType w:val="hybridMultilevel"/>
    <w:tmpl w:val="B4A6FBD0"/>
    <w:lvl w:ilvl="0" w:tplc="0409001B">
      <w:start w:val="1"/>
      <w:numFmt w:val="lowerRoman"/>
      <w:lvlText w:val="%1."/>
      <w:lvlJc w:val="righ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32">
    <w:nsid w:val="67FE5834"/>
    <w:multiLevelType w:val="hybridMultilevel"/>
    <w:tmpl w:val="331C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D7021"/>
    <w:multiLevelType w:val="multilevel"/>
    <w:tmpl w:val="CAA2286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2410C2"/>
    <w:multiLevelType w:val="hybridMultilevel"/>
    <w:tmpl w:val="291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D4C07"/>
    <w:multiLevelType w:val="hybridMultilevel"/>
    <w:tmpl w:val="DE0C2D54"/>
    <w:lvl w:ilvl="0" w:tplc="7C7ACF44">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8"/>
  </w:num>
  <w:num w:numId="4">
    <w:abstractNumId w:val="14"/>
  </w:num>
  <w:num w:numId="5">
    <w:abstractNumId w:val="25"/>
  </w:num>
  <w:num w:numId="6">
    <w:abstractNumId w:val="19"/>
  </w:num>
  <w:num w:numId="7">
    <w:abstractNumId w:val="5"/>
  </w:num>
  <w:num w:numId="8">
    <w:abstractNumId w:val="32"/>
  </w:num>
  <w:num w:numId="9">
    <w:abstractNumId w:val="29"/>
  </w:num>
  <w:num w:numId="10">
    <w:abstractNumId w:val="33"/>
  </w:num>
  <w:num w:numId="11">
    <w:abstractNumId w:val="9"/>
  </w:num>
  <w:num w:numId="12">
    <w:abstractNumId w:val="18"/>
  </w:num>
  <w:num w:numId="13">
    <w:abstractNumId w:val="22"/>
  </w:num>
  <w:num w:numId="14">
    <w:abstractNumId w:val="7"/>
  </w:num>
  <w:num w:numId="15">
    <w:abstractNumId w:val="4"/>
  </w:num>
  <w:num w:numId="16">
    <w:abstractNumId w:val="27"/>
  </w:num>
  <w:num w:numId="17">
    <w:abstractNumId w:val="13"/>
  </w:num>
  <w:num w:numId="18">
    <w:abstractNumId w:val="28"/>
  </w:num>
  <w:num w:numId="19">
    <w:abstractNumId w:val="26"/>
  </w:num>
  <w:num w:numId="20">
    <w:abstractNumId w:val="24"/>
  </w:num>
  <w:num w:numId="21">
    <w:abstractNumId w:val="17"/>
  </w:num>
  <w:num w:numId="22">
    <w:abstractNumId w:val="12"/>
  </w:num>
  <w:num w:numId="23">
    <w:abstractNumId w:val="31"/>
  </w:num>
  <w:num w:numId="24">
    <w:abstractNumId w:val="16"/>
  </w:num>
  <w:num w:numId="25">
    <w:abstractNumId w:val="15"/>
  </w:num>
  <w:num w:numId="26">
    <w:abstractNumId w:val="20"/>
  </w:num>
  <w:num w:numId="27">
    <w:abstractNumId w:val="10"/>
  </w:num>
  <w:num w:numId="28">
    <w:abstractNumId w:val="3"/>
  </w:num>
  <w:num w:numId="29">
    <w:abstractNumId w:val="35"/>
  </w:num>
  <w:num w:numId="30">
    <w:abstractNumId w:val="30"/>
  </w:num>
  <w:num w:numId="31">
    <w:abstractNumId w:val="11"/>
  </w:num>
  <w:num w:numId="32">
    <w:abstractNumId w:val="6"/>
  </w:num>
  <w:num w:numId="33">
    <w:abstractNumId w:val="34"/>
  </w:num>
  <w:num w:numId="34">
    <w:abstractNumId w:val="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38"/>
    <w:rsid w:val="00000773"/>
    <w:rsid w:val="00001030"/>
    <w:rsid w:val="0000160D"/>
    <w:rsid w:val="000020A7"/>
    <w:rsid w:val="00002469"/>
    <w:rsid w:val="00003688"/>
    <w:rsid w:val="00003AEF"/>
    <w:rsid w:val="00005470"/>
    <w:rsid w:val="00005F91"/>
    <w:rsid w:val="00006CFF"/>
    <w:rsid w:val="000073B8"/>
    <w:rsid w:val="00007A31"/>
    <w:rsid w:val="00007AE1"/>
    <w:rsid w:val="00010224"/>
    <w:rsid w:val="00010BB7"/>
    <w:rsid w:val="00011150"/>
    <w:rsid w:val="00011251"/>
    <w:rsid w:val="000117EC"/>
    <w:rsid w:val="00011BBB"/>
    <w:rsid w:val="00012648"/>
    <w:rsid w:val="000136E3"/>
    <w:rsid w:val="000142AF"/>
    <w:rsid w:val="00015FDC"/>
    <w:rsid w:val="0001711F"/>
    <w:rsid w:val="000175A9"/>
    <w:rsid w:val="000200D7"/>
    <w:rsid w:val="000214D7"/>
    <w:rsid w:val="00021C8C"/>
    <w:rsid w:val="00022E26"/>
    <w:rsid w:val="00024A5F"/>
    <w:rsid w:val="00024BBA"/>
    <w:rsid w:val="00025111"/>
    <w:rsid w:val="000258DD"/>
    <w:rsid w:val="000265B3"/>
    <w:rsid w:val="000271A0"/>
    <w:rsid w:val="000275B3"/>
    <w:rsid w:val="000278A8"/>
    <w:rsid w:val="00030A8F"/>
    <w:rsid w:val="000349DF"/>
    <w:rsid w:val="00035300"/>
    <w:rsid w:val="0003593F"/>
    <w:rsid w:val="00036001"/>
    <w:rsid w:val="000361E4"/>
    <w:rsid w:val="000376D7"/>
    <w:rsid w:val="00037A4F"/>
    <w:rsid w:val="00040E05"/>
    <w:rsid w:val="000411B7"/>
    <w:rsid w:val="000420ED"/>
    <w:rsid w:val="000424B0"/>
    <w:rsid w:val="00042989"/>
    <w:rsid w:val="00042AB6"/>
    <w:rsid w:val="00042FEA"/>
    <w:rsid w:val="0004401E"/>
    <w:rsid w:val="00044556"/>
    <w:rsid w:val="00045C92"/>
    <w:rsid w:val="00047D49"/>
    <w:rsid w:val="00047F43"/>
    <w:rsid w:val="00050069"/>
    <w:rsid w:val="00050CE3"/>
    <w:rsid w:val="00052778"/>
    <w:rsid w:val="000529B4"/>
    <w:rsid w:val="00055962"/>
    <w:rsid w:val="00055E17"/>
    <w:rsid w:val="00055E8F"/>
    <w:rsid w:val="00056F7E"/>
    <w:rsid w:val="0006012E"/>
    <w:rsid w:val="0006081D"/>
    <w:rsid w:val="0006210C"/>
    <w:rsid w:val="00063D8D"/>
    <w:rsid w:val="0006593E"/>
    <w:rsid w:val="00066BDE"/>
    <w:rsid w:val="0006755F"/>
    <w:rsid w:val="00067583"/>
    <w:rsid w:val="00070A2F"/>
    <w:rsid w:val="00070D05"/>
    <w:rsid w:val="00070FE1"/>
    <w:rsid w:val="0007299E"/>
    <w:rsid w:val="00072E6B"/>
    <w:rsid w:val="00073116"/>
    <w:rsid w:val="000733EA"/>
    <w:rsid w:val="00074585"/>
    <w:rsid w:val="00075EFB"/>
    <w:rsid w:val="00076E9C"/>
    <w:rsid w:val="00077486"/>
    <w:rsid w:val="00082B13"/>
    <w:rsid w:val="000834BA"/>
    <w:rsid w:val="00084143"/>
    <w:rsid w:val="00084368"/>
    <w:rsid w:val="00084548"/>
    <w:rsid w:val="00085A2A"/>
    <w:rsid w:val="00086646"/>
    <w:rsid w:val="000905C7"/>
    <w:rsid w:val="00090834"/>
    <w:rsid w:val="00091115"/>
    <w:rsid w:val="00091CBC"/>
    <w:rsid w:val="0009392D"/>
    <w:rsid w:val="00095AD9"/>
    <w:rsid w:val="0009655E"/>
    <w:rsid w:val="00097FFD"/>
    <w:rsid w:val="000A02B9"/>
    <w:rsid w:val="000A0DBB"/>
    <w:rsid w:val="000A1472"/>
    <w:rsid w:val="000A1BDE"/>
    <w:rsid w:val="000A33DF"/>
    <w:rsid w:val="000A4A40"/>
    <w:rsid w:val="000A57CA"/>
    <w:rsid w:val="000A6495"/>
    <w:rsid w:val="000A67AC"/>
    <w:rsid w:val="000A6A82"/>
    <w:rsid w:val="000B0121"/>
    <w:rsid w:val="000B05FC"/>
    <w:rsid w:val="000B0DE6"/>
    <w:rsid w:val="000B1F4C"/>
    <w:rsid w:val="000B1F96"/>
    <w:rsid w:val="000B2DC2"/>
    <w:rsid w:val="000B32E0"/>
    <w:rsid w:val="000B34A8"/>
    <w:rsid w:val="000B67CB"/>
    <w:rsid w:val="000B6E7C"/>
    <w:rsid w:val="000B76CC"/>
    <w:rsid w:val="000C12E3"/>
    <w:rsid w:val="000C20B6"/>
    <w:rsid w:val="000C2315"/>
    <w:rsid w:val="000C316E"/>
    <w:rsid w:val="000C4472"/>
    <w:rsid w:val="000C5186"/>
    <w:rsid w:val="000D0118"/>
    <w:rsid w:val="000D052F"/>
    <w:rsid w:val="000D1834"/>
    <w:rsid w:val="000D1987"/>
    <w:rsid w:val="000D1B8F"/>
    <w:rsid w:val="000D1CBA"/>
    <w:rsid w:val="000D3037"/>
    <w:rsid w:val="000D364B"/>
    <w:rsid w:val="000D3680"/>
    <w:rsid w:val="000D437E"/>
    <w:rsid w:val="000D4474"/>
    <w:rsid w:val="000D5D2C"/>
    <w:rsid w:val="000D61DA"/>
    <w:rsid w:val="000D666C"/>
    <w:rsid w:val="000E0C0C"/>
    <w:rsid w:val="000E0EFB"/>
    <w:rsid w:val="000E1442"/>
    <w:rsid w:val="000E1E6C"/>
    <w:rsid w:val="000E28BE"/>
    <w:rsid w:val="000E3C78"/>
    <w:rsid w:val="000E4175"/>
    <w:rsid w:val="000E6D48"/>
    <w:rsid w:val="000E6F3F"/>
    <w:rsid w:val="000E78AF"/>
    <w:rsid w:val="000E7DD7"/>
    <w:rsid w:val="000E7EB4"/>
    <w:rsid w:val="000F026B"/>
    <w:rsid w:val="000F1493"/>
    <w:rsid w:val="000F1F4C"/>
    <w:rsid w:val="000F2784"/>
    <w:rsid w:val="000F4546"/>
    <w:rsid w:val="000F475E"/>
    <w:rsid w:val="000F4C59"/>
    <w:rsid w:val="000F5539"/>
    <w:rsid w:val="000F5DA8"/>
    <w:rsid w:val="000F65C8"/>
    <w:rsid w:val="000F66DD"/>
    <w:rsid w:val="000F7F23"/>
    <w:rsid w:val="001015A1"/>
    <w:rsid w:val="00103494"/>
    <w:rsid w:val="00105634"/>
    <w:rsid w:val="00105BE4"/>
    <w:rsid w:val="00105C28"/>
    <w:rsid w:val="00105C68"/>
    <w:rsid w:val="00106B06"/>
    <w:rsid w:val="0010784A"/>
    <w:rsid w:val="00111B21"/>
    <w:rsid w:val="00111EB6"/>
    <w:rsid w:val="001129D2"/>
    <w:rsid w:val="00113474"/>
    <w:rsid w:val="00114293"/>
    <w:rsid w:val="00114F85"/>
    <w:rsid w:val="00116C6E"/>
    <w:rsid w:val="00117184"/>
    <w:rsid w:val="001218D7"/>
    <w:rsid w:val="001244B3"/>
    <w:rsid w:val="00125DEE"/>
    <w:rsid w:val="00126C88"/>
    <w:rsid w:val="00127EC4"/>
    <w:rsid w:val="00130441"/>
    <w:rsid w:val="00130669"/>
    <w:rsid w:val="001310EA"/>
    <w:rsid w:val="001311EE"/>
    <w:rsid w:val="001343C6"/>
    <w:rsid w:val="00134712"/>
    <w:rsid w:val="00134989"/>
    <w:rsid w:val="00135C70"/>
    <w:rsid w:val="00137137"/>
    <w:rsid w:val="001372B5"/>
    <w:rsid w:val="001374AF"/>
    <w:rsid w:val="00137A7C"/>
    <w:rsid w:val="00137F82"/>
    <w:rsid w:val="00140F05"/>
    <w:rsid w:val="001431E5"/>
    <w:rsid w:val="0014458C"/>
    <w:rsid w:val="00144F18"/>
    <w:rsid w:val="00145938"/>
    <w:rsid w:val="00145D74"/>
    <w:rsid w:val="00146719"/>
    <w:rsid w:val="0014795B"/>
    <w:rsid w:val="00147B0E"/>
    <w:rsid w:val="001518CF"/>
    <w:rsid w:val="00151BEE"/>
    <w:rsid w:val="00152095"/>
    <w:rsid w:val="00152708"/>
    <w:rsid w:val="00152806"/>
    <w:rsid w:val="00152997"/>
    <w:rsid w:val="00153187"/>
    <w:rsid w:val="001531F0"/>
    <w:rsid w:val="001538A8"/>
    <w:rsid w:val="00154304"/>
    <w:rsid w:val="0015448E"/>
    <w:rsid w:val="00154FEA"/>
    <w:rsid w:val="001551CE"/>
    <w:rsid w:val="00155547"/>
    <w:rsid w:val="00157135"/>
    <w:rsid w:val="00157174"/>
    <w:rsid w:val="001572BD"/>
    <w:rsid w:val="0016059C"/>
    <w:rsid w:val="00160B68"/>
    <w:rsid w:val="00161AE9"/>
    <w:rsid w:val="00163344"/>
    <w:rsid w:val="001637D1"/>
    <w:rsid w:val="00163C75"/>
    <w:rsid w:val="001644B2"/>
    <w:rsid w:val="00164FC0"/>
    <w:rsid w:val="0016504C"/>
    <w:rsid w:val="001653F9"/>
    <w:rsid w:val="001666C5"/>
    <w:rsid w:val="001667F9"/>
    <w:rsid w:val="00166F6A"/>
    <w:rsid w:val="00167583"/>
    <w:rsid w:val="001701DA"/>
    <w:rsid w:val="00171B44"/>
    <w:rsid w:val="00173CD0"/>
    <w:rsid w:val="00174C52"/>
    <w:rsid w:val="00175DE1"/>
    <w:rsid w:val="001763F8"/>
    <w:rsid w:val="00176B38"/>
    <w:rsid w:val="0017701D"/>
    <w:rsid w:val="00177300"/>
    <w:rsid w:val="00177D54"/>
    <w:rsid w:val="00181B4F"/>
    <w:rsid w:val="001825F6"/>
    <w:rsid w:val="001835DE"/>
    <w:rsid w:val="00183735"/>
    <w:rsid w:val="00183743"/>
    <w:rsid w:val="001847FD"/>
    <w:rsid w:val="00184A67"/>
    <w:rsid w:val="00184C38"/>
    <w:rsid w:val="00185D87"/>
    <w:rsid w:val="001860A1"/>
    <w:rsid w:val="001900D5"/>
    <w:rsid w:val="0019028A"/>
    <w:rsid w:val="0019158F"/>
    <w:rsid w:val="00191FD7"/>
    <w:rsid w:val="001924AC"/>
    <w:rsid w:val="0019277E"/>
    <w:rsid w:val="0019373F"/>
    <w:rsid w:val="00195569"/>
    <w:rsid w:val="00195DB0"/>
    <w:rsid w:val="00196661"/>
    <w:rsid w:val="00196B95"/>
    <w:rsid w:val="001A27FC"/>
    <w:rsid w:val="001A3223"/>
    <w:rsid w:val="001A43BD"/>
    <w:rsid w:val="001A50FE"/>
    <w:rsid w:val="001A5DAA"/>
    <w:rsid w:val="001A6944"/>
    <w:rsid w:val="001B0429"/>
    <w:rsid w:val="001B2C03"/>
    <w:rsid w:val="001B3582"/>
    <w:rsid w:val="001B3C14"/>
    <w:rsid w:val="001B4AB5"/>
    <w:rsid w:val="001B528B"/>
    <w:rsid w:val="001B6D85"/>
    <w:rsid w:val="001B7AA7"/>
    <w:rsid w:val="001C1116"/>
    <w:rsid w:val="001C12D6"/>
    <w:rsid w:val="001C1C27"/>
    <w:rsid w:val="001C1CB4"/>
    <w:rsid w:val="001C1D69"/>
    <w:rsid w:val="001C2076"/>
    <w:rsid w:val="001C2430"/>
    <w:rsid w:val="001C2C94"/>
    <w:rsid w:val="001C5A37"/>
    <w:rsid w:val="001C6C26"/>
    <w:rsid w:val="001C7A71"/>
    <w:rsid w:val="001D096B"/>
    <w:rsid w:val="001D2D29"/>
    <w:rsid w:val="001D4474"/>
    <w:rsid w:val="001D52D7"/>
    <w:rsid w:val="001D53C5"/>
    <w:rsid w:val="001D63D0"/>
    <w:rsid w:val="001D6BE9"/>
    <w:rsid w:val="001D766A"/>
    <w:rsid w:val="001D792C"/>
    <w:rsid w:val="001D795B"/>
    <w:rsid w:val="001D7FBF"/>
    <w:rsid w:val="001E22AC"/>
    <w:rsid w:val="001E26D6"/>
    <w:rsid w:val="001E4216"/>
    <w:rsid w:val="001E53A4"/>
    <w:rsid w:val="001E6D74"/>
    <w:rsid w:val="001E71A5"/>
    <w:rsid w:val="001E7404"/>
    <w:rsid w:val="001E7AAE"/>
    <w:rsid w:val="001F0BAB"/>
    <w:rsid w:val="001F2FEF"/>
    <w:rsid w:val="001F3926"/>
    <w:rsid w:val="001F4EDA"/>
    <w:rsid w:val="001F525A"/>
    <w:rsid w:val="001F55E0"/>
    <w:rsid w:val="001F762D"/>
    <w:rsid w:val="00200B39"/>
    <w:rsid w:val="00201B3A"/>
    <w:rsid w:val="00201C92"/>
    <w:rsid w:val="00202C35"/>
    <w:rsid w:val="002031E9"/>
    <w:rsid w:val="0020381C"/>
    <w:rsid w:val="002062A3"/>
    <w:rsid w:val="002071F5"/>
    <w:rsid w:val="002117E9"/>
    <w:rsid w:val="0021223B"/>
    <w:rsid w:val="00213BFE"/>
    <w:rsid w:val="00214A7C"/>
    <w:rsid w:val="0021518C"/>
    <w:rsid w:val="0021683B"/>
    <w:rsid w:val="00216882"/>
    <w:rsid w:val="00216D50"/>
    <w:rsid w:val="00217339"/>
    <w:rsid w:val="002173E3"/>
    <w:rsid w:val="00217592"/>
    <w:rsid w:val="002179FE"/>
    <w:rsid w:val="00217E5F"/>
    <w:rsid w:val="00220057"/>
    <w:rsid w:val="00220B38"/>
    <w:rsid w:val="0022142C"/>
    <w:rsid w:val="00221BC1"/>
    <w:rsid w:val="00223AA4"/>
    <w:rsid w:val="00225C4F"/>
    <w:rsid w:val="00226AAF"/>
    <w:rsid w:val="0022712A"/>
    <w:rsid w:val="002305C4"/>
    <w:rsid w:val="00230A06"/>
    <w:rsid w:val="00232B75"/>
    <w:rsid w:val="00233735"/>
    <w:rsid w:val="00235A0F"/>
    <w:rsid w:val="00240861"/>
    <w:rsid w:val="00240B70"/>
    <w:rsid w:val="00241398"/>
    <w:rsid w:val="00241C2E"/>
    <w:rsid w:val="00242158"/>
    <w:rsid w:val="00244929"/>
    <w:rsid w:val="00247A95"/>
    <w:rsid w:val="002502BA"/>
    <w:rsid w:val="00250336"/>
    <w:rsid w:val="002515A8"/>
    <w:rsid w:val="00251605"/>
    <w:rsid w:val="002519DC"/>
    <w:rsid w:val="002520F7"/>
    <w:rsid w:val="002533B2"/>
    <w:rsid w:val="002542B8"/>
    <w:rsid w:val="002544D0"/>
    <w:rsid w:val="00255333"/>
    <w:rsid w:val="002554FD"/>
    <w:rsid w:val="002618F6"/>
    <w:rsid w:val="00263484"/>
    <w:rsid w:val="0026358B"/>
    <w:rsid w:val="00264354"/>
    <w:rsid w:val="0026514D"/>
    <w:rsid w:val="0026561D"/>
    <w:rsid w:val="002678C7"/>
    <w:rsid w:val="00270415"/>
    <w:rsid w:val="00270496"/>
    <w:rsid w:val="00270600"/>
    <w:rsid w:val="00271EE1"/>
    <w:rsid w:val="00272319"/>
    <w:rsid w:val="00272967"/>
    <w:rsid w:val="002736DF"/>
    <w:rsid w:val="00274665"/>
    <w:rsid w:val="00274904"/>
    <w:rsid w:val="00275358"/>
    <w:rsid w:val="002760E5"/>
    <w:rsid w:val="00276952"/>
    <w:rsid w:val="0027742E"/>
    <w:rsid w:val="00277A3A"/>
    <w:rsid w:val="00281215"/>
    <w:rsid w:val="0028217D"/>
    <w:rsid w:val="002828BF"/>
    <w:rsid w:val="002835BE"/>
    <w:rsid w:val="00284609"/>
    <w:rsid w:val="00284D7D"/>
    <w:rsid w:val="00284EEE"/>
    <w:rsid w:val="00284F94"/>
    <w:rsid w:val="0028563D"/>
    <w:rsid w:val="00286802"/>
    <w:rsid w:val="00286D62"/>
    <w:rsid w:val="002877E5"/>
    <w:rsid w:val="0029077E"/>
    <w:rsid w:val="0029137C"/>
    <w:rsid w:val="00291450"/>
    <w:rsid w:val="00293002"/>
    <w:rsid w:val="00294D3B"/>
    <w:rsid w:val="00294EC5"/>
    <w:rsid w:val="00295836"/>
    <w:rsid w:val="00295E6B"/>
    <w:rsid w:val="002A1F62"/>
    <w:rsid w:val="002A20B6"/>
    <w:rsid w:val="002A22BE"/>
    <w:rsid w:val="002A3028"/>
    <w:rsid w:val="002A35AB"/>
    <w:rsid w:val="002A37CD"/>
    <w:rsid w:val="002A4C4E"/>
    <w:rsid w:val="002A59D6"/>
    <w:rsid w:val="002A69D9"/>
    <w:rsid w:val="002B093F"/>
    <w:rsid w:val="002B0962"/>
    <w:rsid w:val="002B22A7"/>
    <w:rsid w:val="002B26DD"/>
    <w:rsid w:val="002B27C9"/>
    <w:rsid w:val="002B4839"/>
    <w:rsid w:val="002B643F"/>
    <w:rsid w:val="002B6680"/>
    <w:rsid w:val="002B6EAF"/>
    <w:rsid w:val="002B7DB8"/>
    <w:rsid w:val="002C01DB"/>
    <w:rsid w:val="002C07A6"/>
    <w:rsid w:val="002C184C"/>
    <w:rsid w:val="002C1A07"/>
    <w:rsid w:val="002C2741"/>
    <w:rsid w:val="002C2A5F"/>
    <w:rsid w:val="002C4CCA"/>
    <w:rsid w:val="002C5929"/>
    <w:rsid w:val="002C6187"/>
    <w:rsid w:val="002C6399"/>
    <w:rsid w:val="002C7802"/>
    <w:rsid w:val="002D0E38"/>
    <w:rsid w:val="002D1602"/>
    <w:rsid w:val="002D2E49"/>
    <w:rsid w:val="002D33FC"/>
    <w:rsid w:val="002D3D27"/>
    <w:rsid w:val="002D55E7"/>
    <w:rsid w:val="002D5AEC"/>
    <w:rsid w:val="002D651A"/>
    <w:rsid w:val="002E007A"/>
    <w:rsid w:val="002E0544"/>
    <w:rsid w:val="002E05FA"/>
    <w:rsid w:val="002E2330"/>
    <w:rsid w:val="002E3150"/>
    <w:rsid w:val="002E3464"/>
    <w:rsid w:val="002E3E20"/>
    <w:rsid w:val="002E5782"/>
    <w:rsid w:val="002E5D44"/>
    <w:rsid w:val="002E60B7"/>
    <w:rsid w:val="002E65DE"/>
    <w:rsid w:val="002E7EC6"/>
    <w:rsid w:val="002F05DD"/>
    <w:rsid w:val="002F093B"/>
    <w:rsid w:val="002F1C9F"/>
    <w:rsid w:val="002F40F6"/>
    <w:rsid w:val="002F451B"/>
    <w:rsid w:val="002F5AF4"/>
    <w:rsid w:val="002F5ED0"/>
    <w:rsid w:val="002F6130"/>
    <w:rsid w:val="002F7694"/>
    <w:rsid w:val="002F7882"/>
    <w:rsid w:val="00300054"/>
    <w:rsid w:val="00300764"/>
    <w:rsid w:val="00300A75"/>
    <w:rsid w:val="00302491"/>
    <w:rsid w:val="00302EEA"/>
    <w:rsid w:val="0030395F"/>
    <w:rsid w:val="0030439B"/>
    <w:rsid w:val="00305A9D"/>
    <w:rsid w:val="00306160"/>
    <w:rsid w:val="003063F4"/>
    <w:rsid w:val="00307069"/>
    <w:rsid w:val="003074C4"/>
    <w:rsid w:val="00307FEB"/>
    <w:rsid w:val="00311559"/>
    <w:rsid w:val="003117CB"/>
    <w:rsid w:val="0031215F"/>
    <w:rsid w:val="003127CF"/>
    <w:rsid w:val="003129BD"/>
    <w:rsid w:val="003147DE"/>
    <w:rsid w:val="00314EC6"/>
    <w:rsid w:val="0031597A"/>
    <w:rsid w:val="00315E4C"/>
    <w:rsid w:val="00316725"/>
    <w:rsid w:val="00316B2A"/>
    <w:rsid w:val="0031715E"/>
    <w:rsid w:val="003178C6"/>
    <w:rsid w:val="0032084D"/>
    <w:rsid w:val="00321130"/>
    <w:rsid w:val="00321706"/>
    <w:rsid w:val="00321B18"/>
    <w:rsid w:val="003229E5"/>
    <w:rsid w:val="00323014"/>
    <w:rsid w:val="0032311D"/>
    <w:rsid w:val="00323B37"/>
    <w:rsid w:val="00324793"/>
    <w:rsid w:val="00324B92"/>
    <w:rsid w:val="0032617F"/>
    <w:rsid w:val="00326335"/>
    <w:rsid w:val="00326E48"/>
    <w:rsid w:val="00326E87"/>
    <w:rsid w:val="00327C7E"/>
    <w:rsid w:val="0033003D"/>
    <w:rsid w:val="00330479"/>
    <w:rsid w:val="00330BDB"/>
    <w:rsid w:val="003317B9"/>
    <w:rsid w:val="00331BB2"/>
    <w:rsid w:val="00332385"/>
    <w:rsid w:val="003325C6"/>
    <w:rsid w:val="00332639"/>
    <w:rsid w:val="00334FE4"/>
    <w:rsid w:val="00335856"/>
    <w:rsid w:val="0033588E"/>
    <w:rsid w:val="00335BF8"/>
    <w:rsid w:val="00336998"/>
    <w:rsid w:val="00336CFF"/>
    <w:rsid w:val="00336FD6"/>
    <w:rsid w:val="0033753C"/>
    <w:rsid w:val="00337578"/>
    <w:rsid w:val="003377B0"/>
    <w:rsid w:val="00337DFC"/>
    <w:rsid w:val="003400BB"/>
    <w:rsid w:val="0034030B"/>
    <w:rsid w:val="00340596"/>
    <w:rsid w:val="003405BA"/>
    <w:rsid w:val="003415CF"/>
    <w:rsid w:val="00341BEE"/>
    <w:rsid w:val="0034269C"/>
    <w:rsid w:val="00343569"/>
    <w:rsid w:val="003441FA"/>
    <w:rsid w:val="00344560"/>
    <w:rsid w:val="0034517C"/>
    <w:rsid w:val="0034575F"/>
    <w:rsid w:val="0034598C"/>
    <w:rsid w:val="0034673A"/>
    <w:rsid w:val="00346D2D"/>
    <w:rsid w:val="003501AC"/>
    <w:rsid w:val="00350863"/>
    <w:rsid w:val="00350992"/>
    <w:rsid w:val="0035123E"/>
    <w:rsid w:val="00351242"/>
    <w:rsid w:val="00351B15"/>
    <w:rsid w:val="00353381"/>
    <w:rsid w:val="00353751"/>
    <w:rsid w:val="00353A72"/>
    <w:rsid w:val="00354443"/>
    <w:rsid w:val="00355637"/>
    <w:rsid w:val="003568F5"/>
    <w:rsid w:val="00356BFA"/>
    <w:rsid w:val="003601C4"/>
    <w:rsid w:val="003602CF"/>
    <w:rsid w:val="003626C3"/>
    <w:rsid w:val="00364307"/>
    <w:rsid w:val="00364FDA"/>
    <w:rsid w:val="00365014"/>
    <w:rsid w:val="0036652F"/>
    <w:rsid w:val="00372C27"/>
    <w:rsid w:val="003740C5"/>
    <w:rsid w:val="003751F4"/>
    <w:rsid w:val="00375265"/>
    <w:rsid w:val="003759DD"/>
    <w:rsid w:val="00376B1C"/>
    <w:rsid w:val="003775F3"/>
    <w:rsid w:val="00377C4A"/>
    <w:rsid w:val="0038020C"/>
    <w:rsid w:val="0038052C"/>
    <w:rsid w:val="003817DD"/>
    <w:rsid w:val="00381801"/>
    <w:rsid w:val="00382361"/>
    <w:rsid w:val="00383292"/>
    <w:rsid w:val="00383B50"/>
    <w:rsid w:val="00384E84"/>
    <w:rsid w:val="003850B6"/>
    <w:rsid w:val="00385260"/>
    <w:rsid w:val="0038555C"/>
    <w:rsid w:val="00385B76"/>
    <w:rsid w:val="00385FCC"/>
    <w:rsid w:val="003868E9"/>
    <w:rsid w:val="00386FFA"/>
    <w:rsid w:val="00387CDA"/>
    <w:rsid w:val="00390083"/>
    <w:rsid w:val="003917B4"/>
    <w:rsid w:val="00391B5B"/>
    <w:rsid w:val="00391CFA"/>
    <w:rsid w:val="003934B7"/>
    <w:rsid w:val="00394367"/>
    <w:rsid w:val="00394944"/>
    <w:rsid w:val="003955DE"/>
    <w:rsid w:val="00396EFA"/>
    <w:rsid w:val="003A1160"/>
    <w:rsid w:val="003A14C6"/>
    <w:rsid w:val="003A20B6"/>
    <w:rsid w:val="003A220A"/>
    <w:rsid w:val="003A2B49"/>
    <w:rsid w:val="003A7A1B"/>
    <w:rsid w:val="003B01DF"/>
    <w:rsid w:val="003B2AE4"/>
    <w:rsid w:val="003B2F57"/>
    <w:rsid w:val="003B5098"/>
    <w:rsid w:val="003B6B03"/>
    <w:rsid w:val="003B6C31"/>
    <w:rsid w:val="003B7AB5"/>
    <w:rsid w:val="003B7CDF"/>
    <w:rsid w:val="003B7DA8"/>
    <w:rsid w:val="003C1727"/>
    <w:rsid w:val="003C28EB"/>
    <w:rsid w:val="003C2A88"/>
    <w:rsid w:val="003C3206"/>
    <w:rsid w:val="003C3F19"/>
    <w:rsid w:val="003C41A8"/>
    <w:rsid w:val="003C436E"/>
    <w:rsid w:val="003C4C06"/>
    <w:rsid w:val="003C54F1"/>
    <w:rsid w:val="003C61D4"/>
    <w:rsid w:val="003C7204"/>
    <w:rsid w:val="003C7A9E"/>
    <w:rsid w:val="003D15EF"/>
    <w:rsid w:val="003D183B"/>
    <w:rsid w:val="003D1C1A"/>
    <w:rsid w:val="003D34C9"/>
    <w:rsid w:val="003D3B4C"/>
    <w:rsid w:val="003D4B27"/>
    <w:rsid w:val="003D522F"/>
    <w:rsid w:val="003D5B7E"/>
    <w:rsid w:val="003D6011"/>
    <w:rsid w:val="003E1345"/>
    <w:rsid w:val="003E18D1"/>
    <w:rsid w:val="003E4D38"/>
    <w:rsid w:val="003E545A"/>
    <w:rsid w:val="003E5A8A"/>
    <w:rsid w:val="003E5B2B"/>
    <w:rsid w:val="003E7C76"/>
    <w:rsid w:val="003E7D51"/>
    <w:rsid w:val="003F005B"/>
    <w:rsid w:val="003F0F6A"/>
    <w:rsid w:val="003F1032"/>
    <w:rsid w:val="003F11D8"/>
    <w:rsid w:val="003F15AB"/>
    <w:rsid w:val="003F24C2"/>
    <w:rsid w:val="003F2864"/>
    <w:rsid w:val="003F28A1"/>
    <w:rsid w:val="003F2942"/>
    <w:rsid w:val="003F4EFA"/>
    <w:rsid w:val="003F6A86"/>
    <w:rsid w:val="003F7F21"/>
    <w:rsid w:val="00401501"/>
    <w:rsid w:val="00401AE7"/>
    <w:rsid w:val="00402204"/>
    <w:rsid w:val="0040599D"/>
    <w:rsid w:val="00406E8D"/>
    <w:rsid w:val="00410CDD"/>
    <w:rsid w:val="004117AD"/>
    <w:rsid w:val="004130AA"/>
    <w:rsid w:val="0041398C"/>
    <w:rsid w:val="00413E2A"/>
    <w:rsid w:val="004140AB"/>
    <w:rsid w:val="004143B9"/>
    <w:rsid w:val="004147E0"/>
    <w:rsid w:val="004157C3"/>
    <w:rsid w:val="00415883"/>
    <w:rsid w:val="00416991"/>
    <w:rsid w:val="0042044C"/>
    <w:rsid w:val="004205AB"/>
    <w:rsid w:val="0042129B"/>
    <w:rsid w:val="004217A5"/>
    <w:rsid w:val="00421AD3"/>
    <w:rsid w:val="00421FDB"/>
    <w:rsid w:val="00423E4C"/>
    <w:rsid w:val="00424482"/>
    <w:rsid w:val="00426C49"/>
    <w:rsid w:val="0042739A"/>
    <w:rsid w:val="00430A94"/>
    <w:rsid w:val="00430B9F"/>
    <w:rsid w:val="00430DA0"/>
    <w:rsid w:val="0043290A"/>
    <w:rsid w:val="0043390B"/>
    <w:rsid w:val="00434871"/>
    <w:rsid w:val="00434D99"/>
    <w:rsid w:val="00434F90"/>
    <w:rsid w:val="0043524E"/>
    <w:rsid w:val="00436A01"/>
    <w:rsid w:val="00437403"/>
    <w:rsid w:val="004376E8"/>
    <w:rsid w:val="00437C50"/>
    <w:rsid w:val="004409BF"/>
    <w:rsid w:val="00440EFD"/>
    <w:rsid w:val="00441ADF"/>
    <w:rsid w:val="00443A60"/>
    <w:rsid w:val="004440AF"/>
    <w:rsid w:val="00444919"/>
    <w:rsid w:val="00445DD6"/>
    <w:rsid w:val="004475E3"/>
    <w:rsid w:val="004503BC"/>
    <w:rsid w:val="00451146"/>
    <w:rsid w:val="004548A6"/>
    <w:rsid w:val="00454934"/>
    <w:rsid w:val="00455097"/>
    <w:rsid w:val="00455D3A"/>
    <w:rsid w:val="00456D62"/>
    <w:rsid w:val="00456F4D"/>
    <w:rsid w:val="004571A6"/>
    <w:rsid w:val="00460A35"/>
    <w:rsid w:val="00461122"/>
    <w:rsid w:val="00461332"/>
    <w:rsid w:val="004643EE"/>
    <w:rsid w:val="00464756"/>
    <w:rsid w:val="004650A0"/>
    <w:rsid w:val="00467075"/>
    <w:rsid w:val="00467739"/>
    <w:rsid w:val="00467AE8"/>
    <w:rsid w:val="00467D8D"/>
    <w:rsid w:val="004700ED"/>
    <w:rsid w:val="00471313"/>
    <w:rsid w:val="0047164E"/>
    <w:rsid w:val="00472495"/>
    <w:rsid w:val="0047262C"/>
    <w:rsid w:val="0047397F"/>
    <w:rsid w:val="00473B53"/>
    <w:rsid w:val="00473F57"/>
    <w:rsid w:val="00474A9D"/>
    <w:rsid w:val="00475ECE"/>
    <w:rsid w:val="00476378"/>
    <w:rsid w:val="00476B88"/>
    <w:rsid w:val="00477820"/>
    <w:rsid w:val="00480392"/>
    <w:rsid w:val="0048162A"/>
    <w:rsid w:val="00483444"/>
    <w:rsid w:val="00483B67"/>
    <w:rsid w:val="00483BAE"/>
    <w:rsid w:val="00483F3D"/>
    <w:rsid w:val="004840C8"/>
    <w:rsid w:val="00484A4F"/>
    <w:rsid w:val="004864C1"/>
    <w:rsid w:val="00487014"/>
    <w:rsid w:val="004872CB"/>
    <w:rsid w:val="00487775"/>
    <w:rsid w:val="00487FC0"/>
    <w:rsid w:val="00490848"/>
    <w:rsid w:val="00490872"/>
    <w:rsid w:val="00490F1D"/>
    <w:rsid w:val="00491A2C"/>
    <w:rsid w:val="00492280"/>
    <w:rsid w:val="0049254C"/>
    <w:rsid w:val="00492C51"/>
    <w:rsid w:val="004968F0"/>
    <w:rsid w:val="00497B4A"/>
    <w:rsid w:val="004A01CD"/>
    <w:rsid w:val="004A2090"/>
    <w:rsid w:val="004A243F"/>
    <w:rsid w:val="004A273D"/>
    <w:rsid w:val="004A4E05"/>
    <w:rsid w:val="004A67B4"/>
    <w:rsid w:val="004A6DD8"/>
    <w:rsid w:val="004A7163"/>
    <w:rsid w:val="004A7E56"/>
    <w:rsid w:val="004B008F"/>
    <w:rsid w:val="004B0453"/>
    <w:rsid w:val="004B1891"/>
    <w:rsid w:val="004B33F0"/>
    <w:rsid w:val="004B34F5"/>
    <w:rsid w:val="004B432A"/>
    <w:rsid w:val="004B5B61"/>
    <w:rsid w:val="004B6146"/>
    <w:rsid w:val="004B62BE"/>
    <w:rsid w:val="004B687E"/>
    <w:rsid w:val="004B6F34"/>
    <w:rsid w:val="004B720D"/>
    <w:rsid w:val="004B7C6B"/>
    <w:rsid w:val="004C0EBB"/>
    <w:rsid w:val="004C2944"/>
    <w:rsid w:val="004C309D"/>
    <w:rsid w:val="004C369E"/>
    <w:rsid w:val="004C3CE9"/>
    <w:rsid w:val="004C3F33"/>
    <w:rsid w:val="004C50DA"/>
    <w:rsid w:val="004C53BD"/>
    <w:rsid w:val="004C5E9C"/>
    <w:rsid w:val="004C5F87"/>
    <w:rsid w:val="004C6F64"/>
    <w:rsid w:val="004C7EE2"/>
    <w:rsid w:val="004D069F"/>
    <w:rsid w:val="004D0B51"/>
    <w:rsid w:val="004D3D04"/>
    <w:rsid w:val="004D4AF7"/>
    <w:rsid w:val="004D5A00"/>
    <w:rsid w:val="004D5C8B"/>
    <w:rsid w:val="004E0795"/>
    <w:rsid w:val="004E156A"/>
    <w:rsid w:val="004E294D"/>
    <w:rsid w:val="004E301D"/>
    <w:rsid w:val="004E37A8"/>
    <w:rsid w:val="004E47B9"/>
    <w:rsid w:val="004E4872"/>
    <w:rsid w:val="004E4D8D"/>
    <w:rsid w:val="004E618E"/>
    <w:rsid w:val="004E6E54"/>
    <w:rsid w:val="004E6F2F"/>
    <w:rsid w:val="004E7C60"/>
    <w:rsid w:val="004F0F92"/>
    <w:rsid w:val="004F17AA"/>
    <w:rsid w:val="004F1A1D"/>
    <w:rsid w:val="004F1D5D"/>
    <w:rsid w:val="004F2F6D"/>
    <w:rsid w:val="004F393B"/>
    <w:rsid w:val="004F4A31"/>
    <w:rsid w:val="004F5072"/>
    <w:rsid w:val="004F5E4B"/>
    <w:rsid w:val="004F5E86"/>
    <w:rsid w:val="004F5FDF"/>
    <w:rsid w:val="004F6798"/>
    <w:rsid w:val="004F67FB"/>
    <w:rsid w:val="004F6A47"/>
    <w:rsid w:val="0050023C"/>
    <w:rsid w:val="0050059A"/>
    <w:rsid w:val="00501A2C"/>
    <w:rsid w:val="00503C4B"/>
    <w:rsid w:val="00503EF9"/>
    <w:rsid w:val="00504C01"/>
    <w:rsid w:val="00505057"/>
    <w:rsid w:val="005107CF"/>
    <w:rsid w:val="00510E65"/>
    <w:rsid w:val="005116CB"/>
    <w:rsid w:val="0051219E"/>
    <w:rsid w:val="005126A4"/>
    <w:rsid w:val="005136B8"/>
    <w:rsid w:val="005152DE"/>
    <w:rsid w:val="005168D1"/>
    <w:rsid w:val="00521621"/>
    <w:rsid w:val="00522493"/>
    <w:rsid w:val="005228C2"/>
    <w:rsid w:val="00523131"/>
    <w:rsid w:val="005234C8"/>
    <w:rsid w:val="00523D55"/>
    <w:rsid w:val="00525210"/>
    <w:rsid w:val="00526128"/>
    <w:rsid w:val="00526345"/>
    <w:rsid w:val="00526E2A"/>
    <w:rsid w:val="005274D8"/>
    <w:rsid w:val="00527785"/>
    <w:rsid w:val="00531900"/>
    <w:rsid w:val="005335BC"/>
    <w:rsid w:val="00533861"/>
    <w:rsid w:val="005339A9"/>
    <w:rsid w:val="0053412D"/>
    <w:rsid w:val="00535B49"/>
    <w:rsid w:val="005367CE"/>
    <w:rsid w:val="005379BB"/>
    <w:rsid w:val="00537E93"/>
    <w:rsid w:val="00541E43"/>
    <w:rsid w:val="00542944"/>
    <w:rsid w:val="00543199"/>
    <w:rsid w:val="00543333"/>
    <w:rsid w:val="005437E4"/>
    <w:rsid w:val="005438A0"/>
    <w:rsid w:val="0054541A"/>
    <w:rsid w:val="005456B8"/>
    <w:rsid w:val="005458CF"/>
    <w:rsid w:val="00545B27"/>
    <w:rsid w:val="0054614B"/>
    <w:rsid w:val="00547FD9"/>
    <w:rsid w:val="00551203"/>
    <w:rsid w:val="00551A4C"/>
    <w:rsid w:val="00551FD6"/>
    <w:rsid w:val="00552396"/>
    <w:rsid w:val="0055258B"/>
    <w:rsid w:val="0055329B"/>
    <w:rsid w:val="00553365"/>
    <w:rsid w:val="00554ED8"/>
    <w:rsid w:val="00554F83"/>
    <w:rsid w:val="005550C0"/>
    <w:rsid w:val="00557339"/>
    <w:rsid w:val="00560561"/>
    <w:rsid w:val="005614AB"/>
    <w:rsid w:val="005618EA"/>
    <w:rsid w:val="005619E4"/>
    <w:rsid w:val="00562A9D"/>
    <w:rsid w:val="0056338F"/>
    <w:rsid w:val="00563CA3"/>
    <w:rsid w:val="005650F7"/>
    <w:rsid w:val="0056572D"/>
    <w:rsid w:val="00566362"/>
    <w:rsid w:val="0056666B"/>
    <w:rsid w:val="0056689D"/>
    <w:rsid w:val="0056711D"/>
    <w:rsid w:val="005678B6"/>
    <w:rsid w:val="00567F63"/>
    <w:rsid w:val="005704DF"/>
    <w:rsid w:val="00570881"/>
    <w:rsid w:val="0057120D"/>
    <w:rsid w:val="00571708"/>
    <w:rsid w:val="00571BF6"/>
    <w:rsid w:val="00571EED"/>
    <w:rsid w:val="0057236E"/>
    <w:rsid w:val="00573AB1"/>
    <w:rsid w:val="00574618"/>
    <w:rsid w:val="005762EB"/>
    <w:rsid w:val="00576319"/>
    <w:rsid w:val="00576396"/>
    <w:rsid w:val="00576CEE"/>
    <w:rsid w:val="005774FD"/>
    <w:rsid w:val="00577938"/>
    <w:rsid w:val="005817F8"/>
    <w:rsid w:val="00581944"/>
    <w:rsid w:val="00581CF1"/>
    <w:rsid w:val="005824A0"/>
    <w:rsid w:val="005827DD"/>
    <w:rsid w:val="005830F8"/>
    <w:rsid w:val="0058405D"/>
    <w:rsid w:val="00585031"/>
    <w:rsid w:val="0058659B"/>
    <w:rsid w:val="005870CC"/>
    <w:rsid w:val="0058780C"/>
    <w:rsid w:val="00590A72"/>
    <w:rsid w:val="005918FF"/>
    <w:rsid w:val="00591A36"/>
    <w:rsid w:val="0059249E"/>
    <w:rsid w:val="00592768"/>
    <w:rsid w:val="00592DAD"/>
    <w:rsid w:val="005936CD"/>
    <w:rsid w:val="005937C9"/>
    <w:rsid w:val="00593A35"/>
    <w:rsid w:val="00593EC1"/>
    <w:rsid w:val="00596CD9"/>
    <w:rsid w:val="00596F21"/>
    <w:rsid w:val="00597C9B"/>
    <w:rsid w:val="005A005B"/>
    <w:rsid w:val="005A2E51"/>
    <w:rsid w:val="005A3B90"/>
    <w:rsid w:val="005A3D0B"/>
    <w:rsid w:val="005A505F"/>
    <w:rsid w:val="005A7276"/>
    <w:rsid w:val="005A7320"/>
    <w:rsid w:val="005A7CB3"/>
    <w:rsid w:val="005B06FB"/>
    <w:rsid w:val="005B1A66"/>
    <w:rsid w:val="005B1B5F"/>
    <w:rsid w:val="005B387E"/>
    <w:rsid w:val="005B3926"/>
    <w:rsid w:val="005B4205"/>
    <w:rsid w:val="005B47D8"/>
    <w:rsid w:val="005B4F95"/>
    <w:rsid w:val="005B5572"/>
    <w:rsid w:val="005B568D"/>
    <w:rsid w:val="005B5D87"/>
    <w:rsid w:val="005B5F7A"/>
    <w:rsid w:val="005B67A0"/>
    <w:rsid w:val="005C0FDC"/>
    <w:rsid w:val="005C2F70"/>
    <w:rsid w:val="005C32C5"/>
    <w:rsid w:val="005C3478"/>
    <w:rsid w:val="005C3615"/>
    <w:rsid w:val="005C36F8"/>
    <w:rsid w:val="005C3C99"/>
    <w:rsid w:val="005C3E88"/>
    <w:rsid w:val="005C7654"/>
    <w:rsid w:val="005C77FF"/>
    <w:rsid w:val="005C7BFE"/>
    <w:rsid w:val="005D097E"/>
    <w:rsid w:val="005D0FCF"/>
    <w:rsid w:val="005D10B1"/>
    <w:rsid w:val="005D234B"/>
    <w:rsid w:val="005D42EF"/>
    <w:rsid w:val="005D4A64"/>
    <w:rsid w:val="005D4A9C"/>
    <w:rsid w:val="005D51FD"/>
    <w:rsid w:val="005D526F"/>
    <w:rsid w:val="005D5DEA"/>
    <w:rsid w:val="005D5FB4"/>
    <w:rsid w:val="005E0087"/>
    <w:rsid w:val="005E0163"/>
    <w:rsid w:val="005E08B3"/>
    <w:rsid w:val="005E21B8"/>
    <w:rsid w:val="005E2818"/>
    <w:rsid w:val="005E2D59"/>
    <w:rsid w:val="005E3F68"/>
    <w:rsid w:val="005E4FA5"/>
    <w:rsid w:val="005E53E1"/>
    <w:rsid w:val="005E69DD"/>
    <w:rsid w:val="005E79EF"/>
    <w:rsid w:val="005F3EDE"/>
    <w:rsid w:val="005F4FC2"/>
    <w:rsid w:val="005F5B98"/>
    <w:rsid w:val="005F6DDA"/>
    <w:rsid w:val="005F7176"/>
    <w:rsid w:val="00600B50"/>
    <w:rsid w:val="00602391"/>
    <w:rsid w:val="006023D0"/>
    <w:rsid w:val="006028A1"/>
    <w:rsid w:val="00602960"/>
    <w:rsid w:val="00602F94"/>
    <w:rsid w:val="006033B8"/>
    <w:rsid w:val="00606331"/>
    <w:rsid w:val="00606A1C"/>
    <w:rsid w:val="0060726E"/>
    <w:rsid w:val="0060761E"/>
    <w:rsid w:val="00610CDC"/>
    <w:rsid w:val="00611835"/>
    <w:rsid w:val="0061222C"/>
    <w:rsid w:val="00612749"/>
    <w:rsid w:val="00612901"/>
    <w:rsid w:val="00612D6C"/>
    <w:rsid w:val="006135D3"/>
    <w:rsid w:val="00613882"/>
    <w:rsid w:val="00613A9D"/>
    <w:rsid w:val="0061522F"/>
    <w:rsid w:val="00615319"/>
    <w:rsid w:val="00615584"/>
    <w:rsid w:val="00615AA6"/>
    <w:rsid w:val="00616823"/>
    <w:rsid w:val="00617015"/>
    <w:rsid w:val="00620264"/>
    <w:rsid w:val="00620980"/>
    <w:rsid w:val="00620DF9"/>
    <w:rsid w:val="006217A6"/>
    <w:rsid w:val="00621926"/>
    <w:rsid w:val="006224DD"/>
    <w:rsid w:val="006235BC"/>
    <w:rsid w:val="00623C80"/>
    <w:rsid w:val="006244A6"/>
    <w:rsid w:val="00624A1A"/>
    <w:rsid w:val="0062558C"/>
    <w:rsid w:val="006272C1"/>
    <w:rsid w:val="006303D6"/>
    <w:rsid w:val="0063154C"/>
    <w:rsid w:val="00632229"/>
    <w:rsid w:val="00632B53"/>
    <w:rsid w:val="00633290"/>
    <w:rsid w:val="00633426"/>
    <w:rsid w:val="00633754"/>
    <w:rsid w:val="0063541E"/>
    <w:rsid w:val="00636195"/>
    <w:rsid w:val="00637863"/>
    <w:rsid w:val="006415C2"/>
    <w:rsid w:val="00643257"/>
    <w:rsid w:val="00643627"/>
    <w:rsid w:val="006448BE"/>
    <w:rsid w:val="00646811"/>
    <w:rsid w:val="00646903"/>
    <w:rsid w:val="00647945"/>
    <w:rsid w:val="006479FF"/>
    <w:rsid w:val="00651B57"/>
    <w:rsid w:val="00651CE7"/>
    <w:rsid w:val="00653851"/>
    <w:rsid w:val="0065498B"/>
    <w:rsid w:val="00654D7A"/>
    <w:rsid w:val="0065643F"/>
    <w:rsid w:val="00656F13"/>
    <w:rsid w:val="00656F3F"/>
    <w:rsid w:val="0065755E"/>
    <w:rsid w:val="00661090"/>
    <w:rsid w:val="006613AE"/>
    <w:rsid w:val="0066152A"/>
    <w:rsid w:val="006628CA"/>
    <w:rsid w:val="00663AEB"/>
    <w:rsid w:val="00664380"/>
    <w:rsid w:val="006647C3"/>
    <w:rsid w:val="00664EF3"/>
    <w:rsid w:val="00665DF5"/>
    <w:rsid w:val="0066640E"/>
    <w:rsid w:val="00667AE9"/>
    <w:rsid w:val="00667D34"/>
    <w:rsid w:val="00670304"/>
    <w:rsid w:val="006703EB"/>
    <w:rsid w:val="006709C1"/>
    <w:rsid w:val="006713C4"/>
    <w:rsid w:val="0067180F"/>
    <w:rsid w:val="0067296A"/>
    <w:rsid w:val="006732D4"/>
    <w:rsid w:val="006736B5"/>
    <w:rsid w:val="0067477E"/>
    <w:rsid w:val="00674B8B"/>
    <w:rsid w:val="00674CE1"/>
    <w:rsid w:val="00675119"/>
    <w:rsid w:val="006757C3"/>
    <w:rsid w:val="00676988"/>
    <w:rsid w:val="00676B28"/>
    <w:rsid w:val="00676F9E"/>
    <w:rsid w:val="00677BD4"/>
    <w:rsid w:val="00681239"/>
    <w:rsid w:val="00681346"/>
    <w:rsid w:val="00681905"/>
    <w:rsid w:val="00681C45"/>
    <w:rsid w:val="006820CD"/>
    <w:rsid w:val="006823DC"/>
    <w:rsid w:val="006832CA"/>
    <w:rsid w:val="00683583"/>
    <w:rsid w:val="006858CC"/>
    <w:rsid w:val="00685F6E"/>
    <w:rsid w:val="00686AE5"/>
    <w:rsid w:val="00687150"/>
    <w:rsid w:val="006875A7"/>
    <w:rsid w:val="006901F5"/>
    <w:rsid w:val="00690862"/>
    <w:rsid w:val="00690A04"/>
    <w:rsid w:val="00690E1F"/>
    <w:rsid w:val="00691B1B"/>
    <w:rsid w:val="006921E6"/>
    <w:rsid w:val="00692329"/>
    <w:rsid w:val="006925B5"/>
    <w:rsid w:val="006941B5"/>
    <w:rsid w:val="00695683"/>
    <w:rsid w:val="00695931"/>
    <w:rsid w:val="0069688D"/>
    <w:rsid w:val="006A0716"/>
    <w:rsid w:val="006A4387"/>
    <w:rsid w:val="006A47F9"/>
    <w:rsid w:val="006A491D"/>
    <w:rsid w:val="006A4B80"/>
    <w:rsid w:val="006A7C83"/>
    <w:rsid w:val="006B2DFC"/>
    <w:rsid w:val="006B36A4"/>
    <w:rsid w:val="006B5550"/>
    <w:rsid w:val="006B5A98"/>
    <w:rsid w:val="006B70C8"/>
    <w:rsid w:val="006B72DB"/>
    <w:rsid w:val="006B74BE"/>
    <w:rsid w:val="006C0DBB"/>
    <w:rsid w:val="006C1F0C"/>
    <w:rsid w:val="006C2515"/>
    <w:rsid w:val="006C2AEC"/>
    <w:rsid w:val="006C2BDE"/>
    <w:rsid w:val="006C2D24"/>
    <w:rsid w:val="006C31BF"/>
    <w:rsid w:val="006C4B45"/>
    <w:rsid w:val="006C4E2F"/>
    <w:rsid w:val="006C5B71"/>
    <w:rsid w:val="006C610D"/>
    <w:rsid w:val="006C648A"/>
    <w:rsid w:val="006C6514"/>
    <w:rsid w:val="006C7046"/>
    <w:rsid w:val="006D0F62"/>
    <w:rsid w:val="006D1CD8"/>
    <w:rsid w:val="006D2965"/>
    <w:rsid w:val="006D299B"/>
    <w:rsid w:val="006D2A68"/>
    <w:rsid w:val="006D364F"/>
    <w:rsid w:val="006D36DA"/>
    <w:rsid w:val="006D3917"/>
    <w:rsid w:val="006D3D48"/>
    <w:rsid w:val="006D5186"/>
    <w:rsid w:val="006D5869"/>
    <w:rsid w:val="006D58FE"/>
    <w:rsid w:val="006E04CC"/>
    <w:rsid w:val="006E0887"/>
    <w:rsid w:val="006E0A10"/>
    <w:rsid w:val="006E1F98"/>
    <w:rsid w:val="006E2105"/>
    <w:rsid w:val="006E2244"/>
    <w:rsid w:val="006E306B"/>
    <w:rsid w:val="006E30D0"/>
    <w:rsid w:val="006E3151"/>
    <w:rsid w:val="006E4128"/>
    <w:rsid w:val="006E445C"/>
    <w:rsid w:val="006E4694"/>
    <w:rsid w:val="006E57F8"/>
    <w:rsid w:val="006E63AA"/>
    <w:rsid w:val="006F0898"/>
    <w:rsid w:val="006F0B70"/>
    <w:rsid w:val="006F2B97"/>
    <w:rsid w:val="006F34DC"/>
    <w:rsid w:val="006F376E"/>
    <w:rsid w:val="006F476B"/>
    <w:rsid w:val="006F58A9"/>
    <w:rsid w:val="006F5A4B"/>
    <w:rsid w:val="006F5D33"/>
    <w:rsid w:val="006F640B"/>
    <w:rsid w:val="006F734D"/>
    <w:rsid w:val="00700331"/>
    <w:rsid w:val="0070104E"/>
    <w:rsid w:val="00701710"/>
    <w:rsid w:val="007018CA"/>
    <w:rsid w:val="00702C6F"/>
    <w:rsid w:val="00703010"/>
    <w:rsid w:val="00703197"/>
    <w:rsid w:val="007037A9"/>
    <w:rsid w:val="00703D3B"/>
    <w:rsid w:val="00704360"/>
    <w:rsid w:val="0070462D"/>
    <w:rsid w:val="0070567A"/>
    <w:rsid w:val="00705944"/>
    <w:rsid w:val="00705998"/>
    <w:rsid w:val="00705D9E"/>
    <w:rsid w:val="007067D0"/>
    <w:rsid w:val="007069CC"/>
    <w:rsid w:val="00707108"/>
    <w:rsid w:val="007073BC"/>
    <w:rsid w:val="007103E1"/>
    <w:rsid w:val="00711007"/>
    <w:rsid w:val="0071101F"/>
    <w:rsid w:val="00711286"/>
    <w:rsid w:val="0071277D"/>
    <w:rsid w:val="007135DF"/>
    <w:rsid w:val="00713F60"/>
    <w:rsid w:val="0071415F"/>
    <w:rsid w:val="00714410"/>
    <w:rsid w:val="00714F9F"/>
    <w:rsid w:val="00716D81"/>
    <w:rsid w:val="007179B9"/>
    <w:rsid w:val="007226C6"/>
    <w:rsid w:val="007235B4"/>
    <w:rsid w:val="00723A74"/>
    <w:rsid w:val="00723C29"/>
    <w:rsid w:val="00724757"/>
    <w:rsid w:val="00724EBD"/>
    <w:rsid w:val="0072549E"/>
    <w:rsid w:val="00726644"/>
    <w:rsid w:val="007271D9"/>
    <w:rsid w:val="00727373"/>
    <w:rsid w:val="007301DC"/>
    <w:rsid w:val="00730FB0"/>
    <w:rsid w:val="00731519"/>
    <w:rsid w:val="00731A81"/>
    <w:rsid w:val="0073202A"/>
    <w:rsid w:val="0073256F"/>
    <w:rsid w:val="00732733"/>
    <w:rsid w:val="00733010"/>
    <w:rsid w:val="00733398"/>
    <w:rsid w:val="00733731"/>
    <w:rsid w:val="00734EE5"/>
    <w:rsid w:val="00735306"/>
    <w:rsid w:val="0074160D"/>
    <w:rsid w:val="00741D17"/>
    <w:rsid w:val="0074204B"/>
    <w:rsid w:val="00742F95"/>
    <w:rsid w:val="007433B4"/>
    <w:rsid w:val="00743756"/>
    <w:rsid w:val="00745097"/>
    <w:rsid w:val="00745719"/>
    <w:rsid w:val="00745FA0"/>
    <w:rsid w:val="00746AA4"/>
    <w:rsid w:val="00746FDE"/>
    <w:rsid w:val="007475DE"/>
    <w:rsid w:val="00747A7A"/>
    <w:rsid w:val="007525B1"/>
    <w:rsid w:val="00752AF9"/>
    <w:rsid w:val="00752C3D"/>
    <w:rsid w:val="007546F2"/>
    <w:rsid w:val="00754D91"/>
    <w:rsid w:val="00755F34"/>
    <w:rsid w:val="00757FF8"/>
    <w:rsid w:val="007608BF"/>
    <w:rsid w:val="00761A3A"/>
    <w:rsid w:val="007625B3"/>
    <w:rsid w:val="007633E2"/>
    <w:rsid w:val="0076365B"/>
    <w:rsid w:val="00764BE1"/>
    <w:rsid w:val="0076610F"/>
    <w:rsid w:val="0076689A"/>
    <w:rsid w:val="007709BA"/>
    <w:rsid w:val="0077215C"/>
    <w:rsid w:val="007728F3"/>
    <w:rsid w:val="007733B7"/>
    <w:rsid w:val="0077367B"/>
    <w:rsid w:val="00774BE6"/>
    <w:rsid w:val="007750BF"/>
    <w:rsid w:val="007750EA"/>
    <w:rsid w:val="0077713C"/>
    <w:rsid w:val="00781891"/>
    <w:rsid w:val="007825C7"/>
    <w:rsid w:val="0078441E"/>
    <w:rsid w:val="00785179"/>
    <w:rsid w:val="007854CB"/>
    <w:rsid w:val="00786D0C"/>
    <w:rsid w:val="0078705D"/>
    <w:rsid w:val="007907CB"/>
    <w:rsid w:val="00790939"/>
    <w:rsid w:val="00790AA7"/>
    <w:rsid w:val="00790AAD"/>
    <w:rsid w:val="00791692"/>
    <w:rsid w:val="007925CE"/>
    <w:rsid w:val="00792833"/>
    <w:rsid w:val="00793591"/>
    <w:rsid w:val="007945D7"/>
    <w:rsid w:val="0079483C"/>
    <w:rsid w:val="007952ED"/>
    <w:rsid w:val="00796E8B"/>
    <w:rsid w:val="00796F4F"/>
    <w:rsid w:val="00797AC9"/>
    <w:rsid w:val="00797ECB"/>
    <w:rsid w:val="007A0670"/>
    <w:rsid w:val="007A16CE"/>
    <w:rsid w:val="007A3838"/>
    <w:rsid w:val="007A39BC"/>
    <w:rsid w:val="007A4728"/>
    <w:rsid w:val="007A73B0"/>
    <w:rsid w:val="007A7518"/>
    <w:rsid w:val="007B0FF8"/>
    <w:rsid w:val="007B4966"/>
    <w:rsid w:val="007B6954"/>
    <w:rsid w:val="007B70A5"/>
    <w:rsid w:val="007B790C"/>
    <w:rsid w:val="007C27AE"/>
    <w:rsid w:val="007C2B00"/>
    <w:rsid w:val="007C3126"/>
    <w:rsid w:val="007C3DAE"/>
    <w:rsid w:val="007C3DFA"/>
    <w:rsid w:val="007C6179"/>
    <w:rsid w:val="007C6CFD"/>
    <w:rsid w:val="007C7757"/>
    <w:rsid w:val="007D2065"/>
    <w:rsid w:val="007D20C5"/>
    <w:rsid w:val="007D2A04"/>
    <w:rsid w:val="007D3467"/>
    <w:rsid w:val="007D42AB"/>
    <w:rsid w:val="007D4B60"/>
    <w:rsid w:val="007D7332"/>
    <w:rsid w:val="007E02E0"/>
    <w:rsid w:val="007E0BC9"/>
    <w:rsid w:val="007E0E4E"/>
    <w:rsid w:val="007E256B"/>
    <w:rsid w:val="007E2745"/>
    <w:rsid w:val="007E3462"/>
    <w:rsid w:val="007E4A0B"/>
    <w:rsid w:val="007E5814"/>
    <w:rsid w:val="007E64E0"/>
    <w:rsid w:val="007F0793"/>
    <w:rsid w:val="007F0A7A"/>
    <w:rsid w:val="007F0FBE"/>
    <w:rsid w:val="007F1E9A"/>
    <w:rsid w:val="007F3BB0"/>
    <w:rsid w:val="007F3EE4"/>
    <w:rsid w:val="007F71AF"/>
    <w:rsid w:val="00800BDD"/>
    <w:rsid w:val="00800E70"/>
    <w:rsid w:val="00801774"/>
    <w:rsid w:val="00801F5B"/>
    <w:rsid w:val="00802270"/>
    <w:rsid w:val="008026F4"/>
    <w:rsid w:val="008030EE"/>
    <w:rsid w:val="00803893"/>
    <w:rsid w:val="00803D4E"/>
    <w:rsid w:val="008042DE"/>
    <w:rsid w:val="00804DAD"/>
    <w:rsid w:val="0080524D"/>
    <w:rsid w:val="008054B5"/>
    <w:rsid w:val="00805FB6"/>
    <w:rsid w:val="008073B5"/>
    <w:rsid w:val="0080751B"/>
    <w:rsid w:val="008079E5"/>
    <w:rsid w:val="00807CC8"/>
    <w:rsid w:val="00810005"/>
    <w:rsid w:val="00811946"/>
    <w:rsid w:val="00812758"/>
    <w:rsid w:val="00812C86"/>
    <w:rsid w:val="00813445"/>
    <w:rsid w:val="00813621"/>
    <w:rsid w:val="00813A81"/>
    <w:rsid w:val="00813FB7"/>
    <w:rsid w:val="008152D4"/>
    <w:rsid w:val="00815E65"/>
    <w:rsid w:val="00816431"/>
    <w:rsid w:val="00816A08"/>
    <w:rsid w:val="00817989"/>
    <w:rsid w:val="00820724"/>
    <w:rsid w:val="00820750"/>
    <w:rsid w:val="0082095C"/>
    <w:rsid w:val="008211C7"/>
    <w:rsid w:val="008218A4"/>
    <w:rsid w:val="00821F59"/>
    <w:rsid w:val="0082250C"/>
    <w:rsid w:val="0082257B"/>
    <w:rsid w:val="0082257E"/>
    <w:rsid w:val="008227B6"/>
    <w:rsid w:val="008227D6"/>
    <w:rsid w:val="00824831"/>
    <w:rsid w:val="00824877"/>
    <w:rsid w:val="008254EB"/>
    <w:rsid w:val="008259D2"/>
    <w:rsid w:val="00825DAE"/>
    <w:rsid w:val="00825FBF"/>
    <w:rsid w:val="00826DB2"/>
    <w:rsid w:val="008303CA"/>
    <w:rsid w:val="0083155F"/>
    <w:rsid w:val="008319B3"/>
    <w:rsid w:val="00833D98"/>
    <w:rsid w:val="008345E9"/>
    <w:rsid w:val="00834E29"/>
    <w:rsid w:val="00835732"/>
    <w:rsid w:val="00835E4E"/>
    <w:rsid w:val="00837BD5"/>
    <w:rsid w:val="00841C07"/>
    <w:rsid w:val="00841D96"/>
    <w:rsid w:val="0084216E"/>
    <w:rsid w:val="00842F57"/>
    <w:rsid w:val="00843BF2"/>
    <w:rsid w:val="0084465C"/>
    <w:rsid w:val="00845FE7"/>
    <w:rsid w:val="00845FFB"/>
    <w:rsid w:val="00846165"/>
    <w:rsid w:val="00850FA5"/>
    <w:rsid w:val="00852632"/>
    <w:rsid w:val="008557EB"/>
    <w:rsid w:val="008560C4"/>
    <w:rsid w:val="00856BE6"/>
    <w:rsid w:val="00860011"/>
    <w:rsid w:val="0086073D"/>
    <w:rsid w:val="0086114B"/>
    <w:rsid w:val="00861A28"/>
    <w:rsid w:val="0086292C"/>
    <w:rsid w:val="00862C82"/>
    <w:rsid w:val="00863E52"/>
    <w:rsid w:val="0086552A"/>
    <w:rsid w:val="008666BD"/>
    <w:rsid w:val="00866A64"/>
    <w:rsid w:val="00867398"/>
    <w:rsid w:val="008679AC"/>
    <w:rsid w:val="00867CA2"/>
    <w:rsid w:val="00870E8E"/>
    <w:rsid w:val="008710E0"/>
    <w:rsid w:val="0087130A"/>
    <w:rsid w:val="00871D4B"/>
    <w:rsid w:val="0087375E"/>
    <w:rsid w:val="0087424B"/>
    <w:rsid w:val="0087705B"/>
    <w:rsid w:val="00881896"/>
    <w:rsid w:val="00883446"/>
    <w:rsid w:val="00883781"/>
    <w:rsid w:val="0088460A"/>
    <w:rsid w:val="00884662"/>
    <w:rsid w:val="00885A14"/>
    <w:rsid w:val="00886C24"/>
    <w:rsid w:val="00886CD6"/>
    <w:rsid w:val="00886E0B"/>
    <w:rsid w:val="008877A9"/>
    <w:rsid w:val="008902A6"/>
    <w:rsid w:val="00890495"/>
    <w:rsid w:val="008905E7"/>
    <w:rsid w:val="00890B0B"/>
    <w:rsid w:val="0089151B"/>
    <w:rsid w:val="00891521"/>
    <w:rsid w:val="008923D5"/>
    <w:rsid w:val="00892442"/>
    <w:rsid w:val="008924E3"/>
    <w:rsid w:val="00892FA8"/>
    <w:rsid w:val="00893535"/>
    <w:rsid w:val="00893594"/>
    <w:rsid w:val="00894582"/>
    <w:rsid w:val="008957C5"/>
    <w:rsid w:val="00895967"/>
    <w:rsid w:val="0089624B"/>
    <w:rsid w:val="008969B8"/>
    <w:rsid w:val="00896E56"/>
    <w:rsid w:val="008A0B3A"/>
    <w:rsid w:val="008A381A"/>
    <w:rsid w:val="008A4885"/>
    <w:rsid w:val="008A4AFD"/>
    <w:rsid w:val="008A4D35"/>
    <w:rsid w:val="008A4DA1"/>
    <w:rsid w:val="008A6061"/>
    <w:rsid w:val="008A65EB"/>
    <w:rsid w:val="008B1E0B"/>
    <w:rsid w:val="008B2BB4"/>
    <w:rsid w:val="008B31D6"/>
    <w:rsid w:val="008B36E0"/>
    <w:rsid w:val="008B380B"/>
    <w:rsid w:val="008B3DE6"/>
    <w:rsid w:val="008B525F"/>
    <w:rsid w:val="008B5E73"/>
    <w:rsid w:val="008B600B"/>
    <w:rsid w:val="008C25C0"/>
    <w:rsid w:val="008C4D06"/>
    <w:rsid w:val="008C7359"/>
    <w:rsid w:val="008C7686"/>
    <w:rsid w:val="008D0C46"/>
    <w:rsid w:val="008D1DCD"/>
    <w:rsid w:val="008D32E4"/>
    <w:rsid w:val="008D46EF"/>
    <w:rsid w:val="008D4A7E"/>
    <w:rsid w:val="008D527C"/>
    <w:rsid w:val="008D5AE9"/>
    <w:rsid w:val="008D718C"/>
    <w:rsid w:val="008D7586"/>
    <w:rsid w:val="008D773F"/>
    <w:rsid w:val="008E0EDD"/>
    <w:rsid w:val="008E14A1"/>
    <w:rsid w:val="008E294E"/>
    <w:rsid w:val="008E2D01"/>
    <w:rsid w:val="008E306A"/>
    <w:rsid w:val="008E34FA"/>
    <w:rsid w:val="008E39DC"/>
    <w:rsid w:val="008E415C"/>
    <w:rsid w:val="008E50E3"/>
    <w:rsid w:val="008E767F"/>
    <w:rsid w:val="008F1853"/>
    <w:rsid w:val="008F3116"/>
    <w:rsid w:val="008F3969"/>
    <w:rsid w:val="008F4107"/>
    <w:rsid w:val="008F4E0C"/>
    <w:rsid w:val="008F53D5"/>
    <w:rsid w:val="008F549E"/>
    <w:rsid w:val="008F5AEF"/>
    <w:rsid w:val="008F5F3A"/>
    <w:rsid w:val="008F7223"/>
    <w:rsid w:val="00900374"/>
    <w:rsid w:val="0090146B"/>
    <w:rsid w:val="009016B6"/>
    <w:rsid w:val="00902B60"/>
    <w:rsid w:val="00902BBE"/>
    <w:rsid w:val="00902C65"/>
    <w:rsid w:val="00903010"/>
    <w:rsid w:val="00903F22"/>
    <w:rsid w:val="0090790B"/>
    <w:rsid w:val="00907B14"/>
    <w:rsid w:val="00910117"/>
    <w:rsid w:val="009108D9"/>
    <w:rsid w:val="0091094E"/>
    <w:rsid w:val="00910F32"/>
    <w:rsid w:val="0091295A"/>
    <w:rsid w:val="00912D74"/>
    <w:rsid w:val="00912FA4"/>
    <w:rsid w:val="00913761"/>
    <w:rsid w:val="009137DD"/>
    <w:rsid w:val="0091425D"/>
    <w:rsid w:val="009142E0"/>
    <w:rsid w:val="00914692"/>
    <w:rsid w:val="00914FAA"/>
    <w:rsid w:val="0091590E"/>
    <w:rsid w:val="00915CF4"/>
    <w:rsid w:val="0092140A"/>
    <w:rsid w:val="0092151A"/>
    <w:rsid w:val="00923050"/>
    <w:rsid w:val="00924628"/>
    <w:rsid w:val="009249E8"/>
    <w:rsid w:val="009260A3"/>
    <w:rsid w:val="00927564"/>
    <w:rsid w:val="0092783A"/>
    <w:rsid w:val="0092793B"/>
    <w:rsid w:val="0092799F"/>
    <w:rsid w:val="00927DB9"/>
    <w:rsid w:val="00931788"/>
    <w:rsid w:val="009319ED"/>
    <w:rsid w:val="00936260"/>
    <w:rsid w:val="00936471"/>
    <w:rsid w:val="00936D53"/>
    <w:rsid w:val="009409A4"/>
    <w:rsid w:val="00941170"/>
    <w:rsid w:val="00942C9D"/>
    <w:rsid w:val="009438C3"/>
    <w:rsid w:val="00943921"/>
    <w:rsid w:val="00944656"/>
    <w:rsid w:val="00944BDE"/>
    <w:rsid w:val="00944E5D"/>
    <w:rsid w:val="009471D2"/>
    <w:rsid w:val="00947538"/>
    <w:rsid w:val="00950EFA"/>
    <w:rsid w:val="00952627"/>
    <w:rsid w:val="00953F5C"/>
    <w:rsid w:val="00956519"/>
    <w:rsid w:val="00956D4F"/>
    <w:rsid w:val="00957318"/>
    <w:rsid w:val="009574B2"/>
    <w:rsid w:val="0095782E"/>
    <w:rsid w:val="0096050F"/>
    <w:rsid w:val="00960BC2"/>
    <w:rsid w:val="00960CCA"/>
    <w:rsid w:val="00960D9C"/>
    <w:rsid w:val="00962486"/>
    <w:rsid w:val="00963713"/>
    <w:rsid w:val="00963C5C"/>
    <w:rsid w:val="009643C2"/>
    <w:rsid w:val="009654F4"/>
    <w:rsid w:val="0096679F"/>
    <w:rsid w:val="0096701D"/>
    <w:rsid w:val="00967906"/>
    <w:rsid w:val="00967CF3"/>
    <w:rsid w:val="00970DE1"/>
    <w:rsid w:val="009713EB"/>
    <w:rsid w:val="009720C2"/>
    <w:rsid w:val="009730F5"/>
    <w:rsid w:val="00973453"/>
    <w:rsid w:val="00973A9D"/>
    <w:rsid w:val="009752BB"/>
    <w:rsid w:val="00975616"/>
    <w:rsid w:val="009766C7"/>
    <w:rsid w:val="00977033"/>
    <w:rsid w:val="00977B95"/>
    <w:rsid w:val="00980953"/>
    <w:rsid w:val="009811F1"/>
    <w:rsid w:val="00981442"/>
    <w:rsid w:val="0098268D"/>
    <w:rsid w:val="009826AF"/>
    <w:rsid w:val="00985673"/>
    <w:rsid w:val="009856D5"/>
    <w:rsid w:val="00985726"/>
    <w:rsid w:val="00986E20"/>
    <w:rsid w:val="00990FE7"/>
    <w:rsid w:val="0099139F"/>
    <w:rsid w:val="0099188D"/>
    <w:rsid w:val="00992D19"/>
    <w:rsid w:val="00992F2B"/>
    <w:rsid w:val="00993934"/>
    <w:rsid w:val="009958EF"/>
    <w:rsid w:val="009968B4"/>
    <w:rsid w:val="009978FC"/>
    <w:rsid w:val="00997B46"/>
    <w:rsid w:val="009A0DCF"/>
    <w:rsid w:val="009A1825"/>
    <w:rsid w:val="009A1B16"/>
    <w:rsid w:val="009A2FA8"/>
    <w:rsid w:val="009A5CB7"/>
    <w:rsid w:val="009A5F20"/>
    <w:rsid w:val="009A6094"/>
    <w:rsid w:val="009A640F"/>
    <w:rsid w:val="009A672B"/>
    <w:rsid w:val="009A69F0"/>
    <w:rsid w:val="009B00DB"/>
    <w:rsid w:val="009B0D85"/>
    <w:rsid w:val="009B15B2"/>
    <w:rsid w:val="009B1CF8"/>
    <w:rsid w:val="009B3DC8"/>
    <w:rsid w:val="009B42C2"/>
    <w:rsid w:val="009B5E75"/>
    <w:rsid w:val="009B65BB"/>
    <w:rsid w:val="009C0FF6"/>
    <w:rsid w:val="009C1F84"/>
    <w:rsid w:val="009C236D"/>
    <w:rsid w:val="009C4A5D"/>
    <w:rsid w:val="009C50BC"/>
    <w:rsid w:val="009C6302"/>
    <w:rsid w:val="009C7913"/>
    <w:rsid w:val="009D121C"/>
    <w:rsid w:val="009D41D6"/>
    <w:rsid w:val="009D4517"/>
    <w:rsid w:val="009D4A4B"/>
    <w:rsid w:val="009D4B6A"/>
    <w:rsid w:val="009D4DE0"/>
    <w:rsid w:val="009D5BA9"/>
    <w:rsid w:val="009D66E3"/>
    <w:rsid w:val="009D7340"/>
    <w:rsid w:val="009D78F4"/>
    <w:rsid w:val="009E0A69"/>
    <w:rsid w:val="009E0F46"/>
    <w:rsid w:val="009E2692"/>
    <w:rsid w:val="009E2AAB"/>
    <w:rsid w:val="009E3890"/>
    <w:rsid w:val="009E40B7"/>
    <w:rsid w:val="009E4B28"/>
    <w:rsid w:val="009E4C1D"/>
    <w:rsid w:val="009E5A16"/>
    <w:rsid w:val="009E624F"/>
    <w:rsid w:val="009E6668"/>
    <w:rsid w:val="009E7C96"/>
    <w:rsid w:val="009F187F"/>
    <w:rsid w:val="009F1FA6"/>
    <w:rsid w:val="009F2341"/>
    <w:rsid w:val="009F3353"/>
    <w:rsid w:val="009F48D2"/>
    <w:rsid w:val="009F4DBA"/>
    <w:rsid w:val="009F4E85"/>
    <w:rsid w:val="009F5EB7"/>
    <w:rsid w:val="00A02C9E"/>
    <w:rsid w:val="00A03A7D"/>
    <w:rsid w:val="00A04156"/>
    <w:rsid w:val="00A051C4"/>
    <w:rsid w:val="00A061B8"/>
    <w:rsid w:val="00A10B35"/>
    <w:rsid w:val="00A11940"/>
    <w:rsid w:val="00A11B5C"/>
    <w:rsid w:val="00A11E1E"/>
    <w:rsid w:val="00A12099"/>
    <w:rsid w:val="00A12A45"/>
    <w:rsid w:val="00A131E7"/>
    <w:rsid w:val="00A14321"/>
    <w:rsid w:val="00A147DA"/>
    <w:rsid w:val="00A14FCF"/>
    <w:rsid w:val="00A15A1D"/>
    <w:rsid w:val="00A15A73"/>
    <w:rsid w:val="00A161C0"/>
    <w:rsid w:val="00A16EE7"/>
    <w:rsid w:val="00A173FF"/>
    <w:rsid w:val="00A1745D"/>
    <w:rsid w:val="00A17E0C"/>
    <w:rsid w:val="00A209D4"/>
    <w:rsid w:val="00A213D6"/>
    <w:rsid w:val="00A21B94"/>
    <w:rsid w:val="00A22791"/>
    <w:rsid w:val="00A244BD"/>
    <w:rsid w:val="00A25312"/>
    <w:rsid w:val="00A259C1"/>
    <w:rsid w:val="00A2759D"/>
    <w:rsid w:val="00A30377"/>
    <w:rsid w:val="00A31211"/>
    <w:rsid w:val="00A31E62"/>
    <w:rsid w:val="00A334A4"/>
    <w:rsid w:val="00A33972"/>
    <w:rsid w:val="00A34699"/>
    <w:rsid w:val="00A34D02"/>
    <w:rsid w:val="00A360EF"/>
    <w:rsid w:val="00A36642"/>
    <w:rsid w:val="00A4026E"/>
    <w:rsid w:val="00A4099A"/>
    <w:rsid w:val="00A41683"/>
    <w:rsid w:val="00A42A42"/>
    <w:rsid w:val="00A43A8B"/>
    <w:rsid w:val="00A43D9E"/>
    <w:rsid w:val="00A44E85"/>
    <w:rsid w:val="00A45D7B"/>
    <w:rsid w:val="00A46197"/>
    <w:rsid w:val="00A46F21"/>
    <w:rsid w:val="00A525C5"/>
    <w:rsid w:val="00A56101"/>
    <w:rsid w:val="00A561BF"/>
    <w:rsid w:val="00A564EE"/>
    <w:rsid w:val="00A570C1"/>
    <w:rsid w:val="00A57839"/>
    <w:rsid w:val="00A57E13"/>
    <w:rsid w:val="00A608F3"/>
    <w:rsid w:val="00A6113E"/>
    <w:rsid w:val="00A61BE6"/>
    <w:rsid w:val="00A6291C"/>
    <w:rsid w:val="00A62D70"/>
    <w:rsid w:val="00A63A97"/>
    <w:rsid w:val="00A64579"/>
    <w:rsid w:val="00A6513B"/>
    <w:rsid w:val="00A6518B"/>
    <w:rsid w:val="00A65F1D"/>
    <w:rsid w:val="00A66378"/>
    <w:rsid w:val="00A66EB5"/>
    <w:rsid w:val="00A6707E"/>
    <w:rsid w:val="00A7089F"/>
    <w:rsid w:val="00A70D2A"/>
    <w:rsid w:val="00A71CBF"/>
    <w:rsid w:val="00A76057"/>
    <w:rsid w:val="00A761BE"/>
    <w:rsid w:val="00A76E6A"/>
    <w:rsid w:val="00A7760C"/>
    <w:rsid w:val="00A800F1"/>
    <w:rsid w:val="00A829FA"/>
    <w:rsid w:val="00A83CD6"/>
    <w:rsid w:val="00A84301"/>
    <w:rsid w:val="00A84B93"/>
    <w:rsid w:val="00A85DB4"/>
    <w:rsid w:val="00A85E96"/>
    <w:rsid w:val="00A861F1"/>
    <w:rsid w:val="00A86C1B"/>
    <w:rsid w:val="00A87D4B"/>
    <w:rsid w:val="00A90979"/>
    <w:rsid w:val="00A91DE3"/>
    <w:rsid w:val="00A9374D"/>
    <w:rsid w:val="00A93B3B"/>
    <w:rsid w:val="00A94AFD"/>
    <w:rsid w:val="00A95B62"/>
    <w:rsid w:val="00A9611D"/>
    <w:rsid w:val="00A9657C"/>
    <w:rsid w:val="00A96CAE"/>
    <w:rsid w:val="00A96D63"/>
    <w:rsid w:val="00AA010F"/>
    <w:rsid w:val="00AA0715"/>
    <w:rsid w:val="00AA1A0C"/>
    <w:rsid w:val="00AA2253"/>
    <w:rsid w:val="00AA3BFC"/>
    <w:rsid w:val="00AA3C93"/>
    <w:rsid w:val="00AA3D31"/>
    <w:rsid w:val="00AA4848"/>
    <w:rsid w:val="00AA4DE1"/>
    <w:rsid w:val="00AA550D"/>
    <w:rsid w:val="00AA5E53"/>
    <w:rsid w:val="00AA64C0"/>
    <w:rsid w:val="00AA67D8"/>
    <w:rsid w:val="00AA69C5"/>
    <w:rsid w:val="00AA7C8D"/>
    <w:rsid w:val="00AB0430"/>
    <w:rsid w:val="00AB1880"/>
    <w:rsid w:val="00AB1A4B"/>
    <w:rsid w:val="00AB1C1F"/>
    <w:rsid w:val="00AB3215"/>
    <w:rsid w:val="00AB3D46"/>
    <w:rsid w:val="00AB718E"/>
    <w:rsid w:val="00AC38BC"/>
    <w:rsid w:val="00AC54AD"/>
    <w:rsid w:val="00AC7950"/>
    <w:rsid w:val="00AD17DC"/>
    <w:rsid w:val="00AD2017"/>
    <w:rsid w:val="00AD262F"/>
    <w:rsid w:val="00AD3036"/>
    <w:rsid w:val="00AD48CC"/>
    <w:rsid w:val="00AD4EF5"/>
    <w:rsid w:val="00AD5184"/>
    <w:rsid w:val="00AD69DD"/>
    <w:rsid w:val="00AD7034"/>
    <w:rsid w:val="00AD71A2"/>
    <w:rsid w:val="00AD745B"/>
    <w:rsid w:val="00AE284C"/>
    <w:rsid w:val="00AE2E27"/>
    <w:rsid w:val="00AE3C38"/>
    <w:rsid w:val="00AE3E17"/>
    <w:rsid w:val="00AE58CF"/>
    <w:rsid w:val="00AE5F33"/>
    <w:rsid w:val="00AE6085"/>
    <w:rsid w:val="00AE6BBD"/>
    <w:rsid w:val="00AE73B0"/>
    <w:rsid w:val="00AF083E"/>
    <w:rsid w:val="00AF2388"/>
    <w:rsid w:val="00AF36C8"/>
    <w:rsid w:val="00AF36CB"/>
    <w:rsid w:val="00AF5117"/>
    <w:rsid w:val="00AF53E1"/>
    <w:rsid w:val="00AF573B"/>
    <w:rsid w:val="00AF5F17"/>
    <w:rsid w:val="00AF633A"/>
    <w:rsid w:val="00AF646F"/>
    <w:rsid w:val="00AF7591"/>
    <w:rsid w:val="00AF763F"/>
    <w:rsid w:val="00AF7645"/>
    <w:rsid w:val="00B00618"/>
    <w:rsid w:val="00B00AEF"/>
    <w:rsid w:val="00B011BA"/>
    <w:rsid w:val="00B023C6"/>
    <w:rsid w:val="00B027B7"/>
    <w:rsid w:val="00B0379B"/>
    <w:rsid w:val="00B04574"/>
    <w:rsid w:val="00B04C34"/>
    <w:rsid w:val="00B06D80"/>
    <w:rsid w:val="00B105FA"/>
    <w:rsid w:val="00B10A0A"/>
    <w:rsid w:val="00B10A8D"/>
    <w:rsid w:val="00B117A3"/>
    <w:rsid w:val="00B11C74"/>
    <w:rsid w:val="00B123C1"/>
    <w:rsid w:val="00B1254A"/>
    <w:rsid w:val="00B12E5C"/>
    <w:rsid w:val="00B141F5"/>
    <w:rsid w:val="00B143FA"/>
    <w:rsid w:val="00B15400"/>
    <w:rsid w:val="00B1702F"/>
    <w:rsid w:val="00B17492"/>
    <w:rsid w:val="00B20243"/>
    <w:rsid w:val="00B207D8"/>
    <w:rsid w:val="00B20806"/>
    <w:rsid w:val="00B21314"/>
    <w:rsid w:val="00B2136A"/>
    <w:rsid w:val="00B21B38"/>
    <w:rsid w:val="00B23262"/>
    <w:rsid w:val="00B24E41"/>
    <w:rsid w:val="00B24F8D"/>
    <w:rsid w:val="00B250F4"/>
    <w:rsid w:val="00B25164"/>
    <w:rsid w:val="00B255AB"/>
    <w:rsid w:val="00B25680"/>
    <w:rsid w:val="00B25E6E"/>
    <w:rsid w:val="00B2685B"/>
    <w:rsid w:val="00B26C44"/>
    <w:rsid w:val="00B2716B"/>
    <w:rsid w:val="00B2773F"/>
    <w:rsid w:val="00B30558"/>
    <w:rsid w:val="00B317EF"/>
    <w:rsid w:val="00B31917"/>
    <w:rsid w:val="00B31BB9"/>
    <w:rsid w:val="00B31E5F"/>
    <w:rsid w:val="00B3232F"/>
    <w:rsid w:val="00B32726"/>
    <w:rsid w:val="00B32B07"/>
    <w:rsid w:val="00B32E49"/>
    <w:rsid w:val="00B3350A"/>
    <w:rsid w:val="00B33871"/>
    <w:rsid w:val="00B33B8E"/>
    <w:rsid w:val="00B33C92"/>
    <w:rsid w:val="00B33EB8"/>
    <w:rsid w:val="00B33F85"/>
    <w:rsid w:val="00B34180"/>
    <w:rsid w:val="00B3421C"/>
    <w:rsid w:val="00B355EA"/>
    <w:rsid w:val="00B36655"/>
    <w:rsid w:val="00B369A9"/>
    <w:rsid w:val="00B36B45"/>
    <w:rsid w:val="00B36EFF"/>
    <w:rsid w:val="00B3737D"/>
    <w:rsid w:val="00B40186"/>
    <w:rsid w:val="00B4111E"/>
    <w:rsid w:val="00B42295"/>
    <w:rsid w:val="00B44421"/>
    <w:rsid w:val="00B4471B"/>
    <w:rsid w:val="00B4497E"/>
    <w:rsid w:val="00B44EAC"/>
    <w:rsid w:val="00B462A4"/>
    <w:rsid w:val="00B463FA"/>
    <w:rsid w:val="00B4703F"/>
    <w:rsid w:val="00B477AE"/>
    <w:rsid w:val="00B50365"/>
    <w:rsid w:val="00B536A4"/>
    <w:rsid w:val="00B54513"/>
    <w:rsid w:val="00B55885"/>
    <w:rsid w:val="00B55C34"/>
    <w:rsid w:val="00B5708A"/>
    <w:rsid w:val="00B57872"/>
    <w:rsid w:val="00B57B48"/>
    <w:rsid w:val="00B60712"/>
    <w:rsid w:val="00B60D08"/>
    <w:rsid w:val="00B61483"/>
    <w:rsid w:val="00B61A78"/>
    <w:rsid w:val="00B622D7"/>
    <w:rsid w:val="00B639B4"/>
    <w:rsid w:val="00B63ACF"/>
    <w:rsid w:val="00B64234"/>
    <w:rsid w:val="00B64664"/>
    <w:rsid w:val="00B64813"/>
    <w:rsid w:val="00B64F96"/>
    <w:rsid w:val="00B65CDF"/>
    <w:rsid w:val="00B6610E"/>
    <w:rsid w:val="00B66D98"/>
    <w:rsid w:val="00B70622"/>
    <w:rsid w:val="00B713F3"/>
    <w:rsid w:val="00B71866"/>
    <w:rsid w:val="00B719BE"/>
    <w:rsid w:val="00B723F3"/>
    <w:rsid w:val="00B725C0"/>
    <w:rsid w:val="00B72F8D"/>
    <w:rsid w:val="00B7672C"/>
    <w:rsid w:val="00B76BA0"/>
    <w:rsid w:val="00B76E95"/>
    <w:rsid w:val="00B80D03"/>
    <w:rsid w:val="00B81A4C"/>
    <w:rsid w:val="00B81C71"/>
    <w:rsid w:val="00B81EDF"/>
    <w:rsid w:val="00B82ACA"/>
    <w:rsid w:val="00B83FB9"/>
    <w:rsid w:val="00B84390"/>
    <w:rsid w:val="00B85093"/>
    <w:rsid w:val="00B85235"/>
    <w:rsid w:val="00B856DB"/>
    <w:rsid w:val="00B85894"/>
    <w:rsid w:val="00B866C2"/>
    <w:rsid w:val="00B86AD7"/>
    <w:rsid w:val="00B874AF"/>
    <w:rsid w:val="00B875E6"/>
    <w:rsid w:val="00B87612"/>
    <w:rsid w:val="00B87E59"/>
    <w:rsid w:val="00B90A57"/>
    <w:rsid w:val="00B920B6"/>
    <w:rsid w:val="00B92C9C"/>
    <w:rsid w:val="00B92D36"/>
    <w:rsid w:val="00B92DBA"/>
    <w:rsid w:val="00B93CFF"/>
    <w:rsid w:val="00B95302"/>
    <w:rsid w:val="00B976EE"/>
    <w:rsid w:val="00B977E1"/>
    <w:rsid w:val="00BA00FB"/>
    <w:rsid w:val="00BA07B4"/>
    <w:rsid w:val="00BA092E"/>
    <w:rsid w:val="00BA140B"/>
    <w:rsid w:val="00BA15FF"/>
    <w:rsid w:val="00BA1761"/>
    <w:rsid w:val="00BA1C3F"/>
    <w:rsid w:val="00BA1FF0"/>
    <w:rsid w:val="00BA2924"/>
    <w:rsid w:val="00BA3E6C"/>
    <w:rsid w:val="00BA46B8"/>
    <w:rsid w:val="00BA4B9D"/>
    <w:rsid w:val="00BA4B9F"/>
    <w:rsid w:val="00BA4BAF"/>
    <w:rsid w:val="00BA567C"/>
    <w:rsid w:val="00BA5B35"/>
    <w:rsid w:val="00BA7180"/>
    <w:rsid w:val="00BA7726"/>
    <w:rsid w:val="00BB0517"/>
    <w:rsid w:val="00BB2BE5"/>
    <w:rsid w:val="00BB4583"/>
    <w:rsid w:val="00BB4EC9"/>
    <w:rsid w:val="00BB54AB"/>
    <w:rsid w:val="00BC3127"/>
    <w:rsid w:val="00BC353D"/>
    <w:rsid w:val="00BC44B5"/>
    <w:rsid w:val="00BC4C25"/>
    <w:rsid w:val="00BC4F63"/>
    <w:rsid w:val="00BC5150"/>
    <w:rsid w:val="00BC6207"/>
    <w:rsid w:val="00BC698C"/>
    <w:rsid w:val="00BC7AF3"/>
    <w:rsid w:val="00BC7E64"/>
    <w:rsid w:val="00BD113E"/>
    <w:rsid w:val="00BD188D"/>
    <w:rsid w:val="00BD23C0"/>
    <w:rsid w:val="00BD2E6C"/>
    <w:rsid w:val="00BD3572"/>
    <w:rsid w:val="00BD5046"/>
    <w:rsid w:val="00BD5DB5"/>
    <w:rsid w:val="00BD616B"/>
    <w:rsid w:val="00BD7F19"/>
    <w:rsid w:val="00BE0439"/>
    <w:rsid w:val="00BE1B9E"/>
    <w:rsid w:val="00BE338E"/>
    <w:rsid w:val="00BE3F5E"/>
    <w:rsid w:val="00BE702A"/>
    <w:rsid w:val="00BF0640"/>
    <w:rsid w:val="00BF0BD7"/>
    <w:rsid w:val="00BF1512"/>
    <w:rsid w:val="00BF1DB2"/>
    <w:rsid w:val="00BF1EB9"/>
    <w:rsid w:val="00BF1EE1"/>
    <w:rsid w:val="00BF255A"/>
    <w:rsid w:val="00BF2DD3"/>
    <w:rsid w:val="00BF5136"/>
    <w:rsid w:val="00BF5C1F"/>
    <w:rsid w:val="00BF5F1C"/>
    <w:rsid w:val="00BF7193"/>
    <w:rsid w:val="00BF7584"/>
    <w:rsid w:val="00C0210F"/>
    <w:rsid w:val="00C027A0"/>
    <w:rsid w:val="00C03615"/>
    <w:rsid w:val="00C03900"/>
    <w:rsid w:val="00C04C98"/>
    <w:rsid w:val="00C04FE2"/>
    <w:rsid w:val="00C051D0"/>
    <w:rsid w:val="00C05FDF"/>
    <w:rsid w:val="00C06F4D"/>
    <w:rsid w:val="00C0794F"/>
    <w:rsid w:val="00C07BE4"/>
    <w:rsid w:val="00C1048C"/>
    <w:rsid w:val="00C1161E"/>
    <w:rsid w:val="00C15083"/>
    <w:rsid w:val="00C15841"/>
    <w:rsid w:val="00C17286"/>
    <w:rsid w:val="00C20716"/>
    <w:rsid w:val="00C214FD"/>
    <w:rsid w:val="00C21B0D"/>
    <w:rsid w:val="00C21C41"/>
    <w:rsid w:val="00C22556"/>
    <w:rsid w:val="00C24D67"/>
    <w:rsid w:val="00C2593E"/>
    <w:rsid w:val="00C25A3D"/>
    <w:rsid w:val="00C265AF"/>
    <w:rsid w:val="00C270E3"/>
    <w:rsid w:val="00C27AEB"/>
    <w:rsid w:val="00C30A9F"/>
    <w:rsid w:val="00C31784"/>
    <w:rsid w:val="00C31ED0"/>
    <w:rsid w:val="00C33172"/>
    <w:rsid w:val="00C34082"/>
    <w:rsid w:val="00C34BFB"/>
    <w:rsid w:val="00C34D0B"/>
    <w:rsid w:val="00C36513"/>
    <w:rsid w:val="00C3692C"/>
    <w:rsid w:val="00C36B97"/>
    <w:rsid w:val="00C36F99"/>
    <w:rsid w:val="00C37A87"/>
    <w:rsid w:val="00C40351"/>
    <w:rsid w:val="00C40F01"/>
    <w:rsid w:val="00C41430"/>
    <w:rsid w:val="00C4179A"/>
    <w:rsid w:val="00C41879"/>
    <w:rsid w:val="00C41C58"/>
    <w:rsid w:val="00C41E2D"/>
    <w:rsid w:val="00C4207B"/>
    <w:rsid w:val="00C4248C"/>
    <w:rsid w:val="00C42C28"/>
    <w:rsid w:val="00C43490"/>
    <w:rsid w:val="00C44436"/>
    <w:rsid w:val="00C44B56"/>
    <w:rsid w:val="00C45F42"/>
    <w:rsid w:val="00C462CF"/>
    <w:rsid w:val="00C46447"/>
    <w:rsid w:val="00C47213"/>
    <w:rsid w:val="00C477AB"/>
    <w:rsid w:val="00C507E1"/>
    <w:rsid w:val="00C50DEB"/>
    <w:rsid w:val="00C51712"/>
    <w:rsid w:val="00C518E9"/>
    <w:rsid w:val="00C51D89"/>
    <w:rsid w:val="00C536E9"/>
    <w:rsid w:val="00C54079"/>
    <w:rsid w:val="00C54482"/>
    <w:rsid w:val="00C55ADD"/>
    <w:rsid w:val="00C57376"/>
    <w:rsid w:val="00C60A66"/>
    <w:rsid w:val="00C60AA3"/>
    <w:rsid w:val="00C614F0"/>
    <w:rsid w:val="00C61AD4"/>
    <w:rsid w:val="00C62B1F"/>
    <w:rsid w:val="00C63548"/>
    <w:rsid w:val="00C63B39"/>
    <w:rsid w:val="00C640A7"/>
    <w:rsid w:val="00C64117"/>
    <w:rsid w:val="00C648A8"/>
    <w:rsid w:val="00C648B9"/>
    <w:rsid w:val="00C65025"/>
    <w:rsid w:val="00C65B54"/>
    <w:rsid w:val="00C66E93"/>
    <w:rsid w:val="00C6745F"/>
    <w:rsid w:val="00C709E4"/>
    <w:rsid w:val="00C70E99"/>
    <w:rsid w:val="00C72370"/>
    <w:rsid w:val="00C728A1"/>
    <w:rsid w:val="00C72DD6"/>
    <w:rsid w:val="00C7374B"/>
    <w:rsid w:val="00C742D1"/>
    <w:rsid w:val="00C7514B"/>
    <w:rsid w:val="00C755C6"/>
    <w:rsid w:val="00C803D1"/>
    <w:rsid w:val="00C815F0"/>
    <w:rsid w:val="00C8238D"/>
    <w:rsid w:val="00C82662"/>
    <w:rsid w:val="00C8290C"/>
    <w:rsid w:val="00C83689"/>
    <w:rsid w:val="00C83F56"/>
    <w:rsid w:val="00C84B11"/>
    <w:rsid w:val="00C87CF8"/>
    <w:rsid w:val="00C9008C"/>
    <w:rsid w:val="00C9014E"/>
    <w:rsid w:val="00C90881"/>
    <w:rsid w:val="00C90D11"/>
    <w:rsid w:val="00C923C4"/>
    <w:rsid w:val="00C9437A"/>
    <w:rsid w:val="00C95A8A"/>
    <w:rsid w:val="00C95FFC"/>
    <w:rsid w:val="00C965B6"/>
    <w:rsid w:val="00C96CC8"/>
    <w:rsid w:val="00C97E05"/>
    <w:rsid w:val="00CA0132"/>
    <w:rsid w:val="00CA0A91"/>
    <w:rsid w:val="00CA204D"/>
    <w:rsid w:val="00CA2058"/>
    <w:rsid w:val="00CA233D"/>
    <w:rsid w:val="00CA2FC9"/>
    <w:rsid w:val="00CA4107"/>
    <w:rsid w:val="00CA4B46"/>
    <w:rsid w:val="00CA545E"/>
    <w:rsid w:val="00CA6100"/>
    <w:rsid w:val="00CA6602"/>
    <w:rsid w:val="00CA6785"/>
    <w:rsid w:val="00CA766D"/>
    <w:rsid w:val="00CB0246"/>
    <w:rsid w:val="00CB139B"/>
    <w:rsid w:val="00CB2191"/>
    <w:rsid w:val="00CB2DA6"/>
    <w:rsid w:val="00CB3618"/>
    <w:rsid w:val="00CB5D45"/>
    <w:rsid w:val="00CB63BA"/>
    <w:rsid w:val="00CB6444"/>
    <w:rsid w:val="00CB6DCE"/>
    <w:rsid w:val="00CB7546"/>
    <w:rsid w:val="00CC2308"/>
    <w:rsid w:val="00CC2533"/>
    <w:rsid w:val="00CC2E01"/>
    <w:rsid w:val="00CC3919"/>
    <w:rsid w:val="00CC5EE9"/>
    <w:rsid w:val="00CC66F4"/>
    <w:rsid w:val="00CC6E97"/>
    <w:rsid w:val="00CD0F01"/>
    <w:rsid w:val="00CD3672"/>
    <w:rsid w:val="00CD36DE"/>
    <w:rsid w:val="00CD4AB9"/>
    <w:rsid w:val="00CD50CC"/>
    <w:rsid w:val="00CD7B9A"/>
    <w:rsid w:val="00CD7C06"/>
    <w:rsid w:val="00CE1DAE"/>
    <w:rsid w:val="00CE221A"/>
    <w:rsid w:val="00CE22FA"/>
    <w:rsid w:val="00CE32E8"/>
    <w:rsid w:val="00CE3878"/>
    <w:rsid w:val="00CE38A8"/>
    <w:rsid w:val="00CE482E"/>
    <w:rsid w:val="00CE48E9"/>
    <w:rsid w:val="00CE4EA5"/>
    <w:rsid w:val="00CE5013"/>
    <w:rsid w:val="00CE5F74"/>
    <w:rsid w:val="00CE61F4"/>
    <w:rsid w:val="00CF0449"/>
    <w:rsid w:val="00CF07C9"/>
    <w:rsid w:val="00CF0837"/>
    <w:rsid w:val="00CF1ED6"/>
    <w:rsid w:val="00CF2A12"/>
    <w:rsid w:val="00CF4301"/>
    <w:rsid w:val="00CF5D54"/>
    <w:rsid w:val="00CF6B21"/>
    <w:rsid w:val="00D00C19"/>
    <w:rsid w:val="00D016E1"/>
    <w:rsid w:val="00D01CE7"/>
    <w:rsid w:val="00D033EF"/>
    <w:rsid w:val="00D037CC"/>
    <w:rsid w:val="00D03F5E"/>
    <w:rsid w:val="00D04438"/>
    <w:rsid w:val="00D04D15"/>
    <w:rsid w:val="00D064CC"/>
    <w:rsid w:val="00D072D0"/>
    <w:rsid w:val="00D07352"/>
    <w:rsid w:val="00D107C1"/>
    <w:rsid w:val="00D13B6A"/>
    <w:rsid w:val="00D14AAD"/>
    <w:rsid w:val="00D14DBD"/>
    <w:rsid w:val="00D14F25"/>
    <w:rsid w:val="00D1504B"/>
    <w:rsid w:val="00D15255"/>
    <w:rsid w:val="00D152CB"/>
    <w:rsid w:val="00D155A4"/>
    <w:rsid w:val="00D1572D"/>
    <w:rsid w:val="00D16FAB"/>
    <w:rsid w:val="00D177F2"/>
    <w:rsid w:val="00D20BBB"/>
    <w:rsid w:val="00D2127D"/>
    <w:rsid w:val="00D2185E"/>
    <w:rsid w:val="00D227EC"/>
    <w:rsid w:val="00D22996"/>
    <w:rsid w:val="00D22EBC"/>
    <w:rsid w:val="00D22FB4"/>
    <w:rsid w:val="00D24A55"/>
    <w:rsid w:val="00D25B24"/>
    <w:rsid w:val="00D25D04"/>
    <w:rsid w:val="00D260CB"/>
    <w:rsid w:val="00D27456"/>
    <w:rsid w:val="00D278EB"/>
    <w:rsid w:val="00D27F49"/>
    <w:rsid w:val="00D27F5D"/>
    <w:rsid w:val="00D31DCB"/>
    <w:rsid w:val="00D31FA6"/>
    <w:rsid w:val="00D32628"/>
    <w:rsid w:val="00D3301B"/>
    <w:rsid w:val="00D331C9"/>
    <w:rsid w:val="00D3439F"/>
    <w:rsid w:val="00D3559D"/>
    <w:rsid w:val="00D355E4"/>
    <w:rsid w:val="00D35B45"/>
    <w:rsid w:val="00D3604C"/>
    <w:rsid w:val="00D36ABF"/>
    <w:rsid w:val="00D37141"/>
    <w:rsid w:val="00D41B72"/>
    <w:rsid w:val="00D42D39"/>
    <w:rsid w:val="00D43200"/>
    <w:rsid w:val="00D435C3"/>
    <w:rsid w:val="00D435C7"/>
    <w:rsid w:val="00D43AC5"/>
    <w:rsid w:val="00D44F1A"/>
    <w:rsid w:val="00D45DE5"/>
    <w:rsid w:val="00D45F09"/>
    <w:rsid w:val="00D45F93"/>
    <w:rsid w:val="00D46A13"/>
    <w:rsid w:val="00D4728B"/>
    <w:rsid w:val="00D5037D"/>
    <w:rsid w:val="00D50407"/>
    <w:rsid w:val="00D51A55"/>
    <w:rsid w:val="00D51C3B"/>
    <w:rsid w:val="00D52FDC"/>
    <w:rsid w:val="00D53490"/>
    <w:rsid w:val="00D53C94"/>
    <w:rsid w:val="00D53D01"/>
    <w:rsid w:val="00D54BBE"/>
    <w:rsid w:val="00D54E86"/>
    <w:rsid w:val="00D5654D"/>
    <w:rsid w:val="00D56F7A"/>
    <w:rsid w:val="00D57B1F"/>
    <w:rsid w:val="00D60CDE"/>
    <w:rsid w:val="00D617C7"/>
    <w:rsid w:val="00D61E7E"/>
    <w:rsid w:val="00D621A8"/>
    <w:rsid w:val="00D62444"/>
    <w:rsid w:val="00D6433B"/>
    <w:rsid w:val="00D64D2B"/>
    <w:rsid w:val="00D6567D"/>
    <w:rsid w:val="00D65FA0"/>
    <w:rsid w:val="00D66E88"/>
    <w:rsid w:val="00D6738D"/>
    <w:rsid w:val="00D67BA8"/>
    <w:rsid w:val="00D67BED"/>
    <w:rsid w:val="00D71185"/>
    <w:rsid w:val="00D71339"/>
    <w:rsid w:val="00D71375"/>
    <w:rsid w:val="00D71E44"/>
    <w:rsid w:val="00D7328E"/>
    <w:rsid w:val="00D737B5"/>
    <w:rsid w:val="00D75A63"/>
    <w:rsid w:val="00D76099"/>
    <w:rsid w:val="00D7689C"/>
    <w:rsid w:val="00D804F0"/>
    <w:rsid w:val="00D81915"/>
    <w:rsid w:val="00D82237"/>
    <w:rsid w:val="00D827CF"/>
    <w:rsid w:val="00D85C40"/>
    <w:rsid w:val="00D9027D"/>
    <w:rsid w:val="00D90AEA"/>
    <w:rsid w:val="00D918D3"/>
    <w:rsid w:val="00D91CCA"/>
    <w:rsid w:val="00D925D8"/>
    <w:rsid w:val="00D9425D"/>
    <w:rsid w:val="00D94DB6"/>
    <w:rsid w:val="00D94EDA"/>
    <w:rsid w:val="00D952E9"/>
    <w:rsid w:val="00D95439"/>
    <w:rsid w:val="00D95713"/>
    <w:rsid w:val="00D95754"/>
    <w:rsid w:val="00D96016"/>
    <w:rsid w:val="00D97596"/>
    <w:rsid w:val="00D97B5C"/>
    <w:rsid w:val="00DA00E9"/>
    <w:rsid w:val="00DA0EF3"/>
    <w:rsid w:val="00DA17F7"/>
    <w:rsid w:val="00DA2563"/>
    <w:rsid w:val="00DA29CB"/>
    <w:rsid w:val="00DA4DD1"/>
    <w:rsid w:val="00DA5D85"/>
    <w:rsid w:val="00DA6003"/>
    <w:rsid w:val="00DA65BB"/>
    <w:rsid w:val="00DA6A13"/>
    <w:rsid w:val="00DA7A84"/>
    <w:rsid w:val="00DA7D0F"/>
    <w:rsid w:val="00DB01E0"/>
    <w:rsid w:val="00DB0DB4"/>
    <w:rsid w:val="00DB25A6"/>
    <w:rsid w:val="00DB3966"/>
    <w:rsid w:val="00DB47ED"/>
    <w:rsid w:val="00DB4C33"/>
    <w:rsid w:val="00DB6DA6"/>
    <w:rsid w:val="00DC0048"/>
    <w:rsid w:val="00DC0617"/>
    <w:rsid w:val="00DC1753"/>
    <w:rsid w:val="00DC410D"/>
    <w:rsid w:val="00DC5865"/>
    <w:rsid w:val="00DC58B4"/>
    <w:rsid w:val="00DC6BFC"/>
    <w:rsid w:val="00DC76EA"/>
    <w:rsid w:val="00DC7A27"/>
    <w:rsid w:val="00DC7C79"/>
    <w:rsid w:val="00DD01D0"/>
    <w:rsid w:val="00DD15A3"/>
    <w:rsid w:val="00DD1ED5"/>
    <w:rsid w:val="00DD261E"/>
    <w:rsid w:val="00DD42A5"/>
    <w:rsid w:val="00DD5469"/>
    <w:rsid w:val="00DD5490"/>
    <w:rsid w:val="00DD7A6A"/>
    <w:rsid w:val="00DD7D59"/>
    <w:rsid w:val="00DD7E27"/>
    <w:rsid w:val="00DE020E"/>
    <w:rsid w:val="00DE1677"/>
    <w:rsid w:val="00DE3C30"/>
    <w:rsid w:val="00DE4D71"/>
    <w:rsid w:val="00DE54D5"/>
    <w:rsid w:val="00DE551F"/>
    <w:rsid w:val="00DE627B"/>
    <w:rsid w:val="00DE661F"/>
    <w:rsid w:val="00DE6875"/>
    <w:rsid w:val="00DF2652"/>
    <w:rsid w:val="00DF32E4"/>
    <w:rsid w:val="00DF4499"/>
    <w:rsid w:val="00DF4934"/>
    <w:rsid w:val="00DF4DD3"/>
    <w:rsid w:val="00DF5B11"/>
    <w:rsid w:val="00DF62BA"/>
    <w:rsid w:val="00DF67F4"/>
    <w:rsid w:val="00E00272"/>
    <w:rsid w:val="00E03491"/>
    <w:rsid w:val="00E04495"/>
    <w:rsid w:val="00E0520C"/>
    <w:rsid w:val="00E074C8"/>
    <w:rsid w:val="00E07A4F"/>
    <w:rsid w:val="00E103FC"/>
    <w:rsid w:val="00E10BBF"/>
    <w:rsid w:val="00E12AC4"/>
    <w:rsid w:val="00E136CE"/>
    <w:rsid w:val="00E1410F"/>
    <w:rsid w:val="00E14652"/>
    <w:rsid w:val="00E146E4"/>
    <w:rsid w:val="00E14D80"/>
    <w:rsid w:val="00E15DE2"/>
    <w:rsid w:val="00E1652F"/>
    <w:rsid w:val="00E168EB"/>
    <w:rsid w:val="00E16D69"/>
    <w:rsid w:val="00E2053D"/>
    <w:rsid w:val="00E206DB"/>
    <w:rsid w:val="00E208B0"/>
    <w:rsid w:val="00E21AC1"/>
    <w:rsid w:val="00E220AF"/>
    <w:rsid w:val="00E23594"/>
    <w:rsid w:val="00E239A3"/>
    <w:rsid w:val="00E23E9B"/>
    <w:rsid w:val="00E240FD"/>
    <w:rsid w:val="00E2652D"/>
    <w:rsid w:val="00E30A67"/>
    <w:rsid w:val="00E30FCD"/>
    <w:rsid w:val="00E32116"/>
    <w:rsid w:val="00E32401"/>
    <w:rsid w:val="00E32D47"/>
    <w:rsid w:val="00E33047"/>
    <w:rsid w:val="00E334EC"/>
    <w:rsid w:val="00E35121"/>
    <w:rsid w:val="00E3521F"/>
    <w:rsid w:val="00E369AC"/>
    <w:rsid w:val="00E37304"/>
    <w:rsid w:val="00E40AC8"/>
    <w:rsid w:val="00E40CF2"/>
    <w:rsid w:val="00E41C33"/>
    <w:rsid w:val="00E4201F"/>
    <w:rsid w:val="00E42DA7"/>
    <w:rsid w:val="00E447CE"/>
    <w:rsid w:val="00E46015"/>
    <w:rsid w:val="00E46907"/>
    <w:rsid w:val="00E46D61"/>
    <w:rsid w:val="00E46E4B"/>
    <w:rsid w:val="00E47BBF"/>
    <w:rsid w:val="00E50022"/>
    <w:rsid w:val="00E503FD"/>
    <w:rsid w:val="00E50E16"/>
    <w:rsid w:val="00E51461"/>
    <w:rsid w:val="00E51869"/>
    <w:rsid w:val="00E537E9"/>
    <w:rsid w:val="00E53857"/>
    <w:rsid w:val="00E5418D"/>
    <w:rsid w:val="00E5517E"/>
    <w:rsid w:val="00E553A4"/>
    <w:rsid w:val="00E55789"/>
    <w:rsid w:val="00E55B12"/>
    <w:rsid w:val="00E57442"/>
    <w:rsid w:val="00E62461"/>
    <w:rsid w:val="00E62D09"/>
    <w:rsid w:val="00E63135"/>
    <w:rsid w:val="00E64A17"/>
    <w:rsid w:val="00E64F74"/>
    <w:rsid w:val="00E65C77"/>
    <w:rsid w:val="00E66692"/>
    <w:rsid w:val="00E66F61"/>
    <w:rsid w:val="00E671C9"/>
    <w:rsid w:val="00E674F6"/>
    <w:rsid w:val="00E6765F"/>
    <w:rsid w:val="00E67BA9"/>
    <w:rsid w:val="00E71A70"/>
    <w:rsid w:val="00E73615"/>
    <w:rsid w:val="00E7411C"/>
    <w:rsid w:val="00E7486A"/>
    <w:rsid w:val="00E74CC8"/>
    <w:rsid w:val="00E75BFF"/>
    <w:rsid w:val="00E77EFE"/>
    <w:rsid w:val="00E80473"/>
    <w:rsid w:val="00E84FA3"/>
    <w:rsid w:val="00E85096"/>
    <w:rsid w:val="00E8573F"/>
    <w:rsid w:val="00E85C25"/>
    <w:rsid w:val="00E868FA"/>
    <w:rsid w:val="00E86F36"/>
    <w:rsid w:val="00E87349"/>
    <w:rsid w:val="00E946B0"/>
    <w:rsid w:val="00E94FE7"/>
    <w:rsid w:val="00E96F83"/>
    <w:rsid w:val="00E9761C"/>
    <w:rsid w:val="00E97F71"/>
    <w:rsid w:val="00EA0B0A"/>
    <w:rsid w:val="00EA2CE8"/>
    <w:rsid w:val="00EA3C56"/>
    <w:rsid w:val="00EA467F"/>
    <w:rsid w:val="00EA67AB"/>
    <w:rsid w:val="00EA6B10"/>
    <w:rsid w:val="00EA6B80"/>
    <w:rsid w:val="00EA6CF4"/>
    <w:rsid w:val="00EA7B1E"/>
    <w:rsid w:val="00EB0BB3"/>
    <w:rsid w:val="00EB15B7"/>
    <w:rsid w:val="00EB1F85"/>
    <w:rsid w:val="00EB218B"/>
    <w:rsid w:val="00EB21AD"/>
    <w:rsid w:val="00EB36E0"/>
    <w:rsid w:val="00EB3AA1"/>
    <w:rsid w:val="00EB3EE7"/>
    <w:rsid w:val="00EB4B4F"/>
    <w:rsid w:val="00EB4C9F"/>
    <w:rsid w:val="00EB5DC5"/>
    <w:rsid w:val="00EC1BC4"/>
    <w:rsid w:val="00EC3977"/>
    <w:rsid w:val="00EC39F1"/>
    <w:rsid w:val="00EC5E37"/>
    <w:rsid w:val="00EC5EBB"/>
    <w:rsid w:val="00EC64F6"/>
    <w:rsid w:val="00EC6AAD"/>
    <w:rsid w:val="00EC777D"/>
    <w:rsid w:val="00EC7AFF"/>
    <w:rsid w:val="00ED03FD"/>
    <w:rsid w:val="00ED0838"/>
    <w:rsid w:val="00ED08A4"/>
    <w:rsid w:val="00ED0EF0"/>
    <w:rsid w:val="00ED1DC5"/>
    <w:rsid w:val="00ED3DD0"/>
    <w:rsid w:val="00ED4FA3"/>
    <w:rsid w:val="00ED5068"/>
    <w:rsid w:val="00ED539B"/>
    <w:rsid w:val="00ED54D1"/>
    <w:rsid w:val="00ED7063"/>
    <w:rsid w:val="00ED7A5F"/>
    <w:rsid w:val="00EE196F"/>
    <w:rsid w:val="00EE2319"/>
    <w:rsid w:val="00EE2C65"/>
    <w:rsid w:val="00EE438E"/>
    <w:rsid w:val="00EE4761"/>
    <w:rsid w:val="00EE5313"/>
    <w:rsid w:val="00EE5393"/>
    <w:rsid w:val="00EE692D"/>
    <w:rsid w:val="00EE7B3C"/>
    <w:rsid w:val="00EF0EDE"/>
    <w:rsid w:val="00EF12D5"/>
    <w:rsid w:val="00EF2EA2"/>
    <w:rsid w:val="00EF4A74"/>
    <w:rsid w:val="00EF5055"/>
    <w:rsid w:val="00EF5650"/>
    <w:rsid w:val="00EF5BEE"/>
    <w:rsid w:val="00EF63C6"/>
    <w:rsid w:val="00EF6AF5"/>
    <w:rsid w:val="00EF7439"/>
    <w:rsid w:val="00EF7C00"/>
    <w:rsid w:val="00F01C77"/>
    <w:rsid w:val="00F0354F"/>
    <w:rsid w:val="00F03B4E"/>
    <w:rsid w:val="00F0413A"/>
    <w:rsid w:val="00F0419E"/>
    <w:rsid w:val="00F04625"/>
    <w:rsid w:val="00F0499B"/>
    <w:rsid w:val="00F04BB2"/>
    <w:rsid w:val="00F06473"/>
    <w:rsid w:val="00F0716F"/>
    <w:rsid w:val="00F11205"/>
    <w:rsid w:val="00F12651"/>
    <w:rsid w:val="00F12A65"/>
    <w:rsid w:val="00F12D1E"/>
    <w:rsid w:val="00F135A4"/>
    <w:rsid w:val="00F13CCA"/>
    <w:rsid w:val="00F145B6"/>
    <w:rsid w:val="00F14B57"/>
    <w:rsid w:val="00F14F1A"/>
    <w:rsid w:val="00F156F2"/>
    <w:rsid w:val="00F16283"/>
    <w:rsid w:val="00F16335"/>
    <w:rsid w:val="00F16A50"/>
    <w:rsid w:val="00F209D3"/>
    <w:rsid w:val="00F20CAE"/>
    <w:rsid w:val="00F214D4"/>
    <w:rsid w:val="00F217EF"/>
    <w:rsid w:val="00F21C35"/>
    <w:rsid w:val="00F221A4"/>
    <w:rsid w:val="00F23B84"/>
    <w:rsid w:val="00F25549"/>
    <w:rsid w:val="00F25825"/>
    <w:rsid w:val="00F25BE1"/>
    <w:rsid w:val="00F2768D"/>
    <w:rsid w:val="00F30812"/>
    <w:rsid w:val="00F31953"/>
    <w:rsid w:val="00F33622"/>
    <w:rsid w:val="00F347E7"/>
    <w:rsid w:val="00F3530E"/>
    <w:rsid w:val="00F354C8"/>
    <w:rsid w:val="00F354EE"/>
    <w:rsid w:val="00F359E3"/>
    <w:rsid w:val="00F36BCC"/>
    <w:rsid w:val="00F36D3E"/>
    <w:rsid w:val="00F417D9"/>
    <w:rsid w:val="00F41C04"/>
    <w:rsid w:val="00F42ABC"/>
    <w:rsid w:val="00F448F6"/>
    <w:rsid w:val="00F44A56"/>
    <w:rsid w:val="00F44EC1"/>
    <w:rsid w:val="00F4594B"/>
    <w:rsid w:val="00F45D14"/>
    <w:rsid w:val="00F465F5"/>
    <w:rsid w:val="00F46DCB"/>
    <w:rsid w:val="00F50C68"/>
    <w:rsid w:val="00F51053"/>
    <w:rsid w:val="00F511EF"/>
    <w:rsid w:val="00F52325"/>
    <w:rsid w:val="00F5248B"/>
    <w:rsid w:val="00F52F6A"/>
    <w:rsid w:val="00F532A3"/>
    <w:rsid w:val="00F5434B"/>
    <w:rsid w:val="00F55990"/>
    <w:rsid w:val="00F56104"/>
    <w:rsid w:val="00F56708"/>
    <w:rsid w:val="00F56D1B"/>
    <w:rsid w:val="00F56D52"/>
    <w:rsid w:val="00F60B7C"/>
    <w:rsid w:val="00F617AD"/>
    <w:rsid w:val="00F6319C"/>
    <w:rsid w:val="00F6323B"/>
    <w:rsid w:val="00F636F1"/>
    <w:rsid w:val="00F63ED9"/>
    <w:rsid w:val="00F64CE3"/>
    <w:rsid w:val="00F652B7"/>
    <w:rsid w:val="00F662FC"/>
    <w:rsid w:val="00F67685"/>
    <w:rsid w:val="00F67AC9"/>
    <w:rsid w:val="00F70C7A"/>
    <w:rsid w:val="00F71D20"/>
    <w:rsid w:val="00F723A1"/>
    <w:rsid w:val="00F72DC6"/>
    <w:rsid w:val="00F7339B"/>
    <w:rsid w:val="00F7403D"/>
    <w:rsid w:val="00F74059"/>
    <w:rsid w:val="00F750CB"/>
    <w:rsid w:val="00F75899"/>
    <w:rsid w:val="00F76398"/>
    <w:rsid w:val="00F7690D"/>
    <w:rsid w:val="00F77DAB"/>
    <w:rsid w:val="00F80CB2"/>
    <w:rsid w:val="00F80F6A"/>
    <w:rsid w:val="00F8306A"/>
    <w:rsid w:val="00F84BE5"/>
    <w:rsid w:val="00F85885"/>
    <w:rsid w:val="00F858ED"/>
    <w:rsid w:val="00F85DFC"/>
    <w:rsid w:val="00F869AD"/>
    <w:rsid w:val="00F91D36"/>
    <w:rsid w:val="00F92B1B"/>
    <w:rsid w:val="00F92C20"/>
    <w:rsid w:val="00F92EEF"/>
    <w:rsid w:val="00F943E8"/>
    <w:rsid w:val="00F94858"/>
    <w:rsid w:val="00F94B36"/>
    <w:rsid w:val="00F95833"/>
    <w:rsid w:val="00F9649D"/>
    <w:rsid w:val="00F9754C"/>
    <w:rsid w:val="00F975C1"/>
    <w:rsid w:val="00FA0445"/>
    <w:rsid w:val="00FA0A0E"/>
    <w:rsid w:val="00FA0A45"/>
    <w:rsid w:val="00FA1C22"/>
    <w:rsid w:val="00FA5495"/>
    <w:rsid w:val="00FA5E9A"/>
    <w:rsid w:val="00FA715B"/>
    <w:rsid w:val="00FA7D34"/>
    <w:rsid w:val="00FB1364"/>
    <w:rsid w:val="00FB2360"/>
    <w:rsid w:val="00FB4A2D"/>
    <w:rsid w:val="00FB4A5C"/>
    <w:rsid w:val="00FB5730"/>
    <w:rsid w:val="00FB6428"/>
    <w:rsid w:val="00FB68DD"/>
    <w:rsid w:val="00FC01D5"/>
    <w:rsid w:val="00FC367D"/>
    <w:rsid w:val="00FC5646"/>
    <w:rsid w:val="00FC7BD2"/>
    <w:rsid w:val="00FC7CA8"/>
    <w:rsid w:val="00FD2829"/>
    <w:rsid w:val="00FD2E0E"/>
    <w:rsid w:val="00FD3D63"/>
    <w:rsid w:val="00FD5B79"/>
    <w:rsid w:val="00FD5BE1"/>
    <w:rsid w:val="00FD5EC0"/>
    <w:rsid w:val="00FD6492"/>
    <w:rsid w:val="00FD6FAB"/>
    <w:rsid w:val="00FE06AE"/>
    <w:rsid w:val="00FE0747"/>
    <w:rsid w:val="00FE1261"/>
    <w:rsid w:val="00FE143A"/>
    <w:rsid w:val="00FE1B6F"/>
    <w:rsid w:val="00FE22E9"/>
    <w:rsid w:val="00FE2511"/>
    <w:rsid w:val="00FE30FB"/>
    <w:rsid w:val="00FE4FBA"/>
    <w:rsid w:val="00FE5D32"/>
    <w:rsid w:val="00FE617E"/>
    <w:rsid w:val="00FE688A"/>
    <w:rsid w:val="00FE6C96"/>
    <w:rsid w:val="00FE75B1"/>
    <w:rsid w:val="00FE7892"/>
    <w:rsid w:val="00FE7B58"/>
    <w:rsid w:val="00FF007B"/>
    <w:rsid w:val="00FF05F6"/>
    <w:rsid w:val="00FF0A45"/>
    <w:rsid w:val="00FF1974"/>
    <w:rsid w:val="00FF210A"/>
    <w:rsid w:val="00FF2178"/>
    <w:rsid w:val="00FF2709"/>
    <w:rsid w:val="00FF2881"/>
    <w:rsid w:val="00FF29A3"/>
    <w:rsid w:val="00FF4841"/>
    <w:rsid w:val="00FF4BAB"/>
    <w:rsid w:val="00FF503F"/>
    <w:rsid w:val="00FF50CE"/>
    <w:rsid w:val="00FF5F49"/>
    <w:rsid w:val="00FF6F0D"/>
    <w:rsid w:val="00FF6F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A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94"/>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F45D14"/>
    <w:pPr>
      <w:keepNext/>
      <w:keepLines/>
      <w:spacing w:before="240" w:after="240"/>
      <w:jc w:val="center"/>
      <w:outlineLvl w:val="0"/>
    </w:pPr>
    <w:rPr>
      <w:rFonts w:ascii="Times New Roman" w:eastAsiaTheme="majorEastAsia" w:hAnsi="Times New Roman"/>
      <w:b/>
      <w:sz w:val="24"/>
      <w:szCs w:val="28"/>
    </w:rPr>
  </w:style>
  <w:style w:type="paragraph" w:styleId="Heading2">
    <w:name w:val="heading 2"/>
    <w:basedOn w:val="Normal"/>
    <w:next w:val="Normal"/>
    <w:link w:val="Heading2Char"/>
    <w:uiPriority w:val="9"/>
    <w:unhideWhenUsed/>
    <w:qFormat/>
    <w:rsid w:val="00936471"/>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45D14"/>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45D14"/>
    <w:pPr>
      <w:keepNext/>
      <w:keepLines/>
      <w:spacing w:before="200" w:after="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2C2741"/>
    <w:pPr>
      <w:keepNext/>
      <w:keepLines/>
      <w:spacing w:before="40" w:after="0"/>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38"/>
    <w:pPr>
      <w:ind w:left="720"/>
      <w:contextualSpacing/>
    </w:pPr>
  </w:style>
  <w:style w:type="character" w:styleId="Emphasis">
    <w:name w:val="Emphasis"/>
    <w:basedOn w:val="DefaultParagraphFont"/>
    <w:uiPriority w:val="20"/>
    <w:qFormat/>
    <w:rsid w:val="00ED0838"/>
    <w:rPr>
      <w:i/>
      <w:iCs/>
    </w:rPr>
  </w:style>
  <w:style w:type="paragraph" w:styleId="FootnoteText">
    <w:name w:val="footnote text"/>
    <w:basedOn w:val="Normal"/>
    <w:link w:val="FootnoteTextChar"/>
    <w:uiPriority w:val="99"/>
    <w:semiHidden/>
    <w:unhideWhenUsed/>
    <w:rsid w:val="00ED0838"/>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rsid w:val="00ED0838"/>
    <w:rPr>
      <w:rFonts w:ascii="Times New Roman" w:eastAsia="Times New Roman" w:hAnsi="Times New Roman" w:cs="Times New Roman"/>
      <w:sz w:val="20"/>
      <w:szCs w:val="20"/>
    </w:rPr>
  </w:style>
  <w:style w:type="character" w:styleId="FootnoteReference">
    <w:name w:val="footnote reference"/>
    <w:uiPriority w:val="99"/>
    <w:semiHidden/>
    <w:unhideWhenUsed/>
    <w:rsid w:val="00ED0838"/>
    <w:rPr>
      <w:vertAlign w:val="superscript"/>
    </w:rPr>
  </w:style>
  <w:style w:type="character" w:customStyle="1" w:styleId="A0">
    <w:name w:val="A0"/>
    <w:uiPriority w:val="99"/>
    <w:rsid w:val="005D5DEA"/>
    <w:rPr>
      <w:rFonts w:cs="Warnock Pro"/>
      <w:color w:val="000000"/>
      <w:sz w:val="14"/>
      <w:szCs w:val="14"/>
    </w:rPr>
  </w:style>
  <w:style w:type="paragraph" w:styleId="BalloonText">
    <w:name w:val="Balloon Text"/>
    <w:basedOn w:val="Normal"/>
    <w:link w:val="BalloonTextChar"/>
    <w:uiPriority w:val="99"/>
    <w:semiHidden/>
    <w:unhideWhenUsed/>
    <w:rsid w:val="005E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B3"/>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5E08B3"/>
    <w:rPr>
      <w:sz w:val="16"/>
      <w:szCs w:val="16"/>
    </w:rPr>
  </w:style>
  <w:style w:type="paragraph" w:styleId="CommentText">
    <w:name w:val="annotation text"/>
    <w:basedOn w:val="Normal"/>
    <w:link w:val="CommentTextChar"/>
    <w:uiPriority w:val="99"/>
    <w:semiHidden/>
    <w:unhideWhenUsed/>
    <w:rsid w:val="005E08B3"/>
    <w:pPr>
      <w:spacing w:line="240" w:lineRule="auto"/>
    </w:pPr>
    <w:rPr>
      <w:sz w:val="20"/>
      <w:szCs w:val="20"/>
    </w:rPr>
  </w:style>
  <w:style w:type="character" w:customStyle="1" w:styleId="CommentTextChar">
    <w:name w:val="Comment Text Char"/>
    <w:basedOn w:val="DefaultParagraphFont"/>
    <w:link w:val="CommentText"/>
    <w:uiPriority w:val="99"/>
    <w:semiHidden/>
    <w:rsid w:val="005E08B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08B3"/>
    <w:rPr>
      <w:b/>
      <w:bCs/>
    </w:rPr>
  </w:style>
  <w:style w:type="character" w:customStyle="1" w:styleId="CommentSubjectChar">
    <w:name w:val="Comment Subject Char"/>
    <w:basedOn w:val="CommentTextChar"/>
    <w:link w:val="CommentSubject"/>
    <w:uiPriority w:val="99"/>
    <w:semiHidden/>
    <w:rsid w:val="005E08B3"/>
    <w:rPr>
      <w:rFonts w:ascii="Calibri" w:eastAsia="Calibri" w:hAnsi="Calibri" w:cs="Times New Roman"/>
      <w:b/>
      <w:bCs/>
      <w:sz w:val="20"/>
      <w:szCs w:val="20"/>
      <w:lang w:val="en-US"/>
    </w:rPr>
  </w:style>
  <w:style w:type="paragraph" w:customStyle="1" w:styleId="Default">
    <w:name w:val="Default"/>
    <w:rsid w:val="000B1F9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21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E75B1"/>
    <w:pPr>
      <w:spacing w:after="0" w:line="480" w:lineRule="auto"/>
    </w:pPr>
    <w:rPr>
      <w:rFonts w:ascii="Times New Roman" w:eastAsia="Times New Roman" w:hAnsi="Times New Roman"/>
      <w:b/>
      <w:bCs/>
      <w:sz w:val="24"/>
      <w:szCs w:val="20"/>
    </w:rPr>
  </w:style>
  <w:style w:type="paragraph" w:styleId="Header">
    <w:name w:val="header"/>
    <w:basedOn w:val="Normal"/>
    <w:link w:val="HeaderChar"/>
    <w:uiPriority w:val="99"/>
    <w:unhideWhenUsed/>
    <w:rsid w:val="000B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7C"/>
    <w:rPr>
      <w:rFonts w:ascii="Calibri" w:eastAsia="Calibri" w:hAnsi="Calibri" w:cs="Times New Roman"/>
      <w:lang w:val="en-US"/>
    </w:rPr>
  </w:style>
  <w:style w:type="paragraph" w:styleId="Footer">
    <w:name w:val="footer"/>
    <w:basedOn w:val="Normal"/>
    <w:link w:val="FooterChar"/>
    <w:uiPriority w:val="99"/>
    <w:unhideWhenUsed/>
    <w:rsid w:val="000B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7C"/>
    <w:rPr>
      <w:rFonts w:ascii="Calibri" w:eastAsia="Calibri" w:hAnsi="Calibri" w:cs="Times New Roman"/>
      <w:lang w:val="en-US"/>
    </w:rPr>
  </w:style>
  <w:style w:type="character" w:styleId="Hyperlink">
    <w:name w:val="Hyperlink"/>
    <w:basedOn w:val="DefaultParagraphFont"/>
    <w:uiPriority w:val="99"/>
    <w:unhideWhenUsed/>
    <w:rsid w:val="00C270E3"/>
    <w:rPr>
      <w:color w:val="0563C1" w:themeColor="hyperlink"/>
      <w:u w:val="single"/>
    </w:rPr>
  </w:style>
  <w:style w:type="character" w:customStyle="1" w:styleId="UnresolvedMention1">
    <w:name w:val="Unresolved Mention1"/>
    <w:basedOn w:val="DefaultParagraphFont"/>
    <w:uiPriority w:val="99"/>
    <w:semiHidden/>
    <w:unhideWhenUsed/>
    <w:rsid w:val="00C270E3"/>
    <w:rPr>
      <w:color w:val="605E5C"/>
      <w:shd w:val="clear" w:color="auto" w:fill="E1DFDD"/>
    </w:rPr>
  </w:style>
  <w:style w:type="character" w:styleId="FollowedHyperlink">
    <w:name w:val="FollowedHyperlink"/>
    <w:basedOn w:val="DefaultParagraphFont"/>
    <w:uiPriority w:val="99"/>
    <w:semiHidden/>
    <w:unhideWhenUsed/>
    <w:rsid w:val="00C270E3"/>
    <w:rPr>
      <w:color w:val="954F72" w:themeColor="followedHyperlink"/>
      <w:u w:val="single"/>
    </w:rPr>
  </w:style>
  <w:style w:type="character" w:customStyle="1" w:styleId="fontstyle01">
    <w:name w:val="fontstyle01"/>
    <w:basedOn w:val="DefaultParagraphFont"/>
    <w:rsid w:val="00AF53E1"/>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next w:val="TableGrid"/>
    <w:uiPriority w:val="39"/>
    <w:rsid w:val="00522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326E48"/>
  </w:style>
  <w:style w:type="table" w:customStyle="1" w:styleId="TableGrid2">
    <w:name w:val="Table Grid2"/>
    <w:basedOn w:val="TableNormal"/>
    <w:next w:val="TableGrid"/>
    <w:uiPriority w:val="39"/>
    <w:rsid w:val="00CE4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5D14"/>
    <w:rPr>
      <w:rFonts w:ascii="Times New Roman" w:eastAsiaTheme="majorEastAsia" w:hAnsi="Times New Roman" w:cs="Times New Roman"/>
      <w:b/>
      <w:sz w:val="24"/>
      <w:szCs w:val="28"/>
      <w:lang w:val="en-US"/>
    </w:rPr>
  </w:style>
  <w:style w:type="paragraph" w:styleId="TOCHeading">
    <w:name w:val="TOC Heading"/>
    <w:basedOn w:val="Heading1"/>
    <w:next w:val="Normal"/>
    <w:uiPriority w:val="39"/>
    <w:unhideWhenUsed/>
    <w:qFormat/>
    <w:rsid w:val="0056338F"/>
    <w:pPr>
      <w:spacing w:line="259" w:lineRule="auto"/>
      <w:outlineLvl w:val="9"/>
    </w:pPr>
  </w:style>
  <w:style w:type="paragraph" w:styleId="TOC2">
    <w:name w:val="toc 2"/>
    <w:basedOn w:val="Normal"/>
    <w:next w:val="Normal"/>
    <w:autoRedefine/>
    <w:uiPriority w:val="39"/>
    <w:unhideWhenUsed/>
    <w:qFormat/>
    <w:rsid w:val="0056338F"/>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qFormat/>
    <w:rsid w:val="002C4CCA"/>
    <w:pPr>
      <w:tabs>
        <w:tab w:val="left" w:pos="660"/>
        <w:tab w:val="right" w:leader="dot" w:pos="8222"/>
      </w:tabs>
      <w:spacing w:after="0" w:line="480" w:lineRule="auto"/>
      <w:jc w:val="both"/>
    </w:pPr>
    <w:rPr>
      <w:rFonts w:ascii="Times New Roman" w:eastAsiaTheme="minorEastAsia" w:hAnsi="Times New Roman"/>
      <w:noProof/>
      <w:sz w:val="24"/>
      <w:szCs w:val="24"/>
    </w:rPr>
  </w:style>
  <w:style w:type="paragraph" w:styleId="TOC3">
    <w:name w:val="toc 3"/>
    <w:basedOn w:val="Normal"/>
    <w:next w:val="Normal"/>
    <w:autoRedefine/>
    <w:uiPriority w:val="39"/>
    <w:unhideWhenUsed/>
    <w:qFormat/>
    <w:rsid w:val="0056338F"/>
    <w:pPr>
      <w:spacing w:after="100" w:line="259" w:lineRule="auto"/>
      <w:ind w:left="440"/>
    </w:pPr>
    <w:rPr>
      <w:rFonts w:asciiTheme="minorHAnsi" w:eastAsiaTheme="minorEastAsia" w:hAnsiTheme="minorHAnsi"/>
    </w:rPr>
  </w:style>
  <w:style w:type="paragraph" w:customStyle="1" w:styleId="ColorfulList-Accent11">
    <w:name w:val="Colorful List - Accent 11"/>
    <w:basedOn w:val="Normal"/>
    <w:uiPriority w:val="34"/>
    <w:qFormat/>
    <w:rsid w:val="00D918D3"/>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36471"/>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F45D14"/>
    <w:rPr>
      <w:rFonts w:ascii="Times New Roman" w:eastAsiaTheme="majorEastAsia" w:hAnsi="Times New Roman" w:cstheme="majorBidi"/>
      <w:b/>
      <w:bCs/>
      <w:sz w:val="24"/>
      <w:lang w:val="en-US"/>
    </w:rPr>
  </w:style>
  <w:style w:type="paragraph" w:styleId="TOC4">
    <w:name w:val="toc 4"/>
    <w:basedOn w:val="Normal"/>
    <w:next w:val="Normal"/>
    <w:autoRedefine/>
    <w:uiPriority w:val="39"/>
    <w:unhideWhenUsed/>
    <w:rsid w:val="00A61BE6"/>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61BE6"/>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61BE6"/>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61BE6"/>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61BE6"/>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61BE6"/>
    <w:pPr>
      <w:spacing w:after="100"/>
      <w:ind w:left="1760"/>
    </w:pPr>
    <w:rPr>
      <w:rFonts w:asciiTheme="minorHAnsi" w:eastAsiaTheme="minorEastAsia" w:hAnsiTheme="minorHAnsi" w:cstheme="minorBidi"/>
    </w:rPr>
  </w:style>
  <w:style w:type="character" w:customStyle="1" w:styleId="hgkelc">
    <w:name w:val="hgkelc"/>
    <w:basedOn w:val="DefaultParagraphFont"/>
    <w:rsid w:val="001D795B"/>
  </w:style>
  <w:style w:type="character" w:customStyle="1" w:styleId="Heading4Char">
    <w:name w:val="Heading 4 Char"/>
    <w:basedOn w:val="DefaultParagraphFont"/>
    <w:link w:val="Heading4"/>
    <w:uiPriority w:val="9"/>
    <w:rsid w:val="00F45D14"/>
    <w:rPr>
      <w:rFonts w:ascii="Times New Roman" w:eastAsiaTheme="majorEastAsia" w:hAnsi="Times New Roman" w:cstheme="majorBidi"/>
      <w:b/>
      <w:bCs/>
      <w:iCs/>
      <w:sz w:val="24"/>
      <w:lang w:val="en-US"/>
    </w:rPr>
  </w:style>
  <w:style w:type="paragraph" w:styleId="TableofFigures">
    <w:name w:val="table of figures"/>
    <w:basedOn w:val="Normal"/>
    <w:next w:val="Normal"/>
    <w:uiPriority w:val="99"/>
    <w:unhideWhenUsed/>
    <w:rsid w:val="004C5F87"/>
    <w:pPr>
      <w:spacing w:after="0"/>
    </w:pPr>
  </w:style>
  <w:style w:type="paragraph" w:customStyle="1" w:styleId="Pa4">
    <w:name w:val="Pa4"/>
    <w:basedOn w:val="Normal"/>
    <w:next w:val="Normal"/>
    <w:uiPriority w:val="99"/>
    <w:rsid w:val="0063154C"/>
    <w:pPr>
      <w:autoSpaceDE w:val="0"/>
      <w:autoSpaceDN w:val="0"/>
      <w:adjustRightInd w:val="0"/>
      <w:spacing w:after="0" w:line="201" w:lineRule="atLeast"/>
    </w:pPr>
    <w:rPr>
      <w:rFonts w:ascii="Memento" w:eastAsiaTheme="minorEastAsia" w:hAnsi="Memento" w:cstheme="minorBidi"/>
      <w:sz w:val="24"/>
      <w:szCs w:val="24"/>
    </w:rPr>
  </w:style>
  <w:style w:type="character" w:customStyle="1" w:styleId="words">
    <w:name w:val="words"/>
    <w:basedOn w:val="DefaultParagraphFont"/>
    <w:rsid w:val="00A31211"/>
  </w:style>
  <w:style w:type="character" w:styleId="Strong">
    <w:name w:val="Strong"/>
    <w:basedOn w:val="DefaultParagraphFont"/>
    <w:uiPriority w:val="22"/>
    <w:qFormat/>
    <w:rsid w:val="00315E4C"/>
    <w:rPr>
      <w:b/>
      <w:bCs/>
    </w:rPr>
  </w:style>
  <w:style w:type="character" w:customStyle="1" w:styleId="Heading5Char">
    <w:name w:val="Heading 5 Char"/>
    <w:basedOn w:val="DefaultParagraphFont"/>
    <w:link w:val="Heading5"/>
    <w:uiPriority w:val="9"/>
    <w:rsid w:val="002C2741"/>
    <w:rPr>
      <w:rFonts w:ascii="Times New Roman" w:eastAsiaTheme="majorEastAsia" w:hAnsi="Times New Roman" w:cstheme="majorBidi"/>
      <w:b/>
      <w:sz w:val="24"/>
      <w:lang w:val="en-US"/>
    </w:rPr>
  </w:style>
  <w:style w:type="character" w:customStyle="1" w:styleId="UnresolvedMention">
    <w:name w:val="Unresolved Mention"/>
    <w:basedOn w:val="DefaultParagraphFont"/>
    <w:uiPriority w:val="99"/>
    <w:semiHidden/>
    <w:unhideWhenUsed/>
    <w:rsid w:val="00D51A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94"/>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F45D14"/>
    <w:pPr>
      <w:keepNext/>
      <w:keepLines/>
      <w:spacing w:before="240" w:after="240"/>
      <w:jc w:val="center"/>
      <w:outlineLvl w:val="0"/>
    </w:pPr>
    <w:rPr>
      <w:rFonts w:ascii="Times New Roman" w:eastAsiaTheme="majorEastAsia" w:hAnsi="Times New Roman"/>
      <w:b/>
      <w:sz w:val="24"/>
      <w:szCs w:val="28"/>
    </w:rPr>
  </w:style>
  <w:style w:type="paragraph" w:styleId="Heading2">
    <w:name w:val="heading 2"/>
    <w:basedOn w:val="Normal"/>
    <w:next w:val="Normal"/>
    <w:link w:val="Heading2Char"/>
    <w:uiPriority w:val="9"/>
    <w:unhideWhenUsed/>
    <w:qFormat/>
    <w:rsid w:val="00936471"/>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45D14"/>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45D14"/>
    <w:pPr>
      <w:keepNext/>
      <w:keepLines/>
      <w:spacing w:before="200" w:after="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2C2741"/>
    <w:pPr>
      <w:keepNext/>
      <w:keepLines/>
      <w:spacing w:before="40" w:after="0"/>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38"/>
    <w:pPr>
      <w:ind w:left="720"/>
      <w:contextualSpacing/>
    </w:pPr>
  </w:style>
  <w:style w:type="character" w:styleId="Emphasis">
    <w:name w:val="Emphasis"/>
    <w:basedOn w:val="DefaultParagraphFont"/>
    <w:uiPriority w:val="20"/>
    <w:qFormat/>
    <w:rsid w:val="00ED0838"/>
    <w:rPr>
      <w:i/>
      <w:iCs/>
    </w:rPr>
  </w:style>
  <w:style w:type="paragraph" w:styleId="FootnoteText">
    <w:name w:val="footnote text"/>
    <w:basedOn w:val="Normal"/>
    <w:link w:val="FootnoteTextChar"/>
    <w:uiPriority w:val="99"/>
    <w:semiHidden/>
    <w:unhideWhenUsed/>
    <w:rsid w:val="00ED0838"/>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rsid w:val="00ED0838"/>
    <w:rPr>
      <w:rFonts w:ascii="Times New Roman" w:eastAsia="Times New Roman" w:hAnsi="Times New Roman" w:cs="Times New Roman"/>
      <w:sz w:val="20"/>
      <w:szCs w:val="20"/>
    </w:rPr>
  </w:style>
  <w:style w:type="character" w:styleId="FootnoteReference">
    <w:name w:val="footnote reference"/>
    <w:uiPriority w:val="99"/>
    <w:semiHidden/>
    <w:unhideWhenUsed/>
    <w:rsid w:val="00ED0838"/>
    <w:rPr>
      <w:vertAlign w:val="superscript"/>
    </w:rPr>
  </w:style>
  <w:style w:type="character" w:customStyle="1" w:styleId="A0">
    <w:name w:val="A0"/>
    <w:uiPriority w:val="99"/>
    <w:rsid w:val="005D5DEA"/>
    <w:rPr>
      <w:rFonts w:cs="Warnock Pro"/>
      <w:color w:val="000000"/>
      <w:sz w:val="14"/>
      <w:szCs w:val="14"/>
    </w:rPr>
  </w:style>
  <w:style w:type="paragraph" w:styleId="BalloonText">
    <w:name w:val="Balloon Text"/>
    <w:basedOn w:val="Normal"/>
    <w:link w:val="BalloonTextChar"/>
    <w:uiPriority w:val="99"/>
    <w:semiHidden/>
    <w:unhideWhenUsed/>
    <w:rsid w:val="005E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B3"/>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5E08B3"/>
    <w:rPr>
      <w:sz w:val="16"/>
      <w:szCs w:val="16"/>
    </w:rPr>
  </w:style>
  <w:style w:type="paragraph" w:styleId="CommentText">
    <w:name w:val="annotation text"/>
    <w:basedOn w:val="Normal"/>
    <w:link w:val="CommentTextChar"/>
    <w:uiPriority w:val="99"/>
    <w:semiHidden/>
    <w:unhideWhenUsed/>
    <w:rsid w:val="005E08B3"/>
    <w:pPr>
      <w:spacing w:line="240" w:lineRule="auto"/>
    </w:pPr>
    <w:rPr>
      <w:sz w:val="20"/>
      <w:szCs w:val="20"/>
    </w:rPr>
  </w:style>
  <w:style w:type="character" w:customStyle="1" w:styleId="CommentTextChar">
    <w:name w:val="Comment Text Char"/>
    <w:basedOn w:val="DefaultParagraphFont"/>
    <w:link w:val="CommentText"/>
    <w:uiPriority w:val="99"/>
    <w:semiHidden/>
    <w:rsid w:val="005E08B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08B3"/>
    <w:rPr>
      <w:b/>
      <w:bCs/>
    </w:rPr>
  </w:style>
  <w:style w:type="character" w:customStyle="1" w:styleId="CommentSubjectChar">
    <w:name w:val="Comment Subject Char"/>
    <w:basedOn w:val="CommentTextChar"/>
    <w:link w:val="CommentSubject"/>
    <w:uiPriority w:val="99"/>
    <w:semiHidden/>
    <w:rsid w:val="005E08B3"/>
    <w:rPr>
      <w:rFonts w:ascii="Calibri" w:eastAsia="Calibri" w:hAnsi="Calibri" w:cs="Times New Roman"/>
      <w:b/>
      <w:bCs/>
      <w:sz w:val="20"/>
      <w:szCs w:val="20"/>
      <w:lang w:val="en-US"/>
    </w:rPr>
  </w:style>
  <w:style w:type="paragraph" w:customStyle="1" w:styleId="Default">
    <w:name w:val="Default"/>
    <w:rsid w:val="000B1F9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21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E75B1"/>
    <w:pPr>
      <w:spacing w:after="0" w:line="480" w:lineRule="auto"/>
    </w:pPr>
    <w:rPr>
      <w:rFonts w:ascii="Times New Roman" w:eastAsia="Times New Roman" w:hAnsi="Times New Roman"/>
      <w:b/>
      <w:bCs/>
      <w:sz w:val="24"/>
      <w:szCs w:val="20"/>
    </w:rPr>
  </w:style>
  <w:style w:type="paragraph" w:styleId="Header">
    <w:name w:val="header"/>
    <w:basedOn w:val="Normal"/>
    <w:link w:val="HeaderChar"/>
    <w:uiPriority w:val="99"/>
    <w:unhideWhenUsed/>
    <w:rsid w:val="000B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7C"/>
    <w:rPr>
      <w:rFonts w:ascii="Calibri" w:eastAsia="Calibri" w:hAnsi="Calibri" w:cs="Times New Roman"/>
      <w:lang w:val="en-US"/>
    </w:rPr>
  </w:style>
  <w:style w:type="paragraph" w:styleId="Footer">
    <w:name w:val="footer"/>
    <w:basedOn w:val="Normal"/>
    <w:link w:val="FooterChar"/>
    <w:uiPriority w:val="99"/>
    <w:unhideWhenUsed/>
    <w:rsid w:val="000B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7C"/>
    <w:rPr>
      <w:rFonts w:ascii="Calibri" w:eastAsia="Calibri" w:hAnsi="Calibri" w:cs="Times New Roman"/>
      <w:lang w:val="en-US"/>
    </w:rPr>
  </w:style>
  <w:style w:type="character" w:styleId="Hyperlink">
    <w:name w:val="Hyperlink"/>
    <w:basedOn w:val="DefaultParagraphFont"/>
    <w:uiPriority w:val="99"/>
    <w:unhideWhenUsed/>
    <w:rsid w:val="00C270E3"/>
    <w:rPr>
      <w:color w:val="0563C1" w:themeColor="hyperlink"/>
      <w:u w:val="single"/>
    </w:rPr>
  </w:style>
  <w:style w:type="character" w:customStyle="1" w:styleId="UnresolvedMention1">
    <w:name w:val="Unresolved Mention1"/>
    <w:basedOn w:val="DefaultParagraphFont"/>
    <w:uiPriority w:val="99"/>
    <w:semiHidden/>
    <w:unhideWhenUsed/>
    <w:rsid w:val="00C270E3"/>
    <w:rPr>
      <w:color w:val="605E5C"/>
      <w:shd w:val="clear" w:color="auto" w:fill="E1DFDD"/>
    </w:rPr>
  </w:style>
  <w:style w:type="character" w:styleId="FollowedHyperlink">
    <w:name w:val="FollowedHyperlink"/>
    <w:basedOn w:val="DefaultParagraphFont"/>
    <w:uiPriority w:val="99"/>
    <w:semiHidden/>
    <w:unhideWhenUsed/>
    <w:rsid w:val="00C270E3"/>
    <w:rPr>
      <w:color w:val="954F72" w:themeColor="followedHyperlink"/>
      <w:u w:val="single"/>
    </w:rPr>
  </w:style>
  <w:style w:type="character" w:customStyle="1" w:styleId="fontstyle01">
    <w:name w:val="fontstyle01"/>
    <w:basedOn w:val="DefaultParagraphFont"/>
    <w:rsid w:val="00AF53E1"/>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next w:val="TableGrid"/>
    <w:uiPriority w:val="39"/>
    <w:rsid w:val="00522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326E48"/>
  </w:style>
  <w:style w:type="table" w:customStyle="1" w:styleId="TableGrid2">
    <w:name w:val="Table Grid2"/>
    <w:basedOn w:val="TableNormal"/>
    <w:next w:val="TableGrid"/>
    <w:uiPriority w:val="39"/>
    <w:rsid w:val="00CE4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5D14"/>
    <w:rPr>
      <w:rFonts w:ascii="Times New Roman" w:eastAsiaTheme="majorEastAsia" w:hAnsi="Times New Roman" w:cs="Times New Roman"/>
      <w:b/>
      <w:sz w:val="24"/>
      <w:szCs w:val="28"/>
      <w:lang w:val="en-US"/>
    </w:rPr>
  </w:style>
  <w:style w:type="paragraph" w:styleId="TOCHeading">
    <w:name w:val="TOC Heading"/>
    <w:basedOn w:val="Heading1"/>
    <w:next w:val="Normal"/>
    <w:uiPriority w:val="39"/>
    <w:unhideWhenUsed/>
    <w:qFormat/>
    <w:rsid w:val="0056338F"/>
    <w:pPr>
      <w:spacing w:line="259" w:lineRule="auto"/>
      <w:outlineLvl w:val="9"/>
    </w:pPr>
  </w:style>
  <w:style w:type="paragraph" w:styleId="TOC2">
    <w:name w:val="toc 2"/>
    <w:basedOn w:val="Normal"/>
    <w:next w:val="Normal"/>
    <w:autoRedefine/>
    <w:uiPriority w:val="39"/>
    <w:unhideWhenUsed/>
    <w:qFormat/>
    <w:rsid w:val="0056338F"/>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qFormat/>
    <w:rsid w:val="002C4CCA"/>
    <w:pPr>
      <w:tabs>
        <w:tab w:val="left" w:pos="660"/>
        <w:tab w:val="right" w:leader="dot" w:pos="8222"/>
      </w:tabs>
      <w:spacing w:after="0" w:line="480" w:lineRule="auto"/>
      <w:jc w:val="both"/>
    </w:pPr>
    <w:rPr>
      <w:rFonts w:ascii="Times New Roman" w:eastAsiaTheme="minorEastAsia" w:hAnsi="Times New Roman"/>
      <w:noProof/>
      <w:sz w:val="24"/>
      <w:szCs w:val="24"/>
    </w:rPr>
  </w:style>
  <w:style w:type="paragraph" w:styleId="TOC3">
    <w:name w:val="toc 3"/>
    <w:basedOn w:val="Normal"/>
    <w:next w:val="Normal"/>
    <w:autoRedefine/>
    <w:uiPriority w:val="39"/>
    <w:unhideWhenUsed/>
    <w:qFormat/>
    <w:rsid w:val="0056338F"/>
    <w:pPr>
      <w:spacing w:after="100" w:line="259" w:lineRule="auto"/>
      <w:ind w:left="440"/>
    </w:pPr>
    <w:rPr>
      <w:rFonts w:asciiTheme="minorHAnsi" w:eastAsiaTheme="minorEastAsia" w:hAnsiTheme="minorHAnsi"/>
    </w:rPr>
  </w:style>
  <w:style w:type="paragraph" w:customStyle="1" w:styleId="ColorfulList-Accent11">
    <w:name w:val="Colorful List - Accent 11"/>
    <w:basedOn w:val="Normal"/>
    <w:uiPriority w:val="34"/>
    <w:qFormat/>
    <w:rsid w:val="00D918D3"/>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36471"/>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F45D14"/>
    <w:rPr>
      <w:rFonts w:ascii="Times New Roman" w:eastAsiaTheme="majorEastAsia" w:hAnsi="Times New Roman" w:cstheme="majorBidi"/>
      <w:b/>
      <w:bCs/>
      <w:sz w:val="24"/>
      <w:lang w:val="en-US"/>
    </w:rPr>
  </w:style>
  <w:style w:type="paragraph" w:styleId="TOC4">
    <w:name w:val="toc 4"/>
    <w:basedOn w:val="Normal"/>
    <w:next w:val="Normal"/>
    <w:autoRedefine/>
    <w:uiPriority w:val="39"/>
    <w:unhideWhenUsed/>
    <w:rsid w:val="00A61BE6"/>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61BE6"/>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61BE6"/>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61BE6"/>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61BE6"/>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61BE6"/>
    <w:pPr>
      <w:spacing w:after="100"/>
      <w:ind w:left="1760"/>
    </w:pPr>
    <w:rPr>
      <w:rFonts w:asciiTheme="minorHAnsi" w:eastAsiaTheme="minorEastAsia" w:hAnsiTheme="minorHAnsi" w:cstheme="minorBidi"/>
    </w:rPr>
  </w:style>
  <w:style w:type="character" w:customStyle="1" w:styleId="hgkelc">
    <w:name w:val="hgkelc"/>
    <w:basedOn w:val="DefaultParagraphFont"/>
    <w:rsid w:val="001D795B"/>
  </w:style>
  <w:style w:type="character" w:customStyle="1" w:styleId="Heading4Char">
    <w:name w:val="Heading 4 Char"/>
    <w:basedOn w:val="DefaultParagraphFont"/>
    <w:link w:val="Heading4"/>
    <w:uiPriority w:val="9"/>
    <w:rsid w:val="00F45D14"/>
    <w:rPr>
      <w:rFonts w:ascii="Times New Roman" w:eastAsiaTheme="majorEastAsia" w:hAnsi="Times New Roman" w:cstheme="majorBidi"/>
      <w:b/>
      <w:bCs/>
      <w:iCs/>
      <w:sz w:val="24"/>
      <w:lang w:val="en-US"/>
    </w:rPr>
  </w:style>
  <w:style w:type="paragraph" w:styleId="TableofFigures">
    <w:name w:val="table of figures"/>
    <w:basedOn w:val="Normal"/>
    <w:next w:val="Normal"/>
    <w:uiPriority w:val="99"/>
    <w:unhideWhenUsed/>
    <w:rsid w:val="004C5F87"/>
    <w:pPr>
      <w:spacing w:after="0"/>
    </w:pPr>
  </w:style>
  <w:style w:type="paragraph" w:customStyle="1" w:styleId="Pa4">
    <w:name w:val="Pa4"/>
    <w:basedOn w:val="Normal"/>
    <w:next w:val="Normal"/>
    <w:uiPriority w:val="99"/>
    <w:rsid w:val="0063154C"/>
    <w:pPr>
      <w:autoSpaceDE w:val="0"/>
      <w:autoSpaceDN w:val="0"/>
      <w:adjustRightInd w:val="0"/>
      <w:spacing w:after="0" w:line="201" w:lineRule="atLeast"/>
    </w:pPr>
    <w:rPr>
      <w:rFonts w:ascii="Memento" w:eastAsiaTheme="minorEastAsia" w:hAnsi="Memento" w:cstheme="minorBidi"/>
      <w:sz w:val="24"/>
      <w:szCs w:val="24"/>
    </w:rPr>
  </w:style>
  <w:style w:type="character" w:customStyle="1" w:styleId="words">
    <w:name w:val="words"/>
    <w:basedOn w:val="DefaultParagraphFont"/>
    <w:rsid w:val="00A31211"/>
  </w:style>
  <w:style w:type="character" w:styleId="Strong">
    <w:name w:val="Strong"/>
    <w:basedOn w:val="DefaultParagraphFont"/>
    <w:uiPriority w:val="22"/>
    <w:qFormat/>
    <w:rsid w:val="00315E4C"/>
    <w:rPr>
      <w:b/>
      <w:bCs/>
    </w:rPr>
  </w:style>
  <w:style w:type="character" w:customStyle="1" w:styleId="Heading5Char">
    <w:name w:val="Heading 5 Char"/>
    <w:basedOn w:val="DefaultParagraphFont"/>
    <w:link w:val="Heading5"/>
    <w:uiPriority w:val="9"/>
    <w:rsid w:val="002C2741"/>
    <w:rPr>
      <w:rFonts w:ascii="Times New Roman" w:eastAsiaTheme="majorEastAsia" w:hAnsi="Times New Roman" w:cstheme="majorBidi"/>
      <w:b/>
      <w:sz w:val="24"/>
      <w:lang w:val="en-US"/>
    </w:rPr>
  </w:style>
  <w:style w:type="character" w:customStyle="1" w:styleId="UnresolvedMention">
    <w:name w:val="Unresolved Mention"/>
    <w:basedOn w:val="DefaultParagraphFont"/>
    <w:uiPriority w:val="99"/>
    <w:semiHidden/>
    <w:unhideWhenUsed/>
    <w:rsid w:val="00D51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17">
      <w:bodyDiv w:val="1"/>
      <w:marLeft w:val="0"/>
      <w:marRight w:val="0"/>
      <w:marTop w:val="0"/>
      <w:marBottom w:val="0"/>
      <w:divBdr>
        <w:top w:val="none" w:sz="0" w:space="0" w:color="auto"/>
        <w:left w:val="none" w:sz="0" w:space="0" w:color="auto"/>
        <w:bottom w:val="none" w:sz="0" w:space="0" w:color="auto"/>
        <w:right w:val="none" w:sz="0" w:space="0" w:color="auto"/>
      </w:divBdr>
    </w:div>
    <w:div w:id="218370511">
      <w:bodyDiv w:val="1"/>
      <w:marLeft w:val="0"/>
      <w:marRight w:val="0"/>
      <w:marTop w:val="0"/>
      <w:marBottom w:val="0"/>
      <w:divBdr>
        <w:top w:val="none" w:sz="0" w:space="0" w:color="auto"/>
        <w:left w:val="none" w:sz="0" w:space="0" w:color="auto"/>
        <w:bottom w:val="none" w:sz="0" w:space="0" w:color="auto"/>
        <w:right w:val="none" w:sz="0" w:space="0" w:color="auto"/>
      </w:divBdr>
    </w:div>
    <w:div w:id="621837954">
      <w:bodyDiv w:val="1"/>
      <w:marLeft w:val="0"/>
      <w:marRight w:val="0"/>
      <w:marTop w:val="0"/>
      <w:marBottom w:val="0"/>
      <w:divBdr>
        <w:top w:val="none" w:sz="0" w:space="0" w:color="auto"/>
        <w:left w:val="none" w:sz="0" w:space="0" w:color="auto"/>
        <w:bottom w:val="none" w:sz="0" w:space="0" w:color="auto"/>
        <w:right w:val="none" w:sz="0" w:space="0" w:color="auto"/>
      </w:divBdr>
      <w:divsChild>
        <w:div w:id="1663310570">
          <w:marLeft w:val="0"/>
          <w:marRight w:val="0"/>
          <w:marTop w:val="0"/>
          <w:marBottom w:val="0"/>
          <w:divBdr>
            <w:top w:val="none" w:sz="0" w:space="0" w:color="auto"/>
            <w:left w:val="none" w:sz="0" w:space="0" w:color="auto"/>
            <w:bottom w:val="none" w:sz="0" w:space="0" w:color="auto"/>
            <w:right w:val="none" w:sz="0" w:space="0" w:color="auto"/>
          </w:divBdr>
        </w:div>
      </w:divsChild>
    </w:div>
    <w:div w:id="931352563">
      <w:bodyDiv w:val="1"/>
      <w:marLeft w:val="0"/>
      <w:marRight w:val="0"/>
      <w:marTop w:val="0"/>
      <w:marBottom w:val="0"/>
      <w:divBdr>
        <w:top w:val="none" w:sz="0" w:space="0" w:color="auto"/>
        <w:left w:val="none" w:sz="0" w:space="0" w:color="auto"/>
        <w:bottom w:val="none" w:sz="0" w:space="0" w:color="auto"/>
        <w:right w:val="none" w:sz="0" w:space="0" w:color="auto"/>
      </w:divBdr>
    </w:div>
    <w:div w:id="1093479194">
      <w:bodyDiv w:val="1"/>
      <w:marLeft w:val="0"/>
      <w:marRight w:val="0"/>
      <w:marTop w:val="0"/>
      <w:marBottom w:val="0"/>
      <w:divBdr>
        <w:top w:val="none" w:sz="0" w:space="0" w:color="auto"/>
        <w:left w:val="none" w:sz="0" w:space="0" w:color="auto"/>
        <w:bottom w:val="none" w:sz="0" w:space="0" w:color="auto"/>
        <w:right w:val="none" w:sz="0" w:space="0" w:color="auto"/>
      </w:divBdr>
    </w:div>
    <w:div w:id="1470516992">
      <w:bodyDiv w:val="1"/>
      <w:marLeft w:val="0"/>
      <w:marRight w:val="0"/>
      <w:marTop w:val="0"/>
      <w:marBottom w:val="0"/>
      <w:divBdr>
        <w:top w:val="none" w:sz="0" w:space="0" w:color="auto"/>
        <w:left w:val="none" w:sz="0" w:space="0" w:color="auto"/>
        <w:bottom w:val="none" w:sz="0" w:space="0" w:color="auto"/>
        <w:right w:val="none" w:sz="0" w:space="0" w:color="auto"/>
      </w:divBdr>
    </w:div>
    <w:div w:id="210557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wudpeckerresearchjournals.org" TargetMode="External"/><Relationship Id="rId3" Type="http://schemas.openxmlformats.org/officeDocument/2006/relationships/styles" Target="styles.xml"/><Relationship Id="rId21" Type="http://schemas.openxmlformats.org/officeDocument/2006/relationships/hyperlink" Target="http://citeseerx"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www.learntechlib.org/p/42193" TargetMode="External"/><Relationship Id="rId2" Type="http://schemas.openxmlformats.org/officeDocument/2006/relationships/numbering" Target="numbering.xml"/><Relationship Id="rId16" Type="http://schemas.openxmlformats.org/officeDocument/2006/relationships/hyperlink" Target="http://www.hewlett.org/uploads/files/ReviewoftheOERMovement.pdf" TargetMode="External"/><Relationship Id="rId20" Type="http://schemas.openxmlformats.org/officeDocument/2006/relationships/hyperlink" Target="https://dergipark.org.tr/en/pub/tojde/issue/16942/1768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deas.repec.org/s/iih/journl.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hilpapers.org/rec/PEROAD-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9066740877764501E-2"/>
          <c:y val="6.1084007855661399E-2"/>
          <c:w val="0.73334140924692104"/>
          <c:h val="0.7745491254152671"/>
        </c:manualLayout>
      </c:layout>
      <c:bar3DChart>
        <c:barDir val="col"/>
        <c:grouping val="clustered"/>
        <c:varyColors val="0"/>
        <c:ser>
          <c:idx val="0"/>
          <c:order val="0"/>
          <c:tx>
            <c:strRef>
              <c:f>Sheet1!$B$1</c:f>
              <c:strCache>
                <c:ptCount val="1"/>
                <c:pt idx="0">
                  <c:v>Male</c:v>
                </c:pt>
              </c:strCache>
            </c:strRef>
          </c:tx>
          <c:invertIfNegative val="0"/>
          <c:cat>
            <c:strRef>
              <c:f>Sheet1!$A$2:$A$7</c:f>
              <c:strCache>
                <c:ptCount val="6"/>
                <c:pt idx="0">
                  <c:v>Below 18</c:v>
                </c:pt>
                <c:pt idx="1">
                  <c:v>19  -  29</c:v>
                </c:pt>
                <c:pt idx="2">
                  <c:v>30   - 39</c:v>
                </c:pt>
                <c:pt idx="3">
                  <c:v>40   - 49</c:v>
                </c:pt>
                <c:pt idx="4">
                  <c:v>50   - 59</c:v>
                </c:pt>
                <c:pt idx="5">
                  <c:v>60+</c:v>
                </c:pt>
              </c:strCache>
            </c:strRef>
          </c:cat>
          <c:val>
            <c:numRef>
              <c:f>Sheet1!$B$2:$B$7</c:f>
              <c:numCache>
                <c:formatCode>General</c:formatCode>
                <c:ptCount val="6"/>
                <c:pt idx="0">
                  <c:v>9</c:v>
                </c:pt>
                <c:pt idx="1">
                  <c:v>8</c:v>
                </c:pt>
                <c:pt idx="2">
                  <c:v>30</c:v>
                </c:pt>
                <c:pt idx="3">
                  <c:v>12</c:v>
                </c:pt>
                <c:pt idx="4">
                  <c:v>7</c:v>
                </c:pt>
                <c:pt idx="5">
                  <c:v>1</c:v>
                </c:pt>
              </c:numCache>
            </c:numRef>
          </c:val>
          <c:extLst xmlns:c16r2="http://schemas.microsoft.com/office/drawing/2015/06/chart">
            <c:ext xmlns:c16="http://schemas.microsoft.com/office/drawing/2014/chart" uri="{C3380CC4-5D6E-409C-BE32-E72D297353CC}">
              <c16:uniqueId val="{00000000-4CE2-1C40-BF58-AF1EA05A4DB9}"/>
            </c:ext>
          </c:extLst>
        </c:ser>
        <c:ser>
          <c:idx val="1"/>
          <c:order val="1"/>
          <c:tx>
            <c:strRef>
              <c:f>Sheet1!$C$1</c:f>
              <c:strCache>
                <c:ptCount val="1"/>
                <c:pt idx="0">
                  <c:v>Female</c:v>
                </c:pt>
              </c:strCache>
            </c:strRef>
          </c:tx>
          <c:invertIfNegative val="0"/>
          <c:cat>
            <c:strRef>
              <c:f>Sheet1!$A$2:$A$7</c:f>
              <c:strCache>
                <c:ptCount val="6"/>
                <c:pt idx="0">
                  <c:v>Below 18</c:v>
                </c:pt>
                <c:pt idx="1">
                  <c:v>19  -  29</c:v>
                </c:pt>
                <c:pt idx="2">
                  <c:v>30   - 39</c:v>
                </c:pt>
                <c:pt idx="3">
                  <c:v>40   - 49</c:v>
                </c:pt>
                <c:pt idx="4">
                  <c:v>50   - 59</c:v>
                </c:pt>
                <c:pt idx="5">
                  <c:v>60+</c:v>
                </c:pt>
              </c:strCache>
            </c:strRef>
          </c:cat>
          <c:val>
            <c:numRef>
              <c:f>Sheet1!$C$2:$C$7</c:f>
              <c:numCache>
                <c:formatCode>General</c:formatCode>
                <c:ptCount val="6"/>
                <c:pt idx="0">
                  <c:v>6</c:v>
                </c:pt>
                <c:pt idx="1">
                  <c:v>12</c:v>
                </c:pt>
                <c:pt idx="2">
                  <c:v>15</c:v>
                </c:pt>
                <c:pt idx="3">
                  <c:v>17</c:v>
                </c:pt>
                <c:pt idx="4">
                  <c:v>2</c:v>
                </c:pt>
              </c:numCache>
            </c:numRef>
          </c:val>
          <c:extLst xmlns:c16r2="http://schemas.microsoft.com/office/drawing/2015/06/chart">
            <c:ext xmlns:c16="http://schemas.microsoft.com/office/drawing/2014/chart" uri="{C3380CC4-5D6E-409C-BE32-E72D297353CC}">
              <c16:uniqueId val="{00000001-4CE2-1C40-BF58-AF1EA05A4DB9}"/>
            </c:ext>
          </c:extLst>
        </c:ser>
        <c:dLbls>
          <c:showLegendKey val="0"/>
          <c:showVal val="0"/>
          <c:showCatName val="0"/>
          <c:showSerName val="0"/>
          <c:showPercent val="0"/>
          <c:showBubbleSize val="0"/>
        </c:dLbls>
        <c:gapWidth val="150"/>
        <c:shape val="box"/>
        <c:axId val="179615616"/>
        <c:axId val="180099712"/>
        <c:axId val="0"/>
      </c:bar3DChart>
      <c:catAx>
        <c:axId val="179615616"/>
        <c:scaling>
          <c:orientation val="minMax"/>
        </c:scaling>
        <c:delete val="0"/>
        <c:axPos val="b"/>
        <c:numFmt formatCode="General" sourceLinked="0"/>
        <c:majorTickMark val="out"/>
        <c:minorTickMark val="none"/>
        <c:tickLblPos val="nextTo"/>
        <c:txPr>
          <a:bodyPr/>
          <a:lstStyle/>
          <a:p>
            <a:pPr>
              <a:defRPr lang="en-GB"/>
            </a:pPr>
            <a:endParaRPr lang="en-US"/>
          </a:p>
        </c:txPr>
        <c:crossAx val="180099712"/>
        <c:crosses val="autoZero"/>
        <c:auto val="1"/>
        <c:lblAlgn val="ctr"/>
        <c:lblOffset val="100"/>
        <c:noMultiLvlLbl val="0"/>
      </c:catAx>
      <c:valAx>
        <c:axId val="180099712"/>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179615616"/>
        <c:crosses val="autoZero"/>
        <c:crossBetween val="between"/>
      </c:valAx>
    </c:plotArea>
    <c:legend>
      <c:legendPos val="r"/>
      <c:legendEntry>
        <c:idx val="0"/>
        <c:txPr>
          <a:bodyPr/>
          <a:lstStyle/>
          <a:p>
            <a:pPr>
              <a:defRPr lang="en-GB" sz="1200">
                <a:latin typeface="Times New Roman" panose="02020603050405020304" pitchFamily="18" charset="0"/>
                <a:cs typeface="Times New Roman" panose="02020603050405020304" pitchFamily="18" charset="0"/>
              </a:defRPr>
            </a:pPr>
            <a:endParaRPr lang="en-US"/>
          </a:p>
        </c:txPr>
      </c:legendEntry>
      <c:legendEntry>
        <c:idx val="1"/>
        <c:txPr>
          <a:bodyPr/>
          <a:lstStyle/>
          <a:p>
            <a:pPr>
              <a:defRPr lang="en-GB" sz="1200">
                <a:latin typeface="Times New Roman" panose="02020603050405020304" pitchFamily="18" charset="0"/>
                <a:cs typeface="Times New Roman" panose="02020603050405020304" pitchFamily="18" charset="0"/>
              </a:defRPr>
            </a:pPr>
            <a:endParaRPr lang="en-US"/>
          </a:p>
        </c:txPr>
      </c:legendEntry>
      <c:overlay val="0"/>
      <c:txPr>
        <a:bodyPr/>
        <a:lstStyle/>
        <a:p>
          <a:pPr>
            <a:defRPr lang="en-GB"/>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lang="en-GB"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EDUCATION</a:t>
            </a:r>
            <a:r>
              <a:rPr lang="en-US" sz="1200" baseline="0">
                <a:latin typeface="Times New Roman" panose="02020603050405020304" pitchFamily="18" charset="0"/>
                <a:cs typeface="Times New Roman" panose="02020603050405020304" pitchFamily="18" charset="0"/>
              </a:rPr>
              <a:t> LEVEL</a:t>
            </a:r>
            <a:endParaRPr lang="en-US" sz="1200">
              <a:latin typeface="Times New Roman" panose="02020603050405020304" pitchFamily="18" charset="0"/>
              <a:cs typeface="Times New Roman" panose="02020603050405020304" pitchFamily="18" charset="0"/>
            </a:endParaRPr>
          </a:p>
        </c:rich>
      </c:tx>
      <c:layout>
        <c:manualLayout>
          <c:xMode val="edge"/>
          <c:yMode val="edge"/>
          <c:x val="0.33435411198600173"/>
          <c:y val="1.8518518518518517E-2"/>
        </c:manualLayout>
      </c:layout>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7482524059492979"/>
          <c:y val="0.31054425488481274"/>
          <c:w val="0.59702230971126635"/>
          <c:h val="0.47371318168562282"/>
        </c:manualLayout>
      </c:layout>
      <c:bar3DChart>
        <c:barDir val="col"/>
        <c:grouping val="clustered"/>
        <c:varyColors val="0"/>
        <c:ser>
          <c:idx val="0"/>
          <c:order val="0"/>
          <c:tx>
            <c:strRef>
              <c:f>Sheet1!$B$1</c:f>
              <c:strCache>
                <c:ptCount val="1"/>
                <c:pt idx="0">
                  <c:v>EDUCATION LEVEL</c:v>
                </c:pt>
              </c:strCache>
            </c:strRef>
          </c:tx>
          <c:invertIfNegative val="0"/>
          <c:cat>
            <c:strRef>
              <c:f>Sheet1!$A$2:$A$6</c:f>
              <c:strCache>
                <c:ptCount val="5"/>
                <c:pt idx="0">
                  <c:v>Secondary school</c:v>
                </c:pt>
                <c:pt idx="1">
                  <c:v>Diploma</c:v>
                </c:pt>
                <c:pt idx="2">
                  <c:v>Degree</c:v>
                </c:pt>
                <c:pt idx="3">
                  <c:v>Masters</c:v>
                </c:pt>
                <c:pt idx="4">
                  <c:v>PhD</c:v>
                </c:pt>
              </c:strCache>
            </c:strRef>
          </c:cat>
          <c:val>
            <c:numRef>
              <c:f>Sheet1!$B$2:$B$6</c:f>
              <c:numCache>
                <c:formatCode>General</c:formatCode>
                <c:ptCount val="5"/>
                <c:pt idx="0">
                  <c:v>110</c:v>
                </c:pt>
                <c:pt idx="1">
                  <c:v>2</c:v>
                </c:pt>
                <c:pt idx="2">
                  <c:v>1</c:v>
                </c:pt>
                <c:pt idx="3">
                  <c:v>1</c:v>
                </c:pt>
                <c:pt idx="4">
                  <c:v>5</c:v>
                </c:pt>
              </c:numCache>
            </c:numRef>
          </c:val>
          <c:extLst xmlns:c16r2="http://schemas.microsoft.com/office/drawing/2015/06/chart">
            <c:ext xmlns:c16="http://schemas.microsoft.com/office/drawing/2014/chart" uri="{C3380CC4-5D6E-409C-BE32-E72D297353CC}">
              <c16:uniqueId val="{00000000-AB6D-E94D-A29C-9C05A77372C9}"/>
            </c:ext>
          </c:extLst>
        </c:ser>
        <c:dLbls>
          <c:showLegendKey val="0"/>
          <c:showVal val="0"/>
          <c:showCatName val="0"/>
          <c:showSerName val="0"/>
          <c:showPercent val="0"/>
          <c:showBubbleSize val="0"/>
        </c:dLbls>
        <c:gapWidth val="150"/>
        <c:shape val="box"/>
        <c:axId val="237276160"/>
        <c:axId val="252832000"/>
        <c:axId val="0"/>
      </c:bar3DChart>
      <c:catAx>
        <c:axId val="237276160"/>
        <c:scaling>
          <c:orientation val="minMax"/>
        </c:scaling>
        <c:delete val="0"/>
        <c:axPos val="b"/>
        <c:numFmt formatCode="General" sourceLinked="0"/>
        <c:majorTickMark val="out"/>
        <c:minorTickMark val="none"/>
        <c:tickLblPos val="nextTo"/>
        <c:txPr>
          <a:bodyPr/>
          <a:lstStyle/>
          <a:p>
            <a:pPr>
              <a:defRPr lang="en-GB"/>
            </a:pPr>
            <a:endParaRPr lang="en-US"/>
          </a:p>
        </c:txPr>
        <c:crossAx val="252832000"/>
        <c:crosses val="autoZero"/>
        <c:auto val="1"/>
        <c:lblAlgn val="ctr"/>
        <c:lblOffset val="100"/>
        <c:noMultiLvlLbl val="0"/>
      </c:catAx>
      <c:valAx>
        <c:axId val="252832000"/>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237276160"/>
        <c:crosses val="autoZero"/>
        <c:crossBetween val="between"/>
      </c:valAx>
      <c:spPr>
        <a:noFill/>
        <a:ln w="25400">
          <a:noFill/>
        </a:ln>
      </c:spPr>
    </c:plotArea>
    <c:legend>
      <c:legendPos val="r"/>
      <c:overlay val="0"/>
      <c:txPr>
        <a:bodyPr/>
        <a:lstStyle/>
        <a:p>
          <a:pPr>
            <a:defRPr lang="en-GB"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Marital status</c:v>
          </c:tx>
          <c:invertIfNegative val="0"/>
          <c:cat>
            <c:strRef>
              <c:f>Sheet1!$B$1:$C$1</c:f>
              <c:strCache>
                <c:ptCount val="2"/>
                <c:pt idx="0">
                  <c:v>Married</c:v>
                </c:pt>
                <c:pt idx="1">
                  <c:v>Single</c:v>
                </c:pt>
              </c:strCache>
            </c:strRef>
          </c:cat>
          <c:val>
            <c:numRef>
              <c:f>Sheet1!$B$2:$C$2</c:f>
              <c:numCache>
                <c:formatCode>General</c:formatCode>
                <c:ptCount val="2"/>
                <c:pt idx="0">
                  <c:v>49</c:v>
                </c:pt>
                <c:pt idx="1">
                  <c:v>70</c:v>
                </c:pt>
              </c:numCache>
            </c:numRef>
          </c:val>
          <c:extLst xmlns:c16r2="http://schemas.microsoft.com/office/drawing/2015/06/chart">
            <c:ext xmlns:c16="http://schemas.microsoft.com/office/drawing/2014/chart" uri="{C3380CC4-5D6E-409C-BE32-E72D297353CC}">
              <c16:uniqueId val="{00000000-0354-2540-A910-AB5EF4E62FD4}"/>
            </c:ext>
          </c:extLst>
        </c:ser>
        <c:dLbls>
          <c:showLegendKey val="0"/>
          <c:showVal val="0"/>
          <c:showCatName val="0"/>
          <c:showSerName val="0"/>
          <c:showPercent val="0"/>
          <c:showBubbleSize val="0"/>
        </c:dLbls>
        <c:gapWidth val="150"/>
        <c:shape val="cylinder"/>
        <c:axId val="177140864"/>
        <c:axId val="177142400"/>
        <c:axId val="0"/>
      </c:bar3DChart>
      <c:catAx>
        <c:axId val="177140864"/>
        <c:scaling>
          <c:orientation val="minMax"/>
        </c:scaling>
        <c:delete val="0"/>
        <c:axPos val="b"/>
        <c:numFmt formatCode="General" sourceLinked="0"/>
        <c:majorTickMark val="out"/>
        <c:minorTickMark val="none"/>
        <c:tickLblPos val="nextTo"/>
        <c:txPr>
          <a:bodyPr/>
          <a:lstStyle/>
          <a:p>
            <a:pPr>
              <a:defRPr lang="en-GB"/>
            </a:pPr>
            <a:endParaRPr lang="en-US"/>
          </a:p>
        </c:txPr>
        <c:crossAx val="177142400"/>
        <c:crosses val="autoZero"/>
        <c:auto val="1"/>
        <c:lblAlgn val="ctr"/>
        <c:lblOffset val="100"/>
        <c:noMultiLvlLbl val="0"/>
      </c:catAx>
      <c:valAx>
        <c:axId val="177142400"/>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177140864"/>
        <c:crosses val="autoZero"/>
        <c:crossBetween val="between"/>
      </c:valAx>
    </c:plotArea>
    <c:legend>
      <c:legendPos val="r"/>
      <c:overlay val="0"/>
      <c:txPr>
        <a:bodyPr/>
        <a:lstStyle/>
        <a:p>
          <a:pPr>
            <a:defRPr lang="en-GB"/>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DF67-2DA2-40A9-B134-3A72792B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110</Pages>
  <Words>24757</Words>
  <Characters>141116</Characters>
  <Application>Microsoft Office Word</Application>
  <DocSecurity>0</DocSecurity>
  <Lines>1175</Lines>
  <Paragraphs>331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Mwanafunzi</cp:lastModifiedBy>
  <cp:revision>13</cp:revision>
  <dcterms:created xsi:type="dcterms:W3CDTF">2022-05-31T16:52:00Z</dcterms:created>
  <dcterms:modified xsi:type="dcterms:W3CDTF">2022-05-29T17:48:00Z</dcterms:modified>
</cp:coreProperties>
</file>