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68730104" w:displacedByCustomXml="next"/>
    <w:bookmarkStart w:id="1" w:name="_Toc71094492" w:displacedByCustomXml="next"/>
    <w:bookmarkStart w:id="2" w:name="_Toc68730107" w:displacedByCustomXml="next"/>
    <w:bookmarkStart w:id="3" w:name="_Toc71094494" w:displacedByCustomXml="next"/>
    <w:bookmarkStart w:id="4" w:name="_Toc68730108" w:displacedByCustomXml="next"/>
    <w:sdt>
      <w:sdtPr>
        <w:rPr>
          <w:lang w:val="en-GB"/>
        </w:rPr>
        <w:id w:val="-678970883"/>
        <w:docPartObj>
          <w:docPartGallery w:val="Cover Pages"/>
          <w:docPartUnique/>
        </w:docPartObj>
      </w:sdtPr>
      <w:sdtEndPr>
        <w:rPr>
          <w:rFonts w:eastAsia="Times New Roman"/>
        </w:rPr>
      </w:sdtEndPr>
      <w:sdtContent>
        <w:p w14:paraId="3534A0F3" w14:textId="10446E01" w:rsidR="00C72BC4" w:rsidRPr="00772A01" w:rsidRDefault="00C72BC4" w:rsidP="00772A01">
          <w:pPr>
            <w:jc w:val="center"/>
            <w:rPr>
              <w:b/>
              <w:szCs w:val="24"/>
              <w:lang w:val="en-GB"/>
            </w:rPr>
          </w:pPr>
          <w:r w:rsidRPr="00772A01">
            <w:rPr>
              <w:b/>
              <w:szCs w:val="24"/>
              <w:lang w:val="en-GB"/>
            </w:rPr>
            <w:fldChar w:fldCharType="begin"/>
          </w:r>
          <w:r w:rsidRPr="00772A01">
            <w:rPr>
              <w:b/>
              <w:szCs w:val="24"/>
              <w:lang w:val="en-GB"/>
            </w:rPr>
            <w:instrText xml:space="preserve"> INCLUDEPICTURE "https://upload.wikimedia.org/wikipedia/en/d/db/Open_University_of_Tanzania_Logo.png" \* MERGEFORMATINET </w:instrText>
          </w:r>
          <w:r w:rsidRPr="00772A01">
            <w:rPr>
              <w:b/>
              <w:szCs w:val="24"/>
              <w:lang w:val="en-GB"/>
            </w:rPr>
            <w:fldChar w:fldCharType="end"/>
          </w:r>
          <w:r w:rsidR="00772A01" w:rsidRPr="00772A01">
            <w:rPr>
              <w:b/>
              <w:szCs w:val="24"/>
              <w:lang w:val="en-GB"/>
            </w:rPr>
            <w:t>CONTRIBUTION OF CROWD FUNDING</w:t>
          </w:r>
          <w:r w:rsidRPr="00772A01">
            <w:rPr>
              <w:b/>
              <w:szCs w:val="24"/>
              <w:lang w:val="en-GB"/>
            </w:rPr>
            <w:t xml:space="preserve"> IN PROMOTING SMALLHOLDER FARMERS’ </w:t>
          </w:r>
          <w:r w:rsidR="00A41328" w:rsidRPr="00772A01">
            <w:rPr>
              <w:b/>
              <w:szCs w:val="24"/>
              <w:lang w:val="en-GB"/>
            </w:rPr>
            <w:t>PERFORMANCE</w:t>
          </w:r>
          <w:r w:rsidR="00772A01" w:rsidRPr="00772A01">
            <w:rPr>
              <w:b/>
              <w:szCs w:val="24"/>
              <w:lang w:val="en-GB"/>
            </w:rPr>
            <w:t xml:space="preserve">: </w:t>
          </w:r>
          <w:r w:rsidRPr="00772A01">
            <w:rPr>
              <w:b/>
              <w:szCs w:val="24"/>
              <w:lang w:val="en-GB"/>
            </w:rPr>
            <w:t>A</w:t>
          </w:r>
          <w:r w:rsidR="00772A01" w:rsidRPr="00772A01">
            <w:rPr>
              <w:b/>
              <w:szCs w:val="24"/>
              <w:lang w:val="en-GB"/>
            </w:rPr>
            <w:t xml:space="preserve"> CASE STUDY OF </w:t>
          </w:r>
          <w:proofErr w:type="spellStart"/>
          <w:r w:rsidR="00772A01" w:rsidRPr="00772A01">
            <w:rPr>
              <w:b/>
              <w:szCs w:val="24"/>
              <w:lang w:val="en-GB"/>
            </w:rPr>
            <w:t>MWANZA</w:t>
          </w:r>
          <w:proofErr w:type="spellEnd"/>
          <w:r w:rsidR="00772A01" w:rsidRPr="00772A01">
            <w:rPr>
              <w:b/>
              <w:szCs w:val="24"/>
              <w:lang w:val="en-GB"/>
            </w:rPr>
            <w:t>, TANZANIA</w:t>
          </w:r>
        </w:p>
        <w:p w14:paraId="3F0F6A09" w14:textId="77777777" w:rsidR="00C72BC4" w:rsidRPr="00772A01" w:rsidRDefault="00C72BC4" w:rsidP="00772A01">
          <w:pPr>
            <w:rPr>
              <w:rFonts w:eastAsia="Times New Roman" w:cs="Times New Roman"/>
              <w:b/>
              <w:szCs w:val="24"/>
              <w:lang w:val="en-GB"/>
            </w:rPr>
          </w:pPr>
        </w:p>
        <w:p w14:paraId="4D63BA5A" w14:textId="6575527A" w:rsidR="00C72BC4" w:rsidRPr="00772A01" w:rsidRDefault="00C72BC4" w:rsidP="00772A01">
          <w:pPr>
            <w:rPr>
              <w:rFonts w:eastAsia="Times New Roman" w:cs="Times New Roman"/>
              <w:b/>
              <w:szCs w:val="24"/>
              <w:lang w:val="en-GB"/>
            </w:rPr>
          </w:pPr>
          <w:r w:rsidRPr="00772A01">
            <w:rPr>
              <w:rFonts w:eastAsia="Times New Roman" w:cs="Times New Roman"/>
              <w:b/>
              <w:szCs w:val="24"/>
              <w:lang w:val="en-GB"/>
            </w:rPr>
            <w:tab/>
          </w:r>
          <w:r w:rsidRPr="00772A01">
            <w:rPr>
              <w:rFonts w:eastAsia="Times New Roman" w:cs="Times New Roman"/>
              <w:b/>
              <w:szCs w:val="24"/>
              <w:lang w:val="en-GB"/>
            </w:rPr>
            <w:tab/>
          </w:r>
        </w:p>
        <w:p w14:paraId="2C3CCF04" w14:textId="77777777" w:rsidR="00772A01" w:rsidRPr="00772A01" w:rsidRDefault="00772A01" w:rsidP="00772A01">
          <w:pPr>
            <w:rPr>
              <w:rFonts w:eastAsia="Times New Roman" w:cs="Times New Roman"/>
              <w:b/>
              <w:szCs w:val="24"/>
              <w:lang w:val="en-GB"/>
            </w:rPr>
          </w:pPr>
        </w:p>
        <w:p w14:paraId="7E67EAE2" w14:textId="77777777" w:rsidR="00772A01" w:rsidRPr="00772A01" w:rsidRDefault="00772A01" w:rsidP="00772A01">
          <w:pPr>
            <w:rPr>
              <w:rFonts w:eastAsia="Times New Roman" w:cs="Times New Roman"/>
              <w:b/>
              <w:szCs w:val="24"/>
              <w:lang w:val="en-GB"/>
            </w:rPr>
          </w:pPr>
        </w:p>
        <w:p w14:paraId="05F0FBCB" w14:textId="77777777" w:rsidR="00C72BC4" w:rsidRPr="00772A01" w:rsidRDefault="00C72BC4" w:rsidP="00772A01">
          <w:pPr>
            <w:jc w:val="center"/>
            <w:rPr>
              <w:rFonts w:eastAsia="Calibri" w:cs="Times New Roman"/>
              <w:b/>
              <w:szCs w:val="24"/>
              <w:lang w:val="en-GB"/>
            </w:rPr>
          </w:pPr>
          <w:r w:rsidRPr="00772A01">
            <w:rPr>
              <w:rFonts w:eastAsia="Times New Roman" w:cs="Times New Roman"/>
              <w:b/>
              <w:szCs w:val="24"/>
              <w:lang w:val="en-GB"/>
            </w:rPr>
            <w:t xml:space="preserve">NELSON JASON </w:t>
          </w:r>
          <w:proofErr w:type="spellStart"/>
          <w:r w:rsidRPr="00772A01">
            <w:rPr>
              <w:rFonts w:eastAsia="Times New Roman" w:cs="Times New Roman"/>
              <w:b/>
              <w:szCs w:val="24"/>
              <w:lang w:val="en-GB"/>
            </w:rPr>
            <w:t>MUSIKULA</w:t>
          </w:r>
          <w:proofErr w:type="spellEnd"/>
        </w:p>
        <w:p w14:paraId="2C1DFA08" w14:textId="77777777" w:rsidR="00772A01" w:rsidRPr="00772A01" w:rsidRDefault="00772A01" w:rsidP="00772A01">
          <w:pPr>
            <w:rPr>
              <w:rFonts w:eastAsia="Times New Roman" w:cs="Times New Roman"/>
              <w:b/>
              <w:szCs w:val="24"/>
              <w:lang w:val="en-GB"/>
            </w:rPr>
          </w:pPr>
        </w:p>
        <w:p w14:paraId="2B7B40DB" w14:textId="77777777" w:rsidR="006A7DD8" w:rsidRDefault="006A7DD8" w:rsidP="00772A01">
          <w:pPr>
            <w:rPr>
              <w:rFonts w:eastAsia="Times New Roman" w:cs="Times New Roman"/>
              <w:b/>
              <w:szCs w:val="24"/>
              <w:lang w:val="en-GB"/>
            </w:rPr>
          </w:pPr>
        </w:p>
        <w:p w14:paraId="3273EC73" w14:textId="77777777" w:rsidR="006A7DD8" w:rsidRDefault="006A7DD8" w:rsidP="00772A01">
          <w:pPr>
            <w:rPr>
              <w:rFonts w:eastAsia="Times New Roman" w:cs="Times New Roman"/>
              <w:b/>
              <w:szCs w:val="24"/>
              <w:lang w:val="en-GB"/>
            </w:rPr>
          </w:pPr>
        </w:p>
        <w:p w14:paraId="2442B7EB" w14:textId="77777777" w:rsidR="006A7DD8" w:rsidRDefault="006A7DD8" w:rsidP="00772A01">
          <w:pPr>
            <w:rPr>
              <w:rFonts w:eastAsia="Times New Roman" w:cs="Times New Roman"/>
              <w:b/>
              <w:szCs w:val="24"/>
              <w:lang w:val="en-GB"/>
            </w:rPr>
          </w:pPr>
        </w:p>
        <w:p w14:paraId="291CCCDF" w14:textId="77777777" w:rsidR="00A7174B" w:rsidRDefault="00A7174B" w:rsidP="00772A01">
          <w:pPr>
            <w:rPr>
              <w:rFonts w:eastAsia="Times New Roman" w:cs="Times New Roman"/>
              <w:b/>
              <w:szCs w:val="24"/>
              <w:lang w:val="en-GB"/>
            </w:rPr>
          </w:pPr>
        </w:p>
        <w:p w14:paraId="72200C8C" w14:textId="77777777" w:rsidR="00AC7002" w:rsidRDefault="002424F2" w:rsidP="00AC7002">
          <w:pPr>
            <w:jc w:val="center"/>
            <w:rPr>
              <w:rFonts w:eastAsia="Times New Roman"/>
              <w:lang w:val="en-GB"/>
            </w:rPr>
          </w:pPr>
          <w:r w:rsidRPr="002424F2">
            <w:rPr>
              <w:rFonts w:eastAsia="Times New Roman" w:cs="Times New Roman"/>
              <w:b/>
              <w:szCs w:val="24"/>
              <w:lang w:val="en-GB"/>
            </w:rPr>
            <w:t>A DISSERTATION SUBMITTED IN PARTIAL FULFILMENT OF THE REQUIR</w:t>
          </w:r>
          <w:r w:rsidR="006A7DD8">
            <w:rPr>
              <w:rFonts w:eastAsia="Times New Roman" w:cs="Times New Roman"/>
              <w:b/>
              <w:szCs w:val="24"/>
              <w:lang w:val="en-GB"/>
            </w:rPr>
            <w:t>EMENTS FOR THE DEGREE OF MASTER OF</w:t>
          </w:r>
          <w:r w:rsidR="006A7DD8" w:rsidRPr="006A7DD8">
            <w:rPr>
              <w:rFonts w:eastAsia="Times New Roman" w:cs="Times New Roman"/>
              <w:b/>
              <w:szCs w:val="24"/>
              <w:lang w:val="en-GB"/>
            </w:rPr>
            <w:t xml:space="preserve"> PROJECT MANAGEMENT </w:t>
          </w:r>
          <w:r w:rsidRPr="002424F2">
            <w:rPr>
              <w:rFonts w:eastAsia="Times New Roman" w:cs="Times New Roman"/>
              <w:b/>
              <w:szCs w:val="24"/>
              <w:lang w:val="en-GB"/>
            </w:rPr>
            <w:t>OF THE OPEN UNIVERSITY OF TANZANIA</w:t>
          </w:r>
        </w:p>
      </w:sdtContent>
    </w:sdt>
    <w:p w14:paraId="10F76D2A" w14:textId="187F9912" w:rsidR="00AC7002" w:rsidRPr="00AC7002" w:rsidRDefault="00AC7002" w:rsidP="00AC7002">
      <w:pPr>
        <w:jc w:val="center"/>
        <w:rPr>
          <w:rFonts w:eastAsia="Times New Roman"/>
          <w:lang w:val="en-GB"/>
        </w:rPr>
      </w:pPr>
      <w:r w:rsidRPr="00AC7002">
        <w:rPr>
          <w:b/>
        </w:rPr>
        <w:t>2022</w:t>
      </w:r>
      <w:bookmarkStart w:id="5" w:name="_Toc69925467"/>
      <w:bookmarkStart w:id="6" w:name="_Toc70615750"/>
    </w:p>
    <w:p w14:paraId="1C70DDBB" w14:textId="528E3BDD" w:rsidR="006A7DD8" w:rsidRPr="00AC7002" w:rsidRDefault="00AC7002" w:rsidP="00AC7002">
      <w:pPr>
        <w:pStyle w:val="Heading1"/>
        <w:rPr>
          <w:rFonts w:cs="Times New Roman"/>
          <w:szCs w:val="24"/>
        </w:rPr>
      </w:pPr>
      <w:r>
        <w:br w:type="page"/>
      </w:r>
      <w:bookmarkStart w:id="7" w:name="_Toc101625861"/>
      <w:r w:rsidR="006A7DD8" w:rsidRPr="00B63930">
        <w:lastRenderedPageBreak/>
        <w:t>CERTIFICATION</w:t>
      </w:r>
      <w:bookmarkEnd w:id="5"/>
      <w:bookmarkEnd w:id="6"/>
      <w:bookmarkEnd w:id="7"/>
    </w:p>
    <w:p w14:paraId="30F71A8A" w14:textId="739EF6DC" w:rsidR="006A7DD8" w:rsidRPr="00B63930" w:rsidRDefault="006A7DD8" w:rsidP="006A7DD8">
      <w:pPr>
        <w:rPr>
          <w:b/>
          <w:szCs w:val="24"/>
          <w:lang w:val="en-GB"/>
        </w:rPr>
      </w:pPr>
      <w:r w:rsidRPr="00B63930">
        <w:rPr>
          <w:lang w:val="en-GB"/>
        </w:rPr>
        <w:t>The undersigned certif</w:t>
      </w:r>
      <w:r w:rsidR="00AC7002">
        <w:rPr>
          <w:lang w:val="en-GB"/>
        </w:rPr>
        <w:t>ies</w:t>
      </w:r>
      <w:r w:rsidRPr="00B63930">
        <w:rPr>
          <w:lang w:val="en-GB"/>
        </w:rPr>
        <w:t xml:space="preserve"> that he/she has read and hereby recommend for acceptance by the Open University of Tanzania a Thesis entitled: </w:t>
      </w:r>
      <w:r w:rsidRPr="005F37C4">
        <w:rPr>
          <w:b/>
          <w:lang w:val="en-GB"/>
        </w:rPr>
        <w:t>“</w:t>
      </w:r>
      <w:r>
        <w:rPr>
          <w:b/>
          <w:szCs w:val="24"/>
          <w:lang w:val="en-GB"/>
        </w:rPr>
        <w:t>Contribution of Crowd Funding i</w:t>
      </w:r>
      <w:r w:rsidRPr="006A7DD8">
        <w:rPr>
          <w:b/>
          <w:szCs w:val="24"/>
          <w:lang w:val="en-GB"/>
        </w:rPr>
        <w:t>n Promoting Smallholder Farm</w:t>
      </w:r>
      <w:r>
        <w:rPr>
          <w:b/>
          <w:szCs w:val="24"/>
          <w:lang w:val="en-GB"/>
        </w:rPr>
        <w:t>ers’ Performance: A Case Study o</w:t>
      </w:r>
      <w:r w:rsidRPr="006A7DD8">
        <w:rPr>
          <w:b/>
          <w:szCs w:val="24"/>
          <w:lang w:val="en-GB"/>
        </w:rPr>
        <w:t xml:space="preserve">f </w:t>
      </w:r>
      <w:proofErr w:type="spellStart"/>
      <w:r w:rsidRPr="006A7DD8">
        <w:rPr>
          <w:b/>
          <w:szCs w:val="24"/>
          <w:lang w:val="en-GB"/>
        </w:rPr>
        <w:t>Mwanza</w:t>
      </w:r>
      <w:proofErr w:type="spellEnd"/>
      <w:r w:rsidRPr="006A7DD8">
        <w:rPr>
          <w:b/>
          <w:szCs w:val="24"/>
          <w:lang w:val="en-GB"/>
        </w:rPr>
        <w:t>, Tanzania</w:t>
      </w:r>
      <w:r w:rsidRPr="005F37C4">
        <w:rPr>
          <w:b/>
          <w:lang w:val="en-GB"/>
        </w:rPr>
        <w:t>”</w:t>
      </w:r>
      <w:r w:rsidRPr="00B63930">
        <w:rPr>
          <w:lang w:val="en-GB"/>
        </w:rPr>
        <w:t xml:space="preserve"> in </w:t>
      </w:r>
      <w:r w:rsidR="00AC7002">
        <w:rPr>
          <w:lang w:val="en-GB"/>
        </w:rPr>
        <w:t>partial</w:t>
      </w:r>
      <w:r w:rsidRPr="00B63930">
        <w:rPr>
          <w:lang w:val="en-GB"/>
        </w:rPr>
        <w:t xml:space="preserve"> fulfilment of the requirements for the Degree of </w:t>
      </w:r>
      <w:r w:rsidRPr="00B63930">
        <w:rPr>
          <w:rFonts w:eastAsia="Times New Roman"/>
          <w:szCs w:val="24"/>
          <w:lang w:val="en-GB"/>
        </w:rPr>
        <w:t xml:space="preserve">Master of </w:t>
      </w:r>
      <w:r>
        <w:rPr>
          <w:rFonts w:eastAsia="Times New Roman"/>
          <w:szCs w:val="24"/>
          <w:lang w:val="en-GB"/>
        </w:rPr>
        <w:t>Master o</w:t>
      </w:r>
      <w:r w:rsidRPr="006A7DD8">
        <w:rPr>
          <w:rFonts w:eastAsia="Times New Roman"/>
          <w:szCs w:val="24"/>
          <w:lang w:val="en-GB"/>
        </w:rPr>
        <w:t xml:space="preserve">f Project Management </w:t>
      </w:r>
      <w:r>
        <w:rPr>
          <w:rFonts w:eastAsia="Times New Roman"/>
          <w:szCs w:val="24"/>
          <w:lang w:val="en-GB"/>
        </w:rPr>
        <w:t xml:space="preserve">of </w:t>
      </w:r>
      <w:r w:rsidRPr="00B63930">
        <w:rPr>
          <w:lang w:val="en-GB"/>
        </w:rPr>
        <w:t>t</w:t>
      </w:r>
      <w:r w:rsidRPr="00B63930">
        <w:rPr>
          <w:rFonts w:eastAsia="Times New Roman"/>
          <w:szCs w:val="24"/>
          <w:lang w:val="en-GB"/>
        </w:rPr>
        <w:t>he Open University of Tanzania.</w:t>
      </w:r>
    </w:p>
    <w:p w14:paraId="12C1DE2D" w14:textId="77777777" w:rsidR="006A7DD8" w:rsidRPr="00B63930" w:rsidRDefault="006A7DD8" w:rsidP="006A7DD8">
      <w:pPr>
        <w:rPr>
          <w:lang w:val="en-GB"/>
        </w:rPr>
      </w:pPr>
    </w:p>
    <w:p w14:paraId="3275271C" w14:textId="77777777" w:rsidR="006A7DD8" w:rsidRPr="00B63930" w:rsidRDefault="006A7DD8" w:rsidP="006A7DD8">
      <w:pPr>
        <w:jc w:val="center"/>
        <w:rPr>
          <w:lang w:val="en-GB"/>
        </w:rPr>
      </w:pPr>
      <w:r w:rsidRPr="00B63930">
        <w:rPr>
          <w:lang w:val="en-GB"/>
        </w:rPr>
        <w:t>……………………………………….</w:t>
      </w:r>
    </w:p>
    <w:p w14:paraId="536A30F1" w14:textId="77777777" w:rsidR="006A7DD8" w:rsidRPr="00B63930" w:rsidRDefault="006A7DD8" w:rsidP="006A7DD8">
      <w:pPr>
        <w:jc w:val="center"/>
        <w:rPr>
          <w:lang w:val="en-GB"/>
        </w:rPr>
      </w:pPr>
      <w:r w:rsidRPr="00B63930">
        <w:rPr>
          <w:lang w:val="en-GB"/>
        </w:rPr>
        <w:t>(Supervisor)</w:t>
      </w:r>
    </w:p>
    <w:p w14:paraId="2BE46A3D" w14:textId="77777777" w:rsidR="006A7DD8" w:rsidRPr="00B63930" w:rsidRDefault="006A7DD8" w:rsidP="006A7DD8">
      <w:pPr>
        <w:rPr>
          <w:lang w:val="en-GB"/>
        </w:rPr>
      </w:pPr>
    </w:p>
    <w:p w14:paraId="74CC7415" w14:textId="77777777" w:rsidR="006A7DD8" w:rsidRPr="00B63930" w:rsidRDefault="006A7DD8" w:rsidP="006A7DD8">
      <w:pPr>
        <w:jc w:val="center"/>
        <w:rPr>
          <w:lang w:val="en-GB"/>
        </w:rPr>
      </w:pPr>
      <w:r w:rsidRPr="00B63930">
        <w:rPr>
          <w:lang w:val="en-GB"/>
        </w:rPr>
        <w:t>…………………………….........</w:t>
      </w:r>
    </w:p>
    <w:p w14:paraId="628E463C" w14:textId="77777777" w:rsidR="006A7DD8" w:rsidRPr="00B63930" w:rsidRDefault="006A7DD8" w:rsidP="006A7DD8">
      <w:pPr>
        <w:jc w:val="center"/>
        <w:rPr>
          <w:lang w:val="en-GB"/>
        </w:rPr>
      </w:pPr>
      <w:r w:rsidRPr="00B63930">
        <w:rPr>
          <w:lang w:val="en-GB"/>
        </w:rPr>
        <w:t>Date</w:t>
      </w:r>
    </w:p>
    <w:p w14:paraId="63325196" w14:textId="77777777" w:rsidR="006A7DD8" w:rsidRDefault="006A7DD8">
      <w:pPr>
        <w:spacing w:before="0" w:beforeAutospacing="0" w:after="160" w:afterAutospacing="0" w:line="259" w:lineRule="auto"/>
        <w:jc w:val="left"/>
        <w:rPr>
          <w:b/>
        </w:rPr>
      </w:pPr>
    </w:p>
    <w:p w14:paraId="3C9EAB62" w14:textId="77777777" w:rsidR="006A7DD8" w:rsidRDefault="006A7DD8">
      <w:pPr>
        <w:spacing w:before="0" w:beforeAutospacing="0" w:after="160" w:afterAutospacing="0" w:line="259" w:lineRule="auto"/>
        <w:jc w:val="left"/>
        <w:rPr>
          <w:b/>
        </w:rPr>
      </w:pPr>
      <w:r>
        <w:br w:type="page"/>
      </w:r>
    </w:p>
    <w:p w14:paraId="3E803F17" w14:textId="4C4B49CB" w:rsidR="006A7DD8" w:rsidRPr="00B63930" w:rsidRDefault="006A7DD8" w:rsidP="00CD40D7">
      <w:pPr>
        <w:pStyle w:val="Heading1"/>
      </w:pPr>
      <w:bookmarkStart w:id="8" w:name="_Toc70615751"/>
      <w:bookmarkStart w:id="9" w:name="_Toc101625862"/>
      <w:r w:rsidRPr="00B63930">
        <w:lastRenderedPageBreak/>
        <w:t>COPYRIGHT</w:t>
      </w:r>
      <w:bookmarkEnd w:id="8"/>
      <w:bookmarkEnd w:id="9"/>
    </w:p>
    <w:p w14:paraId="5901350A" w14:textId="77777777" w:rsidR="006A7DD8" w:rsidRPr="00B63930" w:rsidRDefault="006A7DD8" w:rsidP="006A7DD8">
      <w:pPr>
        <w:tabs>
          <w:tab w:val="left" w:pos="4740"/>
        </w:tabs>
        <w:rPr>
          <w:lang w:val="en-GB"/>
        </w:rPr>
      </w:pPr>
      <w:r w:rsidRPr="00B63930">
        <w:rPr>
          <w:lang w:val="en-GB"/>
        </w:rPr>
        <w:t>No part of this thesis may be reproduced, stored in any retrieval system, or transmitted in any form by any means: electronic, mechanical, photocopying, recording or otherwise without prior written permission of the author or The Open University of Tanzania in that behalf.</w:t>
      </w:r>
    </w:p>
    <w:p w14:paraId="78BB24D0" w14:textId="77777777" w:rsidR="006A7DD8" w:rsidRDefault="006A7DD8">
      <w:pPr>
        <w:spacing w:before="0" w:beforeAutospacing="0" w:after="160" w:afterAutospacing="0" w:line="259" w:lineRule="auto"/>
        <w:jc w:val="left"/>
        <w:rPr>
          <w:b/>
        </w:rPr>
      </w:pPr>
    </w:p>
    <w:p w14:paraId="615CC89A" w14:textId="77777777" w:rsidR="006A7DD8" w:rsidRDefault="006A7DD8">
      <w:pPr>
        <w:spacing w:before="0" w:beforeAutospacing="0" w:after="160" w:afterAutospacing="0" w:line="259" w:lineRule="auto"/>
        <w:jc w:val="left"/>
        <w:rPr>
          <w:b/>
        </w:rPr>
      </w:pPr>
      <w:r>
        <w:br w:type="page"/>
      </w:r>
    </w:p>
    <w:p w14:paraId="0E2FE6E3" w14:textId="77777777" w:rsidR="006A7DD8" w:rsidRPr="00B63930" w:rsidRDefault="006A7DD8" w:rsidP="00CD40D7">
      <w:pPr>
        <w:pStyle w:val="Heading1"/>
      </w:pPr>
      <w:bookmarkStart w:id="10" w:name="_Toc70615752"/>
      <w:bookmarkStart w:id="11" w:name="_Toc101625863"/>
      <w:bookmarkEnd w:id="1"/>
      <w:bookmarkEnd w:id="0"/>
      <w:r w:rsidRPr="00B63930">
        <w:lastRenderedPageBreak/>
        <w:t>DECLARATION</w:t>
      </w:r>
      <w:bookmarkEnd w:id="10"/>
      <w:bookmarkEnd w:id="11"/>
    </w:p>
    <w:p w14:paraId="5EB94424" w14:textId="01BBE635" w:rsidR="006A7DD8" w:rsidRPr="00B63930" w:rsidRDefault="006A7DD8" w:rsidP="006A7DD8">
      <w:pPr>
        <w:tabs>
          <w:tab w:val="left" w:pos="4740"/>
        </w:tabs>
        <w:rPr>
          <w:lang w:val="en-GB"/>
        </w:rPr>
      </w:pPr>
      <w:r w:rsidRPr="00B63930">
        <w:rPr>
          <w:lang w:val="en-GB"/>
        </w:rPr>
        <w:t xml:space="preserve">I, </w:t>
      </w:r>
      <w:r>
        <w:rPr>
          <w:lang w:val="en-GB"/>
        </w:rPr>
        <w:t>Nelson Jason</w:t>
      </w:r>
      <w:r w:rsidRPr="006A7DD8">
        <w:rPr>
          <w:lang w:val="en-GB"/>
        </w:rPr>
        <w:t xml:space="preserve"> </w:t>
      </w:r>
      <w:proofErr w:type="spellStart"/>
      <w:r w:rsidRPr="006A7DD8">
        <w:rPr>
          <w:lang w:val="en-GB"/>
        </w:rPr>
        <w:t>Musikula</w:t>
      </w:r>
      <w:proofErr w:type="spellEnd"/>
      <w:r w:rsidRPr="00B63930">
        <w:rPr>
          <w:lang w:val="en-GB"/>
        </w:rPr>
        <w:t>, do hereby declare to the SENATE of The Open University of Tanzania that, this thesis is my own original work and that it has not been presented, and will not be presented to any other university, for a similar or any other degree award.</w:t>
      </w:r>
    </w:p>
    <w:p w14:paraId="04780355" w14:textId="77777777" w:rsidR="006A7DD8" w:rsidRPr="00B63930" w:rsidRDefault="006A7DD8" w:rsidP="006A7DD8">
      <w:pPr>
        <w:tabs>
          <w:tab w:val="left" w:pos="4740"/>
        </w:tabs>
        <w:rPr>
          <w:lang w:val="en-GB"/>
        </w:rPr>
      </w:pPr>
    </w:p>
    <w:p w14:paraId="0B2476B9" w14:textId="77777777" w:rsidR="006A7DD8" w:rsidRPr="00B63930" w:rsidRDefault="006A7DD8" w:rsidP="006A7DD8">
      <w:pPr>
        <w:tabs>
          <w:tab w:val="left" w:pos="4740"/>
        </w:tabs>
        <w:rPr>
          <w:lang w:val="en-GB"/>
        </w:rPr>
      </w:pPr>
    </w:p>
    <w:p w14:paraId="10EB5C72" w14:textId="77777777" w:rsidR="006A7DD8" w:rsidRPr="00B63930" w:rsidRDefault="006A7DD8" w:rsidP="006A7DD8">
      <w:pPr>
        <w:tabs>
          <w:tab w:val="left" w:pos="4740"/>
        </w:tabs>
        <w:jc w:val="center"/>
        <w:rPr>
          <w:lang w:val="en-GB"/>
        </w:rPr>
      </w:pPr>
      <w:r w:rsidRPr="00B63930">
        <w:rPr>
          <w:lang w:val="en-GB"/>
        </w:rPr>
        <w:t>……………………….………..</w:t>
      </w:r>
    </w:p>
    <w:p w14:paraId="30462E99" w14:textId="77777777" w:rsidR="006A7DD8" w:rsidRPr="00B63930" w:rsidRDefault="006A7DD8" w:rsidP="006A7DD8">
      <w:pPr>
        <w:tabs>
          <w:tab w:val="left" w:pos="4740"/>
        </w:tabs>
        <w:jc w:val="center"/>
        <w:rPr>
          <w:lang w:val="en-GB"/>
        </w:rPr>
      </w:pPr>
      <w:r w:rsidRPr="00B63930">
        <w:rPr>
          <w:lang w:val="en-GB"/>
        </w:rPr>
        <w:t>Signature</w:t>
      </w:r>
    </w:p>
    <w:p w14:paraId="0F766B5E" w14:textId="77777777" w:rsidR="006A7DD8" w:rsidRPr="00B63930" w:rsidRDefault="006A7DD8" w:rsidP="006A7DD8">
      <w:pPr>
        <w:tabs>
          <w:tab w:val="left" w:pos="4740"/>
        </w:tabs>
        <w:jc w:val="center"/>
        <w:rPr>
          <w:lang w:val="en-GB"/>
        </w:rPr>
      </w:pPr>
    </w:p>
    <w:p w14:paraId="4D01A913" w14:textId="77777777" w:rsidR="006A7DD8" w:rsidRPr="00B63930" w:rsidRDefault="006A7DD8" w:rsidP="006A7DD8">
      <w:pPr>
        <w:tabs>
          <w:tab w:val="left" w:pos="4740"/>
        </w:tabs>
        <w:jc w:val="center"/>
        <w:rPr>
          <w:lang w:val="en-GB"/>
        </w:rPr>
      </w:pPr>
    </w:p>
    <w:p w14:paraId="53C01305" w14:textId="77777777" w:rsidR="006A7DD8" w:rsidRPr="00B63930" w:rsidRDefault="006A7DD8" w:rsidP="006A7DD8">
      <w:pPr>
        <w:tabs>
          <w:tab w:val="left" w:pos="4740"/>
        </w:tabs>
        <w:jc w:val="center"/>
        <w:rPr>
          <w:lang w:val="en-GB"/>
        </w:rPr>
      </w:pPr>
      <w:r w:rsidRPr="00B63930">
        <w:rPr>
          <w:lang w:val="en-GB"/>
        </w:rPr>
        <w:t xml:space="preserve">………………………… </w:t>
      </w:r>
    </w:p>
    <w:p w14:paraId="30D4174A" w14:textId="11E1BAB9" w:rsidR="00DD3776" w:rsidRPr="00833579" w:rsidRDefault="006A7DD8" w:rsidP="00833579">
      <w:pPr>
        <w:tabs>
          <w:tab w:val="left" w:pos="4740"/>
        </w:tabs>
        <w:jc w:val="center"/>
        <w:rPr>
          <w:lang w:val="en-GB"/>
        </w:rPr>
      </w:pPr>
      <w:r w:rsidRPr="00B63930">
        <w:rPr>
          <w:lang w:val="en-GB"/>
        </w:rPr>
        <w:t>Date</w:t>
      </w:r>
      <w:bookmarkEnd w:id="3"/>
      <w:bookmarkEnd w:id="2"/>
    </w:p>
    <w:p w14:paraId="717679B5" w14:textId="77777777" w:rsidR="00833579" w:rsidRDefault="00833579">
      <w:pPr>
        <w:spacing w:before="0" w:beforeAutospacing="0" w:after="160" w:afterAutospacing="0" w:line="259" w:lineRule="auto"/>
        <w:jc w:val="left"/>
        <w:rPr>
          <w:rFonts w:eastAsia="Times New Roman" w:cstheme="majorBidi"/>
          <w:b/>
          <w:noProof/>
          <w:szCs w:val="32"/>
          <w:lang w:val="en-GB"/>
        </w:rPr>
      </w:pPr>
      <w:bookmarkStart w:id="12" w:name="_Toc430235476"/>
      <w:bookmarkStart w:id="13" w:name="_Toc69925470"/>
      <w:bookmarkStart w:id="14" w:name="_Toc70615753"/>
      <w:r>
        <w:br w:type="page"/>
      </w:r>
    </w:p>
    <w:p w14:paraId="3E6ADAD9" w14:textId="1BC50C52" w:rsidR="006A7DD8" w:rsidRPr="00B63930" w:rsidRDefault="006A7DD8" w:rsidP="00CD40D7">
      <w:pPr>
        <w:pStyle w:val="Heading1"/>
      </w:pPr>
      <w:bookmarkStart w:id="15" w:name="_Toc101625864"/>
      <w:r w:rsidRPr="00B63930">
        <w:lastRenderedPageBreak/>
        <w:t>DEDICATION</w:t>
      </w:r>
      <w:bookmarkEnd w:id="12"/>
      <w:bookmarkEnd w:id="13"/>
      <w:bookmarkEnd w:id="14"/>
      <w:bookmarkEnd w:id="15"/>
    </w:p>
    <w:p w14:paraId="54F63B05" w14:textId="791BC2AD" w:rsidR="00CD40D7" w:rsidRDefault="00CD40D7" w:rsidP="00CD40D7">
      <w:pPr>
        <w:tabs>
          <w:tab w:val="left" w:pos="4740"/>
        </w:tabs>
      </w:pPr>
      <w:bookmarkStart w:id="16" w:name="_Toc430235477"/>
      <w:bookmarkStart w:id="17" w:name="_Toc69925471"/>
      <w:r w:rsidRPr="0020292A">
        <w:rPr>
          <w:lang w:val="en-GB"/>
        </w:rPr>
        <w:t>This special work is kindly dedicated to my lovely</w:t>
      </w:r>
      <w:r>
        <w:rPr>
          <w:lang w:val="en-GB"/>
        </w:rPr>
        <w:t xml:space="preserve"> belated </w:t>
      </w:r>
      <w:r w:rsidRPr="0020292A">
        <w:rPr>
          <w:lang w:val="en-GB"/>
        </w:rPr>
        <w:t xml:space="preserve">father </w:t>
      </w:r>
      <w:r>
        <w:rPr>
          <w:lang w:val="en-GB"/>
        </w:rPr>
        <w:t>(</w:t>
      </w:r>
      <w:r w:rsidRPr="0020292A">
        <w:rPr>
          <w:lang w:val="en-GB"/>
        </w:rPr>
        <w:t xml:space="preserve">Jason Nestor </w:t>
      </w:r>
      <w:proofErr w:type="spellStart"/>
      <w:r w:rsidRPr="0020292A">
        <w:rPr>
          <w:lang w:val="en-GB"/>
        </w:rPr>
        <w:t>Musikula</w:t>
      </w:r>
      <w:proofErr w:type="spellEnd"/>
      <w:r>
        <w:rPr>
          <w:lang w:val="en-GB"/>
        </w:rPr>
        <w:t>)</w:t>
      </w:r>
      <w:r w:rsidRPr="0020292A">
        <w:rPr>
          <w:lang w:val="en-GB"/>
        </w:rPr>
        <w:t xml:space="preserve">, my mother </w:t>
      </w:r>
      <w:r>
        <w:rPr>
          <w:lang w:val="en-GB"/>
        </w:rPr>
        <w:t>(</w:t>
      </w:r>
      <w:r w:rsidRPr="0020292A">
        <w:rPr>
          <w:lang w:val="en-GB"/>
        </w:rPr>
        <w:t xml:space="preserve">Elizabeth Jason </w:t>
      </w:r>
      <w:proofErr w:type="spellStart"/>
      <w:r w:rsidRPr="0020292A">
        <w:rPr>
          <w:lang w:val="en-GB"/>
        </w:rPr>
        <w:t>Musikula</w:t>
      </w:r>
      <w:proofErr w:type="spellEnd"/>
      <w:r>
        <w:rPr>
          <w:lang w:val="en-GB"/>
        </w:rPr>
        <w:t>)</w:t>
      </w:r>
      <w:r w:rsidRPr="0020292A">
        <w:rPr>
          <w:lang w:val="en-GB"/>
        </w:rPr>
        <w:t xml:space="preserve">, </w:t>
      </w:r>
      <w:r>
        <w:rPr>
          <w:lang w:val="en-GB"/>
        </w:rPr>
        <w:t xml:space="preserve">my wife (Linda Charles </w:t>
      </w:r>
      <w:proofErr w:type="spellStart"/>
      <w:r>
        <w:rPr>
          <w:lang w:val="en-GB"/>
        </w:rPr>
        <w:t>Tongora</w:t>
      </w:r>
      <w:proofErr w:type="spellEnd"/>
      <w:r>
        <w:rPr>
          <w:lang w:val="en-GB"/>
        </w:rPr>
        <w:t>) and daughters (Nat</w:t>
      </w:r>
      <w:r w:rsidR="00EF6F97">
        <w:rPr>
          <w:lang w:val="en-GB"/>
        </w:rPr>
        <w:t>a</w:t>
      </w:r>
      <w:r>
        <w:rPr>
          <w:lang w:val="en-GB"/>
        </w:rPr>
        <w:t xml:space="preserve">lie, </w:t>
      </w:r>
      <w:proofErr w:type="spellStart"/>
      <w:r>
        <w:rPr>
          <w:lang w:val="en-GB"/>
        </w:rPr>
        <w:t>Elenor</w:t>
      </w:r>
      <w:proofErr w:type="spellEnd"/>
      <w:r>
        <w:rPr>
          <w:lang w:val="en-GB"/>
        </w:rPr>
        <w:t xml:space="preserve"> and Amy) and to m</w:t>
      </w:r>
      <w:r w:rsidRPr="0020292A">
        <w:t xml:space="preserve">y </w:t>
      </w:r>
      <w:r>
        <w:t>Supervisor</w:t>
      </w:r>
      <w:r w:rsidRPr="0020292A">
        <w:t xml:space="preserve"> </w:t>
      </w:r>
      <w:r w:rsidRPr="002E5DAC">
        <w:t>Dr</w:t>
      </w:r>
      <w:r>
        <w:t>.</w:t>
      </w:r>
      <w:r w:rsidRPr="002E5DAC">
        <w:t xml:space="preserve"> </w:t>
      </w:r>
      <w:proofErr w:type="spellStart"/>
      <w:r w:rsidRPr="002E5DAC">
        <w:t>Gwahula</w:t>
      </w:r>
      <w:proofErr w:type="spellEnd"/>
      <w:r w:rsidRPr="002E5DAC">
        <w:t xml:space="preserve"> Raphael</w:t>
      </w:r>
      <w:r>
        <w:t xml:space="preserve"> </w:t>
      </w:r>
      <w:r w:rsidRPr="002E5DAC">
        <w:t>(PhD)</w:t>
      </w:r>
      <w:r>
        <w:t xml:space="preserve"> </w:t>
      </w:r>
      <w:r w:rsidRPr="0020292A">
        <w:t>for his guidance and my friends for their support and</w:t>
      </w:r>
      <w:r>
        <w:t xml:space="preserve"> </w:t>
      </w:r>
      <w:r w:rsidRPr="0020292A">
        <w:t>encouragement.</w:t>
      </w:r>
      <w:r>
        <w:t xml:space="preserve"> </w:t>
      </w:r>
    </w:p>
    <w:p w14:paraId="245A7ED7" w14:textId="05430AD5" w:rsidR="006A7DD8" w:rsidRDefault="006A7DD8" w:rsidP="00CD40D7">
      <w:pPr>
        <w:pStyle w:val="Heading1"/>
      </w:pPr>
      <w:r>
        <w:br w:type="page"/>
      </w:r>
      <w:bookmarkStart w:id="18" w:name="_Toc70615754"/>
      <w:bookmarkStart w:id="19" w:name="_Toc101625865"/>
      <w:r w:rsidRPr="00B63930">
        <w:lastRenderedPageBreak/>
        <w:t>ACKNOWLEDGEMENT</w:t>
      </w:r>
      <w:bookmarkEnd w:id="16"/>
      <w:bookmarkEnd w:id="17"/>
      <w:bookmarkEnd w:id="18"/>
      <w:bookmarkEnd w:id="19"/>
    </w:p>
    <w:p w14:paraId="16C80C0D" w14:textId="40C17737" w:rsidR="00CD40D7" w:rsidRPr="00CD40D7" w:rsidRDefault="00CD40D7" w:rsidP="00CD40D7">
      <w:pPr>
        <w:rPr>
          <w:lang w:val="en-GB"/>
        </w:rPr>
      </w:pPr>
      <w:r w:rsidRPr="00CD40D7">
        <w:rPr>
          <w:lang w:val="en-GB"/>
        </w:rPr>
        <w:t xml:space="preserve">This research paper would not have been accessed for my only effort personally without contribution and high support from different groups of people. </w:t>
      </w:r>
    </w:p>
    <w:p w14:paraId="1383196E" w14:textId="77777777" w:rsidR="00CD40D7" w:rsidRPr="00CD40D7" w:rsidRDefault="00CD40D7" w:rsidP="00CD40D7">
      <w:pPr>
        <w:rPr>
          <w:lang w:val="en-GB"/>
        </w:rPr>
      </w:pPr>
      <w:r w:rsidRPr="00CD40D7">
        <w:rPr>
          <w:lang w:val="en-GB"/>
        </w:rPr>
        <w:t xml:space="preserve">Special thanks go to the </w:t>
      </w:r>
      <w:proofErr w:type="spellStart"/>
      <w:r w:rsidRPr="00CD40D7">
        <w:rPr>
          <w:lang w:val="en-GB"/>
        </w:rPr>
        <w:t>Mwanza</w:t>
      </w:r>
      <w:proofErr w:type="spellEnd"/>
      <w:r w:rsidRPr="00CD40D7">
        <w:rPr>
          <w:lang w:val="en-GB"/>
        </w:rPr>
        <w:t xml:space="preserve"> based Smallholder Farmers and Extension workers as well as the management of Tanzania Agricultural Development Bank (</w:t>
      </w:r>
      <w:proofErr w:type="spellStart"/>
      <w:r w:rsidRPr="00CD40D7">
        <w:rPr>
          <w:lang w:val="en-GB"/>
        </w:rPr>
        <w:t>TADB</w:t>
      </w:r>
      <w:proofErr w:type="spellEnd"/>
      <w:r w:rsidRPr="00CD40D7">
        <w:rPr>
          <w:lang w:val="en-GB"/>
        </w:rPr>
        <w:t xml:space="preserve">), </w:t>
      </w:r>
      <w:proofErr w:type="spellStart"/>
      <w:r w:rsidRPr="00CD40D7">
        <w:rPr>
          <w:lang w:val="en-GB"/>
        </w:rPr>
        <w:t>CRDB</w:t>
      </w:r>
      <w:proofErr w:type="spellEnd"/>
      <w:r w:rsidRPr="00CD40D7">
        <w:rPr>
          <w:lang w:val="en-GB"/>
        </w:rPr>
        <w:t xml:space="preserve"> Bank, and </w:t>
      </w:r>
      <w:proofErr w:type="spellStart"/>
      <w:r w:rsidRPr="00CD40D7">
        <w:rPr>
          <w:lang w:val="en-GB"/>
        </w:rPr>
        <w:t>NMB</w:t>
      </w:r>
      <w:proofErr w:type="spellEnd"/>
      <w:r w:rsidRPr="00CD40D7">
        <w:rPr>
          <w:lang w:val="en-GB"/>
        </w:rPr>
        <w:t xml:space="preserve"> for providing me with the data I needed and the opportunity to carry out this research.</w:t>
      </w:r>
    </w:p>
    <w:p w14:paraId="0CA22807" w14:textId="4C02C377" w:rsidR="00CD40D7" w:rsidRPr="00CD40D7" w:rsidRDefault="00CD40D7" w:rsidP="00CD40D7">
      <w:pPr>
        <w:rPr>
          <w:lang w:val="en-GB"/>
        </w:rPr>
      </w:pPr>
      <w:r w:rsidRPr="00CD40D7">
        <w:rPr>
          <w:lang w:val="en-GB"/>
        </w:rPr>
        <w:t xml:space="preserve">I express my feelings sincerely from my heart to my supervisor Dr </w:t>
      </w:r>
      <w:proofErr w:type="spellStart"/>
      <w:r w:rsidRPr="00CD40D7">
        <w:rPr>
          <w:lang w:val="en-GB"/>
        </w:rPr>
        <w:t>Gwahula</w:t>
      </w:r>
      <w:proofErr w:type="spellEnd"/>
      <w:r w:rsidRPr="00CD40D7">
        <w:rPr>
          <w:lang w:val="en-GB"/>
        </w:rPr>
        <w:t xml:space="preserve"> Raphael (PhD) for his support, challenges, criticism, guidance and tireless effort during this work preparation that helped me to come up with this comprehensive and ultimately successfully work.</w:t>
      </w:r>
    </w:p>
    <w:p w14:paraId="39480082" w14:textId="1004CAE4" w:rsidR="006A7DD8" w:rsidRDefault="00CD40D7" w:rsidP="00CD40D7">
      <w:pPr>
        <w:rPr>
          <w:lang w:val="en-GB"/>
        </w:rPr>
      </w:pPr>
      <w:r w:rsidRPr="00CD40D7">
        <w:rPr>
          <w:lang w:val="en-GB"/>
        </w:rPr>
        <w:t xml:space="preserve">Lastly, I acknowledge my mother (Elizabeth </w:t>
      </w:r>
      <w:proofErr w:type="spellStart"/>
      <w:r w:rsidRPr="00CD40D7">
        <w:rPr>
          <w:lang w:val="en-GB"/>
        </w:rPr>
        <w:t>Musikula</w:t>
      </w:r>
      <w:proofErr w:type="spellEnd"/>
      <w:r w:rsidRPr="00CD40D7">
        <w:rPr>
          <w:lang w:val="en-GB"/>
        </w:rPr>
        <w:t xml:space="preserve">), wife (Linda Charles </w:t>
      </w:r>
      <w:proofErr w:type="spellStart"/>
      <w:r w:rsidRPr="00CD40D7">
        <w:rPr>
          <w:lang w:val="en-GB"/>
        </w:rPr>
        <w:t>Tongora</w:t>
      </w:r>
      <w:proofErr w:type="spellEnd"/>
      <w:r w:rsidRPr="00CD40D7">
        <w:rPr>
          <w:lang w:val="en-GB"/>
        </w:rPr>
        <w:t>), and friend (</w:t>
      </w:r>
      <w:proofErr w:type="spellStart"/>
      <w:r w:rsidRPr="00CD40D7">
        <w:rPr>
          <w:lang w:val="en-GB"/>
        </w:rPr>
        <w:t>Bakari</w:t>
      </w:r>
      <w:proofErr w:type="spellEnd"/>
      <w:r w:rsidRPr="00CD40D7">
        <w:rPr>
          <w:lang w:val="en-GB"/>
        </w:rPr>
        <w:t xml:space="preserve"> </w:t>
      </w:r>
      <w:proofErr w:type="spellStart"/>
      <w:r w:rsidRPr="00CD40D7">
        <w:rPr>
          <w:lang w:val="en-GB"/>
        </w:rPr>
        <w:t>Songwe</w:t>
      </w:r>
      <w:proofErr w:type="spellEnd"/>
      <w:r w:rsidRPr="00CD40D7">
        <w:rPr>
          <w:lang w:val="en-GB"/>
        </w:rPr>
        <w:t xml:space="preserve">), without forgetting my sister (Cecilia </w:t>
      </w:r>
      <w:proofErr w:type="spellStart"/>
      <w:r w:rsidRPr="00CD40D7">
        <w:rPr>
          <w:lang w:val="en-GB"/>
        </w:rPr>
        <w:t>Musikula</w:t>
      </w:r>
      <w:proofErr w:type="spellEnd"/>
      <w:r w:rsidRPr="00CD40D7">
        <w:rPr>
          <w:lang w:val="en-GB"/>
        </w:rPr>
        <w:t>) and daughters (Nat</w:t>
      </w:r>
      <w:r w:rsidR="00EF6F97">
        <w:rPr>
          <w:lang w:val="en-GB"/>
        </w:rPr>
        <w:t>a</w:t>
      </w:r>
      <w:r w:rsidRPr="00CD40D7">
        <w:rPr>
          <w:lang w:val="en-GB"/>
        </w:rPr>
        <w:t xml:space="preserve">lie, </w:t>
      </w:r>
      <w:proofErr w:type="spellStart"/>
      <w:r w:rsidRPr="00CD40D7">
        <w:rPr>
          <w:lang w:val="en-GB"/>
        </w:rPr>
        <w:t>Elenor</w:t>
      </w:r>
      <w:proofErr w:type="spellEnd"/>
      <w:r w:rsidRPr="00CD40D7">
        <w:rPr>
          <w:lang w:val="en-GB"/>
        </w:rPr>
        <w:t xml:space="preserve"> and Amy) as they have all played a special part in supporting and encouraging me during my studies at Open University of Tanzania.</w:t>
      </w:r>
    </w:p>
    <w:p w14:paraId="0AD87EC1" w14:textId="77777777" w:rsidR="00CD40D7" w:rsidRDefault="00CD40D7">
      <w:pPr>
        <w:spacing w:before="0" w:beforeAutospacing="0" w:after="160" w:afterAutospacing="0" w:line="259" w:lineRule="auto"/>
        <w:jc w:val="left"/>
        <w:rPr>
          <w:rFonts w:eastAsia="Times New Roman" w:cstheme="majorBidi"/>
          <w:b/>
          <w:noProof/>
          <w:szCs w:val="32"/>
          <w:lang w:val="en-GB"/>
        </w:rPr>
      </w:pPr>
      <w:r>
        <w:br w:type="page"/>
      </w:r>
    </w:p>
    <w:p w14:paraId="2E7F3CB7" w14:textId="59075F1B" w:rsidR="006A7DD8" w:rsidRDefault="006A7DD8" w:rsidP="00CD40D7">
      <w:pPr>
        <w:pStyle w:val="Heading1"/>
      </w:pPr>
      <w:bookmarkStart w:id="20" w:name="_Toc101625866"/>
      <w:r>
        <w:lastRenderedPageBreak/>
        <w:t>ABSTRACT</w:t>
      </w:r>
      <w:bookmarkEnd w:id="20"/>
    </w:p>
    <w:p w14:paraId="61705BD1" w14:textId="21845490" w:rsidR="006A7DD8" w:rsidRPr="006A7DD8" w:rsidRDefault="00692AD1" w:rsidP="006A7DD8">
      <w:pPr>
        <w:rPr>
          <w:lang w:val="en-GB"/>
        </w:rPr>
      </w:pPr>
      <w:r w:rsidRPr="00692AD1">
        <w:rPr>
          <w:rFonts w:eastAsia="Times New Roman"/>
          <w:lang w:val="en-GB"/>
        </w:rPr>
        <w:t xml:space="preserve">This study was conducted to assess contribution of crowd funding on promoting performance in </w:t>
      </w:r>
      <w:proofErr w:type="spellStart"/>
      <w:r w:rsidRPr="00692AD1">
        <w:rPr>
          <w:rFonts w:eastAsia="Times New Roman"/>
          <w:lang w:val="en-GB"/>
        </w:rPr>
        <w:t>Mwanza</w:t>
      </w:r>
      <w:proofErr w:type="spellEnd"/>
      <w:r w:rsidRPr="00692AD1">
        <w:rPr>
          <w:rFonts w:eastAsia="Times New Roman"/>
          <w:lang w:val="en-GB"/>
        </w:rPr>
        <w:t xml:space="preserve"> region. The objectives of the study were threefold; to assess the </w:t>
      </w:r>
      <w:r w:rsidR="00CC39E0">
        <w:rPr>
          <w:rFonts w:eastAsia="Times New Roman"/>
          <w:lang w:val="en-GB"/>
        </w:rPr>
        <w:t>factors influencing</w:t>
      </w:r>
      <w:r w:rsidRPr="00692AD1">
        <w:rPr>
          <w:rFonts w:eastAsia="Times New Roman"/>
          <w:lang w:val="en-GB"/>
        </w:rPr>
        <w:t xml:space="preserve"> access to crowd funding among small holder farmers, to examine the </w:t>
      </w:r>
      <w:r w:rsidR="00CC39E0">
        <w:rPr>
          <w:rFonts w:eastAsia="Times New Roman"/>
          <w:lang w:val="en-GB"/>
        </w:rPr>
        <w:t>setback</w:t>
      </w:r>
      <w:r w:rsidRPr="00692AD1">
        <w:rPr>
          <w:rFonts w:eastAsia="Times New Roman"/>
          <w:lang w:val="en-GB"/>
        </w:rPr>
        <w:t xml:space="preserve">s facing small holder farmers in accessing crowd funding, to analyse the </w:t>
      </w:r>
      <w:r w:rsidR="00CC39E0">
        <w:rPr>
          <w:rFonts w:eastAsia="Times New Roman"/>
          <w:lang w:val="en-GB"/>
        </w:rPr>
        <w:t>effects</w:t>
      </w:r>
      <w:r w:rsidRPr="00692AD1">
        <w:rPr>
          <w:rFonts w:eastAsia="Times New Roman"/>
          <w:lang w:val="en-GB"/>
        </w:rPr>
        <w:t xml:space="preserve"> of crowd funding on performance of smallholder farmers. The study adopted cross-sectional design to collect data from 100 respondents. Questionnaire was used as data collection tool. The findings of the study revealed that, </w:t>
      </w:r>
      <w:r w:rsidR="00CC39E0">
        <w:rPr>
          <w:rFonts w:eastAsia="Times New Roman"/>
          <w:lang w:val="en-GB"/>
        </w:rPr>
        <w:t>factors influencing</w:t>
      </w:r>
      <w:r w:rsidRPr="00692AD1">
        <w:rPr>
          <w:rFonts w:eastAsia="Times New Roman"/>
          <w:lang w:val="en-GB"/>
        </w:rPr>
        <w:t xml:space="preserve"> access to crowd funding among smallholder farmers were; access to crowd funding platform account, availability of crowd funding infrastructure, ability to perform electronic transactions, intention to use crowd funding, and social influence. It was also found that, several </w:t>
      </w:r>
      <w:r w:rsidR="00CC39E0">
        <w:rPr>
          <w:rFonts w:eastAsia="Times New Roman"/>
          <w:lang w:val="en-GB"/>
        </w:rPr>
        <w:t>setbacks</w:t>
      </w:r>
      <w:r w:rsidRPr="00692AD1">
        <w:rPr>
          <w:rFonts w:eastAsia="Times New Roman"/>
          <w:lang w:val="en-GB"/>
        </w:rPr>
        <w:t xml:space="preserve"> hindered smallholder farmers’ access to crowd funding. These were poor market orientation </w:t>
      </w:r>
      <w:proofErr w:type="spellStart"/>
      <w:r w:rsidRPr="00692AD1">
        <w:rPr>
          <w:rFonts w:eastAsia="Times New Roman"/>
          <w:lang w:val="en-GB"/>
        </w:rPr>
        <w:t>mindset</w:t>
      </w:r>
      <w:proofErr w:type="spellEnd"/>
      <w:r w:rsidRPr="00692AD1">
        <w:rPr>
          <w:rFonts w:eastAsia="Times New Roman"/>
          <w:lang w:val="en-GB"/>
        </w:rPr>
        <w:t xml:space="preserve">, overdependence on rain fed agriculture, poor value chain development, and poor knowledge on technology use. Crowd funding access has a significant positive </w:t>
      </w:r>
      <w:r w:rsidR="00CC39E0">
        <w:rPr>
          <w:rFonts w:eastAsia="Times New Roman"/>
          <w:lang w:val="en-GB"/>
        </w:rPr>
        <w:t>effect</w:t>
      </w:r>
      <w:r w:rsidRPr="00692AD1">
        <w:rPr>
          <w:rFonts w:eastAsia="Times New Roman"/>
          <w:lang w:val="en-GB"/>
        </w:rPr>
        <w:t xml:space="preserve"> on smallholder farmers’ performance; the regression model was found to explain 0.5% of variations. </w:t>
      </w:r>
      <w:r w:rsidR="00CC39E0">
        <w:rPr>
          <w:rFonts w:eastAsia="Times New Roman"/>
          <w:lang w:val="en-GB"/>
        </w:rPr>
        <w:t>T</w:t>
      </w:r>
      <w:r w:rsidRPr="00692AD1">
        <w:rPr>
          <w:rFonts w:eastAsia="Times New Roman"/>
          <w:lang w:val="en-GB"/>
        </w:rPr>
        <w:t xml:space="preserve">he study recommends that, the Tanzanian government must be persuaded directly from Ministerial levels to carry out crowd funding agricultural awareness programs to help smallholder </w:t>
      </w:r>
      <w:proofErr w:type="gramStart"/>
      <w:r w:rsidRPr="00692AD1">
        <w:rPr>
          <w:rFonts w:eastAsia="Times New Roman"/>
          <w:lang w:val="en-GB"/>
        </w:rPr>
        <w:t>farmers</w:t>
      </w:r>
      <w:proofErr w:type="gramEnd"/>
      <w:r w:rsidRPr="00692AD1">
        <w:rPr>
          <w:rFonts w:eastAsia="Times New Roman"/>
          <w:lang w:val="en-GB"/>
        </w:rPr>
        <w:t xml:space="preserve"> easy access to crowd funding platforms.</w:t>
      </w:r>
    </w:p>
    <w:p w14:paraId="4BA71FA2" w14:textId="3EC0C6F0" w:rsidR="00691BF2" w:rsidRPr="00DD3776" w:rsidRDefault="006A7DD8" w:rsidP="00CD40D7">
      <w:pPr>
        <w:pStyle w:val="Heading1"/>
      </w:pPr>
      <w:r>
        <w:br w:type="page"/>
      </w:r>
      <w:bookmarkStart w:id="21" w:name="_Toc101625867"/>
      <w:r w:rsidR="00DD3776">
        <w:lastRenderedPageBreak/>
        <w:t>TABLE OF CONTENTS</w:t>
      </w:r>
      <w:bookmarkEnd w:id="21"/>
    </w:p>
    <w:p w14:paraId="0204E6C9" w14:textId="77777777" w:rsidR="00311190" w:rsidRDefault="0083735D">
      <w:pPr>
        <w:pStyle w:val="TOC1"/>
        <w:tabs>
          <w:tab w:val="right" w:leader="dot" w:pos="8212"/>
        </w:tabs>
        <w:rPr>
          <w:rFonts w:asciiTheme="minorHAnsi" w:eastAsiaTheme="minorEastAsia" w:hAnsiTheme="minorHAnsi"/>
          <w:b w:val="0"/>
          <w:noProof/>
          <w:sz w:val="22"/>
        </w:rPr>
      </w:pPr>
      <w:r>
        <w:rPr>
          <w:rFonts w:eastAsia="Times New Roman" w:cstheme="majorBidi"/>
          <w:b w:val="0"/>
          <w:sz w:val="32"/>
          <w:szCs w:val="32"/>
          <w:lang w:val="en-GB"/>
        </w:rPr>
        <w:fldChar w:fldCharType="begin"/>
      </w:r>
      <w:r>
        <w:rPr>
          <w:rFonts w:eastAsia="Times New Roman" w:cstheme="majorBidi"/>
          <w:b w:val="0"/>
          <w:sz w:val="32"/>
          <w:szCs w:val="32"/>
          <w:lang w:val="en-GB"/>
        </w:rPr>
        <w:instrText xml:space="preserve"> TOC \o "1-3" \h \z \u </w:instrText>
      </w:r>
      <w:r>
        <w:rPr>
          <w:rFonts w:eastAsia="Times New Roman" w:cstheme="majorBidi"/>
          <w:b w:val="0"/>
          <w:sz w:val="32"/>
          <w:szCs w:val="32"/>
          <w:lang w:val="en-GB"/>
        </w:rPr>
        <w:fldChar w:fldCharType="separate"/>
      </w:r>
      <w:hyperlink w:anchor="_Toc101625861" w:history="1">
        <w:r w:rsidR="00311190" w:rsidRPr="00E77432">
          <w:rPr>
            <w:rStyle w:val="Hyperlink"/>
            <w:noProof/>
          </w:rPr>
          <w:t>CERTIFICATION</w:t>
        </w:r>
        <w:r w:rsidR="00311190">
          <w:rPr>
            <w:noProof/>
            <w:webHidden/>
          </w:rPr>
          <w:tab/>
        </w:r>
        <w:r w:rsidR="00311190">
          <w:rPr>
            <w:noProof/>
            <w:webHidden/>
          </w:rPr>
          <w:fldChar w:fldCharType="begin"/>
        </w:r>
        <w:r w:rsidR="00311190">
          <w:rPr>
            <w:noProof/>
            <w:webHidden/>
          </w:rPr>
          <w:instrText xml:space="preserve"> PAGEREF _Toc101625861 \h </w:instrText>
        </w:r>
        <w:r w:rsidR="00311190">
          <w:rPr>
            <w:noProof/>
            <w:webHidden/>
          </w:rPr>
        </w:r>
        <w:r w:rsidR="00311190">
          <w:rPr>
            <w:noProof/>
            <w:webHidden/>
          </w:rPr>
          <w:fldChar w:fldCharType="separate"/>
        </w:r>
        <w:r w:rsidR="00CA3536">
          <w:rPr>
            <w:noProof/>
            <w:webHidden/>
          </w:rPr>
          <w:t>ii</w:t>
        </w:r>
        <w:r w:rsidR="00311190">
          <w:rPr>
            <w:noProof/>
            <w:webHidden/>
          </w:rPr>
          <w:fldChar w:fldCharType="end"/>
        </w:r>
      </w:hyperlink>
    </w:p>
    <w:p w14:paraId="11164F1D" w14:textId="77777777" w:rsidR="00311190" w:rsidRDefault="008C3192">
      <w:pPr>
        <w:pStyle w:val="TOC1"/>
        <w:tabs>
          <w:tab w:val="right" w:leader="dot" w:pos="8212"/>
        </w:tabs>
        <w:rPr>
          <w:rFonts w:asciiTheme="minorHAnsi" w:eastAsiaTheme="minorEastAsia" w:hAnsiTheme="minorHAnsi"/>
          <w:b w:val="0"/>
          <w:noProof/>
          <w:sz w:val="22"/>
        </w:rPr>
      </w:pPr>
      <w:hyperlink w:anchor="_Toc101625862" w:history="1">
        <w:r w:rsidR="00311190" w:rsidRPr="00E77432">
          <w:rPr>
            <w:rStyle w:val="Hyperlink"/>
            <w:noProof/>
          </w:rPr>
          <w:t>COPYRIGHT</w:t>
        </w:r>
        <w:r w:rsidR="00311190">
          <w:rPr>
            <w:noProof/>
            <w:webHidden/>
          </w:rPr>
          <w:tab/>
        </w:r>
        <w:r w:rsidR="00311190">
          <w:rPr>
            <w:noProof/>
            <w:webHidden/>
          </w:rPr>
          <w:fldChar w:fldCharType="begin"/>
        </w:r>
        <w:r w:rsidR="00311190">
          <w:rPr>
            <w:noProof/>
            <w:webHidden/>
          </w:rPr>
          <w:instrText xml:space="preserve"> PAGEREF _Toc101625862 \h </w:instrText>
        </w:r>
        <w:r w:rsidR="00311190">
          <w:rPr>
            <w:noProof/>
            <w:webHidden/>
          </w:rPr>
        </w:r>
        <w:r w:rsidR="00311190">
          <w:rPr>
            <w:noProof/>
            <w:webHidden/>
          </w:rPr>
          <w:fldChar w:fldCharType="separate"/>
        </w:r>
        <w:r w:rsidR="00CA3536">
          <w:rPr>
            <w:noProof/>
            <w:webHidden/>
          </w:rPr>
          <w:t>iii</w:t>
        </w:r>
        <w:r w:rsidR="00311190">
          <w:rPr>
            <w:noProof/>
            <w:webHidden/>
          </w:rPr>
          <w:fldChar w:fldCharType="end"/>
        </w:r>
      </w:hyperlink>
    </w:p>
    <w:p w14:paraId="1FE5D7D1" w14:textId="77777777" w:rsidR="00311190" w:rsidRDefault="008C3192">
      <w:pPr>
        <w:pStyle w:val="TOC1"/>
        <w:tabs>
          <w:tab w:val="right" w:leader="dot" w:pos="8212"/>
        </w:tabs>
        <w:rPr>
          <w:rFonts w:asciiTheme="minorHAnsi" w:eastAsiaTheme="minorEastAsia" w:hAnsiTheme="minorHAnsi"/>
          <w:b w:val="0"/>
          <w:noProof/>
          <w:sz w:val="22"/>
        </w:rPr>
      </w:pPr>
      <w:hyperlink w:anchor="_Toc101625863" w:history="1">
        <w:r w:rsidR="00311190" w:rsidRPr="00E77432">
          <w:rPr>
            <w:rStyle w:val="Hyperlink"/>
            <w:noProof/>
          </w:rPr>
          <w:t>DECLARATION</w:t>
        </w:r>
        <w:r w:rsidR="00311190">
          <w:rPr>
            <w:noProof/>
            <w:webHidden/>
          </w:rPr>
          <w:tab/>
        </w:r>
        <w:r w:rsidR="00311190">
          <w:rPr>
            <w:noProof/>
            <w:webHidden/>
          </w:rPr>
          <w:fldChar w:fldCharType="begin"/>
        </w:r>
        <w:r w:rsidR="00311190">
          <w:rPr>
            <w:noProof/>
            <w:webHidden/>
          </w:rPr>
          <w:instrText xml:space="preserve"> PAGEREF _Toc101625863 \h </w:instrText>
        </w:r>
        <w:r w:rsidR="00311190">
          <w:rPr>
            <w:noProof/>
            <w:webHidden/>
          </w:rPr>
        </w:r>
        <w:r w:rsidR="00311190">
          <w:rPr>
            <w:noProof/>
            <w:webHidden/>
          </w:rPr>
          <w:fldChar w:fldCharType="separate"/>
        </w:r>
        <w:r w:rsidR="00CA3536">
          <w:rPr>
            <w:noProof/>
            <w:webHidden/>
          </w:rPr>
          <w:t>iv</w:t>
        </w:r>
        <w:r w:rsidR="00311190">
          <w:rPr>
            <w:noProof/>
            <w:webHidden/>
          </w:rPr>
          <w:fldChar w:fldCharType="end"/>
        </w:r>
      </w:hyperlink>
    </w:p>
    <w:p w14:paraId="4F9533F5" w14:textId="77777777" w:rsidR="00311190" w:rsidRDefault="008C3192">
      <w:pPr>
        <w:pStyle w:val="TOC1"/>
        <w:tabs>
          <w:tab w:val="right" w:leader="dot" w:pos="8212"/>
        </w:tabs>
        <w:rPr>
          <w:rFonts w:asciiTheme="minorHAnsi" w:eastAsiaTheme="minorEastAsia" w:hAnsiTheme="minorHAnsi"/>
          <w:b w:val="0"/>
          <w:noProof/>
          <w:sz w:val="22"/>
        </w:rPr>
      </w:pPr>
      <w:hyperlink w:anchor="_Toc101625864" w:history="1">
        <w:r w:rsidR="00311190" w:rsidRPr="00E77432">
          <w:rPr>
            <w:rStyle w:val="Hyperlink"/>
            <w:noProof/>
          </w:rPr>
          <w:t>DEDICATION</w:t>
        </w:r>
        <w:r w:rsidR="00311190">
          <w:rPr>
            <w:noProof/>
            <w:webHidden/>
          </w:rPr>
          <w:tab/>
        </w:r>
        <w:r w:rsidR="00311190">
          <w:rPr>
            <w:noProof/>
            <w:webHidden/>
          </w:rPr>
          <w:fldChar w:fldCharType="begin"/>
        </w:r>
        <w:r w:rsidR="00311190">
          <w:rPr>
            <w:noProof/>
            <w:webHidden/>
          </w:rPr>
          <w:instrText xml:space="preserve"> PAGEREF _Toc101625864 \h </w:instrText>
        </w:r>
        <w:r w:rsidR="00311190">
          <w:rPr>
            <w:noProof/>
            <w:webHidden/>
          </w:rPr>
        </w:r>
        <w:r w:rsidR="00311190">
          <w:rPr>
            <w:noProof/>
            <w:webHidden/>
          </w:rPr>
          <w:fldChar w:fldCharType="separate"/>
        </w:r>
        <w:r w:rsidR="00CA3536">
          <w:rPr>
            <w:noProof/>
            <w:webHidden/>
          </w:rPr>
          <w:t>v</w:t>
        </w:r>
        <w:r w:rsidR="00311190">
          <w:rPr>
            <w:noProof/>
            <w:webHidden/>
          </w:rPr>
          <w:fldChar w:fldCharType="end"/>
        </w:r>
      </w:hyperlink>
    </w:p>
    <w:p w14:paraId="29F71F56" w14:textId="77777777" w:rsidR="00311190" w:rsidRDefault="008C3192">
      <w:pPr>
        <w:pStyle w:val="TOC1"/>
        <w:tabs>
          <w:tab w:val="right" w:leader="dot" w:pos="8212"/>
        </w:tabs>
        <w:rPr>
          <w:rFonts w:asciiTheme="minorHAnsi" w:eastAsiaTheme="minorEastAsia" w:hAnsiTheme="minorHAnsi"/>
          <w:b w:val="0"/>
          <w:noProof/>
          <w:sz w:val="22"/>
        </w:rPr>
      </w:pPr>
      <w:hyperlink w:anchor="_Toc101625865" w:history="1">
        <w:r w:rsidR="00311190" w:rsidRPr="00E77432">
          <w:rPr>
            <w:rStyle w:val="Hyperlink"/>
            <w:noProof/>
          </w:rPr>
          <w:t>ACKNOWLEDGEMENT</w:t>
        </w:r>
        <w:r w:rsidR="00311190">
          <w:rPr>
            <w:noProof/>
            <w:webHidden/>
          </w:rPr>
          <w:tab/>
        </w:r>
        <w:r w:rsidR="00311190">
          <w:rPr>
            <w:noProof/>
            <w:webHidden/>
          </w:rPr>
          <w:fldChar w:fldCharType="begin"/>
        </w:r>
        <w:r w:rsidR="00311190">
          <w:rPr>
            <w:noProof/>
            <w:webHidden/>
          </w:rPr>
          <w:instrText xml:space="preserve"> PAGEREF _Toc101625865 \h </w:instrText>
        </w:r>
        <w:r w:rsidR="00311190">
          <w:rPr>
            <w:noProof/>
            <w:webHidden/>
          </w:rPr>
        </w:r>
        <w:r w:rsidR="00311190">
          <w:rPr>
            <w:noProof/>
            <w:webHidden/>
          </w:rPr>
          <w:fldChar w:fldCharType="separate"/>
        </w:r>
        <w:r w:rsidR="00CA3536">
          <w:rPr>
            <w:noProof/>
            <w:webHidden/>
          </w:rPr>
          <w:t>vi</w:t>
        </w:r>
        <w:r w:rsidR="00311190">
          <w:rPr>
            <w:noProof/>
            <w:webHidden/>
          </w:rPr>
          <w:fldChar w:fldCharType="end"/>
        </w:r>
      </w:hyperlink>
    </w:p>
    <w:p w14:paraId="0879FE36" w14:textId="77777777" w:rsidR="00311190" w:rsidRDefault="008C3192">
      <w:pPr>
        <w:pStyle w:val="TOC1"/>
        <w:tabs>
          <w:tab w:val="right" w:leader="dot" w:pos="8212"/>
        </w:tabs>
        <w:rPr>
          <w:rFonts w:asciiTheme="minorHAnsi" w:eastAsiaTheme="minorEastAsia" w:hAnsiTheme="minorHAnsi"/>
          <w:b w:val="0"/>
          <w:noProof/>
          <w:sz w:val="22"/>
        </w:rPr>
      </w:pPr>
      <w:hyperlink w:anchor="_Toc101625866" w:history="1">
        <w:r w:rsidR="00311190" w:rsidRPr="00E77432">
          <w:rPr>
            <w:rStyle w:val="Hyperlink"/>
            <w:noProof/>
          </w:rPr>
          <w:t>ABSTRACT</w:t>
        </w:r>
        <w:r w:rsidR="00311190">
          <w:rPr>
            <w:noProof/>
            <w:webHidden/>
          </w:rPr>
          <w:tab/>
        </w:r>
        <w:r w:rsidR="00311190">
          <w:rPr>
            <w:noProof/>
            <w:webHidden/>
          </w:rPr>
          <w:fldChar w:fldCharType="begin"/>
        </w:r>
        <w:r w:rsidR="00311190">
          <w:rPr>
            <w:noProof/>
            <w:webHidden/>
          </w:rPr>
          <w:instrText xml:space="preserve"> PAGEREF _Toc101625866 \h </w:instrText>
        </w:r>
        <w:r w:rsidR="00311190">
          <w:rPr>
            <w:noProof/>
            <w:webHidden/>
          </w:rPr>
        </w:r>
        <w:r w:rsidR="00311190">
          <w:rPr>
            <w:noProof/>
            <w:webHidden/>
          </w:rPr>
          <w:fldChar w:fldCharType="separate"/>
        </w:r>
        <w:r w:rsidR="00CA3536">
          <w:rPr>
            <w:noProof/>
            <w:webHidden/>
          </w:rPr>
          <w:t>vii</w:t>
        </w:r>
        <w:r w:rsidR="00311190">
          <w:rPr>
            <w:noProof/>
            <w:webHidden/>
          </w:rPr>
          <w:fldChar w:fldCharType="end"/>
        </w:r>
      </w:hyperlink>
    </w:p>
    <w:p w14:paraId="4B1A1A89" w14:textId="77777777" w:rsidR="00311190" w:rsidRDefault="008C3192">
      <w:pPr>
        <w:pStyle w:val="TOC1"/>
        <w:tabs>
          <w:tab w:val="right" w:leader="dot" w:pos="8212"/>
        </w:tabs>
        <w:rPr>
          <w:rFonts w:asciiTheme="minorHAnsi" w:eastAsiaTheme="minorEastAsia" w:hAnsiTheme="minorHAnsi"/>
          <w:b w:val="0"/>
          <w:noProof/>
          <w:sz w:val="22"/>
        </w:rPr>
      </w:pPr>
      <w:hyperlink w:anchor="_Toc101625867" w:history="1">
        <w:r w:rsidR="00311190" w:rsidRPr="00E77432">
          <w:rPr>
            <w:rStyle w:val="Hyperlink"/>
            <w:noProof/>
          </w:rPr>
          <w:t>TABLE OF CONTENTS</w:t>
        </w:r>
        <w:r w:rsidR="00311190">
          <w:rPr>
            <w:noProof/>
            <w:webHidden/>
          </w:rPr>
          <w:tab/>
        </w:r>
        <w:r w:rsidR="00311190">
          <w:rPr>
            <w:noProof/>
            <w:webHidden/>
          </w:rPr>
          <w:fldChar w:fldCharType="begin"/>
        </w:r>
        <w:r w:rsidR="00311190">
          <w:rPr>
            <w:noProof/>
            <w:webHidden/>
          </w:rPr>
          <w:instrText xml:space="preserve"> PAGEREF _Toc101625867 \h </w:instrText>
        </w:r>
        <w:r w:rsidR="00311190">
          <w:rPr>
            <w:noProof/>
            <w:webHidden/>
          </w:rPr>
        </w:r>
        <w:r w:rsidR="00311190">
          <w:rPr>
            <w:noProof/>
            <w:webHidden/>
          </w:rPr>
          <w:fldChar w:fldCharType="separate"/>
        </w:r>
        <w:r w:rsidR="00CA3536">
          <w:rPr>
            <w:noProof/>
            <w:webHidden/>
          </w:rPr>
          <w:t>viii</w:t>
        </w:r>
        <w:r w:rsidR="00311190">
          <w:rPr>
            <w:noProof/>
            <w:webHidden/>
          </w:rPr>
          <w:fldChar w:fldCharType="end"/>
        </w:r>
      </w:hyperlink>
    </w:p>
    <w:p w14:paraId="4378C718" w14:textId="77777777" w:rsidR="00311190" w:rsidRDefault="008C3192">
      <w:pPr>
        <w:pStyle w:val="TOC1"/>
        <w:tabs>
          <w:tab w:val="right" w:leader="dot" w:pos="8212"/>
        </w:tabs>
        <w:rPr>
          <w:rFonts w:asciiTheme="minorHAnsi" w:eastAsiaTheme="minorEastAsia" w:hAnsiTheme="minorHAnsi"/>
          <w:b w:val="0"/>
          <w:noProof/>
          <w:sz w:val="22"/>
        </w:rPr>
      </w:pPr>
      <w:hyperlink w:anchor="_Toc101625868" w:history="1">
        <w:r w:rsidR="00311190" w:rsidRPr="00E77432">
          <w:rPr>
            <w:rStyle w:val="Hyperlink"/>
            <w:noProof/>
          </w:rPr>
          <w:t>LIST OF TABLES</w:t>
        </w:r>
        <w:r w:rsidR="00311190">
          <w:rPr>
            <w:noProof/>
            <w:webHidden/>
          </w:rPr>
          <w:tab/>
        </w:r>
        <w:r w:rsidR="00311190">
          <w:rPr>
            <w:noProof/>
            <w:webHidden/>
          </w:rPr>
          <w:fldChar w:fldCharType="begin"/>
        </w:r>
        <w:r w:rsidR="00311190">
          <w:rPr>
            <w:noProof/>
            <w:webHidden/>
          </w:rPr>
          <w:instrText xml:space="preserve"> PAGEREF _Toc101625868 \h </w:instrText>
        </w:r>
        <w:r w:rsidR="00311190">
          <w:rPr>
            <w:noProof/>
            <w:webHidden/>
          </w:rPr>
        </w:r>
        <w:r w:rsidR="00311190">
          <w:rPr>
            <w:noProof/>
            <w:webHidden/>
          </w:rPr>
          <w:fldChar w:fldCharType="separate"/>
        </w:r>
        <w:r w:rsidR="00CA3536">
          <w:rPr>
            <w:noProof/>
            <w:webHidden/>
          </w:rPr>
          <w:t>xiv</w:t>
        </w:r>
        <w:r w:rsidR="00311190">
          <w:rPr>
            <w:noProof/>
            <w:webHidden/>
          </w:rPr>
          <w:fldChar w:fldCharType="end"/>
        </w:r>
      </w:hyperlink>
    </w:p>
    <w:p w14:paraId="0B7ACEF2" w14:textId="77777777" w:rsidR="00311190" w:rsidRDefault="008C3192">
      <w:pPr>
        <w:pStyle w:val="TOC1"/>
        <w:tabs>
          <w:tab w:val="right" w:leader="dot" w:pos="8212"/>
        </w:tabs>
        <w:rPr>
          <w:rFonts w:asciiTheme="minorHAnsi" w:eastAsiaTheme="minorEastAsia" w:hAnsiTheme="minorHAnsi"/>
          <w:b w:val="0"/>
          <w:noProof/>
          <w:sz w:val="22"/>
        </w:rPr>
      </w:pPr>
      <w:hyperlink w:anchor="_Toc101625869" w:history="1">
        <w:r w:rsidR="00311190" w:rsidRPr="00E77432">
          <w:rPr>
            <w:rStyle w:val="Hyperlink"/>
            <w:noProof/>
          </w:rPr>
          <w:t>LIST OF FIGURES</w:t>
        </w:r>
        <w:r w:rsidR="00311190">
          <w:rPr>
            <w:noProof/>
            <w:webHidden/>
          </w:rPr>
          <w:tab/>
        </w:r>
        <w:r w:rsidR="00311190">
          <w:rPr>
            <w:noProof/>
            <w:webHidden/>
          </w:rPr>
          <w:fldChar w:fldCharType="begin"/>
        </w:r>
        <w:r w:rsidR="00311190">
          <w:rPr>
            <w:noProof/>
            <w:webHidden/>
          </w:rPr>
          <w:instrText xml:space="preserve"> PAGEREF _Toc101625869 \h </w:instrText>
        </w:r>
        <w:r w:rsidR="00311190">
          <w:rPr>
            <w:noProof/>
            <w:webHidden/>
          </w:rPr>
        </w:r>
        <w:r w:rsidR="00311190">
          <w:rPr>
            <w:noProof/>
            <w:webHidden/>
          </w:rPr>
          <w:fldChar w:fldCharType="separate"/>
        </w:r>
        <w:r w:rsidR="00CA3536">
          <w:rPr>
            <w:noProof/>
            <w:webHidden/>
          </w:rPr>
          <w:t>xv</w:t>
        </w:r>
        <w:r w:rsidR="00311190">
          <w:rPr>
            <w:noProof/>
            <w:webHidden/>
          </w:rPr>
          <w:fldChar w:fldCharType="end"/>
        </w:r>
      </w:hyperlink>
    </w:p>
    <w:p w14:paraId="0161CA9F" w14:textId="77777777" w:rsidR="00311190" w:rsidRDefault="008C3192">
      <w:pPr>
        <w:pStyle w:val="TOC1"/>
        <w:tabs>
          <w:tab w:val="right" w:leader="dot" w:pos="8212"/>
        </w:tabs>
        <w:rPr>
          <w:rFonts w:asciiTheme="minorHAnsi" w:eastAsiaTheme="minorEastAsia" w:hAnsiTheme="minorHAnsi"/>
          <w:b w:val="0"/>
          <w:noProof/>
          <w:sz w:val="22"/>
        </w:rPr>
      </w:pPr>
      <w:hyperlink w:anchor="_Toc101625870" w:history="1">
        <w:r w:rsidR="00311190" w:rsidRPr="00E77432">
          <w:rPr>
            <w:rStyle w:val="Hyperlink"/>
            <w:noProof/>
          </w:rPr>
          <w:t>LIST OF APPENDICES</w:t>
        </w:r>
        <w:r w:rsidR="00311190">
          <w:rPr>
            <w:noProof/>
            <w:webHidden/>
          </w:rPr>
          <w:tab/>
        </w:r>
        <w:r w:rsidR="00311190">
          <w:rPr>
            <w:noProof/>
            <w:webHidden/>
          </w:rPr>
          <w:fldChar w:fldCharType="begin"/>
        </w:r>
        <w:r w:rsidR="00311190">
          <w:rPr>
            <w:noProof/>
            <w:webHidden/>
          </w:rPr>
          <w:instrText xml:space="preserve"> PAGEREF _Toc101625870 \h </w:instrText>
        </w:r>
        <w:r w:rsidR="00311190">
          <w:rPr>
            <w:noProof/>
            <w:webHidden/>
          </w:rPr>
        </w:r>
        <w:r w:rsidR="00311190">
          <w:rPr>
            <w:noProof/>
            <w:webHidden/>
          </w:rPr>
          <w:fldChar w:fldCharType="separate"/>
        </w:r>
        <w:r w:rsidR="00CA3536">
          <w:rPr>
            <w:noProof/>
            <w:webHidden/>
          </w:rPr>
          <w:t>xvi</w:t>
        </w:r>
        <w:r w:rsidR="00311190">
          <w:rPr>
            <w:noProof/>
            <w:webHidden/>
          </w:rPr>
          <w:fldChar w:fldCharType="end"/>
        </w:r>
      </w:hyperlink>
    </w:p>
    <w:p w14:paraId="1FA6EBCA" w14:textId="77777777" w:rsidR="00311190" w:rsidRDefault="008C3192">
      <w:pPr>
        <w:pStyle w:val="TOC1"/>
        <w:tabs>
          <w:tab w:val="right" w:leader="dot" w:pos="8212"/>
        </w:tabs>
        <w:rPr>
          <w:rFonts w:asciiTheme="minorHAnsi" w:eastAsiaTheme="minorEastAsia" w:hAnsiTheme="minorHAnsi"/>
          <w:b w:val="0"/>
          <w:noProof/>
          <w:sz w:val="22"/>
        </w:rPr>
      </w:pPr>
      <w:hyperlink w:anchor="_Toc101625871" w:history="1">
        <w:r w:rsidR="00311190" w:rsidRPr="00E77432">
          <w:rPr>
            <w:rStyle w:val="Hyperlink"/>
            <w:noProof/>
          </w:rPr>
          <w:t>ABBREVIATIONS AND ACRONYMS</w:t>
        </w:r>
        <w:r w:rsidR="00311190">
          <w:rPr>
            <w:noProof/>
            <w:webHidden/>
          </w:rPr>
          <w:tab/>
        </w:r>
        <w:r w:rsidR="00311190">
          <w:rPr>
            <w:noProof/>
            <w:webHidden/>
          </w:rPr>
          <w:fldChar w:fldCharType="begin"/>
        </w:r>
        <w:r w:rsidR="00311190">
          <w:rPr>
            <w:noProof/>
            <w:webHidden/>
          </w:rPr>
          <w:instrText xml:space="preserve"> PAGEREF _Toc101625871 \h </w:instrText>
        </w:r>
        <w:r w:rsidR="00311190">
          <w:rPr>
            <w:noProof/>
            <w:webHidden/>
          </w:rPr>
        </w:r>
        <w:r w:rsidR="00311190">
          <w:rPr>
            <w:noProof/>
            <w:webHidden/>
          </w:rPr>
          <w:fldChar w:fldCharType="separate"/>
        </w:r>
        <w:r w:rsidR="00CA3536">
          <w:rPr>
            <w:noProof/>
            <w:webHidden/>
          </w:rPr>
          <w:t>xvii</w:t>
        </w:r>
        <w:r w:rsidR="00311190">
          <w:rPr>
            <w:noProof/>
            <w:webHidden/>
          </w:rPr>
          <w:fldChar w:fldCharType="end"/>
        </w:r>
      </w:hyperlink>
    </w:p>
    <w:p w14:paraId="61B0566F" w14:textId="77777777" w:rsidR="00311190" w:rsidRDefault="008C3192">
      <w:pPr>
        <w:pStyle w:val="TOC1"/>
        <w:tabs>
          <w:tab w:val="right" w:leader="dot" w:pos="8212"/>
        </w:tabs>
        <w:rPr>
          <w:rFonts w:asciiTheme="minorHAnsi" w:eastAsiaTheme="minorEastAsia" w:hAnsiTheme="minorHAnsi"/>
          <w:b w:val="0"/>
          <w:noProof/>
          <w:sz w:val="22"/>
        </w:rPr>
      </w:pPr>
      <w:hyperlink w:anchor="_Toc101625872" w:history="1">
        <w:r w:rsidR="00311190" w:rsidRPr="00E77432">
          <w:rPr>
            <w:rStyle w:val="Hyperlink"/>
            <w:noProof/>
          </w:rPr>
          <w:t>CHAPTER ONE</w:t>
        </w:r>
        <w:r w:rsidR="00311190">
          <w:rPr>
            <w:noProof/>
            <w:webHidden/>
          </w:rPr>
          <w:tab/>
        </w:r>
        <w:r w:rsidR="00311190">
          <w:rPr>
            <w:noProof/>
            <w:webHidden/>
          </w:rPr>
          <w:fldChar w:fldCharType="begin"/>
        </w:r>
        <w:r w:rsidR="00311190">
          <w:rPr>
            <w:noProof/>
            <w:webHidden/>
          </w:rPr>
          <w:instrText xml:space="preserve"> PAGEREF _Toc101625872 \h </w:instrText>
        </w:r>
        <w:r w:rsidR="00311190">
          <w:rPr>
            <w:noProof/>
            <w:webHidden/>
          </w:rPr>
        </w:r>
        <w:r w:rsidR="00311190">
          <w:rPr>
            <w:noProof/>
            <w:webHidden/>
          </w:rPr>
          <w:fldChar w:fldCharType="separate"/>
        </w:r>
        <w:r w:rsidR="00CA3536">
          <w:rPr>
            <w:noProof/>
            <w:webHidden/>
          </w:rPr>
          <w:t>1</w:t>
        </w:r>
        <w:r w:rsidR="00311190">
          <w:rPr>
            <w:noProof/>
            <w:webHidden/>
          </w:rPr>
          <w:fldChar w:fldCharType="end"/>
        </w:r>
      </w:hyperlink>
    </w:p>
    <w:p w14:paraId="44F0D28D" w14:textId="77777777" w:rsidR="00311190" w:rsidRDefault="008C3192">
      <w:pPr>
        <w:pStyle w:val="TOC1"/>
        <w:tabs>
          <w:tab w:val="right" w:leader="dot" w:pos="8212"/>
        </w:tabs>
        <w:rPr>
          <w:rFonts w:asciiTheme="minorHAnsi" w:eastAsiaTheme="minorEastAsia" w:hAnsiTheme="minorHAnsi"/>
          <w:b w:val="0"/>
          <w:noProof/>
          <w:sz w:val="22"/>
        </w:rPr>
      </w:pPr>
      <w:hyperlink w:anchor="_Toc101625873" w:history="1">
        <w:r w:rsidR="00311190" w:rsidRPr="00E77432">
          <w:rPr>
            <w:rStyle w:val="Hyperlink"/>
            <w:noProof/>
          </w:rPr>
          <w:t>INTRODUCTION</w:t>
        </w:r>
        <w:r w:rsidR="00311190">
          <w:rPr>
            <w:noProof/>
            <w:webHidden/>
          </w:rPr>
          <w:tab/>
        </w:r>
        <w:r w:rsidR="00311190">
          <w:rPr>
            <w:noProof/>
            <w:webHidden/>
          </w:rPr>
          <w:fldChar w:fldCharType="begin"/>
        </w:r>
        <w:r w:rsidR="00311190">
          <w:rPr>
            <w:noProof/>
            <w:webHidden/>
          </w:rPr>
          <w:instrText xml:space="preserve"> PAGEREF _Toc101625873 \h </w:instrText>
        </w:r>
        <w:r w:rsidR="00311190">
          <w:rPr>
            <w:noProof/>
            <w:webHidden/>
          </w:rPr>
        </w:r>
        <w:r w:rsidR="00311190">
          <w:rPr>
            <w:noProof/>
            <w:webHidden/>
          </w:rPr>
          <w:fldChar w:fldCharType="separate"/>
        </w:r>
        <w:r w:rsidR="00CA3536">
          <w:rPr>
            <w:noProof/>
            <w:webHidden/>
          </w:rPr>
          <w:t>1</w:t>
        </w:r>
        <w:r w:rsidR="00311190">
          <w:rPr>
            <w:noProof/>
            <w:webHidden/>
          </w:rPr>
          <w:fldChar w:fldCharType="end"/>
        </w:r>
      </w:hyperlink>
    </w:p>
    <w:p w14:paraId="65CA54DF"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74" w:history="1">
        <w:r w:rsidR="00311190" w:rsidRPr="00E77432">
          <w:rPr>
            <w:rStyle w:val="Hyperlink"/>
            <w:noProof/>
          </w:rPr>
          <w:t>1.1</w:t>
        </w:r>
        <w:r w:rsidR="00311190">
          <w:rPr>
            <w:rFonts w:asciiTheme="minorHAnsi" w:eastAsiaTheme="minorEastAsia" w:hAnsiTheme="minorHAnsi"/>
            <w:noProof/>
            <w:sz w:val="22"/>
          </w:rPr>
          <w:tab/>
        </w:r>
        <w:r w:rsidR="00311190" w:rsidRPr="00E77432">
          <w:rPr>
            <w:rStyle w:val="Hyperlink"/>
            <w:noProof/>
          </w:rPr>
          <w:t>Background to the Study</w:t>
        </w:r>
        <w:r w:rsidR="00311190">
          <w:rPr>
            <w:noProof/>
            <w:webHidden/>
          </w:rPr>
          <w:tab/>
        </w:r>
        <w:r w:rsidR="00311190">
          <w:rPr>
            <w:noProof/>
            <w:webHidden/>
          </w:rPr>
          <w:fldChar w:fldCharType="begin"/>
        </w:r>
        <w:r w:rsidR="00311190">
          <w:rPr>
            <w:noProof/>
            <w:webHidden/>
          </w:rPr>
          <w:instrText xml:space="preserve"> PAGEREF _Toc101625874 \h </w:instrText>
        </w:r>
        <w:r w:rsidR="00311190">
          <w:rPr>
            <w:noProof/>
            <w:webHidden/>
          </w:rPr>
        </w:r>
        <w:r w:rsidR="00311190">
          <w:rPr>
            <w:noProof/>
            <w:webHidden/>
          </w:rPr>
          <w:fldChar w:fldCharType="separate"/>
        </w:r>
        <w:r w:rsidR="00CA3536">
          <w:rPr>
            <w:noProof/>
            <w:webHidden/>
          </w:rPr>
          <w:t>1</w:t>
        </w:r>
        <w:r w:rsidR="00311190">
          <w:rPr>
            <w:noProof/>
            <w:webHidden/>
          </w:rPr>
          <w:fldChar w:fldCharType="end"/>
        </w:r>
      </w:hyperlink>
    </w:p>
    <w:p w14:paraId="1E26CD33"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75" w:history="1">
        <w:r w:rsidR="00311190" w:rsidRPr="00E77432">
          <w:rPr>
            <w:rStyle w:val="Hyperlink"/>
            <w:noProof/>
          </w:rPr>
          <w:t>1.2</w:t>
        </w:r>
        <w:r w:rsidR="00311190">
          <w:rPr>
            <w:rFonts w:asciiTheme="minorHAnsi" w:eastAsiaTheme="minorEastAsia" w:hAnsiTheme="minorHAnsi"/>
            <w:noProof/>
            <w:sz w:val="22"/>
          </w:rPr>
          <w:tab/>
        </w:r>
        <w:r w:rsidR="00311190" w:rsidRPr="00E77432">
          <w:rPr>
            <w:rStyle w:val="Hyperlink"/>
            <w:noProof/>
          </w:rPr>
          <w:t>Statement of the Problem</w:t>
        </w:r>
        <w:r w:rsidR="00311190">
          <w:rPr>
            <w:noProof/>
            <w:webHidden/>
          </w:rPr>
          <w:tab/>
        </w:r>
        <w:r w:rsidR="00311190">
          <w:rPr>
            <w:noProof/>
            <w:webHidden/>
          </w:rPr>
          <w:fldChar w:fldCharType="begin"/>
        </w:r>
        <w:r w:rsidR="00311190">
          <w:rPr>
            <w:noProof/>
            <w:webHidden/>
          </w:rPr>
          <w:instrText xml:space="preserve"> PAGEREF _Toc101625875 \h </w:instrText>
        </w:r>
        <w:r w:rsidR="00311190">
          <w:rPr>
            <w:noProof/>
            <w:webHidden/>
          </w:rPr>
        </w:r>
        <w:r w:rsidR="00311190">
          <w:rPr>
            <w:noProof/>
            <w:webHidden/>
          </w:rPr>
          <w:fldChar w:fldCharType="separate"/>
        </w:r>
        <w:r w:rsidR="00CA3536">
          <w:rPr>
            <w:noProof/>
            <w:webHidden/>
          </w:rPr>
          <w:t>6</w:t>
        </w:r>
        <w:r w:rsidR="00311190">
          <w:rPr>
            <w:noProof/>
            <w:webHidden/>
          </w:rPr>
          <w:fldChar w:fldCharType="end"/>
        </w:r>
      </w:hyperlink>
    </w:p>
    <w:p w14:paraId="519ADD5E"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76" w:history="1">
        <w:r w:rsidR="00311190" w:rsidRPr="00E77432">
          <w:rPr>
            <w:rStyle w:val="Hyperlink"/>
            <w:noProof/>
          </w:rPr>
          <w:t>1.3</w:t>
        </w:r>
        <w:r w:rsidR="00311190">
          <w:rPr>
            <w:rFonts w:asciiTheme="minorHAnsi" w:eastAsiaTheme="minorEastAsia" w:hAnsiTheme="minorHAnsi"/>
            <w:noProof/>
            <w:sz w:val="22"/>
          </w:rPr>
          <w:tab/>
        </w:r>
        <w:r w:rsidR="00311190" w:rsidRPr="00E77432">
          <w:rPr>
            <w:rStyle w:val="Hyperlink"/>
            <w:noProof/>
          </w:rPr>
          <w:t>Research Objectives</w:t>
        </w:r>
        <w:r w:rsidR="00311190">
          <w:rPr>
            <w:noProof/>
            <w:webHidden/>
          </w:rPr>
          <w:tab/>
        </w:r>
        <w:r w:rsidR="00311190">
          <w:rPr>
            <w:noProof/>
            <w:webHidden/>
          </w:rPr>
          <w:fldChar w:fldCharType="begin"/>
        </w:r>
        <w:r w:rsidR="00311190">
          <w:rPr>
            <w:noProof/>
            <w:webHidden/>
          </w:rPr>
          <w:instrText xml:space="preserve"> PAGEREF _Toc101625876 \h </w:instrText>
        </w:r>
        <w:r w:rsidR="00311190">
          <w:rPr>
            <w:noProof/>
            <w:webHidden/>
          </w:rPr>
        </w:r>
        <w:r w:rsidR="00311190">
          <w:rPr>
            <w:noProof/>
            <w:webHidden/>
          </w:rPr>
          <w:fldChar w:fldCharType="separate"/>
        </w:r>
        <w:r w:rsidR="00CA3536">
          <w:rPr>
            <w:noProof/>
            <w:webHidden/>
          </w:rPr>
          <w:t>8</w:t>
        </w:r>
        <w:r w:rsidR="00311190">
          <w:rPr>
            <w:noProof/>
            <w:webHidden/>
          </w:rPr>
          <w:fldChar w:fldCharType="end"/>
        </w:r>
      </w:hyperlink>
    </w:p>
    <w:p w14:paraId="3D2B2FB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77" w:history="1">
        <w:r w:rsidR="00311190" w:rsidRPr="00E77432">
          <w:rPr>
            <w:rStyle w:val="Hyperlink"/>
            <w:noProof/>
          </w:rPr>
          <w:t>1.3.1</w:t>
        </w:r>
        <w:r w:rsidR="00311190">
          <w:rPr>
            <w:rFonts w:asciiTheme="minorHAnsi" w:eastAsiaTheme="minorEastAsia" w:hAnsiTheme="minorHAnsi"/>
            <w:noProof/>
            <w:sz w:val="22"/>
          </w:rPr>
          <w:tab/>
        </w:r>
        <w:r w:rsidR="00311190" w:rsidRPr="00E77432">
          <w:rPr>
            <w:rStyle w:val="Hyperlink"/>
            <w:noProof/>
          </w:rPr>
          <w:t>General Research Objective</w:t>
        </w:r>
        <w:r w:rsidR="00311190">
          <w:rPr>
            <w:noProof/>
            <w:webHidden/>
          </w:rPr>
          <w:tab/>
        </w:r>
        <w:r w:rsidR="00311190">
          <w:rPr>
            <w:noProof/>
            <w:webHidden/>
          </w:rPr>
          <w:fldChar w:fldCharType="begin"/>
        </w:r>
        <w:r w:rsidR="00311190">
          <w:rPr>
            <w:noProof/>
            <w:webHidden/>
          </w:rPr>
          <w:instrText xml:space="preserve"> PAGEREF _Toc101625877 \h </w:instrText>
        </w:r>
        <w:r w:rsidR="00311190">
          <w:rPr>
            <w:noProof/>
            <w:webHidden/>
          </w:rPr>
        </w:r>
        <w:r w:rsidR="00311190">
          <w:rPr>
            <w:noProof/>
            <w:webHidden/>
          </w:rPr>
          <w:fldChar w:fldCharType="separate"/>
        </w:r>
        <w:r w:rsidR="00CA3536">
          <w:rPr>
            <w:noProof/>
            <w:webHidden/>
          </w:rPr>
          <w:t>8</w:t>
        </w:r>
        <w:r w:rsidR="00311190">
          <w:rPr>
            <w:noProof/>
            <w:webHidden/>
          </w:rPr>
          <w:fldChar w:fldCharType="end"/>
        </w:r>
      </w:hyperlink>
    </w:p>
    <w:p w14:paraId="3CD1A39E"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78" w:history="1">
        <w:r w:rsidR="00311190" w:rsidRPr="00E77432">
          <w:rPr>
            <w:rStyle w:val="Hyperlink"/>
            <w:noProof/>
          </w:rPr>
          <w:t>1.3.2</w:t>
        </w:r>
        <w:r w:rsidR="00311190">
          <w:rPr>
            <w:rFonts w:asciiTheme="minorHAnsi" w:eastAsiaTheme="minorEastAsia" w:hAnsiTheme="minorHAnsi"/>
            <w:noProof/>
            <w:sz w:val="22"/>
          </w:rPr>
          <w:tab/>
        </w:r>
        <w:r w:rsidR="00311190" w:rsidRPr="00E77432">
          <w:rPr>
            <w:rStyle w:val="Hyperlink"/>
            <w:noProof/>
          </w:rPr>
          <w:t>Specific research objectives</w:t>
        </w:r>
        <w:r w:rsidR="00311190">
          <w:rPr>
            <w:noProof/>
            <w:webHidden/>
          </w:rPr>
          <w:tab/>
        </w:r>
        <w:r w:rsidR="00311190">
          <w:rPr>
            <w:noProof/>
            <w:webHidden/>
          </w:rPr>
          <w:fldChar w:fldCharType="begin"/>
        </w:r>
        <w:r w:rsidR="00311190">
          <w:rPr>
            <w:noProof/>
            <w:webHidden/>
          </w:rPr>
          <w:instrText xml:space="preserve"> PAGEREF _Toc101625878 \h </w:instrText>
        </w:r>
        <w:r w:rsidR="00311190">
          <w:rPr>
            <w:noProof/>
            <w:webHidden/>
          </w:rPr>
        </w:r>
        <w:r w:rsidR="00311190">
          <w:rPr>
            <w:noProof/>
            <w:webHidden/>
          </w:rPr>
          <w:fldChar w:fldCharType="separate"/>
        </w:r>
        <w:r w:rsidR="00CA3536">
          <w:rPr>
            <w:noProof/>
            <w:webHidden/>
          </w:rPr>
          <w:t>8</w:t>
        </w:r>
        <w:r w:rsidR="00311190">
          <w:rPr>
            <w:noProof/>
            <w:webHidden/>
          </w:rPr>
          <w:fldChar w:fldCharType="end"/>
        </w:r>
      </w:hyperlink>
    </w:p>
    <w:p w14:paraId="517ECA13"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79" w:history="1">
        <w:r w:rsidR="00311190" w:rsidRPr="00E77432">
          <w:rPr>
            <w:rStyle w:val="Hyperlink"/>
            <w:noProof/>
          </w:rPr>
          <w:t>1.4</w:t>
        </w:r>
        <w:r w:rsidR="00311190">
          <w:rPr>
            <w:rFonts w:asciiTheme="minorHAnsi" w:eastAsiaTheme="minorEastAsia" w:hAnsiTheme="minorHAnsi"/>
            <w:noProof/>
            <w:sz w:val="22"/>
          </w:rPr>
          <w:tab/>
        </w:r>
        <w:r w:rsidR="00311190" w:rsidRPr="00E77432">
          <w:rPr>
            <w:rStyle w:val="Hyperlink"/>
            <w:noProof/>
          </w:rPr>
          <w:t>Research Questions</w:t>
        </w:r>
        <w:r w:rsidR="00311190">
          <w:rPr>
            <w:noProof/>
            <w:webHidden/>
          </w:rPr>
          <w:tab/>
        </w:r>
        <w:r w:rsidR="00311190">
          <w:rPr>
            <w:noProof/>
            <w:webHidden/>
          </w:rPr>
          <w:fldChar w:fldCharType="begin"/>
        </w:r>
        <w:r w:rsidR="00311190">
          <w:rPr>
            <w:noProof/>
            <w:webHidden/>
          </w:rPr>
          <w:instrText xml:space="preserve"> PAGEREF _Toc101625879 \h </w:instrText>
        </w:r>
        <w:r w:rsidR="00311190">
          <w:rPr>
            <w:noProof/>
            <w:webHidden/>
          </w:rPr>
        </w:r>
        <w:r w:rsidR="00311190">
          <w:rPr>
            <w:noProof/>
            <w:webHidden/>
          </w:rPr>
          <w:fldChar w:fldCharType="separate"/>
        </w:r>
        <w:r w:rsidR="00CA3536">
          <w:rPr>
            <w:noProof/>
            <w:webHidden/>
          </w:rPr>
          <w:t>8</w:t>
        </w:r>
        <w:r w:rsidR="00311190">
          <w:rPr>
            <w:noProof/>
            <w:webHidden/>
          </w:rPr>
          <w:fldChar w:fldCharType="end"/>
        </w:r>
      </w:hyperlink>
    </w:p>
    <w:p w14:paraId="081B2767"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80" w:history="1">
        <w:r w:rsidR="00311190" w:rsidRPr="00E77432">
          <w:rPr>
            <w:rStyle w:val="Hyperlink"/>
            <w:noProof/>
          </w:rPr>
          <w:t>1.5</w:t>
        </w:r>
        <w:r w:rsidR="00311190">
          <w:rPr>
            <w:rFonts w:asciiTheme="minorHAnsi" w:eastAsiaTheme="minorEastAsia" w:hAnsiTheme="minorHAnsi"/>
            <w:noProof/>
            <w:sz w:val="22"/>
          </w:rPr>
          <w:tab/>
        </w:r>
        <w:r w:rsidR="00311190" w:rsidRPr="00E77432">
          <w:rPr>
            <w:rStyle w:val="Hyperlink"/>
            <w:noProof/>
          </w:rPr>
          <w:t>Significance of the study</w:t>
        </w:r>
        <w:r w:rsidR="00311190">
          <w:rPr>
            <w:noProof/>
            <w:webHidden/>
          </w:rPr>
          <w:tab/>
        </w:r>
        <w:r w:rsidR="00311190">
          <w:rPr>
            <w:noProof/>
            <w:webHidden/>
          </w:rPr>
          <w:fldChar w:fldCharType="begin"/>
        </w:r>
        <w:r w:rsidR="00311190">
          <w:rPr>
            <w:noProof/>
            <w:webHidden/>
          </w:rPr>
          <w:instrText xml:space="preserve"> PAGEREF _Toc101625880 \h </w:instrText>
        </w:r>
        <w:r w:rsidR="00311190">
          <w:rPr>
            <w:noProof/>
            <w:webHidden/>
          </w:rPr>
        </w:r>
        <w:r w:rsidR="00311190">
          <w:rPr>
            <w:noProof/>
            <w:webHidden/>
          </w:rPr>
          <w:fldChar w:fldCharType="separate"/>
        </w:r>
        <w:r w:rsidR="00CA3536">
          <w:rPr>
            <w:noProof/>
            <w:webHidden/>
          </w:rPr>
          <w:t>8</w:t>
        </w:r>
        <w:r w:rsidR="00311190">
          <w:rPr>
            <w:noProof/>
            <w:webHidden/>
          </w:rPr>
          <w:fldChar w:fldCharType="end"/>
        </w:r>
      </w:hyperlink>
    </w:p>
    <w:p w14:paraId="14C34E7F" w14:textId="77777777" w:rsidR="00311190" w:rsidRDefault="008C3192">
      <w:pPr>
        <w:pStyle w:val="TOC1"/>
        <w:tabs>
          <w:tab w:val="right" w:leader="dot" w:pos="8212"/>
        </w:tabs>
        <w:rPr>
          <w:rFonts w:asciiTheme="minorHAnsi" w:eastAsiaTheme="minorEastAsia" w:hAnsiTheme="minorHAnsi"/>
          <w:b w:val="0"/>
          <w:noProof/>
          <w:sz w:val="22"/>
        </w:rPr>
      </w:pPr>
      <w:hyperlink w:anchor="_Toc101625881" w:history="1">
        <w:r w:rsidR="00311190" w:rsidRPr="00E77432">
          <w:rPr>
            <w:rStyle w:val="Hyperlink"/>
            <w:noProof/>
          </w:rPr>
          <w:t>CHAPTER TWO</w:t>
        </w:r>
        <w:r w:rsidR="00311190">
          <w:rPr>
            <w:noProof/>
            <w:webHidden/>
          </w:rPr>
          <w:tab/>
        </w:r>
        <w:r w:rsidR="00311190">
          <w:rPr>
            <w:noProof/>
            <w:webHidden/>
          </w:rPr>
          <w:fldChar w:fldCharType="begin"/>
        </w:r>
        <w:r w:rsidR="00311190">
          <w:rPr>
            <w:noProof/>
            <w:webHidden/>
          </w:rPr>
          <w:instrText xml:space="preserve"> PAGEREF _Toc101625881 \h </w:instrText>
        </w:r>
        <w:r w:rsidR="00311190">
          <w:rPr>
            <w:noProof/>
            <w:webHidden/>
          </w:rPr>
        </w:r>
        <w:r w:rsidR="00311190">
          <w:rPr>
            <w:noProof/>
            <w:webHidden/>
          </w:rPr>
          <w:fldChar w:fldCharType="separate"/>
        </w:r>
        <w:r w:rsidR="00CA3536">
          <w:rPr>
            <w:noProof/>
            <w:webHidden/>
          </w:rPr>
          <w:t>10</w:t>
        </w:r>
        <w:r w:rsidR="00311190">
          <w:rPr>
            <w:noProof/>
            <w:webHidden/>
          </w:rPr>
          <w:fldChar w:fldCharType="end"/>
        </w:r>
      </w:hyperlink>
    </w:p>
    <w:p w14:paraId="23A71AD5" w14:textId="77777777" w:rsidR="00311190" w:rsidRDefault="008C3192">
      <w:pPr>
        <w:pStyle w:val="TOC1"/>
        <w:tabs>
          <w:tab w:val="right" w:leader="dot" w:pos="8212"/>
        </w:tabs>
        <w:rPr>
          <w:rFonts w:asciiTheme="minorHAnsi" w:eastAsiaTheme="minorEastAsia" w:hAnsiTheme="minorHAnsi"/>
          <w:b w:val="0"/>
          <w:noProof/>
          <w:sz w:val="22"/>
        </w:rPr>
      </w:pPr>
      <w:hyperlink w:anchor="_Toc101625882" w:history="1">
        <w:r w:rsidR="00311190" w:rsidRPr="00E77432">
          <w:rPr>
            <w:rStyle w:val="Hyperlink"/>
            <w:rFonts w:eastAsiaTheme="majorEastAsia"/>
            <w:noProof/>
          </w:rPr>
          <w:t>LITERATURE REVIEW</w:t>
        </w:r>
        <w:r w:rsidR="00311190">
          <w:rPr>
            <w:noProof/>
            <w:webHidden/>
          </w:rPr>
          <w:tab/>
        </w:r>
        <w:r w:rsidR="00311190">
          <w:rPr>
            <w:noProof/>
            <w:webHidden/>
          </w:rPr>
          <w:fldChar w:fldCharType="begin"/>
        </w:r>
        <w:r w:rsidR="00311190">
          <w:rPr>
            <w:noProof/>
            <w:webHidden/>
          </w:rPr>
          <w:instrText xml:space="preserve"> PAGEREF _Toc101625882 \h </w:instrText>
        </w:r>
        <w:r w:rsidR="00311190">
          <w:rPr>
            <w:noProof/>
            <w:webHidden/>
          </w:rPr>
        </w:r>
        <w:r w:rsidR="00311190">
          <w:rPr>
            <w:noProof/>
            <w:webHidden/>
          </w:rPr>
          <w:fldChar w:fldCharType="separate"/>
        </w:r>
        <w:r w:rsidR="00CA3536">
          <w:rPr>
            <w:noProof/>
            <w:webHidden/>
          </w:rPr>
          <w:t>10</w:t>
        </w:r>
        <w:r w:rsidR="00311190">
          <w:rPr>
            <w:noProof/>
            <w:webHidden/>
          </w:rPr>
          <w:fldChar w:fldCharType="end"/>
        </w:r>
      </w:hyperlink>
    </w:p>
    <w:p w14:paraId="5CBD15CC"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83" w:history="1">
        <w:r w:rsidR="00311190" w:rsidRPr="00E77432">
          <w:rPr>
            <w:rStyle w:val="Hyperlink"/>
            <w:noProof/>
          </w:rPr>
          <w:t>2.1</w:t>
        </w:r>
        <w:r w:rsidR="00311190">
          <w:rPr>
            <w:rFonts w:asciiTheme="minorHAnsi" w:eastAsiaTheme="minorEastAsia" w:hAnsiTheme="minorHAnsi"/>
            <w:noProof/>
            <w:sz w:val="22"/>
          </w:rPr>
          <w:tab/>
        </w:r>
        <w:r w:rsidR="00311190" w:rsidRPr="00E77432">
          <w:rPr>
            <w:rStyle w:val="Hyperlink"/>
            <w:noProof/>
          </w:rPr>
          <w:t>Introduction</w:t>
        </w:r>
        <w:r w:rsidR="00311190">
          <w:rPr>
            <w:noProof/>
            <w:webHidden/>
          </w:rPr>
          <w:tab/>
        </w:r>
        <w:r w:rsidR="00311190">
          <w:rPr>
            <w:noProof/>
            <w:webHidden/>
          </w:rPr>
          <w:fldChar w:fldCharType="begin"/>
        </w:r>
        <w:r w:rsidR="00311190">
          <w:rPr>
            <w:noProof/>
            <w:webHidden/>
          </w:rPr>
          <w:instrText xml:space="preserve"> PAGEREF _Toc101625883 \h </w:instrText>
        </w:r>
        <w:r w:rsidR="00311190">
          <w:rPr>
            <w:noProof/>
            <w:webHidden/>
          </w:rPr>
        </w:r>
        <w:r w:rsidR="00311190">
          <w:rPr>
            <w:noProof/>
            <w:webHidden/>
          </w:rPr>
          <w:fldChar w:fldCharType="separate"/>
        </w:r>
        <w:r w:rsidR="00CA3536">
          <w:rPr>
            <w:noProof/>
            <w:webHidden/>
          </w:rPr>
          <w:t>10</w:t>
        </w:r>
        <w:r w:rsidR="00311190">
          <w:rPr>
            <w:noProof/>
            <w:webHidden/>
          </w:rPr>
          <w:fldChar w:fldCharType="end"/>
        </w:r>
      </w:hyperlink>
    </w:p>
    <w:p w14:paraId="5CFA2AB2"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84" w:history="1">
        <w:r w:rsidR="00311190" w:rsidRPr="00E77432">
          <w:rPr>
            <w:rStyle w:val="Hyperlink"/>
            <w:noProof/>
          </w:rPr>
          <w:t>2.2</w:t>
        </w:r>
        <w:r w:rsidR="00311190">
          <w:rPr>
            <w:rFonts w:asciiTheme="minorHAnsi" w:eastAsiaTheme="minorEastAsia" w:hAnsiTheme="minorHAnsi"/>
            <w:noProof/>
            <w:sz w:val="22"/>
          </w:rPr>
          <w:tab/>
        </w:r>
        <w:r w:rsidR="00311190" w:rsidRPr="00E77432">
          <w:rPr>
            <w:rStyle w:val="Hyperlink"/>
            <w:noProof/>
          </w:rPr>
          <w:t>Concepts Definitions</w:t>
        </w:r>
        <w:r w:rsidR="00311190">
          <w:rPr>
            <w:noProof/>
            <w:webHidden/>
          </w:rPr>
          <w:tab/>
        </w:r>
        <w:r w:rsidR="00311190">
          <w:rPr>
            <w:noProof/>
            <w:webHidden/>
          </w:rPr>
          <w:fldChar w:fldCharType="begin"/>
        </w:r>
        <w:r w:rsidR="00311190">
          <w:rPr>
            <w:noProof/>
            <w:webHidden/>
          </w:rPr>
          <w:instrText xml:space="preserve"> PAGEREF _Toc101625884 \h </w:instrText>
        </w:r>
        <w:r w:rsidR="00311190">
          <w:rPr>
            <w:noProof/>
            <w:webHidden/>
          </w:rPr>
        </w:r>
        <w:r w:rsidR="00311190">
          <w:rPr>
            <w:noProof/>
            <w:webHidden/>
          </w:rPr>
          <w:fldChar w:fldCharType="separate"/>
        </w:r>
        <w:r w:rsidR="00CA3536">
          <w:rPr>
            <w:noProof/>
            <w:webHidden/>
          </w:rPr>
          <w:t>10</w:t>
        </w:r>
        <w:r w:rsidR="00311190">
          <w:rPr>
            <w:noProof/>
            <w:webHidden/>
          </w:rPr>
          <w:fldChar w:fldCharType="end"/>
        </w:r>
      </w:hyperlink>
    </w:p>
    <w:p w14:paraId="0444C49C"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85" w:history="1">
        <w:r w:rsidR="00311190" w:rsidRPr="00E77432">
          <w:rPr>
            <w:rStyle w:val="Hyperlink"/>
            <w:noProof/>
          </w:rPr>
          <w:t>2.2.1</w:t>
        </w:r>
        <w:r w:rsidR="00311190">
          <w:rPr>
            <w:rFonts w:asciiTheme="minorHAnsi" w:eastAsiaTheme="minorEastAsia" w:hAnsiTheme="minorHAnsi"/>
            <w:noProof/>
            <w:sz w:val="22"/>
          </w:rPr>
          <w:tab/>
        </w:r>
        <w:r w:rsidR="00311190" w:rsidRPr="00E77432">
          <w:rPr>
            <w:rStyle w:val="Hyperlink"/>
            <w:noProof/>
          </w:rPr>
          <w:t>Crowd funding</w:t>
        </w:r>
        <w:r w:rsidR="00311190">
          <w:rPr>
            <w:noProof/>
            <w:webHidden/>
          </w:rPr>
          <w:tab/>
        </w:r>
        <w:r w:rsidR="00311190">
          <w:rPr>
            <w:noProof/>
            <w:webHidden/>
          </w:rPr>
          <w:fldChar w:fldCharType="begin"/>
        </w:r>
        <w:r w:rsidR="00311190">
          <w:rPr>
            <w:noProof/>
            <w:webHidden/>
          </w:rPr>
          <w:instrText xml:space="preserve"> PAGEREF _Toc101625885 \h </w:instrText>
        </w:r>
        <w:r w:rsidR="00311190">
          <w:rPr>
            <w:noProof/>
            <w:webHidden/>
          </w:rPr>
        </w:r>
        <w:r w:rsidR="00311190">
          <w:rPr>
            <w:noProof/>
            <w:webHidden/>
          </w:rPr>
          <w:fldChar w:fldCharType="separate"/>
        </w:r>
        <w:r w:rsidR="00CA3536">
          <w:rPr>
            <w:noProof/>
            <w:webHidden/>
          </w:rPr>
          <w:t>10</w:t>
        </w:r>
        <w:r w:rsidR="00311190">
          <w:rPr>
            <w:noProof/>
            <w:webHidden/>
          </w:rPr>
          <w:fldChar w:fldCharType="end"/>
        </w:r>
      </w:hyperlink>
    </w:p>
    <w:p w14:paraId="5D37554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86" w:history="1">
        <w:r w:rsidR="00311190" w:rsidRPr="00E77432">
          <w:rPr>
            <w:rStyle w:val="Hyperlink"/>
            <w:noProof/>
          </w:rPr>
          <w:t>2.2.2</w:t>
        </w:r>
        <w:r w:rsidR="00311190">
          <w:rPr>
            <w:rFonts w:asciiTheme="minorHAnsi" w:eastAsiaTheme="minorEastAsia" w:hAnsiTheme="minorHAnsi"/>
            <w:noProof/>
            <w:sz w:val="22"/>
          </w:rPr>
          <w:tab/>
        </w:r>
        <w:r w:rsidR="00311190" w:rsidRPr="00E77432">
          <w:rPr>
            <w:rStyle w:val="Hyperlink"/>
            <w:noProof/>
          </w:rPr>
          <w:t>Smallholder farmers</w:t>
        </w:r>
        <w:r w:rsidR="00311190">
          <w:rPr>
            <w:noProof/>
            <w:webHidden/>
          </w:rPr>
          <w:tab/>
        </w:r>
        <w:r w:rsidR="00311190">
          <w:rPr>
            <w:noProof/>
            <w:webHidden/>
          </w:rPr>
          <w:fldChar w:fldCharType="begin"/>
        </w:r>
        <w:r w:rsidR="00311190">
          <w:rPr>
            <w:noProof/>
            <w:webHidden/>
          </w:rPr>
          <w:instrText xml:space="preserve"> PAGEREF _Toc101625886 \h </w:instrText>
        </w:r>
        <w:r w:rsidR="00311190">
          <w:rPr>
            <w:noProof/>
            <w:webHidden/>
          </w:rPr>
        </w:r>
        <w:r w:rsidR="00311190">
          <w:rPr>
            <w:noProof/>
            <w:webHidden/>
          </w:rPr>
          <w:fldChar w:fldCharType="separate"/>
        </w:r>
        <w:r w:rsidR="00CA3536">
          <w:rPr>
            <w:noProof/>
            <w:webHidden/>
          </w:rPr>
          <w:t>11</w:t>
        </w:r>
        <w:r w:rsidR="00311190">
          <w:rPr>
            <w:noProof/>
            <w:webHidden/>
          </w:rPr>
          <w:fldChar w:fldCharType="end"/>
        </w:r>
      </w:hyperlink>
    </w:p>
    <w:p w14:paraId="2ECEB4D9"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87" w:history="1">
        <w:r w:rsidR="00311190" w:rsidRPr="00E77432">
          <w:rPr>
            <w:rStyle w:val="Hyperlink"/>
            <w:noProof/>
          </w:rPr>
          <w:t>2.2.3</w:t>
        </w:r>
        <w:r w:rsidR="00311190">
          <w:rPr>
            <w:rFonts w:asciiTheme="minorHAnsi" w:eastAsiaTheme="minorEastAsia" w:hAnsiTheme="minorHAnsi"/>
            <w:noProof/>
            <w:sz w:val="22"/>
          </w:rPr>
          <w:tab/>
        </w:r>
        <w:r w:rsidR="00311190" w:rsidRPr="00E77432">
          <w:rPr>
            <w:rStyle w:val="Hyperlink"/>
            <w:noProof/>
          </w:rPr>
          <w:t>Crowd funding capital providers</w:t>
        </w:r>
        <w:r w:rsidR="00311190">
          <w:rPr>
            <w:noProof/>
            <w:webHidden/>
          </w:rPr>
          <w:tab/>
        </w:r>
        <w:r w:rsidR="00311190">
          <w:rPr>
            <w:noProof/>
            <w:webHidden/>
          </w:rPr>
          <w:fldChar w:fldCharType="begin"/>
        </w:r>
        <w:r w:rsidR="00311190">
          <w:rPr>
            <w:noProof/>
            <w:webHidden/>
          </w:rPr>
          <w:instrText xml:space="preserve"> PAGEREF _Toc101625887 \h </w:instrText>
        </w:r>
        <w:r w:rsidR="00311190">
          <w:rPr>
            <w:noProof/>
            <w:webHidden/>
          </w:rPr>
        </w:r>
        <w:r w:rsidR="00311190">
          <w:rPr>
            <w:noProof/>
            <w:webHidden/>
          </w:rPr>
          <w:fldChar w:fldCharType="separate"/>
        </w:r>
        <w:r w:rsidR="00CA3536">
          <w:rPr>
            <w:noProof/>
            <w:webHidden/>
          </w:rPr>
          <w:t>11</w:t>
        </w:r>
        <w:r w:rsidR="00311190">
          <w:rPr>
            <w:noProof/>
            <w:webHidden/>
          </w:rPr>
          <w:fldChar w:fldCharType="end"/>
        </w:r>
      </w:hyperlink>
    </w:p>
    <w:p w14:paraId="4AFCA393"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88" w:history="1">
        <w:r w:rsidR="00311190" w:rsidRPr="00E77432">
          <w:rPr>
            <w:rStyle w:val="Hyperlink"/>
            <w:noProof/>
          </w:rPr>
          <w:t>2.2.4</w:t>
        </w:r>
        <w:r w:rsidR="00311190">
          <w:rPr>
            <w:rFonts w:asciiTheme="minorHAnsi" w:eastAsiaTheme="minorEastAsia" w:hAnsiTheme="minorHAnsi"/>
            <w:noProof/>
            <w:sz w:val="22"/>
          </w:rPr>
          <w:tab/>
        </w:r>
        <w:r w:rsidR="00311190" w:rsidRPr="00E77432">
          <w:rPr>
            <w:rStyle w:val="Hyperlink"/>
            <w:noProof/>
          </w:rPr>
          <w:t>Crowd funding intermediaries</w:t>
        </w:r>
        <w:r w:rsidR="00311190">
          <w:rPr>
            <w:noProof/>
            <w:webHidden/>
          </w:rPr>
          <w:tab/>
        </w:r>
        <w:r w:rsidR="00311190">
          <w:rPr>
            <w:noProof/>
            <w:webHidden/>
          </w:rPr>
          <w:fldChar w:fldCharType="begin"/>
        </w:r>
        <w:r w:rsidR="00311190">
          <w:rPr>
            <w:noProof/>
            <w:webHidden/>
          </w:rPr>
          <w:instrText xml:space="preserve"> PAGEREF _Toc101625888 \h </w:instrText>
        </w:r>
        <w:r w:rsidR="00311190">
          <w:rPr>
            <w:noProof/>
            <w:webHidden/>
          </w:rPr>
        </w:r>
        <w:r w:rsidR="00311190">
          <w:rPr>
            <w:noProof/>
            <w:webHidden/>
          </w:rPr>
          <w:fldChar w:fldCharType="separate"/>
        </w:r>
        <w:r w:rsidR="00CA3536">
          <w:rPr>
            <w:noProof/>
            <w:webHidden/>
          </w:rPr>
          <w:t>11</w:t>
        </w:r>
        <w:r w:rsidR="00311190">
          <w:rPr>
            <w:noProof/>
            <w:webHidden/>
          </w:rPr>
          <w:fldChar w:fldCharType="end"/>
        </w:r>
      </w:hyperlink>
    </w:p>
    <w:p w14:paraId="591C27D3"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89" w:history="1">
        <w:r w:rsidR="00311190" w:rsidRPr="00E77432">
          <w:rPr>
            <w:rStyle w:val="Hyperlink"/>
            <w:noProof/>
          </w:rPr>
          <w:t>2.2.5</w:t>
        </w:r>
        <w:r w:rsidR="00311190">
          <w:rPr>
            <w:rFonts w:asciiTheme="minorHAnsi" w:eastAsiaTheme="minorEastAsia" w:hAnsiTheme="minorHAnsi"/>
            <w:noProof/>
            <w:sz w:val="22"/>
          </w:rPr>
          <w:tab/>
        </w:r>
        <w:r w:rsidR="00311190" w:rsidRPr="00E77432">
          <w:rPr>
            <w:rStyle w:val="Hyperlink"/>
            <w:noProof/>
          </w:rPr>
          <w:t>Peer-to-peer lending crowd funding</w:t>
        </w:r>
        <w:r w:rsidR="00311190">
          <w:rPr>
            <w:noProof/>
            <w:webHidden/>
          </w:rPr>
          <w:tab/>
        </w:r>
        <w:r w:rsidR="00311190">
          <w:rPr>
            <w:noProof/>
            <w:webHidden/>
          </w:rPr>
          <w:fldChar w:fldCharType="begin"/>
        </w:r>
        <w:r w:rsidR="00311190">
          <w:rPr>
            <w:noProof/>
            <w:webHidden/>
          </w:rPr>
          <w:instrText xml:space="preserve"> PAGEREF _Toc101625889 \h </w:instrText>
        </w:r>
        <w:r w:rsidR="00311190">
          <w:rPr>
            <w:noProof/>
            <w:webHidden/>
          </w:rPr>
        </w:r>
        <w:r w:rsidR="00311190">
          <w:rPr>
            <w:noProof/>
            <w:webHidden/>
          </w:rPr>
          <w:fldChar w:fldCharType="separate"/>
        </w:r>
        <w:r w:rsidR="00CA3536">
          <w:rPr>
            <w:noProof/>
            <w:webHidden/>
          </w:rPr>
          <w:t>12</w:t>
        </w:r>
        <w:r w:rsidR="00311190">
          <w:rPr>
            <w:noProof/>
            <w:webHidden/>
          </w:rPr>
          <w:fldChar w:fldCharType="end"/>
        </w:r>
      </w:hyperlink>
    </w:p>
    <w:p w14:paraId="2830B94C"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0" w:history="1">
        <w:r w:rsidR="00311190" w:rsidRPr="00E77432">
          <w:rPr>
            <w:rStyle w:val="Hyperlink"/>
            <w:noProof/>
          </w:rPr>
          <w:t>2.2.6</w:t>
        </w:r>
        <w:r w:rsidR="00311190">
          <w:rPr>
            <w:rFonts w:asciiTheme="minorHAnsi" w:eastAsiaTheme="minorEastAsia" w:hAnsiTheme="minorHAnsi"/>
            <w:noProof/>
            <w:sz w:val="22"/>
          </w:rPr>
          <w:tab/>
        </w:r>
        <w:r w:rsidR="00311190" w:rsidRPr="00E77432">
          <w:rPr>
            <w:rStyle w:val="Hyperlink"/>
            <w:noProof/>
          </w:rPr>
          <w:t>Crowd funding Platform</w:t>
        </w:r>
        <w:r w:rsidR="00311190">
          <w:rPr>
            <w:noProof/>
            <w:webHidden/>
          </w:rPr>
          <w:tab/>
        </w:r>
        <w:r w:rsidR="00311190">
          <w:rPr>
            <w:noProof/>
            <w:webHidden/>
          </w:rPr>
          <w:fldChar w:fldCharType="begin"/>
        </w:r>
        <w:r w:rsidR="00311190">
          <w:rPr>
            <w:noProof/>
            <w:webHidden/>
          </w:rPr>
          <w:instrText xml:space="preserve"> PAGEREF _Toc101625890 \h </w:instrText>
        </w:r>
        <w:r w:rsidR="00311190">
          <w:rPr>
            <w:noProof/>
            <w:webHidden/>
          </w:rPr>
        </w:r>
        <w:r w:rsidR="00311190">
          <w:rPr>
            <w:noProof/>
            <w:webHidden/>
          </w:rPr>
          <w:fldChar w:fldCharType="separate"/>
        </w:r>
        <w:r w:rsidR="00CA3536">
          <w:rPr>
            <w:noProof/>
            <w:webHidden/>
          </w:rPr>
          <w:t>12</w:t>
        </w:r>
        <w:r w:rsidR="00311190">
          <w:rPr>
            <w:noProof/>
            <w:webHidden/>
          </w:rPr>
          <w:fldChar w:fldCharType="end"/>
        </w:r>
      </w:hyperlink>
    </w:p>
    <w:p w14:paraId="704164CF"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1" w:history="1">
        <w:r w:rsidR="00311190" w:rsidRPr="00E77432">
          <w:rPr>
            <w:rStyle w:val="Hyperlink"/>
            <w:noProof/>
          </w:rPr>
          <w:t>2.2.7</w:t>
        </w:r>
        <w:r w:rsidR="00311190">
          <w:rPr>
            <w:rFonts w:asciiTheme="minorHAnsi" w:eastAsiaTheme="minorEastAsia" w:hAnsiTheme="minorHAnsi"/>
            <w:noProof/>
            <w:sz w:val="22"/>
          </w:rPr>
          <w:tab/>
        </w:r>
        <w:r w:rsidR="00311190" w:rsidRPr="00E77432">
          <w:rPr>
            <w:rStyle w:val="Hyperlink"/>
            <w:noProof/>
          </w:rPr>
          <w:t>Smallholder farmers’ performance</w:t>
        </w:r>
        <w:r w:rsidR="00311190">
          <w:rPr>
            <w:noProof/>
            <w:webHidden/>
          </w:rPr>
          <w:tab/>
        </w:r>
        <w:r w:rsidR="00311190">
          <w:rPr>
            <w:noProof/>
            <w:webHidden/>
          </w:rPr>
          <w:fldChar w:fldCharType="begin"/>
        </w:r>
        <w:r w:rsidR="00311190">
          <w:rPr>
            <w:noProof/>
            <w:webHidden/>
          </w:rPr>
          <w:instrText xml:space="preserve"> PAGEREF _Toc101625891 \h </w:instrText>
        </w:r>
        <w:r w:rsidR="00311190">
          <w:rPr>
            <w:noProof/>
            <w:webHidden/>
          </w:rPr>
        </w:r>
        <w:r w:rsidR="00311190">
          <w:rPr>
            <w:noProof/>
            <w:webHidden/>
          </w:rPr>
          <w:fldChar w:fldCharType="separate"/>
        </w:r>
        <w:r w:rsidR="00CA3536">
          <w:rPr>
            <w:noProof/>
            <w:webHidden/>
          </w:rPr>
          <w:t>12</w:t>
        </w:r>
        <w:r w:rsidR="00311190">
          <w:rPr>
            <w:noProof/>
            <w:webHidden/>
          </w:rPr>
          <w:fldChar w:fldCharType="end"/>
        </w:r>
      </w:hyperlink>
    </w:p>
    <w:p w14:paraId="17C54EFD"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92" w:history="1">
        <w:r w:rsidR="00311190" w:rsidRPr="00E77432">
          <w:rPr>
            <w:rStyle w:val="Hyperlink"/>
            <w:noProof/>
          </w:rPr>
          <w:t>2.3</w:t>
        </w:r>
        <w:r w:rsidR="00311190">
          <w:rPr>
            <w:rFonts w:asciiTheme="minorHAnsi" w:eastAsiaTheme="minorEastAsia" w:hAnsiTheme="minorHAnsi"/>
            <w:noProof/>
            <w:sz w:val="22"/>
          </w:rPr>
          <w:tab/>
        </w:r>
        <w:r w:rsidR="00311190" w:rsidRPr="00E77432">
          <w:rPr>
            <w:rStyle w:val="Hyperlink"/>
            <w:noProof/>
          </w:rPr>
          <w:t>Theoretical Framework</w:t>
        </w:r>
        <w:r w:rsidR="00311190">
          <w:rPr>
            <w:noProof/>
            <w:webHidden/>
          </w:rPr>
          <w:tab/>
        </w:r>
        <w:r w:rsidR="00311190">
          <w:rPr>
            <w:noProof/>
            <w:webHidden/>
          </w:rPr>
          <w:fldChar w:fldCharType="begin"/>
        </w:r>
        <w:r w:rsidR="00311190">
          <w:rPr>
            <w:noProof/>
            <w:webHidden/>
          </w:rPr>
          <w:instrText xml:space="preserve"> PAGEREF _Toc101625892 \h </w:instrText>
        </w:r>
        <w:r w:rsidR="00311190">
          <w:rPr>
            <w:noProof/>
            <w:webHidden/>
          </w:rPr>
        </w:r>
        <w:r w:rsidR="00311190">
          <w:rPr>
            <w:noProof/>
            <w:webHidden/>
          </w:rPr>
          <w:fldChar w:fldCharType="separate"/>
        </w:r>
        <w:r w:rsidR="00CA3536">
          <w:rPr>
            <w:noProof/>
            <w:webHidden/>
          </w:rPr>
          <w:t>12</w:t>
        </w:r>
        <w:r w:rsidR="00311190">
          <w:rPr>
            <w:noProof/>
            <w:webHidden/>
          </w:rPr>
          <w:fldChar w:fldCharType="end"/>
        </w:r>
      </w:hyperlink>
    </w:p>
    <w:p w14:paraId="0774081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3" w:history="1">
        <w:r w:rsidR="00311190" w:rsidRPr="00E77432">
          <w:rPr>
            <w:rStyle w:val="Hyperlink"/>
            <w:noProof/>
          </w:rPr>
          <w:t>2.3.1</w:t>
        </w:r>
        <w:r w:rsidR="00311190">
          <w:rPr>
            <w:rFonts w:asciiTheme="minorHAnsi" w:eastAsiaTheme="minorEastAsia" w:hAnsiTheme="minorHAnsi"/>
            <w:noProof/>
            <w:sz w:val="22"/>
          </w:rPr>
          <w:tab/>
        </w:r>
        <w:r w:rsidR="00311190" w:rsidRPr="00E77432">
          <w:rPr>
            <w:rStyle w:val="Hyperlink"/>
            <w:noProof/>
          </w:rPr>
          <w:t>Social Exchange Theory</w:t>
        </w:r>
        <w:r w:rsidR="00311190">
          <w:rPr>
            <w:noProof/>
            <w:webHidden/>
          </w:rPr>
          <w:tab/>
        </w:r>
        <w:r w:rsidR="00311190">
          <w:rPr>
            <w:noProof/>
            <w:webHidden/>
          </w:rPr>
          <w:fldChar w:fldCharType="begin"/>
        </w:r>
        <w:r w:rsidR="00311190">
          <w:rPr>
            <w:noProof/>
            <w:webHidden/>
          </w:rPr>
          <w:instrText xml:space="preserve"> PAGEREF _Toc101625893 \h </w:instrText>
        </w:r>
        <w:r w:rsidR="00311190">
          <w:rPr>
            <w:noProof/>
            <w:webHidden/>
          </w:rPr>
        </w:r>
        <w:r w:rsidR="00311190">
          <w:rPr>
            <w:noProof/>
            <w:webHidden/>
          </w:rPr>
          <w:fldChar w:fldCharType="separate"/>
        </w:r>
        <w:r w:rsidR="00CA3536">
          <w:rPr>
            <w:noProof/>
            <w:webHidden/>
          </w:rPr>
          <w:t>12</w:t>
        </w:r>
        <w:r w:rsidR="00311190">
          <w:rPr>
            <w:noProof/>
            <w:webHidden/>
          </w:rPr>
          <w:fldChar w:fldCharType="end"/>
        </w:r>
      </w:hyperlink>
    </w:p>
    <w:p w14:paraId="09664AF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4" w:history="1">
        <w:r w:rsidR="00311190" w:rsidRPr="00E77432">
          <w:rPr>
            <w:rStyle w:val="Hyperlink"/>
            <w:noProof/>
          </w:rPr>
          <w:t>2.3.2</w:t>
        </w:r>
        <w:r w:rsidR="00311190">
          <w:rPr>
            <w:rFonts w:asciiTheme="minorHAnsi" w:eastAsiaTheme="minorEastAsia" w:hAnsiTheme="minorHAnsi"/>
            <w:noProof/>
            <w:sz w:val="22"/>
          </w:rPr>
          <w:tab/>
        </w:r>
        <w:r w:rsidR="00311190" w:rsidRPr="00E77432">
          <w:rPr>
            <w:rStyle w:val="Hyperlink"/>
            <w:noProof/>
          </w:rPr>
          <w:t>Adaptive Structuration Theory</w:t>
        </w:r>
        <w:r w:rsidR="00311190">
          <w:rPr>
            <w:noProof/>
            <w:webHidden/>
          </w:rPr>
          <w:tab/>
        </w:r>
        <w:r w:rsidR="00311190">
          <w:rPr>
            <w:noProof/>
            <w:webHidden/>
          </w:rPr>
          <w:fldChar w:fldCharType="begin"/>
        </w:r>
        <w:r w:rsidR="00311190">
          <w:rPr>
            <w:noProof/>
            <w:webHidden/>
          </w:rPr>
          <w:instrText xml:space="preserve"> PAGEREF _Toc101625894 \h </w:instrText>
        </w:r>
        <w:r w:rsidR="00311190">
          <w:rPr>
            <w:noProof/>
            <w:webHidden/>
          </w:rPr>
        </w:r>
        <w:r w:rsidR="00311190">
          <w:rPr>
            <w:noProof/>
            <w:webHidden/>
          </w:rPr>
          <w:fldChar w:fldCharType="separate"/>
        </w:r>
        <w:r w:rsidR="00CA3536">
          <w:rPr>
            <w:noProof/>
            <w:webHidden/>
          </w:rPr>
          <w:t>14</w:t>
        </w:r>
        <w:r w:rsidR="00311190">
          <w:rPr>
            <w:noProof/>
            <w:webHidden/>
          </w:rPr>
          <w:fldChar w:fldCharType="end"/>
        </w:r>
      </w:hyperlink>
    </w:p>
    <w:p w14:paraId="3455E66E"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95" w:history="1">
        <w:r w:rsidR="00311190" w:rsidRPr="00E77432">
          <w:rPr>
            <w:rStyle w:val="Hyperlink"/>
            <w:noProof/>
          </w:rPr>
          <w:t>2.4</w:t>
        </w:r>
        <w:r w:rsidR="00311190">
          <w:rPr>
            <w:rFonts w:asciiTheme="minorHAnsi" w:eastAsiaTheme="minorEastAsia" w:hAnsiTheme="minorHAnsi"/>
            <w:noProof/>
            <w:sz w:val="22"/>
          </w:rPr>
          <w:tab/>
        </w:r>
        <w:r w:rsidR="00311190" w:rsidRPr="00E77432">
          <w:rPr>
            <w:rStyle w:val="Hyperlink"/>
            <w:noProof/>
          </w:rPr>
          <w:t>Empirical Literature Review</w:t>
        </w:r>
        <w:r w:rsidR="00311190">
          <w:rPr>
            <w:noProof/>
            <w:webHidden/>
          </w:rPr>
          <w:tab/>
        </w:r>
        <w:r w:rsidR="00311190">
          <w:rPr>
            <w:noProof/>
            <w:webHidden/>
          </w:rPr>
          <w:fldChar w:fldCharType="begin"/>
        </w:r>
        <w:r w:rsidR="00311190">
          <w:rPr>
            <w:noProof/>
            <w:webHidden/>
          </w:rPr>
          <w:instrText xml:space="preserve"> PAGEREF _Toc101625895 \h </w:instrText>
        </w:r>
        <w:r w:rsidR="00311190">
          <w:rPr>
            <w:noProof/>
            <w:webHidden/>
          </w:rPr>
        </w:r>
        <w:r w:rsidR="00311190">
          <w:rPr>
            <w:noProof/>
            <w:webHidden/>
          </w:rPr>
          <w:fldChar w:fldCharType="separate"/>
        </w:r>
        <w:r w:rsidR="00CA3536">
          <w:rPr>
            <w:noProof/>
            <w:webHidden/>
          </w:rPr>
          <w:t>15</w:t>
        </w:r>
        <w:r w:rsidR="00311190">
          <w:rPr>
            <w:noProof/>
            <w:webHidden/>
          </w:rPr>
          <w:fldChar w:fldCharType="end"/>
        </w:r>
      </w:hyperlink>
    </w:p>
    <w:p w14:paraId="5E75CC7F"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6" w:history="1">
        <w:r w:rsidR="00311190" w:rsidRPr="00E77432">
          <w:rPr>
            <w:rStyle w:val="Hyperlink"/>
            <w:noProof/>
          </w:rPr>
          <w:t>2.4.1</w:t>
        </w:r>
        <w:r w:rsidR="00311190">
          <w:rPr>
            <w:rFonts w:asciiTheme="minorHAnsi" w:eastAsiaTheme="minorEastAsia" w:hAnsiTheme="minorHAnsi"/>
            <w:noProof/>
            <w:sz w:val="22"/>
          </w:rPr>
          <w:tab/>
        </w:r>
        <w:r w:rsidR="00311190" w:rsidRPr="00E77432">
          <w:rPr>
            <w:rStyle w:val="Hyperlink"/>
            <w:noProof/>
          </w:rPr>
          <w:t>Factors Influencing Access to Crowd Funding</w:t>
        </w:r>
        <w:r w:rsidR="00311190">
          <w:rPr>
            <w:noProof/>
            <w:webHidden/>
          </w:rPr>
          <w:tab/>
        </w:r>
        <w:r w:rsidR="00311190">
          <w:rPr>
            <w:noProof/>
            <w:webHidden/>
          </w:rPr>
          <w:fldChar w:fldCharType="begin"/>
        </w:r>
        <w:r w:rsidR="00311190">
          <w:rPr>
            <w:noProof/>
            <w:webHidden/>
          </w:rPr>
          <w:instrText xml:space="preserve"> PAGEREF _Toc101625896 \h </w:instrText>
        </w:r>
        <w:r w:rsidR="00311190">
          <w:rPr>
            <w:noProof/>
            <w:webHidden/>
          </w:rPr>
        </w:r>
        <w:r w:rsidR="00311190">
          <w:rPr>
            <w:noProof/>
            <w:webHidden/>
          </w:rPr>
          <w:fldChar w:fldCharType="separate"/>
        </w:r>
        <w:r w:rsidR="00CA3536">
          <w:rPr>
            <w:noProof/>
            <w:webHidden/>
          </w:rPr>
          <w:t>15</w:t>
        </w:r>
        <w:r w:rsidR="00311190">
          <w:rPr>
            <w:noProof/>
            <w:webHidden/>
          </w:rPr>
          <w:fldChar w:fldCharType="end"/>
        </w:r>
      </w:hyperlink>
    </w:p>
    <w:p w14:paraId="6833095D"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7" w:history="1">
        <w:r w:rsidR="00311190" w:rsidRPr="00E77432">
          <w:rPr>
            <w:rStyle w:val="Hyperlink"/>
            <w:noProof/>
          </w:rPr>
          <w:t>2.4.2</w:t>
        </w:r>
        <w:r w:rsidR="00311190">
          <w:rPr>
            <w:rFonts w:asciiTheme="minorHAnsi" w:eastAsiaTheme="minorEastAsia" w:hAnsiTheme="minorHAnsi"/>
            <w:noProof/>
            <w:sz w:val="22"/>
          </w:rPr>
          <w:tab/>
        </w:r>
        <w:r w:rsidR="00311190" w:rsidRPr="00E77432">
          <w:rPr>
            <w:rStyle w:val="Hyperlink"/>
            <w:rFonts w:cs="Times New Roman"/>
            <w:noProof/>
          </w:rPr>
          <w:t>Setbacks</w:t>
        </w:r>
        <w:r w:rsidR="00311190" w:rsidRPr="00E77432">
          <w:rPr>
            <w:rStyle w:val="Hyperlink"/>
            <w:noProof/>
          </w:rPr>
          <w:t xml:space="preserve"> Facing Smallholders’ Farmers</w:t>
        </w:r>
        <w:r w:rsidR="00311190">
          <w:rPr>
            <w:noProof/>
            <w:webHidden/>
          </w:rPr>
          <w:tab/>
        </w:r>
        <w:r w:rsidR="00311190">
          <w:rPr>
            <w:noProof/>
            <w:webHidden/>
          </w:rPr>
          <w:fldChar w:fldCharType="begin"/>
        </w:r>
        <w:r w:rsidR="00311190">
          <w:rPr>
            <w:noProof/>
            <w:webHidden/>
          </w:rPr>
          <w:instrText xml:space="preserve"> PAGEREF _Toc101625897 \h </w:instrText>
        </w:r>
        <w:r w:rsidR="00311190">
          <w:rPr>
            <w:noProof/>
            <w:webHidden/>
          </w:rPr>
        </w:r>
        <w:r w:rsidR="00311190">
          <w:rPr>
            <w:noProof/>
            <w:webHidden/>
          </w:rPr>
          <w:fldChar w:fldCharType="separate"/>
        </w:r>
        <w:r w:rsidR="00CA3536">
          <w:rPr>
            <w:noProof/>
            <w:webHidden/>
          </w:rPr>
          <w:t>18</w:t>
        </w:r>
        <w:r w:rsidR="00311190">
          <w:rPr>
            <w:noProof/>
            <w:webHidden/>
          </w:rPr>
          <w:fldChar w:fldCharType="end"/>
        </w:r>
      </w:hyperlink>
    </w:p>
    <w:p w14:paraId="08FB1DD7"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898" w:history="1">
        <w:r w:rsidR="00311190" w:rsidRPr="00E77432">
          <w:rPr>
            <w:rStyle w:val="Hyperlink"/>
            <w:noProof/>
          </w:rPr>
          <w:t>2.4.3</w:t>
        </w:r>
        <w:r w:rsidR="00311190">
          <w:rPr>
            <w:rFonts w:asciiTheme="minorHAnsi" w:eastAsiaTheme="minorEastAsia" w:hAnsiTheme="minorHAnsi"/>
            <w:noProof/>
            <w:sz w:val="22"/>
          </w:rPr>
          <w:tab/>
        </w:r>
        <w:r w:rsidR="00311190" w:rsidRPr="00E77432">
          <w:rPr>
            <w:rStyle w:val="Hyperlink"/>
            <w:rFonts w:eastAsia="Times New Roman"/>
            <w:noProof/>
          </w:rPr>
          <w:t>Effects of Crowd Funding on Smallholder Farmers’ Performance</w:t>
        </w:r>
        <w:r w:rsidR="00311190">
          <w:rPr>
            <w:noProof/>
            <w:webHidden/>
          </w:rPr>
          <w:tab/>
        </w:r>
        <w:r w:rsidR="00311190">
          <w:rPr>
            <w:noProof/>
            <w:webHidden/>
          </w:rPr>
          <w:fldChar w:fldCharType="begin"/>
        </w:r>
        <w:r w:rsidR="00311190">
          <w:rPr>
            <w:noProof/>
            <w:webHidden/>
          </w:rPr>
          <w:instrText xml:space="preserve"> PAGEREF _Toc101625898 \h </w:instrText>
        </w:r>
        <w:r w:rsidR="00311190">
          <w:rPr>
            <w:noProof/>
            <w:webHidden/>
          </w:rPr>
        </w:r>
        <w:r w:rsidR="00311190">
          <w:rPr>
            <w:noProof/>
            <w:webHidden/>
          </w:rPr>
          <w:fldChar w:fldCharType="separate"/>
        </w:r>
        <w:r w:rsidR="00CA3536">
          <w:rPr>
            <w:noProof/>
            <w:webHidden/>
          </w:rPr>
          <w:t>20</w:t>
        </w:r>
        <w:r w:rsidR="00311190">
          <w:rPr>
            <w:noProof/>
            <w:webHidden/>
          </w:rPr>
          <w:fldChar w:fldCharType="end"/>
        </w:r>
      </w:hyperlink>
    </w:p>
    <w:p w14:paraId="24B4678C"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899" w:history="1">
        <w:r w:rsidR="00311190" w:rsidRPr="00E77432">
          <w:rPr>
            <w:rStyle w:val="Hyperlink"/>
            <w:noProof/>
          </w:rPr>
          <w:t>2.5</w:t>
        </w:r>
        <w:r w:rsidR="00311190">
          <w:rPr>
            <w:rFonts w:asciiTheme="minorHAnsi" w:eastAsiaTheme="minorEastAsia" w:hAnsiTheme="minorHAnsi"/>
            <w:noProof/>
            <w:sz w:val="22"/>
          </w:rPr>
          <w:tab/>
        </w:r>
        <w:r w:rsidR="00311190" w:rsidRPr="00E77432">
          <w:rPr>
            <w:rStyle w:val="Hyperlink"/>
            <w:noProof/>
          </w:rPr>
          <w:t>Research Gap</w:t>
        </w:r>
        <w:r w:rsidR="00311190">
          <w:rPr>
            <w:noProof/>
            <w:webHidden/>
          </w:rPr>
          <w:tab/>
        </w:r>
        <w:r w:rsidR="00311190">
          <w:rPr>
            <w:noProof/>
            <w:webHidden/>
          </w:rPr>
          <w:fldChar w:fldCharType="begin"/>
        </w:r>
        <w:r w:rsidR="00311190">
          <w:rPr>
            <w:noProof/>
            <w:webHidden/>
          </w:rPr>
          <w:instrText xml:space="preserve"> PAGEREF _Toc101625899 \h </w:instrText>
        </w:r>
        <w:r w:rsidR="00311190">
          <w:rPr>
            <w:noProof/>
            <w:webHidden/>
          </w:rPr>
        </w:r>
        <w:r w:rsidR="00311190">
          <w:rPr>
            <w:noProof/>
            <w:webHidden/>
          </w:rPr>
          <w:fldChar w:fldCharType="separate"/>
        </w:r>
        <w:r w:rsidR="00CA3536">
          <w:rPr>
            <w:noProof/>
            <w:webHidden/>
          </w:rPr>
          <w:t>21</w:t>
        </w:r>
        <w:r w:rsidR="00311190">
          <w:rPr>
            <w:noProof/>
            <w:webHidden/>
          </w:rPr>
          <w:fldChar w:fldCharType="end"/>
        </w:r>
      </w:hyperlink>
    </w:p>
    <w:p w14:paraId="37F5204E"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0" w:history="1">
        <w:r w:rsidR="00311190" w:rsidRPr="00E77432">
          <w:rPr>
            <w:rStyle w:val="Hyperlink"/>
            <w:noProof/>
          </w:rPr>
          <w:t>2.6</w:t>
        </w:r>
        <w:r w:rsidR="00311190">
          <w:rPr>
            <w:rFonts w:asciiTheme="minorHAnsi" w:eastAsiaTheme="minorEastAsia" w:hAnsiTheme="minorHAnsi"/>
            <w:noProof/>
            <w:sz w:val="22"/>
          </w:rPr>
          <w:tab/>
        </w:r>
        <w:r w:rsidR="00311190" w:rsidRPr="00E77432">
          <w:rPr>
            <w:rStyle w:val="Hyperlink"/>
            <w:noProof/>
          </w:rPr>
          <w:t>Conceptual Framework</w:t>
        </w:r>
        <w:r w:rsidR="00311190">
          <w:rPr>
            <w:noProof/>
            <w:webHidden/>
          </w:rPr>
          <w:tab/>
        </w:r>
        <w:r w:rsidR="00311190">
          <w:rPr>
            <w:noProof/>
            <w:webHidden/>
          </w:rPr>
          <w:fldChar w:fldCharType="begin"/>
        </w:r>
        <w:r w:rsidR="00311190">
          <w:rPr>
            <w:noProof/>
            <w:webHidden/>
          </w:rPr>
          <w:instrText xml:space="preserve"> PAGEREF _Toc101625900 \h </w:instrText>
        </w:r>
        <w:r w:rsidR="00311190">
          <w:rPr>
            <w:noProof/>
            <w:webHidden/>
          </w:rPr>
        </w:r>
        <w:r w:rsidR="00311190">
          <w:rPr>
            <w:noProof/>
            <w:webHidden/>
          </w:rPr>
          <w:fldChar w:fldCharType="separate"/>
        </w:r>
        <w:r w:rsidR="00CA3536">
          <w:rPr>
            <w:noProof/>
            <w:webHidden/>
          </w:rPr>
          <w:t>22</w:t>
        </w:r>
        <w:r w:rsidR="00311190">
          <w:rPr>
            <w:noProof/>
            <w:webHidden/>
          </w:rPr>
          <w:fldChar w:fldCharType="end"/>
        </w:r>
      </w:hyperlink>
    </w:p>
    <w:p w14:paraId="51E51DE3" w14:textId="77777777" w:rsidR="00311190" w:rsidRDefault="008C3192">
      <w:pPr>
        <w:pStyle w:val="TOC1"/>
        <w:tabs>
          <w:tab w:val="right" w:leader="dot" w:pos="8212"/>
        </w:tabs>
        <w:rPr>
          <w:rFonts w:asciiTheme="minorHAnsi" w:eastAsiaTheme="minorEastAsia" w:hAnsiTheme="minorHAnsi"/>
          <w:b w:val="0"/>
          <w:noProof/>
          <w:sz w:val="22"/>
        </w:rPr>
      </w:pPr>
      <w:hyperlink w:anchor="_Toc101625901" w:history="1">
        <w:r w:rsidR="00311190" w:rsidRPr="00E77432">
          <w:rPr>
            <w:rStyle w:val="Hyperlink"/>
            <w:noProof/>
          </w:rPr>
          <w:t>CHAPTER THREE</w:t>
        </w:r>
        <w:r w:rsidR="00311190">
          <w:rPr>
            <w:noProof/>
            <w:webHidden/>
          </w:rPr>
          <w:tab/>
        </w:r>
        <w:r w:rsidR="00311190">
          <w:rPr>
            <w:noProof/>
            <w:webHidden/>
          </w:rPr>
          <w:fldChar w:fldCharType="begin"/>
        </w:r>
        <w:r w:rsidR="00311190">
          <w:rPr>
            <w:noProof/>
            <w:webHidden/>
          </w:rPr>
          <w:instrText xml:space="preserve"> PAGEREF _Toc101625901 \h </w:instrText>
        </w:r>
        <w:r w:rsidR="00311190">
          <w:rPr>
            <w:noProof/>
            <w:webHidden/>
          </w:rPr>
        </w:r>
        <w:r w:rsidR="00311190">
          <w:rPr>
            <w:noProof/>
            <w:webHidden/>
          </w:rPr>
          <w:fldChar w:fldCharType="separate"/>
        </w:r>
        <w:r w:rsidR="00CA3536">
          <w:rPr>
            <w:noProof/>
            <w:webHidden/>
          </w:rPr>
          <w:t>24</w:t>
        </w:r>
        <w:r w:rsidR="00311190">
          <w:rPr>
            <w:noProof/>
            <w:webHidden/>
          </w:rPr>
          <w:fldChar w:fldCharType="end"/>
        </w:r>
      </w:hyperlink>
    </w:p>
    <w:p w14:paraId="5DB8673A"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2" w:history="1">
        <w:r w:rsidR="00311190" w:rsidRPr="00E77432">
          <w:rPr>
            <w:rStyle w:val="Hyperlink"/>
            <w:noProof/>
          </w:rPr>
          <w:t>3.1</w:t>
        </w:r>
        <w:r w:rsidR="00311190">
          <w:rPr>
            <w:rFonts w:asciiTheme="minorHAnsi" w:eastAsiaTheme="minorEastAsia" w:hAnsiTheme="minorHAnsi"/>
            <w:noProof/>
            <w:sz w:val="22"/>
          </w:rPr>
          <w:tab/>
        </w:r>
        <w:r w:rsidR="00311190" w:rsidRPr="00E77432">
          <w:rPr>
            <w:rStyle w:val="Hyperlink"/>
            <w:noProof/>
          </w:rPr>
          <w:t>Introduction</w:t>
        </w:r>
        <w:r w:rsidR="00311190">
          <w:rPr>
            <w:noProof/>
            <w:webHidden/>
          </w:rPr>
          <w:tab/>
        </w:r>
        <w:r w:rsidR="00311190">
          <w:rPr>
            <w:noProof/>
            <w:webHidden/>
          </w:rPr>
          <w:fldChar w:fldCharType="begin"/>
        </w:r>
        <w:r w:rsidR="00311190">
          <w:rPr>
            <w:noProof/>
            <w:webHidden/>
          </w:rPr>
          <w:instrText xml:space="preserve"> PAGEREF _Toc101625902 \h </w:instrText>
        </w:r>
        <w:r w:rsidR="00311190">
          <w:rPr>
            <w:noProof/>
            <w:webHidden/>
          </w:rPr>
        </w:r>
        <w:r w:rsidR="00311190">
          <w:rPr>
            <w:noProof/>
            <w:webHidden/>
          </w:rPr>
          <w:fldChar w:fldCharType="separate"/>
        </w:r>
        <w:r w:rsidR="00CA3536">
          <w:rPr>
            <w:noProof/>
            <w:webHidden/>
          </w:rPr>
          <w:t>24</w:t>
        </w:r>
        <w:r w:rsidR="00311190">
          <w:rPr>
            <w:noProof/>
            <w:webHidden/>
          </w:rPr>
          <w:fldChar w:fldCharType="end"/>
        </w:r>
      </w:hyperlink>
    </w:p>
    <w:p w14:paraId="065D0D24"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3" w:history="1">
        <w:r w:rsidR="00311190" w:rsidRPr="00E77432">
          <w:rPr>
            <w:rStyle w:val="Hyperlink"/>
            <w:noProof/>
          </w:rPr>
          <w:t>3.2</w:t>
        </w:r>
        <w:r w:rsidR="00311190">
          <w:rPr>
            <w:rFonts w:asciiTheme="minorHAnsi" w:eastAsiaTheme="minorEastAsia" w:hAnsiTheme="minorHAnsi"/>
            <w:noProof/>
            <w:sz w:val="22"/>
          </w:rPr>
          <w:tab/>
        </w:r>
        <w:r w:rsidR="00311190" w:rsidRPr="00E77432">
          <w:rPr>
            <w:rStyle w:val="Hyperlink"/>
            <w:noProof/>
          </w:rPr>
          <w:t>Research design</w:t>
        </w:r>
        <w:r w:rsidR="00311190">
          <w:rPr>
            <w:noProof/>
            <w:webHidden/>
          </w:rPr>
          <w:tab/>
        </w:r>
        <w:r w:rsidR="00311190">
          <w:rPr>
            <w:noProof/>
            <w:webHidden/>
          </w:rPr>
          <w:fldChar w:fldCharType="begin"/>
        </w:r>
        <w:r w:rsidR="00311190">
          <w:rPr>
            <w:noProof/>
            <w:webHidden/>
          </w:rPr>
          <w:instrText xml:space="preserve"> PAGEREF _Toc101625903 \h </w:instrText>
        </w:r>
        <w:r w:rsidR="00311190">
          <w:rPr>
            <w:noProof/>
            <w:webHidden/>
          </w:rPr>
        </w:r>
        <w:r w:rsidR="00311190">
          <w:rPr>
            <w:noProof/>
            <w:webHidden/>
          </w:rPr>
          <w:fldChar w:fldCharType="separate"/>
        </w:r>
        <w:r w:rsidR="00CA3536">
          <w:rPr>
            <w:noProof/>
            <w:webHidden/>
          </w:rPr>
          <w:t>24</w:t>
        </w:r>
        <w:r w:rsidR="00311190">
          <w:rPr>
            <w:noProof/>
            <w:webHidden/>
          </w:rPr>
          <w:fldChar w:fldCharType="end"/>
        </w:r>
      </w:hyperlink>
    </w:p>
    <w:p w14:paraId="3ACDD53A"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4" w:history="1">
        <w:r w:rsidR="00311190" w:rsidRPr="00E77432">
          <w:rPr>
            <w:rStyle w:val="Hyperlink"/>
            <w:noProof/>
          </w:rPr>
          <w:t>3.3</w:t>
        </w:r>
        <w:r w:rsidR="00311190">
          <w:rPr>
            <w:rFonts w:asciiTheme="minorHAnsi" w:eastAsiaTheme="minorEastAsia" w:hAnsiTheme="minorHAnsi"/>
            <w:noProof/>
            <w:sz w:val="22"/>
          </w:rPr>
          <w:tab/>
        </w:r>
        <w:r w:rsidR="00311190" w:rsidRPr="00E77432">
          <w:rPr>
            <w:rStyle w:val="Hyperlink"/>
            <w:noProof/>
          </w:rPr>
          <w:t>Research Philosophy</w:t>
        </w:r>
        <w:r w:rsidR="00311190">
          <w:rPr>
            <w:noProof/>
            <w:webHidden/>
          </w:rPr>
          <w:tab/>
        </w:r>
        <w:r w:rsidR="00311190">
          <w:rPr>
            <w:noProof/>
            <w:webHidden/>
          </w:rPr>
          <w:fldChar w:fldCharType="begin"/>
        </w:r>
        <w:r w:rsidR="00311190">
          <w:rPr>
            <w:noProof/>
            <w:webHidden/>
          </w:rPr>
          <w:instrText xml:space="preserve"> PAGEREF _Toc101625904 \h </w:instrText>
        </w:r>
        <w:r w:rsidR="00311190">
          <w:rPr>
            <w:noProof/>
            <w:webHidden/>
          </w:rPr>
        </w:r>
        <w:r w:rsidR="00311190">
          <w:rPr>
            <w:noProof/>
            <w:webHidden/>
          </w:rPr>
          <w:fldChar w:fldCharType="separate"/>
        </w:r>
        <w:r w:rsidR="00CA3536">
          <w:rPr>
            <w:noProof/>
            <w:webHidden/>
          </w:rPr>
          <w:t>24</w:t>
        </w:r>
        <w:r w:rsidR="00311190">
          <w:rPr>
            <w:noProof/>
            <w:webHidden/>
          </w:rPr>
          <w:fldChar w:fldCharType="end"/>
        </w:r>
      </w:hyperlink>
    </w:p>
    <w:p w14:paraId="0579DFED"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5" w:history="1">
        <w:r w:rsidR="00311190" w:rsidRPr="00E77432">
          <w:rPr>
            <w:rStyle w:val="Hyperlink"/>
            <w:noProof/>
          </w:rPr>
          <w:t>3.4</w:t>
        </w:r>
        <w:r w:rsidR="00311190">
          <w:rPr>
            <w:rFonts w:asciiTheme="minorHAnsi" w:eastAsiaTheme="minorEastAsia" w:hAnsiTheme="minorHAnsi"/>
            <w:noProof/>
            <w:sz w:val="22"/>
          </w:rPr>
          <w:tab/>
        </w:r>
        <w:r w:rsidR="00311190" w:rsidRPr="00E77432">
          <w:rPr>
            <w:rStyle w:val="Hyperlink"/>
            <w:noProof/>
          </w:rPr>
          <w:t>Research Strategies</w:t>
        </w:r>
        <w:r w:rsidR="00311190">
          <w:rPr>
            <w:noProof/>
            <w:webHidden/>
          </w:rPr>
          <w:tab/>
        </w:r>
        <w:r w:rsidR="00311190">
          <w:rPr>
            <w:noProof/>
            <w:webHidden/>
          </w:rPr>
          <w:fldChar w:fldCharType="begin"/>
        </w:r>
        <w:r w:rsidR="00311190">
          <w:rPr>
            <w:noProof/>
            <w:webHidden/>
          </w:rPr>
          <w:instrText xml:space="preserve"> PAGEREF _Toc101625905 \h </w:instrText>
        </w:r>
        <w:r w:rsidR="00311190">
          <w:rPr>
            <w:noProof/>
            <w:webHidden/>
          </w:rPr>
        </w:r>
        <w:r w:rsidR="00311190">
          <w:rPr>
            <w:noProof/>
            <w:webHidden/>
          </w:rPr>
          <w:fldChar w:fldCharType="separate"/>
        </w:r>
        <w:r w:rsidR="00CA3536">
          <w:rPr>
            <w:noProof/>
            <w:webHidden/>
          </w:rPr>
          <w:t>25</w:t>
        </w:r>
        <w:r w:rsidR="00311190">
          <w:rPr>
            <w:noProof/>
            <w:webHidden/>
          </w:rPr>
          <w:fldChar w:fldCharType="end"/>
        </w:r>
      </w:hyperlink>
    </w:p>
    <w:p w14:paraId="2F903003"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6" w:history="1">
        <w:r w:rsidR="00311190" w:rsidRPr="00E77432">
          <w:rPr>
            <w:rStyle w:val="Hyperlink"/>
            <w:noProof/>
          </w:rPr>
          <w:t>3.5</w:t>
        </w:r>
        <w:r w:rsidR="00311190">
          <w:rPr>
            <w:rFonts w:asciiTheme="minorHAnsi" w:eastAsiaTheme="minorEastAsia" w:hAnsiTheme="minorHAnsi"/>
            <w:noProof/>
            <w:sz w:val="22"/>
          </w:rPr>
          <w:tab/>
        </w:r>
        <w:r w:rsidR="00311190" w:rsidRPr="00E77432">
          <w:rPr>
            <w:rStyle w:val="Hyperlink"/>
            <w:noProof/>
          </w:rPr>
          <w:t>Study Area</w:t>
        </w:r>
        <w:r w:rsidR="00311190">
          <w:rPr>
            <w:noProof/>
            <w:webHidden/>
          </w:rPr>
          <w:tab/>
        </w:r>
        <w:r w:rsidR="00311190">
          <w:rPr>
            <w:noProof/>
            <w:webHidden/>
          </w:rPr>
          <w:fldChar w:fldCharType="begin"/>
        </w:r>
        <w:r w:rsidR="00311190">
          <w:rPr>
            <w:noProof/>
            <w:webHidden/>
          </w:rPr>
          <w:instrText xml:space="preserve"> PAGEREF _Toc101625906 \h </w:instrText>
        </w:r>
        <w:r w:rsidR="00311190">
          <w:rPr>
            <w:noProof/>
            <w:webHidden/>
          </w:rPr>
        </w:r>
        <w:r w:rsidR="00311190">
          <w:rPr>
            <w:noProof/>
            <w:webHidden/>
          </w:rPr>
          <w:fldChar w:fldCharType="separate"/>
        </w:r>
        <w:r w:rsidR="00CA3536">
          <w:rPr>
            <w:noProof/>
            <w:webHidden/>
          </w:rPr>
          <w:t>25</w:t>
        </w:r>
        <w:r w:rsidR="00311190">
          <w:rPr>
            <w:noProof/>
            <w:webHidden/>
          </w:rPr>
          <w:fldChar w:fldCharType="end"/>
        </w:r>
      </w:hyperlink>
    </w:p>
    <w:p w14:paraId="498E9D4F"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7" w:history="1">
        <w:r w:rsidR="00311190" w:rsidRPr="00E77432">
          <w:rPr>
            <w:rStyle w:val="Hyperlink"/>
            <w:noProof/>
          </w:rPr>
          <w:t>3.6</w:t>
        </w:r>
        <w:r w:rsidR="00311190">
          <w:rPr>
            <w:rFonts w:asciiTheme="minorHAnsi" w:eastAsiaTheme="minorEastAsia" w:hAnsiTheme="minorHAnsi"/>
            <w:noProof/>
            <w:sz w:val="22"/>
          </w:rPr>
          <w:tab/>
        </w:r>
        <w:r w:rsidR="00311190" w:rsidRPr="00E77432">
          <w:rPr>
            <w:rStyle w:val="Hyperlink"/>
            <w:noProof/>
          </w:rPr>
          <w:t>Survey Population</w:t>
        </w:r>
        <w:r w:rsidR="00311190">
          <w:rPr>
            <w:noProof/>
            <w:webHidden/>
          </w:rPr>
          <w:tab/>
        </w:r>
        <w:r w:rsidR="00311190">
          <w:rPr>
            <w:noProof/>
            <w:webHidden/>
          </w:rPr>
          <w:fldChar w:fldCharType="begin"/>
        </w:r>
        <w:r w:rsidR="00311190">
          <w:rPr>
            <w:noProof/>
            <w:webHidden/>
          </w:rPr>
          <w:instrText xml:space="preserve"> PAGEREF _Toc101625907 \h </w:instrText>
        </w:r>
        <w:r w:rsidR="00311190">
          <w:rPr>
            <w:noProof/>
            <w:webHidden/>
          </w:rPr>
        </w:r>
        <w:r w:rsidR="00311190">
          <w:rPr>
            <w:noProof/>
            <w:webHidden/>
          </w:rPr>
          <w:fldChar w:fldCharType="separate"/>
        </w:r>
        <w:r w:rsidR="00CA3536">
          <w:rPr>
            <w:noProof/>
            <w:webHidden/>
          </w:rPr>
          <w:t>26</w:t>
        </w:r>
        <w:r w:rsidR="00311190">
          <w:rPr>
            <w:noProof/>
            <w:webHidden/>
          </w:rPr>
          <w:fldChar w:fldCharType="end"/>
        </w:r>
      </w:hyperlink>
    </w:p>
    <w:p w14:paraId="7F35BEB4"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08" w:history="1">
        <w:r w:rsidR="00311190" w:rsidRPr="00E77432">
          <w:rPr>
            <w:rStyle w:val="Hyperlink"/>
            <w:noProof/>
          </w:rPr>
          <w:t>3.7</w:t>
        </w:r>
        <w:r w:rsidR="00311190">
          <w:rPr>
            <w:rFonts w:asciiTheme="minorHAnsi" w:eastAsiaTheme="minorEastAsia" w:hAnsiTheme="minorHAnsi"/>
            <w:noProof/>
            <w:sz w:val="22"/>
          </w:rPr>
          <w:tab/>
        </w:r>
        <w:r w:rsidR="00311190" w:rsidRPr="00E77432">
          <w:rPr>
            <w:rStyle w:val="Hyperlink"/>
            <w:noProof/>
          </w:rPr>
          <w:t>Sampling Design and Procedures</w:t>
        </w:r>
        <w:r w:rsidR="00311190">
          <w:rPr>
            <w:noProof/>
            <w:webHidden/>
          </w:rPr>
          <w:tab/>
        </w:r>
        <w:r w:rsidR="00311190">
          <w:rPr>
            <w:noProof/>
            <w:webHidden/>
          </w:rPr>
          <w:fldChar w:fldCharType="begin"/>
        </w:r>
        <w:r w:rsidR="00311190">
          <w:rPr>
            <w:noProof/>
            <w:webHidden/>
          </w:rPr>
          <w:instrText xml:space="preserve"> PAGEREF _Toc101625908 \h </w:instrText>
        </w:r>
        <w:r w:rsidR="00311190">
          <w:rPr>
            <w:noProof/>
            <w:webHidden/>
          </w:rPr>
        </w:r>
        <w:r w:rsidR="00311190">
          <w:rPr>
            <w:noProof/>
            <w:webHidden/>
          </w:rPr>
          <w:fldChar w:fldCharType="separate"/>
        </w:r>
        <w:r w:rsidR="00CA3536">
          <w:rPr>
            <w:noProof/>
            <w:webHidden/>
          </w:rPr>
          <w:t>26</w:t>
        </w:r>
        <w:r w:rsidR="00311190">
          <w:rPr>
            <w:noProof/>
            <w:webHidden/>
          </w:rPr>
          <w:fldChar w:fldCharType="end"/>
        </w:r>
      </w:hyperlink>
    </w:p>
    <w:p w14:paraId="4BE20BE1"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09" w:history="1">
        <w:r w:rsidR="00311190" w:rsidRPr="00E77432">
          <w:rPr>
            <w:rStyle w:val="Hyperlink"/>
            <w:noProof/>
          </w:rPr>
          <w:t>3.7.1</w:t>
        </w:r>
        <w:r w:rsidR="00311190">
          <w:rPr>
            <w:rFonts w:asciiTheme="minorHAnsi" w:eastAsiaTheme="minorEastAsia" w:hAnsiTheme="minorHAnsi"/>
            <w:noProof/>
            <w:sz w:val="22"/>
          </w:rPr>
          <w:tab/>
        </w:r>
        <w:r w:rsidR="00311190" w:rsidRPr="00E77432">
          <w:rPr>
            <w:rStyle w:val="Hyperlink"/>
            <w:noProof/>
          </w:rPr>
          <w:t>Sample size</w:t>
        </w:r>
        <w:r w:rsidR="00311190">
          <w:rPr>
            <w:noProof/>
            <w:webHidden/>
          </w:rPr>
          <w:tab/>
        </w:r>
        <w:r w:rsidR="00311190">
          <w:rPr>
            <w:noProof/>
            <w:webHidden/>
          </w:rPr>
          <w:fldChar w:fldCharType="begin"/>
        </w:r>
        <w:r w:rsidR="00311190">
          <w:rPr>
            <w:noProof/>
            <w:webHidden/>
          </w:rPr>
          <w:instrText xml:space="preserve"> PAGEREF _Toc101625909 \h </w:instrText>
        </w:r>
        <w:r w:rsidR="00311190">
          <w:rPr>
            <w:noProof/>
            <w:webHidden/>
          </w:rPr>
        </w:r>
        <w:r w:rsidR="00311190">
          <w:rPr>
            <w:noProof/>
            <w:webHidden/>
          </w:rPr>
          <w:fldChar w:fldCharType="separate"/>
        </w:r>
        <w:r w:rsidR="00CA3536">
          <w:rPr>
            <w:noProof/>
            <w:webHidden/>
          </w:rPr>
          <w:t>26</w:t>
        </w:r>
        <w:r w:rsidR="00311190">
          <w:rPr>
            <w:noProof/>
            <w:webHidden/>
          </w:rPr>
          <w:fldChar w:fldCharType="end"/>
        </w:r>
      </w:hyperlink>
    </w:p>
    <w:p w14:paraId="39EEA6C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10" w:history="1">
        <w:r w:rsidR="00311190" w:rsidRPr="00E77432">
          <w:rPr>
            <w:rStyle w:val="Hyperlink"/>
            <w:noProof/>
          </w:rPr>
          <w:t>3.7.2</w:t>
        </w:r>
        <w:r w:rsidR="00311190">
          <w:rPr>
            <w:rFonts w:asciiTheme="minorHAnsi" w:eastAsiaTheme="minorEastAsia" w:hAnsiTheme="minorHAnsi"/>
            <w:noProof/>
            <w:sz w:val="22"/>
          </w:rPr>
          <w:tab/>
        </w:r>
        <w:r w:rsidR="00311190" w:rsidRPr="00E77432">
          <w:rPr>
            <w:rStyle w:val="Hyperlink"/>
            <w:noProof/>
          </w:rPr>
          <w:t>Simple random Sampling Technique</w:t>
        </w:r>
        <w:r w:rsidR="00311190">
          <w:rPr>
            <w:noProof/>
            <w:webHidden/>
          </w:rPr>
          <w:tab/>
        </w:r>
        <w:r w:rsidR="00311190">
          <w:rPr>
            <w:noProof/>
            <w:webHidden/>
          </w:rPr>
          <w:fldChar w:fldCharType="begin"/>
        </w:r>
        <w:r w:rsidR="00311190">
          <w:rPr>
            <w:noProof/>
            <w:webHidden/>
          </w:rPr>
          <w:instrText xml:space="preserve"> PAGEREF _Toc101625910 \h </w:instrText>
        </w:r>
        <w:r w:rsidR="00311190">
          <w:rPr>
            <w:noProof/>
            <w:webHidden/>
          </w:rPr>
        </w:r>
        <w:r w:rsidR="00311190">
          <w:rPr>
            <w:noProof/>
            <w:webHidden/>
          </w:rPr>
          <w:fldChar w:fldCharType="separate"/>
        </w:r>
        <w:r w:rsidR="00CA3536">
          <w:rPr>
            <w:noProof/>
            <w:webHidden/>
          </w:rPr>
          <w:t>27</w:t>
        </w:r>
        <w:r w:rsidR="00311190">
          <w:rPr>
            <w:noProof/>
            <w:webHidden/>
          </w:rPr>
          <w:fldChar w:fldCharType="end"/>
        </w:r>
      </w:hyperlink>
    </w:p>
    <w:p w14:paraId="13802929"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11" w:history="1">
        <w:r w:rsidR="00311190" w:rsidRPr="00E77432">
          <w:rPr>
            <w:rStyle w:val="Hyperlink"/>
            <w:noProof/>
          </w:rPr>
          <w:t>3.7.3</w:t>
        </w:r>
        <w:r w:rsidR="00311190">
          <w:rPr>
            <w:rFonts w:asciiTheme="minorHAnsi" w:eastAsiaTheme="minorEastAsia" w:hAnsiTheme="minorHAnsi"/>
            <w:noProof/>
            <w:sz w:val="22"/>
          </w:rPr>
          <w:tab/>
        </w:r>
        <w:r w:rsidR="00311190" w:rsidRPr="00E77432">
          <w:rPr>
            <w:rStyle w:val="Hyperlink"/>
            <w:noProof/>
          </w:rPr>
          <w:t>Purposive Sampling Technique</w:t>
        </w:r>
        <w:r w:rsidR="00311190">
          <w:rPr>
            <w:noProof/>
            <w:webHidden/>
          </w:rPr>
          <w:tab/>
        </w:r>
        <w:r w:rsidR="00311190">
          <w:rPr>
            <w:noProof/>
            <w:webHidden/>
          </w:rPr>
          <w:fldChar w:fldCharType="begin"/>
        </w:r>
        <w:r w:rsidR="00311190">
          <w:rPr>
            <w:noProof/>
            <w:webHidden/>
          </w:rPr>
          <w:instrText xml:space="preserve"> PAGEREF _Toc101625911 \h </w:instrText>
        </w:r>
        <w:r w:rsidR="00311190">
          <w:rPr>
            <w:noProof/>
            <w:webHidden/>
          </w:rPr>
        </w:r>
        <w:r w:rsidR="00311190">
          <w:rPr>
            <w:noProof/>
            <w:webHidden/>
          </w:rPr>
          <w:fldChar w:fldCharType="separate"/>
        </w:r>
        <w:r w:rsidR="00CA3536">
          <w:rPr>
            <w:noProof/>
            <w:webHidden/>
          </w:rPr>
          <w:t>27</w:t>
        </w:r>
        <w:r w:rsidR="00311190">
          <w:rPr>
            <w:noProof/>
            <w:webHidden/>
          </w:rPr>
          <w:fldChar w:fldCharType="end"/>
        </w:r>
      </w:hyperlink>
    </w:p>
    <w:p w14:paraId="36B7C4B7"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12" w:history="1">
        <w:r w:rsidR="00311190" w:rsidRPr="00E77432">
          <w:rPr>
            <w:rStyle w:val="Hyperlink"/>
            <w:noProof/>
          </w:rPr>
          <w:t>3.8</w:t>
        </w:r>
        <w:r w:rsidR="00311190">
          <w:rPr>
            <w:rFonts w:asciiTheme="minorHAnsi" w:eastAsiaTheme="minorEastAsia" w:hAnsiTheme="minorHAnsi"/>
            <w:noProof/>
            <w:sz w:val="22"/>
          </w:rPr>
          <w:tab/>
        </w:r>
        <w:r w:rsidR="00311190" w:rsidRPr="00E77432">
          <w:rPr>
            <w:rStyle w:val="Hyperlink"/>
            <w:noProof/>
          </w:rPr>
          <w:t>Methods of Data Collection</w:t>
        </w:r>
        <w:r w:rsidR="00311190">
          <w:rPr>
            <w:noProof/>
            <w:webHidden/>
          </w:rPr>
          <w:tab/>
        </w:r>
        <w:r w:rsidR="00311190">
          <w:rPr>
            <w:noProof/>
            <w:webHidden/>
          </w:rPr>
          <w:fldChar w:fldCharType="begin"/>
        </w:r>
        <w:r w:rsidR="00311190">
          <w:rPr>
            <w:noProof/>
            <w:webHidden/>
          </w:rPr>
          <w:instrText xml:space="preserve"> PAGEREF _Toc101625912 \h </w:instrText>
        </w:r>
        <w:r w:rsidR="00311190">
          <w:rPr>
            <w:noProof/>
            <w:webHidden/>
          </w:rPr>
        </w:r>
        <w:r w:rsidR="00311190">
          <w:rPr>
            <w:noProof/>
            <w:webHidden/>
          </w:rPr>
          <w:fldChar w:fldCharType="separate"/>
        </w:r>
        <w:r w:rsidR="00CA3536">
          <w:rPr>
            <w:noProof/>
            <w:webHidden/>
          </w:rPr>
          <w:t>28</w:t>
        </w:r>
        <w:r w:rsidR="00311190">
          <w:rPr>
            <w:noProof/>
            <w:webHidden/>
          </w:rPr>
          <w:fldChar w:fldCharType="end"/>
        </w:r>
      </w:hyperlink>
    </w:p>
    <w:p w14:paraId="43026A8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13" w:history="1">
        <w:r w:rsidR="00311190" w:rsidRPr="00E77432">
          <w:rPr>
            <w:rStyle w:val="Hyperlink"/>
            <w:noProof/>
          </w:rPr>
          <w:t>3.8.1</w:t>
        </w:r>
        <w:r w:rsidR="00311190">
          <w:rPr>
            <w:rFonts w:asciiTheme="minorHAnsi" w:eastAsiaTheme="minorEastAsia" w:hAnsiTheme="minorHAnsi"/>
            <w:noProof/>
            <w:sz w:val="22"/>
          </w:rPr>
          <w:tab/>
        </w:r>
        <w:r w:rsidR="00311190" w:rsidRPr="00E77432">
          <w:rPr>
            <w:rStyle w:val="Hyperlink"/>
            <w:noProof/>
          </w:rPr>
          <w:t>Primary Data Collection Methods</w:t>
        </w:r>
        <w:r w:rsidR="00311190">
          <w:rPr>
            <w:noProof/>
            <w:webHidden/>
          </w:rPr>
          <w:tab/>
        </w:r>
        <w:r w:rsidR="00311190">
          <w:rPr>
            <w:noProof/>
            <w:webHidden/>
          </w:rPr>
          <w:fldChar w:fldCharType="begin"/>
        </w:r>
        <w:r w:rsidR="00311190">
          <w:rPr>
            <w:noProof/>
            <w:webHidden/>
          </w:rPr>
          <w:instrText xml:space="preserve"> PAGEREF _Toc101625913 \h </w:instrText>
        </w:r>
        <w:r w:rsidR="00311190">
          <w:rPr>
            <w:noProof/>
            <w:webHidden/>
          </w:rPr>
        </w:r>
        <w:r w:rsidR="00311190">
          <w:rPr>
            <w:noProof/>
            <w:webHidden/>
          </w:rPr>
          <w:fldChar w:fldCharType="separate"/>
        </w:r>
        <w:r w:rsidR="00CA3536">
          <w:rPr>
            <w:noProof/>
            <w:webHidden/>
          </w:rPr>
          <w:t>28</w:t>
        </w:r>
        <w:r w:rsidR="00311190">
          <w:rPr>
            <w:noProof/>
            <w:webHidden/>
          </w:rPr>
          <w:fldChar w:fldCharType="end"/>
        </w:r>
      </w:hyperlink>
    </w:p>
    <w:p w14:paraId="4EBCE8C0"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14" w:history="1">
        <w:r w:rsidR="00311190" w:rsidRPr="00E77432">
          <w:rPr>
            <w:rStyle w:val="Hyperlink"/>
            <w:noProof/>
          </w:rPr>
          <w:t>3.8.2</w:t>
        </w:r>
        <w:r w:rsidR="00311190">
          <w:rPr>
            <w:rFonts w:asciiTheme="minorHAnsi" w:eastAsiaTheme="minorEastAsia" w:hAnsiTheme="minorHAnsi"/>
            <w:noProof/>
            <w:sz w:val="22"/>
          </w:rPr>
          <w:tab/>
        </w:r>
        <w:r w:rsidR="00311190" w:rsidRPr="00E77432">
          <w:rPr>
            <w:rStyle w:val="Hyperlink"/>
            <w:noProof/>
          </w:rPr>
          <w:t>Questionnaires</w:t>
        </w:r>
        <w:r w:rsidR="00311190">
          <w:rPr>
            <w:noProof/>
            <w:webHidden/>
          </w:rPr>
          <w:tab/>
        </w:r>
        <w:r w:rsidR="00311190">
          <w:rPr>
            <w:noProof/>
            <w:webHidden/>
          </w:rPr>
          <w:fldChar w:fldCharType="begin"/>
        </w:r>
        <w:r w:rsidR="00311190">
          <w:rPr>
            <w:noProof/>
            <w:webHidden/>
          </w:rPr>
          <w:instrText xml:space="preserve"> PAGEREF _Toc101625914 \h </w:instrText>
        </w:r>
        <w:r w:rsidR="00311190">
          <w:rPr>
            <w:noProof/>
            <w:webHidden/>
          </w:rPr>
        </w:r>
        <w:r w:rsidR="00311190">
          <w:rPr>
            <w:noProof/>
            <w:webHidden/>
          </w:rPr>
          <w:fldChar w:fldCharType="separate"/>
        </w:r>
        <w:r w:rsidR="00CA3536">
          <w:rPr>
            <w:noProof/>
            <w:webHidden/>
          </w:rPr>
          <w:t>29</w:t>
        </w:r>
        <w:r w:rsidR="00311190">
          <w:rPr>
            <w:noProof/>
            <w:webHidden/>
          </w:rPr>
          <w:fldChar w:fldCharType="end"/>
        </w:r>
      </w:hyperlink>
    </w:p>
    <w:p w14:paraId="4039DA54"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15" w:history="1">
        <w:r w:rsidR="00311190" w:rsidRPr="00E77432">
          <w:rPr>
            <w:rStyle w:val="Hyperlink"/>
            <w:noProof/>
          </w:rPr>
          <w:t>3.8.3</w:t>
        </w:r>
        <w:r w:rsidR="00311190">
          <w:rPr>
            <w:rFonts w:asciiTheme="minorHAnsi" w:eastAsiaTheme="minorEastAsia" w:hAnsiTheme="minorHAnsi"/>
            <w:noProof/>
            <w:sz w:val="22"/>
          </w:rPr>
          <w:tab/>
        </w:r>
        <w:r w:rsidR="00311190" w:rsidRPr="00E77432">
          <w:rPr>
            <w:rStyle w:val="Hyperlink"/>
            <w:noProof/>
          </w:rPr>
          <w:t>Interview Guide</w:t>
        </w:r>
        <w:r w:rsidR="00311190">
          <w:rPr>
            <w:noProof/>
            <w:webHidden/>
          </w:rPr>
          <w:tab/>
        </w:r>
        <w:r w:rsidR="00311190">
          <w:rPr>
            <w:noProof/>
            <w:webHidden/>
          </w:rPr>
          <w:fldChar w:fldCharType="begin"/>
        </w:r>
        <w:r w:rsidR="00311190">
          <w:rPr>
            <w:noProof/>
            <w:webHidden/>
          </w:rPr>
          <w:instrText xml:space="preserve"> PAGEREF _Toc101625915 \h </w:instrText>
        </w:r>
        <w:r w:rsidR="00311190">
          <w:rPr>
            <w:noProof/>
            <w:webHidden/>
          </w:rPr>
        </w:r>
        <w:r w:rsidR="00311190">
          <w:rPr>
            <w:noProof/>
            <w:webHidden/>
          </w:rPr>
          <w:fldChar w:fldCharType="separate"/>
        </w:r>
        <w:r w:rsidR="00CA3536">
          <w:rPr>
            <w:noProof/>
            <w:webHidden/>
          </w:rPr>
          <w:t>29</w:t>
        </w:r>
        <w:r w:rsidR="00311190">
          <w:rPr>
            <w:noProof/>
            <w:webHidden/>
          </w:rPr>
          <w:fldChar w:fldCharType="end"/>
        </w:r>
      </w:hyperlink>
    </w:p>
    <w:p w14:paraId="0679946C"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16" w:history="1">
        <w:r w:rsidR="00311190" w:rsidRPr="00E77432">
          <w:rPr>
            <w:rStyle w:val="Hyperlink"/>
            <w:noProof/>
          </w:rPr>
          <w:t>3.9</w:t>
        </w:r>
        <w:r w:rsidR="00311190">
          <w:rPr>
            <w:rFonts w:asciiTheme="minorHAnsi" w:eastAsiaTheme="minorEastAsia" w:hAnsiTheme="minorHAnsi"/>
            <w:noProof/>
            <w:sz w:val="22"/>
          </w:rPr>
          <w:tab/>
        </w:r>
        <w:r w:rsidR="00311190" w:rsidRPr="00E77432">
          <w:rPr>
            <w:rStyle w:val="Hyperlink"/>
            <w:noProof/>
          </w:rPr>
          <w:t>Data Processing and Analysis</w:t>
        </w:r>
        <w:r w:rsidR="00311190">
          <w:rPr>
            <w:noProof/>
            <w:webHidden/>
          </w:rPr>
          <w:tab/>
        </w:r>
        <w:r w:rsidR="00311190">
          <w:rPr>
            <w:noProof/>
            <w:webHidden/>
          </w:rPr>
          <w:fldChar w:fldCharType="begin"/>
        </w:r>
        <w:r w:rsidR="00311190">
          <w:rPr>
            <w:noProof/>
            <w:webHidden/>
          </w:rPr>
          <w:instrText xml:space="preserve"> PAGEREF _Toc101625916 \h </w:instrText>
        </w:r>
        <w:r w:rsidR="00311190">
          <w:rPr>
            <w:noProof/>
            <w:webHidden/>
          </w:rPr>
        </w:r>
        <w:r w:rsidR="00311190">
          <w:rPr>
            <w:noProof/>
            <w:webHidden/>
          </w:rPr>
          <w:fldChar w:fldCharType="separate"/>
        </w:r>
        <w:r w:rsidR="00CA3536">
          <w:rPr>
            <w:noProof/>
            <w:webHidden/>
          </w:rPr>
          <w:t>29</w:t>
        </w:r>
        <w:r w:rsidR="00311190">
          <w:rPr>
            <w:noProof/>
            <w:webHidden/>
          </w:rPr>
          <w:fldChar w:fldCharType="end"/>
        </w:r>
      </w:hyperlink>
    </w:p>
    <w:p w14:paraId="013FA6CA"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17" w:history="1">
        <w:r w:rsidR="00311190" w:rsidRPr="00E77432">
          <w:rPr>
            <w:rStyle w:val="Hyperlink"/>
            <w:noProof/>
          </w:rPr>
          <w:t>3.10</w:t>
        </w:r>
        <w:r w:rsidR="00311190">
          <w:rPr>
            <w:rFonts w:asciiTheme="minorHAnsi" w:eastAsiaTheme="minorEastAsia" w:hAnsiTheme="minorHAnsi"/>
            <w:noProof/>
            <w:sz w:val="22"/>
          </w:rPr>
          <w:tab/>
        </w:r>
        <w:r w:rsidR="00311190" w:rsidRPr="00E77432">
          <w:rPr>
            <w:rStyle w:val="Hyperlink"/>
            <w:noProof/>
          </w:rPr>
          <w:t>Unit of Analysis</w:t>
        </w:r>
        <w:r w:rsidR="00311190">
          <w:rPr>
            <w:noProof/>
            <w:webHidden/>
          </w:rPr>
          <w:tab/>
        </w:r>
        <w:r w:rsidR="00311190">
          <w:rPr>
            <w:noProof/>
            <w:webHidden/>
          </w:rPr>
          <w:fldChar w:fldCharType="begin"/>
        </w:r>
        <w:r w:rsidR="00311190">
          <w:rPr>
            <w:noProof/>
            <w:webHidden/>
          </w:rPr>
          <w:instrText xml:space="preserve"> PAGEREF _Toc101625917 \h </w:instrText>
        </w:r>
        <w:r w:rsidR="00311190">
          <w:rPr>
            <w:noProof/>
            <w:webHidden/>
          </w:rPr>
        </w:r>
        <w:r w:rsidR="00311190">
          <w:rPr>
            <w:noProof/>
            <w:webHidden/>
          </w:rPr>
          <w:fldChar w:fldCharType="separate"/>
        </w:r>
        <w:r w:rsidR="00CA3536">
          <w:rPr>
            <w:noProof/>
            <w:webHidden/>
          </w:rPr>
          <w:t>30</w:t>
        </w:r>
        <w:r w:rsidR="00311190">
          <w:rPr>
            <w:noProof/>
            <w:webHidden/>
          </w:rPr>
          <w:fldChar w:fldCharType="end"/>
        </w:r>
      </w:hyperlink>
    </w:p>
    <w:p w14:paraId="01EE45AA"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18" w:history="1">
        <w:r w:rsidR="00311190" w:rsidRPr="00E77432">
          <w:rPr>
            <w:rStyle w:val="Hyperlink"/>
            <w:noProof/>
          </w:rPr>
          <w:t>3.11</w:t>
        </w:r>
        <w:r w:rsidR="00311190">
          <w:rPr>
            <w:rFonts w:asciiTheme="minorHAnsi" w:eastAsiaTheme="minorEastAsia" w:hAnsiTheme="minorHAnsi"/>
            <w:noProof/>
            <w:sz w:val="22"/>
          </w:rPr>
          <w:tab/>
        </w:r>
        <w:r w:rsidR="00311190" w:rsidRPr="00E77432">
          <w:rPr>
            <w:rStyle w:val="Hyperlink"/>
            <w:noProof/>
          </w:rPr>
          <w:t>Reliability and validity</w:t>
        </w:r>
        <w:r w:rsidR="00311190">
          <w:rPr>
            <w:noProof/>
            <w:webHidden/>
          </w:rPr>
          <w:tab/>
        </w:r>
        <w:r w:rsidR="00311190">
          <w:rPr>
            <w:noProof/>
            <w:webHidden/>
          </w:rPr>
          <w:fldChar w:fldCharType="begin"/>
        </w:r>
        <w:r w:rsidR="00311190">
          <w:rPr>
            <w:noProof/>
            <w:webHidden/>
          </w:rPr>
          <w:instrText xml:space="preserve"> PAGEREF _Toc101625918 \h </w:instrText>
        </w:r>
        <w:r w:rsidR="00311190">
          <w:rPr>
            <w:noProof/>
            <w:webHidden/>
          </w:rPr>
        </w:r>
        <w:r w:rsidR="00311190">
          <w:rPr>
            <w:noProof/>
            <w:webHidden/>
          </w:rPr>
          <w:fldChar w:fldCharType="separate"/>
        </w:r>
        <w:r w:rsidR="00CA3536">
          <w:rPr>
            <w:noProof/>
            <w:webHidden/>
          </w:rPr>
          <w:t>31</w:t>
        </w:r>
        <w:r w:rsidR="00311190">
          <w:rPr>
            <w:noProof/>
            <w:webHidden/>
          </w:rPr>
          <w:fldChar w:fldCharType="end"/>
        </w:r>
      </w:hyperlink>
    </w:p>
    <w:p w14:paraId="2CF339AA"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19" w:history="1">
        <w:r w:rsidR="00311190" w:rsidRPr="00E77432">
          <w:rPr>
            <w:rStyle w:val="Hyperlink"/>
            <w:noProof/>
          </w:rPr>
          <w:t>3.11.1</w:t>
        </w:r>
        <w:r w:rsidR="00311190">
          <w:rPr>
            <w:rFonts w:asciiTheme="minorHAnsi" w:eastAsiaTheme="minorEastAsia" w:hAnsiTheme="minorHAnsi"/>
            <w:noProof/>
            <w:sz w:val="22"/>
          </w:rPr>
          <w:tab/>
        </w:r>
        <w:r w:rsidR="00311190" w:rsidRPr="00E77432">
          <w:rPr>
            <w:rStyle w:val="Hyperlink"/>
            <w:noProof/>
          </w:rPr>
          <w:t>Validity analysis</w:t>
        </w:r>
        <w:r w:rsidR="00311190">
          <w:rPr>
            <w:noProof/>
            <w:webHidden/>
          </w:rPr>
          <w:tab/>
        </w:r>
        <w:r w:rsidR="00311190">
          <w:rPr>
            <w:noProof/>
            <w:webHidden/>
          </w:rPr>
          <w:fldChar w:fldCharType="begin"/>
        </w:r>
        <w:r w:rsidR="00311190">
          <w:rPr>
            <w:noProof/>
            <w:webHidden/>
          </w:rPr>
          <w:instrText xml:space="preserve"> PAGEREF _Toc101625919 \h </w:instrText>
        </w:r>
        <w:r w:rsidR="00311190">
          <w:rPr>
            <w:noProof/>
            <w:webHidden/>
          </w:rPr>
        </w:r>
        <w:r w:rsidR="00311190">
          <w:rPr>
            <w:noProof/>
            <w:webHidden/>
          </w:rPr>
          <w:fldChar w:fldCharType="separate"/>
        </w:r>
        <w:r w:rsidR="00CA3536">
          <w:rPr>
            <w:noProof/>
            <w:webHidden/>
          </w:rPr>
          <w:t>31</w:t>
        </w:r>
        <w:r w:rsidR="00311190">
          <w:rPr>
            <w:noProof/>
            <w:webHidden/>
          </w:rPr>
          <w:fldChar w:fldCharType="end"/>
        </w:r>
      </w:hyperlink>
    </w:p>
    <w:p w14:paraId="09F808DC"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20" w:history="1">
        <w:r w:rsidR="00311190" w:rsidRPr="00E77432">
          <w:rPr>
            <w:rStyle w:val="Hyperlink"/>
            <w:noProof/>
          </w:rPr>
          <w:t>3.11.2</w:t>
        </w:r>
        <w:r w:rsidR="00311190">
          <w:rPr>
            <w:rFonts w:asciiTheme="minorHAnsi" w:eastAsiaTheme="minorEastAsia" w:hAnsiTheme="minorHAnsi"/>
            <w:noProof/>
            <w:sz w:val="22"/>
          </w:rPr>
          <w:tab/>
        </w:r>
        <w:r w:rsidR="00311190" w:rsidRPr="00E77432">
          <w:rPr>
            <w:rStyle w:val="Hyperlink"/>
            <w:noProof/>
          </w:rPr>
          <w:t>Reliability analysis</w:t>
        </w:r>
        <w:r w:rsidR="00311190">
          <w:rPr>
            <w:noProof/>
            <w:webHidden/>
          </w:rPr>
          <w:tab/>
        </w:r>
        <w:r w:rsidR="00311190">
          <w:rPr>
            <w:noProof/>
            <w:webHidden/>
          </w:rPr>
          <w:fldChar w:fldCharType="begin"/>
        </w:r>
        <w:r w:rsidR="00311190">
          <w:rPr>
            <w:noProof/>
            <w:webHidden/>
          </w:rPr>
          <w:instrText xml:space="preserve"> PAGEREF _Toc101625920 \h </w:instrText>
        </w:r>
        <w:r w:rsidR="00311190">
          <w:rPr>
            <w:noProof/>
            <w:webHidden/>
          </w:rPr>
        </w:r>
        <w:r w:rsidR="00311190">
          <w:rPr>
            <w:noProof/>
            <w:webHidden/>
          </w:rPr>
          <w:fldChar w:fldCharType="separate"/>
        </w:r>
        <w:r w:rsidR="00CA3536">
          <w:rPr>
            <w:noProof/>
            <w:webHidden/>
          </w:rPr>
          <w:t>31</w:t>
        </w:r>
        <w:r w:rsidR="00311190">
          <w:rPr>
            <w:noProof/>
            <w:webHidden/>
          </w:rPr>
          <w:fldChar w:fldCharType="end"/>
        </w:r>
      </w:hyperlink>
    </w:p>
    <w:p w14:paraId="0B789FCD" w14:textId="77777777" w:rsidR="00311190" w:rsidRDefault="008C3192">
      <w:pPr>
        <w:pStyle w:val="TOC1"/>
        <w:tabs>
          <w:tab w:val="right" w:leader="dot" w:pos="8212"/>
        </w:tabs>
        <w:rPr>
          <w:rFonts w:asciiTheme="minorHAnsi" w:eastAsiaTheme="minorEastAsia" w:hAnsiTheme="minorHAnsi"/>
          <w:b w:val="0"/>
          <w:noProof/>
          <w:sz w:val="22"/>
        </w:rPr>
      </w:pPr>
      <w:hyperlink w:anchor="_Toc101625921" w:history="1">
        <w:r w:rsidR="00311190" w:rsidRPr="00E77432">
          <w:rPr>
            <w:rStyle w:val="Hyperlink"/>
            <w:noProof/>
          </w:rPr>
          <w:t>CHAPTER FOUR</w:t>
        </w:r>
        <w:r w:rsidR="00311190">
          <w:rPr>
            <w:noProof/>
            <w:webHidden/>
          </w:rPr>
          <w:tab/>
        </w:r>
        <w:r w:rsidR="00311190">
          <w:rPr>
            <w:noProof/>
            <w:webHidden/>
          </w:rPr>
          <w:fldChar w:fldCharType="begin"/>
        </w:r>
        <w:r w:rsidR="00311190">
          <w:rPr>
            <w:noProof/>
            <w:webHidden/>
          </w:rPr>
          <w:instrText xml:space="preserve"> PAGEREF _Toc101625921 \h </w:instrText>
        </w:r>
        <w:r w:rsidR="00311190">
          <w:rPr>
            <w:noProof/>
            <w:webHidden/>
          </w:rPr>
        </w:r>
        <w:r w:rsidR="00311190">
          <w:rPr>
            <w:noProof/>
            <w:webHidden/>
          </w:rPr>
          <w:fldChar w:fldCharType="separate"/>
        </w:r>
        <w:r w:rsidR="00CA3536">
          <w:rPr>
            <w:noProof/>
            <w:webHidden/>
          </w:rPr>
          <w:t>33</w:t>
        </w:r>
        <w:r w:rsidR="00311190">
          <w:rPr>
            <w:noProof/>
            <w:webHidden/>
          </w:rPr>
          <w:fldChar w:fldCharType="end"/>
        </w:r>
      </w:hyperlink>
    </w:p>
    <w:p w14:paraId="2D973C53"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22" w:history="1">
        <w:r w:rsidR="00311190" w:rsidRPr="00E77432">
          <w:rPr>
            <w:rStyle w:val="Hyperlink"/>
            <w:noProof/>
          </w:rPr>
          <w:t>4.1</w:t>
        </w:r>
        <w:r w:rsidR="00311190">
          <w:rPr>
            <w:rFonts w:asciiTheme="minorHAnsi" w:eastAsiaTheme="minorEastAsia" w:hAnsiTheme="minorHAnsi"/>
            <w:noProof/>
            <w:sz w:val="22"/>
          </w:rPr>
          <w:tab/>
        </w:r>
        <w:r w:rsidR="00311190" w:rsidRPr="00E77432">
          <w:rPr>
            <w:rStyle w:val="Hyperlink"/>
            <w:noProof/>
          </w:rPr>
          <w:t>Introduction</w:t>
        </w:r>
        <w:r w:rsidR="00311190">
          <w:rPr>
            <w:noProof/>
            <w:webHidden/>
          </w:rPr>
          <w:tab/>
        </w:r>
        <w:r w:rsidR="00311190">
          <w:rPr>
            <w:noProof/>
            <w:webHidden/>
          </w:rPr>
          <w:fldChar w:fldCharType="begin"/>
        </w:r>
        <w:r w:rsidR="00311190">
          <w:rPr>
            <w:noProof/>
            <w:webHidden/>
          </w:rPr>
          <w:instrText xml:space="preserve"> PAGEREF _Toc101625922 \h </w:instrText>
        </w:r>
        <w:r w:rsidR="00311190">
          <w:rPr>
            <w:noProof/>
            <w:webHidden/>
          </w:rPr>
        </w:r>
        <w:r w:rsidR="00311190">
          <w:rPr>
            <w:noProof/>
            <w:webHidden/>
          </w:rPr>
          <w:fldChar w:fldCharType="separate"/>
        </w:r>
        <w:r w:rsidR="00CA3536">
          <w:rPr>
            <w:noProof/>
            <w:webHidden/>
          </w:rPr>
          <w:t>33</w:t>
        </w:r>
        <w:r w:rsidR="00311190">
          <w:rPr>
            <w:noProof/>
            <w:webHidden/>
          </w:rPr>
          <w:fldChar w:fldCharType="end"/>
        </w:r>
      </w:hyperlink>
    </w:p>
    <w:p w14:paraId="1DF20ADE"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23" w:history="1">
        <w:r w:rsidR="00311190" w:rsidRPr="00E77432">
          <w:rPr>
            <w:rStyle w:val="Hyperlink"/>
            <w:noProof/>
          </w:rPr>
          <w:t>4.2</w:t>
        </w:r>
        <w:r w:rsidR="00311190">
          <w:rPr>
            <w:rFonts w:asciiTheme="minorHAnsi" w:eastAsiaTheme="minorEastAsia" w:hAnsiTheme="minorHAnsi"/>
            <w:noProof/>
            <w:sz w:val="22"/>
          </w:rPr>
          <w:tab/>
        </w:r>
        <w:r w:rsidR="00311190" w:rsidRPr="00E77432">
          <w:rPr>
            <w:rStyle w:val="Hyperlink"/>
            <w:noProof/>
          </w:rPr>
          <w:t>Socio-Demographic Characteristics</w:t>
        </w:r>
        <w:r w:rsidR="00311190">
          <w:rPr>
            <w:noProof/>
            <w:webHidden/>
          </w:rPr>
          <w:tab/>
        </w:r>
        <w:r w:rsidR="00311190">
          <w:rPr>
            <w:noProof/>
            <w:webHidden/>
          </w:rPr>
          <w:fldChar w:fldCharType="begin"/>
        </w:r>
        <w:r w:rsidR="00311190">
          <w:rPr>
            <w:noProof/>
            <w:webHidden/>
          </w:rPr>
          <w:instrText xml:space="preserve"> PAGEREF _Toc101625923 \h </w:instrText>
        </w:r>
        <w:r w:rsidR="00311190">
          <w:rPr>
            <w:noProof/>
            <w:webHidden/>
          </w:rPr>
        </w:r>
        <w:r w:rsidR="00311190">
          <w:rPr>
            <w:noProof/>
            <w:webHidden/>
          </w:rPr>
          <w:fldChar w:fldCharType="separate"/>
        </w:r>
        <w:r w:rsidR="00CA3536">
          <w:rPr>
            <w:noProof/>
            <w:webHidden/>
          </w:rPr>
          <w:t>33</w:t>
        </w:r>
        <w:r w:rsidR="00311190">
          <w:rPr>
            <w:noProof/>
            <w:webHidden/>
          </w:rPr>
          <w:fldChar w:fldCharType="end"/>
        </w:r>
      </w:hyperlink>
    </w:p>
    <w:p w14:paraId="6997A626"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24" w:history="1">
        <w:r w:rsidR="00311190" w:rsidRPr="00E77432">
          <w:rPr>
            <w:rStyle w:val="Hyperlink"/>
            <w:noProof/>
          </w:rPr>
          <w:t>4.2.1</w:t>
        </w:r>
        <w:r w:rsidR="00311190">
          <w:rPr>
            <w:rFonts w:asciiTheme="minorHAnsi" w:eastAsiaTheme="minorEastAsia" w:hAnsiTheme="minorHAnsi"/>
            <w:noProof/>
            <w:sz w:val="22"/>
          </w:rPr>
          <w:tab/>
        </w:r>
        <w:r w:rsidR="00311190" w:rsidRPr="00E77432">
          <w:rPr>
            <w:rStyle w:val="Hyperlink"/>
            <w:noProof/>
          </w:rPr>
          <w:t>Sex of the respondents</w:t>
        </w:r>
        <w:r w:rsidR="00311190">
          <w:rPr>
            <w:noProof/>
            <w:webHidden/>
          </w:rPr>
          <w:tab/>
        </w:r>
        <w:r w:rsidR="00311190">
          <w:rPr>
            <w:noProof/>
            <w:webHidden/>
          </w:rPr>
          <w:fldChar w:fldCharType="begin"/>
        </w:r>
        <w:r w:rsidR="00311190">
          <w:rPr>
            <w:noProof/>
            <w:webHidden/>
          </w:rPr>
          <w:instrText xml:space="preserve"> PAGEREF _Toc101625924 \h </w:instrText>
        </w:r>
        <w:r w:rsidR="00311190">
          <w:rPr>
            <w:noProof/>
            <w:webHidden/>
          </w:rPr>
        </w:r>
        <w:r w:rsidR="00311190">
          <w:rPr>
            <w:noProof/>
            <w:webHidden/>
          </w:rPr>
          <w:fldChar w:fldCharType="separate"/>
        </w:r>
        <w:r w:rsidR="00CA3536">
          <w:rPr>
            <w:noProof/>
            <w:webHidden/>
          </w:rPr>
          <w:t>34</w:t>
        </w:r>
        <w:r w:rsidR="00311190">
          <w:rPr>
            <w:noProof/>
            <w:webHidden/>
          </w:rPr>
          <w:fldChar w:fldCharType="end"/>
        </w:r>
      </w:hyperlink>
    </w:p>
    <w:p w14:paraId="79CDEA89"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25" w:history="1">
        <w:r w:rsidR="00311190" w:rsidRPr="00E77432">
          <w:rPr>
            <w:rStyle w:val="Hyperlink"/>
            <w:noProof/>
          </w:rPr>
          <w:t>4.2.2</w:t>
        </w:r>
        <w:r w:rsidR="00311190">
          <w:rPr>
            <w:rFonts w:asciiTheme="minorHAnsi" w:eastAsiaTheme="minorEastAsia" w:hAnsiTheme="minorHAnsi"/>
            <w:noProof/>
            <w:sz w:val="22"/>
          </w:rPr>
          <w:tab/>
        </w:r>
        <w:r w:rsidR="00311190" w:rsidRPr="00E77432">
          <w:rPr>
            <w:rStyle w:val="Hyperlink"/>
            <w:noProof/>
          </w:rPr>
          <w:t>Age of the respondents</w:t>
        </w:r>
        <w:r w:rsidR="00311190">
          <w:rPr>
            <w:noProof/>
            <w:webHidden/>
          </w:rPr>
          <w:tab/>
        </w:r>
        <w:r w:rsidR="00311190">
          <w:rPr>
            <w:noProof/>
            <w:webHidden/>
          </w:rPr>
          <w:fldChar w:fldCharType="begin"/>
        </w:r>
        <w:r w:rsidR="00311190">
          <w:rPr>
            <w:noProof/>
            <w:webHidden/>
          </w:rPr>
          <w:instrText xml:space="preserve"> PAGEREF _Toc101625925 \h </w:instrText>
        </w:r>
        <w:r w:rsidR="00311190">
          <w:rPr>
            <w:noProof/>
            <w:webHidden/>
          </w:rPr>
        </w:r>
        <w:r w:rsidR="00311190">
          <w:rPr>
            <w:noProof/>
            <w:webHidden/>
          </w:rPr>
          <w:fldChar w:fldCharType="separate"/>
        </w:r>
        <w:r w:rsidR="00CA3536">
          <w:rPr>
            <w:noProof/>
            <w:webHidden/>
          </w:rPr>
          <w:t>35</w:t>
        </w:r>
        <w:r w:rsidR="00311190">
          <w:rPr>
            <w:noProof/>
            <w:webHidden/>
          </w:rPr>
          <w:fldChar w:fldCharType="end"/>
        </w:r>
      </w:hyperlink>
    </w:p>
    <w:p w14:paraId="6BAB937C"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26" w:history="1">
        <w:r w:rsidR="00311190" w:rsidRPr="00E77432">
          <w:rPr>
            <w:rStyle w:val="Hyperlink"/>
            <w:noProof/>
          </w:rPr>
          <w:t>4.2.3</w:t>
        </w:r>
        <w:r w:rsidR="00311190">
          <w:rPr>
            <w:rFonts w:asciiTheme="minorHAnsi" w:eastAsiaTheme="minorEastAsia" w:hAnsiTheme="minorHAnsi"/>
            <w:noProof/>
            <w:sz w:val="22"/>
          </w:rPr>
          <w:tab/>
        </w:r>
        <w:r w:rsidR="00311190" w:rsidRPr="00E77432">
          <w:rPr>
            <w:rStyle w:val="Hyperlink"/>
            <w:noProof/>
          </w:rPr>
          <w:t>Education level</w:t>
        </w:r>
        <w:r w:rsidR="00311190">
          <w:rPr>
            <w:noProof/>
            <w:webHidden/>
          </w:rPr>
          <w:tab/>
        </w:r>
        <w:r w:rsidR="00311190">
          <w:rPr>
            <w:noProof/>
            <w:webHidden/>
          </w:rPr>
          <w:fldChar w:fldCharType="begin"/>
        </w:r>
        <w:r w:rsidR="00311190">
          <w:rPr>
            <w:noProof/>
            <w:webHidden/>
          </w:rPr>
          <w:instrText xml:space="preserve"> PAGEREF _Toc101625926 \h </w:instrText>
        </w:r>
        <w:r w:rsidR="00311190">
          <w:rPr>
            <w:noProof/>
            <w:webHidden/>
          </w:rPr>
        </w:r>
        <w:r w:rsidR="00311190">
          <w:rPr>
            <w:noProof/>
            <w:webHidden/>
          </w:rPr>
          <w:fldChar w:fldCharType="separate"/>
        </w:r>
        <w:r w:rsidR="00CA3536">
          <w:rPr>
            <w:noProof/>
            <w:webHidden/>
          </w:rPr>
          <w:t>35</w:t>
        </w:r>
        <w:r w:rsidR="00311190">
          <w:rPr>
            <w:noProof/>
            <w:webHidden/>
          </w:rPr>
          <w:fldChar w:fldCharType="end"/>
        </w:r>
      </w:hyperlink>
    </w:p>
    <w:p w14:paraId="3045F6B5"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27" w:history="1">
        <w:r w:rsidR="00311190" w:rsidRPr="00E77432">
          <w:rPr>
            <w:rStyle w:val="Hyperlink"/>
            <w:noProof/>
          </w:rPr>
          <w:t>4.2.4</w:t>
        </w:r>
        <w:r w:rsidR="00311190">
          <w:rPr>
            <w:rFonts w:asciiTheme="minorHAnsi" w:eastAsiaTheme="minorEastAsia" w:hAnsiTheme="minorHAnsi"/>
            <w:noProof/>
            <w:sz w:val="22"/>
          </w:rPr>
          <w:tab/>
        </w:r>
        <w:r w:rsidR="00311190" w:rsidRPr="00E77432">
          <w:rPr>
            <w:rStyle w:val="Hyperlink"/>
            <w:noProof/>
          </w:rPr>
          <w:t>Status on receiving crowd funding</w:t>
        </w:r>
        <w:r w:rsidR="00311190">
          <w:rPr>
            <w:noProof/>
            <w:webHidden/>
          </w:rPr>
          <w:tab/>
        </w:r>
        <w:r w:rsidR="00311190">
          <w:rPr>
            <w:noProof/>
            <w:webHidden/>
          </w:rPr>
          <w:fldChar w:fldCharType="begin"/>
        </w:r>
        <w:r w:rsidR="00311190">
          <w:rPr>
            <w:noProof/>
            <w:webHidden/>
          </w:rPr>
          <w:instrText xml:space="preserve"> PAGEREF _Toc101625927 \h </w:instrText>
        </w:r>
        <w:r w:rsidR="00311190">
          <w:rPr>
            <w:noProof/>
            <w:webHidden/>
          </w:rPr>
        </w:r>
        <w:r w:rsidR="00311190">
          <w:rPr>
            <w:noProof/>
            <w:webHidden/>
          </w:rPr>
          <w:fldChar w:fldCharType="separate"/>
        </w:r>
        <w:r w:rsidR="00CA3536">
          <w:rPr>
            <w:noProof/>
            <w:webHidden/>
          </w:rPr>
          <w:t>35</w:t>
        </w:r>
        <w:r w:rsidR="00311190">
          <w:rPr>
            <w:noProof/>
            <w:webHidden/>
          </w:rPr>
          <w:fldChar w:fldCharType="end"/>
        </w:r>
      </w:hyperlink>
    </w:p>
    <w:p w14:paraId="07163E9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28" w:history="1">
        <w:r w:rsidR="00311190" w:rsidRPr="00E77432">
          <w:rPr>
            <w:rStyle w:val="Hyperlink"/>
            <w:noProof/>
          </w:rPr>
          <w:t>4.2.5</w:t>
        </w:r>
        <w:r w:rsidR="00311190">
          <w:rPr>
            <w:rFonts w:asciiTheme="minorHAnsi" w:eastAsiaTheme="minorEastAsia" w:hAnsiTheme="minorHAnsi"/>
            <w:noProof/>
            <w:sz w:val="22"/>
          </w:rPr>
          <w:tab/>
        </w:r>
        <w:r w:rsidR="00311190" w:rsidRPr="00E77432">
          <w:rPr>
            <w:rStyle w:val="Hyperlink"/>
            <w:noProof/>
          </w:rPr>
          <w:t>Farming experience</w:t>
        </w:r>
        <w:r w:rsidR="00311190">
          <w:rPr>
            <w:noProof/>
            <w:webHidden/>
          </w:rPr>
          <w:tab/>
        </w:r>
        <w:r w:rsidR="00311190">
          <w:rPr>
            <w:noProof/>
            <w:webHidden/>
          </w:rPr>
          <w:fldChar w:fldCharType="begin"/>
        </w:r>
        <w:r w:rsidR="00311190">
          <w:rPr>
            <w:noProof/>
            <w:webHidden/>
          </w:rPr>
          <w:instrText xml:space="preserve"> PAGEREF _Toc101625928 \h </w:instrText>
        </w:r>
        <w:r w:rsidR="00311190">
          <w:rPr>
            <w:noProof/>
            <w:webHidden/>
          </w:rPr>
        </w:r>
        <w:r w:rsidR="00311190">
          <w:rPr>
            <w:noProof/>
            <w:webHidden/>
          </w:rPr>
          <w:fldChar w:fldCharType="separate"/>
        </w:r>
        <w:r w:rsidR="00CA3536">
          <w:rPr>
            <w:noProof/>
            <w:webHidden/>
          </w:rPr>
          <w:t>35</w:t>
        </w:r>
        <w:r w:rsidR="00311190">
          <w:rPr>
            <w:noProof/>
            <w:webHidden/>
          </w:rPr>
          <w:fldChar w:fldCharType="end"/>
        </w:r>
      </w:hyperlink>
    </w:p>
    <w:p w14:paraId="7B6B1F15"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29" w:history="1">
        <w:r w:rsidR="00311190" w:rsidRPr="00E77432">
          <w:rPr>
            <w:rStyle w:val="Hyperlink"/>
            <w:noProof/>
          </w:rPr>
          <w:t>4.3</w:t>
        </w:r>
        <w:r w:rsidR="00311190">
          <w:rPr>
            <w:rFonts w:asciiTheme="minorHAnsi" w:eastAsiaTheme="minorEastAsia" w:hAnsiTheme="minorHAnsi"/>
            <w:noProof/>
            <w:sz w:val="22"/>
          </w:rPr>
          <w:tab/>
        </w:r>
        <w:r w:rsidR="00311190" w:rsidRPr="00E77432">
          <w:rPr>
            <w:rStyle w:val="Hyperlink"/>
            <w:noProof/>
          </w:rPr>
          <w:t>Factors influencing access to crowd funding among small holder farmers</w:t>
        </w:r>
        <w:r w:rsidR="00311190">
          <w:rPr>
            <w:noProof/>
            <w:webHidden/>
          </w:rPr>
          <w:tab/>
        </w:r>
        <w:r w:rsidR="00311190">
          <w:rPr>
            <w:noProof/>
            <w:webHidden/>
          </w:rPr>
          <w:fldChar w:fldCharType="begin"/>
        </w:r>
        <w:r w:rsidR="00311190">
          <w:rPr>
            <w:noProof/>
            <w:webHidden/>
          </w:rPr>
          <w:instrText xml:space="preserve"> PAGEREF _Toc101625929 \h </w:instrText>
        </w:r>
        <w:r w:rsidR="00311190">
          <w:rPr>
            <w:noProof/>
            <w:webHidden/>
          </w:rPr>
        </w:r>
        <w:r w:rsidR="00311190">
          <w:rPr>
            <w:noProof/>
            <w:webHidden/>
          </w:rPr>
          <w:fldChar w:fldCharType="separate"/>
        </w:r>
        <w:r w:rsidR="00CA3536">
          <w:rPr>
            <w:noProof/>
            <w:webHidden/>
          </w:rPr>
          <w:t>36</w:t>
        </w:r>
        <w:r w:rsidR="00311190">
          <w:rPr>
            <w:noProof/>
            <w:webHidden/>
          </w:rPr>
          <w:fldChar w:fldCharType="end"/>
        </w:r>
      </w:hyperlink>
    </w:p>
    <w:p w14:paraId="579463BC"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0" w:history="1">
        <w:r w:rsidR="00311190" w:rsidRPr="00E77432">
          <w:rPr>
            <w:rStyle w:val="Hyperlink"/>
            <w:noProof/>
          </w:rPr>
          <w:t>4.3.1</w:t>
        </w:r>
        <w:r w:rsidR="00311190">
          <w:rPr>
            <w:rFonts w:asciiTheme="minorHAnsi" w:eastAsiaTheme="minorEastAsia" w:hAnsiTheme="minorHAnsi"/>
            <w:noProof/>
            <w:sz w:val="22"/>
          </w:rPr>
          <w:tab/>
        </w:r>
        <w:r w:rsidR="00311190" w:rsidRPr="00E77432">
          <w:rPr>
            <w:rStyle w:val="Hyperlink"/>
            <w:noProof/>
          </w:rPr>
          <w:t>Access to crowd funding platform account</w:t>
        </w:r>
        <w:r w:rsidR="00311190">
          <w:rPr>
            <w:noProof/>
            <w:webHidden/>
          </w:rPr>
          <w:tab/>
        </w:r>
        <w:r w:rsidR="00311190">
          <w:rPr>
            <w:noProof/>
            <w:webHidden/>
          </w:rPr>
          <w:fldChar w:fldCharType="begin"/>
        </w:r>
        <w:r w:rsidR="00311190">
          <w:rPr>
            <w:noProof/>
            <w:webHidden/>
          </w:rPr>
          <w:instrText xml:space="preserve"> PAGEREF _Toc101625930 \h </w:instrText>
        </w:r>
        <w:r w:rsidR="00311190">
          <w:rPr>
            <w:noProof/>
            <w:webHidden/>
          </w:rPr>
        </w:r>
        <w:r w:rsidR="00311190">
          <w:rPr>
            <w:noProof/>
            <w:webHidden/>
          </w:rPr>
          <w:fldChar w:fldCharType="separate"/>
        </w:r>
        <w:r w:rsidR="00CA3536">
          <w:rPr>
            <w:noProof/>
            <w:webHidden/>
          </w:rPr>
          <w:t>36</w:t>
        </w:r>
        <w:r w:rsidR="00311190">
          <w:rPr>
            <w:noProof/>
            <w:webHidden/>
          </w:rPr>
          <w:fldChar w:fldCharType="end"/>
        </w:r>
      </w:hyperlink>
    </w:p>
    <w:p w14:paraId="72C30DEB"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1" w:history="1">
        <w:r w:rsidR="00311190" w:rsidRPr="00E77432">
          <w:rPr>
            <w:rStyle w:val="Hyperlink"/>
            <w:noProof/>
          </w:rPr>
          <w:t>4.3.2</w:t>
        </w:r>
        <w:r w:rsidR="00311190">
          <w:rPr>
            <w:rFonts w:asciiTheme="minorHAnsi" w:eastAsiaTheme="minorEastAsia" w:hAnsiTheme="minorHAnsi"/>
            <w:noProof/>
            <w:sz w:val="22"/>
          </w:rPr>
          <w:tab/>
        </w:r>
        <w:r w:rsidR="00311190" w:rsidRPr="00E77432">
          <w:rPr>
            <w:rStyle w:val="Hyperlink"/>
            <w:noProof/>
          </w:rPr>
          <w:t>Availability of crowd funding infrastructure</w:t>
        </w:r>
        <w:r w:rsidR="00311190">
          <w:rPr>
            <w:noProof/>
            <w:webHidden/>
          </w:rPr>
          <w:tab/>
        </w:r>
        <w:r w:rsidR="00311190">
          <w:rPr>
            <w:noProof/>
            <w:webHidden/>
          </w:rPr>
          <w:fldChar w:fldCharType="begin"/>
        </w:r>
        <w:r w:rsidR="00311190">
          <w:rPr>
            <w:noProof/>
            <w:webHidden/>
          </w:rPr>
          <w:instrText xml:space="preserve"> PAGEREF _Toc101625931 \h </w:instrText>
        </w:r>
        <w:r w:rsidR="00311190">
          <w:rPr>
            <w:noProof/>
            <w:webHidden/>
          </w:rPr>
        </w:r>
        <w:r w:rsidR="00311190">
          <w:rPr>
            <w:noProof/>
            <w:webHidden/>
          </w:rPr>
          <w:fldChar w:fldCharType="separate"/>
        </w:r>
        <w:r w:rsidR="00CA3536">
          <w:rPr>
            <w:noProof/>
            <w:webHidden/>
          </w:rPr>
          <w:t>37</w:t>
        </w:r>
        <w:r w:rsidR="00311190">
          <w:rPr>
            <w:noProof/>
            <w:webHidden/>
          </w:rPr>
          <w:fldChar w:fldCharType="end"/>
        </w:r>
      </w:hyperlink>
    </w:p>
    <w:p w14:paraId="3FF9DC6B"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2" w:history="1">
        <w:r w:rsidR="00311190" w:rsidRPr="00E77432">
          <w:rPr>
            <w:rStyle w:val="Hyperlink"/>
            <w:noProof/>
          </w:rPr>
          <w:t>4.3.3</w:t>
        </w:r>
        <w:r w:rsidR="00311190">
          <w:rPr>
            <w:rFonts w:asciiTheme="minorHAnsi" w:eastAsiaTheme="minorEastAsia" w:hAnsiTheme="minorHAnsi"/>
            <w:noProof/>
            <w:sz w:val="22"/>
          </w:rPr>
          <w:tab/>
        </w:r>
        <w:r w:rsidR="00311190" w:rsidRPr="00E77432">
          <w:rPr>
            <w:rStyle w:val="Hyperlink"/>
            <w:noProof/>
          </w:rPr>
          <w:t>Ability to perform electronic transactions</w:t>
        </w:r>
        <w:r w:rsidR="00311190">
          <w:rPr>
            <w:noProof/>
            <w:webHidden/>
          </w:rPr>
          <w:tab/>
        </w:r>
        <w:r w:rsidR="00311190">
          <w:rPr>
            <w:noProof/>
            <w:webHidden/>
          </w:rPr>
          <w:fldChar w:fldCharType="begin"/>
        </w:r>
        <w:r w:rsidR="00311190">
          <w:rPr>
            <w:noProof/>
            <w:webHidden/>
          </w:rPr>
          <w:instrText xml:space="preserve"> PAGEREF _Toc101625932 \h </w:instrText>
        </w:r>
        <w:r w:rsidR="00311190">
          <w:rPr>
            <w:noProof/>
            <w:webHidden/>
          </w:rPr>
        </w:r>
        <w:r w:rsidR="00311190">
          <w:rPr>
            <w:noProof/>
            <w:webHidden/>
          </w:rPr>
          <w:fldChar w:fldCharType="separate"/>
        </w:r>
        <w:r w:rsidR="00CA3536">
          <w:rPr>
            <w:noProof/>
            <w:webHidden/>
          </w:rPr>
          <w:t>37</w:t>
        </w:r>
        <w:r w:rsidR="00311190">
          <w:rPr>
            <w:noProof/>
            <w:webHidden/>
          </w:rPr>
          <w:fldChar w:fldCharType="end"/>
        </w:r>
      </w:hyperlink>
    </w:p>
    <w:p w14:paraId="6F89CBDC"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3" w:history="1">
        <w:r w:rsidR="00311190" w:rsidRPr="00E77432">
          <w:rPr>
            <w:rStyle w:val="Hyperlink"/>
            <w:noProof/>
          </w:rPr>
          <w:t>4.3.4</w:t>
        </w:r>
        <w:r w:rsidR="00311190">
          <w:rPr>
            <w:rFonts w:asciiTheme="minorHAnsi" w:eastAsiaTheme="minorEastAsia" w:hAnsiTheme="minorHAnsi"/>
            <w:noProof/>
            <w:sz w:val="22"/>
          </w:rPr>
          <w:tab/>
        </w:r>
        <w:r w:rsidR="00311190" w:rsidRPr="00E77432">
          <w:rPr>
            <w:rStyle w:val="Hyperlink"/>
            <w:noProof/>
          </w:rPr>
          <w:t>Behavioural Intention to use crowd funding</w:t>
        </w:r>
        <w:r w:rsidR="00311190">
          <w:rPr>
            <w:noProof/>
            <w:webHidden/>
          </w:rPr>
          <w:tab/>
        </w:r>
        <w:r w:rsidR="00311190">
          <w:rPr>
            <w:noProof/>
            <w:webHidden/>
          </w:rPr>
          <w:fldChar w:fldCharType="begin"/>
        </w:r>
        <w:r w:rsidR="00311190">
          <w:rPr>
            <w:noProof/>
            <w:webHidden/>
          </w:rPr>
          <w:instrText xml:space="preserve"> PAGEREF _Toc101625933 \h </w:instrText>
        </w:r>
        <w:r w:rsidR="00311190">
          <w:rPr>
            <w:noProof/>
            <w:webHidden/>
          </w:rPr>
        </w:r>
        <w:r w:rsidR="00311190">
          <w:rPr>
            <w:noProof/>
            <w:webHidden/>
          </w:rPr>
          <w:fldChar w:fldCharType="separate"/>
        </w:r>
        <w:r w:rsidR="00CA3536">
          <w:rPr>
            <w:noProof/>
            <w:webHidden/>
          </w:rPr>
          <w:t>37</w:t>
        </w:r>
        <w:r w:rsidR="00311190">
          <w:rPr>
            <w:noProof/>
            <w:webHidden/>
          </w:rPr>
          <w:fldChar w:fldCharType="end"/>
        </w:r>
      </w:hyperlink>
    </w:p>
    <w:p w14:paraId="145EB2B5"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4" w:history="1">
        <w:r w:rsidR="00311190" w:rsidRPr="00E77432">
          <w:rPr>
            <w:rStyle w:val="Hyperlink"/>
            <w:noProof/>
          </w:rPr>
          <w:t>4.3.5</w:t>
        </w:r>
        <w:r w:rsidR="00311190">
          <w:rPr>
            <w:rFonts w:asciiTheme="minorHAnsi" w:eastAsiaTheme="minorEastAsia" w:hAnsiTheme="minorHAnsi"/>
            <w:noProof/>
            <w:sz w:val="22"/>
          </w:rPr>
          <w:tab/>
        </w:r>
        <w:r w:rsidR="00311190" w:rsidRPr="00E77432">
          <w:rPr>
            <w:rStyle w:val="Hyperlink"/>
            <w:noProof/>
          </w:rPr>
          <w:t>Social influence</w:t>
        </w:r>
        <w:r w:rsidR="00311190">
          <w:rPr>
            <w:noProof/>
            <w:webHidden/>
          </w:rPr>
          <w:tab/>
        </w:r>
        <w:r w:rsidR="00311190">
          <w:rPr>
            <w:noProof/>
            <w:webHidden/>
          </w:rPr>
          <w:fldChar w:fldCharType="begin"/>
        </w:r>
        <w:r w:rsidR="00311190">
          <w:rPr>
            <w:noProof/>
            <w:webHidden/>
          </w:rPr>
          <w:instrText xml:space="preserve"> PAGEREF _Toc101625934 \h </w:instrText>
        </w:r>
        <w:r w:rsidR="00311190">
          <w:rPr>
            <w:noProof/>
            <w:webHidden/>
          </w:rPr>
        </w:r>
        <w:r w:rsidR="00311190">
          <w:rPr>
            <w:noProof/>
            <w:webHidden/>
          </w:rPr>
          <w:fldChar w:fldCharType="separate"/>
        </w:r>
        <w:r w:rsidR="00CA3536">
          <w:rPr>
            <w:noProof/>
            <w:webHidden/>
          </w:rPr>
          <w:t>37</w:t>
        </w:r>
        <w:r w:rsidR="00311190">
          <w:rPr>
            <w:noProof/>
            <w:webHidden/>
          </w:rPr>
          <w:fldChar w:fldCharType="end"/>
        </w:r>
      </w:hyperlink>
    </w:p>
    <w:p w14:paraId="0FFA7FEE"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35" w:history="1">
        <w:r w:rsidR="00311190" w:rsidRPr="00E77432">
          <w:rPr>
            <w:rStyle w:val="Hyperlink"/>
            <w:noProof/>
          </w:rPr>
          <w:t>4.4</w:t>
        </w:r>
        <w:r w:rsidR="00311190">
          <w:rPr>
            <w:rFonts w:asciiTheme="minorHAnsi" w:eastAsiaTheme="minorEastAsia" w:hAnsiTheme="minorHAnsi"/>
            <w:noProof/>
            <w:sz w:val="22"/>
          </w:rPr>
          <w:tab/>
        </w:r>
        <w:r w:rsidR="00311190" w:rsidRPr="00E77432">
          <w:rPr>
            <w:rStyle w:val="Hyperlink"/>
            <w:noProof/>
          </w:rPr>
          <w:t>Setback facing small holder farmers in accessing crowd funding</w:t>
        </w:r>
        <w:r w:rsidR="00311190">
          <w:rPr>
            <w:noProof/>
            <w:webHidden/>
          </w:rPr>
          <w:tab/>
        </w:r>
        <w:r w:rsidR="00311190">
          <w:rPr>
            <w:noProof/>
            <w:webHidden/>
          </w:rPr>
          <w:fldChar w:fldCharType="begin"/>
        </w:r>
        <w:r w:rsidR="00311190">
          <w:rPr>
            <w:noProof/>
            <w:webHidden/>
          </w:rPr>
          <w:instrText xml:space="preserve"> PAGEREF _Toc101625935 \h </w:instrText>
        </w:r>
        <w:r w:rsidR="00311190">
          <w:rPr>
            <w:noProof/>
            <w:webHidden/>
          </w:rPr>
        </w:r>
        <w:r w:rsidR="00311190">
          <w:rPr>
            <w:noProof/>
            <w:webHidden/>
          </w:rPr>
          <w:fldChar w:fldCharType="separate"/>
        </w:r>
        <w:r w:rsidR="00CA3536">
          <w:rPr>
            <w:noProof/>
            <w:webHidden/>
          </w:rPr>
          <w:t>38</w:t>
        </w:r>
        <w:r w:rsidR="00311190">
          <w:rPr>
            <w:noProof/>
            <w:webHidden/>
          </w:rPr>
          <w:fldChar w:fldCharType="end"/>
        </w:r>
      </w:hyperlink>
    </w:p>
    <w:p w14:paraId="180A8D74"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6" w:history="1">
        <w:r w:rsidR="00311190" w:rsidRPr="00E77432">
          <w:rPr>
            <w:rStyle w:val="Hyperlink"/>
            <w:noProof/>
          </w:rPr>
          <w:t>4.4.1</w:t>
        </w:r>
        <w:r w:rsidR="00311190">
          <w:rPr>
            <w:rFonts w:asciiTheme="minorHAnsi" w:eastAsiaTheme="minorEastAsia" w:hAnsiTheme="minorHAnsi"/>
            <w:noProof/>
            <w:sz w:val="22"/>
          </w:rPr>
          <w:tab/>
        </w:r>
        <w:r w:rsidR="00311190" w:rsidRPr="00E77432">
          <w:rPr>
            <w:rStyle w:val="Hyperlink"/>
            <w:noProof/>
          </w:rPr>
          <w:t>Poor market orientation mindset</w:t>
        </w:r>
        <w:r w:rsidR="00311190">
          <w:rPr>
            <w:noProof/>
            <w:webHidden/>
          </w:rPr>
          <w:tab/>
        </w:r>
        <w:r w:rsidR="00311190">
          <w:rPr>
            <w:noProof/>
            <w:webHidden/>
          </w:rPr>
          <w:fldChar w:fldCharType="begin"/>
        </w:r>
        <w:r w:rsidR="00311190">
          <w:rPr>
            <w:noProof/>
            <w:webHidden/>
          </w:rPr>
          <w:instrText xml:space="preserve"> PAGEREF _Toc101625936 \h </w:instrText>
        </w:r>
        <w:r w:rsidR="00311190">
          <w:rPr>
            <w:noProof/>
            <w:webHidden/>
          </w:rPr>
        </w:r>
        <w:r w:rsidR="00311190">
          <w:rPr>
            <w:noProof/>
            <w:webHidden/>
          </w:rPr>
          <w:fldChar w:fldCharType="separate"/>
        </w:r>
        <w:r w:rsidR="00CA3536">
          <w:rPr>
            <w:noProof/>
            <w:webHidden/>
          </w:rPr>
          <w:t>38</w:t>
        </w:r>
        <w:r w:rsidR="00311190">
          <w:rPr>
            <w:noProof/>
            <w:webHidden/>
          </w:rPr>
          <w:fldChar w:fldCharType="end"/>
        </w:r>
      </w:hyperlink>
    </w:p>
    <w:p w14:paraId="67E15343"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7" w:history="1">
        <w:r w:rsidR="00311190" w:rsidRPr="00E77432">
          <w:rPr>
            <w:rStyle w:val="Hyperlink"/>
            <w:noProof/>
          </w:rPr>
          <w:t>4.4.2</w:t>
        </w:r>
        <w:r w:rsidR="00311190">
          <w:rPr>
            <w:rFonts w:asciiTheme="minorHAnsi" w:eastAsiaTheme="minorEastAsia" w:hAnsiTheme="minorHAnsi"/>
            <w:noProof/>
            <w:sz w:val="22"/>
          </w:rPr>
          <w:tab/>
        </w:r>
        <w:r w:rsidR="00311190" w:rsidRPr="00E77432">
          <w:rPr>
            <w:rStyle w:val="Hyperlink"/>
            <w:noProof/>
          </w:rPr>
          <w:t>Overdependence on rain fed agriculture</w:t>
        </w:r>
        <w:r w:rsidR="00311190">
          <w:rPr>
            <w:noProof/>
            <w:webHidden/>
          </w:rPr>
          <w:tab/>
        </w:r>
        <w:r w:rsidR="00311190">
          <w:rPr>
            <w:noProof/>
            <w:webHidden/>
          </w:rPr>
          <w:fldChar w:fldCharType="begin"/>
        </w:r>
        <w:r w:rsidR="00311190">
          <w:rPr>
            <w:noProof/>
            <w:webHidden/>
          </w:rPr>
          <w:instrText xml:space="preserve"> PAGEREF _Toc101625937 \h </w:instrText>
        </w:r>
        <w:r w:rsidR="00311190">
          <w:rPr>
            <w:noProof/>
            <w:webHidden/>
          </w:rPr>
        </w:r>
        <w:r w:rsidR="00311190">
          <w:rPr>
            <w:noProof/>
            <w:webHidden/>
          </w:rPr>
          <w:fldChar w:fldCharType="separate"/>
        </w:r>
        <w:r w:rsidR="00CA3536">
          <w:rPr>
            <w:noProof/>
            <w:webHidden/>
          </w:rPr>
          <w:t>39</w:t>
        </w:r>
        <w:r w:rsidR="00311190">
          <w:rPr>
            <w:noProof/>
            <w:webHidden/>
          </w:rPr>
          <w:fldChar w:fldCharType="end"/>
        </w:r>
      </w:hyperlink>
    </w:p>
    <w:p w14:paraId="4A440D0D"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8" w:history="1">
        <w:r w:rsidR="00311190" w:rsidRPr="00E77432">
          <w:rPr>
            <w:rStyle w:val="Hyperlink"/>
            <w:noProof/>
          </w:rPr>
          <w:t>4.4.3</w:t>
        </w:r>
        <w:r w:rsidR="00311190">
          <w:rPr>
            <w:rFonts w:asciiTheme="minorHAnsi" w:eastAsiaTheme="minorEastAsia" w:hAnsiTheme="minorHAnsi"/>
            <w:noProof/>
            <w:sz w:val="22"/>
          </w:rPr>
          <w:tab/>
        </w:r>
        <w:r w:rsidR="00311190" w:rsidRPr="00E77432">
          <w:rPr>
            <w:rStyle w:val="Hyperlink"/>
            <w:noProof/>
          </w:rPr>
          <w:t>Poor value chain development</w:t>
        </w:r>
        <w:r w:rsidR="00311190">
          <w:rPr>
            <w:noProof/>
            <w:webHidden/>
          </w:rPr>
          <w:tab/>
        </w:r>
        <w:r w:rsidR="00311190">
          <w:rPr>
            <w:noProof/>
            <w:webHidden/>
          </w:rPr>
          <w:fldChar w:fldCharType="begin"/>
        </w:r>
        <w:r w:rsidR="00311190">
          <w:rPr>
            <w:noProof/>
            <w:webHidden/>
          </w:rPr>
          <w:instrText xml:space="preserve"> PAGEREF _Toc101625938 \h </w:instrText>
        </w:r>
        <w:r w:rsidR="00311190">
          <w:rPr>
            <w:noProof/>
            <w:webHidden/>
          </w:rPr>
        </w:r>
        <w:r w:rsidR="00311190">
          <w:rPr>
            <w:noProof/>
            <w:webHidden/>
          </w:rPr>
          <w:fldChar w:fldCharType="separate"/>
        </w:r>
        <w:r w:rsidR="00CA3536">
          <w:rPr>
            <w:noProof/>
            <w:webHidden/>
          </w:rPr>
          <w:t>39</w:t>
        </w:r>
        <w:r w:rsidR="00311190">
          <w:rPr>
            <w:noProof/>
            <w:webHidden/>
          </w:rPr>
          <w:fldChar w:fldCharType="end"/>
        </w:r>
      </w:hyperlink>
    </w:p>
    <w:p w14:paraId="2FB59227"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39" w:history="1">
        <w:r w:rsidR="00311190" w:rsidRPr="00E77432">
          <w:rPr>
            <w:rStyle w:val="Hyperlink"/>
            <w:noProof/>
          </w:rPr>
          <w:t>4.4.4</w:t>
        </w:r>
        <w:r w:rsidR="00311190">
          <w:rPr>
            <w:rFonts w:asciiTheme="minorHAnsi" w:eastAsiaTheme="minorEastAsia" w:hAnsiTheme="minorHAnsi"/>
            <w:noProof/>
            <w:sz w:val="22"/>
          </w:rPr>
          <w:tab/>
        </w:r>
        <w:r w:rsidR="00311190" w:rsidRPr="00E77432">
          <w:rPr>
            <w:rStyle w:val="Hyperlink"/>
            <w:noProof/>
          </w:rPr>
          <w:t>Poor knowledge on technology use</w:t>
        </w:r>
        <w:r w:rsidR="00311190">
          <w:rPr>
            <w:noProof/>
            <w:webHidden/>
          </w:rPr>
          <w:tab/>
        </w:r>
        <w:r w:rsidR="00311190">
          <w:rPr>
            <w:noProof/>
            <w:webHidden/>
          </w:rPr>
          <w:fldChar w:fldCharType="begin"/>
        </w:r>
        <w:r w:rsidR="00311190">
          <w:rPr>
            <w:noProof/>
            <w:webHidden/>
          </w:rPr>
          <w:instrText xml:space="preserve"> PAGEREF _Toc101625939 \h </w:instrText>
        </w:r>
        <w:r w:rsidR="00311190">
          <w:rPr>
            <w:noProof/>
            <w:webHidden/>
          </w:rPr>
        </w:r>
        <w:r w:rsidR="00311190">
          <w:rPr>
            <w:noProof/>
            <w:webHidden/>
          </w:rPr>
          <w:fldChar w:fldCharType="separate"/>
        </w:r>
        <w:r w:rsidR="00CA3536">
          <w:rPr>
            <w:noProof/>
            <w:webHidden/>
          </w:rPr>
          <w:t>39</w:t>
        </w:r>
        <w:r w:rsidR="00311190">
          <w:rPr>
            <w:noProof/>
            <w:webHidden/>
          </w:rPr>
          <w:fldChar w:fldCharType="end"/>
        </w:r>
      </w:hyperlink>
    </w:p>
    <w:p w14:paraId="63B4A141"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40" w:history="1">
        <w:r w:rsidR="00311190" w:rsidRPr="00E77432">
          <w:rPr>
            <w:rStyle w:val="Hyperlink"/>
            <w:noProof/>
          </w:rPr>
          <w:t>4.5</w:t>
        </w:r>
        <w:r w:rsidR="00311190">
          <w:rPr>
            <w:rFonts w:asciiTheme="minorHAnsi" w:eastAsiaTheme="minorEastAsia" w:hAnsiTheme="minorHAnsi"/>
            <w:noProof/>
            <w:sz w:val="22"/>
          </w:rPr>
          <w:tab/>
        </w:r>
        <w:r w:rsidR="00311190" w:rsidRPr="00E77432">
          <w:rPr>
            <w:rStyle w:val="Hyperlink"/>
            <w:noProof/>
          </w:rPr>
          <w:t>Effects of crowd funding on performance of smallholder farmers</w:t>
        </w:r>
        <w:r w:rsidR="00311190">
          <w:rPr>
            <w:noProof/>
            <w:webHidden/>
          </w:rPr>
          <w:tab/>
        </w:r>
        <w:r w:rsidR="00311190">
          <w:rPr>
            <w:noProof/>
            <w:webHidden/>
          </w:rPr>
          <w:fldChar w:fldCharType="begin"/>
        </w:r>
        <w:r w:rsidR="00311190">
          <w:rPr>
            <w:noProof/>
            <w:webHidden/>
          </w:rPr>
          <w:instrText xml:space="preserve"> PAGEREF _Toc101625940 \h </w:instrText>
        </w:r>
        <w:r w:rsidR="00311190">
          <w:rPr>
            <w:noProof/>
            <w:webHidden/>
          </w:rPr>
        </w:r>
        <w:r w:rsidR="00311190">
          <w:rPr>
            <w:noProof/>
            <w:webHidden/>
          </w:rPr>
          <w:fldChar w:fldCharType="separate"/>
        </w:r>
        <w:r w:rsidR="00CA3536">
          <w:rPr>
            <w:noProof/>
            <w:webHidden/>
          </w:rPr>
          <w:t>40</w:t>
        </w:r>
        <w:r w:rsidR="00311190">
          <w:rPr>
            <w:noProof/>
            <w:webHidden/>
          </w:rPr>
          <w:fldChar w:fldCharType="end"/>
        </w:r>
      </w:hyperlink>
    </w:p>
    <w:p w14:paraId="239B389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41" w:history="1">
        <w:r w:rsidR="00311190" w:rsidRPr="00E77432">
          <w:rPr>
            <w:rStyle w:val="Hyperlink"/>
            <w:noProof/>
          </w:rPr>
          <w:t>4.5.1</w:t>
        </w:r>
        <w:r w:rsidR="00311190">
          <w:rPr>
            <w:rFonts w:asciiTheme="minorHAnsi" w:eastAsiaTheme="minorEastAsia" w:hAnsiTheme="minorHAnsi"/>
            <w:noProof/>
            <w:sz w:val="22"/>
          </w:rPr>
          <w:tab/>
        </w:r>
        <w:r w:rsidR="00311190" w:rsidRPr="00E77432">
          <w:rPr>
            <w:rStyle w:val="Hyperlink"/>
            <w:noProof/>
          </w:rPr>
          <w:t>Linearity assumption</w:t>
        </w:r>
        <w:r w:rsidR="00311190">
          <w:rPr>
            <w:noProof/>
            <w:webHidden/>
          </w:rPr>
          <w:tab/>
        </w:r>
        <w:r w:rsidR="00311190">
          <w:rPr>
            <w:noProof/>
            <w:webHidden/>
          </w:rPr>
          <w:fldChar w:fldCharType="begin"/>
        </w:r>
        <w:r w:rsidR="00311190">
          <w:rPr>
            <w:noProof/>
            <w:webHidden/>
          </w:rPr>
          <w:instrText xml:space="preserve"> PAGEREF _Toc101625941 \h </w:instrText>
        </w:r>
        <w:r w:rsidR="00311190">
          <w:rPr>
            <w:noProof/>
            <w:webHidden/>
          </w:rPr>
        </w:r>
        <w:r w:rsidR="00311190">
          <w:rPr>
            <w:noProof/>
            <w:webHidden/>
          </w:rPr>
          <w:fldChar w:fldCharType="separate"/>
        </w:r>
        <w:r w:rsidR="00CA3536">
          <w:rPr>
            <w:noProof/>
            <w:webHidden/>
          </w:rPr>
          <w:t>40</w:t>
        </w:r>
        <w:r w:rsidR="00311190">
          <w:rPr>
            <w:noProof/>
            <w:webHidden/>
          </w:rPr>
          <w:fldChar w:fldCharType="end"/>
        </w:r>
      </w:hyperlink>
    </w:p>
    <w:p w14:paraId="14D5F97B"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42" w:history="1">
        <w:r w:rsidR="00311190" w:rsidRPr="00E77432">
          <w:rPr>
            <w:rStyle w:val="Hyperlink"/>
            <w:noProof/>
          </w:rPr>
          <w:t>4.5.2</w:t>
        </w:r>
        <w:r w:rsidR="00311190">
          <w:rPr>
            <w:rFonts w:asciiTheme="minorHAnsi" w:eastAsiaTheme="minorEastAsia" w:hAnsiTheme="minorHAnsi"/>
            <w:noProof/>
            <w:sz w:val="22"/>
          </w:rPr>
          <w:tab/>
        </w:r>
        <w:r w:rsidR="00311190" w:rsidRPr="00E77432">
          <w:rPr>
            <w:rStyle w:val="Hyperlink"/>
            <w:noProof/>
          </w:rPr>
          <w:t>Normality assumption</w:t>
        </w:r>
        <w:r w:rsidR="00311190">
          <w:rPr>
            <w:noProof/>
            <w:webHidden/>
          </w:rPr>
          <w:tab/>
        </w:r>
        <w:r w:rsidR="00311190">
          <w:rPr>
            <w:noProof/>
            <w:webHidden/>
          </w:rPr>
          <w:fldChar w:fldCharType="begin"/>
        </w:r>
        <w:r w:rsidR="00311190">
          <w:rPr>
            <w:noProof/>
            <w:webHidden/>
          </w:rPr>
          <w:instrText xml:space="preserve"> PAGEREF _Toc101625942 \h </w:instrText>
        </w:r>
        <w:r w:rsidR="00311190">
          <w:rPr>
            <w:noProof/>
            <w:webHidden/>
          </w:rPr>
        </w:r>
        <w:r w:rsidR="00311190">
          <w:rPr>
            <w:noProof/>
            <w:webHidden/>
          </w:rPr>
          <w:fldChar w:fldCharType="separate"/>
        </w:r>
        <w:r w:rsidR="00CA3536">
          <w:rPr>
            <w:noProof/>
            <w:webHidden/>
          </w:rPr>
          <w:t>41</w:t>
        </w:r>
        <w:r w:rsidR="00311190">
          <w:rPr>
            <w:noProof/>
            <w:webHidden/>
          </w:rPr>
          <w:fldChar w:fldCharType="end"/>
        </w:r>
      </w:hyperlink>
    </w:p>
    <w:p w14:paraId="6FD09F40"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43" w:history="1">
        <w:r w:rsidR="00311190" w:rsidRPr="00E77432">
          <w:rPr>
            <w:rStyle w:val="Hyperlink"/>
            <w:noProof/>
          </w:rPr>
          <w:t>4.5.3</w:t>
        </w:r>
        <w:r w:rsidR="00311190">
          <w:rPr>
            <w:rFonts w:asciiTheme="minorHAnsi" w:eastAsiaTheme="minorEastAsia" w:hAnsiTheme="minorHAnsi"/>
            <w:noProof/>
            <w:sz w:val="22"/>
          </w:rPr>
          <w:tab/>
        </w:r>
        <w:r w:rsidR="00311190" w:rsidRPr="00E77432">
          <w:rPr>
            <w:rStyle w:val="Hyperlink"/>
            <w:noProof/>
          </w:rPr>
          <w:t>Homoscedasticity assumption</w:t>
        </w:r>
        <w:r w:rsidR="00311190">
          <w:rPr>
            <w:noProof/>
            <w:webHidden/>
          </w:rPr>
          <w:tab/>
        </w:r>
        <w:r w:rsidR="00311190">
          <w:rPr>
            <w:noProof/>
            <w:webHidden/>
          </w:rPr>
          <w:fldChar w:fldCharType="begin"/>
        </w:r>
        <w:r w:rsidR="00311190">
          <w:rPr>
            <w:noProof/>
            <w:webHidden/>
          </w:rPr>
          <w:instrText xml:space="preserve"> PAGEREF _Toc101625943 \h </w:instrText>
        </w:r>
        <w:r w:rsidR="00311190">
          <w:rPr>
            <w:noProof/>
            <w:webHidden/>
          </w:rPr>
        </w:r>
        <w:r w:rsidR="00311190">
          <w:rPr>
            <w:noProof/>
            <w:webHidden/>
          </w:rPr>
          <w:fldChar w:fldCharType="separate"/>
        </w:r>
        <w:r w:rsidR="00CA3536">
          <w:rPr>
            <w:noProof/>
            <w:webHidden/>
          </w:rPr>
          <w:t>42</w:t>
        </w:r>
        <w:r w:rsidR="00311190">
          <w:rPr>
            <w:noProof/>
            <w:webHidden/>
          </w:rPr>
          <w:fldChar w:fldCharType="end"/>
        </w:r>
      </w:hyperlink>
    </w:p>
    <w:p w14:paraId="317A439A"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44" w:history="1">
        <w:r w:rsidR="00311190" w:rsidRPr="00E77432">
          <w:rPr>
            <w:rStyle w:val="Hyperlink"/>
            <w:noProof/>
          </w:rPr>
          <w:t>4.5.4</w:t>
        </w:r>
        <w:r w:rsidR="00311190">
          <w:rPr>
            <w:rFonts w:asciiTheme="minorHAnsi" w:eastAsiaTheme="minorEastAsia" w:hAnsiTheme="minorHAnsi"/>
            <w:noProof/>
            <w:sz w:val="22"/>
          </w:rPr>
          <w:tab/>
        </w:r>
        <w:r w:rsidR="00311190" w:rsidRPr="00E77432">
          <w:rPr>
            <w:rStyle w:val="Hyperlink"/>
            <w:noProof/>
          </w:rPr>
          <w:t>Autocorrelations assumption</w:t>
        </w:r>
        <w:r w:rsidR="00311190">
          <w:rPr>
            <w:noProof/>
            <w:webHidden/>
          </w:rPr>
          <w:tab/>
        </w:r>
        <w:r w:rsidR="00311190">
          <w:rPr>
            <w:noProof/>
            <w:webHidden/>
          </w:rPr>
          <w:fldChar w:fldCharType="begin"/>
        </w:r>
        <w:r w:rsidR="00311190">
          <w:rPr>
            <w:noProof/>
            <w:webHidden/>
          </w:rPr>
          <w:instrText xml:space="preserve"> PAGEREF _Toc101625944 \h </w:instrText>
        </w:r>
        <w:r w:rsidR="00311190">
          <w:rPr>
            <w:noProof/>
            <w:webHidden/>
          </w:rPr>
        </w:r>
        <w:r w:rsidR="00311190">
          <w:rPr>
            <w:noProof/>
            <w:webHidden/>
          </w:rPr>
          <w:fldChar w:fldCharType="separate"/>
        </w:r>
        <w:r w:rsidR="00CA3536">
          <w:rPr>
            <w:noProof/>
            <w:webHidden/>
          </w:rPr>
          <w:t>43</w:t>
        </w:r>
        <w:r w:rsidR="00311190">
          <w:rPr>
            <w:noProof/>
            <w:webHidden/>
          </w:rPr>
          <w:fldChar w:fldCharType="end"/>
        </w:r>
      </w:hyperlink>
    </w:p>
    <w:p w14:paraId="3A802D42" w14:textId="77777777" w:rsidR="00311190" w:rsidRDefault="008C3192">
      <w:pPr>
        <w:pStyle w:val="TOC3"/>
        <w:tabs>
          <w:tab w:val="left" w:pos="880"/>
          <w:tab w:val="right" w:leader="dot" w:pos="8212"/>
        </w:tabs>
        <w:rPr>
          <w:rFonts w:asciiTheme="minorHAnsi" w:eastAsiaTheme="minorEastAsia" w:hAnsiTheme="minorHAnsi"/>
          <w:noProof/>
          <w:sz w:val="22"/>
        </w:rPr>
      </w:pPr>
      <w:hyperlink w:anchor="_Toc101625945" w:history="1">
        <w:r w:rsidR="00311190" w:rsidRPr="00E77432">
          <w:rPr>
            <w:rStyle w:val="Hyperlink"/>
            <w:noProof/>
          </w:rPr>
          <w:t>4.5.5</w:t>
        </w:r>
        <w:r w:rsidR="00311190">
          <w:rPr>
            <w:rFonts w:asciiTheme="minorHAnsi" w:eastAsiaTheme="minorEastAsia" w:hAnsiTheme="minorHAnsi"/>
            <w:noProof/>
            <w:sz w:val="22"/>
          </w:rPr>
          <w:tab/>
        </w:r>
        <w:r w:rsidR="00311190" w:rsidRPr="00E77432">
          <w:rPr>
            <w:rStyle w:val="Hyperlink"/>
            <w:noProof/>
          </w:rPr>
          <w:t>Multicollinearity Assumption</w:t>
        </w:r>
        <w:r w:rsidR="00311190">
          <w:rPr>
            <w:noProof/>
            <w:webHidden/>
          </w:rPr>
          <w:tab/>
        </w:r>
        <w:r w:rsidR="00311190">
          <w:rPr>
            <w:noProof/>
            <w:webHidden/>
          </w:rPr>
          <w:fldChar w:fldCharType="begin"/>
        </w:r>
        <w:r w:rsidR="00311190">
          <w:rPr>
            <w:noProof/>
            <w:webHidden/>
          </w:rPr>
          <w:instrText xml:space="preserve"> PAGEREF _Toc101625945 \h </w:instrText>
        </w:r>
        <w:r w:rsidR="00311190">
          <w:rPr>
            <w:noProof/>
            <w:webHidden/>
          </w:rPr>
        </w:r>
        <w:r w:rsidR="00311190">
          <w:rPr>
            <w:noProof/>
            <w:webHidden/>
          </w:rPr>
          <w:fldChar w:fldCharType="separate"/>
        </w:r>
        <w:r w:rsidR="00CA3536">
          <w:rPr>
            <w:noProof/>
            <w:webHidden/>
          </w:rPr>
          <w:t>44</w:t>
        </w:r>
        <w:r w:rsidR="00311190">
          <w:rPr>
            <w:noProof/>
            <w:webHidden/>
          </w:rPr>
          <w:fldChar w:fldCharType="end"/>
        </w:r>
      </w:hyperlink>
    </w:p>
    <w:p w14:paraId="62550D4C"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46" w:history="1">
        <w:r w:rsidR="00311190" w:rsidRPr="00E77432">
          <w:rPr>
            <w:rStyle w:val="Hyperlink"/>
            <w:noProof/>
          </w:rPr>
          <w:t>4.6</w:t>
        </w:r>
        <w:r w:rsidR="00311190">
          <w:rPr>
            <w:rFonts w:asciiTheme="minorHAnsi" w:eastAsiaTheme="minorEastAsia" w:hAnsiTheme="minorHAnsi"/>
            <w:noProof/>
            <w:sz w:val="22"/>
          </w:rPr>
          <w:tab/>
        </w:r>
        <w:r w:rsidR="00311190" w:rsidRPr="00E77432">
          <w:rPr>
            <w:rStyle w:val="Hyperlink"/>
            <w:noProof/>
          </w:rPr>
          <w:t>Multiple regression analysis</w:t>
        </w:r>
        <w:r w:rsidR="00311190">
          <w:rPr>
            <w:noProof/>
            <w:webHidden/>
          </w:rPr>
          <w:tab/>
        </w:r>
        <w:r w:rsidR="00311190">
          <w:rPr>
            <w:noProof/>
            <w:webHidden/>
          </w:rPr>
          <w:fldChar w:fldCharType="begin"/>
        </w:r>
        <w:r w:rsidR="00311190">
          <w:rPr>
            <w:noProof/>
            <w:webHidden/>
          </w:rPr>
          <w:instrText xml:space="preserve"> PAGEREF _Toc101625946 \h </w:instrText>
        </w:r>
        <w:r w:rsidR="00311190">
          <w:rPr>
            <w:noProof/>
            <w:webHidden/>
          </w:rPr>
        </w:r>
        <w:r w:rsidR="00311190">
          <w:rPr>
            <w:noProof/>
            <w:webHidden/>
          </w:rPr>
          <w:fldChar w:fldCharType="separate"/>
        </w:r>
        <w:r w:rsidR="00CA3536">
          <w:rPr>
            <w:noProof/>
            <w:webHidden/>
          </w:rPr>
          <w:t>44</w:t>
        </w:r>
        <w:r w:rsidR="00311190">
          <w:rPr>
            <w:noProof/>
            <w:webHidden/>
          </w:rPr>
          <w:fldChar w:fldCharType="end"/>
        </w:r>
      </w:hyperlink>
    </w:p>
    <w:p w14:paraId="73EC1205" w14:textId="77777777" w:rsidR="00311190" w:rsidRDefault="008C3192">
      <w:pPr>
        <w:pStyle w:val="TOC1"/>
        <w:tabs>
          <w:tab w:val="right" w:leader="dot" w:pos="8212"/>
        </w:tabs>
        <w:rPr>
          <w:rFonts w:asciiTheme="minorHAnsi" w:eastAsiaTheme="minorEastAsia" w:hAnsiTheme="minorHAnsi"/>
          <w:b w:val="0"/>
          <w:noProof/>
          <w:sz w:val="22"/>
        </w:rPr>
      </w:pPr>
      <w:hyperlink w:anchor="_Toc101625947" w:history="1">
        <w:r w:rsidR="00311190" w:rsidRPr="00E77432">
          <w:rPr>
            <w:rStyle w:val="Hyperlink"/>
            <w:noProof/>
          </w:rPr>
          <w:t>CHAPTER FIVE</w:t>
        </w:r>
        <w:r w:rsidR="00311190">
          <w:rPr>
            <w:noProof/>
            <w:webHidden/>
          </w:rPr>
          <w:tab/>
        </w:r>
        <w:r w:rsidR="00311190">
          <w:rPr>
            <w:noProof/>
            <w:webHidden/>
          </w:rPr>
          <w:fldChar w:fldCharType="begin"/>
        </w:r>
        <w:r w:rsidR="00311190">
          <w:rPr>
            <w:noProof/>
            <w:webHidden/>
          </w:rPr>
          <w:instrText xml:space="preserve"> PAGEREF _Toc101625947 \h </w:instrText>
        </w:r>
        <w:r w:rsidR="00311190">
          <w:rPr>
            <w:noProof/>
            <w:webHidden/>
          </w:rPr>
        </w:r>
        <w:r w:rsidR="00311190">
          <w:rPr>
            <w:noProof/>
            <w:webHidden/>
          </w:rPr>
          <w:fldChar w:fldCharType="separate"/>
        </w:r>
        <w:r w:rsidR="00CA3536">
          <w:rPr>
            <w:noProof/>
            <w:webHidden/>
          </w:rPr>
          <w:t>47</w:t>
        </w:r>
        <w:r w:rsidR="00311190">
          <w:rPr>
            <w:noProof/>
            <w:webHidden/>
          </w:rPr>
          <w:fldChar w:fldCharType="end"/>
        </w:r>
      </w:hyperlink>
    </w:p>
    <w:p w14:paraId="427C3BDC"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48" w:history="1">
        <w:r w:rsidR="00311190" w:rsidRPr="00E77432">
          <w:rPr>
            <w:rStyle w:val="Hyperlink"/>
            <w:noProof/>
          </w:rPr>
          <w:t>5.1</w:t>
        </w:r>
        <w:r w:rsidR="00311190">
          <w:rPr>
            <w:rFonts w:asciiTheme="minorHAnsi" w:eastAsiaTheme="minorEastAsia" w:hAnsiTheme="minorHAnsi"/>
            <w:noProof/>
            <w:sz w:val="22"/>
          </w:rPr>
          <w:tab/>
        </w:r>
        <w:r w:rsidR="00311190" w:rsidRPr="00E77432">
          <w:rPr>
            <w:rStyle w:val="Hyperlink"/>
            <w:noProof/>
          </w:rPr>
          <w:t>Introduction</w:t>
        </w:r>
        <w:r w:rsidR="00311190">
          <w:rPr>
            <w:noProof/>
            <w:webHidden/>
          </w:rPr>
          <w:tab/>
        </w:r>
        <w:r w:rsidR="00311190">
          <w:rPr>
            <w:noProof/>
            <w:webHidden/>
          </w:rPr>
          <w:fldChar w:fldCharType="begin"/>
        </w:r>
        <w:r w:rsidR="00311190">
          <w:rPr>
            <w:noProof/>
            <w:webHidden/>
          </w:rPr>
          <w:instrText xml:space="preserve"> PAGEREF _Toc101625948 \h </w:instrText>
        </w:r>
        <w:r w:rsidR="00311190">
          <w:rPr>
            <w:noProof/>
            <w:webHidden/>
          </w:rPr>
        </w:r>
        <w:r w:rsidR="00311190">
          <w:rPr>
            <w:noProof/>
            <w:webHidden/>
          </w:rPr>
          <w:fldChar w:fldCharType="separate"/>
        </w:r>
        <w:r w:rsidR="00CA3536">
          <w:rPr>
            <w:noProof/>
            <w:webHidden/>
          </w:rPr>
          <w:t>47</w:t>
        </w:r>
        <w:r w:rsidR="00311190">
          <w:rPr>
            <w:noProof/>
            <w:webHidden/>
          </w:rPr>
          <w:fldChar w:fldCharType="end"/>
        </w:r>
      </w:hyperlink>
    </w:p>
    <w:p w14:paraId="33112BEF"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49" w:history="1">
        <w:r w:rsidR="00311190" w:rsidRPr="00E77432">
          <w:rPr>
            <w:rStyle w:val="Hyperlink"/>
            <w:noProof/>
          </w:rPr>
          <w:t>5.2</w:t>
        </w:r>
        <w:r w:rsidR="00311190">
          <w:rPr>
            <w:rFonts w:asciiTheme="minorHAnsi" w:eastAsiaTheme="minorEastAsia" w:hAnsiTheme="minorHAnsi"/>
            <w:noProof/>
            <w:sz w:val="22"/>
          </w:rPr>
          <w:tab/>
        </w:r>
        <w:r w:rsidR="00311190" w:rsidRPr="00E77432">
          <w:rPr>
            <w:rStyle w:val="Hyperlink"/>
            <w:noProof/>
          </w:rPr>
          <w:t>Factors Influencing Access to Crowd Funding among Small Holder Farmers</w:t>
        </w:r>
        <w:r w:rsidR="00311190">
          <w:rPr>
            <w:noProof/>
            <w:webHidden/>
          </w:rPr>
          <w:tab/>
        </w:r>
        <w:r w:rsidR="00311190">
          <w:rPr>
            <w:noProof/>
            <w:webHidden/>
          </w:rPr>
          <w:fldChar w:fldCharType="begin"/>
        </w:r>
        <w:r w:rsidR="00311190">
          <w:rPr>
            <w:noProof/>
            <w:webHidden/>
          </w:rPr>
          <w:instrText xml:space="preserve"> PAGEREF _Toc101625949 \h </w:instrText>
        </w:r>
        <w:r w:rsidR="00311190">
          <w:rPr>
            <w:noProof/>
            <w:webHidden/>
          </w:rPr>
        </w:r>
        <w:r w:rsidR="00311190">
          <w:rPr>
            <w:noProof/>
            <w:webHidden/>
          </w:rPr>
          <w:fldChar w:fldCharType="separate"/>
        </w:r>
        <w:r w:rsidR="00CA3536">
          <w:rPr>
            <w:noProof/>
            <w:webHidden/>
          </w:rPr>
          <w:t>47</w:t>
        </w:r>
        <w:r w:rsidR="00311190">
          <w:rPr>
            <w:noProof/>
            <w:webHidden/>
          </w:rPr>
          <w:fldChar w:fldCharType="end"/>
        </w:r>
      </w:hyperlink>
    </w:p>
    <w:p w14:paraId="34CF2E77"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50" w:history="1">
        <w:r w:rsidR="00311190" w:rsidRPr="00E77432">
          <w:rPr>
            <w:rStyle w:val="Hyperlink"/>
            <w:noProof/>
          </w:rPr>
          <w:t>5.3</w:t>
        </w:r>
        <w:r w:rsidR="00311190">
          <w:rPr>
            <w:rFonts w:asciiTheme="minorHAnsi" w:eastAsiaTheme="minorEastAsia" w:hAnsiTheme="minorHAnsi"/>
            <w:noProof/>
            <w:sz w:val="22"/>
          </w:rPr>
          <w:tab/>
        </w:r>
        <w:r w:rsidR="00311190" w:rsidRPr="00E77432">
          <w:rPr>
            <w:rStyle w:val="Hyperlink"/>
            <w:noProof/>
          </w:rPr>
          <w:t>Setbacks Facing Small Holder Farmers in Accessing Crowd Funding</w:t>
        </w:r>
        <w:r w:rsidR="00311190">
          <w:rPr>
            <w:noProof/>
            <w:webHidden/>
          </w:rPr>
          <w:tab/>
        </w:r>
        <w:r w:rsidR="00311190">
          <w:rPr>
            <w:noProof/>
            <w:webHidden/>
          </w:rPr>
          <w:fldChar w:fldCharType="begin"/>
        </w:r>
        <w:r w:rsidR="00311190">
          <w:rPr>
            <w:noProof/>
            <w:webHidden/>
          </w:rPr>
          <w:instrText xml:space="preserve"> PAGEREF _Toc101625950 \h </w:instrText>
        </w:r>
        <w:r w:rsidR="00311190">
          <w:rPr>
            <w:noProof/>
            <w:webHidden/>
          </w:rPr>
        </w:r>
        <w:r w:rsidR="00311190">
          <w:rPr>
            <w:noProof/>
            <w:webHidden/>
          </w:rPr>
          <w:fldChar w:fldCharType="separate"/>
        </w:r>
        <w:r w:rsidR="00CA3536">
          <w:rPr>
            <w:noProof/>
            <w:webHidden/>
          </w:rPr>
          <w:t>48</w:t>
        </w:r>
        <w:r w:rsidR="00311190">
          <w:rPr>
            <w:noProof/>
            <w:webHidden/>
          </w:rPr>
          <w:fldChar w:fldCharType="end"/>
        </w:r>
      </w:hyperlink>
    </w:p>
    <w:p w14:paraId="0B365F61"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51" w:history="1">
        <w:r w:rsidR="00311190" w:rsidRPr="00E77432">
          <w:rPr>
            <w:rStyle w:val="Hyperlink"/>
            <w:noProof/>
          </w:rPr>
          <w:t>5.4</w:t>
        </w:r>
        <w:r w:rsidR="00311190">
          <w:rPr>
            <w:rFonts w:asciiTheme="minorHAnsi" w:eastAsiaTheme="minorEastAsia" w:hAnsiTheme="minorHAnsi"/>
            <w:noProof/>
            <w:sz w:val="22"/>
          </w:rPr>
          <w:tab/>
        </w:r>
        <w:r w:rsidR="00311190" w:rsidRPr="00E77432">
          <w:rPr>
            <w:rStyle w:val="Hyperlink"/>
            <w:noProof/>
          </w:rPr>
          <w:t>Effects of Crowd Funding on Performance of Smallholder Farmers</w:t>
        </w:r>
        <w:r w:rsidR="00311190">
          <w:rPr>
            <w:noProof/>
            <w:webHidden/>
          </w:rPr>
          <w:tab/>
        </w:r>
        <w:r w:rsidR="00311190">
          <w:rPr>
            <w:noProof/>
            <w:webHidden/>
          </w:rPr>
          <w:fldChar w:fldCharType="begin"/>
        </w:r>
        <w:r w:rsidR="00311190">
          <w:rPr>
            <w:noProof/>
            <w:webHidden/>
          </w:rPr>
          <w:instrText xml:space="preserve"> PAGEREF _Toc101625951 \h </w:instrText>
        </w:r>
        <w:r w:rsidR="00311190">
          <w:rPr>
            <w:noProof/>
            <w:webHidden/>
          </w:rPr>
        </w:r>
        <w:r w:rsidR="00311190">
          <w:rPr>
            <w:noProof/>
            <w:webHidden/>
          </w:rPr>
          <w:fldChar w:fldCharType="separate"/>
        </w:r>
        <w:r w:rsidR="00CA3536">
          <w:rPr>
            <w:noProof/>
            <w:webHidden/>
          </w:rPr>
          <w:t>49</w:t>
        </w:r>
        <w:r w:rsidR="00311190">
          <w:rPr>
            <w:noProof/>
            <w:webHidden/>
          </w:rPr>
          <w:fldChar w:fldCharType="end"/>
        </w:r>
      </w:hyperlink>
    </w:p>
    <w:p w14:paraId="3FF5BF0A" w14:textId="77777777" w:rsidR="00311190" w:rsidRDefault="008C3192">
      <w:pPr>
        <w:pStyle w:val="TOC1"/>
        <w:tabs>
          <w:tab w:val="right" w:leader="dot" w:pos="8212"/>
        </w:tabs>
        <w:rPr>
          <w:rFonts w:asciiTheme="minorHAnsi" w:eastAsiaTheme="minorEastAsia" w:hAnsiTheme="minorHAnsi"/>
          <w:b w:val="0"/>
          <w:noProof/>
          <w:sz w:val="22"/>
        </w:rPr>
      </w:pPr>
      <w:hyperlink w:anchor="_Toc101625952" w:history="1">
        <w:r w:rsidR="00311190" w:rsidRPr="00E77432">
          <w:rPr>
            <w:rStyle w:val="Hyperlink"/>
            <w:noProof/>
          </w:rPr>
          <w:t>CHAPTER SIX</w:t>
        </w:r>
        <w:r w:rsidR="00311190">
          <w:rPr>
            <w:noProof/>
            <w:webHidden/>
          </w:rPr>
          <w:tab/>
        </w:r>
        <w:r w:rsidR="00311190">
          <w:rPr>
            <w:noProof/>
            <w:webHidden/>
          </w:rPr>
          <w:fldChar w:fldCharType="begin"/>
        </w:r>
        <w:r w:rsidR="00311190">
          <w:rPr>
            <w:noProof/>
            <w:webHidden/>
          </w:rPr>
          <w:instrText xml:space="preserve"> PAGEREF _Toc101625952 \h </w:instrText>
        </w:r>
        <w:r w:rsidR="00311190">
          <w:rPr>
            <w:noProof/>
            <w:webHidden/>
          </w:rPr>
        </w:r>
        <w:r w:rsidR="00311190">
          <w:rPr>
            <w:noProof/>
            <w:webHidden/>
          </w:rPr>
          <w:fldChar w:fldCharType="separate"/>
        </w:r>
        <w:r w:rsidR="00CA3536">
          <w:rPr>
            <w:noProof/>
            <w:webHidden/>
          </w:rPr>
          <w:t>51</w:t>
        </w:r>
        <w:r w:rsidR="00311190">
          <w:rPr>
            <w:noProof/>
            <w:webHidden/>
          </w:rPr>
          <w:fldChar w:fldCharType="end"/>
        </w:r>
      </w:hyperlink>
    </w:p>
    <w:p w14:paraId="51AEC251"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53" w:history="1">
        <w:r w:rsidR="00311190" w:rsidRPr="00E77432">
          <w:rPr>
            <w:rStyle w:val="Hyperlink"/>
            <w:noProof/>
          </w:rPr>
          <w:t>6.1</w:t>
        </w:r>
        <w:r w:rsidR="00311190">
          <w:rPr>
            <w:rFonts w:asciiTheme="minorHAnsi" w:eastAsiaTheme="minorEastAsia" w:hAnsiTheme="minorHAnsi"/>
            <w:noProof/>
            <w:sz w:val="22"/>
          </w:rPr>
          <w:tab/>
        </w:r>
        <w:r w:rsidR="00311190" w:rsidRPr="00E77432">
          <w:rPr>
            <w:rStyle w:val="Hyperlink"/>
            <w:noProof/>
          </w:rPr>
          <w:t>Introducion</w:t>
        </w:r>
        <w:r w:rsidR="00311190">
          <w:rPr>
            <w:noProof/>
            <w:webHidden/>
          </w:rPr>
          <w:tab/>
        </w:r>
        <w:r w:rsidR="00311190">
          <w:rPr>
            <w:noProof/>
            <w:webHidden/>
          </w:rPr>
          <w:fldChar w:fldCharType="begin"/>
        </w:r>
        <w:r w:rsidR="00311190">
          <w:rPr>
            <w:noProof/>
            <w:webHidden/>
          </w:rPr>
          <w:instrText xml:space="preserve"> PAGEREF _Toc101625953 \h </w:instrText>
        </w:r>
        <w:r w:rsidR="00311190">
          <w:rPr>
            <w:noProof/>
            <w:webHidden/>
          </w:rPr>
        </w:r>
        <w:r w:rsidR="00311190">
          <w:rPr>
            <w:noProof/>
            <w:webHidden/>
          </w:rPr>
          <w:fldChar w:fldCharType="separate"/>
        </w:r>
        <w:r w:rsidR="00CA3536">
          <w:rPr>
            <w:noProof/>
            <w:webHidden/>
          </w:rPr>
          <w:t>51</w:t>
        </w:r>
        <w:r w:rsidR="00311190">
          <w:rPr>
            <w:noProof/>
            <w:webHidden/>
          </w:rPr>
          <w:fldChar w:fldCharType="end"/>
        </w:r>
      </w:hyperlink>
    </w:p>
    <w:p w14:paraId="3861758B"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54" w:history="1">
        <w:r w:rsidR="00311190" w:rsidRPr="00E77432">
          <w:rPr>
            <w:rStyle w:val="Hyperlink"/>
            <w:noProof/>
          </w:rPr>
          <w:t>6.2</w:t>
        </w:r>
        <w:r w:rsidR="00311190">
          <w:rPr>
            <w:rFonts w:asciiTheme="minorHAnsi" w:eastAsiaTheme="minorEastAsia" w:hAnsiTheme="minorHAnsi"/>
            <w:noProof/>
            <w:sz w:val="22"/>
          </w:rPr>
          <w:tab/>
        </w:r>
        <w:r w:rsidR="00311190" w:rsidRPr="00E77432">
          <w:rPr>
            <w:rStyle w:val="Hyperlink"/>
            <w:noProof/>
          </w:rPr>
          <w:t>Summary of the Findings</w:t>
        </w:r>
        <w:r w:rsidR="00311190">
          <w:rPr>
            <w:noProof/>
            <w:webHidden/>
          </w:rPr>
          <w:tab/>
        </w:r>
        <w:r w:rsidR="00311190">
          <w:rPr>
            <w:noProof/>
            <w:webHidden/>
          </w:rPr>
          <w:fldChar w:fldCharType="begin"/>
        </w:r>
        <w:r w:rsidR="00311190">
          <w:rPr>
            <w:noProof/>
            <w:webHidden/>
          </w:rPr>
          <w:instrText xml:space="preserve"> PAGEREF _Toc101625954 \h </w:instrText>
        </w:r>
        <w:r w:rsidR="00311190">
          <w:rPr>
            <w:noProof/>
            <w:webHidden/>
          </w:rPr>
        </w:r>
        <w:r w:rsidR="00311190">
          <w:rPr>
            <w:noProof/>
            <w:webHidden/>
          </w:rPr>
          <w:fldChar w:fldCharType="separate"/>
        </w:r>
        <w:r w:rsidR="00CA3536">
          <w:rPr>
            <w:noProof/>
            <w:webHidden/>
          </w:rPr>
          <w:t>51</w:t>
        </w:r>
        <w:r w:rsidR="00311190">
          <w:rPr>
            <w:noProof/>
            <w:webHidden/>
          </w:rPr>
          <w:fldChar w:fldCharType="end"/>
        </w:r>
      </w:hyperlink>
    </w:p>
    <w:p w14:paraId="0DE7205A"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55" w:history="1">
        <w:r w:rsidR="00311190" w:rsidRPr="00E77432">
          <w:rPr>
            <w:rStyle w:val="Hyperlink"/>
            <w:noProof/>
          </w:rPr>
          <w:t>6.3</w:t>
        </w:r>
        <w:r w:rsidR="00311190">
          <w:rPr>
            <w:rFonts w:asciiTheme="minorHAnsi" w:eastAsiaTheme="minorEastAsia" w:hAnsiTheme="minorHAnsi"/>
            <w:noProof/>
            <w:sz w:val="22"/>
          </w:rPr>
          <w:tab/>
        </w:r>
        <w:r w:rsidR="00311190" w:rsidRPr="00E77432">
          <w:rPr>
            <w:rStyle w:val="Hyperlink"/>
            <w:noProof/>
          </w:rPr>
          <w:t>Conclusion</w:t>
        </w:r>
        <w:r w:rsidR="00311190">
          <w:rPr>
            <w:noProof/>
            <w:webHidden/>
          </w:rPr>
          <w:tab/>
        </w:r>
        <w:r w:rsidR="00311190">
          <w:rPr>
            <w:noProof/>
            <w:webHidden/>
          </w:rPr>
          <w:fldChar w:fldCharType="begin"/>
        </w:r>
        <w:r w:rsidR="00311190">
          <w:rPr>
            <w:noProof/>
            <w:webHidden/>
          </w:rPr>
          <w:instrText xml:space="preserve"> PAGEREF _Toc101625955 \h </w:instrText>
        </w:r>
        <w:r w:rsidR="00311190">
          <w:rPr>
            <w:noProof/>
            <w:webHidden/>
          </w:rPr>
        </w:r>
        <w:r w:rsidR="00311190">
          <w:rPr>
            <w:noProof/>
            <w:webHidden/>
          </w:rPr>
          <w:fldChar w:fldCharType="separate"/>
        </w:r>
        <w:r w:rsidR="00CA3536">
          <w:rPr>
            <w:noProof/>
            <w:webHidden/>
          </w:rPr>
          <w:t>52</w:t>
        </w:r>
        <w:r w:rsidR="00311190">
          <w:rPr>
            <w:noProof/>
            <w:webHidden/>
          </w:rPr>
          <w:fldChar w:fldCharType="end"/>
        </w:r>
      </w:hyperlink>
    </w:p>
    <w:p w14:paraId="76D0E1C7" w14:textId="77777777" w:rsidR="00311190" w:rsidRDefault="008C3192">
      <w:pPr>
        <w:pStyle w:val="TOC2"/>
        <w:tabs>
          <w:tab w:val="left" w:pos="660"/>
          <w:tab w:val="right" w:leader="dot" w:pos="8212"/>
        </w:tabs>
        <w:rPr>
          <w:rFonts w:asciiTheme="minorHAnsi" w:eastAsiaTheme="minorEastAsia" w:hAnsiTheme="minorHAnsi"/>
          <w:noProof/>
          <w:sz w:val="22"/>
        </w:rPr>
      </w:pPr>
      <w:hyperlink w:anchor="_Toc101625956" w:history="1">
        <w:r w:rsidR="00311190" w:rsidRPr="00E77432">
          <w:rPr>
            <w:rStyle w:val="Hyperlink"/>
            <w:noProof/>
          </w:rPr>
          <w:t>6.4</w:t>
        </w:r>
        <w:r w:rsidR="00311190">
          <w:rPr>
            <w:rFonts w:asciiTheme="minorHAnsi" w:eastAsiaTheme="minorEastAsia" w:hAnsiTheme="minorHAnsi"/>
            <w:noProof/>
            <w:sz w:val="22"/>
          </w:rPr>
          <w:tab/>
        </w:r>
        <w:r w:rsidR="00311190" w:rsidRPr="00E77432">
          <w:rPr>
            <w:rStyle w:val="Hyperlink"/>
            <w:noProof/>
          </w:rPr>
          <w:t>Recommendations</w:t>
        </w:r>
        <w:r w:rsidR="00311190">
          <w:rPr>
            <w:noProof/>
            <w:webHidden/>
          </w:rPr>
          <w:tab/>
        </w:r>
        <w:r w:rsidR="00311190">
          <w:rPr>
            <w:noProof/>
            <w:webHidden/>
          </w:rPr>
          <w:fldChar w:fldCharType="begin"/>
        </w:r>
        <w:r w:rsidR="00311190">
          <w:rPr>
            <w:noProof/>
            <w:webHidden/>
          </w:rPr>
          <w:instrText xml:space="preserve"> PAGEREF _Toc101625956 \h </w:instrText>
        </w:r>
        <w:r w:rsidR="00311190">
          <w:rPr>
            <w:noProof/>
            <w:webHidden/>
          </w:rPr>
        </w:r>
        <w:r w:rsidR="00311190">
          <w:rPr>
            <w:noProof/>
            <w:webHidden/>
          </w:rPr>
          <w:fldChar w:fldCharType="separate"/>
        </w:r>
        <w:r w:rsidR="00CA3536">
          <w:rPr>
            <w:noProof/>
            <w:webHidden/>
          </w:rPr>
          <w:t>53</w:t>
        </w:r>
        <w:r w:rsidR="00311190">
          <w:rPr>
            <w:noProof/>
            <w:webHidden/>
          </w:rPr>
          <w:fldChar w:fldCharType="end"/>
        </w:r>
      </w:hyperlink>
    </w:p>
    <w:p w14:paraId="46727B44" w14:textId="77777777" w:rsidR="00311190" w:rsidRDefault="008C3192">
      <w:pPr>
        <w:pStyle w:val="TOC1"/>
        <w:tabs>
          <w:tab w:val="right" w:leader="dot" w:pos="8212"/>
        </w:tabs>
        <w:rPr>
          <w:rFonts w:asciiTheme="minorHAnsi" w:eastAsiaTheme="minorEastAsia" w:hAnsiTheme="minorHAnsi"/>
          <w:b w:val="0"/>
          <w:noProof/>
          <w:sz w:val="22"/>
        </w:rPr>
      </w:pPr>
      <w:hyperlink w:anchor="_Toc101625957" w:history="1">
        <w:r w:rsidR="00311190" w:rsidRPr="00E77432">
          <w:rPr>
            <w:rStyle w:val="Hyperlink"/>
            <w:noProof/>
          </w:rPr>
          <w:t>REFERENCES</w:t>
        </w:r>
        <w:r w:rsidR="00311190">
          <w:rPr>
            <w:noProof/>
            <w:webHidden/>
          </w:rPr>
          <w:tab/>
        </w:r>
        <w:r w:rsidR="00311190">
          <w:rPr>
            <w:noProof/>
            <w:webHidden/>
          </w:rPr>
          <w:fldChar w:fldCharType="begin"/>
        </w:r>
        <w:r w:rsidR="00311190">
          <w:rPr>
            <w:noProof/>
            <w:webHidden/>
          </w:rPr>
          <w:instrText xml:space="preserve"> PAGEREF _Toc101625957 \h </w:instrText>
        </w:r>
        <w:r w:rsidR="00311190">
          <w:rPr>
            <w:noProof/>
            <w:webHidden/>
          </w:rPr>
        </w:r>
        <w:r w:rsidR="00311190">
          <w:rPr>
            <w:noProof/>
            <w:webHidden/>
          </w:rPr>
          <w:fldChar w:fldCharType="separate"/>
        </w:r>
        <w:r w:rsidR="00CA3536">
          <w:rPr>
            <w:noProof/>
            <w:webHidden/>
          </w:rPr>
          <w:t>55</w:t>
        </w:r>
        <w:r w:rsidR="00311190">
          <w:rPr>
            <w:noProof/>
            <w:webHidden/>
          </w:rPr>
          <w:fldChar w:fldCharType="end"/>
        </w:r>
      </w:hyperlink>
    </w:p>
    <w:p w14:paraId="30EFAFCD" w14:textId="77777777" w:rsidR="00311190" w:rsidRDefault="008C3192">
      <w:pPr>
        <w:pStyle w:val="TOC1"/>
        <w:tabs>
          <w:tab w:val="right" w:leader="dot" w:pos="8212"/>
        </w:tabs>
        <w:rPr>
          <w:rFonts w:asciiTheme="minorHAnsi" w:eastAsiaTheme="minorEastAsia" w:hAnsiTheme="minorHAnsi"/>
          <w:b w:val="0"/>
          <w:noProof/>
          <w:sz w:val="22"/>
        </w:rPr>
      </w:pPr>
      <w:hyperlink w:anchor="_Toc101625958" w:history="1">
        <w:r w:rsidR="00311190" w:rsidRPr="00E77432">
          <w:rPr>
            <w:rStyle w:val="Hyperlink"/>
            <w:noProof/>
          </w:rPr>
          <w:t>APPENDICES</w:t>
        </w:r>
        <w:r w:rsidR="00311190">
          <w:rPr>
            <w:noProof/>
            <w:webHidden/>
          </w:rPr>
          <w:tab/>
        </w:r>
        <w:r w:rsidR="00311190">
          <w:rPr>
            <w:noProof/>
            <w:webHidden/>
          </w:rPr>
          <w:fldChar w:fldCharType="begin"/>
        </w:r>
        <w:r w:rsidR="00311190">
          <w:rPr>
            <w:noProof/>
            <w:webHidden/>
          </w:rPr>
          <w:instrText xml:space="preserve"> PAGEREF _Toc101625958 \h </w:instrText>
        </w:r>
        <w:r w:rsidR="00311190">
          <w:rPr>
            <w:noProof/>
            <w:webHidden/>
          </w:rPr>
        </w:r>
        <w:r w:rsidR="00311190">
          <w:rPr>
            <w:noProof/>
            <w:webHidden/>
          </w:rPr>
          <w:fldChar w:fldCharType="separate"/>
        </w:r>
        <w:r w:rsidR="00CA3536">
          <w:rPr>
            <w:noProof/>
            <w:webHidden/>
          </w:rPr>
          <w:t>64</w:t>
        </w:r>
        <w:r w:rsidR="00311190">
          <w:rPr>
            <w:noProof/>
            <w:webHidden/>
          </w:rPr>
          <w:fldChar w:fldCharType="end"/>
        </w:r>
      </w:hyperlink>
    </w:p>
    <w:p w14:paraId="533D6159" w14:textId="79EDA5EF" w:rsidR="00772A01" w:rsidRDefault="0083735D" w:rsidP="00DD3776">
      <w:pPr>
        <w:pStyle w:val="PRE"/>
        <w:rPr>
          <w:rFonts w:eastAsia="Times New Roman" w:cstheme="majorBidi"/>
          <w:b w:val="0"/>
          <w:sz w:val="32"/>
          <w:szCs w:val="32"/>
          <w:lang w:val="en-GB"/>
        </w:rPr>
      </w:pPr>
      <w:r>
        <w:rPr>
          <w:rFonts w:eastAsia="Times New Roman" w:cstheme="majorBidi"/>
          <w:b w:val="0"/>
          <w:sz w:val="32"/>
          <w:szCs w:val="32"/>
          <w:lang w:val="en-GB"/>
        </w:rPr>
        <w:fldChar w:fldCharType="end"/>
      </w:r>
    </w:p>
    <w:p w14:paraId="64C97D05" w14:textId="77777777" w:rsidR="00772A01" w:rsidRDefault="00772A01">
      <w:pPr>
        <w:spacing w:before="0" w:beforeAutospacing="0" w:after="160" w:afterAutospacing="0" w:line="259" w:lineRule="auto"/>
        <w:jc w:val="left"/>
        <w:rPr>
          <w:rFonts w:eastAsia="Times New Roman" w:cstheme="majorBidi"/>
          <w:sz w:val="32"/>
          <w:szCs w:val="32"/>
          <w:lang w:val="en-GB"/>
        </w:rPr>
      </w:pPr>
      <w:r>
        <w:rPr>
          <w:rFonts w:eastAsia="Times New Roman" w:cstheme="majorBidi"/>
          <w:b/>
          <w:sz w:val="32"/>
          <w:szCs w:val="32"/>
          <w:lang w:val="en-GB"/>
        </w:rPr>
        <w:br w:type="page"/>
      </w:r>
    </w:p>
    <w:p w14:paraId="288C9109" w14:textId="583AEAE8" w:rsidR="00311190" w:rsidRDefault="006A7DD8" w:rsidP="00311190">
      <w:pPr>
        <w:pStyle w:val="Heading1"/>
        <w:rPr>
          <w:b w:val="0"/>
        </w:rPr>
      </w:pPr>
      <w:bookmarkStart w:id="22" w:name="_Toc101625868"/>
      <w:r w:rsidRPr="000A133B">
        <w:lastRenderedPageBreak/>
        <w:t>LIST OF TABLES</w:t>
      </w:r>
      <w:bookmarkEnd w:id="22"/>
      <w:r w:rsidR="00311190">
        <w:rPr>
          <w:b w:val="0"/>
        </w:rPr>
        <w:t xml:space="preserve"> </w:t>
      </w:r>
    </w:p>
    <w:p w14:paraId="1E5E577C" w14:textId="77777777" w:rsidR="00311190" w:rsidRDefault="00311190">
      <w:pPr>
        <w:pStyle w:val="TableofFigures"/>
        <w:tabs>
          <w:tab w:val="right" w:leader="dot" w:pos="8212"/>
        </w:tabs>
        <w:rPr>
          <w:rFonts w:asciiTheme="minorHAnsi" w:eastAsiaTheme="minorEastAsia" w:hAnsiTheme="minorHAnsi"/>
          <w:noProof/>
          <w:sz w:val="22"/>
        </w:rPr>
      </w:pPr>
      <w:r>
        <w:fldChar w:fldCharType="begin"/>
      </w:r>
      <w:r>
        <w:instrText xml:space="preserve"> TOC \h \z \t "My Tables" \c "Table" </w:instrText>
      </w:r>
      <w:r>
        <w:fldChar w:fldCharType="separate"/>
      </w:r>
      <w:hyperlink w:anchor="_Toc101626757" w:history="1">
        <w:r w:rsidRPr="00A31634">
          <w:rPr>
            <w:rStyle w:val="Hyperlink"/>
            <w:noProof/>
          </w:rPr>
          <w:t>Table 3.1: Reliability Analysis</w:t>
        </w:r>
        <w:r>
          <w:rPr>
            <w:noProof/>
            <w:webHidden/>
          </w:rPr>
          <w:tab/>
        </w:r>
        <w:r>
          <w:rPr>
            <w:noProof/>
            <w:webHidden/>
          </w:rPr>
          <w:fldChar w:fldCharType="begin"/>
        </w:r>
        <w:r>
          <w:rPr>
            <w:noProof/>
            <w:webHidden/>
          </w:rPr>
          <w:instrText xml:space="preserve"> PAGEREF _Toc101626757 \h </w:instrText>
        </w:r>
        <w:r>
          <w:rPr>
            <w:noProof/>
            <w:webHidden/>
          </w:rPr>
        </w:r>
        <w:r>
          <w:rPr>
            <w:noProof/>
            <w:webHidden/>
          </w:rPr>
          <w:fldChar w:fldCharType="separate"/>
        </w:r>
        <w:r w:rsidR="00CA3536">
          <w:rPr>
            <w:noProof/>
            <w:webHidden/>
          </w:rPr>
          <w:t>32</w:t>
        </w:r>
        <w:r>
          <w:rPr>
            <w:noProof/>
            <w:webHidden/>
          </w:rPr>
          <w:fldChar w:fldCharType="end"/>
        </w:r>
      </w:hyperlink>
    </w:p>
    <w:p w14:paraId="244EE579" w14:textId="77777777" w:rsidR="00311190" w:rsidRDefault="008C3192">
      <w:pPr>
        <w:pStyle w:val="TableofFigures"/>
        <w:tabs>
          <w:tab w:val="right" w:leader="dot" w:pos="8212"/>
        </w:tabs>
        <w:rPr>
          <w:rFonts w:asciiTheme="minorHAnsi" w:eastAsiaTheme="minorEastAsia" w:hAnsiTheme="minorHAnsi"/>
          <w:noProof/>
          <w:sz w:val="22"/>
        </w:rPr>
      </w:pPr>
      <w:hyperlink w:anchor="_Toc101626758" w:history="1">
        <w:r w:rsidR="00311190" w:rsidRPr="00A31634">
          <w:rPr>
            <w:rStyle w:val="Hyperlink"/>
            <w:noProof/>
          </w:rPr>
          <w:t>Table 4.1: Descriptive Statistics Showing Demographic Characteristics</w:t>
        </w:r>
        <w:r w:rsidR="00311190">
          <w:rPr>
            <w:noProof/>
            <w:webHidden/>
          </w:rPr>
          <w:tab/>
        </w:r>
        <w:r w:rsidR="00311190">
          <w:rPr>
            <w:noProof/>
            <w:webHidden/>
          </w:rPr>
          <w:fldChar w:fldCharType="begin"/>
        </w:r>
        <w:r w:rsidR="00311190">
          <w:rPr>
            <w:noProof/>
            <w:webHidden/>
          </w:rPr>
          <w:instrText xml:space="preserve"> PAGEREF _Toc101626758 \h </w:instrText>
        </w:r>
        <w:r w:rsidR="00311190">
          <w:rPr>
            <w:noProof/>
            <w:webHidden/>
          </w:rPr>
        </w:r>
        <w:r w:rsidR="00311190">
          <w:rPr>
            <w:noProof/>
            <w:webHidden/>
          </w:rPr>
          <w:fldChar w:fldCharType="separate"/>
        </w:r>
        <w:r w:rsidR="00CA3536">
          <w:rPr>
            <w:noProof/>
            <w:webHidden/>
          </w:rPr>
          <w:t>34</w:t>
        </w:r>
        <w:r w:rsidR="00311190">
          <w:rPr>
            <w:noProof/>
            <w:webHidden/>
          </w:rPr>
          <w:fldChar w:fldCharType="end"/>
        </w:r>
      </w:hyperlink>
    </w:p>
    <w:p w14:paraId="01C619FE" w14:textId="77777777" w:rsidR="00311190" w:rsidRDefault="008C3192">
      <w:pPr>
        <w:pStyle w:val="TableofFigures"/>
        <w:tabs>
          <w:tab w:val="right" w:leader="dot" w:pos="8212"/>
        </w:tabs>
        <w:rPr>
          <w:rFonts w:asciiTheme="minorHAnsi" w:eastAsiaTheme="minorEastAsia" w:hAnsiTheme="minorHAnsi"/>
          <w:noProof/>
          <w:sz w:val="22"/>
        </w:rPr>
      </w:pPr>
      <w:hyperlink w:anchor="_Toc101626759" w:history="1">
        <w:r w:rsidR="00311190" w:rsidRPr="00A31634">
          <w:rPr>
            <w:rStyle w:val="Hyperlink"/>
            <w:noProof/>
          </w:rPr>
          <w:t>Table 4.2: Factors Influencing Access to Crowd Funding Among Smallholder Farmers</w:t>
        </w:r>
        <w:r w:rsidR="00311190">
          <w:rPr>
            <w:noProof/>
            <w:webHidden/>
          </w:rPr>
          <w:tab/>
        </w:r>
        <w:r w:rsidR="00311190">
          <w:rPr>
            <w:noProof/>
            <w:webHidden/>
          </w:rPr>
          <w:fldChar w:fldCharType="begin"/>
        </w:r>
        <w:r w:rsidR="00311190">
          <w:rPr>
            <w:noProof/>
            <w:webHidden/>
          </w:rPr>
          <w:instrText xml:space="preserve"> PAGEREF _Toc101626759 \h </w:instrText>
        </w:r>
        <w:r w:rsidR="00311190">
          <w:rPr>
            <w:noProof/>
            <w:webHidden/>
          </w:rPr>
        </w:r>
        <w:r w:rsidR="00311190">
          <w:rPr>
            <w:noProof/>
            <w:webHidden/>
          </w:rPr>
          <w:fldChar w:fldCharType="separate"/>
        </w:r>
        <w:r w:rsidR="00CA3536">
          <w:rPr>
            <w:noProof/>
            <w:webHidden/>
          </w:rPr>
          <w:t>36</w:t>
        </w:r>
        <w:r w:rsidR="00311190">
          <w:rPr>
            <w:noProof/>
            <w:webHidden/>
          </w:rPr>
          <w:fldChar w:fldCharType="end"/>
        </w:r>
      </w:hyperlink>
    </w:p>
    <w:p w14:paraId="27DFE03E"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0" w:history="1">
        <w:r w:rsidR="00311190" w:rsidRPr="00A31634">
          <w:rPr>
            <w:rStyle w:val="Hyperlink"/>
            <w:noProof/>
          </w:rPr>
          <w:t>Table 4.3: Setbacks Facing Smallholder Farmers in Accessing Crowd Funding</w:t>
        </w:r>
        <w:r w:rsidR="00311190">
          <w:rPr>
            <w:noProof/>
            <w:webHidden/>
          </w:rPr>
          <w:tab/>
        </w:r>
        <w:r w:rsidR="00311190">
          <w:rPr>
            <w:noProof/>
            <w:webHidden/>
          </w:rPr>
          <w:fldChar w:fldCharType="begin"/>
        </w:r>
        <w:r w:rsidR="00311190">
          <w:rPr>
            <w:noProof/>
            <w:webHidden/>
          </w:rPr>
          <w:instrText xml:space="preserve"> PAGEREF _Toc101626760 \h </w:instrText>
        </w:r>
        <w:r w:rsidR="00311190">
          <w:rPr>
            <w:noProof/>
            <w:webHidden/>
          </w:rPr>
        </w:r>
        <w:r w:rsidR="00311190">
          <w:rPr>
            <w:noProof/>
            <w:webHidden/>
          </w:rPr>
          <w:fldChar w:fldCharType="separate"/>
        </w:r>
        <w:r w:rsidR="00CA3536">
          <w:rPr>
            <w:noProof/>
            <w:webHidden/>
          </w:rPr>
          <w:t>38</w:t>
        </w:r>
        <w:r w:rsidR="00311190">
          <w:rPr>
            <w:noProof/>
            <w:webHidden/>
          </w:rPr>
          <w:fldChar w:fldCharType="end"/>
        </w:r>
      </w:hyperlink>
    </w:p>
    <w:p w14:paraId="52AA827E"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1" w:history="1">
        <w:r w:rsidR="00311190" w:rsidRPr="00A31634">
          <w:rPr>
            <w:rStyle w:val="Hyperlink"/>
            <w:noProof/>
          </w:rPr>
          <w:t>Table 4.4: Pearson Correlation Matrix Showing Linearity Test</w:t>
        </w:r>
        <w:r w:rsidR="00311190">
          <w:rPr>
            <w:noProof/>
            <w:webHidden/>
          </w:rPr>
          <w:tab/>
        </w:r>
        <w:r w:rsidR="00311190">
          <w:rPr>
            <w:noProof/>
            <w:webHidden/>
          </w:rPr>
          <w:fldChar w:fldCharType="begin"/>
        </w:r>
        <w:r w:rsidR="00311190">
          <w:rPr>
            <w:noProof/>
            <w:webHidden/>
          </w:rPr>
          <w:instrText xml:space="preserve"> PAGEREF _Toc101626761 \h </w:instrText>
        </w:r>
        <w:r w:rsidR="00311190">
          <w:rPr>
            <w:noProof/>
            <w:webHidden/>
          </w:rPr>
        </w:r>
        <w:r w:rsidR="00311190">
          <w:rPr>
            <w:noProof/>
            <w:webHidden/>
          </w:rPr>
          <w:fldChar w:fldCharType="separate"/>
        </w:r>
        <w:r w:rsidR="00CA3536">
          <w:rPr>
            <w:noProof/>
            <w:webHidden/>
          </w:rPr>
          <w:t>41</w:t>
        </w:r>
        <w:r w:rsidR="00311190">
          <w:rPr>
            <w:noProof/>
            <w:webHidden/>
          </w:rPr>
          <w:fldChar w:fldCharType="end"/>
        </w:r>
      </w:hyperlink>
    </w:p>
    <w:p w14:paraId="725CEFB1"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2" w:history="1">
        <w:r w:rsidR="00311190" w:rsidRPr="00A31634">
          <w:rPr>
            <w:rStyle w:val="Hyperlink"/>
            <w:noProof/>
          </w:rPr>
          <w:t>Table 4.5: Kurtosis and Skewness Test Showing Normal Distribution of Data</w:t>
        </w:r>
        <w:r w:rsidR="00311190">
          <w:rPr>
            <w:noProof/>
            <w:webHidden/>
          </w:rPr>
          <w:tab/>
        </w:r>
        <w:r w:rsidR="00311190">
          <w:rPr>
            <w:noProof/>
            <w:webHidden/>
          </w:rPr>
          <w:fldChar w:fldCharType="begin"/>
        </w:r>
        <w:r w:rsidR="00311190">
          <w:rPr>
            <w:noProof/>
            <w:webHidden/>
          </w:rPr>
          <w:instrText xml:space="preserve"> PAGEREF _Toc101626762 \h </w:instrText>
        </w:r>
        <w:r w:rsidR="00311190">
          <w:rPr>
            <w:noProof/>
            <w:webHidden/>
          </w:rPr>
        </w:r>
        <w:r w:rsidR="00311190">
          <w:rPr>
            <w:noProof/>
            <w:webHidden/>
          </w:rPr>
          <w:fldChar w:fldCharType="separate"/>
        </w:r>
        <w:r w:rsidR="00CA3536">
          <w:rPr>
            <w:noProof/>
            <w:webHidden/>
          </w:rPr>
          <w:t>42</w:t>
        </w:r>
        <w:r w:rsidR="00311190">
          <w:rPr>
            <w:noProof/>
            <w:webHidden/>
          </w:rPr>
          <w:fldChar w:fldCharType="end"/>
        </w:r>
      </w:hyperlink>
    </w:p>
    <w:p w14:paraId="726443EC"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3" w:history="1">
        <w:r w:rsidR="00311190" w:rsidRPr="00A31634">
          <w:rPr>
            <w:rStyle w:val="Hyperlink"/>
            <w:noProof/>
          </w:rPr>
          <w:t>Table 4.6: Durbin-Watson Showing Autocorrelations Test</w:t>
        </w:r>
        <w:r w:rsidR="00311190">
          <w:rPr>
            <w:noProof/>
            <w:webHidden/>
          </w:rPr>
          <w:tab/>
        </w:r>
        <w:r w:rsidR="00311190">
          <w:rPr>
            <w:noProof/>
            <w:webHidden/>
          </w:rPr>
          <w:fldChar w:fldCharType="begin"/>
        </w:r>
        <w:r w:rsidR="00311190">
          <w:rPr>
            <w:noProof/>
            <w:webHidden/>
          </w:rPr>
          <w:instrText xml:space="preserve"> PAGEREF _Toc101626763 \h </w:instrText>
        </w:r>
        <w:r w:rsidR="00311190">
          <w:rPr>
            <w:noProof/>
            <w:webHidden/>
          </w:rPr>
        </w:r>
        <w:r w:rsidR="00311190">
          <w:rPr>
            <w:noProof/>
            <w:webHidden/>
          </w:rPr>
          <w:fldChar w:fldCharType="separate"/>
        </w:r>
        <w:r w:rsidR="00CA3536">
          <w:rPr>
            <w:noProof/>
            <w:webHidden/>
          </w:rPr>
          <w:t>43</w:t>
        </w:r>
        <w:r w:rsidR="00311190">
          <w:rPr>
            <w:noProof/>
            <w:webHidden/>
          </w:rPr>
          <w:fldChar w:fldCharType="end"/>
        </w:r>
      </w:hyperlink>
    </w:p>
    <w:p w14:paraId="0B8EA0DC"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4" w:history="1">
        <w:r w:rsidR="00311190" w:rsidRPr="00A31634">
          <w:rPr>
            <w:rStyle w:val="Hyperlink"/>
            <w:noProof/>
          </w:rPr>
          <w:t>Table 4.7: Tolerance and VIF Test Showing Multicollinearity Assumption</w:t>
        </w:r>
        <w:r w:rsidR="00311190">
          <w:rPr>
            <w:noProof/>
            <w:webHidden/>
          </w:rPr>
          <w:tab/>
        </w:r>
        <w:r w:rsidR="00311190">
          <w:rPr>
            <w:noProof/>
            <w:webHidden/>
          </w:rPr>
          <w:fldChar w:fldCharType="begin"/>
        </w:r>
        <w:r w:rsidR="00311190">
          <w:rPr>
            <w:noProof/>
            <w:webHidden/>
          </w:rPr>
          <w:instrText xml:space="preserve"> PAGEREF _Toc101626764 \h </w:instrText>
        </w:r>
        <w:r w:rsidR="00311190">
          <w:rPr>
            <w:noProof/>
            <w:webHidden/>
          </w:rPr>
        </w:r>
        <w:r w:rsidR="00311190">
          <w:rPr>
            <w:noProof/>
            <w:webHidden/>
          </w:rPr>
          <w:fldChar w:fldCharType="separate"/>
        </w:r>
        <w:r w:rsidR="00CA3536">
          <w:rPr>
            <w:noProof/>
            <w:webHidden/>
          </w:rPr>
          <w:t>44</w:t>
        </w:r>
        <w:r w:rsidR="00311190">
          <w:rPr>
            <w:noProof/>
            <w:webHidden/>
          </w:rPr>
          <w:fldChar w:fldCharType="end"/>
        </w:r>
      </w:hyperlink>
    </w:p>
    <w:p w14:paraId="79BDCF97"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5" w:history="1">
        <w:r w:rsidR="00311190" w:rsidRPr="00A31634">
          <w:rPr>
            <w:rStyle w:val="Hyperlink"/>
            <w:noProof/>
          </w:rPr>
          <w:t>Table 4.8: Model Summary Showing Regression Analysis Results</w:t>
        </w:r>
        <w:r w:rsidR="00311190">
          <w:rPr>
            <w:noProof/>
            <w:webHidden/>
          </w:rPr>
          <w:tab/>
        </w:r>
        <w:r w:rsidR="00311190">
          <w:rPr>
            <w:noProof/>
            <w:webHidden/>
          </w:rPr>
          <w:fldChar w:fldCharType="begin"/>
        </w:r>
        <w:r w:rsidR="00311190">
          <w:rPr>
            <w:noProof/>
            <w:webHidden/>
          </w:rPr>
          <w:instrText xml:space="preserve"> PAGEREF _Toc101626765 \h </w:instrText>
        </w:r>
        <w:r w:rsidR="00311190">
          <w:rPr>
            <w:noProof/>
            <w:webHidden/>
          </w:rPr>
        </w:r>
        <w:r w:rsidR="00311190">
          <w:rPr>
            <w:noProof/>
            <w:webHidden/>
          </w:rPr>
          <w:fldChar w:fldCharType="separate"/>
        </w:r>
        <w:r w:rsidR="00CA3536">
          <w:rPr>
            <w:noProof/>
            <w:webHidden/>
          </w:rPr>
          <w:t>45</w:t>
        </w:r>
        <w:r w:rsidR="00311190">
          <w:rPr>
            <w:noProof/>
            <w:webHidden/>
          </w:rPr>
          <w:fldChar w:fldCharType="end"/>
        </w:r>
      </w:hyperlink>
    </w:p>
    <w:p w14:paraId="01D1D27D"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6" w:history="1">
        <w:r w:rsidR="00311190" w:rsidRPr="00A31634">
          <w:rPr>
            <w:rStyle w:val="Hyperlink"/>
            <w:noProof/>
          </w:rPr>
          <w:t>Table 4.9: Coefficient Summary</w:t>
        </w:r>
        <w:r w:rsidR="00311190">
          <w:rPr>
            <w:noProof/>
            <w:webHidden/>
          </w:rPr>
          <w:tab/>
        </w:r>
        <w:r w:rsidR="00311190">
          <w:rPr>
            <w:noProof/>
            <w:webHidden/>
          </w:rPr>
          <w:fldChar w:fldCharType="begin"/>
        </w:r>
        <w:r w:rsidR="00311190">
          <w:rPr>
            <w:noProof/>
            <w:webHidden/>
          </w:rPr>
          <w:instrText xml:space="preserve"> PAGEREF _Toc101626766 \h </w:instrText>
        </w:r>
        <w:r w:rsidR="00311190">
          <w:rPr>
            <w:noProof/>
            <w:webHidden/>
          </w:rPr>
        </w:r>
        <w:r w:rsidR="00311190">
          <w:rPr>
            <w:noProof/>
            <w:webHidden/>
          </w:rPr>
          <w:fldChar w:fldCharType="separate"/>
        </w:r>
        <w:r w:rsidR="00CA3536">
          <w:rPr>
            <w:noProof/>
            <w:webHidden/>
          </w:rPr>
          <w:t>45</w:t>
        </w:r>
        <w:r w:rsidR="00311190">
          <w:rPr>
            <w:noProof/>
            <w:webHidden/>
          </w:rPr>
          <w:fldChar w:fldCharType="end"/>
        </w:r>
      </w:hyperlink>
    </w:p>
    <w:p w14:paraId="3F674042" w14:textId="1261F6E4" w:rsidR="006A7DD8" w:rsidRPr="000A133B" w:rsidRDefault="00311190" w:rsidP="006A7DD8">
      <w:r>
        <w:fldChar w:fldCharType="end"/>
      </w:r>
    </w:p>
    <w:p w14:paraId="15078A04" w14:textId="77777777" w:rsidR="006A7DD8" w:rsidRDefault="006A7DD8">
      <w:pPr>
        <w:spacing w:before="0" w:beforeAutospacing="0" w:after="160" w:afterAutospacing="0" w:line="259" w:lineRule="auto"/>
        <w:jc w:val="left"/>
        <w:rPr>
          <w:rFonts w:eastAsia="Times New Roman" w:cstheme="majorBidi"/>
          <w:b/>
          <w:szCs w:val="32"/>
          <w:lang w:val="en-GB"/>
        </w:rPr>
      </w:pPr>
      <w:r>
        <w:br w:type="page"/>
      </w:r>
    </w:p>
    <w:p w14:paraId="6776BB33" w14:textId="77777777" w:rsidR="00311190" w:rsidRDefault="00311190" w:rsidP="00311190">
      <w:pPr>
        <w:pStyle w:val="Heading1"/>
      </w:pPr>
      <w:bookmarkStart w:id="23" w:name="_Toc101625869"/>
      <w:r>
        <w:lastRenderedPageBreak/>
        <w:t>LIST OF FIGURES</w:t>
      </w:r>
      <w:bookmarkEnd w:id="23"/>
    </w:p>
    <w:p w14:paraId="099A7A1B" w14:textId="77777777" w:rsidR="00311190" w:rsidRDefault="00311190">
      <w:pPr>
        <w:pStyle w:val="TableofFigures"/>
        <w:tabs>
          <w:tab w:val="right" w:leader="dot" w:pos="8212"/>
        </w:tabs>
        <w:rPr>
          <w:rFonts w:asciiTheme="minorHAnsi" w:eastAsiaTheme="minorEastAsia" w:hAnsiTheme="minorHAnsi"/>
          <w:noProof/>
          <w:sz w:val="22"/>
        </w:rPr>
      </w:pPr>
      <w:r>
        <w:rPr>
          <w:lang w:val="en-GB"/>
        </w:rPr>
        <w:fldChar w:fldCharType="begin"/>
      </w:r>
      <w:r>
        <w:rPr>
          <w:lang w:val="en-GB"/>
        </w:rPr>
        <w:instrText xml:space="preserve"> TOC \f F \h \z \t "My Figures" \c "Figure" </w:instrText>
      </w:r>
      <w:r>
        <w:rPr>
          <w:lang w:val="en-GB"/>
        </w:rPr>
        <w:fldChar w:fldCharType="separate"/>
      </w:r>
      <w:hyperlink w:anchor="_Toc101626767" w:history="1">
        <w:r w:rsidRPr="000C7294">
          <w:rPr>
            <w:rStyle w:val="Hyperlink"/>
            <w:noProof/>
          </w:rPr>
          <w:t>Figure 2.1: Conceptual Framework</w:t>
        </w:r>
        <w:r>
          <w:rPr>
            <w:noProof/>
            <w:webHidden/>
          </w:rPr>
          <w:tab/>
        </w:r>
        <w:r>
          <w:rPr>
            <w:noProof/>
            <w:webHidden/>
          </w:rPr>
          <w:fldChar w:fldCharType="begin"/>
        </w:r>
        <w:r>
          <w:rPr>
            <w:noProof/>
            <w:webHidden/>
          </w:rPr>
          <w:instrText xml:space="preserve"> PAGEREF _Toc101626767 \h </w:instrText>
        </w:r>
        <w:r>
          <w:rPr>
            <w:noProof/>
            <w:webHidden/>
          </w:rPr>
        </w:r>
        <w:r>
          <w:rPr>
            <w:noProof/>
            <w:webHidden/>
          </w:rPr>
          <w:fldChar w:fldCharType="separate"/>
        </w:r>
        <w:r w:rsidR="00CA3536">
          <w:rPr>
            <w:noProof/>
            <w:webHidden/>
          </w:rPr>
          <w:t>23</w:t>
        </w:r>
        <w:r>
          <w:rPr>
            <w:noProof/>
            <w:webHidden/>
          </w:rPr>
          <w:fldChar w:fldCharType="end"/>
        </w:r>
      </w:hyperlink>
    </w:p>
    <w:p w14:paraId="064B114A" w14:textId="77777777" w:rsidR="00311190" w:rsidRDefault="008C3192">
      <w:pPr>
        <w:pStyle w:val="TableofFigures"/>
        <w:tabs>
          <w:tab w:val="right" w:leader="dot" w:pos="8212"/>
        </w:tabs>
        <w:rPr>
          <w:rFonts w:asciiTheme="minorHAnsi" w:eastAsiaTheme="minorEastAsia" w:hAnsiTheme="minorHAnsi"/>
          <w:noProof/>
          <w:sz w:val="22"/>
        </w:rPr>
      </w:pPr>
      <w:hyperlink w:anchor="_Toc101626768" w:history="1">
        <w:r w:rsidR="00311190" w:rsidRPr="000C7294">
          <w:rPr>
            <w:rStyle w:val="Hyperlink"/>
            <w:noProof/>
          </w:rPr>
          <w:t>Figure 4.1: Homoscedasticity Assumption Test</w:t>
        </w:r>
        <w:r w:rsidR="00311190">
          <w:rPr>
            <w:noProof/>
            <w:webHidden/>
          </w:rPr>
          <w:tab/>
        </w:r>
        <w:r w:rsidR="00311190">
          <w:rPr>
            <w:noProof/>
            <w:webHidden/>
          </w:rPr>
          <w:fldChar w:fldCharType="begin"/>
        </w:r>
        <w:r w:rsidR="00311190">
          <w:rPr>
            <w:noProof/>
            <w:webHidden/>
          </w:rPr>
          <w:instrText xml:space="preserve"> PAGEREF _Toc101626768 \h </w:instrText>
        </w:r>
        <w:r w:rsidR="00311190">
          <w:rPr>
            <w:noProof/>
            <w:webHidden/>
          </w:rPr>
        </w:r>
        <w:r w:rsidR="00311190">
          <w:rPr>
            <w:noProof/>
            <w:webHidden/>
          </w:rPr>
          <w:fldChar w:fldCharType="separate"/>
        </w:r>
        <w:r w:rsidR="00CA3536">
          <w:rPr>
            <w:noProof/>
            <w:webHidden/>
          </w:rPr>
          <w:t>43</w:t>
        </w:r>
        <w:r w:rsidR="00311190">
          <w:rPr>
            <w:noProof/>
            <w:webHidden/>
          </w:rPr>
          <w:fldChar w:fldCharType="end"/>
        </w:r>
      </w:hyperlink>
    </w:p>
    <w:p w14:paraId="43207DC2" w14:textId="77777777" w:rsidR="00311190" w:rsidRPr="00311190" w:rsidRDefault="00311190" w:rsidP="00311190">
      <w:pPr>
        <w:rPr>
          <w:lang w:val="en-GB"/>
        </w:rPr>
      </w:pPr>
      <w:r>
        <w:rPr>
          <w:lang w:val="en-GB"/>
        </w:rPr>
        <w:fldChar w:fldCharType="end"/>
      </w:r>
    </w:p>
    <w:p w14:paraId="0941FA00" w14:textId="77777777" w:rsidR="00311190" w:rsidRDefault="00311190">
      <w:pPr>
        <w:spacing w:before="0" w:beforeAutospacing="0" w:after="160" w:afterAutospacing="0" w:line="259" w:lineRule="auto"/>
        <w:jc w:val="left"/>
        <w:rPr>
          <w:rFonts w:eastAsia="Times New Roman" w:cstheme="majorBidi"/>
          <w:b/>
          <w:noProof/>
          <w:szCs w:val="32"/>
          <w:lang w:val="en-GB"/>
        </w:rPr>
      </w:pPr>
      <w:r>
        <w:br w:type="page"/>
      </w:r>
    </w:p>
    <w:p w14:paraId="17D19AF6" w14:textId="63BDF3E1" w:rsidR="00311190" w:rsidRDefault="00311190" w:rsidP="00CD40D7">
      <w:pPr>
        <w:pStyle w:val="Heading1"/>
      </w:pPr>
      <w:bookmarkStart w:id="24" w:name="_Toc101625870"/>
      <w:r>
        <w:lastRenderedPageBreak/>
        <w:t>LIST OF APPENDICES</w:t>
      </w:r>
      <w:bookmarkEnd w:id="24"/>
    </w:p>
    <w:p w14:paraId="74F87BC6" w14:textId="1F488335" w:rsidR="00311190" w:rsidRPr="00311190" w:rsidRDefault="00311190" w:rsidP="00311190">
      <w:pPr>
        <w:jc w:val="left"/>
        <w:rPr>
          <w:rFonts w:cs="Times New Roman"/>
          <w:szCs w:val="24"/>
          <w:lang w:val="en-GB"/>
        </w:rPr>
      </w:pPr>
      <w:r w:rsidRPr="00311190">
        <w:rPr>
          <w:rFonts w:eastAsia="Times New Roman" w:cs="Times New Roman"/>
          <w:noProof/>
          <w:szCs w:val="24"/>
          <w:lang w:val="en-GB"/>
        </w:rPr>
        <w:fldChar w:fldCharType="begin"/>
      </w:r>
      <w:r w:rsidRPr="00311190">
        <w:rPr>
          <w:rFonts w:eastAsia="Times New Roman" w:cs="Times New Roman"/>
          <w:noProof/>
          <w:szCs w:val="24"/>
          <w:lang w:val="en-GB"/>
        </w:rPr>
        <w:instrText xml:space="preserve"> TOC \f A \h \z \t "App" \c </w:instrText>
      </w:r>
      <w:r w:rsidRPr="00311190">
        <w:rPr>
          <w:rFonts w:eastAsia="Times New Roman" w:cs="Times New Roman"/>
          <w:noProof/>
          <w:szCs w:val="24"/>
          <w:lang w:val="en-GB"/>
        </w:rPr>
        <w:fldChar w:fldCharType="separate"/>
      </w:r>
      <w:r w:rsidRPr="00311190">
        <w:rPr>
          <w:rFonts w:eastAsiaTheme="minorEastAsia" w:cs="Times New Roman"/>
          <w:noProof/>
          <w:szCs w:val="24"/>
        </w:rPr>
        <w:t>APPENDIX I: QUESTIONNAIRE ………………………………….……………64</w:t>
      </w:r>
      <w:r w:rsidRPr="00311190">
        <w:rPr>
          <w:rFonts w:eastAsia="Times New Roman" w:cs="Times New Roman"/>
          <w:noProof/>
          <w:szCs w:val="24"/>
          <w:lang w:val="en-GB"/>
        </w:rPr>
        <w:fldChar w:fldCharType="end"/>
      </w:r>
    </w:p>
    <w:p w14:paraId="30DADE3E" w14:textId="4FD3E8F3" w:rsidR="00311190" w:rsidRDefault="00311190">
      <w:pPr>
        <w:spacing w:before="0" w:beforeAutospacing="0" w:after="160" w:afterAutospacing="0" w:line="259" w:lineRule="auto"/>
        <w:jc w:val="left"/>
        <w:rPr>
          <w:rFonts w:eastAsia="Times New Roman" w:cstheme="majorBidi"/>
          <w:b/>
          <w:noProof/>
          <w:szCs w:val="32"/>
          <w:lang w:val="en-GB"/>
        </w:rPr>
      </w:pPr>
    </w:p>
    <w:p w14:paraId="07390439" w14:textId="7DE98DE3" w:rsidR="00311190" w:rsidRDefault="00311190">
      <w:pPr>
        <w:spacing w:before="0" w:beforeAutospacing="0" w:after="160" w:afterAutospacing="0" w:line="259" w:lineRule="auto"/>
        <w:jc w:val="left"/>
        <w:rPr>
          <w:rFonts w:eastAsia="Times New Roman" w:cstheme="majorBidi"/>
          <w:b/>
          <w:noProof/>
          <w:szCs w:val="32"/>
          <w:lang w:val="en-GB"/>
        </w:rPr>
      </w:pPr>
    </w:p>
    <w:p w14:paraId="72D87474" w14:textId="77777777" w:rsidR="00311190" w:rsidRDefault="00311190">
      <w:pPr>
        <w:spacing w:before="0" w:beforeAutospacing="0" w:after="160" w:afterAutospacing="0" w:line="259" w:lineRule="auto"/>
        <w:jc w:val="left"/>
        <w:rPr>
          <w:rFonts w:eastAsia="Times New Roman" w:cstheme="majorBidi"/>
          <w:b/>
          <w:noProof/>
          <w:szCs w:val="32"/>
          <w:lang w:val="en-GB"/>
        </w:rPr>
      </w:pPr>
      <w:r>
        <w:br w:type="page"/>
      </w:r>
    </w:p>
    <w:p w14:paraId="0808A27E" w14:textId="03F54158" w:rsidR="00DD3776" w:rsidRPr="001F654C" w:rsidRDefault="00DD3776" w:rsidP="00CD40D7">
      <w:pPr>
        <w:pStyle w:val="Heading1"/>
      </w:pPr>
      <w:bookmarkStart w:id="25" w:name="_Toc101625871"/>
      <w:r w:rsidRPr="001F654C">
        <w:lastRenderedPageBreak/>
        <w:t>ABBREVIATIONS AND ACRONYMS</w:t>
      </w:r>
      <w:bookmarkEnd w:id="25"/>
      <w:r w:rsidRPr="001F654C">
        <w:t xml:space="preserve"> </w:t>
      </w:r>
    </w:p>
    <w:p w14:paraId="4E4E7924" w14:textId="77777777" w:rsidR="00DD3776" w:rsidRPr="001F654C" w:rsidRDefault="00DD3776" w:rsidP="00F67570">
      <w:pPr>
        <w:spacing w:after="0" w:afterAutospacing="0" w:line="360" w:lineRule="auto"/>
        <w:rPr>
          <w:lang w:val="en-GB"/>
        </w:rPr>
      </w:pPr>
      <w:r w:rsidRPr="001F654C">
        <w:rPr>
          <w:lang w:val="en-GB"/>
        </w:rPr>
        <w:t>CBOT</w:t>
      </w:r>
      <w:r w:rsidRPr="001F654C">
        <w:rPr>
          <w:lang w:val="en-GB"/>
        </w:rPr>
        <w:tab/>
      </w:r>
      <w:r w:rsidRPr="001F654C">
        <w:rPr>
          <w:lang w:val="en-GB"/>
        </w:rPr>
        <w:tab/>
      </w:r>
      <w:r w:rsidRPr="001F654C">
        <w:rPr>
          <w:lang w:val="en-GB"/>
        </w:rPr>
        <w:tab/>
        <w:t>Crowd-Based Online Technology</w:t>
      </w:r>
    </w:p>
    <w:p w14:paraId="338A2ADA" w14:textId="77777777" w:rsidR="00DD3776" w:rsidRPr="001F654C" w:rsidRDefault="00DD3776" w:rsidP="00F67570">
      <w:pPr>
        <w:spacing w:after="0" w:afterAutospacing="0" w:line="360" w:lineRule="auto"/>
        <w:rPr>
          <w:lang w:val="en-GB"/>
        </w:rPr>
      </w:pPr>
      <w:proofErr w:type="spellStart"/>
      <w:r w:rsidRPr="001F654C">
        <w:rPr>
          <w:lang w:val="en-GB"/>
        </w:rPr>
        <w:t>CCAF</w:t>
      </w:r>
      <w:proofErr w:type="spellEnd"/>
      <w:r w:rsidRPr="001F654C">
        <w:rPr>
          <w:lang w:val="en-GB"/>
        </w:rPr>
        <w:tab/>
      </w:r>
      <w:r w:rsidRPr="001F654C">
        <w:rPr>
          <w:lang w:val="en-GB"/>
        </w:rPr>
        <w:tab/>
      </w:r>
      <w:r w:rsidRPr="001F654C">
        <w:rPr>
          <w:lang w:val="en-GB"/>
        </w:rPr>
        <w:tab/>
        <w:t xml:space="preserve">Cambridge Centre for Alternative Finance </w:t>
      </w:r>
    </w:p>
    <w:p w14:paraId="569ABFB1" w14:textId="77777777" w:rsidR="00DD3776" w:rsidRPr="001F654C" w:rsidRDefault="00DD3776" w:rsidP="00F67570">
      <w:pPr>
        <w:spacing w:after="0" w:afterAutospacing="0" w:line="360" w:lineRule="auto"/>
        <w:rPr>
          <w:lang w:val="en-GB"/>
        </w:rPr>
      </w:pPr>
      <w:proofErr w:type="spellStart"/>
      <w:r w:rsidRPr="001F654C">
        <w:rPr>
          <w:lang w:val="en-GB"/>
        </w:rPr>
        <w:t>CRDB</w:t>
      </w:r>
      <w:proofErr w:type="spellEnd"/>
      <w:r w:rsidRPr="001F654C">
        <w:rPr>
          <w:lang w:val="en-GB"/>
        </w:rPr>
        <w:t xml:space="preserve"> </w:t>
      </w:r>
      <w:r w:rsidRPr="001F654C">
        <w:rPr>
          <w:lang w:val="en-GB"/>
        </w:rPr>
        <w:tab/>
      </w:r>
      <w:r w:rsidRPr="001F654C">
        <w:rPr>
          <w:lang w:val="en-GB"/>
        </w:rPr>
        <w:tab/>
      </w:r>
      <w:r w:rsidRPr="001F654C">
        <w:rPr>
          <w:lang w:val="en-GB"/>
        </w:rPr>
        <w:tab/>
        <w:t>Cooperatives Rural and Development Bank</w:t>
      </w:r>
    </w:p>
    <w:p w14:paraId="09B8C29E" w14:textId="77777777" w:rsidR="00DD3776" w:rsidRPr="001F654C" w:rsidRDefault="00DD3776" w:rsidP="00F67570">
      <w:pPr>
        <w:spacing w:after="0" w:afterAutospacing="0" w:line="360" w:lineRule="auto"/>
        <w:rPr>
          <w:lang w:val="en-GB"/>
        </w:rPr>
      </w:pPr>
      <w:proofErr w:type="spellStart"/>
      <w:r w:rsidRPr="001F654C">
        <w:rPr>
          <w:lang w:val="en-GB"/>
        </w:rPr>
        <w:t>FAO</w:t>
      </w:r>
      <w:proofErr w:type="spellEnd"/>
      <w:r w:rsidRPr="001F654C">
        <w:rPr>
          <w:lang w:val="en-GB"/>
        </w:rPr>
        <w:tab/>
      </w:r>
      <w:r w:rsidRPr="001F654C">
        <w:rPr>
          <w:lang w:val="en-GB"/>
        </w:rPr>
        <w:tab/>
      </w:r>
      <w:r w:rsidRPr="001F654C">
        <w:rPr>
          <w:lang w:val="en-GB"/>
        </w:rPr>
        <w:tab/>
        <w:t>Food and Agriculture Organization</w:t>
      </w:r>
    </w:p>
    <w:p w14:paraId="100EEEA9" w14:textId="77777777" w:rsidR="00DD3776" w:rsidRPr="001F654C" w:rsidRDefault="00DD3776" w:rsidP="00F67570">
      <w:pPr>
        <w:spacing w:after="0" w:afterAutospacing="0" w:line="360" w:lineRule="auto"/>
        <w:rPr>
          <w:lang w:val="en-GB"/>
        </w:rPr>
      </w:pPr>
      <w:r w:rsidRPr="001F654C">
        <w:rPr>
          <w:lang w:val="en-GB"/>
        </w:rPr>
        <w:t xml:space="preserve">GDP </w:t>
      </w:r>
      <w:r w:rsidRPr="001F654C">
        <w:rPr>
          <w:lang w:val="en-GB"/>
        </w:rPr>
        <w:tab/>
      </w:r>
      <w:r w:rsidRPr="001F654C">
        <w:rPr>
          <w:lang w:val="en-GB"/>
        </w:rPr>
        <w:tab/>
      </w:r>
      <w:r w:rsidRPr="001F654C">
        <w:rPr>
          <w:lang w:val="en-GB"/>
        </w:rPr>
        <w:tab/>
        <w:t>Gross domestic product</w:t>
      </w:r>
    </w:p>
    <w:p w14:paraId="27E672E8" w14:textId="77777777" w:rsidR="00DD3776" w:rsidRPr="001F654C" w:rsidRDefault="00DD3776" w:rsidP="00F67570">
      <w:pPr>
        <w:spacing w:after="0" w:afterAutospacing="0" w:line="360" w:lineRule="auto"/>
        <w:rPr>
          <w:lang w:val="en-GB"/>
        </w:rPr>
      </w:pPr>
      <w:proofErr w:type="spellStart"/>
      <w:r w:rsidRPr="001F654C">
        <w:rPr>
          <w:lang w:val="en-GB"/>
        </w:rPr>
        <w:t>GNSS</w:t>
      </w:r>
      <w:proofErr w:type="spellEnd"/>
      <w:r w:rsidRPr="001F654C">
        <w:rPr>
          <w:lang w:val="en-GB"/>
        </w:rPr>
        <w:tab/>
      </w:r>
      <w:r w:rsidRPr="001F654C">
        <w:rPr>
          <w:lang w:val="en-GB"/>
        </w:rPr>
        <w:tab/>
      </w:r>
      <w:r w:rsidRPr="001F654C">
        <w:rPr>
          <w:lang w:val="en-GB"/>
        </w:rPr>
        <w:tab/>
        <w:t>Global Navigation Satellite System</w:t>
      </w:r>
    </w:p>
    <w:p w14:paraId="4ED2F9E2" w14:textId="77777777" w:rsidR="00DD3776" w:rsidRPr="001F654C" w:rsidRDefault="00DD3776" w:rsidP="00F67570">
      <w:pPr>
        <w:spacing w:after="0" w:afterAutospacing="0" w:line="360" w:lineRule="auto"/>
        <w:rPr>
          <w:lang w:val="en-GB"/>
        </w:rPr>
      </w:pPr>
      <w:proofErr w:type="spellStart"/>
      <w:r w:rsidRPr="001F654C">
        <w:rPr>
          <w:lang w:val="en-GB"/>
        </w:rPr>
        <w:t>ICT</w:t>
      </w:r>
      <w:proofErr w:type="spellEnd"/>
      <w:r w:rsidRPr="001F654C">
        <w:rPr>
          <w:lang w:val="en-GB"/>
        </w:rPr>
        <w:tab/>
      </w:r>
      <w:r w:rsidRPr="001F654C">
        <w:rPr>
          <w:lang w:val="en-GB"/>
        </w:rPr>
        <w:tab/>
      </w:r>
      <w:r w:rsidRPr="001F654C">
        <w:rPr>
          <w:lang w:val="en-GB"/>
        </w:rPr>
        <w:tab/>
        <w:t>Information and Communication Technologies</w:t>
      </w:r>
    </w:p>
    <w:p w14:paraId="0EC93782" w14:textId="77777777" w:rsidR="00DD3776" w:rsidRPr="001F654C" w:rsidRDefault="00DD3776" w:rsidP="00F67570">
      <w:pPr>
        <w:spacing w:after="0" w:afterAutospacing="0" w:line="360" w:lineRule="auto"/>
        <w:rPr>
          <w:lang w:val="en-GB"/>
        </w:rPr>
      </w:pPr>
      <w:r w:rsidRPr="001F654C">
        <w:rPr>
          <w:lang w:val="en-GB"/>
        </w:rPr>
        <w:t>JOBS</w:t>
      </w:r>
      <w:r w:rsidRPr="001F654C">
        <w:rPr>
          <w:lang w:val="en-GB"/>
        </w:rPr>
        <w:tab/>
      </w:r>
      <w:r w:rsidRPr="001F654C">
        <w:rPr>
          <w:lang w:val="en-GB"/>
        </w:rPr>
        <w:tab/>
      </w:r>
      <w:r w:rsidRPr="001F654C">
        <w:rPr>
          <w:lang w:val="en-GB"/>
        </w:rPr>
        <w:tab/>
        <w:t>Jumpstart Our Business Start-ups</w:t>
      </w:r>
    </w:p>
    <w:p w14:paraId="586338FD" w14:textId="77777777" w:rsidR="00DD3776" w:rsidRPr="001F654C" w:rsidRDefault="00DD3776" w:rsidP="00F67570">
      <w:pPr>
        <w:spacing w:after="0" w:afterAutospacing="0" w:line="360" w:lineRule="auto"/>
        <w:rPr>
          <w:lang w:val="en-GB"/>
        </w:rPr>
      </w:pPr>
      <w:proofErr w:type="spellStart"/>
      <w:r w:rsidRPr="001F654C">
        <w:rPr>
          <w:lang w:val="en-GB"/>
        </w:rPr>
        <w:t>LGA</w:t>
      </w:r>
      <w:proofErr w:type="spellEnd"/>
      <w:r w:rsidRPr="001F654C">
        <w:rPr>
          <w:lang w:val="en-GB"/>
        </w:rPr>
        <w:tab/>
      </w:r>
      <w:r w:rsidRPr="001F654C">
        <w:rPr>
          <w:lang w:val="en-GB"/>
        </w:rPr>
        <w:tab/>
      </w:r>
      <w:r w:rsidRPr="001F654C">
        <w:rPr>
          <w:lang w:val="en-GB"/>
        </w:rPr>
        <w:tab/>
        <w:t xml:space="preserve">Local Government Authority  </w:t>
      </w:r>
    </w:p>
    <w:p w14:paraId="718E15AD" w14:textId="77777777" w:rsidR="00DD3776" w:rsidRPr="001F654C" w:rsidRDefault="00DD3776" w:rsidP="00F67570">
      <w:pPr>
        <w:spacing w:after="0" w:afterAutospacing="0" w:line="360" w:lineRule="auto"/>
        <w:rPr>
          <w:lang w:val="en-GB"/>
        </w:rPr>
      </w:pPr>
      <w:proofErr w:type="spellStart"/>
      <w:r w:rsidRPr="001F654C">
        <w:rPr>
          <w:lang w:val="en-GB"/>
        </w:rPr>
        <w:t>NMB</w:t>
      </w:r>
      <w:proofErr w:type="spellEnd"/>
      <w:r w:rsidRPr="001F654C">
        <w:rPr>
          <w:lang w:val="en-GB"/>
        </w:rPr>
        <w:tab/>
      </w:r>
      <w:r w:rsidRPr="001F654C">
        <w:rPr>
          <w:lang w:val="en-GB"/>
        </w:rPr>
        <w:tab/>
      </w:r>
      <w:r w:rsidRPr="001F654C">
        <w:rPr>
          <w:lang w:val="en-GB"/>
        </w:rPr>
        <w:tab/>
        <w:t>National Microfinance Bank</w:t>
      </w:r>
    </w:p>
    <w:p w14:paraId="72E290E5" w14:textId="77777777" w:rsidR="00DD3776" w:rsidRPr="001F654C" w:rsidRDefault="00DD3776" w:rsidP="00F67570">
      <w:pPr>
        <w:spacing w:after="0" w:afterAutospacing="0" w:line="360" w:lineRule="auto"/>
        <w:rPr>
          <w:lang w:val="en-GB"/>
        </w:rPr>
      </w:pPr>
      <w:proofErr w:type="spellStart"/>
      <w:r w:rsidRPr="001F654C">
        <w:rPr>
          <w:lang w:val="en-GB"/>
        </w:rPr>
        <w:t>TADB</w:t>
      </w:r>
      <w:proofErr w:type="spellEnd"/>
      <w:r w:rsidRPr="001F654C">
        <w:rPr>
          <w:lang w:val="en-GB"/>
        </w:rPr>
        <w:t xml:space="preserve"> </w:t>
      </w:r>
      <w:r w:rsidRPr="001F654C">
        <w:rPr>
          <w:lang w:val="en-GB"/>
        </w:rPr>
        <w:tab/>
      </w:r>
      <w:r w:rsidRPr="001F654C">
        <w:rPr>
          <w:lang w:val="en-GB"/>
        </w:rPr>
        <w:tab/>
      </w:r>
      <w:r w:rsidRPr="001F654C">
        <w:rPr>
          <w:lang w:val="en-GB"/>
        </w:rPr>
        <w:tab/>
        <w:t>Tanzania Agricultural Development Bank</w:t>
      </w:r>
    </w:p>
    <w:p w14:paraId="78DD958D" w14:textId="77777777" w:rsidR="00DD3776" w:rsidRPr="001F654C" w:rsidRDefault="00DD3776" w:rsidP="00F67570">
      <w:pPr>
        <w:spacing w:after="0" w:afterAutospacing="0" w:line="360" w:lineRule="auto"/>
        <w:rPr>
          <w:lang w:val="en-GB"/>
        </w:rPr>
      </w:pPr>
      <w:proofErr w:type="spellStart"/>
      <w:r w:rsidRPr="001F654C">
        <w:rPr>
          <w:lang w:val="en-GB"/>
        </w:rPr>
        <w:t>UNDP</w:t>
      </w:r>
      <w:proofErr w:type="spellEnd"/>
      <w:r w:rsidRPr="001F654C">
        <w:rPr>
          <w:lang w:val="en-GB"/>
        </w:rPr>
        <w:tab/>
      </w:r>
      <w:r w:rsidRPr="001F654C">
        <w:rPr>
          <w:lang w:val="en-GB"/>
        </w:rPr>
        <w:tab/>
      </w:r>
      <w:r w:rsidRPr="001F654C">
        <w:rPr>
          <w:lang w:val="en-GB"/>
        </w:rPr>
        <w:tab/>
        <w:t>United Nations Development Programme</w:t>
      </w:r>
    </w:p>
    <w:p w14:paraId="67BF45DF" w14:textId="77777777" w:rsidR="00DD3776" w:rsidRPr="001F654C" w:rsidRDefault="00DD3776" w:rsidP="00F67570">
      <w:pPr>
        <w:spacing w:after="0" w:afterAutospacing="0" w:line="360" w:lineRule="auto"/>
        <w:rPr>
          <w:lang w:val="en-GB"/>
        </w:rPr>
      </w:pPr>
      <w:proofErr w:type="spellStart"/>
      <w:r w:rsidRPr="001F654C">
        <w:rPr>
          <w:lang w:val="en-GB"/>
        </w:rPr>
        <w:t>USAID</w:t>
      </w:r>
      <w:proofErr w:type="spellEnd"/>
      <w:r w:rsidRPr="001F654C">
        <w:rPr>
          <w:lang w:val="en-GB"/>
        </w:rPr>
        <w:tab/>
      </w:r>
      <w:r w:rsidRPr="001F654C">
        <w:rPr>
          <w:lang w:val="en-GB"/>
        </w:rPr>
        <w:tab/>
        <w:t>United States Agency for International Development</w:t>
      </w:r>
    </w:p>
    <w:p w14:paraId="2FE85B66" w14:textId="77777777" w:rsidR="00DD3776" w:rsidRPr="001F654C" w:rsidRDefault="00DD3776" w:rsidP="00DD3776">
      <w:pPr>
        <w:jc w:val="left"/>
        <w:rPr>
          <w:rFonts w:eastAsia="Times New Roman"/>
          <w:lang w:val="en-GB"/>
        </w:rPr>
        <w:sectPr w:rsidR="00DD3776" w:rsidRPr="001F654C" w:rsidSect="00833579">
          <w:headerReference w:type="default" r:id="rId9"/>
          <w:footerReference w:type="default" r:id="rId10"/>
          <w:headerReference w:type="first" r:id="rId11"/>
          <w:type w:val="continuous"/>
          <w:pgSz w:w="11907" w:h="16839" w:code="9"/>
          <w:pgMar w:top="2268" w:right="1417" w:bottom="1417" w:left="2268" w:header="720" w:footer="720" w:gutter="0"/>
          <w:pgNumType w:fmt="lowerRoman"/>
          <w:cols w:space="720"/>
          <w:titlePg/>
          <w:docGrid w:linePitch="360"/>
        </w:sectPr>
      </w:pPr>
    </w:p>
    <w:p w14:paraId="7BE77EAE" w14:textId="485AA684" w:rsidR="00DD3776" w:rsidRDefault="00DD3776">
      <w:pPr>
        <w:jc w:val="left"/>
        <w:rPr>
          <w:rFonts w:eastAsia="Times New Roman" w:cstheme="majorBidi"/>
          <w:b/>
          <w:sz w:val="32"/>
          <w:szCs w:val="32"/>
          <w:lang w:val="en-GB"/>
        </w:rPr>
      </w:pPr>
    </w:p>
    <w:p w14:paraId="58B30452" w14:textId="77777777" w:rsidR="00DD3776" w:rsidRPr="001F654C" w:rsidRDefault="00DD3776">
      <w:pPr>
        <w:jc w:val="left"/>
        <w:rPr>
          <w:rFonts w:eastAsia="Times New Roman" w:cstheme="majorBidi"/>
          <w:b/>
          <w:sz w:val="32"/>
          <w:szCs w:val="32"/>
          <w:lang w:val="en-GB"/>
        </w:rPr>
      </w:pPr>
    </w:p>
    <w:p w14:paraId="1EE2CBAF" w14:textId="77777777" w:rsidR="00DD3776" w:rsidRDefault="00DD3776" w:rsidP="00691BF2">
      <w:pPr>
        <w:sectPr w:rsidR="00DD3776" w:rsidSect="00833579">
          <w:footerReference w:type="default" r:id="rId12"/>
          <w:type w:val="continuous"/>
          <w:pgSz w:w="11907" w:h="16839" w:code="9"/>
          <w:pgMar w:top="2268" w:right="1417" w:bottom="1417" w:left="2268" w:header="720" w:footer="720" w:gutter="0"/>
          <w:pgNumType w:fmt="lowerRoman"/>
          <w:cols w:space="720"/>
          <w:titlePg/>
          <w:docGrid w:linePitch="360"/>
        </w:sectPr>
      </w:pPr>
    </w:p>
    <w:p w14:paraId="4C3F8640" w14:textId="1874F0AA" w:rsidR="00722D33" w:rsidRPr="00691BF2" w:rsidRDefault="00722D33" w:rsidP="00CD40D7">
      <w:pPr>
        <w:pStyle w:val="Heading1"/>
      </w:pPr>
      <w:bookmarkStart w:id="26" w:name="_Toc101625872"/>
      <w:r w:rsidRPr="00691BF2">
        <w:lastRenderedPageBreak/>
        <w:t>CHAPTER ONE</w:t>
      </w:r>
      <w:bookmarkEnd w:id="4"/>
      <w:bookmarkEnd w:id="26"/>
    </w:p>
    <w:p w14:paraId="59F13EBD" w14:textId="395B8957" w:rsidR="00F10098" w:rsidRPr="00691BF2" w:rsidRDefault="00F10098" w:rsidP="00CD40D7">
      <w:pPr>
        <w:pStyle w:val="Heading1"/>
      </w:pPr>
      <w:bookmarkStart w:id="27" w:name="_Toc101625873"/>
      <w:r w:rsidRPr="00691BF2">
        <w:t>INTRODUCTION</w:t>
      </w:r>
      <w:bookmarkEnd w:id="27"/>
    </w:p>
    <w:p w14:paraId="2AC06FCA" w14:textId="4FE34FAE" w:rsidR="00722D33" w:rsidRPr="001F654C" w:rsidRDefault="004170D7" w:rsidP="00FC1CAD">
      <w:pPr>
        <w:pStyle w:val="Heading2"/>
        <w:numPr>
          <w:ilvl w:val="1"/>
          <w:numId w:val="10"/>
        </w:numPr>
      </w:pPr>
      <w:bookmarkStart w:id="28" w:name="_Toc68730110"/>
      <w:bookmarkStart w:id="29" w:name="_Toc101625874"/>
      <w:r w:rsidRPr="001F654C">
        <w:t xml:space="preserve">Background to the </w:t>
      </w:r>
      <w:r w:rsidR="00311190" w:rsidRPr="001F654C">
        <w:t>Study</w:t>
      </w:r>
      <w:bookmarkEnd w:id="28"/>
      <w:bookmarkEnd w:id="29"/>
    </w:p>
    <w:p w14:paraId="568EBBC2" w14:textId="77777777" w:rsidR="00692AD1" w:rsidRPr="00786311" w:rsidRDefault="00692AD1" w:rsidP="00692AD1">
      <w:pPr>
        <w:rPr>
          <w:rFonts w:cs="Times New Roman"/>
          <w:szCs w:val="24"/>
          <w:lang w:val="en-GB"/>
        </w:rPr>
      </w:pPr>
      <w:r w:rsidRPr="00786311">
        <w:rPr>
          <w:rFonts w:cs="Times New Roman"/>
          <w:szCs w:val="24"/>
          <w:lang w:val="en-GB"/>
        </w:rPr>
        <w:t>According to the World Bank (2020), agriculture investment is dramatically increasing due to rise in global population and changing dietary preferences of the growing middle class in emerging markets towards higher value agricultural products. In addition, climate risks increase the need for investments to make agriculture more resilient to such risks. World Bank suggest that demand for food will increase by 70% by 2050 and at least $80 billion annual investments will be needed to meet this demand, most of which needs to come from the private sector. Financial sector institutions in developing countries lend a disproportionately lower share of their loan portfolios to agriculture compared to the agriculture sector’s share of GDP (Ortiz-</w:t>
      </w:r>
      <w:proofErr w:type="spellStart"/>
      <w:r w:rsidRPr="00786311">
        <w:rPr>
          <w:rFonts w:cs="Times New Roman"/>
          <w:szCs w:val="24"/>
          <w:lang w:val="en-GB"/>
        </w:rPr>
        <w:t>Bobea</w:t>
      </w:r>
      <w:proofErr w:type="spellEnd"/>
      <w:r w:rsidRPr="00786311">
        <w:rPr>
          <w:rFonts w:cs="Times New Roman"/>
          <w:szCs w:val="24"/>
          <w:lang w:val="en-GB"/>
        </w:rPr>
        <w:t xml:space="preserve"> </w:t>
      </w:r>
      <w:r w:rsidRPr="00786311">
        <w:rPr>
          <w:rFonts w:cs="Times New Roman"/>
          <w:i/>
          <w:iCs/>
          <w:szCs w:val="24"/>
          <w:lang w:val="en-GB"/>
        </w:rPr>
        <w:t>et al</w:t>
      </w:r>
      <w:r w:rsidRPr="00786311">
        <w:rPr>
          <w:rFonts w:cs="Times New Roman"/>
          <w:szCs w:val="24"/>
          <w:lang w:val="en-GB"/>
        </w:rPr>
        <w:t>., 2021).</w:t>
      </w:r>
    </w:p>
    <w:p w14:paraId="3CC5F8B0" w14:textId="77777777" w:rsidR="00692AD1" w:rsidRPr="00786311" w:rsidRDefault="00692AD1" w:rsidP="00692AD1">
      <w:pPr>
        <w:rPr>
          <w:rFonts w:cs="Times New Roman"/>
          <w:szCs w:val="24"/>
          <w:lang w:val="en-GB"/>
        </w:rPr>
      </w:pPr>
      <w:r w:rsidRPr="00786311">
        <w:rPr>
          <w:rFonts w:cs="Times New Roman"/>
          <w:szCs w:val="24"/>
          <w:lang w:val="en-GB"/>
        </w:rPr>
        <w:t>However, the growth and deepening of agriculture finance markets is constrained by a variety of factors which include: ineffectiveness of policies, high transaction costs to reach remote rural populations, covariance of production, market, and price risks, absence of adequate instruments to manage risks, low levels of demand due to fragmentation and incipient development of value chains, lack of expertise of financial institutions in managing agricultural loan portfolios (</w:t>
      </w:r>
      <w:proofErr w:type="spellStart"/>
      <w:r w:rsidRPr="00786311">
        <w:rPr>
          <w:rFonts w:cs="Times New Roman"/>
          <w:szCs w:val="24"/>
          <w:lang w:val="en-GB"/>
        </w:rPr>
        <w:t>Antle</w:t>
      </w:r>
      <w:proofErr w:type="spellEnd"/>
      <w:r w:rsidRPr="00786311">
        <w:rPr>
          <w:rFonts w:cs="Times New Roman"/>
          <w:szCs w:val="24"/>
          <w:lang w:val="en-GB"/>
        </w:rPr>
        <w:t xml:space="preserve"> &amp; Ray, 2020)</w:t>
      </w:r>
    </w:p>
    <w:p w14:paraId="11E25168" w14:textId="77777777" w:rsidR="00692AD1" w:rsidRPr="00786311" w:rsidRDefault="00692AD1" w:rsidP="00692AD1">
      <w:pPr>
        <w:tabs>
          <w:tab w:val="left" w:pos="1800"/>
        </w:tabs>
        <w:spacing w:after="120"/>
        <w:rPr>
          <w:rFonts w:eastAsia="Times New Roman" w:cs="Times New Roman"/>
          <w:szCs w:val="24"/>
          <w:lang w:val="en-GB"/>
        </w:rPr>
      </w:pPr>
      <w:r w:rsidRPr="00786311">
        <w:rPr>
          <w:rFonts w:eastAsia="Times New Roman" w:cs="Times New Roman"/>
          <w:szCs w:val="24"/>
          <w:lang w:val="en-GB"/>
        </w:rPr>
        <w:t xml:space="preserve">Development and commercialization of agriculture requires financial services that can support: larger agriculture investments and agriculture-related infrastructure that </w:t>
      </w:r>
      <w:r w:rsidRPr="00786311">
        <w:rPr>
          <w:rFonts w:eastAsia="Times New Roman" w:cs="Times New Roman"/>
          <w:szCs w:val="24"/>
          <w:lang w:val="en-GB"/>
        </w:rPr>
        <w:lastRenderedPageBreak/>
        <w:t>require long-term funding (given that currently transportation and logistics costs are too high, especially for landlocked countries), a greater inclusion of youth and women in the sector, and advancements in technology (both in terms of mechanizing the agricultural processes and leveraging mobile phones and electronic payment platforms to enhance access and reduce transaction costs) (</w:t>
      </w:r>
      <w:proofErr w:type="spellStart"/>
      <w:r w:rsidRPr="00786311">
        <w:rPr>
          <w:rFonts w:eastAsia="Times New Roman" w:cs="Times New Roman"/>
          <w:szCs w:val="24"/>
          <w:lang w:val="en-GB"/>
        </w:rPr>
        <w:t>Emeana</w:t>
      </w:r>
      <w:proofErr w:type="spellEnd"/>
      <w:r w:rsidRPr="00786311">
        <w:rPr>
          <w:rFonts w:eastAsia="Times New Roman" w:cs="Times New Roman"/>
          <w:szCs w:val="24"/>
          <w:lang w:val="en-GB"/>
        </w:rPr>
        <w:t xml:space="preserve"> </w:t>
      </w:r>
      <w:r w:rsidRPr="00786311">
        <w:rPr>
          <w:rFonts w:eastAsia="Times New Roman" w:cs="Times New Roman"/>
          <w:i/>
          <w:iCs/>
          <w:szCs w:val="24"/>
          <w:lang w:val="en-GB"/>
        </w:rPr>
        <w:t>et al</w:t>
      </w:r>
      <w:r w:rsidRPr="00786311">
        <w:rPr>
          <w:rFonts w:eastAsia="Times New Roman" w:cs="Times New Roman"/>
          <w:szCs w:val="24"/>
          <w:lang w:val="en-GB"/>
        </w:rPr>
        <w:t>., 2020). An important challenge is to address systemic risks through insurance and other risk management mechanisms and lower operating costs in dealing with smallholder farmers (</w:t>
      </w:r>
      <w:proofErr w:type="spellStart"/>
      <w:r w:rsidRPr="00786311">
        <w:rPr>
          <w:rFonts w:eastAsia="Times New Roman" w:cs="Times New Roman"/>
          <w:szCs w:val="24"/>
          <w:lang w:val="en-GB"/>
        </w:rPr>
        <w:t>Masud</w:t>
      </w:r>
      <w:proofErr w:type="spellEnd"/>
      <w:r w:rsidRPr="00786311">
        <w:rPr>
          <w:rFonts w:eastAsia="Times New Roman" w:cs="Times New Roman"/>
          <w:szCs w:val="24"/>
          <w:lang w:val="en-GB"/>
        </w:rPr>
        <w:t xml:space="preserve"> </w:t>
      </w:r>
      <w:r w:rsidRPr="00786311">
        <w:rPr>
          <w:rFonts w:eastAsia="Times New Roman" w:cs="Times New Roman"/>
          <w:i/>
          <w:iCs/>
          <w:szCs w:val="24"/>
          <w:lang w:val="en-GB"/>
        </w:rPr>
        <w:t>et al</w:t>
      </w:r>
      <w:r w:rsidRPr="00786311">
        <w:rPr>
          <w:rFonts w:eastAsia="Times New Roman" w:cs="Times New Roman"/>
          <w:szCs w:val="24"/>
          <w:lang w:val="en-GB"/>
        </w:rPr>
        <w:t>., 2017).</w:t>
      </w:r>
    </w:p>
    <w:p w14:paraId="3259B19D" w14:textId="77777777" w:rsidR="00692AD1" w:rsidRPr="00786311" w:rsidRDefault="00692AD1" w:rsidP="00692AD1">
      <w:pPr>
        <w:rPr>
          <w:rFonts w:cs="Times New Roman"/>
          <w:szCs w:val="24"/>
          <w:lang w:val="en-GB"/>
        </w:rPr>
      </w:pPr>
      <w:r w:rsidRPr="00786311">
        <w:rPr>
          <w:rFonts w:cs="Times New Roman"/>
          <w:szCs w:val="24"/>
          <w:lang w:val="en-GB"/>
        </w:rPr>
        <w:t xml:space="preserve">Agriculture finance and agricultural insurance are strategically important for eradicating extreme poverty and boosting shared prosperity. Globally, there are an estimated 500 million smallholder farming households – representing 2.5 billion people – relying, to varying degrees, on agricultural production for their livelihoods (World Bank, 2020). </w:t>
      </w:r>
    </w:p>
    <w:p w14:paraId="35FF9BAB" w14:textId="77777777" w:rsidR="00692AD1" w:rsidRPr="00786311" w:rsidRDefault="00692AD1" w:rsidP="00692AD1">
      <w:pPr>
        <w:rPr>
          <w:rFonts w:cs="Times New Roman"/>
          <w:szCs w:val="24"/>
          <w:lang w:val="en-GB"/>
        </w:rPr>
      </w:pPr>
      <w:r w:rsidRPr="00786311">
        <w:rPr>
          <w:rFonts w:cs="Times New Roman"/>
          <w:szCs w:val="24"/>
          <w:lang w:val="en-GB"/>
        </w:rPr>
        <w:t xml:space="preserve">Agriculture is the central part of Tanzania's economy. By 2016, the country had over 44 million hectares of arable land, with only 33 </w:t>
      </w:r>
      <w:proofErr w:type="spellStart"/>
      <w:r w:rsidRPr="00786311">
        <w:rPr>
          <w:rFonts w:cs="Times New Roman"/>
          <w:szCs w:val="24"/>
          <w:lang w:val="en-GB"/>
        </w:rPr>
        <w:t>percent</w:t>
      </w:r>
      <w:proofErr w:type="spellEnd"/>
      <w:r w:rsidRPr="00786311">
        <w:rPr>
          <w:rFonts w:cs="Times New Roman"/>
          <w:szCs w:val="24"/>
          <w:lang w:val="en-GB"/>
        </w:rPr>
        <w:t xml:space="preserve"> of its cultivation. Almost 70 </w:t>
      </w:r>
      <w:proofErr w:type="spellStart"/>
      <w:r w:rsidRPr="00786311">
        <w:rPr>
          <w:rFonts w:cs="Times New Roman"/>
          <w:szCs w:val="24"/>
          <w:lang w:val="en-GB"/>
        </w:rPr>
        <w:t>percent</w:t>
      </w:r>
      <w:proofErr w:type="spellEnd"/>
      <w:r w:rsidRPr="00786311">
        <w:rPr>
          <w:rFonts w:cs="Times New Roman"/>
          <w:szCs w:val="24"/>
          <w:lang w:val="en-GB"/>
        </w:rPr>
        <w:t xml:space="preserve"> of the smallholder farmers, especially youth, women, and people with disabilities, live in rural areas, and where most are involved in the agriculture sector. The government is looking at agriculture as a promising sector to address youth and women's employment challenges (</w:t>
      </w:r>
      <w:proofErr w:type="spellStart"/>
      <w:r w:rsidRPr="00786311">
        <w:rPr>
          <w:rFonts w:cs="Times New Roman"/>
          <w:szCs w:val="24"/>
          <w:lang w:val="en-GB"/>
        </w:rPr>
        <w:t>Aminzade</w:t>
      </w:r>
      <w:proofErr w:type="spellEnd"/>
      <w:r w:rsidRPr="00786311">
        <w:rPr>
          <w:rFonts w:cs="Times New Roman"/>
          <w:szCs w:val="24"/>
          <w:lang w:val="en-GB"/>
        </w:rPr>
        <w:t xml:space="preserve">, </w:t>
      </w:r>
      <w:proofErr w:type="spellStart"/>
      <w:r w:rsidRPr="00786311">
        <w:rPr>
          <w:rFonts w:cs="Times New Roman"/>
          <w:szCs w:val="24"/>
          <w:lang w:val="en-GB"/>
        </w:rPr>
        <w:t>Schurman</w:t>
      </w:r>
      <w:proofErr w:type="spellEnd"/>
      <w:r w:rsidRPr="00786311">
        <w:rPr>
          <w:rFonts w:cs="Times New Roman"/>
          <w:szCs w:val="24"/>
          <w:lang w:val="en-GB"/>
        </w:rPr>
        <w:t xml:space="preserve">, &amp; </w:t>
      </w:r>
      <w:proofErr w:type="spellStart"/>
      <w:r w:rsidRPr="00786311">
        <w:rPr>
          <w:rFonts w:cs="Times New Roman"/>
          <w:szCs w:val="24"/>
          <w:lang w:val="en-GB"/>
        </w:rPr>
        <w:t>Lyimo</w:t>
      </w:r>
      <w:proofErr w:type="spellEnd"/>
      <w:r w:rsidRPr="00786311">
        <w:rPr>
          <w:rFonts w:cs="Times New Roman"/>
          <w:szCs w:val="24"/>
          <w:lang w:val="en-GB"/>
        </w:rPr>
        <w:t xml:space="preserve">, 2018).   </w:t>
      </w:r>
    </w:p>
    <w:p w14:paraId="2A03BB7A"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According to </w:t>
      </w:r>
      <w:proofErr w:type="spellStart"/>
      <w:r w:rsidRPr="00786311">
        <w:rPr>
          <w:rFonts w:eastAsia="Times New Roman" w:cs="Times New Roman"/>
          <w:szCs w:val="24"/>
          <w:lang w:val="en-GB"/>
        </w:rPr>
        <w:t>FAO</w:t>
      </w:r>
      <w:proofErr w:type="spellEnd"/>
      <w:r w:rsidRPr="00786311">
        <w:rPr>
          <w:rFonts w:eastAsia="Times New Roman" w:cs="Times New Roman"/>
          <w:szCs w:val="24"/>
          <w:lang w:val="en-GB"/>
        </w:rPr>
        <w:t xml:space="preserve"> (2015), the agriculture industry is dominated by small-scale farmers who, on average, have less than 2 hectares. Most smallholder farmers lack access to productive inputs, financing, farming technology, knowledge, and farming </w:t>
      </w:r>
      <w:r w:rsidRPr="00786311">
        <w:rPr>
          <w:rFonts w:eastAsia="Times New Roman" w:cs="Times New Roman"/>
          <w:szCs w:val="24"/>
          <w:lang w:val="en-GB"/>
        </w:rPr>
        <w:lastRenderedPageBreak/>
        <w:t xml:space="preserve">skills, making them unable to achieve optimum yields. Furthermore, small-scale farmers lack post-harvest management, including storage, which is often inadequate, leaving crops exposed to mould, rot, and pests. </w:t>
      </w:r>
    </w:p>
    <w:p w14:paraId="6C3BEE51"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Many farmers are also not connected to the local, regional, and international markets due to limited infrastructure, inadequate storage systems, lack of packaging technology, and processing facilities. This leads to high postharvest losses in the domestic market (more than 40%) and 10% losses in export sectors (Thomas &amp; Wawa, 2019).  </w:t>
      </w:r>
    </w:p>
    <w:p w14:paraId="52327FB4"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Access to land is also a challenge to most smallholder farmers, especially youth and women, who have limited capital to rent land and are further challenged by the existing gender norms and inheritance practice. Gender norm prevents women from benefiting in commercial agriculture as women are limited to moving from their homes or are not trusted to be alone (Bergius, </w:t>
      </w:r>
      <w:proofErr w:type="spellStart"/>
      <w:r w:rsidRPr="00786311">
        <w:rPr>
          <w:rFonts w:eastAsia="Times New Roman" w:cs="Times New Roman"/>
          <w:szCs w:val="24"/>
          <w:lang w:val="en-GB"/>
        </w:rPr>
        <w:t>Benjaminsen</w:t>
      </w:r>
      <w:proofErr w:type="spellEnd"/>
      <w:r w:rsidRPr="00786311">
        <w:rPr>
          <w:rFonts w:eastAsia="Times New Roman" w:cs="Times New Roman"/>
          <w:szCs w:val="24"/>
          <w:lang w:val="en-GB"/>
        </w:rPr>
        <w:t xml:space="preserve">, &amp; </w:t>
      </w:r>
      <w:proofErr w:type="spellStart"/>
      <w:r w:rsidRPr="00786311">
        <w:rPr>
          <w:rFonts w:eastAsia="Times New Roman" w:cs="Times New Roman"/>
          <w:szCs w:val="24"/>
          <w:lang w:val="en-GB"/>
        </w:rPr>
        <w:t>Widgren</w:t>
      </w:r>
      <w:proofErr w:type="spellEnd"/>
      <w:r w:rsidRPr="00786311">
        <w:rPr>
          <w:rFonts w:eastAsia="Times New Roman" w:cs="Times New Roman"/>
          <w:szCs w:val="24"/>
          <w:lang w:val="en-GB"/>
        </w:rPr>
        <w:t>, 2018). In rural areas, women must perform domestic work in the household. Women's agriculture engagement tends to be micro in size, low productivity, lacking product sophistication, little product innovation, short-term nature, and constrained growth.  Women's income mostly belongs to her family, and young women are viewed as transitory members in most families (</w:t>
      </w:r>
      <w:proofErr w:type="spellStart"/>
      <w:r w:rsidRPr="00786311">
        <w:rPr>
          <w:rFonts w:eastAsia="Times New Roman" w:cs="Times New Roman"/>
          <w:szCs w:val="24"/>
          <w:lang w:val="en-GB"/>
        </w:rPr>
        <w:t>UNDP</w:t>
      </w:r>
      <w:proofErr w:type="spellEnd"/>
      <w:r w:rsidRPr="00786311">
        <w:rPr>
          <w:rFonts w:eastAsia="Times New Roman" w:cs="Times New Roman"/>
          <w:szCs w:val="24"/>
          <w:lang w:val="en-GB"/>
        </w:rPr>
        <w:t xml:space="preserve"> Gender Gap Report, 2018). </w:t>
      </w:r>
    </w:p>
    <w:p w14:paraId="7659F3FB"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Internet and social networks increase opportunities for innovation due to its widespread usage. The use of crowd-based online technology (CBOT) to raise funds from many people is a financial innovation that leveraged on this opportunity. This financial innovation called crowd funding is increasingly being used around the </w:t>
      </w:r>
      <w:r w:rsidRPr="00786311">
        <w:rPr>
          <w:rFonts w:eastAsia="Times New Roman" w:cs="Times New Roman"/>
          <w:szCs w:val="24"/>
          <w:lang w:val="en-GB"/>
        </w:rPr>
        <w:lastRenderedPageBreak/>
        <w:t>world for raising funds for business as well as philanthropic projects (</w:t>
      </w:r>
      <w:proofErr w:type="spellStart"/>
      <w:r w:rsidRPr="00786311">
        <w:rPr>
          <w:rFonts w:eastAsia="Times New Roman" w:cs="Times New Roman"/>
          <w:szCs w:val="24"/>
          <w:lang w:val="en-GB"/>
        </w:rPr>
        <w:t>Kshetri</w:t>
      </w:r>
      <w:proofErr w:type="spellEnd"/>
      <w:r w:rsidRPr="00786311">
        <w:rPr>
          <w:rFonts w:eastAsia="Times New Roman" w:cs="Times New Roman"/>
          <w:szCs w:val="24"/>
          <w:lang w:val="en-GB"/>
        </w:rPr>
        <w:t>, 2015). Usage of crowd funding by entrepreneurs for raising funds have led to the proliferation of alternative forms of entrepreneurial finance. One of the reasons for the increased significance of crowd funding in the recent years is the steady decline in the number of Angel investors since the financial crisis in 2008 (</w:t>
      </w:r>
      <w:proofErr w:type="spellStart"/>
      <w:r w:rsidRPr="00786311">
        <w:rPr>
          <w:rFonts w:eastAsia="Times New Roman" w:cs="Times New Roman"/>
          <w:szCs w:val="24"/>
          <w:lang w:val="en-GB"/>
        </w:rPr>
        <w:t>Kavitha</w:t>
      </w:r>
      <w:proofErr w:type="spellEnd"/>
      <w:r w:rsidRPr="00786311">
        <w:rPr>
          <w:rFonts w:eastAsia="Times New Roman" w:cs="Times New Roman"/>
          <w:szCs w:val="24"/>
          <w:lang w:val="en-GB"/>
        </w:rPr>
        <w:t>, 2018). The fact that business and entrepreneurship were the most popular crowd funding category, collecting $6.7 billion in 2014 makes studies on crowd funding more pertinent to the field of entrepreneurship development (</w:t>
      </w:r>
      <w:proofErr w:type="spellStart"/>
      <w:r w:rsidRPr="00786311">
        <w:rPr>
          <w:rFonts w:eastAsia="Times New Roman" w:cs="Times New Roman"/>
          <w:szCs w:val="24"/>
          <w:lang w:val="en-GB"/>
        </w:rPr>
        <w:t>Borst</w:t>
      </w:r>
      <w:proofErr w:type="spellEnd"/>
      <w:r w:rsidRPr="00786311">
        <w:rPr>
          <w:rFonts w:eastAsia="Times New Roman" w:cs="Times New Roman"/>
          <w:szCs w:val="24"/>
          <w:lang w:val="en-GB"/>
        </w:rPr>
        <w:t>, Moser, &amp; Ferguson, 2018).</w:t>
      </w:r>
    </w:p>
    <w:p w14:paraId="73F1CAFB"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Crowd funding is a new and growing phenomenon in entrepreneurial finance that allows project owners to request funding from a potentially large pool of investors. Scholars classify it into four models based on the benefits earned from the backers: donation, reward, lending and equity (</w:t>
      </w:r>
      <w:proofErr w:type="spellStart"/>
      <w:r w:rsidRPr="00786311">
        <w:rPr>
          <w:rFonts w:eastAsia="Times New Roman" w:cs="Times New Roman"/>
          <w:szCs w:val="24"/>
          <w:lang w:val="en-GB"/>
        </w:rPr>
        <w:t>Belleflamme</w:t>
      </w:r>
      <w:proofErr w:type="spellEnd"/>
      <w:r w:rsidRPr="00786311">
        <w:rPr>
          <w:rFonts w:eastAsia="Times New Roman" w:cs="Times New Roman"/>
          <w:szCs w:val="24"/>
          <w:lang w:val="en-GB"/>
        </w:rPr>
        <w:t xml:space="preserve"> </w:t>
      </w:r>
      <w:r w:rsidRPr="00786311">
        <w:rPr>
          <w:rFonts w:eastAsia="Times New Roman" w:cs="Times New Roman"/>
          <w:i/>
          <w:iCs/>
          <w:szCs w:val="24"/>
          <w:lang w:val="en-GB"/>
        </w:rPr>
        <w:t>et al</w:t>
      </w:r>
      <w:r w:rsidRPr="00786311">
        <w:rPr>
          <w:rFonts w:eastAsia="Times New Roman" w:cs="Times New Roman"/>
          <w:szCs w:val="24"/>
          <w:lang w:val="en-GB"/>
        </w:rPr>
        <w:t xml:space="preserve">., 2014). </w:t>
      </w:r>
    </w:p>
    <w:p w14:paraId="1E05077B"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Crowd funding is therefore a combination of crowdsourcing and micro financing, where entrepreneurs raise money by way of the internet in relatively small amounts to finance a project or business venture, from masses, and connect with the potential investors. In crowd funding, the small businessmen or entrepreneurs showcase their idea by posting information, video links, and other details, to inform the innovativeness and profitability to the large group of people, through an online platform, i.e. crowd funding websites (</w:t>
      </w:r>
      <w:proofErr w:type="spellStart"/>
      <w:r w:rsidRPr="00786311">
        <w:rPr>
          <w:rFonts w:eastAsia="Times New Roman" w:cs="Times New Roman"/>
          <w:szCs w:val="24"/>
          <w:lang w:val="en-GB"/>
        </w:rPr>
        <w:t>Schwienbacher</w:t>
      </w:r>
      <w:proofErr w:type="spellEnd"/>
      <w:r w:rsidRPr="00786311">
        <w:rPr>
          <w:rFonts w:eastAsia="Times New Roman" w:cs="Times New Roman"/>
          <w:szCs w:val="24"/>
          <w:lang w:val="en-GB"/>
        </w:rPr>
        <w:t xml:space="preserve">, 2019). </w:t>
      </w:r>
    </w:p>
    <w:p w14:paraId="41FCBCBF"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Similarly, crowd farming follows the same approach, where users can come to the website and invest directly in individual farms. Most crowd farming sites aim to </w:t>
      </w:r>
      <w:r w:rsidRPr="00786311">
        <w:rPr>
          <w:rFonts w:eastAsia="Times New Roman" w:cs="Times New Roman"/>
          <w:szCs w:val="24"/>
          <w:lang w:val="en-GB"/>
        </w:rPr>
        <w:lastRenderedPageBreak/>
        <w:t xml:space="preserve">bring capital to regenerative farms that often struggle accessing capital. Investors in the crowd farming platforms are effectively lending capital to the farms and receive their return from interest payments (Lin &amp; </w:t>
      </w:r>
      <w:proofErr w:type="spellStart"/>
      <w:r w:rsidRPr="00786311">
        <w:rPr>
          <w:rFonts w:eastAsia="Times New Roman" w:cs="Times New Roman"/>
          <w:szCs w:val="24"/>
          <w:lang w:val="en-GB"/>
        </w:rPr>
        <w:t>Viswanathan</w:t>
      </w:r>
      <w:proofErr w:type="spellEnd"/>
      <w:r w:rsidRPr="00786311">
        <w:rPr>
          <w:rFonts w:eastAsia="Times New Roman" w:cs="Times New Roman"/>
          <w:szCs w:val="24"/>
          <w:lang w:val="en-GB"/>
        </w:rPr>
        <w:t>, 2016).</w:t>
      </w:r>
    </w:p>
    <w:p w14:paraId="17E1B4AB"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In 2020, the </w:t>
      </w:r>
      <w:proofErr w:type="spellStart"/>
      <w:r w:rsidRPr="00786311">
        <w:rPr>
          <w:rFonts w:eastAsia="Times New Roman" w:cs="Times New Roman"/>
          <w:szCs w:val="24"/>
          <w:lang w:val="en-GB"/>
        </w:rPr>
        <w:t>Mwanza</w:t>
      </w:r>
      <w:proofErr w:type="spellEnd"/>
      <w:r w:rsidRPr="00786311">
        <w:rPr>
          <w:rFonts w:eastAsia="Times New Roman" w:cs="Times New Roman"/>
          <w:szCs w:val="24"/>
          <w:lang w:val="en-GB"/>
        </w:rPr>
        <w:t xml:space="preserve"> region was one of the top five regions that contributed the most to Tanzania's GDP (9.3 </w:t>
      </w:r>
      <w:proofErr w:type="spellStart"/>
      <w:r w:rsidRPr="00786311">
        <w:rPr>
          <w:rFonts w:eastAsia="Times New Roman" w:cs="Times New Roman"/>
          <w:szCs w:val="24"/>
          <w:lang w:val="en-GB"/>
        </w:rPr>
        <w:t>percent</w:t>
      </w:r>
      <w:proofErr w:type="spellEnd"/>
      <w:r w:rsidRPr="00786311">
        <w:rPr>
          <w:rFonts w:eastAsia="Times New Roman" w:cs="Times New Roman"/>
          <w:szCs w:val="24"/>
          <w:lang w:val="en-GB"/>
        </w:rPr>
        <w:t xml:space="preserve">), with only the Dar es Salaam region surpassing it out (17.2 </w:t>
      </w:r>
      <w:proofErr w:type="spellStart"/>
      <w:r w:rsidRPr="00786311">
        <w:rPr>
          <w:rFonts w:eastAsia="Times New Roman" w:cs="Times New Roman"/>
          <w:szCs w:val="24"/>
          <w:lang w:val="en-GB"/>
        </w:rPr>
        <w:t>percent</w:t>
      </w:r>
      <w:proofErr w:type="spellEnd"/>
      <w:r w:rsidRPr="00786311">
        <w:rPr>
          <w:rFonts w:eastAsia="Times New Roman" w:cs="Times New Roman"/>
          <w:szCs w:val="24"/>
          <w:lang w:val="en-GB"/>
        </w:rPr>
        <w:t>) (</w:t>
      </w:r>
      <w:proofErr w:type="spellStart"/>
      <w:r w:rsidRPr="00786311">
        <w:rPr>
          <w:rFonts w:eastAsia="Times New Roman" w:cs="Times New Roman"/>
          <w:szCs w:val="24"/>
          <w:lang w:val="en-GB"/>
        </w:rPr>
        <w:t>URT</w:t>
      </w:r>
      <w:proofErr w:type="spellEnd"/>
      <w:r w:rsidRPr="00786311">
        <w:rPr>
          <w:rFonts w:eastAsia="Times New Roman" w:cs="Times New Roman"/>
          <w:szCs w:val="24"/>
          <w:lang w:val="en-GB"/>
        </w:rPr>
        <w:t>, 2020).</w:t>
      </w:r>
      <w:r w:rsidRPr="00786311">
        <w:rPr>
          <w:rFonts w:cs="Times New Roman"/>
          <w:szCs w:val="24"/>
        </w:rPr>
        <w:t xml:space="preserve"> </w:t>
      </w:r>
      <w:r w:rsidRPr="00786311">
        <w:rPr>
          <w:rFonts w:eastAsia="Times New Roman" w:cs="Times New Roman"/>
          <w:szCs w:val="24"/>
          <w:lang w:val="en-GB"/>
        </w:rPr>
        <w:t>Subsistence farming dominates the region's agricultural industry, which has the potential to modernise and become more commercially oriented as a result.</w:t>
      </w:r>
      <w:r w:rsidRPr="00786311">
        <w:rPr>
          <w:rFonts w:cs="Times New Roman"/>
          <w:szCs w:val="24"/>
        </w:rPr>
        <w:t xml:space="preserve"> </w:t>
      </w:r>
      <w:r w:rsidRPr="00786311">
        <w:rPr>
          <w:rFonts w:eastAsia="Times New Roman" w:cs="Times New Roman"/>
          <w:szCs w:val="24"/>
          <w:lang w:val="en-GB"/>
        </w:rPr>
        <w:t>Smallholder peasants in the region typically practise subsistence farming, which is characterised by a lack of commercial orientation in their farming methods. Low-yielding plant and livestock varieties, as well as minimum usage of inputs such as fertilisers and disease prevention, are the norm for the vast majority of them. 61% of the region's arable land is farmed for food production (</w:t>
      </w:r>
      <w:proofErr w:type="spellStart"/>
      <w:r w:rsidRPr="00786311">
        <w:rPr>
          <w:rFonts w:eastAsia="Times New Roman" w:cs="Times New Roman"/>
          <w:szCs w:val="24"/>
          <w:lang w:val="en-GB"/>
        </w:rPr>
        <w:t>Mwanza</w:t>
      </w:r>
      <w:proofErr w:type="spellEnd"/>
      <w:r w:rsidRPr="00786311">
        <w:rPr>
          <w:rFonts w:eastAsia="Times New Roman" w:cs="Times New Roman"/>
          <w:szCs w:val="24"/>
          <w:lang w:val="en-GB"/>
        </w:rPr>
        <w:t xml:space="preserve"> Investment Guide, 2020).</w:t>
      </w:r>
    </w:p>
    <w:p w14:paraId="48DCD053"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Smallholder farmers in </w:t>
      </w:r>
      <w:proofErr w:type="spellStart"/>
      <w:r w:rsidRPr="00786311">
        <w:rPr>
          <w:rFonts w:eastAsia="Times New Roman" w:cs="Times New Roman"/>
          <w:szCs w:val="24"/>
          <w:lang w:val="en-GB"/>
        </w:rPr>
        <w:t>Mwanza</w:t>
      </w:r>
      <w:proofErr w:type="spellEnd"/>
      <w:r w:rsidRPr="00786311">
        <w:rPr>
          <w:rFonts w:eastAsia="Times New Roman" w:cs="Times New Roman"/>
          <w:szCs w:val="24"/>
          <w:lang w:val="en-GB"/>
        </w:rPr>
        <w:t xml:space="preserve"> region encounter a variety of difficulties, including problems procuring and paying for quality seeds, fertiliser, and insecticide, and difficulties delivering commodities to market over run-down road networks. Compounding the problem is the scarcity of and high cost of post-harvest storage facilities for crops. A lot of money has been put into Tanzania's financial system recently by the governmental and commercial sectors, but smallholders still lack access to credit, insurance and payment options (</w:t>
      </w:r>
      <w:r w:rsidRPr="00786311">
        <w:rPr>
          <w:rFonts w:cs="Times New Roman"/>
          <w:color w:val="222222"/>
          <w:szCs w:val="24"/>
          <w:shd w:val="clear" w:color="auto" w:fill="FFFFFF"/>
        </w:rPr>
        <w:t xml:space="preserve">Anderson, </w:t>
      </w:r>
      <w:proofErr w:type="spellStart"/>
      <w:r w:rsidRPr="00786311">
        <w:rPr>
          <w:rFonts w:cs="Times New Roman"/>
          <w:color w:val="222222"/>
          <w:szCs w:val="24"/>
          <w:shd w:val="clear" w:color="auto" w:fill="FFFFFF"/>
        </w:rPr>
        <w:t>Marita</w:t>
      </w:r>
      <w:proofErr w:type="spellEnd"/>
      <w:r w:rsidRPr="00786311">
        <w:rPr>
          <w:rFonts w:cs="Times New Roman"/>
          <w:color w:val="222222"/>
          <w:szCs w:val="24"/>
          <w:shd w:val="clear" w:color="auto" w:fill="FFFFFF"/>
        </w:rPr>
        <w:t xml:space="preserve">, &amp; </w:t>
      </w:r>
      <w:proofErr w:type="spellStart"/>
      <w:r w:rsidRPr="00786311">
        <w:rPr>
          <w:rFonts w:cs="Times New Roman"/>
          <w:color w:val="222222"/>
          <w:szCs w:val="24"/>
          <w:shd w:val="clear" w:color="auto" w:fill="FFFFFF"/>
        </w:rPr>
        <w:t>Musiime</w:t>
      </w:r>
      <w:proofErr w:type="spellEnd"/>
      <w:r w:rsidRPr="00786311">
        <w:rPr>
          <w:rFonts w:cs="Times New Roman"/>
          <w:color w:val="222222"/>
          <w:szCs w:val="24"/>
          <w:shd w:val="clear" w:color="auto" w:fill="FFFFFF"/>
        </w:rPr>
        <w:t>, 2016)</w:t>
      </w:r>
      <w:r w:rsidRPr="00786311">
        <w:rPr>
          <w:rFonts w:eastAsia="Times New Roman" w:cs="Times New Roman"/>
          <w:szCs w:val="24"/>
          <w:lang w:val="en-GB"/>
        </w:rPr>
        <w:t>.</w:t>
      </w:r>
      <w:r w:rsidRPr="00786311">
        <w:rPr>
          <w:rFonts w:cs="Times New Roman"/>
          <w:szCs w:val="24"/>
        </w:rPr>
        <w:t xml:space="preserve"> </w:t>
      </w:r>
      <w:r w:rsidRPr="00786311">
        <w:rPr>
          <w:rFonts w:eastAsia="Times New Roman" w:cs="Times New Roman"/>
          <w:szCs w:val="24"/>
          <w:lang w:val="en-GB"/>
        </w:rPr>
        <w:t xml:space="preserve">Innovative smallholders are resorting to </w:t>
      </w:r>
      <w:proofErr w:type="spellStart"/>
      <w:r w:rsidRPr="00786311">
        <w:rPr>
          <w:rFonts w:eastAsia="Times New Roman" w:cs="Times New Roman"/>
          <w:szCs w:val="24"/>
          <w:lang w:val="en-GB"/>
        </w:rPr>
        <w:t>crowdfunding</w:t>
      </w:r>
      <w:proofErr w:type="spellEnd"/>
      <w:r w:rsidRPr="00786311">
        <w:rPr>
          <w:rFonts w:eastAsia="Times New Roman" w:cs="Times New Roman"/>
          <w:szCs w:val="24"/>
          <w:lang w:val="en-GB"/>
        </w:rPr>
        <w:t xml:space="preserve"> to seek financing from the general public due to traditional banks' lack of financial resources for agricultural </w:t>
      </w:r>
      <w:r w:rsidRPr="00786311">
        <w:rPr>
          <w:rFonts w:eastAsia="Times New Roman" w:cs="Times New Roman"/>
          <w:szCs w:val="24"/>
          <w:lang w:val="en-GB"/>
        </w:rPr>
        <w:lastRenderedPageBreak/>
        <w:t xml:space="preserve">firms. There are many benefits to using a </w:t>
      </w:r>
      <w:proofErr w:type="spellStart"/>
      <w:r w:rsidRPr="00786311">
        <w:rPr>
          <w:rFonts w:eastAsia="Times New Roman" w:cs="Times New Roman"/>
          <w:szCs w:val="24"/>
          <w:lang w:val="en-GB"/>
        </w:rPr>
        <w:t>crowdfunding</w:t>
      </w:r>
      <w:proofErr w:type="spellEnd"/>
      <w:r w:rsidRPr="00786311">
        <w:rPr>
          <w:rFonts w:eastAsia="Times New Roman" w:cs="Times New Roman"/>
          <w:szCs w:val="24"/>
          <w:lang w:val="en-GB"/>
        </w:rPr>
        <w:t xml:space="preserve"> site, but there are also certain hazards if this new type of financing is to be successful (</w:t>
      </w:r>
      <w:proofErr w:type="spellStart"/>
      <w:r w:rsidRPr="00786311">
        <w:rPr>
          <w:rFonts w:eastAsia="Times New Roman" w:cs="Times New Roman"/>
          <w:szCs w:val="24"/>
          <w:lang w:val="en-GB"/>
        </w:rPr>
        <w:t>Sall</w:t>
      </w:r>
      <w:proofErr w:type="spellEnd"/>
      <w:r w:rsidRPr="00786311">
        <w:rPr>
          <w:rFonts w:eastAsia="Times New Roman" w:cs="Times New Roman"/>
          <w:szCs w:val="24"/>
          <w:lang w:val="en-GB"/>
        </w:rPr>
        <w:t>, 2019).</w:t>
      </w:r>
    </w:p>
    <w:p w14:paraId="5A30CF93"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In an ideal world, smallholder farmers seem to have convenient financial access that would boost creativity and accelerate future growth (Eldridge </w:t>
      </w:r>
      <w:r w:rsidRPr="00786311">
        <w:rPr>
          <w:rFonts w:eastAsia="Times New Roman" w:cs="Times New Roman"/>
          <w:i/>
          <w:iCs/>
          <w:szCs w:val="24"/>
          <w:lang w:val="en-GB"/>
        </w:rPr>
        <w:t>et al</w:t>
      </w:r>
      <w:r w:rsidRPr="00786311">
        <w:rPr>
          <w:rFonts w:eastAsia="Times New Roman" w:cs="Times New Roman"/>
          <w:szCs w:val="24"/>
          <w:lang w:val="en-GB"/>
        </w:rPr>
        <w:t>., 2019). In fact, however, there is a discrepancy among funding supply and demand; this inequality is driven primarily by financial institutions such as commercial and investment banks, which are underserving small firms financially (</w:t>
      </w:r>
      <w:proofErr w:type="spellStart"/>
      <w:r w:rsidRPr="00786311">
        <w:rPr>
          <w:rFonts w:eastAsia="Times New Roman" w:cs="Times New Roman"/>
          <w:szCs w:val="24"/>
          <w:lang w:val="en-GB"/>
        </w:rPr>
        <w:t>Kuzma</w:t>
      </w:r>
      <w:proofErr w:type="spellEnd"/>
      <w:r w:rsidRPr="00786311">
        <w:rPr>
          <w:rFonts w:eastAsia="Times New Roman" w:cs="Times New Roman"/>
          <w:szCs w:val="24"/>
          <w:lang w:val="en-GB"/>
        </w:rPr>
        <w:t xml:space="preserve">, 2015; </w:t>
      </w:r>
      <w:proofErr w:type="spellStart"/>
      <w:r w:rsidRPr="00786311">
        <w:rPr>
          <w:rFonts w:eastAsia="Times New Roman" w:cs="Times New Roman"/>
          <w:szCs w:val="24"/>
          <w:lang w:val="en-GB"/>
        </w:rPr>
        <w:t>Bruton</w:t>
      </w:r>
      <w:proofErr w:type="spellEnd"/>
      <w:r w:rsidRPr="00786311">
        <w:rPr>
          <w:rFonts w:eastAsia="Times New Roman" w:cs="Times New Roman"/>
          <w:szCs w:val="24"/>
          <w:lang w:val="en-GB"/>
        </w:rPr>
        <w:t xml:space="preserve"> </w:t>
      </w:r>
      <w:r w:rsidRPr="00786311">
        <w:rPr>
          <w:rFonts w:eastAsia="Times New Roman" w:cs="Times New Roman"/>
          <w:i/>
          <w:iCs/>
          <w:szCs w:val="24"/>
          <w:lang w:val="en-GB"/>
        </w:rPr>
        <w:t>et al</w:t>
      </w:r>
      <w:r w:rsidRPr="00786311">
        <w:rPr>
          <w:rFonts w:eastAsia="Times New Roman" w:cs="Times New Roman"/>
          <w:szCs w:val="24"/>
          <w:lang w:val="en-GB"/>
        </w:rPr>
        <w:t>., 2017).</w:t>
      </w:r>
      <w:r w:rsidRPr="00786311">
        <w:rPr>
          <w:rFonts w:cs="Times New Roman"/>
          <w:szCs w:val="24"/>
          <w:lang w:val="en-GB"/>
        </w:rPr>
        <w:t xml:space="preserve"> Besides, </w:t>
      </w:r>
      <w:r w:rsidRPr="00786311">
        <w:rPr>
          <w:rFonts w:eastAsia="Times New Roman" w:cs="Times New Roman"/>
          <w:szCs w:val="24"/>
          <w:lang w:val="en-GB"/>
        </w:rPr>
        <w:t>the increasing importance of crowd funding in combination with possible incentives for smallholder farmers and lack of empirical study shows a research gap. Therefore, this study explores whether the use of crowd funding contributes to a performance of smallholder farmers, which are essentially a catalyst for agricultural growth.</w:t>
      </w:r>
    </w:p>
    <w:p w14:paraId="77B4B2A9" w14:textId="05E65C6D" w:rsidR="00941911" w:rsidRPr="001F654C" w:rsidRDefault="00036F11" w:rsidP="00FC1CAD">
      <w:pPr>
        <w:pStyle w:val="Heading2"/>
        <w:numPr>
          <w:ilvl w:val="1"/>
          <w:numId w:val="10"/>
        </w:numPr>
      </w:pPr>
      <w:bookmarkStart w:id="30" w:name="_Toc101625875"/>
      <w:r w:rsidRPr="001F654C">
        <w:t>Statement of the Problem</w:t>
      </w:r>
      <w:bookmarkEnd w:id="30"/>
    </w:p>
    <w:p w14:paraId="1D921318" w14:textId="77777777" w:rsidR="00692AD1" w:rsidRPr="00786311" w:rsidRDefault="00692AD1" w:rsidP="00692AD1">
      <w:pPr>
        <w:tabs>
          <w:tab w:val="left" w:pos="1800"/>
        </w:tabs>
        <w:spacing w:after="0"/>
        <w:rPr>
          <w:rFonts w:eastAsia="Times New Roman" w:cs="Times New Roman"/>
          <w:spacing w:val="15"/>
          <w:szCs w:val="24"/>
          <w:shd w:val="clear" w:color="auto" w:fill="FFFFFF"/>
          <w:lang w:val="en-GB"/>
        </w:rPr>
      </w:pPr>
      <w:r w:rsidRPr="00786311">
        <w:rPr>
          <w:rFonts w:eastAsia="Times New Roman" w:cs="Times New Roman"/>
          <w:szCs w:val="24"/>
          <w:lang w:val="en-GB"/>
        </w:rPr>
        <w:t xml:space="preserve">Smallholder farmers' start-up requires capital investment (both cash and non-cash).  The capital is required to start up the business caters for investments such as attaining a permanent water source, land, spray pumps for insects and diseases control, purchasing variable inputs such as seeds, pesticides, fertilizers and irrigation equipment like water cans and irrigation pumps (Cui </w:t>
      </w:r>
      <w:r w:rsidRPr="00786311">
        <w:rPr>
          <w:rFonts w:eastAsia="Times New Roman" w:cs="Times New Roman"/>
          <w:i/>
          <w:iCs/>
          <w:szCs w:val="24"/>
          <w:lang w:val="en-GB"/>
        </w:rPr>
        <w:t>et al</w:t>
      </w:r>
      <w:r w:rsidRPr="00786311">
        <w:rPr>
          <w:rFonts w:eastAsia="Times New Roman" w:cs="Times New Roman"/>
          <w:szCs w:val="24"/>
          <w:lang w:val="en-GB"/>
        </w:rPr>
        <w:t>., 2018). Other expenses may vary depending on the operation's size, costs such as labour for ploughing, planting, weeding, irrigation, and supervision (</w:t>
      </w:r>
      <w:proofErr w:type="spellStart"/>
      <w:r w:rsidRPr="00786311">
        <w:rPr>
          <w:rFonts w:eastAsia="Times New Roman" w:cs="Times New Roman"/>
          <w:szCs w:val="24"/>
          <w:lang w:val="en-GB"/>
        </w:rPr>
        <w:t>Jelsma</w:t>
      </w:r>
      <w:proofErr w:type="spellEnd"/>
      <w:r w:rsidRPr="00786311">
        <w:rPr>
          <w:rFonts w:eastAsia="Times New Roman" w:cs="Times New Roman"/>
          <w:szCs w:val="24"/>
          <w:lang w:val="en-GB"/>
        </w:rPr>
        <w:t xml:space="preserve"> </w:t>
      </w:r>
      <w:r w:rsidRPr="00786311">
        <w:rPr>
          <w:rFonts w:eastAsia="Times New Roman" w:cs="Times New Roman"/>
          <w:i/>
          <w:iCs/>
          <w:szCs w:val="24"/>
          <w:lang w:val="en-GB"/>
        </w:rPr>
        <w:t>et al</w:t>
      </w:r>
      <w:r w:rsidRPr="00786311">
        <w:rPr>
          <w:rFonts w:eastAsia="Times New Roman" w:cs="Times New Roman"/>
          <w:szCs w:val="24"/>
          <w:lang w:val="en-GB"/>
        </w:rPr>
        <w:t xml:space="preserve">., 2019). Crowd funding is seen as potential tool that can support smallholder farmers raise money in relatively small amounts to finance their farming projects from masses, by way of the internet </w:t>
      </w:r>
      <w:r w:rsidRPr="00786311">
        <w:rPr>
          <w:rFonts w:eastAsia="Times New Roman" w:cs="Times New Roman"/>
          <w:szCs w:val="24"/>
          <w:lang w:val="en-GB"/>
        </w:rPr>
        <w:lastRenderedPageBreak/>
        <w:t xml:space="preserve">to connect with the potential investors. However, due to the digital divide, smallholder farmers, especially youth and women, cannot tap into such online opportunities due to lack of knowledge, awareness, devices or fear (Harvey </w:t>
      </w:r>
      <w:r w:rsidRPr="00786311">
        <w:rPr>
          <w:rFonts w:eastAsia="Times New Roman" w:cs="Times New Roman"/>
          <w:i/>
          <w:iCs/>
          <w:szCs w:val="24"/>
          <w:lang w:val="en-GB"/>
        </w:rPr>
        <w:t>et al.,</w:t>
      </w:r>
      <w:r w:rsidRPr="00786311">
        <w:rPr>
          <w:rFonts w:eastAsia="Times New Roman" w:cs="Times New Roman"/>
          <w:szCs w:val="24"/>
          <w:lang w:val="en-GB"/>
        </w:rPr>
        <w:t xml:space="preserve"> 2018)</w:t>
      </w:r>
      <w:r w:rsidRPr="00786311">
        <w:rPr>
          <w:rFonts w:eastAsia="Times New Roman" w:cs="Times New Roman"/>
          <w:spacing w:val="15"/>
          <w:szCs w:val="24"/>
          <w:shd w:val="clear" w:color="auto" w:fill="FFFFFF"/>
          <w:lang w:val="en-GB"/>
        </w:rPr>
        <w:t>.</w:t>
      </w:r>
    </w:p>
    <w:p w14:paraId="07F34BC6" w14:textId="77777777" w:rsidR="00692AD1" w:rsidRPr="0078631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 xml:space="preserve">According to </w:t>
      </w:r>
      <w:proofErr w:type="spellStart"/>
      <w:r w:rsidRPr="00786311">
        <w:rPr>
          <w:rFonts w:eastAsia="Times New Roman" w:cs="Times New Roman"/>
          <w:szCs w:val="24"/>
          <w:lang w:val="en-GB"/>
        </w:rPr>
        <w:t>FAO</w:t>
      </w:r>
      <w:proofErr w:type="spellEnd"/>
      <w:r w:rsidRPr="00786311">
        <w:rPr>
          <w:rFonts w:eastAsia="Times New Roman" w:cs="Times New Roman"/>
          <w:szCs w:val="24"/>
          <w:lang w:val="en-GB"/>
        </w:rPr>
        <w:t xml:space="preserve"> (2020), market forecasts for the next decade suggest a 'digital agricultural revolution' will be the newest shift that could help ensure agriculture meets the global population's needs into the future particularly in developing countries. However, for most smallholder farmers, digital inclusion in agriculture is limited due to lack of skills and knowledge, poor access to digital extension services, and lack of information on appropriate digital tools that enhance access to financial assistance, markets, and weather forecasting in rural areas (Winter </w:t>
      </w:r>
      <w:r w:rsidRPr="00786311">
        <w:rPr>
          <w:rFonts w:eastAsia="Times New Roman" w:cs="Times New Roman"/>
          <w:i/>
          <w:iCs/>
          <w:szCs w:val="24"/>
          <w:lang w:val="en-GB"/>
        </w:rPr>
        <w:t>et al</w:t>
      </w:r>
      <w:r w:rsidRPr="00786311">
        <w:rPr>
          <w:rFonts w:eastAsia="Times New Roman" w:cs="Times New Roman"/>
          <w:szCs w:val="24"/>
          <w:lang w:val="en-GB"/>
        </w:rPr>
        <w:t xml:space="preserve">., 2020). This prediction in expansion of agriculture calls for solutions to the existing agricultural challenges to allow </w:t>
      </w:r>
      <w:proofErr w:type="gramStart"/>
      <w:r w:rsidRPr="00786311">
        <w:rPr>
          <w:rFonts w:eastAsia="Times New Roman" w:cs="Times New Roman"/>
          <w:szCs w:val="24"/>
          <w:lang w:val="en-GB"/>
        </w:rPr>
        <w:t>to meet</w:t>
      </w:r>
      <w:proofErr w:type="gramEnd"/>
      <w:r w:rsidRPr="00786311">
        <w:rPr>
          <w:rFonts w:eastAsia="Times New Roman" w:cs="Times New Roman"/>
          <w:szCs w:val="24"/>
          <w:lang w:val="en-GB"/>
        </w:rPr>
        <w:t xml:space="preserve"> the global needs for agricultural products. This also intrigues the researcher into studying the potential contribution of crowd funding on smallholder farmers’ performance in Tanzania. </w:t>
      </w:r>
    </w:p>
    <w:p w14:paraId="57738B6F" w14:textId="6B3C89E5" w:rsidR="00692AD1" w:rsidRDefault="00692AD1" w:rsidP="00692AD1">
      <w:pPr>
        <w:tabs>
          <w:tab w:val="left" w:pos="1800"/>
        </w:tabs>
        <w:spacing w:after="0"/>
        <w:rPr>
          <w:rFonts w:eastAsia="Times New Roman" w:cs="Times New Roman"/>
          <w:szCs w:val="24"/>
          <w:lang w:val="en-GB"/>
        </w:rPr>
      </w:pPr>
      <w:r w:rsidRPr="00786311">
        <w:rPr>
          <w:rFonts w:eastAsia="Times New Roman" w:cs="Times New Roman"/>
          <w:szCs w:val="24"/>
          <w:lang w:val="en-GB"/>
        </w:rPr>
        <w:t>Due to these needs of farmers, the researcher has taken into account with great importance to study how crowd funding can potentially contribute to a performance of smallholder farmers</w:t>
      </w:r>
      <w:r w:rsidR="00FB03E5">
        <w:rPr>
          <w:rFonts w:eastAsia="Times New Roman" w:cs="Times New Roman"/>
          <w:szCs w:val="24"/>
          <w:lang w:val="en-GB"/>
        </w:rPr>
        <w:t>.</w:t>
      </w:r>
    </w:p>
    <w:p w14:paraId="0E04DA6F" w14:textId="77777777" w:rsidR="00FB03E5" w:rsidRDefault="00FB03E5" w:rsidP="00692AD1">
      <w:pPr>
        <w:tabs>
          <w:tab w:val="left" w:pos="1800"/>
        </w:tabs>
        <w:spacing w:after="0"/>
        <w:rPr>
          <w:rFonts w:eastAsia="Times New Roman" w:cs="Times New Roman"/>
          <w:szCs w:val="24"/>
          <w:lang w:val="en-GB"/>
        </w:rPr>
      </w:pPr>
    </w:p>
    <w:p w14:paraId="0C831187" w14:textId="77777777" w:rsidR="00FB03E5" w:rsidRDefault="00FB03E5" w:rsidP="00692AD1">
      <w:pPr>
        <w:tabs>
          <w:tab w:val="left" w:pos="1800"/>
        </w:tabs>
        <w:spacing w:after="0"/>
        <w:rPr>
          <w:rFonts w:eastAsia="Times New Roman" w:cs="Times New Roman"/>
          <w:szCs w:val="24"/>
          <w:lang w:val="en-GB"/>
        </w:rPr>
      </w:pPr>
    </w:p>
    <w:p w14:paraId="1B441AC6" w14:textId="77777777" w:rsidR="00FB03E5" w:rsidRDefault="00FB03E5" w:rsidP="00692AD1">
      <w:pPr>
        <w:tabs>
          <w:tab w:val="left" w:pos="1800"/>
        </w:tabs>
        <w:spacing w:after="0"/>
        <w:rPr>
          <w:rFonts w:eastAsia="Times New Roman" w:cs="Times New Roman"/>
          <w:szCs w:val="24"/>
          <w:lang w:val="en-GB"/>
        </w:rPr>
      </w:pPr>
    </w:p>
    <w:p w14:paraId="757B5D90" w14:textId="4AF0B0D3" w:rsidR="007C400F" w:rsidRPr="001F654C" w:rsidRDefault="007265C9" w:rsidP="00FC1CAD">
      <w:pPr>
        <w:pStyle w:val="Heading2"/>
        <w:numPr>
          <w:ilvl w:val="1"/>
          <w:numId w:val="10"/>
        </w:numPr>
      </w:pPr>
      <w:bookmarkStart w:id="31" w:name="_Toc101625876"/>
      <w:r w:rsidRPr="001F654C">
        <w:lastRenderedPageBreak/>
        <w:t>Research Objectives</w:t>
      </w:r>
      <w:bookmarkEnd w:id="31"/>
    </w:p>
    <w:p w14:paraId="18C14431" w14:textId="13829031" w:rsidR="007C400F" w:rsidRPr="001F654C" w:rsidRDefault="007C400F" w:rsidP="00AF6834">
      <w:pPr>
        <w:pStyle w:val="Heading3"/>
        <w:numPr>
          <w:ilvl w:val="2"/>
          <w:numId w:val="10"/>
        </w:numPr>
      </w:pPr>
      <w:bookmarkStart w:id="32" w:name="_Toc101625877"/>
      <w:r w:rsidRPr="001F654C">
        <w:t xml:space="preserve">General </w:t>
      </w:r>
      <w:r w:rsidR="007265C9" w:rsidRPr="001F654C">
        <w:t xml:space="preserve">Research </w:t>
      </w:r>
      <w:r w:rsidRPr="001F654C">
        <w:t>Objective</w:t>
      </w:r>
      <w:bookmarkEnd w:id="32"/>
    </w:p>
    <w:p w14:paraId="4961CE69" w14:textId="15FE33F7" w:rsidR="007C400F" w:rsidRPr="00692AD1" w:rsidRDefault="00692AD1" w:rsidP="00AE05B2">
      <w:pPr>
        <w:spacing w:line="360" w:lineRule="auto"/>
        <w:rPr>
          <w:rFonts w:cs="Times New Roman"/>
          <w:szCs w:val="24"/>
          <w:lang w:val="en-GB"/>
        </w:rPr>
      </w:pPr>
      <w:r w:rsidRPr="00786311">
        <w:rPr>
          <w:rFonts w:cs="Times New Roman"/>
          <w:szCs w:val="24"/>
          <w:lang w:val="en-GB"/>
        </w:rPr>
        <w:t>The general objective of this study is to assess the effects of crowd funding on small holder farmers’ firm performance.</w:t>
      </w:r>
    </w:p>
    <w:p w14:paraId="48387E57" w14:textId="47BD9248" w:rsidR="007C400F" w:rsidRPr="001F654C" w:rsidRDefault="007C400F" w:rsidP="00AF6834">
      <w:pPr>
        <w:pStyle w:val="Heading3"/>
        <w:numPr>
          <w:ilvl w:val="2"/>
          <w:numId w:val="10"/>
        </w:numPr>
      </w:pPr>
      <w:bookmarkStart w:id="33" w:name="_Toc101625878"/>
      <w:r w:rsidRPr="001F654C">
        <w:t xml:space="preserve">Specific </w:t>
      </w:r>
      <w:r w:rsidR="00311190" w:rsidRPr="001F654C">
        <w:t>Research Objectives</w:t>
      </w:r>
      <w:bookmarkEnd w:id="33"/>
    </w:p>
    <w:p w14:paraId="71E66C36" w14:textId="77777777" w:rsidR="004A11F2" w:rsidRPr="00786311" w:rsidRDefault="004A11F2" w:rsidP="004A11F2">
      <w:pPr>
        <w:pStyle w:val="ListParagraph"/>
        <w:numPr>
          <w:ilvl w:val="0"/>
          <w:numId w:val="1"/>
        </w:numPr>
        <w:rPr>
          <w:rFonts w:cs="Times New Roman"/>
          <w:szCs w:val="24"/>
          <w:lang w:val="en-GB"/>
        </w:rPr>
      </w:pPr>
      <w:bookmarkStart w:id="34" w:name="_Hlk73098030"/>
      <w:r w:rsidRPr="00786311">
        <w:rPr>
          <w:rFonts w:cs="Times New Roman"/>
          <w:szCs w:val="24"/>
          <w:lang w:val="en-GB"/>
        </w:rPr>
        <w:t>To assess the factors influencing access to crowd funding among smallholder farmers</w:t>
      </w:r>
    </w:p>
    <w:p w14:paraId="559AEAB1" w14:textId="7C1C22BA" w:rsidR="00BB1762" w:rsidRPr="001F654C" w:rsidRDefault="004A11F2" w:rsidP="00AF6834">
      <w:pPr>
        <w:pStyle w:val="ListParagraph"/>
        <w:numPr>
          <w:ilvl w:val="0"/>
          <w:numId w:val="1"/>
        </w:numPr>
        <w:rPr>
          <w:lang w:val="en-GB"/>
        </w:rPr>
      </w:pPr>
      <w:r w:rsidRPr="004A11F2">
        <w:rPr>
          <w:lang w:val="en-GB"/>
        </w:rPr>
        <w:t>To examine the setbacks facing smallholder farmers in accessing crowd funding</w:t>
      </w:r>
      <w:r w:rsidR="00BB1762" w:rsidRPr="001F654C">
        <w:rPr>
          <w:lang w:val="en-GB"/>
        </w:rPr>
        <w:t>.</w:t>
      </w:r>
    </w:p>
    <w:p w14:paraId="4C60F933" w14:textId="19C1405B" w:rsidR="000867A7" w:rsidRDefault="00BB1762" w:rsidP="00AF6834">
      <w:pPr>
        <w:pStyle w:val="ListParagraph"/>
        <w:numPr>
          <w:ilvl w:val="0"/>
          <w:numId w:val="1"/>
        </w:numPr>
        <w:rPr>
          <w:lang w:val="en-GB"/>
        </w:rPr>
      </w:pPr>
      <w:r w:rsidRPr="001F654C">
        <w:rPr>
          <w:lang w:val="en-GB"/>
        </w:rPr>
        <w:t xml:space="preserve">To analyse the </w:t>
      </w:r>
      <w:r w:rsidR="004A11F2">
        <w:rPr>
          <w:lang w:val="en-GB"/>
        </w:rPr>
        <w:t>effect</w:t>
      </w:r>
      <w:r w:rsidRPr="001F654C">
        <w:rPr>
          <w:lang w:val="en-GB"/>
        </w:rPr>
        <w:t xml:space="preserve"> of </w:t>
      </w:r>
      <w:r w:rsidR="000B357A">
        <w:rPr>
          <w:lang w:val="en-GB"/>
        </w:rPr>
        <w:t>crowd funding</w:t>
      </w:r>
      <w:r w:rsidRPr="001F654C">
        <w:rPr>
          <w:lang w:val="en-GB"/>
        </w:rPr>
        <w:t xml:space="preserve"> on performance of smallholder farmer</w:t>
      </w:r>
      <w:r w:rsidR="000E3FF7" w:rsidRPr="001F654C">
        <w:rPr>
          <w:lang w:val="en-GB"/>
        </w:rPr>
        <w:t>s</w:t>
      </w:r>
    </w:p>
    <w:p w14:paraId="3F44F8D6" w14:textId="0A0D2030" w:rsidR="007C400F" w:rsidRPr="001F654C" w:rsidRDefault="00BB1762" w:rsidP="00FC1CAD">
      <w:pPr>
        <w:pStyle w:val="Heading2"/>
        <w:numPr>
          <w:ilvl w:val="1"/>
          <w:numId w:val="10"/>
        </w:numPr>
      </w:pPr>
      <w:bookmarkStart w:id="35" w:name="_Toc101625879"/>
      <w:bookmarkEnd w:id="34"/>
      <w:r w:rsidRPr="001F654C">
        <w:t>Research Questions</w:t>
      </w:r>
      <w:bookmarkEnd w:id="35"/>
    </w:p>
    <w:p w14:paraId="0EDE3ED2" w14:textId="47C163C2" w:rsidR="00BB1762" w:rsidRPr="001F654C" w:rsidRDefault="00BB1762" w:rsidP="00AF6834">
      <w:pPr>
        <w:pStyle w:val="ListParagraph"/>
        <w:numPr>
          <w:ilvl w:val="0"/>
          <w:numId w:val="2"/>
        </w:numPr>
        <w:rPr>
          <w:lang w:val="en-GB"/>
        </w:rPr>
      </w:pPr>
      <w:r w:rsidRPr="001F654C">
        <w:rPr>
          <w:lang w:val="en-GB"/>
        </w:rPr>
        <w:t xml:space="preserve">What are the </w:t>
      </w:r>
      <w:r w:rsidR="004A11F2" w:rsidRPr="004A11F2">
        <w:rPr>
          <w:lang w:val="en-GB"/>
        </w:rPr>
        <w:t xml:space="preserve">factors influencing </w:t>
      </w:r>
      <w:r w:rsidR="00C76BA4" w:rsidRPr="001F654C">
        <w:rPr>
          <w:lang w:val="en-GB"/>
        </w:rPr>
        <w:t xml:space="preserve">access to </w:t>
      </w:r>
      <w:r w:rsidR="000B357A">
        <w:rPr>
          <w:lang w:val="en-GB"/>
        </w:rPr>
        <w:t>crowd funding</w:t>
      </w:r>
      <w:r w:rsidRPr="001F654C">
        <w:rPr>
          <w:lang w:val="en-GB"/>
        </w:rPr>
        <w:t xml:space="preserve"> </w:t>
      </w:r>
      <w:r w:rsidR="00C76BA4" w:rsidRPr="001F654C">
        <w:rPr>
          <w:lang w:val="en-GB"/>
        </w:rPr>
        <w:t xml:space="preserve">among </w:t>
      </w:r>
      <w:r w:rsidR="000B357A" w:rsidRPr="001F654C">
        <w:rPr>
          <w:lang w:val="en-GB"/>
        </w:rPr>
        <w:t>smallholder</w:t>
      </w:r>
      <w:r w:rsidR="00C76BA4" w:rsidRPr="001F654C">
        <w:rPr>
          <w:lang w:val="en-GB"/>
        </w:rPr>
        <w:t xml:space="preserve"> farmers</w:t>
      </w:r>
      <w:r w:rsidRPr="001F654C">
        <w:rPr>
          <w:lang w:val="en-GB"/>
        </w:rPr>
        <w:t>?</w:t>
      </w:r>
    </w:p>
    <w:p w14:paraId="2C7F8465" w14:textId="3D02303E" w:rsidR="00BB1762" w:rsidRPr="001F654C" w:rsidRDefault="00BB1762" w:rsidP="00AF6834">
      <w:pPr>
        <w:pStyle w:val="ListParagraph"/>
        <w:numPr>
          <w:ilvl w:val="0"/>
          <w:numId w:val="2"/>
        </w:numPr>
        <w:rPr>
          <w:lang w:val="en-GB"/>
        </w:rPr>
      </w:pPr>
      <w:r w:rsidRPr="001F654C">
        <w:rPr>
          <w:lang w:val="en-GB"/>
        </w:rPr>
        <w:t xml:space="preserve">What are the </w:t>
      </w:r>
      <w:r w:rsidR="004A11F2" w:rsidRPr="004A11F2">
        <w:rPr>
          <w:lang w:val="en-GB"/>
        </w:rPr>
        <w:t>setbacks</w:t>
      </w:r>
      <w:r w:rsidRPr="001F654C">
        <w:rPr>
          <w:lang w:val="en-GB"/>
        </w:rPr>
        <w:t xml:space="preserve"> facing </w:t>
      </w:r>
      <w:r w:rsidR="000B357A" w:rsidRPr="001F654C">
        <w:rPr>
          <w:lang w:val="en-GB"/>
        </w:rPr>
        <w:t>smallholder</w:t>
      </w:r>
      <w:r w:rsidRPr="001F654C">
        <w:rPr>
          <w:lang w:val="en-GB"/>
        </w:rPr>
        <w:t xml:space="preserve"> farmers</w:t>
      </w:r>
      <w:r w:rsidR="00C76BA4" w:rsidRPr="001F654C">
        <w:rPr>
          <w:lang w:val="en-GB"/>
        </w:rPr>
        <w:t xml:space="preserve"> in accessing </w:t>
      </w:r>
      <w:r w:rsidR="000B357A">
        <w:rPr>
          <w:lang w:val="en-GB"/>
        </w:rPr>
        <w:t>crowd funding</w:t>
      </w:r>
      <w:r w:rsidRPr="001F654C">
        <w:rPr>
          <w:lang w:val="en-GB"/>
        </w:rPr>
        <w:t>?</w:t>
      </w:r>
    </w:p>
    <w:p w14:paraId="52AC6C27" w14:textId="14B779D4" w:rsidR="00BB1762" w:rsidRPr="001F654C" w:rsidRDefault="00F3421F" w:rsidP="00AF6834">
      <w:pPr>
        <w:pStyle w:val="ListParagraph"/>
        <w:numPr>
          <w:ilvl w:val="0"/>
          <w:numId w:val="2"/>
        </w:numPr>
        <w:rPr>
          <w:lang w:val="en-GB"/>
        </w:rPr>
      </w:pPr>
      <w:r w:rsidRPr="001F654C">
        <w:rPr>
          <w:lang w:val="en-GB"/>
        </w:rPr>
        <w:t xml:space="preserve">To what extent does </w:t>
      </w:r>
      <w:r w:rsidR="000B357A">
        <w:rPr>
          <w:lang w:val="en-GB"/>
        </w:rPr>
        <w:t>crowd funding</w:t>
      </w:r>
      <w:r w:rsidRPr="001F654C">
        <w:rPr>
          <w:lang w:val="en-GB"/>
        </w:rPr>
        <w:t xml:space="preserve"> </w:t>
      </w:r>
      <w:r w:rsidR="004A11F2">
        <w:rPr>
          <w:lang w:val="en-GB"/>
        </w:rPr>
        <w:t>affect</w:t>
      </w:r>
      <w:r w:rsidRPr="001F654C">
        <w:rPr>
          <w:lang w:val="en-GB"/>
        </w:rPr>
        <w:t xml:space="preserve"> </w:t>
      </w:r>
      <w:r w:rsidR="000B357A" w:rsidRPr="001F654C">
        <w:rPr>
          <w:lang w:val="en-GB"/>
        </w:rPr>
        <w:t>smallholder</w:t>
      </w:r>
      <w:r w:rsidRPr="001F654C">
        <w:rPr>
          <w:lang w:val="en-GB"/>
        </w:rPr>
        <w:t xml:space="preserve"> farmer’</w:t>
      </w:r>
      <w:r w:rsidR="000E3FF7" w:rsidRPr="001F654C">
        <w:rPr>
          <w:lang w:val="en-GB"/>
        </w:rPr>
        <w:t>s</w:t>
      </w:r>
      <w:r w:rsidRPr="001F654C">
        <w:rPr>
          <w:lang w:val="en-GB"/>
        </w:rPr>
        <w:t xml:space="preserve"> performance?</w:t>
      </w:r>
    </w:p>
    <w:p w14:paraId="7FF75F32" w14:textId="17A5E033" w:rsidR="006E1722" w:rsidRPr="001F654C" w:rsidRDefault="008033C8" w:rsidP="00FC1CAD">
      <w:pPr>
        <w:pStyle w:val="Heading2"/>
        <w:numPr>
          <w:ilvl w:val="1"/>
          <w:numId w:val="10"/>
        </w:numPr>
      </w:pPr>
      <w:bookmarkStart w:id="36" w:name="_Toc101625880"/>
      <w:r w:rsidRPr="001F654C">
        <w:t xml:space="preserve">Significance of the </w:t>
      </w:r>
      <w:r w:rsidR="00311190" w:rsidRPr="001F654C">
        <w:t>Study</w:t>
      </w:r>
      <w:bookmarkEnd w:id="36"/>
      <w:r w:rsidR="00311190" w:rsidRPr="001F654C">
        <w:t xml:space="preserve"> </w:t>
      </w:r>
    </w:p>
    <w:p w14:paraId="3D4CF6C7" w14:textId="77777777" w:rsidR="004A11F2" w:rsidRPr="004A11F2" w:rsidRDefault="004A11F2" w:rsidP="004A11F2">
      <w:pPr>
        <w:spacing w:after="0"/>
        <w:rPr>
          <w:lang w:val="en-GB"/>
        </w:rPr>
      </w:pPr>
      <w:r w:rsidRPr="004A11F2">
        <w:rPr>
          <w:lang w:val="en-GB"/>
        </w:rPr>
        <w:t>The study's findings contribute to the understa</w:t>
      </w:r>
      <w:bookmarkStart w:id="37" w:name="_GoBack"/>
      <w:bookmarkEnd w:id="37"/>
      <w:r w:rsidRPr="004A11F2">
        <w:rPr>
          <w:lang w:val="en-GB"/>
        </w:rPr>
        <w:t xml:space="preserve">nding of the major factors that influence smallholder farmers’ ability to engage in digital agriculture due to the aid of crowd funding. This will be relevant to smallholder farmers as well policy makers who </w:t>
      </w:r>
      <w:proofErr w:type="gramStart"/>
      <w:r w:rsidRPr="004A11F2">
        <w:rPr>
          <w:lang w:val="en-GB"/>
        </w:rPr>
        <w:t>makes</w:t>
      </w:r>
      <w:proofErr w:type="gramEnd"/>
      <w:r w:rsidRPr="004A11F2">
        <w:rPr>
          <w:lang w:val="en-GB"/>
        </w:rPr>
        <w:t xml:space="preserve"> policies related to the funding of small-scale producers.</w:t>
      </w:r>
    </w:p>
    <w:p w14:paraId="4CA3F959" w14:textId="77777777" w:rsidR="004A11F2" w:rsidRPr="004A11F2" w:rsidRDefault="004A11F2" w:rsidP="004A11F2">
      <w:pPr>
        <w:spacing w:after="0"/>
        <w:rPr>
          <w:lang w:val="en-GB"/>
        </w:rPr>
      </w:pPr>
      <w:r w:rsidRPr="004A11F2">
        <w:rPr>
          <w:lang w:val="en-GB"/>
        </w:rPr>
        <w:lastRenderedPageBreak/>
        <w:t xml:space="preserve">Apart from that, upon the understanding of the importance of crowd funding to </w:t>
      </w:r>
      <w:proofErr w:type="gramStart"/>
      <w:r w:rsidRPr="004A11F2">
        <w:rPr>
          <w:lang w:val="en-GB"/>
        </w:rPr>
        <w:t>farmers</w:t>
      </w:r>
      <w:proofErr w:type="gramEnd"/>
      <w:r w:rsidRPr="004A11F2">
        <w:rPr>
          <w:lang w:val="en-GB"/>
        </w:rPr>
        <w:t xml:space="preserve">, investors will be more willing to participate in the crowd funding not only for returns but also contributing in the growth of agricultural sector in the economy. </w:t>
      </w:r>
    </w:p>
    <w:p w14:paraId="104FD062" w14:textId="49A1A8FE" w:rsidR="001958AB" w:rsidRPr="001F654C" w:rsidRDefault="004A11F2" w:rsidP="004A11F2">
      <w:pPr>
        <w:spacing w:after="0"/>
        <w:rPr>
          <w:lang w:val="en-GB"/>
        </w:rPr>
      </w:pPr>
      <w:r w:rsidRPr="004A11F2">
        <w:rPr>
          <w:lang w:val="en-GB"/>
        </w:rPr>
        <w:t>Lastly, this study will as well be useful as a guiding and reference tool for prospective researchers in a similar or related field for further research within Tanzania and other economies.</w:t>
      </w:r>
    </w:p>
    <w:p w14:paraId="6BD9B92E" w14:textId="77777777" w:rsidR="002912E7" w:rsidRDefault="002912E7">
      <w:pPr>
        <w:spacing w:before="0" w:beforeAutospacing="0" w:after="160" w:afterAutospacing="0" w:line="259" w:lineRule="auto"/>
        <w:jc w:val="left"/>
        <w:rPr>
          <w:lang w:val="en-GB"/>
        </w:rPr>
      </w:pPr>
      <w:r>
        <w:rPr>
          <w:b/>
        </w:rPr>
        <w:br w:type="page"/>
      </w:r>
    </w:p>
    <w:p w14:paraId="3AAEFAA4" w14:textId="399031F8" w:rsidR="007479CD" w:rsidRPr="001F654C" w:rsidRDefault="007479CD" w:rsidP="00CD40D7">
      <w:pPr>
        <w:pStyle w:val="Heading1"/>
      </w:pPr>
      <w:bookmarkStart w:id="38" w:name="_Toc101625881"/>
      <w:r w:rsidRPr="001F654C">
        <w:lastRenderedPageBreak/>
        <w:t>CHAPTER TWO</w:t>
      </w:r>
      <w:bookmarkEnd w:id="38"/>
    </w:p>
    <w:p w14:paraId="65D22916" w14:textId="7C7A2A72" w:rsidR="007479CD" w:rsidRDefault="007479CD" w:rsidP="00CD40D7">
      <w:pPr>
        <w:pStyle w:val="Heading1"/>
        <w:rPr>
          <w:rFonts w:eastAsiaTheme="majorEastAsia"/>
        </w:rPr>
      </w:pPr>
      <w:bookmarkStart w:id="39" w:name="_Toc101625882"/>
      <w:r w:rsidRPr="001F654C">
        <w:rPr>
          <w:rFonts w:eastAsiaTheme="majorEastAsia"/>
        </w:rPr>
        <w:t>LITERATURE REVIEW</w:t>
      </w:r>
      <w:bookmarkEnd w:id="39"/>
    </w:p>
    <w:p w14:paraId="4A7F2415" w14:textId="2937A027" w:rsidR="007479CD" w:rsidRPr="002912E7" w:rsidRDefault="00921BB0" w:rsidP="00FC1CAD">
      <w:pPr>
        <w:pStyle w:val="Heading2"/>
        <w:numPr>
          <w:ilvl w:val="1"/>
          <w:numId w:val="11"/>
        </w:numPr>
        <w:rPr>
          <w:rFonts w:eastAsiaTheme="majorEastAsia"/>
        </w:rPr>
      </w:pPr>
      <w:bookmarkStart w:id="40" w:name="_Toc101625883"/>
      <w:r w:rsidRPr="001F654C">
        <w:t>Introduct</w:t>
      </w:r>
      <w:r w:rsidR="00F67570">
        <w:t>ion</w:t>
      </w:r>
      <w:bookmarkEnd w:id="40"/>
    </w:p>
    <w:p w14:paraId="0A981379" w14:textId="75018E60" w:rsidR="007479CD" w:rsidRPr="004A11F2" w:rsidRDefault="004A11F2" w:rsidP="002912E7">
      <w:pPr>
        <w:rPr>
          <w:rFonts w:cs="Times New Roman"/>
          <w:szCs w:val="24"/>
          <w:lang w:val="en-GB"/>
        </w:rPr>
      </w:pPr>
      <w:r w:rsidRPr="00786311">
        <w:rPr>
          <w:rFonts w:cs="Times New Roman"/>
          <w:noProof/>
          <w:szCs w:val="24"/>
          <w:lang w:val="en-GB"/>
        </w:rPr>
        <w:t>This chapter presents the reviewed literature as regards to crowd funding and small holder farmers performance. It contains fiveparts namely conceptual definitions, theoretical framework, empirical literature reviews, research gap and conceptual framework.</w:t>
      </w:r>
    </w:p>
    <w:p w14:paraId="072FB445" w14:textId="0A866C9D" w:rsidR="007479CD" w:rsidRPr="001F654C" w:rsidRDefault="00156C13" w:rsidP="00FC1CAD">
      <w:pPr>
        <w:pStyle w:val="Heading2"/>
        <w:numPr>
          <w:ilvl w:val="1"/>
          <w:numId w:val="11"/>
        </w:numPr>
      </w:pPr>
      <w:bookmarkStart w:id="41" w:name="_Toc101625884"/>
      <w:r w:rsidRPr="001F654C">
        <w:t>Concepts Definitions</w:t>
      </w:r>
      <w:bookmarkEnd w:id="41"/>
    </w:p>
    <w:p w14:paraId="4C236E18" w14:textId="2C1C0446" w:rsidR="007479CD" w:rsidRPr="001F654C" w:rsidRDefault="000B357A" w:rsidP="00AF6834">
      <w:pPr>
        <w:pStyle w:val="Heading3"/>
        <w:numPr>
          <w:ilvl w:val="2"/>
          <w:numId w:val="11"/>
        </w:numPr>
      </w:pPr>
      <w:bookmarkStart w:id="42" w:name="_Toc101625885"/>
      <w:r>
        <w:t xml:space="preserve">Crowd </w:t>
      </w:r>
      <w:r w:rsidR="00311190">
        <w:t>Funding</w:t>
      </w:r>
      <w:bookmarkEnd w:id="42"/>
      <w:r w:rsidR="00311190" w:rsidRPr="001F654C">
        <w:t xml:space="preserve"> </w:t>
      </w:r>
    </w:p>
    <w:p w14:paraId="06435CF3" w14:textId="31DDB34F" w:rsidR="007479CD" w:rsidRPr="001F654C" w:rsidRDefault="000B357A" w:rsidP="00CD40D7">
      <w:pPr>
        <w:rPr>
          <w:lang w:val="en-GB"/>
        </w:rPr>
      </w:pPr>
      <w:r>
        <w:rPr>
          <w:lang w:val="en-GB"/>
        </w:rPr>
        <w:t>Crowd funding</w:t>
      </w:r>
      <w:r w:rsidR="007479CD" w:rsidRPr="001F654C">
        <w:rPr>
          <w:lang w:val="en-GB"/>
        </w:rPr>
        <w:t xml:space="preserve"> is the financing of a project or a venture by a group of individuals instead of professional parties (like, for instance, banks, venture capitalists or business angels). In theory, individuals already finance investments indirectly through their savings, since banks act as intermediary between those who have and those who need money</w:t>
      </w:r>
      <w:r w:rsidR="00156C13" w:rsidRPr="001F654C">
        <w:rPr>
          <w:lang w:val="en-GB"/>
        </w:rPr>
        <w:t xml:space="preserve"> (Roma </w:t>
      </w:r>
      <w:r w:rsidR="00156C13" w:rsidRPr="001F654C">
        <w:rPr>
          <w:i/>
          <w:iCs/>
          <w:lang w:val="en-GB"/>
        </w:rPr>
        <w:t>et al</w:t>
      </w:r>
      <w:r w:rsidR="00156C13" w:rsidRPr="001F654C">
        <w:rPr>
          <w:lang w:val="en-GB"/>
        </w:rPr>
        <w:t>., 2017)</w:t>
      </w:r>
      <w:r w:rsidR="007479CD" w:rsidRPr="001F654C">
        <w:rPr>
          <w:lang w:val="en-GB"/>
        </w:rPr>
        <w:t xml:space="preserve">. In contrast, </w:t>
      </w:r>
      <w:r>
        <w:rPr>
          <w:lang w:val="en-GB"/>
        </w:rPr>
        <w:t>crowd funding</w:t>
      </w:r>
      <w:r w:rsidR="007479CD" w:rsidRPr="001F654C">
        <w:rPr>
          <w:lang w:val="en-GB"/>
        </w:rPr>
        <w:t xml:space="preserve"> occurs without any intermediary: entrepreneurs “tap the crowd” by raising the money directly from individuals. The typical mode of communication is through the Internet</w:t>
      </w:r>
      <w:r w:rsidR="00156C13" w:rsidRPr="001F654C">
        <w:rPr>
          <w:lang w:val="en-GB"/>
        </w:rPr>
        <w:t xml:space="preserve"> (Short et al., 2017)</w:t>
      </w:r>
      <w:r w:rsidR="007479CD" w:rsidRPr="001F654C">
        <w:rPr>
          <w:lang w:val="en-GB"/>
        </w:rPr>
        <w:t xml:space="preserve">. </w:t>
      </w:r>
    </w:p>
    <w:p w14:paraId="61517BAA" w14:textId="5E6C9700" w:rsidR="007479CD" w:rsidRPr="001F654C" w:rsidRDefault="00156C13" w:rsidP="00156C13">
      <w:pPr>
        <w:rPr>
          <w:lang w:val="en-GB"/>
        </w:rPr>
      </w:pPr>
      <w:r w:rsidRPr="001F654C">
        <w:rPr>
          <w:noProof/>
          <w:lang w:val="en-GB"/>
        </w:rPr>
        <w:t xml:space="preserve">In this study </w:t>
      </w:r>
      <w:r w:rsidR="007479CD" w:rsidRPr="001F654C">
        <w:rPr>
          <w:lang w:val="en-GB"/>
        </w:rPr>
        <w:t xml:space="preserve">crowdsourcing </w:t>
      </w:r>
      <w:r w:rsidRPr="001F654C">
        <w:rPr>
          <w:lang w:val="en-GB"/>
        </w:rPr>
        <w:t xml:space="preserve">refers to an open request for financial support, mainly via the internet, either in donations or in return for some kind of compensation and/or </w:t>
      </w:r>
      <w:r w:rsidRPr="001F654C">
        <w:rPr>
          <w:lang w:val="en-GB"/>
        </w:rPr>
        <w:lastRenderedPageBreak/>
        <w:t>voting rights, with a view to supporting initiatives for agricultural activities</w:t>
      </w:r>
      <w:r w:rsidRPr="001F654C">
        <w:rPr>
          <w:noProof/>
          <w:lang w:val="en-GB"/>
        </w:rPr>
        <w:t xml:space="preserve"> (Lambert &amp; Schwienbacher, 2010)</w:t>
      </w:r>
      <w:r w:rsidR="007479CD" w:rsidRPr="001F654C">
        <w:rPr>
          <w:lang w:val="en-GB"/>
        </w:rPr>
        <w:t>.</w:t>
      </w:r>
    </w:p>
    <w:p w14:paraId="0E021B1A" w14:textId="446F010A" w:rsidR="007479CD" w:rsidRPr="001F654C" w:rsidRDefault="007479CD" w:rsidP="00AF6834">
      <w:pPr>
        <w:pStyle w:val="Heading3"/>
        <w:numPr>
          <w:ilvl w:val="2"/>
          <w:numId w:val="11"/>
        </w:numPr>
      </w:pPr>
      <w:bookmarkStart w:id="43" w:name="_Toc101625886"/>
      <w:r w:rsidRPr="001F654C">
        <w:t xml:space="preserve">Smallholder </w:t>
      </w:r>
      <w:r w:rsidR="00311190" w:rsidRPr="001F654C">
        <w:t>Farmers</w:t>
      </w:r>
      <w:bookmarkEnd w:id="43"/>
    </w:p>
    <w:p w14:paraId="01D66EF8" w14:textId="353D4FC4" w:rsidR="007479CD" w:rsidRPr="001F654C" w:rsidRDefault="004A11F2" w:rsidP="00CC17AB">
      <w:pPr>
        <w:rPr>
          <w:noProof/>
          <w:lang w:val="en-GB"/>
        </w:rPr>
      </w:pPr>
      <w:r w:rsidRPr="004A11F2">
        <w:rPr>
          <w:noProof/>
          <w:lang w:val="en-GB"/>
        </w:rPr>
        <w:t>This terms refers to farmers operating under a small-scale agriculture model. Definitions may vary on what constitutes a smallholder or small-scale farm, taking into account factors such as size, food production technique or technology, involvement of family in labour and economic impact. Smallholdings are usually farms supporting a single family with a mix of cash crops and subsistence farming (Kos &amp; Kloppenburg, 2019).</w:t>
      </w:r>
    </w:p>
    <w:p w14:paraId="1A6BCE41" w14:textId="3C87D895" w:rsidR="007479CD" w:rsidRPr="001F654C" w:rsidRDefault="000B357A" w:rsidP="00AF6834">
      <w:pPr>
        <w:pStyle w:val="Heading3"/>
        <w:numPr>
          <w:ilvl w:val="2"/>
          <w:numId w:val="11"/>
        </w:numPr>
      </w:pPr>
      <w:bookmarkStart w:id="44" w:name="_Toc101625887"/>
      <w:r>
        <w:t xml:space="preserve">Crowd </w:t>
      </w:r>
      <w:r w:rsidR="00311190">
        <w:t>Funding</w:t>
      </w:r>
      <w:r w:rsidR="00311190" w:rsidRPr="001F654C">
        <w:t xml:space="preserve"> Capital Providers</w:t>
      </w:r>
      <w:bookmarkEnd w:id="44"/>
    </w:p>
    <w:p w14:paraId="34D442E5" w14:textId="34F50947" w:rsidR="007479CD" w:rsidRPr="001F654C" w:rsidRDefault="00C548B9" w:rsidP="00023565">
      <w:pPr>
        <w:rPr>
          <w:noProof/>
          <w:lang w:val="en-GB"/>
        </w:rPr>
      </w:pPr>
      <w:r w:rsidRPr="00C548B9">
        <w:rPr>
          <w:noProof/>
          <w:lang w:val="en-GB"/>
        </w:rPr>
        <w:t>This include all individuals or entities or successors in interest thereof, providing capital or extending credit to provider or an affiliate of provider with respect to the system(s), or investing equity in provider or an affiliate of provider in a manner that will provide certain tax benefits from the system(s) to such individual or entity or successor in interest (Loher, Schneck, &amp; Werner, 2018)</w:t>
      </w:r>
      <w:r>
        <w:rPr>
          <w:noProof/>
          <w:lang w:val="en-GB"/>
        </w:rPr>
        <w:t>.</w:t>
      </w:r>
    </w:p>
    <w:p w14:paraId="4E172D46" w14:textId="3E873184" w:rsidR="007479CD" w:rsidRPr="001F654C" w:rsidRDefault="000B357A" w:rsidP="00AF6834">
      <w:pPr>
        <w:pStyle w:val="Heading3"/>
        <w:numPr>
          <w:ilvl w:val="2"/>
          <w:numId w:val="11"/>
        </w:numPr>
      </w:pPr>
      <w:bookmarkStart w:id="45" w:name="_Toc101625888"/>
      <w:r>
        <w:t xml:space="preserve">Crowd </w:t>
      </w:r>
      <w:r w:rsidR="00311190">
        <w:t>Funding</w:t>
      </w:r>
      <w:r w:rsidR="00311190" w:rsidRPr="001F654C">
        <w:t xml:space="preserve"> Intermediaries</w:t>
      </w:r>
      <w:bookmarkEnd w:id="45"/>
    </w:p>
    <w:p w14:paraId="6A30A75A" w14:textId="48ABDD8E" w:rsidR="007479CD" w:rsidRPr="001F654C" w:rsidRDefault="00C548B9" w:rsidP="000B357A">
      <w:pPr>
        <w:rPr>
          <w:noProof/>
          <w:lang w:val="en-GB"/>
        </w:rPr>
      </w:pPr>
      <w:r w:rsidRPr="00C548B9">
        <w:rPr>
          <w:noProof/>
          <w:lang w:val="en-GB"/>
        </w:rPr>
        <w:t>Refers to an open organization of diverse participants and parties interested in the crowd funding industry (“portals”, “broker-dealers”, professional and business service providers, investors, etc.) allowed to consummate a securities-based crowd funding transaction (Heese, 2017)</w:t>
      </w:r>
      <w:r w:rsidR="007479CD" w:rsidRPr="001F654C">
        <w:rPr>
          <w:noProof/>
          <w:lang w:val="en-GB"/>
        </w:rPr>
        <w:t>.</w:t>
      </w:r>
    </w:p>
    <w:p w14:paraId="67910820" w14:textId="401A7774" w:rsidR="007479CD" w:rsidRPr="001F654C" w:rsidRDefault="007479CD" w:rsidP="00AF6834">
      <w:pPr>
        <w:pStyle w:val="Heading3"/>
        <w:numPr>
          <w:ilvl w:val="2"/>
          <w:numId w:val="11"/>
        </w:numPr>
      </w:pPr>
      <w:bookmarkStart w:id="46" w:name="_Toc101625889"/>
      <w:r w:rsidRPr="001F654C">
        <w:lastRenderedPageBreak/>
        <w:t>Peer</w:t>
      </w:r>
      <w:r w:rsidR="00311190" w:rsidRPr="001F654C">
        <w:t xml:space="preserve">-To-Peer Lending </w:t>
      </w:r>
      <w:r w:rsidR="00311190">
        <w:t>Crowd Funding</w:t>
      </w:r>
      <w:bookmarkEnd w:id="46"/>
      <w:r w:rsidR="00311190" w:rsidRPr="001F654C">
        <w:t xml:space="preserve"> </w:t>
      </w:r>
    </w:p>
    <w:p w14:paraId="41F1AB10" w14:textId="0CFCBBCA" w:rsidR="007479CD" w:rsidRPr="001F654C" w:rsidRDefault="00C548B9" w:rsidP="00740AC8">
      <w:pPr>
        <w:rPr>
          <w:noProof/>
          <w:lang w:val="en-GB"/>
        </w:rPr>
      </w:pPr>
      <w:r w:rsidRPr="00C548B9">
        <w:rPr>
          <w:noProof/>
          <w:lang w:val="en-GB"/>
        </w:rPr>
        <w:t>The crowd lends money to a capital-seeker with the understanding that the money will be repaid with interest. It is very similar to traditional borrowing from financial institutions such as a bank, except that you borrow from lots of investors online (Piva &amp; Rossi-Lamastra, 2018</w:t>
      </w:r>
      <w:r w:rsidR="00740AC8" w:rsidRPr="001F654C">
        <w:rPr>
          <w:rFonts w:eastAsia="Times New Roman" w:cs="Times New Roman"/>
          <w:szCs w:val="24"/>
          <w:lang w:val="en-GB"/>
        </w:rPr>
        <w:t>)</w:t>
      </w:r>
      <w:r w:rsidR="007479CD" w:rsidRPr="001F654C">
        <w:rPr>
          <w:noProof/>
          <w:lang w:val="en-GB"/>
        </w:rPr>
        <w:t>.</w:t>
      </w:r>
    </w:p>
    <w:p w14:paraId="6F3C4CD1" w14:textId="71981AA8" w:rsidR="007479CD" w:rsidRPr="001F654C" w:rsidRDefault="000B357A" w:rsidP="00AF6834">
      <w:pPr>
        <w:pStyle w:val="Heading3"/>
        <w:numPr>
          <w:ilvl w:val="2"/>
          <w:numId w:val="11"/>
        </w:numPr>
      </w:pPr>
      <w:bookmarkStart w:id="47" w:name="_Toc101625890"/>
      <w:r>
        <w:t xml:space="preserve">Crowd </w:t>
      </w:r>
      <w:r w:rsidR="00311190">
        <w:t>Funding</w:t>
      </w:r>
      <w:r w:rsidR="00311190" w:rsidRPr="001F654C">
        <w:t xml:space="preserve"> </w:t>
      </w:r>
      <w:r w:rsidR="007479CD" w:rsidRPr="001F654C">
        <w:t>Platform</w:t>
      </w:r>
      <w:bookmarkEnd w:id="47"/>
    </w:p>
    <w:p w14:paraId="775BDD1E" w14:textId="48941086" w:rsidR="007479CD" w:rsidRPr="001F654C" w:rsidRDefault="007479CD" w:rsidP="00740AC8">
      <w:pPr>
        <w:rPr>
          <w:noProof/>
          <w:lang w:val="en-GB"/>
        </w:rPr>
      </w:pPr>
      <w:r w:rsidRPr="001F654C">
        <w:rPr>
          <w:noProof/>
          <w:lang w:val="en-GB"/>
        </w:rPr>
        <w:t xml:space="preserve">A website which enables </w:t>
      </w:r>
      <w:r w:rsidR="000B357A">
        <w:rPr>
          <w:noProof/>
          <w:lang w:val="en-GB"/>
        </w:rPr>
        <w:t>crowd funding</w:t>
      </w:r>
      <w:r w:rsidRPr="001F654C">
        <w:rPr>
          <w:noProof/>
          <w:lang w:val="en-GB"/>
        </w:rPr>
        <w:t xml:space="preserve"> by allowing people or companies looking for money to raise it from members of the public. The </w:t>
      </w:r>
      <w:r w:rsidR="000B357A">
        <w:rPr>
          <w:noProof/>
          <w:lang w:val="en-GB"/>
        </w:rPr>
        <w:t>Crowd funding</w:t>
      </w:r>
      <w:r w:rsidRPr="001F654C">
        <w:rPr>
          <w:noProof/>
          <w:lang w:val="en-GB"/>
        </w:rPr>
        <w:t xml:space="preserve"> Platforms list and permits different projects, collect and process the payments between those the crowd funders giving money and the capital-seekers receiving it</w:t>
      </w:r>
      <w:r w:rsidR="00701C6B" w:rsidRPr="001F654C">
        <w:rPr>
          <w:noProof/>
          <w:lang w:val="en-GB"/>
        </w:rPr>
        <w:t xml:space="preserve"> (</w:t>
      </w:r>
      <w:proofErr w:type="spellStart"/>
      <w:r w:rsidR="00701C6B" w:rsidRPr="001F654C">
        <w:rPr>
          <w:rFonts w:eastAsia="Times New Roman" w:cs="Times New Roman"/>
          <w:szCs w:val="24"/>
          <w:lang w:val="en-GB"/>
        </w:rPr>
        <w:t>Lacan</w:t>
      </w:r>
      <w:proofErr w:type="spellEnd"/>
      <w:r w:rsidR="00701C6B" w:rsidRPr="001F654C">
        <w:rPr>
          <w:rFonts w:eastAsia="Times New Roman" w:cs="Times New Roman"/>
          <w:szCs w:val="24"/>
          <w:lang w:val="en-GB"/>
        </w:rPr>
        <w:t xml:space="preserve"> &amp; </w:t>
      </w:r>
      <w:proofErr w:type="spellStart"/>
      <w:r w:rsidR="00701C6B" w:rsidRPr="001F654C">
        <w:rPr>
          <w:rFonts w:eastAsia="Times New Roman" w:cs="Times New Roman"/>
          <w:szCs w:val="24"/>
          <w:lang w:val="en-GB"/>
        </w:rPr>
        <w:t>Desmet</w:t>
      </w:r>
      <w:proofErr w:type="spellEnd"/>
      <w:r w:rsidR="00701C6B" w:rsidRPr="001F654C">
        <w:rPr>
          <w:rFonts w:eastAsia="Times New Roman" w:cs="Times New Roman"/>
          <w:szCs w:val="24"/>
          <w:lang w:val="en-GB"/>
        </w:rPr>
        <w:t>, 2017)</w:t>
      </w:r>
      <w:r w:rsidRPr="001F654C">
        <w:rPr>
          <w:noProof/>
          <w:lang w:val="en-GB"/>
        </w:rPr>
        <w:t>.</w:t>
      </w:r>
    </w:p>
    <w:p w14:paraId="5EB2E27B" w14:textId="5955C0B0" w:rsidR="00CA4C76" w:rsidRPr="001F654C" w:rsidRDefault="0045103F" w:rsidP="00AF6834">
      <w:pPr>
        <w:pStyle w:val="Heading3"/>
        <w:numPr>
          <w:ilvl w:val="2"/>
          <w:numId w:val="11"/>
        </w:numPr>
      </w:pPr>
      <w:bookmarkStart w:id="48" w:name="_Toc101625891"/>
      <w:r w:rsidRPr="001F654C">
        <w:t xml:space="preserve">Smallholder </w:t>
      </w:r>
      <w:r w:rsidR="00311190" w:rsidRPr="001F654C">
        <w:t>Farmers’ Performance</w:t>
      </w:r>
      <w:bookmarkEnd w:id="48"/>
      <w:r w:rsidR="00311190" w:rsidRPr="001F654C">
        <w:t xml:space="preserve"> </w:t>
      </w:r>
    </w:p>
    <w:p w14:paraId="5749014F" w14:textId="5A2624A3" w:rsidR="00CA4C76" w:rsidRPr="001F654C" w:rsidRDefault="00A3777F" w:rsidP="00701C6B">
      <w:pPr>
        <w:rPr>
          <w:noProof/>
          <w:lang w:val="en-GB"/>
        </w:rPr>
      </w:pPr>
      <w:r w:rsidRPr="001F654C">
        <w:rPr>
          <w:noProof/>
          <w:lang w:val="en-GB"/>
        </w:rPr>
        <w:t>In this study,it r</w:t>
      </w:r>
      <w:r w:rsidR="00CA4C76" w:rsidRPr="001F654C">
        <w:rPr>
          <w:noProof/>
          <w:lang w:val="en-GB"/>
        </w:rPr>
        <w:t>efers to a calculation of a smallholder f</w:t>
      </w:r>
      <w:r w:rsidR="0045103F" w:rsidRPr="001F654C">
        <w:rPr>
          <w:noProof/>
          <w:lang w:val="en-GB"/>
        </w:rPr>
        <w:t>armers</w:t>
      </w:r>
      <w:r w:rsidR="00CA4C76" w:rsidRPr="001F654C">
        <w:rPr>
          <w:noProof/>
          <w:lang w:val="en-GB"/>
        </w:rPr>
        <w:t>’ success that depends</w:t>
      </w:r>
      <w:r w:rsidRPr="001F654C">
        <w:rPr>
          <w:noProof/>
          <w:lang w:val="en-GB"/>
        </w:rPr>
        <w:t xml:space="preserve"> </w:t>
      </w:r>
      <w:r w:rsidR="00CA4C76" w:rsidRPr="001F654C">
        <w:rPr>
          <w:noProof/>
          <w:lang w:val="en-GB"/>
        </w:rPr>
        <w:t>on the productivity of the</w:t>
      </w:r>
      <w:r w:rsidR="0045103F" w:rsidRPr="001F654C">
        <w:rPr>
          <w:noProof/>
          <w:lang w:val="en-GB"/>
        </w:rPr>
        <w:t xml:space="preserve"> farming</w:t>
      </w:r>
      <w:r w:rsidRPr="001F654C">
        <w:rPr>
          <w:noProof/>
          <w:lang w:val="en-GB"/>
        </w:rPr>
        <w:t xml:space="preserve"> activities.</w:t>
      </w:r>
      <w:r w:rsidR="0045103F" w:rsidRPr="001F654C">
        <w:rPr>
          <w:noProof/>
          <w:lang w:val="en-GB"/>
        </w:rPr>
        <w:t xml:space="preserve"> </w:t>
      </w:r>
      <w:r w:rsidRPr="001F654C">
        <w:rPr>
          <w:noProof/>
          <w:lang w:val="en-GB"/>
        </w:rPr>
        <w:t>Performance is an index or indicator of the outcomes or results of an operation or action, or in other words performance can be calculated as success or loss by the economist or investor.</w:t>
      </w:r>
      <w:r w:rsidR="00701C6B" w:rsidRPr="001F654C">
        <w:rPr>
          <w:noProof/>
          <w:lang w:val="en-GB"/>
        </w:rPr>
        <w:t xml:space="preserve"> </w:t>
      </w:r>
      <w:proofErr w:type="gramStart"/>
      <w:r w:rsidR="00701C6B" w:rsidRPr="001F654C">
        <w:rPr>
          <w:noProof/>
          <w:lang w:val="en-GB"/>
        </w:rPr>
        <w:t>(</w:t>
      </w:r>
      <w:proofErr w:type="spellStart"/>
      <w:r w:rsidR="00701C6B" w:rsidRPr="001F654C">
        <w:rPr>
          <w:rFonts w:eastAsia="Times New Roman" w:cs="Times New Roman"/>
          <w:szCs w:val="24"/>
          <w:lang w:val="en-GB"/>
        </w:rPr>
        <w:t>Fitriah</w:t>
      </w:r>
      <w:proofErr w:type="spellEnd"/>
      <w:r w:rsidR="00701C6B" w:rsidRPr="001F654C">
        <w:rPr>
          <w:rFonts w:eastAsia="Times New Roman" w:cs="Times New Roman"/>
          <w:szCs w:val="24"/>
          <w:lang w:val="en-GB"/>
        </w:rPr>
        <w:t xml:space="preserve"> </w:t>
      </w:r>
      <w:r w:rsidR="00701C6B" w:rsidRPr="001F654C">
        <w:rPr>
          <w:rFonts w:eastAsia="Times New Roman" w:cs="Times New Roman"/>
          <w:i/>
          <w:iCs/>
          <w:szCs w:val="24"/>
          <w:lang w:val="en-GB"/>
        </w:rPr>
        <w:t>et al</w:t>
      </w:r>
      <w:r w:rsidR="00701C6B" w:rsidRPr="001F654C">
        <w:rPr>
          <w:rFonts w:eastAsia="Times New Roman" w:cs="Times New Roman"/>
          <w:szCs w:val="24"/>
          <w:lang w:val="en-GB"/>
        </w:rPr>
        <w:t>., 2019)</w:t>
      </w:r>
      <w:r w:rsidR="00CA4C76" w:rsidRPr="001F654C">
        <w:rPr>
          <w:noProof/>
          <w:lang w:val="en-GB"/>
        </w:rPr>
        <w:t>.</w:t>
      </w:r>
      <w:proofErr w:type="gramEnd"/>
    </w:p>
    <w:p w14:paraId="1C8F72F5" w14:textId="636D22BB" w:rsidR="007479CD" w:rsidRPr="001F654C" w:rsidRDefault="00F813EA" w:rsidP="00FC1CAD">
      <w:pPr>
        <w:pStyle w:val="Heading2"/>
        <w:numPr>
          <w:ilvl w:val="1"/>
          <w:numId w:val="11"/>
        </w:numPr>
      </w:pPr>
      <w:bookmarkStart w:id="49" w:name="_Toc101625892"/>
      <w:r w:rsidRPr="001F654C">
        <w:t xml:space="preserve">Theoretical </w:t>
      </w:r>
      <w:r w:rsidR="009A6BC7" w:rsidRPr="001F654C">
        <w:t>Framework</w:t>
      </w:r>
      <w:bookmarkEnd w:id="49"/>
    </w:p>
    <w:p w14:paraId="34EE0B44" w14:textId="57A60D79" w:rsidR="00882765" w:rsidRPr="001F654C" w:rsidRDefault="00882765" w:rsidP="00AF6834">
      <w:pPr>
        <w:pStyle w:val="Heading3"/>
        <w:numPr>
          <w:ilvl w:val="2"/>
          <w:numId w:val="11"/>
        </w:numPr>
      </w:pPr>
      <w:bookmarkStart w:id="50" w:name="_Toc101625893"/>
      <w:r w:rsidRPr="001F654C">
        <w:t>Social Exchange Theory</w:t>
      </w:r>
      <w:bookmarkEnd w:id="50"/>
    </w:p>
    <w:p w14:paraId="383BBAAE" w14:textId="77777777" w:rsidR="00C548B9" w:rsidRPr="00786311" w:rsidRDefault="00C548B9" w:rsidP="00C548B9">
      <w:pPr>
        <w:rPr>
          <w:rFonts w:cs="Times New Roman"/>
          <w:szCs w:val="24"/>
          <w:lang w:val="en-GB"/>
        </w:rPr>
      </w:pPr>
      <w:r w:rsidRPr="00786311">
        <w:rPr>
          <w:rFonts w:cs="Times New Roman"/>
          <w:szCs w:val="24"/>
          <w:lang w:val="en-GB"/>
        </w:rPr>
        <w:t>The theory of social exchange (SET) was proposed by Emerson (1976). The theory describes the basis of culture as the interplaying of individuals (</w:t>
      </w:r>
      <w:proofErr w:type="spellStart"/>
      <w:r w:rsidRPr="00786311">
        <w:rPr>
          <w:rFonts w:cs="Times New Roman"/>
          <w:szCs w:val="24"/>
          <w:lang w:val="en-GB"/>
        </w:rPr>
        <w:t>Westphal</w:t>
      </w:r>
      <w:proofErr w:type="spellEnd"/>
      <w:r w:rsidRPr="00786311">
        <w:rPr>
          <w:rFonts w:cs="Times New Roman"/>
          <w:szCs w:val="24"/>
          <w:lang w:val="en-GB"/>
        </w:rPr>
        <w:t xml:space="preserve"> &amp; </w:t>
      </w:r>
      <w:proofErr w:type="spellStart"/>
      <w:r w:rsidRPr="00786311">
        <w:rPr>
          <w:rFonts w:cs="Times New Roman"/>
          <w:szCs w:val="24"/>
          <w:lang w:val="en-GB"/>
        </w:rPr>
        <w:t>Zajac</w:t>
      </w:r>
      <w:proofErr w:type="spellEnd"/>
      <w:r w:rsidRPr="00786311">
        <w:rPr>
          <w:rFonts w:cs="Times New Roman"/>
          <w:szCs w:val="24"/>
          <w:lang w:val="en-GB"/>
        </w:rPr>
        <w:t xml:space="preserve">, </w:t>
      </w:r>
      <w:r w:rsidRPr="00786311">
        <w:rPr>
          <w:rFonts w:cs="Times New Roman"/>
          <w:szCs w:val="24"/>
          <w:lang w:val="en-GB"/>
        </w:rPr>
        <w:lastRenderedPageBreak/>
        <w:t xml:space="preserve">1997). </w:t>
      </w:r>
      <w:proofErr w:type="spellStart"/>
      <w:r w:rsidRPr="00786311">
        <w:rPr>
          <w:rFonts w:cs="Times New Roman"/>
          <w:szCs w:val="24"/>
          <w:lang w:val="en-GB"/>
        </w:rPr>
        <w:t>Alavi</w:t>
      </w:r>
      <w:proofErr w:type="spellEnd"/>
      <w:r w:rsidRPr="00786311">
        <w:rPr>
          <w:rFonts w:cs="Times New Roman"/>
          <w:szCs w:val="24"/>
          <w:lang w:val="en-GB"/>
        </w:rPr>
        <w:t xml:space="preserve"> and </w:t>
      </w:r>
      <w:proofErr w:type="spellStart"/>
      <w:r w:rsidRPr="00786311">
        <w:rPr>
          <w:rFonts w:cs="Times New Roman"/>
          <w:szCs w:val="24"/>
          <w:lang w:val="en-GB"/>
        </w:rPr>
        <w:t>Leidner</w:t>
      </w:r>
      <w:proofErr w:type="spellEnd"/>
      <w:r w:rsidRPr="00786311">
        <w:rPr>
          <w:rFonts w:cs="Times New Roman"/>
          <w:szCs w:val="24"/>
          <w:lang w:val="en-GB"/>
        </w:rPr>
        <w:t xml:space="preserve"> (2001) also point out that the social dimension generated and inherent in the collective behaviour of a group is essential in Knowledge Management (KM) sector. </w:t>
      </w:r>
      <w:proofErr w:type="spellStart"/>
      <w:proofErr w:type="gramStart"/>
      <w:r w:rsidRPr="00786311">
        <w:rPr>
          <w:rFonts w:cs="Times New Roman"/>
          <w:szCs w:val="24"/>
          <w:lang w:val="en-GB"/>
        </w:rPr>
        <w:t>Belleflamme</w:t>
      </w:r>
      <w:proofErr w:type="spellEnd"/>
      <w:r w:rsidRPr="00786311">
        <w:rPr>
          <w:rFonts w:cs="Times New Roman"/>
          <w:szCs w:val="24"/>
          <w:lang w:val="en-GB"/>
        </w:rPr>
        <w:t xml:space="preserve"> </w:t>
      </w:r>
      <w:r w:rsidRPr="00786311">
        <w:rPr>
          <w:rFonts w:cs="Times New Roman"/>
          <w:i/>
          <w:iCs/>
          <w:szCs w:val="24"/>
          <w:lang w:val="en-GB"/>
        </w:rPr>
        <w:t>et al</w:t>
      </w:r>
      <w:r w:rsidRPr="00786311">
        <w:rPr>
          <w:rFonts w:cs="Times New Roman"/>
          <w:szCs w:val="24"/>
          <w:lang w:val="en-GB"/>
        </w:rPr>
        <w:t>. (2014) notes that funding partners benefit from community incentives that maximise their usefulness in achieving the project fund raise objective.</w:t>
      </w:r>
      <w:proofErr w:type="gramEnd"/>
      <w:r w:rsidRPr="00786311">
        <w:rPr>
          <w:rFonts w:cs="Times New Roman"/>
          <w:szCs w:val="24"/>
          <w:lang w:val="en-GB"/>
        </w:rPr>
        <w:t xml:space="preserve"> </w:t>
      </w:r>
    </w:p>
    <w:p w14:paraId="6675838B" w14:textId="77777777" w:rsidR="00C548B9" w:rsidRPr="00786311" w:rsidRDefault="00C548B9" w:rsidP="00C548B9">
      <w:pPr>
        <w:rPr>
          <w:rFonts w:cs="Times New Roman"/>
          <w:szCs w:val="24"/>
          <w:lang w:val="en-GB"/>
        </w:rPr>
      </w:pPr>
      <w:r w:rsidRPr="00786311">
        <w:rPr>
          <w:rFonts w:cs="Times New Roman"/>
          <w:szCs w:val="24"/>
          <w:lang w:val="en-GB"/>
        </w:rPr>
        <w:t xml:space="preserve">Social exchange theory has several </w:t>
      </w:r>
      <w:proofErr w:type="gramStart"/>
      <w:r w:rsidRPr="00786311">
        <w:rPr>
          <w:rFonts w:cs="Times New Roman"/>
          <w:szCs w:val="24"/>
          <w:lang w:val="en-GB"/>
        </w:rPr>
        <w:t>strengths,</w:t>
      </w:r>
      <w:proofErr w:type="gramEnd"/>
      <w:r w:rsidRPr="00786311">
        <w:rPr>
          <w:rFonts w:cs="Times New Roman"/>
          <w:szCs w:val="24"/>
          <w:lang w:val="en-GB"/>
        </w:rPr>
        <w:t xml:space="preserve"> first, it is possible to achieve better balanced interpersonal relationships if one is familiar with this theory. As a result of this knowledge, one can also gain an understanding of how much one's actions cost others. Secondly, relationships can be made more efficient by adopting an economic perspective to them. If the costs surpass the advantages or a comparable option is available, then it is time to end the relationship (</w:t>
      </w:r>
      <w:r w:rsidRPr="00786311">
        <w:rPr>
          <w:rFonts w:cs="Times New Roman"/>
          <w:color w:val="222222"/>
          <w:szCs w:val="24"/>
          <w:shd w:val="clear" w:color="auto" w:fill="FFFFFF"/>
        </w:rPr>
        <w:t xml:space="preserve">Mitchell </w:t>
      </w:r>
      <w:r w:rsidRPr="00786311">
        <w:rPr>
          <w:rFonts w:cs="Times New Roman"/>
          <w:i/>
          <w:iCs/>
          <w:color w:val="222222"/>
          <w:szCs w:val="24"/>
          <w:shd w:val="clear" w:color="auto" w:fill="FFFFFF"/>
        </w:rPr>
        <w:t>et al</w:t>
      </w:r>
      <w:r w:rsidRPr="00786311">
        <w:rPr>
          <w:rFonts w:cs="Times New Roman"/>
          <w:color w:val="222222"/>
          <w:szCs w:val="24"/>
          <w:shd w:val="clear" w:color="auto" w:fill="FFFFFF"/>
        </w:rPr>
        <w:t>., 2012</w:t>
      </w:r>
      <w:r w:rsidRPr="00786311">
        <w:rPr>
          <w:rFonts w:cs="Times New Roman"/>
          <w:szCs w:val="24"/>
          <w:lang w:val="en-GB"/>
        </w:rPr>
        <w:t>).</w:t>
      </w:r>
    </w:p>
    <w:p w14:paraId="45445FA3" w14:textId="77777777" w:rsidR="00C548B9" w:rsidRPr="00786311" w:rsidRDefault="00C548B9" w:rsidP="00C548B9">
      <w:pPr>
        <w:rPr>
          <w:rFonts w:cs="Times New Roman"/>
          <w:szCs w:val="24"/>
          <w:lang w:val="en-GB"/>
        </w:rPr>
      </w:pPr>
      <w:r w:rsidRPr="00786311">
        <w:rPr>
          <w:rFonts w:cs="Times New Roman"/>
          <w:szCs w:val="24"/>
          <w:lang w:val="en-GB"/>
        </w:rPr>
        <w:t xml:space="preserve">However, the social exchange theory has weaknesses; firstly, despite the theory's assertion that intimacy is the ultimate objective of a relationship, this may not always be the case (Miller, 2005). Secondly, the theory assumes that all relationships proceed in a linear fashion, while in </w:t>
      </w:r>
      <w:proofErr w:type="gramStart"/>
      <w:r w:rsidRPr="00786311">
        <w:rPr>
          <w:rFonts w:cs="Times New Roman"/>
          <w:szCs w:val="24"/>
          <w:lang w:val="en-GB"/>
        </w:rPr>
        <w:t>reality,</w:t>
      </w:r>
      <w:proofErr w:type="gramEnd"/>
      <w:r w:rsidRPr="00786311">
        <w:rPr>
          <w:rFonts w:cs="Times New Roman"/>
          <w:szCs w:val="24"/>
          <w:lang w:val="en-GB"/>
        </w:rPr>
        <w:t xml:space="preserve"> some may skip steps or move backwards in terms of intimacy. Thirdly, it is possible that some scholars may regard the theory's mathematical model as a cold, generic approach to understanding social interaction.</w:t>
      </w:r>
    </w:p>
    <w:p w14:paraId="6CDA5797" w14:textId="6B15B885" w:rsidR="00882765" w:rsidRPr="001F654C" w:rsidRDefault="00C548B9" w:rsidP="00C548B9">
      <w:pPr>
        <w:rPr>
          <w:lang w:val="en-GB"/>
        </w:rPr>
      </w:pPr>
      <w:r w:rsidRPr="00786311">
        <w:rPr>
          <w:rFonts w:cs="Times New Roman"/>
          <w:szCs w:val="24"/>
          <w:lang w:val="en-GB"/>
        </w:rPr>
        <w:t>This theory is relevant to the study based on the fact that; it shows how important social relationship is in promoting financial matters. The theory gives a notion that, crowd is responsible to share awareness and provide funds as the way to support smallholder farmers’ initiatives through the crowd funding</w:t>
      </w:r>
      <w:r w:rsidR="00882765" w:rsidRPr="001F654C">
        <w:rPr>
          <w:lang w:val="en-GB"/>
        </w:rPr>
        <w:t>.</w:t>
      </w:r>
    </w:p>
    <w:p w14:paraId="16AC63A7" w14:textId="519D63EB" w:rsidR="00882765" w:rsidRPr="001F654C" w:rsidRDefault="00CE2110" w:rsidP="00AF6834">
      <w:pPr>
        <w:pStyle w:val="Heading3"/>
        <w:numPr>
          <w:ilvl w:val="2"/>
          <w:numId w:val="11"/>
        </w:numPr>
      </w:pPr>
      <w:bookmarkStart w:id="51" w:name="_Toc101625894"/>
      <w:r w:rsidRPr="001F654C">
        <w:lastRenderedPageBreak/>
        <w:t xml:space="preserve">Adaptive </w:t>
      </w:r>
      <w:r w:rsidR="000B357A" w:rsidRPr="001F654C">
        <w:t>Structuration Theory</w:t>
      </w:r>
      <w:bookmarkEnd w:id="51"/>
      <w:r w:rsidR="000B357A" w:rsidRPr="001F654C">
        <w:t xml:space="preserve"> </w:t>
      </w:r>
    </w:p>
    <w:p w14:paraId="04C0028D" w14:textId="77777777" w:rsidR="00C548B9" w:rsidRPr="00786311" w:rsidRDefault="00C548B9" w:rsidP="00C548B9">
      <w:pPr>
        <w:rPr>
          <w:rFonts w:cs="Times New Roman"/>
          <w:szCs w:val="24"/>
          <w:lang w:val="en-GB"/>
        </w:rPr>
      </w:pPr>
      <w:proofErr w:type="spellStart"/>
      <w:r w:rsidRPr="00786311">
        <w:rPr>
          <w:rFonts w:cs="Times New Roman"/>
          <w:szCs w:val="24"/>
          <w:lang w:val="en-GB"/>
        </w:rPr>
        <w:t>DeSanctis</w:t>
      </w:r>
      <w:proofErr w:type="spellEnd"/>
      <w:r w:rsidRPr="00786311">
        <w:rPr>
          <w:rFonts w:cs="Times New Roman"/>
          <w:szCs w:val="24"/>
          <w:lang w:val="en-GB"/>
        </w:rPr>
        <w:t xml:space="preserve"> and Poole (1994) proposed Adaptive structuration theory (AST) for understanding how companies are using state-of-the-art technologies to achieve organizational performance. Structures (in an organisation) that simply arise from human intervention, such as electronic message systems, executive information systems or collaboration systems, communicate with technology. It is noted that information system is known to operate in a major social context, such as the support mechanism for community decision making and information management. </w:t>
      </w:r>
    </w:p>
    <w:p w14:paraId="552E9AB0" w14:textId="77777777" w:rsidR="00C548B9" w:rsidRPr="00786311" w:rsidRDefault="00C548B9" w:rsidP="00C548B9">
      <w:pPr>
        <w:rPr>
          <w:rFonts w:cs="Times New Roman"/>
          <w:szCs w:val="24"/>
          <w:lang w:val="en-GB"/>
        </w:rPr>
      </w:pPr>
      <w:r w:rsidRPr="00786311">
        <w:rPr>
          <w:rFonts w:cs="Times New Roman"/>
          <w:szCs w:val="24"/>
          <w:lang w:val="en-GB"/>
        </w:rPr>
        <w:t>The strengths of the theory are that; there is a great deal of value in this theory's ability to assist organisations work through differences. So that a possible compromise or agreement can be established, it enables every group to precisely express the advantages of each suggestion in real-time.</w:t>
      </w:r>
      <w:r w:rsidRPr="00786311">
        <w:rPr>
          <w:rFonts w:cs="Times New Roman"/>
          <w:szCs w:val="24"/>
        </w:rPr>
        <w:t xml:space="preserve"> </w:t>
      </w:r>
      <w:r w:rsidRPr="00786311">
        <w:rPr>
          <w:rFonts w:cs="Times New Roman"/>
          <w:szCs w:val="24"/>
          <w:lang w:val="en-GB"/>
        </w:rPr>
        <w:t>This theory also takes into consideration the structural possibilities that can be provided by current technology. As long as everyone can see the implications of the new technology, the lines of communication will remain clear.</w:t>
      </w:r>
      <w:r w:rsidRPr="00786311">
        <w:rPr>
          <w:rFonts w:cs="Times New Roman"/>
          <w:szCs w:val="24"/>
        </w:rPr>
        <w:t xml:space="preserve"> </w:t>
      </w:r>
      <w:proofErr w:type="gramStart"/>
      <w:r w:rsidRPr="00786311">
        <w:rPr>
          <w:rFonts w:cs="Times New Roman"/>
          <w:szCs w:val="24"/>
          <w:lang w:val="en-GB"/>
        </w:rPr>
        <w:t>Another strength</w:t>
      </w:r>
      <w:proofErr w:type="gramEnd"/>
      <w:r w:rsidRPr="00786311">
        <w:rPr>
          <w:rFonts w:cs="Times New Roman"/>
          <w:szCs w:val="24"/>
          <w:lang w:val="en-GB"/>
        </w:rPr>
        <w:t xml:space="preserve"> of the theory is that it lays the groundwork for certain outcomes or changes inside organisations.</w:t>
      </w:r>
    </w:p>
    <w:p w14:paraId="77F12601" w14:textId="77777777" w:rsidR="00C548B9" w:rsidRPr="00786311" w:rsidRDefault="00C548B9" w:rsidP="00C548B9">
      <w:pPr>
        <w:rPr>
          <w:rFonts w:cs="Times New Roman"/>
          <w:szCs w:val="24"/>
          <w:lang w:val="en-GB"/>
        </w:rPr>
      </w:pPr>
      <w:r w:rsidRPr="00786311">
        <w:rPr>
          <w:rFonts w:cs="Times New Roman"/>
          <w:szCs w:val="24"/>
          <w:lang w:val="en-GB"/>
        </w:rPr>
        <w:t xml:space="preserve">The weaknesses of the adaptive structuration theory are that, the theory is complex and perplexing to understand at times. It is not based on ethical </w:t>
      </w:r>
      <w:proofErr w:type="gramStart"/>
      <w:r w:rsidRPr="00786311">
        <w:rPr>
          <w:rFonts w:cs="Times New Roman"/>
          <w:szCs w:val="24"/>
          <w:lang w:val="en-GB"/>
        </w:rPr>
        <w:t>norms,</w:t>
      </w:r>
      <w:proofErr w:type="gramEnd"/>
      <w:r w:rsidRPr="00786311">
        <w:rPr>
          <w:rFonts w:cs="Times New Roman"/>
          <w:szCs w:val="24"/>
          <w:lang w:val="en-GB"/>
        </w:rPr>
        <w:t xml:space="preserve"> although it does help a group comprehend its structure in order to achieve a specific goal.</w:t>
      </w:r>
    </w:p>
    <w:p w14:paraId="09CAC1E8" w14:textId="794BECEB" w:rsidR="00CE2110" w:rsidRPr="001F654C" w:rsidRDefault="00C548B9" w:rsidP="00C548B9">
      <w:pPr>
        <w:rPr>
          <w:lang w:val="en-GB"/>
        </w:rPr>
      </w:pPr>
      <w:r w:rsidRPr="00786311">
        <w:rPr>
          <w:rFonts w:cs="Times New Roman"/>
          <w:szCs w:val="24"/>
          <w:lang w:val="en-GB"/>
        </w:rPr>
        <w:t xml:space="preserve">This theory is relevant to the study as its aspects align with crowd funding since they serve as an awareness hub to help smallholder farmers exchange their insights, learn </w:t>
      </w:r>
      <w:r w:rsidRPr="00786311">
        <w:rPr>
          <w:rFonts w:cs="Times New Roman"/>
          <w:szCs w:val="24"/>
          <w:lang w:val="en-GB"/>
        </w:rPr>
        <w:lastRenderedPageBreak/>
        <w:t xml:space="preserve">about other projects, </w:t>
      </w:r>
      <w:proofErr w:type="gramStart"/>
      <w:r w:rsidRPr="00786311">
        <w:rPr>
          <w:rFonts w:cs="Times New Roman"/>
          <w:szCs w:val="24"/>
          <w:lang w:val="en-GB"/>
        </w:rPr>
        <w:t>engage</w:t>
      </w:r>
      <w:proofErr w:type="gramEnd"/>
      <w:r w:rsidRPr="00786311">
        <w:rPr>
          <w:rFonts w:cs="Times New Roman"/>
          <w:szCs w:val="24"/>
          <w:lang w:val="en-GB"/>
        </w:rPr>
        <w:t xml:space="preserve"> with fund raisers and many others who pay attention to their farming activities</w:t>
      </w:r>
      <w:r w:rsidR="00733701" w:rsidRPr="001F654C">
        <w:rPr>
          <w:lang w:val="en-GB"/>
        </w:rPr>
        <w:t>.</w:t>
      </w:r>
    </w:p>
    <w:p w14:paraId="4639E9D6" w14:textId="573FE44F" w:rsidR="007479CD" w:rsidRPr="001F654C" w:rsidRDefault="00733701" w:rsidP="00FC1CAD">
      <w:pPr>
        <w:pStyle w:val="Heading2"/>
        <w:numPr>
          <w:ilvl w:val="1"/>
          <w:numId w:val="11"/>
        </w:numPr>
      </w:pPr>
      <w:bookmarkStart w:id="52" w:name="_Toc101625895"/>
      <w:r w:rsidRPr="001F654C">
        <w:t>Empirical Literature Review</w:t>
      </w:r>
      <w:bookmarkEnd w:id="52"/>
    </w:p>
    <w:p w14:paraId="3B0E4982" w14:textId="715DD023" w:rsidR="00751778" w:rsidRPr="001F654C" w:rsidRDefault="00C548B9" w:rsidP="00AF6834">
      <w:pPr>
        <w:pStyle w:val="Heading3"/>
        <w:numPr>
          <w:ilvl w:val="2"/>
          <w:numId w:val="11"/>
        </w:numPr>
      </w:pPr>
      <w:bookmarkStart w:id="53" w:name="_Toc101625896"/>
      <w:r>
        <w:t>Factors Influencing</w:t>
      </w:r>
      <w:r w:rsidR="003C1665" w:rsidRPr="001F654C">
        <w:t xml:space="preserve"> </w:t>
      </w:r>
      <w:r w:rsidR="000B357A">
        <w:t xml:space="preserve">Access </w:t>
      </w:r>
      <w:r w:rsidR="000B357A" w:rsidRPr="001F654C">
        <w:t xml:space="preserve">to </w:t>
      </w:r>
      <w:r w:rsidR="000B357A">
        <w:t>Crowd Funding</w:t>
      </w:r>
      <w:bookmarkEnd w:id="53"/>
    </w:p>
    <w:p w14:paraId="016F086D" w14:textId="77777777" w:rsidR="00C548B9" w:rsidRPr="00786311" w:rsidRDefault="00C548B9" w:rsidP="00C548B9">
      <w:pPr>
        <w:rPr>
          <w:rFonts w:cs="Times New Roman"/>
          <w:szCs w:val="24"/>
          <w:lang w:val="en-GB"/>
        </w:rPr>
      </w:pPr>
      <w:r w:rsidRPr="00786311">
        <w:rPr>
          <w:rFonts w:cs="Times New Roman"/>
          <w:noProof/>
          <w:szCs w:val="24"/>
          <w:lang w:val="en-GB"/>
        </w:rPr>
        <w:t xml:space="preserve">Thanh Tu </w:t>
      </w:r>
      <w:r w:rsidRPr="00786311">
        <w:rPr>
          <w:rFonts w:cs="Times New Roman"/>
          <w:i/>
          <w:iCs/>
          <w:noProof/>
          <w:szCs w:val="24"/>
          <w:lang w:val="en-GB"/>
        </w:rPr>
        <w:t>et al.</w:t>
      </w:r>
      <w:r w:rsidRPr="00786311">
        <w:rPr>
          <w:rFonts w:cs="Times New Roman"/>
          <w:noProof/>
          <w:szCs w:val="24"/>
          <w:lang w:val="en-GB"/>
        </w:rPr>
        <w:t xml:space="preserve"> (2018)</w:t>
      </w:r>
      <w:r w:rsidRPr="00786311">
        <w:rPr>
          <w:rFonts w:cs="Times New Roman"/>
          <w:szCs w:val="24"/>
          <w:lang w:val="en-GB"/>
        </w:rPr>
        <w:t xml:space="preserve"> conducted a study on factors influencing the success of crowd funding campaigns of start-ups in Vietnam. With the data from five most well-known crowd funding platforms (</w:t>
      </w:r>
      <w:proofErr w:type="spellStart"/>
      <w:r w:rsidRPr="00786311">
        <w:rPr>
          <w:rFonts w:cs="Times New Roman"/>
          <w:szCs w:val="24"/>
          <w:lang w:val="en-GB"/>
        </w:rPr>
        <w:t>CFP</w:t>
      </w:r>
      <w:proofErr w:type="spellEnd"/>
      <w:r w:rsidRPr="00786311">
        <w:rPr>
          <w:rFonts w:cs="Times New Roman"/>
          <w:szCs w:val="24"/>
          <w:lang w:val="en-GB"/>
        </w:rPr>
        <w:t>) in Vietnam, they explored the factors which are significant for the success of crowd funding campaigns of start-ups. Besides, this article also shed lights on the prospects and challenges of crowd funding in Vietnam and proposes some recommendations for parties participating in the crowd funding system.</w:t>
      </w:r>
    </w:p>
    <w:p w14:paraId="1BA2F87E" w14:textId="77777777" w:rsidR="00C548B9" w:rsidRPr="00786311" w:rsidRDefault="00C548B9" w:rsidP="00C548B9">
      <w:pPr>
        <w:rPr>
          <w:rFonts w:cs="Times New Roman"/>
          <w:szCs w:val="24"/>
          <w:lang w:val="en-GB"/>
        </w:rPr>
      </w:pPr>
      <w:r w:rsidRPr="00786311">
        <w:rPr>
          <w:rFonts w:cs="Times New Roman"/>
          <w:noProof/>
          <w:szCs w:val="24"/>
          <w:lang w:val="en-GB"/>
        </w:rPr>
        <w:t xml:space="preserve">Sebatta </w:t>
      </w:r>
      <w:r w:rsidRPr="00786311">
        <w:rPr>
          <w:rFonts w:cs="Times New Roman"/>
          <w:i/>
          <w:iCs/>
          <w:noProof/>
          <w:szCs w:val="24"/>
          <w:lang w:val="en-GB"/>
        </w:rPr>
        <w:t>et al</w:t>
      </w:r>
      <w:r w:rsidRPr="00786311">
        <w:rPr>
          <w:rFonts w:cs="Times New Roman"/>
          <w:noProof/>
          <w:szCs w:val="24"/>
          <w:lang w:val="en-GB"/>
        </w:rPr>
        <w:t>. (2014)</w:t>
      </w:r>
      <w:r w:rsidRPr="00786311">
        <w:rPr>
          <w:rFonts w:cs="Times New Roman"/>
          <w:szCs w:val="24"/>
          <w:lang w:val="en-GB"/>
        </w:rPr>
        <w:t xml:space="preserve"> investigated determinants of Smallholder Farmers’ Access to Agricultural Finance in Zambia. Their study employed both purposive and random sampling </w:t>
      </w:r>
      <w:proofErr w:type="gramStart"/>
      <w:r w:rsidRPr="00786311">
        <w:rPr>
          <w:rFonts w:cs="Times New Roman"/>
          <w:szCs w:val="24"/>
          <w:lang w:val="en-GB"/>
        </w:rPr>
        <w:t>techniques,</w:t>
      </w:r>
      <w:proofErr w:type="gramEnd"/>
      <w:r w:rsidRPr="00786311">
        <w:rPr>
          <w:rFonts w:cs="Times New Roman"/>
          <w:szCs w:val="24"/>
          <w:lang w:val="en-GB"/>
        </w:rPr>
        <w:t xml:space="preserve"> a pre-tested questionnaire was administered on 1,326 households. Data was analysed using a double huddle model. Results indicated that education level of household head, size of household and number of daily meals served significantly influenced decision to access finance while loan payback period, having a phone and personal savings influenced the intensity of participation in the rural financial market.</w:t>
      </w:r>
    </w:p>
    <w:p w14:paraId="5623CAC5" w14:textId="77777777" w:rsidR="00C548B9" w:rsidRPr="00786311" w:rsidRDefault="00C548B9" w:rsidP="00C548B9">
      <w:pPr>
        <w:rPr>
          <w:rFonts w:cs="Times New Roman"/>
          <w:szCs w:val="24"/>
          <w:lang w:val="en-GB"/>
        </w:rPr>
      </w:pPr>
      <w:r w:rsidRPr="00786311">
        <w:rPr>
          <w:rFonts w:cs="Times New Roman"/>
          <w:noProof/>
          <w:szCs w:val="24"/>
          <w:lang w:val="en-GB"/>
        </w:rPr>
        <w:t>Mitra (2012)</w:t>
      </w:r>
      <w:r w:rsidRPr="00786311">
        <w:rPr>
          <w:rFonts w:cs="Times New Roman"/>
          <w:szCs w:val="24"/>
          <w:lang w:val="en-GB"/>
        </w:rPr>
        <w:t xml:space="preserve"> examined the relatively new trend in alternative financing; namely, crowd funding and its role in funding start-ups and new enterprises. The study </w:t>
      </w:r>
      <w:r w:rsidRPr="00786311">
        <w:rPr>
          <w:rFonts w:cs="Times New Roman"/>
          <w:szCs w:val="24"/>
          <w:lang w:val="en-GB"/>
        </w:rPr>
        <w:lastRenderedPageBreak/>
        <w:t xml:space="preserve">examined the global market for crowd funding and the rationale of businesses to </w:t>
      </w:r>
      <w:proofErr w:type="spellStart"/>
      <w:r w:rsidRPr="00786311">
        <w:rPr>
          <w:rFonts w:cs="Times New Roman"/>
          <w:szCs w:val="24"/>
          <w:lang w:val="en-GB"/>
        </w:rPr>
        <w:t>crowdfund</w:t>
      </w:r>
      <w:proofErr w:type="spellEnd"/>
      <w:r w:rsidRPr="00786311">
        <w:rPr>
          <w:rFonts w:cs="Times New Roman"/>
          <w:szCs w:val="24"/>
          <w:lang w:val="en-GB"/>
        </w:rPr>
        <w:t xml:space="preserve"> or </w:t>
      </w:r>
      <w:proofErr w:type="spellStart"/>
      <w:r w:rsidRPr="00786311">
        <w:rPr>
          <w:rFonts w:cs="Times New Roman"/>
          <w:szCs w:val="24"/>
          <w:lang w:val="en-GB"/>
        </w:rPr>
        <w:t>crowdsource</w:t>
      </w:r>
      <w:proofErr w:type="spellEnd"/>
      <w:r w:rsidRPr="00786311">
        <w:rPr>
          <w:rFonts w:cs="Times New Roman"/>
          <w:szCs w:val="24"/>
          <w:lang w:val="en-GB"/>
        </w:rPr>
        <w:t xml:space="preserve"> their new ventures, given the challenges of capital access for fledgling enterprises. The study found crowd funding as a means of alternative financing is growing globally. Donation and reward-based entities still remain the largest group. However, equity-based platforms are also raising funds in some European countries and Australia.</w:t>
      </w:r>
    </w:p>
    <w:p w14:paraId="3626DA78" w14:textId="77777777" w:rsidR="00C548B9" w:rsidRPr="00786311" w:rsidRDefault="00C548B9" w:rsidP="00C548B9">
      <w:pPr>
        <w:rPr>
          <w:rFonts w:cs="Times New Roman"/>
          <w:szCs w:val="24"/>
          <w:lang w:val="en-GB"/>
        </w:rPr>
      </w:pPr>
      <w:r w:rsidRPr="00786311">
        <w:rPr>
          <w:rFonts w:cs="Times New Roman"/>
          <w:noProof/>
          <w:szCs w:val="24"/>
          <w:lang w:val="en-GB"/>
        </w:rPr>
        <w:t>Iddris (2019)</w:t>
      </w:r>
      <w:r w:rsidRPr="00786311">
        <w:rPr>
          <w:rFonts w:cs="Times New Roman"/>
          <w:szCs w:val="24"/>
          <w:lang w:val="en-GB"/>
        </w:rPr>
        <w:t xml:space="preserve"> empirically examined how crowd funding can promote innovation in micro-enterprises and contribute to theory development in the field. The research questions this study addressed how does Crowd funding influence innovation in micro-enterprises. The data for the analysis were collected via both an extensive review of the academic literature and several video interviews with </w:t>
      </w:r>
      <w:proofErr w:type="spellStart"/>
      <w:r w:rsidRPr="00786311">
        <w:rPr>
          <w:rFonts w:cs="Times New Roman"/>
          <w:szCs w:val="24"/>
          <w:lang w:val="en-GB"/>
        </w:rPr>
        <w:t>CEOs</w:t>
      </w:r>
      <w:proofErr w:type="spellEnd"/>
      <w:r w:rsidRPr="00786311">
        <w:rPr>
          <w:rFonts w:cs="Times New Roman"/>
          <w:szCs w:val="24"/>
          <w:lang w:val="en-GB"/>
        </w:rPr>
        <w:t xml:space="preserve"> of equity-based crowd funding platforms, start-ups and micro-enterprises. The findings revealed that creativity, funding democratization, business growth, marketing innovation and pre-sell and feedback are some of the factors that contribute to innovation.</w:t>
      </w:r>
    </w:p>
    <w:p w14:paraId="0B980929" w14:textId="77777777" w:rsidR="00C548B9" w:rsidRPr="00786311" w:rsidRDefault="00C548B9" w:rsidP="00C548B9">
      <w:pPr>
        <w:rPr>
          <w:rFonts w:cs="Times New Roman"/>
          <w:szCs w:val="24"/>
          <w:lang w:val="en-GB"/>
        </w:rPr>
      </w:pPr>
      <w:r w:rsidRPr="00786311">
        <w:rPr>
          <w:rFonts w:cs="Times New Roman"/>
          <w:noProof/>
          <w:szCs w:val="24"/>
          <w:lang w:val="en-GB"/>
        </w:rPr>
        <w:t>Chisasa and Makina (2012)</w:t>
      </w:r>
      <w:r w:rsidRPr="00786311">
        <w:rPr>
          <w:rFonts w:cs="Times New Roman"/>
          <w:szCs w:val="24"/>
          <w:lang w:val="en-GB"/>
        </w:rPr>
        <w:t xml:space="preserve"> examined the trend and pattern of bank credit to smallholder farmers in South Africa, both before and after the attainment of democratic government. The analysis of the trend and pattern of bank credit to smallholder farmers was conducted within the confines of the same agricultural sector, across all economy sectors and in relation to GDP. Their analyses showed that bank credit to smallholder farmers is (and continues to be) a small fraction of total credit to the private sector and is a very small proportion of GDP. The smallholder </w:t>
      </w:r>
      <w:r w:rsidRPr="00786311">
        <w:rPr>
          <w:rFonts w:cs="Times New Roman"/>
          <w:szCs w:val="24"/>
          <w:lang w:val="en-GB"/>
        </w:rPr>
        <w:lastRenderedPageBreak/>
        <w:t xml:space="preserve">farmer sector observed to face the same constraints to credit as </w:t>
      </w:r>
      <w:proofErr w:type="spellStart"/>
      <w:r w:rsidRPr="00786311">
        <w:rPr>
          <w:rFonts w:cs="Times New Roman"/>
          <w:szCs w:val="24"/>
          <w:lang w:val="en-GB"/>
        </w:rPr>
        <w:t>SMEs</w:t>
      </w:r>
      <w:proofErr w:type="spellEnd"/>
      <w:r w:rsidRPr="00786311">
        <w:rPr>
          <w:rFonts w:cs="Times New Roman"/>
          <w:szCs w:val="24"/>
          <w:lang w:val="en-GB"/>
        </w:rPr>
        <w:t>, a category of enterprises to which they also belong. In light of the importance of agriculture, in general, and smallholder farmers, in particular, to South Africa’s poverty alleviation and food security drive, their results to have important policy implications.</w:t>
      </w:r>
    </w:p>
    <w:p w14:paraId="62A41C05" w14:textId="77777777" w:rsidR="00C548B9" w:rsidRPr="00786311" w:rsidRDefault="00C548B9" w:rsidP="00C548B9">
      <w:pPr>
        <w:rPr>
          <w:rFonts w:cs="Times New Roman"/>
          <w:szCs w:val="24"/>
          <w:lang w:val="en-GB"/>
        </w:rPr>
      </w:pPr>
      <w:r w:rsidRPr="00786311">
        <w:rPr>
          <w:rFonts w:cs="Times New Roman"/>
          <w:noProof/>
          <w:szCs w:val="24"/>
          <w:lang w:val="en-GB"/>
        </w:rPr>
        <w:t xml:space="preserve">Kiplimo </w:t>
      </w:r>
      <w:r w:rsidRPr="00786311">
        <w:rPr>
          <w:rFonts w:cs="Times New Roman"/>
          <w:i/>
          <w:iCs/>
          <w:noProof/>
          <w:szCs w:val="24"/>
          <w:lang w:val="en-GB"/>
        </w:rPr>
        <w:t>et al</w:t>
      </w:r>
      <w:r w:rsidRPr="00786311">
        <w:rPr>
          <w:rFonts w:cs="Times New Roman"/>
          <w:noProof/>
          <w:szCs w:val="24"/>
          <w:lang w:val="en-GB"/>
        </w:rPr>
        <w:t>. (2015)</w:t>
      </w:r>
      <w:r w:rsidRPr="00786311">
        <w:rPr>
          <w:rFonts w:cs="Times New Roman"/>
          <w:szCs w:val="24"/>
          <w:lang w:val="en-GB"/>
        </w:rPr>
        <w:t xml:space="preserve"> conducted a study on determinants of Access to Credit Financial Services by Smallholder Farmers in Kenya. Their study sought to establish the main factors that affect smallholder farmers’ access to credit financial services in Kenya. The logistic regression results indicated that, the marginal effects of education level, occupation and access to extension services were statistically significant with positive effects on access to credit financial services. However, total annual household income and the distance to the credit source were statistically significant with negative influence on access to credit financial services. The study concluded with implication for policy to establish credit/loans offices close to farmers in order to reduce lending procedures, risks, and educate them on perceptions on loan repayment. </w:t>
      </w:r>
    </w:p>
    <w:p w14:paraId="4CD3D983" w14:textId="77777777" w:rsidR="00C548B9" w:rsidRPr="00786311" w:rsidRDefault="00C548B9" w:rsidP="00C548B9">
      <w:pPr>
        <w:rPr>
          <w:rFonts w:cs="Times New Roman"/>
          <w:szCs w:val="24"/>
          <w:lang w:val="en-GB"/>
        </w:rPr>
      </w:pPr>
      <w:r w:rsidRPr="00786311">
        <w:rPr>
          <w:rFonts w:cs="Times New Roman"/>
          <w:noProof/>
          <w:szCs w:val="24"/>
          <w:lang w:val="en-GB"/>
        </w:rPr>
        <w:t>Nordjo and Adjasi (2019)</w:t>
      </w:r>
      <w:r w:rsidRPr="00786311">
        <w:rPr>
          <w:rFonts w:cs="Times New Roman"/>
          <w:szCs w:val="24"/>
          <w:lang w:val="en-GB"/>
        </w:rPr>
        <w:t xml:space="preserve"> evaluated the impact of access to production credit on the productivity of smallholder farmers in Ghana. Data for the study was drawn from the Agricultural Value Chain Facility (</w:t>
      </w:r>
      <w:proofErr w:type="spellStart"/>
      <w:r w:rsidRPr="00786311">
        <w:rPr>
          <w:rFonts w:cs="Times New Roman"/>
          <w:szCs w:val="24"/>
          <w:lang w:val="en-GB"/>
        </w:rPr>
        <w:t>AVCF</w:t>
      </w:r>
      <w:proofErr w:type="spellEnd"/>
      <w:r w:rsidRPr="00786311">
        <w:rPr>
          <w:rFonts w:cs="Times New Roman"/>
          <w:szCs w:val="24"/>
          <w:lang w:val="en-GB"/>
        </w:rPr>
        <w:t>), which was implemented in the Northern Region of Ghana. Their paper uses the Propensity Score Matching (</w:t>
      </w:r>
      <w:proofErr w:type="spellStart"/>
      <w:r w:rsidRPr="00786311">
        <w:rPr>
          <w:rFonts w:cs="Times New Roman"/>
          <w:szCs w:val="24"/>
          <w:lang w:val="en-GB"/>
        </w:rPr>
        <w:t>PSM</w:t>
      </w:r>
      <w:proofErr w:type="spellEnd"/>
      <w:r w:rsidRPr="00786311">
        <w:rPr>
          <w:rFonts w:cs="Times New Roman"/>
          <w:szCs w:val="24"/>
          <w:lang w:val="en-GB"/>
        </w:rPr>
        <w:t xml:space="preserve">) to estimate the average treatment effect of access to production credit on the productivity of smallholder farmers. The results revealed that smallholder farmers with access to production credit increased productivity through investment in farm inputs. For the </w:t>
      </w:r>
      <w:r w:rsidRPr="00786311">
        <w:rPr>
          <w:rFonts w:cs="Times New Roman"/>
          <w:szCs w:val="24"/>
          <w:lang w:val="en-GB"/>
        </w:rPr>
        <w:lastRenderedPageBreak/>
        <w:t>impact of credit on productivity using control Group 1, the result showed that farmers with access to credit increased their productivity by 0.170 metric tonnes per hectare and for control Group 2, the result showed an increase of 0.252 metric tonnes per hectare more than farmers who are without access to production credit.</w:t>
      </w:r>
    </w:p>
    <w:p w14:paraId="35266C34" w14:textId="764C4D6E" w:rsidR="007479CD" w:rsidRPr="001F654C" w:rsidRDefault="00C548B9" w:rsidP="00C548B9">
      <w:pPr>
        <w:rPr>
          <w:lang w:val="en-GB"/>
        </w:rPr>
      </w:pPr>
      <w:r w:rsidRPr="00786311">
        <w:rPr>
          <w:rFonts w:cs="Times New Roman"/>
          <w:noProof/>
          <w:szCs w:val="24"/>
          <w:lang w:val="en-GB"/>
        </w:rPr>
        <w:t xml:space="preserve">Marr </w:t>
      </w:r>
      <w:r w:rsidRPr="00786311">
        <w:rPr>
          <w:rFonts w:cs="Times New Roman"/>
          <w:i/>
          <w:iCs/>
          <w:noProof/>
          <w:szCs w:val="24"/>
          <w:lang w:val="en-GB"/>
        </w:rPr>
        <w:t>et al.</w:t>
      </w:r>
      <w:r w:rsidRPr="00786311">
        <w:rPr>
          <w:rFonts w:cs="Times New Roman"/>
          <w:noProof/>
          <w:szCs w:val="24"/>
          <w:lang w:val="en-GB"/>
        </w:rPr>
        <w:t xml:space="preserve"> (2016)</w:t>
      </w:r>
      <w:r w:rsidRPr="00786311">
        <w:rPr>
          <w:rFonts w:cs="Times New Roman"/>
          <w:szCs w:val="24"/>
          <w:lang w:val="en-GB"/>
        </w:rPr>
        <w:t xml:space="preserve"> conducted a study on adoption and impact of index-insurance and credit for smallholder farmers in developing countries. The study revealed that demand for insurance is indeed hump-shaped in risk aversion and the functional form of this relationship should be tested in more detail. This also holds for the magnitude of the effect of trust and education on actual demand. Furthermore, it was unclear to what extent other risk mitigation strategies form complements or substitutes to index-insurance. Lastly, the interaction between basis risk and price is important to the design of index-insurance products</w:t>
      </w:r>
      <w:r w:rsidR="007479CD" w:rsidRPr="001F654C">
        <w:rPr>
          <w:lang w:val="en-GB"/>
        </w:rPr>
        <w:t>.</w:t>
      </w:r>
    </w:p>
    <w:p w14:paraId="4FA54D48" w14:textId="5595D47A" w:rsidR="00751778" w:rsidRPr="001F654C" w:rsidRDefault="00C548B9" w:rsidP="00AF6834">
      <w:pPr>
        <w:pStyle w:val="Heading3"/>
        <w:numPr>
          <w:ilvl w:val="2"/>
          <w:numId w:val="11"/>
        </w:numPr>
      </w:pPr>
      <w:bookmarkStart w:id="54" w:name="_Toc101625897"/>
      <w:r w:rsidRPr="00786311">
        <w:rPr>
          <w:rFonts w:cs="Times New Roman"/>
        </w:rPr>
        <w:t>Setbacks</w:t>
      </w:r>
      <w:r w:rsidR="00751778" w:rsidRPr="001F654C">
        <w:t xml:space="preserve"> </w:t>
      </w:r>
      <w:r w:rsidR="000B357A" w:rsidRPr="001F654C">
        <w:t>Facing Smallholders’ Farmers</w:t>
      </w:r>
      <w:bookmarkEnd w:id="54"/>
    </w:p>
    <w:p w14:paraId="43D066D7" w14:textId="77777777" w:rsidR="00C548B9" w:rsidRPr="00786311" w:rsidRDefault="00C548B9" w:rsidP="00C548B9">
      <w:pPr>
        <w:rPr>
          <w:rFonts w:cs="Times New Roman"/>
          <w:szCs w:val="24"/>
          <w:lang w:val="en-GB"/>
        </w:rPr>
      </w:pPr>
      <w:bookmarkStart w:id="55" w:name="_Hlk73264027"/>
      <w:proofErr w:type="spellStart"/>
      <w:r w:rsidRPr="00786311">
        <w:rPr>
          <w:rFonts w:eastAsia="Times New Roman" w:cs="Times New Roman"/>
          <w:szCs w:val="24"/>
          <w:lang w:val="en-GB"/>
        </w:rPr>
        <w:t>Misaki</w:t>
      </w:r>
      <w:proofErr w:type="spellEnd"/>
      <w:r w:rsidRPr="00786311">
        <w:rPr>
          <w:rFonts w:cs="Times New Roman"/>
          <w:szCs w:val="24"/>
          <w:lang w:val="en-GB"/>
        </w:rPr>
        <w:t xml:space="preserve"> </w:t>
      </w:r>
      <w:r w:rsidRPr="00786311">
        <w:rPr>
          <w:rFonts w:cs="Times New Roman"/>
          <w:i/>
          <w:iCs/>
          <w:szCs w:val="24"/>
          <w:lang w:val="en-GB"/>
        </w:rPr>
        <w:t>et al</w:t>
      </w:r>
      <w:r w:rsidRPr="00786311">
        <w:rPr>
          <w:rFonts w:cs="Times New Roman"/>
          <w:szCs w:val="24"/>
          <w:lang w:val="en-GB"/>
        </w:rPr>
        <w:t>. (2018) examined the problems facing farmers in Sub-Saharan Africa when utilising mobile telephone technology to cultivate crops and suggests areas for further development. The results of the study reveal some of the obstacles that small-scale farmers have to confront, including their lack of participation in the beginning process. Other hurdles include poor trust and openness, improper use of foreign languages, bureaucracy and cell phone theft under local cultural circumstances.</w:t>
      </w:r>
    </w:p>
    <w:p w14:paraId="2D060D10" w14:textId="77777777" w:rsidR="00C548B9" w:rsidRPr="00786311" w:rsidRDefault="00C548B9" w:rsidP="00C548B9">
      <w:pPr>
        <w:rPr>
          <w:rFonts w:cs="Times New Roman"/>
          <w:szCs w:val="24"/>
          <w:lang w:val="en-GB"/>
        </w:rPr>
      </w:pPr>
      <w:proofErr w:type="spellStart"/>
      <w:r w:rsidRPr="00786311">
        <w:rPr>
          <w:rFonts w:eastAsia="Times New Roman" w:cs="Times New Roman"/>
          <w:szCs w:val="24"/>
          <w:lang w:val="en-GB"/>
        </w:rPr>
        <w:t>Baloyi</w:t>
      </w:r>
      <w:proofErr w:type="spellEnd"/>
      <w:r w:rsidRPr="00786311">
        <w:rPr>
          <w:rFonts w:cs="Times New Roman"/>
          <w:szCs w:val="24"/>
          <w:lang w:val="en-GB"/>
        </w:rPr>
        <w:t xml:space="preserve"> (2010) analysed production and marketing barriers that typically prohibit small-holders from reaching high-value markets in the </w:t>
      </w:r>
      <w:proofErr w:type="spellStart"/>
      <w:r w:rsidRPr="00786311">
        <w:rPr>
          <w:rFonts w:cs="Times New Roman"/>
          <w:szCs w:val="24"/>
          <w:lang w:val="en-GB"/>
        </w:rPr>
        <w:t>agri</w:t>
      </w:r>
      <w:proofErr w:type="spellEnd"/>
      <w:r w:rsidRPr="00786311">
        <w:rPr>
          <w:rFonts w:cs="Times New Roman"/>
          <w:szCs w:val="24"/>
          <w:lang w:val="en-GB"/>
        </w:rPr>
        <w:t xml:space="preserve">-industry value chain. The </w:t>
      </w:r>
      <w:r w:rsidRPr="00786311">
        <w:rPr>
          <w:rFonts w:cs="Times New Roman"/>
          <w:szCs w:val="24"/>
          <w:lang w:val="en-GB"/>
        </w:rPr>
        <w:lastRenderedPageBreak/>
        <w:t>study found that, smallholder farmers in Vhembe district had a comparative benefit in terms of their vegetable output. Compared with farmers in the region of Capricorn, smallholder farmers in Vhembe had a far better connection with agro-processors and supermarkets. The study also revealed that individual producers have higher access and better performance to on-farm infrastructure and are more closely linked to formal markets as compared with projects belonging to household groupings.</w:t>
      </w:r>
    </w:p>
    <w:p w14:paraId="5C2FF92D" w14:textId="77777777" w:rsidR="00C548B9" w:rsidRPr="00786311" w:rsidRDefault="00C548B9" w:rsidP="00C548B9">
      <w:pPr>
        <w:rPr>
          <w:rFonts w:cs="Times New Roman"/>
          <w:szCs w:val="24"/>
          <w:lang w:val="en-GB"/>
        </w:rPr>
      </w:pPr>
      <w:proofErr w:type="spellStart"/>
      <w:r w:rsidRPr="00786311">
        <w:rPr>
          <w:rFonts w:eastAsia="Times New Roman" w:cs="Times New Roman"/>
          <w:szCs w:val="24"/>
          <w:lang w:val="en-GB"/>
        </w:rPr>
        <w:t>Shabangu</w:t>
      </w:r>
      <w:proofErr w:type="spellEnd"/>
      <w:r w:rsidRPr="00786311">
        <w:rPr>
          <w:rFonts w:cs="Times New Roman"/>
          <w:szCs w:val="24"/>
          <w:lang w:val="en-GB"/>
        </w:rPr>
        <w:t xml:space="preserve"> (2016) conducted a study to address the challenges facing small-scale farmers in Swaziland's </w:t>
      </w:r>
      <w:proofErr w:type="spellStart"/>
      <w:r w:rsidRPr="00786311">
        <w:rPr>
          <w:rFonts w:cs="Times New Roman"/>
          <w:szCs w:val="24"/>
          <w:lang w:val="en-GB"/>
        </w:rPr>
        <w:t>Hhohho</w:t>
      </w:r>
      <w:proofErr w:type="spellEnd"/>
      <w:r w:rsidRPr="00786311">
        <w:rPr>
          <w:rFonts w:cs="Times New Roman"/>
          <w:szCs w:val="24"/>
          <w:lang w:val="en-GB"/>
        </w:rPr>
        <w:t xml:space="preserve"> area. The study found that there is a link between farmers and the extension officers; however, this has to be improved with more interactions and with the addition of more extension officers, to allow every farmer to be able to use them at any time for additional agricultural education and to reduce the challenges that emerge during cultivation.</w:t>
      </w:r>
    </w:p>
    <w:p w14:paraId="37770F6F" w14:textId="77777777" w:rsidR="00C548B9" w:rsidRPr="00786311" w:rsidRDefault="00C548B9" w:rsidP="00C548B9">
      <w:pPr>
        <w:rPr>
          <w:rFonts w:cs="Times New Roman"/>
          <w:szCs w:val="24"/>
          <w:lang w:val="en-GB"/>
        </w:rPr>
      </w:pPr>
      <w:proofErr w:type="spellStart"/>
      <w:r w:rsidRPr="00786311">
        <w:rPr>
          <w:rFonts w:eastAsia="Times New Roman" w:cs="Times New Roman"/>
          <w:szCs w:val="24"/>
          <w:lang w:val="en-GB"/>
        </w:rPr>
        <w:t>Skjoldevald</w:t>
      </w:r>
      <w:proofErr w:type="spellEnd"/>
      <w:r w:rsidRPr="00786311">
        <w:rPr>
          <w:rFonts w:cs="Times New Roman"/>
          <w:szCs w:val="24"/>
          <w:lang w:val="en-GB"/>
        </w:rPr>
        <w:t xml:space="preserve"> (2012) investigated how small-scale farmers negotiate the market for entry to the formal corn market and take part in the improvement of their revenues, using the </w:t>
      </w:r>
      <w:proofErr w:type="spellStart"/>
      <w:r w:rsidRPr="00786311">
        <w:rPr>
          <w:rFonts w:cs="Times New Roman"/>
          <w:szCs w:val="24"/>
          <w:lang w:val="en-GB"/>
        </w:rPr>
        <w:t>P4P</w:t>
      </w:r>
      <w:proofErr w:type="spellEnd"/>
      <w:r w:rsidRPr="00786311">
        <w:rPr>
          <w:rFonts w:cs="Times New Roman"/>
          <w:szCs w:val="24"/>
          <w:lang w:val="en-GB"/>
        </w:rPr>
        <w:t xml:space="preserve"> programme in Kenya. The study showed that there is a shortage of infrastructure, market knowledge and bank financing in food markets in poor nations. Due to its two diverse marketing channels, Kenya's dynamics are much more complex. The farmers have overcome many of these obstacles by collective effort.</w:t>
      </w:r>
    </w:p>
    <w:p w14:paraId="44FDFD73" w14:textId="6D97F83A" w:rsidR="0023053A" w:rsidRPr="001F654C" w:rsidRDefault="00C548B9" w:rsidP="00C548B9">
      <w:pPr>
        <w:rPr>
          <w:rFonts w:eastAsia="Times New Roman" w:cs="Times New Roman"/>
          <w:szCs w:val="24"/>
          <w:lang w:val="en-GB"/>
        </w:rPr>
      </w:pPr>
      <w:proofErr w:type="spellStart"/>
      <w:r w:rsidRPr="00786311">
        <w:rPr>
          <w:rFonts w:eastAsia="Times New Roman" w:cs="Times New Roman"/>
          <w:szCs w:val="24"/>
          <w:lang w:val="en-GB"/>
        </w:rPr>
        <w:t>Sintoo</w:t>
      </w:r>
      <w:proofErr w:type="spellEnd"/>
      <w:r w:rsidRPr="00786311">
        <w:rPr>
          <w:rFonts w:eastAsia="Times New Roman" w:cs="Times New Roman"/>
          <w:szCs w:val="24"/>
          <w:lang w:val="en-GB"/>
        </w:rPr>
        <w:t xml:space="preserve"> (2015) highlighted the aspects of knowledge that impact the sunflower growth of the </w:t>
      </w:r>
      <w:proofErr w:type="spellStart"/>
      <w:r w:rsidRPr="00786311">
        <w:rPr>
          <w:rFonts w:eastAsia="Times New Roman" w:cs="Times New Roman"/>
          <w:szCs w:val="24"/>
          <w:lang w:val="en-GB"/>
        </w:rPr>
        <w:t>Singida</w:t>
      </w:r>
      <w:proofErr w:type="spellEnd"/>
      <w:r w:rsidRPr="00786311">
        <w:rPr>
          <w:rFonts w:eastAsia="Times New Roman" w:cs="Times New Roman"/>
          <w:szCs w:val="24"/>
          <w:lang w:val="en-GB"/>
        </w:rPr>
        <w:t xml:space="preserve"> region. Findings indicated that Tanzania's government has implemented diverse production for agricultural growth and improved farmers' incomes. However, the sunflower farming techniques in the region under study are </w:t>
      </w:r>
      <w:r w:rsidRPr="00786311">
        <w:rPr>
          <w:rFonts w:eastAsia="Times New Roman" w:cs="Times New Roman"/>
          <w:szCs w:val="24"/>
          <w:lang w:val="en-GB"/>
        </w:rPr>
        <w:lastRenderedPageBreak/>
        <w:t>not well established, low prices obtained by agriculture, weak market infrastructure, such as processing facilities, road installations, intermediaries who entered into bad contracts and few farmers' organisations lack knowledge on the market</w:t>
      </w:r>
      <w:r w:rsidR="003C1665" w:rsidRPr="001F654C">
        <w:rPr>
          <w:rFonts w:eastAsia="Times New Roman" w:cs="Times New Roman"/>
          <w:szCs w:val="24"/>
          <w:lang w:val="en-GB"/>
        </w:rPr>
        <w:t>.</w:t>
      </w:r>
    </w:p>
    <w:p w14:paraId="10805D2D" w14:textId="2F0D7230" w:rsidR="003C1665" w:rsidRPr="001F654C" w:rsidRDefault="003C1665" w:rsidP="00AF6834">
      <w:pPr>
        <w:pStyle w:val="Heading3"/>
        <w:numPr>
          <w:ilvl w:val="2"/>
          <w:numId w:val="11"/>
        </w:numPr>
        <w:rPr>
          <w:rFonts w:eastAsia="Times New Roman"/>
        </w:rPr>
      </w:pPr>
      <w:bookmarkStart w:id="56" w:name="_Toc101625898"/>
      <w:bookmarkEnd w:id="55"/>
      <w:r w:rsidRPr="001F654C">
        <w:rPr>
          <w:rFonts w:eastAsia="Times New Roman"/>
        </w:rPr>
        <w:t xml:space="preserve">Effects of </w:t>
      </w:r>
      <w:r w:rsidR="000B357A">
        <w:rPr>
          <w:rFonts w:eastAsia="Times New Roman"/>
        </w:rPr>
        <w:t>Crowd Funding o</w:t>
      </w:r>
      <w:r w:rsidR="000B357A" w:rsidRPr="001F654C">
        <w:rPr>
          <w:rFonts w:eastAsia="Times New Roman"/>
        </w:rPr>
        <w:t>n Smallholder Farmers’ Performance</w:t>
      </w:r>
      <w:bookmarkEnd w:id="56"/>
    </w:p>
    <w:p w14:paraId="55F0E806" w14:textId="77777777" w:rsidR="00C548B9" w:rsidRPr="00786311" w:rsidRDefault="00C548B9" w:rsidP="00C548B9">
      <w:pPr>
        <w:rPr>
          <w:rFonts w:cs="Times New Roman"/>
          <w:szCs w:val="24"/>
          <w:lang w:val="en-GB"/>
        </w:rPr>
      </w:pPr>
      <w:r w:rsidRPr="00786311">
        <w:rPr>
          <w:rFonts w:eastAsia="Times New Roman" w:cs="Times New Roman"/>
          <w:szCs w:val="24"/>
          <w:lang w:val="en-GB"/>
        </w:rPr>
        <w:t xml:space="preserve">Eldridge, </w:t>
      </w:r>
      <w:proofErr w:type="spellStart"/>
      <w:r w:rsidRPr="00786311">
        <w:rPr>
          <w:rFonts w:eastAsia="Times New Roman" w:cs="Times New Roman"/>
          <w:szCs w:val="24"/>
          <w:lang w:val="en-GB"/>
        </w:rPr>
        <w:t>Nisar</w:t>
      </w:r>
      <w:proofErr w:type="spellEnd"/>
      <w:r w:rsidRPr="00786311">
        <w:rPr>
          <w:rFonts w:eastAsia="Times New Roman" w:cs="Times New Roman"/>
          <w:szCs w:val="24"/>
          <w:lang w:val="en-GB"/>
        </w:rPr>
        <w:t xml:space="preserve">, and </w:t>
      </w:r>
      <w:proofErr w:type="spellStart"/>
      <w:r w:rsidRPr="00786311">
        <w:rPr>
          <w:rFonts w:eastAsia="Times New Roman" w:cs="Times New Roman"/>
          <w:szCs w:val="24"/>
          <w:lang w:val="en-GB"/>
        </w:rPr>
        <w:t>Torchia</w:t>
      </w:r>
      <w:proofErr w:type="spellEnd"/>
      <w:r w:rsidRPr="00786311">
        <w:rPr>
          <w:rFonts w:eastAsia="Times New Roman" w:cs="Times New Roman"/>
          <w:szCs w:val="24"/>
          <w:lang w:val="en-GB"/>
        </w:rPr>
        <w:t xml:space="preserve"> (2019)</w:t>
      </w:r>
      <w:r w:rsidRPr="00786311">
        <w:rPr>
          <w:rFonts w:cs="Times New Roman"/>
          <w:szCs w:val="24"/>
          <w:lang w:val="en-GB"/>
        </w:rPr>
        <w:t xml:space="preserve"> analysed the effects of equity crowd funding in small and medium-size firms on innovation and development opportunities. The results demonstrate that crowd funding has no substantial impact on innovation in small enterprises, thereby rejecting the idea that the usage of crowd funding leads to increased creativity. Nevertheless, crowd funding has a significant positive link with small businesses' development opportunities.</w:t>
      </w:r>
    </w:p>
    <w:p w14:paraId="160215CF" w14:textId="77777777" w:rsidR="00C548B9" w:rsidRPr="00786311" w:rsidRDefault="00C548B9" w:rsidP="00C548B9">
      <w:pPr>
        <w:rPr>
          <w:rFonts w:cs="Times New Roman"/>
          <w:szCs w:val="24"/>
          <w:lang w:val="en-GB"/>
        </w:rPr>
      </w:pPr>
      <w:proofErr w:type="spellStart"/>
      <w:r w:rsidRPr="00786311">
        <w:rPr>
          <w:rFonts w:eastAsia="Times New Roman" w:cs="Times New Roman"/>
          <w:szCs w:val="24"/>
          <w:lang w:val="en-GB"/>
        </w:rPr>
        <w:t>Wati</w:t>
      </w:r>
      <w:proofErr w:type="spellEnd"/>
      <w:r w:rsidRPr="00786311">
        <w:rPr>
          <w:rFonts w:eastAsia="Times New Roman" w:cs="Times New Roman"/>
          <w:szCs w:val="24"/>
          <w:lang w:val="en-GB"/>
        </w:rPr>
        <w:t xml:space="preserve"> and </w:t>
      </w:r>
      <w:proofErr w:type="spellStart"/>
      <w:r w:rsidRPr="00786311">
        <w:rPr>
          <w:rFonts w:eastAsia="Times New Roman" w:cs="Times New Roman"/>
          <w:szCs w:val="24"/>
          <w:lang w:val="en-GB"/>
        </w:rPr>
        <w:t>Winarno</w:t>
      </w:r>
      <w:proofErr w:type="spellEnd"/>
      <w:r w:rsidRPr="00786311">
        <w:rPr>
          <w:rFonts w:cs="Times New Roman"/>
          <w:szCs w:val="24"/>
          <w:lang w:val="en-GB"/>
        </w:rPr>
        <w:t xml:space="preserve"> (2018) assessed the alternative crowdsourcing financing source by recognising the difference between the success of crowd funding models and the elements which determine the extent of success in the crowd funding model's performance. The research showed that the most important financial means are obtained via equity-based crowd funding. The research also demonstrates that the performance levels of crowd funding models are different. The financing objective, total supports and the minimum investment amount have a beneficial effect on the success of crowdsourcing but no substantial impact on the performance of the crowd funding model can be achieved by the funding target.</w:t>
      </w:r>
    </w:p>
    <w:p w14:paraId="690B61B1" w14:textId="77777777" w:rsidR="00C548B9" w:rsidRPr="00786311" w:rsidRDefault="00C548B9" w:rsidP="00C548B9">
      <w:pPr>
        <w:rPr>
          <w:rFonts w:cs="Times New Roman"/>
          <w:szCs w:val="24"/>
          <w:lang w:val="en-GB"/>
        </w:rPr>
      </w:pPr>
      <w:proofErr w:type="spellStart"/>
      <w:r w:rsidRPr="00786311">
        <w:rPr>
          <w:rFonts w:eastAsia="Times New Roman" w:cs="Times New Roman"/>
          <w:szCs w:val="24"/>
          <w:lang w:val="en-GB"/>
        </w:rPr>
        <w:t>Filimonova</w:t>
      </w:r>
      <w:proofErr w:type="spellEnd"/>
      <w:r w:rsidRPr="00786311">
        <w:rPr>
          <w:rFonts w:cs="Times New Roman"/>
          <w:szCs w:val="24"/>
          <w:lang w:val="en-GB"/>
        </w:rPr>
        <w:t xml:space="preserve"> </w:t>
      </w:r>
      <w:r w:rsidRPr="00786311">
        <w:rPr>
          <w:rFonts w:cs="Times New Roman"/>
          <w:i/>
          <w:iCs/>
          <w:szCs w:val="24"/>
          <w:lang w:val="en-GB"/>
        </w:rPr>
        <w:t>et al</w:t>
      </w:r>
      <w:r w:rsidRPr="00786311">
        <w:rPr>
          <w:rFonts w:cs="Times New Roman"/>
          <w:szCs w:val="24"/>
          <w:lang w:val="en-GB"/>
        </w:rPr>
        <w:t xml:space="preserve">. (2019) examined the use of crowd funding as an alternate approach of obtaining cash for farm and rural development initiatives. It was revealed that the </w:t>
      </w:r>
      <w:r w:rsidRPr="00786311">
        <w:rPr>
          <w:rFonts w:cs="Times New Roman"/>
          <w:szCs w:val="24"/>
          <w:lang w:val="en-GB"/>
        </w:rPr>
        <w:lastRenderedPageBreak/>
        <w:t>most successful effects of agriculture projects have been elements such as population income levels and the accessibility of information and communication on the web in the area in which the project is planned. Moreover, the research demonstrated that the performance of the fund raising does not significantly affect characteristics such as the index of agricultural goods production and fixed capital investment per capita in the project implementation region.</w:t>
      </w:r>
    </w:p>
    <w:p w14:paraId="26D4CD09" w14:textId="74AFA5AE" w:rsidR="00DA4342" w:rsidRPr="001F654C" w:rsidRDefault="00C548B9" w:rsidP="00C548B9">
      <w:pPr>
        <w:rPr>
          <w:lang w:val="en-GB"/>
        </w:rPr>
      </w:pPr>
      <w:proofErr w:type="spellStart"/>
      <w:r w:rsidRPr="00786311">
        <w:rPr>
          <w:rFonts w:eastAsia="Times New Roman" w:cs="Times New Roman"/>
          <w:szCs w:val="24"/>
          <w:lang w:val="en-GB"/>
        </w:rPr>
        <w:t>Girabi</w:t>
      </w:r>
      <w:proofErr w:type="spellEnd"/>
      <w:r w:rsidRPr="00786311">
        <w:rPr>
          <w:rFonts w:eastAsia="Times New Roman" w:cs="Times New Roman"/>
          <w:szCs w:val="24"/>
          <w:lang w:val="en-GB"/>
        </w:rPr>
        <w:t xml:space="preserve"> and </w:t>
      </w:r>
      <w:proofErr w:type="spellStart"/>
      <w:r w:rsidRPr="00786311">
        <w:rPr>
          <w:rFonts w:eastAsia="Times New Roman" w:cs="Times New Roman"/>
          <w:szCs w:val="24"/>
          <w:lang w:val="en-GB"/>
        </w:rPr>
        <w:t>Mwakaje</w:t>
      </w:r>
      <w:proofErr w:type="spellEnd"/>
      <w:r w:rsidRPr="00786311">
        <w:rPr>
          <w:rFonts w:cs="Times New Roman"/>
          <w:szCs w:val="24"/>
          <w:lang w:val="en-GB"/>
        </w:rPr>
        <w:t xml:space="preserve"> (2013) explored the effects of microfinance on agriculture production in Tanzania by small farmers utilising the </w:t>
      </w:r>
      <w:proofErr w:type="spellStart"/>
      <w:r w:rsidRPr="00786311">
        <w:rPr>
          <w:rFonts w:cs="Times New Roman"/>
          <w:szCs w:val="24"/>
          <w:lang w:val="en-GB"/>
        </w:rPr>
        <w:t>Iramba</w:t>
      </w:r>
      <w:proofErr w:type="spellEnd"/>
      <w:r w:rsidRPr="00786311">
        <w:rPr>
          <w:rFonts w:cs="Times New Roman"/>
          <w:szCs w:val="24"/>
          <w:lang w:val="en-GB"/>
        </w:rPr>
        <w:t xml:space="preserve"> District case study. Findings indicate that, compared to respondents from the non-credit beneficiaries, credit beneficiaries had a high agricultural productivity. This is largely due to the relative improvement in access to agricultural commodity markets, input utilisation and improved agricultural technology by credit recipients. Lack of knowledge, poor credit supply, excessive interest rates and default were the main problems that impede small </w:t>
      </w:r>
      <w:proofErr w:type="gramStart"/>
      <w:r w:rsidRPr="00786311">
        <w:rPr>
          <w:rFonts w:cs="Times New Roman"/>
          <w:szCs w:val="24"/>
          <w:lang w:val="en-GB"/>
        </w:rPr>
        <w:t>farmers</w:t>
      </w:r>
      <w:proofErr w:type="gramEnd"/>
      <w:r w:rsidRPr="00786311">
        <w:rPr>
          <w:rFonts w:cs="Times New Roman"/>
          <w:szCs w:val="24"/>
          <w:lang w:val="en-GB"/>
        </w:rPr>
        <w:t xml:space="preserve"> accessed credit</w:t>
      </w:r>
      <w:r w:rsidR="00DA4342" w:rsidRPr="001F654C">
        <w:rPr>
          <w:lang w:val="en-GB"/>
        </w:rPr>
        <w:t>.</w:t>
      </w:r>
    </w:p>
    <w:p w14:paraId="1E11D03F" w14:textId="0E841A7B" w:rsidR="007479CD" w:rsidRPr="001F654C" w:rsidRDefault="00ED29C8" w:rsidP="00FC1CAD">
      <w:pPr>
        <w:pStyle w:val="Heading2"/>
        <w:numPr>
          <w:ilvl w:val="1"/>
          <w:numId w:val="11"/>
        </w:numPr>
      </w:pPr>
      <w:bookmarkStart w:id="57" w:name="_Toc101625899"/>
      <w:r w:rsidRPr="001F654C">
        <w:t>Research Gap</w:t>
      </w:r>
      <w:bookmarkEnd w:id="57"/>
    </w:p>
    <w:p w14:paraId="303B420E" w14:textId="1EFC6006" w:rsidR="00C548B9" w:rsidRPr="00786311" w:rsidRDefault="00C548B9" w:rsidP="00C548B9">
      <w:pPr>
        <w:rPr>
          <w:rFonts w:cs="Times New Roman"/>
          <w:szCs w:val="24"/>
          <w:lang w:val="en-GB"/>
        </w:rPr>
      </w:pPr>
      <w:r w:rsidRPr="00786311">
        <w:rPr>
          <w:rFonts w:cs="Times New Roman"/>
          <w:szCs w:val="24"/>
          <w:lang w:val="en-GB"/>
        </w:rPr>
        <w:t xml:space="preserve">Most of the reviewed </w:t>
      </w:r>
      <w:proofErr w:type="gramStart"/>
      <w:r w:rsidRPr="00786311">
        <w:rPr>
          <w:rFonts w:cs="Times New Roman"/>
          <w:szCs w:val="24"/>
          <w:lang w:val="en-GB"/>
        </w:rPr>
        <w:t>literature are</w:t>
      </w:r>
      <w:proofErr w:type="gramEnd"/>
      <w:r w:rsidRPr="00786311">
        <w:rPr>
          <w:rFonts w:cs="Times New Roman"/>
          <w:szCs w:val="24"/>
          <w:lang w:val="en-GB"/>
        </w:rPr>
        <w:t xml:space="preserve"> limited on </w:t>
      </w:r>
      <w:r w:rsidR="00CC39E0">
        <w:rPr>
          <w:rFonts w:cs="Times New Roman"/>
          <w:szCs w:val="24"/>
          <w:lang w:val="en-GB"/>
        </w:rPr>
        <w:t>factors influencing</w:t>
      </w:r>
      <w:r w:rsidRPr="00786311">
        <w:rPr>
          <w:rFonts w:cs="Times New Roman"/>
          <w:szCs w:val="24"/>
          <w:lang w:val="en-GB"/>
        </w:rPr>
        <w:t xml:space="preserve"> access to crowd funding, </w:t>
      </w:r>
      <w:r w:rsidR="00CC39E0">
        <w:rPr>
          <w:rFonts w:cs="Times New Roman"/>
          <w:szCs w:val="24"/>
          <w:lang w:val="en-GB"/>
        </w:rPr>
        <w:t>setbacks</w:t>
      </w:r>
      <w:r w:rsidRPr="00786311">
        <w:rPr>
          <w:rFonts w:cs="Times New Roman"/>
          <w:szCs w:val="24"/>
          <w:lang w:val="en-GB"/>
        </w:rPr>
        <w:t xml:space="preserve"> facing smallholder farmers, and effects of crowd funding. For instance, </w:t>
      </w:r>
      <w:proofErr w:type="spellStart"/>
      <w:r w:rsidRPr="00786311">
        <w:rPr>
          <w:rFonts w:cs="Times New Roman"/>
          <w:szCs w:val="24"/>
          <w:lang w:val="en-GB"/>
        </w:rPr>
        <w:t>Thanh</w:t>
      </w:r>
      <w:proofErr w:type="spellEnd"/>
      <w:r w:rsidRPr="00786311">
        <w:rPr>
          <w:rFonts w:cs="Times New Roman"/>
          <w:szCs w:val="24"/>
          <w:lang w:val="en-GB"/>
        </w:rPr>
        <w:t xml:space="preserve"> </w:t>
      </w:r>
      <w:proofErr w:type="spellStart"/>
      <w:r w:rsidRPr="00786311">
        <w:rPr>
          <w:rFonts w:cs="Times New Roman"/>
          <w:szCs w:val="24"/>
          <w:lang w:val="en-GB"/>
        </w:rPr>
        <w:t>Tu</w:t>
      </w:r>
      <w:proofErr w:type="spellEnd"/>
      <w:r w:rsidRPr="00786311">
        <w:rPr>
          <w:rFonts w:cs="Times New Roman"/>
          <w:szCs w:val="24"/>
          <w:lang w:val="en-GB"/>
        </w:rPr>
        <w:t xml:space="preserve"> </w:t>
      </w:r>
      <w:r w:rsidRPr="00786311">
        <w:rPr>
          <w:rFonts w:cs="Times New Roman"/>
          <w:i/>
          <w:iCs/>
          <w:szCs w:val="24"/>
          <w:lang w:val="en-GB"/>
        </w:rPr>
        <w:t>et al.</w:t>
      </w:r>
      <w:r w:rsidRPr="00786311">
        <w:rPr>
          <w:rFonts w:cs="Times New Roman"/>
          <w:szCs w:val="24"/>
          <w:lang w:val="en-GB"/>
        </w:rPr>
        <w:t xml:space="preserve"> (2018) conducted a study on factors influencing the success of crowd funding campaigns of start-ups in Vietnam. </w:t>
      </w:r>
      <w:r w:rsidRPr="00786311">
        <w:rPr>
          <w:rFonts w:cs="Times New Roman"/>
          <w:noProof/>
          <w:szCs w:val="24"/>
          <w:lang w:val="en-GB"/>
        </w:rPr>
        <w:t xml:space="preserve">Sebatta </w:t>
      </w:r>
      <w:r w:rsidRPr="00786311">
        <w:rPr>
          <w:rFonts w:cs="Times New Roman"/>
          <w:i/>
          <w:iCs/>
          <w:noProof/>
          <w:szCs w:val="24"/>
          <w:lang w:val="en-GB"/>
        </w:rPr>
        <w:t>et al</w:t>
      </w:r>
      <w:r w:rsidRPr="00786311">
        <w:rPr>
          <w:rFonts w:cs="Times New Roman"/>
          <w:noProof/>
          <w:szCs w:val="24"/>
          <w:lang w:val="en-GB"/>
        </w:rPr>
        <w:t>. (2014)</w:t>
      </w:r>
      <w:r w:rsidRPr="00786311">
        <w:rPr>
          <w:rFonts w:cs="Times New Roman"/>
          <w:szCs w:val="24"/>
          <w:lang w:val="en-GB"/>
        </w:rPr>
        <w:t xml:space="preserve"> investigated determinants of Smallholder Farmers’ Access to Agricultural Finance in Zambia. </w:t>
      </w:r>
      <w:r w:rsidRPr="00786311">
        <w:rPr>
          <w:rFonts w:cs="Times New Roman"/>
          <w:noProof/>
          <w:szCs w:val="24"/>
          <w:lang w:val="en-GB"/>
        </w:rPr>
        <w:t>Iddris (2019)</w:t>
      </w:r>
      <w:r w:rsidRPr="00786311">
        <w:rPr>
          <w:rFonts w:cs="Times New Roman"/>
          <w:szCs w:val="24"/>
          <w:lang w:val="en-GB"/>
        </w:rPr>
        <w:t xml:space="preserve"> empirically examined how crowd funding can promote innovation in micro-enterprises and contribute to theory development in the field. </w:t>
      </w:r>
    </w:p>
    <w:p w14:paraId="613D4059" w14:textId="7FFC9D9B" w:rsidR="006B22CE" w:rsidRPr="001F654C" w:rsidRDefault="00C548B9" w:rsidP="00C548B9">
      <w:pPr>
        <w:rPr>
          <w:lang w:val="en-GB"/>
        </w:rPr>
      </w:pPr>
      <w:r w:rsidRPr="00786311">
        <w:rPr>
          <w:rFonts w:cs="Times New Roman"/>
          <w:szCs w:val="24"/>
          <w:lang w:val="en-GB"/>
        </w:rPr>
        <w:lastRenderedPageBreak/>
        <w:t xml:space="preserve">However, very little or no literature have scrutinised the effects of crowd funding on performance of smallholder farmers particularly in Tanzania. This study therefore aims at filling in this gap by assessing the effects of crowd funding on smallholder farmers’ performance in the </w:t>
      </w:r>
      <w:proofErr w:type="spellStart"/>
      <w:r w:rsidRPr="00786311">
        <w:rPr>
          <w:rFonts w:cs="Times New Roman"/>
          <w:szCs w:val="24"/>
          <w:lang w:val="en-GB"/>
        </w:rPr>
        <w:t>Mwanza</w:t>
      </w:r>
      <w:proofErr w:type="spellEnd"/>
      <w:r w:rsidRPr="00786311">
        <w:rPr>
          <w:rFonts w:cs="Times New Roman"/>
          <w:szCs w:val="24"/>
          <w:lang w:val="en-GB"/>
        </w:rPr>
        <w:t xml:space="preserve"> region.</w:t>
      </w:r>
    </w:p>
    <w:p w14:paraId="0CA4CAA6" w14:textId="2AFBDBAC" w:rsidR="007479CD" w:rsidRPr="001F654C" w:rsidRDefault="009B292A" w:rsidP="00FC1CAD">
      <w:pPr>
        <w:pStyle w:val="Heading2"/>
        <w:numPr>
          <w:ilvl w:val="1"/>
          <w:numId w:val="11"/>
        </w:numPr>
      </w:pPr>
      <w:bookmarkStart w:id="58" w:name="_Toc101625900"/>
      <w:r w:rsidRPr="001F654C">
        <w:t>Conceptual Framework</w:t>
      </w:r>
      <w:bookmarkEnd w:id="58"/>
    </w:p>
    <w:p w14:paraId="28FEEF30" w14:textId="20C7B2E7" w:rsidR="007479CD" w:rsidRPr="001F654C" w:rsidRDefault="00C548B9" w:rsidP="000B357A">
      <w:pPr>
        <w:rPr>
          <w:lang w:val="en-GB"/>
        </w:rPr>
      </w:pPr>
      <w:r w:rsidRPr="00C548B9">
        <w:rPr>
          <w:lang w:val="en-GB"/>
        </w:rPr>
        <w:t>Conceptual framework is the way ideas are organized to achieve a research project's purpose and explanation is the most common method employed. It explains the key concepts or variables and the relationships between them that need to be studied (</w:t>
      </w:r>
      <w:proofErr w:type="spellStart"/>
      <w:r w:rsidRPr="00C548B9">
        <w:rPr>
          <w:lang w:val="en-GB"/>
        </w:rPr>
        <w:t>Leshem</w:t>
      </w:r>
      <w:proofErr w:type="spellEnd"/>
      <w:r w:rsidRPr="00C548B9">
        <w:rPr>
          <w:lang w:val="en-GB"/>
        </w:rPr>
        <w:t xml:space="preserve"> &amp; Trafford, 2007). The conceptual framework of this study is demonstrated by one dependent variable and three independent variables. </w:t>
      </w:r>
      <w:r w:rsidR="00CC39E0">
        <w:rPr>
          <w:lang w:val="en-GB"/>
        </w:rPr>
        <w:t>Factors influencing</w:t>
      </w:r>
      <w:r w:rsidRPr="00C548B9">
        <w:rPr>
          <w:lang w:val="en-GB"/>
        </w:rPr>
        <w:t xml:space="preserve"> access to crowd funding are regarded as independent variables which include factors such as access to crowd funding platform account, availability of infrastructure, and ability to perform electronic transactions. Whereas, performance of smallholder farmers was regarded as dependent variable </w:t>
      </w:r>
      <w:proofErr w:type="gramStart"/>
      <w:r w:rsidRPr="00C548B9">
        <w:rPr>
          <w:lang w:val="en-GB"/>
        </w:rPr>
        <w:t>which was measured using productivity.</w:t>
      </w:r>
      <w:proofErr w:type="gramEnd"/>
      <w:r w:rsidRPr="00C548B9">
        <w:rPr>
          <w:lang w:val="en-GB"/>
        </w:rPr>
        <w:t xml:space="preserve"> On the other hand, the relationship between dependent and independent variables tends to be intervened by </w:t>
      </w:r>
      <w:r w:rsidR="00B616D3">
        <w:rPr>
          <w:lang w:val="en-GB"/>
        </w:rPr>
        <w:t>setbacks</w:t>
      </w:r>
      <w:r w:rsidRPr="00C548B9">
        <w:rPr>
          <w:lang w:val="en-GB"/>
        </w:rPr>
        <w:t xml:space="preserve"> facing smallholder farmers in accessing crowd funding as depicted on Figure 2.1</w:t>
      </w:r>
      <w:r w:rsidR="009D3BF3" w:rsidRPr="001F654C">
        <w:rPr>
          <w:lang w:val="en-GB"/>
        </w:rPr>
        <w:t>.</w:t>
      </w:r>
    </w:p>
    <w:p w14:paraId="3561544C" w14:textId="77777777" w:rsidR="009B292A" w:rsidRPr="001F654C" w:rsidRDefault="009B292A" w:rsidP="007479CD">
      <w:pPr>
        <w:spacing w:line="360" w:lineRule="auto"/>
        <w:rPr>
          <w:lang w:val="en-GB"/>
        </w:rPr>
      </w:pPr>
    </w:p>
    <w:p w14:paraId="79F686A4" w14:textId="77777777" w:rsidR="009B292A" w:rsidRPr="001F654C" w:rsidRDefault="009B292A" w:rsidP="007479CD">
      <w:pPr>
        <w:spacing w:line="360" w:lineRule="auto"/>
        <w:rPr>
          <w:lang w:val="en-GB"/>
        </w:rPr>
      </w:pPr>
    </w:p>
    <w:p w14:paraId="45B68EB8" w14:textId="77777777" w:rsidR="009B292A" w:rsidRPr="001F654C" w:rsidRDefault="009B292A" w:rsidP="007479CD">
      <w:pPr>
        <w:spacing w:line="360" w:lineRule="auto"/>
        <w:rPr>
          <w:lang w:val="en-GB"/>
        </w:rPr>
      </w:pPr>
    </w:p>
    <w:p w14:paraId="6D09FC38" w14:textId="77777777" w:rsidR="009B292A" w:rsidRPr="001F654C" w:rsidRDefault="009B292A" w:rsidP="007479CD">
      <w:pPr>
        <w:spacing w:line="360" w:lineRule="auto"/>
        <w:rPr>
          <w:lang w:val="en-GB"/>
        </w:rPr>
      </w:pPr>
    </w:p>
    <w:p w14:paraId="1AD66852" w14:textId="77777777" w:rsidR="009B292A" w:rsidRPr="001F654C" w:rsidRDefault="009B292A" w:rsidP="007479CD">
      <w:pPr>
        <w:spacing w:line="360" w:lineRule="auto"/>
        <w:rPr>
          <w:lang w:val="en-GB"/>
        </w:rPr>
      </w:pPr>
    </w:p>
    <w:p w14:paraId="24C8B6AA" w14:textId="22C51887" w:rsidR="007479CD" w:rsidRPr="001F654C" w:rsidRDefault="007479CD" w:rsidP="007479CD">
      <w:pPr>
        <w:spacing w:line="360" w:lineRule="auto"/>
        <w:rPr>
          <w:lang w:val="en-GB"/>
        </w:rPr>
      </w:pPr>
      <w:r w:rsidRPr="001F654C">
        <w:rPr>
          <w:lang w:val="en-GB"/>
        </w:rPr>
        <w:t>I</w:t>
      </w:r>
      <w:r w:rsidR="005E57D3">
        <w:rPr>
          <w:b/>
          <w:bCs/>
          <w:lang w:val="en-GB"/>
        </w:rPr>
        <w:t xml:space="preserve">ndependent </w:t>
      </w:r>
      <w:r w:rsidR="00311190">
        <w:rPr>
          <w:b/>
          <w:bCs/>
          <w:lang w:val="en-GB"/>
        </w:rPr>
        <w:t>Variable</w:t>
      </w:r>
      <w:r w:rsidR="005E57D3">
        <w:rPr>
          <w:b/>
          <w:bCs/>
          <w:lang w:val="en-GB"/>
        </w:rPr>
        <w:t xml:space="preserve">s </w:t>
      </w:r>
      <w:r w:rsidR="005E57D3">
        <w:rPr>
          <w:b/>
          <w:bCs/>
          <w:lang w:val="en-GB"/>
        </w:rPr>
        <w:tab/>
      </w:r>
      <w:r w:rsidR="005E57D3">
        <w:rPr>
          <w:b/>
          <w:bCs/>
          <w:lang w:val="en-GB"/>
        </w:rPr>
        <w:tab/>
      </w:r>
      <w:r w:rsidR="005E57D3">
        <w:rPr>
          <w:b/>
          <w:bCs/>
          <w:lang w:val="en-GB"/>
        </w:rPr>
        <w:tab/>
      </w:r>
      <w:r w:rsidR="005E57D3">
        <w:rPr>
          <w:b/>
          <w:bCs/>
          <w:lang w:val="en-GB"/>
        </w:rPr>
        <w:tab/>
      </w:r>
      <w:r w:rsidRPr="001F654C">
        <w:rPr>
          <w:b/>
          <w:bCs/>
          <w:lang w:val="en-GB"/>
        </w:rPr>
        <w:t>Dependent</w:t>
      </w:r>
      <w:r w:rsidR="00833579">
        <w:rPr>
          <w:b/>
          <w:bCs/>
          <w:lang w:val="en-GB"/>
        </w:rPr>
        <w:t xml:space="preserve"> </w:t>
      </w:r>
      <w:r w:rsidR="00311190" w:rsidRPr="001F654C">
        <w:rPr>
          <w:b/>
          <w:bCs/>
          <w:lang w:val="en-GB"/>
        </w:rPr>
        <w:t>Vari</w:t>
      </w:r>
      <w:r w:rsidRPr="001F654C">
        <w:rPr>
          <w:b/>
          <w:bCs/>
          <w:lang w:val="en-GB"/>
        </w:rPr>
        <w:t>able</w:t>
      </w:r>
    </w:p>
    <w:p w14:paraId="43146682" w14:textId="4E5A7EF1" w:rsidR="007479CD" w:rsidRPr="001F654C" w:rsidRDefault="009D3BF3" w:rsidP="007479CD">
      <w:pPr>
        <w:jc w:val="left"/>
        <w:rPr>
          <w:lang w:val="en-GB"/>
        </w:rPr>
      </w:pPr>
      <w:r w:rsidRPr="001F654C">
        <w:rPr>
          <w:noProof/>
        </w:rPr>
        <mc:AlternateContent>
          <mc:Choice Requires="wpg">
            <w:drawing>
              <wp:anchor distT="0" distB="0" distL="114300" distR="114300" simplePos="0" relativeHeight="251669504" behindDoc="0" locked="0" layoutInCell="1" allowOverlap="1" wp14:anchorId="00C4CB1B" wp14:editId="6C663362">
                <wp:simplePos x="0" y="0"/>
                <wp:positionH relativeFrom="column">
                  <wp:posOffset>90908</wp:posOffset>
                </wp:positionH>
                <wp:positionV relativeFrom="paragraph">
                  <wp:posOffset>219621</wp:posOffset>
                </wp:positionV>
                <wp:extent cx="4929078" cy="4115405"/>
                <wp:effectExtent l="0" t="0" r="24130" b="19050"/>
                <wp:wrapNone/>
                <wp:docPr id="11" name="Group 11"/>
                <wp:cNvGraphicFramePr/>
                <a:graphic xmlns:a="http://schemas.openxmlformats.org/drawingml/2006/main">
                  <a:graphicData uri="http://schemas.microsoft.com/office/word/2010/wordprocessingGroup">
                    <wpg:wgp>
                      <wpg:cNvGrpSpPr/>
                      <wpg:grpSpPr>
                        <a:xfrm>
                          <a:off x="0" y="0"/>
                          <a:ext cx="4929078" cy="4115405"/>
                          <a:chOff x="0" y="1"/>
                          <a:chExt cx="4322699" cy="3876304"/>
                        </a:xfrm>
                      </wpg:grpSpPr>
                      <wps:wsp>
                        <wps:cNvPr id="1" name="Rectangle 1"/>
                        <wps:cNvSpPr/>
                        <wps:spPr>
                          <a:xfrm>
                            <a:off x="0" y="1"/>
                            <a:ext cx="2224585" cy="1552088"/>
                          </a:xfrm>
                          <a:prstGeom prst="rect">
                            <a:avLst/>
                          </a:prstGeom>
                          <a:ln/>
                        </wps:spPr>
                        <wps:style>
                          <a:lnRef idx="2">
                            <a:schemeClr val="dk1"/>
                          </a:lnRef>
                          <a:fillRef idx="1">
                            <a:schemeClr val="lt1"/>
                          </a:fillRef>
                          <a:effectRef idx="0">
                            <a:schemeClr val="dk1"/>
                          </a:effectRef>
                          <a:fontRef idx="minor">
                            <a:schemeClr val="dk1"/>
                          </a:fontRef>
                        </wps:style>
                        <wps:txbx>
                          <w:txbxContent>
                            <w:p w14:paraId="5C05988D" w14:textId="21EC375E" w:rsidR="008C3192" w:rsidRPr="009D3BF3" w:rsidRDefault="008C3192" w:rsidP="00CE7038">
                              <w:pPr>
                                <w:spacing w:before="0" w:beforeAutospacing="0" w:after="0" w:afterAutospacing="0" w:line="240" w:lineRule="auto"/>
                                <w:rPr>
                                  <w:b/>
                                  <w:bCs/>
                                  <w:lang w:val="en-GB"/>
                                </w:rPr>
                              </w:pPr>
                              <w:r>
                                <w:rPr>
                                  <w:b/>
                                  <w:bCs/>
                                  <w:lang w:val="en-GB"/>
                                </w:rPr>
                                <w:t>F</w:t>
                              </w:r>
                              <w:r w:rsidRPr="00CE7038">
                                <w:rPr>
                                  <w:b/>
                                  <w:bCs/>
                                  <w:lang w:val="en-GB"/>
                                </w:rPr>
                                <w:t xml:space="preserve">actor influencing </w:t>
                              </w:r>
                              <w:r w:rsidRPr="009D3BF3">
                                <w:rPr>
                                  <w:b/>
                                  <w:bCs/>
                                  <w:lang w:val="en-GB"/>
                                </w:rPr>
                                <w:t>access to crowd funding</w:t>
                              </w:r>
                            </w:p>
                            <w:p w14:paraId="4B2B2AE8" w14:textId="3F4EC49D" w:rsidR="008C3192" w:rsidRPr="009D3BF3" w:rsidRDefault="008C3192" w:rsidP="00833579">
                              <w:pPr>
                                <w:pStyle w:val="ListParagraph"/>
                                <w:numPr>
                                  <w:ilvl w:val="0"/>
                                  <w:numId w:val="3"/>
                                </w:numPr>
                                <w:spacing w:before="0" w:beforeAutospacing="0" w:after="0" w:afterAutospacing="0" w:line="240" w:lineRule="auto"/>
                                <w:rPr>
                                  <w:lang w:val="en-GB"/>
                                </w:rPr>
                              </w:pPr>
                              <w:r w:rsidRPr="009D3BF3">
                                <w:rPr>
                                  <w:lang w:val="en-GB"/>
                                </w:rPr>
                                <w:t>Access to crowd funding platform account</w:t>
                              </w:r>
                            </w:p>
                            <w:p w14:paraId="15EFA6AA" w14:textId="6BC802C4" w:rsidR="008C3192" w:rsidRPr="009D3BF3" w:rsidRDefault="008C3192" w:rsidP="00833579">
                              <w:pPr>
                                <w:pStyle w:val="ListParagraph"/>
                                <w:numPr>
                                  <w:ilvl w:val="0"/>
                                  <w:numId w:val="3"/>
                                </w:numPr>
                                <w:spacing w:before="0" w:beforeAutospacing="0" w:after="0" w:afterAutospacing="0" w:line="240" w:lineRule="auto"/>
                                <w:rPr>
                                  <w:lang w:val="en-GB"/>
                                </w:rPr>
                              </w:pPr>
                              <w:r w:rsidRPr="009D3BF3">
                                <w:rPr>
                                  <w:lang w:val="en-GB"/>
                                </w:rPr>
                                <w:t xml:space="preserve">Availability of crowd funding infrastructure </w:t>
                              </w:r>
                            </w:p>
                            <w:p w14:paraId="34468C59" w14:textId="5210DD69" w:rsidR="008C3192" w:rsidRPr="009D3BF3" w:rsidRDefault="008C3192" w:rsidP="00833579">
                              <w:pPr>
                                <w:pStyle w:val="ListParagraph"/>
                                <w:numPr>
                                  <w:ilvl w:val="0"/>
                                  <w:numId w:val="3"/>
                                </w:numPr>
                                <w:spacing w:before="0" w:beforeAutospacing="0" w:after="0" w:afterAutospacing="0" w:line="240" w:lineRule="auto"/>
                                <w:rPr>
                                  <w:lang w:val="en-GB"/>
                                </w:rPr>
                              </w:pPr>
                              <w:r w:rsidRPr="009D3BF3">
                                <w:rPr>
                                  <w:lang w:val="en-GB"/>
                                </w:rPr>
                                <w:t>Ability to perform electronic transactions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1695873" y="1897566"/>
                            <a:ext cx="1770431" cy="1978739"/>
                          </a:xfrm>
                          <a:prstGeom prst="rect">
                            <a:avLst/>
                          </a:prstGeom>
                          <a:ln/>
                        </wps:spPr>
                        <wps:style>
                          <a:lnRef idx="2">
                            <a:schemeClr val="dk1"/>
                          </a:lnRef>
                          <a:fillRef idx="1">
                            <a:schemeClr val="lt1"/>
                          </a:fillRef>
                          <a:effectRef idx="0">
                            <a:schemeClr val="dk1"/>
                          </a:effectRef>
                          <a:fontRef idx="minor">
                            <a:schemeClr val="dk1"/>
                          </a:fontRef>
                        </wps:style>
                        <wps:txbx>
                          <w:txbxContent>
                            <w:p w14:paraId="2C695A66" w14:textId="29226FBA" w:rsidR="008C3192" w:rsidRPr="009D3BF3" w:rsidRDefault="008C3192" w:rsidP="00833579">
                              <w:pPr>
                                <w:spacing w:before="0" w:beforeAutospacing="0" w:after="240" w:afterAutospacing="0" w:line="240" w:lineRule="auto"/>
                                <w:jc w:val="center"/>
                                <w:rPr>
                                  <w:b/>
                                  <w:bCs/>
                                  <w:lang w:val="en-GB"/>
                                </w:rPr>
                              </w:pPr>
                              <w:r>
                                <w:rPr>
                                  <w:b/>
                                  <w:bCs/>
                                  <w:lang w:val="en-GB"/>
                                </w:rPr>
                                <w:t>Setbacks</w:t>
                              </w:r>
                              <w:r w:rsidRPr="009D3BF3">
                                <w:rPr>
                                  <w:b/>
                                  <w:bCs/>
                                  <w:lang w:val="en-GB"/>
                                </w:rPr>
                                <w:t xml:space="preserve"> facing smallholder farmers</w:t>
                              </w:r>
                            </w:p>
                            <w:p w14:paraId="5C7BFF31" w14:textId="6941C7C3" w:rsidR="008C3192" w:rsidRPr="009D3BF3" w:rsidRDefault="008C3192" w:rsidP="00833579">
                              <w:pPr>
                                <w:pStyle w:val="ListParagraph"/>
                                <w:numPr>
                                  <w:ilvl w:val="0"/>
                                  <w:numId w:val="4"/>
                                </w:numPr>
                                <w:spacing w:before="0" w:beforeAutospacing="0" w:after="0" w:afterAutospacing="0" w:line="240" w:lineRule="auto"/>
                                <w:jc w:val="left"/>
                                <w:rPr>
                                  <w:rFonts w:cs="Times New Roman"/>
                                  <w:szCs w:val="24"/>
                                </w:rPr>
                              </w:pPr>
                              <w:r w:rsidRPr="009D3BF3">
                                <w:rPr>
                                  <w:rFonts w:cs="Times New Roman"/>
                                  <w:szCs w:val="24"/>
                                </w:rPr>
                                <w:t>Poor Market Orientation Mindset</w:t>
                              </w:r>
                            </w:p>
                            <w:p w14:paraId="1B996433" w14:textId="00284257" w:rsidR="008C3192" w:rsidRPr="009D3BF3" w:rsidRDefault="008C3192" w:rsidP="00833579">
                              <w:pPr>
                                <w:pStyle w:val="ListParagraph"/>
                                <w:numPr>
                                  <w:ilvl w:val="0"/>
                                  <w:numId w:val="4"/>
                                </w:numPr>
                                <w:spacing w:before="0" w:beforeAutospacing="0" w:after="0" w:afterAutospacing="0" w:line="240" w:lineRule="auto"/>
                                <w:jc w:val="left"/>
                                <w:rPr>
                                  <w:rFonts w:cs="Times New Roman"/>
                                  <w:szCs w:val="24"/>
                                </w:rPr>
                              </w:pPr>
                              <w:r w:rsidRPr="009D3BF3">
                                <w:rPr>
                                  <w:rFonts w:cs="Times New Roman"/>
                                  <w:szCs w:val="24"/>
                                </w:rPr>
                                <w:t>Overdependence on Rain Fed Agriculture</w:t>
                              </w:r>
                            </w:p>
                            <w:p w14:paraId="2385C2EC" w14:textId="13ABFA50" w:rsidR="008C3192" w:rsidRPr="009D3BF3" w:rsidRDefault="008C3192" w:rsidP="00833579">
                              <w:pPr>
                                <w:pStyle w:val="ListParagraph"/>
                                <w:numPr>
                                  <w:ilvl w:val="0"/>
                                  <w:numId w:val="4"/>
                                </w:numPr>
                                <w:spacing w:before="0" w:beforeAutospacing="0" w:after="0" w:afterAutospacing="0" w:line="240" w:lineRule="auto"/>
                                <w:jc w:val="left"/>
                                <w:rPr>
                                  <w:rFonts w:cs="Times New Roman"/>
                                  <w:lang w:val="en-GB"/>
                                </w:rPr>
                              </w:pPr>
                              <w:r w:rsidRPr="009D3BF3">
                                <w:rPr>
                                  <w:rFonts w:cs="Times New Roman"/>
                                  <w:lang w:val="en-GB"/>
                                </w:rPr>
                                <w:t>Poor Value Chain Development</w:t>
                              </w:r>
                            </w:p>
                            <w:p w14:paraId="47AE8D8D" w14:textId="63BA1F77" w:rsidR="008C3192" w:rsidRPr="009D3BF3" w:rsidRDefault="008C3192" w:rsidP="00833579">
                              <w:pPr>
                                <w:pStyle w:val="ListParagraph"/>
                                <w:numPr>
                                  <w:ilvl w:val="0"/>
                                  <w:numId w:val="4"/>
                                </w:numPr>
                                <w:spacing w:before="0" w:beforeAutospacing="0" w:after="0" w:afterAutospacing="0" w:line="240" w:lineRule="auto"/>
                                <w:jc w:val="left"/>
                                <w:rPr>
                                  <w:rFonts w:cs="Times New Roman"/>
                                  <w:lang w:val="en-GB"/>
                                </w:rPr>
                              </w:pPr>
                              <w:r w:rsidRPr="009D3BF3">
                                <w:rPr>
                                  <w:rFonts w:cs="Times New Roman"/>
                                  <w:lang w:val="en-GB"/>
                                </w:rPr>
                                <w:t>Poor knowledge on technology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3275761" y="160243"/>
                            <a:ext cx="1046938" cy="1605913"/>
                          </a:xfrm>
                          <a:prstGeom prst="rect">
                            <a:avLst/>
                          </a:prstGeom>
                          <a:ln/>
                        </wps:spPr>
                        <wps:style>
                          <a:lnRef idx="2">
                            <a:schemeClr val="dk1"/>
                          </a:lnRef>
                          <a:fillRef idx="1">
                            <a:schemeClr val="lt1"/>
                          </a:fillRef>
                          <a:effectRef idx="0">
                            <a:schemeClr val="dk1"/>
                          </a:effectRef>
                          <a:fontRef idx="minor">
                            <a:schemeClr val="dk1"/>
                          </a:fontRef>
                        </wps:style>
                        <wps:txbx>
                          <w:txbxContent>
                            <w:p w14:paraId="4AECA27E" w14:textId="25951A3D" w:rsidR="008C3192" w:rsidRPr="009D3BF3" w:rsidRDefault="008C3192" w:rsidP="00833579">
                              <w:pPr>
                                <w:spacing w:before="0" w:beforeAutospacing="0" w:after="240" w:afterAutospacing="0" w:line="240" w:lineRule="auto"/>
                                <w:jc w:val="center"/>
                                <w:rPr>
                                  <w:b/>
                                  <w:bCs/>
                                  <w:lang w:val="en-GB"/>
                                </w:rPr>
                              </w:pPr>
                              <w:r w:rsidRPr="009D3BF3">
                                <w:rPr>
                                  <w:b/>
                                  <w:bCs/>
                                  <w:lang w:val="en-GB"/>
                                </w:rPr>
                                <w:t>Performance of smallholder farmers</w:t>
                              </w:r>
                            </w:p>
                            <w:p w14:paraId="641C67D5" w14:textId="4F4239BA" w:rsidR="008C3192" w:rsidRPr="009D3BF3" w:rsidRDefault="008C3192" w:rsidP="00833579">
                              <w:pPr>
                                <w:pStyle w:val="ListParagraph"/>
                                <w:numPr>
                                  <w:ilvl w:val="0"/>
                                  <w:numId w:val="5"/>
                                </w:numPr>
                                <w:spacing w:before="0" w:beforeAutospacing="0" w:after="0" w:afterAutospacing="0" w:line="240" w:lineRule="auto"/>
                                <w:rPr>
                                  <w:lang w:val="en-GB"/>
                                </w:rPr>
                              </w:pPr>
                              <w:r w:rsidRPr="00833579">
                                <w:rPr>
                                  <w:lang w:val="en-GB"/>
                                </w:rPr>
                                <w:t xml:space="preserve">Productivity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226271" y="704042"/>
                            <a:ext cx="10493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V="1">
                            <a:off x="2789412" y="704042"/>
                            <a:ext cx="0" cy="1164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7.15pt;margin-top:17.3pt;width:388.1pt;height:324.05pt;z-index:251669504;mso-width-relative:margin;mso-height-relative:margin" coordorigin="" coordsize="43226,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">
                <v:rect id="Rectangle 1" o:spid="_x0000_s1027" style="position:absolute;width:22245;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fqr8A&#10;AADaAAAADwAAAGRycy9kb3ducmV2LnhtbERPzYrCMBC+C/sOYRa8iKYruiy1qbiCoB7E7foAQzO2&#10;xWZSmljr2xtB8DR8fL+TLHtTi45aV1lW8DWJQBDnVldcKDj9b8Y/IJxH1lhbJgV3crBMPwYJxtre&#10;+I+6zBcihLCLUUHpfRNL6fKSDLqJbYgDd7atQR9gW0jd4i2Em1pOo+hbGqw4NJTY0Lqk/JJdjYLD&#10;XO7njCe30tls5H67otplR6WGn/1qAcJT79/il3urw3x4vvK8M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mt+qvwAAANoAAAAPAAAAAAAAAAAAAAAAAJgCAABkcnMvZG93bnJl&#10;di54bWxQSwUGAAAAAAQABAD1AAAAhAMAAAAA&#10;" fillcolor="white [3201]" strokecolor="black [3200]" strokeweight="1pt">
                  <v:textbox>
                    <w:txbxContent>
                      <w:p w14:paraId="5C05988D" w14:textId="21EC375E" w:rsidR="00A7174B" w:rsidRPr="009D3BF3" w:rsidRDefault="00A7174B" w:rsidP="00CE7038">
                        <w:pPr>
                          <w:spacing w:before="0" w:beforeAutospacing="0" w:after="0" w:afterAutospacing="0" w:line="240" w:lineRule="auto"/>
                          <w:rPr>
                            <w:b/>
                            <w:bCs/>
                            <w:lang w:val="en-GB"/>
                          </w:rPr>
                        </w:pPr>
                        <w:r>
                          <w:rPr>
                            <w:b/>
                            <w:bCs/>
                            <w:lang w:val="en-GB"/>
                          </w:rPr>
                          <w:t>F</w:t>
                        </w:r>
                        <w:r w:rsidRPr="00CE7038">
                          <w:rPr>
                            <w:b/>
                            <w:bCs/>
                            <w:lang w:val="en-GB"/>
                          </w:rPr>
                          <w:t xml:space="preserve">actor influencing </w:t>
                        </w:r>
                        <w:r w:rsidRPr="009D3BF3">
                          <w:rPr>
                            <w:b/>
                            <w:bCs/>
                            <w:lang w:val="en-GB"/>
                          </w:rPr>
                          <w:t>access to crowd funding</w:t>
                        </w:r>
                      </w:p>
                      <w:p w14:paraId="4B2B2AE8" w14:textId="3F4EC49D" w:rsidR="00A7174B" w:rsidRPr="009D3BF3" w:rsidRDefault="00A7174B" w:rsidP="00833579">
                        <w:pPr>
                          <w:pStyle w:val="ListParagraph"/>
                          <w:numPr>
                            <w:ilvl w:val="0"/>
                            <w:numId w:val="3"/>
                          </w:numPr>
                          <w:spacing w:before="0" w:beforeAutospacing="0" w:after="0" w:afterAutospacing="0" w:line="240" w:lineRule="auto"/>
                          <w:rPr>
                            <w:lang w:val="en-GB"/>
                          </w:rPr>
                        </w:pPr>
                        <w:r w:rsidRPr="009D3BF3">
                          <w:rPr>
                            <w:lang w:val="en-GB"/>
                          </w:rPr>
                          <w:t>Access to crowd funding platform account</w:t>
                        </w:r>
                      </w:p>
                      <w:p w14:paraId="15EFA6AA" w14:textId="6BC802C4" w:rsidR="00A7174B" w:rsidRPr="009D3BF3" w:rsidRDefault="00A7174B" w:rsidP="00833579">
                        <w:pPr>
                          <w:pStyle w:val="ListParagraph"/>
                          <w:numPr>
                            <w:ilvl w:val="0"/>
                            <w:numId w:val="3"/>
                          </w:numPr>
                          <w:spacing w:before="0" w:beforeAutospacing="0" w:after="0" w:afterAutospacing="0" w:line="240" w:lineRule="auto"/>
                          <w:rPr>
                            <w:lang w:val="en-GB"/>
                          </w:rPr>
                        </w:pPr>
                        <w:r w:rsidRPr="009D3BF3">
                          <w:rPr>
                            <w:lang w:val="en-GB"/>
                          </w:rPr>
                          <w:t xml:space="preserve">Availability of crowd funding infrastructure </w:t>
                        </w:r>
                      </w:p>
                      <w:p w14:paraId="34468C59" w14:textId="5210DD69" w:rsidR="00A7174B" w:rsidRPr="009D3BF3" w:rsidRDefault="00A7174B" w:rsidP="00833579">
                        <w:pPr>
                          <w:pStyle w:val="ListParagraph"/>
                          <w:numPr>
                            <w:ilvl w:val="0"/>
                            <w:numId w:val="3"/>
                          </w:numPr>
                          <w:spacing w:before="0" w:beforeAutospacing="0" w:after="0" w:afterAutospacing="0" w:line="240" w:lineRule="auto"/>
                          <w:rPr>
                            <w:lang w:val="en-GB"/>
                          </w:rPr>
                        </w:pPr>
                        <w:r w:rsidRPr="009D3BF3">
                          <w:rPr>
                            <w:lang w:val="en-GB"/>
                          </w:rPr>
                          <w:t>Ability to perform electronic transactions</w:t>
                        </w:r>
                      </w:p>
                    </w:txbxContent>
                  </v:textbox>
                </v:rect>
                <v:rect id="Rectangle 2" o:spid="_x0000_s1028" style="position:absolute;left:16958;top:18975;width:17705;height:19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B3cAA&#10;AADaAAAADwAAAGRycy9kb3ducmV2LnhtbESP0YrCMBRE3wX/IVzBF9FUUZFqFBUE14dFqx9waa5t&#10;sbkpTaz17zeCsI/DzJxhVpvWlKKh2hWWFYxHEQji1OqCMwW362G4AOE8ssbSMil4k4PNuttZYazt&#10;iy/UJD4TAcIuRgW591UspUtzMuhGtiIO3t3WBn2QdSZ1ja8AN6WcRNFcGiw4LORY0T6n9JE8jYLf&#10;mTzNGG9uq5PpwO2arPhJzkr1e+12CcJT6//D3/ZRK5jA50q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hB3cAAAADaAAAADwAAAAAAAAAAAAAAAACYAgAAZHJzL2Rvd25y&#10;ZXYueG1sUEsFBgAAAAAEAAQA9QAAAIUDAAAAAA==&#10;" fillcolor="white [3201]" strokecolor="black [3200]" strokeweight="1pt">
                  <v:textbox>
                    <w:txbxContent>
                      <w:p w14:paraId="2C695A66" w14:textId="29226FBA" w:rsidR="00A7174B" w:rsidRPr="009D3BF3" w:rsidRDefault="00A7174B" w:rsidP="00833579">
                        <w:pPr>
                          <w:spacing w:before="0" w:beforeAutospacing="0" w:after="240" w:afterAutospacing="0" w:line="240" w:lineRule="auto"/>
                          <w:jc w:val="center"/>
                          <w:rPr>
                            <w:b/>
                            <w:bCs/>
                            <w:lang w:val="en-GB"/>
                          </w:rPr>
                        </w:pPr>
                        <w:r>
                          <w:rPr>
                            <w:b/>
                            <w:bCs/>
                            <w:lang w:val="en-GB"/>
                          </w:rPr>
                          <w:t>Setbacks</w:t>
                        </w:r>
                        <w:r w:rsidRPr="009D3BF3">
                          <w:rPr>
                            <w:b/>
                            <w:bCs/>
                            <w:lang w:val="en-GB"/>
                          </w:rPr>
                          <w:t xml:space="preserve"> facing smallholder farmers</w:t>
                        </w:r>
                      </w:p>
                      <w:p w14:paraId="5C7BFF31" w14:textId="6941C7C3" w:rsidR="00A7174B" w:rsidRPr="009D3BF3" w:rsidRDefault="00A7174B" w:rsidP="00833579">
                        <w:pPr>
                          <w:pStyle w:val="ListParagraph"/>
                          <w:numPr>
                            <w:ilvl w:val="0"/>
                            <w:numId w:val="4"/>
                          </w:numPr>
                          <w:spacing w:before="0" w:beforeAutospacing="0" w:after="0" w:afterAutospacing="0" w:line="240" w:lineRule="auto"/>
                          <w:jc w:val="left"/>
                          <w:rPr>
                            <w:rFonts w:cs="Times New Roman"/>
                            <w:szCs w:val="24"/>
                          </w:rPr>
                        </w:pPr>
                        <w:r w:rsidRPr="009D3BF3">
                          <w:rPr>
                            <w:rFonts w:cs="Times New Roman"/>
                            <w:szCs w:val="24"/>
                          </w:rPr>
                          <w:t>Poor Market Orientation Mindset</w:t>
                        </w:r>
                      </w:p>
                      <w:p w14:paraId="1B996433" w14:textId="00284257" w:rsidR="00A7174B" w:rsidRPr="009D3BF3" w:rsidRDefault="00A7174B" w:rsidP="00833579">
                        <w:pPr>
                          <w:pStyle w:val="ListParagraph"/>
                          <w:numPr>
                            <w:ilvl w:val="0"/>
                            <w:numId w:val="4"/>
                          </w:numPr>
                          <w:spacing w:before="0" w:beforeAutospacing="0" w:after="0" w:afterAutospacing="0" w:line="240" w:lineRule="auto"/>
                          <w:jc w:val="left"/>
                          <w:rPr>
                            <w:rFonts w:cs="Times New Roman"/>
                            <w:szCs w:val="24"/>
                          </w:rPr>
                        </w:pPr>
                        <w:r w:rsidRPr="009D3BF3">
                          <w:rPr>
                            <w:rFonts w:cs="Times New Roman"/>
                            <w:szCs w:val="24"/>
                          </w:rPr>
                          <w:t>Overdependence on Rain Fed Agriculture</w:t>
                        </w:r>
                      </w:p>
                      <w:p w14:paraId="2385C2EC" w14:textId="13ABFA50" w:rsidR="00A7174B" w:rsidRPr="009D3BF3" w:rsidRDefault="00A7174B" w:rsidP="00833579">
                        <w:pPr>
                          <w:pStyle w:val="ListParagraph"/>
                          <w:numPr>
                            <w:ilvl w:val="0"/>
                            <w:numId w:val="4"/>
                          </w:numPr>
                          <w:spacing w:before="0" w:beforeAutospacing="0" w:after="0" w:afterAutospacing="0" w:line="240" w:lineRule="auto"/>
                          <w:jc w:val="left"/>
                          <w:rPr>
                            <w:rFonts w:cs="Times New Roman"/>
                            <w:lang w:val="en-GB"/>
                          </w:rPr>
                        </w:pPr>
                        <w:r w:rsidRPr="009D3BF3">
                          <w:rPr>
                            <w:rFonts w:cs="Times New Roman"/>
                            <w:lang w:val="en-GB"/>
                          </w:rPr>
                          <w:t>Poor Value Chain Development</w:t>
                        </w:r>
                      </w:p>
                      <w:p w14:paraId="47AE8D8D" w14:textId="63BA1F77" w:rsidR="00A7174B" w:rsidRPr="009D3BF3" w:rsidRDefault="00A7174B" w:rsidP="00833579">
                        <w:pPr>
                          <w:pStyle w:val="ListParagraph"/>
                          <w:numPr>
                            <w:ilvl w:val="0"/>
                            <w:numId w:val="4"/>
                          </w:numPr>
                          <w:spacing w:before="0" w:beforeAutospacing="0" w:after="0" w:afterAutospacing="0" w:line="240" w:lineRule="auto"/>
                          <w:jc w:val="left"/>
                          <w:rPr>
                            <w:rFonts w:cs="Times New Roman"/>
                            <w:lang w:val="en-GB"/>
                          </w:rPr>
                        </w:pPr>
                        <w:r w:rsidRPr="009D3BF3">
                          <w:rPr>
                            <w:rFonts w:cs="Times New Roman"/>
                            <w:lang w:val="en-GB"/>
                          </w:rPr>
                          <w:t>Poor knowledge on technology use</w:t>
                        </w:r>
                      </w:p>
                    </w:txbxContent>
                  </v:textbox>
                </v:rect>
                <v:rect id="Rectangle 4" o:spid="_x0000_s1029" style="position:absolute;left:32757;top:1602;width:10469;height:16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14:paraId="4AECA27E" w14:textId="25951A3D" w:rsidR="00A7174B" w:rsidRPr="009D3BF3" w:rsidRDefault="00A7174B" w:rsidP="00833579">
                        <w:pPr>
                          <w:spacing w:before="0" w:beforeAutospacing="0" w:after="240" w:afterAutospacing="0" w:line="240" w:lineRule="auto"/>
                          <w:jc w:val="center"/>
                          <w:rPr>
                            <w:b/>
                            <w:bCs/>
                            <w:lang w:val="en-GB"/>
                          </w:rPr>
                        </w:pPr>
                        <w:r w:rsidRPr="009D3BF3">
                          <w:rPr>
                            <w:b/>
                            <w:bCs/>
                            <w:lang w:val="en-GB"/>
                          </w:rPr>
                          <w:t>Performance of smallholder farmers</w:t>
                        </w:r>
                      </w:p>
                      <w:p w14:paraId="641C67D5" w14:textId="4F4239BA" w:rsidR="00A7174B" w:rsidRPr="009D3BF3" w:rsidRDefault="00A7174B" w:rsidP="00833579">
                        <w:pPr>
                          <w:pStyle w:val="ListParagraph"/>
                          <w:numPr>
                            <w:ilvl w:val="0"/>
                            <w:numId w:val="5"/>
                          </w:numPr>
                          <w:spacing w:before="0" w:beforeAutospacing="0" w:after="0" w:afterAutospacing="0" w:line="240" w:lineRule="auto"/>
                          <w:rPr>
                            <w:lang w:val="en-GB"/>
                          </w:rPr>
                        </w:pPr>
                        <w:r w:rsidRPr="00833579">
                          <w:rPr>
                            <w:lang w:val="en-GB"/>
                          </w:rPr>
                          <w:t xml:space="preserve">Productivity </w:t>
                        </w:r>
                      </w:p>
                    </w:txbxContent>
                  </v:textbox>
                </v:rect>
                <v:shapetype id="_x0000_t32" coordsize="21600,21600" o:spt="32" o:oned="t" path="m,l21600,21600e" filled="f">
                  <v:path arrowok="t" fillok="f" o:connecttype="none"/>
                  <o:lock v:ext="edit" shapetype="t"/>
                </v:shapetype>
                <v:shape id="Straight Arrow Connector 9" o:spid="_x0000_s1030" type="#_x0000_t32" style="position:absolute;left:22262;top:7040;width:10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shape id="Straight Arrow Connector 10" o:spid="_x0000_s1031" type="#_x0000_t32" style="position:absolute;left:27894;top:7040;width:0;height:11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rPFMQAAADbAAAADwAAAGRycy9kb3ducmV2LnhtbESPQUvDQBCF74L/YRnBi9iNTVGJ3RZp&#10;KfXaVERvY3ZMgtnZkFnb9N93DkJvM7w3730zX46hMwcapI3s4GGSgSGuom+5dvC+39w/g5GE7LGL&#10;TA5OJLBcXF/NsfDxyDs6lKk2GsJSoIMmpb6wVqqGAsok9sSq/cQhYNJ1qK0f8KjhobPTLHu0AVvW&#10;hgZ7WjVU/ZZ/wUGeZjLdzT6fpPyqv+/8Os/lY+vc7c34+gIm0Zgu5v/rN6/4Sq+/6AB2c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s8UxAAAANsAAAAPAAAAAAAAAAAA&#10;AAAAAKECAABkcnMvZG93bnJldi54bWxQSwUGAAAAAAQABAD5AAAAkgMAAAAA&#10;" strokecolor="black [3200]" strokeweight=".5pt">
                  <v:stroke endarrow="block" joinstyle="miter"/>
                </v:shape>
              </v:group>
            </w:pict>
          </mc:Fallback>
        </mc:AlternateContent>
      </w:r>
    </w:p>
    <w:p w14:paraId="034F9D96" w14:textId="53F63C0A" w:rsidR="007479CD" w:rsidRPr="001F654C" w:rsidRDefault="007479CD" w:rsidP="007479CD">
      <w:pPr>
        <w:jc w:val="left"/>
        <w:rPr>
          <w:lang w:val="en-GB"/>
        </w:rPr>
      </w:pPr>
    </w:p>
    <w:p w14:paraId="205D2480" w14:textId="699E06DD" w:rsidR="007479CD" w:rsidRPr="001F654C" w:rsidRDefault="007479CD" w:rsidP="007479CD">
      <w:pPr>
        <w:jc w:val="left"/>
        <w:rPr>
          <w:lang w:val="en-GB"/>
        </w:rPr>
      </w:pPr>
    </w:p>
    <w:p w14:paraId="304E09A6" w14:textId="2DD738D8" w:rsidR="007479CD" w:rsidRPr="001F654C" w:rsidRDefault="007479CD" w:rsidP="007479CD">
      <w:pPr>
        <w:jc w:val="left"/>
        <w:rPr>
          <w:lang w:val="en-GB"/>
        </w:rPr>
      </w:pPr>
    </w:p>
    <w:p w14:paraId="3CD4EE8C" w14:textId="627E0004" w:rsidR="007479CD" w:rsidRPr="001F654C" w:rsidRDefault="007479CD" w:rsidP="007479CD">
      <w:pPr>
        <w:jc w:val="left"/>
        <w:rPr>
          <w:lang w:val="en-GB"/>
        </w:rPr>
      </w:pPr>
    </w:p>
    <w:p w14:paraId="4FD04CC2" w14:textId="1A4A5AE7" w:rsidR="007479CD" w:rsidRPr="001F654C" w:rsidRDefault="007479CD" w:rsidP="007479CD">
      <w:pPr>
        <w:jc w:val="left"/>
        <w:rPr>
          <w:lang w:val="en-GB"/>
        </w:rPr>
      </w:pPr>
    </w:p>
    <w:p w14:paraId="051D932F" w14:textId="63CFE0DA" w:rsidR="007479CD" w:rsidRPr="001F654C" w:rsidRDefault="007479CD" w:rsidP="007479CD">
      <w:pPr>
        <w:jc w:val="left"/>
        <w:rPr>
          <w:lang w:val="en-GB"/>
        </w:rPr>
      </w:pPr>
    </w:p>
    <w:p w14:paraId="5AA42A58" w14:textId="2A321A50" w:rsidR="007479CD" w:rsidRPr="001F654C" w:rsidRDefault="007479CD" w:rsidP="007479CD">
      <w:pPr>
        <w:jc w:val="left"/>
        <w:rPr>
          <w:lang w:val="en-GB"/>
        </w:rPr>
      </w:pPr>
    </w:p>
    <w:p w14:paraId="2B3923BD" w14:textId="77777777" w:rsidR="009B292A" w:rsidRPr="001F654C" w:rsidRDefault="009B292A" w:rsidP="009B292A">
      <w:pPr>
        <w:spacing w:line="360" w:lineRule="auto"/>
        <w:rPr>
          <w:lang w:val="en-GB"/>
        </w:rPr>
      </w:pPr>
    </w:p>
    <w:p w14:paraId="29EBE30B" w14:textId="5E156F08" w:rsidR="009B292A" w:rsidRPr="001F654C" w:rsidRDefault="009B292A" w:rsidP="005E57D3">
      <w:pPr>
        <w:pStyle w:val="MyFigures"/>
      </w:pPr>
      <w:bookmarkStart w:id="59" w:name="_Toc101626767"/>
      <w:r w:rsidRPr="001F654C">
        <w:t xml:space="preserve">Figure 2.1: Conceptual </w:t>
      </w:r>
      <w:r w:rsidR="000B357A" w:rsidRPr="001F654C">
        <w:t>Framework</w:t>
      </w:r>
      <w:bookmarkEnd w:id="59"/>
    </w:p>
    <w:p w14:paraId="3FC172A7" w14:textId="27CE34C8" w:rsidR="005E57D3" w:rsidRDefault="005E57D3">
      <w:pPr>
        <w:spacing w:before="0" w:beforeAutospacing="0" w:after="160" w:afterAutospacing="0" w:line="259" w:lineRule="auto"/>
        <w:jc w:val="left"/>
        <w:rPr>
          <w:rFonts w:eastAsia="Times New Roman" w:cstheme="majorBidi"/>
          <w:b/>
          <w:noProof/>
          <w:szCs w:val="32"/>
          <w:lang w:val="en-GB"/>
        </w:rPr>
      </w:pPr>
      <w:bookmarkStart w:id="60" w:name="_Toc68730133"/>
      <w:r>
        <w:br w:type="page"/>
      </w:r>
    </w:p>
    <w:p w14:paraId="3B032C55" w14:textId="2421CCFB" w:rsidR="009D2E5F" w:rsidRPr="001F654C" w:rsidRDefault="009D2E5F" w:rsidP="00CD40D7">
      <w:pPr>
        <w:pStyle w:val="Heading1"/>
      </w:pPr>
      <w:bookmarkStart w:id="61" w:name="_Toc101625901"/>
      <w:r w:rsidRPr="001F654C">
        <w:lastRenderedPageBreak/>
        <w:t>CHAPTER THREE</w:t>
      </w:r>
      <w:bookmarkEnd w:id="60"/>
      <w:bookmarkEnd w:id="61"/>
    </w:p>
    <w:p w14:paraId="07CE4CE7" w14:textId="07B9D252" w:rsidR="009D2E5F" w:rsidRPr="002912E7" w:rsidRDefault="00D775B3" w:rsidP="002912E7">
      <w:pPr>
        <w:pStyle w:val="PRE"/>
      </w:pPr>
      <w:bookmarkStart w:id="62" w:name="_Toc67781231"/>
      <w:bookmarkStart w:id="63" w:name="_Toc67781528"/>
      <w:bookmarkStart w:id="64" w:name="_Toc67783144"/>
      <w:bookmarkStart w:id="65" w:name="_Toc68710681"/>
      <w:bookmarkStart w:id="66" w:name="_Toc67781232"/>
      <w:bookmarkStart w:id="67" w:name="_Toc67781529"/>
      <w:bookmarkStart w:id="68" w:name="_Toc67783145"/>
      <w:bookmarkStart w:id="69" w:name="_Toc68710682"/>
      <w:bookmarkEnd w:id="62"/>
      <w:bookmarkEnd w:id="63"/>
      <w:bookmarkEnd w:id="64"/>
      <w:bookmarkEnd w:id="65"/>
      <w:bookmarkEnd w:id="66"/>
      <w:bookmarkEnd w:id="67"/>
      <w:bookmarkEnd w:id="68"/>
      <w:bookmarkEnd w:id="69"/>
      <w:r w:rsidRPr="001F654C">
        <w:t>RESEARCH METHODOLOGY</w:t>
      </w:r>
      <w:bookmarkStart w:id="70" w:name="_Toc68726512"/>
      <w:bookmarkStart w:id="71" w:name="_Toc68726689"/>
      <w:bookmarkStart w:id="72" w:name="_Toc68728569"/>
      <w:bookmarkStart w:id="73" w:name="_Toc68728620"/>
      <w:bookmarkStart w:id="74" w:name="_Toc68728674"/>
      <w:bookmarkStart w:id="75" w:name="_Toc68728746"/>
      <w:bookmarkStart w:id="76" w:name="_Toc68728931"/>
      <w:bookmarkStart w:id="77" w:name="_Toc68729348"/>
      <w:bookmarkStart w:id="78" w:name="_Toc68729477"/>
      <w:bookmarkStart w:id="79" w:name="_Toc68729916"/>
      <w:bookmarkStart w:id="80" w:name="_Toc68729993"/>
      <w:bookmarkStart w:id="81" w:name="_Toc68730082"/>
      <w:bookmarkStart w:id="82" w:name="_Toc68730135"/>
      <w:bookmarkStart w:id="83" w:name="_Toc68726513"/>
      <w:bookmarkStart w:id="84" w:name="_Toc68726690"/>
      <w:bookmarkStart w:id="85" w:name="_Toc68728570"/>
      <w:bookmarkStart w:id="86" w:name="_Toc68728621"/>
      <w:bookmarkStart w:id="87" w:name="_Toc68728675"/>
      <w:bookmarkStart w:id="88" w:name="_Toc68728747"/>
      <w:bookmarkStart w:id="89" w:name="_Toc68728932"/>
      <w:bookmarkStart w:id="90" w:name="_Toc68729349"/>
      <w:bookmarkStart w:id="91" w:name="_Toc68729478"/>
      <w:bookmarkStart w:id="92" w:name="_Toc68729917"/>
      <w:bookmarkStart w:id="93" w:name="_Toc68729994"/>
      <w:bookmarkStart w:id="94" w:name="_Toc68730083"/>
      <w:bookmarkStart w:id="95" w:name="_Toc6873013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069000E" w14:textId="4EA6CCA6" w:rsidR="009D2E5F" w:rsidRPr="001F654C" w:rsidRDefault="00D775B3" w:rsidP="00FC1CAD">
      <w:pPr>
        <w:pStyle w:val="Heading2"/>
      </w:pPr>
      <w:bookmarkStart w:id="96" w:name="_Toc101625902"/>
      <w:r w:rsidRPr="002912E7">
        <w:t>Introduction</w:t>
      </w:r>
      <w:bookmarkEnd w:id="96"/>
      <w:r w:rsidRPr="001F654C">
        <w:t xml:space="preserve"> </w:t>
      </w:r>
    </w:p>
    <w:p w14:paraId="2733CD2A" w14:textId="6CD41A33" w:rsidR="009D2E5F" w:rsidRPr="001F654C" w:rsidRDefault="009D2E5F" w:rsidP="00D775B3">
      <w:pPr>
        <w:spacing w:after="0"/>
        <w:rPr>
          <w:lang w:val="en-GB"/>
        </w:rPr>
      </w:pPr>
      <w:r w:rsidRPr="001F654C">
        <w:rPr>
          <w:lang w:val="en-GB"/>
        </w:rPr>
        <w:t xml:space="preserve">This chapter discusses the methodology to be adopted by the researcher in carrying out the study. The chapter presents </w:t>
      </w:r>
      <w:r w:rsidR="00D775B3" w:rsidRPr="001F654C">
        <w:rPr>
          <w:lang w:val="en-GB"/>
        </w:rPr>
        <w:t>research design, research philosophy, area of the study, population, sampling techniques, data collection tools and analysis techniques</w:t>
      </w:r>
      <w:r w:rsidRPr="001F654C">
        <w:rPr>
          <w:lang w:val="en-GB"/>
        </w:rPr>
        <w:t>.</w:t>
      </w:r>
      <w:r w:rsidR="00D775B3" w:rsidRPr="001F654C">
        <w:rPr>
          <w:lang w:val="en-GB"/>
        </w:rPr>
        <w:t xml:space="preserve"> The chapter also detail validity and reliability of data instruments.</w:t>
      </w:r>
    </w:p>
    <w:p w14:paraId="1FFE1AC7" w14:textId="43F5D4D0" w:rsidR="00E162B1" w:rsidRPr="001F654C" w:rsidRDefault="00E162B1" w:rsidP="00FC1CAD">
      <w:pPr>
        <w:pStyle w:val="Heading2"/>
      </w:pPr>
      <w:bookmarkStart w:id="97" w:name="_Toc101625903"/>
      <w:r w:rsidRPr="001F654C">
        <w:t>Research design</w:t>
      </w:r>
      <w:bookmarkEnd w:id="97"/>
    </w:p>
    <w:p w14:paraId="48F205E1" w14:textId="109B2F23" w:rsidR="00E162B1" w:rsidRPr="001F654C" w:rsidRDefault="000F677E" w:rsidP="00D775B3">
      <w:pPr>
        <w:spacing w:after="0"/>
        <w:rPr>
          <w:lang w:val="en-GB"/>
        </w:rPr>
      </w:pPr>
      <w:r w:rsidRPr="001F654C">
        <w:rPr>
          <w:lang w:val="en-GB"/>
        </w:rPr>
        <w:t xml:space="preserve">The study design may be characterised as a set of tasks ordered in logical sequence to collect, quantify and analyse data (Kothari, 2004). It evaluates an appropriate approach to data gathering and analysis and determines relevant data sources for the research problem. This study uses cross-sectional design as a research design tool. It is the kind of study model that chooses entire populations or a subset for the purposes of research in the data collection at a single point in time (Olsen </w:t>
      </w:r>
      <w:r w:rsidRPr="001F654C">
        <w:rPr>
          <w:i/>
          <w:iCs/>
          <w:lang w:val="en-GB"/>
        </w:rPr>
        <w:t>et al</w:t>
      </w:r>
      <w:r w:rsidRPr="001F654C">
        <w:rPr>
          <w:lang w:val="en-GB"/>
        </w:rPr>
        <w:t>., 2004).</w:t>
      </w:r>
    </w:p>
    <w:p w14:paraId="2A6201EC" w14:textId="49B2CFD6" w:rsidR="00A459DB" w:rsidRPr="001F654C" w:rsidRDefault="00A459DB" w:rsidP="00FC1CAD">
      <w:pPr>
        <w:pStyle w:val="Heading2"/>
      </w:pPr>
      <w:bookmarkStart w:id="98" w:name="_Toc101625904"/>
      <w:r w:rsidRPr="001F654C">
        <w:t>Research Philosophy</w:t>
      </w:r>
      <w:bookmarkEnd w:id="98"/>
    </w:p>
    <w:p w14:paraId="6BDC2480" w14:textId="17D65156" w:rsidR="000F677E" w:rsidRPr="001F654C" w:rsidRDefault="00FA6851" w:rsidP="00C362C7">
      <w:pPr>
        <w:rPr>
          <w:lang w:val="en-GB"/>
        </w:rPr>
      </w:pPr>
      <w:r w:rsidRPr="001F654C">
        <w:rPr>
          <w:lang w:val="en-GB"/>
        </w:rPr>
        <w:t xml:space="preserve">The philosophy of research involves the generation of knowledge via data collection, analysis and use of results. There are four major study philosophies within the area of business studies in particular: pragmatism, positivism, realism and </w:t>
      </w:r>
      <w:proofErr w:type="spellStart"/>
      <w:r w:rsidRPr="001F654C">
        <w:rPr>
          <w:lang w:val="en-GB"/>
        </w:rPr>
        <w:t>interpretativism</w:t>
      </w:r>
      <w:proofErr w:type="spellEnd"/>
      <w:r w:rsidRPr="001F654C">
        <w:rPr>
          <w:lang w:val="en-GB"/>
        </w:rPr>
        <w:t xml:space="preserve">. </w:t>
      </w:r>
      <w:proofErr w:type="gramStart"/>
      <w:r w:rsidRPr="001F654C">
        <w:rPr>
          <w:lang w:val="en-GB"/>
        </w:rPr>
        <w:t>(</w:t>
      </w:r>
      <w:r w:rsidR="00C362C7" w:rsidRPr="001F654C">
        <w:rPr>
          <w:lang w:val="en-GB"/>
        </w:rPr>
        <w:t xml:space="preserve">Moon </w:t>
      </w:r>
      <w:r w:rsidR="00C362C7" w:rsidRPr="001F654C">
        <w:rPr>
          <w:i/>
          <w:iCs/>
          <w:lang w:val="en-GB"/>
        </w:rPr>
        <w:t>et al</w:t>
      </w:r>
      <w:r w:rsidR="00C362C7" w:rsidRPr="001F654C">
        <w:rPr>
          <w:lang w:val="en-GB"/>
        </w:rPr>
        <w:t>.</w:t>
      </w:r>
      <w:r w:rsidRPr="001F654C">
        <w:rPr>
          <w:lang w:val="en-GB"/>
        </w:rPr>
        <w:t>, 2019).</w:t>
      </w:r>
      <w:proofErr w:type="gramEnd"/>
      <w:r w:rsidR="00C362C7" w:rsidRPr="001F654C">
        <w:rPr>
          <w:lang w:val="en-GB"/>
        </w:rPr>
        <w:t xml:space="preserve"> The philosophy of positivism was therefore adopted for the aim of this investigation. The rationale for this decision is to make it easier, by employing </w:t>
      </w:r>
      <w:r w:rsidR="00C362C7" w:rsidRPr="001F654C">
        <w:rPr>
          <w:lang w:val="en-GB"/>
        </w:rPr>
        <w:lastRenderedPageBreak/>
        <w:t>documentation, interviews and surveys, for concepts to arise from field data.</w:t>
      </w:r>
      <w:r w:rsidR="00897709" w:rsidRPr="001F654C">
        <w:rPr>
          <w:lang w:val="en-GB"/>
        </w:rPr>
        <w:t xml:space="preserve"> In general, positivist philosophy aims to test theory and is connected with quantitative techniques of collection and analysis; hence, quantitative research is normally carried out (Johnson &amp; </w:t>
      </w:r>
      <w:proofErr w:type="spellStart"/>
      <w:r w:rsidR="00897709" w:rsidRPr="001F654C">
        <w:rPr>
          <w:lang w:val="en-GB"/>
        </w:rPr>
        <w:t>Onwuegbuzie</w:t>
      </w:r>
      <w:proofErr w:type="spellEnd"/>
      <w:r w:rsidR="00897709" w:rsidRPr="001F654C">
        <w:rPr>
          <w:lang w:val="en-GB"/>
        </w:rPr>
        <w:t>, 2004; Creswell 2014).</w:t>
      </w:r>
    </w:p>
    <w:p w14:paraId="095280F4" w14:textId="539817D5" w:rsidR="009D2E5F" w:rsidRPr="001F654C" w:rsidRDefault="006C3A76" w:rsidP="00FC1CAD">
      <w:pPr>
        <w:pStyle w:val="Heading2"/>
      </w:pPr>
      <w:bookmarkStart w:id="99" w:name="_Toc68730138"/>
      <w:bookmarkStart w:id="100" w:name="_Toc101625905"/>
      <w:r w:rsidRPr="001F654C">
        <w:t>Research Strategies</w:t>
      </w:r>
      <w:bookmarkEnd w:id="99"/>
      <w:bookmarkEnd w:id="100"/>
    </w:p>
    <w:p w14:paraId="3D29C910" w14:textId="7CA28592" w:rsidR="009D2E5F" w:rsidRPr="001F654C" w:rsidRDefault="009D2E5F" w:rsidP="006C3A76">
      <w:pPr>
        <w:spacing w:after="0"/>
        <w:rPr>
          <w:lang w:val="en-GB"/>
        </w:rPr>
      </w:pPr>
      <w:r w:rsidRPr="001F654C">
        <w:rPr>
          <w:lang w:val="en-GB"/>
        </w:rPr>
        <w:t xml:space="preserve">This study employed both qualitative and quantitative designs. This involved a systematic investigation and analysis of data surrounding the periods of study. The researcher mainly relied on current information available on work already done on the </w:t>
      </w:r>
      <w:r w:rsidR="000B357A">
        <w:rPr>
          <w:lang w:val="en-GB"/>
        </w:rPr>
        <w:t>crowd funding</w:t>
      </w:r>
      <w:r w:rsidRPr="001F654C">
        <w:rPr>
          <w:lang w:val="en-GB"/>
        </w:rPr>
        <w:t xml:space="preserve"> concepts but also from the general</w:t>
      </w:r>
      <w:r w:rsidR="00AE7A1F" w:rsidRPr="001F654C">
        <w:rPr>
          <w:lang w:val="en-GB"/>
        </w:rPr>
        <w:t xml:space="preserve"> perspective. Descriptive analysis </w:t>
      </w:r>
      <w:r w:rsidR="006C3A76" w:rsidRPr="001F654C">
        <w:rPr>
          <w:lang w:val="en-GB"/>
        </w:rPr>
        <w:t>was</w:t>
      </w:r>
      <w:r w:rsidR="00AE7A1F" w:rsidRPr="001F654C">
        <w:rPr>
          <w:lang w:val="en-GB"/>
        </w:rPr>
        <w:t xml:space="preserve"> used to analyse coded quantitative data </w:t>
      </w:r>
      <w:r w:rsidR="004B1C55" w:rsidRPr="001F654C">
        <w:rPr>
          <w:lang w:val="en-GB"/>
        </w:rPr>
        <w:t>from questionnaire while narrative</w:t>
      </w:r>
      <w:r w:rsidR="00AE7A1F" w:rsidRPr="001F654C">
        <w:rPr>
          <w:lang w:val="en-GB"/>
        </w:rPr>
        <w:t xml:space="preserve"> analysis </w:t>
      </w:r>
      <w:r w:rsidR="006C3A76" w:rsidRPr="001F654C">
        <w:rPr>
          <w:lang w:val="en-GB"/>
        </w:rPr>
        <w:t>was</w:t>
      </w:r>
      <w:r w:rsidR="00AE7A1F" w:rsidRPr="001F654C">
        <w:rPr>
          <w:lang w:val="en-GB"/>
        </w:rPr>
        <w:t xml:space="preserve"> used to analyse qualitative data obtained from interview method</w:t>
      </w:r>
      <w:r w:rsidRPr="001F654C">
        <w:rPr>
          <w:lang w:val="en-GB"/>
        </w:rPr>
        <w:t>.</w:t>
      </w:r>
    </w:p>
    <w:p w14:paraId="07133C0A" w14:textId="156C0A80" w:rsidR="007479CD" w:rsidRPr="001F654C" w:rsidRDefault="001E3D65" w:rsidP="00FC1CAD">
      <w:pPr>
        <w:pStyle w:val="Heading2"/>
      </w:pPr>
      <w:bookmarkStart w:id="101" w:name="_Toc101625906"/>
      <w:bookmarkStart w:id="102" w:name="_Toc68730139"/>
      <w:r w:rsidRPr="001F654C">
        <w:t>Study Area</w:t>
      </w:r>
      <w:bookmarkEnd w:id="101"/>
    </w:p>
    <w:p w14:paraId="07F2FB37" w14:textId="4FC93E6A" w:rsidR="007479CD" w:rsidRPr="001F654C" w:rsidRDefault="007479CD" w:rsidP="009A28AE">
      <w:pPr>
        <w:rPr>
          <w:lang w:val="en-GB"/>
        </w:rPr>
      </w:pPr>
      <w:r w:rsidRPr="001F654C">
        <w:rPr>
          <w:lang w:val="en-GB"/>
        </w:rPr>
        <w:t xml:space="preserve">The study </w:t>
      </w:r>
      <w:r w:rsidR="006C3A76" w:rsidRPr="001F654C">
        <w:rPr>
          <w:lang w:val="en-GB"/>
        </w:rPr>
        <w:t>was carried</w:t>
      </w:r>
      <w:r w:rsidRPr="001F654C">
        <w:rPr>
          <w:lang w:val="en-GB"/>
        </w:rPr>
        <w:t xml:space="preserve"> out </w:t>
      </w:r>
      <w:r w:rsidR="00481067" w:rsidRPr="001F654C">
        <w:rPr>
          <w:lang w:val="en-GB"/>
        </w:rPr>
        <w:t>mainly in</w:t>
      </w:r>
      <w:r w:rsidRPr="001F654C">
        <w:rPr>
          <w:lang w:val="en-GB"/>
        </w:rPr>
        <w:t xml:space="preserve"> </w:t>
      </w:r>
      <w:proofErr w:type="spellStart"/>
      <w:r w:rsidR="00481067" w:rsidRPr="001F654C">
        <w:rPr>
          <w:lang w:val="en-GB"/>
        </w:rPr>
        <w:t>Mwanza</w:t>
      </w:r>
      <w:proofErr w:type="spellEnd"/>
      <w:r w:rsidR="00481067" w:rsidRPr="001F654C">
        <w:rPr>
          <w:lang w:val="en-GB"/>
        </w:rPr>
        <w:t xml:space="preserve"> city which is formed by two districts; </w:t>
      </w:r>
      <w:proofErr w:type="spellStart"/>
      <w:r w:rsidRPr="001F654C">
        <w:rPr>
          <w:lang w:val="en-GB"/>
        </w:rPr>
        <w:t>Ilemela</w:t>
      </w:r>
      <w:proofErr w:type="spellEnd"/>
      <w:r w:rsidRPr="001F654C">
        <w:rPr>
          <w:lang w:val="en-GB"/>
        </w:rPr>
        <w:t xml:space="preserve"> and </w:t>
      </w:r>
      <w:proofErr w:type="spellStart"/>
      <w:r w:rsidRPr="001F654C">
        <w:rPr>
          <w:lang w:val="en-GB"/>
        </w:rPr>
        <w:t>Nyamagana</w:t>
      </w:r>
      <w:proofErr w:type="spellEnd"/>
      <w:r w:rsidRPr="001F654C">
        <w:rPr>
          <w:lang w:val="en-GB"/>
        </w:rPr>
        <w:t xml:space="preserve"> District</w:t>
      </w:r>
      <w:r w:rsidR="00481067" w:rsidRPr="001F654C">
        <w:rPr>
          <w:lang w:val="en-GB"/>
        </w:rPr>
        <w:t>s</w:t>
      </w:r>
      <w:r w:rsidR="0022138B" w:rsidRPr="001F654C">
        <w:rPr>
          <w:lang w:val="en-GB"/>
        </w:rPr>
        <w:t>. The area is located roughly 1200 - 1400 metres above sea level in the south of Lake Victoria.</w:t>
      </w:r>
      <w:r w:rsidRPr="001F654C">
        <w:rPr>
          <w:lang w:val="en-GB"/>
        </w:rPr>
        <w:t xml:space="preserve"> </w:t>
      </w:r>
      <w:r w:rsidR="00A27E0A" w:rsidRPr="001F654C">
        <w:rPr>
          <w:lang w:val="en-GB"/>
        </w:rPr>
        <w:t xml:space="preserve">This study area was chosen as regards to its significance in agriculture context in the region and country as well. According to the National Census (2012), around 62.8% of the economically active </w:t>
      </w:r>
      <w:r w:rsidR="009A28AE" w:rsidRPr="001F654C">
        <w:rPr>
          <w:lang w:val="en-GB"/>
        </w:rPr>
        <w:t>people were</w:t>
      </w:r>
      <w:r w:rsidR="00A27E0A" w:rsidRPr="001F654C">
        <w:rPr>
          <w:lang w:val="en-GB"/>
        </w:rPr>
        <w:t xml:space="preserve"> involved in agriculture activities.</w:t>
      </w:r>
      <w:r w:rsidR="007D0AB2" w:rsidRPr="001F654C">
        <w:rPr>
          <w:lang w:val="en-GB"/>
        </w:rPr>
        <w:t xml:space="preserve"> The domination of subsistence agriculture by small</w:t>
      </w:r>
      <w:r w:rsidR="009A28AE" w:rsidRPr="001F654C">
        <w:rPr>
          <w:lang w:val="en-GB"/>
        </w:rPr>
        <w:t>holder</w:t>
      </w:r>
      <w:r w:rsidR="007D0AB2" w:rsidRPr="001F654C">
        <w:rPr>
          <w:lang w:val="en-GB"/>
        </w:rPr>
        <w:t xml:space="preserve"> farmers with relatively few business tendencies in their own husbandry practise is a general characteristic of the farming in this area.</w:t>
      </w:r>
      <w:r w:rsidR="00A27E0A" w:rsidRPr="001F654C">
        <w:rPr>
          <w:lang w:val="en-GB"/>
        </w:rPr>
        <w:t xml:space="preserve"> </w:t>
      </w:r>
      <w:r w:rsidR="009A28AE" w:rsidRPr="001F654C">
        <w:rPr>
          <w:lang w:val="en-GB"/>
        </w:rPr>
        <w:t>T</w:t>
      </w:r>
      <w:r w:rsidRPr="001F654C">
        <w:rPr>
          <w:lang w:val="en-GB"/>
        </w:rPr>
        <w:t xml:space="preserve">his </w:t>
      </w:r>
      <w:r w:rsidR="009A28AE" w:rsidRPr="001F654C">
        <w:rPr>
          <w:lang w:val="en-GB"/>
        </w:rPr>
        <w:t xml:space="preserve">study area was </w:t>
      </w:r>
      <w:r w:rsidR="009A28AE" w:rsidRPr="001F654C">
        <w:rPr>
          <w:lang w:val="en-GB"/>
        </w:rPr>
        <w:lastRenderedPageBreak/>
        <w:t>useful in</w:t>
      </w:r>
      <w:r w:rsidRPr="001F654C">
        <w:rPr>
          <w:lang w:val="en-GB"/>
        </w:rPr>
        <w:t xml:space="preserve"> providing an in depth and broad analysis of the potentiality of </w:t>
      </w:r>
      <w:r w:rsidR="000B357A">
        <w:rPr>
          <w:lang w:val="en-GB"/>
        </w:rPr>
        <w:t>crowd funding</w:t>
      </w:r>
      <w:r w:rsidRPr="001F654C">
        <w:rPr>
          <w:lang w:val="en-GB"/>
        </w:rPr>
        <w:t xml:space="preserve"> business concepts in promoting smallholder farmers’ access to financial capital</w:t>
      </w:r>
      <w:r w:rsidR="009A28AE" w:rsidRPr="001F654C">
        <w:rPr>
          <w:lang w:val="en-GB"/>
        </w:rPr>
        <w:t xml:space="preserve"> and</w:t>
      </w:r>
      <w:r w:rsidRPr="001F654C">
        <w:rPr>
          <w:lang w:val="en-GB"/>
        </w:rPr>
        <w:t xml:space="preserve"> sufficient insight on the </w:t>
      </w:r>
      <w:r w:rsidR="009A28AE" w:rsidRPr="001F654C">
        <w:rPr>
          <w:lang w:val="en-GB"/>
        </w:rPr>
        <w:t>effect</w:t>
      </w:r>
      <w:r w:rsidRPr="001F654C">
        <w:rPr>
          <w:lang w:val="en-GB"/>
        </w:rPr>
        <w:t xml:space="preserve"> of </w:t>
      </w:r>
      <w:r w:rsidR="000B357A">
        <w:rPr>
          <w:lang w:val="en-GB"/>
        </w:rPr>
        <w:t>crowd funding</w:t>
      </w:r>
      <w:r w:rsidRPr="001F654C">
        <w:rPr>
          <w:lang w:val="en-GB"/>
        </w:rPr>
        <w:t xml:space="preserve"> in </w:t>
      </w:r>
      <w:r w:rsidR="009A28AE" w:rsidRPr="001F654C">
        <w:rPr>
          <w:lang w:val="en-GB"/>
        </w:rPr>
        <w:t>farmers performance</w:t>
      </w:r>
      <w:r w:rsidRPr="001F654C">
        <w:rPr>
          <w:lang w:val="en-GB"/>
        </w:rPr>
        <w:t>.</w:t>
      </w:r>
    </w:p>
    <w:p w14:paraId="0F9C2D92" w14:textId="5C4BD821" w:rsidR="009D2E5F" w:rsidRPr="001F654C" w:rsidRDefault="001B7470" w:rsidP="00FC1CAD">
      <w:pPr>
        <w:pStyle w:val="Heading2"/>
      </w:pPr>
      <w:bookmarkStart w:id="103" w:name="_Toc101625907"/>
      <w:r w:rsidRPr="001F654C">
        <w:t>Survey Population</w:t>
      </w:r>
      <w:bookmarkEnd w:id="102"/>
      <w:bookmarkEnd w:id="103"/>
    </w:p>
    <w:p w14:paraId="758D038A" w14:textId="77F39834" w:rsidR="009D2E5F" w:rsidRPr="001F654C" w:rsidRDefault="009D2E5F" w:rsidP="00831670">
      <w:pPr>
        <w:spacing w:after="0"/>
        <w:rPr>
          <w:b/>
          <w:lang w:val="en-GB"/>
        </w:rPr>
      </w:pPr>
      <w:r w:rsidRPr="001F654C">
        <w:rPr>
          <w:lang w:val="en-GB"/>
        </w:rPr>
        <w:t>Target population for this study include Smallholder Farmers, Extension Workers, Horticulture Entrepreneurs who are investing in farms and Financial Institutions such as Tanzania Agricultural Development Bank (</w:t>
      </w:r>
      <w:proofErr w:type="spellStart"/>
      <w:r w:rsidRPr="001F654C">
        <w:rPr>
          <w:lang w:val="en-GB"/>
        </w:rPr>
        <w:t>TADB</w:t>
      </w:r>
      <w:proofErr w:type="spellEnd"/>
      <w:r w:rsidRPr="001F654C">
        <w:rPr>
          <w:lang w:val="en-GB"/>
        </w:rPr>
        <w:t xml:space="preserve">), </w:t>
      </w:r>
      <w:proofErr w:type="spellStart"/>
      <w:r w:rsidRPr="001F654C">
        <w:rPr>
          <w:lang w:val="en-GB"/>
        </w:rPr>
        <w:t>CRDB</w:t>
      </w:r>
      <w:proofErr w:type="spellEnd"/>
      <w:r w:rsidRPr="001F654C">
        <w:rPr>
          <w:lang w:val="en-GB"/>
        </w:rPr>
        <w:t xml:space="preserve"> Bank, </w:t>
      </w:r>
      <w:proofErr w:type="spellStart"/>
      <w:r w:rsidRPr="001F654C">
        <w:rPr>
          <w:lang w:val="en-GB"/>
        </w:rPr>
        <w:t>NMB</w:t>
      </w:r>
      <w:proofErr w:type="spellEnd"/>
      <w:r w:rsidRPr="001F654C">
        <w:rPr>
          <w:lang w:val="en-GB"/>
        </w:rPr>
        <w:t xml:space="preserve">, all of which support agricultural financing. </w:t>
      </w:r>
      <w:r w:rsidR="001B7470" w:rsidRPr="001F654C">
        <w:rPr>
          <w:lang w:val="en-GB"/>
        </w:rPr>
        <w:t xml:space="preserve">There were 340,085 agricultural households in the </w:t>
      </w:r>
      <w:r w:rsidR="000C27EE" w:rsidRPr="001F654C">
        <w:rPr>
          <w:lang w:val="en-GB"/>
        </w:rPr>
        <w:t>region</w:t>
      </w:r>
      <w:r w:rsidR="001B7470" w:rsidRPr="001F654C">
        <w:rPr>
          <w:lang w:val="en-GB"/>
        </w:rPr>
        <w:t xml:space="preserve"> of </w:t>
      </w:r>
      <w:proofErr w:type="spellStart"/>
      <w:r w:rsidR="001B7470" w:rsidRPr="001F654C">
        <w:rPr>
          <w:lang w:val="en-GB"/>
        </w:rPr>
        <w:t>Mwanza</w:t>
      </w:r>
      <w:proofErr w:type="spellEnd"/>
      <w:r w:rsidRPr="001F654C">
        <w:rPr>
          <w:b/>
          <w:lang w:val="en-GB"/>
        </w:rPr>
        <w:t>.</w:t>
      </w:r>
    </w:p>
    <w:p w14:paraId="3DCDCC9B" w14:textId="708FDD44" w:rsidR="009D2E5F" w:rsidRPr="001F654C" w:rsidRDefault="001B7470" w:rsidP="00FC1CAD">
      <w:pPr>
        <w:pStyle w:val="Heading2"/>
      </w:pPr>
      <w:bookmarkStart w:id="104" w:name="_Toc68730141"/>
      <w:bookmarkStart w:id="105" w:name="_Toc101625908"/>
      <w:r w:rsidRPr="001F654C">
        <w:t>Sampling Design and Procedures</w:t>
      </w:r>
      <w:bookmarkEnd w:id="104"/>
      <w:bookmarkEnd w:id="105"/>
    </w:p>
    <w:p w14:paraId="78996B83" w14:textId="63613665" w:rsidR="001B7470" w:rsidRPr="001F654C" w:rsidRDefault="001B7470" w:rsidP="00A7174B">
      <w:pPr>
        <w:pStyle w:val="Heading3"/>
        <w:numPr>
          <w:ilvl w:val="2"/>
          <w:numId w:val="12"/>
        </w:numPr>
        <w:spacing w:after="240" w:afterAutospacing="0"/>
      </w:pPr>
      <w:bookmarkStart w:id="106" w:name="_Toc101625909"/>
      <w:r w:rsidRPr="001F654C">
        <w:t xml:space="preserve">Sample </w:t>
      </w:r>
      <w:r w:rsidR="00311190" w:rsidRPr="001F654C">
        <w:t>Size</w:t>
      </w:r>
      <w:bookmarkEnd w:id="106"/>
    </w:p>
    <w:p w14:paraId="6F737CF4" w14:textId="5CE5A739" w:rsidR="001B7470" w:rsidRDefault="005251BE" w:rsidP="00831670">
      <w:pPr>
        <w:rPr>
          <w:lang w:val="en-GB"/>
        </w:rPr>
      </w:pPr>
      <w:r w:rsidRPr="005251BE">
        <w:rPr>
          <w:lang w:val="en-GB"/>
        </w:rPr>
        <w:t xml:space="preserve">From the survey population of 340,085 agricultural households, the researcher selected </w:t>
      </w:r>
      <w:proofErr w:type="gramStart"/>
      <w:r w:rsidRPr="005251BE">
        <w:rPr>
          <w:lang w:val="en-GB"/>
        </w:rPr>
        <w:t>only active smallholder farmers who invests</w:t>
      </w:r>
      <w:proofErr w:type="gramEnd"/>
      <w:r w:rsidRPr="005251BE">
        <w:rPr>
          <w:lang w:val="en-GB"/>
        </w:rPr>
        <w:t xml:space="preserve"> in financial institutions and farms. The available total number of the farmers was 150. Both random and purposive sampling </w:t>
      </w:r>
      <w:proofErr w:type="gramStart"/>
      <w:r w:rsidRPr="005251BE">
        <w:rPr>
          <w:lang w:val="en-GB"/>
        </w:rPr>
        <w:t>technique were</w:t>
      </w:r>
      <w:proofErr w:type="gramEnd"/>
      <w:r w:rsidRPr="005251BE">
        <w:rPr>
          <w:lang w:val="en-GB"/>
        </w:rPr>
        <w:t xml:space="preserve"> used to select the sampled respondents. Village chairmen assisted in the process of contacting the selected respondents</w:t>
      </w:r>
      <w:r>
        <w:rPr>
          <w:lang w:val="en-GB"/>
        </w:rPr>
        <w:t xml:space="preserve">. </w:t>
      </w:r>
      <w:proofErr w:type="spellStart"/>
      <w:r w:rsidR="001B7470" w:rsidRPr="001F654C">
        <w:rPr>
          <w:lang w:val="en-GB"/>
        </w:rPr>
        <w:t>Senso</w:t>
      </w:r>
      <w:proofErr w:type="spellEnd"/>
      <w:r w:rsidR="001B7470" w:rsidRPr="001F654C">
        <w:rPr>
          <w:lang w:val="en-GB"/>
        </w:rPr>
        <w:t xml:space="preserve"> (2017) suggests a simplified formula of Yamane for calculation of the required sample size as it is clearly stated as follows;</w:t>
      </w:r>
    </w:p>
    <w:p w14:paraId="3079B8BD" w14:textId="77777777" w:rsidR="00A7174B" w:rsidRPr="001F654C" w:rsidRDefault="00A7174B" w:rsidP="00831670">
      <w:pPr>
        <w:rPr>
          <w:lang w:val="en-GB"/>
        </w:rPr>
      </w:pPr>
    </w:p>
    <w:p w14:paraId="3C8D9427" w14:textId="77777777" w:rsidR="001B7470" w:rsidRPr="001F654C" w:rsidRDefault="001B7470" w:rsidP="00833579">
      <w:pPr>
        <w:spacing w:before="0" w:beforeAutospacing="0" w:after="0" w:afterAutospacing="0"/>
        <w:rPr>
          <w:lang w:val="en-GB"/>
        </w:rPr>
      </w:pPr>
      <w:r w:rsidRPr="001F654C">
        <w:rPr>
          <w:lang w:val="en-GB"/>
        </w:rPr>
        <w:lastRenderedPageBreak/>
        <w:t xml:space="preserve">The formula:   </w:t>
      </w:r>
      <w:r w:rsidR="00A7174B" w:rsidRPr="00A7174B">
        <w:rPr>
          <w:position w:val="-32"/>
          <w:lang w:val="en-GB"/>
        </w:rPr>
        <w:object w:dxaOrig="1359" w:dyaOrig="700" w14:anchorId="02436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4.5pt" o:ole="">
            <v:imagedata r:id="rId13" o:title=""/>
          </v:shape>
          <o:OLEObject Type="Embed" ProgID="Equation.3" ShapeID="_x0000_i1025" DrawAspect="Content" ObjectID="_1712309263" r:id="rId14"/>
        </w:object>
      </w:r>
    </w:p>
    <w:p w14:paraId="3682A773" w14:textId="77777777" w:rsidR="001B7470" w:rsidRPr="001F654C" w:rsidRDefault="001B7470" w:rsidP="00833579">
      <w:pPr>
        <w:spacing w:before="0" w:beforeAutospacing="0" w:after="0" w:afterAutospacing="0"/>
        <w:rPr>
          <w:lang w:val="en-GB"/>
        </w:rPr>
      </w:pPr>
      <w:r w:rsidRPr="001F654C">
        <w:rPr>
          <w:lang w:val="en-GB"/>
        </w:rPr>
        <w:t xml:space="preserve">Where; </w:t>
      </w:r>
    </w:p>
    <w:p w14:paraId="4D5EB0BB" w14:textId="77777777" w:rsidR="001B7470" w:rsidRPr="001F654C" w:rsidRDefault="001B7470" w:rsidP="00833579">
      <w:pPr>
        <w:spacing w:before="0" w:beforeAutospacing="0" w:after="0" w:afterAutospacing="0"/>
        <w:rPr>
          <w:lang w:val="en-GB"/>
        </w:rPr>
      </w:pPr>
      <w:proofErr w:type="gramStart"/>
      <w:r w:rsidRPr="001F654C">
        <w:rPr>
          <w:lang w:val="en-GB"/>
        </w:rPr>
        <w:t>n</w:t>
      </w:r>
      <w:proofErr w:type="gramEnd"/>
      <w:r w:rsidRPr="001F654C">
        <w:rPr>
          <w:lang w:val="en-GB"/>
        </w:rPr>
        <w:t>: is the sample size</w:t>
      </w:r>
    </w:p>
    <w:p w14:paraId="44AEDA7D" w14:textId="77777777" w:rsidR="001B7470" w:rsidRPr="001F654C" w:rsidRDefault="001B7470" w:rsidP="00833579">
      <w:pPr>
        <w:spacing w:before="0" w:beforeAutospacing="0" w:after="0" w:afterAutospacing="0"/>
        <w:rPr>
          <w:lang w:val="en-GB"/>
        </w:rPr>
      </w:pPr>
      <w:r w:rsidRPr="001F654C">
        <w:rPr>
          <w:lang w:val="en-GB"/>
        </w:rPr>
        <w:t xml:space="preserve">N: is the population size, </w:t>
      </w:r>
    </w:p>
    <w:p w14:paraId="0300BE1D" w14:textId="77777777" w:rsidR="001B7470" w:rsidRPr="001F654C" w:rsidRDefault="001B7470" w:rsidP="00833579">
      <w:pPr>
        <w:spacing w:before="0" w:beforeAutospacing="0" w:after="0" w:afterAutospacing="0"/>
        <w:rPr>
          <w:lang w:val="en-GB"/>
        </w:rPr>
      </w:pPr>
      <w:proofErr w:type="gramStart"/>
      <w:r w:rsidRPr="001F654C">
        <w:rPr>
          <w:lang w:val="en-GB"/>
        </w:rPr>
        <w:t>e</w:t>
      </w:r>
      <w:proofErr w:type="gramEnd"/>
      <w:r w:rsidRPr="001F654C">
        <w:rPr>
          <w:lang w:val="en-GB"/>
        </w:rPr>
        <w:t xml:space="preserve">: is the level of precision, sometimes called sampling error or margin of error. </w:t>
      </w:r>
    </w:p>
    <w:p w14:paraId="4E8A03B3" w14:textId="04A69C44" w:rsidR="001B7470" w:rsidRPr="001F654C" w:rsidRDefault="001B7470" w:rsidP="00833579">
      <w:pPr>
        <w:spacing w:before="0" w:beforeAutospacing="0" w:after="0" w:afterAutospacing="0"/>
        <w:rPr>
          <w:lang w:val="en-GB"/>
        </w:rPr>
      </w:pPr>
      <w:r w:rsidRPr="001F654C">
        <w:rPr>
          <w:lang w:val="en-GB"/>
        </w:rPr>
        <w:t xml:space="preserve">So far, if N = 150, and e = .05. </w:t>
      </w:r>
      <w:r w:rsidR="0035103F" w:rsidRPr="001F654C">
        <w:rPr>
          <w:lang w:val="en-GB"/>
        </w:rPr>
        <w:t xml:space="preserve"> </w:t>
      </w:r>
    </w:p>
    <w:p w14:paraId="1FBCC778" w14:textId="77777777" w:rsidR="001B7470" w:rsidRPr="001F654C" w:rsidRDefault="001B7470" w:rsidP="00833579">
      <w:pPr>
        <w:spacing w:before="0" w:beforeAutospacing="0" w:after="0" w:afterAutospacing="0"/>
        <w:rPr>
          <w:lang w:val="en-GB"/>
        </w:rPr>
      </w:pPr>
      <w:r w:rsidRPr="001F654C">
        <w:rPr>
          <w:lang w:val="en-GB"/>
        </w:rPr>
        <w:t xml:space="preserve">Then, calculated sample size was </w:t>
      </w:r>
    </w:p>
    <w:p w14:paraId="283CFE1E" w14:textId="77777777" w:rsidR="001B7470" w:rsidRPr="001F654C" w:rsidRDefault="001B7470" w:rsidP="00833579">
      <w:pPr>
        <w:spacing w:before="0" w:beforeAutospacing="0" w:after="0" w:afterAutospacing="0"/>
        <w:rPr>
          <w:lang w:val="en-GB"/>
        </w:rPr>
      </w:pPr>
      <w:r w:rsidRPr="001F654C">
        <w:rPr>
          <w:lang w:val="en-GB"/>
        </w:rPr>
        <w:t xml:space="preserve">150/1+150(.05)2 = 100 </w:t>
      </w:r>
    </w:p>
    <w:p w14:paraId="46ED8F3A" w14:textId="77777777" w:rsidR="001B7470" w:rsidRPr="001F654C" w:rsidRDefault="001B7470" w:rsidP="00833579">
      <w:pPr>
        <w:spacing w:before="0" w:beforeAutospacing="0" w:after="0" w:afterAutospacing="0"/>
        <w:rPr>
          <w:lang w:val="en-GB"/>
        </w:rPr>
      </w:pPr>
      <w:r w:rsidRPr="001F654C">
        <w:rPr>
          <w:lang w:val="en-GB"/>
        </w:rPr>
        <w:t>Hence, number of respondents was 100</w:t>
      </w:r>
    </w:p>
    <w:p w14:paraId="3B29A9F3" w14:textId="332CD656" w:rsidR="006C4072" w:rsidRPr="001F654C" w:rsidRDefault="006C4072" w:rsidP="00AF6834">
      <w:pPr>
        <w:pStyle w:val="Heading3"/>
        <w:numPr>
          <w:ilvl w:val="2"/>
          <w:numId w:val="12"/>
        </w:numPr>
      </w:pPr>
      <w:r w:rsidRPr="001F654C">
        <w:t xml:space="preserve"> </w:t>
      </w:r>
      <w:bookmarkStart w:id="107" w:name="_Toc101625910"/>
      <w:r w:rsidRPr="001F654C">
        <w:t xml:space="preserve">Simple </w:t>
      </w:r>
      <w:r w:rsidR="00311190" w:rsidRPr="001F654C">
        <w:t xml:space="preserve">Random </w:t>
      </w:r>
      <w:r w:rsidRPr="001F654C">
        <w:t>Sampling Technique</w:t>
      </w:r>
      <w:bookmarkEnd w:id="107"/>
      <w:r w:rsidRPr="001F654C">
        <w:t xml:space="preserve"> </w:t>
      </w:r>
    </w:p>
    <w:p w14:paraId="48699EC7" w14:textId="7F1B7253" w:rsidR="006C4072" w:rsidRPr="001F654C" w:rsidRDefault="006C4072" w:rsidP="00831670">
      <w:pPr>
        <w:spacing w:after="0"/>
        <w:rPr>
          <w:lang w:val="en-GB"/>
        </w:rPr>
      </w:pPr>
      <w:r w:rsidRPr="001F654C">
        <w:rPr>
          <w:lang w:val="en-GB"/>
        </w:rPr>
        <w:t>Simple random sampling gives every member in the population an equal chance of participating in the study. The use of this sampling technique help</w:t>
      </w:r>
      <w:r w:rsidR="000C27EE" w:rsidRPr="001F654C">
        <w:rPr>
          <w:lang w:val="en-GB"/>
        </w:rPr>
        <w:t>ed</w:t>
      </w:r>
      <w:r w:rsidRPr="001F654C">
        <w:rPr>
          <w:lang w:val="en-GB"/>
        </w:rPr>
        <w:t xml:space="preserve"> the researcher to reduce biases, which crept in during the selection process. Also, it is easiest method for getting participants. Therefore, the researcher </w:t>
      </w:r>
      <w:r w:rsidR="000C27EE" w:rsidRPr="001F654C">
        <w:rPr>
          <w:lang w:val="en-GB"/>
        </w:rPr>
        <w:t>sought</w:t>
      </w:r>
      <w:r w:rsidRPr="001F654C">
        <w:rPr>
          <w:lang w:val="en-GB"/>
        </w:rPr>
        <w:t xml:space="preserve"> the list of smallholder farmers, extension workers, investors (individuals, banks). Then after the researcher </w:t>
      </w:r>
      <w:r w:rsidR="000C27EE" w:rsidRPr="001F654C">
        <w:rPr>
          <w:lang w:val="en-GB"/>
        </w:rPr>
        <w:t>picked</w:t>
      </w:r>
      <w:r w:rsidRPr="001F654C">
        <w:rPr>
          <w:lang w:val="en-GB"/>
        </w:rPr>
        <w:t xml:space="preserve"> randomly 100 smallholder farmers from the list who </w:t>
      </w:r>
      <w:r w:rsidR="000C27EE" w:rsidRPr="001F654C">
        <w:rPr>
          <w:lang w:val="en-GB"/>
        </w:rPr>
        <w:t>wer</w:t>
      </w:r>
      <w:r w:rsidRPr="001F654C">
        <w:rPr>
          <w:lang w:val="en-GB"/>
        </w:rPr>
        <w:t xml:space="preserve">e included in the study. </w:t>
      </w:r>
    </w:p>
    <w:p w14:paraId="16FD076C" w14:textId="7CDD3032" w:rsidR="006C4072" w:rsidRPr="001F654C" w:rsidRDefault="006C4072" w:rsidP="00AF6834">
      <w:pPr>
        <w:pStyle w:val="Heading3"/>
        <w:numPr>
          <w:ilvl w:val="2"/>
          <w:numId w:val="12"/>
        </w:numPr>
      </w:pPr>
      <w:bookmarkStart w:id="108" w:name="_Toc101625911"/>
      <w:r w:rsidRPr="001F654C">
        <w:t>Purposive Sampling Technique</w:t>
      </w:r>
      <w:bookmarkEnd w:id="108"/>
      <w:r w:rsidRPr="001F654C">
        <w:t xml:space="preserve"> </w:t>
      </w:r>
    </w:p>
    <w:p w14:paraId="04126685" w14:textId="4FC8BF55" w:rsidR="009D2E5F" w:rsidRPr="001F654C" w:rsidRDefault="006C4072" w:rsidP="00831670">
      <w:pPr>
        <w:spacing w:after="0"/>
        <w:rPr>
          <w:lang w:val="en-GB"/>
        </w:rPr>
      </w:pPr>
      <w:r w:rsidRPr="001F654C">
        <w:rPr>
          <w:lang w:val="en-GB"/>
        </w:rPr>
        <w:t xml:space="preserve">This sampling technique </w:t>
      </w:r>
      <w:r w:rsidR="000C27EE" w:rsidRPr="001F654C">
        <w:rPr>
          <w:lang w:val="en-GB"/>
        </w:rPr>
        <w:t>allowed</w:t>
      </w:r>
      <w:r w:rsidRPr="001F654C">
        <w:rPr>
          <w:lang w:val="en-GB"/>
        </w:rPr>
        <w:t xml:space="preserve"> the researcher to select intentionally individuals for inclusion in the study. With purposive sampling, the study </w:t>
      </w:r>
      <w:r w:rsidR="000C27EE" w:rsidRPr="001F654C">
        <w:rPr>
          <w:lang w:val="en-GB"/>
        </w:rPr>
        <w:t>selected</w:t>
      </w:r>
      <w:r w:rsidRPr="001F654C">
        <w:rPr>
          <w:lang w:val="en-GB"/>
        </w:rPr>
        <w:t xml:space="preserve"> </w:t>
      </w:r>
      <w:r w:rsidR="000C27EE" w:rsidRPr="001F654C">
        <w:rPr>
          <w:lang w:val="en-GB"/>
        </w:rPr>
        <w:t xml:space="preserve">respondents for </w:t>
      </w:r>
      <w:r w:rsidR="000C27EE" w:rsidRPr="001F654C">
        <w:rPr>
          <w:lang w:val="en-GB"/>
        </w:rPr>
        <w:lastRenderedPageBreak/>
        <w:t>interview session</w:t>
      </w:r>
      <w:r w:rsidRPr="001F654C">
        <w:rPr>
          <w:lang w:val="en-GB"/>
        </w:rPr>
        <w:t xml:space="preserve">. The main reason for choosing purposive sampling technique is that, purposive sampling is believed to provide valuable and rich information, particularly in early stages of the study, thus turning up to be less costly and convenient. Purposive sampling technique </w:t>
      </w:r>
      <w:r w:rsidR="000C27EE" w:rsidRPr="001F654C">
        <w:rPr>
          <w:lang w:val="en-GB"/>
        </w:rPr>
        <w:t>was</w:t>
      </w:r>
      <w:r w:rsidRPr="001F654C">
        <w:rPr>
          <w:lang w:val="en-GB"/>
        </w:rPr>
        <w:t xml:space="preserve"> used to select </w:t>
      </w:r>
      <w:r w:rsidR="000C27EE" w:rsidRPr="001F654C">
        <w:rPr>
          <w:lang w:val="en-GB"/>
        </w:rPr>
        <w:t>10</w:t>
      </w:r>
      <w:r w:rsidRPr="001F654C">
        <w:rPr>
          <w:lang w:val="en-GB"/>
        </w:rPr>
        <w:t xml:space="preserve"> Smallholder Farmers, (</w:t>
      </w:r>
      <w:r w:rsidR="000C27EE" w:rsidRPr="001F654C">
        <w:rPr>
          <w:lang w:val="en-GB"/>
        </w:rPr>
        <w:t>5</w:t>
      </w:r>
      <w:r w:rsidRPr="001F654C">
        <w:rPr>
          <w:lang w:val="en-GB"/>
        </w:rPr>
        <w:t>) Horticulture Entrepreneurs/Investors (</w:t>
      </w:r>
      <w:r w:rsidR="00831670" w:rsidRPr="001F654C">
        <w:rPr>
          <w:lang w:val="en-GB"/>
        </w:rPr>
        <w:t>5</w:t>
      </w:r>
      <w:r w:rsidRPr="001F654C">
        <w:rPr>
          <w:lang w:val="en-GB"/>
        </w:rPr>
        <w:t>) Extension Workers and (</w:t>
      </w:r>
      <w:r w:rsidR="00831670" w:rsidRPr="001F654C">
        <w:rPr>
          <w:lang w:val="en-GB"/>
        </w:rPr>
        <w:t>5</w:t>
      </w:r>
      <w:r w:rsidRPr="001F654C">
        <w:rPr>
          <w:lang w:val="en-GB"/>
        </w:rPr>
        <w:t>) Bank Regional Manager who provide</w:t>
      </w:r>
      <w:r w:rsidR="00831670" w:rsidRPr="001F654C">
        <w:rPr>
          <w:lang w:val="en-GB"/>
        </w:rPr>
        <w:t>d</w:t>
      </w:r>
      <w:r w:rsidRPr="001F654C">
        <w:rPr>
          <w:lang w:val="en-GB"/>
        </w:rPr>
        <w:t xml:space="preserve"> adequate information on the issue under investigation.</w:t>
      </w:r>
    </w:p>
    <w:p w14:paraId="50F3BD34" w14:textId="120B4E22" w:rsidR="009D2E5F" w:rsidRPr="001F654C" w:rsidRDefault="003A6EED" w:rsidP="00FC1CAD">
      <w:pPr>
        <w:pStyle w:val="Heading2"/>
      </w:pPr>
      <w:bookmarkStart w:id="109" w:name="_Toc68730145"/>
      <w:bookmarkStart w:id="110" w:name="_Toc101625912"/>
      <w:r w:rsidRPr="001F654C">
        <w:t>Methods of Data Collection</w:t>
      </w:r>
      <w:bookmarkEnd w:id="109"/>
      <w:bookmarkEnd w:id="110"/>
    </w:p>
    <w:p w14:paraId="31AE5945" w14:textId="0B407576" w:rsidR="009D2E5F" w:rsidRPr="001F654C" w:rsidRDefault="009D2E5F" w:rsidP="003A6EED">
      <w:pPr>
        <w:spacing w:after="0"/>
        <w:rPr>
          <w:lang w:val="en-GB"/>
        </w:rPr>
      </w:pPr>
      <w:r w:rsidRPr="001F654C">
        <w:rPr>
          <w:lang w:val="en-GB"/>
        </w:rPr>
        <w:t xml:space="preserve">In this study data </w:t>
      </w:r>
      <w:r w:rsidR="003A6EED" w:rsidRPr="001F654C">
        <w:rPr>
          <w:lang w:val="en-GB"/>
        </w:rPr>
        <w:t>was</w:t>
      </w:r>
      <w:r w:rsidRPr="001F654C">
        <w:rPr>
          <w:lang w:val="en-GB"/>
        </w:rPr>
        <w:t xml:space="preserve"> collected through primary sources including interview and questionnaire and secondary data using documentary review technique.</w:t>
      </w:r>
      <w:r w:rsidR="009B1412" w:rsidRPr="001F654C">
        <w:rPr>
          <w:lang w:val="en-GB"/>
        </w:rPr>
        <w:t xml:space="preserve"> The data collection methods are briefly explained in the following subsections;</w:t>
      </w:r>
    </w:p>
    <w:p w14:paraId="08A37CB1" w14:textId="4D53A4C7" w:rsidR="009B1412" w:rsidRPr="001F654C" w:rsidRDefault="009B1412" w:rsidP="00AF6834">
      <w:pPr>
        <w:pStyle w:val="Heading3"/>
        <w:numPr>
          <w:ilvl w:val="2"/>
          <w:numId w:val="12"/>
        </w:numPr>
      </w:pPr>
      <w:bookmarkStart w:id="111" w:name="_Toc101625913"/>
      <w:r w:rsidRPr="001F654C">
        <w:t>Primary Data Collection Methods</w:t>
      </w:r>
      <w:bookmarkEnd w:id="111"/>
    </w:p>
    <w:p w14:paraId="02F356DD" w14:textId="232E58C4" w:rsidR="009B1412" w:rsidRPr="001F654C" w:rsidRDefault="009B1412" w:rsidP="00A81A1E">
      <w:pPr>
        <w:spacing w:after="0"/>
        <w:rPr>
          <w:lang w:val="en-GB"/>
        </w:rPr>
      </w:pPr>
      <w:r w:rsidRPr="001F654C">
        <w:rPr>
          <w:lang w:val="en-GB"/>
        </w:rPr>
        <w:t>Primary data simply refer to those data which are collected for the first time by the researcher, in other words we call it first-hand information. These are the original data collected but the researcher from the field</w:t>
      </w:r>
      <w:r w:rsidR="00A81A1E" w:rsidRPr="001F654C">
        <w:rPr>
          <w:lang w:val="en-GB"/>
        </w:rPr>
        <w:t xml:space="preserve"> (</w:t>
      </w:r>
      <w:proofErr w:type="spellStart"/>
      <w:r w:rsidR="00A81A1E" w:rsidRPr="001F654C">
        <w:rPr>
          <w:rFonts w:eastAsia="Times New Roman" w:cs="Times New Roman"/>
          <w:szCs w:val="24"/>
          <w:lang w:val="en-GB"/>
        </w:rPr>
        <w:t>Hox</w:t>
      </w:r>
      <w:proofErr w:type="spellEnd"/>
      <w:r w:rsidR="00A81A1E" w:rsidRPr="001F654C">
        <w:rPr>
          <w:rFonts w:eastAsia="Times New Roman" w:cs="Times New Roman"/>
          <w:szCs w:val="24"/>
          <w:lang w:val="en-GB"/>
        </w:rPr>
        <w:t xml:space="preserve"> &amp; </w:t>
      </w:r>
      <w:proofErr w:type="spellStart"/>
      <w:r w:rsidR="00A81A1E" w:rsidRPr="001F654C">
        <w:rPr>
          <w:rFonts w:eastAsia="Times New Roman" w:cs="Times New Roman"/>
          <w:szCs w:val="24"/>
          <w:lang w:val="en-GB"/>
        </w:rPr>
        <w:t>Boeije</w:t>
      </w:r>
      <w:proofErr w:type="spellEnd"/>
      <w:r w:rsidR="00A81A1E" w:rsidRPr="001F654C">
        <w:rPr>
          <w:rFonts w:eastAsia="Times New Roman" w:cs="Times New Roman"/>
          <w:szCs w:val="24"/>
          <w:lang w:val="en-GB"/>
        </w:rPr>
        <w:t>, 2005)</w:t>
      </w:r>
      <w:r w:rsidRPr="001F654C">
        <w:rPr>
          <w:lang w:val="en-GB"/>
        </w:rPr>
        <w:t xml:space="preserve">. The general aim of collecting primary data is to get the solution on the topic under investigation at hand. Therefore, in this study the researcher </w:t>
      </w:r>
      <w:r w:rsidR="00A81A1E" w:rsidRPr="001F654C">
        <w:rPr>
          <w:lang w:val="en-GB"/>
        </w:rPr>
        <w:t>used</w:t>
      </w:r>
      <w:r w:rsidRPr="001F654C">
        <w:rPr>
          <w:lang w:val="en-GB"/>
        </w:rPr>
        <w:t xml:space="preserve"> interview and questionnaires to obtain primary data on the potentials of crowd funding business concepts in promoting smallholder farmers’ access to financial capital especially youth and women. </w:t>
      </w:r>
    </w:p>
    <w:p w14:paraId="4C58177A" w14:textId="77777777" w:rsidR="009B1412" w:rsidRPr="001F654C" w:rsidRDefault="009B1412" w:rsidP="00AF6834">
      <w:pPr>
        <w:pStyle w:val="Heading3"/>
        <w:numPr>
          <w:ilvl w:val="2"/>
          <w:numId w:val="12"/>
        </w:numPr>
      </w:pPr>
      <w:bookmarkStart w:id="112" w:name="_Toc101625914"/>
      <w:r w:rsidRPr="001F654C">
        <w:lastRenderedPageBreak/>
        <w:t>Questionnaires</w:t>
      </w:r>
      <w:bookmarkEnd w:id="112"/>
      <w:r w:rsidRPr="001F654C">
        <w:t xml:space="preserve"> </w:t>
      </w:r>
    </w:p>
    <w:p w14:paraId="6A899031" w14:textId="07FAA342" w:rsidR="009B1412" w:rsidRPr="001F654C" w:rsidRDefault="009B1412" w:rsidP="00A81A1E">
      <w:pPr>
        <w:spacing w:after="0"/>
        <w:rPr>
          <w:lang w:val="en-GB"/>
        </w:rPr>
      </w:pPr>
      <w:r w:rsidRPr="001F654C">
        <w:rPr>
          <w:lang w:val="en-GB"/>
        </w:rPr>
        <w:t>The questionnaire contain</w:t>
      </w:r>
      <w:r w:rsidR="00A81A1E" w:rsidRPr="001F654C">
        <w:rPr>
          <w:lang w:val="en-GB"/>
        </w:rPr>
        <w:t>ed</w:t>
      </w:r>
      <w:r w:rsidRPr="001F654C">
        <w:rPr>
          <w:lang w:val="en-GB"/>
        </w:rPr>
        <w:t xml:space="preserve"> both closed and open-ended questions seeking a variety of information on the potentials of crowd funding business concepts in promoting smallholder farmers’ </w:t>
      </w:r>
      <w:r w:rsidR="00A81A1E" w:rsidRPr="001F654C">
        <w:rPr>
          <w:lang w:val="en-GB"/>
        </w:rPr>
        <w:t>performance</w:t>
      </w:r>
      <w:r w:rsidRPr="001F654C">
        <w:rPr>
          <w:lang w:val="en-GB"/>
        </w:rPr>
        <w:t xml:space="preserve">. Closed questions </w:t>
      </w:r>
      <w:r w:rsidR="00A81A1E" w:rsidRPr="001F654C">
        <w:rPr>
          <w:lang w:val="en-GB"/>
        </w:rPr>
        <w:t>limited</w:t>
      </w:r>
      <w:r w:rsidRPr="001F654C">
        <w:rPr>
          <w:lang w:val="en-GB"/>
        </w:rPr>
        <w:t xml:space="preserve"> the respondents within the area of concern. Open-ended questions, on the other hand, allow</w:t>
      </w:r>
      <w:r w:rsidR="00A81A1E" w:rsidRPr="001F654C">
        <w:rPr>
          <w:lang w:val="en-GB"/>
        </w:rPr>
        <w:t>ed</w:t>
      </w:r>
      <w:r w:rsidRPr="001F654C">
        <w:rPr>
          <w:lang w:val="en-GB"/>
        </w:rPr>
        <w:t xml:space="preserve"> respondents to provide </w:t>
      </w:r>
      <w:r w:rsidR="00A81A1E" w:rsidRPr="001F654C">
        <w:rPr>
          <w:lang w:val="en-GB"/>
        </w:rPr>
        <w:t>self-responses</w:t>
      </w:r>
      <w:r w:rsidRPr="001F654C">
        <w:rPr>
          <w:lang w:val="en-GB"/>
        </w:rPr>
        <w:t xml:space="preserve"> on the topic. </w:t>
      </w:r>
      <w:proofErr w:type="gramStart"/>
      <w:r w:rsidRPr="001F654C">
        <w:rPr>
          <w:lang w:val="en-GB"/>
        </w:rPr>
        <w:t xml:space="preserve">Questionnaires </w:t>
      </w:r>
      <w:r w:rsidR="00A81A1E" w:rsidRPr="001F654C">
        <w:rPr>
          <w:lang w:val="en-GB"/>
        </w:rPr>
        <w:t>was</w:t>
      </w:r>
      <w:proofErr w:type="gramEnd"/>
      <w:r w:rsidRPr="001F654C">
        <w:rPr>
          <w:lang w:val="en-GB"/>
        </w:rPr>
        <w:t xml:space="preserve"> administered to 100 different smallholder farmers, extension workers, investors (individuals, banks) in the study area</w:t>
      </w:r>
      <w:r w:rsidR="00A81A1E" w:rsidRPr="001F654C">
        <w:rPr>
          <w:lang w:val="en-GB"/>
        </w:rPr>
        <w:t>.</w:t>
      </w:r>
    </w:p>
    <w:p w14:paraId="3A6D95B9" w14:textId="77777777" w:rsidR="009B1412" w:rsidRPr="001F654C" w:rsidRDefault="009B1412" w:rsidP="00AF6834">
      <w:pPr>
        <w:pStyle w:val="Heading3"/>
        <w:numPr>
          <w:ilvl w:val="2"/>
          <w:numId w:val="12"/>
        </w:numPr>
      </w:pPr>
      <w:bookmarkStart w:id="113" w:name="_Toc101625915"/>
      <w:r w:rsidRPr="001F654C">
        <w:t>Interview Guide</w:t>
      </w:r>
      <w:bookmarkEnd w:id="113"/>
    </w:p>
    <w:p w14:paraId="19159F98" w14:textId="3A20FD91" w:rsidR="009B1412" w:rsidRPr="001F654C" w:rsidRDefault="009B1412" w:rsidP="00C53749">
      <w:pPr>
        <w:spacing w:after="0"/>
        <w:rPr>
          <w:lang w:val="en-GB"/>
        </w:rPr>
      </w:pPr>
      <w:r w:rsidRPr="001F654C">
        <w:rPr>
          <w:lang w:val="en-GB"/>
        </w:rPr>
        <w:t>Interview</w:t>
      </w:r>
      <w:r w:rsidR="00C53749" w:rsidRPr="001F654C">
        <w:rPr>
          <w:lang w:val="en-GB"/>
        </w:rPr>
        <w:t xml:space="preserve"> session </w:t>
      </w:r>
      <w:r w:rsidR="00A81A1E" w:rsidRPr="001F654C">
        <w:rPr>
          <w:lang w:val="en-GB"/>
        </w:rPr>
        <w:t>was</w:t>
      </w:r>
      <w:r w:rsidRPr="001F654C">
        <w:rPr>
          <w:lang w:val="en-GB"/>
        </w:rPr>
        <w:t xml:space="preserve"> arranged to allow respondents to freely provide their views related to the problem </w:t>
      </w:r>
      <w:r w:rsidR="00A81A1E" w:rsidRPr="001F654C">
        <w:rPr>
          <w:lang w:val="en-GB"/>
        </w:rPr>
        <w:t>under investigation</w:t>
      </w:r>
      <w:r w:rsidRPr="001F654C">
        <w:rPr>
          <w:lang w:val="en-GB"/>
        </w:rPr>
        <w:t xml:space="preserve">. The purpose of use this method is to supplement the questionnaire method of data collection so as to obtain the qualitative data that cannot be collected using questionnaires. </w:t>
      </w:r>
      <w:proofErr w:type="gramStart"/>
      <w:r w:rsidRPr="001F654C">
        <w:rPr>
          <w:lang w:val="en-GB"/>
        </w:rPr>
        <w:t xml:space="preserve">Interviews </w:t>
      </w:r>
      <w:r w:rsidR="002F4375" w:rsidRPr="001F654C">
        <w:rPr>
          <w:lang w:val="en-GB"/>
        </w:rPr>
        <w:t>was</w:t>
      </w:r>
      <w:proofErr w:type="gramEnd"/>
      <w:r w:rsidRPr="001F654C">
        <w:rPr>
          <w:lang w:val="en-GB"/>
        </w:rPr>
        <w:t xml:space="preserve"> conducted to the smallholder farmers, extension workers, investors (individuals, banks). </w:t>
      </w:r>
      <w:proofErr w:type="gramStart"/>
      <w:r w:rsidRPr="001F654C">
        <w:rPr>
          <w:lang w:val="en-GB"/>
        </w:rPr>
        <w:t>the</w:t>
      </w:r>
      <w:proofErr w:type="gramEnd"/>
      <w:r w:rsidRPr="001F654C">
        <w:rPr>
          <w:lang w:val="en-GB"/>
        </w:rPr>
        <w:t xml:space="preserve"> interview session </w:t>
      </w:r>
      <w:r w:rsidR="002F4375" w:rsidRPr="001F654C">
        <w:rPr>
          <w:lang w:val="en-GB"/>
        </w:rPr>
        <w:t>did</w:t>
      </w:r>
      <w:r w:rsidRPr="001F654C">
        <w:rPr>
          <w:lang w:val="en-GB"/>
        </w:rPr>
        <w:t xml:space="preserve"> take not more than 30 minutes. Information obtained from interview </w:t>
      </w:r>
      <w:r w:rsidR="002F4375" w:rsidRPr="001F654C">
        <w:rPr>
          <w:lang w:val="en-GB"/>
        </w:rPr>
        <w:t>was</w:t>
      </w:r>
      <w:r w:rsidRPr="001F654C">
        <w:rPr>
          <w:lang w:val="en-GB"/>
        </w:rPr>
        <w:t xml:space="preserve"> recorded using tape recorder. </w:t>
      </w:r>
    </w:p>
    <w:p w14:paraId="39C5987B" w14:textId="5941727B" w:rsidR="0076124A" w:rsidRPr="001F654C" w:rsidRDefault="002F4375" w:rsidP="00FC1CAD">
      <w:pPr>
        <w:pStyle w:val="Heading2"/>
      </w:pPr>
      <w:bookmarkStart w:id="114" w:name="_Toc68730146"/>
      <w:bookmarkStart w:id="115" w:name="_Toc101625916"/>
      <w:r w:rsidRPr="001F654C">
        <w:t>Data Processing and Analysis</w:t>
      </w:r>
      <w:bookmarkEnd w:id="114"/>
      <w:bookmarkEnd w:id="115"/>
      <w:r w:rsidRPr="001F654C">
        <w:t xml:space="preserve"> </w:t>
      </w:r>
    </w:p>
    <w:p w14:paraId="6C7774C2" w14:textId="688F1C50" w:rsidR="009D2E5F" w:rsidRDefault="007F0EB1" w:rsidP="00C53749">
      <w:pPr>
        <w:spacing w:after="0"/>
        <w:rPr>
          <w:lang w:val="en-GB"/>
        </w:rPr>
      </w:pPr>
      <w:r w:rsidRPr="001F654C">
        <w:rPr>
          <w:lang w:val="en-GB"/>
        </w:rPr>
        <w:t>In the analysis and treatment of data to useable findings</w:t>
      </w:r>
      <w:r w:rsidR="001922F7" w:rsidRPr="001F654C">
        <w:rPr>
          <w:lang w:val="en-GB"/>
        </w:rPr>
        <w:t>,</w:t>
      </w:r>
      <w:r w:rsidRPr="001F654C">
        <w:rPr>
          <w:lang w:val="en-GB"/>
        </w:rPr>
        <w:t xml:space="preserve"> the computer-</w:t>
      </w:r>
      <w:r w:rsidR="001922F7" w:rsidRPr="001F654C">
        <w:rPr>
          <w:lang w:val="en-GB"/>
        </w:rPr>
        <w:t>S</w:t>
      </w:r>
      <w:r w:rsidRPr="001F654C">
        <w:rPr>
          <w:lang w:val="en-GB"/>
        </w:rPr>
        <w:t xml:space="preserve">tatistic </w:t>
      </w:r>
      <w:r w:rsidR="001922F7" w:rsidRPr="001F654C">
        <w:rPr>
          <w:lang w:val="en-GB"/>
        </w:rPr>
        <w:t>P</w:t>
      </w:r>
      <w:r w:rsidRPr="001F654C">
        <w:rPr>
          <w:lang w:val="en-GB"/>
        </w:rPr>
        <w:t xml:space="preserve">ackage for Social Science (SPSS) was employed. SPSS is an application system that uses complex data manipulation to implement a wide range of statistical procedures. In order to analyse the first and second objectives, descriptive statistics </w:t>
      </w:r>
      <w:r w:rsidRPr="001F654C">
        <w:rPr>
          <w:lang w:val="en-GB"/>
        </w:rPr>
        <w:lastRenderedPageBreak/>
        <w:t>were employed. In particular, the first objective was analysed by frequency and percentage. Inferential statistics were utilised as a method for analysis of the third objective</w:t>
      </w:r>
      <w:r w:rsidR="001922F7" w:rsidRPr="001F654C">
        <w:rPr>
          <w:lang w:val="en-GB"/>
        </w:rPr>
        <w:t xml:space="preserve"> </w:t>
      </w:r>
      <w:r w:rsidRPr="001F654C">
        <w:rPr>
          <w:lang w:val="en-GB"/>
        </w:rPr>
        <w:t xml:space="preserve">to examine the relationship between </w:t>
      </w:r>
      <w:r w:rsidR="000B357A">
        <w:rPr>
          <w:lang w:val="en-GB"/>
        </w:rPr>
        <w:t>crowd funding</w:t>
      </w:r>
      <w:r w:rsidRPr="001F654C">
        <w:rPr>
          <w:lang w:val="en-GB"/>
        </w:rPr>
        <w:t xml:space="preserve"> and small-holder farmers' performance</w:t>
      </w:r>
      <w:r w:rsidR="001922F7" w:rsidRPr="001F654C">
        <w:rPr>
          <w:lang w:val="en-GB"/>
        </w:rPr>
        <w:t xml:space="preserve">. Multiple </w:t>
      </w:r>
      <w:proofErr w:type="gramStart"/>
      <w:r w:rsidR="001922F7" w:rsidRPr="001F654C">
        <w:rPr>
          <w:lang w:val="en-GB"/>
        </w:rPr>
        <w:t>regression</w:t>
      </w:r>
      <w:proofErr w:type="gramEnd"/>
      <w:r w:rsidR="001922F7" w:rsidRPr="001F654C">
        <w:rPr>
          <w:lang w:val="en-GB"/>
        </w:rPr>
        <w:t xml:space="preserve"> was used as econometric model to examine the variables (dependent and independent variables) relationship.</w:t>
      </w:r>
    </w:p>
    <w:p w14:paraId="6C1B1A9B" w14:textId="77777777" w:rsidR="00323B25" w:rsidRPr="001F654C" w:rsidRDefault="00323B25" w:rsidP="00833579">
      <w:pPr>
        <w:spacing w:before="0" w:beforeAutospacing="0" w:after="0" w:afterAutospacing="0"/>
        <w:rPr>
          <w:rFonts w:cs="Times New Roman"/>
          <w:bCs/>
          <w:i/>
          <w:iCs/>
          <w:color w:val="000000" w:themeColor="text1"/>
          <w:szCs w:val="24"/>
          <w:lang w:val="en-GB"/>
        </w:rPr>
      </w:pPr>
      <w:r w:rsidRPr="001F654C">
        <w:rPr>
          <w:rFonts w:cs="Times New Roman"/>
          <w:bCs/>
          <w:i/>
          <w:iCs/>
          <w:color w:val="000000" w:themeColor="text1"/>
          <w:szCs w:val="24"/>
          <w:lang w:val="en-GB"/>
        </w:rPr>
        <w:t xml:space="preserve">From general multiple regression equation, </w:t>
      </w:r>
    </w:p>
    <w:p w14:paraId="66D8A012" w14:textId="77777777" w:rsidR="00323B25" w:rsidRPr="001F654C" w:rsidRDefault="00323B25" w:rsidP="00833579">
      <w:pPr>
        <w:autoSpaceDE w:val="0"/>
        <w:autoSpaceDN w:val="0"/>
        <w:adjustRightInd w:val="0"/>
        <w:spacing w:before="0" w:beforeAutospacing="0" w:after="0" w:afterAutospacing="0"/>
        <w:rPr>
          <w:szCs w:val="24"/>
          <w:lang w:val="en-GB"/>
        </w:rPr>
      </w:pPr>
      <w:r w:rsidRPr="001F654C">
        <w:rPr>
          <w:rFonts w:cs="Times New Roman"/>
          <w:bCs/>
          <w:i/>
          <w:iCs/>
          <w:color w:val="000000" w:themeColor="text1"/>
          <w:szCs w:val="24"/>
          <w:lang w:val="en-GB"/>
        </w:rPr>
        <w:t xml:space="preserve">                            </w:t>
      </w:r>
      <w:r w:rsidRPr="001F654C">
        <w:rPr>
          <w:i/>
          <w:szCs w:val="24"/>
          <w:lang w:val="en-GB"/>
        </w:rPr>
        <w:t>,</w:t>
      </w:r>
      <w:r w:rsidRPr="001F654C">
        <w:rPr>
          <w:i/>
          <w:lang w:val="en-GB"/>
        </w:rPr>
        <w:t xml:space="preserve">  </w:t>
      </w:r>
      <w:r w:rsidRPr="001F654C">
        <w:rPr>
          <w:lang w:val="en-GB"/>
        </w:rPr>
        <w:t xml:space="preserve">             </w:t>
      </w:r>
      <m:oMath>
        <m:r>
          <w:rPr>
            <w:rFonts w:ascii="Cambria Math" w:hAnsi="Cambria Math"/>
            <w:lang w:val="en-GB"/>
          </w:rPr>
          <m:t>Y</m:t>
        </m:r>
        <m:r>
          <m:rPr>
            <m:sty m:val="p"/>
          </m:rPr>
          <w:rPr>
            <w:rFonts w:ascii="Cambria Math" w:hAnsi="Cambria Math"/>
            <w:lang w:val="en-GB"/>
          </w:rPr>
          <m:t>=</m:t>
        </m:r>
        <m:r>
          <w:rPr>
            <w:rFonts w:ascii="Cambria Math" w:hAnsi="Cambria Math"/>
            <w:lang w:val="en-GB"/>
          </w:rPr>
          <m:t>α</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m:rPr>
                <m:sty m:val="p"/>
              </m:rPr>
              <w:rPr>
                <w:rFonts w:ascii="Cambria Math" w:hAnsi="Cambria Math"/>
                <w:lang w:val="en-GB"/>
              </w:rPr>
              <m:t>1</m:t>
            </m:r>
          </m:sub>
        </m:sSub>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m:rPr>
                <m:sty m:val="p"/>
              </m:rPr>
              <w:rPr>
                <w:rFonts w:ascii="Cambria Math" w:hAnsi="Cambria Math"/>
                <w:lang w:val="en-GB"/>
              </w:rPr>
              <m:t>2</m:t>
            </m:r>
          </m:sub>
        </m:sSub>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n</m:t>
            </m:r>
          </m:sub>
        </m:sSub>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n</m:t>
            </m:r>
          </m:sub>
        </m:sSub>
        <m:r>
          <m:rPr>
            <m:sty m:val="p"/>
          </m:rPr>
          <w:rPr>
            <w:rFonts w:ascii="Cambria Math" w:hAnsi="Cambria Math"/>
            <w:lang w:val="en-GB"/>
          </w:rPr>
          <m:t>+</m:t>
        </m:r>
        <m:r>
          <w:rPr>
            <w:rFonts w:ascii="Cambria Math" w:hAnsi="Cambria Math"/>
            <w:lang w:val="en-GB"/>
          </w:rPr>
          <m:t>ε</m:t>
        </m:r>
      </m:oMath>
    </w:p>
    <w:p w14:paraId="1F81C4CF" w14:textId="77777777" w:rsidR="00323B25" w:rsidRPr="001F654C" w:rsidRDefault="00323B25" w:rsidP="00833579">
      <w:pPr>
        <w:autoSpaceDE w:val="0"/>
        <w:autoSpaceDN w:val="0"/>
        <w:adjustRightInd w:val="0"/>
        <w:spacing w:before="0" w:beforeAutospacing="0" w:after="0" w:afterAutospacing="0"/>
        <w:rPr>
          <w:lang w:val="en-GB"/>
        </w:rPr>
      </w:pPr>
      <w:r w:rsidRPr="001F654C">
        <w:rPr>
          <w:i/>
          <w:lang w:val="en-GB"/>
        </w:rPr>
        <w:t>Then,</w:t>
      </w:r>
      <w:r w:rsidRPr="001F654C">
        <w:rPr>
          <w:lang w:val="en-GB"/>
        </w:rPr>
        <w:t xml:space="preserve">                       </w:t>
      </w:r>
    </w:p>
    <w:p w14:paraId="5067ECC0" w14:textId="77777777" w:rsidR="00323B25" w:rsidRPr="001F654C" w:rsidRDefault="00323B25" w:rsidP="00833579">
      <w:pPr>
        <w:autoSpaceDE w:val="0"/>
        <w:autoSpaceDN w:val="0"/>
        <w:adjustRightInd w:val="0"/>
        <w:spacing w:before="0" w:beforeAutospacing="0" w:after="0" w:afterAutospacing="0"/>
        <w:rPr>
          <w:szCs w:val="24"/>
          <w:lang w:val="en-GB"/>
        </w:rPr>
      </w:pPr>
      <w:r w:rsidRPr="001F654C">
        <w:rPr>
          <w:lang w:val="en-GB"/>
        </w:rPr>
        <w:t xml:space="preserve">                                   </w:t>
      </w:r>
      <m:oMath>
        <m:r>
          <w:rPr>
            <w:rFonts w:ascii="Cambria Math" w:hAnsi="Cambria Math"/>
            <w:lang w:val="en-GB"/>
          </w:rPr>
          <m:t>P=α+</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r>
          <w:rPr>
            <w:rFonts w:ascii="Cambria Math" w:hAnsi="Cambria Math"/>
            <w:lang w:val="en-GB"/>
          </w:rPr>
          <m:t>+ε</m:t>
        </m:r>
      </m:oMath>
    </w:p>
    <w:p w14:paraId="325D6013" w14:textId="77777777" w:rsidR="00323B25" w:rsidRPr="001F654C" w:rsidRDefault="00323B25" w:rsidP="00833579">
      <w:pPr>
        <w:autoSpaceDE w:val="0"/>
        <w:autoSpaceDN w:val="0"/>
        <w:adjustRightInd w:val="0"/>
        <w:spacing w:before="0" w:beforeAutospacing="0" w:after="0" w:afterAutospacing="0" w:line="400" w:lineRule="atLeast"/>
        <w:rPr>
          <w:szCs w:val="24"/>
          <w:lang w:val="en-GB"/>
        </w:rPr>
      </w:pPr>
      <w:r w:rsidRPr="001F654C">
        <w:rPr>
          <w:i/>
          <w:szCs w:val="24"/>
          <w:lang w:val="en-GB"/>
        </w:rPr>
        <w:t>Where</w:t>
      </w:r>
      <w:r w:rsidRPr="001F654C">
        <w:rPr>
          <w:szCs w:val="24"/>
          <w:lang w:val="en-GB"/>
        </w:rPr>
        <w:t xml:space="preserve">, </w:t>
      </w:r>
    </w:p>
    <w:p w14:paraId="433B754B" w14:textId="77777777" w:rsidR="00323B25" w:rsidRPr="001F654C" w:rsidRDefault="00323B25" w:rsidP="00833579">
      <w:pPr>
        <w:autoSpaceDE w:val="0"/>
        <w:autoSpaceDN w:val="0"/>
        <w:adjustRightInd w:val="0"/>
        <w:spacing w:before="0" w:beforeAutospacing="0" w:after="0" w:afterAutospacing="0" w:line="400" w:lineRule="atLeast"/>
        <w:rPr>
          <w:szCs w:val="24"/>
          <w:lang w:val="en-GB"/>
        </w:rPr>
      </w:pPr>
      <w:r w:rsidRPr="001F654C">
        <w:rPr>
          <w:szCs w:val="24"/>
          <w:lang w:val="en-GB"/>
        </w:rPr>
        <w:t xml:space="preserve">     P= </w:t>
      </w:r>
      <w:r w:rsidRPr="001F654C">
        <w:rPr>
          <w:i/>
          <w:szCs w:val="24"/>
          <w:lang w:val="en-GB"/>
        </w:rPr>
        <w:t>Performance</w:t>
      </w:r>
    </w:p>
    <w:p w14:paraId="5B0FA785" w14:textId="4B5D7769" w:rsidR="00323B25" w:rsidRPr="001F654C" w:rsidRDefault="00323B25" w:rsidP="00833579">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1</w:t>
      </w:r>
      <w:proofErr w:type="spellEnd"/>
      <w:r w:rsidRPr="001F654C">
        <w:rPr>
          <w:i/>
          <w:iCs/>
          <w:szCs w:val="24"/>
          <w:lang w:val="en-GB"/>
        </w:rPr>
        <w:t xml:space="preserve">= </w:t>
      </w:r>
      <w:r w:rsidRPr="001F654C">
        <w:rPr>
          <w:rFonts w:cs="Times New Roman"/>
          <w:i/>
          <w:iCs/>
          <w:sz w:val="22"/>
          <w:lang w:val="en-GB"/>
        </w:rPr>
        <w:t xml:space="preserve">Access to </w:t>
      </w:r>
      <w:r w:rsidR="000B357A">
        <w:rPr>
          <w:rFonts w:cs="Times New Roman"/>
          <w:i/>
          <w:iCs/>
          <w:sz w:val="22"/>
          <w:lang w:val="en-GB"/>
        </w:rPr>
        <w:t>crowd funding</w:t>
      </w:r>
      <w:r w:rsidRPr="001F654C">
        <w:rPr>
          <w:rFonts w:cs="Times New Roman"/>
          <w:i/>
          <w:iCs/>
          <w:sz w:val="22"/>
          <w:lang w:val="en-GB"/>
        </w:rPr>
        <w:t xml:space="preserve"> platform account</w:t>
      </w:r>
    </w:p>
    <w:p w14:paraId="029A7B07" w14:textId="2AB650C9" w:rsidR="00323B25" w:rsidRPr="001F654C" w:rsidRDefault="00323B25" w:rsidP="00833579">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2</w:t>
      </w:r>
      <w:proofErr w:type="spellEnd"/>
      <w:r w:rsidRPr="001F654C">
        <w:rPr>
          <w:i/>
          <w:iCs/>
          <w:szCs w:val="24"/>
          <w:lang w:val="en-GB"/>
        </w:rPr>
        <w:t xml:space="preserve"> = </w:t>
      </w:r>
      <w:r w:rsidRPr="001F654C">
        <w:rPr>
          <w:rFonts w:cs="Times New Roman"/>
          <w:i/>
          <w:iCs/>
          <w:sz w:val="22"/>
          <w:lang w:val="en-GB"/>
        </w:rPr>
        <w:t xml:space="preserve">Availability of </w:t>
      </w:r>
      <w:r w:rsidR="000B357A">
        <w:rPr>
          <w:rFonts w:cs="Times New Roman"/>
          <w:i/>
          <w:iCs/>
          <w:sz w:val="22"/>
          <w:lang w:val="en-GB"/>
        </w:rPr>
        <w:t>crowd funding</w:t>
      </w:r>
      <w:r w:rsidRPr="001F654C">
        <w:rPr>
          <w:rFonts w:cs="Times New Roman"/>
          <w:i/>
          <w:iCs/>
          <w:sz w:val="22"/>
          <w:lang w:val="en-GB"/>
        </w:rPr>
        <w:t xml:space="preserve"> infrastructure</w:t>
      </w:r>
    </w:p>
    <w:p w14:paraId="7B6E699F" w14:textId="77777777" w:rsidR="00323B25" w:rsidRPr="001F654C" w:rsidRDefault="00323B25" w:rsidP="00833579">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3</w:t>
      </w:r>
      <w:proofErr w:type="spellEnd"/>
      <w:r w:rsidRPr="001F654C">
        <w:rPr>
          <w:i/>
          <w:iCs/>
          <w:szCs w:val="24"/>
          <w:lang w:val="en-GB"/>
        </w:rPr>
        <w:t xml:space="preserve">= </w:t>
      </w:r>
      <w:r w:rsidRPr="001F654C">
        <w:rPr>
          <w:rFonts w:cs="Times New Roman"/>
          <w:i/>
          <w:iCs/>
          <w:sz w:val="22"/>
          <w:lang w:val="en-GB"/>
        </w:rPr>
        <w:t>Ability to perform electronic transactions</w:t>
      </w:r>
    </w:p>
    <w:p w14:paraId="55D6EDCD" w14:textId="2CE5B090" w:rsidR="00323B25" w:rsidRPr="001F654C" w:rsidRDefault="00323B25" w:rsidP="00833579">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4</w:t>
      </w:r>
      <w:proofErr w:type="spellEnd"/>
      <w:r w:rsidRPr="001F654C">
        <w:rPr>
          <w:i/>
          <w:iCs/>
          <w:szCs w:val="24"/>
          <w:vertAlign w:val="subscript"/>
          <w:lang w:val="en-GB"/>
        </w:rPr>
        <w:t xml:space="preserve"> =</w:t>
      </w:r>
      <w:r w:rsidRPr="001F654C">
        <w:rPr>
          <w:rFonts w:cs="Times New Roman"/>
          <w:i/>
          <w:iCs/>
          <w:sz w:val="22"/>
          <w:lang w:val="en-GB"/>
        </w:rPr>
        <w:t xml:space="preserve"> Intention to use </w:t>
      </w:r>
      <w:r w:rsidR="000B357A">
        <w:rPr>
          <w:rFonts w:cs="Times New Roman"/>
          <w:i/>
          <w:iCs/>
          <w:sz w:val="22"/>
          <w:lang w:val="en-GB"/>
        </w:rPr>
        <w:t>crowd funding</w:t>
      </w:r>
    </w:p>
    <w:p w14:paraId="316DB7C0" w14:textId="77777777" w:rsidR="00323B25" w:rsidRPr="001F654C" w:rsidRDefault="00323B25" w:rsidP="00833579">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5</w:t>
      </w:r>
      <w:proofErr w:type="spellEnd"/>
      <w:r w:rsidRPr="001F654C">
        <w:rPr>
          <w:i/>
          <w:iCs/>
          <w:szCs w:val="24"/>
          <w:vertAlign w:val="subscript"/>
          <w:lang w:val="en-GB"/>
        </w:rPr>
        <w:t xml:space="preserve"> =</w:t>
      </w:r>
      <w:r w:rsidRPr="001F654C">
        <w:rPr>
          <w:rFonts w:cs="Times New Roman"/>
          <w:i/>
          <w:iCs/>
          <w:sz w:val="22"/>
          <w:lang w:val="en-GB"/>
        </w:rPr>
        <w:t xml:space="preserve"> Social influence</w:t>
      </w:r>
    </w:p>
    <w:p w14:paraId="592F1844" w14:textId="77777777" w:rsidR="00323B25" w:rsidRPr="001F654C" w:rsidRDefault="00323B25" w:rsidP="00833579">
      <w:pPr>
        <w:autoSpaceDE w:val="0"/>
        <w:autoSpaceDN w:val="0"/>
        <w:adjustRightInd w:val="0"/>
        <w:spacing w:before="0" w:beforeAutospacing="0" w:after="0" w:afterAutospacing="0" w:line="400" w:lineRule="atLeast"/>
        <w:rPr>
          <w:i/>
          <w:iCs/>
          <w:lang w:val="en-GB"/>
        </w:rPr>
      </w:pPr>
      <w:r w:rsidRPr="001F654C">
        <w:rPr>
          <w:rFonts w:cs="Times New Roman"/>
          <w:i/>
          <w:iCs/>
          <w:lang w:val="en-GB"/>
        </w:rPr>
        <w:t>β</w:t>
      </w:r>
      <w:r w:rsidRPr="001F654C">
        <w:rPr>
          <w:i/>
          <w:iCs/>
          <w:lang w:val="en-GB"/>
        </w:rPr>
        <w:t xml:space="preserve"> =Regression Coefficient </w:t>
      </w:r>
    </w:p>
    <w:p w14:paraId="5E9F82AE" w14:textId="25788781" w:rsidR="00054CE8" w:rsidRDefault="00323B25" w:rsidP="00833579">
      <w:pPr>
        <w:autoSpaceDE w:val="0"/>
        <w:autoSpaceDN w:val="0"/>
        <w:adjustRightInd w:val="0"/>
        <w:spacing w:before="0" w:beforeAutospacing="0" w:after="0" w:afterAutospacing="0" w:line="400" w:lineRule="atLeast"/>
        <w:rPr>
          <w:i/>
          <w:iCs/>
          <w:lang w:val="en-GB"/>
        </w:rPr>
      </w:pPr>
      <w:r w:rsidRPr="001F654C">
        <w:rPr>
          <w:rFonts w:cs="Times New Roman"/>
          <w:i/>
          <w:iCs/>
          <w:lang w:val="en-GB"/>
        </w:rPr>
        <w:t>α</w:t>
      </w:r>
      <w:r w:rsidRPr="001F654C">
        <w:rPr>
          <w:i/>
          <w:iCs/>
          <w:lang w:val="en-GB"/>
        </w:rPr>
        <w:t xml:space="preserve"> = Constant</w:t>
      </w:r>
    </w:p>
    <w:p w14:paraId="1BF328C5" w14:textId="1AA4DEA9" w:rsidR="00FC1CAD" w:rsidRDefault="00FC1CAD" w:rsidP="00833579">
      <w:pPr>
        <w:autoSpaceDE w:val="0"/>
        <w:autoSpaceDN w:val="0"/>
        <w:adjustRightInd w:val="0"/>
        <w:spacing w:before="0" w:beforeAutospacing="0" w:after="0" w:afterAutospacing="0" w:line="400" w:lineRule="atLeast"/>
        <w:rPr>
          <w:i/>
          <w:iCs/>
          <w:lang w:val="en-GB"/>
        </w:rPr>
      </w:pPr>
    </w:p>
    <w:p w14:paraId="0C653EA6" w14:textId="77777777" w:rsidR="00FF2C32" w:rsidRPr="00FF2C32" w:rsidRDefault="00FF2C32" w:rsidP="00FF2C32">
      <w:pPr>
        <w:pStyle w:val="Heading2"/>
      </w:pPr>
      <w:bookmarkStart w:id="116" w:name="_Toc100566294"/>
      <w:bookmarkStart w:id="117" w:name="_Toc101625917"/>
      <w:r w:rsidRPr="00FF2C32">
        <w:t>Unit of Analysis</w:t>
      </w:r>
      <w:bookmarkEnd w:id="116"/>
      <w:bookmarkEnd w:id="117"/>
    </w:p>
    <w:p w14:paraId="7CFEDCFF" w14:textId="08B3F406" w:rsidR="00FC1CAD" w:rsidRDefault="00FC1CAD" w:rsidP="00FC1CAD">
      <w:pPr>
        <w:rPr>
          <w:rFonts w:cs="Times New Roman"/>
          <w:szCs w:val="24"/>
        </w:rPr>
      </w:pPr>
      <w:r w:rsidRPr="00FC1CAD">
        <w:rPr>
          <w:rFonts w:cs="Times New Roman"/>
          <w:szCs w:val="24"/>
        </w:rPr>
        <w:t xml:space="preserve">In research, a unit of analysis is the thing </w:t>
      </w:r>
      <w:proofErr w:type="gramStart"/>
      <w:r w:rsidRPr="00FC1CAD">
        <w:rPr>
          <w:rFonts w:cs="Times New Roman"/>
          <w:szCs w:val="24"/>
        </w:rPr>
        <w:t>a scholar want</w:t>
      </w:r>
      <w:proofErr w:type="gramEnd"/>
      <w:r w:rsidRPr="00FC1CAD">
        <w:rPr>
          <w:rFonts w:cs="Times New Roman"/>
          <w:szCs w:val="24"/>
        </w:rPr>
        <w:t xml:space="preserve"> to talk about at the conclusion, and it is considered the emphasis of the study. It is the item (or items) observed, measured, or collected in an attempt to learn something about an analytical </w:t>
      </w:r>
      <w:r w:rsidRPr="00FC1CAD">
        <w:rPr>
          <w:rFonts w:cs="Times New Roman"/>
          <w:szCs w:val="24"/>
        </w:rPr>
        <w:lastRenderedPageBreak/>
        <w:t>unit (Sedgwick, 2014). Smallholder farmers were considered as the unit of analysis in this study.</w:t>
      </w:r>
    </w:p>
    <w:p w14:paraId="6FAE5DBA" w14:textId="17463123" w:rsidR="00C53749" w:rsidRDefault="003862DE" w:rsidP="00FC1CAD">
      <w:pPr>
        <w:pStyle w:val="Heading2"/>
      </w:pPr>
      <w:bookmarkStart w:id="118" w:name="_Toc101625918"/>
      <w:r>
        <w:t xml:space="preserve">Reliability and </w:t>
      </w:r>
      <w:r w:rsidR="00311190">
        <w:t>Validity</w:t>
      </w:r>
      <w:bookmarkEnd w:id="118"/>
      <w:r w:rsidR="00311190">
        <w:t xml:space="preserve"> </w:t>
      </w:r>
    </w:p>
    <w:p w14:paraId="4F099469" w14:textId="5C11E111" w:rsidR="003862DE" w:rsidRDefault="003862DE" w:rsidP="00FC1CAD">
      <w:pPr>
        <w:pStyle w:val="Heading3"/>
        <w:numPr>
          <w:ilvl w:val="2"/>
          <w:numId w:val="12"/>
        </w:numPr>
      </w:pPr>
      <w:bookmarkStart w:id="119" w:name="_Toc101625919"/>
      <w:r>
        <w:t xml:space="preserve">Validity </w:t>
      </w:r>
      <w:r w:rsidR="00311190">
        <w:t>Analysis</w:t>
      </w:r>
      <w:bookmarkEnd w:id="119"/>
    </w:p>
    <w:p w14:paraId="06B83618" w14:textId="545130D4" w:rsidR="003862DE" w:rsidRPr="003862DE" w:rsidRDefault="003862DE" w:rsidP="003862DE">
      <w:r w:rsidRPr="003862DE">
        <w:t xml:space="preserve">The measurement validity is described as a capacity to measure what is to be measured in a scale or instrument. It is the exactness and veracity of the data and the results. </w:t>
      </w:r>
      <w:proofErr w:type="gramStart"/>
      <w:r w:rsidRPr="003862DE">
        <w:t>(</w:t>
      </w:r>
      <w:proofErr w:type="spellStart"/>
      <w:r w:rsidR="004D64DB" w:rsidRPr="004D64DB">
        <w:t>Msabila</w:t>
      </w:r>
      <w:proofErr w:type="spellEnd"/>
      <w:r w:rsidR="004D64DB" w:rsidRPr="004D64DB">
        <w:t xml:space="preserve"> &amp; </w:t>
      </w:r>
      <w:proofErr w:type="spellStart"/>
      <w:r w:rsidR="004D64DB" w:rsidRPr="004D64DB">
        <w:t>Nalaila</w:t>
      </w:r>
      <w:proofErr w:type="spellEnd"/>
      <w:r w:rsidRPr="003862DE">
        <w:t>, 2013).</w:t>
      </w:r>
      <w:proofErr w:type="gramEnd"/>
    </w:p>
    <w:p w14:paraId="1215D273" w14:textId="5F99DC39" w:rsidR="003862DE" w:rsidRPr="003862DE" w:rsidRDefault="003862DE" w:rsidP="003862DE">
      <w:r>
        <w:t>The study</w:t>
      </w:r>
      <w:r w:rsidRPr="003862DE">
        <w:t xml:space="preserve"> conducted test-retest pilot study to guarantee the validity of data instruments. 20 questionnaires were distributed and administered to the participants. The same subjects were repeated after one week after the same procedure. Results showed that in a questionnaire the same answers were provided, showing that the tools were valid. </w:t>
      </w:r>
    </w:p>
    <w:p w14:paraId="55ADDCB2" w14:textId="18031B44" w:rsidR="00C53749" w:rsidRDefault="003862DE" w:rsidP="00FC1CAD">
      <w:pPr>
        <w:pStyle w:val="Heading3"/>
        <w:numPr>
          <w:ilvl w:val="2"/>
          <w:numId w:val="12"/>
        </w:numPr>
      </w:pPr>
      <w:bookmarkStart w:id="120" w:name="_Toc101625920"/>
      <w:r>
        <w:t xml:space="preserve">Reliability </w:t>
      </w:r>
      <w:r w:rsidR="00311190">
        <w:t>Analysis</w:t>
      </w:r>
      <w:bookmarkEnd w:id="120"/>
    </w:p>
    <w:p w14:paraId="59E16B20" w14:textId="25C9A7AB" w:rsidR="00323B25" w:rsidRPr="00BC5F85" w:rsidRDefault="004D64DB" w:rsidP="004D64DB">
      <w:r w:rsidRPr="004D64DB">
        <w:t xml:space="preserve">The reliability of a research tool is the degree to which a research tool produces consistent data outcomes following repeated tests. The quality of the measurement depends on reliability. </w:t>
      </w:r>
      <w:proofErr w:type="gramStart"/>
      <w:r w:rsidRPr="004D64DB">
        <w:t>(</w:t>
      </w:r>
      <w:proofErr w:type="spellStart"/>
      <w:r w:rsidRPr="004D64DB">
        <w:t>Msabila</w:t>
      </w:r>
      <w:proofErr w:type="spellEnd"/>
      <w:r w:rsidRPr="004D64DB">
        <w:t xml:space="preserve"> &amp; </w:t>
      </w:r>
      <w:proofErr w:type="spellStart"/>
      <w:r w:rsidRPr="004D64DB">
        <w:t>Nalaila</w:t>
      </w:r>
      <w:proofErr w:type="spellEnd"/>
      <w:r w:rsidRPr="004D64DB">
        <w:t>, 2013).</w:t>
      </w:r>
      <w:proofErr w:type="gramEnd"/>
      <w:r w:rsidRPr="004D64DB">
        <w:t xml:space="preserve"> The experiment findings from Table 3.1 demonstrated that the </w:t>
      </w:r>
      <w:proofErr w:type="spellStart"/>
      <w:r w:rsidRPr="004D64DB">
        <w:t>Cronbach</w:t>
      </w:r>
      <w:proofErr w:type="spellEnd"/>
      <w:r w:rsidRPr="004D64DB">
        <w:t xml:space="preserve"> coefficient of all variables as a statistically </w:t>
      </w:r>
      <w:r>
        <w:t>reliable</w:t>
      </w:r>
      <w:r w:rsidRPr="004D64DB">
        <w:t xml:space="preserve"> data collecting instrument was over 70 percent.</w:t>
      </w:r>
    </w:p>
    <w:p w14:paraId="63BCED62" w14:textId="77777777" w:rsidR="00720FB9" w:rsidRDefault="00720FB9" w:rsidP="00BC5F85">
      <w:pPr>
        <w:pStyle w:val="Caption"/>
        <w:rPr>
          <w:lang w:val="en-GB"/>
        </w:rPr>
      </w:pPr>
      <w:bookmarkStart w:id="121" w:name="_Toc17193404"/>
    </w:p>
    <w:p w14:paraId="61EBA98F" w14:textId="77777777" w:rsidR="00720FB9" w:rsidRDefault="00720FB9" w:rsidP="00BC5F85">
      <w:pPr>
        <w:pStyle w:val="Caption"/>
        <w:rPr>
          <w:lang w:val="en-GB"/>
        </w:rPr>
      </w:pPr>
    </w:p>
    <w:p w14:paraId="1F8AF6D0" w14:textId="5D125818" w:rsidR="00BC5F85" w:rsidRPr="00F40E5B" w:rsidRDefault="00BC5F85" w:rsidP="00A7174B">
      <w:pPr>
        <w:pStyle w:val="MyTables"/>
        <w:rPr>
          <w:noProof/>
          <w:szCs w:val="24"/>
        </w:rPr>
      </w:pPr>
      <w:bookmarkStart w:id="122" w:name="_Toc101626757"/>
      <w:r w:rsidRPr="00F40E5B">
        <w:lastRenderedPageBreak/>
        <w:t xml:space="preserve">Table </w:t>
      </w:r>
      <w:r w:rsidR="00A7174B">
        <w:t>3.1</w:t>
      </w:r>
      <w:r w:rsidRPr="00F40E5B">
        <w:t>: Reliability Analysis</w:t>
      </w:r>
      <w:bookmarkEnd w:id="121"/>
      <w:bookmarkEnd w:id="122"/>
    </w:p>
    <w:tbl>
      <w:tblPr>
        <w:tblW w:w="0" w:type="auto"/>
        <w:tblBorders>
          <w:top w:val="single" w:sz="4" w:space="0" w:color="auto"/>
          <w:bottom w:val="single" w:sz="4" w:space="0" w:color="auto"/>
        </w:tblBorders>
        <w:tblLook w:val="04A0" w:firstRow="1" w:lastRow="0" w:firstColumn="1" w:lastColumn="0" w:noHBand="0" w:noVBand="1"/>
      </w:tblPr>
      <w:tblGrid>
        <w:gridCol w:w="3312"/>
        <w:gridCol w:w="1907"/>
        <w:gridCol w:w="1418"/>
        <w:gridCol w:w="1801"/>
      </w:tblGrid>
      <w:tr w:rsidR="00BC5F85" w:rsidRPr="00F40E5B" w14:paraId="177CB077" w14:textId="77777777" w:rsidTr="000A133B">
        <w:tc>
          <w:tcPr>
            <w:tcW w:w="3686" w:type="dxa"/>
            <w:tcBorders>
              <w:top w:val="single" w:sz="4" w:space="0" w:color="auto"/>
              <w:bottom w:val="single" w:sz="4" w:space="0" w:color="auto"/>
            </w:tcBorders>
            <w:shd w:val="clear" w:color="auto" w:fill="auto"/>
          </w:tcPr>
          <w:p w14:paraId="312B46B5" w14:textId="77777777" w:rsidR="00BC5F85" w:rsidRPr="00F40E5B" w:rsidRDefault="00BC5F85" w:rsidP="000A133B">
            <w:pPr>
              <w:spacing w:line="240" w:lineRule="auto"/>
              <w:rPr>
                <w:b/>
                <w:bCs/>
                <w:noProof/>
                <w:szCs w:val="24"/>
              </w:rPr>
            </w:pPr>
            <w:r w:rsidRPr="00F40E5B">
              <w:rPr>
                <w:b/>
                <w:bCs/>
                <w:noProof/>
                <w:szCs w:val="24"/>
              </w:rPr>
              <w:t>Item</w:t>
            </w:r>
          </w:p>
        </w:tc>
        <w:tc>
          <w:tcPr>
            <w:tcW w:w="1984" w:type="dxa"/>
            <w:tcBorders>
              <w:top w:val="single" w:sz="4" w:space="0" w:color="auto"/>
              <w:bottom w:val="single" w:sz="4" w:space="0" w:color="auto"/>
            </w:tcBorders>
            <w:shd w:val="clear" w:color="auto" w:fill="auto"/>
          </w:tcPr>
          <w:p w14:paraId="6444499F" w14:textId="77777777" w:rsidR="00BC5F85" w:rsidRPr="00F40E5B" w:rsidRDefault="00BC5F85" w:rsidP="00BC5F85">
            <w:pPr>
              <w:spacing w:line="240" w:lineRule="auto"/>
              <w:jc w:val="left"/>
              <w:rPr>
                <w:b/>
                <w:bCs/>
                <w:noProof/>
                <w:szCs w:val="24"/>
              </w:rPr>
            </w:pPr>
            <w:r w:rsidRPr="00F40E5B">
              <w:rPr>
                <w:b/>
                <w:bCs/>
                <w:noProof/>
                <w:szCs w:val="24"/>
              </w:rPr>
              <w:t>Number of Respondents</w:t>
            </w:r>
          </w:p>
        </w:tc>
        <w:tc>
          <w:tcPr>
            <w:tcW w:w="1418" w:type="dxa"/>
            <w:tcBorders>
              <w:top w:val="single" w:sz="4" w:space="0" w:color="auto"/>
              <w:bottom w:val="single" w:sz="4" w:space="0" w:color="auto"/>
            </w:tcBorders>
            <w:shd w:val="clear" w:color="auto" w:fill="auto"/>
          </w:tcPr>
          <w:p w14:paraId="2AC9379F" w14:textId="77777777" w:rsidR="00BC5F85" w:rsidRPr="00F40E5B" w:rsidRDefault="00BC5F85" w:rsidP="000A133B">
            <w:pPr>
              <w:spacing w:line="240" w:lineRule="auto"/>
              <w:rPr>
                <w:b/>
                <w:bCs/>
                <w:noProof/>
                <w:szCs w:val="24"/>
              </w:rPr>
            </w:pPr>
            <w:r w:rsidRPr="00F40E5B">
              <w:rPr>
                <w:b/>
                <w:bCs/>
                <w:noProof/>
                <w:szCs w:val="24"/>
              </w:rPr>
              <w:t>Cronbach’s Alpha</w:t>
            </w:r>
          </w:p>
        </w:tc>
        <w:tc>
          <w:tcPr>
            <w:tcW w:w="1948" w:type="dxa"/>
            <w:tcBorders>
              <w:top w:val="single" w:sz="4" w:space="0" w:color="auto"/>
              <w:bottom w:val="single" w:sz="4" w:space="0" w:color="auto"/>
            </w:tcBorders>
            <w:shd w:val="clear" w:color="auto" w:fill="auto"/>
          </w:tcPr>
          <w:p w14:paraId="0467A6F5" w14:textId="77777777" w:rsidR="00BC5F85" w:rsidRPr="00F40E5B" w:rsidRDefault="00BC5F85" w:rsidP="000A133B">
            <w:pPr>
              <w:spacing w:line="240" w:lineRule="auto"/>
              <w:rPr>
                <w:b/>
                <w:bCs/>
                <w:noProof/>
                <w:szCs w:val="24"/>
              </w:rPr>
            </w:pPr>
            <w:r w:rsidRPr="00F40E5B">
              <w:rPr>
                <w:b/>
                <w:bCs/>
                <w:noProof/>
                <w:szCs w:val="24"/>
              </w:rPr>
              <w:t>Number of items</w:t>
            </w:r>
          </w:p>
        </w:tc>
      </w:tr>
      <w:tr w:rsidR="00BC5F85" w:rsidRPr="00F40E5B" w14:paraId="0F291BE4" w14:textId="77777777" w:rsidTr="000A133B">
        <w:tc>
          <w:tcPr>
            <w:tcW w:w="3686" w:type="dxa"/>
            <w:tcBorders>
              <w:top w:val="single" w:sz="4" w:space="0" w:color="auto"/>
            </w:tcBorders>
            <w:shd w:val="clear" w:color="auto" w:fill="auto"/>
          </w:tcPr>
          <w:p w14:paraId="258A8632" w14:textId="58F23502" w:rsidR="00BC5F85" w:rsidRPr="00F40E5B" w:rsidRDefault="00CC39E0" w:rsidP="00650E28">
            <w:pPr>
              <w:spacing w:before="0" w:beforeAutospacing="0" w:after="0" w:afterAutospacing="0" w:line="360" w:lineRule="auto"/>
              <w:jc w:val="left"/>
              <w:rPr>
                <w:noProof/>
                <w:szCs w:val="24"/>
              </w:rPr>
            </w:pPr>
            <w:r>
              <w:rPr>
                <w:noProof/>
                <w:szCs w:val="24"/>
              </w:rPr>
              <w:t>Factors influencing</w:t>
            </w:r>
            <w:r w:rsidR="00BC5F85">
              <w:rPr>
                <w:noProof/>
                <w:szCs w:val="24"/>
              </w:rPr>
              <w:t xml:space="preserve"> access to </w:t>
            </w:r>
            <w:r w:rsidR="000B357A">
              <w:rPr>
                <w:noProof/>
                <w:szCs w:val="24"/>
              </w:rPr>
              <w:t>crowd funding</w:t>
            </w:r>
          </w:p>
        </w:tc>
        <w:tc>
          <w:tcPr>
            <w:tcW w:w="1984" w:type="dxa"/>
            <w:tcBorders>
              <w:top w:val="single" w:sz="4" w:space="0" w:color="auto"/>
            </w:tcBorders>
            <w:shd w:val="clear" w:color="auto" w:fill="auto"/>
          </w:tcPr>
          <w:p w14:paraId="4E4AF226" w14:textId="77777777" w:rsidR="00BC5F85" w:rsidRPr="00F40E5B" w:rsidRDefault="00BC5F85" w:rsidP="00650E28">
            <w:pPr>
              <w:spacing w:before="0" w:beforeAutospacing="0" w:after="0" w:afterAutospacing="0" w:line="240" w:lineRule="auto"/>
              <w:rPr>
                <w:noProof/>
                <w:szCs w:val="24"/>
              </w:rPr>
            </w:pPr>
            <w:r w:rsidRPr="00F40E5B">
              <w:rPr>
                <w:noProof/>
                <w:szCs w:val="24"/>
              </w:rPr>
              <w:t>100</w:t>
            </w:r>
          </w:p>
        </w:tc>
        <w:tc>
          <w:tcPr>
            <w:tcW w:w="1418" w:type="dxa"/>
            <w:tcBorders>
              <w:top w:val="single" w:sz="4" w:space="0" w:color="auto"/>
            </w:tcBorders>
            <w:shd w:val="clear" w:color="auto" w:fill="auto"/>
          </w:tcPr>
          <w:p w14:paraId="2C38684F" w14:textId="457B18F5" w:rsidR="00BC5F85" w:rsidRPr="00F40E5B" w:rsidRDefault="00BC5F85" w:rsidP="00650E28">
            <w:pPr>
              <w:spacing w:before="0" w:beforeAutospacing="0" w:after="0" w:afterAutospacing="0" w:line="240" w:lineRule="auto"/>
              <w:rPr>
                <w:noProof/>
                <w:szCs w:val="24"/>
              </w:rPr>
            </w:pPr>
            <w:r w:rsidRPr="00F40E5B">
              <w:rPr>
                <w:noProof/>
                <w:szCs w:val="24"/>
              </w:rPr>
              <w:t>0.8</w:t>
            </w:r>
            <w:r>
              <w:rPr>
                <w:noProof/>
                <w:szCs w:val="24"/>
              </w:rPr>
              <w:t>38</w:t>
            </w:r>
          </w:p>
        </w:tc>
        <w:tc>
          <w:tcPr>
            <w:tcW w:w="1948" w:type="dxa"/>
            <w:tcBorders>
              <w:top w:val="single" w:sz="4" w:space="0" w:color="auto"/>
            </w:tcBorders>
            <w:shd w:val="clear" w:color="auto" w:fill="auto"/>
          </w:tcPr>
          <w:p w14:paraId="0B0663A3" w14:textId="783A566A" w:rsidR="00BC5F85" w:rsidRPr="00F40E5B" w:rsidRDefault="004D64DB" w:rsidP="00650E28">
            <w:pPr>
              <w:spacing w:before="0" w:beforeAutospacing="0" w:after="0" w:afterAutospacing="0" w:line="240" w:lineRule="auto"/>
              <w:rPr>
                <w:noProof/>
                <w:szCs w:val="24"/>
              </w:rPr>
            </w:pPr>
            <w:r>
              <w:rPr>
                <w:noProof/>
                <w:szCs w:val="24"/>
              </w:rPr>
              <w:t>5</w:t>
            </w:r>
          </w:p>
        </w:tc>
      </w:tr>
      <w:tr w:rsidR="00BC5F85" w:rsidRPr="00F40E5B" w14:paraId="757982A0" w14:textId="77777777" w:rsidTr="000A133B">
        <w:tc>
          <w:tcPr>
            <w:tcW w:w="3686" w:type="dxa"/>
            <w:shd w:val="clear" w:color="auto" w:fill="auto"/>
          </w:tcPr>
          <w:p w14:paraId="371FABBB" w14:textId="6B9D61E9" w:rsidR="00BC5F85" w:rsidRPr="00F40E5B" w:rsidRDefault="00CC39E0" w:rsidP="00650E28">
            <w:pPr>
              <w:spacing w:before="0" w:beforeAutospacing="0" w:after="0" w:afterAutospacing="0" w:line="360" w:lineRule="auto"/>
              <w:jc w:val="left"/>
              <w:rPr>
                <w:noProof/>
                <w:szCs w:val="24"/>
              </w:rPr>
            </w:pPr>
            <w:r>
              <w:rPr>
                <w:noProof/>
                <w:szCs w:val="24"/>
              </w:rPr>
              <w:t>Setback</w:t>
            </w:r>
            <w:r w:rsidR="00BC5F85" w:rsidRPr="00F40E5B">
              <w:rPr>
                <w:noProof/>
                <w:szCs w:val="24"/>
              </w:rPr>
              <w:t xml:space="preserve">s </w:t>
            </w:r>
            <w:r w:rsidR="00BC5F85">
              <w:rPr>
                <w:noProof/>
                <w:szCs w:val="24"/>
              </w:rPr>
              <w:t xml:space="preserve">facing smallholder farmers </w:t>
            </w:r>
          </w:p>
        </w:tc>
        <w:tc>
          <w:tcPr>
            <w:tcW w:w="1984" w:type="dxa"/>
            <w:shd w:val="clear" w:color="auto" w:fill="auto"/>
          </w:tcPr>
          <w:p w14:paraId="550BFDB9" w14:textId="77777777" w:rsidR="00BC5F85" w:rsidRPr="00F40E5B" w:rsidRDefault="00BC5F85" w:rsidP="00650E28">
            <w:pPr>
              <w:spacing w:before="0" w:beforeAutospacing="0" w:after="0" w:afterAutospacing="0" w:line="240" w:lineRule="auto"/>
              <w:rPr>
                <w:noProof/>
                <w:szCs w:val="24"/>
              </w:rPr>
            </w:pPr>
            <w:r w:rsidRPr="00F40E5B">
              <w:rPr>
                <w:noProof/>
                <w:szCs w:val="24"/>
              </w:rPr>
              <w:t>100</w:t>
            </w:r>
          </w:p>
        </w:tc>
        <w:tc>
          <w:tcPr>
            <w:tcW w:w="1418" w:type="dxa"/>
            <w:shd w:val="clear" w:color="auto" w:fill="auto"/>
          </w:tcPr>
          <w:p w14:paraId="48118569" w14:textId="0C358AAE" w:rsidR="00BC5F85" w:rsidRPr="00F40E5B" w:rsidRDefault="00BC5F85" w:rsidP="00650E28">
            <w:pPr>
              <w:spacing w:before="0" w:beforeAutospacing="0" w:after="0" w:afterAutospacing="0" w:line="240" w:lineRule="auto"/>
              <w:rPr>
                <w:noProof/>
                <w:szCs w:val="24"/>
              </w:rPr>
            </w:pPr>
            <w:r w:rsidRPr="00F40E5B">
              <w:rPr>
                <w:noProof/>
                <w:szCs w:val="24"/>
              </w:rPr>
              <w:t>0.8</w:t>
            </w:r>
            <w:r>
              <w:rPr>
                <w:noProof/>
                <w:szCs w:val="24"/>
              </w:rPr>
              <w:t>11</w:t>
            </w:r>
          </w:p>
        </w:tc>
        <w:tc>
          <w:tcPr>
            <w:tcW w:w="1948" w:type="dxa"/>
            <w:shd w:val="clear" w:color="auto" w:fill="auto"/>
          </w:tcPr>
          <w:p w14:paraId="6337F9DD" w14:textId="711208BB" w:rsidR="00BC5F85" w:rsidRPr="00F40E5B" w:rsidRDefault="00BC5F85" w:rsidP="00650E28">
            <w:pPr>
              <w:spacing w:before="0" w:beforeAutospacing="0" w:after="0" w:afterAutospacing="0" w:line="240" w:lineRule="auto"/>
              <w:rPr>
                <w:noProof/>
                <w:szCs w:val="24"/>
              </w:rPr>
            </w:pPr>
            <w:r w:rsidRPr="00F40E5B">
              <w:rPr>
                <w:noProof/>
                <w:szCs w:val="24"/>
              </w:rPr>
              <w:t>5</w:t>
            </w:r>
          </w:p>
        </w:tc>
      </w:tr>
      <w:tr w:rsidR="00BC5F85" w:rsidRPr="00F40E5B" w14:paraId="449ACDFB" w14:textId="77777777" w:rsidTr="000A133B">
        <w:tc>
          <w:tcPr>
            <w:tcW w:w="3686" w:type="dxa"/>
            <w:shd w:val="clear" w:color="auto" w:fill="auto"/>
          </w:tcPr>
          <w:p w14:paraId="5195312E" w14:textId="576D2D09" w:rsidR="00BC5F85" w:rsidRPr="00F40E5B" w:rsidRDefault="00BC5F85" w:rsidP="00650E28">
            <w:pPr>
              <w:spacing w:before="0" w:beforeAutospacing="0" w:after="0" w:afterAutospacing="0" w:line="360" w:lineRule="auto"/>
              <w:rPr>
                <w:noProof/>
                <w:szCs w:val="24"/>
              </w:rPr>
            </w:pPr>
            <w:r w:rsidRPr="00F40E5B">
              <w:rPr>
                <w:noProof/>
                <w:szCs w:val="24"/>
              </w:rPr>
              <w:t xml:space="preserve">Performance of </w:t>
            </w:r>
            <w:r>
              <w:rPr>
                <w:noProof/>
                <w:szCs w:val="24"/>
              </w:rPr>
              <w:t>smallholder farmers</w:t>
            </w:r>
          </w:p>
        </w:tc>
        <w:tc>
          <w:tcPr>
            <w:tcW w:w="1984" w:type="dxa"/>
            <w:shd w:val="clear" w:color="auto" w:fill="auto"/>
          </w:tcPr>
          <w:p w14:paraId="638C91B1" w14:textId="77777777" w:rsidR="00BC5F85" w:rsidRPr="00F40E5B" w:rsidRDefault="00BC5F85" w:rsidP="00650E28">
            <w:pPr>
              <w:spacing w:before="0" w:beforeAutospacing="0" w:after="0" w:afterAutospacing="0" w:line="240" w:lineRule="auto"/>
              <w:rPr>
                <w:noProof/>
                <w:szCs w:val="24"/>
              </w:rPr>
            </w:pPr>
            <w:r w:rsidRPr="00F40E5B">
              <w:rPr>
                <w:noProof/>
                <w:szCs w:val="24"/>
              </w:rPr>
              <w:t>100</w:t>
            </w:r>
          </w:p>
        </w:tc>
        <w:tc>
          <w:tcPr>
            <w:tcW w:w="1418" w:type="dxa"/>
            <w:shd w:val="clear" w:color="auto" w:fill="auto"/>
          </w:tcPr>
          <w:p w14:paraId="22BE274B" w14:textId="3D1EB144" w:rsidR="00BC5F85" w:rsidRPr="00F40E5B" w:rsidRDefault="00BC5F85" w:rsidP="00650E28">
            <w:pPr>
              <w:spacing w:before="0" w:beforeAutospacing="0" w:after="0" w:afterAutospacing="0" w:line="240" w:lineRule="auto"/>
              <w:rPr>
                <w:noProof/>
                <w:szCs w:val="24"/>
              </w:rPr>
            </w:pPr>
            <w:r w:rsidRPr="00F40E5B">
              <w:rPr>
                <w:noProof/>
                <w:szCs w:val="24"/>
              </w:rPr>
              <w:t>0.</w:t>
            </w:r>
            <w:r>
              <w:rPr>
                <w:noProof/>
                <w:szCs w:val="24"/>
              </w:rPr>
              <w:t>873</w:t>
            </w:r>
          </w:p>
        </w:tc>
        <w:tc>
          <w:tcPr>
            <w:tcW w:w="1948" w:type="dxa"/>
            <w:shd w:val="clear" w:color="auto" w:fill="auto"/>
          </w:tcPr>
          <w:p w14:paraId="73F6229D" w14:textId="1CFF1CB5" w:rsidR="00BC5F85" w:rsidRPr="00F40E5B" w:rsidRDefault="004D64DB" w:rsidP="00650E28">
            <w:pPr>
              <w:spacing w:before="0" w:beforeAutospacing="0" w:after="0" w:afterAutospacing="0" w:line="240" w:lineRule="auto"/>
              <w:rPr>
                <w:noProof/>
                <w:szCs w:val="24"/>
              </w:rPr>
            </w:pPr>
            <w:r>
              <w:rPr>
                <w:noProof/>
                <w:szCs w:val="24"/>
              </w:rPr>
              <w:t>2</w:t>
            </w:r>
          </w:p>
        </w:tc>
      </w:tr>
    </w:tbl>
    <w:p w14:paraId="4E581A35" w14:textId="6688FCAD" w:rsidR="00FC1CAD" w:rsidRDefault="00FC1CAD" w:rsidP="005E57D3"/>
    <w:p w14:paraId="30525D54" w14:textId="77777777" w:rsidR="00FC1CAD" w:rsidRPr="00FC1CAD" w:rsidRDefault="00FC1CAD" w:rsidP="00FC1CAD">
      <w:pPr>
        <w:rPr>
          <w:lang w:val="en-GB"/>
        </w:rPr>
      </w:pPr>
    </w:p>
    <w:p w14:paraId="59E22589" w14:textId="77777777" w:rsidR="00FC1CAD" w:rsidRPr="00FC1CAD" w:rsidRDefault="00FC1CAD" w:rsidP="00FC1CAD">
      <w:pPr>
        <w:rPr>
          <w:lang w:val="en-GB"/>
        </w:rPr>
      </w:pPr>
    </w:p>
    <w:p w14:paraId="50AC7C40" w14:textId="77777777" w:rsidR="00720FB9" w:rsidRDefault="00720FB9">
      <w:pPr>
        <w:spacing w:before="0" w:beforeAutospacing="0" w:after="160" w:afterAutospacing="0" w:line="259" w:lineRule="auto"/>
        <w:jc w:val="left"/>
        <w:rPr>
          <w:rFonts w:eastAsia="Times New Roman" w:cstheme="majorBidi"/>
          <w:b/>
          <w:noProof/>
          <w:szCs w:val="32"/>
          <w:lang w:val="en-GB"/>
        </w:rPr>
      </w:pPr>
      <w:r>
        <w:br w:type="page"/>
      </w:r>
    </w:p>
    <w:p w14:paraId="2A247B18" w14:textId="078D3EBD" w:rsidR="00922F3E" w:rsidRPr="001F654C" w:rsidRDefault="00922F3E" w:rsidP="00CD40D7">
      <w:pPr>
        <w:pStyle w:val="Heading1"/>
      </w:pPr>
      <w:bookmarkStart w:id="123" w:name="_Toc101625921"/>
      <w:r w:rsidRPr="001F654C">
        <w:lastRenderedPageBreak/>
        <w:t>CHAPTER FOUR</w:t>
      </w:r>
      <w:bookmarkEnd w:id="123"/>
    </w:p>
    <w:p w14:paraId="5F69A527" w14:textId="78049E5C" w:rsidR="00922F3E" w:rsidRPr="001F654C" w:rsidRDefault="00922F3E" w:rsidP="00922F3E">
      <w:pPr>
        <w:pStyle w:val="PRE"/>
      </w:pPr>
      <w:r w:rsidRPr="001F654C">
        <w:t>PRESENTATION OF FINDINGS</w:t>
      </w:r>
    </w:p>
    <w:p w14:paraId="278D29E3" w14:textId="3CD8BA31" w:rsidR="00922F3E" w:rsidRPr="001F654C" w:rsidRDefault="00922F3E" w:rsidP="00FC1CAD">
      <w:pPr>
        <w:pStyle w:val="Heading2"/>
        <w:numPr>
          <w:ilvl w:val="1"/>
          <w:numId w:val="13"/>
        </w:numPr>
      </w:pPr>
      <w:bookmarkStart w:id="124" w:name="_Toc101625922"/>
      <w:r w:rsidRPr="001F654C">
        <w:t>Introduction</w:t>
      </w:r>
      <w:bookmarkEnd w:id="124"/>
      <w:r w:rsidRPr="001F654C">
        <w:t xml:space="preserve"> </w:t>
      </w:r>
    </w:p>
    <w:p w14:paraId="49CBF46D" w14:textId="4D4CF021" w:rsidR="00922F3E" w:rsidRPr="001F654C" w:rsidRDefault="00922F3E" w:rsidP="00C53749">
      <w:pPr>
        <w:spacing w:after="0"/>
        <w:rPr>
          <w:lang w:val="en-GB"/>
        </w:rPr>
      </w:pPr>
      <w:r w:rsidRPr="001F654C">
        <w:rPr>
          <w:lang w:val="en-GB"/>
        </w:rPr>
        <w:t>This chapter provides analysis of the findings</w:t>
      </w:r>
      <w:r w:rsidR="0044733A" w:rsidRPr="001F654C">
        <w:rPr>
          <w:lang w:val="en-GB"/>
        </w:rPr>
        <w:t>. The chapter begins with demographic characteristics followed by specific objectives results interpretations. Findings were presented in tables and figures.</w:t>
      </w:r>
    </w:p>
    <w:p w14:paraId="1BA4EDAC" w14:textId="75FB9E58" w:rsidR="0044733A" w:rsidRPr="001F654C" w:rsidRDefault="0044733A" w:rsidP="00FC1CAD">
      <w:pPr>
        <w:pStyle w:val="Heading2"/>
        <w:numPr>
          <w:ilvl w:val="1"/>
          <w:numId w:val="13"/>
        </w:numPr>
      </w:pPr>
      <w:bookmarkStart w:id="125" w:name="_Toc101625923"/>
      <w:r w:rsidRPr="001F654C">
        <w:t>Socio-</w:t>
      </w:r>
      <w:r w:rsidR="000B357A" w:rsidRPr="001F654C">
        <w:t>Demographic Characteristics</w:t>
      </w:r>
      <w:bookmarkEnd w:id="125"/>
    </w:p>
    <w:p w14:paraId="589F50E1" w14:textId="346DE6EF" w:rsidR="00922F3E" w:rsidRPr="001F654C" w:rsidRDefault="00894501" w:rsidP="00C53749">
      <w:pPr>
        <w:spacing w:after="0"/>
        <w:rPr>
          <w:lang w:val="en-GB"/>
        </w:rPr>
      </w:pPr>
      <w:r w:rsidRPr="001F654C">
        <w:rPr>
          <w:lang w:val="en-GB"/>
        </w:rPr>
        <w:t xml:space="preserve">This section presents the summary of socio-demographic features of the respondents. Five features were considered which consist of sex, age, education, </w:t>
      </w:r>
      <w:r w:rsidR="002312A7" w:rsidRPr="001F654C">
        <w:rPr>
          <w:lang w:val="en-GB"/>
        </w:rPr>
        <w:t xml:space="preserve">farming </w:t>
      </w:r>
      <w:r w:rsidRPr="001F654C">
        <w:rPr>
          <w:lang w:val="en-GB"/>
        </w:rPr>
        <w:t xml:space="preserve">experience, </w:t>
      </w:r>
      <w:r w:rsidR="002312A7" w:rsidRPr="001F654C">
        <w:rPr>
          <w:lang w:val="en-GB"/>
        </w:rPr>
        <w:t xml:space="preserve">and </w:t>
      </w:r>
      <w:r w:rsidRPr="001F654C">
        <w:rPr>
          <w:lang w:val="en-GB"/>
        </w:rPr>
        <w:t xml:space="preserve">status on receiving </w:t>
      </w:r>
      <w:r w:rsidR="000B357A">
        <w:rPr>
          <w:lang w:val="en-GB"/>
        </w:rPr>
        <w:t>crowd funding</w:t>
      </w:r>
      <w:r w:rsidRPr="001F654C">
        <w:rPr>
          <w:lang w:val="en-GB"/>
        </w:rPr>
        <w:t xml:space="preserve">. </w:t>
      </w:r>
      <w:proofErr w:type="gramStart"/>
      <w:r w:rsidRPr="001F654C">
        <w:rPr>
          <w:lang w:val="en-GB"/>
        </w:rPr>
        <w:t>These</w:t>
      </w:r>
      <w:proofErr w:type="gramEnd"/>
      <w:r w:rsidRPr="001F654C">
        <w:rPr>
          <w:lang w:val="en-GB"/>
        </w:rPr>
        <w:t xml:space="preserve"> information were useful prior to research objectives as they detail an overview of the population demography under study. Table 4.1 demonstrate the findings.  </w:t>
      </w:r>
    </w:p>
    <w:p w14:paraId="042787CF" w14:textId="77777777" w:rsidR="00720FB9" w:rsidRDefault="00720FB9" w:rsidP="005B6DFE">
      <w:pPr>
        <w:pStyle w:val="Caption"/>
        <w:rPr>
          <w:szCs w:val="24"/>
          <w:lang w:val="en-GB"/>
        </w:rPr>
      </w:pPr>
      <w:bookmarkStart w:id="126" w:name="_Toc16084043"/>
      <w:bookmarkStart w:id="127" w:name="_Toc17193405"/>
    </w:p>
    <w:p w14:paraId="7B91BA88" w14:textId="77777777" w:rsidR="00720FB9" w:rsidRDefault="00720FB9" w:rsidP="005B6DFE">
      <w:pPr>
        <w:pStyle w:val="Caption"/>
        <w:rPr>
          <w:szCs w:val="24"/>
          <w:lang w:val="en-GB"/>
        </w:rPr>
      </w:pPr>
    </w:p>
    <w:p w14:paraId="20ADE54D" w14:textId="77777777" w:rsidR="00720FB9" w:rsidRDefault="00720FB9" w:rsidP="005B6DFE">
      <w:pPr>
        <w:pStyle w:val="Caption"/>
        <w:rPr>
          <w:szCs w:val="24"/>
          <w:lang w:val="en-GB"/>
        </w:rPr>
      </w:pPr>
    </w:p>
    <w:p w14:paraId="4A42720B" w14:textId="77777777" w:rsidR="00720FB9" w:rsidRDefault="00720FB9" w:rsidP="005B6DFE">
      <w:pPr>
        <w:pStyle w:val="Caption"/>
        <w:rPr>
          <w:szCs w:val="24"/>
          <w:lang w:val="en-GB"/>
        </w:rPr>
      </w:pPr>
    </w:p>
    <w:p w14:paraId="721DFD3D" w14:textId="77777777" w:rsidR="00720FB9" w:rsidRDefault="00720FB9" w:rsidP="005B6DFE">
      <w:pPr>
        <w:pStyle w:val="Caption"/>
        <w:rPr>
          <w:szCs w:val="24"/>
          <w:lang w:val="en-GB"/>
        </w:rPr>
      </w:pPr>
    </w:p>
    <w:p w14:paraId="038906EC" w14:textId="77777777" w:rsidR="00720FB9" w:rsidRDefault="00720FB9" w:rsidP="005B6DFE">
      <w:pPr>
        <w:pStyle w:val="Caption"/>
        <w:rPr>
          <w:szCs w:val="24"/>
          <w:lang w:val="en-GB"/>
        </w:rPr>
      </w:pPr>
    </w:p>
    <w:p w14:paraId="3ADB45A8" w14:textId="77777777" w:rsidR="00720FB9" w:rsidRDefault="00720FB9" w:rsidP="005B6DFE">
      <w:pPr>
        <w:pStyle w:val="Caption"/>
        <w:rPr>
          <w:szCs w:val="24"/>
          <w:lang w:val="en-GB"/>
        </w:rPr>
      </w:pPr>
    </w:p>
    <w:p w14:paraId="090C012C" w14:textId="77777777" w:rsidR="00720FB9" w:rsidRDefault="00720FB9" w:rsidP="005B6DFE">
      <w:pPr>
        <w:pStyle w:val="Caption"/>
        <w:rPr>
          <w:szCs w:val="24"/>
          <w:lang w:val="en-GB"/>
        </w:rPr>
      </w:pPr>
    </w:p>
    <w:p w14:paraId="3F4F11DD" w14:textId="26FC6668" w:rsidR="005B6DFE" w:rsidRPr="001F654C" w:rsidRDefault="005B6DFE" w:rsidP="00A7174B">
      <w:pPr>
        <w:pStyle w:val="MyTables"/>
        <w:rPr>
          <w:i/>
          <w:iCs/>
          <w:sz w:val="36"/>
          <w:szCs w:val="36"/>
        </w:rPr>
      </w:pPr>
      <w:bookmarkStart w:id="128" w:name="_Toc101626758"/>
      <w:r w:rsidRPr="001F654C">
        <w:lastRenderedPageBreak/>
        <w:t xml:space="preserve">Table </w:t>
      </w:r>
      <w:r w:rsidR="00A7174B">
        <w:t>4.1</w:t>
      </w:r>
      <w:r w:rsidRPr="001F654C">
        <w:t xml:space="preserve">: Descriptive </w:t>
      </w:r>
      <w:r w:rsidR="000B357A" w:rsidRPr="001F654C">
        <w:t>Statistics Showing Demographic Characteristics</w:t>
      </w:r>
      <w:bookmarkEnd w:id="126"/>
      <w:bookmarkEnd w:id="127"/>
      <w:bookmarkEnd w:id="128"/>
    </w:p>
    <w:tbl>
      <w:tblPr>
        <w:tblW w:w="0" w:type="auto"/>
        <w:tblBorders>
          <w:top w:val="single" w:sz="4" w:space="0" w:color="auto"/>
          <w:bottom w:val="single" w:sz="4" w:space="0" w:color="auto"/>
        </w:tblBorders>
        <w:tblLook w:val="04A0" w:firstRow="1" w:lastRow="0" w:firstColumn="1" w:lastColumn="0" w:noHBand="0" w:noVBand="1"/>
      </w:tblPr>
      <w:tblGrid>
        <w:gridCol w:w="2995"/>
        <w:gridCol w:w="1967"/>
        <w:gridCol w:w="1986"/>
        <w:gridCol w:w="1490"/>
      </w:tblGrid>
      <w:tr w:rsidR="00F471EB" w:rsidRPr="001F654C" w14:paraId="5F4B7402" w14:textId="77777777" w:rsidTr="00E1252C">
        <w:tc>
          <w:tcPr>
            <w:tcW w:w="2995" w:type="dxa"/>
            <w:tcBorders>
              <w:top w:val="single" w:sz="4" w:space="0" w:color="auto"/>
              <w:bottom w:val="single" w:sz="4" w:space="0" w:color="auto"/>
            </w:tcBorders>
            <w:shd w:val="clear" w:color="auto" w:fill="auto"/>
          </w:tcPr>
          <w:p w14:paraId="576D1A69" w14:textId="77777777" w:rsidR="00F471EB" w:rsidRPr="001F654C" w:rsidRDefault="00F471EB" w:rsidP="00650E28">
            <w:pPr>
              <w:spacing w:before="0" w:beforeAutospacing="0" w:after="0" w:afterAutospacing="0" w:line="276" w:lineRule="auto"/>
              <w:rPr>
                <w:rFonts w:cs="Times New Roman"/>
                <w:b/>
                <w:szCs w:val="24"/>
                <w:lang w:val="en-GB"/>
              </w:rPr>
            </w:pPr>
            <w:r w:rsidRPr="001F654C">
              <w:rPr>
                <w:rFonts w:cs="Times New Roman"/>
                <w:b/>
                <w:szCs w:val="24"/>
                <w:lang w:val="en-GB"/>
              </w:rPr>
              <w:t>Variable</w:t>
            </w:r>
          </w:p>
        </w:tc>
        <w:tc>
          <w:tcPr>
            <w:tcW w:w="1967" w:type="dxa"/>
            <w:tcBorders>
              <w:top w:val="single" w:sz="4" w:space="0" w:color="auto"/>
              <w:bottom w:val="single" w:sz="4" w:space="0" w:color="auto"/>
            </w:tcBorders>
            <w:shd w:val="clear" w:color="auto" w:fill="auto"/>
          </w:tcPr>
          <w:p w14:paraId="0F9B00CB" w14:textId="77777777" w:rsidR="00F471EB" w:rsidRPr="001F654C" w:rsidRDefault="00F471EB" w:rsidP="00650E28">
            <w:pPr>
              <w:spacing w:before="0" w:beforeAutospacing="0" w:after="0" w:afterAutospacing="0" w:line="276" w:lineRule="auto"/>
              <w:jc w:val="left"/>
              <w:rPr>
                <w:rFonts w:cs="Times New Roman"/>
                <w:b/>
                <w:szCs w:val="24"/>
                <w:lang w:val="en-GB"/>
              </w:rPr>
            </w:pPr>
            <w:r w:rsidRPr="001F654C">
              <w:rPr>
                <w:rFonts w:cs="Times New Roman"/>
                <w:b/>
                <w:szCs w:val="24"/>
                <w:lang w:val="en-GB"/>
              </w:rPr>
              <w:t>Category</w:t>
            </w:r>
          </w:p>
        </w:tc>
        <w:tc>
          <w:tcPr>
            <w:tcW w:w="1986" w:type="dxa"/>
            <w:tcBorders>
              <w:top w:val="single" w:sz="4" w:space="0" w:color="auto"/>
              <w:bottom w:val="single" w:sz="4" w:space="0" w:color="auto"/>
            </w:tcBorders>
            <w:shd w:val="clear" w:color="auto" w:fill="auto"/>
          </w:tcPr>
          <w:p w14:paraId="487A2CA2" w14:textId="77777777" w:rsidR="00F471EB" w:rsidRPr="001F654C" w:rsidRDefault="00F471EB" w:rsidP="00650E28">
            <w:pPr>
              <w:spacing w:before="0" w:beforeAutospacing="0" w:after="0" w:afterAutospacing="0" w:line="276" w:lineRule="auto"/>
              <w:jc w:val="left"/>
              <w:rPr>
                <w:rFonts w:cs="Times New Roman"/>
                <w:b/>
                <w:szCs w:val="24"/>
                <w:lang w:val="en-GB"/>
              </w:rPr>
            </w:pPr>
            <w:r w:rsidRPr="001F654C">
              <w:rPr>
                <w:rFonts w:cs="Times New Roman"/>
                <w:b/>
                <w:szCs w:val="24"/>
                <w:lang w:val="en-GB"/>
              </w:rPr>
              <w:t>Frequency</w:t>
            </w:r>
          </w:p>
        </w:tc>
        <w:tc>
          <w:tcPr>
            <w:tcW w:w="1490" w:type="dxa"/>
            <w:tcBorders>
              <w:top w:val="single" w:sz="4" w:space="0" w:color="auto"/>
              <w:bottom w:val="single" w:sz="4" w:space="0" w:color="auto"/>
            </w:tcBorders>
            <w:shd w:val="clear" w:color="auto" w:fill="auto"/>
          </w:tcPr>
          <w:p w14:paraId="120F283C" w14:textId="3566B7E9" w:rsidR="00F471EB" w:rsidRPr="001F654C" w:rsidRDefault="00F471EB" w:rsidP="00650E28">
            <w:pPr>
              <w:spacing w:before="0" w:beforeAutospacing="0" w:after="0" w:afterAutospacing="0" w:line="276" w:lineRule="auto"/>
              <w:jc w:val="left"/>
              <w:rPr>
                <w:rFonts w:cs="Times New Roman"/>
                <w:b/>
                <w:szCs w:val="24"/>
                <w:lang w:val="en-GB"/>
              </w:rPr>
            </w:pPr>
            <w:proofErr w:type="spellStart"/>
            <w:r w:rsidRPr="001F654C">
              <w:rPr>
                <w:rFonts w:cs="Times New Roman"/>
                <w:b/>
                <w:szCs w:val="24"/>
                <w:lang w:val="en-GB"/>
              </w:rPr>
              <w:t>Percent</w:t>
            </w:r>
            <w:proofErr w:type="spellEnd"/>
            <w:r w:rsidRPr="001F654C">
              <w:rPr>
                <w:rFonts w:cs="Times New Roman"/>
                <w:b/>
                <w:szCs w:val="24"/>
                <w:lang w:val="en-GB"/>
              </w:rPr>
              <w:t xml:space="preserve"> (%)</w:t>
            </w:r>
          </w:p>
        </w:tc>
      </w:tr>
      <w:tr w:rsidR="00F471EB" w:rsidRPr="001F654C" w14:paraId="0BBF1EB4" w14:textId="77777777" w:rsidTr="00E1252C">
        <w:tc>
          <w:tcPr>
            <w:tcW w:w="2995" w:type="dxa"/>
            <w:tcBorders>
              <w:top w:val="single" w:sz="4" w:space="0" w:color="auto"/>
              <w:bottom w:val="nil"/>
            </w:tcBorders>
            <w:shd w:val="clear" w:color="auto" w:fill="auto"/>
          </w:tcPr>
          <w:p w14:paraId="6CAE5248" w14:textId="5D5E391F" w:rsidR="00F471EB" w:rsidRPr="001F654C" w:rsidRDefault="00F471EB" w:rsidP="00650E28">
            <w:pPr>
              <w:spacing w:before="0" w:beforeAutospacing="0" w:after="0" w:afterAutospacing="0" w:line="276" w:lineRule="auto"/>
              <w:rPr>
                <w:rFonts w:cs="Times New Roman"/>
                <w:b/>
                <w:szCs w:val="24"/>
                <w:lang w:val="en-GB"/>
              </w:rPr>
            </w:pPr>
            <w:r w:rsidRPr="001F654C">
              <w:rPr>
                <w:rFonts w:cs="Times New Roman"/>
                <w:b/>
                <w:szCs w:val="24"/>
                <w:lang w:val="en-GB"/>
              </w:rPr>
              <w:t>Sex</w:t>
            </w:r>
          </w:p>
        </w:tc>
        <w:tc>
          <w:tcPr>
            <w:tcW w:w="1967" w:type="dxa"/>
            <w:tcBorders>
              <w:top w:val="single" w:sz="4" w:space="0" w:color="auto"/>
              <w:bottom w:val="nil"/>
            </w:tcBorders>
            <w:shd w:val="clear" w:color="auto" w:fill="auto"/>
          </w:tcPr>
          <w:p w14:paraId="76978106"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986" w:type="dxa"/>
            <w:tcBorders>
              <w:top w:val="single" w:sz="4" w:space="0" w:color="auto"/>
              <w:bottom w:val="nil"/>
            </w:tcBorders>
            <w:shd w:val="clear" w:color="auto" w:fill="auto"/>
          </w:tcPr>
          <w:p w14:paraId="2D3DC089" w14:textId="7777777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p>
        </w:tc>
        <w:tc>
          <w:tcPr>
            <w:tcW w:w="1490" w:type="dxa"/>
            <w:tcBorders>
              <w:top w:val="single" w:sz="4" w:space="0" w:color="auto"/>
              <w:bottom w:val="nil"/>
            </w:tcBorders>
            <w:shd w:val="clear" w:color="auto" w:fill="auto"/>
          </w:tcPr>
          <w:p w14:paraId="35101D44" w14:textId="7777777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p>
        </w:tc>
      </w:tr>
      <w:tr w:rsidR="00F471EB" w:rsidRPr="001F654C" w14:paraId="77BB7742" w14:textId="77777777" w:rsidTr="00E1252C">
        <w:tc>
          <w:tcPr>
            <w:tcW w:w="2995" w:type="dxa"/>
            <w:tcBorders>
              <w:top w:val="nil"/>
            </w:tcBorders>
            <w:shd w:val="clear" w:color="auto" w:fill="auto"/>
          </w:tcPr>
          <w:p w14:paraId="3E0997E3"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tcBorders>
              <w:top w:val="nil"/>
            </w:tcBorders>
            <w:shd w:val="clear" w:color="auto" w:fill="auto"/>
            <w:vAlign w:val="center"/>
          </w:tcPr>
          <w:p w14:paraId="1114B7A9" w14:textId="77777777"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szCs w:val="24"/>
                <w:lang w:val="en-GB"/>
              </w:rPr>
              <w:t>Male</w:t>
            </w:r>
          </w:p>
        </w:tc>
        <w:tc>
          <w:tcPr>
            <w:tcW w:w="1986" w:type="dxa"/>
            <w:tcBorders>
              <w:top w:val="nil"/>
            </w:tcBorders>
            <w:shd w:val="clear" w:color="auto" w:fill="auto"/>
            <w:vAlign w:val="center"/>
          </w:tcPr>
          <w:p w14:paraId="62D679DA" w14:textId="4C0BB82C"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54</w:t>
            </w:r>
          </w:p>
        </w:tc>
        <w:tc>
          <w:tcPr>
            <w:tcW w:w="1490" w:type="dxa"/>
            <w:tcBorders>
              <w:top w:val="nil"/>
            </w:tcBorders>
            <w:shd w:val="clear" w:color="auto" w:fill="auto"/>
          </w:tcPr>
          <w:p w14:paraId="590D8785" w14:textId="7955BD95"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54.0</w:t>
            </w:r>
          </w:p>
        </w:tc>
      </w:tr>
      <w:tr w:rsidR="00F471EB" w:rsidRPr="001F654C" w14:paraId="46421A2C" w14:textId="77777777" w:rsidTr="00E1252C">
        <w:tc>
          <w:tcPr>
            <w:tcW w:w="2995" w:type="dxa"/>
            <w:tcBorders>
              <w:bottom w:val="nil"/>
            </w:tcBorders>
            <w:shd w:val="clear" w:color="auto" w:fill="auto"/>
          </w:tcPr>
          <w:p w14:paraId="6DDB0A59"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tcBorders>
              <w:bottom w:val="nil"/>
            </w:tcBorders>
            <w:shd w:val="clear" w:color="auto" w:fill="auto"/>
            <w:vAlign w:val="center"/>
          </w:tcPr>
          <w:p w14:paraId="0728DD6A" w14:textId="77777777"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szCs w:val="24"/>
                <w:lang w:val="en-GB"/>
              </w:rPr>
              <w:t>Female</w:t>
            </w:r>
          </w:p>
        </w:tc>
        <w:tc>
          <w:tcPr>
            <w:tcW w:w="1986" w:type="dxa"/>
            <w:tcBorders>
              <w:bottom w:val="nil"/>
            </w:tcBorders>
            <w:shd w:val="clear" w:color="auto" w:fill="auto"/>
            <w:vAlign w:val="center"/>
          </w:tcPr>
          <w:p w14:paraId="45C2E055" w14:textId="466D183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46</w:t>
            </w:r>
          </w:p>
        </w:tc>
        <w:tc>
          <w:tcPr>
            <w:tcW w:w="1490" w:type="dxa"/>
            <w:tcBorders>
              <w:bottom w:val="nil"/>
            </w:tcBorders>
            <w:shd w:val="clear" w:color="auto" w:fill="auto"/>
          </w:tcPr>
          <w:p w14:paraId="6024F8E4" w14:textId="53010D0E"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46.0</w:t>
            </w:r>
          </w:p>
        </w:tc>
      </w:tr>
      <w:tr w:rsidR="00F471EB" w:rsidRPr="001F654C" w14:paraId="65F33647" w14:textId="77777777" w:rsidTr="00E1252C">
        <w:tc>
          <w:tcPr>
            <w:tcW w:w="2995" w:type="dxa"/>
            <w:tcBorders>
              <w:top w:val="nil"/>
              <w:bottom w:val="nil"/>
            </w:tcBorders>
            <w:shd w:val="clear" w:color="auto" w:fill="auto"/>
          </w:tcPr>
          <w:p w14:paraId="70F2E312" w14:textId="77777777" w:rsidR="00F471EB" w:rsidRPr="001F654C" w:rsidRDefault="00F471EB" w:rsidP="00650E28">
            <w:pPr>
              <w:spacing w:before="0" w:beforeAutospacing="0" w:after="0" w:afterAutospacing="0" w:line="276" w:lineRule="auto"/>
              <w:rPr>
                <w:rFonts w:cs="Times New Roman"/>
                <w:b/>
                <w:szCs w:val="24"/>
                <w:lang w:val="en-GB"/>
              </w:rPr>
            </w:pPr>
            <w:r w:rsidRPr="001F654C">
              <w:rPr>
                <w:rFonts w:cs="Times New Roman"/>
                <w:b/>
                <w:szCs w:val="24"/>
                <w:lang w:val="en-GB"/>
              </w:rPr>
              <w:t>Age</w:t>
            </w:r>
          </w:p>
        </w:tc>
        <w:tc>
          <w:tcPr>
            <w:tcW w:w="1967" w:type="dxa"/>
            <w:tcBorders>
              <w:top w:val="nil"/>
              <w:bottom w:val="nil"/>
            </w:tcBorders>
            <w:shd w:val="clear" w:color="auto" w:fill="auto"/>
          </w:tcPr>
          <w:p w14:paraId="30FE289E"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986" w:type="dxa"/>
            <w:tcBorders>
              <w:top w:val="nil"/>
              <w:bottom w:val="nil"/>
            </w:tcBorders>
            <w:shd w:val="clear" w:color="auto" w:fill="auto"/>
          </w:tcPr>
          <w:p w14:paraId="216911A3"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490" w:type="dxa"/>
            <w:tcBorders>
              <w:top w:val="nil"/>
              <w:bottom w:val="nil"/>
            </w:tcBorders>
            <w:shd w:val="clear" w:color="auto" w:fill="auto"/>
          </w:tcPr>
          <w:p w14:paraId="56D664B1" w14:textId="77777777" w:rsidR="00F471EB" w:rsidRPr="001F654C" w:rsidRDefault="00F471EB" w:rsidP="00650E28">
            <w:pPr>
              <w:spacing w:before="0" w:beforeAutospacing="0" w:after="0" w:afterAutospacing="0" w:line="276" w:lineRule="auto"/>
              <w:jc w:val="left"/>
              <w:rPr>
                <w:rFonts w:cs="Times New Roman"/>
                <w:szCs w:val="24"/>
                <w:lang w:val="en-GB"/>
              </w:rPr>
            </w:pPr>
          </w:p>
        </w:tc>
      </w:tr>
      <w:tr w:rsidR="00F471EB" w:rsidRPr="001F654C" w14:paraId="054F8CAE" w14:textId="77777777" w:rsidTr="00E1252C">
        <w:tc>
          <w:tcPr>
            <w:tcW w:w="2995" w:type="dxa"/>
            <w:tcBorders>
              <w:top w:val="nil"/>
            </w:tcBorders>
            <w:shd w:val="clear" w:color="auto" w:fill="auto"/>
          </w:tcPr>
          <w:p w14:paraId="3E76364F"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tcBorders>
              <w:top w:val="nil"/>
            </w:tcBorders>
            <w:shd w:val="clear" w:color="auto" w:fill="auto"/>
            <w:vAlign w:val="center"/>
          </w:tcPr>
          <w:p w14:paraId="580E397B" w14:textId="51A943EC"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18-30</w:t>
            </w:r>
          </w:p>
        </w:tc>
        <w:tc>
          <w:tcPr>
            <w:tcW w:w="1986" w:type="dxa"/>
            <w:tcBorders>
              <w:top w:val="nil"/>
            </w:tcBorders>
            <w:shd w:val="clear" w:color="auto" w:fill="auto"/>
          </w:tcPr>
          <w:p w14:paraId="34C01A25" w14:textId="380D4DF8"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27</w:t>
            </w:r>
          </w:p>
        </w:tc>
        <w:tc>
          <w:tcPr>
            <w:tcW w:w="1490" w:type="dxa"/>
            <w:tcBorders>
              <w:top w:val="nil"/>
            </w:tcBorders>
            <w:shd w:val="clear" w:color="auto" w:fill="auto"/>
          </w:tcPr>
          <w:p w14:paraId="48B7DDF3" w14:textId="2D271062"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27.0</w:t>
            </w:r>
          </w:p>
        </w:tc>
      </w:tr>
      <w:tr w:rsidR="00F471EB" w:rsidRPr="001F654C" w14:paraId="4FA78C74" w14:textId="77777777" w:rsidTr="00E1252C">
        <w:tc>
          <w:tcPr>
            <w:tcW w:w="2995" w:type="dxa"/>
            <w:shd w:val="clear" w:color="auto" w:fill="auto"/>
          </w:tcPr>
          <w:p w14:paraId="57D4920D"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vAlign w:val="center"/>
          </w:tcPr>
          <w:p w14:paraId="10F3E853" w14:textId="3FF3CF25"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31-45</w:t>
            </w:r>
          </w:p>
        </w:tc>
        <w:tc>
          <w:tcPr>
            <w:tcW w:w="1986" w:type="dxa"/>
            <w:shd w:val="clear" w:color="auto" w:fill="auto"/>
          </w:tcPr>
          <w:p w14:paraId="78246555" w14:textId="513328C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30</w:t>
            </w:r>
          </w:p>
        </w:tc>
        <w:tc>
          <w:tcPr>
            <w:tcW w:w="1490" w:type="dxa"/>
            <w:shd w:val="clear" w:color="auto" w:fill="auto"/>
          </w:tcPr>
          <w:p w14:paraId="27505C06" w14:textId="2F0BB429"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30.0</w:t>
            </w:r>
          </w:p>
        </w:tc>
      </w:tr>
      <w:tr w:rsidR="00F471EB" w:rsidRPr="001F654C" w14:paraId="7B79BC46" w14:textId="77777777" w:rsidTr="00E1252C">
        <w:tc>
          <w:tcPr>
            <w:tcW w:w="2995" w:type="dxa"/>
            <w:shd w:val="clear" w:color="auto" w:fill="auto"/>
          </w:tcPr>
          <w:p w14:paraId="69C41CEC"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vAlign w:val="center"/>
          </w:tcPr>
          <w:p w14:paraId="23968152" w14:textId="1FFD78D2"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Above 45</w:t>
            </w:r>
          </w:p>
        </w:tc>
        <w:tc>
          <w:tcPr>
            <w:tcW w:w="1986" w:type="dxa"/>
            <w:shd w:val="clear" w:color="auto" w:fill="auto"/>
          </w:tcPr>
          <w:p w14:paraId="5FEBFCBB" w14:textId="51C575C5"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43</w:t>
            </w:r>
          </w:p>
        </w:tc>
        <w:tc>
          <w:tcPr>
            <w:tcW w:w="1490" w:type="dxa"/>
            <w:shd w:val="clear" w:color="auto" w:fill="auto"/>
          </w:tcPr>
          <w:p w14:paraId="7B4B78E2" w14:textId="09BA0AD2"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43.0</w:t>
            </w:r>
          </w:p>
        </w:tc>
      </w:tr>
      <w:tr w:rsidR="00F471EB" w:rsidRPr="001F654C" w14:paraId="55597A46" w14:textId="77777777" w:rsidTr="00E1252C">
        <w:tc>
          <w:tcPr>
            <w:tcW w:w="2995" w:type="dxa"/>
            <w:tcBorders>
              <w:top w:val="nil"/>
              <w:bottom w:val="nil"/>
            </w:tcBorders>
            <w:shd w:val="clear" w:color="auto" w:fill="auto"/>
          </w:tcPr>
          <w:p w14:paraId="42B5D4DB" w14:textId="77777777" w:rsidR="00F471EB" w:rsidRPr="001F654C" w:rsidRDefault="00F471EB" w:rsidP="00650E28">
            <w:pPr>
              <w:spacing w:before="0" w:beforeAutospacing="0" w:after="0" w:afterAutospacing="0" w:line="276" w:lineRule="auto"/>
              <w:rPr>
                <w:rFonts w:cs="Times New Roman"/>
                <w:b/>
                <w:szCs w:val="24"/>
                <w:lang w:val="en-GB"/>
              </w:rPr>
            </w:pPr>
            <w:r w:rsidRPr="001F654C">
              <w:rPr>
                <w:rFonts w:cs="Times New Roman"/>
                <w:b/>
                <w:szCs w:val="24"/>
                <w:lang w:val="en-GB"/>
              </w:rPr>
              <w:t>Education Level</w:t>
            </w:r>
          </w:p>
        </w:tc>
        <w:tc>
          <w:tcPr>
            <w:tcW w:w="1967" w:type="dxa"/>
            <w:tcBorders>
              <w:top w:val="nil"/>
              <w:bottom w:val="nil"/>
            </w:tcBorders>
            <w:shd w:val="clear" w:color="auto" w:fill="auto"/>
          </w:tcPr>
          <w:p w14:paraId="54B3A6EE"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986" w:type="dxa"/>
            <w:tcBorders>
              <w:top w:val="nil"/>
              <w:bottom w:val="nil"/>
            </w:tcBorders>
            <w:shd w:val="clear" w:color="auto" w:fill="auto"/>
          </w:tcPr>
          <w:p w14:paraId="0B17DC58"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490" w:type="dxa"/>
            <w:tcBorders>
              <w:top w:val="nil"/>
              <w:bottom w:val="nil"/>
            </w:tcBorders>
            <w:shd w:val="clear" w:color="auto" w:fill="auto"/>
          </w:tcPr>
          <w:p w14:paraId="2D6CD451" w14:textId="77777777" w:rsidR="00F471EB" w:rsidRPr="001F654C" w:rsidRDefault="00F471EB" w:rsidP="00650E28">
            <w:pPr>
              <w:spacing w:before="0" w:beforeAutospacing="0" w:after="0" w:afterAutospacing="0" w:line="276" w:lineRule="auto"/>
              <w:jc w:val="left"/>
              <w:rPr>
                <w:rFonts w:cs="Times New Roman"/>
                <w:szCs w:val="24"/>
                <w:lang w:val="en-GB"/>
              </w:rPr>
            </w:pPr>
          </w:p>
        </w:tc>
      </w:tr>
      <w:tr w:rsidR="00F471EB" w:rsidRPr="001F654C" w14:paraId="6AB9C3FA" w14:textId="77777777" w:rsidTr="00E1252C">
        <w:tc>
          <w:tcPr>
            <w:tcW w:w="2995" w:type="dxa"/>
            <w:shd w:val="clear" w:color="auto" w:fill="auto"/>
          </w:tcPr>
          <w:p w14:paraId="64B4B601"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tcPr>
          <w:p w14:paraId="03B737C2" w14:textId="63F3FB49"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Primary education</w:t>
            </w:r>
          </w:p>
        </w:tc>
        <w:tc>
          <w:tcPr>
            <w:tcW w:w="1986" w:type="dxa"/>
            <w:shd w:val="clear" w:color="auto" w:fill="auto"/>
          </w:tcPr>
          <w:p w14:paraId="26E2B677" w14:textId="5C8879D9"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27</w:t>
            </w:r>
          </w:p>
        </w:tc>
        <w:tc>
          <w:tcPr>
            <w:tcW w:w="1490" w:type="dxa"/>
            <w:shd w:val="clear" w:color="auto" w:fill="auto"/>
          </w:tcPr>
          <w:p w14:paraId="627EB46B" w14:textId="6902DD45"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27.0</w:t>
            </w:r>
          </w:p>
        </w:tc>
      </w:tr>
      <w:tr w:rsidR="00F471EB" w:rsidRPr="001F654C" w14:paraId="0D4839AB" w14:textId="77777777" w:rsidTr="00E1252C">
        <w:tc>
          <w:tcPr>
            <w:tcW w:w="2995" w:type="dxa"/>
            <w:tcBorders>
              <w:bottom w:val="nil"/>
            </w:tcBorders>
            <w:shd w:val="clear" w:color="auto" w:fill="auto"/>
          </w:tcPr>
          <w:p w14:paraId="73A03A3D"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tcBorders>
              <w:bottom w:val="nil"/>
            </w:tcBorders>
            <w:shd w:val="clear" w:color="auto" w:fill="auto"/>
          </w:tcPr>
          <w:p w14:paraId="64E72FFE" w14:textId="5BFE5315"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Secondary education</w:t>
            </w:r>
          </w:p>
        </w:tc>
        <w:tc>
          <w:tcPr>
            <w:tcW w:w="1986" w:type="dxa"/>
            <w:tcBorders>
              <w:bottom w:val="nil"/>
            </w:tcBorders>
            <w:shd w:val="clear" w:color="auto" w:fill="auto"/>
          </w:tcPr>
          <w:p w14:paraId="14290A9A" w14:textId="3E1734BA"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45</w:t>
            </w:r>
          </w:p>
        </w:tc>
        <w:tc>
          <w:tcPr>
            <w:tcW w:w="1490" w:type="dxa"/>
            <w:tcBorders>
              <w:bottom w:val="nil"/>
            </w:tcBorders>
            <w:shd w:val="clear" w:color="auto" w:fill="auto"/>
          </w:tcPr>
          <w:p w14:paraId="05887BEF" w14:textId="31D7185F"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45.0</w:t>
            </w:r>
          </w:p>
        </w:tc>
      </w:tr>
      <w:tr w:rsidR="00F471EB" w:rsidRPr="001F654C" w14:paraId="2C3C534D" w14:textId="77777777" w:rsidTr="00E1252C">
        <w:tc>
          <w:tcPr>
            <w:tcW w:w="2995" w:type="dxa"/>
            <w:tcBorders>
              <w:bottom w:val="nil"/>
            </w:tcBorders>
            <w:shd w:val="clear" w:color="auto" w:fill="auto"/>
          </w:tcPr>
          <w:p w14:paraId="26D90CCB"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tcBorders>
              <w:bottom w:val="nil"/>
            </w:tcBorders>
            <w:shd w:val="clear" w:color="auto" w:fill="auto"/>
          </w:tcPr>
          <w:p w14:paraId="6FCCA002" w14:textId="4BA79438"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College/ University</w:t>
            </w:r>
          </w:p>
        </w:tc>
        <w:tc>
          <w:tcPr>
            <w:tcW w:w="1986" w:type="dxa"/>
            <w:tcBorders>
              <w:bottom w:val="nil"/>
            </w:tcBorders>
            <w:shd w:val="clear" w:color="auto" w:fill="auto"/>
          </w:tcPr>
          <w:p w14:paraId="18236BE2" w14:textId="224FA856"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28</w:t>
            </w:r>
          </w:p>
        </w:tc>
        <w:tc>
          <w:tcPr>
            <w:tcW w:w="1490" w:type="dxa"/>
            <w:tcBorders>
              <w:bottom w:val="nil"/>
            </w:tcBorders>
            <w:shd w:val="clear" w:color="auto" w:fill="auto"/>
          </w:tcPr>
          <w:p w14:paraId="21EE7A05" w14:textId="5AC022AF"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28.0</w:t>
            </w:r>
          </w:p>
        </w:tc>
      </w:tr>
      <w:tr w:rsidR="00F471EB" w:rsidRPr="001F654C" w14:paraId="01298C08" w14:textId="77777777" w:rsidTr="00E1252C">
        <w:tc>
          <w:tcPr>
            <w:tcW w:w="2995" w:type="dxa"/>
            <w:tcBorders>
              <w:top w:val="nil"/>
              <w:bottom w:val="nil"/>
            </w:tcBorders>
            <w:shd w:val="clear" w:color="auto" w:fill="auto"/>
          </w:tcPr>
          <w:p w14:paraId="2154880B" w14:textId="18592F46" w:rsidR="00F471EB" w:rsidRPr="001F654C" w:rsidRDefault="00F471EB" w:rsidP="00650E28">
            <w:pPr>
              <w:spacing w:before="0" w:beforeAutospacing="0" w:after="0" w:afterAutospacing="0" w:line="276" w:lineRule="auto"/>
              <w:jc w:val="left"/>
              <w:rPr>
                <w:rFonts w:cs="Times New Roman"/>
                <w:b/>
                <w:szCs w:val="24"/>
                <w:lang w:val="en-GB"/>
              </w:rPr>
            </w:pPr>
            <w:r w:rsidRPr="001F654C">
              <w:rPr>
                <w:rFonts w:cs="Times New Roman"/>
                <w:b/>
                <w:szCs w:val="24"/>
                <w:lang w:val="en-GB"/>
              </w:rPr>
              <w:t xml:space="preserve">Have you ever received </w:t>
            </w:r>
            <w:r w:rsidR="000B357A">
              <w:rPr>
                <w:rFonts w:cs="Times New Roman"/>
                <w:b/>
                <w:szCs w:val="24"/>
                <w:lang w:val="en-GB"/>
              </w:rPr>
              <w:t>crowd funding</w:t>
            </w:r>
            <w:r w:rsidR="00765A28" w:rsidRPr="001F654C">
              <w:rPr>
                <w:rFonts w:cs="Times New Roman"/>
                <w:b/>
                <w:szCs w:val="24"/>
                <w:lang w:val="en-GB"/>
              </w:rPr>
              <w:t>?</w:t>
            </w:r>
          </w:p>
        </w:tc>
        <w:tc>
          <w:tcPr>
            <w:tcW w:w="1967" w:type="dxa"/>
            <w:tcBorders>
              <w:top w:val="nil"/>
              <w:bottom w:val="nil"/>
            </w:tcBorders>
            <w:shd w:val="clear" w:color="auto" w:fill="auto"/>
          </w:tcPr>
          <w:p w14:paraId="42F3C405"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986" w:type="dxa"/>
            <w:tcBorders>
              <w:top w:val="nil"/>
              <w:bottom w:val="nil"/>
            </w:tcBorders>
            <w:shd w:val="clear" w:color="auto" w:fill="auto"/>
          </w:tcPr>
          <w:p w14:paraId="1CB3CC3C"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490" w:type="dxa"/>
            <w:tcBorders>
              <w:top w:val="nil"/>
              <w:bottom w:val="nil"/>
            </w:tcBorders>
            <w:shd w:val="clear" w:color="auto" w:fill="auto"/>
          </w:tcPr>
          <w:p w14:paraId="38AEDA29" w14:textId="77777777" w:rsidR="00F471EB" w:rsidRPr="001F654C" w:rsidRDefault="00F471EB" w:rsidP="00650E28">
            <w:pPr>
              <w:spacing w:before="0" w:beforeAutospacing="0" w:after="0" w:afterAutospacing="0" w:line="276" w:lineRule="auto"/>
              <w:jc w:val="left"/>
              <w:rPr>
                <w:rFonts w:cs="Times New Roman"/>
                <w:szCs w:val="24"/>
                <w:lang w:val="en-GB"/>
              </w:rPr>
            </w:pPr>
          </w:p>
        </w:tc>
      </w:tr>
      <w:tr w:rsidR="00F471EB" w:rsidRPr="001F654C" w14:paraId="012F69C4" w14:textId="77777777" w:rsidTr="00E1252C">
        <w:tc>
          <w:tcPr>
            <w:tcW w:w="2995" w:type="dxa"/>
            <w:tcBorders>
              <w:top w:val="nil"/>
            </w:tcBorders>
            <w:shd w:val="clear" w:color="auto" w:fill="auto"/>
          </w:tcPr>
          <w:p w14:paraId="31EDD0D8"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tcBorders>
              <w:top w:val="nil"/>
            </w:tcBorders>
            <w:shd w:val="clear" w:color="auto" w:fill="auto"/>
          </w:tcPr>
          <w:p w14:paraId="0B71C251" w14:textId="17986D8C"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Yes</w:t>
            </w:r>
          </w:p>
        </w:tc>
        <w:tc>
          <w:tcPr>
            <w:tcW w:w="1986" w:type="dxa"/>
            <w:tcBorders>
              <w:top w:val="nil"/>
            </w:tcBorders>
            <w:shd w:val="clear" w:color="auto" w:fill="auto"/>
          </w:tcPr>
          <w:p w14:paraId="26386638" w14:textId="0069DF74"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08</w:t>
            </w:r>
          </w:p>
        </w:tc>
        <w:tc>
          <w:tcPr>
            <w:tcW w:w="1490" w:type="dxa"/>
            <w:tcBorders>
              <w:top w:val="nil"/>
            </w:tcBorders>
            <w:shd w:val="clear" w:color="auto" w:fill="auto"/>
          </w:tcPr>
          <w:p w14:paraId="5CB64ACC" w14:textId="46CE5B48"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8.0</w:t>
            </w:r>
          </w:p>
        </w:tc>
      </w:tr>
      <w:tr w:rsidR="00F471EB" w:rsidRPr="001F654C" w14:paraId="19BA10C2" w14:textId="77777777" w:rsidTr="00E1252C">
        <w:tc>
          <w:tcPr>
            <w:tcW w:w="2995" w:type="dxa"/>
            <w:shd w:val="clear" w:color="auto" w:fill="auto"/>
          </w:tcPr>
          <w:p w14:paraId="12F934D6"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tcPr>
          <w:p w14:paraId="7D6CA4CB" w14:textId="3E7B1B10"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No</w:t>
            </w:r>
          </w:p>
        </w:tc>
        <w:tc>
          <w:tcPr>
            <w:tcW w:w="1986" w:type="dxa"/>
            <w:shd w:val="clear" w:color="auto" w:fill="auto"/>
          </w:tcPr>
          <w:p w14:paraId="4BFB0E26" w14:textId="5A01D561"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92</w:t>
            </w:r>
          </w:p>
        </w:tc>
        <w:tc>
          <w:tcPr>
            <w:tcW w:w="1490" w:type="dxa"/>
            <w:shd w:val="clear" w:color="auto" w:fill="auto"/>
          </w:tcPr>
          <w:p w14:paraId="795A968D" w14:textId="4A5DFFEF"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92.0</w:t>
            </w:r>
          </w:p>
        </w:tc>
      </w:tr>
      <w:tr w:rsidR="00F471EB" w:rsidRPr="001F654C" w14:paraId="463F4B6D" w14:textId="77777777" w:rsidTr="00E1252C">
        <w:tc>
          <w:tcPr>
            <w:tcW w:w="2995" w:type="dxa"/>
            <w:shd w:val="clear" w:color="auto" w:fill="auto"/>
          </w:tcPr>
          <w:p w14:paraId="1221AD8F" w14:textId="5AC8A5EE" w:rsidR="00F471EB" w:rsidRPr="001F654C" w:rsidRDefault="00F471EB" w:rsidP="00650E28">
            <w:pPr>
              <w:spacing w:before="0" w:beforeAutospacing="0" w:after="0" w:afterAutospacing="0" w:line="276" w:lineRule="auto"/>
              <w:rPr>
                <w:rFonts w:cs="Times New Roman"/>
                <w:b/>
                <w:szCs w:val="24"/>
                <w:lang w:val="en-GB"/>
              </w:rPr>
            </w:pPr>
            <w:r w:rsidRPr="001F654C">
              <w:rPr>
                <w:rFonts w:cs="Times New Roman"/>
                <w:b/>
                <w:szCs w:val="24"/>
                <w:lang w:val="en-GB"/>
              </w:rPr>
              <w:t>Farming Experience</w:t>
            </w:r>
          </w:p>
        </w:tc>
        <w:tc>
          <w:tcPr>
            <w:tcW w:w="1967" w:type="dxa"/>
            <w:shd w:val="clear" w:color="auto" w:fill="auto"/>
          </w:tcPr>
          <w:p w14:paraId="310BFA93" w14:textId="77777777" w:rsidR="00F471EB" w:rsidRPr="001F654C" w:rsidRDefault="00F471EB" w:rsidP="00650E28">
            <w:pPr>
              <w:spacing w:before="0" w:beforeAutospacing="0" w:after="0" w:afterAutospacing="0" w:line="276" w:lineRule="auto"/>
              <w:jc w:val="left"/>
              <w:rPr>
                <w:rFonts w:cs="Times New Roman"/>
                <w:szCs w:val="24"/>
                <w:lang w:val="en-GB"/>
              </w:rPr>
            </w:pPr>
          </w:p>
        </w:tc>
        <w:tc>
          <w:tcPr>
            <w:tcW w:w="1986" w:type="dxa"/>
            <w:shd w:val="clear" w:color="auto" w:fill="auto"/>
          </w:tcPr>
          <w:p w14:paraId="3398B903" w14:textId="7777777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p>
        </w:tc>
        <w:tc>
          <w:tcPr>
            <w:tcW w:w="1490" w:type="dxa"/>
            <w:shd w:val="clear" w:color="auto" w:fill="auto"/>
          </w:tcPr>
          <w:p w14:paraId="04FE793E" w14:textId="7777777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p>
        </w:tc>
      </w:tr>
      <w:tr w:rsidR="00F471EB" w:rsidRPr="001F654C" w14:paraId="43612A8E" w14:textId="77777777" w:rsidTr="00E1252C">
        <w:tc>
          <w:tcPr>
            <w:tcW w:w="2995" w:type="dxa"/>
            <w:shd w:val="clear" w:color="auto" w:fill="auto"/>
          </w:tcPr>
          <w:p w14:paraId="053D5DBB"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tcPr>
          <w:p w14:paraId="1E418D34" w14:textId="2E4FF116"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1- 5 years</w:t>
            </w:r>
          </w:p>
        </w:tc>
        <w:tc>
          <w:tcPr>
            <w:tcW w:w="1986" w:type="dxa"/>
            <w:shd w:val="clear" w:color="auto" w:fill="auto"/>
          </w:tcPr>
          <w:p w14:paraId="53D2B531" w14:textId="022E959D"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36</w:t>
            </w:r>
          </w:p>
        </w:tc>
        <w:tc>
          <w:tcPr>
            <w:tcW w:w="1490" w:type="dxa"/>
            <w:shd w:val="clear" w:color="auto" w:fill="auto"/>
          </w:tcPr>
          <w:p w14:paraId="557E0692" w14:textId="1B8558C5"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36.0</w:t>
            </w:r>
          </w:p>
        </w:tc>
      </w:tr>
      <w:tr w:rsidR="00F471EB" w:rsidRPr="001F654C" w14:paraId="36118FB4" w14:textId="77777777" w:rsidTr="00E1252C">
        <w:tc>
          <w:tcPr>
            <w:tcW w:w="2995" w:type="dxa"/>
            <w:shd w:val="clear" w:color="auto" w:fill="auto"/>
          </w:tcPr>
          <w:p w14:paraId="01AA6EBE"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tcPr>
          <w:p w14:paraId="02672ABF" w14:textId="7520522C"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6 - 10 years</w:t>
            </w:r>
          </w:p>
        </w:tc>
        <w:tc>
          <w:tcPr>
            <w:tcW w:w="1986" w:type="dxa"/>
            <w:shd w:val="clear" w:color="auto" w:fill="auto"/>
          </w:tcPr>
          <w:p w14:paraId="4ADF8BF3" w14:textId="588795CF"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26</w:t>
            </w:r>
          </w:p>
        </w:tc>
        <w:tc>
          <w:tcPr>
            <w:tcW w:w="1490" w:type="dxa"/>
            <w:shd w:val="clear" w:color="auto" w:fill="auto"/>
          </w:tcPr>
          <w:p w14:paraId="7D08BA57" w14:textId="4678AFAE"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26.0</w:t>
            </w:r>
          </w:p>
        </w:tc>
      </w:tr>
      <w:tr w:rsidR="00F471EB" w:rsidRPr="001F654C" w14:paraId="3DA3C551" w14:textId="77777777" w:rsidTr="00E1252C">
        <w:tc>
          <w:tcPr>
            <w:tcW w:w="2995" w:type="dxa"/>
            <w:shd w:val="clear" w:color="auto" w:fill="auto"/>
          </w:tcPr>
          <w:p w14:paraId="5AC2BA77"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tcPr>
          <w:p w14:paraId="7B784B68" w14:textId="3EAB8084"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color w:val="000000"/>
                <w:szCs w:val="24"/>
                <w:lang w:val="en-GB"/>
              </w:rPr>
              <w:t>Above 10 years</w:t>
            </w:r>
          </w:p>
        </w:tc>
        <w:tc>
          <w:tcPr>
            <w:tcW w:w="1986" w:type="dxa"/>
            <w:shd w:val="clear" w:color="auto" w:fill="auto"/>
          </w:tcPr>
          <w:p w14:paraId="50F1CF5D" w14:textId="1EBA49F0"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38</w:t>
            </w:r>
          </w:p>
        </w:tc>
        <w:tc>
          <w:tcPr>
            <w:tcW w:w="1490" w:type="dxa"/>
            <w:shd w:val="clear" w:color="auto" w:fill="auto"/>
          </w:tcPr>
          <w:p w14:paraId="67AD02EB" w14:textId="5945E43B"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38.0</w:t>
            </w:r>
          </w:p>
        </w:tc>
      </w:tr>
      <w:tr w:rsidR="00F471EB" w:rsidRPr="001F654C" w14:paraId="7FC4B903" w14:textId="77777777" w:rsidTr="00E1252C">
        <w:tc>
          <w:tcPr>
            <w:tcW w:w="2995" w:type="dxa"/>
            <w:shd w:val="clear" w:color="auto" w:fill="auto"/>
          </w:tcPr>
          <w:p w14:paraId="4ED57BD5" w14:textId="77777777" w:rsidR="00F471EB" w:rsidRPr="001F654C" w:rsidRDefault="00F471EB" w:rsidP="00650E28">
            <w:pPr>
              <w:spacing w:before="0" w:beforeAutospacing="0" w:after="0" w:afterAutospacing="0" w:line="276" w:lineRule="auto"/>
              <w:rPr>
                <w:rFonts w:cs="Times New Roman"/>
                <w:b/>
                <w:szCs w:val="24"/>
                <w:lang w:val="en-GB"/>
              </w:rPr>
            </w:pPr>
          </w:p>
        </w:tc>
        <w:tc>
          <w:tcPr>
            <w:tcW w:w="1967" w:type="dxa"/>
            <w:shd w:val="clear" w:color="auto" w:fill="auto"/>
          </w:tcPr>
          <w:p w14:paraId="6EFC7830" w14:textId="77777777" w:rsidR="00F471EB" w:rsidRPr="001F654C" w:rsidRDefault="00F471EB" w:rsidP="00650E28">
            <w:pPr>
              <w:spacing w:before="0" w:beforeAutospacing="0" w:after="0" w:afterAutospacing="0" w:line="276" w:lineRule="auto"/>
              <w:jc w:val="left"/>
              <w:rPr>
                <w:rFonts w:cs="Times New Roman"/>
                <w:szCs w:val="24"/>
                <w:lang w:val="en-GB"/>
              </w:rPr>
            </w:pPr>
            <w:r w:rsidRPr="001F654C">
              <w:rPr>
                <w:rFonts w:cs="Times New Roman"/>
                <w:szCs w:val="24"/>
                <w:lang w:val="en-GB"/>
              </w:rPr>
              <w:t>Above 6 years</w:t>
            </w:r>
          </w:p>
        </w:tc>
        <w:tc>
          <w:tcPr>
            <w:tcW w:w="1986" w:type="dxa"/>
            <w:shd w:val="clear" w:color="auto" w:fill="auto"/>
          </w:tcPr>
          <w:p w14:paraId="669BB329" w14:textId="7777777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47</w:t>
            </w:r>
          </w:p>
        </w:tc>
        <w:tc>
          <w:tcPr>
            <w:tcW w:w="1490" w:type="dxa"/>
            <w:shd w:val="clear" w:color="auto" w:fill="auto"/>
          </w:tcPr>
          <w:p w14:paraId="7E35111F" w14:textId="77777777" w:rsidR="00F471EB" w:rsidRPr="001F654C" w:rsidRDefault="00F471EB" w:rsidP="00650E28">
            <w:pPr>
              <w:autoSpaceDE w:val="0"/>
              <w:autoSpaceDN w:val="0"/>
              <w:adjustRightInd w:val="0"/>
              <w:spacing w:before="0" w:beforeAutospacing="0" w:after="0" w:afterAutospacing="0" w:line="276" w:lineRule="auto"/>
              <w:ind w:left="60" w:right="60"/>
              <w:jc w:val="left"/>
              <w:rPr>
                <w:rFonts w:cs="Times New Roman"/>
                <w:color w:val="000000"/>
                <w:szCs w:val="24"/>
                <w:lang w:val="en-GB"/>
              </w:rPr>
            </w:pPr>
            <w:r w:rsidRPr="001F654C">
              <w:rPr>
                <w:rFonts w:cs="Times New Roman"/>
                <w:color w:val="000000"/>
                <w:szCs w:val="24"/>
                <w:lang w:val="en-GB"/>
              </w:rPr>
              <w:t>47.0%</w:t>
            </w:r>
          </w:p>
        </w:tc>
      </w:tr>
    </w:tbl>
    <w:p w14:paraId="47074475" w14:textId="2A70DB65" w:rsidR="00922F3E" w:rsidRPr="001F654C" w:rsidRDefault="00727DEA" w:rsidP="00C53749">
      <w:pPr>
        <w:spacing w:after="0"/>
        <w:rPr>
          <w:lang w:val="en-GB"/>
        </w:rPr>
      </w:pPr>
      <w:r w:rsidRPr="001F654C">
        <w:rPr>
          <w:lang w:val="en-GB"/>
        </w:rPr>
        <w:t>Source: Researcher (2021)</w:t>
      </w:r>
    </w:p>
    <w:p w14:paraId="539296EB" w14:textId="1663A3D8" w:rsidR="00922F3E" w:rsidRPr="001F654C" w:rsidRDefault="008573E8" w:rsidP="00AF6834">
      <w:pPr>
        <w:pStyle w:val="Heading3"/>
        <w:numPr>
          <w:ilvl w:val="2"/>
          <w:numId w:val="13"/>
        </w:numPr>
      </w:pPr>
      <w:bookmarkStart w:id="129" w:name="_Toc101625924"/>
      <w:r w:rsidRPr="001F654C">
        <w:t xml:space="preserve">Sex of the </w:t>
      </w:r>
      <w:r w:rsidR="00311190" w:rsidRPr="001F654C">
        <w:t>Respondents</w:t>
      </w:r>
      <w:bookmarkEnd w:id="129"/>
      <w:r w:rsidR="00311190" w:rsidRPr="001F654C">
        <w:t xml:space="preserve"> </w:t>
      </w:r>
    </w:p>
    <w:p w14:paraId="60C9C690" w14:textId="73B424E1" w:rsidR="00922F3E" w:rsidRDefault="008573E8" w:rsidP="00C53749">
      <w:pPr>
        <w:spacing w:after="0"/>
        <w:rPr>
          <w:lang w:val="en-GB"/>
        </w:rPr>
      </w:pPr>
      <w:r w:rsidRPr="001F654C">
        <w:rPr>
          <w:lang w:val="en-GB"/>
        </w:rPr>
        <w:t>Table 4.1 demonstrates that majority of the respondents were males occupying 54% while their female counterparts were 46% of the total sample size (100 respondents).</w:t>
      </w:r>
    </w:p>
    <w:p w14:paraId="422CD9B8" w14:textId="6A99FE81" w:rsidR="00922F3E" w:rsidRPr="001F654C" w:rsidRDefault="008573E8" w:rsidP="00AF6834">
      <w:pPr>
        <w:pStyle w:val="Heading3"/>
        <w:numPr>
          <w:ilvl w:val="2"/>
          <w:numId w:val="13"/>
        </w:numPr>
      </w:pPr>
      <w:bookmarkStart w:id="130" w:name="_Toc101625925"/>
      <w:r w:rsidRPr="001F654C">
        <w:lastRenderedPageBreak/>
        <w:t xml:space="preserve">Age of the </w:t>
      </w:r>
      <w:r w:rsidR="00311190" w:rsidRPr="001F654C">
        <w:t>Respondents</w:t>
      </w:r>
      <w:bookmarkEnd w:id="130"/>
    </w:p>
    <w:p w14:paraId="2C688405" w14:textId="34753C5E" w:rsidR="00C274CE" w:rsidRPr="001F654C" w:rsidRDefault="00B35EE8" w:rsidP="00B35EE8">
      <w:pPr>
        <w:rPr>
          <w:lang w:val="en-GB"/>
        </w:rPr>
      </w:pPr>
      <w:r w:rsidRPr="001F654C">
        <w:rPr>
          <w:lang w:val="en-GB"/>
        </w:rPr>
        <w:t>A</w:t>
      </w:r>
      <w:r w:rsidR="00C274CE" w:rsidRPr="001F654C">
        <w:rPr>
          <w:lang w:val="en-GB"/>
        </w:rPr>
        <w:t xml:space="preserve">s indicated on Table 4.1, </w:t>
      </w:r>
      <w:r w:rsidR="00ED1FAD" w:rsidRPr="001F654C">
        <w:rPr>
          <w:lang w:val="en-GB"/>
        </w:rPr>
        <w:t xml:space="preserve">majority 43(43%) out of 100 respondents </w:t>
      </w:r>
      <w:r w:rsidR="00C274CE" w:rsidRPr="001F654C">
        <w:rPr>
          <w:lang w:val="en-GB"/>
        </w:rPr>
        <w:t xml:space="preserve">were </w:t>
      </w:r>
      <w:r w:rsidR="00ED1FAD" w:rsidRPr="001F654C">
        <w:rPr>
          <w:lang w:val="en-GB"/>
        </w:rPr>
        <w:t xml:space="preserve">adult </w:t>
      </w:r>
      <w:r w:rsidR="00C274CE" w:rsidRPr="001F654C">
        <w:rPr>
          <w:lang w:val="en-GB"/>
        </w:rPr>
        <w:t>aged above 45 years old</w:t>
      </w:r>
      <w:r w:rsidR="00ED1FAD" w:rsidRPr="001F654C">
        <w:rPr>
          <w:lang w:val="en-GB"/>
        </w:rPr>
        <w:t>, followed by 30(30%) of youth aged between 31</w:t>
      </w:r>
      <w:r w:rsidRPr="001F654C">
        <w:rPr>
          <w:lang w:val="en-GB"/>
        </w:rPr>
        <w:t xml:space="preserve"> and </w:t>
      </w:r>
      <w:r w:rsidR="00ED1FAD" w:rsidRPr="001F654C">
        <w:rPr>
          <w:lang w:val="en-GB"/>
        </w:rPr>
        <w:t xml:space="preserve">45 years old. </w:t>
      </w:r>
      <w:r w:rsidRPr="001F654C">
        <w:rPr>
          <w:lang w:val="en-GB"/>
        </w:rPr>
        <w:t>A few 27(27%) were youth aged 18-30 years old.</w:t>
      </w:r>
    </w:p>
    <w:p w14:paraId="5FCCF32B" w14:textId="115D893E" w:rsidR="00B35EE8" w:rsidRPr="001F654C" w:rsidRDefault="00BE225D" w:rsidP="00AF6834">
      <w:pPr>
        <w:pStyle w:val="Heading3"/>
        <w:numPr>
          <w:ilvl w:val="2"/>
          <w:numId w:val="13"/>
        </w:numPr>
      </w:pPr>
      <w:bookmarkStart w:id="131" w:name="_Toc101625926"/>
      <w:r w:rsidRPr="001F654C">
        <w:t xml:space="preserve">Education </w:t>
      </w:r>
      <w:r w:rsidR="00311190" w:rsidRPr="001F654C">
        <w:t>Level</w:t>
      </w:r>
      <w:bookmarkEnd w:id="131"/>
    </w:p>
    <w:p w14:paraId="72801A47" w14:textId="67AB95E7" w:rsidR="00922F3E" w:rsidRPr="001F654C" w:rsidRDefault="00BE225D" w:rsidP="00C53749">
      <w:pPr>
        <w:spacing w:after="0"/>
        <w:rPr>
          <w:lang w:val="en-GB"/>
        </w:rPr>
      </w:pPr>
      <w:r w:rsidRPr="001F654C">
        <w:rPr>
          <w:lang w:val="en-GB"/>
        </w:rPr>
        <w:t xml:space="preserve">Results on Table 4.1 indicate that </w:t>
      </w:r>
      <w:r w:rsidR="00EF6499" w:rsidRPr="001F654C">
        <w:rPr>
          <w:lang w:val="en-GB"/>
        </w:rPr>
        <w:t xml:space="preserve">large number 45(45%) out of 100 respondents had secondary education. Whereas, a few 28(28%) had </w:t>
      </w:r>
      <w:r w:rsidR="00D46A23" w:rsidRPr="001F654C">
        <w:rPr>
          <w:lang w:val="en-GB"/>
        </w:rPr>
        <w:t>college/ university education, followed by 27(27%) of respondents with primary education.</w:t>
      </w:r>
    </w:p>
    <w:p w14:paraId="3CA2BF1F" w14:textId="548B2C68" w:rsidR="00D46A23" w:rsidRPr="001F654C" w:rsidRDefault="00BE7BCF" w:rsidP="00AF6834">
      <w:pPr>
        <w:pStyle w:val="Heading3"/>
        <w:numPr>
          <w:ilvl w:val="2"/>
          <w:numId w:val="13"/>
        </w:numPr>
      </w:pPr>
      <w:bookmarkStart w:id="132" w:name="_Toc101625927"/>
      <w:r w:rsidRPr="001F654C">
        <w:t xml:space="preserve">Status on </w:t>
      </w:r>
      <w:r w:rsidR="00311190" w:rsidRPr="001F654C">
        <w:t xml:space="preserve">Receiving </w:t>
      </w:r>
      <w:r w:rsidR="00311190">
        <w:t>Crowd Funding</w:t>
      </w:r>
      <w:bookmarkEnd w:id="132"/>
    </w:p>
    <w:p w14:paraId="0C855A1F" w14:textId="22B0F938" w:rsidR="00BE7BCF" w:rsidRPr="001F654C" w:rsidRDefault="00BE7BCF" w:rsidP="00C53749">
      <w:pPr>
        <w:spacing w:after="0"/>
        <w:rPr>
          <w:lang w:val="en-GB"/>
        </w:rPr>
      </w:pPr>
      <w:r w:rsidRPr="001F654C">
        <w:rPr>
          <w:lang w:val="en-GB"/>
        </w:rPr>
        <w:t xml:space="preserve">Findings on Table 4.1 revealed that, majority 92(92%) out of 100 respondents had never received </w:t>
      </w:r>
      <w:r w:rsidR="000B357A">
        <w:rPr>
          <w:lang w:val="en-GB"/>
        </w:rPr>
        <w:t>crowd funding</w:t>
      </w:r>
      <w:r w:rsidRPr="001F654C">
        <w:rPr>
          <w:lang w:val="en-GB"/>
        </w:rPr>
        <w:t xml:space="preserve"> credit while a very few 8(8%) of respondents claim to ever receive </w:t>
      </w:r>
      <w:r w:rsidR="000B357A">
        <w:rPr>
          <w:lang w:val="en-GB"/>
        </w:rPr>
        <w:t>crowd funding</w:t>
      </w:r>
      <w:r w:rsidRPr="001F654C">
        <w:rPr>
          <w:lang w:val="en-GB"/>
        </w:rPr>
        <w:t xml:space="preserve"> credit for farming activities.</w:t>
      </w:r>
    </w:p>
    <w:p w14:paraId="1F2E1597" w14:textId="4CCD07D8" w:rsidR="00BE7BCF" w:rsidRPr="001F654C" w:rsidRDefault="00727DEA" w:rsidP="00AF6834">
      <w:pPr>
        <w:pStyle w:val="Heading3"/>
        <w:numPr>
          <w:ilvl w:val="2"/>
          <w:numId w:val="13"/>
        </w:numPr>
      </w:pPr>
      <w:bookmarkStart w:id="133" w:name="_Toc101625928"/>
      <w:r w:rsidRPr="001F654C">
        <w:t xml:space="preserve">Farming </w:t>
      </w:r>
      <w:r w:rsidR="00311190" w:rsidRPr="001F654C">
        <w:t>Experience</w:t>
      </w:r>
      <w:bookmarkEnd w:id="133"/>
      <w:r w:rsidR="00311190" w:rsidRPr="001F654C">
        <w:t xml:space="preserve"> </w:t>
      </w:r>
    </w:p>
    <w:p w14:paraId="513B11FE" w14:textId="5DA118E1" w:rsidR="00922F3E" w:rsidRDefault="001524F8" w:rsidP="00C53749">
      <w:pPr>
        <w:spacing w:after="0"/>
        <w:rPr>
          <w:lang w:val="en-GB"/>
        </w:rPr>
      </w:pPr>
      <w:r w:rsidRPr="001F654C">
        <w:rPr>
          <w:lang w:val="en-GB"/>
        </w:rPr>
        <w:t xml:space="preserve">As shown on Table 4.1, majority 38(38%) out of 100 participants had a farming experience above 10 years. Whereas, 36(36%) of respondents had 1-5 </w:t>
      </w:r>
      <w:r w:rsidR="00317B68" w:rsidRPr="001F654C">
        <w:rPr>
          <w:lang w:val="en-GB"/>
        </w:rPr>
        <w:t xml:space="preserve">farming </w:t>
      </w:r>
      <w:r w:rsidRPr="001F654C">
        <w:rPr>
          <w:lang w:val="en-GB"/>
        </w:rPr>
        <w:t>experience, and</w:t>
      </w:r>
      <w:r w:rsidR="00317B68" w:rsidRPr="001F654C">
        <w:rPr>
          <w:lang w:val="en-GB"/>
        </w:rPr>
        <w:t xml:space="preserve"> a few</w:t>
      </w:r>
      <w:r w:rsidRPr="001F654C">
        <w:rPr>
          <w:lang w:val="en-GB"/>
        </w:rPr>
        <w:t xml:space="preserve"> 26(26%)</w:t>
      </w:r>
      <w:r w:rsidR="00317B68" w:rsidRPr="001F654C">
        <w:rPr>
          <w:lang w:val="en-GB"/>
        </w:rPr>
        <w:t xml:space="preserve"> had 6-10 years of the same experience.</w:t>
      </w:r>
      <w:r w:rsidRPr="001F654C">
        <w:rPr>
          <w:lang w:val="en-GB"/>
        </w:rPr>
        <w:t xml:space="preserve"> </w:t>
      </w:r>
    </w:p>
    <w:p w14:paraId="6885DF26" w14:textId="77777777" w:rsidR="005E57D3" w:rsidRDefault="005E57D3" w:rsidP="00C53749">
      <w:pPr>
        <w:spacing w:after="0"/>
        <w:rPr>
          <w:lang w:val="en-GB"/>
        </w:rPr>
      </w:pPr>
    </w:p>
    <w:p w14:paraId="72CEB24F" w14:textId="77777777" w:rsidR="005E57D3" w:rsidRPr="001F654C" w:rsidRDefault="005E57D3" w:rsidP="00C53749">
      <w:pPr>
        <w:spacing w:after="0"/>
        <w:rPr>
          <w:lang w:val="en-GB"/>
        </w:rPr>
      </w:pPr>
    </w:p>
    <w:p w14:paraId="36A45171" w14:textId="575ED421" w:rsidR="0045223A" w:rsidRPr="001F654C" w:rsidRDefault="002878E0" w:rsidP="00FC1CAD">
      <w:pPr>
        <w:pStyle w:val="Heading2"/>
        <w:numPr>
          <w:ilvl w:val="1"/>
          <w:numId w:val="13"/>
        </w:numPr>
      </w:pPr>
      <w:bookmarkStart w:id="134" w:name="_Toc101625929"/>
      <w:bookmarkStart w:id="135" w:name="_Hlk73260591"/>
      <w:r>
        <w:lastRenderedPageBreak/>
        <w:t xml:space="preserve">Factors </w:t>
      </w:r>
      <w:r w:rsidR="00311190">
        <w:t>Influencing Access t</w:t>
      </w:r>
      <w:r w:rsidR="00311190" w:rsidRPr="001F654C">
        <w:t xml:space="preserve">o </w:t>
      </w:r>
      <w:r w:rsidR="00311190">
        <w:t>Crowd Funding</w:t>
      </w:r>
      <w:r w:rsidR="00311190" w:rsidRPr="001F654C">
        <w:t xml:space="preserve"> Among Small Holder Farmers</w:t>
      </w:r>
      <w:bookmarkEnd w:id="134"/>
    </w:p>
    <w:p w14:paraId="1C36A161" w14:textId="4BCBB851" w:rsidR="000F4E2F" w:rsidRPr="001F654C" w:rsidRDefault="000F4E2F" w:rsidP="00C53749">
      <w:pPr>
        <w:spacing w:after="0"/>
        <w:rPr>
          <w:lang w:val="en-GB"/>
        </w:rPr>
      </w:pPr>
      <w:r w:rsidRPr="001F654C">
        <w:rPr>
          <w:lang w:val="en-GB"/>
        </w:rPr>
        <w:t xml:space="preserve">This objective was analysed using descriptive statistics. Frequency and percentage as measurements of descriptive statistics were used to examine the </w:t>
      </w:r>
      <w:r w:rsidR="002878E0">
        <w:rPr>
          <w:lang w:val="en-GB"/>
        </w:rPr>
        <w:t>factors influencing</w:t>
      </w:r>
      <w:r w:rsidRPr="001F654C">
        <w:rPr>
          <w:lang w:val="en-GB"/>
        </w:rPr>
        <w:t xml:space="preserve"> access to </w:t>
      </w:r>
      <w:r w:rsidR="000B357A">
        <w:rPr>
          <w:lang w:val="en-GB"/>
        </w:rPr>
        <w:t>crowd funding</w:t>
      </w:r>
      <w:r w:rsidRPr="001F654C">
        <w:rPr>
          <w:lang w:val="en-GB"/>
        </w:rPr>
        <w:t xml:space="preserve"> as shown on Table 4.2.</w:t>
      </w:r>
    </w:p>
    <w:p w14:paraId="1DC9E436" w14:textId="574361A3" w:rsidR="000F4E2F" w:rsidRDefault="000F4E2F" w:rsidP="00A7174B">
      <w:pPr>
        <w:pStyle w:val="MyTables"/>
      </w:pPr>
      <w:bookmarkStart w:id="136" w:name="_Hlk73176655"/>
      <w:bookmarkStart w:id="137" w:name="_Toc101626759"/>
      <w:r w:rsidRPr="001F654C">
        <w:rPr>
          <w:szCs w:val="24"/>
        </w:rPr>
        <w:t xml:space="preserve">Table </w:t>
      </w:r>
      <w:bookmarkEnd w:id="136"/>
      <w:r w:rsidR="00A7174B">
        <w:rPr>
          <w:szCs w:val="24"/>
        </w:rPr>
        <w:t>4</w:t>
      </w:r>
      <w:r w:rsidRPr="001F654C">
        <w:rPr>
          <w:szCs w:val="24"/>
        </w:rPr>
        <w:t>.</w:t>
      </w:r>
      <w:r w:rsidR="00A7174B">
        <w:rPr>
          <w:szCs w:val="24"/>
        </w:rPr>
        <w:t>2</w:t>
      </w:r>
      <w:r w:rsidRPr="001F654C">
        <w:rPr>
          <w:szCs w:val="24"/>
        </w:rPr>
        <w:t xml:space="preserve">: </w:t>
      </w:r>
      <w:r w:rsidR="002878E0" w:rsidRPr="002878E0">
        <w:t xml:space="preserve">Factors </w:t>
      </w:r>
      <w:r w:rsidR="00311190" w:rsidRPr="002878E0">
        <w:t xml:space="preserve">Influencing </w:t>
      </w:r>
      <w:r w:rsidR="00311190">
        <w:t>Access t</w:t>
      </w:r>
      <w:r w:rsidR="00311190" w:rsidRPr="001F654C">
        <w:t xml:space="preserve">o </w:t>
      </w:r>
      <w:r w:rsidR="00311190">
        <w:t>Crowd Funding</w:t>
      </w:r>
      <w:r w:rsidR="00311190" w:rsidRPr="001F654C">
        <w:t xml:space="preserve"> Among Smallholder Farmers</w:t>
      </w:r>
      <w:bookmarkEnd w:id="137"/>
    </w:p>
    <w:tbl>
      <w:tblPr>
        <w:tblW w:w="8025" w:type="dxa"/>
        <w:tblInd w:w="93" w:type="dxa"/>
        <w:tblLayout w:type="fixed"/>
        <w:tblLook w:val="04A0" w:firstRow="1" w:lastRow="0" w:firstColumn="1" w:lastColumn="0" w:noHBand="0" w:noVBand="1"/>
      </w:tblPr>
      <w:tblGrid>
        <w:gridCol w:w="4155"/>
        <w:gridCol w:w="2070"/>
        <w:gridCol w:w="1800"/>
      </w:tblGrid>
      <w:tr w:rsidR="008B7A7A" w:rsidRPr="008B7A7A" w14:paraId="71DE5B2D" w14:textId="77777777" w:rsidTr="008B7A7A">
        <w:trPr>
          <w:trHeight w:val="60"/>
        </w:trPr>
        <w:tc>
          <w:tcPr>
            <w:tcW w:w="4155" w:type="dxa"/>
            <w:tcBorders>
              <w:top w:val="single" w:sz="8" w:space="0" w:color="auto"/>
              <w:left w:val="nil"/>
              <w:bottom w:val="single" w:sz="8" w:space="0" w:color="auto"/>
              <w:right w:val="nil"/>
            </w:tcBorders>
            <w:shd w:val="clear" w:color="auto" w:fill="auto"/>
            <w:vAlign w:val="center"/>
            <w:hideMark/>
          </w:tcPr>
          <w:p w14:paraId="130C0B1D" w14:textId="77777777" w:rsidR="008B7A7A" w:rsidRPr="008B7A7A" w:rsidRDefault="008B7A7A" w:rsidP="00650E28">
            <w:pPr>
              <w:spacing w:before="0" w:beforeAutospacing="0" w:after="0" w:afterAutospacing="0" w:line="276" w:lineRule="auto"/>
              <w:rPr>
                <w:rFonts w:eastAsia="Times New Roman" w:cs="Times New Roman"/>
                <w:b/>
                <w:bCs/>
                <w:color w:val="000000"/>
                <w:szCs w:val="24"/>
              </w:rPr>
            </w:pPr>
            <w:r w:rsidRPr="008B7A7A">
              <w:rPr>
                <w:rFonts w:eastAsia="Times New Roman" w:cs="Times New Roman"/>
                <w:b/>
                <w:bCs/>
                <w:color w:val="000000"/>
                <w:szCs w:val="24"/>
                <w:lang w:val="en-GB"/>
              </w:rPr>
              <w:t xml:space="preserve">Variable </w:t>
            </w:r>
          </w:p>
        </w:tc>
        <w:tc>
          <w:tcPr>
            <w:tcW w:w="2070" w:type="dxa"/>
            <w:tcBorders>
              <w:top w:val="single" w:sz="8" w:space="0" w:color="auto"/>
              <w:left w:val="nil"/>
              <w:bottom w:val="single" w:sz="8" w:space="0" w:color="auto"/>
              <w:right w:val="nil"/>
            </w:tcBorders>
            <w:shd w:val="clear" w:color="auto" w:fill="auto"/>
            <w:vAlign w:val="center"/>
            <w:hideMark/>
          </w:tcPr>
          <w:p w14:paraId="50132516" w14:textId="77777777" w:rsidR="008B7A7A" w:rsidRPr="008B7A7A" w:rsidRDefault="008B7A7A" w:rsidP="00650E28">
            <w:pPr>
              <w:spacing w:before="0" w:beforeAutospacing="0" w:after="0" w:afterAutospacing="0" w:line="276" w:lineRule="auto"/>
              <w:rPr>
                <w:rFonts w:eastAsia="Times New Roman" w:cs="Times New Roman"/>
                <w:b/>
                <w:bCs/>
                <w:color w:val="000000"/>
                <w:szCs w:val="24"/>
              </w:rPr>
            </w:pPr>
            <w:r w:rsidRPr="008B7A7A">
              <w:rPr>
                <w:rFonts w:eastAsia="Times New Roman" w:cs="Times New Roman"/>
                <w:b/>
                <w:bCs/>
                <w:color w:val="000000"/>
                <w:szCs w:val="24"/>
                <w:lang w:val="en-GB"/>
              </w:rPr>
              <w:t xml:space="preserve">Frequency </w:t>
            </w:r>
          </w:p>
        </w:tc>
        <w:tc>
          <w:tcPr>
            <w:tcW w:w="1800" w:type="dxa"/>
            <w:tcBorders>
              <w:top w:val="single" w:sz="8" w:space="0" w:color="auto"/>
              <w:left w:val="nil"/>
              <w:bottom w:val="single" w:sz="8" w:space="0" w:color="auto"/>
              <w:right w:val="nil"/>
            </w:tcBorders>
            <w:shd w:val="clear" w:color="auto" w:fill="auto"/>
            <w:vAlign w:val="center"/>
            <w:hideMark/>
          </w:tcPr>
          <w:p w14:paraId="098296C3" w14:textId="77777777" w:rsidR="008B7A7A" w:rsidRPr="008B7A7A" w:rsidRDefault="008B7A7A" w:rsidP="00650E28">
            <w:pPr>
              <w:spacing w:before="0" w:beforeAutospacing="0" w:after="0" w:afterAutospacing="0" w:line="276" w:lineRule="auto"/>
              <w:rPr>
                <w:rFonts w:eastAsia="Times New Roman" w:cs="Times New Roman"/>
                <w:b/>
                <w:bCs/>
                <w:color w:val="000000"/>
                <w:szCs w:val="24"/>
              </w:rPr>
            </w:pPr>
            <w:r w:rsidRPr="008B7A7A">
              <w:rPr>
                <w:rFonts w:eastAsia="Times New Roman" w:cs="Times New Roman"/>
                <w:b/>
                <w:bCs/>
                <w:color w:val="000000"/>
                <w:szCs w:val="24"/>
                <w:lang w:val="en-GB"/>
              </w:rPr>
              <w:t xml:space="preserve">Percentage </w:t>
            </w:r>
          </w:p>
        </w:tc>
      </w:tr>
      <w:tr w:rsidR="008B7A7A" w:rsidRPr="008B7A7A" w14:paraId="6368A129" w14:textId="77777777" w:rsidTr="008B7A7A">
        <w:trPr>
          <w:trHeight w:val="60"/>
        </w:trPr>
        <w:tc>
          <w:tcPr>
            <w:tcW w:w="4155" w:type="dxa"/>
            <w:tcBorders>
              <w:top w:val="nil"/>
              <w:left w:val="nil"/>
              <w:bottom w:val="nil"/>
              <w:right w:val="nil"/>
            </w:tcBorders>
            <w:shd w:val="clear" w:color="auto" w:fill="auto"/>
            <w:vAlign w:val="center"/>
            <w:hideMark/>
          </w:tcPr>
          <w:p w14:paraId="7A5CD138"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Access to crowd funding platform account</w:t>
            </w:r>
          </w:p>
        </w:tc>
        <w:tc>
          <w:tcPr>
            <w:tcW w:w="2070" w:type="dxa"/>
            <w:tcBorders>
              <w:top w:val="nil"/>
              <w:left w:val="nil"/>
              <w:bottom w:val="nil"/>
              <w:right w:val="nil"/>
            </w:tcBorders>
            <w:shd w:val="clear" w:color="auto" w:fill="auto"/>
            <w:vAlign w:val="center"/>
            <w:hideMark/>
          </w:tcPr>
          <w:p w14:paraId="55D3458E"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30</w:t>
            </w:r>
          </w:p>
        </w:tc>
        <w:tc>
          <w:tcPr>
            <w:tcW w:w="1800" w:type="dxa"/>
            <w:tcBorders>
              <w:top w:val="nil"/>
              <w:left w:val="nil"/>
              <w:bottom w:val="nil"/>
              <w:right w:val="nil"/>
            </w:tcBorders>
            <w:shd w:val="clear" w:color="auto" w:fill="auto"/>
            <w:vAlign w:val="center"/>
            <w:hideMark/>
          </w:tcPr>
          <w:p w14:paraId="25204E4D"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30</w:t>
            </w:r>
          </w:p>
        </w:tc>
      </w:tr>
      <w:tr w:rsidR="008B7A7A" w:rsidRPr="008B7A7A" w14:paraId="08E1E91D" w14:textId="77777777" w:rsidTr="008B7A7A">
        <w:trPr>
          <w:trHeight w:val="80"/>
        </w:trPr>
        <w:tc>
          <w:tcPr>
            <w:tcW w:w="4155" w:type="dxa"/>
            <w:tcBorders>
              <w:top w:val="nil"/>
              <w:left w:val="nil"/>
              <w:bottom w:val="nil"/>
              <w:right w:val="nil"/>
            </w:tcBorders>
            <w:shd w:val="clear" w:color="auto" w:fill="auto"/>
            <w:vAlign w:val="center"/>
            <w:hideMark/>
          </w:tcPr>
          <w:p w14:paraId="3FFB7CC8"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Availability of crowd funding infrastructure</w:t>
            </w:r>
          </w:p>
        </w:tc>
        <w:tc>
          <w:tcPr>
            <w:tcW w:w="2070" w:type="dxa"/>
            <w:tcBorders>
              <w:top w:val="nil"/>
              <w:left w:val="nil"/>
              <w:bottom w:val="nil"/>
              <w:right w:val="nil"/>
            </w:tcBorders>
            <w:shd w:val="clear" w:color="auto" w:fill="auto"/>
            <w:vAlign w:val="center"/>
            <w:hideMark/>
          </w:tcPr>
          <w:p w14:paraId="2DEEEB29"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18</w:t>
            </w:r>
          </w:p>
        </w:tc>
        <w:tc>
          <w:tcPr>
            <w:tcW w:w="1800" w:type="dxa"/>
            <w:tcBorders>
              <w:top w:val="nil"/>
              <w:left w:val="nil"/>
              <w:bottom w:val="nil"/>
              <w:right w:val="nil"/>
            </w:tcBorders>
            <w:shd w:val="clear" w:color="auto" w:fill="auto"/>
            <w:vAlign w:val="center"/>
            <w:hideMark/>
          </w:tcPr>
          <w:p w14:paraId="41C049F4"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18</w:t>
            </w:r>
          </w:p>
        </w:tc>
      </w:tr>
      <w:tr w:rsidR="008B7A7A" w:rsidRPr="008B7A7A" w14:paraId="499BCCC0" w14:textId="77777777" w:rsidTr="008B7A7A">
        <w:trPr>
          <w:trHeight w:val="80"/>
        </w:trPr>
        <w:tc>
          <w:tcPr>
            <w:tcW w:w="4155" w:type="dxa"/>
            <w:tcBorders>
              <w:top w:val="nil"/>
              <w:left w:val="nil"/>
              <w:bottom w:val="nil"/>
              <w:right w:val="nil"/>
            </w:tcBorders>
            <w:shd w:val="clear" w:color="auto" w:fill="auto"/>
            <w:vAlign w:val="center"/>
            <w:hideMark/>
          </w:tcPr>
          <w:p w14:paraId="5DB8BE59"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Ability to perform electronic transactions</w:t>
            </w:r>
          </w:p>
        </w:tc>
        <w:tc>
          <w:tcPr>
            <w:tcW w:w="2070" w:type="dxa"/>
            <w:tcBorders>
              <w:top w:val="nil"/>
              <w:left w:val="nil"/>
              <w:bottom w:val="nil"/>
              <w:right w:val="nil"/>
            </w:tcBorders>
            <w:shd w:val="clear" w:color="auto" w:fill="auto"/>
            <w:vAlign w:val="center"/>
            <w:hideMark/>
          </w:tcPr>
          <w:p w14:paraId="136B3ABF"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22</w:t>
            </w:r>
          </w:p>
        </w:tc>
        <w:tc>
          <w:tcPr>
            <w:tcW w:w="1800" w:type="dxa"/>
            <w:tcBorders>
              <w:top w:val="nil"/>
              <w:left w:val="nil"/>
              <w:bottom w:val="nil"/>
              <w:right w:val="nil"/>
            </w:tcBorders>
            <w:shd w:val="clear" w:color="auto" w:fill="auto"/>
            <w:vAlign w:val="center"/>
            <w:hideMark/>
          </w:tcPr>
          <w:p w14:paraId="13B95FC5"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22</w:t>
            </w:r>
          </w:p>
        </w:tc>
      </w:tr>
      <w:tr w:rsidR="008B7A7A" w:rsidRPr="008B7A7A" w14:paraId="361CDBF7" w14:textId="77777777" w:rsidTr="008B7A7A">
        <w:trPr>
          <w:trHeight w:val="80"/>
        </w:trPr>
        <w:tc>
          <w:tcPr>
            <w:tcW w:w="4155" w:type="dxa"/>
            <w:tcBorders>
              <w:top w:val="nil"/>
              <w:left w:val="nil"/>
              <w:bottom w:val="nil"/>
              <w:right w:val="nil"/>
            </w:tcBorders>
            <w:shd w:val="clear" w:color="auto" w:fill="auto"/>
            <w:vAlign w:val="center"/>
            <w:hideMark/>
          </w:tcPr>
          <w:p w14:paraId="790AC6D3"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Intention to use crowd funding</w:t>
            </w:r>
          </w:p>
        </w:tc>
        <w:tc>
          <w:tcPr>
            <w:tcW w:w="2070" w:type="dxa"/>
            <w:tcBorders>
              <w:top w:val="nil"/>
              <w:left w:val="nil"/>
              <w:bottom w:val="nil"/>
              <w:right w:val="nil"/>
            </w:tcBorders>
            <w:shd w:val="clear" w:color="auto" w:fill="auto"/>
            <w:vAlign w:val="center"/>
            <w:hideMark/>
          </w:tcPr>
          <w:p w14:paraId="2D7A8E21"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11</w:t>
            </w:r>
          </w:p>
        </w:tc>
        <w:tc>
          <w:tcPr>
            <w:tcW w:w="1800" w:type="dxa"/>
            <w:tcBorders>
              <w:top w:val="nil"/>
              <w:left w:val="nil"/>
              <w:bottom w:val="nil"/>
              <w:right w:val="nil"/>
            </w:tcBorders>
            <w:shd w:val="clear" w:color="auto" w:fill="auto"/>
            <w:vAlign w:val="center"/>
            <w:hideMark/>
          </w:tcPr>
          <w:p w14:paraId="51AB5D08"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11</w:t>
            </w:r>
          </w:p>
        </w:tc>
      </w:tr>
      <w:tr w:rsidR="008B7A7A" w:rsidRPr="008B7A7A" w14:paraId="0D647C43" w14:textId="77777777" w:rsidTr="008B7A7A">
        <w:trPr>
          <w:trHeight w:val="630"/>
        </w:trPr>
        <w:tc>
          <w:tcPr>
            <w:tcW w:w="4155" w:type="dxa"/>
            <w:tcBorders>
              <w:top w:val="nil"/>
              <w:left w:val="nil"/>
              <w:bottom w:val="nil"/>
              <w:right w:val="nil"/>
            </w:tcBorders>
            <w:shd w:val="clear" w:color="auto" w:fill="auto"/>
            <w:vAlign w:val="center"/>
            <w:hideMark/>
          </w:tcPr>
          <w:p w14:paraId="0C2F6754"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Social influence</w:t>
            </w:r>
          </w:p>
        </w:tc>
        <w:tc>
          <w:tcPr>
            <w:tcW w:w="2070" w:type="dxa"/>
            <w:tcBorders>
              <w:top w:val="nil"/>
              <w:left w:val="nil"/>
              <w:bottom w:val="nil"/>
              <w:right w:val="nil"/>
            </w:tcBorders>
            <w:shd w:val="clear" w:color="auto" w:fill="auto"/>
            <w:vAlign w:val="center"/>
            <w:hideMark/>
          </w:tcPr>
          <w:p w14:paraId="119BB7C4"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19</w:t>
            </w:r>
          </w:p>
        </w:tc>
        <w:tc>
          <w:tcPr>
            <w:tcW w:w="1800" w:type="dxa"/>
            <w:tcBorders>
              <w:top w:val="nil"/>
              <w:left w:val="nil"/>
              <w:bottom w:val="nil"/>
              <w:right w:val="nil"/>
            </w:tcBorders>
            <w:shd w:val="clear" w:color="auto" w:fill="auto"/>
            <w:vAlign w:val="center"/>
            <w:hideMark/>
          </w:tcPr>
          <w:p w14:paraId="1DE5A12A"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19</w:t>
            </w:r>
          </w:p>
        </w:tc>
      </w:tr>
      <w:tr w:rsidR="008B7A7A" w:rsidRPr="008B7A7A" w14:paraId="210BDAC4" w14:textId="77777777" w:rsidTr="008B7A7A">
        <w:trPr>
          <w:trHeight w:val="330"/>
        </w:trPr>
        <w:tc>
          <w:tcPr>
            <w:tcW w:w="4155" w:type="dxa"/>
            <w:tcBorders>
              <w:top w:val="nil"/>
              <w:left w:val="nil"/>
              <w:bottom w:val="single" w:sz="8" w:space="0" w:color="auto"/>
              <w:right w:val="nil"/>
            </w:tcBorders>
            <w:shd w:val="clear" w:color="auto" w:fill="auto"/>
            <w:vAlign w:val="center"/>
            <w:hideMark/>
          </w:tcPr>
          <w:p w14:paraId="62FFCC10"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Total</w:t>
            </w:r>
          </w:p>
        </w:tc>
        <w:tc>
          <w:tcPr>
            <w:tcW w:w="2070" w:type="dxa"/>
            <w:tcBorders>
              <w:top w:val="nil"/>
              <w:left w:val="nil"/>
              <w:bottom w:val="single" w:sz="8" w:space="0" w:color="auto"/>
              <w:right w:val="nil"/>
            </w:tcBorders>
            <w:shd w:val="clear" w:color="auto" w:fill="auto"/>
            <w:vAlign w:val="center"/>
            <w:hideMark/>
          </w:tcPr>
          <w:p w14:paraId="0A4464B9"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100</w:t>
            </w:r>
          </w:p>
        </w:tc>
        <w:tc>
          <w:tcPr>
            <w:tcW w:w="1800" w:type="dxa"/>
            <w:tcBorders>
              <w:top w:val="nil"/>
              <w:left w:val="nil"/>
              <w:bottom w:val="single" w:sz="8" w:space="0" w:color="auto"/>
              <w:right w:val="nil"/>
            </w:tcBorders>
            <w:shd w:val="clear" w:color="auto" w:fill="auto"/>
            <w:vAlign w:val="center"/>
            <w:hideMark/>
          </w:tcPr>
          <w:p w14:paraId="7CD8B7B0" w14:textId="77777777" w:rsidR="008B7A7A" w:rsidRPr="008B7A7A" w:rsidRDefault="008B7A7A" w:rsidP="00650E28">
            <w:pPr>
              <w:spacing w:before="0" w:beforeAutospacing="0" w:after="0" w:afterAutospacing="0" w:line="276" w:lineRule="auto"/>
              <w:jc w:val="left"/>
              <w:rPr>
                <w:rFonts w:eastAsia="Times New Roman" w:cs="Times New Roman"/>
                <w:color w:val="000000"/>
                <w:szCs w:val="24"/>
              </w:rPr>
            </w:pPr>
            <w:r w:rsidRPr="008B7A7A">
              <w:rPr>
                <w:rFonts w:eastAsia="Times New Roman" w:cs="Times New Roman"/>
                <w:color w:val="000000"/>
                <w:szCs w:val="24"/>
                <w:lang w:val="en-GB"/>
              </w:rPr>
              <w:t>100</w:t>
            </w:r>
          </w:p>
        </w:tc>
      </w:tr>
    </w:tbl>
    <w:p w14:paraId="5ECC4122" w14:textId="77777777" w:rsidR="000F4E2F" w:rsidRPr="001F654C" w:rsidRDefault="0035219C" w:rsidP="00C53749">
      <w:pPr>
        <w:spacing w:after="0"/>
        <w:rPr>
          <w:lang w:val="en-GB"/>
        </w:rPr>
      </w:pPr>
      <w:r w:rsidRPr="001F654C">
        <w:rPr>
          <w:lang w:val="en-GB"/>
        </w:rPr>
        <w:t>Source: Researcher (2021)</w:t>
      </w:r>
    </w:p>
    <w:p w14:paraId="1B6A4D1C" w14:textId="7BC17634" w:rsidR="0035219C" w:rsidRPr="001F654C" w:rsidRDefault="0035219C" w:rsidP="00AF6834">
      <w:pPr>
        <w:pStyle w:val="Heading3"/>
        <w:numPr>
          <w:ilvl w:val="2"/>
          <w:numId w:val="13"/>
        </w:numPr>
      </w:pPr>
      <w:bookmarkStart w:id="138" w:name="_Toc101625930"/>
      <w:r w:rsidRPr="001F654C">
        <w:t xml:space="preserve">Access to </w:t>
      </w:r>
      <w:r w:rsidR="00311190">
        <w:t>Crowd Funding</w:t>
      </w:r>
      <w:r w:rsidR="00311190" w:rsidRPr="001F654C">
        <w:t xml:space="preserve"> Platform Account</w:t>
      </w:r>
      <w:bookmarkEnd w:id="138"/>
    </w:p>
    <w:p w14:paraId="415752A0" w14:textId="45D285F7" w:rsidR="00922F3E" w:rsidRPr="001F654C" w:rsidRDefault="0055083B" w:rsidP="008B7A7A">
      <w:pPr>
        <w:rPr>
          <w:lang w:val="en-GB"/>
        </w:rPr>
      </w:pPr>
      <w:r w:rsidRPr="001F654C">
        <w:rPr>
          <w:lang w:val="en-GB"/>
        </w:rPr>
        <w:t xml:space="preserve">Having a </w:t>
      </w:r>
      <w:r w:rsidR="000B357A">
        <w:rPr>
          <w:lang w:val="en-GB"/>
        </w:rPr>
        <w:t>Crowd funding</w:t>
      </w:r>
      <w:r w:rsidRPr="001F654C">
        <w:rPr>
          <w:lang w:val="en-GB"/>
        </w:rPr>
        <w:t xml:space="preserve"> platform account takes advantage of wide accessibility of people through social media and crowd-funding sites to connect investors and entrepreneurs, and to broaden the pool of investors outside the usual circle of owners, family and </w:t>
      </w:r>
      <w:r w:rsidR="001A3805" w:rsidRPr="001F654C">
        <w:rPr>
          <w:lang w:val="en-GB"/>
        </w:rPr>
        <w:t>farmers</w:t>
      </w:r>
      <w:r w:rsidRPr="001F654C">
        <w:rPr>
          <w:lang w:val="en-GB"/>
        </w:rPr>
        <w:t xml:space="preserve">, to enhance </w:t>
      </w:r>
      <w:r w:rsidR="001A3805" w:rsidRPr="001F654C">
        <w:rPr>
          <w:lang w:val="en-GB"/>
        </w:rPr>
        <w:t>farming</w:t>
      </w:r>
      <w:r w:rsidRPr="001F654C">
        <w:rPr>
          <w:lang w:val="en-GB"/>
        </w:rPr>
        <w:t xml:space="preserve"> activit</w:t>
      </w:r>
      <w:r w:rsidR="001A3805" w:rsidRPr="001F654C">
        <w:rPr>
          <w:lang w:val="en-GB"/>
        </w:rPr>
        <w:t>ies</w:t>
      </w:r>
      <w:r w:rsidRPr="001F654C">
        <w:rPr>
          <w:lang w:val="en-GB"/>
        </w:rPr>
        <w:t>.</w:t>
      </w:r>
      <w:r w:rsidR="001A3805" w:rsidRPr="001F654C">
        <w:rPr>
          <w:lang w:val="en-GB"/>
        </w:rPr>
        <w:t xml:space="preserve"> As shown on Table 4.2, 30% of the respondents regarded </w:t>
      </w:r>
      <w:proofErr w:type="gramStart"/>
      <w:r w:rsidR="001A3805" w:rsidRPr="001F654C">
        <w:rPr>
          <w:lang w:val="en-GB"/>
        </w:rPr>
        <w:t xml:space="preserve">access to </w:t>
      </w:r>
      <w:r w:rsidR="000B357A">
        <w:rPr>
          <w:lang w:val="en-GB"/>
        </w:rPr>
        <w:t>crowd funding</w:t>
      </w:r>
      <w:r w:rsidR="001A3805" w:rsidRPr="001F654C">
        <w:rPr>
          <w:lang w:val="en-GB"/>
        </w:rPr>
        <w:t xml:space="preserve"> platform account determine</w:t>
      </w:r>
      <w:proofErr w:type="gramEnd"/>
      <w:r w:rsidR="001A3805" w:rsidRPr="001F654C">
        <w:rPr>
          <w:lang w:val="en-GB"/>
        </w:rPr>
        <w:t xml:space="preserve"> eligibility for receiving </w:t>
      </w:r>
      <w:proofErr w:type="spellStart"/>
      <w:r w:rsidR="001A3805" w:rsidRPr="001F654C">
        <w:rPr>
          <w:lang w:val="en-GB"/>
        </w:rPr>
        <w:t>crowdfund</w:t>
      </w:r>
      <w:proofErr w:type="spellEnd"/>
      <w:r w:rsidR="001A3805" w:rsidRPr="001F654C">
        <w:rPr>
          <w:lang w:val="en-GB"/>
        </w:rPr>
        <w:t>.</w:t>
      </w:r>
    </w:p>
    <w:p w14:paraId="43C39BCF" w14:textId="39CFEF9A" w:rsidR="001A3805" w:rsidRPr="001F654C" w:rsidRDefault="00BA4DD6" w:rsidP="00AF6834">
      <w:pPr>
        <w:pStyle w:val="Heading3"/>
        <w:numPr>
          <w:ilvl w:val="2"/>
          <w:numId w:val="13"/>
        </w:numPr>
      </w:pPr>
      <w:bookmarkStart w:id="139" w:name="_Toc101625931"/>
      <w:r w:rsidRPr="001F654C">
        <w:lastRenderedPageBreak/>
        <w:t xml:space="preserve">Availability of </w:t>
      </w:r>
      <w:r w:rsidR="00311190">
        <w:t>Crowd Funding</w:t>
      </w:r>
      <w:r w:rsidR="00311190" w:rsidRPr="001F654C">
        <w:t xml:space="preserve"> Infrastructure</w:t>
      </w:r>
      <w:bookmarkEnd w:id="139"/>
    </w:p>
    <w:p w14:paraId="0EB136DA" w14:textId="46D0A173" w:rsidR="00BA4DD6" w:rsidRPr="001F654C" w:rsidRDefault="004168B7" w:rsidP="00C53749">
      <w:pPr>
        <w:spacing w:after="0"/>
        <w:rPr>
          <w:lang w:val="en-GB"/>
        </w:rPr>
      </w:pPr>
      <w:r w:rsidRPr="001F654C">
        <w:rPr>
          <w:lang w:val="en-GB"/>
        </w:rPr>
        <w:t xml:space="preserve">Access to </w:t>
      </w:r>
      <w:r w:rsidR="000B357A">
        <w:rPr>
          <w:lang w:val="en-GB"/>
        </w:rPr>
        <w:t>crowd funding</w:t>
      </w:r>
      <w:r w:rsidRPr="001F654C">
        <w:rPr>
          <w:lang w:val="en-GB"/>
        </w:rPr>
        <w:t xml:space="preserve"> requires a smallholder farmer to own or have access to </w:t>
      </w:r>
      <w:proofErr w:type="spellStart"/>
      <w:r w:rsidRPr="001F654C">
        <w:rPr>
          <w:lang w:val="en-GB"/>
        </w:rPr>
        <w:t>ICT</w:t>
      </w:r>
      <w:proofErr w:type="spellEnd"/>
      <w:r w:rsidRPr="001F654C">
        <w:rPr>
          <w:lang w:val="en-GB"/>
        </w:rPr>
        <w:t xml:space="preserve"> gadgets such as computer, smartphone, and tablets. These tools make it easier for a person to access </w:t>
      </w:r>
      <w:r w:rsidR="000B357A">
        <w:rPr>
          <w:lang w:val="en-GB"/>
        </w:rPr>
        <w:t>crowd funding</w:t>
      </w:r>
      <w:r w:rsidRPr="001F654C">
        <w:rPr>
          <w:lang w:val="en-GB"/>
        </w:rPr>
        <w:t xml:space="preserve"> sites for further procedures. Results on Table 4.2 indicate that, 18% of the respondents regarded this factor as important </w:t>
      </w:r>
      <w:r w:rsidR="00CE7038">
        <w:rPr>
          <w:lang w:val="en-GB"/>
        </w:rPr>
        <w:t xml:space="preserve">in influencing </w:t>
      </w:r>
      <w:r w:rsidRPr="001F654C">
        <w:rPr>
          <w:lang w:val="en-GB"/>
        </w:rPr>
        <w:t xml:space="preserve">towards </w:t>
      </w:r>
      <w:r w:rsidR="000B357A">
        <w:rPr>
          <w:lang w:val="en-GB"/>
        </w:rPr>
        <w:t>crowd funding</w:t>
      </w:r>
      <w:r w:rsidRPr="001F654C">
        <w:rPr>
          <w:lang w:val="en-GB"/>
        </w:rPr>
        <w:t>.</w:t>
      </w:r>
    </w:p>
    <w:p w14:paraId="1889A0BA" w14:textId="4AA0C319" w:rsidR="004168B7" w:rsidRPr="001F654C" w:rsidRDefault="004168B7" w:rsidP="00AF6834">
      <w:pPr>
        <w:pStyle w:val="Heading3"/>
        <w:numPr>
          <w:ilvl w:val="2"/>
          <w:numId w:val="13"/>
        </w:numPr>
      </w:pPr>
      <w:bookmarkStart w:id="140" w:name="_Toc101625932"/>
      <w:r w:rsidRPr="001F654C">
        <w:t xml:space="preserve">Ability to </w:t>
      </w:r>
      <w:r w:rsidR="00311190" w:rsidRPr="001F654C">
        <w:t>Perform Electronic Transactions</w:t>
      </w:r>
      <w:bookmarkEnd w:id="140"/>
    </w:p>
    <w:p w14:paraId="7FD93E52" w14:textId="33970B54" w:rsidR="004168B7" w:rsidRPr="001F654C" w:rsidRDefault="00390955" w:rsidP="004168B7">
      <w:pPr>
        <w:rPr>
          <w:lang w:val="en-GB"/>
        </w:rPr>
      </w:pPr>
      <w:r w:rsidRPr="001F654C">
        <w:rPr>
          <w:lang w:val="en-GB"/>
        </w:rPr>
        <w:t>An</w:t>
      </w:r>
      <w:r w:rsidR="004168B7" w:rsidRPr="001F654C">
        <w:rPr>
          <w:lang w:val="en-GB"/>
        </w:rPr>
        <w:t xml:space="preserve"> electronic transaction involves the selling or purchase of products or services using computer-mediated networks between companies, homes, people, governments and other governmental or private institutions.</w:t>
      </w:r>
      <w:r w:rsidRPr="001F654C">
        <w:rPr>
          <w:lang w:val="en-GB"/>
        </w:rPr>
        <w:t xml:space="preserve"> Based on the findings in Table 4.2, 22% of the respondents indicated ability to perform electronic transaction in a </w:t>
      </w:r>
      <w:r w:rsidR="000B357A">
        <w:rPr>
          <w:lang w:val="en-GB"/>
        </w:rPr>
        <w:t>crowd funding</w:t>
      </w:r>
      <w:r w:rsidRPr="001F654C">
        <w:rPr>
          <w:lang w:val="en-GB"/>
        </w:rPr>
        <w:t xml:space="preserve"> platform as a crucial </w:t>
      </w:r>
      <w:r w:rsidR="00CC39E0">
        <w:rPr>
          <w:lang w:val="en-GB"/>
        </w:rPr>
        <w:t xml:space="preserve">factor </w:t>
      </w:r>
      <w:r w:rsidR="00CE7038">
        <w:rPr>
          <w:lang w:val="en-GB"/>
        </w:rPr>
        <w:t xml:space="preserve">that </w:t>
      </w:r>
      <w:r w:rsidR="00CC39E0">
        <w:rPr>
          <w:lang w:val="en-GB"/>
        </w:rPr>
        <w:t>influenc</w:t>
      </w:r>
      <w:r w:rsidR="00CE7038">
        <w:rPr>
          <w:lang w:val="en-GB"/>
        </w:rPr>
        <w:t>es</w:t>
      </w:r>
      <w:r w:rsidR="00DF28F2" w:rsidRPr="001F654C">
        <w:rPr>
          <w:lang w:val="en-GB"/>
        </w:rPr>
        <w:t xml:space="preserve"> access</w:t>
      </w:r>
      <w:r w:rsidR="00CE7038">
        <w:rPr>
          <w:lang w:val="en-GB"/>
        </w:rPr>
        <w:t xml:space="preserve"> to</w:t>
      </w:r>
      <w:r w:rsidR="00DF28F2" w:rsidRPr="001F654C">
        <w:rPr>
          <w:lang w:val="en-GB"/>
        </w:rPr>
        <w:t xml:space="preserve"> </w:t>
      </w:r>
      <w:r w:rsidR="000B357A">
        <w:rPr>
          <w:lang w:val="en-GB"/>
        </w:rPr>
        <w:t>crowd funding</w:t>
      </w:r>
      <w:r w:rsidRPr="001F654C">
        <w:rPr>
          <w:lang w:val="en-GB"/>
        </w:rPr>
        <w:t>.</w:t>
      </w:r>
    </w:p>
    <w:p w14:paraId="3992DC9C" w14:textId="144CA634" w:rsidR="00390955" w:rsidRPr="001F654C" w:rsidRDefault="006646A6" w:rsidP="00AF6834">
      <w:pPr>
        <w:pStyle w:val="Heading3"/>
        <w:numPr>
          <w:ilvl w:val="2"/>
          <w:numId w:val="13"/>
        </w:numPr>
      </w:pPr>
      <w:bookmarkStart w:id="141" w:name="_Toc101625933"/>
      <w:r w:rsidRPr="001F654C">
        <w:t xml:space="preserve">Behavioural Intention </w:t>
      </w:r>
      <w:r w:rsidR="00311190">
        <w:t>t</w:t>
      </w:r>
      <w:r w:rsidR="00311190" w:rsidRPr="001F654C">
        <w:t xml:space="preserve">o Use </w:t>
      </w:r>
      <w:r w:rsidR="00311190">
        <w:t>Crowd Funding</w:t>
      </w:r>
      <w:bookmarkEnd w:id="141"/>
    </w:p>
    <w:p w14:paraId="603A92B4" w14:textId="25ABA529" w:rsidR="00922F3E" w:rsidRPr="001F654C" w:rsidRDefault="00821769" w:rsidP="00C53749">
      <w:pPr>
        <w:spacing w:after="0"/>
        <w:rPr>
          <w:lang w:val="en-GB"/>
        </w:rPr>
      </w:pPr>
      <w:r w:rsidRPr="001F654C">
        <w:rPr>
          <w:lang w:val="en-GB"/>
        </w:rPr>
        <w:t xml:space="preserve">This refers to the motivating variables that influence a </w:t>
      </w:r>
      <w:r w:rsidR="00DF28F2" w:rsidRPr="001F654C">
        <w:rPr>
          <w:lang w:val="en-GB"/>
        </w:rPr>
        <w:t xml:space="preserve">smallholder </w:t>
      </w:r>
      <w:proofErr w:type="gramStart"/>
      <w:r w:rsidR="00DF28F2" w:rsidRPr="001F654C">
        <w:rPr>
          <w:lang w:val="en-GB"/>
        </w:rPr>
        <w:t>farmers</w:t>
      </w:r>
      <w:proofErr w:type="gramEnd"/>
      <w:r w:rsidRPr="001F654C">
        <w:rPr>
          <w:lang w:val="en-GB"/>
        </w:rPr>
        <w:t xml:space="preserve"> behaviour, as the stronger the intention to </w:t>
      </w:r>
      <w:r w:rsidR="00DF28F2" w:rsidRPr="001F654C">
        <w:rPr>
          <w:lang w:val="en-GB"/>
        </w:rPr>
        <w:t xml:space="preserve">use </w:t>
      </w:r>
      <w:r w:rsidR="000B357A">
        <w:rPr>
          <w:lang w:val="en-GB"/>
        </w:rPr>
        <w:t>crowd funding</w:t>
      </w:r>
      <w:r w:rsidRPr="001F654C">
        <w:rPr>
          <w:lang w:val="en-GB"/>
        </w:rPr>
        <w:t xml:space="preserve">, the higher the chances of </w:t>
      </w:r>
      <w:r w:rsidR="00DF28F2" w:rsidRPr="001F654C">
        <w:rPr>
          <w:lang w:val="en-GB"/>
        </w:rPr>
        <w:t>adopt the platform</w:t>
      </w:r>
      <w:r w:rsidRPr="001F654C">
        <w:rPr>
          <w:lang w:val="en-GB"/>
        </w:rPr>
        <w:t>.</w:t>
      </w:r>
      <w:r w:rsidR="006646A6" w:rsidRPr="001F654C">
        <w:rPr>
          <w:lang w:val="en-GB"/>
        </w:rPr>
        <w:t xml:space="preserve"> Findings on Table 4.2 revealed that, 11% of the respondents had behavioural intention to use </w:t>
      </w:r>
      <w:r w:rsidR="000B357A">
        <w:rPr>
          <w:lang w:val="en-GB"/>
        </w:rPr>
        <w:t>crowd funding</w:t>
      </w:r>
      <w:r w:rsidR="006646A6" w:rsidRPr="001F654C">
        <w:rPr>
          <w:lang w:val="en-GB"/>
        </w:rPr>
        <w:t xml:space="preserve"> platforms.</w:t>
      </w:r>
    </w:p>
    <w:p w14:paraId="21445D1F" w14:textId="75822B9A" w:rsidR="006646A6" w:rsidRPr="001F654C" w:rsidRDefault="003256B0" w:rsidP="00AF6834">
      <w:pPr>
        <w:pStyle w:val="Heading3"/>
        <w:numPr>
          <w:ilvl w:val="2"/>
          <w:numId w:val="13"/>
        </w:numPr>
      </w:pPr>
      <w:bookmarkStart w:id="142" w:name="_Toc101625934"/>
      <w:r w:rsidRPr="001F654C">
        <w:t xml:space="preserve">Social </w:t>
      </w:r>
      <w:r w:rsidR="00311190" w:rsidRPr="001F654C">
        <w:t>Influence</w:t>
      </w:r>
      <w:bookmarkEnd w:id="142"/>
      <w:r w:rsidR="00311190" w:rsidRPr="001F654C">
        <w:t xml:space="preserve"> </w:t>
      </w:r>
    </w:p>
    <w:p w14:paraId="208E1998" w14:textId="01CDBADC" w:rsidR="00922F3E" w:rsidRPr="001F654C" w:rsidRDefault="003256B0" w:rsidP="00C53749">
      <w:pPr>
        <w:spacing w:after="0"/>
        <w:rPr>
          <w:lang w:val="en-GB"/>
        </w:rPr>
      </w:pPr>
      <w:r w:rsidRPr="001F654C">
        <w:rPr>
          <w:lang w:val="en-GB"/>
        </w:rPr>
        <w:t xml:space="preserve">Social influence </w:t>
      </w:r>
      <w:r w:rsidR="00DF28F2" w:rsidRPr="001F654C">
        <w:rPr>
          <w:lang w:val="en-GB"/>
        </w:rPr>
        <w:t>describes</w:t>
      </w:r>
      <w:r w:rsidRPr="001F654C">
        <w:rPr>
          <w:lang w:val="en-GB"/>
        </w:rPr>
        <w:t xml:space="preserve"> how </w:t>
      </w:r>
      <w:r w:rsidR="00DF28F2" w:rsidRPr="001F654C">
        <w:rPr>
          <w:lang w:val="en-GB"/>
        </w:rPr>
        <w:t>smallholder farmers</w:t>
      </w:r>
      <w:r w:rsidRPr="001F654C">
        <w:rPr>
          <w:lang w:val="en-GB"/>
        </w:rPr>
        <w:t xml:space="preserve"> adapt their behaviour to satisfy the needs of the social context. It takes numerous forms and is visible in conformity, </w:t>
      </w:r>
      <w:r w:rsidRPr="001F654C">
        <w:rPr>
          <w:lang w:val="en-GB"/>
        </w:rPr>
        <w:lastRenderedPageBreak/>
        <w:t>socialisation, peer pressure, obedience, leadership, insight, sales and commercialization.</w:t>
      </w:r>
      <w:r w:rsidR="00DF28F2" w:rsidRPr="001F654C">
        <w:rPr>
          <w:lang w:val="en-GB"/>
        </w:rPr>
        <w:t xml:space="preserve"> Based on Table 4.2, 19% of the respondents regarded social influence as a </w:t>
      </w:r>
      <w:r w:rsidR="00CE7038">
        <w:rPr>
          <w:lang w:val="en-GB"/>
        </w:rPr>
        <w:t xml:space="preserve">factor that </w:t>
      </w:r>
      <w:proofErr w:type="gramStart"/>
      <w:r w:rsidR="00CE7038">
        <w:rPr>
          <w:lang w:val="en-GB"/>
        </w:rPr>
        <w:t>influence</w:t>
      </w:r>
      <w:proofErr w:type="gramEnd"/>
      <w:r w:rsidR="00CE7038">
        <w:rPr>
          <w:lang w:val="en-GB"/>
        </w:rPr>
        <w:t xml:space="preserve"> </w:t>
      </w:r>
      <w:r w:rsidR="00DF28F2" w:rsidRPr="001F654C">
        <w:rPr>
          <w:lang w:val="en-GB"/>
        </w:rPr>
        <w:t xml:space="preserve">access to </w:t>
      </w:r>
      <w:r w:rsidR="000B357A">
        <w:rPr>
          <w:lang w:val="en-GB"/>
        </w:rPr>
        <w:t>crowd funding</w:t>
      </w:r>
      <w:r w:rsidR="00DF28F2" w:rsidRPr="001F654C">
        <w:rPr>
          <w:lang w:val="en-GB"/>
        </w:rPr>
        <w:t>.</w:t>
      </w:r>
    </w:p>
    <w:p w14:paraId="5A6F8E5C" w14:textId="1458FE5A" w:rsidR="00922F3E" w:rsidRPr="001F654C" w:rsidRDefault="002C7708" w:rsidP="00FC1CAD">
      <w:pPr>
        <w:pStyle w:val="Heading2"/>
        <w:numPr>
          <w:ilvl w:val="1"/>
          <w:numId w:val="13"/>
        </w:numPr>
      </w:pPr>
      <w:bookmarkStart w:id="143" w:name="_Toc101625935"/>
      <w:r>
        <w:t>Setback</w:t>
      </w:r>
      <w:r w:rsidR="00250C88" w:rsidRPr="001F654C">
        <w:t xml:space="preserve"> </w:t>
      </w:r>
      <w:r w:rsidR="00311190">
        <w:t>Facing Small Holder Farmers i</w:t>
      </w:r>
      <w:r w:rsidR="00311190" w:rsidRPr="001F654C">
        <w:t xml:space="preserve">n Accessing </w:t>
      </w:r>
      <w:r w:rsidR="00311190">
        <w:t>Crowd Funding</w:t>
      </w:r>
      <w:bookmarkEnd w:id="143"/>
    </w:p>
    <w:p w14:paraId="2F94853E" w14:textId="3FEB51F9" w:rsidR="00922F3E" w:rsidRPr="001F654C" w:rsidRDefault="00F2722B" w:rsidP="00CF1AF2">
      <w:pPr>
        <w:rPr>
          <w:rFonts w:cs="Times New Roman"/>
          <w:szCs w:val="24"/>
          <w:lang w:val="en-GB"/>
        </w:rPr>
      </w:pPr>
      <w:r w:rsidRPr="001F654C">
        <w:rPr>
          <w:lang w:val="en-GB"/>
        </w:rPr>
        <w:t xml:space="preserve">This objective was analysed using descriptive statistics mainly frequency and percentage. </w:t>
      </w:r>
      <w:r w:rsidR="006F6B86" w:rsidRPr="001F654C">
        <w:rPr>
          <w:lang w:val="en-GB"/>
        </w:rPr>
        <w:t xml:space="preserve">Four factors were examined as </w:t>
      </w:r>
      <w:r w:rsidR="002C7708">
        <w:rPr>
          <w:lang w:val="en-GB"/>
        </w:rPr>
        <w:t>setbacks</w:t>
      </w:r>
      <w:r w:rsidR="006F6B86" w:rsidRPr="001F654C">
        <w:rPr>
          <w:lang w:val="en-GB"/>
        </w:rPr>
        <w:t xml:space="preserve"> facing smallholder farmers in accessing </w:t>
      </w:r>
      <w:r w:rsidR="000B357A">
        <w:rPr>
          <w:lang w:val="en-GB"/>
        </w:rPr>
        <w:t>crowd funding</w:t>
      </w:r>
      <w:r w:rsidR="006F6B86" w:rsidRPr="001F654C">
        <w:rPr>
          <w:lang w:val="en-GB"/>
        </w:rPr>
        <w:t xml:space="preserve"> namely; </w:t>
      </w:r>
      <w:r w:rsidR="00CF1AF2" w:rsidRPr="001F654C">
        <w:rPr>
          <w:rFonts w:cs="Times New Roman"/>
          <w:szCs w:val="24"/>
          <w:lang w:val="en-GB"/>
        </w:rPr>
        <w:t xml:space="preserve">poor market orientation </w:t>
      </w:r>
      <w:proofErr w:type="spellStart"/>
      <w:r w:rsidR="00CF1AF2" w:rsidRPr="001F654C">
        <w:rPr>
          <w:rFonts w:cs="Times New Roman"/>
          <w:szCs w:val="24"/>
          <w:lang w:val="en-GB"/>
        </w:rPr>
        <w:t>mindset</w:t>
      </w:r>
      <w:proofErr w:type="spellEnd"/>
      <w:r w:rsidR="00CF1AF2" w:rsidRPr="001F654C">
        <w:rPr>
          <w:rFonts w:cs="Times New Roman"/>
          <w:szCs w:val="24"/>
          <w:lang w:val="en-GB"/>
        </w:rPr>
        <w:t xml:space="preserve">, overdependence on rain fed agriculture, </w:t>
      </w:r>
      <w:r w:rsidR="00CF1AF2" w:rsidRPr="001F654C">
        <w:rPr>
          <w:rFonts w:cs="Times New Roman"/>
          <w:lang w:val="en-GB"/>
        </w:rPr>
        <w:t>poor value chain development</w:t>
      </w:r>
      <w:r w:rsidR="00CF1AF2" w:rsidRPr="001F654C">
        <w:rPr>
          <w:rFonts w:cs="Times New Roman"/>
          <w:szCs w:val="24"/>
          <w:lang w:val="en-GB"/>
        </w:rPr>
        <w:t xml:space="preserve">, and </w:t>
      </w:r>
      <w:r w:rsidR="00CF1AF2" w:rsidRPr="001F654C">
        <w:rPr>
          <w:rFonts w:cs="Times New Roman"/>
          <w:lang w:val="en-GB"/>
        </w:rPr>
        <w:t>poor knowledge on technology use</w:t>
      </w:r>
      <w:r w:rsidR="00A7174B">
        <w:rPr>
          <w:rFonts w:cs="Times New Roman"/>
          <w:lang w:val="en-GB"/>
        </w:rPr>
        <w:t>.</w:t>
      </w:r>
    </w:p>
    <w:p w14:paraId="77A489F4" w14:textId="1E301B12" w:rsidR="00922F3E" w:rsidRPr="001F654C" w:rsidRDefault="00A32976" w:rsidP="00A7174B">
      <w:pPr>
        <w:pStyle w:val="MyTables"/>
      </w:pPr>
      <w:bookmarkStart w:id="144" w:name="_Toc101626760"/>
      <w:r w:rsidRPr="001F654C">
        <w:rPr>
          <w:szCs w:val="24"/>
        </w:rPr>
        <w:t xml:space="preserve">Table </w:t>
      </w:r>
      <w:r w:rsidR="00A7174B">
        <w:rPr>
          <w:szCs w:val="24"/>
        </w:rPr>
        <w:t>4.3</w:t>
      </w:r>
      <w:r w:rsidRPr="001F654C">
        <w:rPr>
          <w:szCs w:val="24"/>
        </w:rPr>
        <w:t xml:space="preserve">: </w:t>
      </w:r>
      <w:r w:rsidR="002C7708">
        <w:t>Setbacks</w:t>
      </w:r>
      <w:r w:rsidRPr="001F654C">
        <w:t xml:space="preserve"> </w:t>
      </w:r>
      <w:r w:rsidR="00311190" w:rsidRPr="001F654C">
        <w:t>F</w:t>
      </w:r>
      <w:r w:rsidR="00311190">
        <w:t>acing Smallholder Farmers i</w:t>
      </w:r>
      <w:r w:rsidR="00311190" w:rsidRPr="001F654C">
        <w:t xml:space="preserve">n Accessing </w:t>
      </w:r>
      <w:r w:rsidR="00311190">
        <w:t>Crowd Funding</w:t>
      </w:r>
      <w:bookmarkEnd w:id="144"/>
    </w:p>
    <w:tbl>
      <w:tblPr>
        <w:tblW w:w="9015" w:type="dxa"/>
        <w:tblInd w:w="93" w:type="dxa"/>
        <w:tblLayout w:type="fixed"/>
        <w:tblLook w:val="04A0" w:firstRow="1" w:lastRow="0" w:firstColumn="1" w:lastColumn="0" w:noHBand="0" w:noVBand="1"/>
      </w:tblPr>
      <w:tblGrid>
        <w:gridCol w:w="4875"/>
        <w:gridCol w:w="1710"/>
        <w:gridCol w:w="2430"/>
      </w:tblGrid>
      <w:tr w:rsidR="008B7A7A" w:rsidRPr="008B7A7A" w14:paraId="12648D23" w14:textId="77777777" w:rsidTr="00AB5168">
        <w:trPr>
          <w:trHeight w:val="60"/>
        </w:trPr>
        <w:tc>
          <w:tcPr>
            <w:tcW w:w="4875" w:type="dxa"/>
            <w:tcBorders>
              <w:top w:val="single" w:sz="8" w:space="0" w:color="auto"/>
              <w:left w:val="nil"/>
              <w:bottom w:val="single" w:sz="8" w:space="0" w:color="auto"/>
              <w:right w:val="nil"/>
            </w:tcBorders>
            <w:shd w:val="clear" w:color="auto" w:fill="auto"/>
            <w:vAlign w:val="center"/>
            <w:hideMark/>
          </w:tcPr>
          <w:p w14:paraId="02DBDD3B" w14:textId="77777777" w:rsidR="008B7A7A" w:rsidRPr="008B7A7A" w:rsidRDefault="008B7A7A" w:rsidP="00311190">
            <w:pPr>
              <w:spacing w:before="0" w:beforeAutospacing="0" w:after="0" w:afterAutospacing="0" w:line="360" w:lineRule="auto"/>
              <w:rPr>
                <w:rFonts w:eastAsia="Times New Roman" w:cs="Times New Roman"/>
                <w:b/>
                <w:bCs/>
                <w:color w:val="000000"/>
                <w:szCs w:val="24"/>
              </w:rPr>
            </w:pPr>
            <w:r w:rsidRPr="008B7A7A">
              <w:rPr>
                <w:rFonts w:eastAsia="Times New Roman" w:cs="Times New Roman"/>
                <w:b/>
                <w:bCs/>
                <w:color w:val="000000"/>
                <w:szCs w:val="24"/>
                <w:lang w:val="en-GB"/>
              </w:rPr>
              <w:t xml:space="preserve">Variable </w:t>
            </w:r>
          </w:p>
        </w:tc>
        <w:tc>
          <w:tcPr>
            <w:tcW w:w="1710" w:type="dxa"/>
            <w:tcBorders>
              <w:top w:val="single" w:sz="8" w:space="0" w:color="auto"/>
              <w:left w:val="nil"/>
              <w:bottom w:val="single" w:sz="8" w:space="0" w:color="auto"/>
              <w:right w:val="nil"/>
            </w:tcBorders>
            <w:shd w:val="clear" w:color="auto" w:fill="auto"/>
            <w:vAlign w:val="center"/>
            <w:hideMark/>
          </w:tcPr>
          <w:p w14:paraId="47C2D7CE" w14:textId="77777777" w:rsidR="008B7A7A" w:rsidRPr="008B7A7A" w:rsidRDefault="008B7A7A" w:rsidP="00311190">
            <w:pPr>
              <w:spacing w:before="0" w:beforeAutospacing="0" w:after="0" w:afterAutospacing="0" w:line="360" w:lineRule="auto"/>
              <w:rPr>
                <w:rFonts w:eastAsia="Times New Roman" w:cs="Times New Roman"/>
                <w:b/>
                <w:bCs/>
                <w:color w:val="000000"/>
                <w:szCs w:val="24"/>
              </w:rPr>
            </w:pPr>
            <w:r w:rsidRPr="008B7A7A">
              <w:rPr>
                <w:rFonts w:eastAsia="Times New Roman" w:cs="Times New Roman"/>
                <w:b/>
                <w:bCs/>
                <w:color w:val="000000"/>
                <w:szCs w:val="24"/>
                <w:lang w:val="en-GB"/>
              </w:rPr>
              <w:t xml:space="preserve">Frequency </w:t>
            </w:r>
          </w:p>
        </w:tc>
        <w:tc>
          <w:tcPr>
            <w:tcW w:w="2430" w:type="dxa"/>
            <w:tcBorders>
              <w:top w:val="single" w:sz="8" w:space="0" w:color="auto"/>
              <w:left w:val="nil"/>
              <w:bottom w:val="single" w:sz="8" w:space="0" w:color="auto"/>
              <w:right w:val="nil"/>
            </w:tcBorders>
            <w:shd w:val="clear" w:color="auto" w:fill="auto"/>
            <w:vAlign w:val="center"/>
            <w:hideMark/>
          </w:tcPr>
          <w:p w14:paraId="18DDDC99" w14:textId="77777777" w:rsidR="008B7A7A" w:rsidRPr="008B7A7A" w:rsidRDefault="008B7A7A" w:rsidP="00311190">
            <w:pPr>
              <w:spacing w:before="0" w:beforeAutospacing="0" w:after="0" w:afterAutospacing="0" w:line="360" w:lineRule="auto"/>
              <w:rPr>
                <w:rFonts w:eastAsia="Times New Roman" w:cs="Times New Roman"/>
                <w:b/>
                <w:bCs/>
                <w:color w:val="000000"/>
                <w:szCs w:val="24"/>
              </w:rPr>
            </w:pPr>
            <w:r w:rsidRPr="008B7A7A">
              <w:rPr>
                <w:rFonts w:eastAsia="Times New Roman" w:cs="Times New Roman"/>
                <w:b/>
                <w:bCs/>
                <w:color w:val="000000"/>
                <w:szCs w:val="24"/>
                <w:lang w:val="en-GB"/>
              </w:rPr>
              <w:t xml:space="preserve">Percentage </w:t>
            </w:r>
          </w:p>
        </w:tc>
      </w:tr>
      <w:tr w:rsidR="008B7A7A" w:rsidRPr="008B7A7A" w14:paraId="312D5864" w14:textId="77777777" w:rsidTr="00AB5168">
        <w:trPr>
          <w:trHeight w:val="60"/>
        </w:trPr>
        <w:tc>
          <w:tcPr>
            <w:tcW w:w="4875" w:type="dxa"/>
            <w:tcBorders>
              <w:top w:val="nil"/>
              <w:left w:val="nil"/>
              <w:bottom w:val="nil"/>
              <w:right w:val="nil"/>
            </w:tcBorders>
            <w:shd w:val="clear" w:color="auto" w:fill="auto"/>
            <w:vAlign w:val="center"/>
            <w:hideMark/>
          </w:tcPr>
          <w:p w14:paraId="368729FE"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 xml:space="preserve">Poor market orientation </w:t>
            </w:r>
            <w:proofErr w:type="spellStart"/>
            <w:r w:rsidRPr="008B7A7A">
              <w:rPr>
                <w:rFonts w:eastAsia="Times New Roman" w:cs="Times New Roman"/>
                <w:color w:val="000000"/>
                <w:szCs w:val="24"/>
                <w:lang w:val="en-GB"/>
              </w:rPr>
              <w:t>mindset</w:t>
            </w:r>
            <w:proofErr w:type="spellEnd"/>
          </w:p>
        </w:tc>
        <w:tc>
          <w:tcPr>
            <w:tcW w:w="1710" w:type="dxa"/>
            <w:tcBorders>
              <w:top w:val="nil"/>
              <w:left w:val="nil"/>
              <w:bottom w:val="nil"/>
              <w:right w:val="nil"/>
            </w:tcBorders>
            <w:shd w:val="clear" w:color="auto" w:fill="auto"/>
            <w:vAlign w:val="center"/>
            <w:hideMark/>
          </w:tcPr>
          <w:p w14:paraId="7A62CA8A"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32</w:t>
            </w:r>
          </w:p>
        </w:tc>
        <w:tc>
          <w:tcPr>
            <w:tcW w:w="2430" w:type="dxa"/>
            <w:tcBorders>
              <w:top w:val="nil"/>
              <w:left w:val="nil"/>
              <w:bottom w:val="nil"/>
              <w:right w:val="nil"/>
            </w:tcBorders>
            <w:shd w:val="clear" w:color="auto" w:fill="auto"/>
            <w:vAlign w:val="center"/>
            <w:hideMark/>
          </w:tcPr>
          <w:p w14:paraId="3B010519"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32</w:t>
            </w:r>
          </w:p>
        </w:tc>
      </w:tr>
      <w:tr w:rsidR="008B7A7A" w:rsidRPr="008B7A7A" w14:paraId="5080E006" w14:textId="77777777" w:rsidTr="00AB5168">
        <w:trPr>
          <w:trHeight w:val="80"/>
        </w:trPr>
        <w:tc>
          <w:tcPr>
            <w:tcW w:w="4875" w:type="dxa"/>
            <w:tcBorders>
              <w:top w:val="nil"/>
              <w:left w:val="nil"/>
              <w:bottom w:val="nil"/>
              <w:right w:val="nil"/>
            </w:tcBorders>
            <w:shd w:val="clear" w:color="auto" w:fill="auto"/>
            <w:vAlign w:val="center"/>
            <w:hideMark/>
          </w:tcPr>
          <w:p w14:paraId="33A4B2AB"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Overdependence on rain fed agriculture</w:t>
            </w:r>
          </w:p>
        </w:tc>
        <w:tc>
          <w:tcPr>
            <w:tcW w:w="1710" w:type="dxa"/>
            <w:tcBorders>
              <w:top w:val="nil"/>
              <w:left w:val="nil"/>
              <w:bottom w:val="nil"/>
              <w:right w:val="nil"/>
            </w:tcBorders>
            <w:shd w:val="clear" w:color="auto" w:fill="auto"/>
            <w:vAlign w:val="center"/>
            <w:hideMark/>
          </w:tcPr>
          <w:p w14:paraId="506728C1"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29</w:t>
            </w:r>
          </w:p>
        </w:tc>
        <w:tc>
          <w:tcPr>
            <w:tcW w:w="2430" w:type="dxa"/>
            <w:tcBorders>
              <w:top w:val="nil"/>
              <w:left w:val="nil"/>
              <w:bottom w:val="nil"/>
              <w:right w:val="nil"/>
            </w:tcBorders>
            <w:shd w:val="clear" w:color="auto" w:fill="auto"/>
            <w:vAlign w:val="center"/>
            <w:hideMark/>
          </w:tcPr>
          <w:p w14:paraId="20935DC4"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29</w:t>
            </w:r>
          </w:p>
        </w:tc>
      </w:tr>
      <w:tr w:rsidR="008B7A7A" w:rsidRPr="008B7A7A" w14:paraId="4F1E5519" w14:textId="77777777" w:rsidTr="00AB5168">
        <w:trPr>
          <w:trHeight w:val="80"/>
        </w:trPr>
        <w:tc>
          <w:tcPr>
            <w:tcW w:w="4875" w:type="dxa"/>
            <w:tcBorders>
              <w:top w:val="nil"/>
              <w:left w:val="nil"/>
              <w:bottom w:val="nil"/>
              <w:right w:val="nil"/>
            </w:tcBorders>
            <w:shd w:val="clear" w:color="auto" w:fill="auto"/>
            <w:vAlign w:val="center"/>
            <w:hideMark/>
          </w:tcPr>
          <w:p w14:paraId="7B1F2C61"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Poor value chain development</w:t>
            </w:r>
          </w:p>
        </w:tc>
        <w:tc>
          <w:tcPr>
            <w:tcW w:w="1710" w:type="dxa"/>
            <w:tcBorders>
              <w:top w:val="nil"/>
              <w:left w:val="nil"/>
              <w:bottom w:val="nil"/>
              <w:right w:val="nil"/>
            </w:tcBorders>
            <w:shd w:val="clear" w:color="auto" w:fill="auto"/>
            <w:vAlign w:val="center"/>
            <w:hideMark/>
          </w:tcPr>
          <w:p w14:paraId="75F67C26"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20</w:t>
            </w:r>
          </w:p>
        </w:tc>
        <w:tc>
          <w:tcPr>
            <w:tcW w:w="2430" w:type="dxa"/>
            <w:tcBorders>
              <w:top w:val="nil"/>
              <w:left w:val="nil"/>
              <w:bottom w:val="nil"/>
              <w:right w:val="nil"/>
            </w:tcBorders>
            <w:shd w:val="clear" w:color="auto" w:fill="auto"/>
            <w:vAlign w:val="center"/>
            <w:hideMark/>
          </w:tcPr>
          <w:p w14:paraId="0C05A1D6"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20</w:t>
            </w:r>
          </w:p>
        </w:tc>
      </w:tr>
      <w:tr w:rsidR="008B7A7A" w:rsidRPr="008B7A7A" w14:paraId="0E00E768" w14:textId="77777777" w:rsidTr="00AB5168">
        <w:trPr>
          <w:trHeight w:val="80"/>
        </w:trPr>
        <w:tc>
          <w:tcPr>
            <w:tcW w:w="4875" w:type="dxa"/>
            <w:tcBorders>
              <w:top w:val="nil"/>
              <w:left w:val="nil"/>
              <w:bottom w:val="nil"/>
              <w:right w:val="nil"/>
            </w:tcBorders>
            <w:shd w:val="clear" w:color="auto" w:fill="auto"/>
            <w:vAlign w:val="center"/>
            <w:hideMark/>
          </w:tcPr>
          <w:p w14:paraId="59B38F6D"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Poor knowledge on technology use</w:t>
            </w:r>
          </w:p>
        </w:tc>
        <w:tc>
          <w:tcPr>
            <w:tcW w:w="1710" w:type="dxa"/>
            <w:tcBorders>
              <w:top w:val="nil"/>
              <w:left w:val="nil"/>
              <w:bottom w:val="nil"/>
              <w:right w:val="nil"/>
            </w:tcBorders>
            <w:shd w:val="clear" w:color="auto" w:fill="auto"/>
            <w:vAlign w:val="center"/>
            <w:hideMark/>
          </w:tcPr>
          <w:p w14:paraId="58921F4A"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19</w:t>
            </w:r>
          </w:p>
        </w:tc>
        <w:tc>
          <w:tcPr>
            <w:tcW w:w="2430" w:type="dxa"/>
            <w:tcBorders>
              <w:top w:val="nil"/>
              <w:left w:val="nil"/>
              <w:bottom w:val="nil"/>
              <w:right w:val="nil"/>
            </w:tcBorders>
            <w:shd w:val="clear" w:color="auto" w:fill="auto"/>
            <w:vAlign w:val="center"/>
            <w:hideMark/>
          </w:tcPr>
          <w:p w14:paraId="78C739CA" w14:textId="77777777" w:rsidR="008B7A7A" w:rsidRPr="008B7A7A" w:rsidRDefault="008B7A7A" w:rsidP="00311190">
            <w:pPr>
              <w:spacing w:before="0" w:beforeAutospacing="0" w:after="0" w:afterAutospacing="0" w:line="360" w:lineRule="auto"/>
              <w:jc w:val="left"/>
              <w:rPr>
                <w:rFonts w:eastAsia="Times New Roman" w:cs="Times New Roman"/>
                <w:color w:val="000000"/>
                <w:szCs w:val="24"/>
              </w:rPr>
            </w:pPr>
            <w:r w:rsidRPr="008B7A7A">
              <w:rPr>
                <w:rFonts w:eastAsia="Times New Roman" w:cs="Times New Roman"/>
                <w:color w:val="000000"/>
                <w:szCs w:val="24"/>
                <w:lang w:val="en-GB"/>
              </w:rPr>
              <w:t>19</w:t>
            </w:r>
          </w:p>
        </w:tc>
      </w:tr>
      <w:tr w:rsidR="008B7A7A" w:rsidRPr="008B7A7A" w14:paraId="04282EE7" w14:textId="77777777" w:rsidTr="00AB5168">
        <w:trPr>
          <w:trHeight w:val="80"/>
        </w:trPr>
        <w:tc>
          <w:tcPr>
            <w:tcW w:w="4875" w:type="dxa"/>
            <w:tcBorders>
              <w:top w:val="nil"/>
              <w:left w:val="nil"/>
              <w:bottom w:val="single" w:sz="8" w:space="0" w:color="auto"/>
              <w:right w:val="nil"/>
            </w:tcBorders>
            <w:shd w:val="clear" w:color="auto" w:fill="auto"/>
            <w:vAlign w:val="center"/>
            <w:hideMark/>
          </w:tcPr>
          <w:p w14:paraId="53BA3F58" w14:textId="77777777" w:rsidR="008B7A7A" w:rsidRPr="008B7A7A" w:rsidRDefault="008B7A7A" w:rsidP="00311190">
            <w:pPr>
              <w:spacing w:before="0" w:beforeAutospacing="0" w:after="0" w:afterAutospacing="0" w:line="360" w:lineRule="auto"/>
              <w:jc w:val="left"/>
              <w:rPr>
                <w:rFonts w:eastAsia="Times New Roman" w:cs="Times New Roman"/>
                <w:b/>
                <w:color w:val="000000"/>
                <w:szCs w:val="24"/>
              </w:rPr>
            </w:pPr>
            <w:r w:rsidRPr="008B7A7A">
              <w:rPr>
                <w:rFonts w:eastAsia="Times New Roman" w:cs="Times New Roman"/>
                <w:b/>
                <w:color w:val="000000"/>
                <w:szCs w:val="24"/>
                <w:lang w:val="en-GB"/>
              </w:rPr>
              <w:t>Total</w:t>
            </w:r>
          </w:p>
        </w:tc>
        <w:tc>
          <w:tcPr>
            <w:tcW w:w="1710" w:type="dxa"/>
            <w:tcBorders>
              <w:top w:val="nil"/>
              <w:left w:val="nil"/>
              <w:bottom w:val="single" w:sz="8" w:space="0" w:color="auto"/>
              <w:right w:val="nil"/>
            </w:tcBorders>
            <w:shd w:val="clear" w:color="auto" w:fill="auto"/>
            <w:vAlign w:val="center"/>
            <w:hideMark/>
          </w:tcPr>
          <w:p w14:paraId="2B1D0683" w14:textId="77777777" w:rsidR="008B7A7A" w:rsidRPr="008B7A7A" w:rsidRDefault="008B7A7A" w:rsidP="00311190">
            <w:pPr>
              <w:spacing w:before="0" w:beforeAutospacing="0" w:after="0" w:afterAutospacing="0" w:line="360" w:lineRule="auto"/>
              <w:jc w:val="left"/>
              <w:rPr>
                <w:rFonts w:eastAsia="Times New Roman" w:cs="Times New Roman"/>
                <w:b/>
                <w:color w:val="000000"/>
                <w:szCs w:val="24"/>
              </w:rPr>
            </w:pPr>
            <w:r w:rsidRPr="008B7A7A">
              <w:rPr>
                <w:rFonts w:eastAsia="Times New Roman" w:cs="Times New Roman"/>
                <w:b/>
                <w:color w:val="000000"/>
                <w:szCs w:val="24"/>
                <w:lang w:val="en-GB"/>
              </w:rPr>
              <w:t>100</w:t>
            </w:r>
          </w:p>
        </w:tc>
        <w:tc>
          <w:tcPr>
            <w:tcW w:w="2430" w:type="dxa"/>
            <w:tcBorders>
              <w:top w:val="nil"/>
              <w:left w:val="nil"/>
              <w:bottom w:val="single" w:sz="8" w:space="0" w:color="auto"/>
              <w:right w:val="nil"/>
            </w:tcBorders>
            <w:shd w:val="clear" w:color="auto" w:fill="auto"/>
            <w:vAlign w:val="center"/>
            <w:hideMark/>
          </w:tcPr>
          <w:p w14:paraId="138F8684" w14:textId="77777777" w:rsidR="008B7A7A" w:rsidRPr="008B7A7A" w:rsidRDefault="008B7A7A" w:rsidP="00311190">
            <w:pPr>
              <w:spacing w:before="0" w:beforeAutospacing="0" w:after="0" w:afterAutospacing="0" w:line="360" w:lineRule="auto"/>
              <w:jc w:val="left"/>
              <w:rPr>
                <w:rFonts w:eastAsia="Times New Roman" w:cs="Times New Roman"/>
                <w:b/>
                <w:color w:val="000000"/>
                <w:szCs w:val="24"/>
              </w:rPr>
            </w:pPr>
            <w:r w:rsidRPr="008B7A7A">
              <w:rPr>
                <w:rFonts w:eastAsia="Times New Roman" w:cs="Times New Roman"/>
                <w:b/>
                <w:color w:val="000000"/>
                <w:szCs w:val="24"/>
                <w:lang w:val="en-GB"/>
              </w:rPr>
              <w:t>100</w:t>
            </w:r>
          </w:p>
        </w:tc>
      </w:tr>
    </w:tbl>
    <w:p w14:paraId="792502BA" w14:textId="0BF5A67F" w:rsidR="00922F3E" w:rsidRDefault="00CF1AF2" w:rsidP="00C53749">
      <w:pPr>
        <w:spacing w:after="0"/>
        <w:rPr>
          <w:lang w:val="en-GB"/>
        </w:rPr>
      </w:pPr>
      <w:r w:rsidRPr="001F654C">
        <w:rPr>
          <w:lang w:val="en-GB"/>
        </w:rPr>
        <w:t>Source: Researcher (2021)</w:t>
      </w:r>
    </w:p>
    <w:p w14:paraId="6A01008B" w14:textId="3AF27881" w:rsidR="00CF1AF2" w:rsidRPr="001F654C" w:rsidRDefault="00134DB4" w:rsidP="00AF6834">
      <w:pPr>
        <w:pStyle w:val="Heading3"/>
        <w:numPr>
          <w:ilvl w:val="2"/>
          <w:numId w:val="13"/>
        </w:numPr>
      </w:pPr>
      <w:bookmarkStart w:id="145" w:name="_Toc101625936"/>
      <w:r w:rsidRPr="001F654C">
        <w:t xml:space="preserve">Poor </w:t>
      </w:r>
      <w:r w:rsidR="00311190" w:rsidRPr="001F654C">
        <w:t>Market Orientation Mindset</w:t>
      </w:r>
      <w:bookmarkEnd w:id="145"/>
    </w:p>
    <w:p w14:paraId="7975095D" w14:textId="2A9C07F3" w:rsidR="00922F3E" w:rsidRPr="001F654C" w:rsidRDefault="00075604" w:rsidP="00C53749">
      <w:pPr>
        <w:spacing w:after="0"/>
        <w:rPr>
          <w:lang w:val="en-GB"/>
        </w:rPr>
      </w:pPr>
      <w:r w:rsidRPr="001F654C">
        <w:rPr>
          <w:lang w:val="en-GB"/>
        </w:rPr>
        <w:t xml:space="preserve">In market-based farming, </w:t>
      </w:r>
      <w:r w:rsidR="002C33D3" w:rsidRPr="001F654C">
        <w:rPr>
          <w:lang w:val="en-GB"/>
        </w:rPr>
        <w:t xml:space="preserve">a </w:t>
      </w:r>
      <w:r w:rsidRPr="001F654C">
        <w:rPr>
          <w:lang w:val="en-GB"/>
        </w:rPr>
        <w:t xml:space="preserve">farm is used as a company for the purchase and sale of inputs to manufacture agricultural goods. </w:t>
      </w:r>
      <w:r w:rsidR="002C33D3" w:rsidRPr="001F654C">
        <w:rPr>
          <w:lang w:val="en-GB"/>
        </w:rPr>
        <w:t>Findings on Table 4.</w:t>
      </w:r>
      <w:r w:rsidR="00CB47EF" w:rsidRPr="001F654C">
        <w:rPr>
          <w:lang w:val="en-GB"/>
        </w:rPr>
        <w:t xml:space="preserve">3 </w:t>
      </w:r>
      <w:r w:rsidR="002C33D3" w:rsidRPr="001F654C">
        <w:rPr>
          <w:lang w:val="en-GB"/>
        </w:rPr>
        <w:t xml:space="preserve">reveal that 32% of </w:t>
      </w:r>
      <w:r w:rsidR="002C33D3" w:rsidRPr="001F654C">
        <w:rPr>
          <w:lang w:val="en-GB"/>
        </w:rPr>
        <w:lastRenderedPageBreak/>
        <w:t xml:space="preserve">the respondents indicate poor market orientation </w:t>
      </w:r>
      <w:proofErr w:type="spellStart"/>
      <w:r w:rsidR="002C33D3" w:rsidRPr="001F654C">
        <w:rPr>
          <w:lang w:val="en-GB"/>
        </w:rPr>
        <w:t>mindset</w:t>
      </w:r>
      <w:proofErr w:type="spellEnd"/>
      <w:r w:rsidR="002C33D3" w:rsidRPr="001F654C">
        <w:rPr>
          <w:lang w:val="en-GB"/>
        </w:rPr>
        <w:t xml:space="preserve"> affect smallholder farmers towards accessing </w:t>
      </w:r>
      <w:r w:rsidR="000B357A">
        <w:rPr>
          <w:lang w:val="en-GB"/>
        </w:rPr>
        <w:t>crowd funding</w:t>
      </w:r>
      <w:r w:rsidR="002C33D3" w:rsidRPr="001F654C">
        <w:rPr>
          <w:lang w:val="en-GB"/>
        </w:rPr>
        <w:t xml:space="preserve"> platforms.</w:t>
      </w:r>
    </w:p>
    <w:p w14:paraId="165249E1" w14:textId="70805006" w:rsidR="002C33D3" w:rsidRPr="001F654C" w:rsidRDefault="002C33D3" w:rsidP="00AF6834">
      <w:pPr>
        <w:pStyle w:val="Heading3"/>
        <w:numPr>
          <w:ilvl w:val="2"/>
          <w:numId w:val="13"/>
        </w:numPr>
      </w:pPr>
      <w:bookmarkStart w:id="146" w:name="_Toc101625937"/>
      <w:r w:rsidRPr="001F654C">
        <w:t xml:space="preserve">Overdependence on </w:t>
      </w:r>
      <w:r w:rsidR="00311190" w:rsidRPr="001F654C">
        <w:t>Rain Fed Agriculture</w:t>
      </w:r>
      <w:bookmarkEnd w:id="146"/>
    </w:p>
    <w:p w14:paraId="420E94DE" w14:textId="54BAF98B" w:rsidR="00062BF5" w:rsidRPr="001F654C" w:rsidRDefault="00062BF5" w:rsidP="00C53749">
      <w:pPr>
        <w:spacing w:after="0"/>
        <w:rPr>
          <w:lang w:val="en-GB"/>
        </w:rPr>
      </w:pPr>
      <w:r w:rsidRPr="001F654C">
        <w:rPr>
          <w:lang w:val="en-GB"/>
        </w:rPr>
        <w:t>In the dry season, many smallholder farmers in Tanzania rely exclusively on rain, most of which fail to produce. The lack of sufficient irrigation systems compounds the problem. Results on Table 4.</w:t>
      </w:r>
      <w:r w:rsidR="00CB47EF" w:rsidRPr="001F654C">
        <w:rPr>
          <w:lang w:val="en-GB"/>
        </w:rPr>
        <w:t>3</w:t>
      </w:r>
      <w:r w:rsidRPr="001F654C">
        <w:rPr>
          <w:lang w:val="en-GB"/>
        </w:rPr>
        <w:t xml:space="preserve"> indicate that, 29% of the respondents consider this factor as a challenge facing smallholder farmers.</w:t>
      </w:r>
    </w:p>
    <w:p w14:paraId="6BBFE51B" w14:textId="75BAE537" w:rsidR="00922F3E" w:rsidRPr="001F654C" w:rsidRDefault="00062BF5" w:rsidP="00AF6834">
      <w:pPr>
        <w:pStyle w:val="Heading3"/>
        <w:numPr>
          <w:ilvl w:val="2"/>
          <w:numId w:val="13"/>
        </w:numPr>
      </w:pPr>
      <w:r w:rsidRPr="001F654C">
        <w:t xml:space="preserve"> </w:t>
      </w:r>
      <w:bookmarkStart w:id="147" w:name="_Toc101625938"/>
      <w:r w:rsidR="00352063" w:rsidRPr="001F654C">
        <w:t xml:space="preserve">Poor </w:t>
      </w:r>
      <w:r w:rsidR="00311190" w:rsidRPr="001F654C">
        <w:t>Value Chain Development</w:t>
      </w:r>
      <w:bookmarkEnd w:id="147"/>
    </w:p>
    <w:p w14:paraId="154A35E0" w14:textId="4EE8FF1C" w:rsidR="00922F3E" w:rsidRPr="001F654C" w:rsidRDefault="00352063" w:rsidP="00C53749">
      <w:pPr>
        <w:spacing w:after="0"/>
        <w:rPr>
          <w:lang w:val="en-GB"/>
        </w:rPr>
      </w:pPr>
      <w:r w:rsidRPr="001F654C">
        <w:rPr>
          <w:lang w:val="en-GB"/>
        </w:rPr>
        <w:t>The agricultural value chain is described as the individuals and activities bringing a fundamental agricultural commodity, such as maize or vegetables or cotton, through processing, packaging and distribution to the customer. Based on Table 4.</w:t>
      </w:r>
      <w:r w:rsidR="00CB47EF" w:rsidRPr="001F654C">
        <w:rPr>
          <w:lang w:val="en-GB"/>
        </w:rPr>
        <w:t>3</w:t>
      </w:r>
      <w:r w:rsidRPr="001F654C">
        <w:rPr>
          <w:lang w:val="en-GB"/>
        </w:rPr>
        <w:t xml:space="preserve">, 20% of the respondents suggested that, poor value chain development </w:t>
      </w:r>
      <w:r w:rsidR="00B4196C" w:rsidRPr="001F654C">
        <w:rPr>
          <w:lang w:val="en-GB"/>
        </w:rPr>
        <w:t xml:space="preserve">significantly </w:t>
      </w:r>
      <w:r w:rsidRPr="001F654C">
        <w:rPr>
          <w:lang w:val="en-GB"/>
        </w:rPr>
        <w:t>constrains smallholder farmers.</w:t>
      </w:r>
    </w:p>
    <w:p w14:paraId="1F58A0D9" w14:textId="1D4020D2" w:rsidR="00B4196C" w:rsidRPr="001F654C" w:rsidRDefault="00B4196C" w:rsidP="00AF6834">
      <w:pPr>
        <w:pStyle w:val="Heading3"/>
        <w:numPr>
          <w:ilvl w:val="2"/>
          <w:numId w:val="13"/>
        </w:numPr>
      </w:pPr>
      <w:bookmarkStart w:id="148" w:name="_Toc101625939"/>
      <w:r w:rsidRPr="001F654C">
        <w:t xml:space="preserve">Poor </w:t>
      </w:r>
      <w:r w:rsidR="00311190">
        <w:t>Knowledge o</w:t>
      </w:r>
      <w:r w:rsidR="00311190" w:rsidRPr="001F654C">
        <w:t>n Technology Use</w:t>
      </w:r>
      <w:bookmarkEnd w:id="148"/>
    </w:p>
    <w:p w14:paraId="0B67185D" w14:textId="289C3C04" w:rsidR="00B4196C" w:rsidRDefault="00CB47EF" w:rsidP="005D5F12">
      <w:pPr>
        <w:rPr>
          <w:lang w:val="en-GB"/>
        </w:rPr>
      </w:pPr>
      <w:r w:rsidRPr="001F654C">
        <w:rPr>
          <w:lang w:val="en-GB"/>
        </w:rPr>
        <w:t>Adoption</w:t>
      </w:r>
      <w:r w:rsidR="00141063" w:rsidRPr="001F654C">
        <w:rPr>
          <w:lang w:val="en-GB"/>
        </w:rPr>
        <w:t xml:space="preserve"> of technology particularly </w:t>
      </w:r>
      <w:proofErr w:type="spellStart"/>
      <w:r w:rsidR="00141063" w:rsidRPr="001F654C">
        <w:rPr>
          <w:lang w:val="en-GB"/>
        </w:rPr>
        <w:t>ICT</w:t>
      </w:r>
      <w:proofErr w:type="spellEnd"/>
      <w:r w:rsidR="00141063" w:rsidRPr="001F654C">
        <w:rPr>
          <w:lang w:val="en-GB"/>
        </w:rPr>
        <w:t xml:space="preserve"> tools in agriculture among smallholder farmers encourage use of </w:t>
      </w:r>
      <w:r w:rsidR="000B357A">
        <w:rPr>
          <w:lang w:val="en-GB"/>
        </w:rPr>
        <w:t>crowd funding</w:t>
      </w:r>
      <w:r w:rsidR="00141063" w:rsidRPr="001F654C">
        <w:rPr>
          <w:lang w:val="en-GB"/>
        </w:rPr>
        <w:t xml:space="preserve"> resources</w:t>
      </w:r>
      <w:r w:rsidRPr="001F654C">
        <w:rPr>
          <w:lang w:val="en-GB"/>
        </w:rPr>
        <w:t xml:space="preserve">. Findings on Table 4.3 reveal that, </w:t>
      </w:r>
      <w:r w:rsidR="00464582" w:rsidRPr="001F654C">
        <w:rPr>
          <w:lang w:val="en-GB"/>
        </w:rPr>
        <w:t>19% of the respondents suggest poor knowledge on technology use as a challenge facing smallholder farmers.</w:t>
      </w:r>
    </w:p>
    <w:p w14:paraId="4D2846F3" w14:textId="77777777" w:rsidR="00311190" w:rsidRPr="001F654C" w:rsidRDefault="00311190" w:rsidP="005D5F12">
      <w:pPr>
        <w:rPr>
          <w:lang w:val="en-GB"/>
        </w:rPr>
      </w:pPr>
    </w:p>
    <w:p w14:paraId="3DFACDF5" w14:textId="3B51D369" w:rsidR="00352063" w:rsidRPr="001F654C" w:rsidRDefault="00AD544C" w:rsidP="00FC1CAD">
      <w:pPr>
        <w:pStyle w:val="Heading2"/>
        <w:numPr>
          <w:ilvl w:val="1"/>
          <w:numId w:val="13"/>
        </w:numPr>
      </w:pPr>
      <w:r w:rsidRPr="001F654C">
        <w:lastRenderedPageBreak/>
        <w:t xml:space="preserve"> </w:t>
      </w:r>
      <w:bookmarkStart w:id="149" w:name="_Toc101625940"/>
      <w:r w:rsidR="002C7708">
        <w:t>Effects</w:t>
      </w:r>
      <w:r w:rsidR="000E3FF7" w:rsidRPr="001F654C">
        <w:t xml:space="preserve"> of </w:t>
      </w:r>
      <w:r w:rsidR="00311190">
        <w:t>Crowd Funding</w:t>
      </w:r>
      <w:r w:rsidR="00311190" w:rsidRPr="001F654C">
        <w:t xml:space="preserve"> </w:t>
      </w:r>
      <w:r w:rsidR="00311190">
        <w:t>on Performance o</w:t>
      </w:r>
      <w:r w:rsidR="00311190" w:rsidRPr="001F654C">
        <w:t>f Smallholder Farmers</w:t>
      </w:r>
      <w:bookmarkEnd w:id="149"/>
    </w:p>
    <w:p w14:paraId="0140E6E9" w14:textId="6688EE8D" w:rsidR="000E3FF7" w:rsidRPr="001F654C" w:rsidRDefault="00AD544C" w:rsidP="00C53749">
      <w:pPr>
        <w:spacing w:after="0"/>
        <w:rPr>
          <w:lang w:val="en-GB"/>
        </w:rPr>
      </w:pPr>
      <w:r w:rsidRPr="001F654C">
        <w:rPr>
          <w:lang w:val="en-GB"/>
        </w:rPr>
        <w:t xml:space="preserve"> </w:t>
      </w:r>
      <w:r w:rsidR="000E3FF7" w:rsidRPr="001F654C">
        <w:rPr>
          <w:lang w:val="en-GB"/>
        </w:rPr>
        <w:t xml:space="preserve">Analysis of this objective was carried out using multiple linear </w:t>
      </w:r>
      <w:proofErr w:type="gramStart"/>
      <w:r w:rsidR="000E3FF7" w:rsidRPr="001F654C">
        <w:rPr>
          <w:lang w:val="en-GB"/>
        </w:rPr>
        <w:t>regression</w:t>
      </w:r>
      <w:proofErr w:type="gramEnd"/>
      <w:r w:rsidR="000E3FF7" w:rsidRPr="001F654C">
        <w:rPr>
          <w:lang w:val="en-GB"/>
        </w:rPr>
        <w:t xml:space="preserve">. The technique of multiple </w:t>
      </w:r>
      <w:proofErr w:type="gramStart"/>
      <w:r w:rsidR="000E3FF7" w:rsidRPr="001F654C">
        <w:rPr>
          <w:lang w:val="en-GB"/>
        </w:rPr>
        <w:t>regression</w:t>
      </w:r>
      <w:proofErr w:type="gramEnd"/>
      <w:r w:rsidR="000E3FF7" w:rsidRPr="001F654C">
        <w:rPr>
          <w:lang w:val="en-GB"/>
        </w:rPr>
        <w:t xml:space="preserve"> is essentially for measuring relationship between one dependent variable and several independent variables. Before running the test, assumptions of the regressions were conducted including, linearity, normality, homoscedasticity, </w:t>
      </w:r>
      <w:proofErr w:type="spellStart"/>
      <w:r w:rsidR="000E3FF7" w:rsidRPr="001F654C">
        <w:rPr>
          <w:lang w:val="en-GB"/>
        </w:rPr>
        <w:t>multicollinearity</w:t>
      </w:r>
      <w:proofErr w:type="spellEnd"/>
      <w:r w:rsidR="000E3FF7" w:rsidRPr="001F654C">
        <w:rPr>
          <w:lang w:val="en-GB"/>
        </w:rPr>
        <w:t xml:space="preserve">, and </w:t>
      </w:r>
      <w:r w:rsidR="000914E6" w:rsidRPr="001F654C">
        <w:rPr>
          <w:lang w:val="en-GB"/>
        </w:rPr>
        <w:t>autocorrelations.</w:t>
      </w:r>
    </w:p>
    <w:p w14:paraId="7EF65D5D" w14:textId="64CE3CDB" w:rsidR="000914E6" w:rsidRPr="001F654C" w:rsidRDefault="000914E6" w:rsidP="00AF6834">
      <w:pPr>
        <w:pStyle w:val="Heading3"/>
        <w:numPr>
          <w:ilvl w:val="2"/>
          <w:numId w:val="13"/>
        </w:numPr>
      </w:pPr>
      <w:bookmarkStart w:id="150" w:name="_Toc101625941"/>
      <w:r w:rsidRPr="001F654C">
        <w:t xml:space="preserve">Linearity </w:t>
      </w:r>
      <w:r w:rsidR="00311190" w:rsidRPr="001F654C">
        <w:t>Assumption</w:t>
      </w:r>
      <w:bookmarkEnd w:id="150"/>
    </w:p>
    <w:p w14:paraId="0AE54656" w14:textId="1C78A246" w:rsidR="000E3FF7" w:rsidRPr="001F654C" w:rsidRDefault="00CD4920" w:rsidP="00C53749">
      <w:pPr>
        <w:spacing w:after="0"/>
        <w:rPr>
          <w:lang w:val="en-GB"/>
        </w:rPr>
      </w:pPr>
      <w:r w:rsidRPr="001F654C">
        <w:rPr>
          <w:lang w:val="en-GB"/>
        </w:rPr>
        <w:t>This assumption is often tested to check whether linear relationship exists between dependent and independent variables. Pearson’s correlations test was used to examine the assumption.</w:t>
      </w:r>
      <w:r w:rsidR="00587059" w:rsidRPr="001F654C">
        <w:rPr>
          <w:lang w:val="en-GB"/>
        </w:rPr>
        <w:t xml:space="preserve"> Results indicate that, performance as dependent variable has significant relationship</w:t>
      </w:r>
      <w:r w:rsidR="00300D86" w:rsidRPr="001F654C">
        <w:rPr>
          <w:lang w:val="en-GB"/>
        </w:rPr>
        <w:t xml:space="preserve"> (</w:t>
      </w:r>
      <w:r w:rsidR="00300D86" w:rsidRPr="001F654C">
        <w:rPr>
          <w:i/>
          <w:iCs/>
          <w:lang w:val="en-GB"/>
        </w:rPr>
        <w:t>p</w:t>
      </w:r>
      <w:r w:rsidR="00300D86" w:rsidRPr="001F654C">
        <w:rPr>
          <w:lang w:val="en-GB"/>
        </w:rPr>
        <w:t xml:space="preserve"> &lt;.05)</w:t>
      </w:r>
      <w:r w:rsidR="00587059" w:rsidRPr="001F654C">
        <w:rPr>
          <w:lang w:val="en-GB"/>
        </w:rPr>
        <w:t xml:space="preserve"> with all five independent variables. </w:t>
      </w:r>
      <w:r w:rsidR="00300D86" w:rsidRPr="001F654C">
        <w:rPr>
          <w:lang w:val="en-GB"/>
        </w:rPr>
        <w:t xml:space="preserve">Specifically, performance positive correlated with access to </w:t>
      </w:r>
      <w:r w:rsidR="000B357A">
        <w:rPr>
          <w:lang w:val="en-GB"/>
        </w:rPr>
        <w:t>crowd funding</w:t>
      </w:r>
      <w:r w:rsidR="00300D86" w:rsidRPr="001F654C">
        <w:rPr>
          <w:lang w:val="en-GB"/>
        </w:rPr>
        <w:t xml:space="preserve"> account, </w:t>
      </w:r>
      <w:proofErr w:type="gramStart"/>
      <w:r w:rsidR="00300D86" w:rsidRPr="001F654C">
        <w:rPr>
          <w:i/>
          <w:iCs/>
          <w:lang w:val="en-GB"/>
        </w:rPr>
        <w:t>r</w:t>
      </w:r>
      <w:r w:rsidR="00300D86" w:rsidRPr="001F654C">
        <w:rPr>
          <w:lang w:val="en-GB"/>
        </w:rPr>
        <w:t>(</w:t>
      </w:r>
      <w:proofErr w:type="gramEnd"/>
      <w:r w:rsidR="00300D86" w:rsidRPr="001F654C">
        <w:rPr>
          <w:lang w:val="en-GB"/>
        </w:rPr>
        <w:t xml:space="preserve">100) =.19, </w:t>
      </w:r>
      <w:r w:rsidR="00300D86" w:rsidRPr="001F654C">
        <w:rPr>
          <w:i/>
          <w:iCs/>
          <w:lang w:val="en-GB"/>
        </w:rPr>
        <w:t>p</w:t>
      </w:r>
      <w:r w:rsidR="00300D86" w:rsidRPr="001F654C">
        <w:rPr>
          <w:lang w:val="en-GB"/>
        </w:rPr>
        <w:t xml:space="preserve">=.05, </w:t>
      </w:r>
      <w:r w:rsidR="000B357A">
        <w:rPr>
          <w:lang w:val="en-GB"/>
        </w:rPr>
        <w:t>crowd funding</w:t>
      </w:r>
      <w:r w:rsidR="00300D86" w:rsidRPr="001F654C">
        <w:rPr>
          <w:lang w:val="en-GB"/>
        </w:rPr>
        <w:t xml:space="preserve"> infrastructure, </w:t>
      </w:r>
      <w:r w:rsidR="00300D86" w:rsidRPr="001F654C">
        <w:rPr>
          <w:i/>
          <w:iCs/>
          <w:lang w:val="en-GB"/>
        </w:rPr>
        <w:t>r</w:t>
      </w:r>
      <w:r w:rsidR="00300D86" w:rsidRPr="001F654C">
        <w:rPr>
          <w:lang w:val="en-GB"/>
        </w:rPr>
        <w:t xml:space="preserve">(100) =.06, </w:t>
      </w:r>
      <w:r w:rsidR="00300D86" w:rsidRPr="001F654C">
        <w:rPr>
          <w:i/>
          <w:iCs/>
          <w:lang w:val="en-GB"/>
        </w:rPr>
        <w:t>p</w:t>
      </w:r>
      <w:r w:rsidR="00300D86" w:rsidRPr="001F654C">
        <w:rPr>
          <w:lang w:val="en-GB"/>
        </w:rPr>
        <w:t xml:space="preserve">=.04, </w:t>
      </w:r>
      <w:r w:rsidR="00AC5A39" w:rsidRPr="001F654C">
        <w:rPr>
          <w:lang w:val="en-GB"/>
        </w:rPr>
        <w:t xml:space="preserve">ability to perform electronic transactions, </w:t>
      </w:r>
      <w:r w:rsidR="00AC5A39" w:rsidRPr="001F654C">
        <w:rPr>
          <w:i/>
          <w:iCs/>
          <w:lang w:val="en-GB"/>
        </w:rPr>
        <w:t>r</w:t>
      </w:r>
      <w:r w:rsidR="00AC5A39" w:rsidRPr="001F654C">
        <w:rPr>
          <w:lang w:val="en-GB"/>
        </w:rPr>
        <w:t xml:space="preserve">(100) =.05, </w:t>
      </w:r>
      <w:r w:rsidR="00AC5A39" w:rsidRPr="001F654C">
        <w:rPr>
          <w:i/>
          <w:iCs/>
          <w:lang w:val="en-GB"/>
        </w:rPr>
        <w:t>p</w:t>
      </w:r>
      <w:r w:rsidR="00AC5A39" w:rsidRPr="001F654C">
        <w:rPr>
          <w:lang w:val="en-GB"/>
        </w:rPr>
        <w:t xml:space="preserve">=.05, intention to use, </w:t>
      </w:r>
      <w:r w:rsidR="00AC5A39" w:rsidRPr="001F654C">
        <w:rPr>
          <w:i/>
          <w:iCs/>
          <w:lang w:val="en-GB"/>
        </w:rPr>
        <w:t>r</w:t>
      </w:r>
      <w:r w:rsidR="00AC5A39" w:rsidRPr="001F654C">
        <w:rPr>
          <w:lang w:val="en-GB"/>
        </w:rPr>
        <w:t xml:space="preserve">(100) =.08, </w:t>
      </w:r>
      <w:r w:rsidR="00AC5A39" w:rsidRPr="001F654C">
        <w:rPr>
          <w:i/>
          <w:iCs/>
          <w:lang w:val="en-GB"/>
        </w:rPr>
        <w:t>p</w:t>
      </w:r>
      <w:r w:rsidR="00AC5A39" w:rsidRPr="001F654C">
        <w:rPr>
          <w:lang w:val="en-GB"/>
        </w:rPr>
        <w:t xml:space="preserve">=.02, and social influence, </w:t>
      </w:r>
      <w:r w:rsidR="00AC5A39" w:rsidRPr="001F654C">
        <w:rPr>
          <w:i/>
          <w:iCs/>
          <w:lang w:val="en-GB"/>
        </w:rPr>
        <w:t>r</w:t>
      </w:r>
      <w:r w:rsidR="00AC5A39" w:rsidRPr="001F654C">
        <w:rPr>
          <w:lang w:val="en-GB"/>
        </w:rPr>
        <w:t xml:space="preserve">(100) =.07, </w:t>
      </w:r>
      <w:r w:rsidR="00AC5A39" w:rsidRPr="001F654C">
        <w:rPr>
          <w:i/>
          <w:iCs/>
          <w:lang w:val="en-GB"/>
        </w:rPr>
        <w:t>p</w:t>
      </w:r>
      <w:r w:rsidR="00AC5A39" w:rsidRPr="001F654C">
        <w:rPr>
          <w:lang w:val="en-GB"/>
        </w:rPr>
        <w:t>=.05</w:t>
      </w:r>
      <w:r w:rsidR="005E6911" w:rsidRPr="001F654C">
        <w:rPr>
          <w:lang w:val="en-GB"/>
        </w:rPr>
        <w:t xml:space="preserve"> as shown in Table 4.4</w:t>
      </w:r>
      <w:r w:rsidR="00AC5A39" w:rsidRPr="001F654C">
        <w:rPr>
          <w:lang w:val="en-GB"/>
        </w:rPr>
        <w:t>.</w:t>
      </w:r>
    </w:p>
    <w:p w14:paraId="3233C4AD" w14:textId="77777777" w:rsidR="00A7174B" w:rsidRDefault="00A7174B">
      <w:pPr>
        <w:spacing w:before="0" w:beforeAutospacing="0" w:after="160" w:afterAutospacing="0" w:line="259" w:lineRule="auto"/>
        <w:jc w:val="left"/>
        <w:rPr>
          <w:rFonts w:eastAsia="Times New Roman" w:cs="Times New Roman"/>
          <w:b/>
          <w:bCs/>
          <w:szCs w:val="18"/>
          <w:lang w:val="en-GB"/>
        </w:rPr>
      </w:pPr>
      <w:r>
        <w:br w:type="page"/>
      </w:r>
    </w:p>
    <w:p w14:paraId="6AB0AA3A" w14:textId="71F87740" w:rsidR="000E3FF7" w:rsidRPr="001F654C" w:rsidRDefault="00CF1455" w:rsidP="00A7174B">
      <w:pPr>
        <w:pStyle w:val="MyTables"/>
      </w:pPr>
      <w:bookmarkStart w:id="151" w:name="_Toc101626761"/>
      <w:r w:rsidRPr="001F654C">
        <w:lastRenderedPageBreak/>
        <w:t xml:space="preserve">Table </w:t>
      </w:r>
      <w:r w:rsidR="00A7174B">
        <w:t>4.4</w:t>
      </w:r>
      <w:r w:rsidRPr="001F654C">
        <w:t xml:space="preserve">: Pearson </w:t>
      </w:r>
      <w:r w:rsidR="00311190" w:rsidRPr="001F654C">
        <w:t>Correlation Matrix Showing Linearity Test</w:t>
      </w:r>
      <w:bookmarkEnd w:id="151"/>
    </w:p>
    <w:tbl>
      <w:tblPr>
        <w:tblpPr w:leftFromText="180" w:rightFromText="180" w:vertAnchor="text" w:horzAnchor="margin" w:tblpY="201"/>
        <w:tblW w:w="4762"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74"/>
        <w:gridCol w:w="20"/>
        <w:gridCol w:w="1181"/>
        <w:gridCol w:w="1197"/>
        <w:gridCol w:w="1076"/>
        <w:gridCol w:w="969"/>
        <w:gridCol w:w="865"/>
        <w:gridCol w:w="749"/>
      </w:tblGrid>
      <w:tr w:rsidR="00AD544C" w:rsidRPr="001F654C" w14:paraId="438FADB7" w14:textId="77777777" w:rsidTr="00A7174B">
        <w:trPr>
          <w:cantSplit/>
        </w:trPr>
        <w:tc>
          <w:tcPr>
            <w:tcW w:w="1133" w:type="pct"/>
            <w:tcBorders>
              <w:top w:val="single" w:sz="4" w:space="0" w:color="auto"/>
              <w:bottom w:val="single" w:sz="4" w:space="0" w:color="auto"/>
            </w:tcBorders>
            <w:shd w:val="clear" w:color="auto" w:fill="FFFFFF"/>
            <w:vAlign w:val="bottom"/>
          </w:tcPr>
          <w:p w14:paraId="1D6499A3"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766" w:type="pct"/>
            <w:gridSpan w:val="2"/>
            <w:tcBorders>
              <w:top w:val="single" w:sz="4" w:space="0" w:color="auto"/>
              <w:bottom w:val="single" w:sz="4" w:space="0" w:color="auto"/>
            </w:tcBorders>
            <w:shd w:val="clear" w:color="auto" w:fill="FFFFFF"/>
            <w:vAlign w:val="bottom"/>
          </w:tcPr>
          <w:p w14:paraId="3766B458" w14:textId="2E12A0AD" w:rsidR="00AD544C" w:rsidRPr="001F654C" w:rsidRDefault="00AD544C" w:rsidP="00311190">
            <w:pPr>
              <w:autoSpaceDE w:val="0"/>
              <w:autoSpaceDN w:val="0"/>
              <w:adjustRightInd w:val="0"/>
              <w:spacing w:after="0" w:line="360" w:lineRule="auto"/>
              <w:ind w:left="60" w:right="60"/>
              <w:jc w:val="center"/>
              <w:rPr>
                <w:rFonts w:cs="Times New Roman"/>
                <w:color w:val="000000"/>
                <w:sz w:val="20"/>
                <w:szCs w:val="20"/>
                <w:lang w:val="en-GB"/>
              </w:rPr>
            </w:pPr>
            <w:r w:rsidRPr="001F654C">
              <w:rPr>
                <w:sz w:val="20"/>
                <w:szCs w:val="20"/>
                <w:lang w:val="en-GB"/>
              </w:rPr>
              <w:t xml:space="preserve">Access to </w:t>
            </w:r>
            <w:r w:rsidR="000B357A">
              <w:rPr>
                <w:sz w:val="20"/>
                <w:szCs w:val="20"/>
                <w:lang w:val="en-GB"/>
              </w:rPr>
              <w:t>crowd funding</w:t>
            </w:r>
            <w:r w:rsidRPr="001F654C">
              <w:rPr>
                <w:sz w:val="20"/>
                <w:szCs w:val="20"/>
                <w:lang w:val="en-GB"/>
              </w:rPr>
              <w:t xml:space="preserve"> platform account</w:t>
            </w:r>
          </w:p>
        </w:tc>
        <w:tc>
          <w:tcPr>
            <w:tcW w:w="764" w:type="pct"/>
            <w:tcBorders>
              <w:top w:val="single" w:sz="4" w:space="0" w:color="auto"/>
              <w:bottom w:val="single" w:sz="4" w:space="0" w:color="auto"/>
            </w:tcBorders>
            <w:shd w:val="clear" w:color="auto" w:fill="FFFFFF"/>
            <w:vAlign w:val="bottom"/>
          </w:tcPr>
          <w:p w14:paraId="7A215B4C" w14:textId="046116A2" w:rsidR="00AD544C" w:rsidRPr="001F654C" w:rsidRDefault="00AD544C" w:rsidP="00311190">
            <w:pPr>
              <w:autoSpaceDE w:val="0"/>
              <w:autoSpaceDN w:val="0"/>
              <w:adjustRightInd w:val="0"/>
              <w:spacing w:after="0" w:line="360" w:lineRule="auto"/>
              <w:ind w:left="60" w:right="60"/>
              <w:jc w:val="center"/>
              <w:rPr>
                <w:rFonts w:cs="Times New Roman"/>
                <w:color w:val="000000"/>
                <w:sz w:val="20"/>
                <w:szCs w:val="20"/>
                <w:lang w:val="en-GB"/>
              </w:rPr>
            </w:pPr>
            <w:r w:rsidRPr="001F654C">
              <w:rPr>
                <w:sz w:val="20"/>
                <w:szCs w:val="20"/>
                <w:lang w:val="en-GB"/>
              </w:rPr>
              <w:t xml:space="preserve">Availability of </w:t>
            </w:r>
            <w:r w:rsidR="000B357A">
              <w:rPr>
                <w:sz w:val="20"/>
                <w:szCs w:val="20"/>
                <w:lang w:val="en-GB"/>
              </w:rPr>
              <w:t>crowd funding</w:t>
            </w:r>
            <w:r w:rsidRPr="001F654C">
              <w:rPr>
                <w:sz w:val="20"/>
                <w:szCs w:val="20"/>
                <w:lang w:val="en-GB"/>
              </w:rPr>
              <w:t xml:space="preserve"> infrastructure</w:t>
            </w:r>
          </w:p>
        </w:tc>
        <w:tc>
          <w:tcPr>
            <w:tcW w:w="687" w:type="pct"/>
            <w:tcBorders>
              <w:top w:val="single" w:sz="4" w:space="0" w:color="auto"/>
              <w:bottom w:val="single" w:sz="4" w:space="0" w:color="auto"/>
            </w:tcBorders>
            <w:shd w:val="clear" w:color="auto" w:fill="FFFFFF"/>
            <w:vAlign w:val="bottom"/>
          </w:tcPr>
          <w:p w14:paraId="6CB86FD0" w14:textId="77777777" w:rsidR="00AD544C" w:rsidRPr="001F654C" w:rsidRDefault="00AD544C" w:rsidP="00311190">
            <w:pPr>
              <w:autoSpaceDE w:val="0"/>
              <w:autoSpaceDN w:val="0"/>
              <w:adjustRightInd w:val="0"/>
              <w:spacing w:after="0" w:line="360" w:lineRule="auto"/>
              <w:ind w:left="60" w:right="60"/>
              <w:jc w:val="center"/>
              <w:rPr>
                <w:rFonts w:cs="Times New Roman"/>
                <w:color w:val="000000"/>
                <w:sz w:val="20"/>
                <w:szCs w:val="20"/>
                <w:lang w:val="en-GB"/>
              </w:rPr>
            </w:pPr>
            <w:r w:rsidRPr="001F654C">
              <w:rPr>
                <w:sz w:val="20"/>
                <w:szCs w:val="20"/>
                <w:lang w:val="en-GB"/>
              </w:rPr>
              <w:t>Ability to perform electronic transactions</w:t>
            </w:r>
          </w:p>
        </w:tc>
        <w:tc>
          <w:tcPr>
            <w:tcW w:w="619" w:type="pct"/>
            <w:tcBorders>
              <w:top w:val="single" w:sz="4" w:space="0" w:color="auto"/>
              <w:bottom w:val="single" w:sz="4" w:space="0" w:color="auto"/>
            </w:tcBorders>
            <w:shd w:val="clear" w:color="auto" w:fill="FFFFFF"/>
            <w:vAlign w:val="bottom"/>
          </w:tcPr>
          <w:p w14:paraId="7AA66C7B" w14:textId="7CBD78F1" w:rsidR="00AD544C" w:rsidRPr="001F654C" w:rsidRDefault="00AD544C" w:rsidP="00311190">
            <w:pPr>
              <w:autoSpaceDE w:val="0"/>
              <w:autoSpaceDN w:val="0"/>
              <w:adjustRightInd w:val="0"/>
              <w:spacing w:after="0" w:line="360" w:lineRule="auto"/>
              <w:ind w:left="60" w:right="60"/>
              <w:jc w:val="center"/>
              <w:rPr>
                <w:rFonts w:cs="Times New Roman"/>
                <w:color w:val="000000"/>
                <w:sz w:val="20"/>
                <w:szCs w:val="20"/>
                <w:lang w:val="en-GB"/>
              </w:rPr>
            </w:pPr>
            <w:r w:rsidRPr="001F654C">
              <w:rPr>
                <w:sz w:val="20"/>
                <w:szCs w:val="20"/>
                <w:lang w:val="en-GB"/>
              </w:rPr>
              <w:t xml:space="preserve">Intention to use </w:t>
            </w:r>
            <w:r w:rsidR="000B357A">
              <w:rPr>
                <w:sz w:val="20"/>
                <w:szCs w:val="20"/>
                <w:lang w:val="en-GB"/>
              </w:rPr>
              <w:t>crowd funding</w:t>
            </w:r>
            <w:r w:rsidRPr="001F654C">
              <w:rPr>
                <w:rFonts w:cs="Times New Roman"/>
                <w:color w:val="000000"/>
                <w:sz w:val="20"/>
                <w:szCs w:val="20"/>
                <w:lang w:val="en-GB"/>
              </w:rPr>
              <w:t xml:space="preserve"> </w:t>
            </w:r>
          </w:p>
        </w:tc>
        <w:tc>
          <w:tcPr>
            <w:tcW w:w="552" w:type="pct"/>
            <w:tcBorders>
              <w:top w:val="single" w:sz="4" w:space="0" w:color="auto"/>
              <w:bottom w:val="single" w:sz="4" w:space="0" w:color="auto"/>
            </w:tcBorders>
            <w:shd w:val="clear" w:color="auto" w:fill="FFFFFF"/>
            <w:vAlign w:val="bottom"/>
          </w:tcPr>
          <w:p w14:paraId="5D9C9681" w14:textId="77777777" w:rsidR="00AD544C" w:rsidRPr="001F654C" w:rsidRDefault="00AD544C" w:rsidP="00311190">
            <w:pPr>
              <w:autoSpaceDE w:val="0"/>
              <w:autoSpaceDN w:val="0"/>
              <w:adjustRightInd w:val="0"/>
              <w:spacing w:after="0" w:line="360" w:lineRule="auto"/>
              <w:ind w:left="60" w:right="60"/>
              <w:jc w:val="center"/>
              <w:rPr>
                <w:rFonts w:cs="Times New Roman"/>
                <w:color w:val="000000"/>
                <w:sz w:val="20"/>
                <w:szCs w:val="20"/>
                <w:lang w:val="en-GB"/>
              </w:rPr>
            </w:pPr>
            <w:r w:rsidRPr="001F654C">
              <w:rPr>
                <w:sz w:val="20"/>
                <w:szCs w:val="20"/>
                <w:lang w:val="en-GB"/>
              </w:rPr>
              <w:t>Social influence</w:t>
            </w:r>
          </w:p>
        </w:tc>
        <w:tc>
          <w:tcPr>
            <w:tcW w:w="478" w:type="pct"/>
            <w:tcBorders>
              <w:top w:val="single" w:sz="4" w:space="0" w:color="auto"/>
              <w:bottom w:val="single" w:sz="4" w:space="0" w:color="auto"/>
            </w:tcBorders>
            <w:shd w:val="clear" w:color="auto" w:fill="FFFFFF"/>
            <w:vAlign w:val="bottom"/>
          </w:tcPr>
          <w:p w14:paraId="5B46BB63" w14:textId="77777777" w:rsidR="00AD544C" w:rsidRPr="001F654C" w:rsidRDefault="00AD544C" w:rsidP="00311190">
            <w:pPr>
              <w:autoSpaceDE w:val="0"/>
              <w:autoSpaceDN w:val="0"/>
              <w:adjustRightInd w:val="0"/>
              <w:spacing w:after="0" w:line="360" w:lineRule="auto"/>
              <w:ind w:left="60" w:right="60"/>
              <w:jc w:val="center"/>
              <w:rPr>
                <w:rFonts w:cs="Times New Roman"/>
                <w:color w:val="000000"/>
                <w:sz w:val="20"/>
                <w:szCs w:val="20"/>
                <w:lang w:val="en-GB"/>
              </w:rPr>
            </w:pPr>
            <w:r w:rsidRPr="001F654C">
              <w:rPr>
                <w:rFonts w:cs="Times New Roman"/>
                <w:color w:val="000000"/>
                <w:sz w:val="20"/>
                <w:szCs w:val="20"/>
                <w:lang w:val="en-GB"/>
              </w:rPr>
              <w:t>Performance</w:t>
            </w:r>
          </w:p>
        </w:tc>
      </w:tr>
      <w:tr w:rsidR="00AD544C" w:rsidRPr="001F654C" w14:paraId="2A00D09C" w14:textId="77777777" w:rsidTr="00A7174B">
        <w:trPr>
          <w:cantSplit/>
        </w:trPr>
        <w:tc>
          <w:tcPr>
            <w:tcW w:w="1133" w:type="pct"/>
            <w:vMerge w:val="restart"/>
            <w:tcBorders>
              <w:top w:val="single" w:sz="4" w:space="0" w:color="auto"/>
            </w:tcBorders>
            <w:shd w:val="clear" w:color="auto" w:fill="FFFFFF"/>
          </w:tcPr>
          <w:p w14:paraId="7A081CC5" w14:textId="208240AC"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sz w:val="20"/>
                <w:szCs w:val="20"/>
                <w:lang w:val="en-GB"/>
              </w:rPr>
              <w:t xml:space="preserve">Access to </w:t>
            </w:r>
            <w:r w:rsidR="000B357A">
              <w:rPr>
                <w:sz w:val="20"/>
                <w:szCs w:val="20"/>
                <w:lang w:val="en-GB"/>
              </w:rPr>
              <w:t>crowd funding</w:t>
            </w:r>
            <w:r w:rsidRPr="001F654C">
              <w:rPr>
                <w:sz w:val="20"/>
                <w:szCs w:val="20"/>
                <w:lang w:val="en-GB"/>
              </w:rPr>
              <w:t xml:space="preserve"> platform account</w:t>
            </w:r>
          </w:p>
        </w:tc>
        <w:tc>
          <w:tcPr>
            <w:tcW w:w="13" w:type="pct"/>
            <w:tcBorders>
              <w:top w:val="single" w:sz="4" w:space="0" w:color="auto"/>
            </w:tcBorders>
            <w:shd w:val="clear" w:color="auto" w:fill="FFFFFF"/>
          </w:tcPr>
          <w:p w14:paraId="2444A2DC"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tcBorders>
              <w:top w:val="single" w:sz="4" w:space="0" w:color="auto"/>
            </w:tcBorders>
            <w:shd w:val="clear" w:color="auto" w:fill="FFFFFF"/>
            <w:vAlign w:val="center"/>
          </w:tcPr>
          <w:p w14:paraId="78289DF9"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w:t>
            </w:r>
          </w:p>
        </w:tc>
        <w:tc>
          <w:tcPr>
            <w:tcW w:w="764" w:type="pct"/>
            <w:tcBorders>
              <w:top w:val="single" w:sz="4" w:space="0" w:color="auto"/>
            </w:tcBorders>
            <w:shd w:val="clear" w:color="auto" w:fill="FFFFFF"/>
            <w:vAlign w:val="center"/>
          </w:tcPr>
          <w:p w14:paraId="4941414F" w14:textId="4A9858E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87" w:type="pct"/>
            <w:tcBorders>
              <w:top w:val="single" w:sz="4" w:space="0" w:color="auto"/>
            </w:tcBorders>
            <w:shd w:val="clear" w:color="auto" w:fill="FFFFFF"/>
            <w:vAlign w:val="center"/>
          </w:tcPr>
          <w:p w14:paraId="6773443F" w14:textId="5BF113FB"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19" w:type="pct"/>
            <w:tcBorders>
              <w:top w:val="single" w:sz="4" w:space="0" w:color="auto"/>
            </w:tcBorders>
            <w:shd w:val="clear" w:color="auto" w:fill="FFFFFF"/>
            <w:vAlign w:val="center"/>
          </w:tcPr>
          <w:p w14:paraId="4C0E08D7" w14:textId="07F84EBB"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tcBorders>
              <w:top w:val="single" w:sz="4" w:space="0" w:color="auto"/>
            </w:tcBorders>
            <w:shd w:val="clear" w:color="auto" w:fill="FFFFFF"/>
            <w:vAlign w:val="center"/>
          </w:tcPr>
          <w:p w14:paraId="517605C8" w14:textId="2F9BD2F2"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tcBorders>
              <w:top w:val="single" w:sz="4" w:space="0" w:color="auto"/>
            </w:tcBorders>
            <w:shd w:val="clear" w:color="auto" w:fill="FFFFFF"/>
            <w:vAlign w:val="center"/>
          </w:tcPr>
          <w:p w14:paraId="37C8B627" w14:textId="63BEF3CC"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061DED44" w14:textId="77777777" w:rsidTr="00A7174B">
        <w:trPr>
          <w:cantSplit/>
        </w:trPr>
        <w:tc>
          <w:tcPr>
            <w:tcW w:w="1133" w:type="pct"/>
            <w:vMerge/>
            <w:shd w:val="clear" w:color="auto" w:fill="FFFFFF"/>
          </w:tcPr>
          <w:p w14:paraId="7C4FAD5C"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17BAA792"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6EBB5D55"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764" w:type="pct"/>
            <w:shd w:val="clear" w:color="auto" w:fill="FFFFFF"/>
            <w:vAlign w:val="center"/>
          </w:tcPr>
          <w:p w14:paraId="24F88928" w14:textId="0461A2E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87" w:type="pct"/>
            <w:shd w:val="clear" w:color="auto" w:fill="FFFFFF"/>
            <w:vAlign w:val="center"/>
          </w:tcPr>
          <w:p w14:paraId="6DB27FFF" w14:textId="65944681"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19" w:type="pct"/>
            <w:shd w:val="clear" w:color="auto" w:fill="FFFFFF"/>
            <w:vAlign w:val="center"/>
          </w:tcPr>
          <w:p w14:paraId="73E549E0" w14:textId="3B4873EE"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3E501A79" w14:textId="5EA6AD05"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221476CA" w14:textId="519866A5"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206EB03F" w14:textId="77777777" w:rsidTr="00A7174B">
        <w:trPr>
          <w:cantSplit/>
        </w:trPr>
        <w:tc>
          <w:tcPr>
            <w:tcW w:w="1133" w:type="pct"/>
            <w:vMerge/>
            <w:shd w:val="clear" w:color="auto" w:fill="FFFFFF"/>
          </w:tcPr>
          <w:p w14:paraId="452400ED"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114458EB"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0613FA87"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764" w:type="pct"/>
            <w:shd w:val="clear" w:color="auto" w:fill="FFFFFF"/>
            <w:vAlign w:val="center"/>
          </w:tcPr>
          <w:p w14:paraId="477EC7A3" w14:textId="4A4DE8E1"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87" w:type="pct"/>
            <w:shd w:val="clear" w:color="auto" w:fill="FFFFFF"/>
            <w:vAlign w:val="center"/>
          </w:tcPr>
          <w:p w14:paraId="65BD93B3" w14:textId="70B77D46"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19" w:type="pct"/>
            <w:shd w:val="clear" w:color="auto" w:fill="FFFFFF"/>
            <w:vAlign w:val="center"/>
          </w:tcPr>
          <w:p w14:paraId="34D831EA" w14:textId="589BEBF2"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64FFA975" w14:textId="0649CF21"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3F14EA56" w14:textId="30B40C54"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34808543" w14:textId="77777777" w:rsidTr="00A7174B">
        <w:trPr>
          <w:cantSplit/>
        </w:trPr>
        <w:tc>
          <w:tcPr>
            <w:tcW w:w="1133" w:type="pct"/>
            <w:vMerge w:val="restart"/>
            <w:shd w:val="clear" w:color="auto" w:fill="FFFFFF"/>
          </w:tcPr>
          <w:p w14:paraId="516C33E8" w14:textId="2185976C"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sz w:val="20"/>
                <w:szCs w:val="20"/>
                <w:lang w:val="en-GB"/>
              </w:rPr>
              <w:t xml:space="preserve">Availability of </w:t>
            </w:r>
            <w:r w:rsidR="000B357A">
              <w:rPr>
                <w:sz w:val="20"/>
                <w:szCs w:val="20"/>
                <w:lang w:val="en-GB"/>
              </w:rPr>
              <w:t>crowd funding</w:t>
            </w:r>
            <w:r w:rsidRPr="001F654C">
              <w:rPr>
                <w:sz w:val="20"/>
                <w:szCs w:val="20"/>
                <w:lang w:val="en-GB"/>
              </w:rPr>
              <w:t xml:space="preserve"> infrastructure</w:t>
            </w:r>
          </w:p>
        </w:tc>
        <w:tc>
          <w:tcPr>
            <w:tcW w:w="13" w:type="pct"/>
            <w:shd w:val="clear" w:color="auto" w:fill="FFFFFF"/>
          </w:tcPr>
          <w:p w14:paraId="3F102F03"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6AE856DC"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.092</w:t>
            </w:r>
          </w:p>
        </w:tc>
        <w:tc>
          <w:tcPr>
            <w:tcW w:w="764" w:type="pct"/>
            <w:shd w:val="clear" w:color="auto" w:fill="FFFFFF"/>
            <w:vAlign w:val="center"/>
          </w:tcPr>
          <w:p w14:paraId="6E592EC7"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w:t>
            </w:r>
          </w:p>
        </w:tc>
        <w:tc>
          <w:tcPr>
            <w:tcW w:w="687" w:type="pct"/>
            <w:shd w:val="clear" w:color="auto" w:fill="FFFFFF"/>
            <w:vAlign w:val="center"/>
          </w:tcPr>
          <w:p w14:paraId="6E64880B" w14:textId="411E543B"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19" w:type="pct"/>
            <w:shd w:val="clear" w:color="auto" w:fill="FFFFFF"/>
            <w:vAlign w:val="center"/>
          </w:tcPr>
          <w:p w14:paraId="21C402A9" w14:textId="269F1CB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77A6E030" w14:textId="596584A9"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57F386A0" w14:textId="29EBE2B8"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55AC9733" w14:textId="77777777" w:rsidTr="00A7174B">
        <w:trPr>
          <w:cantSplit/>
        </w:trPr>
        <w:tc>
          <w:tcPr>
            <w:tcW w:w="1133" w:type="pct"/>
            <w:vMerge/>
            <w:shd w:val="clear" w:color="auto" w:fill="FFFFFF"/>
          </w:tcPr>
          <w:p w14:paraId="41852CB6"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2D112600"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05EB865A"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.362</w:t>
            </w:r>
          </w:p>
        </w:tc>
        <w:tc>
          <w:tcPr>
            <w:tcW w:w="764" w:type="pct"/>
            <w:shd w:val="clear" w:color="auto" w:fill="FFFFFF"/>
            <w:vAlign w:val="center"/>
          </w:tcPr>
          <w:p w14:paraId="378DCE96"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687" w:type="pct"/>
            <w:shd w:val="clear" w:color="auto" w:fill="FFFFFF"/>
            <w:vAlign w:val="center"/>
          </w:tcPr>
          <w:p w14:paraId="563B2A8E" w14:textId="55E61B2A"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19" w:type="pct"/>
            <w:shd w:val="clear" w:color="auto" w:fill="FFFFFF"/>
            <w:vAlign w:val="center"/>
          </w:tcPr>
          <w:p w14:paraId="36DC702A" w14:textId="066B1A8C"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41C7C849" w14:textId="57D0F59B"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285B67DF" w14:textId="43921F8B"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723DD9B5" w14:textId="77777777" w:rsidTr="00A7174B">
        <w:trPr>
          <w:cantSplit/>
        </w:trPr>
        <w:tc>
          <w:tcPr>
            <w:tcW w:w="1133" w:type="pct"/>
            <w:vMerge/>
            <w:shd w:val="clear" w:color="auto" w:fill="FFFFFF"/>
          </w:tcPr>
          <w:p w14:paraId="59315A6A"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55667B02"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5789E826"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764" w:type="pct"/>
            <w:shd w:val="clear" w:color="auto" w:fill="FFFFFF"/>
            <w:vAlign w:val="center"/>
          </w:tcPr>
          <w:p w14:paraId="609BCD46"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87" w:type="pct"/>
            <w:shd w:val="clear" w:color="auto" w:fill="FFFFFF"/>
            <w:vAlign w:val="center"/>
          </w:tcPr>
          <w:p w14:paraId="541EDD9B" w14:textId="549D4272"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619" w:type="pct"/>
            <w:shd w:val="clear" w:color="auto" w:fill="FFFFFF"/>
            <w:vAlign w:val="center"/>
          </w:tcPr>
          <w:p w14:paraId="3F2861B8" w14:textId="183F6F4B"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0B39A497" w14:textId="4292E3F1"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3D6BF90A" w14:textId="77ACFDD6"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44E736F6" w14:textId="77777777" w:rsidTr="00A7174B">
        <w:trPr>
          <w:cantSplit/>
        </w:trPr>
        <w:tc>
          <w:tcPr>
            <w:tcW w:w="1133" w:type="pct"/>
            <w:vMerge w:val="restart"/>
            <w:shd w:val="clear" w:color="auto" w:fill="FFFFFF"/>
          </w:tcPr>
          <w:p w14:paraId="49D5F63B"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sz w:val="20"/>
                <w:szCs w:val="20"/>
                <w:lang w:val="en-GB"/>
              </w:rPr>
              <w:t>Ability to perform electronic transactions</w:t>
            </w:r>
          </w:p>
        </w:tc>
        <w:tc>
          <w:tcPr>
            <w:tcW w:w="13" w:type="pct"/>
            <w:shd w:val="clear" w:color="auto" w:fill="FFFFFF"/>
          </w:tcPr>
          <w:p w14:paraId="30540A7A"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2322CA61"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.188</w:t>
            </w:r>
          </w:p>
        </w:tc>
        <w:tc>
          <w:tcPr>
            <w:tcW w:w="764" w:type="pct"/>
            <w:shd w:val="clear" w:color="auto" w:fill="FFFFFF"/>
            <w:vAlign w:val="center"/>
          </w:tcPr>
          <w:p w14:paraId="08BABFD6"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-.049</w:t>
            </w:r>
          </w:p>
        </w:tc>
        <w:tc>
          <w:tcPr>
            <w:tcW w:w="687" w:type="pct"/>
            <w:shd w:val="clear" w:color="auto" w:fill="FFFFFF"/>
            <w:vAlign w:val="center"/>
          </w:tcPr>
          <w:p w14:paraId="7F5E2AFD"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w:t>
            </w:r>
          </w:p>
        </w:tc>
        <w:tc>
          <w:tcPr>
            <w:tcW w:w="619" w:type="pct"/>
            <w:shd w:val="clear" w:color="auto" w:fill="FFFFFF"/>
            <w:vAlign w:val="center"/>
          </w:tcPr>
          <w:p w14:paraId="5AA4193B" w14:textId="1F91C2C5"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6468C6DF" w14:textId="31A845F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22A23C12" w14:textId="300B0414"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2805DB12" w14:textId="77777777" w:rsidTr="00A7174B">
        <w:trPr>
          <w:cantSplit/>
        </w:trPr>
        <w:tc>
          <w:tcPr>
            <w:tcW w:w="1133" w:type="pct"/>
            <w:vMerge/>
            <w:shd w:val="clear" w:color="auto" w:fill="FFFFFF"/>
          </w:tcPr>
          <w:p w14:paraId="75344C96"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726B12CC"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10BD0324"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.061</w:t>
            </w:r>
          </w:p>
        </w:tc>
        <w:tc>
          <w:tcPr>
            <w:tcW w:w="764" w:type="pct"/>
            <w:shd w:val="clear" w:color="auto" w:fill="FFFFFF"/>
            <w:vAlign w:val="center"/>
          </w:tcPr>
          <w:p w14:paraId="3E2E2643"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.631</w:t>
            </w:r>
          </w:p>
        </w:tc>
        <w:tc>
          <w:tcPr>
            <w:tcW w:w="687" w:type="pct"/>
            <w:shd w:val="clear" w:color="auto" w:fill="FFFFFF"/>
            <w:vAlign w:val="center"/>
          </w:tcPr>
          <w:p w14:paraId="0B7EBC4C"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619" w:type="pct"/>
            <w:shd w:val="clear" w:color="auto" w:fill="FFFFFF"/>
            <w:vAlign w:val="center"/>
          </w:tcPr>
          <w:p w14:paraId="180A6EED" w14:textId="24F132B0"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634E403B" w14:textId="62A311D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4C02F1DF" w14:textId="35E9BA76"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58DCE36D" w14:textId="77777777" w:rsidTr="00A7174B">
        <w:trPr>
          <w:cantSplit/>
        </w:trPr>
        <w:tc>
          <w:tcPr>
            <w:tcW w:w="1133" w:type="pct"/>
            <w:vMerge/>
            <w:shd w:val="clear" w:color="auto" w:fill="FFFFFF"/>
          </w:tcPr>
          <w:p w14:paraId="03B1F9F7"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5DCF2397"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6E952DCC"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764" w:type="pct"/>
            <w:shd w:val="clear" w:color="auto" w:fill="FFFFFF"/>
            <w:vAlign w:val="center"/>
          </w:tcPr>
          <w:p w14:paraId="6C0AD20F"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87" w:type="pct"/>
            <w:shd w:val="clear" w:color="auto" w:fill="FFFFFF"/>
            <w:vAlign w:val="center"/>
          </w:tcPr>
          <w:p w14:paraId="76297977"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19" w:type="pct"/>
            <w:shd w:val="clear" w:color="auto" w:fill="FFFFFF"/>
            <w:vAlign w:val="center"/>
          </w:tcPr>
          <w:p w14:paraId="3025B95A" w14:textId="6238A9E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552" w:type="pct"/>
            <w:shd w:val="clear" w:color="auto" w:fill="FFFFFF"/>
            <w:vAlign w:val="center"/>
          </w:tcPr>
          <w:p w14:paraId="3244738F" w14:textId="2A3C3136"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071201D4" w14:textId="543256E3"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0DA65645" w14:textId="77777777" w:rsidTr="00A7174B">
        <w:trPr>
          <w:cantSplit/>
        </w:trPr>
        <w:tc>
          <w:tcPr>
            <w:tcW w:w="1133" w:type="pct"/>
            <w:vMerge w:val="restart"/>
            <w:shd w:val="clear" w:color="auto" w:fill="FFFFFF"/>
          </w:tcPr>
          <w:p w14:paraId="2D0DBC64" w14:textId="5EE6235C"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sz w:val="20"/>
                <w:szCs w:val="20"/>
                <w:lang w:val="en-GB"/>
              </w:rPr>
              <w:t xml:space="preserve">Intention to use </w:t>
            </w:r>
            <w:r w:rsidR="000B357A">
              <w:rPr>
                <w:sz w:val="20"/>
                <w:szCs w:val="20"/>
                <w:lang w:val="en-GB"/>
              </w:rPr>
              <w:t>crowd funding</w:t>
            </w:r>
          </w:p>
        </w:tc>
        <w:tc>
          <w:tcPr>
            <w:tcW w:w="13" w:type="pct"/>
            <w:shd w:val="clear" w:color="auto" w:fill="FFFFFF"/>
          </w:tcPr>
          <w:p w14:paraId="03012279"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5D941CC6"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-.032</w:t>
            </w:r>
          </w:p>
        </w:tc>
        <w:tc>
          <w:tcPr>
            <w:tcW w:w="764" w:type="pct"/>
            <w:shd w:val="clear" w:color="auto" w:fill="FFFFFF"/>
            <w:vAlign w:val="center"/>
          </w:tcPr>
          <w:p w14:paraId="1620C734"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-.084</w:t>
            </w:r>
          </w:p>
        </w:tc>
        <w:tc>
          <w:tcPr>
            <w:tcW w:w="687" w:type="pct"/>
            <w:shd w:val="clear" w:color="auto" w:fill="FFFFFF"/>
            <w:vAlign w:val="center"/>
          </w:tcPr>
          <w:p w14:paraId="0286D642"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.063</w:t>
            </w:r>
          </w:p>
        </w:tc>
        <w:tc>
          <w:tcPr>
            <w:tcW w:w="619" w:type="pct"/>
            <w:shd w:val="clear" w:color="auto" w:fill="FFFFFF"/>
            <w:vAlign w:val="center"/>
          </w:tcPr>
          <w:p w14:paraId="09D65694"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w:t>
            </w:r>
          </w:p>
        </w:tc>
        <w:tc>
          <w:tcPr>
            <w:tcW w:w="552" w:type="pct"/>
            <w:shd w:val="clear" w:color="auto" w:fill="FFFFFF"/>
            <w:vAlign w:val="center"/>
          </w:tcPr>
          <w:p w14:paraId="7EC432DF" w14:textId="33EC21B2"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47E0944E" w14:textId="32DBC39D"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40C7535D" w14:textId="77777777" w:rsidTr="00A7174B">
        <w:trPr>
          <w:cantSplit/>
        </w:trPr>
        <w:tc>
          <w:tcPr>
            <w:tcW w:w="1133" w:type="pct"/>
            <w:vMerge/>
            <w:shd w:val="clear" w:color="auto" w:fill="FFFFFF"/>
          </w:tcPr>
          <w:p w14:paraId="4148580D"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0F66D367"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76C8C060"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.751</w:t>
            </w:r>
          </w:p>
        </w:tc>
        <w:tc>
          <w:tcPr>
            <w:tcW w:w="764" w:type="pct"/>
            <w:shd w:val="clear" w:color="auto" w:fill="FFFFFF"/>
            <w:vAlign w:val="center"/>
          </w:tcPr>
          <w:p w14:paraId="0E89184A"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.407</w:t>
            </w:r>
          </w:p>
        </w:tc>
        <w:tc>
          <w:tcPr>
            <w:tcW w:w="687" w:type="pct"/>
            <w:shd w:val="clear" w:color="auto" w:fill="FFFFFF"/>
            <w:vAlign w:val="center"/>
          </w:tcPr>
          <w:p w14:paraId="3C759AA3"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.535</w:t>
            </w:r>
          </w:p>
        </w:tc>
        <w:tc>
          <w:tcPr>
            <w:tcW w:w="619" w:type="pct"/>
            <w:shd w:val="clear" w:color="auto" w:fill="FFFFFF"/>
            <w:vAlign w:val="center"/>
          </w:tcPr>
          <w:p w14:paraId="06BA2B32"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552" w:type="pct"/>
            <w:shd w:val="clear" w:color="auto" w:fill="FFFFFF"/>
            <w:vAlign w:val="center"/>
          </w:tcPr>
          <w:p w14:paraId="2F17D7AF" w14:textId="0E425C1E"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40BA2918" w14:textId="04D58455"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1F64FA1E" w14:textId="77777777" w:rsidTr="00A7174B">
        <w:trPr>
          <w:cantSplit/>
        </w:trPr>
        <w:tc>
          <w:tcPr>
            <w:tcW w:w="1133" w:type="pct"/>
            <w:vMerge/>
            <w:shd w:val="clear" w:color="auto" w:fill="FFFFFF"/>
          </w:tcPr>
          <w:p w14:paraId="39D5E1DD"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5D46B546"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7CA51E09"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764" w:type="pct"/>
            <w:shd w:val="clear" w:color="auto" w:fill="FFFFFF"/>
            <w:vAlign w:val="center"/>
          </w:tcPr>
          <w:p w14:paraId="657E36C7"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87" w:type="pct"/>
            <w:shd w:val="clear" w:color="auto" w:fill="FFFFFF"/>
            <w:vAlign w:val="center"/>
          </w:tcPr>
          <w:p w14:paraId="360865B5"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19" w:type="pct"/>
            <w:shd w:val="clear" w:color="auto" w:fill="FFFFFF"/>
            <w:vAlign w:val="center"/>
          </w:tcPr>
          <w:p w14:paraId="7B329C6E"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552" w:type="pct"/>
            <w:shd w:val="clear" w:color="auto" w:fill="FFFFFF"/>
            <w:vAlign w:val="center"/>
          </w:tcPr>
          <w:p w14:paraId="5FA81355" w14:textId="50B00759"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c>
          <w:tcPr>
            <w:tcW w:w="478" w:type="pct"/>
            <w:shd w:val="clear" w:color="auto" w:fill="FFFFFF"/>
            <w:vAlign w:val="center"/>
          </w:tcPr>
          <w:p w14:paraId="4DFA88F5" w14:textId="22D496F5"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39362A89" w14:textId="77777777" w:rsidTr="00A7174B">
        <w:trPr>
          <w:cantSplit/>
        </w:trPr>
        <w:tc>
          <w:tcPr>
            <w:tcW w:w="1133" w:type="pct"/>
            <w:vMerge w:val="restart"/>
            <w:shd w:val="clear" w:color="auto" w:fill="FFFFFF"/>
          </w:tcPr>
          <w:p w14:paraId="7FDC25F0"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sz w:val="20"/>
                <w:szCs w:val="20"/>
                <w:lang w:val="en-GB"/>
              </w:rPr>
              <w:t>Social influence</w:t>
            </w:r>
          </w:p>
        </w:tc>
        <w:tc>
          <w:tcPr>
            <w:tcW w:w="13" w:type="pct"/>
            <w:shd w:val="clear" w:color="auto" w:fill="FFFFFF"/>
          </w:tcPr>
          <w:p w14:paraId="3BA86E9C"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47A82B6A"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.151</w:t>
            </w:r>
          </w:p>
        </w:tc>
        <w:tc>
          <w:tcPr>
            <w:tcW w:w="764" w:type="pct"/>
            <w:shd w:val="clear" w:color="auto" w:fill="FFFFFF"/>
            <w:vAlign w:val="center"/>
          </w:tcPr>
          <w:p w14:paraId="19966C0F"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-.046</w:t>
            </w:r>
          </w:p>
        </w:tc>
        <w:tc>
          <w:tcPr>
            <w:tcW w:w="687" w:type="pct"/>
            <w:shd w:val="clear" w:color="auto" w:fill="FFFFFF"/>
            <w:vAlign w:val="center"/>
          </w:tcPr>
          <w:p w14:paraId="3ABC3A2A"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.368</w:t>
            </w:r>
            <w:r w:rsidRPr="001F654C">
              <w:rPr>
                <w:rFonts w:cs="Times New Roman"/>
                <w:color w:val="000000"/>
                <w:sz w:val="20"/>
                <w:szCs w:val="20"/>
                <w:vertAlign w:val="superscript"/>
                <w:lang w:val="en-GB"/>
              </w:rPr>
              <w:t>**</w:t>
            </w:r>
          </w:p>
        </w:tc>
        <w:tc>
          <w:tcPr>
            <w:tcW w:w="619" w:type="pct"/>
            <w:shd w:val="clear" w:color="auto" w:fill="FFFFFF"/>
            <w:vAlign w:val="center"/>
          </w:tcPr>
          <w:p w14:paraId="6210385E"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.126</w:t>
            </w:r>
          </w:p>
        </w:tc>
        <w:tc>
          <w:tcPr>
            <w:tcW w:w="552" w:type="pct"/>
            <w:shd w:val="clear" w:color="auto" w:fill="FFFFFF"/>
            <w:vAlign w:val="center"/>
          </w:tcPr>
          <w:p w14:paraId="234F698F"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w:t>
            </w:r>
          </w:p>
        </w:tc>
        <w:tc>
          <w:tcPr>
            <w:tcW w:w="478" w:type="pct"/>
            <w:shd w:val="clear" w:color="auto" w:fill="FFFFFF"/>
            <w:vAlign w:val="center"/>
          </w:tcPr>
          <w:p w14:paraId="38914CA5" w14:textId="0C16D314"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65D19069" w14:textId="77777777" w:rsidTr="00A7174B">
        <w:trPr>
          <w:cantSplit/>
        </w:trPr>
        <w:tc>
          <w:tcPr>
            <w:tcW w:w="1133" w:type="pct"/>
            <w:vMerge/>
            <w:shd w:val="clear" w:color="auto" w:fill="FFFFFF"/>
          </w:tcPr>
          <w:p w14:paraId="6E0AA661"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299DC48F"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248A7C64"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.133</w:t>
            </w:r>
          </w:p>
        </w:tc>
        <w:tc>
          <w:tcPr>
            <w:tcW w:w="764" w:type="pct"/>
            <w:shd w:val="clear" w:color="auto" w:fill="FFFFFF"/>
            <w:vAlign w:val="center"/>
          </w:tcPr>
          <w:p w14:paraId="6FD2C504"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.650</w:t>
            </w:r>
          </w:p>
        </w:tc>
        <w:tc>
          <w:tcPr>
            <w:tcW w:w="687" w:type="pct"/>
            <w:shd w:val="clear" w:color="auto" w:fill="FFFFFF"/>
            <w:vAlign w:val="center"/>
          </w:tcPr>
          <w:p w14:paraId="03DD2F9B"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.000</w:t>
            </w:r>
          </w:p>
        </w:tc>
        <w:tc>
          <w:tcPr>
            <w:tcW w:w="619" w:type="pct"/>
            <w:shd w:val="clear" w:color="auto" w:fill="FFFFFF"/>
            <w:vAlign w:val="center"/>
          </w:tcPr>
          <w:p w14:paraId="5777F83E"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.211</w:t>
            </w:r>
          </w:p>
        </w:tc>
        <w:tc>
          <w:tcPr>
            <w:tcW w:w="552" w:type="pct"/>
            <w:shd w:val="clear" w:color="auto" w:fill="FFFFFF"/>
            <w:vAlign w:val="center"/>
          </w:tcPr>
          <w:p w14:paraId="307B3F70"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478" w:type="pct"/>
            <w:shd w:val="clear" w:color="auto" w:fill="FFFFFF"/>
            <w:vAlign w:val="center"/>
          </w:tcPr>
          <w:p w14:paraId="033D6829" w14:textId="62AC4F66"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66DF70C3" w14:textId="77777777" w:rsidTr="00A7174B">
        <w:trPr>
          <w:cantSplit/>
        </w:trPr>
        <w:tc>
          <w:tcPr>
            <w:tcW w:w="1133" w:type="pct"/>
            <w:vMerge/>
            <w:shd w:val="clear" w:color="auto" w:fill="FFFFFF"/>
          </w:tcPr>
          <w:p w14:paraId="339DE9BC"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4C1C96C1"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7FD0528F"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764" w:type="pct"/>
            <w:shd w:val="clear" w:color="auto" w:fill="FFFFFF"/>
            <w:vAlign w:val="center"/>
          </w:tcPr>
          <w:p w14:paraId="75FC4017"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87" w:type="pct"/>
            <w:shd w:val="clear" w:color="auto" w:fill="FFFFFF"/>
            <w:vAlign w:val="center"/>
          </w:tcPr>
          <w:p w14:paraId="6933B434"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19" w:type="pct"/>
            <w:shd w:val="clear" w:color="auto" w:fill="FFFFFF"/>
            <w:vAlign w:val="center"/>
          </w:tcPr>
          <w:p w14:paraId="7F9526D9"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552" w:type="pct"/>
            <w:shd w:val="clear" w:color="auto" w:fill="FFFFFF"/>
            <w:vAlign w:val="center"/>
          </w:tcPr>
          <w:p w14:paraId="18004B9F"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478" w:type="pct"/>
            <w:shd w:val="clear" w:color="auto" w:fill="FFFFFF"/>
            <w:vAlign w:val="center"/>
          </w:tcPr>
          <w:p w14:paraId="5E61BEBE" w14:textId="076EF18C"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p>
        </w:tc>
      </w:tr>
      <w:tr w:rsidR="00AD544C" w:rsidRPr="001F654C" w14:paraId="645F0C71" w14:textId="77777777" w:rsidTr="00A7174B">
        <w:trPr>
          <w:cantSplit/>
        </w:trPr>
        <w:tc>
          <w:tcPr>
            <w:tcW w:w="1133" w:type="pct"/>
            <w:vMerge w:val="restart"/>
            <w:shd w:val="clear" w:color="auto" w:fill="FFFFFF"/>
          </w:tcPr>
          <w:p w14:paraId="24F5DEB4" w14:textId="3200CCD6"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rFonts w:cs="Times New Roman"/>
                <w:color w:val="000000"/>
                <w:sz w:val="20"/>
                <w:szCs w:val="20"/>
                <w:lang w:val="en-GB"/>
              </w:rPr>
              <w:t>Performance</w:t>
            </w:r>
          </w:p>
        </w:tc>
        <w:tc>
          <w:tcPr>
            <w:tcW w:w="13" w:type="pct"/>
            <w:shd w:val="clear" w:color="auto" w:fill="FFFFFF"/>
          </w:tcPr>
          <w:p w14:paraId="076D6E85"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0C35909A" w14:textId="7C4B7AF4"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.192</w:t>
            </w:r>
          </w:p>
        </w:tc>
        <w:tc>
          <w:tcPr>
            <w:tcW w:w="764" w:type="pct"/>
            <w:shd w:val="clear" w:color="auto" w:fill="FFFFFF"/>
            <w:vAlign w:val="center"/>
          </w:tcPr>
          <w:p w14:paraId="7DF924D4" w14:textId="77777777"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.062</w:t>
            </w:r>
          </w:p>
        </w:tc>
        <w:tc>
          <w:tcPr>
            <w:tcW w:w="687" w:type="pct"/>
            <w:shd w:val="clear" w:color="auto" w:fill="FFFFFF"/>
            <w:vAlign w:val="center"/>
          </w:tcPr>
          <w:p w14:paraId="5A06E4C1" w14:textId="76B8DF65"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.054</w:t>
            </w:r>
          </w:p>
        </w:tc>
        <w:tc>
          <w:tcPr>
            <w:tcW w:w="619" w:type="pct"/>
            <w:shd w:val="clear" w:color="auto" w:fill="FFFFFF"/>
            <w:vAlign w:val="center"/>
          </w:tcPr>
          <w:p w14:paraId="5582B72C" w14:textId="2D5F102A"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.082</w:t>
            </w:r>
          </w:p>
        </w:tc>
        <w:tc>
          <w:tcPr>
            <w:tcW w:w="552" w:type="pct"/>
            <w:shd w:val="clear" w:color="auto" w:fill="FFFFFF"/>
            <w:vAlign w:val="center"/>
          </w:tcPr>
          <w:p w14:paraId="12BA04E1" w14:textId="32FBF972"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.073</w:t>
            </w:r>
          </w:p>
        </w:tc>
        <w:tc>
          <w:tcPr>
            <w:tcW w:w="478" w:type="pct"/>
            <w:shd w:val="clear" w:color="auto" w:fill="FFFFFF"/>
            <w:vAlign w:val="center"/>
          </w:tcPr>
          <w:p w14:paraId="0559E2D1"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w:t>
            </w:r>
          </w:p>
        </w:tc>
      </w:tr>
      <w:tr w:rsidR="00AD544C" w:rsidRPr="001F654C" w14:paraId="10A9BDD8" w14:textId="77777777" w:rsidTr="00A7174B">
        <w:trPr>
          <w:cantSplit/>
        </w:trPr>
        <w:tc>
          <w:tcPr>
            <w:tcW w:w="1133" w:type="pct"/>
            <w:vMerge/>
            <w:shd w:val="clear" w:color="auto" w:fill="FFFFFF"/>
          </w:tcPr>
          <w:p w14:paraId="2D6D44D0" w14:textId="77777777" w:rsidR="00AD544C" w:rsidRPr="001F654C" w:rsidRDefault="00AD544C" w:rsidP="00311190">
            <w:pPr>
              <w:autoSpaceDE w:val="0"/>
              <w:autoSpaceDN w:val="0"/>
              <w:adjustRightInd w:val="0"/>
              <w:spacing w:after="0" w:line="360" w:lineRule="auto"/>
              <w:jc w:val="left"/>
              <w:rPr>
                <w:rFonts w:cs="Times New Roman"/>
                <w:color w:val="000000"/>
                <w:sz w:val="20"/>
                <w:szCs w:val="20"/>
                <w:lang w:val="en-GB"/>
              </w:rPr>
            </w:pPr>
          </w:p>
        </w:tc>
        <w:tc>
          <w:tcPr>
            <w:tcW w:w="13" w:type="pct"/>
            <w:shd w:val="clear" w:color="auto" w:fill="FFFFFF"/>
          </w:tcPr>
          <w:p w14:paraId="53F59968"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100B0D51" w14:textId="0E8D6ED4"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.051</w:t>
            </w:r>
          </w:p>
        </w:tc>
        <w:tc>
          <w:tcPr>
            <w:tcW w:w="764" w:type="pct"/>
            <w:shd w:val="clear" w:color="auto" w:fill="FFFFFF"/>
            <w:vAlign w:val="center"/>
          </w:tcPr>
          <w:p w14:paraId="130A8A6F" w14:textId="021E3055"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.038</w:t>
            </w:r>
          </w:p>
        </w:tc>
        <w:tc>
          <w:tcPr>
            <w:tcW w:w="687" w:type="pct"/>
            <w:shd w:val="clear" w:color="auto" w:fill="FFFFFF"/>
            <w:vAlign w:val="center"/>
          </w:tcPr>
          <w:p w14:paraId="166D8C09" w14:textId="7ECB78C2"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.046</w:t>
            </w:r>
          </w:p>
        </w:tc>
        <w:tc>
          <w:tcPr>
            <w:tcW w:w="619" w:type="pct"/>
            <w:shd w:val="clear" w:color="auto" w:fill="FFFFFF"/>
            <w:vAlign w:val="center"/>
          </w:tcPr>
          <w:p w14:paraId="03A1E23B" w14:textId="7BC46D0C"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.019</w:t>
            </w:r>
          </w:p>
        </w:tc>
        <w:tc>
          <w:tcPr>
            <w:tcW w:w="552" w:type="pct"/>
            <w:shd w:val="clear" w:color="auto" w:fill="FFFFFF"/>
            <w:vAlign w:val="center"/>
          </w:tcPr>
          <w:p w14:paraId="7470A44F" w14:textId="06353E5F" w:rsidR="00AD544C" w:rsidRPr="001F654C" w:rsidRDefault="00AD544C" w:rsidP="00311190">
            <w:pPr>
              <w:autoSpaceDE w:val="0"/>
              <w:autoSpaceDN w:val="0"/>
              <w:adjustRightInd w:val="0"/>
              <w:spacing w:after="0" w:line="360" w:lineRule="auto"/>
              <w:ind w:left="60" w:right="60"/>
              <w:jc w:val="right"/>
              <w:rPr>
                <w:rFonts w:cs="Times New Roman"/>
                <w:b/>
                <w:bCs/>
                <w:color w:val="000000"/>
                <w:sz w:val="20"/>
                <w:szCs w:val="20"/>
                <w:lang w:val="en-GB"/>
              </w:rPr>
            </w:pPr>
            <w:r w:rsidRPr="001F654C">
              <w:rPr>
                <w:rFonts w:cs="Times New Roman"/>
                <w:b/>
                <w:bCs/>
                <w:color w:val="000000"/>
                <w:sz w:val="20"/>
                <w:szCs w:val="20"/>
                <w:lang w:val="en-GB"/>
              </w:rPr>
              <w:t>.049</w:t>
            </w:r>
          </w:p>
        </w:tc>
        <w:tc>
          <w:tcPr>
            <w:tcW w:w="478" w:type="pct"/>
            <w:shd w:val="clear" w:color="auto" w:fill="FFFFFF"/>
            <w:vAlign w:val="center"/>
          </w:tcPr>
          <w:p w14:paraId="205C515A"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r>
      <w:tr w:rsidR="00AD544C" w:rsidRPr="001F654C" w14:paraId="067E7271" w14:textId="77777777" w:rsidTr="00A7174B">
        <w:trPr>
          <w:cantSplit/>
        </w:trPr>
        <w:tc>
          <w:tcPr>
            <w:tcW w:w="1133" w:type="pct"/>
            <w:vMerge/>
            <w:shd w:val="clear" w:color="auto" w:fill="FFFFFF"/>
          </w:tcPr>
          <w:p w14:paraId="5AE4BA45" w14:textId="77777777" w:rsidR="00AD544C" w:rsidRPr="001F654C" w:rsidRDefault="00AD544C" w:rsidP="00311190">
            <w:pPr>
              <w:autoSpaceDE w:val="0"/>
              <w:autoSpaceDN w:val="0"/>
              <w:adjustRightInd w:val="0"/>
              <w:spacing w:after="0" w:line="360" w:lineRule="auto"/>
              <w:jc w:val="left"/>
              <w:rPr>
                <w:rFonts w:cs="Times New Roman"/>
                <w:sz w:val="20"/>
                <w:szCs w:val="20"/>
                <w:lang w:val="en-GB"/>
              </w:rPr>
            </w:pPr>
          </w:p>
        </w:tc>
        <w:tc>
          <w:tcPr>
            <w:tcW w:w="13" w:type="pct"/>
            <w:shd w:val="clear" w:color="auto" w:fill="FFFFFF"/>
          </w:tcPr>
          <w:p w14:paraId="13CAC8C1"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p>
        </w:tc>
        <w:tc>
          <w:tcPr>
            <w:tcW w:w="754" w:type="pct"/>
            <w:shd w:val="clear" w:color="auto" w:fill="FFFFFF"/>
            <w:vAlign w:val="center"/>
          </w:tcPr>
          <w:p w14:paraId="658445DD"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764" w:type="pct"/>
            <w:shd w:val="clear" w:color="auto" w:fill="FFFFFF"/>
            <w:vAlign w:val="center"/>
          </w:tcPr>
          <w:p w14:paraId="1E792081"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87" w:type="pct"/>
            <w:shd w:val="clear" w:color="auto" w:fill="FFFFFF"/>
            <w:vAlign w:val="center"/>
          </w:tcPr>
          <w:p w14:paraId="27E0B9F3"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619" w:type="pct"/>
            <w:shd w:val="clear" w:color="auto" w:fill="FFFFFF"/>
            <w:vAlign w:val="center"/>
          </w:tcPr>
          <w:p w14:paraId="734A64E2"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552" w:type="pct"/>
            <w:shd w:val="clear" w:color="auto" w:fill="FFFFFF"/>
            <w:vAlign w:val="center"/>
          </w:tcPr>
          <w:p w14:paraId="080D287E"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c>
          <w:tcPr>
            <w:tcW w:w="478" w:type="pct"/>
            <w:shd w:val="clear" w:color="auto" w:fill="FFFFFF"/>
            <w:vAlign w:val="center"/>
          </w:tcPr>
          <w:p w14:paraId="7BD71CF2" w14:textId="77777777" w:rsidR="00AD544C" w:rsidRPr="001F654C" w:rsidRDefault="00AD544C" w:rsidP="00311190">
            <w:pPr>
              <w:autoSpaceDE w:val="0"/>
              <w:autoSpaceDN w:val="0"/>
              <w:adjustRightInd w:val="0"/>
              <w:spacing w:after="0" w:line="360" w:lineRule="auto"/>
              <w:ind w:left="60" w:right="60"/>
              <w:jc w:val="right"/>
              <w:rPr>
                <w:rFonts w:cs="Times New Roman"/>
                <w:color w:val="000000"/>
                <w:sz w:val="20"/>
                <w:szCs w:val="20"/>
                <w:lang w:val="en-GB"/>
              </w:rPr>
            </w:pPr>
            <w:r w:rsidRPr="001F654C">
              <w:rPr>
                <w:rFonts w:cs="Times New Roman"/>
                <w:color w:val="000000"/>
                <w:sz w:val="20"/>
                <w:szCs w:val="20"/>
                <w:lang w:val="en-GB"/>
              </w:rPr>
              <w:t>100</w:t>
            </w:r>
          </w:p>
        </w:tc>
      </w:tr>
      <w:tr w:rsidR="00AD544C" w:rsidRPr="001F654C" w14:paraId="5ECF4CC7" w14:textId="77777777" w:rsidTr="00A7174B">
        <w:trPr>
          <w:cantSplit/>
        </w:trPr>
        <w:tc>
          <w:tcPr>
            <w:tcW w:w="5000" w:type="pct"/>
            <w:gridSpan w:val="8"/>
            <w:shd w:val="clear" w:color="auto" w:fill="FFFFFF"/>
          </w:tcPr>
          <w:p w14:paraId="3BF91CB6" w14:textId="77777777" w:rsidR="00AD544C" w:rsidRPr="001F654C" w:rsidRDefault="00AD544C" w:rsidP="00311190">
            <w:pPr>
              <w:autoSpaceDE w:val="0"/>
              <w:autoSpaceDN w:val="0"/>
              <w:adjustRightInd w:val="0"/>
              <w:spacing w:after="0" w:line="360" w:lineRule="auto"/>
              <w:ind w:left="60" w:right="60"/>
              <w:jc w:val="left"/>
              <w:rPr>
                <w:rFonts w:cs="Times New Roman"/>
                <w:color w:val="000000"/>
                <w:sz w:val="20"/>
                <w:szCs w:val="20"/>
                <w:lang w:val="en-GB"/>
              </w:rPr>
            </w:pPr>
            <w:r w:rsidRPr="001F654C">
              <w:rPr>
                <w:rFonts w:cs="Times New Roman"/>
                <w:color w:val="000000"/>
                <w:sz w:val="20"/>
                <w:szCs w:val="20"/>
                <w:lang w:val="en-GB"/>
              </w:rPr>
              <w:t>**. Correlation is significant at the 0.01 level (2-tailed).</w:t>
            </w:r>
          </w:p>
        </w:tc>
      </w:tr>
    </w:tbl>
    <w:p w14:paraId="313144B7" w14:textId="4A25FF31" w:rsidR="000E3FF7" w:rsidRPr="001F654C" w:rsidRDefault="000E3FF7" w:rsidP="00C53749">
      <w:pPr>
        <w:spacing w:after="0"/>
        <w:rPr>
          <w:lang w:val="en-GB"/>
        </w:rPr>
      </w:pPr>
    </w:p>
    <w:p w14:paraId="2EBBC50E" w14:textId="29C73748" w:rsidR="000E3FF7" w:rsidRPr="001F654C" w:rsidRDefault="009F4DC7" w:rsidP="00AF6834">
      <w:pPr>
        <w:pStyle w:val="Heading3"/>
        <w:numPr>
          <w:ilvl w:val="2"/>
          <w:numId w:val="13"/>
        </w:numPr>
      </w:pPr>
      <w:bookmarkStart w:id="152" w:name="_Toc101625942"/>
      <w:r w:rsidRPr="001F654C">
        <w:t xml:space="preserve">Normality </w:t>
      </w:r>
      <w:r w:rsidR="00311190" w:rsidRPr="001F654C">
        <w:t>Assumption</w:t>
      </w:r>
      <w:bookmarkEnd w:id="152"/>
    </w:p>
    <w:p w14:paraId="74718C61" w14:textId="6D20B2BF" w:rsidR="000E3FF7" w:rsidRPr="001F654C" w:rsidRDefault="009F4DC7" w:rsidP="00C53749">
      <w:pPr>
        <w:spacing w:after="0"/>
        <w:rPr>
          <w:lang w:val="en-GB"/>
        </w:rPr>
      </w:pPr>
      <w:r w:rsidRPr="001F654C">
        <w:rPr>
          <w:lang w:val="en-GB"/>
        </w:rPr>
        <w:t xml:space="preserve">This assumption is used to test </w:t>
      </w:r>
      <w:r w:rsidR="00084E6E" w:rsidRPr="001F654C">
        <w:rPr>
          <w:lang w:val="en-GB"/>
        </w:rPr>
        <w:t xml:space="preserve">whether there is normal distribution of data. </w:t>
      </w:r>
      <w:proofErr w:type="gramStart"/>
      <w:r w:rsidR="00084E6E" w:rsidRPr="001F654C">
        <w:rPr>
          <w:lang w:val="en-GB"/>
        </w:rPr>
        <w:t>kurtosis</w:t>
      </w:r>
      <w:proofErr w:type="gramEnd"/>
      <w:r w:rsidR="00084E6E" w:rsidRPr="001F654C">
        <w:rPr>
          <w:lang w:val="en-GB"/>
        </w:rPr>
        <w:t xml:space="preserve"> and </w:t>
      </w:r>
      <w:proofErr w:type="spellStart"/>
      <w:r w:rsidR="00084E6E" w:rsidRPr="001F654C">
        <w:rPr>
          <w:lang w:val="en-GB"/>
        </w:rPr>
        <w:t>Skewness</w:t>
      </w:r>
      <w:proofErr w:type="spellEnd"/>
      <w:r w:rsidR="00084E6E" w:rsidRPr="001F654C">
        <w:rPr>
          <w:lang w:val="en-GB"/>
        </w:rPr>
        <w:t xml:space="preserve"> test were employed to examine the assumption. </w:t>
      </w:r>
      <w:r w:rsidR="005E6911" w:rsidRPr="001F654C">
        <w:rPr>
          <w:lang w:val="en-GB"/>
        </w:rPr>
        <w:t>Because all examined variables had Kurtosis values ranging from -2 to 2, and they were skewed between -</w:t>
      </w:r>
      <w:r w:rsidR="005E6911" w:rsidRPr="001F654C">
        <w:rPr>
          <w:lang w:val="en-GB"/>
        </w:rPr>
        <w:lastRenderedPageBreak/>
        <w:t>1.96 and 1.96, the results indicated that independent variables were normally distributed</w:t>
      </w:r>
      <w:r w:rsidR="00F87F95" w:rsidRPr="001F654C">
        <w:rPr>
          <w:lang w:val="en-GB"/>
        </w:rPr>
        <w:t xml:space="preserve"> as shown in Table 4.5</w:t>
      </w:r>
      <w:r w:rsidR="005E6911" w:rsidRPr="001F654C">
        <w:rPr>
          <w:lang w:val="en-GB"/>
        </w:rPr>
        <w:t>.</w:t>
      </w:r>
    </w:p>
    <w:p w14:paraId="733901A1" w14:textId="370BC466" w:rsidR="004C5F14" w:rsidRPr="001F654C" w:rsidRDefault="00F87F95" w:rsidP="00A7174B">
      <w:pPr>
        <w:pStyle w:val="MyTables"/>
      </w:pPr>
      <w:bookmarkStart w:id="153" w:name="_Toc101626762"/>
      <w:r w:rsidRPr="001F654C">
        <w:t xml:space="preserve">Table </w:t>
      </w:r>
      <w:r w:rsidR="00A7174B">
        <w:t>4.5</w:t>
      </w:r>
      <w:r w:rsidRPr="001F654C">
        <w:t xml:space="preserve">: Kurtosis and </w:t>
      </w:r>
      <w:proofErr w:type="spellStart"/>
      <w:r w:rsidRPr="001F654C">
        <w:t>Skewness</w:t>
      </w:r>
      <w:proofErr w:type="spellEnd"/>
      <w:r w:rsidRPr="001F654C">
        <w:t xml:space="preserve"> </w:t>
      </w:r>
      <w:r w:rsidR="00311190" w:rsidRPr="001F654C">
        <w:t>Te</w:t>
      </w:r>
      <w:r w:rsidR="00311190">
        <w:t>st Showing Normal Distribution o</w:t>
      </w:r>
      <w:r w:rsidR="00311190" w:rsidRPr="001F654C">
        <w:t>f Data</w:t>
      </w:r>
      <w:bookmarkEnd w:id="153"/>
    </w:p>
    <w:tbl>
      <w:tblPr>
        <w:tblW w:w="816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367"/>
        <w:gridCol w:w="816"/>
        <w:gridCol w:w="980"/>
        <w:gridCol w:w="1142"/>
        <w:gridCol w:w="1225"/>
        <w:gridCol w:w="1632"/>
      </w:tblGrid>
      <w:tr w:rsidR="00B028A8" w:rsidRPr="001F654C" w14:paraId="4F472043" w14:textId="77777777" w:rsidTr="00A7174B">
        <w:trPr>
          <w:cantSplit/>
          <w:trHeight w:val="335"/>
        </w:trPr>
        <w:tc>
          <w:tcPr>
            <w:tcW w:w="2367" w:type="dxa"/>
            <w:vMerge w:val="restart"/>
            <w:tcBorders>
              <w:top w:val="single" w:sz="4" w:space="0" w:color="auto"/>
              <w:bottom w:val="nil"/>
            </w:tcBorders>
            <w:shd w:val="clear" w:color="auto" w:fill="FFFFFF"/>
            <w:vAlign w:val="bottom"/>
          </w:tcPr>
          <w:p w14:paraId="09CDC335" w14:textId="77777777" w:rsidR="004C5F14" w:rsidRPr="001F654C" w:rsidRDefault="004C5F14" w:rsidP="00311190">
            <w:pPr>
              <w:autoSpaceDE w:val="0"/>
              <w:autoSpaceDN w:val="0"/>
              <w:adjustRightInd w:val="0"/>
              <w:spacing w:before="0" w:beforeAutospacing="0" w:after="0" w:line="360" w:lineRule="auto"/>
              <w:rPr>
                <w:rFonts w:cs="Times New Roman"/>
                <w:sz w:val="22"/>
                <w:lang w:val="en-GB"/>
              </w:rPr>
            </w:pPr>
          </w:p>
        </w:tc>
        <w:tc>
          <w:tcPr>
            <w:tcW w:w="816" w:type="dxa"/>
            <w:tcBorders>
              <w:top w:val="single" w:sz="4" w:space="0" w:color="auto"/>
              <w:bottom w:val="nil"/>
            </w:tcBorders>
            <w:shd w:val="clear" w:color="auto" w:fill="FFFFFF"/>
            <w:vAlign w:val="bottom"/>
          </w:tcPr>
          <w:p w14:paraId="35C6768F"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N</w:t>
            </w:r>
          </w:p>
        </w:tc>
        <w:tc>
          <w:tcPr>
            <w:tcW w:w="2122" w:type="dxa"/>
            <w:gridSpan w:val="2"/>
            <w:tcBorders>
              <w:top w:val="single" w:sz="4" w:space="0" w:color="auto"/>
              <w:bottom w:val="nil"/>
            </w:tcBorders>
            <w:shd w:val="clear" w:color="auto" w:fill="FFFFFF"/>
            <w:vAlign w:val="bottom"/>
          </w:tcPr>
          <w:p w14:paraId="19BF2F88"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proofErr w:type="spellStart"/>
            <w:r w:rsidRPr="001F654C">
              <w:rPr>
                <w:rFonts w:cs="Times New Roman"/>
                <w:color w:val="000000"/>
                <w:sz w:val="22"/>
                <w:lang w:val="en-GB"/>
              </w:rPr>
              <w:t>Skewness</w:t>
            </w:r>
            <w:proofErr w:type="spellEnd"/>
          </w:p>
        </w:tc>
        <w:tc>
          <w:tcPr>
            <w:tcW w:w="2857" w:type="dxa"/>
            <w:gridSpan w:val="2"/>
            <w:tcBorders>
              <w:top w:val="single" w:sz="4" w:space="0" w:color="auto"/>
              <w:bottom w:val="nil"/>
            </w:tcBorders>
            <w:shd w:val="clear" w:color="auto" w:fill="FFFFFF"/>
            <w:vAlign w:val="bottom"/>
          </w:tcPr>
          <w:p w14:paraId="568F373E"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Kurtosis</w:t>
            </w:r>
          </w:p>
        </w:tc>
      </w:tr>
      <w:tr w:rsidR="00D63C05" w:rsidRPr="001F654C" w14:paraId="6F9CB5AE" w14:textId="77777777" w:rsidTr="00A7174B">
        <w:trPr>
          <w:cantSplit/>
          <w:trHeight w:val="160"/>
        </w:trPr>
        <w:tc>
          <w:tcPr>
            <w:tcW w:w="2367" w:type="dxa"/>
            <w:vMerge/>
            <w:tcBorders>
              <w:top w:val="nil"/>
              <w:bottom w:val="single" w:sz="4" w:space="0" w:color="auto"/>
            </w:tcBorders>
            <w:shd w:val="clear" w:color="auto" w:fill="FFFFFF"/>
            <w:vAlign w:val="bottom"/>
          </w:tcPr>
          <w:p w14:paraId="76AD82E7" w14:textId="77777777" w:rsidR="004C5F14" w:rsidRPr="001F654C" w:rsidRDefault="004C5F14" w:rsidP="00311190">
            <w:pPr>
              <w:autoSpaceDE w:val="0"/>
              <w:autoSpaceDN w:val="0"/>
              <w:adjustRightInd w:val="0"/>
              <w:spacing w:before="0" w:beforeAutospacing="0" w:after="0" w:line="360" w:lineRule="auto"/>
              <w:rPr>
                <w:rFonts w:cs="Times New Roman"/>
                <w:color w:val="000000"/>
                <w:sz w:val="22"/>
                <w:lang w:val="en-GB"/>
              </w:rPr>
            </w:pPr>
          </w:p>
        </w:tc>
        <w:tc>
          <w:tcPr>
            <w:tcW w:w="816" w:type="dxa"/>
            <w:tcBorders>
              <w:top w:val="nil"/>
              <w:bottom w:val="single" w:sz="4" w:space="0" w:color="auto"/>
            </w:tcBorders>
            <w:shd w:val="clear" w:color="auto" w:fill="FFFFFF"/>
            <w:vAlign w:val="bottom"/>
          </w:tcPr>
          <w:p w14:paraId="7983CC94"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Statistic</w:t>
            </w:r>
          </w:p>
        </w:tc>
        <w:tc>
          <w:tcPr>
            <w:tcW w:w="980" w:type="dxa"/>
            <w:tcBorders>
              <w:top w:val="nil"/>
              <w:bottom w:val="single" w:sz="4" w:space="0" w:color="auto"/>
            </w:tcBorders>
            <w:shd w:val="clear" w:color="auto" w:fill="FFFFFF"/>
            <w:vAlign w:val="bottom"/>
          </w:tcPr>
          <w:p w14:paraId="504C42ED"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Statistic</w:t>
            </w:r>
          </w:p>
        </w:tc>
        <w:tc>
          <w:tcPr>
            <w:tcW w:w="1142" w:type="dxa"/>
            <w:tcBorders>
              <w:top w:val="nil"/>
              <w:bottom w:val="single" w:sz="4" w:space="0" w:color="auto"/>
            </w:tcBorders>
            <w:shd w:val="clear" w:color="auto" w:fill="FFFFFF"/>
            <w:vAlign w:val="bottom"/>
          </w:tcPr>
          <w:p w14:paraId="18B04D00"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Std. Error</w:t>
            </w:r>
          </w:p>
        </w:tc>
        <w:tc>
          <w:tcPr>
            <w:tcW w:w="1225" w:type="dxa"/>
            <w:tcBorders>
              <w:top w:val="nil"/>
              <w:bottom w:val="single" w:sz="4" w:space="0" w:color="auto"/>
            </w:tcBorders>
            <w:shd w:val="clear" w:color="auto" w:fill="FFFFFF"/>
            <w:vAlign w:val="bottom"/>
          </w:tcPr>
          <w:p w14:paraId="3E86B6BE"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Statistic</w:t>
            </w:r>
          </w:p>
        </w:tc>
        <w:tc>
          <w:tcPr>
            <w:tcW w:w="1632" w:type="dxa"/>
            <w:tcBorders>
              <w:top w:val="nil"/>
              <w:bottom w:val="single" w:sz="4" w:space="0" w:color="auto"/>
            </w:tcBorders>
            <w:shd w:val="clear" w:color="auto" w:fill="FFFFFF"/>
            <w:vAlign w:val="bottom"/>
          </w:tcPr>
          <w:p w14:paraId="511D6446" w14:textId="77777777" w:rsidR="004C5F14" w:rsidRPr="001F654C" w:rsidRDefault="004C5F14" w:rsidP="00311190">
            <w:pPr>
              <w:autoSpaceDE w:val="0"/>
              <w:autoSpaceDN w:val="0"/>
              <w:adjustRightInd w:val="0"/>
              <w:spacing w:before="0" w:beforeAutospacing="0" w:after="0" w:line="360" w:lineRule="auto"/>
              <w:ind w:left="60" w:right="60"/>
              <w:jc w:val="center"/>
              <w:rPr>
                <w:rFonts w:cs="Times New Roman"/>
                <w:color w:val="000000"/>
                <w:sz w:val="22"/>
                <w:lang w:val="en-GB"/>
              </w:rPr>
            </w:pPr>
            <w:r w:rsidRPr="001F654C">
              <w:rPr>
                <w:rFonts w:cs="Times New Roman"/>
                <w:color w:val="000000"/>
                <w:sz w:val="22"/>
                <w:lang w:val="en-GB"/>
              </w:rPr>
              <w:t>Std. Error</w:t>
            </w:r>
          </w:p>
        </w:tc>
      </w:tr>
      <w:tr w:rsidR="00D63C05" w:rsidRPr="001F654C" w14:paraId="140DAC5D" w14:textId="77777777" w:rsidTr="00A7174B">
        <w:trPr>
          <w:cantSplit/>
          <w:trHeight w:val="708"/>
        </w:trPr>
        <w:tc>
          <w:tcPr>
            <w:tcW w:w="2367" w:type="dxa"/>
            <w:tcBorders>
              <w:top w:val="single" w:sz="4" w:space="0" w:color="auto"/>
            </w:tcBorders>
            <w:shd w:val="clear" w:color="auto" w:fill="FFFFFF"/>
          </w:tcPr>
          <w:p w14:paraId="69F2D5C2" w14:textId="6F47F077" w:rsidR="004C5F14" w:rsidRPr="001F654C" w:rsidRDefault="00D63C05" w:rsidP="00311190">
            <w:pPr>
              <w:autoSpaceDE w:val="0"/>
              <w:autoSpaceDN w:val="0"/>
              <w:adjustRightInd w:val="0"/>
              <w:spacing w:before="0" w:beforeAutospacing="0" w:after="0" w:line="360" w:lineRule="auto"/>
              <w:ind w:left="60" w:right="60"/>
              <w:jc w:val="left"/>
              <w:rPr>
                <w:rFonts w:cs="Times New Roman"/>
                <w:color w:val="000000"/>
                <w:sz w:val="22"/>
                <w:lang w:val="en-GB"/>
              </w:rPr>
            </w:pPr>
            <w:r w:rsidRPr="001F654C">
              <w:rPr>
                <w:rFonts w:cs="Times New Roman"/>
                <w:sz w:val="22"/>
                <w:lang w:val="en-GB"/>
              </w:rPr>
              <w:t xml:space="preserve">Access to </w:t>
            </w:r>
            <w:r w:rsidR="000B357A">
              <w:rPr>
                <w:rFonts w:cs="Times New Roman"/>
                <w:sz w:val="22"/>
                <w:lang w:val="en-GB"/>
              </w:rPr>
              <w:t>crowd funding</w:t>
            </w:r>
            <w:r w:rsidRPr="001F654C">
              <w:rPr>
                <w:rFonts w:cs="Times New Roman"/>
                <w:sz w:val="22"/>
                <w:lang w:val="en-GB"/>
              </w:rPr>
              <w:t xml:space="preserve"> platform account</w:t>
            </w:r>
          </w:p>
        </w:tc>
        <w:tc>
          <w:tcPr>
            <w:tcW w:w="816" w:type="dxa"/>
            <w:tcBorders>
              <w:top w:val="single" w:sz="4" w:space="0" w:color="auto"/>
            </w:tcBorders>
            <w:shd w:val="clear" w:color="auto" w:fill="FFFFFF"/>
            <w:vAlign w:val="center"/>
          </w:tcPr>
          <w:p w14:paraId="23FF75EE"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100</w:t>
            </w:r>
          </w:p>
        </w:tc>
        <w:tc>
          <w:tcPr>
            <w:tcW w:w="980" w:type="dxa"/>
            <w:tcBorders>
              <w:top w:val="single" w:sz="4" w:space="0" w:color="auto"/>
            </w:tcBorders>
            <w:shd w:val="clear" w:color="auto" w:fill="FFFFFF"/>
            <w:vAlign w:val="center"/>
          </w:tcPr>
          <w:p w14:paraId="1A5BE801"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.239</w:t>
            </w:r>
          </w:p>
        </w:tc>
        <w:tc>
          <w:tcPr>
            <w:tcW w:w="1142" w:type="dxa"/>
            <w:tcBorders>
              <w:top w:val="single" w:sz="4" w:space="0" w:color="auto"/>
            </w:tcBorders>
            <w:shd w:val="clear" w:color="auto" w:fill="FFFFFF"/>
            <w:vAlign w:val="center"/>
          </w:tcPr>
          <w:p w14:paraId="52E03F36"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.241</w:t>
            </w:r>
          </w:p>
        </w:tc>
        <w:tc>
          <w:tcPr>
            <w:tcW w:w="1225" w:type="dxa"/>
            <w:tcBorders>
              <w:top w:val="single" w:sz="4" w:space="0" w:color="auto"/>
            </w:tcBorders>
            <w:shd w:val="clear" w:color="auto" w:fill="FFFFFF"/>
            <w:vAlign w:val="center"/>
          </w:tcPr>
          <w:p w14:paraId="7FE5D414"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-1.214</w:t>
            </w:r>
          </w:p>
        </w:tc>
        <w:tc>
          <w:tcPr>
            <w:tcW w:w="1632" w:type="dxa"/>
            <w:tcBorders>
              <w:top w:val="single" w:sz="4" w:space="0" w:color="auto"/>
            </w:tcBorders>
            <w:shd w:val="clear" w:color="auto" w:fill="FFFFFF"/>
            <w:vAlign w:val="center"/>
          </w:tcPr>
          <w:p w14:paraId="2F05FED3"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.478</w:t>
            </w:r>
          </w:p>
        </w:tc>
      </w:tr>
      <w:tr w:rsidR="00D63C05" w:rsidRPr="001F654C" w14:paraId="3BA90FB8" w14:textId="77777777" w:rsidTr="00A7174B">
        <w:trPr>
          <w:cantSplit/>
          <w:trHeight w:val="727"/>
        </w:trPr>
        <w:tc>
          <w:tcPr>
            <w:tcW w:w="2367" w:type="dxa"/>
            <w:shd w:val="clear" w:color="auto" w:fill="FFFFFF"/>
          </w:tcPr>
          <w:p w14:paraId="6B9A18BD" w14:textId="14C5630F" w:rsidR="004C5F14" w:rsidRPr="001F654C" w:rsidRDefault="00D63C05" w:rsidP="00311190">
            <w:pPr>
              <w:autoSpaceDE w:val="0"/>
              <w:autoSpaceDN w:val="0"/>
              <w:adjustRightInd w:val="0"/>
              <w:spacing w:before="0" w:beforeAutospacing="0" w:after="0" w:line="360" w:lineRule="auto"/>
              <w:ind w:left="60" w:right="60"/>
              <w:jc w:val="left"/>
              <w:rPr>
                <w:rFonts w:cs="Times New Roman"/>
                <w:color w:val="000000"/>
                <w:sz w:val="22"/>
                <w:lang w:val="en-GB"/>
              </w:rPr>
            </w:pPr>
            <w:r w:rsidRPr="001F654C">
              <w:rPr>
                <w:rFonts w:cs="Times New Roman"/>
                <w:sz w:val="22"/>
                <w:lang w:val="en-GB"/>
              </w:rPr>
              <w:t xml:space="preserve">Availability of </w:t>
            </w:r>
            <w:r w:rsidR="000B357A">
              <w:rPr>
                <w:rFonts w:cs="Times New Roman"/>
                <w:sz w:val="22"/>
                <w:lang w:val="en-GB"/>
              </w:rPr>
              <w:t>crowd funding</w:t>
            </w:r>
            <w:r w:rsidRPr="001F654C">
              <w:rPr>
                <w:rFonts w:cs="Times New Roman"/>
                <w:sz w:val="22"/>
                <w:lang w:val="en-GB"/>
              </w:rPr>
              <w:t xml:space="preserve"> infrastructure</w:t>
            </w:r>
          </w:p>
        </w:tc>
        <w:tc>
          <w:tcPr>
            <w:tcW w:w="816" w:type="dxa"/>
            <w:shd w:val="clear" w:color="auto" w:fill="FFFFFF"/>
            <w:vAlign w:val="center"/>
          </w:tcPr>
          <w:p w14:paraId="11B40A44"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100</w:t>
            </w:r>
          </w:p>
        </w:tc>
        <w:tc>
          <w:tcPr>
            <w:tcW w:w="980" w:type="dxa"/>
            <w:shd w:val="clear" w:color="auto" w:fill="FFFFFF"/>
            <w:vAlign w:val="center"/>
          </w:tcPr>
          <w:p w14:paraId="42FA9311"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-.119</w:t>
            </w:r>
          </w:p>
        </w:tc>
        <w:tc>
          <w:tcPr>
            <w:tcW w:w="1142" w:type="dxa"/>
            <w:shd w:val="clear" w:color="auto" w:fill="FFFFFF"/>
            <w:vAlign w:val="center"/>
          </w:tcPr>
          <w:p w14:paraId="21E8CE24"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.241</w:t>
            </w:r>
          </w:p>
        </w:tc>
        <w:tc>
          <w:tcPr>
            <w:tcW w:w="1225" w:type="dxa"/>
            <w:shd w:val="clear" w:color="auto" w:fill="FFFFFF"/>
            <w:vAlign w:val="center"/>
          </w:tcPr>
          <w:p w14:paraId="7B39022F"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-1.205</w:t>
            </w:r>
          </w:p>
        </w:tc>
        <w:tc>
          <w:tcPr>
            <w:tcW w:w="1632" w:type="dxa"/>
            <w:shd w:val="clear" w:color="auto" w:fill="FFFFFF"/>
            <w:vAlign w:val="center"/>
          </w:tcPr>
          <w:p w14:paraId="5515AD60"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.478</w:t>
            </w:r>
          </w:p>
        </w:tc>
      </w:tr>
      <w:tr w:rsidR="00D63C05" w:rsidRPr="001F654C" w14:paraId="221C6492" w14:textId="77777777" w:rsidTr="00A7174B">
        <w:trPr>
          <w:cantSplit/>
          <w:trHeight w:val="708"/>
        </w:trPr>
        <w:tc>
          <w:tcPr>
            <w:tcW w:w="2367" w:type="dxa"/>
            <w:shd w:val="clear" w:color="auto" w:fill="FFFFFF"/>
          </w:tcPr>
          <w:p w14:paraId="5FCCE97F" w14:textId="422A7A67" w:rsidR="004C5F14" w:rsidRPr="001F654C" w:rsidRDefault="00D63C05" w:rsidP="00311190">
            <w:pPr>
              <w:autoSpaceDE w:val="0"/>
              <w:autoSpaceDN w:val="0"/>
              <w:adjustRightInd w:val="0"/>
              <w:spacing w:before="0" w:beforeAutospacing="0" w:after="0" w:line="360" w:lineRule="auto"/>
              <w:ind w:left="60" w:right="60"/>
              <w:jc w:val="left"/>
              <w:rPr>
                <w:rFonts w:cs="Times New Roman"/>
                <w:color w:val="000000"/>
                <w:sz w:val="22"/>
                <w:lang w:val="en-GB"/>
              </w:rPr>
            </w:pPr>
            <w:r w:rsidRPr="001F654C">
              <w:rPr>
                <w:rFonts w:cs="Times New Roman"/>
                <w:sz w:val="22"/>
                <w:lang w:val="en-GB"/>
              </w:rPr>
              <w:t>Ability to perform electronic transactions</w:t>
            </w:r>
          </w:p>
        </w:tc>
        <w:tc>
          <w:tcPr>
            <w:tcW w:w="816" w:type="dxa"/>
            <w:shd w:val="clear" w:color="auto" w:fill="FFFFFF"/>
            <w:vAlign w:val="center"/>
          </w:tcPr>
          <w:p w14:paraId="53269D4E"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100</w:t>
            </w:r>
          </w:p>
        </w:tc>
        <w:tc>
          <w:tcPr>
            <w:tcW w:w="980" w:type="dxa"/>
            <w:shd w:val="clear" w:color="auto" w:fill="FFFFFF"/>
            <w:vAlign w:val="center"/>
          </w:tcPr>
          <w:p w14:paraId="0B6D8FF5"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-.867</w:t>
            </w:r>
          </w:p>
        </w:tc>
        <w:tc>
          <w:tcPr>
            <w:tcW w:w="1142" w:type="dxa"/>
            <w:shd w:val="clear" w:color="auto" w:fill="FFFFFF"/>
            <w:vAlign w:val="center"/>
          </w:tcPr>
          <w:p w14:paraId="05385C96"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.241</w:t>
            </w:r>
          </w:p>
        </w:tc>
        <w:tc>
          <w:tcPr>
            <w:tcW w:w="1225" w:type="dxa"/>
            <w:shd w:val="clear" w:color="auto" w:fill="FFFFFF"/>
            <w:vAlign w:val="center"/>
          </w:tcPr>
          <w:p w14:paraId="5E448AE8"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-.537</w:t>
            </w:r>
          </w:p>
        </w:tc>
        <w:tc>
          <w:tcPr>
            <w:tcW w:w="1632" w:type="dxa"/>
            <w:shd w:val="clear" w:color="auto" w:fill="FFFFFF"/>
            <w:vAlign w:val="center"/>
          </w:tcPr>
          <w:p w14:paraId="0691CAC4"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.478</w:t>
            </w:r>
          </w:p>
        </w:tc>
      </w:tr>
      <w:tr w:rsidR="00D63C05" w:rsidRPr="001F654C" w14:paraId="1C69876B" w14:textId="77777777" w:rsidTr="00A7174B">
        <w:trPr>
          <w:cantSplit/>
          <w:trHeight w:val="708"/>
        </w:trPr>
        <w:tc>
          <w:tcPr>
            <w:tcW w:w="2367" w:type="dxa"/>
            <w:shd w:val="clear" w:color="auto" w:fill="FFFFFF"/>
          </w:tcPr>
          <w:p w14:paraId="364B04B0" w14:textId="0FC6C1D0" w:rsidR="004C5F14" w:rsidRPr="001F654C" w:rsidRDefault="00D63C05" w:rsidP="00311190">
            <w:pPr>
              <w:autoSpaceDE w:val="0"/>
              <w:autoSpaceDN w:val="0"/>
              <w:adjustRightInd w:val="0"/>
              <w:spacing w:before="0" w:beforeAutospacing="0" w:after="0" w:line="360" w:lineRule="auto"/>
              <w:ind w:left="60" w:right="60"/>
              <w:jc w:val="left"/>
              <w:rPr>
                <w:rFonts w:cs="Times New Roman"/>
                <w:color w:val="000000"/>
                <w:sz w:val="22"/>
                <w:lang w:val="en-GB"/>
              </w:rPr>
            </w:pPr>
            <w:r w:rsidRPr="001F654C">
              <w:rPr>
                <w:rFonts w:cs="Times New Roman"/>
                <w:sz w:val="22"/>
                <w:lang w:val="en-GB"/>
              </w:rPr>
              <w:t xml:space="preserve">Intention to use </w:t>
            </w:r>
            <w:r w:rsidR="000B357A">
              <w:rPr>
                <w:rFonts w:cs="Times New Roman"/>
                <w:sz w:val="22"/>
                <w:lang w:val="en-GB"/>
              </w:rPr>
              <w:t>crowd funding</w:t>
            </w:r>
          </w:p>
        </w:tc>
        <w:tc>
          <w:tcPr>
            <w:tcW w:w="816" w:type="dxa"/>
            <w:shd w:val="clear" w:color="auto" w:fill="FFFFFF"/>
            <w:vAlign w:val="center"/>
          </w:tcPr>
          <w:p w14:paraId="76FFB0FF"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100</w:t>
            </w:r>
          </w:p>
        </w:tc>
        <w:tc>
          <w:tcPr>
            <w:tcW w:w="980" w:type="dxa"/>
            <w:shd w:val="clear" w:color="auto" w:fill="FFFFFF"/>
            <w:vAlign w:val="center"/>
          </w:tcPr>
          <w:p w14:paraId="4A361767"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-.957</w:t>
            </w:r>
          </w:p>
        </w:tc>
        <w:tc>
          <w:tcPr>
            <w:tcW w:w="1142" w:type="dxa"/>
            <w:shd w:val="clear" w:color="auto" w:fill="FFFFFF"/>
            <w:vAlign w:val="center"/>
          </w:tcPr>
          <w:p w14:paraId="182CB27F"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.241</w:t>
            </w:r>
          </w:p>
        </w:tc>
        <w:tc>
          <w:tcPr>
            <w:tcW w:w="1225" w:type="dxa"/>
            <w:shd w:val="clear" w:color="auto" w:fill="FFFFFF"/>
            <w:vAlign w:val="center"/>
          </w:tcPr>
          <w:p w14:paraId="05C87115"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-.235</w:t>
            </w:r>
          </w:p>
        </w:tc>
        <w:tc>
          <w:tcPr>
            <w:tcW w:w="1632" w:type="dxa"/>
            <w:shd w:val="clear" w:color="auto" w:fill="FFFFFF"/>
            <w:vAlign w:val="center"/>
          </w:tcPr>
          <w:p w14:paraId="75A6D5EB"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.478</w:t>
            </w:r>
          </w:p>
        </w:tc>
      </w:tr>
      <w:tr w:rsidR="00D63C05" w:rsidRPr="001F654C" w14:paraId="6A52DF61" w14:textId="77777777" w:rsidTr="00A7174B">
        <w:trPr>
          <w:cantSplit/>
          <w:trHeight w:val="354"/>
        </w:trPr>
        <w:tc>
          <w:tcPr>
            <w:tcW w:w="2367" w:type="dxa"/>
            <w:shd w:val="clear" w:color="auto" w:fill="FFFFFF"/>
          </w:tcPr>
          <w:p w14:paraId="177CCED8" w14:textId="22B7259A" w:rsidR="004C5F14" w:rsidRPr="001F654C" w:rsidRDefault="00D63C05" w:rsidP="00311190">
            <w:pPr>
              <w:autoSpaceDE w:val="0"/>
              <w:autoSpaceDN w:val="0"/>
              <w:adjustRightInd w:val="0"/>
              <w:spacing w:before="0" w:beforeAutospacing="0" w:after="0" w:line="360" w:lineRule="auto"/>
              <w:ind w:left="60" w:right="60"/>
              <w:rPr>
                <w:rFonts w:cs="Times New Roman"/>
                <w:color w:val="000000"/>
                <w:sz w:val="22"/>
                <w:lang w:val="en-GB"/>
              </w:rPr>
            </w:pPr>
            <w:r w:rsidRPr="001F654C">
              <w:rPr>
                <w:rFonts w:cs="Times New Roman"/>
                <w:sz w:val="22"/>
                <w:lang w:val="en-GB"/>
              </w:rPr>
              <w:t>Social influence</w:t>
            </w:r>
          </w:p>
        </w:tc>
        <w:tc>
          <w:tcPr>
            <w:tcW w:w="816" w:type="dxa"/>
            <w:shd w:val="clear" w:color="auto" w:fill="FFFFFF"/>
            <w:vAlign w:val="center"/>
          </w:tcPr>
          <w:p w14:paraId="2A17E613"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100</w:t>
            </w:r>
          </w:p>
        </w:tc>
        <w:tc>
          <w:tcPr>
            <w:tcW w:w="980" w:type="dxa"/>
            <w:shd w:val="clear" w:color="auto" w:fill="FFFFFF"/>
            <w:vAlign w:val="center"/>
          </w:tcPr>
          <w:p w14:paraId="71E223D1"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-1.235</w:t>
            </w:r>
          </w:p>
        </w:tc>
        <w:tc>
          <w:tcPr>
            <w:tcW w:w="1142" w:type="dxa"/>
            <w:shd w:val="clear" w:color="auto" w:fill="FFFFFF"/>
            <w:vAlign w:val="center"/>
          </w:tcPr>
          <w:p w14:paraId="0B84FC9E"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.241</w:t>
            </w:r>
          </w:p>
        </w:tc>
        <w:tc>
          <w:tcPr>
            <w:tcW w:w="1225" w:type="dxa"/>
            <w:shd w:val="clear" w:color="auto" w:fill="FFFFFF"/>
            <w:vAlign w:val="center"/>
          </w:tcPr>
          <w:p w14:paraId="07DBFE43"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b/>
                <w:bCs/>
                <w:color w:val="000000"/>
                <w:sz w:val="22"/>
                <w:lang w:val="en-GB"/>
              </w:rPr>
            </w:pPr>
            <w:r w:rsidRPr="001F654C">
              <w:rPr>
                <w:rFonts w:cs="Times New Roman"/>
                <w:b/>
                <w:bCs/>
                <w:color w:val="000000"/>
                <w:sz w:val="22"/>
                <w:lang w:val="en-GB"/>
              </w:rPr>
              <w:t>.755</w:t>
            </w:r>
          </w:p>
        </w:tc>
        <w:tc>
          <w:tcPr>
            <w:tcW w:w="1632" w:type="dxa"/>
            <w:shd w:val="clear" w:color="auto" w:fill="FFFFFF"/>
            <w:vAlign w:val="center"/>
          </w:tcPr>
          <w:p w14:paraId="1DB6010C"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.478</w:t>
            </w:r>
          </w:p>
        </w:tc>
      </w:tr>
      <w:tr w:rsidR="00D63C05" w:rsidRPr="001F654C" w14:paraId="4DF74C58" w14:textId="77777777" w:rsidTr="00A7174B">
        <w:trPr>
          <w:cantSplit/>
          <w:trHeight w:val="373"/>
        </w:trPr>
        <w:tc>
          <w:tcPr>
            <w:tcW w:w="2367" w:type="dxa"/>
            <w:shd w:val="clear" w:color="auto" w:fill="FFFFFF"/>
          </w:tcPr>
          <w:p w14:paraId="08508B05" w14:textId="77777777" w:rsidR="004C5F14" w:rsidRPr="001F654C" w:rsidRDefault="004C5F14" w:rsidP="00311190">
            <w:pPr>
              <w:autoSpaceDE w:val="0"/>
              <w:autoSpaceDN w:val="0"/>
              <w:adjustRightInd w:val="0"/>
              <w:spacing w:before="0" w:beforeAutospacing="0" w:after="0" w:line="360" w:lineRule="auto"/>
              <w:ind w:left="60" w:right="60"/>
              <w:rPr>
                <w:rFonts w:cs="Times New Roman"/>
                <w:color w:val="000000"/>
                <w:sz w:val="22"/>
                <w:lang w:val="en-GB"/>
              </w:rPr>
            </w:pPr>
            <w:r w:rsidRPr="001F654C">
              <w:rPr>
                <w:rFonts w:cs="Times New Roman"/>
                <w:color w:val="000000"/>
                <w:sz w:val="22"/>
                <w:lang w:val="en-GB"/>
              </w:rPr>
              <w:t>Valid N (</w:t>
            </w:r>
            <w:proofErr w:type="spellStart"/>
            <w:r w:rsidRPr="001F654C">
              <w:rPr>
                <w:rFonts w:cs="Times New Roman"/>
                <w:color w:val="000000"/>
                <w:sz w:val="22"/>
                <w:lang w:val="en-GB"/>
              </w:rPr>
              <w:t>listwise</w:t>
            </w:r>
            <w:proofErr w:type="spellEnd"/>
            <w:r w:rsidRPr="001F654C">
              <w:rPr>
                <w:rFonts w:cs="Times New Roman"/>
                <w:color w:val="000000"/>
                <w:sz w:val="22"/>
                <w:lang w:val="en-GB"/>
              </w:rPr>
              <w:t>)</w:t>
            </w:r>
          </w:p>
        </w:tc>
        <w:tc>
          <w:tcPr>
            <w:tcW w:w="816" w:type="dxa"/>
            <w:shd w:val="clear" w:color="auto" w:fill="FFFFFF"/>
            <w:vAlign w:val="center"/>
          </w:tcPr>
          <w:p w14:paraId="14F1FF2F" w14:textId="77777777" w:rsidR="004C5F14" w:rsidRPr="001F654C" w:rsidRDefault="004C5F14" w:rsidP="00311190">
            <w:pPr>
              <w:autoSpaceDE w:val="0"/>
              <w:autoSpaceDN w:val="0"/>
              <w:adjustRightInd w:val="0"/>
              <w:spacing w:before="0" w:beforeAutospacing="0" w:after="0" w:line="360" w:lineRule="auto"/>
              <w:ind w:left="60" w:right="60"/>
              <w:jc w:val="right"/>
              <w:rPr>
                <w:rFonts w:cs="Times New Roman"/>
                <w:color w:val="000000"/>
                <w:sz w:val="22"/>
                <w:lang w:val="en-GB"/>
              </w:rPr>
            </w:pPr>
            <w:r w:rsidRPr="001F654C">
              <w:rPr>
                <w:rFonts w:cs="Times New Roman"/>
                <w:color w:val="000000"/>
                <w:sz w:val="22"/>
                <w:lang w:val="en-GB"/>
              </w:rPr>
              <w:t>100</w:t>
            </w:r>
          </w:p>
        </w:tc>
        <w:tc>
          <w:tcPr>
            <w:tcW w:w="980" w:type="dxa"/>
            <w:shd w:val="clear" w:color="auto" w:fill="FFFFFF"/>
            <w:vAlign w:val="center"/>
          </w:tcPr>
          <w:p w14:paraId="22D762AD" w14:textId="77777777" w:rsidR="004C5F14" w:rsidRPr="001F654C" w:rsidRDefault="004C5F14" w:rsidP="00311190">
            <w:pPr>
              <w:autoSpaceDE w:val="0"/>
              <w:autoSpaceDN w:val="0"/>
              <w:adjustRightInd w:val="0"/>
              <w:spacing w:before="0" w:beforeAutospacing="0" w:after="0" w:line="360" w:lineRule="auto"/>
              <w:rPr>
                <w:rFonts w:cs="Times New Roman"/>
                <w:sz w:val="22"/>
                <w:lang w:val="en-GB"/>
              </w:rPr>
            </w:pPr>
          </w:p>
        </w:tc>
        <w:tc>
          <w:tcPr>
            <w:tcW w:w="1142" w:type="dxa"/>
            <w:shd w:val="clear" w:color="auto" w:fill="FFFFFF"/>
            <w:vAlign w:val="center"/>
          </w:tcPr>
          <w:p w14:paraId="3BF14DF5" w14:textId="77777777" w:rsidR="004C5F14" w:rsidRPr="001F654C" w:rsidRDefault="004C5F14" w:rsidP="00311190">
            <w:pPr>
              <w:autoSpaceDE w:val="0"/>
              <w:autoSpaceDN w:val="0"/>
              <w:adjustRightInd w:val="0"/>
              <w:spacing w:before="0" w:beforeAutospacing="0" w:after="0" w:line="360" w:lineRule="auto"/>
              <w:rPr>
                <w:rFonts w:cs="Times New Roman"/>
                <w:sz w:val="22"/>
                <w:lang w:val="en-GB"/>
              </w:rPr>
            </w:pPr>
          </w:p>
        </w:tc>
        <w:tc>
          <w:tcPr>
            <w:tcW w:w="1225" w:type="dxa"/>
            <w:shd w:val="clear" w:color="auto" w:fill="FFFFFF"/>
            <w:vAlign w:val="center"/>
          </w:tcPr>
          <w:p w14:paraId="334871F1" w14:textId="77777777" w:rsidR="004C5F14" w:rsidRPr="001F654C" w:rsidRDefault="004C5F14" w:rsidP="00311190">
            <w:pPr>
              <w:autoSpaceDE w:val="0"/>
              <w:autoSpaceDN w:val="0"/>
              <w:adjustRightInd w:val="0"/>
              <w:spacing w:before="0" w:beforeAutospacing="0" w:after="0" w:line="360" w:lineRule="auto"/>
              <w:rPr>
                <w:rFonts w:cs="Times New Roman"/>
                <w:sz w:val="22"/>
                <w:lang w:val="en-GB"/>
              </w:rPr>
            </w:pPr>
          </w:p>
        </w:tc>
        <w:tc>
          <w:tcPr>
            <w:tcW w:w="1632" w:type="dxa"/>
            <w:shd w:val="clear" w:color="auto" w:fill="FFFFFF"/>
            <w:vAlign w:val="center"/>
          </w:tcPr>
          <w:p w14:paraId="7D47FE64" w14:textId="77777777" w:rsidR="004C5F14" w:rsidRPr="001F654C" w:rsidRDefault="004C5F14" w:rsidP="00311190">
            <w:pPr>
              <w:autoSpaceDE w:val="0"/>
              <w:autoSpaceDN w:val="0"/>
              <w:adjustRightInd w:val="0"/>
              <w:spacing w:before="0" w:beforeAutospacing="0" w:after="0" w:line="360" w:lineRule="auto"/>
              <w:rPr>
                <w:rFonts w:cs="Times New Roman"/>
                <w:sz w:val="22"/>
                <w:lang w:val="en-GB"/>
              </w:rPr>
            </w:pPr>
          </w:p>
        </w:tc>
      </w:tr>
    </w:tbl>
    <w:p w14:paraId="0E20D801" w14:textId="77777777" w:rsidR="004C5F14" w:rsidRPr="001F654C" w:rsidRDefault="004C5F14" w:rsidP="00C53749">
      <w:pPr>
        <w:spacing w:after="0"/>
        <w:rPr>
          <w:lang w:val="en-GB"/>
        </w:rPr>
      </w:pPr>
    </w:p>
    <w:p w14:paraId="3E0EC7C9" w14:textId="28BA8F47" w:rsidR="000E3FF7" w:rsidRPr="001F654C" w:rsidRDefault="00F87F95" w:rsidP="00AF6834">
      <w:pPr>
        <w:pStyle w:val="Heading3"/>
        <w:numPr>
          <w:ilvl w:val="2"/>
          <w:numId w:val="13"/>
        </w:numPr>
      </w:pPr>
      <w:bookmarkStart w:id="154" w:name="_Toc101625943"/>
      <w:r w:rsidRPr="001F654C">
        <w:t xml:space="preserve">Homoscedasticity </w:t>
      </w:r>
      <w:r w:rsidR="00311190" w:rsidRPr="001F654C">
        <w:t>Assumption</w:t>
      </w:r>
      <w:bookmarkEnd w:id="154"/>
    </w:p>
    <w:p w14:paraId="72DAA63A" w14:textId="6180202B" w:rsidR="000E3FF7" w:rsidRPr="001F654C" w:rsidRDefault="00A7174B" w:rsidP="00C53749">
      <w:pPr>
        <w:spacing w:after="0"/>
        <w:rPr>
          <w:lang w:val="en-GB"/>
        </w:rPr>
      </w:pPr>
      <w:r w:rsidRPr="001F654C">
        <w:rPr>
          <w:lang w:val="en-GB"/>
        </w:rPr>
        <w:t>Homoscedasticity</w:t>
      </w:r>
      <w:r w:rsidR="001078FF" w:rsidRPr="001F654C">
        <w:rPr>
          <w:lang w:val="en-GB"/>
        </w:rPr>
        <w:t xml:space="preserve"> arises </w:t>
      </w:r>
      <w:r w:rsidR="00EF1770" w:rsidRPr="001F654C">
        <w:rPr>
          <w:lang w:val="en-GB"/>
        </w:rPr>
        <w:t>w</w:t>
      </w:r>
      <w:r w:rsidR="001078FF" w:rsidRPr="001F654C">
        <w:rPr>
          <w:lang w:val="en-GB"/>
        </w:rPr>
        <w:t>hen all levels of predictor variables have the same variance errors.</w:t>
      </w:r>
      <w:r w:rsidR="009C00BF" w:rsidRPr="001F654C">
        <w:rPr>
          <w:lang w:val="en-GB"/>
        </w:rPr>
        <w:t xml:space="preserve"> Standardised residuals versus predictor value was plotted to test the assumption.</w:t>
      </w:r>
      <w:r w:rsidR="00B028A8" w:rsidRPr="001F654C">
        <w:rPr>
          <w:lang w:val="en-GB"/>
        </w:rPr>
        <w:t xml:space="preserve"> Since the residuals were portrayed dispersing about a horizontal line depicting an equal distribution, the assumption was fairly met. Figure 4.1 depicts the assumption test.</w:t>
      </w:r>
    </w:p>
    <w:p w14:paraId="508EBA0F" w14:textId="3880C9D5" w:rsidR="009C00BF" w:rsidRPr="001F654C" w:rsidRDefault="009C00BF" w:rsidP="009C00BF">
      <w:pPr>
        <w:autoSpaceDE w:val="0"/>
        <w:autoSpaceDN w:val="0"/>
        <w:adjustRightInd w:val="0"/>
        <w:spacing w:after="0" w:line="240" w:lineRule="auto"/>
        <w:jc w:val="left"/>
        <w:rPr>
          <w:rFonts w:cs="Times New Roman"/>
          <w:szCs w:val="24"/>
          <w:lang w:val="en-GB"/>
        </w:rPr>
      </w:pPr>
      <w:r w:rsidRPr="001F654C">
        <w:rPr>
          <w:rFonts w:cs="Times New Roman"/>
          <w:noProof/>
          <w:szCs w:val="24"/>
        </w:rPr>
        <w:lastRenderedPageBreak/>
        <w:drawing>
          <wp:inline distT="0" distB="0" distL="0" distR="0" wp14:anchorId="7D70197D" wp14:editId="6088EE73">
            <wp:extent cx="5478449" cy="3898900"/>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977" cy="3922761"/>
                    </a:xfrm>
                    <a:prstGeom prst="rect">
                      <a:avLst/>
                    </a:prstGeom>
                    <a:noFill/>
                    <a:ln>
                      <a:noFill/>
                    </a:ln>
                  </pic:spPr>
                </pic:pic>
              </a:graphicData>
            </a:graphic>
          </wp:inline>
        </w:drawing>
      </w:r>
    </w:p>
    <w:p w14:paraId="0E84AFCA" w14:textId="19DDC0FD" w:rsidR="009C00BF" w:rsidRPr="001F654C" w:rsidRDefault="00B028A8" w:rsidP="005E57D3">
      <w:pPr>
        <w:pStyle w:val="MyFigures"/>
      </w:pPr>
      <w:bookmarkStart w:id="155" w:name="_Toc101626768"/>
      <w:r w:rsidRPr="001F654C">
        <w:t xml:space="preserve">Figure 4.1: Homoscedasticity </w:t>
      </w:r>
      <w:r w:rsidR="00311190" w:rsidRPr="001F654C">
        <w:t>Assumption Test</w:t>
      </w:r>
      <w:bookmarkEnd w:id="155"/>
    </w:p>
    <w:p w14:paraId="77D80C20" w14:textId="57BA5112" w:rsidR="009C00BF" w:rsidRPr="001F654C" w:rsidRDefault="00B028A8" w:rsidP="00AF6834">
      <w:pPr>
        <w:pStyle w:val="Heading3"/>
        <w:numPr>
          <w:ilvl w:val="2"/>
          <w:numId w:val="13"/>
        </w:numPr>
      </w:pPr>
      <w:bookmarkStart w:id="156" w:name="_Toc101625944"/>
      <w:r w:rsidRPr="001F654C">
        <w:t xml:space="preserve">Autocorrelations </w:t>
      </w:r>
      <w:r w:rsidR="00311190" w:rsidRPr="001F654C">
        <w:t>Assumption</w:t>
      </w:r>
      <w:bookmarkEnd w:id="156"/>
    </w:p>
    <w:p w14:paraId="10978A1A" w14:textId="321516C8" w:rsidR="00EB47E2" w:rsidRPr="001F654C" w:rsidRDefault="00B028A8" w:rsidP="00C53749">
      <w:pPr>
        <w:spacing w:after="0"/>
        <w:rPr>
          <w:lang w:val="en-GB"/>
        </w:rPr>
      </w:pPr>
      <w:r w:rsidRPr="001F654C">
        <w:rPr>
          <w:lang w:val="en-GB"/>
        </w:rPr>
        <w:t>When the error term of one variable is linked with the error term of another variable over time, this is referred to as autocorrelation (Berman &amp; Wang, 2017). The assumption was investigated using the Durbin-Watson coefficient.</w:t>
      </w:r>
      <w:r w:rsidR="003A768B" w:rsidRPr="001F654C">
        <w:rPr>
          <w:lang w:val="en-GB"/>
        </w:rPr>
        <w:t xml:space="preserve"> The results showed that Durbin-Watson (</w:t>
      </w:r>
      <w:proofErr w:type="spellStart"/>
      <w:r w:rsidR="003A768B" w:rsidRPr="001F654C">
        <w:rPr>
          <w:i/>
          <w:iCs/>
          <w:lang w:val="en-GB"/>
        </w:rPr>
        <w:t>DW</w:t>
      </w:r>
      <w:proofErr w:type="spellEnd"/>
      <w:r w:rsidR="003A768B" w:rsidRPr="001F654C">
        <w:rPr>
          <w:lang w:val="en-GB"/>
        </w:rPr>
        <w:t>) =2.0, suggesting that the variables had negligible autocorrelation. For considerable autocorrelation observation, Field (2009) recommends a Durbin-Watson value of 1.5 to 2.5 as shown in Table 4.6.</w:t>
      </w:r>
    </w:p>
    <w:p w14:paraId="46AA2A21" w14:textId="7AAF9D9C" w:rsidR="00EB47E2" w:rsidRPr="001F654C" w:rsidRDefault="007C2AA7" w:rsidP="005E57D3">
      <w:pPr>
        <w:pStyle w:val="MyTables"/>
      </w:pPr>
      <w:bookmarkStart w:id="157" w:name="_Toc101626763"/>
      <w:r w:rsidRPr="001F654C">
        <w:t xml:space="preserve">Table </w:t>
      </w:r>
      <w:r w:rsidR="005E57D3">
        <w:t>4.6</w:t>
      </w:r>
      <w:r w:rsidRPr="001F654C">
        <w:t xml:space="preserve">: </w:t>
      </w:r>
      <w:r w:rsidR="00197FC1" w:rsidRPr="001F654C">
        <w:t xml:space="preserve">Durbin-Watson </w:t>
      </w:r>
      <w:r w:rsidR="00311190" w:rsidRPr="001F654C">
        <w:t>Showing Autocorrelations Test</w:t>
      </w:r>
      <w:bookmarkEnd w:id="157"/>
    </w:p>
    <w:tbl>
      <w:tblPr>
        <w:tblW w:w="850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060"/>
        <w:gridCol w:w="883"/>
        <w:gridCol w:w="1176"/>
        <w:gridCol w:w="2126"/>
        <w:gridCol w:w="1418"/>
        <w:gridCol w:w="1842"/>
      </w:tblGrid>
      <w:tr w:rsidR="007C2AA7" w:rsidRPr="001F654C" w14:paraId="77FD137D" w14:textId="77777777" w:rsidTr="002C7708">
        <w:trPr>
          <w:cantSplit/>
          <w:trHeight w:val="329"/>
        </w:trPr>
        <w:tc>
          <w:tcPr>
            <w:tcW w:w="1060" w:type="dxa"/>
            <w:tcBorders>
              <w:top w:val="single" w:sz="4" w:space="0" w:color="auto"/>
              <w:bottom w:val="single" w:sz="4" w:space="0" w:color="auto"/>
            </w:tcBorders>
            <w:shd w:val="clear" w:color="auto" w:fill="FFFFFF"/>
            <w:vAlign w:val="center"/>
          </w:tcPr>
          <w:p w14:paraId="3E4F128A"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Model</w:t>
            </w:r>
          </w:p>
        </w:tc>
        <w:tc>
          <w:tcPr>
            <w:tcW w:w="883" w:type="dxa"/>
            <w:tcBorders>
              <w:top w:val="single" w:sz="4" w:space="0" w:color="auto"/>
              <w:bottom w:val="single" w:sz="4" w:space="0" w:color="auto"/>
            </w:tcBorders>
            <w:shd w:val="clear" w:color="auto" w:fill="FFFFFF"/>
            <w:vAlign w:val="center"/>
          </w:tcPr>
          <w:p w14:paraId="7A870BC0"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R</w:t>
            </w:r>
          </w:p>
        </w:tc>
        <w:tc>
          <w:tcPr>
            <w:tcW w:w="1176" w:type="dxa"/>
            <w:tcBorders>
              <w:top w:val="single" w:sz="4" w:space="0" w:color="auto"/>
              <w:bottom w:val="single" w:sz="4" w:space="0" w:color="auto"/>
            </w:tcBorders>
            <w:shd w:val="clear" w:color="auto" w:fill="FFFFFF"/>
            <w:vAlign w:val="center"/>
          </w:tcPr>
          <w:p w14:paraId="29DAB9DD"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R Square</w:t>
            </w:r>
          </w:p>
        </w:tc>
        <w:tc>
          <w:tcPr>
            <w:tcW w:w="2126" w:type="dxa"/>
            <w:tcBorders>
              <w:top w:val="single" w:sz="4" w:space="0" w:color="auto"/>
              <w:bottom w:val="single" w:sz="4" w:space="0" w:color="auto"/>
            </w:tcBorders>
            <w:shd w:val="clear" w:color="auto" w:fill="FFFFFF"/>
            <w:vAlign w:val="center"/>
          </w:tcPr>
          <w:p w14:paraId="47192987"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Adjusted R Square</w:t>
            </w:r>
          </w:p>
        </w:tc>
        <w:tc>
          <w:tcPr>
            <w:tcW w:w="1418" w:type="dxa"/>
            <w:tcBorders>
              <w:top w:val="single" w:sz="4" w:space="0" w:color="auto"/>
              <w:bottom w:val="single" w:sz="4" w:space="0" w:color="auto"/>
            </w:tcBorders>
            <w:shd w:val="clear" w:color="auto" w:fill="FFFFFF"/>
            <w:vAlign w:val="center"/>
          </w:tcPr>
          <w:p w14:paraId="2B5AFC82" w14:textId="00AB33E0"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 xml:space="preserve">Std. Error </w:t>
            </w:r>
          </w:p>
        </w:tc>
        <w:tc>
          <w:tcPr>
            <w:tcW w:w="1842" w:type="dxa"/>
            <w:tcBorders>
              <w:top w:val="single" w:sz="4" w:space="0" w:color="auto"/>
              <w:bottom w:val="single" w:sz="4" w:space="0" w:color="auto"/>
            </w:tcBorders>
            <w:shd w:val="clear" w:color="auto" w:fill="FFFFFF"/>
            <w:vAlign w:val="center"/>
          </w:tcPr>
          <w:p w14:paraId="5C95C03F" w14:textId="77777777" w:rsidR="00B028A8" w:rsidRPr="001F654C" w:rsidRDefault="00B028A8" w:rsidP="007C2AA7">
            <w:pPr>
              <w:autoSpaceDE w:val="0"/>
              <w:autoSpaceDN w:val="0"/>
              <w:adjustRightInd w:val="0"/>
              <w:spacing w:after="0" w:line="320" w:lineRule="atLeast"/>
              <w:ind w:left="60" w:right="60"/>
              <w:jc w:val="left"/>
              <w:rPr>
                <w:rFonts w:cs="Times New Roman"/>
                <w:b/>
                <w:bCs/>
                <w:color w:val="000000"/>
                <w:szCs w:val="24"/>
                <w:lang w:val="en-GB"/>
              </w:rPr>
            </w:pPr>
            <w:r w:rsidRPr="001F654C">
              <w:rPr>
                <w:rFonts w:cs="Times New Roman"/>
                <w:b/>
                <w:bCs/>
                <w:color w:val="000000"/>
                <w:szCs w:val="24"/>
                <w:lang w:val="en-GB"/>
              </w:rPr>
              <w:t>Durbin-Watson</w:t>
            </w:r>
          </w:p>
        </w:tc>
      </w:tr>
      <w:tr w:rsidR="007C2AA7" w:rsidRPr="001F654C" w14:paraId="73DB0955" w14:textId="77777777" w:rsidTr="002C7708">
        <w:trPr>
          <w:cantSplit/>
          <w:trHeight w:val="329"/>
        </w:trPr>
        <w:tc>
          <w:tcPr>
            <w:tcW w:w="1060" w:type="dxa"/>
            <w:tcBorders>
              <w:top w:val="single" w:sz="4" w:space="0" w:color="auto"/>
            </w:tcBorders>
            <w:shd w:val="clear" w:color="auto" w:fill="FFFFFF"/>
            <w:vAlign w:val="center"/>
          </w:tcPr>
          <w:p w14:paraId="42E1A41C"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1</w:t>
            </w:r>
          </w:p>
        </w:tc>
        <w:tc>
          <w:tcPr>
            <w:tcW w:w="883" w:type="dxa"/>
            <w:tcBorders>
              <w:top w:val="single" w:sz="4" w:space="0" w:color="auto"/>
            </w:tcBorders>
            <w:shd w:val="clear" w:color="auto" w:fill="FFFFFF"/>
            <w:vAlign w:val="center"/>
          </w:tcPr>
          <w:p w14:paraId="6561B032" w14:textId="2D1A6786"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.226</w:t>
            </w:r>
          </w:p>
        </w:tc>
        <w:tc>
          <w:tcPr>
            <w:tcW w:w="1176" w:type="dxa"/>
            <w:tcBorders>
              <w:top w:val="single" w:sz="4" w:space="0" w:color="auto"/>
            </w:tcBorders>
            <w:shd w:val="clear" w:color="auto" w:fill="FFFFFF"/>
            <w:vAlign w:val="center"/>
          </w:tcPr>
          <w:p w14:paraId="6FB148D3"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.051</w:t>
            </w:r>
          </w:p>
        </w:tc>
        <w:tc>
          <w:tcPr>
            <w:tcW w:w="2126" w:type="dxa"/>
            <w:tcBorders>
              <w:top w:val="single" w:sz="4" w:space="0" w:color="auto"/>
            </w:tcBorders>
            <w:shd w:val="clear" w:color="auto" w:fill="FFFFFF"/>
            <w:vAlign w:val="center"/>
          </w:tcPr>
          <w:p w14:paraId="7F43BE9C"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.000</w:t>
            </w:r>
          </w:p>
        </w:tc>
        <w:tc>
          <w:tcPr>
            <w:tcW w:w="1418" w:type="dxa"/>
            <w:tcBorders>
              <w:top w:val="single" w:sz="4" w:space="0" w:color="auto"/>
            </w:tcBorders>
            <w:shd w:val="clear" w:color="auto" w:fill="FFFFFF"/>
            <w:vAlign w:val="center"/>
          </w:tcPr>
          <w:p w14:paraId="64F45F87" w14:textId="77777777" w:rsidR="00B028A8" w:rsidRPr="001F654C" w:rsidRDefault="00B028A8" w:rsidP="007C2AA7">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21.26351</w:t>
            </w:r>
          </w:p>
        </w:tc>
        <w:tc>
          <w:tcPr>
            <w:tcW w:w="1842" w:type="dxa"/>
            <w:tcBorders>
              <w:top w:val="single" w:sz="4" w:space="0" w:color="auto"/>
            </w:tcBorders>
            <w:shd w:val="clear" w:color="auto" w:fill="FFFFFF"/>
            <w:vAlign w:val="center"/>
          </w:tcPr>
          <w:p w14:paraId="0E01BDCD" w14:textId="77777777" w:rsidR="00B028A8" w:rsidRPr="001F654C" w:rsidRDefault="00B028A8" w:rsidP="007C2AA7">
            <w:pPr>
              <w:autoSpaceDE w:val="0"/>
              <w:autoSpaceDN w:val="0"/>
              <w:adjustRightInd w:val="0"/>
              <w:spacing w:after="0" w:line="320" w:lineRule="atLeast"/>
              <w:ind w:left="60" w:right="60"/>
              <w:jc w:val="left"/>
              <w:rPr>
                <w:rFonts w:cs="Times New Roman"/>
                <w:b/>
                <w:bCs/>
                <w:color w:val="000000"/>
                <w:szCs w:val="24"/>
                <w:lang w:val="en-GB"/>
              </w:rPr>
            </w:pPr>
            <w:r w:rsidRPr="001F654C">
              <w:rPr>
                <w:rFonts w:cs="Times New Roman"/>
                <w:b/>
                <w:bCs/>
                <w:color w:val="000000"/>
                <w:szCs w:val="24"/>
                <w:lang w:val="en-GB"/>
              </w:rPr>
              <w:t>2.022</w:t>
            </w:r>
          </w:p>
        </w:tc>
      </w:tr>
    </w:tbl>
    <w:p w14:paraId="7ABDE4EB" w14:textId="70865A7F" w:rsidR="003A768B" w:rsidRPr="001F654C" w:rsidRDefault="0046439A" w:rsidP="00AF6834">
      <w:pPr>
        <w:pStyle w:val="Heading3"/>
        <w:numPr>
          <w:ilvl w:val="2"/>
          <w:numId w:val="13"/>
        </w:numPr>
        <w:spacing w:after="240" w:afterAutospacing="0"/>
      </w:pPr>
      <w:bookmarkStart w:id="158" w:name="_Toc101625945"/>
      <w:r w:rsidRPr="001F654C">
        <w:lastRenderedPageBreak/>
        <w:t xml:space="preserve">Multicollinearity </w:t>
      </w:r>
      <w:r w:rsidR="002424F2" w:rsidRPr="001F654C">
        <w:t>Assumption</w:t>
      </w:r>
      <w:bookmarkEnd w:id="158"/>
      <w:r w:rsidR="002424F2" w:rsidRPr="001F654C">
        <w:t xml:space="preserve"> </w:t>
      </w:r>
    </w:p>
    <w:p w14:paraId="4DC75465" w14:textId="49DC4916" w:rsidR="003A768B" w:rsidRPr="001F654C" w:rsidRDefault="0046439A" w:rsidP="00C53749">
      <w:pPr>
        <w:spacing w:after="0"/>
        <w:rPr>
          <w:lang w:val="en-GB"/>
        </w:rPr>
      </w:pPr>
      <w:r w:rsidRPr="001F654C">
        <w:rPr>
          <w:lang w:val="en-GB"/>
        </w:rPr>
        <w:t>When the variables are uncorrelated, it is possible</w:t>
      </w:r>
      <w:r w:rsidR="00532C83" w:rsidRPr="001F654C">
        <w:rPr>
          <w:lang w:val="en-GB"/>
        </w:rPr>
        <w:t xml:space="preserve"> to</w:t>
      </w:r>
      <w:r w:rsidRPr="001F654C">
        <w:rPr>
          <w:lang w:val="en-GB"/>
        </w:rPr>
        <w:t xml:space="preserve"> measure the significant influence of independent variables on the dependent variable (Keith, 2006). </w:t>
      </w:r>
      <w:proofErr w:type="spellStart"/>
      <w:r w:rsidRPr="001F654C">
        <w:rPr>
          <w:lang w:val="en-GB"/>
        </w:rPr>
        <w:t>Collinearity</w:t>
      </w:r>
      <w:proofErr w:type="spellEnd"/>
      <w:r w:rsidRPr="001F654C">
        <w:rPr>
          <w:lang w:val="en-GB"/>
        </w:rPr>
        <w:t xml:space="preserve"> between variables was assessed using the tolerance rate and the Variance Inflation Factor.</w:t>
      </w:r>
      <w:r w:rsidR="00063B0A" w:rsidRPr="001F654C">
        <w:rPr>
          <w:lang w:val="en-GB"/>
        </w:rPr>
        <w:t xml:space="preserve"> </w:t>
      </w:r>
      <w:r w:rsidR="006B74E9" w:rsidRPr="001F654C">
        <w:rPr>
          <w:lang w:val="en-GB"/>
        </w:rPr>
        <w:t>Since the</w:t>
      </w:r>
      <w:r w:rsidR="00063B0A" w:rsidRPr="001F654C">
        <w:rPr>
          <w:lang w:val="en-GB"/>
        </w:rPr>
        <w:t xml:space="preserve"> tolerance coefficient was between 0.</w:t>
      </w:r>
      <w:r w:rsidR="006B74E9" w:rsidRPr="001F654C">
        <w:rPr>
          <w:lang w:val="en-GB"/>
        </w:rPr>
        <w:t>8</w:t>
      </w:r>
      <w:r w:rsidR="00063B0A" w:rsidRPr="001F654C">
        <w:rPr>
          <w:lang w:val="en-GB"/>
        </w:rPr>
        <w:t xml:space="preserve"> and 0.9, indicating the permissible range, and </w:t>
      </w:r>
      <w:proofErr w:type="spellStart"/>
      <w:r w:rsidR="00063B0A" w:rsidRPr="001F654C">
        <w:rPr>
          <w:lang w:val="en-GB"/>
        </w:rPr>
        <w:t>VIF</w:t>
      </w:r>
      <w:proofErr w:type="spellEnd"/>
      <w:r w:rsidR="00063B0A" w:rsidRPr="001F654C">
        <w:rPr>
          <w:lang w:val="en-GB"/>
        </w:rPr>
        <w:t xml:space="preserve"> varied between 1</w:t>
      </w:r>
      <w:r w:rsidR="006B74E9" w:rsidRPr="001F654C">
        <w:rPr>
          <w:lang w:val="en-GB"/>
        </w:rPr>
        <w:t>.0</w:t>
      </w:r>
      <w:r w:rsidR="00063B0A" w:rsidRPr="001F654C">
        <w:rPr>
          <w:lang w:val="en-GB"/>
        </w:rPr>
        <w:t xml:space="preserve"> and </w:t>
      </w:r>
      <w:r w:rsidR="006B74E9" w:rsidRPr="001F654C">
        <w:rPr>
          <w:lang w:val="en-GB"/>
        </w:rPr>
        <w:t>1.1</w:t>
      </w:r>
      <w:r w:rsidR="00063B0A" w:rsidRPr="001F654C">
        <w:rPr>
          <w:lang w:val="en-GB"/>
        </w:rPr>
        <w:t xml:space="preserve">, all independent variables had minimal </w:t>
      </w:r>
      <w:proofErr w:type="spellStart"/>
      <w:r w:rsidR="00063B0A" w:rsidRPr="001F654C">
        <w:rPr>
          <w:lang w:val="en-GB"/>
        </w:rPr>
        <w:t>collinearity</w:t>
      </w:r>
      <w:proofErr w:type="spellEnd"/>
      <w:r w:rsidR="00063B0A" w:rsidRPr="001F654C">
        <w:rPr>
          <w:lang w:val="en-GB"/>
        </w:rPr>
        <w:t xml:space="preserve">. According to </w:t>
      </w:r>
      <w:proofErr w:type="spellStart"/>
      <w:r w:rsidR="00063B0A" w:rsidRPr="001F654C">
        <w:rPr>
          <w:lang w:val="en-GB"/>
        </w:rPr>
        <w:t>Shieh</w:t>
      </w:r>
      <w:proofErr w:type="spellEnd"/>
      <w:r w:rsidR="00063B0A" w:rsidRPr="001F654C">
        <w:rPr>
          <w:lang w:val="en-GB"/>
        </w:rPr>
        <w:t xml:space="preserve"> (2010), the </w:t>
      </w:r>
      <w:proofErr w:type="spellStart"/>
      <w:r w:rsidR="00063B0A" w:rsidRPr="001F654C">
        <w:rPr>
          <w:lang w:val="en-GB"/>
        </w:rPr>
        <w:t>VIF</w:t>
      </w:r>
      <w:proofErr w:type="spellEnd"/>
      <w:r w:rsidR="00063B0A" w:rsidRPr="001F654C">
        <w:rPr>
          <w:lang w:val="en-GB"/>
        </w:rPr>
        <w:t xml:space="preserve"> coefficient runs from 1 to 10, whereas the tolerance rate varies from 0 to 1, with a high tolerance rate and a low </w:t>
      </w:r>
      <w:proofErr w:type="spellStart"/>
      <w:r w:rsidR="00063B0A" w:rsidRPr="001F654C">
        <w:rPr>
          <w:lang w:val="en-GB"/>
        </w:rPr>
        <w:t>VIF</w:t>
      </w:r>
      <w:proofErr w:type="spellEnd"/>
      <w:r w:rsidR="00063B0A" w:rsidRPr="001F654C">
        <w:rPr>
          <w:lang w:val="en-GB"/>
        </w:rPr>
        <w:t xml:space="preserve"> signifying minimal </w:t>
      </w:r>
      <w:proofErr w:type="spellStart"/>
      <w:r w:rsidR="00063B0A" w:rsidRPr="001F654C">
        <w:rPr>
          <w:lang w:val="en-GB"/>
        </w:rPr>
        <w:t>multicollinearity</w:t>
      </w:r>
      <w:proofErr w:type="spellEnd"/>
      <w:r w:rsidR="00063B0A" w:rsidRPr="001F654C">
        <w:rPr>
          <w:lang w:val="en-GB"/>
        </w:rPr>
        <w:t>.</w:t>
      </w:r>
      <w:r w:rsidR="006B74E9" w:rsidRPr="001F654C">
        <w:rPr>
          <w:lang w:val="en-GB"/>
        </w:rPr>
        <w:t xml:space="preserve"> Findings are depicted in Table 4.7.</w:t>
      </w:r>
    </w:p>
    <w:p w14:paraId="1EDEA520" w14:textId="0650FB0F" w:rsidR="00532C83" w:rsidRPr="001F654C" w:rsidRDefault="00F918B4" w:rsidP="005E57D3">
      <w:pPr>
        <w:pStyle w:val="MyTables"/>
      </w:pPr>
      <w:bookmarkStart w:id="159" w:name="_Toc101626764"/>
      <w:r w:rsidRPr="001F654C">
        <w:rPr>
          <w:szCs w:val="24"/>
        </w:rPr>
        <w:t xml:space="preserve">Table </w:t>
      </w:r>
      <w:r w:rsidR="005E57D3">
        <w:rPr>
          <w:szCs w:val="24"/>
        </w:rPr>
        <w:t>4.7</w:t>
      </w:r>
      <w:r w:rsidRPr="001F654C">
        <w:rPr>
          <w:szCs w:val="24"/>
        </w:rPr>
        <w:t xml:space="preserve">: </w:t>
      </w:r>
      <w:r w:rsidRPr="001F654C">
        <w:t xml:space="preserve">Tolerance and </w:t>
      </w:r>
      <w:proofErr w:type="spellStart"/>
      <w:r w:rsidRPr="001F654C">
        <w:t>VIF</w:t>
      </w:r>
      <w:proofErr w:type="spellEnd"/>
      <w:r w:rsidRPr="001F654C">
        <w:t xml:space="preserve"> </w:t>
      </w:r>
      <w:r w:rsidR="00311190" w:rsidRPr="001F654C">
        <w:t xml:space="preserve">Test Showing </w:t>
      </w:r>
      <w:proofErr w:type="spellStart"/>
      <w:r w:rsidR="00311190" w:rsidRPr="001F654C">
        <w:t>Multicollinearity</w:t>
      </w:r>
      <w:proofErr w:type="spellEnd"/>
      <w:r w:rsidR="00311190">
        <w:t xml:space="preserve"> </w:t>
      </w:r>
      <w:r w:rsidR="00311190" w:rsidRPr="001F654C">
        <w:t>Assumption</w:t>
      </w:r>
      <w:bookmarkEnd w:id="159"/>
    </w:p>
    <w:tbl>
      <w:tblPr>
        <w:tblW w:w="4866"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78"/>
        <w:gridCol w:w="3239"/>
        <w:gridCol w:w="38"/>
        <w:gridCol w:w="78"/>
        <w:gridCol w:w="1701"/>
        <w:gridCol w:w="2452"/>
        <w:gridCol w:w="16"/>
      </w:tblGrid>
      <w:tr w:rsidR="00C51590" w:rsidRPr="001F654C" w14:paraId="2996BA99" w14:textId="77777777" w:rsidTr="00C51590">
        <w:trPr>
          <w:gridAfter w:val="1"/>
          <w:wAfter w:w="10" w:type="pct"/>
          <w:cantSplit/>
        </w:trPr>
        <w:tc>
          <w:tcPr>
            <w:tcW w:w="2321" w:type="pct"/>
            <w:gridSpan w:val="2"/>
            <w:vMerge w:val="restart"/>
            <w:tcBorders>
              <w:top w:val="single" w:sz="4" w:space="0" w:color="auto"/>
              <w:bottom w:val="nil"/>
            </w:tcBorders>
            <w:shd w:val="clear" w:color="auto" w:fill="FFFFFF"/>
            <w:vAlign w:val="bottom"/>
          </w:tcPr>
          <w:p w14:paraId="3966D00F" w14:textId="77777777" w:rsidR="00C51590" w:rsidRPr="001F654C" w:rsidRDefault="00C51590" w:rsidP="00311190">
            <w:pPr>
              <w:autoSpaceDE w:val="0"/>
              <w:autoSpaceDN w:val="0"/>
              <w:adjustRightInd w:val="0"/>
              <w:spacing w:after="0" w:line="276" w:lineRule="auto"/>
              <w:ind w:left="60" w:right="60"/>
              <w:rPr>
                <w:rFonts w:cs="Times New Roman"/>
                <w:color w:val="000000"/>
                <w:szCs w:val="24"/>
                <w:lang w:val="en-GB"/>
              </w:rPr>
            </w:pPr>
            <w:bookmarkStart w:id="160" w:name="_Hlk73186232"/>
            <w:r w:rsidRPr="001F654C">
              <w:rPr>
                <w:rFonts w:cs="Times New Roman"/>
                <w:color w:val="000000"/>
                <w:szCs w:val="24"/>
                <w:lang w:val="en-GB"/>
              </w:rPr>
              <w:t>Model</w:t>
            </w:r>
          </w:p>
        </w:tc>
        <w:tc>
          <w:tcPr>
            <w:tcW w:w="24" w:type="pct"/>
            <w:tcBorders>
              <w:top w:val="single" w:sz="4" w:space="0" w:color="auto"/>
              <w:bottom w:val="nil"/>
            </w:tcBorders>
            <w:shd w:val="clear" w:color="auto" w:fill="FFFFFF"/>
            <w:vAlign w:val="bottom"/>
          </w:tcPr>
          <w:p w14:paraId="11718F8B" w14:textId="18452938" w:rsidR="00C51590" w:rsidRPr="001F654C" w:rsidRDefault="00C51590" w:rsidP="00311190">
            <w:pPr>
              <w:autoSpaceDE w:val="0"/>
              <w:autoSpaceDN w:val="0"/>
              <w:adjustRightInd w:val="0"/>
              <w:spacing w:after="0" w:line="276" w:lineRule="auto"/>
              <w:ind w:left="60" w:right="60"/>
              <w:jc w:val="center"/>
              <w:rPr>
                <w:rFonts w:cs="Times New Roman"/>
                <w:color w:val="000000"/>
                <w:szCs w:val="24"/>
                <w:lang w:val="en-GB"/>
              </w:rPr>
            </w:pPr>
          </w:p>
        </w:tc>
        <w:tc>
          <w:tcPr>
            <w:tcW w:w="2644" w:type="pct"/>
            <w:gridSpan w:val="3"/>
            <w:tcBorders>
              <w:top w:val="single" w:sz="4" w:space="0" w:color="auto"/>
              <w:bottom w:val="nil"/>
            </w:tcBorders>
            <w:shd w:val="clear" w:color="auto" w:fill="FFFFFF"/>
            <w:vAlign w:val="bottom"/>
          </w:tcPr>
          <w:p w14:paraId="4C9C773A" w14:textId="77777777" w:rsidR="00C51590" w:rsidRPr="001F654C" w:rsidRDefault="00C51590" w:rsidP="00311190">
            <w:pPr>
              <w:autoSpaceDE w:val="0"/>
              <w:autoSpaceDN w:val="0"/>
              <w:adjustRightInd w:val="0"/>
              <w:spacing w:after="0" w:line="276" w:lineRule="auto"/>
              <w:ind w:left="60" w:right="60"/>
              <w:jc w:val="center"/>
              <w:rPr>
                <w:rFonts w:cs="Times New Roman"/>
                <w:color w:val="000000"/>
                <w:szCs w:val="24"/>
                <w:lang w:val="en-GB"/>
              </w:rPr>
            </w:pPr>
            <w:proofErr w:type="spellStart"/>
            <w:r w:rsidRPr="001F654C">
              <w:rPr>
                <w:rFonts w:cs="Times New Roman"/>
                <w:color w:val="000000"/>
                <w:szCs w:val="24"/>
                <w:lang w:val="en-GB"/>
              </w:rPr>
              <w:t>Collinearity</w:t>
            </w:r>
            <w:proofErr w:type="spellEnd"/>
            <w:r w:rsidRPr="001F654C">
              <w:rPr>
                <w:rFonts w:cs="Times New Roman"/>
                <w:color w:val="000000"/>
                <w:szCs w:val="24"/>
                <w:lang w:val="en-GB"/>
              </w:rPr>
              <w:t xml:space="preserve"> Statistics</w:t>
            </w:r>
          </w:p>
        </w:tc>
      </w:tr>
      <w:tr w:rsidR="00C51590" w:rsidRPr="001F654C" w14:paraId="74C2F690" w14:textId="77777777" w:rsidTr="00C51590">
        <w:trPr>
          <w:cantSplit/>
        </w:trPr>
        <w:tc>
          <w:tcPr>
            <w:tcW w:w="2321" w:type="pct"/>
            <w:gridSpan w:val="2"/>
            <w:vMerge/>
            <w:tcBorders>
              <w:top w:val="nil"/>
              <w:bottom w:val="single" w:sz="4" w:space="0" w:color="auto"/>
            </w:tcBorders>
            <w:shd w:val="clear" w:color="auto" w:fill="FFFFFF"/>
            <w:vAlign w:val="bottom"/>
          </w:tcPr>
          <w:p w14:paraId="168140D9" w14:textId="77777777" w:rsidR="00C51590" w:rsidRPr="001F654C" w:rsidRDefault="00C51590" w:rsidP="00311190">
            <w:pPr>
              <w:autoSpaceDE w:val="0"/>
              <w:autoSpaceDN w:val="0"/>
              <w:adjustRightInd w:val="0"/>
              <w:spacing w:after="0" w:line="276" w:lineRule="auto"/>
              <w:rPr>
                <w:rFonts w:cs="Times New Roman"/>
                <w:color w:val="000000"/>
                <w:szCs w:val="24"/>
                <w:lang w:val="en-GB"/>
              </w:rPr>
            </w:pPr>
          </w:p>
        </w:tc>
        <w:tc>
          <w:tcPr>
            <w:tcW w:w="24" w:type="pct"/>
            <w:tcBorders>
              <w:top w:val="nil"/>
              <w:bottom w:val="single" w:sz="4" w:space="0" w:color="auto"/>
            </w:tcBorders>
            <w:shd w:val="clear" w:color="auto" w:fill="FFFFFF"/>
            <w:vAlign w:val="bottom"/>
          </w:tcPr>
          <w:p w14:paraId="77A18052" w14:textId="52AA2965" w:rsidR="00C51590" w:rsidRPr="001F654C" w:rsidRDefault="00C51590" w:rsidP="00311190">
            <w:pPr>
              <w:autoSpaceDE w:val="0"/>
              <w:autoSpaceDN w:val="0"/>
              <w:adjustRightInd w:val="0"/>
              <w:spacing w:after="0" w:line="276" w:lineRule="auto"/>
              <w:ind w:left="60" w:right="60"/>
              <w:jc w:val="center"/>
              <w:rPr>
                <w:rFonts w:cs="Times New Roman"/>
                <w:color w:val="000000"/>
                <w:szCs w:val="24"/>
                <w:lang w:val="en-GB"/>
              </w:rPr>
            </w:pPr>
          </w:p>
        </w:tc>
        <w:tc>
          <w:tcPr>
            <w:tcW w:w="49" w:type="pct"/>
            <w:tcBorders>
              <w:top w:val="nil"/>
              <w:bottom w:val="single" w:sz="4" w:space="0" w:color="auto"/>
            </w:tcBorders>
            <w:shd w:val="clear" w:color="auto" w:fill="FFFFFF"/>
            <w:vAlign w:val="bottom"/>
          </w:tcPr>
          <w:p w14:paraId="0F6FBE92" w14:textId="77777777" w:rsidR="00C51590" w:rsidRPr="001F654C" w:rsidRDefault="00C51590" w:rsidP="00311190">
            <w:pPr>
              <w:autoSpaceDE w:val="0"/>
              <w:autoSpaceDN w:val="0"/>
              <w:adjustRightInd w:val="0"/>
              <w:spacing w:after="0" w:line="276" w:lineRule="auto"/>
              <w:rPr>
                <w:rFonts w:cs="Times New Roman"/>
                <w:color w:val="000000"/>
                <w:szCs w:val="24"/>
                <w:lang w:val="en-GB"/>
              </w:rPr>
            </w:pPr>
          </w:p>
        </w:tc>
        <w:tc>
          <w:tcPr>
            <w:tcW w:w="1063" w:type="pct"/>
            <w:tcBorders>
              <w:top w:val="nil"/>
              <w:bottom w:val="single" w:sz="4" w:space="0" w:color="auto"/>
            </w:tcBorders>
            <w:shd w:val="clear" w:color="auto" w:fill="FFFFFF"/>
            <w:vAlign w:val="center"/>
          </w:tcPr>
          <w:p w14:paraId="4CEEA155"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Tolerance</w:t>
            </w:r>
          </w:p>
        </w:tc>
        <w:tc>
          <w:tcPr>
            <w:tcW w:w="1542" w:type="pct"/>
            <w:gridSpan w:val="2"/>
            <w:tcBorders>
              <w:top w:val="nil"/>
              <w:bottom w:val="single" w:sz="4" w:space="0" w:color="auto"/>
            </w:tcBorders>
            <w:shd w:val="clear" w:color="auto" w:fill="FFFFFF"/>
            <w:vAlign w:val="center"/>
          </w:tcPr>
          <w:p w14:paraId="79B01FDA"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proofErr w:type="spellStart"/>
            <w:r w:rsidRPr="001F654C">
              <w:rPr>
                <w:rFonts w:cs="Times New Roman"/>
                <w:b/>
                <w:bCs/>
                <w:color w:val="000000"/>
                <w:szCs w:val="24"/>
                <w:lang w:val="en-GB"/>
              </w:rPr>
              <w:t>VIF</w:t>
            </w:r>
            <w:proofErr w:type="spellEnd"/>
          </w:p>
        </w:tc>
      </w:tr>
      <w:tr w:rsidR="00C51590" w:rsidRPr="001F654C" w14:paraId="53BB5D10" w14:textId="77777777" w:rsidTr="00C51590">
        <w:trPr>
          <w:cantSplit/>
        </w:trPr>
        <w:tc>
          <w:tcPr>
            <w:tcW w:w="298" w:type="pct"/>
            <w:vMerge w:val="restart"/>
            <w:tcBorders>
              <w:top w:val="single" w:sz="4" w:space="0" w:color="auto"/>
            </w:tcBorders>
            <w:shd w:val="clear" w:color="auto" w:fill="FFFFFF"/>
          </w:tcPr>
          <w:p w14:paraId="7679E2A1" w14:textId="77777777" w:rsidR="00C51590" w:rsidRPr="001F654C" w:rsidRDefault="00C51590" w:rsidP="00311190">
            <w:pPr>
              <w:autoSpaceDE w:val="0"/>
              <w:autoSpaceDN w:val="0"/>
              <w:adjustRightInd w:val="0"/>
              <w:spacing w:after="0" w:line="276" w:lineRule="auto"/>
              <w:ind w:left="60" w:right="60"/>
              <w:rPr>
                <w:rFonts w:cs="Times New Roman"/>
                <w:color w:val="000000"/>
                <w:szCs w:val="24"/>
                <w:lang w:val="en-GB"/>
              </w:rPr>
            </w:pPr>
            <w:r w:rsidRPr="001F654C">
              <w:rPr>
                <w:rFonts w:cs="Times New Roman"/>
                <w:color w:val="000000"/>
                <w:szCs w:val="24"/>
                <w:lang w:val="en-GB"/>
              </w:rPr>
              <w:t>1</w:t>
            </w:r>
          </w:p>
        </w:tc>
        <w:tc>
          <w:tcPr>
            <w:tcW w:w="2024" w:type="pct"/>
            <w:tcBorders>
              <w:top w:val="single" w:sz="4" w:space="0" w:color="auto"/>
            </w:tcBorders>
            <w:shd w:val="clear" w:color="auto" w:fill="FFFFFF"/>
          </w:tcPr>
          <w:p w14:paraId="3CF81F1E" w14:textId="77777777" w:rsidR="00C51590" w:rsidRPr="001F654C" w:rsidRDefault="00C51590" w:rsidP="00311190">
            <w:pPr>
              <w:autoSpaceDE w:val="0"/>
              <w:autoSpaceDN w:val="0"/>
              <w:adjustRightInd w:val="0"/>
              <w:spacing w:after="0" w:line="276" w:lineRule="auto"/>
              <w:ind w:left="60" w:right="60"/>
              <w:rPr>
                <w:rFonts w:cs="Times New Roman"/>
                <w:color w:val="000000"/>
                <w:szCs w:val="24"/>
                <w:lang w:val="en-GB"/>
              </w:rPr>
            </w:pPr>
            <w:r w:rsidRPr="001F654C">
              <w:rPr>
                <w:rFonts w:cs="Times New Roman"/>
                <w:color w:val="000000"/>
                <w:szCs w:val="24"/>
                <w:lang w:val="en-GB"/>
              </w:rPr>
              <w:t>(Constant)</w:t>
            </w:r>
          </w:p>
        </w:tc>
        <w:tc>
          <w:tcPr>
            <w:tcW w:w="24" w:type="pct"/>
            <w:tcBorders>
              <w:top w:val="single" w:sz="4" w:space="0" w:color="auto"/>
            </w:tcBorders>
            <w:shd w:val="clear" w:color="auto" w:fill="FFFFFF"/>
            <w:vAlign w:val="center"/>
          </w:tcPr>
          <w:p w14:paraId="15CE99A4" w14:textId="7F1B64F3"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49" w:type="pct"/>
            <w:tcBorders>
              <w:top w:val="single" w:sz="4" w:space="0" w:color="auto"/>
            </w:tcBorders>
            <w:shd w:val="clear" w:color="auto" w:fill="FFFFFF"/>
            <w:vAlign w:val="center"/>
          </w:tcPr>
          <w:p w14:paraId="6332F0AA" w14:textId="6502F9CE"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1063" w:type="pct"/>
            <w:tcBorders>
              <w:top w:val="single" w:sz="4" w:space="0" w:color="auto"/>
            </w:tcBorders>
            <w:shd w:val="clear" w:color="auto" w:fill="FFFFFF"/>
            <w:vAlign w:val="center"/>
          </w:tcPr>
          <w:p w14:paraId="34479D99" w14:textId="77777777" w:rsidR="00C51590" w:rsidRPr="001F654C" w:rsidRDefault="00C51590" w:rsidP="00311190">
            <w:pPr>
              <w:autoSpaceDE w:val="0"/>
              <w:autoSpaceDN w:val="0"/>
              <w:adjustRightInd w:val="0"/>
              <w:spacing w:after="0" w:line="276" w:lineRule="auto"/>
              <w:jc w:val="center"/>
              <w:rPr>
                <w:rFonts w:cs="Times New Roman"/>
                <w:b/>
                <w:bCs/>
                <w:szCs w:val="24"/>
                <w:lang w:val="en-GB"/>
              </w:rPr>
            </w:pPr>
          </w:p>
        </w:tc>
        <w:tc>
          <w:tcPr>
            <w:tcW w:w="1542" w:type="pct"/>
            <w:gridSpan w:val="2"/>
            <w:tcBorders>
              <w:top w:val="single" w:sz="4" w:space="0" w:color="auto"/>
            </w:tcBorders>
            <w:shd w:val="clear" w:color="auto" w:fill="FFFFFF"/>
            <w:vAlign w:val="center"/>
          </w:tcPr>
          <w:p w14:paraId="3A75C961" w14:textId="77777777" w:rsidR="00C51590" w:rsidRPr="001F654C" w:rsidRDefault="00C51590" w:rsidP="00311190">
            <w:pPr>
              <w:autoSpaceDE w:val="0"/>
              <w:autoSpaceDN w:val="0"/>
              <w:adjustRightInd w:val="0"/>
              <w:spacing w:after="0" w:line="276" w:lineRule="auto"/>
              <w:jc w:val="center"/>
              <w:rPr>
                <w:rFonts w:cs="Times New Roman"/>
                <w:b/>
                <w:bCs/>
                <w:szCs w:val="24"/>
                <w:lang w:val="en-GB"/>
              </w:rPr>
            </w:pPr>
          </w:p>
        </w:tc>
      </w:tr>
      <w:tr w:rsidR="00C51590" w:rsidRPr="001F654C" w14:paraId="02D89DF2" w14:textId="77777777" w:rsidTr="00C51590">
        <w:trPr>
          <w:cantSplit/>
        </w:trPr>
        <w:tc>
          <w:tcPr>
            <w:tcW w:w="298" w:type="pct"/>
            <w:vMerge/>
            <w:shd w:val="clear" w:color="auto" w:fill="FFFFFF"/>
          </w:tcPr>
          <w:p w14:paraId="55EE0BF3" w14:textId="77777777" w:rsidR="00C51590" w:rsidRPr="001F654C" w:rsidRDefault="00C51590" w:rsidP="00311190">
            <w:pPr>
              <w:autoSpaceDE w:val="0"/>
              <w:autoSpaceDN w:val="0"/>
              <w:adjustRightInd w:val="0"/>
              <w:spacing w:after="0" w:line="276" w:lineRule="auto"/>
              <w:rPr>
                <w:rFonts w:cs="Times New Roman"/>
                <w:szCs w:val="24"/>
                <w:lang w:val="en-GB"/>
              </w:rPr>
            </w:pPr>
          </w:p>
        </w:tc>
        <w:tc>
          <w:tcPr>
            <w:tcW w:w="2024" w:type="pct"/>
            <w:shd w:val="clear" w:color="auto" w:fill="FFFFFF"/>
          </w:tcPr>
          <w:p w14:paraId="284D3AA7" w14:textId="1D1E4C3C" w:rsidR="00C51590" w:rsidRPr="001F654C" w:rsidRDefault="00C51590" w:rsidP="00311190">
            <w:pPr>
              <w:autoSpaceDE w:val="0"/>
              <w:autoSpaceDN w:val="0"/>
              <w:adjustRightInd w:val="0"/>
              <w:spacing w:after="0" w:line="276" w:lineRule="auto"/>
              <w:ind w:left="60" w:right="60"/>
              <w:jc w:val="left"/>
              <w:rPr>
                <w:rFonts w:cs="Times New Roman"/>
                <w:color w:val="000000"/>
                <w:szCs w:val="24"/>
                <w:lang w:val="en-GB"/>
              </w:rPr>
            </w:pPr>
            <w:r w:rsidRPr="001F654C">
              <w:rPr>
                <w:rFonts w:cs="Times New Roman"/>
                <w:sz w:val="22"/>
                <w:lang w:val="en-GB"/>
              </w:rPr>
              <w:t xml:space="preserve">Access to </w:t>
            </w:r>
            <w:r w:rsidR="000B357A">
              <w:rPr>
                <w:rFonts w:cs="Times New Roman"/>
                <w:sz w:val="22"/>
                <w:lang w:val="en-GB"/>
              </w:rPr>
              <w:t>crowd funding</w:t>
            </w:r>
            <w:r w:rsidRPr="001F654C">
              <w:rPr>
                <w:rFonts w:cs="Times New Roman"/>
                <w:sz w:val="22"/>
                <w:lang w:val="en-GB"/>
              </w:rPr>
              <w:t xml:space="preserve"> platform account</w:t>
            </w:r>
          </w:p>
        </w:tc>
        <w:tc>
          <w:tcPr>
            <w:tcW w:w="24" w:type="pct"/>
            <w:shd w:val="clear" w:color="auto" w:fill="FFFFFF"/>
            <w:vAlign w:val="center"/>
          </w:tcPr>
          <w:p w14:paraId="35CFD62F" w14:textId="1C524166"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49" w:type="pct"/>
            <w:shd w:val="clear" w:color="auto" w:fill="FFFFFF"/>
            <w:vAlign w:val="center"/>
          </w:tcPr>
          <w:p w14:paraId="316DA2D1" w14:textId="58FCBA48"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1063" w:type="pct"/>
            <w:shd w:val="clear" w:color="auto" w:fill="FFFFFF"/>
            <w:vAlign w:val="center"/>
          </w:tcPr>
          <w:p w14:paraId="560BF115"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.944</w:t>
            </w:r>
          </w:p>
        </w:tc>
        <w:tc>
          <w:tcPr>
            <w:tcW w:w="1542" w:type="pct"/>
            <w:gridSpan w:val="2"/>
            <w:shd w:val="clear" w:color="auto" w:fill="FFFFFF"/>
            <w:vAlign w:val="center"/>
          </w:tcPr>
          <w:p w14:paraId="232CA592"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1.059</w:t>
            </w:r>
          </w:p>
        </w:tc>
      </w:tr>
      <w:tr w:rsidR="00C51590" w:rsidRPr="001F654C" w14:paraId="1FBE1160" w14:textId="77777777" w:rsidTr="00C51590">
        <w:trPr>
          <w:cantSplit/>
        </w:trPr>
        <w:tc>
          <w:tcPr>
            <w:tcW w:w="298" w:type="pct"/>
            <w:vMerge/>
            <w:shd w:val="clear" w:color="auto" w:fill="FFFFFF"/>
          </w:tcPr>
          <w:p w14:paraId="4B300077" w14:textId="77777777" w:rsidR="00C51590" w:rsidRPr="001F654C" w:rsidRDefault="00C51590" w:rsidP="00311190">
            <w:pPr>
              <w:autoSpaceDE w:val="0"/>
              <w:autoSpaceDN w:val="0"/>
              <w:adjustRightInd w:val="0"/>
              <w:spacing w:after="0" w:line="276" w:lineRule="auto"/>
              <w:rPr>
                <w:rFonts w:cs="Times New Roman"/>
                <w:color w:val="000000"/>
                <w:szCs w:val="24"/>
                <w:lang w:val="en-GB"/>
              </w:rPr>
            </w:pPr>
          </w:p>
        </w:tc>
        <w:tc>
          <w:tcPr>
            <w:tcW w:w="2024" w:type="pct"/>
            <w:shd w:val="clear" w:color="auto" w:fill="FFFFFF"/>
          </w:tcPr>
          <w:p w14:paraId="0B8EADE0" w14:textId="1DCA5290" w:rsidR="00C51590" w:rsidRPr="001F654C" w:rsidRDefault="00C51590" w:rsidP="00311190">
            <w:pPr>
              <w:autoSpaceDE w:val="0"/>
              <w:autoSpaceDN w:val="0"/>
              <w:adjustRightInd w:val="0"/>
              <w:spacing w:after="0" w:line="276" w:lineRule="auto"/>
              <w:ind w:left="60" w:right="60"/>
              <w:jc w:val="left"/>
              <w:rPr>
                <w:rFonts w:cs="Times New Roman"/>
                <w:color w:val="000000"/>
                <w:szCs w:val="24"/>
                <w:lang w:val="en-GB"/>
              </w:rPr>
            </w:pPr>
            <w:r w:rsidRPr="001F654C">
              <w:rPr>
                <w:rFonts w:cs="Times New Roman"/>
                <w:sz w:val="22"/>
                <w:lang w:val="en-GB"/>
              </w:rPr>
              <w:t xml:space="preserve">Availability of </w:t>
            </w:r>
            <w:r w:rsidR="000B357A">
              <w:rPr>
                <w:rFonts w:cs="Times New Roman"/>
                <w:sz w:val="22"/>
                <w:lang w:val="en-GB"/>
              </w:rPr>
              <w:t>crowd funding</w:t>
            </w:r>
            <w:r w:rsidRPr="001F654C">
              <w:rPr>
                <w:rFonts w:cs="Times New Roman"/>
                <w:sz w:val="22"/>
                <w:lang w:val="en-GB"/>
              </w:rPr>
              <w:t xml:space="preserve"> infrastructure</w:t>
            </w:r>
          </w:p>
        </w:tc>
        <w:tc>
          <w:tcPr>
            <w:tcW w:w="24" w:type="pct"/>
            <w:shd w:val="clear" w:color="auto" w:fill="FFFFFF"/>
            <w:vAlign w:val="center"/>
          </w:tcPr>
          <w:p w14:paraId="7BB13048" w14:textId="11DD2159"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49" w:type="pct"/>
            <w:shd w:val="clear" w:color="auto" w:fill="FFFFFF"/>
            <w:vAlign w:val="center"/>
          </w:tcPr>
          <w:p w14:paraId="55BF5872" w14:textId="1AA3A945"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1063" w:type="pct"/>
            <w:shd w:val="clear" w:color="auto" w:fill="FFFFFF"/>
            <w:vAlign w:val="center"/>
          </w:tcPr>
          <w:p w14:paraId="28B0FAD0"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.980</w:t>
            </w:r>
          </w:p>
        </w:tc>
        <w:tc>
          <w:tcPr>
            <w:tcW w:w="1542" w:type="pct"/>
            <w:gridSpan w:val="2"/>
            <w:shd w:val="clear" w:color="auto" w:fill="FFFFFF"/>
            <w:vAlign w:val="center"/>
          </w:tcPr>
          <w:p w14:paraId="2892B888"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1.020</w:t>
            </w:r>
          </w:p>
        </w:tc>
      </w:tr>
      <w:tr w:rsidR="00C51590" w:rsidRPr="001F654C" w14:paraId="010ED157" w14:textId="77777777" w:rsidTr="00C51590">
        <w:trPr>
          <w:cantSplit/>
        </w:trPr>
        <w:tc>
          <w:tcPr>
            <w:tcW w:w="298" w:type="pct"/>
            <w:vMerge/>
            <w:shd w:val="clear" w:color="auto" w:fill="FFFFFF"/>
          </w:tcPr>
          <w:p w14:paraId="59AD4CCA" w14:textId="77777777" w:rsidR="00C51590" w:rsidRPr="001F654C" w:rsidRDefault="00C51590" w:rsidP="00311190">
            <w:pPr>
              <w:autoSpaceDE w:val="0"/>
              <w:autoSpaceDN w:val="0"/>
              <w:adjustRightInd w:val="0"/>
              <w:spacing w:after="0" w:line="276" w:lineRule="auto"/>
              <w:rPr>
                <w:rFonts w:cs="Times New Roman"/>
                <w:color w:val="000000"/>
                <w:szCs w:val="24"/>
                <w:lang w:val="en-GB"/>
              </w:rPr>
            </w:pPr>
          </w:p>
        </w:tc>
        <w:tc>
          <w:tcPr>
            <w:tcW w:w="2024" w:type="pct"/>
            <w:shd w:val="clear" w:color="auto" w:fill="FFFFFF"/>
          </w:tcPr>
          <w:p w14:paraId="6867D512" w14:textId="2B57527F" w:rsidR="00C51590" w:rsidRPr="001F654C" w:rsidRDefault="00C51590" w:rsidP="00311190">
            <w:pPr>
              <w:autoSpaceDE w:val="0"/>
              <w:autoSpaceDN w:val="0"/>
              <w:adjustRightInd w:val="0"/>
              <w:spacing w:after="0" w:line="276" w:lineRule="auto"/>
              <w:ind w:left="60" w:right="60"/>
              <w:jc w:val="left"/>
              <w:rPr>
                <w:rFonts w:cs="Times New Roman"/>
                <w:color w:val="000000"/>
                <w:szCs w:val="24"/>
                <w:lang w:val="en-GB"/>
              </w:rPr>
            </w:pPr>
            <w:r w:rsidRPr="001F654C">
              <w:rPr>
                <w:rFonts w:cs="Times New Roman"/>
                <w:sz w:val="22"/>
                <w:lang w:val="en-GB"/>
              </w:rPr>
              <w:t>Ability to perform electronic transactions</w:t>
            </w:r>
          </w:p>
        </w:tc>
        <w:tc>
          <w:tcPr>
            <w:tcW w:w="24" w:type="pct"/>
            <w:shd w:val="clear" w:color="auto" w:fill="FFFFFF"/>
            <w:vAlign w:val="center"/>
          </w:tcPr>
          <w:p w14:paraId="7265FEC2" w14:textId="51996776"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49" w:type="pct"/>
            <w:shd w:val="clear" w:color="auto" w:fill="FFFFFF"/>
            <w:vAlign w:val="center"/>
          </w:tcPr>
          <w:p w14:paraId="5AFD2347" w14:textId="6B54FD70"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1063" w:type="pct"/>
            <w:shd w:val="clear" w:color="auto" w:fill="FFFFFF"/>
            <w:vAlign w:val="center"/>
          </w:tcPr>
          <w:p w14:paraId="3C3F3681"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.844</w:t>
            </w:r>
          </w:p>
        </w:tc>
        <w:tc>
          <w:tcPr>
            <w:tcW w:w="1542" w:type="pct"/>
            <w:gridSpan w:val="2"/>
            <w:shd w:val="clear" w:color="auto" w:fill="FFFFFF"/>
            <w:vAlign w:val="center"/>
          </w:tcPr>
          <w:p w14:paraId="601AD94A"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1.184</w:t>
            </w:r>
          </w:p>
        </w:tc>
      </w:tr>
      <w:tr w:rsidR="00C51590" w:rsidRPr="001F654C" w14:paraId="6B462F07" w14:textId="77777777" w:rsidTr="00C51590">
        <w:trPr>
          <w:cantSplit/>
        </w:trPr>
        <w:tc>
          <w:tcPr>
            <w:tcW w:w="298" w:type="pct"/>
            <w:vMerge/>
            <w:shd w:val="clear" w:color="auto" w:fill="FFFFFF"/>
          </w:tcPr>
          <w:p w14:paraId="3081A7D6" w14:textId="77777777" w:rsidR="00C51590" w:rsidRPr="001F654C" w:rsidRDefault="00C51590" w:rsidP="00311190">
            <w:pPr>
              <w:autoSpaceDE w:val="0"/>
              <w:autoSpaceDN w:val="0"/>
              <w:adjustRightInd w:val="0"/>
              <w:spacing w:after="0" w:line="276" w:lineRule="auto"/>
              <w:rPr>
                <w:rFonts w:cs="Times New Roman"/>
                <w:color w:val="000000"/>
                <w:szCs w:val="24"/>
                <w:lang w:val="en-GB"/>
              </w:rPr>
            </w:pPr>
          </w:p>
        </w:tc>
        <w:tc>
          <w:tcPr>
            <w:tcW w:w="2024" w:type="pct"/>
            <w:shd w:val="clear" w:color="auto" w:fill="FFFFFF"/>
          </w:tcPr>
          <w:p w14:paraId="79107D2E" w14:textId="008421EB" w:rsidR="00C51590" w:rsidRPr="001F654C" w:rsidRDefault="00C51590" w:rsidP="00311190">
            <w:pPr>
              <w:autoSpaceDE w:val="0"/>
              <w:autoSpaceDN w:val="0"/>
              <w:adjustRightInd w:val="0"/>
              <w:spacing w:after="0" w:line="276" w:lineRule="auto"/>
              <w:ind w:left="60" w:right="60"/>
              <w:jc w:val="left"/>
              <w:rPr>
                <w:rFonts w:cs="Times New Roman"/>
                <w:color w:val="000000"/>
                <w:szCs w:val="24"/>
                <w:lang w:val="en-GB"/>
              </w:rPr>
            </w:pPr>
            <w:r w:rsidRPr="001F654C">
              <w:rPr>
                <w:rFonts w:cs="Times New Roman"/>
                <w:sz w:val="22"/>
                <w:lang w:val="en-GB"/>
              </w:rPr>
              <w:t xml:space="preserve">Intention to use </w:t>
            </w:r>
            <w:r w:rsidR="000B357A">
              <w:rPr>
                <w:rFonts w:cs="Times New Roman"/>
                <w:sz w:val="22"/>
                <w:lang w:val="en-GB"/>
              </w:rPr>
              <w:t>crowd funding</w:t>
            </w:r>
          </w:p>
        </w:tc>
        <w:tc>
          <w:tcPr>
            <w:tcW w:w="24" w:type="pct"/>
            <w:shd w:val="clear" w:color="auto" w:fill="FFFFFF"/>
            <w:vAlign w:val="center"/>
          </w:tcPr>
          <w:p w14:paraId="089F3B26" w14:textId="588F653F"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49" w:type="pct"/>
            <w:shd w:val="clear" w:color="auto" w:fill="FFFFFF"/>
            <w:vAlign w:val="center"/>
          </w:tcPr>
          <w:p w14:paraId="2D8BCB1D" w14:textId="0522EB8B"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1063" w:type="pct"/>
            <w:shd w:val="clear" w:color="auto" w:fill="FFFFFF"/>
            <w:vAlign w:val="center"/>
          </w:tcPr>
          <w:p w14:paraId="66FBD0A1"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.976</w:t>
            </w:r>
          </w:p>
        </w:tc>
        <w:tc>
          <w:tcPr>
            <w:tcW w:w="1542" w:type="pct"/>
            <w:gridSpan w:val="2"/>
            <w:shd w:val="clear" w:color="auto" w:fill="FFFFFF"/>
            <w:vAlign w:val="center"/>
          </w:tcPr>
          <w:p w14:paraId="657F9A0F"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1.025</w:t>
            </w:r>
          </w:p>
        </w:tc>
      </w:tr>
      <w:tr w:rsidR="00C51590" w:rsidRPr="001F654C" w14:paraId="61245494" w14:textId="77777777" w:rsidTr="00C51590">
        <w:trPr>
          <w:cantSplit/>
        </w:trPr>
        <w:tc>
          <w:tcPr>
            <w:tcW w:w="298" w:type="pct"/>
            <w:vMerge/>
            <w:shd w:val="clear" w:color="auto" w:fill="FFFFFF"/>
          </w:tcPr>
          <w:p w14:paraId="7E8709DD" w14:textId="77777777" w:rsidR="00C51590" w:rsidRPr="001F654C" w:rsidRDefault="00C51590" w:rsidP="00311190">
            <w:pPr>
              <w:autoSpaceDE w:val="0"/>
              <w:autoSpaceDN w:val="0"/>
              <w:adjustRightInd w:val="0"/>
              <w:spacing w:after="0" w:line="276" w:lineRule="auto"/>
              <w:rPr>
                <w:rFonts w:cs="Times New Roman"/>
                <w:color w:val="000000"/>
                <w:szCs w:val="24"/>
                <w:lang w:val="en-GB"/>
              </w:rPr>
            </w:pPr>
          </w:p>
        </w:tc>
        <w:tc>
          <w:tcPr>
            <w:tcW w:w="2024" w:type="pct"/>
            <w:shd w:val="clear" w:color="auto" w:fill="FFFFFF"/>
          </w:tcPr>
          <w:p w14:paraId="1D9259E6" w14:textId="5BB704FA" w:rsidR="00C51590" w:rsidRPr="001F654C" w:rsidRDefault="00C51590" w:rsidP="00311190">
            <w:pPr>
              <w:autoSpaceDE w:val="0"/>
              <w:autoSpaceDN w:val="0"/>
              <w:adjustRightInd w:val="0"/>
              <w:spacing w:after="0" w:line="276" w:lineRule="auto"/>
              <w:ind w:left="60" w:right="60"/>
              <w:jc w:val="left"/>
              <w:rPr>
                <w:rFonts w:cs="Times New Roman"/>
                <w:color w:val="000000"/>
                <w:szCs w:val="24"/>
                <w:lang w:val="en-GB"/>
              </w:rPr>
            </w:pPr>
            <w:r w:rsidRPr="001F654C">
              <w:rPr>
                <w:rFonts w:cs="Times New Roman"/>
                <w:sz w:val="22"/>
                <w:lang w:val="en-GB"/>
              </w:rPr>
              <w:t>Social influence</w:t>
            </w:r>
          </w:p>
        </w:tc>
        <w:tc>
          <w:tcPr>
            <w:tcW w:w="24" w:type="pct"/>
            <w:shd w:val="clear" w:color="auto" w:fill="FFFFFF"/>
            <w:vAlign w:val="center"/>
          </w:tcPr>
          <w:p w14:paraId="128F94B7" w14:textId="39D3BC63"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49" w:type="pct"/>
            <w:shd w:val="clear" w:color="auto" w:fill="FFFFFF"/>
            <w:vAlign w:val="center"/>
          </w:tcPr>
          <w:p w14:paraId="6E673F12" w14:textId="102C02C6" w:rsidR="00C51590" w:rsidRPr="001F654C" w:rsidRDefault="00C51590" w:rsidP="00311190">
            <w:pPr>
              <w:autoSpaceDE w:val="0"/>
              <w:autoSpaceDN w:val="0"/>
              <w:adjustRightInd w:val="0"/>
              <w:spacing w:after="0" w:line="276" w:lineRule="auto"/>
              <w:ind w:left="60" w:right="60"/>
              <w:jc w:val="right"/>
              <w:rPr>
                <w:rFonts w:cs="Times New Roman"/>
                <w:color w:val="000000"/>
                <w:szCs w:val="24"/>
                <w:lang w:val="en-GB"/>
              </w:rPr>
            </w:pPr>
          </w:p>
        </w:tc>
        <w:tc>
          <w:tcPr>
            <w:tcW w:w="1063" w:type="pct"/>
            <w:shd w:val="clear" w:color="auto" w:fill="FFFFFF"/>
            <w:vAlign w:val="center"/>
          </w:tcPr>
          <w:p w14:paraId="09EB7E98"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.845</w:t>
            </w:r>
          </w:p>
        </w:tc>
        <w:tc>
          <w:tcPr>
            <w:tcW w:w="1542" w:type="pct"/>
            <w:gridSpan w:val="2"/>
            <w:shd w:val="clear" w:color="auto" w:fill="FFFFFF"/>
            <w:vAlign w:val="center"/>
          </w:tcPr>
          <w:p w14:paraId="2A6433CF" w14:textId="77777777" w:rsidR="00C51590" w:rsidRPr="001F654C" w:rsidRDefault="00C51590" w:rsidP="00311190">
            <w:pPr>
              <w:autoSpaceDE w:val="0"/>
              <w:autoSpaceDN w:val="0"/>
              <w:adjustRightInd w:val="0"/>
              <w:spacing w:after="0" w:line="276" w:lineRule="auto"/>
              <w:ind w:left="60" w:right="60"/>
              <w:jc w:val="center"/>
              <w:rPr>
                <w:rFonts w:cs="Times New Roman"/>
                <w:b/>
                <w:bCs/>
                <w:color w:val="000000"/>
                <w:szCs w:val="24"/>
                <w:lang w:val="en-GB"/>
              </w:rPr>
            </w:pPr>
            <w:r w:rsidRPr="001F654C">
              <w:rPr>
                <w:rFonts w:cs="Times New Roman"/>
                <w:b/>
                <w:bCs/>
                <w:color w:val="000000"/>
                <w:szCs w:val="24"/>
                <w:lang w:val="en-GB"/>
              </w:rPr>
              <w:t>1.183</w:t>
            </w:r>
          </w:p>
        </w:tc>
      </w:tr>
    </w:tbl>
    <w:p w14:paraId="7843C410" w14:textId="26C30FA8" w:rsidR="006B74E9" w:rsidRPr="001F654C" w:rsidRDefault="006B74E9" w:rsidP="00FC1CAD">
      <w:pPr>
        <w:pStyle w:val="Heading2"/>
        <w:numPr>
          <w:ilvl w:val="1"/>
          <w:numId w:val="13"/>
        </w:numPr>
      </w:pPr>
      <w:bookmarkStart w:id="161" w:name="_Toc101625946"/>
      <w:bookmarkEnd w:id="160"/>
      <w:r w:rsidRPr="001F654C">
        <w:t xml:space="preserve">Multiple </w:t>
      </w:r>
      <w:r w:rsidR="00311190" w:rsidRPr="001F654C">
        <w:t>Regression Analysis</w:t>
      </w:r>
      <w:bookmarkEnd w:id="161"/>
    </w:p>
    <w:p w14:paraId="189B446C" w14:textId="62F04950" w:rsidR="006B74E9" w:rsidRPr="001F654C" w:rsidRDefault="006B74E9" w:rsidP="0006021F">
      <w:pPr>
        <w:rPr>
          <w:lang w:val="en-GB"/>
        </w:rPr>
      </w:pPr>
      <w:r w:rsidRPr="001F654C">
        <w:rPr>
          <w:lang w:val="en-GB"/>
        </w:rPr>
        <w:t>Multiple regression analysis was conducted after successful assumptions tests.</w:t>
      </w:r>
      <w:r w:rsidR="00227E58" w:rsidRPr="001F654C">
        <w:rPr>
          <w:lang w:val="en-GB"/>
        </w:rPr>
        <w:t xml:space="preserve"> Results indicated that, </w:t>
      </w:r>
      <w:r w:rsidR="00385BB8" w:rsidRPr="001F654C">
        <w:rPr>
          <w:lang w:val="en-GB"/>
        </w:rPr>
        <w:t>the regression model was statistically significant (</w:t>
      </w:r>
      <w:r w:rsidR="00385BB8" w:rsidRPr="001F654C">
        <w:rPr>
          <w:i/>
          <w:iCs/>
          <w:lang w:val="en-GB"/>
        </w:rPr>
        <w:t>p</w:t>
      </w:r>
      <w:r w:rsidR="00385BB8" w:rsidRPr="001F654C">
        <w:rPr>
          <w:lang w:val="en-GB"/>
        </w:rPr>
        <w:t xml:space="preserve">&lt;.000). </w:t>
      </w:r>
      <w:r w:rsidR="0006021F" w:rsidRPr="001F654C">
        <w:rPr>
          <w:lang w:val="en-GB"/>
        </w:rPr>
        <w:t>Also, t</w:t>
      </w:r>
      <w:r w:rsidR="00385BB8" w:rsidRPr="001F654C">
        <w:rPr>
          <w:lang w:val="en-GB"/>
        </w:rPr>
        <w:t xml:space="preserve">he independent variables </w:t>
      </w:r>
      <w:r w:rsidR="0006021F" w:rsidRPr="001F654C">
        <w:rPr>
          <w:lang w:val="en-GB"/>
        </w:rPr>
        <w:t>explain</w:t>
      </w:r>
      <w:r w:rsidR="00385BB8" w:rsidRPr="001F654C">
        <w:rPr>
          <w:lang w:val="en-GB"/>
        </w:rPr>
        <w:t xml:space="preserve"> 0.5% of the regression model variation</w:t>
      </w:r>
      <w:r w:rsidR="0006021F" w:rsidRPr="001F654C">
        <w:rPr>
          <w:lang w:val="en-GB"/>
        </w:rPr>
        <w:t xml:space="preserve"> as demonstrated in Table 4.8</w:t>
      </w:r>
      <w:r w:rsidR="00385BB8" w:rsidRPr="001F654C">
        <w:rPr>
          <w:lang w:val="en-GB"/>
        </w:rPr>
        <w:t>.</w:t>
      </w:r>
    </w:p>
    <w:p w14:paraId="611395A7" w14:textId="34B7ED6F" w:rsidR="00227E58" w:rsidRPr="001F654C" w:rsidRDefault="00227E58" w:rsidP="005E57D3">
      <w:pPr>
        <w:pStyle w:val="MyTables"/>
      </w:pPr>
      <w:bookmarkStart w:id="162" w:name="_Toc101626765"/>
      <w:r w:rsidRPr="001F654C">
        <w:lastRenderedPageBreak/>
        <w:t xml:space="preserve">Table </w:t>
      </w:r>
      <w:r w:rsidR="005E57D3">
        <w:t>4.8</w:t>
      </w:r>
      <w:r w:rsidRPr="001F654C">
        <w:t xml:space="preserve">: Model </w:t>
      </w:r>
      <w:r w:rsidR="00311190" w:rsidRPr="001F654C">
        <w:t>Summary Showing Regression Analysis Results</w:t>
      </w:r>
      <w:bookmarkEnd w:id="162"/>
    </w:p>
    <w:tbl>
      <w:tblPr>
        <w:tblW w:w="70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10"/>
        <w:gridCol w:w="720"/>
        <w:gridCol w:w="1080"/>
        <w:gridCol w:w="2250"/>
        <w:gridCol w:w="1260"/>
        <w:gridCol w:w="900"/>
      </w:tblGrid>
      <w:tr w:rsidR="00385BB8" w:rsidRPr="001F654C" w14:paraId="0E667C4C" w14:textId="36BEB485" w:rsidTr="00720FB9">
        <w:trPr>
          <w:cantSplit/>
        </w:trPr>
        <w:tc>
          <w:tcPr>
            <w:tcW w:w="810" w:type="dxa"/>
            <w:tcBorders>
              <w:top w:val="single" w:sz="4" w:space="0" w:color="auto"/>
              <w:bottom w:val="single" w:sz="4" w:space="0" w:color="auto"/>
            </w:tcBorders>
            <w:shd w:val="clear" w:color="auto" w:fill="FFFFFF"/>
            <w:vAlign w:val="center"/>
          </w:tcPr>
          <w:p w14:paraId="51C519ED"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Model</w:t>
            </w:r>
          </w:p>
        </w:tc>
        <w:tc>
          <w:tcPr>
            <w:tcW w:w="720" w:type="dxa"/>
            <w:tcBorders>
              <w:top w:val="single" w:sz="4" w:space="0" w:color="auto"/>
              <w:bottom w:val="single" w:sz="4" w:space="0" w:color="auto"/>
            </w:tcBorders>
            <w:shd w:val="clear" w:color="auto" w:fill="FFFFFF"/>
            <w:vAlign w:val="center"/>
          </w:tcPr>
          <w:p w14:paraId="11807D6E"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R</w:t>
            </w:r>
          </w:p>
        </w:tc>
        <w:tc>
          <w:tcPr>
            <w:tcW w:w="1080" w:type="dxa"/>
            <w:tcBorders>
              <w:top w:val="single" w:sz="4" w:space="0" w:color="auto"/>
              <w:bottom w:val="single" w:sz="4" w:space="0" w:color="auto"/>
            </w:tcBorders>
            <w:shd w:val="clear" w:color="auto" w:fill="FFFFFF"/>
            <w:vAlign w:val="center"/>
          </w:tcPr>
          <w:p w14:paraId="0958A0C2"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R Square</w:t>
            </w:r>
          </w:p>
        </w:tc>
        <w:tc>
          <w:tcPr>
            <w:tcW w:w="2250" w:type="dxa"/>
            <w:tcBorders>
              <w:top w:val="single" w:sz="4" w:space="0" w:color="auto"/>
              <w:bottom w:val="single" w:sz="4" w:space="0" w:color="auto"/>
            </w:tcBorders>
            <w:shd w:val="clear" w:color="auto" w:fill="FFFFFF"/>
            <w:vAlign w:val="center"/>
          </w:tcPr>
          <w:p w14:paraId="281BE402"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Adjusted R Square</w:t>
            </w:r>
          </w:p>
        </w:tc>
        <w:tc>
          <w:tcPr>
            <w:tcW w:w="1260" w:type="dxa"/>
            <w:tcBorders>
              <w:top w:val="single" w:sz="4" w:space="0" w:color="auto"/>
              <w:bottom w:val="single" w:sz="4" w:space="0" w:color="auto"/>
            </w:tcBorders>
            <w:shd w:val="clear" w:color="auto" w:fill="FFFFFF"/>
            <w:vAlign w:val="center"/>
          </w:tcPr>
          <w:p w14:paraId="5106D6AD" w14:textId="62EAA3F9"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 xml:space="preserve">Std. Error </w:t>
            </w:r>
          </w:p>
        </w:tc>
        <w:tc>
          <w:tcPr>
            <w:tcW w:w="900" w:type="dxa"/>
            <w:tcBorders>
              <w:top w:val="single" w:sz="4" w:space="0" w:color="auto"/>
              <w:bottom w:val="single" w:sz="4" w:space="0" w:color="auto"/>
            </w:tcBorders>
            <w:shd w:val="clear" w:color="auto" w:fill="FFFFFF"/>
          </w:tcPr>
          <w:p w14:paraId="4D202EDA" w14:textId="40793696" w:rsidR="00385BB8" w:rsidRPr="001F654C" w:rsidRDefault="00385BB8" w:rsidP="00385BB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Sig.</w:t>
            </w:r>
          </w:p>
        </w:tc>
      </w:tr>
      <w:tr w:rsidR="00385BB8" w:rsidRPr="001F654C" w14:paraId="3600EC23" w14:textId="66B2478C" w:rsidTr="00720FB9">
        <w:trPr>
          <w:cantSplit/>
        </w:trPr>
        <w:tc>
          <w:tcPr>
            <w:tcW w:w="810" w:type="dxa"/>
            <w:tcBorders>
              <w:top w:val="single" w:sz="4" w:space="0" w:color="auto"/>
            </w:tcBorders>
            <w:shd w:val="clear" w:color="auto" w:fill="FFFFFF"/>
            <w:vAlign w:val="center"/>
          </w:tcPr>
          <w:p w14:paraId="0CBB3419"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1</w:t>
            </w:r>
          </w:p>
        </w:tc>
        <w:tc>
          <w:tcPr>
            <w:tcW w:w="720" w:type="dxa"/>
            <w:tcBorders>
              <w:top w:val="single" w:sz="4" w:space="0" w:color="auto"/>
            </w:tcBorders>
            <w:shd w:val="clear" w:color="auto" w:fill="FFFFFF"/>
            <w:vAlign w:val="center"/>
          </w:tcPr>
          <w:p w14:paraId="04CA5750"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w:t>
            </w:r>
            <w:proofErr w:type="spellStart"/>
            <w:r w:rsidRPr="001F654C">
              <w:rPr>
                <w:rFonts w:cs="Times New Roman"/>
                <w:color w:val="000000"/>
                <w:szCs w:val="24"/>
                <w:lang w:val="en-GB"/>
              </w:rPr>
              <w:t>226</w:t>
            </w:r>
            <w:r w:rsidRPr="001F654C">
              <w:rPr>
                <w:rFonts w:cs="Times New Roman"/>
                <w:color w:val="000000"/>
                <w:szCs w:val="24"/>
                <w:vertAlign w:val="superscript"/>
                <w:lang w:val="en-GB"/>
              </w:rPr>
              <w:t>a</w:t>
            </w:r>
            <w:proofErr w:type="spellEnd"/>
          </w:p>
        </w:tc>
        <w:tc>
          <w:tcPr>
            <w:tcW w:w="1080" w:type="dxa"/>
            <w:tcBorders>
              <w:top w:val="single" w:sz="4" w:space="0" w:color="auto"/>
            </w:tcBorders>
            <w:shd w:val="clear" w:color="auto" w:fill="FFFFFF"/>
            <w:vAlign w:val="center"/>
          </w:tcPr>
          <w:p w14:paraId="61843C53"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.051</w:t>
            </w:r>
          </w:p>
        </w:tc>
        <w:tc>
          <w:tcPr>
            <w:tcW w:w="2250" w:type="dxa"/>
            <w:tcBorders>
              <w:top w:val="single" w:sz="4" w:space="0" w:color="auto"/>
            </w:tcBorders>
            <w:shd w:val="clear" w:color="auto" w:fill="FFFFFF"/>
            <w:vAlign w:val="center"/>
          </w:tcPr>
          <w:p w14:paraId="290B390F"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.000</w:t>
            </w:r>
          </w:p>
        </w:tc>
        <w:tc>
          <w:tcPr>
            <w:tcW w:w="1260" w:type="dxa"/>
            <w:tcBorders>
              <w:top w:val="single" w:sz="4" w:space="0" w:color="auto"/>
            </w:tcBorders>
            <w:shd w:val="clear" w:color="auto" w:fill="FFFFFF"/>
            <w:vAlign w:val="center"/>
          </w:tcPr>
          <w:p w14:paraId="2E98C66C" w14:textId="77777777"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21.26351</w:t>
            </w:r>
          </w:p>
        </w:tc>
        <w:tc>
          <w:tcPr>
            <w:tcW w:w="900" w:type="dxa"/>
            <w:tcBorders>
              <w:top w:val="single" w:sz="4" w:space="0" w:color="auto"/>
            </w:tcBorders>
            <w:shd w:val="clear" w:color="auto" w:fill="FFFFFF"/>
          </w:tcPr>
          <w:p w14:paraId="606FA458" w14:textId="1D3AFFDB" w:rsidR="00385BB8" w:rsidRPr="001F654C" w:rsidRDefault="00385BB8" w:rsidP="00227E58">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color w:val="000000"/>
                <w:szCs w:val="24"/>
                <w:lang w:val="en-GB"/>
              </w:rPr>
              <w:t>0.000</w:t>
            </w:r>
          </w:p>
        </w:tc>
      </w:tr>
    </w:tbl>
    <w:p w14:paraId="6F768D3C" w14:textId="4EAB9086" w:rsidR="006B74E9" w:rsidRPr="001F654C" w:rsidRDefault="006B74E9" w:rsidP="00A07893">
      <w:pPr>
        <w:rPr>
          <w:lang w:val="en-GB"/>
        </w:rPr>
      </w:pPr>
      <w:r w:rsidRPr="001F654C">
        <w:rPr>
          <w:lang w:val="en-GB"/>
        </w:rPr>
        <w:t xml:space="preserve"> </w:t>
      </w:r>
      <w:r w:rsidR="0006021F" w:rsidRPr="001F654C">
        <w:rPr>
          <w:lang w:val="en-GB"/>
        </w:rPr>
        <w:t xml:space="preserve">In regards to each predictor output, results indicate that, all variables were significant predictors (p&lt;=.05) of smallholder farmer’s performance. </w:t>
      </w:r>
      <w:r w:rsidR="00737987" w:rsidRPr="001F654C">
        <w:rPr>
          <w:lang w:val="en-GB"/>
        </w:rPr>
        <w:t xml:space="preserve">In specific, one unit of access to </w:t>
      </w:r>
      <w:r w:rsidR="000B357A">
        <w:rPr>
          <w:lang w:val="en-GB"/>
        </w:rPr>
        <w:t>crowd funding</w:t>
      </w:r>
      <w:r w:rsidR="00737987" w:rsidRPr="001F654C">
        <w:rPr>
          <w:lang w:val="en-GB"/>
        </w:rPr>
        <w:t xml:space="preserve"> platform account explains 0.2 increase in performance. One unit increase in </w:t>
      </w:r>
      <w:r w:rsidR="000B357A">
        <w:rPr>
          <w:lang w:val="en-GB"/>
        </w:rPr>
        <w:t>crowd funding</w:t>
      </w:r>
      <w:r w:rsidR="00737987" w:rsidRPr="001F654C">
        <w:rPr>
          <w:lang w:val="en-GB"/>
        </w:rPr>
        <w:t xml:space="preserve"> infrastructure predicts 0.7 unit increase in farmer’s performance. Similarly, one unit increase in ability to perform electronic transactions predicts 0.03 </w:t>
      </w:r>
      <w:proofErr w:type="gramStart"/>
      <w:r w:rsidR="00737987" w:rsidRPr="001F654C">
        <w:rPr>
          <w:lang w:val="en-GB"/>
        </w:rPr>
        <w:t>increase</w:t>
      </w:r>
      <w:proofErr w:type="gramEnd"/>
      <w:r w:rsidR="00737987" w:rsidRPr="001F654C">
        <w:rPr>
          <w:lang w:val="en-GB"/>
        </w:rPr>
        <w:t xml:space="preserve"> in farmer’s performance. </w:t>
      </w:r>
      <w:proofErr w:type="gramStart"/>
      <w:r w:rsidR="00737987" w:rsidRPr="001F654C">
        <w:rPr>
          <w:lang w:val="en-GB"/>
        </w:rPr>
        <w:t xml:space="preserve">Also, one unit increase in intention to use and social influence accounts for 0.8 and 0.3 increase in </w:t>
      </w:r>
      <w:r w:rsidR="00CC324A" w:rsidRPr="001F654C">
        <w:rPr>
          <w:lang w:val="en-GB"/>
        </w:rPr>
        <w:t xml:space="preserve">farmer’s </w:t>
      </w:r>
      <w:r w:rsidR="00737987" w:rsidRPr="001F654C">
        <w:rPr>
          <w:lang w:val="en-GB"/>
        </w:rPr>
        <w:t>performance respectively</w:t>
      </w:r>
      <w:r w:rsidR="00CC324A" w:rsidRPr="001F654C">
        <w:rPr>
          <w:lang w:val="en-GB"/>
        </w:rPr>
        <w:t xml:space="preserve"> as shown in Table 4.9</w:t>
      </w:r>
      <w:r w:rsidR="00737987" w:rsidRPr="001F654C">
        <w:rPr>
          <w:lang w:val="en-GB"/>
        </w:rPr>
        <w:t>.</w:t>
      </w:r>
      <w:proofErr w:type="gramEnd"/>
    </w:p>
    <w:p w14:paraId="68F3F6A2" w14:textId="43FE3FCD" w:rsidR="0006021F" w:rsidRPr="001F654C" w:rsidRDefault="00CC324A" w:rsidP="005E57D3">
      <w:pPr>
        <w:pStyle w:val="MyTables"/>
      </w:pPr>
      <w:bookmarkStart w:id="163" w:name="_Toc101626766"/>
      <w:r w:rsidRPr="001F654C">
        <w:t xml:space="preserve">Table </w:t>
      </w:r>
      <w:r w:rsidR="005E57D3">
        <w:t>4.9</w:t>
      </w:r>
      <w:r w:rsidRPr="001F654C">
        <w:t xml:space="preserve">: Coefficient </w:t>
      </w:r>
      <w:r w:rsidR="00311190" w:rsidRPr="001F654C">
        <w:t>Summary</w:t>
      </w:r>
      <w:bookmarkEnd w:id="163"/>
    </w:p>
    <w:tbl>
      <w:tblPr>
        <w:tblW w:w="5011"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81"/>
        <w:gridCol w:w="2078"/>
        <w:gridCol w:w="656"/>
        <w:gridCol w:w="997"/>
        <w:gridCol w:w="1976"/>
        <w:gridCol w:w="710"/>
        <w:gridCol w:w="1442"/>
      </w:tblGrid>
      <w:tr w:rsidR="0006021F" w:rsidRPr="001F654C" w14:paraId="6DE18494" w14:textId="77777777" w:rsidTr="00AB5168">
        <w:trPr>
          <w:cantSplit/>
        </w:trPr>
        <w:tc>
          <w:tcPr>
            <w:tcW w:w="1492" w:type="pct"/>
            <w:gridSpan w:val="2"/>
            <w:vMerge w:val="restart"/>
            <w:tcBorders>
              <w:top w:val="single" w:sz="4" w:space="0" w:color="auto"/>
              <w:bottom w:val="nil"/>
            </w:tcBorders>
            <w:shd w:val="clear" w:color="auto" w:fill="FFFFFF"/>
            <w:vAlign w:val="bottom"/>
          </w:tcPr>
          <w:p w14:paraId="5C1CFBB4" w14:textId="77777777" w:rsidR="0006021F" w:rsidRPr="001F654C" w:rsidRDefault="0006021F" w:rsidP="00B800CF">
            <w:pPr>
              <w:autoSpaceDE w:val="0"/>
              <w:autoSpaceDN w:val="0"/>
              <w:adjustRightInd w:val="0"/>
              <w:spacing w:after="0" w:line="320" w:lineRule="atLeast"/>
              <w:ind w:left="60" w:right="60"/>
              <w:rPr>
                <w:rFonts w:cs="Times New Roman"/>
                <w:color w:val="000000"/>
                <w:szCs w:val="24"/>
                <w:lang w:val="en-GB"/>
              </w:rPr>
            </w:pPr>
            <w:r w:rsidRPr="001F654C">
              <w:rPr>
                <w:rFonts w:cs="Times New Roman"/>
                <w:color w:val="000000"/>
                <w:szCs w:val="24"/>
                <w:lang w:val="en-GB"/>
              </w:rPr>
              <w:t>Model</w:t>
            </w:r>
          </w:p>
        </w:tc>
        <w:tc>
          <w:tcPr>
            <w:tcW w:w="1003" w:type="pct"/>
            <w:gridSpan w:val="2"/>
            <w:tcBorders>
              <w:top w:val="single" w:sz="4" w:space="0" w:color="auto"/>
              <w:bottom w:val="nil"/>
            </w:tcBorders>
            <w:shd w:val="clear" w:color="auto" w:fill="FFFFFF"/>
            <w:vAlign w:val="bottom"/>
          </w:tcPr>
          <w:p w14:paraId="5EF1157C"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Unstandardized Coefficients</w:t>
            </w:r>
          </w:p>
        </w:tc>
        <w:tc>
          <w:tcPr>
            <w:tcW w:w="1199" w:type="pct"/>
            <w:tcBorders>
              <w:top w:val="single" w:sz="4" w:space="0" w:color="auto"/>
              <w:bottom w:val="nil"/>
            </w:tcBorders>
            <w:shd w:val="clear" w:color="auto" w:fill="FFFFFF"/>
            <w:vAlign w:val="bottom"/>
          </w:tcPr>
          <w:p w14:paraId="61D221DE"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Standardized Coefficients</w:t>
            </w:r>
          </w:p>
        </w:tc>
        <w:tc>
          <w:tcPr>
            <w:tcW w:w="431" w:type="pct"/>
            <w:vMerge w:val="restart"/>
            <w:tcBorders>
              <w:top w:val="single" w:sz="4" w:space="0" w:color="auto"/>
              <w:bottom w:val="nil"/>
            </w:tcBorders>
            <w:shd w:val="clear" w:color="auto" w:fill="FFFFFF"/>
            <w:vAlign w:val="bottom"/>
          </w:tcPr>
          <w:p w14:paraId="556A2A19"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t</w:t>
            </w:r>
          </w:p>
        </w:tc>
        <w:tc>
          <w:tcPr>
            <w:tcW w:w="875" w:type="pct"/>
            <w:vMerge w:val="restart"/>
            <w:tcBorders>
              <w:top w:val="single" w:sz="4" w:space="0" w:color="auto"/>
              <w:bottom w:val="nil"/>
            </w:tcBorders>
            <w:shd w:val="clear" w:color="auto" w:fill="FFFFFF"/>
            <w:vAlign w:val="bottom"/>
          </w:tcPr>
          <w:p w14:paraId="64DDE2DD"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Sig.</w:t>
            </w:r>
          </w:p>
        </w:tc>
      </w:tr>
      <w:tr w:rsidR="0006021F" w:rsidRPr="001F654C" w14:paraId="3A8CC400" w14:textId="77777777" w:rsidTr="00AB5168">
        <w:trPr>
          <w:cantSplit/>
        </w:trPr>
        <w:tc>
          <w:tcPr>
            <w:tcW w:w="1492" w:type="pct"/>
            <w:gridSpan w:val="2"/>
            <w:vMerge/>
            <w:tcBorders>
              <w:top w:val="nil"/>
              <w:bottom w:val="single" w:sz="4" w:space="0" w:color="auto"/>
            </w:tcBorders>
            <w:shd w:val="clear" w:color="auto" w:fill="FFFFFF"/>
            <w:vAlign w:val="bottom"/>
          </w:tcPr>
          <w:p w14:paraId="7FA817B3"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c>
          <w:tcPr>
            <w:tcW w:w="398" w:type="pct"/>
            <w:tcBorders>
              <w:top w:val="nil"/>
              <w:bottom w:val="single" w:sz="4" w:space="0" w:color="auto"/>
            </w:tcBorders>
            <w:shd w:val="clear" w:color="auto" w:fill="FFFFFF"/>
            <w:vAlign w:val="bottom"/>
          </w:tcPr>
          <w:p w14:paraId="6EA22AA1"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B</w:t>
            </w:r>
          </w:p>
        </w:tc>
        <w:tc>
          <w:tcPr>
            <w:tcW w:w="605" w:type="pct"/>
            <w:tcBorders>
              <w:top w:val="nil"/>
              <w:bottom w:val="single" w:sz="4" w:space="0" w:color="auto"/>
            </w:tcBorders>
            <w:shd w:val="clear" w:color="auto" w:fill="FFFFFF"/>
            <w:vAlign w:val="bottom"/>
          </w:tcPr>
          <w:p w14:paraId="5E4A6563"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Std. Error</w:t>
            </w:r>
          </w:p>
        </w:tc>
        <w:tc>
          <w:tcPr>
            <w:tcW w:w="1199" w:type="pct"/>
            <w:tcBorders>
              <w:top w:val="nil"/>
              <w:bottom w:val="single" w:sz="4" w:space="0" w:color="auto"/>
            </w:tcBorders>
            <w:shd w:val="clear" w:color="auto" w:fill="FFFFFF"/>
            <w:vAlign w:val="center"/>
          </w:tcPr>
          <w:p w14:paraId="67206D64"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Beta</w:t>
            </w:r>
          </w:p>
        </w:tc>
        <w:tc>
          <w:tcPr>
            <w:tcW w:w="431" w:type="pct"/>
            <w:vMerge/>
            <w:tcBorders>
              <w:top w:val="nil"/>
              <w:bottom w:val="single" w:sz="4" w:space="0" w:color="auto"/>
            </w:tcBorders>
            <w:shd w:val="clear" w:color="auto" w:fill="FFFFFF"/>
            <w:vAlign w:val="bottom"/>
          </w:tcPr>
          <w:p w14:paraId="62117AC7"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c>
          <w:tcPr>
            <w:tcW w:w="875" w:type="pct"/>
            <w:vMerge/>
            <w:tcBorders>
              <w:top w:val="nil"/>
              <w:bottom w:val="single" w:sz="4" w:space="0" w:color="auto"/>
            </w:tcBorders>
            <w:shd w:val="clear" w:color="auto" w:fill="FFFFFF"/>
            <w:vAlign w:val="bottom"/>
          </w:tcPr>
          <w:p w14:paraId="53A0223F"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r>
      <w:tr w:rsidR="0006021F" w:rsidRPr="001F654C" w14:paraId="54FA059E" w14:textId="77777777" w:rsidTr="00AB5168">
        <w:trPr>
          <w:cantSplit/>
        </w:trPr>
        <w:tc>
          <w:tcPr>
            <w:tcW w:w="231" w:type="pct"/>
            <w:vMerge w:val="restart"/>
            <w:tcBorders>
              <w:top w:val="single" w:sz="4" w:space="0" w:color="auto"/>
            </w:tcBorders>
            <w:shd w:val="clear" w:color="auto" w:fill="FFFFFF"/>
          </w:tcPr>
          <w:p w14:paraId="4547F650" w14:textId="77777777" w:rsidR="0006021F" w:rsidRPr="001F654C" w:rsidRDefault="0006021F" w:rsidP="00B800CF">
            <w:pPr>
              <w:autoSpaceDE w:val="0"/>
              <w:autoSpaceDN w:val="0"/>
              <w:adjustRightInd w:val="0"/>
              <w:spacing w:after="0" w:line="320" w:lineRule="atLeast"/>
              <w:ind w:left="60" w:right="60"/>
              <w:rPr>
                <w:rFonts w:cs="Times New Roman"/>
                <w:color w:val="000000"/>
                <w:szCs w:val="24"/>
                <w:lang w:val="en-GB"/>
              </w:rPr>
            </w:pPr>
            <w:r w:rsidRPr="001F654C">
              <w:rPr>
                <w:rFonts w:cs="Times New Roman"/>
                <w:color w:val="000000"/>
                <w:szCs w:val="24"/>
                <w:lang w:val="en-GB"/>
              </w:rPr>
              <w:t>1</w:t>
            </w:r>
          </w:p>
        </w:tc>
        <w:tc>
          <w:tcPr>
            <w:tcW w:w="1261" w:type="pct"/>
            <w:tcBorders>
              <w:top w:val="single" w:sz="4" w:space="0" w:color="auto"/>
            </w:tcBorders>
            <w:shd w:val="clear" w:color="auto" w:fill="FFFFFF"/>
          </w:tcPr>
          <w:p w14:paraId="74C14263" w14:textId="77777777" w:rsidR="0006021F" w:rsidRPr="001F654C" w:rsidRDefault="0006021F" w:rsidP="00B800CF">
            <w:pPr>
              <w:autoSpaceDE w:val="0"/>
              <w:autoSpaceDN w:val="0"/>
              <w:adjustRightInd w:val="0"/>
              <w:spacing w:after="0" w:line="320" w:lineRule="atLeast"/>
              <w:ind w:left="60" w:right="60"/>
              <w:rPr>
                <w:rFonts w:cs="Times New Roman"/>
                <w:color w:val="000000"/>
                <w:szCs w:val="24"/>
                <w:lang w:val="en-GB"/>
              </w:rPr>
            </w:pPr>
            <w:r w:rsidRPr="001F654C">
              <w:rPr>
                <w:rFonts w:cs="Times New Roman"/>
                <w:color w:val="000000"/>
                <w:szCs w:val="24"/>
                <w:lang w:val="en-GB"/>
              </w:rPr>
              <w:t>(Constant)</w:t>
            </w:r>
          </w:p>
        </w:tc>
        <w:tc>
          <w:tcPr>
            <w:tcW w:w="398" w:type="pct"/>
            <w:tcBorders>
              <w:top w:val="single" w:sz="4" w:space="0" w:color="auto"/>
            </w:tcBorders>
            <w:shd w:val="clear" w:color="auto" w:fill="FFFFFF"/>
            <w:vAlign w:val="center"/>
          </w:tcPr>
          <w:p w14:paraId="351CBC50"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56.133</w:t>
            </w:r>
          </w:p>
        </w:tc>
        <w:tc>
          <w:tcPr>
            <w:tcW w:w="605" w:type="pct"/>
            <w:tcBorders>
              <w:top w:val="single" w:sz="4" w:space="0" w:color="auto"/>
            </w:tcBorders>
            <w:shd w:val="clear" w:color="auto" w:fill="FFFFFF"/>
            <w:vAlign w:val="center"/>
          </w:tcPr>
          <w:p w14:paraId="2A7115B7"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11.528</w:t>
            </w:r>
          </w:p>
        </w:tc>
        <w:tc>
          <w:tcPr>
            <w:tcW w:w="1199" w:type="pct"/>
            <w:tcBorders>
              <w:top w:val="single" w:sz="4" w:space="0" w:color="auto"/>
            </w:tcBorders>
            <w:shd w:val="clear" w:color="auto" w:fill="FFFFFF"/>
            <w:vAlign w:val="center"/>
          </w:tcPr>
          <w:p w14:paraId="4F5AE05A" w14:textId="77777777" w:rsidR="0006021F" w:rsidRPr="001F654C" w:rsidRDefault="0006021F" w:rsidP="00B800CF">
            <w:pPr>
              <w:autoSpaceDE w:val="0"/>
              <w:autoSpaceDN w:val="0"/>
              <w:adjustRightInd w:val="0"/>
              <w:spacing w:after="0" w:line="240" w:lineRule="auto"/>
              <w:jc w:val="center"/>
              <w:rPr>
                <w:rFonts w:cs="Times New Roman"/>
                <w:szCs w:val="24"/>
                <w:lang w:val="en-GB"/>
              </w:rPr>
            </w:pPr>
          </w:p>
        </w:tc>
        <w:tc>
          <w:tcPr>
            <w:tcW w:w="431" w:type="pct"/>
            <w:tcBorders>
              <w:top w:val="single" w:sz="4" w:space="0" w:color="auto"/>
            </w:tcBorders>
            <w:shd w:val="clear" w:color="auto" w:fill="FFFFFF"/>
            <w:vAlign w:val="center"/>
          </w:tcPr>
          <w:p w14:paraId="6C5DB27C"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4.869</w:t>
            </w:r>
          </w:p>
        </w:tc>
        <w:tc>
          <w:tcPr>
            <w:tcW w:w="875" w:type="pct"/>
            <w:tcBorders>
              <w:top w:val="single" w:sz="4" w:space="0" w:color="auto"/>
            </w:tcBorders>
            <w:shd w:val="clear" w:color="auto" w:fill="FFFFFF"/>
            <w:vAlign w:val="center"/>
          </w:tcPr>
          <w:p w14:paraId="61953E6C"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.000</w:t>
            </w:r>
          </w:p>
        </w:tc>
      </w:tr>
      <w:tr w:rsidR="0006021F" w:rsidRPr="001F654C" w14:paraId="25DA3B62" w14:textId="77777777" w:rsidTr="00AB5168">
        <w:trPr>
          <w:cantSplit/>
        </w:trPr>
        <w:tc>
          <w:tcPr>
            <w:tcW w:w="231" w:type="pct"/>
            <w:vMerge/>
            <w:shd w:val="clear" w:color="auto" w:fill="FFFFFF"/>
          </w:tcPr>
          <w:p w14:paraId="16B670E4" w14:textId="77777777" w:rsidR="0006021F" w:rsidRPr="001F654C" w:rsidRDefault="0006021F" w:rsidP="00B800CF">
            <w:pPr>
              <w:autoSpaceDE w:val="0"/>
              <w:autoSpaceDN w:val="0"/>
              <w:adjustRightInd w:val="0"/>
              <w:spacing w:after="0" w:line="240" w:lineRule="auto"/>
              <w:rPr>
                <w:rFonts w:cs="Times New Roman"/>
                <w:szCs w:val="24"/>
                <w:lang w:val="en-GB"/>
              </w:rPr>
            </w:pPr>
          </w:p>
        </w:tc>
        <w:tc>
          <w:tcPr>
            <w:tcW w:w="1261" w:type="pct"/>
            <w:shd w:val="clear" w:color="auto" w:fill="FFFFFF"/>
          </w:tcPr>
          <w:p w14:paraId="7015A348" w14:textId="3B1B3BB3" w:rsidR="0006021F" w:rsidRPr="001F654C" w:rsidRDefault="0006021F" w:rsidP="0006021F">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sz w:val="22"/>
                <w:lang w:val="en-GB"/>
              </w:rPr>
              <w:t xml:space="preserve">Access to </w:t>
            </w:r>
            <w:r w:rsidR="000B357A">
              <w:rPr>
                <w:rFonts w:cs="Times New Roman"/>
                <w:sz w:val="22"/>
                <w:lang w:val="en-GB"/>
              </w:rPr>
              <w:t>crowd funding</w:t>
            </w:r>
            <w:r w:rsidRPr="001F654C">
              <w:rPr>
                <w:rFonts w:cs="Times New Roman"/>
                <w:sz w:val="22"/>
                <w:lang w:val="en-GB"/>
              </w:rPr>
              <w:t xml:space="preserve"> platform account</w:t>
            </w:r>
          </w:p>
        </w:tc>
        <w:tc>
          <w:tcPr>
            <w:tcW w:w="398" w:type="pct"/>
            <w:shd w:val="clear" w:color="auto" w:fill="FFFFFF"/>
            <w:vAlign w:val="center"/>
          </w:tcPr>
          <w:p w14:paraId="0925F3CD" w14:textId="12AE300F"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2.979</w:t>
            </w:r>
          </w:p>
        </w:tc>
        <w:tc>
          <w:tcPr>
            <w:tcW w:w="605" w:type="pct"/>
            <w:shd w:val="clear" w:color="auto" w:fill="FFFFFF"/>
            <w:vAlign w:val="center"/>
          </w:tcPr>
          <w:p w14:paraId="1006AFA8"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1.562</w:t>
            </w:r>
          </w:p>
        </w:tc>
        <w:tc>
          <w:tcPr>
            <w:tcW w:w="1199" w:type="pct"/>
            <w:shd w:val="clear" w:color="auto" w:fill="FFFFFF"/>
            <w:vAlign w:val="center"/>
          </w:tcPr>
          <w:p w14:paraId="6B8D6BA3" w14:textId="3D9CF63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.197</w:t>
            </w:r>
          </w:p>
        </w:tc>
        <w:tc>
          <w:tcPr>
            <w:tcW w:w="431" w:type="pct"/>
            <w:shd w:val="clear" w:color="auto" w:fill="FFFFFF"/>
            <w:vAlign w:val="center"/>
          </w:tcPr>
          <w:p w14:paraId="2B67417B" w14:textId="530F72A6"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1.907</w:t>
            </w:r>
          </w:p>
        </w:tc>
        <w:tc>
          <w:tcPr>
            <w:tcW w:w="875" w:type="pct"/>
            <w:shd w:val="clear" w:color="auto" w:fill="FFFFFF"/>
            <w:vAlign w:val="center"/>
          </w:tcPr>
          <w:p w14:paraId="3347C980" w14:textId="33A518A5"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.050</w:t>
            </w:r>
          </w:p>
        </w:tc>
      </w:tr>
      <w:tr w:rsidR="0006021F" w:rsidRPr="001F654C" w14:paraId="4ED35E23" w14:textId="77777777" w:rsidTr="00AB5168">
        <w:trPr>
          <w:cantSplit/>
        </w:trPr>
        <w:tc>
          <w:tcPr>
            <w:tcW w:w="231" w:type="pct"/>
            <w:vMerge/>
            <w:shd w:val="clear" w:color="auto" w:fill="FFFFFF"/>
          </w:tcPr>
          <w:p w14:paraId="4024F73E"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c>
          <w:tcPr>
            <w:tcW w:w="1261" w:type="pct"/>
            <w:shd w:val="clear" w:color="auto" w:fill="FFFFFF"/>
          </w:tcPr>
          <w:p w14:paraId="652DDACA" w14:textId="6343CE80" w:rsidR="0006021F" w:rsidRPr="001F654C" w:rsidRDefault="0006021F" w:rsidP="0006021F">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sz w:val="22"/>
                <w:lang w:val="en-GB"/>
              </w:rPr>
              <w:t xml:space="preserve">Availability of </w:t>
            </w:r>
            <w:r w:rsidR="000B357A">
              <w:rPr>
                <w:rFonts w:cs="Times New Roman"/>
                <w:sz w:val="22"/>
                <w:lang w:val="en-GB"/>
              </w:rPr>
              <w:t>crowd funding</w:t>
            </w:r>
            <w:r w:rsidRPr="001F654C">
              <w:rPr>
                <w:rFonts w:cs="Times New Roman"/>
                <w:sz w:val="22"/>
                <w:lang w:val="en-GB"/>
              </w:rPr>
              <w:t xml:space="preserve"> infrastructure</w:t>
            </w:r>
          </w:p>
        </w:tc>
        <w:tc>
          <w:tcPr>
            <w:tcW w:w="398" w:type="pct"/>
            <w:shd w:val="clear" w:color="auto" w:fill="FFFFFF"/>
            <w:vAlign w:val="center"/>
          </w:tcPr>
          <w:p w14:paraId="2B2F6C59"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1.093</w:t>
            </w:r>
          </w:p>
        </w:tc>
        <w:tc>
          <w:tcPr>
            <w:tcW w:w="605" w:type="pct"/>
            <w:shd w:val="clear" w:color="auto" w:fill="FFFFFF"/>
            <w:vAlign w:val="center"/>
          </w:tcPr>
          <w:p w14:paraId="555C5A90"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1.526</w:t>
            </w:r>
          </w:p>
        </w:tc>
        <w:tc>
          <w:tcPr>
            <w:tcW w:w="1199" w:type="pct"/>
            <w:shd w:val="clear" w:color="auto" w:fill="FFFFFF"/>
            <w:vAlign w:val="center"/>
          </w:tcPr>
          <w:p w14:paraId="530B240C"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.073</w:t>
            </w:r>
          </w:p>
        </w:tc>
        <w:tc>
          <w:tcPr>
            <w:tcW w:w="431" w:type="pct"/>
            <w:shd w:val="clear" w:color="auto" w:fill="FFFFFF"/>
            <w:vAlign w:val="center"/>
          </w:tcPr>
          <w:p w14:paraId="6D72C31D"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.716</w:t>
            </w:r>
          </w:p>
        </w:tc>
        <w:tc>
          <w:tcPr>
            <w:tcW w:w="875" w:type="pct"/>
            <w:shd w:val="clear" w:color="auto" w:fill="FFFFFF"/>
            <w:vAlign w:val="center"/>
          </w:tcPr>
          <w:p w14:paraId="66B418CF" w14:textId="064A774E"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.046</w:t>
            </w:r>
          </w:p>
        </w:tc>
      </w:tr>
      <w:tr w:rsidR="0006021F" w:rsidRPr="001F654C" w14:paraId="75498F5A" w14:textId="77777777" w:rsidTr="00AB5168">
        <w:trPr>
          <w:cantSplit/>
        </w:trPr>
        <w:tc>
          <w:tcPr>
            <w:tcW w:w="231" w:type="pct"/>
            <w:vMerge/>
            <w:shd w:val="clear" w:color="auto" w:fill="FFFFFF"/>
          </w:tcPr>
          <w:p w14:paraId="1DCF345E"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c>
          <w:tcPr>
            <w:tcW w:w="1261" w:type="pct"/>
            <w:shd w:val="clear" w:color="auto" w:fill="FFFFFF"/>
          </w:tcPr>
          <w:p w14:paraId="3118B0D9" w14:textId="77777777" w:rsidR="0006021F" w:rsidRPr="001F654C" w:rsidRDefault="0006021F" w:rsidP="0006021F">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sz w:val="22"/>
                <w:lang w:val="en-GB"/>
              </w:rPr>
              <w:t>Ability to perform electronic transactions</w:t>
            </w:r>
          </w:p>
        </w:tc>
        <w:tc>
          <w:tcPr>
            <w:tcW w:w="398" w:type="pct"/>
            <w:shd w:val="clear" w:color="auto" w:fill="FFFFFF"/>
            <w:vAlign w:val="center"/>
          </w:tcPr>
          <w:p w14:paraId="1B453F3D"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.053</w:t>
            </w:r>
          </w:p>
        </w:tc>
        <w:tc>
          <w:tcPr>
            <w:tcW w:w="605" w:type="pct"/>
            <w:shd w:val="clear" w:color="auto" w:fill="FFFFFF"/>
            <w:vAlign w:val="center"/>
          </w:tcPr>
          <w:p w14:paraId="4A97C8CC"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1.701</w:t>
            </w:r>
          </w:p>
        </w:tc>
        <w:tc>
          <w:tcPr>
            <w:tcW w:w="1199" w:type="pct"/>
            <w:shd w:val="clear" w:color="auto" w:fill="FFFFFF"/>
            <w:vAlign w:val="center"/>
          </w:tcPr>
          <w:p w14:paraId="3BFF1872"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.003</w:t>
            </w:r>
          </w:p>
        </w:tc>
        <w:tc>
          <w:tcPr>
            <w:tcW w:w="431" w:type="pct"/>
            <w:shd w:val="clear" w:color="auto" w:fill="FFFFFF"/>
            <w:vAlign w:val="center"/>
          </w:tcPr>
          <w:p w14:paraId="44599B31"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.031</w:t>
            </w:r>
          </w:p>
        </w:tc>
        <w:tc>
          <w:tcPr>
            <w:tcW w:w="875" w:type="pct"/>
            <w:shd w:val="clear" w:color="auto" w:fill="FFFFFF"/>
            <w:vAlign w:val="center"/>
          </w:tcPr>
          <w:p w14:paraId="3CA36F1B" w14:textId="3A1F5373"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.015</w:t>
            </w:r>
          </w:p>
        </w:tc>
      </w:tr>
      <w:tr w:rsidR="0006021F" w:rsidRPr="001F654C" w14:paraId="3B100442" w14:textId="77777777" w:rsidTr="00AB5168">
        <w:trPr>
          <w:cantSplit/>
        </w:trPr>
        <w:tc>
          <w:tcPr>
            <w:tcW w:w="231" w:type="pct"/>
            <w:vMerge/>
            <w:shd w:val="clear" w:color="auto" w:fill="FFFFFF"/>
          </w:tcPr>
          <w:p w14:paraId="220D743F"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c>
          <w:tcPr>
            <w:tcW w:w="1261" w:type="pct"/>
            <w:shd w:val="clear" w:color="auto" w:fill="FFFFFF"/>
          </w:tcPr>
          <w:p w14:paraId="793154CC" w14:textId="6BC8F88A" w:rsidR="0006021F" w:rsidRPr="001F654C" w:rsidRDefault="0006021F" w:rsidP="0006021F">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sz w:val="22"/>
                <w:lang w:val="en-GB"/>
              </w:rPr>
              <w:t xml:space="preserve">Intention to use </w:t>
            </w:r>
            <w:r w:rsidR="000B357A">
              <w:rPr>
                <w:rFonts w:cs="Times New Roman"/>
                <w:sz w:val="22"/>
                <w:lang w:val="en-GB"/>
              </w:rPr>
              <w:t>crowd funding</w:t>
            </w:r>
          </w:p>
        </w:tc>
        <w:tc>
          <w:tcPr>
            <w:tcW w:w="398" w:type="pct"/>
            <w:shd w:val="clear" w:color="auto" w:fill="FFFFFF"/>
            <w:vAlign w:val="center"/>
          </w:tcPr>
          <w:p w14:paraId="748F13FC" w14:textId="0E935088"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1.286</w:t>
            </w:r>
          </w:p>
        </w:tc>
        <w:tc>
          <w:tcPr>
            <w:tcW w:w="605" w:type="pct"/>
            <w:shd w:val="clear" w:color="auto" w:fill="FFFFFF"/>
            <w:vAlign w:val="center"/>
          </w:tcPr>
          <w:p w14:paraId="2FFEB0BF"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1.671</w:t>
            </w:r>
          </w:p>
        </w:tc>
        <w:tc>
          <w:tcPr>
            <w:tcW w:w="1199" w:type="pct"/>
            <w:shd w:val="clear" w:color="auto" w:fill="FFFFFF"/>
            <w:vAlign w:val="center"/>
          </w:tcPr>
          <w:p w14:paraId="58CF4F26"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-.078</w:t>
            </w:r>
          </w:p>
        </w:tc>
        <w:tc>
          <w:tcPr>
            <w:tcW w:w="431" w:type="pct"/>
            <w:shd w:val="clear" w:color="auto" w:fill="FFFFFF"/>
            <w:vAlign w:val="center"/>
          </w:tcPr>
          <w:p w14:paraId="241C54C0" w14:textId="499E718C"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.770</w:t>
            </w:r>
          </w:p>
        </w:tc>
        <w:tc>
          <w:tcPr>
            <w:tcW w:w="875" w:type="pct"/>
            <w:shd w:val="clear" w:color="auto" w:fill="FFFFFF"/>
            <w:vAlign w:val="center"/>
          </w:tcPr>
          <w:p w14:paraId="6DEC0B76" w14:textId="5640CF5E"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.054</w:t>
            </w:r>
          </w:p>
        </w:tc>
      </w:tr>
      <w:tr w:rsidR="0006021F" w:rsidRPr="001F654C" w14:paraId="50CC4298" w14:textId="77777777" w:rsidTr="00AB5168">
        <w:trPr>
          <w:cantSplit/>
        </w:trPr>
        <w:tc>
          <w:tcPr>
            <w:tcW w:w="231" w:type="pct"/>
            <w:vMerge/>
            <w:shd w:val="clear" w:color="auto" w:fill="FFFFFF"/>
          </w:tcPr>
          <w:p w14:paraId="70803928" w14:textId="77777777" w:rsidR="0006021F" w:rsidRPr="001F654C" w:rsidRDefault="0006021F" w:rsidP="00B800CF">
            <w:pPr>
              <w:autoSpaceDE w:val="0"/>
              <w:autoSpaceDN w:val="0"/>
              <w:adjustRightInd w:val="0"/>
              <w:spacing w:after="0" w:line="240" w:lineRule="auto"/>
              <w:rPr>
                <w:rFonts w:cs="Times New Roman"/>
                <w:color w:val="000000"/>
                <w:szCs w:val="24"/>
                <w:lang w:val="en-GB"/>
              </w:rPr>
            </w:pPr>
          </w:p>
        </w:tc>
        <w:tc>
          <w:tcPr>
            <w:tcW w:w="1261" w:type="pct"/>
            <w:shd w:val="clear" w:color="auto" w:fill="FFFFFF"/>
          </w:tcPr>
          <w:p w14:paraId="021DA3EE" w14:textId="77777777" w:rsidR="0006021F" w:rsidRPr="001F654C" w:rsidRDefault="0006021F" w:rsidP="0006021F">
            <w:pPr>
              <w:autoSpaceDE w:val="0"/>
              <w:autoSpaceDN w:val="0"/>
              <w:adjustRightInd w:val="0"/>
              <w:spacing w:after="0" w:line="320" w:lineRule="atLeast"/>
              <w:ind w:left="60" w:right="60"/>
              <w:jc w:val="left"/>
              <w:rPr>
                <w:rFonts w:cs="Times New Roman"/>
                <w:color w:val="000000"/>
                <w:szCs w:val="24"/>
                <w:lang w:val="en-GB"/>
              </w:rPr>
            </w:pPr>
            <w:r w:rsidRPr="001F654C">
              <w:rPr>
                <w:rFonts w:cs="Times New Roman"/>
                <w:sz w:val="22"/>
                <w:lang w:val="en-GB"/>
              </w:rPr>
              <w:t>Social influence</w:t>
            </w:r>
          </w:p>
        </w:tc>
        <w:tc>
          <w:tcPr>
            <w:tcW w:w="398" w:type="pct"/>
            <w:shd w:val="clear" w:color="auto" w:fill="FFFFFF"/>
            <w:vAlign w:val="center"/>
          </w:tcPr>
          <w:p w14:paraId="46268042" w14:textId="7942B128"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.569</w:t>
            </w:r>
          </w:p>
        </w:tc>
        <w:tc>
          <w:tcPr>
            <w:tcW w:w="605" w:type="pct"/>
            <w:shd w:val="clear" w:color="auto" w:fill="FFFFFF"/>
            <w:vAlign w:val="center"/>
          </w:tcPr>
          <w:p w14:paraId="4E13308E" w14:textId="77777777"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1.978</w:t>
            </w:r>
          </w:p>
        </w:tc>
        <w:tc>
          <w:tcPr>
            <w:tcW w:w="1199" w:type="pct"/>
            <w:shd w:val="clear" w:color="auto" w:fill="FFFFFF"/>
            <w:vAlign w:val="center"/>
          </w:tcPr>
          <w:p w14:paraId="513A9A7E" w14:textId="77777777" w:rsidR="0006021F" w:rsidRPr="001F654C" w:rsidRDefault="0006021F" w:rsidP="00B800CF">
            <w:pPr>
              <w:autoSpaceDE w:val="0"/>
              <w:autoSpaceDN w:val="0"/>
              <w:adjustRightInd w:val="0"/>
              <w:spacing w:after="0" w:line="320" w:lineRule="atLeast"/>
              <w:ind w:left="60" w:right="60"/>
              <w:jc w:val="center"/>
              <w:rPr>
                <w:rFonts w:cs="Times New Roman"/>
                <w:color w:val="000000"/>
                <w:szCs w:val="24"/>
                <w:lang w:val="en-GB"/>
              </w:rPr>
            </w:pPr>
            <w:r w:rsidRPr="001F654C">
              <w:rPr>
                <w:rFonts w:cs="Times New Roman"/>
                <w:color w:val="000000"/>
                <w:szCs w:val="24"/>
                <w:lang w:val="en-GB"/>
              </w:rPr>
              <w:t>-.031</w:t>
            </w:r>
          </w:p>
        </w:tc>
        <w:tc>
          <w:tcPr>
            <w:tcW w:w="431" w:type="pct"/>
            <w:shd w:val="clear" w:color="auto" w:fill="FFFFFF"/>
            <w:vAlign w:val="center"/>
          </w:tcPr>
          <w:p w14:paraId="5045A49F" w14:textId="5E76F255"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.288</w:t>
            </w:r>
          </w:p>
        </w:tc>
        <w:tc>
          <w:tcPr>
            <w:tcW w:w="875" w:type="pct"/>
            <w:shd w:val="clear" w:color="auto" w:fill="FFFFFF"/>
            <w:vAlign w:val="center"/>
          </w:tcPr>
          <w:p w14:paraId="1AC9413B" w14:textId="767ECB1B" w:rsidR="0006021F" w:rsidRPr="001F654C" w:rsidRDefault="0006021F" w:rsidP="00B800CF">
            <w:pPr>
              <w:autoSpaceDE w:val="0"/>
              <w:autoSpaceDN w:val="0"/>
              <w:adjustRightInd w:val="0"/>
              <w:spacing w:after="0" w:line="320" w:lineRule="atLeast"/>
              <w:ind w:left="60" w:right="60"/>
              <w:jc w:val="right"/>
              <w:rPr>
                <w:rFonts w:cs="Times New Roman"/>
                <w:color w:val="000000"/>
                <w:szCs w:val="24"/>
                <w:lang w:val="en-GB"/>
              </w:rPr>
            </w:pPr>
            <w:r w:rsidRPr="001F654C">
              <w:rPr>
                <w:rFonts w:cs="Times New Roman"/>
                <w:color w:val="000000"/>
                <w:szCs w:val="24"/>
                <w:lang w:val="en-GB"/>
              </w:rPr>
              <w:t>.014</w:t>
            </w:r>
          </w:p>
        </w:tc>
      </w:tr>
    </w:tbl>
    <w:p w14:paraId="57859DF9" w14:textId="23EFD9A5" w:rsidR="0006021F" w:rsidRPr="001F654C" w:rsidRDefault="00754D10" w:rsidP="006B74E9">
      <w:pPr>
        <w:rPr>
          <w:lang w:val="en-GB"/>
        </w:rPr>
      </w:pPr>
      <w:r w:rsidRPr="001F654C">
        <w:rPr>
          <w:lang w:val="en-GB"/>
        </w:rPr>
        <w:lastRenderedPageBreak/>
        <w:t>Regression model equation was developed from the coefficient output as follows;</w:t>
      </w:r>
    </w:p>
    <w:p w14:paraId="3B3F36F0" w14:textId="77777777" w:rsidR="00754D10" w:rsidRPr="001F654C" w:rsidRDefault="00754D10" w:rsidP="00E1252C">
      <w:pPr>
        <w:spacing w:before="0" w:beforeAutospacing="0" w:after="0" w:afterAutospacing="0"/>
        <w:rPr>
          <w:rFonts w:cs="Times New Roman"/>
          <w:bCs/>
          <w:i/>
          <w:iCs/>
          <w:color w:val="000000" w:themeColor="text1"/>
          <w:szCs w:val="24"/>
          <w:lang w:val="en-GB"/>
        </w:rPr>
      </w:pPr>
      <w:r w:rsidRPr="001F654C">
        <w:rPr>
          <w:rFonts w:cs="Times New Roman"/>
          <w:bCs/>
          <w:i/>
          <w:iCs/>
          <w:color w:val="000000" w:themeColor="text1"/>
          <w:szCs w:val="24"/>
          <w:lang w:val="en-GB"/>
        </w:rPr>
        <w:t xml:space="preserve">From general multiple regression equation, </w:t>
      </w:r>
    </w:p>
    <w:p w14:paraId="032B59D3" w14:textId="77777777" w:rsidR="00754D10" w:rsidRPr="001F654C" w:rsidRDefault="00754D10" w:rsidP="00E1252C">
      <w:pPr>
        <w:autoSpaceDE w:val="0"/>
        <w:autoSpaceDN w:val="0"/>
        <w:adjustRightInd w:val="0"/>
        <w:spacing w:before="0" w:beforeAutospacing="0" w:after="0" w:afterAutospacing="0"/>
        <w:rPr>
          <w:szCs w:val="24"/>
          <w:lang w:val="en-GB"/>
        </w:rPr>
      </w:pPr>
      <w:r w:rsidRPr="001F654C">
        <w:rPr>
          <w:rFonts w:cs="Times New Roman"/>
          <w:bCs/>
          <w:i/>
          <w:iCs/>
          <w:color w:val="000000" w:themeColor="text1"/>
          <w:szCs w:val="24"/>
          <w:lang w:val="en-GB"/>
        </w:rPr>
        <w:t xml:space="preserve">                            </w:t>
      </w:r>
      <w:r w:rsidRPr="001F654C">
        <w:rPr>
          <w:i/>
          <w:szCs w:val="24"/>
          <w:lang w:val="en-GB"/>
        </w:rPr>
        <w:t>,</w:t>
      </w:r>
      <w:r w:rsidRPr="001F654C">
        <w:rPr>
          <w:i/>
          <w:lang w:val="en-GB"/>
        </w:rPr>
        <w:t xml:space="preserve">  </w:t>
      </w:r>
      <w:r w:rsidRPr="001F654C">
        <w:rPr>
          <w:lang w:val="en-GB"/>
        </w:rPr>
        <w:t xml:space="preserve">             </w:t>
      </w:r>
      <m:oMath>
        <m:r>
          <w:rPr>
            <w:rFonts w:ascii="Cambria Math" w:hAnsi="Cambria Math"/>
            <w:lang w:val="en-GB"/>
          </w:rPr>
          <m:t>Y</m:t>
        </m:r>
        <m:r>
          <m:rPr>
            <m:sty m:val="p"/>
          </m:rPr>
          <w:rPr>
            <w:rFonts w:ascii="Cambria Math" w:hAnsi="Cambria Math"/>
            <w:lang w:val="en-GB"/>
          </w:rPr>
          <m:t>=</m:t>
        </m:r>
        <m:r>
          <w:rPr>
            <w:rFonts w:ascii="Cambria Math" w:hAnsi="Cambria Math"/>
            <w:lang w:val="en-GB"/>
          </w:rPr>
          <m:t>α</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m:rPr>
                <m:sty m:val="p"/>
              </m:rPr>
              <w:rPr>
                <w:rFonts w:ascii="Cambria Math" w:hAnsi="Cambria Math"/>
                <w:lang w:val="en-GB"/>
              </w:rPr>
              <m:t>1</m:t>
            </m:r>
          </m:sub>
        </m:sSub>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m:rPr>
                <m:sty m:val="p"/>
              </m:rPr>
              <w:rPr>
                <w:rFonts w:ascii="Cambria Math" w:hAnsi="Cambria Math"/>
                <w:lang w:val="en-GB"/>
              </w:rPr>
              <m:t>2</m:t>
            </m:r>
          </m:sub>
        </m:sSub>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n</m:t>
            </m:r>
          </m:sub>
        </m:sSub>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n</m:t>
            </m:r>
          </m:sub>
        </m:sSub>
        <m:r>
          <m:rPr>
            <m:sty m:val="p"/>
          </m:rPr>
          <w:rPr>
            <w:rFonts w:ascii="Cambria Math" w:hAnsi="Cambria Math"/>
            <w:lang w:val="en-GB"/>
          </w:rPr>
          <m:t>+</m:t>
        </m:r>
        <m:r>
          <w:rPr>
            <w:rFonts w:ascii="Cambria Math" w:hAnsi="Cambria Math"/>
            <w:lang w:val="en-GB"/>
          </w:rPr>
          <m:t>ε</m:t>
        </m:r>
      </m:oMath>
    </w:p>
    <w:p w14:paraId="3121B5D1" w14:textId="77777777" w:rsidR="00754D10" w:rsidRPr="001F654C" w:rsidRDefault="00754D10" w:rsidP="00E1252C">
      <w:pPr>
        <w:autoSpaceDE w:val="0"/>
        <w:autoSpaceDN w:val="0"/>
        <w:adjustRightInd w:val="0"/>
        <w:spacing w:before="0" w:beforeAutospacing="0" w:after="0" w:afterAutospacing="0"/>
        <w:rPr>
          <w:lang w:val="en-GB"/>
        </w:rPr>
      </w:pPr>
      <w:r w:rsidRPr="001F654C">
        <w:rPr>
          <w:i/>
          <w:lang w:val="en-GB"/>
        </w:rPr>
        <w:t>Then,</w:t>
      </w:r>
      <w:r w:rsidRPr="001F654C">
        <w:rPr>
          <w:lang w:val="en-GB"/>
        </w:rPr>
        <w:t xml:space="preserve">                       </w:t>
      </w:r>
    </w:p>
    <w:p w14:paraId="7548D550" w14:textId="66354DE0" w:rsidR="00754D10" w:rsidRPr="001F654C" w:rsidRDefault="00754D10" w:rsidP="00E1252C">
      <w:pPr>
        <w:autoSpaceDE w:val="0"/>
        <w:autoSpaceDN w:val="0"/>
        <w:adjustRightInd w:val="0"/>
        <w:spacing w:before="0" w:beforeAutospacing="0" w:after="0" w:afterAutospacing="0"/>
        <w:rPr>
          <w:szCs w:val="24"/>
          <w:lang w:val="en-GB"/>
        </w:rPr>
      </w:pPr>
      <w:r w:rsidRPr="001F654C">
        <w:rPr>
          <w:lang w:val="en-GB"/>
        </w:rPr>
        <w:t xml:space="preserve">                                   </w:t>
      </w:r>
      <m:oMath>
        <m:r>
          <w:rPr>
            <w:rFonts w:ascii="Cambria Math" w:hAnsi="Cambria Math"/>
            <w:lang w:val="en-GB"/>
          </w:rPr>
          <m:t>P=α+</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r>
          <w:rPr>
            <w:rFonts w:ascii="Cambria Math" w:hAnsi="Cambria Math"/>
            <w:lang w:val="en-GB"/>
          </w:rPr>
          <m:t>+ε</m:t>
        </m:r>
      </m:oMath>
    </w:p>
    <w:p w14:paraId="062C4C5C" w14:textId="77777777" w:rsidR="00754D10" w:rsidRPr="001F654C" w:rsidRDefault="00754D10" w:rsidP="00E1252C">
      <w:pPr>
        <w:autoSpaceDE w:val="0"/>
        <w:autoSpaceDN w:val="0"/>
        <w:adjustRightInd w:val="0"/>
        <w:spacing w:before="0" w:beforeAutospacing="0" w:after="0" w:afterAutospacing="0" w:line="240" w:lineRule="auto"/>
        <w:rPr>
          <w:szCs w:val="24"/>
          <w:lang w:val="en-GB"/>
        </w:rPr>
      </w:pPr>
      <w:r w:rsidRPr="001F654C">
        <w:rPr>
          <w:i/>
          <w:szCs w:val="24"/>
          <w:lang w:val="en-GB"/>
        </w:rPr>
        <w:t xml:space="preserve">Hence,  </w:t>
      </w:r>
      <w:r w:rsidRPr="001F654C">
        <w:rPr>
          <w:szCs w:val="24"/>
          <w:lang w:val="en-GB"/>
        </w:rPr>
        <w:t xml:space="preserve">           </w:t>
      </w:r>
    </w:p>
    <w:p w14:paraId="6C7A2748" w14:textId="40B9BDBF" w:rsidR="00754D10" w:rsidRPr="001F654C" w:rsidRDefault="00754D10" w:rsidP="00E1252C">
      <w:pPr>
        <w:autoSpaceDE w:val="0"/>
        <w:autoSpaceDN w:val="0"/>
        <w:adjustRightInd w:val="0"/>
        <w:spacing w:before="0" w:beforeAutospacing="0" w:after="0" w:afterAutospacing="0" w:line="240" w:lineRule="auto"/>
        <w:rPr>
          <w:i/>
          <w:szCs w:val="24"/>
          <w:lang w:val="en-GB"/>
        </w:rPr>
      </w:pPr>
      <w:r w:rsidRPr="001F654C">
        <w:rPr>
          <w:szCs w:val="24"/>
          <w:lang w:val="en-GB"/>
        </w:rPr>
        <w:t xml:space="preserve">                     </w:t>
      </w:r>
      <m:oMath>
        <m:r>
          <m:rPr>
            <m:sty m:val="bi"/>
          </m:rPr>
          <w:rPr>
            <w:rFonts w:ascii="Cambria Math" w:hAnsi="Cambria Math"/>
            <w:lang w:val="en-GB"/>
          </w:rPr>
          <m:t>P=56.1+3</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m:rPr>
            <m:sty m:val="bi"/>
          </m:rPr>
          <w:rPr>
            <w:rFonts w:ascii="Cambria Math" w:hAnsi="Cambria Math"/>
            <w:lang w:val="en-GB"/>
          </w:rPr>
          <m:t>+1.1</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m:rPr>
            <m:sty m:val="bi"/>
          </m:rPr>
          <w:rPr>
            <w:rFonts w:ascii="Cambria Math" w:hAnsi="Cambria Math"/>
            <w:lang w:val="en-GB"/>
          </w:rPr>
          <m:t>+0.1</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3</m:t>
            </m:r>
          </m:sub>
        </m:sSub>
        <m:r>
          <m:rPr>
            <m:sty m:val="bi"/>
          </m:rPr>
          <w:rPr>
            <w:rFonts w:ascii="Cambria Math" w:hAnsi="Cambria Math"/>
            <w:lang w:val="en-GB"/>
          </w:rPr>
          <m:t>+1.3</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4</m:t>
            </m:r>
          </m:sub>
        </m:sSub>
        <m:r>
          <m:rPr>
            <m:sty m:val="bi"/>
          </m:rPr>
          <w:rPr>
            <w:rFonts w:ascii="Cambria Math" w:hAnsi="Cambria Math"/>
            <w:lang w:val="en-GB"/>
          </w:rPr>
          <m:t>+0.6</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5</m:t>
            </m:r>
          </m:sub>
        </m:sSub>
      </m:oMath>
      <w:r w:rsidRPr="001F654C">
        <w:rPr>
          <w:i/>
          <w:szCs w:val="24"/>
          <w:lang w:val="en-GB"/>
        </w:rPr>
        <w:t xml:space="preserve">         </w:t>
      </w:r>
    </w:p>
    <w:p w14:paraId="1ED74EC4" w14:textId="77777777" w:rsidR="00754D10" w:rsidRPr="001F654C" w:rsidRDefault="00754D10" w:rsidP="00E1252C">
      <w:pPr>
        <w:autoSpaceDE w:val="0"/>
        <w:autoSpaceDN w:val="0"/>
        <w:adjustRightInd w:val="0"/>
        <w:spacing w:before="0" w:beforeAutospacing="0" w:after="0" w:afterAutospacing="0" w:line="400" w:lineRule="atLeast"/>
        <w:rPr>
          <w:szCs w:val="24"/>
          <w:lang w:val="en-GB"/>
        </w:rPr>
      </w:pPr>
      <w:r w:rsidRPr="001F654C">
        <w:rPr>
          <w:i/>
          <w:szCs w:val="24"/>
          <w:lang w:val="en-GB"/>
        </w:rPr>
        <w:t>Where</w:t>
      </w:r>
      <w:r w:rsidRPr="001F654C">
        <w:rPr>
          <w:szCs w:val="24"/>
          <w:lang w:val="en-GB"/>
        </w:rPr>
        <w:t xml:space="preserve">, </w:t>
      </w:r>
    </w:p>
    <w:p w14:paraId="44F58740" w14:textId="08A30E5E" w:rsidR="00754D10" w:rsidRPr="001F654C" w:rsidRDefault="00754D10" w:rsidP="00E1252C">
      <w:pPr>
        <w:autoSpaceDE w:val="0"/>
        <w:autoSpaceDN w:val="0"/>
        <w:adjustRightInd w:val="0"/>
        <w:spacing w:before="0" w:beforeAutospacing="0" w:after="0" w:afterAutospacing="0" w:line="400" w:lineRule="atLeast"/>
        <w:rPr>
          <w:szCs w:val="24"/>
          <w:lang w:val="en-GB"/>
        </w:rPr>
      </w:pPr>
      <w:r w:rsidRPr="001F654C">
        <w:rPr>
          <w:szCs w:val="24"/>
          <w:lang w:val="en-GB"/>
        </w:rPr>
        <w:t xml:space="preserve">    P= </w:t>
      </w:r>
      <w:r w:rsidRPr="001F654C">
        <w:rPr>
          <w:i/>
          <w:szCs w:val="24"/>
          <w:lang w:val="en-GB"/>
        </w:rPr>
        <w:t>Performance</w:t>
      </w:r>
    </w:p>
    <w:p w14:paraId="1A52781F" w14:textId="792A3B2B" w:rsidR="00754D10" w:rsidRPr="001F654C" w:rsidRDefault="00754D10" w:rsidP="00E1252C">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004B1639" w:rsidRPr="001F654C">
        <w:rPr>
          <w:i/>
          <w:iCs/>
          <w:szCs w:val="24"/>
          <w:lang w:val="en-GB"/>
        </w:rPr>
        <w:t>X</w:t>
      </w:r>
      <w:r w:rsidR="004B1639" w:rsidRPr="001F654C">
        <w:rPr>
          <w:i/>
          <w:iCs/>
          <w:szCs w:val="24"/>
          <w:vertAlign w:val="subscript"/>
          <w:lang w:val="en-GB"/>
        </w:rPr>
        <w:t>1</w:t>
      </w:r>
      <w:proofErr w:type="spellEnd"/>
      <w:r w:rsidRPr="001F654C">
        <w:rPr>
          <w:i/>
          <w:iCs/>
          <w:szCs w:val="24"/>
          <w:lang w:val="en-GB"/>
        </w:rPr>
        <w:t xml:space="preserve">= </w:t>
      </w:r>
      <w:r w:rsidR="004B1639" w:rsidRPr="001F654C">
        <w:rPr>
          <w:rFonts w:cs="Times New Roman"/>
          <w:i/>
          <w:iCs/>
          <w:sz w:val="22"/>
          <w:lang w:val="en-GB"/>
        </w:rPr>
        <w:t xml:space="preserve">Access to </w:t>
      </w:r>
      <w:r w:rsidR="000B357A">
        <w:rPr>
          <w:rFonts w:cs="Times New Roman"/>
          <w:i/>
          <w:iCs/>
          <w:sz w:val="22"/>
          <w:lang w:val="en-GB"/>
        </w:rPr>
        <w:t>crowd funding</w:t>
      </w:r>
      <w:r w:rsidR="004B1639" w:rsidRPr="001F654C">
        <w:rPr>
          <w:rFonts w:cs="Times New Roman"/>
          <w:i/>
          <w:iCs/>
          <w:sz w:val="22"/>
          <w:lang w:val="en-GB"/>
        </w:rPr>
        <w:t xml:space="preserve"> platform account</w:t>
      </w:r>
    </w:p>
    <w:p w14:paraId="68D6F6E1" w14:textId="27190314" w:rsidR="00754D10" w:rsidRPr="001F654C" w:rsidRDefault="00754D10" w:rsidP="00E1252C">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004B1639" w:rsidRPr="001F654C">
        <w:rPr>
          <w:i/>
          <w:iCs/>
          <w:szCs w:val="24"/>
          <w:lang w:val="en-GB"/>
        </w:rPr>
        <w:t>X</w:t>
      </w:r>
      <w:r w:rsidR="004B1639" w:rsidRPr="001F654C">
        <w:rPr>
          <w:i/>
          <w:iCs/>
          <w:szCs w:val="24"/>
          <w:vertAlign w:val="subscript"/>
          <w:lang w:val="en-GB"/>
        </w:rPr>
        <w:t>2</w:t>
      </w:r>
      <w:proofErr w:type="spellEnd"/>
      <w:r w:rsidRPr="001F654C">
        <w:rPr>
          <w:i/>
          <w:iCs/>
          <w:szCs w:val="24"/>
          <w:lang w:val="en-GB"/>
        </w:rPr>
        <w:t xml:space="preserve"> = </w:t>
      </w:r>
      <w:r w:rsidR="004B1639" w:rsidRPr="001F654C">
        <w:rPr>
          <w:rFonts w:cs="Times New Roman"/>
          <w:i/>
          <w:iCs/>
          <w:sz w:val="22"/>
          <w:lang w:val="en-GB"/>
        </w:rPr>
        <w:t xml:space="preserve">Availability of </w:t>
      </w:r>
      <w:r w:rsidR="000B357A">
        <w:rPr>
          <w:rFonts w:cs="Times New Roman"/>
          <w:i/>
          <w:iCs/>
          <w:sz w:val="22"/>
          <w:lang w:val="en-GB"/>
        </w:rPr>
        <w:t>crowd funding</w:t>
      </w:r>
      <w:r w:rsidR="004B1639" w:rsidRPr="001F654C">
        <w:rPr>
          <w:rFonts w:cs="Times New Roman"/>
          <w:i/>
          <w:iCs/>
          <w:sz w:val="22"/>
          <w:lang w:val="en-GB"/>
        </w:rPr>
        <w:t xml:space="preserve"> infrastructure</w:t>
      </w:r>
    </w:p>
    <w:p w14:paraId="19CA09BB" w14:textId="57545CDC" w:rsidR="00754D10" w:rsidRPr="001F654C" w:rsidRDefault="00754D10" w:rsidP="00E1252C">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004B1639" w:rsidRPr="001F654C">
        <w:rPr>
          <w:i/>
          <w:iCs/>
          <w:szCs w:val="24"/>
          <w:lang w:val="en-GB"/>
        </w:rPr>
        <w:t>X</w:t>
      </w:r>
      <w:r w:rsidR="004B1639" w:rsidRPr="001F654C">
        <w:rPr>
          <w:i/>
          <w:iCs/>
          <w:szCs w:val="24"/>
          <w:vertAlign w:val="subscript"/>
          <w:lang w:val="en-GB"/>
        </w:rPr>
        <w:t>3</w:t>
      </w:r>
      <w:proofErr w:type="spellEnd"/>
      <w:r w:rsidRPr="001F654C">
        <w:rPr>
          <w:i/>
          <w:iCs/>
          <w:szCs w:val="24"/>
          <w:lang w:val="en-GB"/>
        </w:rPr>
        <w:t xml:space="preserve">= </w:t>
      </w:r>
      <w:r w:rsidR="004B1639" w:rsidRPr="001F654C">
        <w:rPr>
          <w:rFonts w:cs="Times New Roman"/>
          <w:i/>
          <w:iCs/>
          <w:sz w:val="22"/>
          <w:lang w:val="en-GB"/>
        </w:rPr>
        <w:t>Ability to perform electronic transactions</w:t>
      </w:r>
    </w:p>
    <w:p w14:paraId="71705DCA" w14:textId="2E620A52" w:rsidR="004B1639" w:rsidRPr="001F654C" w:rsidRDefault="004B1639" w:rsidP="00E1252C">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4</w:t>
      </w:r>
      <w:proofErr w:type="spellEnd"/>
      <w:r w:rsidRPr="001F654C">
        <w:rPr>
          <w:i/>
          <w:iCs/>
          <w:szCs w:val="24"/>
          <w:vertAlign w:val="subscript"/>
          <w:lang w:val="en-GB"/>
        </w:rPr>
        <w:t xml:space="preserve"> =</w:t>
      </w:r>
      <w:r w:rsidRPr="001F654C">
        <w:rPr>
          <w:rFonts w:cs="Times New Roman"/>
          <w:i/>
          <w:iCs/>
          <w:sz w:val="22"/>
          <w:lang w:val="en-GB"/>
        </w:rPr>
        <w:t xml:space="preserve"> Intention to use </w:t>
      </w:r>
      <w:r w:rsidR="000B357A">
        <w:rPr>
          <w:rFonts w:cs="Times New Roman"/>
          <w:i/>
          <w:iCs/>
          <w:sz w:val="22"/>
          <w:lang w:val="en-GB"/>
        </w:rPr>
        <w:t>crowd funding</w:t>
      </w:r>
    </w:p>
    <w:p w14:paraId="0A3ADF00" w14:textId="77777777" w:rsidR="004B1639" w:rsidRPr="001F654C" w:rsidRDefault="004B1639" w:rsidP="00E1252C">
      <w:pPr>
        <w:autoSpaceDE w:val="0"/>
        <w:autoSpaceDN w:val="0"/>
        <w:adjustRightInd w:val="0"/>
        <w:spacing w:before="0" w:beforeAutospacing="0" w:after="0" w:afterAutospacing="0" w:line="400" w:lineRule="atLeast"/>
        <w:rPr>
          <w:i/>
          <w:iCs/>
          <w:szCs w:val="24"/>
          <w:lang w:val="en-GB"/>
        </w:rPr>
      </w:pPr>
      <w:r w:rsidRPr="001F654C">
        <w:rPr>
          <w:i/>
          <w:iCs/>
          <w:szCs w:val="24"/>
          <w:lang w:val="en-GB"/>
        </w:rPr>
        <w:t xml:space="preserve">  </w:t>
      </w:r>
      <w:proofErr w:type="spellStart"/>
      <w:r w:rsidRPr="001F654C">
        <w:rPr>
          <w:i/>
          <w:iCs/>
          <w:szCs w:val="24"/>
          <w:lang w:val="en-GB"/>
        </w:rPr>
        <w:t>X</w:t>
      </w:r>
      <w:r w:rsidRPr="001F654C">
        <w:rPr>
          <w:i/>
          <w:iCs/>
          <w:szCs w:val="24"/>
          <w:vertAlign w:val="subscript"/>
          <w:lang w:val="en-GB"/>
        </w:rPr>
        <w:t>5</w:t>
      </w:r>
      <w:proofErr w:type="spellEnd"/>
      <w:r w:rsidRPr="001F654C">
        <w:rPr>
          <w:i/>
          <w:iCs/>
          <w:szCs w:val="24"/>
          <w:vertAlign w:val="subscript"/>
          <w:lang w:val="en-GB"/>
        </w:rPr>
        <w:t xml:space="preserve"> =</w:t>
      </w:r>
      <w:r w:rsidRPr="001F654C">
        <w:rPr>
          <w:rFonts w:cs="Times New Roman"/>
          <w:i/>
          <w:iCs/>
          <w:sz w:val="22"/>
          <w:lang w:val="en-GB"/>
        </w:rPr>
        <w:t xml:space="preserve"> Social influence</w:t>
      </w:r>
    </w:p>
    <w:p w14:paraId="4586932E" w14:textId="106CC6EA" w:rsidR="0006021F" w:rsidRPr="001F654C" w:rsidRDefault="004B1639" w:rsidP="00E1252C">
      <w:pPr>
        <w:autoSpaceDE w:val="0"/>
        <w:autoSpaceDN w:val="0"/>
        <w:adjustRightInd w:val="0"/>
        <w:spacing w:before="0" w:beforeAutospacing="0" w:after="0" w:afterAutospacing="0" w:line="400" w:lineRule="atLeast"/>
        <w:rPr>
          <w:i/>
          <w:iCs/>
          <w:lang w:val="en-GB"/>
        </w:rPr>
      </w:pPr>
      <w:r w:rsidRPr="001F654C">
        <w:rPr>
          <w:rFonts w:cs="Times New Roman"/>
          <w:i/>
          <w:iCs/>
          <w:lang w:val="en-GB"/>
        </w:rPr>
        <w:t>β</w:t>
      </w:r>
      <w:r w:rsidRPr="001F654C">
        <w:rPr>
          <w:i/>
          <w:iCs/>
          <w:lang w:val="en-GB"/>
        </w:rPr>
        <w:t xml:space="preserve"> =Regression Coefficient </w:t>
      </w:r>
    </w:p>
    <w:p w14:paraId="6403E137" w14:textId="7F667961" w:rsidR="004B1639" w:rsidRPr="001F654C" w:rsidRDefault="004B1639" w:rsidP="00E1252C">
      <w:pPr>
        <w:autoSpaceDE w:val="0"/>
        <w:autoSpaceDN w:val="0"/>
        <w:adjustRightInd w:val="0"/>
        <w:spacing w:before="0" w:beforeAutospacing="0" w:after="0" w:afterAutospacing="0" w:line="400" w:lineRule="atLeast"/>
        <w:rPr>
          <w:i/>
          <w:iCs/>
          <w:lang w:val="en-GB"/>
        </w:rPr>
      </w:pPr>
      <w:r w:rsidRPr="001F654C">
        <w:rPr>
          <w:rFonts w:cs="Times New Roman"/>
          <w:i/>
          <w:iCs/>
          <w:lang w:val="en-GB"/>
        </w:rPr>
        <w:t>α</w:t>
      </w:r>
      <w:r w:rsidRPr="001F654C">
        <w:rPr>
          <w:i/>
          <w:iCs/>
          <w:lang w:val="en-GB"/>
        </w:rPr>
        <w:t xml:space="preserve"> = Constant</w:t>
      </w:r>
    </w:p>
    <w:bookmarkEnd w:id="135"/>
    <w:p w14:paraId="5115CD5B" w14:textId="77777777" w:rsidR="00E1252C" w:rsidRDefault="00E1252C">
      <w:pPr>
        <w:spacing w:before="0" w:beforeAutospacing="0" w:after="160" w:afterAutospacing="0" w:line="259" w:lineRule="auto"/>
        <w:jc w:val="left"/>
        <w:rPr>
          <w:rFonts w:eastAsia="Times New Roman" w:cstheme="majorBidi"/>
          <w:b/>
          <w:noProof/>
          <w:szCs w:val="32"/>
          <w:lang w:val="en-GB"/>
        </w:rPr>
      </w:pPr>
      <w:r>
        <w:br w:type="page"/>
      </w:r>
    </w:p>
    <w:p w14:paraId="4816E9F3" w14:textId="66A4131A" w:rsidR="0006021F" w:rsidRPr="001F654C" w:rsidRDefault="002B78E9" w:rsidP="00CD40D7">
      <w:pPr>
        <w:pStyle w:val="Heading1"/>
      </w:pPr>
      <w:bookmarkStart w:id="164" w:name="_Toc101625947"/>
      <w:r w:rsidRPr="001F654C">
        <w:lastRenderedPageBreak/>
        <w:t>CHAPTER FIVE</w:t>
      </w:r>
      <w:bookmarkEnd w:id="164"/>
    </w:p>
    <w:p w14:paraId="521EA280" w14:textId="05950C96" w:rsidR="002B78E9" w:rsidRPr="001F654C" w:rsidRDefault="002B78E9" w:rsidP="002B78E9">
      <w:pPr>
        <w:pStyle w:val="PRE"/>
      </w:pPr>
      <w:r w:rsidRPr="001F654C">
        <w:t>DISCUSSION OF THE FINDINGS</w:t>
      </w:r>
    </w:p>
    <w:p w14:paraId="24E06ECA" w14:textId="1B5F2456" w:rsidR="0006021F" w:rsidRPr="001F654C" w:rsidRDefault="002B78E9" w:rsidP="00FC1CAD">
      <w:pPr>
        <w:pStyle w:val="Heading2"/>
        <w:numPr>
          <w:ilvl w:val="1"/>
          <w:numId w:val="14"/>
        </w:numPr>
      </w:pPr>
      <w:bookmarkStart w:id="165" w:name="_Toc101625948"/>
      <w:r w:rsidRPr="001F654C">
        <w:t>Introduction</w:t>
      </w:r>
      <w:bookmarkEnd w:id="165"/>
      <w:r w:rsidRPr="001F654C">
        <w:t xml:space="preserve"> </w:t>
      </w:r>
    </w:p>
    <w:p w14:paraId="6C581D59" w14:textId="708126E8" w:rsidR="002B78E9" w:rsidRPr="001F654C" w:rsidRDefault="00D114C4" w:rsidP="00D114C4">
      <w:pPr>
        <w:rPr>
          <w:lang w:val="en-GB"/>
        </w:rPr>
      </w:pPr>
      <w:r w:rsidRPr="001F654C">
        <w:rPr>
          <w:lang w:val="en-GB"/>
        </w:rPr>
        <w:t xml:space="preserve">This chapter provides discussion of the findings concerning </w:t>
      </w:r>
      <w:r w:rsidR="000B357A">
        <w:rPr>
          <w:lang w:val="en-GB"/>
        </w:rPr>
        <w:t>crowd funding</w:t>
      </w:r>
      <w:r w:rsidRPr="001F654C">
        <w:rPr>
          <w:lang w:val="en-GB"/>
        </w:rPr>
        <w:t xml:space="preserve"> and performance of smallholder farmers. The chapter discusses results based on the implications and empirical literature underpinnings. Discussion was arranged in correspondence to specific objectives of the study.</w:t>
      </w:r>
    </w:p>
    <w:p w14:paraId="69ACE125" w14:textId="47F3938E" w:rsidR="00ED2A17" w:rsidRPr="001F654C" w:rsidRDefault="002C7708" w:rsidP="00FC1CAD">
      <w:pPr>
        <w:pStyle w:val="Heading2"/>
        <w:numPr>
          <w:ilvl w:val="1"/>
          <w:numId w:val="14"/>
        </w:numPr>
      </w:pPr>
      <w:bookmarkStart w:id="166" w:name="_Toc101625949"/>
      <w:r>
        <w:t>Factors Influencing</w:t>
      </w:r>
      <w:r w:rsidR="00ED2A17" w:rsidRPr="001F654C">
        <w:t xml:space="preserve"> </w:t>
      </w:r>
      <w:r w:rsidR="0083735D">
        <w:t xml:space="preserve">Access </w:t>
      </w:r>
      <w:r w:rsidR="0083735D" w:rsidRPr="001F654C">
        <w:t xml:space="preserve">to </w:t>
      </w:r>
      <w:r w:rsidR="0083735D">
        <w:t>Crowd Funding a</w:t>
      </w:r>
      <w:r w:rsidR="0083735D" w:rsidRPr="001F654C">
        <w:t>mong Small Holder Farmers</w:t>
      </w:r>
      <w:bookmarkEnd w:id="166"/>
    </w:p>
    <w:p w14:paraId="168EE787" w14:textId="77777777" w:rsidR="00463C3D" w:rsidRPr="00786311" w:rsidRDefault="00463C3D" w:rsidP="00463C3D">
      <w:pPr>
        <w:rPr>
          <w:rFonts w:cs="Times New Roman"/>
          <w:szCs w:val="24"/>
          <w:lang w:val="en-GB"/>
        </w:rPr>
      </w:pPr>
      <w:r w:rsidRPr="00786311">
        <w:rPr>
          <w:rFonts w:cs="Times New Roman"/>
          <w:szCs w:val="24"/>
          <w:lang w:val="en-GB"/>
        </w:rPr>
        <w:t xml:space="preserve">Pertaining to the findings of the study, five factors were found to determine the extent of crowd funding access among smallholder farmers in the study area. These factors were access to crowd funding account, availability of crowd funding infrastructure, ability to perform electronic transactions, behavioural intention to use crowd funding platform, and social influence. </w:t>
      </w:r>
    </w:p>
    <w:p w14:paraId="0354E942" w14:textId="74B0FDA1" w:rsidR="00463C3D" w:rsidRPr="00786311" w:rsidRDefault="00463C3D" w:rsidP="00463C3D">
      <w:pPr>
        <w:rPr>
          <w:rFonts w:cs="Times New Roman"/>
          <w:szCs w:val="24"/>
          <w:lang w:val="en-GB"/>
        </w:rPr>
      </w:pPr>
      <w:proofErr w:type="gramStart"/>
      <w:r w:rsidRPr="00786311">
        <w:rPr>
          <w:rFonts w:cs="Times New Roman"/>
          <w:szCs w:val="24"/>
          <w:lang w:val="en-GB"/>
        </w:rPr>
        <w:t>Findings provides</w:t>
      </w:r>
      <w:proofErr w:type="gramEnd"/>
      <w:r w:rsidRPr="00786311">
        <w:rPr>
          <w:rFonts w:cs="Times New Roman"/>
          <w:szCs w:val="24"/>
          <w:lang w:val="en-GB"/>
        </w:rPr>
        <w:t xml:space="preserve"> several implications. For instance, 30% of smallholder farmers regarded </w:t>
      </w:r>
      <w:r w:rsidR="00CE7038" w:rsidRPr="00786311">
        <w:rPr>
          <w:rFonts w:cs="Times New Roman"/>
          <w:szCs w:val="24"/>
          <w:lang w:val="en-GB"/>
        </w:rPr>
        <w:t>having access to</w:t>
      </w:r>
      <w:r w:rsidRPr="00786311">
        <w:rPr>
          <w:rFonts w:cs="Times New Roman"/>
          <w:szCs w:val="24"/>
          <w:lang w:val="en-GB"/>
        </w:rPr>
        <w:t xml:space="preserve"> crowd funding account would help them gain a </w:t>
      </w:r>
      <w:proofErr w:type="spellStart"/>
      <w:r w:rsidRPr="00786311">
        <w:rPr>
          <w:rFonts w:cs="Times New Roman"/>
          <w:szCs w:val="24"/>
          <w:lang w:val="en-GB"/>
        </w:rPr>
        <w:t>crowdfund</w:t>
      </w:r>
      <w:proofErr w:type="spellEnd"/>
      <w:r w:rsidRPr="00786311">
        <w:rPr>
          <w:rFonts w:cs="Times New Roman"/>
          <w:szCs w:val="24"/>
          <w:lang w:val="en-GB"/>
        </w:rPr>
        <w:t xml:space="preserve">. This implies that, some of the smallholder believes ownership of an account in </w:t>
      </w:r>
      <w:proofErr w:type="spellStart"/>
      <w:r w:rsidRPr="00786311">
        <w:rPr>
          <w:rFonts w:cs="Times New Roman"/>
          <w:szCs w:val="24"/>
          <w:lang w:val="en-GB"/>
        </w:rPr>
        <w:t>crowdfund</w:t>
      </w:r>
      <w:proofErr w:type="spellEnd"/>
      <w:r w:rsidRPr="00786311">
        <w:rPr>
          <w:rFonts w:cs="Times New Roman"/>
          <w:szCs w:val="24"/>
          <w:lang w:val="en-GB"/>
        </w:rPr>
        <w:t xml:space="preserve"> websites provide an advantage to receive a fund.  Also, 18% of the respondents suggested crowd funding infrastructure as an important </w:t>
      </w:r>
      <w:r w:rsidR="00CE7038">
        <w:rPr>
          <w:rFonts w:cs="Times New Roman"/>
          <w:szCs w:val="24"/>
          <w:lang w:val="en-GB"/>
        </w:rPr>
        <w:t>factor influencing access to</w:t>
      </w:r>
      <w:r w:rsidRPr="00786311">
        <w:rPr>
          <w:rFonts w:cs="Times New Roman"/>
          <w:szCs w:val="24"/>
          <w:lang w:val="en-GB"/>
        </w:rPr>
        <w:t xml:space="preserve"> crowd funding. This implies that, some of the smallholder farmers </w:t>
      </w:r>
      <w:proofErr w:type="gramStart"/>
      <w:r w:rsidRPr="00786311">
        <w:rPr>
          <w:rFonts w:cs="Times New Roman"/>
          <w:szCs w:val="24"/>
          <w:lang w:val="en-GB"/>
        </w:rPr>
        <w:t>lacks</w:t>
      </w:r>
      <w:proofErr w:type="gramEnd"/>
      <w:r w:rsidRPr="00786311">
        <w:rPr>
          <w:rFonts w:cs="Times New Roman"/>
          <w:szCs w:val="24"/>
          <w:lang w:val="en-GB"/>
        </w:rPr>
        <w:t xml:space="preserve"> basic resources that are essential in accessing crowd funding such as </w:t>
      </w:r>
      <w:proofErr w:type="spellStart"/>
      <w:r w:rsidRPr="00786311">
        <w:rPr>
          <w:rFonts w:cs="Times New Roman"/>
          <w:szCs w:val="24"/>
          <w:lang w:val="en-GB"/>
        </w:rPr>
        <w:lastRenderedPageBreak/>
        <w:t>ICT</w:t>
      </w:r>
      <w:proofErr w:type="spellEnd"/>
      <w:r w:rsidRPr="00786311">
        <w:rPr>
          <w:rFonts w:cs="Times New Roman"/>
          <w:szCs w:val="24"/>
          <w:lang w:val="en-GB"/>
        </w:rPr>
        <w:t xml:space="preserve"> gadgets and are living in areas with poor </w:t>
      </w:r>
      <w:proofErr w:type="spellStart"/>
      <w:r w:rsidRPr="00786311">
        <w:rPr>
          <w:rFonts w:cs="Times New Roman"/>
          <w:szCs w:val="24"/>
          <w:lang w:val="en-GB"/>
        </w:rPr>
        <w:t>ICT</w:t>
      </w:r>
      <w:proofErr w:type="spellEnd"/>
      <w:r w:rsidRPr="00786311">
        <w:rPr>
          <w:rFonts w:cs="Times New Roman"/>
          <w:szCs w:val="24"/>
          <w:lang w:val="en-GB"/>
        </w:rPr>
        <w:t xml:space="preserve"> infrastructures. Results also indicate that, 22% of the respondents mentioned ability to perform transaction as a</w:t>
      </w:r>
      <w:r w:rsidR="00CE7038">
        <w:rPr>
          <w:rFonts w:cs="Times New Roman"/>
          <w:szCs w:val="24"/>
          <w:lang w:val="en-GB"/>
        </w:rPr>
        <w:t>n important factor influencing access to finance</w:t>
      </w:r>
      <w:r w:rsidRPr="00786311">
        <w:rPr>
          <w:rFonts w:cs="Times New Roman"/>
          <w:szCs w:val="24"/>
          <w:lang w:val="en-GB"/>
        </w:rPr>
        <w:t xml:space="preserve">. It implies that, knowledge regarding technological tools is necessary in performing electronic transaction in crowd funding platform particularly online transactions. </w:t>
      </w:r>
      <w:proofErr w:type="gramStart"/>
      <w:r w:rsidRPr="00786311">
        <w:rPr>
          <w:rFonts w:cs="Times New Roman"/>
          <w:szCs w:val="24"/>
          <w:lang w:val="en-GB"/>
        </w:rPr>
        <w:t>Smallholder farmers requires</w:t>
      </w:r>
      <w:proofErr w:type="gramEnd"/>
      <w:r w:rsidRPr="00786311">
        <w:rPr>
          <w:rFonts w:cs="Times New Roman"/>
          <w:szCs w:val="24"/>
          <w:lang w:val="en-GB"/>
        </w:rPr>
        <w:t xml:space="preserve"> basic </w:t>
      </w:r>
      <w:proofErr w:type="spellStart"/>
      <w:r w:rsidRPr="00786311">
        <w:rPr>
          <w:rFonts w:cs="Times New Roman"/>
          <w:szCs w:val="24"/>
          <w:lang w:val="en-GB"/>
        </w:rPr>
        <w:t>ICT</w:t>
      </w:r>
      <w:proofErr w:type="spellEnd"/>
      <w:r w:rsidRPr="00786311">
        <w:rPr>
          <w:rFonts w:cs="Times New Roman"/>
          <w:szCs w:val="24"/>
          <w:lang w:val="en-GB"/>
        </w:rPr>
        <w:t xml:space="preserve"> skills to assure them effective access to crowd funding which aligns with </w:t>
      </w:r>
      <w:r w:rsidRPr="00786311">
        <w:rPr>
          <w:rFonts w:cs="Times New Roman"/>
          <w:noProof/>
          <w:szCs w:val="24"/>
          <w:lang w:val="en-GB"/>
        </w:rPr>
        <w:t xml:space="preserve">Sebatta </w:t>
      </w:r>
      <w:r w:rsidRPr="00786311">
        <w:rPr>
          <w:rFonts w:cs="Times New Roman"/>
          <w:i/>
          <w:iCs/>
          <w:noProof/>
          <w:szCs w:val="24"/>
          <w:lang w:val="en-GB"/>
        </w:rPr>
        <w:t>et al</w:t>
      </w:r>
      <w:r w:rsidRPr="00786311">
        <w:rPr>
          <w:rFonts w:cs="Times New Roman"/>
          <w:noProof/>
          <w:szCs w:val="24"/>
          <w:lang w:val="en-GB"/>
        </w:rPr>
        <w:t>. (2014).</w:t>
      </w:r>
    </w:p>
    <w:p w14:paraId="75C09771" w14:textId="6B8539D4" w:rsidR="00DE556B" w:rsidRDefault="00463C3D" w:rsidP="00463C3D">
      <w:pPr>
        <w:rPr>
          <w:noProof/>
          <w:lang w:val="en-GB"/>
        </w:rPr>
      </w:pPr>
      <w:r w:rsidRPr="00786311">
        <w:rPr>
          <w:rFonts w:cs="Times New Roman"/>
          <w:szCs w:val="24"/>
          <w:lang w:val="en-GB"/>
        </w:rPr>
        <w:t xml:space="preserve">Present findings are consistent with </w:t>
      </w:r>
      <w:r w:rsidRPr="00786311">
        <w:rPr>
          <w:rFonts w:cs="Times New Roman"/>
          <w:noProof/>
          <w:szCs w:val="24"/>
          <w:lang w:val="en-GB"/>
        </w:rPr>
        <w:t>Iddris (2019) on the notion that, social influence and intention ot use crowd funding influences access to crowfunding platforms</w:t>
      </w:r>
      <w:r w:rsidR="00A80F40">
        <w:rPr>
          <w:noProof/>
          <w:lang w:val="en-GB"/>
        </w:rPr>
        <w:t>.</w:t>
      </w:r>
    </w:p>
    <w:p w14:paraId="63AFED11" w14:textId="7A438A57" w:rsidR="00DD2766" w:rsidRPr="001F654C" w:rsidRDefault="002C7708" w:rsidP="00FC1CAD">
      <w:pPr>
        <w:pStyle w:val="Heading2"/>
        <w:numPr>
          <w:ilvl w:val="1"/>
          <w:numId w:val="14"/>
        </w:numPr>
      </w:pPr>
      <w:bookmarkStart w:id="167" w:name="_Toc101625950"/>
      <w:r>
        <w:t>Setbacks</w:t>
      </w:r>
      <w:r w:rsidR="00DD2766" w:rsidRPr="001F654C">
        <w:t xml:space="preserve"> </w:t>
      </w:r>
      <w:r w:rsidR="0083735D">
        <w:t>Facing Small Holder Farmers i</w:t>
      </w:r>
      <w:r w:rsidR="0083735D" w:rsidRPr="001F654C">
        <w:t xml:space="preserve">n Accessing </w:t>
      </w:r>
      <w:r w:rsidR="0083735D">
        <w:t>Crowd Funding</w:t>
      </w:r>
      <w:bookmarkEnd w:id="167"/>
    </w:p>
    <w:p w14:paraId="2A47AA8B" w14:textId="6DD9EF6D" w:rsidR="00DD2766" w:rsidRDefault="00DD2766" w:rsidP="00D114C4">
      <w:pPr>
        <w:rPr>
          <w:noProof/>
          <w:lang w:val="en-GB"/>
        </w:rPr>
      </w:pPr>
      <w:r>
        <w:rPr>
          <w:noProof/>
          <w:lang w:val="en-GB"/>
        </w:rPr>
        <w:t xml:space="preserve">Based on the findings, several </w:t>
      </w:r>
      <w:r w:rsidR="002C7708">
        <w:rPr>
          <w:noProof/>
          <w:lang w:val="en-GB"/>
        </w:rPr>
        <w:t>setback</w:t>
      </w:r>
      <w:r>
        <w:rPr>
          <w:noProof/>
          <w:lang w:val="en-GB"/>
        </w:rPr>
        <w:t xml:space="preserve">s were revealed to hinder smallholder farmers’ access to </w:t>
      </w:r>
      <w:r w:rsidR="000B357A">
        <w:rPr>
          <w:noProof/>
          <w:lang w:val="en-GB"/>
        </w:rPr>
        <w:t>crowd funding</w:t>
      </w:r>
      <w:r>
        <w:rPr>
          <w:noProof/>
          <w:lang w:val="en-GB"/>
        </w:rPr>
        <w:t xml:space="preserve">. These were </w:t>
      </w:r>
      <w:r w:rsidR="001D2ECA" w:rsidRPr="001F654C">
        <w:rPr>
          <w:rFonts w:cs="Times New Roman"/>
          <w:szCs w:val="24"/>
          <w:lang w:val="en-GB"/>
        </w:rPr>
        <w:t xml:space="preserve">poor market orientation </w:t>
      </w:r>
      <w:proofErr w:type="spellStart"/>
      <w:r w:rsidR="001D2ECA" w:rsidRPr="001F654C">
        <w:rPr>
          <w:rFonts w:cs="Times New Roman"/>
          <w:szCs w:val="24"/>
          <w:lang w:val="en-GB"/>
        </w:rPr>
        <w:t>mindset</w:t>
      </w:r>
      <w:proofErr w:type="spellEnd"/>
      <w:r w:rsidR="001D2ECA" w:rsidRPr="001F654C">
        <w:rPr>
          <w:rFonts w:cs="Times New Roman"/>
          <w:szCs w:val="24"/>
          <w:lang w:val="en-GB"/>
        </w:rPr>
        <w:t xml:space="preserve">, overdependence on rain fed agriculture, </w:t>
      </w:r>
      <w:r w:rsidR="001D2ECA" w:rsidRPr="001F654C">
        <w:rPr>
          <w:rFonts w:cs="Times New Roman"/>
          <w:lang w:val="en-GB"/>
        </w:rPr>
        <w:t>poor value chain development</w:t>
      </w:r>
      <w:r w:rsidR="001D2ECA" w:rsidRPr="001F654C">
        <w:rPr>
          <w:rFonts w:cs="Times New Roman"/>
          <w:szCs w:val="24"/>
          <w:lang w:val="en-GB"/>
        </w:rPr>
        <w:t xml:space="preserve">, and </w:t>
      </w:r>
      <w:r w:rsidR="001D2ECA" w:rsidRPr="001F654C">
        <w:rPr>
          <w:rFonts w:cs="Times New Roman"/>
          <w:lang w:val="en-GB"/>
        </w:rPr>
        <w:t>poor knowledge on technology use</w:t>
      </w:r>
      <w:r w:rsidR="001D2ECA">
        <w:rPr>
          <w:rFonts w:cs="Times New Roman"/>
          <w:lang w:val="en-GB"/>
        </w:rPr>
        <w:t xml:space="preserve">. The findings provide various implications to the study. For instance, </w:t>
      </w:r>
      <w:r w:rsidR="007E3A2B">
        <w:rPr>
          <w:rFonts w:cs="Times New Roman"/>
          <w:lang w:val="en-GB"/>
        </w:rPr>
        <w:t xml:space="preserve">32% of the smallholder farmers indicated poor market orientation </w:t>
      </w:r>
      <w:proofErr w:type="spellStart"/>
      <w:r w:rsidR="007E3A2B">
        <w:rPr>
          <w:rFonts w:cs="Times New Roman"/>
          <w:lang w:val="en-GB"/>
        </w:rPr>
        <w:t>mindset</w:t>
      </w:r>
      <w:proofErr w:type="spellEnd"/>
      <w:r w:rsidR="007E3A2B">
        <w:rPr>
          <w:rFonts w:cs="Times New Roman"/>
          <w:lang w:val="en-GB"/>
        </w:rPr>
        <w:t xml:space="preserve"> as challenge. This implies that, stagnant </w:t>
      </w:r>
      <w:proofErr w:type="spellStart"/>
      <w:r w:rsidR="007E3A2B">
        <w:rPr>
          <w:rFonts w:cs="Times New Roman"/>
          <w:lang w:val="en-GB"/>
        </w:rPr>
        <w:t>mindset</w:t>
      </w:r>
      <w:proofErr w:type="spellEnd"/>
      <w:r w:rsidR="007E3A2B">
        <w:rPr>
          <w:rFonts w:cs="Times New Roman"/>
          <w:lang w:val="en-GB"/>
        </w:rPr>
        <w:t xml:space="preserve"> among farmers limit their decision</w:t>
      </w:r>
      <w:r w:rsidR="004432FB">
        <w:rPr>
          <w:rFonts w:cs="Times New Roman"/>
          <w:lang w:val="en-GB"/>
        </w:rPr>
        <w:t xml:space="preserve"> making</w:t>
      </w:r>
      <w:r w:rsidR="007E3A2B">
        <w:rPr>
          <w:rFonts w:cs="Times New Roman"/>
          <w:lang w:val="en-GB"/>
        </w:rPr>
        <w:t xml:space="preserve"> particularly in market orientation matters. They do not view </w:t>
      </w:r>
      <w:r w:rsidR="000B357A">
        <w:rPr>
          <w:rFonts w:cs="Times New Roman"/>
          <w:lang w:val="en-GB"/>
        </w:rPr>
        <w:t>crowd funding</w:t>
      </w:r>
      <w:r w:rsidR="007E3A2B">
        <w:rPr>
          <w:rFonts w:cs="Times New Roman"/>
          <w:lang w:val="en-GB"/>
        </w:rPr>
        <w:t xml:space="preserve"> as an opportunity towards market growth. It was also found that, 19% of the smallholder farmers regard </w:t>
      </w:r>
      <w:r w:rsidR="00641183">
        <w:rPr>
          <w:rFonts w:cs="Times New Roman"/>
          <w:lang w:val="en-GB"/>
        </w:rPr>
        <w:t xml:space="preserve">poor knowledge on technology use as challenge limiting their access to </w:t>
      </w:r>
      <w:r w:rsidR="000B357A">
        <w:rPr>
          <w:rFonts w:cs="Times New Roman"/>
          <w:lang w:val="en-GB"/>
        </w:rPr>
        <w:t>crowd funding</w:t>
      </w:r>
      <w:r w:rsidR="00641183">
        <w:rPr>
          <w:rFonts w:cs="Times New Roman"/>
          <w:lang w:val="en-GB"/>
        </w:rPr>
        <w:t>.</w:t>
      </w:r>
      <w:r w:rsidR="00731C70">
        <w:rPr>
          <w:rFonts w:cs="Times New Roman"/>
          <w:lang w:val="en-GB"/>
        </w:rPr>
        <w:t xml:space="preserve"> It gives </w:t>
      </w:r>
      <w:proofErr w:type="gramStart"/>
      <w:r w:rsidR="00731C70">
        <w:rPr>
          <w:rFonts w:cs="Times New Roman"/>
          <w:lang w:val="en-GB"/>
        </w:rPr>
        <w:t xml:space="preserve">an implication that, </w:t>
      </w:r>
      <w:r w:rsidR="004432FB">
        <w:rPr>
          <w:rFonts w:cs="Times New Roman"/>
          <w:lang w:val="en-GB"/>
        </w:rPr>
        <w:t>majority of farmers are</w:t>
      </w:r>
      <w:proofErr w:type="gramEnd"/>
      <w:r w:rsidR="004432FB">
        <w:rPr>
          <w:rFonts w:cs="Times New Roman"/>
          <w:lang w:val="en-GB"/>
        </w:rPr>
        <w:t xml:space="preserve"> </w:t>
      </w:r>
      <w:proofErr w:type="spellStart"/>
      <w:r w:rsidR="004432FB">
        <w:rPr>
          <w:rFonts w:cs="Times New Roman"/>
          <w:lang w:val="en-GB"/>
        </w:rPr>
        <w:t>ICT</w:t>
      </w:r>
      <w:proofErr w:type="spellEnd"/>
      <w:r w:rsidR="004432FB">
        <w:rPr>
          <w:rFonts w:cs="Times New Roman"/>
          <w:lang w:val="en-GB"/>
        </w:rPr>
        <w:t xml:space="preserve">-illiterate to utilise </w:t>
      </w:r>
      <w:r w:rsidR="000B357A">
        <w:rPr>
          <w:rFonts w:cs="Times New Roman"/>
          <w:lang w:val="en-GB"/>
        </w:rPr>
        <w:t>crowd funding</w:t>
      </w:r>
      <w:r w:rsidR="004432FB">
        <w:rPr>
          <w:rFonts w:cs="Times New Roman"/>
          <w:lang w:val="en-GB"/>
        </w:rPr>
        <w:t xml:space="preserve"> resources. For instance, they lack basic skills on how to access, open, and join </w:t>
      </w:r>
      <w:r w:rsidR="000B357A">
        <w:rPr>
          <w:rFonts w:cs="Times New Roman"/>
          <w:lang w:val="en-GB"/>
        </w:rPr>
        <w:t>crowd funding</w:t>
      </w:r>
      <w:r w:rsidR="004432FB">
        <w:rPr>
          <w:rFonts w:cs="Times New Roman"/>
          <w:lang w:val="en-GB"/>
        </w:rPr>
        <w:t xml:space="preserve"> </w:t>
      </w:r>
      <w:r w:rsidR="004432FB">
        <w:rPr>
          <w:rFonts w:cs="Times New Roman"/>
          <w:lang w:val="en-GB"/>
        </w:rPr>
        <w:lastRenderedPageBreak/>
        <w:t>platforms.</w:t>
      </w:r>
      <w:r w:rsidR="007410B4">
        <w:rPr>
          <w:rFonts w:cs="Times New Roman"/>
          <w:lang w:val="en-GB"/>
        </w:rPr>
        <w:t xml:space="preserve"> On the other hand, 29% of the smallholder farmers suggested overdependence on rain fed agriculture</w:t>
      </w:r>
      <w:r w:rsidR="00B02C82">
        <w:rPr>
          <w:rFonts w:cs="Times New Roman"/>
          <w:lang w:val="en-GB"/>
        </w:rPr>
        <w:t xml:space="preserve"> as another challenge facing their access to </w:t>
      </w:r>
      <w:r w:rsidR="000B357A">
        <w:rPr>
          <w:rFonts w:cs="Times New Roman"/>
          <w:lang w:val="en-GB"/>
        </w:rPr>
        <w:t>crowd funding</w:t>
      </w:r>
      <w:r w:rsidR="00B02C82">
        <w:rPr>
          <w:rFonts w:cs="Times New Roman"/>
          <w:lang w:val="en-GB"/>
        </w:rPr>
        <w:t>. It means that, this aspect</w:t>
      </w:r>
      <w:r w:rsidR="007410B4">
        <w:rPr>
          <w:rFonts w:cs="Times New Roman"/>
          <w:lang w:val="en-GB"/>
        </w:rPr>
        <w:t xml:space="preserve"> </w:t>
      </w:r>
      <w:r w:rsidR="00B22487">
        <w:rPr>
          <w:rFonts w:cs="Times New Roman"/>
          <w:lang w:val="en-GB"/>
        </w:rPr>
        <w:t>impedes</w:t>
      </w:r>
      <w:r w:rsidR="007410B4">
        <w:rPr>
          <w:rFonts w:cs="Times New Roman"/>
          <w:lang w:val="en-GB"/>
        </w:rPr>
        <w:t xml:space="preserve"> </w:t>
      </w:r>
      <w:r w:rsidR="00B02C82">
        <w:rPr>
          <w:rFonts w:cs="Times New Roman"/>
          <w:lang w:val="en-GB"/>
        </w:rPr>
        <w:t xml:space="preserve">the farmers’ </w:t>
      </w:r>
      <w:r w:rsidR="007410B4">
        <w:rPr>
          <w:rFonts w:cs="Times New Roman"/>
          <w:lang w:val="en-GB"/>
        </w:rPr>
        <w:t>decisi</w:t>
      </w:r>
      <w:r w:rsidR="00E0371D">
        <w:rPr>
          <w:rFonts w:cs="Times New Roman"/>
          <w:lang w:val="en-GB"/>
        </w:rPr>
        <w:t xml:space="preserve">on to look for </w:t>
      </w:r>
      <w:proofErr w:type="spellStart"/>
      <w:r w:rsidR="00E0371D">
        <w:rPr>
          <w:rFonts w:cs="Times New Roman"/>
          <w:lang w:val="en-GB"/>
        </w:rPr>
        <w:t>crowdfund</w:t>
      </w:r>
      <w:proofErr w:type="spellEnd"/>
      <w:r w:rsidR="00E0371D">
        <w:rPr>
          <w:rFonts w:cs="Times New Roman"/>
          <w:lang w:val="en-GB"/>
        </w:rPr>
        <w:t xml:space="preserve"> as a financial capital to establish alternative irrigation systems.</w:t>
      </w:r>
    </w:p>
    <w:p w14:paraId="32614F53" w14:textId="27112358" w:rsidR="00A80F40" w:rsidRDefault="00B22487" w:rsidP="00D114C4">
      <w:pPr>
        <w:rPr>
          <w:lang w:val="en-GB"/>
        </w:rPr>
      </w:pPr>
      <w:r>
        <w:rPr>
          <w:lang w:val="en-GB"/>
        </w:rPr>
        <w:t xml:space="preserve">These findings aligned with </w:t>
      </w:r>
      <w:proofErr w:type="spellStart"/>
      <w:r w:rsidRPr="001F654C">
        <w:rPr>
          <w:rFonts w:eastAsia="Times New Roman" w:cs="Times New Roman"/>
          <w:szCs w:val="24"/>
          <w:lang w:val="en-GB"/>
        </w:rPr>
        <w:t>Misaki</w:t>
      </w:r>
      <w:proofErr w:type="spellEnd"/>
      <w:r w:rsidRPr="001F654C">
        <w:rPr>
          <w:lang w:val="en-GB"/>
        </w:rPr>
        <w:t xml:space="preserve"> </w:t>
      </w:r>
      <w:r w:rsidRPr="001F654C">
        <w:rPr>
          <w:i/>
          <w:iCs/>
          <w:lang w:val="en-GB"/>
        </w:rPr>
        <w:t>et al</w:t>
      </w:r>
      <w:r w:rsidRPr="001F654C">
        <w:rPr>
          <w:lang w:val="en-GB"/>
        </w:rPr>
        <w:t>. (2018)</w:t>
      </w:r>
      <w:r>
        <w:rPr>
          <w:lang w:val="en-GB"/>
        </w:rPr>
        <w:t xml:space="preserve"> on the notion that, </w:t>
      </w:r>
      <w:r w:rsidR="00C24F5A">
        <w:rPr>
          <w:lang w:val="en-GB"/>
        </w:rPr>
        <w:t xml:space="preserve">majority of farmers fails to adopt </w:t>
      </w:r>
      <w:r w:rsidR="000B357A">
        <w:rPr>
          <w:lang w:val="en-GB"/>
        </w:rPr>
        <w:t>crowd funding</w:t>
      </w:r>
      <w:r w:rsidR="00C24F5A">
        <w:rPr>
          <w:lang w:val="en-GB"/>
        </w:rPr>
        <w:t xml:space="preserve"> due to improper use of foreign language and poor skills in using </w:t>
      </w:r>
      <w:proofErr w:type="spellStart"/>
      <w:r w:rsidR="00C24F5A">
        <w:rPr>
          <w:lang w:val="en-GB"/>
        </w:rPr>
        <w:t>ICT</w:t>
      </w:r>
      <w:proofErr w:type="spellEnd"/>
      <w:r w:rsidR="00C24F5A">
        <w:rPr>
          <w:lang w:val="en-GB"/>
        </w:rPr>
        <w:t xml:space="preserve"> resources such as computer and smartphones.</w:t>
      </w:r>
      <w:r w:rsidR="00A42FAA">
        <w:rPr>
          <w:lang w:val="en-GB"/>
        </w:rPr>
        <w:t xml:space="preserve"> </w:t>
      </w:r>
      <w:proofErr w:type="spellStart"/>
      <w:r w:rsidR="00A42FAA">
        <w:rPr>
          <w:lang w:val="en-GB"/>
        </w:rPr>
        <w:t>Shabangu</w:t>
      </w:r>
      <w:proofErr w:type="spellEnd"/>
      <w:r w:rsidR="00A42FAA">
        <w:rPr>
          <w:lang w:val="en-GB"/>
        </w:rPr>
        <w:t xml:space="preserve"> (2016) also </w:t>
      </w:r>
      <w:proofErr w:type="spellStart"/>
      <w:r w:rsidR="00A42FAA">
        <w:rPr>
          <w:lang w:val="en-GB"/>
        </w:rPr>
        <w:t>inline</w:t>
      </w:r>
      <w:proofErr w:type="spellEnd"/>
      <w:r w:rsidR="00A42FAA">
        <w:rPr>
          <w:lang w:val="en-GB"/>
        </w:rPr>
        <w:t xml:space="preserve"> with current findings on the fact that, lack of </w:t>
      </w:r>
      <w:r w:rsidR="000B357A">
        <w:rPr>
          <w:lang w:val="en-GB"/>
        </w:rPr>
        <w:t>crowd funding</w:t>
      </w:r>
      <w:r w:rsidR="00A42FAA">
        <w:rPr>
          <w:lang w:val="en-GB"/>
        </w:rPr>
        <w:t xml:space="preserve"> infrastructure and poor knowledge among smallholder farmers influences access to </w:t>
      </w:r>
      <w:r w:rsidR="000B357A">
        <w:rPr>
          <w:lang w:val="en-GB"/>
        </w:rPr>
        <w:t>crowd funding</w:t>
      </w:r>
      <w:r w:rsidR="00A42FAA">
        <w:rPr>
          <w:lang w:val="en-GB"/>
        </w:rPr>
        <w:t xml:space="preserve"> platforms.</w:t>
      </w:r>
    </w:p>
    <w:p w14:paraId="4806726D" w14:textId="51DB0F64" w:rsidR="00A42FAA" w:rsidRPr="001F654C" w:rsidRDefault="002C7708" w:rsidP="00FC1CAD">
      <w:pPr>
        <w:pStyle w:val="Heading2"/>
        <w:numPr>
          <w:ilvl w:val="1"/>
          <w:numId w:val="14"/>
        </w:numPr>
      </w:pPr>
      <w:bookmarkStart w:id="168" w:name="_Toc101625951"/>
      <w:r>
        <w:t>Effects</w:t>
      </w:r>
      <w:r w:rsidR="00960388" w:rsidRPr="001F654C">
        <w:t xml:space="preserve"> </w:t>
      </w:r>
      <w:r w:rsidR="0083735D">
        <w:t>o</w:t>
      </w:r>
      <w:r w:rsidR="0083735D" w:rsidRPr="001F654C">
        <w:t xml:space="preserve">f </w:t>
      </w:r>
      <w:r w:rsidR="0083735D">
        <w:t>Crowd Funding on Performance o</w:t>
      </w:r>
      <w:r w:rsidR="0083735D" w:rsidRPr="001F654C">
        <w:t>f Smallholder Farmers</w:t>
      </w:r>
      <w:bookmarkEnd w:id="168"/>
    </w:p>
    <w:p w14:paraId="4FD44B5B" w14:textId="5C6218C5" w:rsidR="00DB35C3" w:rsidRPr="008670C1" w:rsidRDefault="008E5698" w:rsidP="008670C1">
      <w:pPr>
        <w:rPr>
          <w:lang w:val="en-GB"/>
        </w:rPr>
      </w:pPr>
      <w:r w:rsidRPr="008E5698">
        <w:rPr>
          <w:lang w:val="en-GB"/>
        </w:rPr>
        <w:t xml:space="preserve">Findings on this objective suggest that, crowd funding has a significant positive effect on performance of smallholder farmers. It shows that, crowd funding contributes 0.5% of variation on the farmers’ performance. This implies that, despite the positive contribution, the effect is too small for generating substantial farmers’ performance. Crowd funding-related factors which contribute access to performance such as infrastructure, ability to perform electronic transactions, social influence, and intentions to use crowd funding tend to play minimal role in uprising agricultural productivity. The findings were in harmony with </w:t>
      </w:r>
      <w:proofErr w:type="spellStart"/>
      <w:r w:rsidRPr="008E5698">
        <w:rPr>
          <w:lang w:val="en-GB"/>
        </w:rPr>
        <w:t>Wati</w:t>
      </w:r>
      <w:proofErr w:type="spellEnd"/>
      <w:r w:rsidRPr="008E5698">
        <w:rPr>
          <w:lang w:val="en-GB"/>
        </w:rPr>
        <w:t xml:space="preserve"> and </w:t>
      </w:r>
      <w:proofErr w:type="spellStart"/>
      <w:r w:rsidRPr="008E5698">
        <w:rPr>
          <w:lang w:val="en-GB"/>
        </w:rPr>
        <w:t>Winarno</w:t>
      </w:r>
      <w:proofErr w:type="spellEnd"/>
      <w:r w:rsidRPr="008E5698">
        <w:rPr>
          <w:lang w:val="en-GB"/>
        </w:rPr>
        <w:t xml:space="preserve"> (2018) who also revealed significant contribution of crowd funding on success and growth of agricultural firms. </w:t>
      </w:r>
      <w:proofErr w:type="spellStart"/>
      <w:r w:rsidRPr="008E5698">
        <w:rPr>
          <w:lang w:val="en-GB"/>
        </w:rPr>
        <w:t>Girabi</w:t>
      </w:r>
      <w:proofErr w:type="spellEnd"/>
      <w:r w:rsidRPr="008E5698">
        <w:rPr>
          <w:lang w:val="en-GB"/>
        </w:rPr>
        <w:t xml:space="preserve"> and </w:t>
      </w:r>
      <w:proofErr w:type="spellStart"/>
      <w:r w:rsidRPr="008E5698">
        <w:rPr>
          <w:lang w:val="en-GB"/>
        </w:rPr>
        <w:t>Mwakaje</w:t>
      </w:r>
      <w:proofErr w:type="spellEnd"/>
      <w:r w:rsidRPr="008E5698">
        <w:rPr>
          <w:lang w:val="en-GB"/>
        </w:rPr>
        <w:t xml:space="preserve"> (2013) </w:t>
      </w:r>
      <w:proofErr w:type="gramStart"/>
      <w:r w:rsidRPr="008E5698">
        <w:rPr>
          <w:lang w:val="en-GB"/>
        </w:rPr>
        <w:t>was</w:t>
      </w:r>
      <w:proofErr w:type="gramEnd"/>
      <w:r w:rsidRPr="008E5698">
        <w:rPr>
          <w:lang w:val="en-GB"/>
        </w:rPr>
        <w:t xml:space="preserve"> consistent with this study on the </w:t>
      </w:r>
      <w:r w:rsidRPr="008E5698">
        <w:rPr>
          <w:lang w:val="en-GB"/>
        </w:rPr>
        <w:lastRenderedPageBreak/>
        <w:t>aspect that, credit beneficiaries have a high agricultural productivity compared to non-credit beneficiaries</w:t>
      </w:r>
      <w:r w:rsidR="008670C1">
        <w:rPr>
          <w:lang w:val="en-GB"/>
        </w:rPr>
        <w:t>.</w:t>
      </w:r>
    </w:p>
    <w:p w14:paraId="2B06FE3B" w14:textId="77777777" w:rsidR="00720FB9" w:rsidRDefault="00720FB9">
      <w:pPr>
        <w:spacing w:before="0" w:beforeAutospacing="0" w:after="160" w:afterAutospacing="0" w:line="259" w:lineRule="auto"/>
        <w:jc w:val="left"/>
        <w:rPr>
          <w:rFonts w:eastAsia="Times New Roman" w:cstheme="majorBidi"/>
          <w:b/>
          <w:noProof/>
          <w:szCs w:val="32"/>
          <w:lang w:val="en-GB"/>
        </w:rPr>
      </w:pPr>
      <w:r>
        <w:br w:type="page"/>
      </w:r>
    </w:p>
    <w:p w14:paraId="1D2A1798" w14:textId="1C8EBD75" w:rsidR="008670C1" w:rsidRDefault="008670C1" w:rsidP="00CD40D7">
      <w:pPr>
        <w:pStyle w:val="Heading1"/>
      </w:pPr>
      <w:bookmarkStart w:id="169" w:name="_Toc101625952"/>
      <w:r>
        <w:lastRenderedPageBreak/>
        <w:t>CHAPTER SIX</w:t>
      </w:r>
      <w:bookmarkEnd w:id="169"/>
    </w:p>
    <w:p w14:paraId="7993F266" w14:textId="5B3BE0EA" w:rsidR="008670C1" w:rsidRDefault="002424F2" w:rsidP="008670C1">
      <w:pPr>
        <w:pStyle w:val="PRE"/>
      </w:pPr>
      <w:r>
        <w:t>SUMMARY, CONCLUSION</w:t>
      </w:r>
      <w:r w:rsidR="008670C1">
        <w:t xml:space="preserve"> AND RECOMMENDATIONS</w:t>
      </w:r>
    </w:p>
    <w:p w14:paraId="4240D0E0" w14:textId="3E8A24AC" w:rsidR="008670C1" w:rsidRPr="008670C1" w:rsidRDefault="00F67570" w:rsidP="00FC1CAD">
      <w:pPr>
        <w:pStyle w:val="Heading2"/>
        <w:numPr>
          <w:ilvl w:val="1"/>
          <w:numId w:val="15"/>
        </w:numPr>
      </w:pPr>
      <w:bookmarkStart w:id="170" w:name="_Toc101625953"/>
      <w:r>
        <w:t>In</w:t>
      </w:r>
      <w:r w:rsidRPr="001F654C">
        <w:t>t</w:t>
      </w:r>
      <w:r>
        <w:t>roducion</w:t>
      </w:r>
      <w:bookmarkEnd w:id="170"/>
      <w:r>
        <w:t xml:space="preserve"> </w:t>
      </w:r>
    </w:p>
    <w:p w14:paraId="6A5060CB" w14:textId="63893DF4" w:rsidR="008670C1" w:rsidRPr="008670C1" w:rsidRDefault="005D62C3" w:rsidP="005D62C3">
      <w:r>
        <w:t>This chapter presents conclusion of the study. It specifically provides summary of the findings, conclusions, and recommendations of the study. Conclusions were based on specific objectives of the study.</w:t>
      </w:r>
    </w:p>
    <w:p w14:paraId="58146625" w14:textId="78A2EE14" w:rsidR="008670C1" w:rsidRPr="008670C1" w:rsidRDefault="005D62C3" w:rsidP="00FC1CAD">
      <w:pPr>
        <w:pStyle w:val="Heading2"/>
        <w:numPr>
          <w:ilvl w:val="1"/>
          <w:numId w:val="15"/>
        </w:numPr>
      </w:pPr>
      <w:bookmarkStart w:id="171" w:name="_Toc101625954"/>
      <w:r>
        <w:t xml:space="preserve">Summary of the </w:t>
      </w:r>
      <w:r w:rsidR="0083735D">
        <w:t>Findings</w:t>
      </w:r>
      <w:bookmarkEnd w:id="171"/>
    </w:p>
    <w:p w14:paraId="7DC616EC" w14:textId="2F5D5F24" w:rsidR="008E5698" w:rsidRPr="00786311" w:rsidRDefault="008E5698" w:rsidP="008E5698">
      <w:pPr>
        <w:spacing w:after="0"/>
        <w:rPr>
          <w:rFonts w:cs="Times New Roman"/>
          <w:szCs w:val="24"/>
          <w:lang w:val="en-GB"/>
        </w:rPr>
      </w:pPr>
      <w:r w:rsidRPr="00786311">
        <w:rPr>
          <w:rFonts w:cs="Times New Roman"/>
          <w:szCs w:val="24"/>
        </w:rPr>
        <w:t xml:space="preserve">First objective of the study revealed that, </w:t>
      </w:r>
      <w:r w:rsidR="00CE7038">
        <w:rPr>
          <w:rFonts w:cs="Times New Roman"/>
          <w:szCs w:val="24"/>
        </w:rPr>
        <w:t>factors influencing</w:t>
      </w:r>
      <w:r w:rsidRPr="00786311">
        <w:rPr>
          <w:rFonts w:cs="Times New Roman"/>
          <w:szCs w:val="24"/>
        </w:rPr>
        <w:t xml:space="preserve"> access to crowd funding among smallholder farmers were; </w:t>
      </w:r>
      <w:r w:rsidRPr="00786311">
        <w:rPr>
          <w:rFonts w:cs="Times New Roman"/>
          <w:szCs w:val="24"/>
          <w:lang w:val="en-GB"/>
        </w:rPr>
        <w:t xml:space="preserve">access to crowd funding platform account, availability of crowd funding infrastructure, ability to perform electronic transactions, intention to use crowd funding, and social influence. 30% of the respondents regarded </w:t>
      </w:r>
      <w:proofErr w:type="gramStart"/>
      <w:r w:rsidRPr="00786311">
        <w:rPr>
          <w:rFonts w:cs="Times New Roman"/>
          <w:szCs w:val="24"/>
          <w:lang w:val="en-GB"/>
        </w:rPr>
        <w:t>access to crowd funding platform account determine</w:t>
      </w:r>
      <w:proofErr w:type="gramEnd"/>
      <w:r w:rsidRPr="00786311">
        <w:rPr>
          <w:rFonts w:cs="Times New Roman"/>
          <w:szCs w:val="24"/>
          <w:lang w:val="en-GB"/>
        </w:rPr>
        <w:t xml:space="preserve"> eligibility for receiving crowd fund. 18% of the respondents regarded this factor as important </w:t>
      </w:r>
      <w:r w:rsidR="00CE7038">
        <w:rPr>
          <w:rFonts w:cs="Times New Roman"/>
          <w:szCs w:val="24"/>
          <w:lang w:val="en-GB"/>
        </w:rPr>
        <w:t xml:space="preserve">in </w:t>
      </w:r>
      <w:proofErr w:type="gramStart"/>
      <w:r w:rsidR="00590384">
        <w:rPr>
          <w:rFonts w:cs="Times New Roman"/>
          <w:szCs w:val="24"/>
          <w:lang w:val="en-GB"/>
        </w:rPr>
        <w:t xml:space="preserve">influencing </w:t>
      </w:r>
      <w:r w:rsidRPr="00786311">
        <w:rPr>
          <w:rFonts w:cs="Times New Roman"/>
          <w:szCs w:val="24"/>
          <w:lang w:val="en-GB"/>
        </w:rPr>
        <w:t xml:space="preserve"> crowd</w:t>
      </w:r>
      <w:proofErr w:type="gramEnd"/>
      <w:r w:rsidRPr="00786311">
        <w:rPr>
          <w:rFonts w:cs="Times New Roman"/>
          <w:szCs w:val="24"/>
          <w:lang w:val="en-GB"/>
        </w:rPr>
        <w:t xml:space="preserve"> funding. 22% of the respondents indicated ability to perform electronic transaction in a crowd funding platform as a crucial </w:t>
      </w:r>
      <w:r w:rsidR="00CE7038">
        <w:rPr>
          <w:rFonts w:cs="Times New Roman"/>
          <w:szCs w:val="24"/>
          <w:lang w:val="en-GB"/>
        </w:rPr>
        <w:t>factor influencing</w:t>
      </w:r>
      <w:r w:rsidRPr="00786311">
        <w:rPr>
          <w:rFonts w:cs="Times New Roman"/>
          <w:szCs w:val="24"/>
          <w:lang w:val="en-GB"/>
        </w:rPr>
        <w:t xml:space="preserve"> access</w:t>
      </w:r>
      <w:r w:rsidR="00CE7038">
        <w:rPr>
          <w:rFonts w:cs="Times New Roman"/>
          <w:szCs w:val="24"/>
          <w:lang w:val="en-GB"/>
        </w:rPr>
        <w:t xml:space="preserve"> to</w:t>
      </w:r>
      <w:r w:rsidRPr="00786311">
        <w:rPr>
          <w:rFonts w:cs="Times New Roman"/>
          <w:szCs w:val="24"/>
          <w:lang w:val="en-GB"/>
        </w:rPr>
        <w:t xml:space="preserve"> crowd funding. 11% of the respondents had behavioural intention to use crowd-funding platforms. 19% of the respondents regarded social influence as a </w:t>
      </w:r>
      <w:r w:rsidR="00CE7038">
        <w:rPr>
          <w:rFonts w:cs="Times New Roman"/>
          <w:szCs w:val="24"/>
          <w:lang w:val="en-GB"/>
        </w:rPr>
        <w:t>factor influencing</w:t>
      </w:r>
      <w:r w:rsidR="00CE7038" w:rsidRPr="00786311">
        <w:rPr>
          <w:rFonts w:cs="Times New Roman"/>
          <w:szCs w:val="24"/>
          <w:lang w:val="en-GB"/>
        </w:rPr>
        <w:t xml:space="preserve"> </w:t>
      </w:r>
      <w:r w:rsidRPr="00786311">
        <w:rPr>
          <w:rFonts w:cs="Times New Roman"/>
          <w:szCs w:val="24"/>
          <w:lang w:val="en-GB"/>
        </w:rPr>
        <w:t>access to crowd funding.</w:t>
      </w:r>
    </w:p>
    <w:p w14:paraId="336A5365" w14:textId="77777777" w:rsidR="008E5698" w:rsidRPr="00786311" w:rsidRDefault="008E5698" w:rsidP="008E5698">
      <w:pPr>
        <w:spacing w:after="0"/>
        <w:rPr>
          <w:rFonts w:cs="Times New Roman"/>
          <w:szCs w:val="24"/>
          <w:lang w:val="en-GB"/>
        </w:rPr>
      </w:pPr>
      <w:r w:rsidRPr="00786311">
        <w:rPr>
          <w:rFonts w:cs="Times New Roman"/>
          <w:szCs w:val="24"/>
          <w:lang w:val="en-GB"/>
        </w:rPr>
        <w:t xml:space="preserve">Second objective of the study found that, 32% of the respondents indicate poor market orientation </w:t>
      </w:r>
      <w:proofErr w:type="spellStart"/>
      <w:r w:rsidRPr="00786311">
        <w:rPr>
          <w:rFonts w:cs="Times New Roman"/>
          <w:szCs w:val="24"/>
          <w:lang w:val="en-GB"/>
        </w:rPr>
        <w:t>mindset</w:t>
      </w:r>
      <w:proofErr w:type="spellEnd"/>
      <w:r w:rsidRPr="00786311">
        <w:rPr>
          <w:rFonts w:cs="Times New Roman"/>
          <w:szCs w:val="24"/>
          <w:lang w:val="en-GB"/>
        </w:rPr>
        <w:t xml:space="preserve"> affect smallholder farmers towards accessing crowd-</w:t>
      </w:r>
      <w:r w:rsidRPr="00786311">
        <w:rPr>
          <w:rFonts w:cs="Times New Roman"/>
          <w:szCs w:val="24"/>
          <w:lang w:val="en-GB"/>
        </w:rPr>
        <w:lastRenderedPageBreak/>
        <w:t>funding platforms. 29% of the respondents consider this factor as a challenge facing smallholder farmers. 20% of the respondents suggested that, poor value chain development significantly constrains smallholder farmers. 19% of the respondents suggest poor knowledge on technology use as a challenge facing smallholder farmers.</w:t>
      </w:r>
    </w:p>
    <w:p w14:paraId="2EEC6B7A" w14:textId="110E26AE" w:rsidR="006E6AA6" w:rsidRDefault="008E5698" w:rsidP="008E5698">
      <w:pPr>
        <w:spacing w:after="0"/>
        <w:rPr>
          <w:lang w:val="en-GB"/>
        </w:rPr>
      </w:pPr>
      <w:r w:rsidRPr="00786311">
        <w:rPr>
          <w:rFonts w:cs="Times New Roman"/>
          <w:szCs w:val="24"/>
          <w:lang w:val="en-GB"/>
        </w:rPr>
        <w:t>Third objective revealed that, the regression model was statistically significant (</w:t>
      </w:r>
      <w:r w:rsidRPr="00786311">
        <w:rPr>
          <w:rFonts w:cs="Times New Roman"/>
          <w:i/>
          <w:iCs/>
          <w:szCs w:val="24"/>
          <w:lang w:val="en-GB"/>
        </w:rPr>
        <w:t>p</w:t>
      </w:r>
      <w:r w:rsidRPr="00786311">
        <w:rPr>
          <w:rFonts w:cs="Times New Roman"/>
          <w:szCs w:val="24"/>
          <w:lang w:val="en-GB"/>
        </w:rPr>
        <w:t xml:space="preserve">&lt;.000). Also, the independent variables explain 0.5% of the regression model variation. </w:t>
      </w:r>
      <w:proofErr w:type="gramStart"/>
      <w:r w:rsidRPr="00786311">
        <w:rPr>
          <w:rFonts w:cs="Times New Roman"/>
          <w:szCs w:val="24"/>
          <w:lang w:val="en-GB"/>
        </w:rPr>
        <w:t>one</w:t>
      </w:r>
      <w:proofErr w:type="gramEnd"/>
      <w:r w:rsidRPr="00786311">
        <w:rPr>
          <w:rFonts w:cs="Times New Roman"/>
          <w:szCs w:val="24"/>
          <w:lang w:val="en-GB"/>
        </w:rPr>
        <w:t xml:space="preserve"> unit of access to crowd funding platform account explains 0.2 increase in performance. One unit increase in crowd funding infrastructure predicts 0.7 unit increase in farmer’s performance. Similarly, one unit increase in ability to perform electronic transactions predicts 0.03 </w:t>
      </w:r>
      <w:proofErr w:type="gramStart"/>
      <w:r w:rsidRPr="00786311">
        <w:rPr>
          <w:rFonts w:cs="Times New Roman"/>
          <w:szCs w:val="24"/>
          <w:lang w:val="en-GB"/>
        </w:rPr>
        <w:t>increase</w:t>
      </w:r>
      <w:proofErr w:type="gramEnd"/>
      <w:r w:rsidRPr="00786311">
        <w:rPr>
          <w:rFonts w:cs="Times New Roman"/>
          <w:szCs w:val="24"/>
          <w:lang w:val="en-GB"/>
        </w:rPr>
        <w:t xml:space="preserve"> in farmer’s performance. </w:t>
      </w:r>
      <w:proofErr w:type="gramStart"/>
      <w:r w:rsidRPr="00786311">
        <w:rPr>
          <w:rFonts w:cs="Times New Roman"/>
          <w:szCs w:val="24"/>
          <w:lang w:val="en-GB"/>
        </w:rPr>
        <w:t>Also, one unit increase in intention to use and social influence accounts for 0.8 and 0.3 increase in farmer’s performance</w:t>
      </w:r>
      <w:r w:rsidR="006E6AA6">
        <w:rPr>
          <w:lang w:val="en-GB"/>
        </w:rPr>
        <w:t>.</w:t>
      </w:r>
      <w:proofErr w:type="gramEnd"/>
    </w:p>
    <w:p w14:paraId="4C860E22" w14:textId="122A602C" w:rsidR="006E6AA6" w:rsidRDefault="002424F2" w:rsidP="00FC1CAD">
      <w:pPr>
        <w:pStyle w:val="Heading2"/>
        <w:numPr>
          <w:ilvl w:val="1"/>
          <w:numId w:val="15"/>
        </w:numPr>
      </w:pPr>
      <w:bookmarkStart w:id="172" w:name="_Toc101625955"/>
      <w:r>
        <w:t>Conclusion</w:t>
      </w:r>
      <w:bookmarkEnd w:id="172"/>
    </w:p>
    <w:p w14:paraId="1CD971EB" w14:textId="33646FA0" w:rsidR="006E6AA6" w:rsidRDefault="00C40A63" w:rsidP="001E6616">
      <w:pPr>
        <w:spacing w:after="0"/>
        <w:rPr>
          <w:lang w:val="en-GB"/>
        </w:rPr>
      </w:pPr>
      <w:r>
        <w:rPr>
          <w:lang w:val="en-GB"/>
        </w:rPr>
        <w:t xml:space="preserve">This study aimed at assessing the contribution of </w:t>
      </w:r>
      <w:r w:rsidR="000B357A">
        <w:rPr>
          <w:lang w:val="en-GB"/>
        </w:rPr>
        <w:t>crowd funding</w:t>
      </w:r>
      <w:r>
        <w:rPr>
          <w:lang w:val="en-GB"/>
        </w:rPr>
        <w:t xml:space="preserve"> on promoting performance of smallholder farmers. </w:t>
      </w:r>
      <w:r w:rsidR="00DA3EC3">
        <w:rPr>
          <w:lang w:val="en-GB"/>
        </w:rPr>
        <w:t>In regard to</w:t>
      </w:r>
      <w:r>
        <w:rPr>
          <w:lang w:val="en-GB"/>
        </w:rPr>
        <w:t xml:space="preserve"> the findings, </w:t>
      </w:r>
      <w:r w:rsidR="000B357A">
        <w:rPr>
          <w:lang w:val="en-GB"/>
        </w:rPr>
        <w:t>crowd funding</w:t>
      </w:r>
      <w:r>
        <w:rPr>
          <w:lang w:val="en-GB"/>
        </w:rPr>
        <w:t xml:space="preserve"> contributes significantly positive effect on performance of smallholder farmers. However, its contribution is very minimal accounts only for 0.5% variations of performance.</w:t>
      </w:r>
    </w:p>
    <w:p w14:paraId="7373C21E" w14:textId="15396D75" w:rsidR="00C40A63" w:rsidRDefault="00C40A63" w:rsidP="001E6616">
      <w:pPr>
        <w:spacing w:after="0"/>
        <w:rPr>
          <w:lang w:val="en-GB"/>
        </w:rPr>
      </w:pPr>
      <w:r>
        <w:rPr>
          <w:lang w:val="en-GB"/>
        </w:rPr>
        <w:t xml:space="preserve">Access to </w:t>
      </w:r>
      <w:r w:rsidR="000B357A">
        <w:rPr>
          <w:lang w:val="en-GB"/>
        </w:rPr>
        <w:t>crowd funding</w:t>
      </w:r>
      <w:r>
        <w:rPr>
          <w:lang w:val="en-GB"/>
        </w:rPr>
        <w:t xml:space="preserve"> platforms among smallholder farmers tend to be influenced by factors which are related with knowledge, ski</w:t>
      </w:r>
      <w:r w:rsidR="001E3DE2">
        <w:rPr>
          <w:lang w:val="en-GB"/>
        </w:rPr>
        <w:t>ll</w:t>
      </w:r>
      <w:r>
        <w:rPr>
          <w:lang w:val="en-GB"/>
        </w:rPr>
        <w:t xml:space="preserve">s, perception, and social influences. </w:t>
      </w:r>
      <w:r>
        <w:rPr>
          <w:lang w:val="en-GB"/>
        </w:rPr>
        <w:lastRenderedPageBreak/>
        <w:t xml:space="preserve">Majority of farmers </w:t>
      </w:r>
      <w:r w:rsidR="001E3DE2">
        <w:rPr>
          <w:lang w:val="en-GB"/>
        </w:rPr>
        <w:t xml:space="preserve">not only are limited by lack of knowledge and skills pertaining </w:t>
      </w:r>
      <w:proofErr w:type="spellStart"/>
      <w:r w:rsidR="001E3DE2">
        <w:rPr>
          <w:lang w:val="en-GB"/>
        </w:rPr>
        <w:t>ICT</w:t>
      </w:r>
      <w:proofErr w:type="spellEnd"/>
      <w:r w:rsidR="001E3DE2">
        <w:rPr>
          <w:lang w:val="en-GB"/>
        </w:rPr>
        <w:t>, but also their environment is impeded by poor technological infrastructure.</w:t>
      </w:r>
    </w:p>
    <w:p w14:paraId="32B9D27B" w14:textId="56DEA5F4" w:rsidR="001E3DE2" w:rsidRDefault="001E3DE2" w:rsidP="001E6616">
      <w:pPr>
        <w:spacing w:after="0"/>
        <w:rPr>
          <w:lang w:val="en-GB"/>
        </w:rPr>
      </w:pPr>
      <w:r>
        <w:rPr>
          <w:lang w:val="en-GB"/>
        </w:rPr>
        <w:t xml:space="preserve">In a nutshell, </w:t>
      </w:r>
      <w:r w:rsidR="000B357A">
        <w:rPr>
          <w:lang w:val="en-GB"/>
        </w:rPr>
        <w:t>crowd funding</w:t>
      </w:r>
      <w:r>
        <w:rPr>
          <w:lang w:val="en-GB"/>
        </w:rPr>
        <w:t xml:space="preserve"> act as a source of financial capital and gears growth and productivity of smallholder farmers. </w:t>
      </w:r>
      <w:r w:rsidR="00DA3EC3">
        <w:rPr>
          <w:lang w:val="en-GB"/>
        </w:rPr>
        <w:t>H</w:t>
      </w:r>
      <w:r>
        <w:rPr>
          <w:lang w:val="en-GB"/>
        </w:rPr>
        <w:t xml:space="preserve">owever, effective access to </w:t>
      </w:r>
      <w:r w:rsidR="000B357A">
        <w:rPr>
          <w:lang w:val="en-GB"/>
        </w:rPr>
        <w:t>crowd funding</w:t>
      </w:r>
      <w:r>
        <w:rPr>
          <w:lang w:val="en-GB"/>
        </w:rPr>
        <w:t xml:space="preserve"> requires delimitation to </w:t>
      </w:r>
      <w:r w:rsidR="00B616D3">
        <w:rPr>
          <w:lang w:val="en-GB"/>
        </w:rPr>
        <w:t>setbacks</w:t>
      </w:r>
      <w:r>
        <w:rPr>
          <w:lang w:val="en-GB"/>
        </w:rPr>
        <w:t xml:space="preserve"> such as </w:t>
      </w:r>
      <w:r w:rsidR="00A66B54">
        <w:rPr>
          <w:rFonts w:cs="Times New Roman"/>
          <w:szCs w:val="24"/>
          <w:lang w:val="en-GB"/>
        </w:rPr>
        <w:t>o</w:t>
      </w:r>
      <w:r w:rsidR="00A66B54" w:rsidRPr="001F654C">
        <w:rPr>
          <w:rFonts w:cs="Times New Roman"/>
          <w:szCs w:val="24"/>
          <w:lang w:val="en-GB"/>
        </w:rPr>
        <w:t>verdependence on rain fed agriculture</w:t>
      </w:r>
      <w:r w:rsidR="00A66B54">
        <w:rPr>
          <w:rFonts w:cs="Times New Roman"/>
          <w:szCs w:val="24"/>
          <w:lang w:val="en-GB"/>
        </w:rPr>
        <w:t xml:space="preserve">, </w:t>
      </w:r>
      <w:r w:rsidR="00A66B54" w:rsidRPr="001F654C">
        <w:rPr>
          <w:rFonts w:cs="Times New Roman"/>
          <w:szCs w:val="24"/>
          <w:lang w:val="en-GB"/>
        </w:rPr>
        <w:t xml:space="preserve">market orientation </w:t>
      </w:r>
      <w:proofErr w:type="spellStart"/>
      <w:r w:rsidR="00A66B54" w:rsidRPr="001F654C">
        <w:rPr>
          <w:rFonts w:cs="Times New Roman"/>
          <w:szCs w:val="24"/>
          <w:lang w:val="en-GB"/>
        </w:rPr>
        <w:t>mindset</w:t>
      </w:r>
      <w:proofErr w:type="spellEnd"/>
      <w:r w:rsidR="00A66B54">
        <w:rPr>
          <w:rFonts w:cs="Times New Roman"/>
          <w:szCs w:val="24"/>
          <w:lang w:val="en-GB"/>
        </w:rPr>
        <w:t xml:space="preserve">, and improvement of </w:t>
      </w:r>
      <w:r w:rsidR="00A66B54" w:rsidRPr="001F654C">
        <w:rPr>
          <w:rFonts w:cs="Times New Roman"/>
          <w:lang w:val="en-GB"/>
        </w:rPr>
        <w:t>knowledge on technology use</w:t>
      </w:r>
      <w:r w:rsidR="00A66B54">
        <w:rPr>
          <w:rFonts w:cs="Times New Roman"/>
          <w:lang w:val="en-GB"/>
        </w:rPr>
        <w:t>.</w:t>
      </w:r>
    </w:p>
    <w:p w14:paraId="68DD3923" w14:textId="78D2D1C5" w:rsidR="00A66B54" w:rsidRDefault="00A66B54" w:rsidP="00FC1CAD">
      <w:pPr>
        <w:pStyle w:val="Heading2"/>
        <w:numPr>
          <w:ilvl w:val="1"/>
          <w:numId w:val="15"/>
        </w:numPr>
      </w:pPr>
      <w:bookmarkStart w:id="173" w:name="_Toc101625956"/>
      <w:r>
        <w:t>Recommendations</w:t>
      </w:r>
      <w:bookmarkEnd w:id="173"/>
    </w:p>
    <w:p w14:paraId="6BE94504" w14:textId="77777777" w:rsidR="00FC5572" w:rsidRPr="00786311" w:rsidRDefault="00FC5572" w:rsidP="00FC5572">
      <w:pPr>
        <w:spacing w:after="0"/>
        <w:rPr>
          <w:rFonts w:cs="Times New Roman"/>
          <w:szCs w:val="24"/>
          <w:lang w:val="en-GB"/>
        </w:rPr>
      </w:pPr>
      <w:r w:rsidRPr="00786311">
        <w:rPr>
          <w:rFonts w:cs="Times New Roman"/>
          <w:szCs w:val="24"/>
          <w:lang w:val="en-GB"/>
        </w:rPr>
        <w:t>Based on the findings, the study recommends the following;</w:t>
      </w:r>
    </w:p>
    <w:p w14:paraId="6F09A4CF" w14:textId="77777777" w:rsidR="00FC5572" w:rsidRPr="00786311" w:rsidRDefault="00FC5572" w:rsidP="00FC5572">
      <w:pPr>
        <w:rPr>
          <w:rFonts w:cs="Times New Roman"/>
          <w:b/>
          <w:bCs/>
          <w:szCs w:val="24"/>
        </w:rPr>
      </w:pPr>
      <w:r w:rsidRPr="00786311">
        <w:rPr>
          <w:rFonts w:cs="Times New Roman"/>
          <w:b/>
          <w:bCs/>
          <w:szCs w:val="24"/>
        </w:rPr>
        <w:t xml:space="preserve">Factors influencing Access to Crowd Funding </w:t>
      </w:r>
    </w:p>
    <w:p w14:paraId="60048ADD" w14:textId="77777777" w:rsidR="00FC5572" w:rsidRPr="00786311" w:rsidRDefault="00FC5572" w:rsidP="00FC5572">
      <w:pPr>
        <w:spacing w:after="0"/>
        <w:rPr>
          <w:rFonts w:cs="Times New Roman"/>
          <w:szCs w:val="24"/>
          <w:lang w:val="en-GB"/>
        </w:rPr>
      </w:pPr>
      <w:r w:rsidRPr="00786311">
        <w:rPr>
          <w:rFonts w:cs="Times New Roman"/>
          <w:szCs w:val="24"/>
          <w:lang w:val="en-GB"/>
        </w:rPr>
        <w:t>The crowd funding analysis and distribution of information in the study area is poor, especially for smallholders who are conceptually detached from market forces in rural areas. This abnormality should be corrected by a strategy. An efficient information system must be established that can guarantee that information regarding crowd funding is distributed promptly to farmers.</w:t>
      </w:r>
    </w:p>
    <w:p w14:paraId="29502F41" w14:textId="77777777" w:rsidR="00FC5572" w:rsidRPr="00786311" w:rsidRDefault="00FC5572" w:rsidP="00FC5572">
      <w:pPr>
        <w:rPr>
          <w:rFonts w:cs="Times New Roman"/>
          <w:b/>
          <w:bCs/>
          <w:szCs w:val="24"/>
        </w:rPr>
      </w:pPr>
      <w:r w:rsidRPr="00786311">
        <w:rPr>
          <w:rFonts w:cs="Times New Roman"/>
          <w:b/>
          <w:bCs/>
          <w:szCs w:val="24"/>
        </w:rPr>
        <w:t>Setbacks facing Small Holder Farmers in Accessing Crowd Funding</w:t>
      </w:r>
    </w:p>
    <w:p w14:paraId="0431AAD5" w14:textId="77777777" w:rsidR="00FC5572" w:rsidRPr="00786311" w:rsidRDefault="00FC5572" w:rsidP="00FC5572">
      <w:pPr>
        <w:spacing w:after="0"/>
        <w:rPr>
          <w:rFonts w:cs="Times New Roman"/>
          <w:szCs w:val="24"/>
          <w:lang w:val="en-GB"/>
        </w:rPr>
      </w:pPr>
      <w:r w:rsidRPr="00786311">
        <w:rPr>
          <w:rFonts w:cs="Times New Roman"/>
          <w:szCs w:val="24"/>
          <w:lang w:val="en-GB"/>
        </w:rPr>
        <w:t xml:space="preserve">The existing agriculture management at local government level makes service delivery ineffective due to the excessive </w:t>
      </w:r>
      <w:proofErr w:type="spellStart"/>
      <w:r w:rsidRPr="00786311">
        <w:rPr>
          <w:rFonts w:cs="Times New Roman"/>
          <w:szCs w:val="24"/>
          <w:lang w:val="en-GB"/>
        </w:rPr>
        <w:t>politization</w:t>
      </w:r>
      <w:proofErr w:type="spellEnd"/>
      <w:r w:rsidRPr="00786311">
        <w:rPr>
          <w:rFonts w:cs="Times New Roman"/>
          <w:szCs w:val="24"/>
          <w:lang w:val="en-GB"/>
        </w:rPr>
        <w:t xml:space="preserve"> by advisors. The government must be persuaded directly from Ministerial levels to carry out crowd funding agricultural awareness programs to help smallholder </w:t>
      </w:r>
      <w:proofErr w:type="gramStart"/>
      <w:r w:rsidRPr="00786311">
        <w:rPr>
          <w:rFonts w:cs="Times New Roman"/>
          <w:szCs w:val="24"/>
          <w:lang w:val="en-GB"/>
        </w:rPr>
        <w:t>farmers</w:t>
      </w:r>
      <w:proofErr w:type="gramEnd"/>
      <w:r w:rsidRPr="00786311">
        <w:rPr>
          <w:rFonts w:cs="Times New Roman"/>
          <w:szCs w:val="24"/>
          <w:lang w:val="en-GB"/>
        </w:rPr>
        <w:t xml:space="preserve"> easy access to crowd funding platforms.</w:t>
      </w:r>
    </w:p>
    <w:p w14:paraId="0073552C" w14:textId="0A734776" w:rsidR="00FC5572" w:rsidRPr="00786311" w:rsidRDefault="00FC5572" w:rsidP="00FC5572">
      <w:pPr>
        <w:spacing w:after="0"/>
        <w:rPr>
          <w:rFonts w:cs="Times New Roman"/>
          <w:b/>
          <w:bCs/>
          <w:szCs w:val="24"/>
          <w:lang w:val="en-GB"/>
        </w:rPr>
      </w:pPr>
      <w:r w:rsidRPr="00786311">
        <w:rPr>
          <w:rFonts w:cs="Times New Roman"/>
          <w:b/>
          <w:bCs/>
          <w:szCs w:val="24"/>
          <w:lang w:val="en-GB"/>
        </w:rPr>
        <w:lastRenderedPageBreak/>
        <w:t xml:space="preserve">Limitations of the </w:t>
      </w:r>
      <w:r w:rsidR="00311190" w:rsidRPr="00786311">
        <w:rPr>
          <w:rFonts w:cs="Times New Roman"/>
          <w:b/>
          <w:bCs/>
          <w:szCs w:val="24"/>
          <w:lang w:val="en-GB"/>
        </w:rPr>
        <w:t>Study</w:t>
      </w:r>
    </w:p>
    <w:p w14:paraId="63971767" w14:textId="77777777" w:rsidR="00FC5572" w:rsidRPr="00786311" w:rsidRDefault="00FC5572" w:rsidP="00FC5572">
      <w:pPr>
        <w:spacing w:after="0"/>
        <w:rPr>
          <w:rFonts w:cs="Times New Roman"/>
          <w:szCs w:val="24"/>
          <w:lang w:val="en-GB"/>
        </w:rPr>
      </w:pPr>
      <w:r w:rsidRPr="00786311">
        <w:rPr>
          <w:rFonts w:cs="Times New Roman"/>
          <w:szCs w:val="24"/>
          <w:lang w:val="en-GB"/>
        </w:rPr>
        <w:t xml:space="preserve">This research has a number of limitations. First and foremost, the study is a cross-sectional </w:t>
      </w:r>
      <w:proofErr w:type="gramStart"/>
      <w:r w:rsidRPr="00786311">
        <w:rPr>
          <w:rFonts w:cs="Times New Roman"/>
          <w:szCs w:val="24"/>
          <w:lang w:val="en-GB"/>
        </w:rPr>
        <w:t>one,</w:t>
      </w:r>
      <w:proofErr w:type="gramEnd"/>
      <w:r w:rsidRPr="00786311">
        <w:rPr>
          <w:rFonts w:cs="Times New Roman"/>
          <w:szCs w:val="24"/>
          <w:lang w:val="en-GB"/>
        </w:rPr>
        <w:t xml:space="preserve"> therefore it cannot provide a comparison scenario of </w:t>
      </w:r>
      <w:proofErr w:type="spellStart"/>
      <w:r w:rsidRPr="00786311">
        <w:rPr>
          <w:rFonts w:cs="Times New Roman"/>
          <w:szCs w:val="24"/>
          <w:lang w:val="en-GB"/>
        </w:rPr>
        <w:t>crowdfunding</w:t>
      </w:r>
      <w:proofErr w:type="spellEnd"/>
      <w:r w:rsidRPr="00786311">
        <w:rPr>
          <w:rFonts w:cs="Times New Roman"/>
          <w:szCs w:val="24"/>
          <w:lang w:val="en-GB"/>
        </w:rPr>
        <w:t xml:space="preserve"> adoption by start-up entrepreneurs before and after. Secondly, the sample strategy utilised in this study may not be representative of the total population, which may result in sampling bias. The study drew a sample size from </w:t>
      </w:r>
      <w:proofErr w:type="spellStart"/>
      <w:r w:rsidRPr="00786311">
        <w:rPr>
          <w:rFonts w:cs="Times New Roman"/>
          <w:szCs w:val="24"/>
          <w:lang w:val="en-GB"/>
        </w:rPr>
        <w:t>Mwanza</w:t>
      </w:r>
      <w:proofErr w:type="spellEnd"/>
      <w:r w:rsidRPr="00786311">
        <w:rPr>
          <w:rFonts w:cs="Times New Roman"/>
          <w:szCs w:val="24"/>
          <w:lang w:val="en-GB"/>
        </w:rPr>
        <w:t xml:space="preserve"> region </w:t>
      </w:r>
      <w:proofErr w:type="gramStart"/>
      <w:r w:rsidRPr="00786311">
        <w:rPr>
          <w:rFonts w:cs="Times New Roman"/>
          <w:szCs w:val="24"/>
          <w:lang w:val="en-GB"/>
        </w:rPr>
        <w:t>only,</w:t>
      </w:r>
      <w:proofErr w:type="gramEnd"/>
      <w:r w:rsidRPr="00786311">
        <w:rPr>
          <w:rFonts w:cs="Times New Roman"/>
          <w:szCs w:val="24"/>
          <w:lang w:val="en-GB"/>
        </w:rPr>
        <w:t xml:space="preserve"> however, Tanzania comprises a total of 28 regions.</w:t>
      </w:r>
    </w:p>
    <w:p w14:paraId="69AD994A" w14:textId="3669C0E2" w:rsidR="0029487F" w:rsidRDefault="00FC5572" w:rsidP="00FC5572">
      <w:pPr>
        <w:spacing w:after="0"/>
        <w:rPr>
          <w:lang w:val="en-GB"/>
        </w:rPr>
      </w:pPr>
      <w:r w:rsidRPr="00786311">
        <w:rPr>
          <w:rFonts w:cs="Times New Roman"/>
          <w:szCs w:val="24"/>
          <w:lang w:val="en-GB"/>
        </w:rPr>
        <w:t xml:space="preserve">While this study has several limitations, it does lay the groundwork for future research on start-ups and </w:t>
      </w:r>
      <w:proofErr w:type="spellStart"/>
      <w:r w:rsidRPr="00786311">
        <w:rPr>
          <w:rFonts w:cs="Times New Roman"/>
          <w:szCs w:val="24"/>
          <w:lang w:val="en-GB"/>
        </w:rPr>
        <w:t>crowdfunding</w:t>
      </w:r>
      <w:proofErr w:type="spellEnd"/>
      <w:r w:rsidRPr="00786311">
        <w:rPr>
          <w:rFonts w:cs="Times New Roman"/>
          <w:szCs w:val="24"/>
          <w:lang w:val="en-GB"/>
        </w:rPr>
        <w:t>. Using longitudinal data can help researchers gain a better understanding of causal or long-term linkages and changes among components. Expanding research's breadth, particularly in developing nations, can be accomplished in the future through the use of larger samples and a broader geographic study region</w:t>
      </w:r>
      <w:proofErr w:type="gramStart"/>
      <w:r w:rsidRPr="00786311">
        <w:rPr>
          <w:rFonts w:cs="Times New Roman"/>
          <w:szCs w:val="24"/>
          <w:lang w:val="en-GB"/>
        </w:rPr>
        <w:t>.</w:t>
      </w:r>
      <w:r w:rsidR="005E7A79">
        <w:rPr>
          <w:lang w:val="en-GB"/>
        </w:rPr>
        <w:t>.</w:t>
      </w:r>
      <w:proofErr w:type="gramEnd"/>
    </w:p>
    <w:p w14:paraId="21E85D65" w14:textId="121963B7" w:rsidR="005E7A79" w:rsidRDefault="005E7A79" w:rsidP="001E6616">
      <w:pPr>
        <w:spacing w:after="0"/>
        <w:rPr>
          <w:lang w:val="en-GB"/>
        </w:rPr>
      </w:pPr>
    </w:p>
    <w:p w14:paraId="73130D23" w14:textId="3CEBF79E" w:rsidR="00FC5572" w:rsidRDefault="00FC5572" w:rsidP="001E6616">
      <w:pPr>
        <w:spacing w:after="0"/>
        <w:rPr>
          <w:lang w:val="en-GB"/>
        </w:rPr>
      </w:pPr>
    </w:p>
    <w:p w14:paraId="438744A3" w14:textId="31623548" w:rsidR="00FC5572" w:rsidRDefault="00FC5572" w:rsidP="001E6616">
      <w:pPr>
        <w:spacing w:after="0"/>
        <w:rPr>
          <w:lang w:val="en-GB"/>
        </w:rPr>
      </w:pPr>
    </w:p>
    <w:p w14:paraId="1FA2D94F" w14:textId="66EF0CF2" w:rsidR="00FC5572" w:rsidRDefault="00FC5572" w:rsidP="001E6616">
      <w:pPr>
        <w:spacing w:after="0"/>
        <w:rPr>
          <w:lang w:val="en-GB"/>
        </w:rPr>
      </w:pPr>
    </w:p>
    <w:p w14:paraId="7BD09E51" w14:textId="4FF0070F" w:rsidR="00FC5572" w:rsidRDefault="00FC5572" w:rsidP="001E6616">
      <w:pPr>
        <w:spacing w:after="0"/>
        <w:rPr>
          <w:lang w:val="en-GB"/>
        </w:rPr>
      </w:pPr>
    </w:p>
    <w:p w14:paraId="7F8E0BFD" w14:textId="6ACB7E96" w:rsidR="001D3EB7" w:rsidRPr="001F654C" w:rsidRDefault="00311190" w:rsidP="00CD40D7">
      <w:pPr>
        <w:pStyle w:val="Heading1"/>
      </w:pPr>
      <w:bookmarkStart w:id="174" w:name="_Toc101625957"/>
      <w:r>
        <w:lastRenderedPageBreak/>
        <w:t>REFERENCES</w:t>
      </w:r>
      <w:bookmarkEnd w:id="174"/>
      <w:r>
        <w:t xml:space="preserve"> </w:t>
      </w:r>
    </w:p>
    <w:p w14:paraId="7DC8E4D5" w14:textId="77777777" w:rsidR="00FC5572" w:rsidRPr="00FC5572" w:rsidRDefault="00FC5572" w:rsidP="00FC5572">
      <w:pPr>
        <w:ind w:left="1440" w:hanging="1440"/>
        <w:rPr>
          <w:rFonts w:cs="Times New Roman"/>
          <w:color w:val="222222"/>
          <w:szCs w:val="24"/>
          <w:shd w:val="clear" w:color="auto" w:fill="FFFFFF"/>
        </w:rPr>
      </w:pPr>
      <w:bookmarkStart w:id="175" w:name="_Hlk100647037"/>
      <w:proofErr w:type="spellStart"/>
      <w:proofErr w:type="gramStart"/>
      <w:r w:rsidRPr="00FC5572">
        <w:rPr>
          <w:rFonts w:cs="Times New Roman"/>
          <w:color w:val="222222"/>
          <w:szCs w:val="24"/>
          <w:shd w:val="clear" w:color="auto" w:fill="FFFFFF"/>
        </w:rPr>
        <w:t>Chisasa</w:t>
      </w:r>
      <w:proofErr w:type="spellEnd"/>
      <w:r w:rsidRPr="00FC5572">
        <w:rPr>
          <w:rFonts w:cs="Times New Roman"/>
          <w:color w:val="222222"/>
          <w:szCs w:val="24"/>
          <w:shd w:val="clear" w:color="auto" w:fill="FFFFFF"/>
        </w:rPr>
        <w:t xml:space="preserve">, J., &amp; </w:t>
      </w:r>
      <w:proofErr w:type="spellStart"/>
      <w:r w:rsidRPr="00FC5572">
        <w:rPr>
          <w:rFonts w:cs="Times New Roman"/>
          <w:color w:val="222222"/>
          <w:szCs w:val="24"/>
          <w:shd w:val="clear" w:color="auto" w:fill="FFFFFF"/>
        </w:rPr>
        <w:t>Makina</w:t>
      </w:r>
      <w:proofErr w:type="spellEnd"/>
      <w:r w:rsidRPr="00FC5572">
        <w:rPr>
          <w:rFonts w:cs="Times New Roman"/>
          <w:color w:val="222222"/>
          <w:szCs w:val="24"/>
          <w:shd w:val="clear" w:color="auto" w:fill="FFFFFF"/>
        </w:rPr>
        <w:t>, D. (2012).</w:t>
      </w:r>
      <w:proofErr w:type="gramEnd"/>
      <w:r w:rsidRPr="00FC5572">
        <w:rPr>
          <w:rFonts w:cs="Times New Roman"/>
          <w:color w:val="222222"/>
          <w:szCs w:val="24"/>
          <w:shd w:val="clear" w:color="auto" w:fill="FFFFFF"/>
        </w:rPr>
        <w:t xml:space="preserve"> </w:t>
      </w:r>
      <w:proofErr w:type="gramStart"/>
      <w:r w:rsidRPr="00FC5572">
        <w:rPr>
          <w:rFonts w:cs="Times New Roman"/>
          <w:color w:val="222222"/>
          <w:szCs w:val="24"/>
          <w:shd w:val="clear" w:color="auto" w:fill="FFFFFF"/>
        </w:rPr>
        <w:t>Trends in credit to smallholder farmers in South Africa.</w:t>
      </w:r>
      <w:proofErr w:type="gramEnd"/>
      <w:r w:rsidRPr="00FC5572">
        <w:rPr>
          <w:rFonts w:cs="Times New Roman"/>
          <w:color w:val="222222"/>
          <w:szCs w:val="24"/>
          <w:shd w:val="clear" w:color="auto" w:fill="FFFFFF"/>
        </w:rPr>
        <w:t> </w:t>
      </w:r>
      <w:r w:rsidRPr="00FC5572">
        <w:rPr>
          <w:rFonts w:cs="Times New Roman"/>
          <w:i/>
          <w:iCs/>
          <w:color w:val="222222"/>
          <w:szCs w:val="24"/>
          <w:shd w:val="clear" w:color="auto" w:fill="FFFFFF"/>
        </w:rPr>
        <w:t>International Business &amp; Economics Research Journal (</w:t>
      </w:r>
      <w:proofErr w:type="spellStart"/>
      <w:r w:rsidRPr="00FC5572">
        <w:rPr>
          <w:rFonts w:cs="Times New Roman"/>
          <w:i/>
          <w:iCs/>
          <w:color w:val="222222"/>
          <w:szCs w:val="24"/>
          <w:shd w:val="clear" w:color="auto" w:fill="FFFFFF"/>
        </w:rPr>
        <w:t>IBER</w:t>
      </w:r>
      <w:proofErr w:type="spellEnd"/>
      <w:r w:rsidRPr="00FC5572">
        <w:rPr>
          <w:rFonts w:cs="Times New Roman"/>
          <w:i/>
          <w:iCs/>
          <w:color w:val="222222"/>
          <w:szCs w:val="24"/>
          <w:shd w:val="clear" w:color="auto" w:fill="FFFFFF"/>
        </w:rPr>
        <w:t>)</w:t>
      </w:r>
      <w:r w:rsidRPr="00FC5572">
        <w:rPr>
          <w:rFonts w:cs="Times New Roman"/>
          <w:color w:val="222222"/>
          <w:szCs w:val="24"/>
          <w:shd w:val="clear" w:color="auto" w:fill="FFFFFF"/>
        </w:rPr>
        <w:t>, </w:t>
      </w:r>
      <w:r w:rsidRPr="00FC5572">
        <w:rPr>
          <w:rFonts w:cs="Times New Roman"/>
          <w:i/>
          <w:iCs/>
          <w:color w:val="222222"/>
          <w:szCs w:val="24"/>
          <w:shd w:val="clear" w:color="auto" w:fill="FFFFFF"/>
        </w:rPr>
        <w:t>11</w:t>
      </w:r>
      <w:r w:rsidRPr="00FC5572">
        <w:rPr>
          <w:rFonts w:cs="Times New Roman"/>
          <w:color w:val="222222"/>
          <w:szCs w:val="24"/>
          <w:shd w:val="clear" w:color="auto" w:fill="FFFFFF"/>
        </w:rPr>
        <w:t>(7), 771-784.</w:t>
      </w:r>
    </w:p>
    <w:p w14:paraId="1EFFAF19" w14:textId="77777777" w:rsidR="00FC5572" w:rsidRPr="00FC5572" w:rsidRDefault="00FC5572" w:rsidP="00FC5572">
      <w:pPr>
        <w:ind w:left="1440" w:hanging="1440"/>
        <w:rPr>
          <w:rFonts w:cs="Times New Roman"/>
          <w:szCs w:val="24"/>
          <w:lang w:val="en-GB"/>
        </w:rPr>
      </w:pPr>
      <w:r w:rsidRPr="00FC5572">
        <w:rPr>
          <w:rFonts w:cs="Times New Roman"/>
          <w:szCs w:val="24"/>
          <w:lang w:val="en-GB"/>
        </w:rPr>
        <w:t xml:space="preserve">Gabor, M. R. (2010). </w:t>
      </w:r>
      <w:proofErr w:type="gramStart"/>
      <w:r w:rsidRPr="00FC5572">
        <w:rPr>
          <w:rFonts w:cs="Times New Roman"/>
          <w:szCs w:val="24"/>
          <w:lang w:val="en-GB"/>
        </w:rPr>
        <w:t>Descriptive Methods of Data Analysis for Marketing Data- Theoretical and Practical Considerations.</w:t>
      </w:r>
      <w:proofErr w:type="gramEnd"/>
      <w:r w:rsidRPr="00FC5572">
        <w:rPr>
          <w:rFonts w:cs="Times New Roman"/>
          <w:szCs w:val="24"/>
          <w:lang w:val="en-GB"/>
        </w:rPr>
        <w:t xml:space="preserve"> </w:t>
      </w:r>
      <w:r w:rsidRPr="00FC5572">
        <w:rPr>
          <w:rFonts w:cs="Times New Roman"/>
          <w:i/>
          <w:iCs/>
          <w:szCs w:val="24"/>
          <w:lang w:val="en-GB"/>
        </w:rPr>
        <w:t>Management &amp; Marketing Challenges for Knowledge Society</w:t>
      </w:r>
      <w:r w:rsidRPr="00FC5572">
        <w:rPr>
          <w:rFonts w:cs="Times New Roman"/>
          <w:szCs w:val="24"/>
          <w:lang w:val="en-GB"/>
        </w:rPr>
        <w:t>, 5(3)</w:t>
      </w:r>
      <w:proofErr w:type="gramStart"/>
      <w:r w:rsidRPr="00FC5572">
        <w:rPr>
          <w:rFonts w:cs="Times New Roman"/>
          <w:szCs w:val="24"/>
          <w:lang w:val="en-GB"/>
        </w:rPr>
        <w:t>,119</w:t>
      </w:r>
      <w:proofErr w:type="gramEnd"/>
      <w:r w:rsidRPr="00FC5572">
        <w:rPr>
          <w:rFonts w:cs="Times New Roman"/>
          <w:szCs w:val="24"/>
          <w:lang w:val="en-GB"/>
        </w:rPr>
        <w:t>-134.</w:t>
      </w:r>
    </w:p>
    <w:p w14:paraId="51ED2554"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color w:val="222222"/>
          <w:szCs w:val="24"/>
          <w:shd w:val="clear" w:color="auto" w:fill="FFFFFF"/>
        </w:rPr>
        <w:t>Iddris</w:t>
      </w:r>
      <w:proofErr w:type="spellEnd"/>
      <w:r w:rsidRPr="00FC5572">
        <w:rPr>
          <w:rFonts w:cs="Times New Roman"/>
          <w:color w:val="222222"/>
          <w:szCs w:val="24"/>
          <w:shd w:val="clear" w:color="auto" w:fill="FFFFFF"/>
        </w:rPr>
        <w:t>, F. (2019).</w:t>
      </w:r>
      <w:proofErr w:type="gramEnd"/>
      <w:r w:rsidRPr="00FC5572">
        <w:rPr>
          <w:rFonts w:cs="Times New Roman"/>
          <w:color w:val="222222"/>
          <w:szCs w:val="24"/>
          <w:shd w:val="clear" w:color="auto" w:fill="FFFFFF"/>
        </w:rPr>
        <w:t xml:space="preserve"> </w:t>
      </w:r>
      <w:proofErr w:type="gramStart"/>
      <w:r w:rsidRPr="00FC5572">
        <w:rPr>
          <w:rFonts w:cs="Times New Roman"/>
          <w:color w:val="222222"/>
          <w:szCs w:val="24"/>
          <w:shd w:val="clear" w:color="auto" w:fill="FFFFFF"/>
        </w:rPr>
        <w:t xml:space="preserve">The role of </w:t>
      </w:r>
      <w:proofErr w:type="spellStart"/>
      <w:r w:rsidRPr="00FC5572">
        <w:rPr>
          <w:rFonts w:cs="Times New Roman"/>
          <w:color w:val="222222"/>
          <w:szCs w:val="24"/>
          <w:shd w:val="clear" w:color="auto" w:fill="FFFFFF"/>
        </w:rPr>
        <w:t>crowdfunding</w:t>
      </w:r>
      <w:proofErr w:type="spellEnd"/>
      <w:r w:rsidRPr="00FC5572">
        <w:rPr>
          <w:rFonts w:cs="Times New Roman"/>
          <w:color w:val="222222"/>
          <w:szCs w:val="24"/>
          <w:shd w:val="clear" w:color="auto" w:fill="FFFFFF"/>
        </w:rPr>
        <w:t xml:space="preserve"> in promoting innovation in microenterprises in Africa.</w:t>
      </w:r>
      <w:proofErr w:type="gramEnd"/>
      <w:r w:rsidRPr="00FC5572">
        <w:rPr>
          <w:rFonts w:cs="Times New Roman"/>
          <w:color w:val="222222"/>
          <w:szCs w:val="24"/>
          <w:shd w:val="clear" w:color="auto" w:fill="FFFFFF"/>
        </w:rPr>
        <w:t xml:space="preserve"> In </w:t>
      </w:r>
      <w:r w:rsidRPr="00FC5572">
        <w:rPr>
          <w:rFonts w:cs="Times New Roman"/>
          <w:i/>
          <w:iCs/>
          <w:color w:val="222222"/>
          <w:szCs w:val="24"/>
          <w:shd w:val="clear" w:color="auto" w:fill="FFFFFF"/>
        </w:rPr>
        <w:t>University of Cape Coast College of humanities and legal studies, School of economics, 10th Microfinance conference, 7-8 February</w:t>
      </w:r>
      <w:r w:rsidRPr="00FC5572">
        <w:rPr>
          <w:rFonts w:cs="Times New Roman"/>
          <w:szCs w:val="24"/>
          <w:lang w:val="en-GB"/>
        </w:rPr>
        <w:t>.</w:t>
      </w:r>
    </w:p>
    <w:p w14:paraId="11BDD9CA"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Kiplimo</w:t>
      </w:r>
      <w:proofErr w:type="spellEnd"/>
      <w:r w:rsidRPr="00FC5572">
        <w:rPr>
          <w:rFonts w:cs="Times New Roman"/>
          <w:szCs w:val="24"/>
          <w:lang w:val="en-GB"/>
        </w:rPr>
        <w:t xml:space="preserve">, J. C., </w:t>
      </w:r>
      <w:proofErr w:type="spellStart"/>
      <w:r w:rsidRPr="00FC5572">
        <w:rPr>
          <w:rFonts w:cs="Times New Roman"/>
          <w:szCs w:val="24"/>
          <w:lang w:val="en-GB"/>
        </w:rPr>
        <w:t>Ngenoh</w:t>
      </w:r>
      <w:proofErr w:type="spellEnd"/>
      <w:r w:rsidRPr="00FC5572">
        <w:rPr>
          <w:rFonts w:cs="Times New Roman"/>
          <w:szCs w:val="24"/>
          <w:lang w:val="en-GB"/>
        </w:rPr>
        <w:t xml:space="preserve">, E., </w:t>
      </w:r>
      <w:proofErr w:type="spellStart"/>
      <w:r w:rsidRPr="00FC5572">
        <w:rPr>
          <w:rFonts w:cs="Times New Roman"/>
          <w:szCs w:val="24"/>
          <w:lang w:val="en-GB"/>
        </w:rPr>
        <w:t>Koech</w:t>
      </w:r>
      <w:proofErr w:type="spellEnd"/>
      <w:r w:rsidRPr="00FC5572">
        <w:rPr>
          <w:rFonts w:cs="Times New Roman"/>
          <w:szCs w:val="24"/>
          <w:lang w:val="en-GB"/>
        </w:rPr>
        <w:t xml:space="preserve">, W. &amp; </w:t>
      </w:r>
      <w:proofErr w:type="spellStart"/>
      <w:r w:rsidRPr="00FC5572">
        <w:rPr>
          <w:rFonts w:cs="Times New Roman"/>
          <w:szCs w:val="24"/>
          <w:lang w:val="en-GB"/>
        </w:rPr>
        <w:t>Bett</w:t>
      </w:r>
      <w:proofErr w:type="spellEnd"/>
      <w:r w:rsidRPr="00FC5572">
        <w:rPr>
          <w:rFonts w:cs="Times New Roman"/>
          <w:szCs w:val="24"/>
          <w:lang w:val="en-GB"/>
        </w:rPr>
        <w:t>, J. K. (2015).</w:t>
      </w:r>
      <w:proofErr w:type="gramEnd"/>
      <w:r w:rsidRPr="00FC5572">
        <w:rPr>
          <w:rFonts w:cs="Times New Roman"/>
          <w:szCs w:val="24"/>
          <w:lang w:val="en-GB"/>
        </w:rPr>
        <w:t xml:space="preserve"> </w:t>
      </w:r>
      <w:proofErr w:type="gramStart"/>
      <w:r w:rsidRPr="00FC5572">
        <w:rPr>
          <w:rFonts w:cs="Times New Roman"/>
          <w:szCs w:val="24"/>
          <w:lang w:val="en-GB"/>
        </w:rPr>
        <w:t>Determinants of Access to Credit Financial Services by Smallholder Farmers in Kenya.</w:t>
      </w:r>
      <w:proofErr w:type="gramEnd"/>
      <w:r w:rsidRPr="00FC5572">
        <w:rPr>
          <w:rFonts w:cs="Times New Roman"/>
          <w:szCs w:val="24"/>
          <w:lang w:val="en-GB"/>
        </w:rPr>
        <w:t xml:space="preserve"> </w:t>
      </w:r>
      <w:r w:rsidRPr="00FC5572">
        <w:rPr>
          <w:rFonts w:cs="Times New Roman"/>
          <w:i/>
          <w:iCs/>
          <w:szCs w:val="24"/>
          <w:lang w:val="en-GB"/>
        </w:rPr>
        <w:t>Journal of Development and Agricultural Economics, 7</w:t>
      </w:r>
      <w:r w:rsidRPr="00FC5572">
        <w:rPr>
          <w:rFonts w:cs="Times New Roman"/>
          <w:szCs w:val="24"/>
          <w:lang w:val="en-GB"/>
        </w:rPr>
        <w:t>(9), 303-313.</w:t>
      </w:r>
    </w:p>
    <w:p w14:paraId="3B58DECB"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Kleemann</w:t>
      </w:r>
      <w:proofErr w:type="spellEnd"/>
      <w:r w:rsidRPr="00FC5572">
        <w:rPr>
          <w:rFonts w:cs="Times New Roman"/>
          <w:szCs w:val="24"/>
          <w:lang w:val="en-GB"/>
        </w:rPr>
        <w:t>, F. G., Gunter, V. &amp; Kerstin, R. (2008).</w:t>
      </w:r>
      <w:proofErr w:type="gramEnd"/>
      <w:r w:rsidRPr="00FC5572">
        <w:rPr>
          <w:rFonts w:cs="Times New Roman"/>
          <w:szCs w:val="24"/>
          <w:lang w:val="en-GB"/>
        </w:rPr>
        <w:t xml:space="preserve"> </w:t>
      </w:r>
      <w:proofErr w:type="gramStart"/>
      <w:r w:rsidRPr="00FC5572">
        <w:rPr>
          <w:rFonts w:cs="Times New Roman"/>
          <w:szCs w:val="24"/>
          <w:lang w:val="en-GB"/>
        </w:rPr>
        <w:t>Un(</w:t>
      </w:r>
      <w:proofErr w:type="gramEnd"/>
      <w:r w:rsidRPr="00FC5572">
        <w:rPr>
          <w:rFonts w:cs="Times New Roman"/>
          <w:szCs w:val="24"/>
          <w:lang w:val="en-GB"/>
        </w:rPr>
        <w:t xml:space="preserve">der)paid Innovators: The Commercial Utilization of Consumer Work through Crowdsourcing. </w:t>
      </w:r>
      <w:r w:rsidRPr="00FC5572">
        <w:rPr>
          <w:rFonts w:cs="Times New Roman"/>
          <w:i/>
          <w:iCs/>
          <w:szCs w:val="24"/>
          <w:lang w:val="en-GB"/>
        </w:rPr>
        <w:t>Science, Technology &amp; Innovation Studies</w:t>
      </w:r>
      <w:r w:rsidRPr="00FC5572">
        <w:rPr>
          <w:rFonts w:cs="Times New Roman"/>
          <w:szCs w:val="24"/>
          <w:lang w:val="en-GB"/>
        </w:rPr>
        <w:t xml:space="preserve">, </w:t>
      </w:r>
      <w:r w:rsidRPr="00FC5572">
        <w:rPr>
          <w:rFonts w:cs="Times New Roman"/>
          <w:i/>
          <w:iCs/>
          <w:szCs w:val="24"/>
          <w:lang w:val="en-GB"/>
        </w:rPr>
        <w:t>4</w:t>
      </w:r>
      <w:r w:rsidRPr="00FC5572">
        <w:rPr>
          <w:rFonts w:cs="Times New Roman"/>
          <w:szCs w:val="24"/>
          <w:lang w:val="en-GB"/>
        </w:rPr>
        <w:t>(1), 5-26.</w:t>
      </w:r>
    </w:p>
    <w:p w14:paraId="5B67E55D" w14:textId="77777777" w:rsidR="00FC5572" w:rsidRPr="00FC5572" w:rsidRDefault="00FC5572" w:rsidP="00FC5572">
      <w:pPr>
        <w:ind w:left="1440" w:hanging="1440"/>
        <w:rPr>
          <w:rFonts w:cs="Times New Roman"/>
          <w:color w:val="222222"/>
          <w:szCs w:val="24"/>
          <w:shd w:val="clear" w:color="auto" w:fill="FFFFFF"/>
        </w:rPr>
      </w:pPr>
      <w:proofErr w:type="gramStart"/>
      <w:r w:rsidRPr="00FC5572">
        <w:rPr>
          <w:rFonts w:cs="Times New Roman"/>
          <w:color w:val="222222"/>
          <w:szCs w:val="24"/>
          <w:shd w:val="clear" w:color="auto" w:fill="FFFFFF"/>
        </w:rPr>
        <w:t xml:space="preserve">Lambert, T., &amp; </w:t>
      </w:r>
      <w:proofErr w:type="spellStart"/>
      <w:r w:rsidRPr="00FC5572">
        <w:rPr>
          <w:rFonts w:cs="Times New Roman"/>
          <w:color w:val="222222"/>
          <w:szCs w:val="24"/>
          <w:shd w:val="clear" w:color="auto" w:fill="FFFFFF"/>
        </w:rPr>
        <w:t>Schwienbacher</w:t>
      </w:r>
      <w:proofErr w:type="spellEnd"/>
      <w:r w:rsidRPr="00FC5572">
        <w:rPr>
          <w:rFonts w:cs="Times New Roman"/>
          <w:color w:val="222222"/>
          <w:szCs w:val="24"/>
          <w:shd w:val="clear" w:color="auto" w:fill="FFFFFF"/>
        </w:rPr>
        <w:t>, A. (2010).</w:t>
      </w:r>
      <w:proofErr w:type="gramEnd"/>
      <w:r w:rsidRPr="00FC5572">
        <w:rPr>
          <w:rFonts w:cs="Times New Roman"/>
          <w:color w:val="222222"/>
          <w:szCs w:val="24"/>
          <w:shd w:val="clear" w:color="auto" w:fill="FFFFFF"/>
        </w:rPr>
        <w:t xml:space="preserve"> </w:t>
      </w:r>
      <w:proofErr w:type="gramStart"/>
      <w:r w:rsidRPr="00FC5572">
        <w:rPr>
          <w:rFonts w:cs="Times New Roman"/>
          <w:color w:val="222222"/>
          <w:szCs w:val="24"/>
          <w:shd w:val="clear" w:color="auto" w:fill="FFFFFF"/>
        </w:rPr>
        <w:t xml:space="preserve">An empirical analysis of </w:t>
      </w:r>
      <w:proofErr w:type="spellStart"/>
      <w:r w:rsidRPr="00FC5572">
        <w:rPr>
          <w:rFonts w:cs="Times New Roman"/>
          <w:color w:val="222222"/>
          <w:szCs w:val="24"/>
          <w:shd w:val="clear" w:color="auto" w:fill="FFFFFF"/>
        </w:rPr>
        <w:t>crowdfunding</w:t>
      </w:r>
      <w:proofErr w:type="spellEnd"/>
      <w:r w:rsidRPr="00FC5572">
        <w:rPr>
          <w:rFonts w:cs="Times New Roman"/>
          <w:color w:val="222222"/>
          <w:szCs w:val="24"/>
          <w:shd w:val="clear" w:color="auto" w:fill="FFFFFF"/>
        </w:rPr>
        <w:t>.</w:t>
      </w:r>
      <w:proofErr w:type="gramEnd"/>
      <w:r w:rsidRPr="00FC5572">
        <w:rPr>
          <w:rFonts w:cs="Times New Roman"/>
          <w:color w:val="222222"/>
          <w:szCs w:val="24"/>
          <w:shd w:val="clear" w:color="auto" w:fill="FFFFFF"/>
        </w:rPr>
        <w:t> </w:t>
      </w:r>
      <w:proofErr w:type="gramStart"/>
      <w:r w:rsidRPr="00FC5572">
        <w:rPr>
          <w:rFonts w:cs="Times New Roman"/>
          <w:i/>
          <w:iCs/>
          <w:color w:val="222222"/>
          <w:szCs w:val="24"/>
          <w:shd w:val="clear" w:color="auto" w:fill="FFFFFF"/>
        </w:rPr>
        <w:t>Social Science Research Network</w:t>
      </w:r>
      <w:r w:rsidRPr="00FC5572">
        <w:rPr>
          <w:rFonts w:cs="Times New Roman"/>
          <w:color w:val="222222"/>
          <w:szCs w:val="24"/>
          <w:shd w:val="clear" w:color="auto" w:fill="FFFFFF"/>
        </w:rPr>
        <w:t>, </w:t>
      </w:r>
      <w:r w:rsidRPr="00FC5572">
        <w:rPr>
          <w:rFonts w:cs="Times New Roman"/>
          <w:i/>
          <w:iCs/>
          <w:color w:val="222222"/>
          <w:szCs w:val="24"/>
          <w:shd w:val="clear" w:color="auto" w:fill="FFFFFF"/>
        </w:rPr>
        <w:t>1578175</w:t>
      </w:r>
      <w:r w:rsidRPr="00FC5572">
        <w:rPr>
          <w:rFonts w:cs="Times New Roman"/>
          <w:color w:val="222222"/>
          <w:szCs w:val="24"/>
          <w:shd w:val="clear" w:color="auto" w:fill="FFFFFF"/>
        </w:rPr>
        <w:t>(1), 23.</w:t>
      </w:r>
      <w:proofErr w:type="gramEnd"/>
      <w:r w:rsidRPr="00FC5572">
        <w:rPr>
          <w:rFonts w:cs="Times New Roman"/>
          <w:color w:val="222222"/>
          <w:szCs w:val="24"/>
          <w:shd w:val="clear" w:color="auto" w:fill="FFFFFF"/>
        </w:rPr>
        <w:t xml:space="preserve"> </w:t>
      </w:r>
    </w:p>
    <w:p w14:paraId="3BD715E6" w14:textId="77777777" w:rsidR="00FC5572" w:rsidRPr="00FC5572" w:rsidRDefault="00FC5572" w:rsidP="00FC5572">
      <w:pPr>
        <w:ind w:left="1440" w:hanging="1440"/>
        <w:rPr>
          <w:rFonts w:cs="Times New Roman"/>
          <w:szCs w:val="24"/>
          <w:lang w:val="en-GB"/>
        </w:rPr>
      </w:pPr>
      <w:r w:rsidRPr="00FC5572">
        <w:rPr>
          <w:rFonts w:cs="Times New Roman"/>
          <w:color w:val="222222"/>
          <w:szCs w:val="24"/>
          <w:shd w:val="clear" w:color="auto" w:fill="FFFFFF"/>
        </w:rPr>
        <w:lastRenderedPageBreak/>
        <w:t xml:space="preserve">Loeb, S., </w:t>
      </w:r>
      <w:proofErr w:type="spellStart"/>
      <w:r w:rsidRPr="00FC5572">
        <w:rPr>
          <w:rFonts w:cs="Times New Roman"/>
          <w:color w:val="222222"/>
          <w:szCs w:val="24"/>
          <w:shd w:val="clear" w:color="auto" w:fill="FFFFFF"/>
        </w:rPr>
        <w:t>Dynarski</w:t>
      </w:r>
      <w:proofErr w:type="spellEnd"/>
      <w:r w:rsidRPr="00FC5572">
        <w:rPr>
          <w:rFonts w:cs="Times New Roman"/>
          <w:color w:val="222222"/>
          <w:szCs w:val="24"/>
          <w:shd w:val="clear" w:color="auto" w:fill="FFFFFF"/>
        </w:rPr>
        <w:t xml:space="preserve">, S., McFarland, D., Morris, P., Reardon, S., &amp; </w:t>
      </w:r>
      <w:proofErr w:type="spellStart"/>
      <w:r w:rsidRPr="00FC5572">
        <w:rPr>
          <w:rFonts w:cs="Times New Roman"/>
          <w:color w:val="222222"/>
          <w:szCs w:val="24"/>
          <w:shd w:val="clear" w:color="auto" w:fill="FFFFFF"/>
        </w:rPr>
        <w:t>Reber</w:t>
      </w:r>
      <w:proofErr w:type="spellEnd"/>
      <w:r w:rsidRPr="00FC5572">
        <w:rPr>
          <w:rFonts w:cs="Times New Roman"/>
          <w:color w:val="222222"/>
          <w:szCs w:val="24"/>
          <w:shd w:val="clear" w:color="auto" w:fill="FFFFFF"/>
        </w:rPr>
        <w:t xml:space="preserve">, S. (2017). Descriptive Analysis in Education: A Guide for Researchers. </w:t>
      </w:r>
      <w:proofErr w:type="spellStart"/>
      <w:proofErr w:type="gramStart"/>
      <w:r w:rsidRPr="00FC5572">
        <w:rPr>
          <w:rFonts w:cs="Times New Roman"/>
          <w:color w:val="222222"/>
          <w:szCs w:val="24"/>
          <w:shd w:val="clear" w:color="auto" w:fill="FFFFFF"/>
        </w:rPr>
        <w:t>NCEE</w:t>
      </w:r>
      <w:proofErr w:type="spellEnd"/>
      <w:r w:rsidRPr="00FC5572">
        <w:rPr>
          <w:rFonts w:cs="Times New Roman"/>
          <w:color w:val="222222"/>
          <w:szCs w:val="24"/>
          <w:shd w:val="clear" w:color="auto" w:fill="FFFFFF"/>
        </w:rPr>
        <w:t xml:space="preserve"> 2017-4023.</w:t>
      </w:r>
      <w:proofErr w:type="gramEnd"/>
      <w:r w:rsidRPr="00FC5572">
        <w:rPr>
          <w:rFonts w:cs="Times New Roman"/>
          <w:color w:val="222222"/>
          <w:szCs w:val="24"/>
          <w:shd w:val="clear" w:color="auto" w:fill="FFFFFF"/>
        </w:rPr>
        <w:t> </w:t>
      </w:r>
      <w:proofErr w:type="gramStart"/>
      <w:r w:rsidRPr="00FC5572">
        <w:rPr>
          <w:rFonts w:cs="Times New Roman"/>
          <w:i/>
          <w:iCs/>
          <w:color w:val="222222"/>
          <w:szCs w:val="24"/>
          <w:shd w:val="clear" w:color="auto" w:fill="FFFFFF"/>
        </w:rPr>
        <w:t>National Center for Education Evaluation and Regional Assistance</w:t>
      </w:r>
      <w:r w:rsidRPr="00FC5572">
        <w:rPr>
          <w:rFonts w:cs="Times New Roman"/>
          <w:color w:val="222222"/>
          <w:szCs w:val="24"/>
          <w:shd w:val="clear" w:color="auto" w:fill="FFFFFF"/>
        </w:rPr>
        <w:t>.</w:t>
      </w:r>
      <w:proofErr w:type="gramEnd"/>
      <w:r w:rsidRPr="00FC5572">
        <w:rPr>
          <w:rFonts w:cs="Times New Roman"/>
          <w:szCs w:val="24"/>
          <w:lang w:val="en-GB"/>
        </w:rPr>
        <w:t xml:space="preserve"> </w:t>
      </w:r>
    </w:p>
    <w:p w14:paraId="456FEEB9" w14:textId="77777777" w:rsidR="00FC5572" w:rsidRPr="00FC5572" w:rsidRDefault="00FC5572" w:rsidP="00FC5572">
      <w:pPr>
        <w:ind w:left="1440" w:hanging="1440"/>
        <w:rPr>
          <w:rFonts w:cs="Times New Roman"/>
          <w:szCs w:val="24"/>
          <w:lang w:val="en-GB"/>
        </w:rPr>
      </w:pPr>
      <w:r w:rsidRPr="00FC5572">
        <w:rPr>
          <w:rFonts w:cs="Times New Roman"/>
          <w:color w:val="222222"/>
          <w:szCs w:val="24"/>
          <w:shd w:val="clear" w:color="auto" w:fill="FFFFFF"/>
        </w:rPr>
        <w:t xml:space="preserve">Marr, A., </w:t>
      </w:r>
      <w:proofErr w:type="spellStart"/>
      <w:r w:rsidRPr="00FC5572">
        <w:rPr>
          <w:rFonts w:cs="Times New Roman"/>
          <w:color w:val="222222"/>
          <w:szCs w:val="24"/>
          <w:shd w:val="clear" w:color="auto" w:fill="FFFFFF"/>
        </w:rPr>
        <w:t>Winkel</w:t>
      </w:r>
      <w:proofErr w:type="spellEnd"/>
      <w:r w:rsidRPr="00FC5572">
        <w:rPr>
          <w:rFonts w:cs="Times New Roman"/>
          <w:color w:val="222222"/>
          <w:szCs w:val="24"/>
          <w:shd w:val="clear" w:color="auto" w:fill="FFFFFF"/>
        </w:rPr>
        <w:t xml:space="preserve">, A., van </w:t>
      </w:r>
      <w:proofErr w:type="spellStart"/>
      <w:r w:rsidRPr="00FC5572">
        <w:rPr>
          <w:rFonts w:cs="Times New Roman"/>
          <w:color w:val="222222"/>
          <w:szCs w:val="24"/>
          <w:shd w:val="clear" w:color="auto" w:fill="FFFFFF"/>
        </w:rPr>
        <w:t>Asseldonk</w:t>
      </w:r>
      <w:proofErr w:type="spellEnd"/>
      <w:r w:rsidRPr="00FC5572">
        <w:rPr>
          <w:rFonts w:cs="Times New Roman"/>
          <w:color w:val="222222"/>
          <w:szCs w:val="24"/>
          <w:shd w:val="clear" w:color="auto" w:fill="FFFFFF"/>
        </w:rPr>
        <w:t xml:space="preserve">, M., </w:t>
      </w:r>
      <w:proofErr w:type="spellStart"/>
      <w:r w:rsidRPr="00FC5572">
        <w:rPr>
          <w:rFonts w:cs="Times New Roman"/>
          <w:color w:val="222222"/>
          <w:szCs w:val="24"/>
          <w:shd w:val="clear" w:color="auto" w:fill="FFFFFF"/>
        </w:rPr>
        <w:t>Lensink</w:t>
      </w:r>
      <w:proofErr w:type="spellEnd"/>
      <w:r w:rsidRPr="00FC5572">
        <w:rPr>
          <w:rFonts w:cs="Times New Roman"/>
          <w:color w:val="222222"/>
          <w:szCs w:val="24"/>
          <w:shd w:val="clear" w:color="auto" w:fill="FFFFFF"/>
        </w:rPr>
        <w:t xml:space="preserve">, R., &amp; </w:t>
      </w:r>
      <w:proofErr w:type="spellStart"/>
      <w:r w:rsidRPr="00FC5572">
        <w:rPr>
          <w:rFonts w:cs="Times New Roman"/>
          <w:color w:val="222222"/>
          <w:szCs w:val="24"/>
          <w:shd w:val="clear" w:color="auto" w:fill="FFFFFF"/>
        </w:rPr>
        <w:t>Bulte</w:t>
      </w:r>
      <w:proofErr w:type="spellEnd"/>
      <w:r w:rsidRPr="00FC5572">
        <w:rPr>
          <w:rFonts w:cs="Times New Roman"/>
          <w:color w:val="222222"/>
          <w:szCs w:val="24"/>
          <w:shd w:val="clear" w:color="auto" w:fill="FFFFFF"/>
        </w:rPr>
        <w:t>, E. (2016). Adoption and impact of index-insurance and credit for smallholder farmers in developing countries: A systematic review. </w:t>
      </w:r>
      <w:proofErr w:type="gramStart"/>
      <w:r w:rsidRPr="00FC5572">
        <w:rPr>
          <w:rFonts w:cs="Times New Roman"/>
          <w:i/>
          <w:iCs/>
          <w:color w:val="222222"/>
          <w:szCs w:val="24"/>
          <w:shd w:val="clear" w:color="auto" w:fill="FFFFFF"/>
        </w:rPr>
        <w:t>Agricultural Finance Review</w:t>
      </w:r>
      <w:r w:rsidRPr="00FC5572">
        <w:rPr>
          <w:rFonts w:cs="Times New Roman"/>
          <w:szCs w:val="24"/>
          <w:lang w:val="en-GB"/>
        </w:rPr>
        <w:t>, 76(1).</w:t>
      </w:r>
      <w:proofErr w:type="gramEnd"/>
    </w:p>
    <w:p w14:paraId="722604B3" w14:textId="77777777" w:rsidR="00FC5572" w:rsidRPr="00FC5572" w:rsidRDefault="00FC5572" w:rsidP="00FC5572">
      <w:pPr>
        <w:ind w:left="1440" w:hanging="1440"/>
        <w:rPr>
          <w:rFonts w:cs="Times New Roman"/>
          <w:szCs w:val="24"/>
          <w:lang w:val="en-GB"/>
        </w:rPr>
      </w:pPr>
      <w:proofErr w:type="spellStart"/>
      <w:r w:rsidRPr="00FC5572">
        <w:rPr>
          <w:rFonts w:cs="Times New Roman"/>
          <w:color w:val="222222"/>
          <w:szCs w:val="24"/>
          <w:shd w:val="clear" w:color="auto" w:fill="FFFFFF"/>
        </w:rPr>
        <w:t>Mitra</w:t>
      </w:r>
      <w:proofErr w:type="spellEnd"/>
      <w:r w:rsidRPr="00FC5572">
        <w:rPr>
          <w:rFonts w:cs="Times New Roman"/>
          <w:color w:val="222222"/>
          <w:szCs w:val="24"/>
          <w:shd w:val="clear" w:color="auto" w:fill="FFFFFF"/>
        </w:rPr>
        <w:t xml:space="preserve">, D. (2012). </w:t>
      </w:r>
      <w:proofErr w:type="gramStart"/>
      <w:r w:rsidRPr="00FC5572">
        <w:rPr>
          <w:rFonts w:cs="Times New Roman"/>
          <w:color w:val="222222"/>
          <w:szCs w:val="24"/>
          <w:shd w:val="clear" w:color="auto" w:fill="FFFFFF"/>
        </w:rPr>
        <w:t xml:space="preserve">The role of </w:t>
      </w:r>
      <w:proofErr w:type="spellStart"/>
      <w:r w:rsidRPr="00FC5572">
        <w:rPr>
          <w:rFonts w:cs="Times New Roman"/>
          <w:color w:val="222222"/>
          <w:szCs w:val="24"/>
          <w:shd w:val="clear" w:color="auto" w:fill="FFFFFF"/>
        </w:rPr>
        <w:t>crowdfunding</w:t>
      </w:r>
      <w:proofErr w:type="spellEnd"/>
      <w:r w:rsidRPr="00FC5572">
        <w:rPr>
          <w:rFonts w:cs="Times New Roman"/>
          <w:color w:val="222222"/>
          <w:szCs w:val="24"/>
          <w:shd w:val="clear" w:color="auto" w:fill="FFFFFF"/>
        </w:rPr>
        <w:t xml:space="preserve"> in entrepreneurial finance.</w:t>
      </w:r>
      <w:proofErr w:type="gramEnd"/>
      <w:r w:rsidRPr="00FC5572">
        <w:rPr>
          <w:rFonts w:cs="Times New Roman"/>
          <w:color w:val="222222"/>
          <w:szCs w:val="24"/>
          <w:shd w:val="clear" w:color="auto" w:fill="FFFFFF"/>
        </w:rPr>
        <w:t> </w:t>
      </w:r>
      <w:r w:rsidRPr="00FC5572">
        <w:rPr>
          <w:rFonts w:cs="Times New Roman"/>
          <w:i/>
          <w:iCs/>
          <w:color w:val="222222"/>
          <w:szCs w:val="24"/>
          <w:shd w:val="clear" w:color="auto" w:fill="FFFFFF"/>
        </w:rPr>
        <w:t>Delhi Business Review</w:t>
      </w:r>
      <w:r w:rsidRPr="00FC5572">
        <w:rPr>
          <w:rFonts w:cs="Times New Roman"/>
          <w:color w:val="222222"/>
          <w:szCs w:val="24"/>
          <w:shd w:val="clear" w:color="auto" w:fill="FFFFFF"/>
        </w:rPr>
        <w:t>, </w:t>
      </w:r>
      <w:r w:rsidRPr="00FC5572">
        <w:rPr>
          <w:rFonts w:cs="Times New Roman"/>
          <w:i/>
          <w:iCs/>
          <w:color w:val="222222"/>
          <w:szCs w:val="24"/>
          <w:shd w:val="clear" w:color="auto" w:fill="FFFFFF"/>
        </w:rPr>
        <w:t>13</w:t>
      </w:r>
      <w:r w:rsidRPr="00FC5572">
        <w:rPr>
          <w:rFonts w:cs="Times New Roman"/>
          <w:color w:val="222222"/>
          <w:szCs w:val="24"/>
          <w:shd w:val="clear" w:color="auto" w:fill="FFFFFF"/>
        </w:rPr>
        <w:t>(2), 67-72</w:t>
      </w:r>
      <w:r w:rsidRPr="00FC5572">
        <w:rPr>
          <w:rFonts w:cs="Times New Roman"/>
          <w:szCs w:val="24"/>
          <w:lang w:val="en-GB"/>
        </w:rPr>
        <w:t>.</w:t>
      </w:r>
    </w:p>
    <w:p w14:paraId="378F2A88"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Nordjo</w:t>
      </w:r>
      <w:proofErr w:type="spellEnd"/>
      <w:r w:rsidRPr="00FC5572">
        <w:rPr>
          <w:rFonts w:cs="Times New Roman"/>
          <w:szCs w:val="24"/>
          <w:lang w:val="en-GB"/>
        </w:rPr>
        <w:t xml:space="preserve"> ,</w:t>
      </w:r>
      <w:proofErr w:type="gramEnd"/>
      <w:r w:rsidRPr="00FC5572">
        <w:rPr>
          <w:rFonts w:cs="Times New Roman"/>
          <w:szCs w:val="24"/>
          <w:lang w:val="en-GB"/>
        </w:rPr>
        <w:t xml:space="preserve"> R. E. &amp; </w:t>
      </w:r>
      <w:proofErr w:type="spellStart"/>
      <w:r w:rsidRPr="00FC5572">
        <w:rPr>
          <w:rFonts w:cs="Times New Roman"/>
          <w:szCs w:val="24"/>
          <w:lang w:val="en-GB"/>
        </w:rPr>
        <w:t>Adjasi</w:t>
      </w:r>
      <w:proofErr w:type="spellEnd"/>
      <w:r w:rsidRPr="00FC5572">
        <w:rPr>
          <w:rFonts w:cs="Times New Roman"/>
          <w:szCs w:val="24"/>
          <w:lang w:val="en-GB"/>
        </w:rPr>
        <w:t xml:space="preserve">, C. K. (2019). </w:t>
      </w:r>
      <w:proofErr w:type="gramStart"/>
      <w:r w:rsidRPr="00FC5572">
        <w:rPr>
          <w:rFonts w:cs="Times New Roman"/>
          <w:szCs w:val="24"/>
          <w:lang w:val="en-GB"/>
        </w:rPr>
        <w:t>The impact of access to production credit on the productivity of smallholder farmers.</w:t>
      </w:r>
      <w:proofErr w:type="gramEnd"/>
      <w:r w:rsidRPr="00FC5572">
        <w:rPr>
          <w:rFonts w:cs="Times New Roman"/>
          <w:szCs w:val="24"/>
          <w:lang w:val="en-GB"/>
        </w:rPr>
        <w:t xml:space="preserve"> </w:t>
      </w:r>
      <w:proofErr w:type="gramStart"/>
      <w:r w:rsidRPr="00FC5572">
        <w:rPr>
          <w:rFonts w:cs="Times New Roman"/>
          <w:i/>
          <w:iCs/>
          <w:szCs w:val="24"/>
          <w:lang w:val="en-GB"/>
        </w:rPr>
        <w:t>Agricultural Finance Review</w:t>
      </w:r>
      <w:r w:rsidRPr="00FC5572">
        <w:rPr>
          <w:rFonts w:cs="Times New Roman"/>
          <w:szCs w:val="24"/>
          <w:lang w:val="en-GB"/>
        </w:rPr>
        <w:t>, 80(1).</w:t>
      </w:r>
      <w:proofErr w:type="gramEnd"/>
    </w:p>
    <w:p w14:paraId="0A5F85A4"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Sebatta</w:t>
      </w:r>
      <w:proofErr w:type="spellEnd"/>
      <w:r w:rsidRPr="00FC5572">
        <w:rPr>
          <w:rFonts w:cs="Times New Roman"/>
          <w:szCs w:val="24"/>
          <w:lang w:val="en-GB"/>
        </w:rPr>
        <w:t xml:space="preserve">, C., </w:t>
      </w:r>
      <w:proofErr w:type="spellStart"/>
      <w:r w:rsidRPr="00FC5572">
        <w:rPr>
          <w:rFonts w:cs="Times New Roman"/>
          <w:szCs w:val="24"/>
          <w:lang w:val="en-GB"/>
        </w:rPr>
        <w:t>Wamulume</w:t>
      </w:r>
      <w:proofErr w:type="spellEnd"/>
      <w:r w:rsidRPr="00FC5572">
        <w:rPr>
          <w:rFonts w:cs="Times New Roman"/>
          <w:szCs w:val="24"/>
          <w:lang w:val="en-GB"/>
        </w:rPr>
        <w:t xml:space="preserve">, M. &amp; </w:t>
      </w:r>
      <w:proofErr w:type="spellStart"/>
      <w:r w:rsidRPr="00FC5572">
        <w:rPr>
          <w:rFonts w:cs="Times New Roman"/>
          <w:szCs w:val="24"/>
          <w:lang w:val="en-GB"/>
        </w:rPr>
        <w:t>Mwansakilwa</w:t>
      </w:r>
      <w:proofErr w:type="spellEnd"/>
      <w:r w:rsidRPr="00FC5572">
        <w:rPr>
          <w:rFonts w:cs="Times New Roman"/>
          <w:szCs w:val="24"/>
          <w:lang w:val="en-GB"/>
        </w:rPr>
        <w:t>, C. (2014).</w:t>
      </w:r>
      <w:proofErr w:type="gramEnd"/>
      <w:r w:rsidRPr="00FC5572">
        <w:rPr>
          <w:rFonts w:cs="Times New Roman"/>
          <w:szCs w:val="24"/>
          <w:lang w:val="en-GB"/>
        </w:rPr>
        <w:t xml:space="preserve"> </w:t>
      </w:r>
      <w:proofErr w:type="gramStart"/>
      <w:r w:rsidRPr="00FC5572">
        <w:rPr>
          <w:rFonts w:cs="Times New Roman"/>
          <w:szCs w:val="24"/>
          <w:lang w:val="en-GB"/>
        </w:rPr>
        <w:t xml:space="preserve">Determinants of Smallholder Farmers’ Access to Agricultural Finance in </w:t>
      </w:r>
      <w:proofErr w:type="spellStart"/>
      <w:r w:rsidRPr="00FC5572">
        <w:rPr>
          <w:rFonts w:cs="Times New Roman"/>
          <w:szCs w:val="24"/>
          <w:lang w:val="en-GB"/>
        </w:rPr>
        <w:t>Zambi</w:t>
      </w:r>
      <w:proofErr w:type="spellEnd"/>
      <w:r w:rsidRPr="00FC5572">
        <w:rPr>
          <w:rFonts w:cs="Times New Roman"/>
          <w:szCs w:val="24"/>
          <w:lang w:val="en-GB"/>
        </w:rPr>
        <w:t>.</w:t>
      </w:r>
      <w:proofErr w:type="gramEnd"/>
      <w:r w:rsidRPr="00FC5572">
        <w:rPr>
          <w:rFonts w:cs="Times New Roman"/>
          <w:szCs w:val="24"/>
          <w:lang w:val="en-GB"/>
        </w:rPr>
        <w:t xml:space="preserve"> </w:t>
      </w:r>
      <w:r w:rsidRPr="00FC5572">
        <w:rPr>
          <w:rFonts w:cs="Times New Roman"/>
          <w:i/>
          <w:iCs/>
          <w:szCs w:val="24"/>
          <w:lang w:val="en-GB"/>
        </w:rPr>
        <w:t>Journal of Agricultural Science</w:t>
      </w:r>
      <w:r w:rsidRPr="00FC5572">
        <w:rPr>
          <w:rFonts w:cs="Times New Roman"/>
          <w:szCs w:val="24"/>
          <w:lang w:val="en-GB"/>
        </w:rPr>
        <w:t>, 6(11), 63-74.</w:t>
      </w:r>
    </w:p>
    <w:p w14:paraId="0D969D14" w14:textId="77777777" w:rsidR="00FC5572" w:rsidRPr="00FC5572" w:rsidRDefault="00FC5572" w:rsidP="00FC5572">
      <w:pPr>
        <w:ind w:left="1440" w:hanging="1440"/>
        <w:rPr>
          <w:rFonts w:cs="Times New Roman"/>
          <w:szCs w:val="24"/>
          <w:lang w:val="en-GB"/>
        </w:rPr>
      </w:pPr>
      <w:proofErr w:type="gramStart"/>
      <w:r w:rsidRPr="00FC5572">
        <w:rPr>
          <w:rFonts w:cs="Times New Roman"/>
          <w:color w:val="222222"/>
          <w:szCs w:val="24"/>
          <w:shd w:val="clear" w:color="auto" w:fill="FFFFFF"/>
        </w:rPr>
        <w:t>Sheppard, V. (2020).</w:t>
      </w:r>
      <w:proofErr w:type="gramEnd"/>
      <w:r w:rsidRPr="00FC5572">
        <w:rPr>
          <w:rFonts w:cs="Times New Roman"/>
          <w:color w:val="222222"/>
          <w:szCs w:val="24"/>
          <w:shd w:val="clear" w:color="auto" w:fill="FFFFFF"/>
        </w:rPr>
        <w:t xml:space="preserve"> </w:t>
      </w:r>
      <w:proofErr w:type="gramStart"/>
      <w:r w:rsidRPr="00FC5572">
        <w:rPr>
          <w:rFonts w:cs="Times New Roman"/>
          <w:color w:val="222222"/>
          <w:szCs w:val="24"/>
          <w:shd w:val="clear" w:color="auto" w:fill="FFFFFF"/>
        </w:rPr>
        <w:t>The Process of Undertaking Research.</w:t>
      </w:r>
      <w:proofErr w:type="gramEnd"/>
      <w:r w:rsidRPr="00FC5572">
        <w:rPr>
          <w:rFonts w:cs="Times New Roman"/>
          <w:color w:val="222222"/>
          <w:szCs w:val="24"/>
          <w:shd w:val="clear" w:color="auto" w:fill="FFFFFF"/>
        </w:rPr>
        <w:t> </w:t>
      </w:r>
      <w:r w:rsidRPr="00FC5572">
        <w:rPr>
          <w:rFonts w:cs="Times New Roman"/>
          <w:i/>
          <w:iCs/>
          <w:color w:val="222222"/>
          <w:szCs w:val="24"/>
          <w:shd w:val="clear" w:color="auto" w:fill="FFFFFF"/>
        </w:rPr>
        <w:t>Research Methods for the Social Sciences: An Introduction</w:t>
      </w:r>
      <w:r w:rsidRPr="00FC5572">
        <w:rPr>
          <w:rFonts w:cs="Times New Roman"/>
          <w:color w:val="222222"/>
          <w:szCs w:val="24"/>
          <w:shd w:val="clear" w:color="auto" w:fill="FFFFFF"/>
        </w:rPr>
        <w:t>.</w:t>
      </w:r>
    </w:p>
    <w:p w14:paraId="6614BA17"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lastRenderedPageBreak/>
        <w:t>Thanh</w:t>
      </w:r>
      <w:proofErr w:type="spellEnd"/>
      <w:r w:rsidRPr="00FC5572">
        <w:rPr>
          <w:rFonts w:cs="Times New Roman"/>
          <w:szCs w:val="24"/>
          <w:lang w:val="en-GB"/>
        </w:rPr>
        <w:t xml:space="preserve"> </w:t>
      </w:r>
      <w:proofErr w:type="spellStart"/>
      <w:r w:rsidRPr="00FC5572">
        <w:rPr>
          <w:rFonts w:cs="Times New Roman"/>
          <w:szCs w:val="24"/>
          <w:lang w:val="en-GB"/>
        </w:rPr>
        <w:t>Tu</w:t>
      </w:r>
      <w:proofErr w:type="spellEnd"/>
      <w:r w:rsidRPr="00FC5572">
        <w:rPr>
          <w:rFonts w:cs="Times New Roman"/>
          <w:szCs w:val="24"/>
          <w:lang w:val="en-GB"/>
        </w:rPr>
        <w:t xml:space="preserve">, T. T., </w:t>
      </w:r>
      <w:proofErr w:type="spellStart"/>
      <w:r w:rsidRPr="00FC5572">
        <w:rPr>
          <w:rFonts w:cs="Times New Roman"/>
          <w:szCs w:val="24"/>
          <w:lang w:val="en-GB"/>
        </w:rPr>
        <w:t>Anh</w:t>
      </w:r>
      <w:proofErr w:type="spellEnd"/>
      <w:r w:rsidRPr="00FC5572">
        <w:rPr>
          <w:rFonts w:cs="Times New Roman"/>
          <w:szCs w:val="24"/>
          <w:lang w:val="en-GB"/>
        </w:rPr>
        <w:t>, D. P. &amp; Ha Thu, T. T. (2018).</w:t>
      </w:r>
      <w:proofErr w:type="gramEnd"/>
      <w:r w:rsidRPr="00FC5572">
        <w:rPr>
          <w:rFonts w:cs="Times New Roman"/>
          <w:szCs w:val="24"/>
          <w:lang w:val="en-GB"/>
        </w:rPr>
        <w:t xml:space="preserve"> </w:t>
      </w:r>
      <w:proofErr w:type="gramStart"/>
      <w:r w:rsidRPr="00FC5572">
        <w:rPr>
          <w:rFonts w:cs="Times New Roman"/>
          <w:szCs w:val="24"/>
          <w:lang w:val="en-GB"/>
        </w:rPr>
        <w:t>Exploring Factors Influencing the Success of Crowd funding Campaigns.</w:t>
      </w:r>
      <w:proofErr w:type="gramEnd"/>
      <w:r w:rsidRPr="00FC5572">
        <w:rPr>
          <w:rFonts w:cs="Times New Roman"/>
          <w:szCs w:val="24"/>
          <w:lang w:val="en-GB"/>
        </w:rPr>
        <w:t xml:space="preserve"> </w:t>
      </w:r>
      <w:r w:rsidRPr="00FC5572">
        <w:rPr>
          <w:rFonts w:cs="Times New Roman"/>
          <w:i/>
          <w:iCs/>
          <w:szCs w:val="24"/>
          <w:lang w:val="en-GB"/>
        </w:rPr>
        <w:t>Accounting and Finance Research</w:t>
      </w:r>
      <w:r w:rsidRPr="00FC5572">
        <w:rPr>
          <w:rFonts w:cs="Times New Roman"/>
          <w:szCs w:val="24"/>
          <w:lang w:val="en-GB"/>
        </w:rPr>
        <w:t>, 7(2), 19-33.</w:t>
      </w:r>
    </w:p>
    <w:p w14:paraId="4433FC8A"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Borst</w:t>
      </w:r>
      <w:proofErr w:type="spellEnd"/>
      <w:r w:rsidRPr="00FC5572">
        <w:rPr>
          <w:rFonts w:cs="Times New Roman"/>
          <w:szCs w:val="24"/>
          <w:lang w:val="en-GB"/>
        </w:rPr>
        <w:t>, I., Moser, C., &amp; Ferguson, J. (2018).</w:t>
      </w:r>
      <w:proofErr w:type="gramEnd"/>
      <w:r w:rsidRPr="00FC5572">
        <w:rPr>
          <w:rFonts w:cs="Times New Roman"/>
          <w:szCs w:val="24"/>
          <w:lang w:val="en-GB"/>
        </w:rPr>
        <w:t xml:space="preserve"> From friend funding to crowd funding: Relevance of relationships, social media, and platform activities to crowd funding performance. </w:t>
      </w:r>
      <w:proofErr w:type="gramStart"/>
      <w:r w:rsidRPr="00FC5572">
        <w:rPr>
          <w:rFonts w:cs="Times New Roman"/>
          <w:i/>
          <w:iCs/>
          <w:szCs w:val="24"/>
          <w:lang w:val="en-GB"/>
        </w:rPr>
        <w:t>New media &amp; society</w:t>
      </w:r>
      <w:r w:rsidRPr="00FC5572">
        <w:rPr>
          <w:rFonts w:cs="Times New Roman"/>
          <w:szCs w:val="24"/>
          <w:lang w:val="en-GB"/>
        </w:rPr>
        <w:t>, 20(4), 1396-1414.</w:t>
      </w:r>
      <w:proofErr w:type="gramEnd"/>
    </w:p>
    <w:p w14:paraId="196C2176"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Ortiz-</w:t>
      </w:r>
      <w:proofErr w:type="spellStart"/>
      <w:r w:rsidRPr="00FC5572">
        <w:rPr>
          <w:rFonts w:cs="Times New Roman"/>
          <w:szCs w:val="24"/>
          <w:lang w:val="en-GB"/>
        </w:rPr>
        <w:t>Bobea</w:t>
      </w:r>
      <w:proofErr w:type="spellEnd"/>
      <w:r w:rsidRPr="00FC5572">
        <w:rPr>
          <w:rFonts w:cs="Times New Roman"/>
          <w:szCs w:val="24"/>
          <w:lang w:val="en-GB"/>
        </w:rPr>
        <w:t xml:space="preserve">, A., Ault, T. R., Carrillo, C. M., Chambers, R. G., &amp; </w:t>
      </w:r>
      <w:proofErr w:type="spellStart"/>
      <w:r w:rsidRPr="00FC5572">
        <w:rPr>
          <w:rFonts w:cs="Times New Roman"/>
          <w:szCs w:val="24"/>
          <w:lang w:val="en-GB"/>
        </w:rPr>
        <w:t>Lobell</w:t>
      </w:r>
      <w:proofErr w:type="spellEnd"/>
      <w:r w:rsidRPr="00FC5572">
        <w:rPr>
          <w:rFonts w:cs="Times New Roman"/>
          <w:szCs w:val="24"/>
          <w:lang w:val="en-GB"/>
        </w:rPr>
        <w:t>, D. B. (2021).</w:t>
      </w:r>
      <w:proofErr w:type="gramEnd"/>
      <w:r w:rsidRPr="00FC5572">
        <w:rPr>
          <w:rFonts w:cs="Times New Roman"/>
          <w:szCs w:val="24"/>
          <w:lang w:val="en-GB"/>
        </w:rPr>
        <w:t xml:space="preserve"> Anthropogenic climate change has slowed global agricultural productivity growth. </w:t>
      </w:r>
      <w:r w:rsidRPr="00FC5572">
        <w:rPr>
          <w:rFonts w:cs="Times New Roman"/>
          <w:i/>
          <w:iCs/>
          <w:szCs w:val="24"/>
          <w:lang w:val="en-GB"/>
        </w:rPr>
        <w:t>Nature Climate Change</w:t>
      </w:r>
      <w:r w:rsidRPr="00FC5572">
        <w:rPr>
          <w:rFonts w:cs="Times New Roman"/>
          <w:szCs w:val="24"/>
          <w:lang w:val="en-GB"/>
        </w:rPr>
        <w:t>, 11(4), 306-312.</w:t>
      </w:r>
    </w:p>
    <w:p w14:paraId="644C71D9"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Antle</w:t>
      </w:r>
      <w:proofErr w:type="spellEnd"/>
      <w:r w:rsidRPr="00FC5572">
        <w:rPr>
          <w:rFonts w:cs="Times New Roman"/>
          <w:szCs w:val="24"/>
          <w:lang w:val="en-GB"/>
        </w:rPr>
        <w:t xml:space="preserve">, J. M., &amp; Ray, S. (2020). </w:t>
      </w:r>
      <w:proofErr w:type="gramStart"/>
      <w:r w:rsidRPr="00FC5572">
        <w:rPr>
          <w:rFonts w:cs="Times New Roman"/>
          <w:szCs w:val="24"/>
          <w:lang w:val="en-GB"/>
        </w:rPr>
        <w:t>Challenges of Sustainable Agricultural Development in High-Income Countries.</w:t>
      </w:r>
      <w:proofErr w:type="gramEnd"/>
      <w:r w:rsidRPr="00FC5572">
        <w:rPr>
          <w:rFonts w:cs="Times New Roman"/>
          <w:szCs w:val="24"/>
          <w:lang w:val="en-GB"/>
        </w:rPr>
        <w:t xml:space="preserve"> </w:t>
      </w:r>
      <w:proofErr w:type="gramStart"/>
      <w:r w:rsidRPr="00FC5572">
        <w:rPr>
          <w:rFonts w:cs="Times New Roman"/>
          <w:szCs w:val="24"/>
          <w:lang w:val="en-GB"/>
        </w:rPr>
        <w:t>In Sustainable Agricultural Development (pp. 139-165).</w:t>
      </w:r>
      <w:proofErr w:type="gramEnd"/>
      <w:r w:rsidRPr="00FC5572">
        <w:rPr>
          <w:rFonts w:cs="Times New Roman"/>
          <w:szCs w:val="24"/>
          <w:lang w:val="en-GB"/>
        </w:rPr>
        <w:t xml:space="preserve"> Palgrave Macmillan, Cham.</w:t>
      </w:r>
    </w:p>
    <w:p w14:paraId="63B884B2"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Emeana</w:t>
      </w:r>
      <w:proofErr w:type="spellEnd"/>
      <w:r w:rsidRPr="00FC5572">
        <w:rPr>
          <w:rFonts w:cs="Times New Roman"/>
          <w:szCs w:val="24"/>
          <w:lang w:val="en-GB"/>
        </w:rPr>
        <w:t xml:space="preserve">, E. M., </w:t>
      </w:r>
      <w:proofErr w:type="spellStart"/>
      <w:r w:rsidRPr="00FC5572">
        <w:rPr>
          <w:rFonts w:cs="Times New Roman"/>
          <w:szCs w:val="24"/>
          <w:lang w:val="en-GB"/>
        </w:rPr>
        <w:t>Trenchard</w:t>
      </w:r>
      <w:proofErr w:type="spellEnd"/>
      <w:r w:rsidRPr="00FC5572">
        <w:rPr>
          <w:rFonts w:cs="Times New Roman"/>
          <w:szCs w:val="24"/>
          <w:lang w:val="en-GB"/>
        </w:rPr>
        <w:t xml:space="preserve">, L., &amp; </w:t>
      </w:r>
      <w:proofErr w:type="spellStart"/>
      <w:r w:rsidRPr="00FC5572">
        <w:rPr>
          <w:rFonts w:cs="Times New Roman"/>
          <w:szCs w:val="24"/>
          <w:lang w:val="en-GB"/>
        </w:rPr>
        <w:t>Dehnen-Schmutz</w:t>
      </w:r>
      <w:proofErr w:type="spellEnd"/>
      <w:r w:rsidRPr="00FC5572">
        <w:rPr>
          <w:rFonts w:cs="Times New Roman"/>
          <w:szCs w:val="24"/>
          <w:lang w:val="en-GB"/>
        </w:rPr>
        <w:t>, K. (2020).</w:t>
      </w:r>
      <w:proofErr w:type="gramEnd"/>
      <w:r w:rsidRPr="00FC5572">
        <w:rPr>
          <w:rFonts w:cs="Times New Roman"/>
          <w:szCs w:val="24"/>
          <w:lang w:val="en-GB"/>
        </w:rPr>
        <w:t xml:space="preserve"> The revolution of mobile phone-enabled services for agricultural development (m-</w:t>
      </w:r>
      <w:proofErr w:type="spellStart"/>
      <w:r w:rsidRPr="00FC5572">
        <w:rPr>
          <w:rFonts w:cs="Times New Roman"/>
          <w:szCs w:val="24"/>
          <w:lang w:val="en-GB"/>
        </w:rPr>
        <w:t>Agri</w:t>
      </w:r>
      <w:proofErr w:type="spellEnd"/>
      <w:r w:rsidRPr="00FC5572">
        <w:rPr>
          <w:rFonts w:cs="Times New Roman"/>
          <w:szCs w:val="24"/>
          <w:lang w:val="en-GB"/>
        </w:rPr>
        <w:t xml:space="preserve"> Services) in Africa: The challenges for sustainability. </w:t>
      </w:r>
      <w:proofErr w:type="gramStart"/>
      <w:r w:rsidRPr="00FC5572">
        <w:rPr>
          <w:rFonts w:cs="Times New Roman"/>
          <w:i/>
          <w:iCs/>
          <w:szCs w:val="24"/>
          <w:lang w:val="en-GB"/>
        </w:rPr>
        <w:t>Sustainability</w:t>
      </w:r>
      <w:r w:rsidRPr="00FC5572">
        <w:rPr>
          <w:rFonts w:cs="Times New Roman"/>
          <w:szCs w:val="24"/>
          <w:lang w:val="en-GB"/>
        </w:rPr>
        <w:t xml:space="preserve">, </w:t>
      </w:r>
      <w:r w:rsidRPr="00FC5572">
        <w:rPr>
          <w:rFonts w:cs="Times New Roman"/>
          <w:i/>
          <w:iCs/>
          <w:szCs w:val="24"/>
          <w:lang w:val="en-GB"/>
        </w:rPr>
        <w:t>12</w:t>
      </w:r>
      <w:r w:rsidRPr="00FC5572">
        <w:rPr>
          <w:rFonts w:cs="Times New Roman"/>
          <w:szCs w:val="24"/>
          <w:lang w:val="en-GB"/>
        </w:rPr>
        <w:t>(2), 485.</w:t>
      </w:r>
      <w:proofErr w:type="gramEnd"/>
    </w:p>
    <w:p w14:paraId="38C78BF6"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Masud</w:t>
      </w:r>
      <w:proofErr w:type="spellEnd"/>
      <w:r w:rsidRPr="00FC5572">
        <w:rPr>
          <w:rFonts w:cs="Times New Roman"/>
          <w:szCs w:val="24"/>
          <w:lang w:val="en-GB"/>
        </w:rPr>
        <w:t xml:space="preserve">, M. M., </w:t>
      </w:r>
      <w:proofErr w:type="spellStart"/>
      <w:r w:rsidRPr="00FC5572">
        <w:rPr>
          <w:rFonts w:cs="Times New Roman"/>
          <w:szCs w:val="24"/>
          <w:lang w:val="en-GB"/>
        </w:rPr>
        <w:t>Azam</w:t>
      </w:r>
      <w:proofErr w:type="spellEnd"/>
      <w:r w:rsidRPr="00FC5572">
        <w:rPr>
          <w:rFonts w:cs="Times New Roman"/>
          <w:szCs w:val="24"/>
          <w:lang w:val="en-GB"/>
        </w:rPr>
        <w:t xml:space="preserve">, M. N., </w:t>
      </w:r>
      <w:proofErr w:type="spellStart"/>
      <w:r w:rsidRPr="00FC5572">
        <w:rPr>
          <w:rFonts w:cs="Times New Roman"/>
          <w:szCs w:val="24"/>
          <w:lang w:val="en-GB"/>
        </w:rPr>
        <w:t>Mohiuddin</w:t>
      </w:r>
      <w:proofErr w:type="spellEnd"/>
      <w:r w:rsidRPr="00FC5572">
        <w:rPr>
          <w:rFonts w:cs="Times New Roman"/>
          <w:szCs w:val="24"/>
          <w:lang w:val="en-GB"/>
        </w:rPr>
        <w:t xml:space="preserve">, M., </w:t>
      </w:r>
      <w:proofErr w:type="spellStart"/>
      <w:r w:rsidRPr="00FC5572">
        <w:rPr>
          <w:rFonts w:cs="Times New Roman"/>
          <w:szCs w:val="24"/>
          <w:lang w:val="en-GB"/>
        </w:rPr>
        <w:t>Banna</w:t>
      </w:r>
      <w:proofErr w:type="spellEnd"/>
      <w:r w:rsidRPr="00FC5572">
        <w:rPr>
          <w:rFonts w:cs="Times New Roman"/>
          <w:szCs w:val="24"/>
          <w:lang w:val="en-GB"/>
        </w:rPr>
        <w:t xml:space="preserve">, H., </w:t>
      </w:r>
      <w:proofErr w:type="spellStart"/>
      <w:r w:rsidRPr="00FC5572">
        <w:rPr>
          <w:rFonts w:cs="Times New Roman"/>
          <w:szCs w:val="24"/>
          <w:lang w:val="en-GB"/>
        </w:rPr>
        <w:t>Akhtar</w:t>
      </w:r>
      <w:proofErr w:type="spellEnd"/>
      <w:r w:rsidRPr="00FC5572">
        <w:rPr>
          <w:rFonts w:cs="Times New Roman"/>
          <w:szCs w:val="24"/>
          <w:lang w:val="en-GB"/>
        </w:rPr>
        <w:t xml:space="preserve">, R., </w:t>
      </w:r>
      <w:proofErr w:type="spellStart"/>
      <w:r w:rsidRPr="00FC5572">
        <w:rPr>
          <w:rFonts w:cs="Times New Roman"/>
          <w:szCs w:val="24"/>
          <w:lang w:val="en-GB"/>
        </w:rPr>
        <w:t>Alam</w:t>
      </w:r>
      <w:proofErr w:type="spellEnd"/>
      <w:r w:rsidRPr="00FC5572">
        <w:rPr>
          <w:rFonts w:cs="Times New Roman"/>
          <w:szCs w:val="24"/>
          <w:lang w:val="en-GB"/>
        </w:rPr>
        <w:t>, A. F., &amp; Begum, H. (2017).</w:t>
      </w:r>
      <w:proofErr w:type="gramEnd"/>
      <w:r w:rsidRPr="00FC5572">
        <w:rPr>
          <w:rFonts w:cs="Times New Roman"/>
          <w:szCs w:val="24"/>
          <w:lang w:val="en-GB"/>
        </w:rPr>
        <w:t xml:space="preserve"> Adaptation barriers and strategies towards climate change: Challenges in the agricultural sector. </w:t>
      </w:r>
      <w:proofErr w:type="gramStart"/>
      <w:r w:rsidRPr="00FC5572">
        <w:rPr>
          <w:rFonts w:cs="Times New Roman"/>
          <w:i/>
          <w:iCs/>
          <w:szCs w:val="24"/>
          <w:lang w:val="en-GB"/>
        </w:rPr>
        <w:t>Journal of cleaner production</w:t>
      </w:r>
      <w:r w:rsidRPr="00FC5572">
        <w:rPr>
          <w:rFonts w:cs="Times New Roman"/>
          <w:szCs w:val="24"/>
          <w:lang w:val="en-GB"/>
        </w:rPr>
        <w:t>, 156 (1), 698-706.</w:t>
      </w:r>
      <w:proofErr w:type="gramEnd"/>
    </w:p>
    <w:p w14:paraId="5A513A67"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lastRenderedPageBreak/>
        <w:t>Aminzade</w:t>
      </w:r>
      <w:proofErr w:type="spellEnd"/>
      <w:r w:rsidRPr="00FC5572">
        <w:rPr>
          <w:rFonts w:cs="Times New Roman"/>
          <w:szCs w:val="24"/>
          <w:lang w:val="en-GB"/>
        </w:rPr>
        <w:t xml:space="preserve">, R., </w:t>
      </w:r>
      <w:proofErr w:type="spellStart"/>
      <w:r w:rsidRPr="00FC5572">
        <w:rPr>
          <w:rFonts w:cs="Times New Roman"/>
          <w:szCs w:val="24"/>
          <w:lang w:val="en-GB"/>
        </w:rPr>
        <w:t>Schurman</w:t>
      </w:r>
      <w:proofErr w:type="spellEnd"/>
      <w:r w:rsidRPr="00FC5572">
        <w:rPr>
          <w:rFonts w:cs="Times New Roman"/>
          <w:szCs w:val="24"/>
          <w:lang w:val="en-GB"/>
        </w:rPr>
        <w:t xml:space="preserve">, R., &amp; </w:t>
      </w:r>
      <w:proofErr w:type="spellStart"/>
      <w:r w:rsidRPr="00FC5572">
        <w:rPr>
          <w:rFonts w:cs="Times New Roman"/>
          <w:szCs w:val="24"/>
          <w:lang w:val="en-GB"/>
        </w:rPr>
        <w:t>Lyimo</w:t>
      </w:r>
      <w:proofErr w:type="spellEnd"/>
      <w:r w:rsidRPr="00FC5572">
        <w:rPr>
          <w:rFonts w:cs="Times New Roman"/>
          <w:szCs w:val="24"/>
          <w:lang w:val="en-GB"/>
        </w:rPr>
        <w:t>, F. (2018).</w:t>
      </w:r>
      <w:proofErr w:type="gramEnd"/>
      <w:r w:rsidRPr="00FC5572">
        <w:rPr>
          <w:rFonts w:cs="Times New Roman"/>
          <w:szCs w:val="24"/>
          <w:lang w:val="en-GB"/>
        </w:rPr>
        <w:t xml:space="preserve"> </w:t>
      </w:r>
      <w:proofErr w:type="gramStart"/>
      <w:r w:rsidRPr="00FC5572">
        <w:rPr>
          <w:rFonts w:cs="Times New Roman"/>
          <w:szCs w:val="24"/>
          <w:lang w:val="en-GB"/>
        </w:rPr>
        <w:t>Circulating Discourses: The Case of Agricultural Development in Tanzania.</w:t>
      </w:r>
      <w:proofErr w:type="gramEnd"/>
      <w:r w:rsidRPr="00FC5572">
        <w:rPr>
          <w:rFonts w:cs="Times New Roman"/>
          <w:szCs w:val="24"/>
          <w:lang w:val="en-GB"/>
        </w:rPr>
        <w:t xml:space="preserve"> </w:t>
      </w:r>
      <w:r w:rsidRPr="00FC5572">
        <w:rPr>
          <w:rFonts w:cs="Times New Roman"/>
          <w:i/>
          <w:iCs/>
          <w:szCs w:val="24"/>
          <w:lang w:val="en-GB"/>
        </w:rPr>
        <w:t>Sociology of Development, 4</w:t>
      </w:r>
      <w:r w:rsidRPr="00FC5572">
        <w:rPr>
          <w:rFonts w:cs="Times New Roman"/>
          <w:szCs w:val="24"/>
          <w:lang w:val="en-GB"/>
        </w:rPr>
        <w:t>(1), 70-93.</w:t>
      </w:r>
    </w:p>
    <w:p w14:paraId="793A59AE"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 xml:space="preserve">Bergius, M., </w:t>
      </w:r>
      <w:proofErr w:type="spellStart"/>
      <w:r w:rsidRPr="00FC5572">
        <w:rPr>
          <w:rFonts w:cs="Times New Roman"/>
          <w:szCs w:val="24"/>
          <w:lang w:val="en-GB"/>
        </w:rPr>
        <w:t>Benjaminsen</w:t>
      </w:r>
      <w:proofErr w:type="spellEnd"/>
      <w:r w:rsidRPr="00FC5572">
        <w:rPr>
          <w:rFonts w:cs="Times New Roman"/>
          <w:szCs w:val="24"/>
          <w:lang w:val="en-GB"/>
        </w:rPr>
        <w:t xml:space="preserve">, T. A., &amp; </w:t>
      </w:r>
      <w:proofErr w:type="spellStart"/>
      <w:r w:rsidRPr="00FC5572">
        <w:rPr>
          <w:rFonts w:cs="Times New Roman"/>
          <w:szCs w:val="24"/>
          <w:lang w:val="en-GB"/>
        </w:rPr>
        <w:t>Widgren</w:t>
      </w:r>
      <w:proofErr w:type="spellEnd"/>
      <w:r w:rsidRPr="00FC5572">
        <w:rPr>
          <w:rFonts w:cs="Times New Roman"/>
          <w:szCs w:val="24"/>
          <w:lang w:val="en-GB"/>
        </w:rPr>
        <w:t>, M. (2018).</w:t>
      </w:r>
      <w:proofErr w:type="gramEnd"/>
      <w:r w:rsidRPr="00FC5572">
        <w:rPr>
          <w:rFonts w:cs="Times New Roman"/>
          <w:szCs w:val="24"/>
          <w:lang w:val="en-GB"/>
        </w:rPr>
        <w:t xml:space="preserve"> </w:t>
      </w:r>
      <w:proofErr w:type="gramStart"/>
      <w:r w:rsidRPr="00FC5572">
        <w:rPr>
          <w:rFonts w:cs="Times New Roman"/>
          <w:szCs w:val="24"/>
          <w:lang w:val="en-GB"/>
        </w:rPr>
        <w:t>Green economy, Scandinavian investments and agricultural modernization in Tanzania.</w:t>
      </w:r>
      <w:proofErr w:type="gramEnd"/>
      <w:r w:rsidRPr="00FC5572">
        <w:rPr>
          <w:rFonts w:cs="Times New Roman"/>
          <w:szCs w:val="24"/>
          <w:lang w:val="en-GB"/>
        </w:rPr>
        <w:t xml:space="preserve"> The Journal of Peasant Studies, 45(4), 825-852.</w:t>
      </w:r>
    </w:p>
    <w:p w14:paraId="4E8F675D"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Thomas, H., &amp; Wawa, I. P. (2019).</w:t>
      </w:r>
      <w:proofErr w:type="gramEnd"/>
      <w:r w:rsidRPr="00FC5572">
        <w:rPr>
          <w:rFonts w:cs="Times New Roman"/>
          <w:szCs w:val="24"/>
          <w:lang w:val="en-GB"/>
        </w:rPr>
        <w:t xml:space="preserve"> </w:t>
      </w:r>
      <w:proofErr w:type="gramStart"/>
      <w:r w:rsidRPr="00FC5572">
        <w:rPr>
          <w:rFonts w:cs="Times New Roman"/>
          <w:szCs w:val="24"/>
          <w:lang w:val="en-GB"/>
        </w:rPr>
        <w:t>Harnessing Technology for Agricultural Development in Africa: Lessons from Tanzania.</w:t>
      </w:r>
      <w:proofErr w:type="gramEnd"/>
    </w:p>
    <w:p w14:paraId="6E7D3E10"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Stanko</w:t>
      </w:r>
      <w:proofErr w:type="spellEnd"/>
      <w:r w:rsidRPr="00FC5572">
        <w:rPr>
          <w:rFonts w:cs="Times New Roman"/>
          <w:szCs w:val="24"/>
          <w:lang w:val="en-GB"/>
        </w:rPr>
        <w:t xml:space="preserve">, M. A., &amp; </w:t>
      </w:r>
      <w:proofErr w:type="spellStart"/>
      <w:r w:rsidRPr="00FC5572">
        <w:rPr>
          <w:rFonts w:cs="Times New Roman"/>
          <w:szCs w:val="24"/>
          <w:lang w:val="en-GB"/>
        </w:rPr>
        <w:t>Henard</w:t>
      </w:r>
      <w:proofErr w:type="spellEnd"/>
      <w:r w:rsidRPr="00FC5572">
        <w:rPr>
          <w:rFonts w:cs="Times New Roman"/>
          <w:szCs w:val="24"/>
          <w:lang w:val="en-GB"/>
        </w:rPr>
        <w:t>, D. H. (2017).</w:t>
      </w:r>
      <w:proofErr w:type="gramEnd"/>
      <w:r w:rsidRPr="00FC5572">
        <w:rPr>
          <w:rFonts w:cs="Times New Roman"/>
          <w:szCs w:val="24"/>
          <w:lang w:val="en-GB"/>
        </w:rPr>
        <w:t xml:space="preserve"> </w:t>
      </w:r>
      <w:proofErr w:type="gramStart"/>
      <w:r w:rsidRPr="00FC5572">
        <w:rPr>
          <w:rFonts w:cs="Times New Roman"/>
          <w:szCs w:val="24"/>
          <w:lang w:val="en-GB"/>
        </w:rPr>
        <w:t>Toward a better understanding of crowd funding, openness and the consequences for innovation.</w:t>
      </w:r>
      <w:proofErr w:type="gramEnd"/>
      <w:r w:rsidRPr="00FC5572">
        <w:rPr>
          <w:rFonts w:cs="Times New Roman"/>
          <w:szCs w:val="24"/>
          <w:lang w:val="en-GB"/>
        </w:rPr>
        <w:t xml:space="preserve"> Research Policy, 46(4), 784-798.</w:t>
      </w:r>
    </w:p>
    <w:p w14:paraId="55C2DF80"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Walthoff‐Borm</w:t>
      </w:r>
      <w:proofErr w:type="spellEnd"/>
      <w:r w:rsidRPr="00FC5572">
        <w:rPr>
          <w:rFonts w:cs="Times New Roman"/>
          <w:szCs w:val="24"/>
          <w:lang w:val="en-GB"/>
        </w:rPr>
        <w:t xml:space="preserve">, X., </w:t>
      </w:r>
      <w:proofErr w:type="spellStart"/>
      <w:r w:rsidRPr="00FC5572">
        <w:rPr>
          <w:rFonts w:cs="Times New Roman"/>
          <w:szCs w:val="24"/>
          <w:lang w:val="en-GB"/>
        </w:rPr>
        <w:t>Vanacker</w:t>
      </w:r>
      <w:proofErr w:type="spellEnd"/>
      <w:r w:rsidRPr="00FC5572">
        <w:rPr>
          <w:rFonts w:cs="Times New Roman"/>
          <w:szCs w:val="24"/>
          <w:lang w:val="en-GB"/>
        </w:rPr>
        <w:t xml:space="preserve">, T. R., &amp; </w:t>
      </w:r>
      <w:proofErr w:type="spellStart"/>
      <w:r w:rsidRPr="00FC5572">
        <w:rPr>
          <w:rFonts w:cs="Times New Roman"/>
          <w:szCs w:val="24"/>
          <w:lang w:val="en-GB"/>
        </w:rPr>
        <w:t>Collewaert</w:t>
      </w:r>
      <w:proofErr w:type="spellEnd"/>
      <w:r w:rsidRPr="00FC5572">
        <w:rPr>
          <w:rFonts w:cs="Times New Roman"/>
          <w:szCs w:val="24"/>
          <w:lang w:val="en-GB"/>
        </w:rPr>
        <w:t>, V. (2018).</w:t>
      </w:r>
      <w:proofErr w:type="gramEnd"/>
      <w:r w:rsidRPr="00FC5572">
        <w:rPr>
          <w:rFonts w:cs="Times New Roman"/>
          <w:szCs w:val="24"/>
          <w:lang w:val="en-GB"/>
        </w:rPr>
        <w:t xml:space="preserve"> Equity crowd funding, shareholder </w:t>
      </w:r>
      <w:proofErr w:type="gramStart"/>
      <w:r w:rsidRPr="00FC5572">
        <w:rPr>
          <w:rFonts w:cs="Times New Roman"/>
          <w:szCs w:val="24"/>
          <w:lang w:val="en-GB"/>
        </w:rPr>
        <w:t>structures,</w:t>
      </w:r>
      <w:proofErr w:type="gramEnd"/>
      <w:r w:rsidRPr="00FC5572">
        <w:rPr>
          <w:rFonts w:cs="Times New Roman"/>
          <w:szCs w:val="24"/>
          <w:lang w:val="en-GB"/>
        </w:rPr>
        <w:t xml:space="preserve"> and firm performance. Corporate Governance: An International Review, 26(5), 314-330.</w:t>
      </w:r>
    </w:p>
    <w:p w14:paraId="30051CB9"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 xml:space="preserve">Lin, M., &amp; </w:t>
      </w:r>
      <w:proofErr w:type="spellStart"/>
      <w:r w:rsidRPr="00FC5572">
        <w:rPr>
          <w:rFonts w:cs="Times New Roman"/>
          <w:szCs w:val="24"/>
          <w:lang w:val="en-GB"/>
        </w:rPr>
        <w:t>Viswanathan</w:t>
      </w:r>
      <w:proofErr w:type="spellEnd"/>
      <w:r w:rsidRPr="00FC5572">
        <w:rPr>
          <w:rFonts w:cs="Times New Roman"/>
          <w:szCs w:val="24"/>
          <w:lang w:val="en-GB"/>
        </w:rPr>
        <w:t>, S. (2016).</w:t>
      </w:r>
      <w:proofErr w:type="gramEnd"/>
      <w:r w:rsidRPr="00FC5572">
        <w:rPr>
          <w:rFonts w:cs="Times New Roman"/>
          <w:szCs w:val="24"/>
          <w:lang w:val="en-GB"/>
        </w:rPr>
        <w:t xml:space="preserve"> Home bias in online investments: An empirical study of an online crowd funding market. Management Science, 62(5), 1393-1414.</w:t>
      </w:r>
    </w:p>
    <w:p w14:paraId="4F2BBC46"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Schwienbacher</w:t>
      </w:r>
      <w:proofErr w:type="spellEnd"/>
      <w:r w:rsidRPr="00FC5572">
        <w:rPr>
          <w:rFonts w:cs="Times New Roman"/>
          <w:szCs w:val="24"/>
          <w:lang w:val="en-GB"/>
        </w:rPr>
        <w:t>, A. (2019). Equity crowd funding: anything to celebrate? Venture Capital, 21(1), 65-74.</w:t>
      </w:r>
    </w:p>
    <w:p w14:paraId="5BE2A5D1"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lastRenderedPageBreak/>
        <w:t xml:space="preserve">Eldridge, D., </w:t>
      </w:r>
      <w:proofErr w:type="spellStart"/>
      <w:r w:rsidRPr="00FC5572">
        <w:rPr>
          <w:rFonts w:cs="Times New Roman"/>
          <w:szCs w:val="24"/>
          <w:lang w:val="en-GB"/>
        </w:rPr>
        <w:t>Nisar</w:t>
      </w:r>
      <w:proofErr w:type="spellEnd"/>
      <w:r w:rsidRPr="00FC5572">
        <w:rPr>
          <w:rFonts w:cs="Times New Roman"/>
          <w:szCs w:val="24"/>
          <w:lang w:val="en-GB"/>
        </w:rPr>
        <w:t xml:space="preserve">, T. M., &amp; </w:t>
      </w:r>
      <w:proofErr w:type="spellStart"/>
      <w:r w:rsidRPr="00FC5572">
        <w:rPr>
          <w:rFonts w:cs="Times New Roman"/>
          <w:szCs w:val="24"/>
          <w:lang w:val="en-GB"/>
        </w:rPr>
        <w:t>Torchia</w:t>
      </w:r>
      <w:proofErr w:type="spellEnd"/>
      <w:r w:rsidRPr="00FC5572">
        <w:rPr>
          <w:rFonts w:cs="Times New Roman"/>
          <w:szCs w:val="24"/>
          <w:lang w:val="en-GB"/>
        </w:rPr>
        <w:t>, M. (2019).</w:t>
      </w:r>
      <w:proofErr w:type="gramEnd"/>
      <w:r w:rsidRPr="00FC5572">
        <w:rPr>
          <w:rFonts w:cs="Times New Roman"/>
          <w:szCs w:val="24"/>
          <w:lang w:val="en-GB"/>
        </w:rPr>
        <w:t xml:space="preserve"> What impact does equity crowd funding have on </w:t>
      </w:r>
      <w:proofErr w:type="spellStart"/>
      <w:r w:rsidRPr="00FC5572">
        <w:rPr>
          <w:rFonts w:cs="Times New Roman"/>
          <w:szCs w:val="24"/>
          <w:lang w:val="en-GB"/>
        </w:rPr>
        <w:t>SME</w:t>
      </w:r>
      <w:proofErr w:type="spellEnd"/>
      <w:r w:rsidRPr="00FC5572">
        <w:rPr>
          <w:rFonts w:cs="Times New Roman"/>
          <w:szCs w:val="24"/>
          <w:lang w:val="en-GB"/>
        </w:rPr>
        <w:t xml:space="preserve"> innovation and growth? </w:t>
      </w:r>
      <w:proofErr w:type="gramStart"/>
      <w:r w:rsidRPr="00FC5572">
        <w:rPr>
          <w:rFonts w:cs="Times New Roman"/>
          <w:szCs w:val="24"/>
          <w:lang w:val="en-GB"/>
        </w:rPr>
        <w:t>An empirical study.</w:t>
      </w:r>
      <w:proofErr w:type="gramEnd"/>
      <w:r w:rsidRPr="00FC5572">
        <w:rPr>
          <w:rFonts w:cs="Times New Roman"/>
          <w:szCs w:val="24"/>
          <w:lang w:val="en-GB"/>
        </w:rPr>
        <w:t xml:space="preserve"> Small Business Economics, 1-16.</w:t>
      </w:r>
    </w:p>
    <w:p w14:paraId="21001B58" w14:textId="77777777" w:rsidR="00FC5572" w:rsidRPr="00FC5572" w:rsidRDefault="00FC5572" w:rsidP="00FC5572">
      <w:pPr>
        <w:ind w:left="1440" w:hanging="1440"/>
        <w:rPr>
          <w:rFonts w:cs="Times New Roman"/>
          <w:szCs w:val="24"/>
          <w:lang w:val="en-GB"/>
        </w:rPr>
      </w:pPr>
      <w:r w:rsidRPr="00FC5572">
        <w:rPr>
          <w:rFonts w:cs="Times New Roman"/>
          <w:szCs w:val="24"/>
          <w:lang w:val="en-GB"/>
        </w:rPr>
        <w:t>Cui, Z., Zhang, H., Chen, X., Zhang, C., Ma, W., Huang, C</w:t>
      </w:r>
      <w:proofErr w:type="gramStart"/>
      <w:r w:rsidRPr="00FC5572">
        <w:rPr>
          <w:rFonts w:cs="Times New Roman"/>
          <w:szCs w:val="24"/>
          <w:lang w:val="en-GB"/>
        </w:rPr>
        <w:t>., ...</w:t>
      </w:r>
      <w:proofErr w:type="gramEnd"/>
      <w:r w:rsidRPr="00FC5572">
        <w:rPr>
          <w:rFonts w:cs="Times New Roman"/>
          <w:szCs w:val="24"/>
          <w:lang w:val="en-GB"/>
        </w:rPr>
        <w:t xml:space="preserve"> &amp; Dou, Z. (2018). </w:t>
      </w:r>
      <w:proofErr w:type="gramStart"/>
      <w:r w:rsidRPr="00FC5572">
        <w:rPr>
          <w:rFonts w:cs="Times New Roman"/>
          <w:szCs w:val="24"/>
          <w:lang w:val="en-GB"/>
        </w:rPr>
        <w:t>Pursuing sustainable productivity with millions of smallholder farmers.</w:t>
      </w:r>
      <w:proofErr w:type="gramEnd"/>
      <w:r w:rsidRPr="00FC5572">
        <w:rPr>
          <w:rFonts w:cs="Times New Roman"/>
          <w:szCs w:val="24"/>
          <w:lang w:val="en-GB"/>
        </w:rPr>
        <w:t xml:space="preserve"> Nature, 555(7696), 363-366.</w:t>
      </w:r>
    </w:p>
    <w:p w14:paraId="1C25BF56"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Jelsma</w:t>
      </w:r>
      <w:proofErr w:type="spellEnd"/>
      <w:r w:rsidRPr="00FC5572">
        <w:rPr>
          <w:rFonts w:cs="Times New Roman"/>
          <w:szCs w:val="24"/>
          <w:lang w:val="en-GB"/>
        </w:rPr>
        <w:t xml:space="preserve">, I., </w:t>
      </w:r>
      <w:proofErr w:type="spellStart"/>
      <w:r w:rsidRPr="00FC5572">
        <w:rPr>
          <w:rFonts w:cs="Times New Roman"/>
          <w:szCs w:val="24"/>
          <w:lang w:val="en-GB"/>
        </w:rPr>
        <w:t>Woittiez</w:t>
      </w:r>
      <w:proofErr w:type="spellEnd"/>
      <w:r w:rsidRPr="00FC5572">
        <w:rPr>
          <w:rFonts w:cs="Times New Roman"/>
          <w:szCs w:val="24"/>
          <w:lang w:val="en-GB"/>
        </w:rPr>
        <w:t xml:space="preserve">, L. S., </w:t>
      </w:r>
      <w:proofErr w:type="spellStart"/>
      <w:r w:rsidRPr="00FC5572">
        <w:rPr>
          <w:rFonts w:cs="Times New Roman"/>
          <w:szCs w:val="24"/>
          <w:lang w:val="en-GB"/>
        </w:rPr>
        <w:t>Ollivier</w:t>
      </w:r>
      <w:proofErr w:type="spellEnd"/>
      <w:r w:rsidRPr="00FC5572">
        <w:rPr>
          <w:rFonts w:cs="Times New Roman"/>
          <w:szCs w:val="24"/>
          <w:lang w:val="en-GB"/>
        </w:rPr>
        <w:t xml:space="preserve">, J., &amp; </w:t>
      </w:r>
      <w:proofErr w:type="spellStart"/>
      <w:r w:rsidRPr="00FC5572">
        <w:rPr>
          <w:rFonts w:cs="Times New Roman"/>
          <w:szCs w:val="24"/>
          <w:lang w:val="en-GB"/>
        </w:rPr>
        <w:t>Dharmawan</w:t>
      </w:r>
      <w:proofErr w:type="spellEnd"/>
      <w:r w:rsidRPr="00FC5572">
        <w:rPr>
          <w:rFonts w:cs="Times New Roman"/>
          <w:szCs w:val="24"/>
          <w:lang w:val="en-GB"/>
        </w:rPr>
        <w:t>, A. H. (2019).</w:t>
      </w:r>
      <w:proofErr w:type="gramEnd"/>
      <w:r w:rsidRPr="00FC5572">
        <w:rPr>
          <w:rFonts w:cs="Times New Roman"/>
          <w:szCs w:val="24"/>
          <w:lang w:val="en-GB"/>
        </w:rPr>
        <w:t xml:space="preserve"> Do wealthy farmers implement better agricultural practices? </w:t>
      </w:r>
      <w:proofErr w:type="gramStart"/>
      <w:r w:rsidRPr="00FC5572">
        <w:rPr>
          <w:rFonts w:cs="Times New Roman"/>
          <w:szCs w:val="24"/>
          <w:lang w:val="en-GB"/>
        </w:rPr>
        <w:t>An assessment of implementation of Good Agricultural Practices among different types of independent oil palm smallholders in Riau, Indonesia.</w:t>
      </w:r>
      <w:proofErr w:type="gramEnd"/>
      <w:r w:rsidRPr="00FC5572">
        <w:rPr>
          <w:rFonts w:cs="Times New Roman"/>
          <w:szCs w:val="24"/>
          <w:lang w:val="en-GB"/>
        </w:rPr>
        <w:t xml:space="preserve"> Agricultural Systems, 170, 63-76.</w:t>
      </w:r>
    </w:p>
    <w:p w14:paraId="6F29FAD7"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 xml:space="preserve">Harvey, C. A., </w:t>
      </w:r>
      <w:proofErr w:type="spellStart"/>
      <w:r w:rsidRPr="00FC5572">
        <w:rPr>
          <w:rFonts w:cs="Times New Roman"/>
          <w:szCs w:val="24"/>
          <w:lang w:val="en-GB"/>
        </w:rPr>
        <w:t>Saborio</w:t>
      </w:r>
      <w:proofErr w:type="spellEnd"/>
      <w:r w:rsidRPr="00FC5572">
        <w:rPr>
          <w:rFonts w:cs="Times New Roman"/>
          <w:szCs w:val="24"/>
          <w:lang w:val="en-GB"/>
        </w:rPr>
        <w:t xml:space="preserve">-Rodríguez, M., Martinez-Rodríguez, M. R., </w:t>
      </w:r>
      <w:proofErr w:type="spellStart"/>
      <w:r w:rsidRPr="00FC5572">
        <w:rPr>
          <w:rFonts w:cs="Times New Roman"/>
          <w:szCs w:val="24"/>
          <w:lang w:val="en-GB"/>
        </w:rPr>
        <w:t>Viguera</w:t>
      </w:r>
      <w:proofErr w:type="spellEnd"/>
      <w:r w:rsidRPr="00FC5572">
        <w:rPr>
          <w:rFonts w:cs="Times New Roman"/>
          <w:szCs w:val="24"/>
          <w:lang w:val="en-GB"/>
        </w:rPr>
        <w:t>, B., Chain-</w:t>
      </w:r>
      <w:proofErr w:type="spellStart"/>
      <w:r w:rsidRPr="00FC5572">
        <w:rPr>
          <w:rFonts w:cs="Times New Roman"/>
          <w:szCs w:val="24"/>
          <w:lang w:val="en-GB"/>
        </w:rPr>
        <w:t>Guadarrama</w:t>
      </w:r>
      <w:proofErr w:type="spellEnd"/>
      <w:r w:rsidRPr="00FC5572">
        <w:rPr>
          <w:rFonts w:cs="Times New Roman"/>
          <w:szCs w:val="24"/>
          <w:lang w:val="en-GB"/>
        </w:rPr>
        <w:t xml:space="preserve">, A., Vignola, R., &amp; </w:t>
      </w:r>
      <w:proofErr w:type="spellStart"/>
      <w:r w:rsidRPr="00FC5572">
        <w:rPr>
          <w:rFonts w:cs="Times New Roman"/>
          <w:szCs w:val="24"/>
          <w:lang w:val="en-GB"/>
        </w:rPr>
        <w:t>Alpizar</w:t>
      </w:r>
      <w:proofErr w:type="spellEnd"/>
      <w:r w:rsidRPr="00FC5572">
        <w:rPr>
          <w:rFonts w:cs="Times New Roman"/>
          <w:szCs w:val="24"/>
          <w:lang w:val="en-GB"/>
        </w:rPr>
        <w:t>, F. (2018).</w:t>
      </w:r>
      <w:proofErr w:type="gramEnd"/>
      <w:r w:rsidRPr="00FC5572">
        <w:rPr>
          <w:rFonts w:cs="Times New Roman"/>
          <w:szCs w:val="24"/>
          <w:lang w:val="en-GB"/>
        </w:rPr>
        <w:t xml:space="preserve"> </w:t>
      </w:r>
      <w:proofErr w:type="gramStart"/>
      <w:r w:rsidRPr="00FC5572">
        <w:rPr>
          <w:rFonts w:cs="Times New Roman"/>
          <w:szCs w:val="24"/>
          <w:lang w:val="en-GB"/>
        </w:rPr>
        <w:t>Climate change impacts and adaptation among smallholder farmers in Central America.</w:t>
      </w:r>
      <w:proofErr w:type="gramEnd"/>
      <w:r w:rsidRPr="00FC5572">
        <w:rPr>
          <w:rFonts w:cs="Times New Roman"/>
          <w:szCs w:val="24"/>
          <w:lang w:val="en-GB"/>
        </w:rPr>
        <w:t xml:space="preserve"> Agriculture &amp; Food Security, 7(1), 1-20.</w:t>
      </w:r>
    </w:p>
    <w:p w14:paraId="3888F794"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 xml:space="preserve">Winter, E., </w:t>
      </w:r>
      <w:proofErr w:type="spellStart"/>
      <w:r w:rsidRPr="00FC5572">
        <w:rPr>
          <w:rFonts w:cs="Times New Roman"/>
          <w:szCs w:val="24"/>
          <w:lang w:val="en-GB"/>
        </w:rPr>
        <w:t>Marton</w:t>
      </w:r>
      <w:proofErr w:type="spellEnd"/>
      <w:r w:rsidRPr="00FC5572">
        <w:rPr>
          <w:rFonts w:cs="Times New Roman"/>
          <w:szCs w:val="24"/>
          <w:lang w:val="en-GB"/>
        </w:rPr>
        <w:t xml:space="preserve">, S. M., </w:t>
      </w:r>
      <w:proofErr w:type="spellStart"/>
      <w:r w:rsidRPr="00FC5572">
        <w:rPr>
          <w:rFonts w:cs="Times New Roman"/>
          <w:szCs w:val="24"/>
          <w:lang w:val="en-GB"/>
        </w:rPr>
        <w:t>Baumgart</w:t>
      </w:r>
      <w:proofErr w:type="spellEnd"/>
      <w:r w:rsidRPr="00FC5572">
        <w:rPr>
          <w:rFonts w:cs="Times New Roman"/>
          <w:szCs w:val="24"/>
          <w:lang w:val="en-GB"/>
        </w:rPr>
        <w:t xml:space="preserve">, L., Curran, M., </w:t>
      </w:r>
      <w:proofErr w:type="spellStart"/>
      <w:r w:rsidRPr="00FC5572">
        <w:rPr>
          <w:rFonts w:cs="Times New Roman"/>
          <w:szCs w:val="24"/>
          <w:lang w:val="en-GB"/>
        </w:rPr>
        <w:t>Stolze</w:t>
      </w:r>
      <w:proofErr w:type="spellEnd"/>
      <w:r w:rsidRPr="00FC5572">
        <w:rPr>
          <w:rFonts w:cs="Times New Roman"/>
          <w:szCs w:val="24"/>
          <w:lang w:val="en-GB"/>
        </w:rPr>
        <w:t xml:space="preserve">, M., &amp; </w:t>
      </w:r>
      <w:proofErr w:type="spellStart"/>
      <w:r w:rsidRPr="00FC5572">
        <w:rPr>
          <w:rFonts w:cs="Times New Roman"/>
          <w:szCs w:val="24"/>
          <w:lang w:val="en-GB"/>
        </w:rPr>
        <w:t>Schader</w:t>
      </w:r>
      <w:proofErr w:type="spellEnd"/>
      <w:r w:rsidRPr="00FC5572">
        <w:rPr>
          <w:rFonts w:cs="Times New Roman"/>
          <w:szCs w:val="24"/>
          <w:lang w:val="en-GB"/>
        </w:rPr>
        <w:t>, C. (2020).</w:t>
      </w:r>
      <w:proofErr w:type="gramEnd"/>
      <w:r w:rsidRPr="00FC5572">
        <w:rPr>
          <w:rFonts w:cs="Times New Roman"/>
          <w:szCs w:val="24"/>
          <w:lang w:val="en-GB"/>
        </w:rPr>
        <w:t xml:space="preserve"> </w:t>
      </w:r>
      <w:proofErr w:type="gramStart"/>
      <w:r w:rsidRPr="00FC5572">
        <w:rPr>
          <w:rFonts w:cs="Times New Roman"/>
          <w:szCs w:val="24"/>
          <w:lang w:val="en-GB"/>
        </w:rPr>
        <w:t xml:space="preserve">Comparing the sustainability performance of typical conventional and certified coffee production systems in Brazil and Ethiopia using the </w:t>
      </w:r>
      <w:proofErr w:type="spellStart"/>
      <w:r w:rsidRPr="00FC5572">
        <w:rPr>
          <w:rFonts w:cs="Times New Roman"/>
          <w:szCs w:val="24"/>
          <w:lang w:val="en-GB"/>
        </w:rPr>
        <w:t>FAO</w:t>
      </w:r>
      <w:proofErr w:type="spellEnd"/>
      <w:r w:rsidRPr="00FC5572">
        <w:rPr>
          <w:rFonts w:cs="Times New Roman"/>
          <w:szCs w:val="24"/>
          <w:lang w:val="en-GB"/>
        </w:rPr>
        <w:t xml:space="preserve"> </w:t>
      </w:r>
      <w:proofErr w:type="spellStart"/>
      <w:r w:rsidRPr="00FC5572">
        <w:rPr>
          <w:rFonts w:cs="Times New Roman"/>
          <w:szCs w:val="24"/>
          <w:lang w:val="en-GB"/>
        </w:rPr>
        <w:t>SAFA</w:t>
      </w:r>
      <w:proofErr w:type="spellEnd"/>
      <w:r w:rsidRPr="00FC5572">
        <w:rPr>
          <w:rFonts w:cs="Times New Roman"/>
          <w:szCs w:val="24"/>
          <w:lang w:val="en-GB"/>
        </w:rPr>
        <w:t xml:space="preserve"> Guidelines.</w:t>
      </w:r>
      <w:proofErr w:type="gramEnd"/>
      <w:r w:rsidRPr="00FC5572">
        <w:rPr>
          <w:rFonts w:cs="Times New Roman"/>
          <w:szCs w:val="24"/>
          <w:lang w:val="en-GB"/>
        </w:rPr>
        <w:t xml:space="preserve"> </w:t>
      </w:r>
      <w:proofErr w:type="gramStart"/>
      <w:r w:rsidRPr="00FC5572">
        <w:rPr>
          <w:rFonts w:cs="Times New Roman"/>
          <w:szCs w:val="24"/>
          <w:lang w:val="en-GB"/>
        </w:rPr>
        <w:t>Frontiers in Sustainable Food Systems, 4, 49.</w:t>
      </w:r>
      <w:proofErr w:type="gramEnd"/>
    </w:p>
    <w:p w14:paraId="798EAAC6"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lastRenderedPageBreak/>
        <w:t xml:space="preserve">Roma, P., </w:t>
      </w:r>
      <w:proofErr w:type="spellStart"/>
      <w:r w:rsidRPr="00FC5572">
        <w:rPr>
          <w:rFonts w:cs="Times New Roman"/>
          <w:szCs w:val="24"/>
          <w:lang w:val="en-GB"/>
        </w:rPr>
        <w:t>Petruzzelli</w:t>
      </w:r>
      <w:proofErr w:type="spellEnd"/>
      <w:r w:rsidRPr="00FC5572">
        <w:rPr>
          <w:rFonts w:cs="Times New Roman"/>
          <w:szCs w:val="24"/>
          <w:lang w:val="en-GB"/>
        </w:rPr>
        <w:t xml:space="preserve">, A. M., &amp; </w:t>
      </w:r>
      <w:proofErr w:type="spellStart"/>
      <w:r w:rsidRPr="00FC5572">
        <w:rPr>
          <w:rFonts w:cs="Times New Roman"/>
          <w:szCs w:val="24"/>
          <w:lang w:val="en-GB"/>
        </w:rPr>
        <w:t>Perrone</w:t>
      </w:r>
      <w:proofErr w:type="spellEnd"/>
      <w:r w:rsidRPr="00FC5572">
        <w:rPr>
          <w:rFonts w:cs="Times New Roman"/>
          <w:szCs w:val="24"/>
          <w:lang w:val="en-GB"/>
        </w:rPr>
        <w:t>, G. (2017).</w:t>
      </w:r>
      <w:proofErr w:type="gramEnd"/>
      <w:r w:rsidRPr="00FC5572">
        <w:rPr>
          <w:rFonts w:cs="Times New Roman"/>
          <w:szCs w:val="24"/>
          <w:lang w:val="en-GB"/>
        </w:rPr>
        <w:t xml:space="preserve"> From the crowd to the market: The role of reward-based crowd funding performance in attracting professional investors. Research Policy, 46(9), 1606-1628.</w:t>
      </w:r>
    </w:p>
    <w:p w14:paraId="713A6F1A" w14:textId="77777777" w:rsidR="00FC5572" w:rsidRPr="00FC5572" w:rsidRDefault="00FC5572" w:rsidP="00FC5572">
      <w:pPr>
        <w:ind w:left="1440" w:hanging="1440"/>
        <w:rPr>
          <w:rFonts w:cs="Times New Roman"/>
          <w:szCs w:val="24"/>
          <w:lang w:val="en-GB"/>
        </w:rPr>
      </w:pPr>
      <w:r w:rsidRPr="00FC5572">
        <w:rPr>
          <w:rFonts w:cs="Times New Roman"/>
          <w:szCs w:val="24"/>
          <w:lang w:val="en-GB"/>
        </w:rPr>
        <w:t xml:space="preserve">Short, J. C., </w:t>
      </w:r>
      <w:proofErr w:type="spellStart"/>
      <w:r w:rsidRPr="00FC5572">
        <w:rPr>
          <w:rFonts w:cs="Times New Roman"/>
          <w:szCs w:val="24"/>
          <w:lang w:val="en-GB"/>
        </w:rPr>
        <w:t>Ketchen</w:t>
      </w:r>
      <w:proofErr w:type="spellEnd"/>
      <w:r w:rsidRPr="00FC5572">
        <w:rPr>
          <w:rFonts w:cs="Times New Roman"/>
          <w:szCs w:val="24"/>
          <w:lang w:val="en-GB"/>
        </w:rPr>
        <w:t xml:space="preserve"> </w:t>
      </w:r>
      <w:proofErr w:type="spellStart"/>
      <w:r w:rsidRPr="00FC5572">
        <w:rPr>
          <w:rFonts w:cs="Times New Roman"/>
          <w:szCs w:val="24"/>
          <w:lang w:val="en-GB"/>
        </w:rPr>
        <w:t>Jr</w:t>
      </w:r>
      <w:proofErr w:type="spellEnd"/>
      <w:r w:rsidRPr="00FC5572">
        <w:rPr>
          <w:rFonts w:cs="Times New Roman"/>
          <w:szCs w:val="24"/>
          <w:lang w:val="en-GB"/>
        </w:rPr>
        <w:t xml:space="preserve">, D. J., </w:t>
      </w:r>
      <w:proofErr w:type="spellStart"/>
      <w:r w:rsidRPr="00FC5572">
        <w:rPr>
          <w:rFonts w:cs="Times New Roman"/>
          <w:szCs w:val="24"/>
          <w:lang w:val="en-GB"/>
        </w:rPr>
        <w:t>McKenny</w:t>
      </w:r>
      <w:proofErr w:type="spellEnd"/>
      <w:r w:rsidRPr="00FC5572">
        <w:rPr>
          <w:rFonts w:cs="Times New Roman"/>
          <w:szCs w:val="24"/>
          <w:lang w:val="en-GB"/>
        </w:rPr>
        <w:t>, A. F., Allison, T. H., &amp; Ireland, R. D. (2017). Research on crowd funding: Reviewing the (very recent) past and celebrating the present. Entrepreneurship Theory and Practice, 41(2), 149-160.</w:t>
      </w:r>
    </w:p>
    <w:p w14:paraId="69C53E57" w14:textId="77777777" w:rsidR="00FC5572" w:rsidRPr="00FC5572" w:rsidRDefault="00FC5572" w:rsidP="00FC5572">
      <w:pPr>
        <w:ind w:left="1440" w:hanging="1440"/>
        <w:rPr>
          <w:rFonts w:cs="Times New Roman"/>
          <w:szCs w:val="24"/>
          <w:lang w:val="en-GB"/>
        </w:rPr>
      </w:pPr>
      <w:r w:rsidRPr="00FC5572">
        <w:rPr>
          <w:rFonts w:cs="Times New Roman"/>
          <w:szCs w:val="24"/>
          <w:lang w:val="en-GB"/>
        </w:rPr>
        <w:t xml:space="preserve">Kos, D., &amp; Kloppenburg, S. (2019). </w:t>
      </w:r>
      <w:proofErr w:type="gramStart"/>
      <w:r w:rsidRPr="00FC5572">
        <w:rPr>
          <w:rFonts w:cs="Times New Roman"/>
          <w:szCs w:val="24"/>
          <w:lang w:val="en-GB"/>
        </w:rPr>
        <w:t>Digital technologies, hyper-transparency and smallholder farmer inclusion in global value chains.</w:t>
      </w:r>
      <w:proofErr w:type="gramEnd"/>
      <w:r w:rsidRPr="00FC5572">
        <w:rPr>
          <w:rFonts w:cs="Times New Roman"/>
          <w:szCs w:val="24"/>
          <w:lang w:val="en-GB"/>
        </w:rPr>
        <w:t xml:space="preserve"> Current Opinion in Environmental Sustainability, 41, 56-63.</w:t>
      </w:r>
    </w:p>
    <w:p w14:paraId="4EF58039"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Löher</w:t>
      </w:r>
      <w:proofErr w:type="spellEnd"/>
      <w:r w:rsidRPr="00FC5572">
        <w:rPr>
          <w:rFonts w:cs="Times New Roman"/>
          <w:szCs w:val="24"/>
          <w:lang w:val="en-GB"/>
        </w:rPr>
        <w:t xml:space="preserve">, J., </w:t>
      </w:r>
      <w:proofErr w:type="spellStart"/>
      <w:r w:rsidRPr="00FC5572">
        <w:rPr>
          <w:rFonts w:cs="Times New Roman"/>
          <w:szCs w:val="24"/>
          <w:lang w:val="en-GB"/>
        </w:rPr>
        <w:t>Schneck</w:t>
      </w:r>
      <w:proofErr w:type="spellEnd"/>
      <w:r w:rsidRPr="00FC5572">
        <w:rPr>
          <w:rFonts w:cs="Times New Roman"/>
          <w:szCs w:val="24"/>
          <w:lang w:val="en-GB"/>
        </w:rPr>
        <w:t>, S., &amp; Werner, A. (2018). A research notes on entrepreneurs’ financial commitment and crowd funding success. Venture Capital, 20(3), 309-322.</w:t>
      </w:r>
    </w:p>
    <w:p w14:paraId="3B44E4C5"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Heese</w:t>
      </w:r>
      <w:proofErr w:type="spellEnd"/>
      <w:r w:rsidRPr="00FC5572">
        <w:rPr>
          <w:rFonts w:cs="Times New Roman"/>
          <w:szCs w:val="24"/>
          <w:lang w:val="en-GB"/>
        </w:rPr>
        <w:t xml:space="preserve">, M. A. (2017). Investments in the Wild West: How Failure and Fraud Affect Trust and Contributions in Crowd funding. </w:t>
      </w:r>
      <w:proofErr w:type="gramStart"/>
      <w:r w:rsidRPr="00FC5572">
        <w:rPr>
          <w:rFonts w:cs="Times New Roman"/>
          <w:szCs w:val="24"/>
          <w:lang w:val="en-GB"/>
        </w:rPr>
        <w:t>In Academy of Management Proceedings (Vol. 2017, No. 1, p. 13974).</w:t>
      </w:r>
      <w:proofErr w:type="gramEnd"/>
      <w:r w:rsidRPr="00FC5572">
        <w:rPr>
          <w:rFonts w:cs="Times New Roman"/>
          <w:szCs w:val="24"/>
          <w:lang w:val="en-GB"/>
        </w:rPr>
        <w:t xml:space="preserve"> Briarcliff Manor, NY 10510: Academy of Management.</w:t>
      </w:r>
    </w:p>
    <w:p w14:paraId="5D094024"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Piva</w:t>
      </w:r>
      <w:proofErr w:type="spellEnd"/>
      <w:r w:rsidRPr="00FC5572">
        <w:rPr>
          <w:rFonts w:cs="Times New Roman"/>
          <w:szCs w:val="24"/>
          <w:lang w:val="en-GB"/>
        </w:rPr>
        <w:t>, E., &amp; Rossi-</w:t>
      </w:r>
      <w:proofErr w:type="spellStart"/>
      <w:r w:rsidRPr="00FC5572">
        <w:rPr>
          <w:rFonts w:cs="Times New Roman"/>
          <w:szCs w:val="24"/>
          <w:lang w:val="en-GB"/>
        </w:rPr>
        <w:t>Lamastra</w:t>
      </w:r>
      <w:proofErr w:type="spellEnd"/>
      <w:r w:rsidRPr="00FC5572">
        <w:rPr>
          <w:rFonts w:cs="Times New Roman"/>
          <w:szCs w:val="24"/>
          <w:lang w:val="en-GB"/>
        </w:rPr>
        <w:t>, C. (2018).</w:t>
      </w:r>
      <w:proofErr w:type="gramEnd"/>
      <w:r w:rsidRPr="00FC5572">
        <w:rPr>
          <w:rFonts w:cs="Times New Roman"/>
          <w:szCs w:val="24"/>
          <w:lang w:val="en-GB"/>
        </w:rPr>
        <w:t xml:space="preserve"> Human capital signals and entrepreneurs’ success in equity crowd funding. Small Business Economics, 51(3), 667-686.</w:t>
      </w:r>
    </w:p>
    <w:p w14:paraId="46EE9878"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lastRenderedPageBreak/>
        <w:t>Lacan</w:t>
      </w:r>
      <w:proofErr w:type="spellEnd"/>
      <w:r w:rsidRPr="00FC5572">
        <w:rPr>
          <w:rFonts w:cs="Times New Roman"/>
          <w:szCs w:val="24"/>
          <w:lang w:val="en-GB"/>
        </w:rPr>
        <w:t xml:space="preserve">, C., &amp; </w:t>
      </w:r>
      <w:proofErr w:type="spellStart"/>
      <w:r w:rsidRPr="00FC5572">
        <w:rPr>
          <w:rFonts w:cs="Times New Roman"/>
          <w:szCs w:val="24"/>
          <w:lang w:val="en-GB"/>
        </w:rPr>
        <w:t>Desmet</w:t>
      </w:r>
      <w:proofErr w:type="spellEnd"/>
      <w:r w:rsidRPr="00FC5572">
        <w:rPr>
          <w:rFonts w:cs="Times New Roman"/>
          <w:szCs w:val="24"/>
          <w:lang w:val="en-GB"/>
        </w:rPr>
        <w:t>, P. (2017).</w:t>
      </w:r>
      <w:proofErr w:type="gramEnd"/>
      <w:r w:rsidRPr="00FC5572">
        <w:rPr>
          <w:rFonts w:cs="Times New Roman"/>
          <w:szCs w:val="24"/>
          <w:lang w:val="en-GB"/>
        </w:rPr>
        <w:t xml:space="preserve"> Does the crowd funding platform matter? </w:t>
      </w:r>
      <w:proofErr w:type="gramStart"/>
      <w:r w:rsidRPr="00FC5572">
        <w:rPr>
          <w:rFonts w:cs="Times New Roman"/>
          <w:szCs w:val="24"/>
          <w:lang w:val="en-GB"/>
        </w:rPr>
        <w:t>Risks of negative attitudes in two-sided markets.</w:t>
      </w:r>
      <w:proofErr w:type="gramEnd"/>
      <w:r w:rsidRPr="00FC5572">
        <w:rPr>
          <w:rFonts w:cs="Times New Roman"/>
          <w:szCs w:val="24"/>
          <w:lang w:val="en-GB"/>
        </w:rPr>
        <w:t xml:space="preserve"> </w:t>
      </w:r>
      <w:proofErr w:type="gramStart"/>
      <w:r w:rsidRPr="00FC5572">
        <w:rPr>
          <w:rFonts w:cs="Times New Roman"/>
          <w:szCs w:val="24"/>
          <w:lang w:val="en-GB"/>
        </w:rPr>
        <w:t>Journal of Consumer Marketing.</w:t>
      </w:r>
      <w:proofErr w:type="gramEnd"/>
    </w:p>
    <w:p w14:paraId="4A5C02F1"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Fitriah</w:t>
      </w:r>
      <w:proofErr w:type="spellEnd"/>
      <w:r w:rsidRPr="00FC5572">
        <w:rPr>
          <w:rFonts w:cs="Times New Roman"/>
          <w:szCs w:val="24"/>
          <w:lang w:val="en-GB"/>
        </w:rPr>
        <w:t xml:space="preserve">, A. W., </w:t>
      </w:r>
      <w:proofErr w:type="spellStart"/>
      <w:r w:rsidRPr="00FC5572">
        <w:rPr>
          <w:rFonts w:cs="Times New Roman"/>
          <w:szCs w:val="24"/>
          <w:lang w:val="en-GB"/>
        </w:rPr>
        <w:t>Rosdi</w:t>
      </w:r>
      <w:proofErr w:type="spellEnd"/>
      <w:r w:rsidRPr="00FC5572">
        <w:rPr>
          <w:rFonts w:cs="Times New Roman"/>
          <w:szCs w:val="24"/>
          <w:lang w:val="en-GB"/>
        </w:rPr>
        <w:t xml:space="preserve">, S. N., </w:t>
      </w:r>
      <w:proofErr w:type="spellStart"/>
      <w:r w:rsidRPr="00FC5572">
        <w:rPr>
          <w:rFonts w:cs="Times New Roman"/>
          <w:szCs w:val="24"/>
          <w:lang w:val="en-GB"/>
        </w:rPr>
        <w:t>Rosli</w:t>
      </w:r>
      <w:proofErr w:type="spellEnd"/>
      <w:r w:rsidRPr="00FC5572">
        <w:rPr>
          <w:rFonts w:cs="Times New Roman"/>
          <w:szCs w:val="24"/>
          <w:lang w:val="en-GB"/>
        </w:rPr>
        <w:t xml:space="preserve">, M. M., Aziz, Z. A., Ibrahim, W. M. Y. W., </w:t>
      </w:r>
      <w:proofErr w:type="spellStart"/>
      <w:r w:rsidRPr="00FC5572">
        <w:rPr>
          <w:rFonts w:cs="Times New Roman"/>
          <w:szCs w:val="24"/>
          <w:lang w:val="en-GB"/>
        </w:rPr>
        <w:t>Radzi</w:t>
      </w:r>
      <w:proofErr w:type="spellEnd"/>
      <w:r w:rsidRPr="00FC5572">
        <w:rPr>
          <w:rFonts w:cs="Times New Roman"/>
          <w:szCs w:val="24"/>
          <w:lang w:val="en-GB"/>
        </w:rPr>
        <w:t xml:space="preserve">, M. S. N. M., ... &amp; </w:t>
      </w:r>
      <w:proofErr w:type="spellStart"/>
      <w:r w:rsidRPr="00FC5572">
        <w:rPr>
          <w:rFonts w:cs="Times New Roman"/>
          <w:szCs w:val="24"/>
          <w:lang w:val="en-GB"/>
        </w:rPr>
        <w:t>Yaacob</w:t>
      </w:r>
      <w:proofErr w:type="spellEnd"/>
      <w:r w:rsidRPr="00FC5572">
        <w:rPr>
          <w:rFonts w:cs="Times New Roman"/>
          <w:szCs w:val="24"/>
          <w:lang w:val="en-GB"/>
        </w:rPr>
        <w:t xml:space="preserve">, A. A. (2019). The effects of marketing mix on small fish farming business performance. </w:t>
      </w:r>
      <w:proofErr w:type="spellStart"/>
      <w:r w:rsidRPr="00FC5572">
        <w:rPr>
          <w:rFonts w:cs="Times New Roman"/>
          <w:szCs w:val="24"/>
          <w:lang w:val="en-GB"/>
        </w:rPr>
        <w:t>Revista</w:t>
      </w:r>
      <w:proofErr w:type="spellEnd"/>
      <w:r w:rsidRPr="00FC5572">
        <w:rPr>
          <w:rFonts w:cs="Times New Roman"/>
          <w:szCs w:val="24"/>
          <w:lang w:val="en-GB"/>
        </w:rPr>
        <w:t xml:space="preserve"> </w:t>
      </w:r>
      <w:proofErr w:type="spellStart"/>
      <w:r w:rsidRPr="00FC5572">
        <w:rPr>
          <w:rFonts w:cs="Times New Roman"/>
          <w:szCs w:val="24"/>
          <w:lang w:val="en-GB"/>
        </w:rPr>
        <w:t>Publicando</w:t>
      </w:r>
      <w:proofErr w:type="spellEnd"/>
      <w:r w:rsidRPr="00FC5572">
        <w:rPr>
          <w:rFonts w:cs="Times New Roman"/>
          <w:szCs w:val="24"/>
          <w:lang w:val="en-GB"/>
        </w:rPr>
        <w:t>, 6(19), 1-16.</w:t>
      </w:r>
    </w:p>
    <w:p w14:paraId="46E9BF1A"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Misaki</w:t>
      </w:r>
      <w:proofErr w:type="spellEnd"/>
      <w:r w:rsidRPr="00FC5572">
        <w:rPr>
          <w:rFonts w:cs="Times New Roman"/>
          <w:szCs w:val="24"/>
          <w:lang w:val="en-GB"/>
        </w:rPr>
        <w:t xml:space="preserve">, E., </w:t>
      </w:r>
      <w:proofErr w:type="spellStart"/>
      <w:r w:rsidRPr="00FC5572">
        <w:rPr>
          <w:rFonts w:cs="Times New Roman"/>
          <w:szCs w:val="24"/>
          <w:lang w:val="en-GB"/>
        </w:rPr>
        <w:t>Apiola</w:t>
      </w:r>
      <w:proofErr w:type="spellEnd"/>
      <w:r w:rsidRPr="00FC5572">
        <w:rPr>
          <w:rFonts w:cs="Times New Roman"/>
          <w:szCs w:val="24"/>
          <w:lang w:val="en-GB"/>
        </w:rPr>
        <w:t xml:space="preserve">, M., </w:t>
      </w:r>
      <w:proofErr w:type="spellStart"/>
      <w:r w:rsidRPr="00FC5572">
        <w:rPr>
          <w:rFonts w:cs="Times New Roman"/>
          <w:szCs w:val="24"/>
          <w:lang w:val="en-GB"/>
        </w:rPr>
        <w:t>Gaiani</w:t>
      </w:r>
      <w:proofErr w:type="spellEnd"/>
      <w:r w:rsidRPr="00FC5572">
        <w:rPr>
          <w:rFonts w:cs="Times New Roman"/>
          <w:szCs w:val="24"/>
          <w:lang w:val="en-GB"/>
        </w:rPr>
        <w:t xml:space="preserve">, S., &amp; </w:t>
      </w:r>
      <w:proofErr w:type="spellStart"/>
      <w:r w:rsidRPr="00FC5572">
        <w:rPr>
          <w:rFonts w:cs="Times New Roman"/>
          <w:szCs w:val="24"/>
          <w:lang w:val="en-GB"/>
        </w:rPr>
        <w:t>Tedre</w:t>
      </w:r>
      <w:proofErr w:type="spellEnd"/>
      <w:r w:rsidRPr="00FC5572">
        <w:rPr>
          <w:rFonts w:cs="Times New Roman"/>
          <w:szCs w:val="24"/>
          <w:lang w:val="en-GB"/>
        </w:rPr>
        <w:t>, M. (2018).</w:t>
      </w:r>
      <w:proofErr w:type="gramEnd"/>
      <w:r w:rsidRPr="00FC5572">
        <w:rPr>
          <w:rFonts w:cs="Times New Roman"/>
          <w:szCs w:val="24"/>
          <w:lang w:val="en-GB"/>
        </w:rPr>
        <w:t xml:space="preserve"> Challenges facing </w:t>
      </w:r>
      <w:proofErr w:type="gramStart"/>
      <w:r w:rsidRPr="00FC5572">
        <w:rPr>
          <w:rFonts w:cs="Times New Roman"/>
          <w:szCs w:val="24"/>
          <w:lang w:val="en-GB"/>
        </w:rPr>
        <w:t>sub‐Saharan</w:t>
      </w:r>
      <w:proofErr w:type="gramEnd"/>
      <w:r w:rsidRPr="00FC5572">
        <w:rPr>
          <w:rFonts w:cs="Times New Roman"/>
          <w:szCs w:val="24"/>
          <w:lang w:val="en-GB"/>
        </w:rPr>
        <w:t xml:space="preserve"> small‐scale farmers in accessing farming information through mobile phones: A systematic literature review. The Electronic Journal of Information Systems in Developing Countries, 84(4), </w:t>
      </w:r>
      <w:proofErr w:type="spellStart"/>
      <w:r w:rsidRPr="00FC5572">
        <w:rPr>
          <w:rFonts w:cs="Times New Roman"/>
          <w:szCs w:val="24"/>
          <w:lang w:val="en-GB"/>
        </w:rPr>
        <w:t>e12034</w:t>
      </w:r>
      <w:proofErr w:type="spellEnd"/>
      <w:r w:rsidRPr="00FC5572">
        <w:rPr>
          <w:rFonts w:cs="Times New Roman"/>
          <w:szCs w:val="24"/>
          <w:lang w:val="en-GB"/>
        </w:rPr>
        <w:t>.</w:t>
      </w:r>
    </w:p>
    <w:p w14:paraId="10552356"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Baloyi</w:t>
      </w:r>
      <w:proofErr w:type="spellEnd"/>
      <w:r w:rsidRPr="00FC5572">
        <w:rPr>
          <w:rFonts w:cs="Times New Roman"/>
          <w:szCs w:val="24"/>
          <w:lang w:val="en-GB"/>
        </w:rPr>
        <w:t>, J. K. (2010). An analysis of constraints facing smallholder farmers in the Agribusiness value chain: A case study of farmers in the Limpopo Province (Doctoral dissertation, University of Pretoria).</w:t>
      </w:r>
    </w:p>
    <w:p w14:paraId="2D395A62"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t>Shabangu</w:t>
      </w:r>
      <w:proofErr w:type="spellEnd"/>
      <w:r w:rsidRPr="00FC5572">
        <w:rPr>
          <w:rFonts w:cs="Times New Roman"/>
          <w:szCs w:val="24"/>
          <w:lang w:val="en-GB"/>
        </w:rPr>
        <w:t xml:space="preserve">, P. (2016). Challenges faced by small scale farmers in Swaziland: A case of </w:t>
      </w:r>
      <w:proofErr w:type="spellStart"/>
      <w:r w:rsidRPr="00FC5572">
        <w:rPr>
          <w:rFonts w:cs="Times New Roman"/>
          <w:szCs w:val="24"/>
          <w:lang w:val="en-GB"/>
        </w:rPr>
        <w:t>Hhohho</w:t>
      </w:r>
      <w:proofErr w:type="spellEnd"/>
      <w:r w:rsidRPr="00FC5572">
        <w:rPr>
          <w:rFonts w:cs="Times New Roman"/>
          <w:szCs w:val="24"/>
          <w:lang w:val="en-GB"/>
        </w:rPr>
        <w:t xml:space="preserve"> Region (Doctoral dissertation, University of the Free State).</w:t>
      </w:r>
    </w:p>
    <w:p w14:paraId="0C4D27AA"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Skjöldevald</w:t>
      </w:r>
      <w:proofErr w:type="spellEnd"/>
      <w:r w:rsidRPr="00FC5572">
        <w:rPr>
          <w:rFonts w:cs="Times New Roman"/>
          <w:szCs w:val="24"/>
          <w:lang w:val="en-GB"/>
        </w:rPr>
        <w:t>, M. (2012).</w:t>
      </w:r>
      <w:proofErr w:type="gramEnd"/>
      <w:r w:rsidRPr="00FC5572">
        <w:rPr>
          <w:rFonts w:cs="Times New Roman"/>
          <w:szCs w:val="24"/>
          <w:lang w:val="en-GB"/>
        </w:rPr>
        <w:t xml:space="preserve"> Small scale farmers’ access to and participation in markets: The case of the </w:t>
      </w:r>
      <w:proofErr w:type="spellStart"/>
      <w:r w:rsidRPr="00FC5572">
        <w:rPr>
          <w:rFonts w:cs="Times New Roman"/>
          <w:szCs w:val="24"/>
          <w:lang w:val="en-GB"/>
        </w:rPr>
        <w:t>P4P</w:t>
      </w:r>
      <w:proofErr w:type="spellEnd"/>
      <w:r w:rsidRPr="00FC5572">
        <w:rPr>
          <w:rFonts w:cs="Times New Roman"/>
          <w:szCs w:val="24"/>
          <w:lang w:val="en-GB"/>
        </w:rPr>
        <w:t xml:space="preserve"> program in western Kenya.</w:t>
      </w:r>
    </w:p>
    <w:p w14:paraId="06F751DE" w14:textId="77777777" w:rsidR="00FC5572" w:rsidRPr="00FC5572" w:rsidRDefault="00FC5572" w:rsidP="00FC5572">
      <w:pPr>
        <w:ind w:left="1440" w:hanging="1440"/>
        <w:rPr>
          <w:rFonts w:cs="Times New Roman"/>
          <w:szCs w:val="24"/>
          <w:lang w:val="en-GB"/>
        </w:rPr>
      </w:pPr>
      <w:proofErr w:type="spellStart"/>
      <w:r w:rsidRPr="00FC5572">
        <w:rPr>
          <w:rFonts w:cs="Times New Roman"/>
          <w:szCs w:val="24"/>
          <w:lang w:val="en-GB"/>
        </w:rPr>
        <w:lastRenderedPageBreak/>
        <w:t>Sintoo</w:t>
      </w:r>
      <w:proofErr w:type="spellEnd"/>
      <w:r w:rsidRPr="00FC5572">
        <w:rPr>
          <w:rFonts w:cs="Times New Roman"/>
          <w:szCs w:val="24"/>
          <w:lang w:val="en-GB"/>
        </w:rPr>
        <w:t xml:space="preserve">, Y. E. (2015). </w:t>
      </w:r>
      <w:proofErr w:type="gramStart"/>
      <w:r w:rsidRPr="00FC5572">
        <w:rPr>
          <w:rFonts w:cs="Times New Roman"/>
          <w:szCs w:val="24"/>
          <w:lang w:val="en-GB"/>
        </w:rPr>
        <w:t xml:space="preserve">Factors affecting income of smallholder Sunflower farmers in </w:t>
      </w:r>
      <w:proofErr w:type="spellStart"/>
      <w:r w:rsidRPr="00FC5572">
        <w:rPr>
          <w:rFonts w:cs="Times New Roman"/>
          <w:szCs w:val="24"/>
          <w:lang w:val="en-GB"/>
        </w:rPr>
        <w:t>Singida</w:t>
      </w:r>
      <w:proofErr w:type="spellEnd"/>
      <w:r w:rsidRPr="00FC5572">
        <w:rPr>
          <w:rFonts w:cs="Times New Roman"/>
          <w:szCs w:val="24"/>
          <w:lang w:val="en-GB"/>
        </w:rPr>
        <w:t xml:space="preserve"> region, Tanzania A case study of sunflower farmers in </w:t>
      </w:r>
      <w:proofErr w:type="spellStart"/>
      <w:r w:rsidRPr="00FC5572">
        <w:rPr>
          <w:rFonts w:cs="Times New Roman"/>
          <w:szCs w:val="24"/>
          <w:lang w:val="en-GB"/>
        </w:rPr>
        <w:t>Singida</w:t>
      </w:r>
      <w:proofErr w:type="spellEnd"/>
      <w:r w:rsidRPr="00FC5572">
        <w:rPr>
          <w:rFonts w:cs="Times New Roman"/>
          <w:szCs w:val="24"/>
          <w:lang w:val="en-GB"/>
        </w:rPr>
        <w:t xml:space="preserve"> Rural district (Doctoral dissertation, </w:t>
      </w:r>
      <w:proofErr w:type="spellStart"/>
      <w:r w:rsidRPr="00FC5572">
        <w:rPr>
          <w:rFonts w:cs="Times New Roman"/>
          <w:szCs w:val="24"/>
          <w:lang w:val="en-GB"/>
        </w:rPr>
        <w:t>Mzumbe</w:t>
      </w:r>
      <w:proofErr w:type="spellEnd"/>
      <w:r w:rsidRPr="00FC5572">
        <w:rPr>
          <w:rFonts w:cs="Times New Roman"/>
          <w:szCs w:val="24"/>
          <w:lang w:val="en-GB"/>
        </w:rPr>
        <w:t xml:space="preserve"> University).</w:t>
      </w:r>
      <w:proofErr w:type="gramEnd"/>
    </w:p>
    <w:p w14:paraId="590C7276" w14:textId="77777777" w:rsidR="00FC5572" w:rsidRPr="00FC5572" w:rsidRDefault="00FC5572" w:rsidP="00FC5572">
      <w:pPr>
        <w:ind w:left="1440" w:hanging="1440"/>
        <w:rPr>
          <w:rFonts w:cs="Times New Roman"/>
          <w:szCs w:val="24"/>
          <w:lang w:val="en-GB"/>
        </w:rPr>
      </w:pPr>
      <w:proofErr w:type="gramStart"/>
      <w:r w:rsidRPr="00FC5572">
        <w:rPr>
          <w:rFonts w:cs="Times New Roman"/>
          <w:szCs w:val="24"/>
          <w:lang w:val="en-GB"/>
        </w:rPr>
        <w:t xml:space="preserve">Eldridge, D., </w:t>
      </w:r>
      <w:proofErr w:type="spellStart"/>
      <w:r w:rsidRPr="00FC5572">
        <w:rPr>
          <w:rFonts w:cs="Times New Roman"/>
          <w:szCs w:val="24"/>
          <w:lang w:val="en-GB"/>
        </w:rPr>
        <w:t>Nisar</w:t>
      </w:r>
      <w:proofErr w:type="spellEnd"/>
      <w:r w:rsidRPr="00FC5572">
        <w:rPr>
          <w:rFonts w:cs="Times New Roman"/>
          <w:szCs w:val="24"/>
          <w:lang w:val="en-GB"/>
        </w:rPr>
        <w:t xml:space="preserve">, T. M., &amp; </w:t>
      </w:r>
      <w:proofErr w:type="spellStart"/>
      <w:r w:rsidRPr="00FC5572">
        <w:rPr>
          <w:rFonts w:cs="Times New Roman"/>
          <w:szCs w:val="24"/>
          <w:lang w:val="en-GB"/>
        </w:rPr>
        <w:t>Torchia</w:t>
      </w:r>
      <w:proofErr w:type="spellEnd"/>
      <w:r w:rsidRPr="00FC5572">
        <w:rPr>
          <w:rFonts w:cs="Times New Roman"/>
          <w:szCs w:val="24"/>
          <w:lang w:val="en-GB"/>
        </w:rPr>
        <w:t>, M. (2019).</w:t>
      </w:r>
      <w:proofErr w:type="gramEnd"/>
      <w:r w:rsidRPr="00FC5572">
        <w:rPr>
          <w:rFonts w:cs="Times New Roman"/>
          <w:szCs w:val="24"/>
          <w:lang w:val="en-GB"/>
        </w:rPr>
        <w:t xml:space="preserve"> What impact does equity crowd funding have on </w:t>
      </w:r>
      <w:proofErr w:type="spellStart"/>
      <w:r w:rsidRPr="00FC5572">
        <w:rPr>
          <w:rFonts w:cs="Times New Roman"/>
          <w:szCs w:val="24"/>
          <w:lang w:val="en-GB"/>
        </w:rPr>
        <w:t>SME</w:t>
      </w:r>
      <w:proofErr w:type="spellEnd"/>
      <w:r w:rsidRPr="00FC5572">
        <w:rPr>
          <w:rFonts w:cs="Times New Roman"/>
          <w:szCs w:val="24"/>
          <w:lang w:val="en-GB"/>
        </w:rPr>
        <w:t xml:space="preserve"> innovation and growth? </w:t>
      </w:r>
      <w:proofErr w:type="gramStart"/>
      <w:r w:rsidRPr="00FC5572">
        <w:rPr>
          <w:rFonts w:cs="Times New Roman"/>
          <w:szCs w:val="24"/>
          <w:lang w:val="en-GB"/>
        </w:rPr>
        <w:t>An empirical study.</w:t>
      </w:r>
      <w:proofErr w:type="gramEnd"/>
      <w:r w:rsidRPr="00FC5572">
        <w:rPr>
          <w:rFonts w:cs="Times New Roman"/>
          <w:szCs w:val="24"/>
          <w:lang w:val="en-GB"/>
        </w:rPr>
        <w:t xml:space="preserve"> Small Business Economics, 1-16.</w:t>
      </w:r>
    </w:p>
    <w:p w14:paraId="4D8FF747"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Wati</w:t>
      </w:r>
      <w:proofErr w:type="spellEnd"/>
      <w:r w:rsidRPr="00FC5572">
        <w:rPr>
          <w:rFonts w:cs="Times New Roman"/>
          <w:szCs w:val="24"/>
          <w:lang w:val="en-GB"/>
        </w:rPr>
        <w:t xml:space="preserve">, C. R., &amp; </w:t>
      </w:r>
      <w:proofErr w:type="spellStart"/>
      <w:r w:rsidRPr="00FC5572">
        <w:rPr>
          <w:rFonts w:cs="Times New Roman"/>
          <w:szCs w:val="24"/>
          <w:lang w:val="en-GB"/>
        </w:rPr>
        <w:t>Winarno</w:t>
      </w:r>
      <w:proofErr w:type="spellEnd"/>
      <w:r w:rsidRPr="00FC5572">
        <w:rPr>
          <w:rFonts w:cs="Times New Roman"/>
          <w:szCs w:val="24"/>
          <w:lang w:val="en-GB"/>
        </w:rPr>
        <w:t>, A. (2018).</w:t>
      </w:r>
      <w:proofErr w:type="gramEnd"/>
      <w:r w:rsidRPr="00FC5572">
        <w:rPr>
          <w:rFonts w:cs="Times New Roman"/>
          <w:szCs w:val="24"/>
          <w:lang w:val="en-GB"/>
        </w:rPr>
        <w:t xml:space="preserve"> The performance of crowd funding model as an alternative funding source for micro, small, and medium-scale businesses in various countries. </w:t>
      </w:r>
      <w:proofErr w:type="spellStart"/>
      <w:r w:rsidRPr="00FC5572">
        <w:rPr>
          <w:rFonts w:cs="Times New Roman"/>
          <w:szCs w:val="24"/>
          <w:lang w:val="en-GB"/>
        </w:rPr>
        <w:t>KnE</w:t>
      </w:r>
      <w:proofErr w:type="spellEnd"/>
      <w:r w:rsidRPr="00FC5572">
        <w:rPr>
          <w:rFonts w:cs="Times New Roman"/>
          <w:szCs w:val="24"/>
          <w:lang w:val="en-GB"/>
        </w:rPr>
        <w:t xml:space="preserve"> Social Sciences, 16-33.</w:t>
      </w:r>
    </w:p>
    <w:p w14:paraId="270E338A"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Filimonova</w:t>
      </w:r>
      <w:proofErr w:type="spellEnd"/>
      <w:r w:rsidRPr="00FC5572">
        <w:rPr>
          <w:rFonts w:cs="Times New Roman"/>
          <w:szCs w:val="24"/>
          <w:lang w:val="en-GB"/>
        </w:rPr>
        <w:t xml:space="preserve">, N. G., </w:t>
      </w:r>
      <w:proofErr w:type="spellStart"/>
      <w:r w:rsidRPr="00FC5572">
        <w:rPr>
          <w:rFonts w:cs="Times New Roman"/>
          <w:szCs w:val="24"/>
          <w:lang w:val="en-GB"/>
        </w:rPr>
        <w:t>Ozerova</w:t>
      </w:r>
      <w:proofErr w:type="spellEnd"/>
      <w:r w:rsidRPr="00FC5572">
        <w:rPr>
          <w:rFonts w:cs="Times New Roman"/>
          <w:szCs w:val="24"/>
          <w:lang w:val="en-GB"/>
        </w:rPr>
        <w:t xml:space="preserve">, M. G., </w:t>
      </w:r>
      <w:proofErr w:type="spellStart"/>
      <w:r w:rsidRPr="00FC5572">
        <w:rPr>
          <w:rFonts w:cs="Times New Roman"/>
          <w:szCs w:val="24"/>
          <w:lang w:val="en-GB"/>
        </w:rPr>
        <w:t>Ermakova</w:t>
      </w:r>
      <w:proofErr w:type="spellEnd"/>
      <w:r w:rsidRPr="00FC5572">
        <w:rPr>
          <w:rFonts w:cs="Times New Roman"/>
          <w:szCs w:val="24"/>
          <w:lang w:val="en-GB"/>
        </w:rPr>
        <w:t xml:space="preserve">, I. N., &amp; </w:t>
      </w:r>
      <w:proofErr w:type="spellStart"/>
      <w:r w:rsidRPr="00FC5572">
        <w:rPr>
          <w:rFonts w:cs="Times New Roman"/>
          <w:szCs w:val="24"/>
          <w:lang w:val="en-GB"/>
        </w:rPr>
        <w:t>Miheeva</w:t>
      </w:r>
      <w:proofErr w:type="spellEnd"/>
      <w:r w:rsidRPr="00FC5572">
        <w:rPr>
          <w:rFonts w:cs="Times New Roman"/>
          <w:szCs w:val="24"/>
          <w:lang w:val="en-GB"/>
        </w:rPr>
        <w:t>, N. B. (2019, August).</w:t>
      </w:r>
      <w:proofErr w:type="gramEnd"/>
      <w:r w:rsidRPr="00FC5572">
        <w:rPr>
          <w:rFonts w:cs="Times New Roman"/>
          <w:szCs w:val="24"/>
          <w:lang w:val="en-GB"/>
        </w:rPr>
        <w:t xml:space="preserve"> </w:t>
      </w:r>
      <w:proofErr w:type="gramStart"/>
      <w:r w:rsidRPr="00FC5572">
        <w:rPr>
          <w:rFonts w:cs="Times New Roman"/>
          <w:szCs w:val="24"/>
          <w:lang w:val="en-GB"/>
        </w:rPr>
        <w:t>Crowd funding as the way of projects financing in agribusiness.</w:t>
      </w:r>
      <w:proofErr w:type="gramEnd"/>
      <w:r w:rsidRPr="00FC5572">
        <w:rPr>
          <w:rFonts w:cs="Times New Roman"/>
          <w:szCs w:val="24"/>
          <w:lang w:val="en-GB"/>
        </w:rPr>
        <w:t xml:space="preserve"> In </w:t>
      </w:r>
      <w:proofErr w:type="spellStart"/>
      <w:r w:rsidRPr="00FC5572">
        <w:rPr>
          <w:rFonts w:cs="Times New Roman"/>
          <w:szCs w:val="24"/>
          <w:lang w:val="en-GB"/>
        </w:rPr>
        <w:t>IOP</w:t>
      </w:r>
      <w:proofErr w:type="spellEnd"/>
      <w:r w:rsidRPr="00FC5572">
        <w:rPr>
          <w:rFonts w:cs="Times New Roman"/>
          <w:szCs w:val="24"/>
          <w:lang w:val="en-GB"/>
        </w:rPr>
        <w:t xml:space="preserve"> Conference Series: Earth and Environmental Science (Vol. 315, No. 2, p. 022098). </w:t>
      </w:r>
      <w:proofErr w:type="spellStart"/>
      <w:proofErr w:type="gramStart"/>
      <w:r w:rsidRPr="00FC5572">
        <w:rPr>
          <w:rFonts w:cs="Times New Roman"/>
          <w:szCs w:val="24"/>
          <w:lang w:val="en-GB"/>
        </w:rPr>
        <w:t>IOP</w:t>
      </w:r>
      <w:proofErr w:type="spellEnd"/>
      <w:r w:rsidRPr="00FC5572">
        <w:rPr>
          <w:rFonts w:cs="Times New Roman"/>
          <w:szCs w:val="24"/>
          <w:lang w:val="en-GB"/>
        </w:rPr>
        <w:t xml:space="preserve"> Publishing.</w:t>
      </w:r>
      <w:proofErr w:type="gramEnd"/>
    </w:p>
    <w:p w14:paraId="66DBF951"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Girabi</w:t>
      </w:r>
      <w:proofErr w:type="spellEnd"/>
      <w:r w:rsidRPr="00FC5572">
        <w:rPr>
          <w:rFonts w:cs="Times New Roman"/>
          <w:szCs w:val="24"/>
          <w:lang w:val="en-GB"/>
        </w:rPr>
        <w:t xml:space="preserve">, F., &amp; </w:t>
      </w:r>
      <w:proofErr w:type="spellStart"/>
      <w:r w:rsidRPr="00FC5572">
        <w:rPr>
          <w:rFonts w:cs="Times New Roman"/>
          <w:szCs w:val="24"/>
          <w:lang w:val="en-GB"/>
        </w:rPr>
        <w:t>Mwakaje</w:t>
      </w:r>
      <w:proofErr w:type="spellEnd"/>
      <w:r w:rsidRPr="00FC5572">
        <w:rPr>
          <w:rFonts w:cs="Times New Roman"/>
          <w:szCs w:val="24"/>
          <w:lang w:val="en-GB"/>
        </w:rPr>
        <w:t>, A. E. G. (2013).</w:t>
      </w:r>
      <w:proofErr w:type="gramEnd"/>
      <w:r w:rsidRPr="00FC5572">
        <w:rPr>
          <w:rFonts w:cs="Times New Roman"/>
          <w:szCs w:val="24"/>
          <w:lang w:val="en-GB"/>
        </w:rPr>
        <w:t xml:space="preserve"> Impact of microfinance on smallholder farm productivity in Tanzania: The case of </w:t>
      </w:r>
      <w:proofErr w:type="spellStart"/>
      <w:r w:rsidRPr="00FC5572">
        <w:rPr>
          <w:rFonts w:cs="Times New Roman"/>
          <w:szCs w:val="24"/>
          <w:lang w:val="en-GB"/>
        </w:rPr>
        <w:t>Iramba</w:t>
      </w:r>
      <w:proofErr w:type="spellEnd"/>
      <w:r w:rsidRPr="00FC5572">
        <w:rPr>
          <w:rFonts w:cs="Times New Roman"/>
          <w:szCs w:val="24"/>
          <w:lang w:val="en-GB"/>
        </w:rPr>
        <w:t xml:space="preserve"> district. </w:t>
      </w:r>
      <w:proofErr w:type="gramStart"/>
      <w:r w:rsidRPr="00FC5572">
        <w:rPr>
          <w:rFonts w:cs="Times New Roman"/>
          <w:szCs w:val="24"/>
          <w:lang w:val="en-GB"/>
        </w:rPr>
        <w:t>Asian Economic and Financial Review, 3(2), 227.</w:t>
      </w:r>
      <w:proofErr w:type="gramEnd"/>
    </w:p>
    <w:p w14:paraId="1FF87D82"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Leshem</w:t>
      </w:r>
      <w:proofErr w:type="spellEnd"/>
      <w:r w:rsidRPr="00FC5572">
        <w:rPr>
          <w:rFonts w:cs="Times New Roman"/>
          <w:szCs w:val="24"/>
          <w:lang w:val="en-GB"/>
        </w:rPr>
        <w:t>, S., &amp; Trafford, V. (2007).</w:t>
      </w:r>
      <w:proofErr w:type="gramEnd"/>
      <w:r w:rsidRPr="00FC5572">
        <w:rPr>
          <w:rFonts w:cs="Times New Roman"/>
          <w:szCs w:val="24"/>
          <w:lang w:val="en-GB"/>
        </w:rPr>
        <w:t xml:space="preserve"> </w:t>
      </w:r>
      <w:proofErr w:type="gramStart"/>
      <w:r w:rsidRPr="00FC5572">
        <w:rPr>
          <w:rFonts w:cs="Times New Roman"/>
          <w:szCs w:val="24"/>
          <w:lang w:val="en-GB"/>
        </w:rPr>
        <w:t>Overlooking the conceptual framework.</w:t>
      </w:r>
      <w:proofErr w:type="gramEnd"/>
      <w:r w:rsidRPr="00FC5572">
        <w:rPr>
          <w:rFonts w:cs="Times New Roman"/>
          <w:szCs w:val="24"/>
          <w:lang w:val="en-GB"/>
        </w:rPr>
        <w:t xml:space="preserve"> </w:t>
      </w:r>
      <w:proofErr w:type="gramStart"/>
      <w:r w:rsidRPr="00FC5572">
        <w:rPr>
          <w:rFonts w:cs="Times New Roman"/>
          <w:szCs w:val="24"/>
          <w:lang w:val="en-GB"/>
        </w:rPr>
        <w:t>Innovations in education and Teaching International, 44(1), 93-105.</w:t>
      </w:r>
      <w:proofErr w:type="gramEnd"/>
    </w:p>
    <w:p w14:paraId="1AF398FB" w14:textId="77777777" w:rsidR="00FC5572" w:rsidRPr="00FC5572" w:rsidRDefault="00FC5572" w:rsidP="00FC5572">
      <w:pPr>
        <w:ind w:left="1440" w:hanging="1440"/>
        <w:rPr>
          <w:rFonts w:cs="Times New Roman"/>
          <w:szCs w:val="24"/>
          <w:lang w:val="en-GB"/>
        </w:rPr>
      </w:pPr>
      <w:proofErr w:type="spellStart"/>
      <w:proofErr w:type="gramStart"/>
      <w:r w:rsidRPr="00FC5572">
        <w:rPr>
          <w:rFonts w:cs="Times New Roman"/>
          <w:szCs w:val="24"/>
          <w:lang w:val="en-GB"/>
        </w:rPr>
        <w:t>Hox</w:t>
      </w:r>
      <w:proofErr w:type="spellEnd"/>
      <w:r w:rsidRPr="00FC5572">
        <w:rPr>
          <w:rFonts w:cs="Times New Roman"/>
          <w:szCs w:val="24"/>
          <w:lang w:val="en-GB"/>
        </w:rPr>
        <w:t xml:space="preserve">, J. J., &amp; </w:t>
      </w:r>
      <w:proofErr w:type="spellStart"/>
      <w:r w:rsidRPr="00FC5572">
        <w:rPr>
          <w:rFonts w:cs="Times New Roman"/>
          <w:szCs w:val="24"/>
          <w:lang w:val="en-GB"/>
        </w:rPr>
        <w:t>Boeije</w:t>
      </w:r>
      <w:proofErr w:type="spellEnd"/>
      <w:r w:rsidRPr="00FC5572">
        <w:rPr>
          <w:rFonts w:cs="Times New Roman"/>
          <w:szCs w:val="24"/>
          <w:lang w:val="en-GB"/>
        </w:rPr>
        <w:t>, H. R. (2005).</w:t>
      </w:r>
      <w:proofErr w:type="gramEnd"/>
      <w:r w:rsidRPr="00FC5572">
        <w:rPr>
          <w:rFonts w:cs="Times New Roman"/>
          <w:szCs w:val="24"/>
          <w:lang w:val="en-GB"/>
        </w:rPr>
        <w:t xml:space="preserve"> </w:t>
      </w:r>
      <w:proofErr w:type="gramStart"/>
      <w:r w:rsidRPr="00FC5572">
        <w:rPr>
          <w:rFonts w:cs="Times New Roman"/>
          <w:szCs w:val="24"/>
          <w:lang w:val="en-GB"/>
        </w:rPr>
        <w:t>Data collection, primary versus secondary.</w:t>
      </w:r>
      <w:proofErr w:type="gramEnd"/>
      <w:r w:rsidRPr="00FC5572">
        <w:rPr>
          <w:rFonts w:cs="Times New Roman"/>
          <w:szCs w:val="24"/>
          <w:lang w:val="en-GB"/>
        </w:rPr>
        <w:t xml:space="preserve"> </w:t>
      </w:r>
      <w:proofErr w:type="spellStart"/>
      <w:r w:rsidRPr="00FC5572">
        <w:rPr>
          <w:rFonts w:cs="Times New Roman"/>
          <w:szCs w:val="24"/>
          <w:lang w:val="en-GB"/>
        </w:rPr>
        <w:t>Encyclopedia</w:t>
      </w:r>
      <w:proofErr w:type="spellEnd"/>
      <w:r w:rsidRPr="00FC5572">
        <w:rPr>
          <w:rFonts w:cs="Times New Roman"/>
          <w:szCs w:val="24"/>
          <w:lang w:val="en-GB"/>
        </w:rPr>
        <w:t xml:space="preserve"> of Social Management, 1, 593-599</w:t>
      </w:r>
    </w:p>
    <w:p w14:paraId="0E4083DE" w14:textId="77777777" w:rsidR="00FC5572" w:rsidRPr="00FC5572" w:rsidRDefault="00FC5572" w:rsidP="00FC5572">
      <w:pPr>
        <w:ind w:left="1440" w:hanging="1440"/>
        <w:rPr>
          <w:rFonts w:cs="Times New Roman"/>
          <w:color w:val="222222"/>
          <w:szCs w:val="24"/>
          <w:shd w:val="clear" w:color="auto" w:fill="FFFFFF"/>
        </w:rPr>
      </w:pPr>
      <w:proofErr w:type="gramStart"/>
      <w:r w:rsidRPr="00FC5572">
        <w:rPr>
          <w:rFonts w:cs="Times New Roman"/>
          <w:color w:val="222222"/>
          <w:szCs w:val="24"/>
          <w:shd w:val="clear" w:color="auto" w:fill="FFFFFF"/>
        </w:rPr>
        <w:lastRenderedPageBreak/>
        <w:t xml:space="preserve">Anderson, J., </w:t>
      </w:r>
      <w:proofErr w:type="spellStart"/>
      <w:r w:rsidRPr="00FC5572">
        <w:rPr>
          <w:rFonts w:cs="Times New Roman"/>
          <w:color w:val="222222"/>
          <w:szCs w:val="24"/>
          <w:shd w:val="clear" w:color="auto" w:fill="FFFFFF"/>
        </w:rPr>
        <w:t>Marita</w:t>
      </w:r>
      <w:proofErr w:type="spellEnd"/>
      <w:r w:rsidRPr="00FC5572">
        <w:rPr>
          <w:rFonts w:cs="Times New Roman"/>
          <w:color w:val="222222"/>
          <w:szCs w:val="24"/>
          <w:shd w:val="clear" w:color="auto" w:fill="FFFFFF"/>
        </w:rPr>
        <w:t xml:space="preserve">, C., &amp; </w:t>
      </w:r>
      <w:proofErr w:type="spellStart"/>
      <w:r w:rsidRPr="00FC5572">
        <w:rPr>
          <w:rFonts w:cs="Times New Roman"/>
          <w:color w:val="222222"/>
          <w:szCs w:val="24"/>
          <w:shd w:val="clear" w:color="auto" w:fill="FFFFFF"/>
        </w:rPr>
        <w:t>Musiime</w:t>
      </w:r>
      <w:proofErr w:type="spellEnd"/>
      <w:r w:rsidRPr="00FC5572">
        <w:rPr>
          <w:rFonts w:cs="Times New Roman"/>
          <w:color w:val="222222"/>
          <w:szCs w:val="24"/>
          <w:shd w:val="clear" w:color="auto" w:fill="FFFFFF"/>
        </w:rPr>
        <w:t>, D. (2016).</w:t>
      </w:r>
      <w:proofErr w:type="gramEnd"/>
      <w:r w:rsidRPr="00FC5572">
        <w:rPr>
          <w:rFonts w:cs="Times New Roman"/>
          <w:color w:val="222222"/>
          <w:szCs w:val="24"/>
          <w:shd w:val="clear" w:color="auto" w:fill="FFFFFF"/>
        </w:rPr>
        <w:t xml:space="preserve"> </w:t>
      </w:r>
      <w:proofErr w:type="gramStart"/>
      <w:r w:rsidRPr="00FC5572">
        <w:rPr>
          <w:rFonts w:cs="Times New Roman"/>
          <w:color w:val="222222"/>
          <w:szCs w:val="24"/>
          <w:shd w:val="clear" w:color="auto" w:fill="FFFFFF"/>
        </w:rPr>
        <w:t>National Survey and segmentation of smallholder households in Tanzania.</w:t>
      </w:r>
      <w:proofErr w:type="gramEnd"/>
      <w:r w:rsidRPr="00FC5572">
        <w:rPr>
          <w:rFonts w:cs="Times New Roman"/>
          <w:color w:val="222222"/>
          <w:szCs w:val="24"/>
          <w:shd w:val="clear" w:color="auto" w:fill="FFFFFF"/>
        </w:rPr>
        <w:t> </w:t>
      </w:r>
      <w:proofErr w:type="spellStart"/>
      <w:r w:rsidRPr="00FC5572">
        <w:rPr>
          <w:rFonts w:cs="Times New Roman"/>
          <w:i/>
          <w:iCs/>
          <w:color w:val="222222"/>
          <w:szCs w:val="24"/>
          <w:shd w:val="clear" w:color="auto" w:fill="FFFFFF"/>
        </w:rPr>
        <w:t>CGAP</w:t>
      </w:r>
      <w:proofErr w:type="spellEnd"/>
      <w:r w:rsidRPr="00FC5572">
        <w:rPr>
          <w:rFonts w:cs="Times New Roman"/>
          <w:i/>
          <w:iCs/>
          <w:color w:val="222222"/>
          <w:szCs w:val="24"/>
          <w:shd w:val="clear" w:color="auto" w:fill="FFFFFF"/>
        </w:rPr>
        <w:t>: Washington, DC, USA</w:t>
      </w:r>
      <w:r w:rsidRPr="00FC5572">
        <w:rPr>
          <w:rFonts w:cs="Times New Roman"/>
          <w:color w:val="222222"/>
          <w:szCs w:val="24"/>
          <w:shd w:val="clear" w:color="auto" w:fill="FFFFFF"/>
        </w:rPr>
        <w:t>.</w:t>
      </w:r>
    </w:p>
    <w:p w14:paraId="5C0F9558" w14:textId="77777777" w:rsidR="00FC5572" w:rsidRPr="00FC5572" w:rsidRDefault="00FC5572" w:rsidP="00FC5572">
      <w:pPr>
        <w:ind w:left="1440" w:hanging="1440"/>
        <w:rPr>
          <w:rFonts w:cs="Times New Roman"/>
          <w:color w:val="333333"/>
          <w:szCs w:val="24"/>
          <w:shd w:val="clear" w:color="auto" w:fill="FFFFFF"/>
        </w:rPr>
      </w:pPr>
      <w:r w:rsidRPr="00FC5572">
        <w:rPr>
          <w:rFonts w:cs="Times New Roman"/>
          <w:color w:val="333333"/>
          <w:szCs w:val="24"/>
          <w:shd w:val="clear" w:color="auto" w:fill="FFFFFF"/>
        </w:rPr>
        <w:t xml:space="preserve">Miller, Katherine (2005). </w:t>
      </w:r>
      <w:proofErr w:type="gramStart"/>
      <w:r w:rsidRPr="00FC5572">
        <w:rPr>
          <w:rFonts w:cs="Times New Roman"/>
          <w:color w:val="333333"/>
          <w:szCs w:val="24"/>
          <w:shd w:val="clear" w:color="auto" w:fill="FFFFFF"/>
        </w:rPr>
        <w:t>Communication Theories.</w:t>
      </w:r>
      <w:proofErr w:type="gramEnd"/>
      <w:r w:rsidRPr="00FC5572">
        <w:rPr>
          <w:rFonts w:cs="Times New Roman"/>
          <w:color w:val="333333"/>
          <w:szCs w:val="24"/>
          <w:shd w:val="clear" w:color="auto" w:fill="FFFFFF"/>
        </w:rPr>
        <w:t xml:space="preserve"> New York: McGraw Hill.</w:t>
      </w:r>
    </w:p>
    <w:p w14:paraId="5CE12590" w14:textId="77777777" w:rsidR="00FC5572" w:rsidRPr="00FC5572" w:rsidRDefault="00FC5572" w:rsidP="00FC5572">
      <w:pPr>
        <w:ind w:left="1440" w:hanging="1440"/>
        <w:rPr>
          <w:rFonts w:cs="Times New Roman"/>
          <w:color w:val="333333"/>
          <w:szCs w:val="24"/>
          <w:shd w:val="clear" w:color="auto" w:fill="FFFFFF"/>
        </w:rPr>
      </w:pPr>
      <w:proofErr w:type="gramStart"/>
      <w:r w:rsidRPr="00FC5572">
        <w:rPr>
          <w:rFonts w:cs="Times New Roman"/>
          <w:color w:val="222222"/>
          <w:szCs w:val="24"/>
          <w:shd w:val="clear" w:color="auto" w:fill="FFFFFF"/>
        </w:rPr>
        <w:t xml:space="preserve">Mitchell, M. S., </w:t>
      </w:r>
      <w:proofErr w:type="spellStart"/>
      <w:r w:rsidRPr="00FC5572">
        <w:rPr>
          <w:rFonts w:cs="Times New Roman"/>
          <w:color w:val="222222"/>
          <w:szCs w:val="24"/>
          <w:shd w:val="clear" w:color="auto" w:fill="FFFFFF"/>
        </w:rPr>
        <w:t>Cropanzano</w:t>
      </w:r>
      <w:proofErr w:type="spellEnd"/>
      <w:r w:rsidRPr="00FC5572">
        <w:rPr>
          <w:rFonts w:cs="Times New Roman"/>
          <w:color w:val="222222"/>
          <w:szCs w:val="24"/>
          <w:shd w:val="clear" w:color="auto" w:fill="FFFFFF"/>
        </w:rPr>
        <w:t xml:space="preserve">, R. S., &amp; </w:t>
      </w:r>
      <w:proofErr w:type="spellStart"/>
      <w:r w:rsidRPr="00FC5572">
        <w:rPr>
          <w:rFonts w:cs="Times New Roman"/>
          <w:color w:val="222222"/>
          <w:szCs w:val="24"/>
          <w:shd w:val="clear" w:color="auto" w:fill="FFFFFF"/>
        </w:rPr>
        <w:t>Quisenberry</w:t>
      </w:r>
      <w:proofErr w:type="spellEnd"/>
      <w:r w:rsidRPr="00FC5572">
        <w:rPr>
          <w:rFonts w:cs="Times New Roman"/>
          <w:color w:val="222222"/>
          <w:szCs w:val="24"/>
          <w:shd w:val="clear" w:color="auto" w:fill="FFFFFF"/>
        </w:rPr>
        <w:t>, D. M. (2012).</w:t>
      </w:r>
      <w:proofErr w:type="gramEnd"/>
      <w:r w:rsidRPr="00FC5572">
        <w:rPr>
          <w:rFonts w:cs="Times New Roman"/>
          <w:color w:val="222222"/>
          <w:szCs w:val="24"/>
          <w:shd w:val="clear" w:color="auto" w:fill="FFFFFF"/>
        </w:rPr>
        <w:t xml:space="preserve"> Social exchange theory, exchange resources, and interpersonal relationships: A modest resolution of theoretical difficulties. </w:t>
      </w:r>
      <w:proofErr w:type="gramStart"/>
      <w:r w:rsidRPr="00FC5572">
        <w:rPr>
          <w:rFonts w:cs="Times New Roman"/>
          <w:color w:val="222222"/>
          <w:szCs w:val="24"/>
          <w:shd w:val="clear" w:color="auto" w:fill="FFFFFF"/>
        </w:rPr>
        <w:t>In </w:t>
      </w:r>
      <w:r w:rsidRPr="00FC5572">
        <w:rPr>
          <w:rFonts w:cs="Times New Roman"/>
          <w:i/>
          <w:iCs/>
          <w:color w:val="222222"/>
          <w:szCs w:val="24"/>
          <w:shd w:val="clear" w:color="auto" w:fill="FFFFFF"/>
        </w:rPr>
        <w:t>Handbook of social resource theory</w:t>
      </w:r>
      <w:r w:rsidRPr="00FC5572">
        <w:rPr>
          <w:rFonts w:cs="Times New Roman"/>
          <w:color w:val="222222"/>
          <w:szCs w:val="24"/>
          <w:shd w:val="clear" w:color="auto" w:fill="FFFFFF"/>
        </w:rPr>
        <w:t> (pp. 99-118).</w:t>
      </w:r>
      <w:proofErr w:type="gramEnd"/>
      <w:r w:rsidRPr="00FC5572">
        <w:rPr>
          <w:rFonts w:cs="Times New Roman"/>
          <w:color w:val="222222"/>
          <w:szCs w:val="24"/>
          <w:shd w:val="clear" w:color="auto" w:fill="FFFFFF"/>
        </w:rPr>
        <w:t xml:space="preserve"> </w:t>
      </w:r>
      <w:proofErr w:type="gramStart"/>
      <w:r w:rsidRPr="00FC5572">
        <w:rPr>
          <w:rFonts w:cs="Times New Roman"/>
          <w:color w:val="222222"/>
          <w:szCs w:val="24"/>
          <w:shd w:val="clear" w:color="auto" w:fill="FFFFFF"/>
        </w:rPr>
        <w:t>Springer, New York, NY.</w:t>
      </w:r>
      <w:proofErr w:type="gramEnd"/>
    </w:p>
    <w:p w14:paraId="446AE1ED" w14:textId="77777777" w:rsidR="00FC5572" w:rsidRPr="00FC5572" w:rsidRDefault="00FC5572" w:rsidP="00FC5572">
      <w:pPr>
        <w:rPr>
          <w:rFonts w:cs="Times New Roman"/>
          <w:szCs w:val="24"/>
        </w:rPr>
      </w:pPr>
      <w:r w:rsidRPr="00FC5572">
        <w:rPr>
          <w:rFonts w:cs="Times New Roman"/>
          <w:color w:val="222222"/>
          <w:szCs w:val="24"/>
          <w:shd w:val="clear" w:color="auto" w:fill="FFFFFF"/>
        </w:rPr>
        <w:t xml:space="preserve">Sedgwick, P. (2014). </w:t>
      </w:r>
      <w:proofErr w:type="gramStart"/>
      <w:r w:rsidRPr="00FC5572">
        <w:rPr>
          <w:rFonts w:cs="Times New Roman"/>
          <w:color w:val="222222"/>
          <w:szCs w:val="24"/>
          <w:shd w:val="clear" w:color="auto" w:fill="FFFFFF"/>
        </w:rPr>
        <w:t>Unit of observation versus unit of analysis.</w:t>
      </w:r>
      <w:proofErr w:type="gramEnd"/>
      <w:r w:rsidRPr="00FC5572">
        <w:rPr>
          <w:rFonts w:cs="Times New Roman"/>
          <w:color w:val="222222"/>
          <w:szCs w:val="24"/>
          <w:shd w:val="clear" w:color="auto" w:fill="FFFFFF"/>
        </w:rPr>
        <w:t> </w:t>
      </w:r>
      <w:proofErr w:type="spellStart"/>
      <w:proofErr w:type="gramStart"/>
      <w:r w:rsidRPr="00FC5572">
        <w:rPr>
          <w:rFonts w:cs="Times New Roman"/>
          <w:i/>
          <w:iCs/>
          <w:color w:val="222222"/>
          <w:szCs w:val="24"/>
          <w:shd w:val="clear" w:color="auto" w:fill="FFFFFF"/>
        </w:rPr>
        <w:t>Bmj</w:t>
      </w:r>
      <w:proofErr w:type="spellEnd"/>
      <w:r w:rsidRPr="00FC5572">
        <w:rPr>
          <w:rFonts w:cs="Times New Roman"/>
          <w:color w:val="222222"/>
          <w:szCs w:val="24"/>
          <w:shd w:val="clear" w:color="auto" w:fill="FFFFFF"/>
        </w:rPr>
        <w:t>, </w:t>
      </w:r>
      <w:r w:rsidRPr="00FC5572">
        <w:rPr>
          <w:rFonts w:cs="Times New Roman"/>
          <w:i/>
          <w:iCs/>
          <w:color w:val="222222"/>
          <w:szCs w:val="24"/>
          <w:shd w:val="clear" w:color="auto" w:fill="FFFFFF"/>
        </w:rPr>
        <w:t>348</w:t>
      </w:r>
      <w:r w:rsidRPr="00FC5572">
        <w:rPr>
          <w:rFonts w:cs="Times New Roman"/>
          <w:color w:val="222222"/>
          <w:szCs w:val="24"/>
          <w:shd w:val="clear" w:color="auto" w:fill="FFFFFF"/>
        </w:rPr>
        <w:t>.</w:t>
      </w:r>
      <w:proofErr w:type="gramEnd"/>
    </w:p>
    <w:bookmarkEnd w:id="175"/>
    <w:p w14:paraId="26EA28EB" w14:textId="776BCA96" w:rsidR="002424F2" w:rsidRDefault="002424F2" w:rsidP="002424F2">
      <w:pPr>
        <w:pStyle w:val="Bibliography"/>
        <w:ind w:left="1440" w:hanging="1440"/>
        <w:rPr>
          <w:lang w:val="en-GB"/>
        </w:rPr>
      </w:pPr>
    </w:p>
    <w:p w14:paraId="7D47C4B7" w14:textId="455293CC" w:rsidR="00CC39E0" w:rsidRDefault="00CC39E0" w:rsidP="00CC39E0">
      <w:pPr>
        <w:rPr>
          <w:lang w:val="en-GB"/>
        </w:rPr>
      </w:pPr>
    </w:p>
    <w:p w14:paraId="0BFCC192" w14:textId="5C0B8361" w:rsidR="00CC39E0" w:rsidRDefault="00CC39E0" w:rsidP="00CC39E0">
      <w:pPr>
        <w:rPr>
          <w:lang w:val="en-GB"/>
        </w:rPr>
      </w:pPr>
    </w:p>
    <w:p w14:paraId="40BBFE59" w14:textId="3FB2998C" w:rsidR="00CC39E0" w:rsidRDefault="00CC39E0" w:rsidP="00CC39E0">
      <w:pPr>
        <w:rPr>
          <w:lang w:val="en-GB"/>
        </w:rPr>
      </w:pPr>
    </w:p>
    <w:p w14:paraId="41B97922" w14:textId="2351ADDE" w:rsidR="00CC39E0" w:rsidRDefault="00CC39E0" w:rsidP="00CC39E0">
      <w:pPr>
        <w:rPr>
          <w:lang w:val="en-GB"/>
        </w:rPr>
      </w:pPr>
    </w:p>
    <w:p w14:paraId="0F87ED00" w14:textId="6779DCBA" w:rsidR="00CC39E0" w:rsidRDefault="00CC39E0" w:rsidP="00CC39E0">
      <w:pPr>
        <w:rPr>
          <w:lang w:val="en-GB"/>
        </w:rPr>
      </w:pPr>
    </w:p>
    <w:p w14:paraId="4915BEF6" w14:textId="530553CB" w:rsidR="00CC39E0" w:rsidRDefault="00CC39E0" w:rsidP="00CC39E0">
      <w:pPr>
        <w:rPr>
          <w:lang w:val="en-GB"/>
        </w:rPr>
      </w:pPr>
    </w:p>
    <w:p w14:paraId="0E6C7940" w14:textId="77777777" w:rsidR="00CC39E0" w:rsidRPr="00CC39E0" w:rsidRDefault="00CC39E0" w:rsidP="00CC39E0">
      <w:pPr>
        <w:rPr>
          <w:lang w:val="en-GB"/>
        </w:rPr>
      </w:pPr>
    </w:p>
    <w:p w14:paraId="2A6BF066" w14:textId="77777777" w:rsidR="00311190" w:rsidRDefault="00512865" w:rsidP="00311190">
      <w:pPr>
        <w:pStyle w:val="Heading1"/>
      </w:pPr>
      <w:bookmarkStart w:id="176" w:name="_Toc101625958"/>
      <w:r>
        <w:lastRenderedPageBreak/>
        <w:t>APPENDI</w:t>
      </w:r>
      <w:r w:rsidR="00311190">
        <w:t>CES</w:t>
      </w:r>
      <w:bookmarkEnd w:id="176"/>
      <w:r>
        <w:t xml:space="preserve"> </w:t>
      </w:r>
    </w:p>
    <w:p w14:paraId="17EAD669" w14:textId="7780D91C" w:rsidR="00512865" w:rsidRPr="001F654C" w:rsidRDefault="00311190" w:rsidP="00311190">
      <w:pPr>
        <w:pStyle w:val="Append"/>
      </w:pPr>
      <w:r>
        <w:t xml:space="preserve">APPENDIX I: QUESTIONNAIRE </w:t>
      </w:r>
    </w:p>
    <w:p w14:paraId="43AA253E" w14:textId="77777777" w:rsidR="00C02592" w:rsidRPr="00F40E5B" w:rsidRDefault="00C02592" w:rsidP="00C02592">
      <w:pPr>
        <w:spacing w:line="360" w:lineRule="auto"/>
        <w:jc w:val="center"/>
        <w:rPr>
          <w:b/>
          <w:szCs w:val="32"/>
        </w:rPr>
      </w:pPr>
      <w:r w:rsidRPr="00F40E5B">
        <w:rPr>
          <w:b/>
          <w:szCs w:val="32"/>
        </w:rPr>
        <w:t>SECTION A</w:t>
      </w:r>
    </w:p>
    <w:p w14:paraId="71638301" w14:textId="77777777" w:rsidR="00C02592" w:rsidRPr="00F40E5B" w:rsidRDefault="00C02592" w:rsidP="00C02592">
      <w:pPr>
        <w:jc w:val="center"/>
        <w:rPr>
          <w:b/>
          <w:szCs w:val="32"/>
        </w:rPr>
      </w:pPr>
      <w:r w:rsidRPr="00F40E5B">
        <w:rPr>
          <w:b/>
          <w:szCs w:val="32"/>
        </w:rPr>
        <w:t>RESPONDENT’S BACKGROUND INFORMATION</w:t>
      </w:r>
    </w:p>
    <w:p w14:paraId="11A5A225" w14:textId="77777777" w:rsidR="00C02592" w:rsidRPr="00F40E5B" w:rsidRDefault="00C02592" w:rsidP="00C02592">
      <w:pPr>
        <w:tabs>
          <w:tab w:val="left" w:pos="3120"/>
        </w:tabs>
        <w:spacing w:after="0" w:line="360" w:lineRule="auto"/>
        <w:ind w:right="432"/>
        <w:rPr>
          <w:szCs w:val="32"/>
        </w:rPr>
      </w:pPr>
      <w:r w:rsidRPr="00F40E5B">
        <w:rPr>
          <w:szCs w:val="32"/>
        </w:rPr>
        <w:t xml:space="preserve"> Please tick (</w:t>
      </w:r>
      <w:r w:rsidRPr="00F40E5B">
        <w:rPr>
          <w:szCs w:val="32"/>
        </w:rPr>
        <w:sym w:font="Symbol" w:char="F0D6"/>
      </w:r>
      <w:r w:rsidRPr="00F40E5B">
        <w:rPr>
          <w:szCs w:val="32"/>
        </w:rPr>
        <w:t xml:space="preserve"> ) the age group you are; gender and education level in the most appropriate box provided.</w:t>
      </w:r>
    </w:p>
    <w:tbl>
      <w:tblPr>
        <w:tblpPr w:leftFromText="180" w:rightFromText="180" w:vertAnchor="text" w:tblpX="216" w:tblpY="1"/>
        <w:tblW w:w="0" w:type="auto"/>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8438"/>
      </w:tblGrid>
      <w:tr w:rsidR="00C02592" w:rsidRPr="00F40E5B" w14:paraId="7AC0D361" w14:textId="77777777" w:rsidTr="00772A01">
        <w:trPr>
          <w:trHeight w:val="1559"/>
        </w:trPr>
        <w:tc>
          <w:tcPr>
            <w:tcW w:w="8755" w:type="dxa"/>
            <w:tcBorders>
              <w:top w:val="nil"/>
              <w:left w:val="nil"/>
              <w:bottom w:val="nil"/>
              <w:right w:val="nil"/>
            </w:tcBorders>
          </w:tcPr>
          <w:p w14:paraId="1A4A24C2" w14:textId="1BC4EB37" w:rsidR="00C02592" w:rsidRPr="00F40E5B" w:rsidRDefault="00C02592" w:rsidP="00AF6834">
            <w:pPr>
              <w:numPr>
                <w:ilvl w:val="2"/>
                <w:numId w:val="7"/>
              </w:numPr>
              <w:spacing w:before="120" w:after="120" w:line="276" w:lineRule="auto"/>
              <w:ind w:left="555" w:right="432"/>
              <w:rPr>
                <w:szCs w:val="32"/>
              </w:rPr>
            </w:pPr>
            <w:r w:rsidRPr="00F40E5B">
              <w:rPr>
                <w:noProof/>
                <w:szCs w:val="32"/>
              </w:rPr>
              <mc:AlternateContent>
                <mc:Choice Requires="wps">
                  <w:drawing>
                    <wp:anchor distT="0" distB="0" distL="114300" distR="114300" simplePos="0" relativeHeight="251677696" behindDoc="0" locked="0" layoutInCell="1" allowOverlap="1" wp14:anchorId="148D140D" wp14:editId="0346E568">
                      <wp:simplePos x="0" y="0"/>
                      <wp:positionH relativeFrom="column">
                        <wp:posOffset>4826000</wp:posOffset>
                      </wp:positionH>
                      <wp:positionV relativeFrom="paragraph">
                        <wp:posOffset>405130</wp:posOffset>
                      </wp:positionV>
                      <wp:extent cx="306070" cy="182880"/>
                      <wp:effectExtent l="9525" t="5080" r="8255" b="12065"/>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03E87DF" id="AutoShape 90" o:spid="_x0000_s1026" style="position:absolute;margin-left:380pt;margin-top:31.9pt;width:24.1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"/>
                  </w:pict>
                </mc:Fallback>
              </mc:AlternateContent>
            </w:r>
            <w:r w:rsidRPr="00F40E5B">
              <w:rPr>
                <w:szCs w:val="32"/>
              </w:rPr>
              <w:t xml:space="preserve">Age                                                                                       2: </w:t>
            </w:r>
            <w:r>
              <w:rPr>
                <w:szCs w:val="32"/>
              </w:rPr>
              <w:t>Sex</w:t>
            </w:r>
          </w:p>
          <w:p w14:paraId="2970EC9C" w14:textId="0DE86A25" w:rsidR="00C02592" w:rsidRPr="00F40E5B" w:rsidRDefault="00C02592" w:rsidP="00AF6834">
            <w:pPr>
              <w:numPr>
                <w:ilvl w:val="1"/>
                <w:numId w:val="9"/>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71552" behindDoc="0" locked="0" layoutInCell="1" allowOverlap="1" wp14:anchorId="51DB807A" wp14:editId="6CDC9CEA">
                      <wp:simplePos x="0" y="0"/>
                      <wp:positionH relativeFrom="column">
                        <wp:posOffset>1930400</wp:posOffset>
                      </wp:positionH>
                      <wp:positionV relativeFrom="paragraph">
                        <wp:posOffset>3810</wp:posOffset>
                      </wp:positionV>
                      <wp:extent cx="306070" cy="182880"/>
                      <wp:effectExtent l="9525" t="5080" r="8255" b="12065"/>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5B28B03" id="AutoShape 80" o:spid="_x0000_s1026" style="position:absolute;margin-left:152pt;margin-top:.3pt;width:24.1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"/>
                  </w:pict>
                </mc:Fallback>
              </mc:AlternateContent>
            </w:r>
            <w:r w:rsidRPr="00F40E5B">
              <w:rPr>
                <w:noProof/>
                <w:szCs w:val="32"/>
              </w:rPr>
              <mc:AlternateContent>
                <mc:Choice Requires="wps">
                  <w:drawing>
                    <wp:anchor distT="0" distB="0" distL="114300" distR="114300" simplePos="0" relativeHeight="251678720" behindDoc="0" locked="0" layoutInCell="1" allowOverlap="1" wp14:anchorId="667CB09F" wp14:editId="5890A817">
                      <wp:simplePos x="0" y="0"/>
                      <wp:positionH relativeFrom="column">
                        <wp:posOffset>4826000</wp:posOffset>
                      </wp:positionH>
                      <wp:positionV relativeFrom="paragraph">
                        <wp:posOffset>325120</wp:posOffset>
                      </wp:positionV>
                      <wp:extent cx="306070" cy="182880"/>
                      <wp:effectExtent l="9525" t="12065" r="8255" b="5080"/>
                      <wp:wrapNone/>
                      <wp:docPr id="1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28DA9D0" id="AutoShape 91" o:spid="_x0000_s1026" style="position:absolute;margin-left:380pt;margin-top:25.6pt;width:24.1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"/>
                  </w:pict>
                </mc:Fallback>
              </mc:AlternateContent>
            </w:r>
            <w:r>
              <w:rPr>
                <w:szCs w:val="32"/>
              </w:rPr>
              <w:t>18</w:t>
            </w:r>
            <w:r w:rsidRPr="00F40E5B">
              <w:rPr>
                <w:szCs w:val="32"/>
              </w:rPr>
              <w:t>-</w:t>
            </w:r>
            <w:r>
              <w:rPr>
                <w:szCs w:val="32"/>
              </w:rPr>
              <w:t>30</w:t>
            </w:r>
            <w:r w:rsidRPr="00F40E5B">
              <w:rPr>
                <w:szCs w:val="32"/>
              </w:rPr>
              <w:t xml:space="preserve"> years                                                                         Male</w:t>
            </w:r>
          </w:p>
          <w:p w14:paraId="6C31F71C" w14:textId="402BCD3D" w:rsidR="00C02592" w:rsidRPr="00F40E5B" w:rsidRDefault="00C02592" w:rsidP="00AF6834">
            <w:pPr>
              <w:numPr>
                <w:ilvl w:val="1"/>
                <w:numId w:val="9"/>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72576" behindDoc="0" locked="0" layoutInCell="1" allowOverlap="1" wp14:anchorId="408D5C83" wp14:editId="0A22E57C">
                      <wp:simplePos x="0" y="0"/>
                      <wp:positionH relativeFrom="column">
                        <wp:posOffset>1930400</wp:posOffset>
                      </wp:positionH>
                      <wp:positionV relativeFrom="paragraph">
                        <wp:posOffset>22225</wp:posOffset>
                      </wp:positionV>
                      <wp:extent cx="306070" cy="182880"/>
                      <wp:effectExtent l="9525" t="6350" r="8255" b="1079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B44A7BE" id="AutoShape 81" o:spid="_x0000_s1026" style="position:absolute;margin-left:152pt;margin-top:1.75pt;width:24.1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"/>
                  </w:pict>
                </mc:Fallback>
              </mc:AlternateContent>
            </w:r>
            <w:r>
              <w:rPr>
                <w:szCs w:val="32"/>
              </w:rPr>
              <w:t>31</w:t>
            </w:r>
            <w:r w:rsidRPr="00F40E5B">
              <w:rPr>
                <w:szCs w:val="32"/>
              </w:rPr>
              <w:t>-</w:t>
            </w:r>
            <w:r>
              <w:rPr>
                <w:szCs w:val="32"/>
              </w:rPr>
              <w:t>45</w:t>
            </w:r>
            <w:r w:rsidRPr="00F40E5B">
              <w:rPr>
                <w:szCs w:val="32"/>
              </w:rPr>
              <w:t xml:space="preserve"> years                                                                         Female</w:t>
            </w:r>
          </w:p>
          <w:p w14:paraId="53E1D03A" w14:textId="507A873D" w:rsidR="00C02592" w:rsidRPr="00F40E5B" w:rsidRDefault="00C02592" w:rsidP="00AF6834">
            <w:pPr>
              <w:numPr>
                <w:ilvl w:val="1"/>
                <w:numId w:val="9"/>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73600" behindDoc="0" locked="0" layoutInCell="1" allowOverlap="1" wp14:anchorId="77CA7BFE" wp14:editId="2E03B716">
                      <wp:simplePos x="0" y="0"/>
                      <wp:positionH relativeFrom="column">
                        <wp:posOffset>1930400</wp:posOffset>
                      </wp:positionH>
                      <wp:positionV relativeFrom="paragraph">
                        <wp:posOffset>10160</wp:posOffset>
                      </wp:positionV>
                      <wp:extent cx="306070" cy="182880"/>
                      <wp:effectExtent l="9525" t="5080" r="8255" b="12065"/>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E19A2BB" id="AutoShape 82" o:spid="_x0000_s1026" style="position:absolute;margin-left:152pt;margin-top:.8pt;width:24.1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"/>
                  </w:pict>
                </mc:Fallback>
              </mc:AlternateContent>
            </w:r>
            <w:r>
              <w:rPr>
                <w:szCs w:val="32"/>
              </w:rPr>
              <w:t>Above 45</w:t>
            </w:r>
            <w:r w:rsidRPr="00F40E5B">
              <w:rPr>
                <w:szCs w:val="32"/>
              </w:rPr>
              <w:t xml:space="preserve"> years    </w:t>
            </w:r>
          </w:p>
          <w:p w14:paraId="681EA585" w14:textId="77777777" w:rsidR="00C02592" w:rsidRPr="00F40E5B" w:rsidRDefault="00C02592" w:rsidP="00C02592">
            <w:pPr>
              <w:spacing w:before="120" w:after="120" w:line="276" w:lineRule="auto"/>
              <w:ind w:left="915" w:right="432"/>
              <w:rPr>
                <w:szCs w:val="32"/>
              </w:rPr>
            </w:pPr>
          </w:p>
        </w:tc>
      </w:tr>
      <w:tr w:rsidR="00C02592" w:rsidRPr="00F40E5B" w14:paraId="06C0384B" w14:textId="77777777" w:rsidTr="00772A01">
        <w:trPr>
          <w:trHeight w:val="2685"/>
        </w:trPr>
        <w:tc>
          <w:tcPr>
            <w:tcW w:w="8755" w:type="dxa"/>
            <w:tcBorders>
              <w:top w:val="nil"/>
              <w:left w:val="nil"/>
              <w:bottom w:val="nil"/>
              <w:right w:val="nil"/>
            </w:tcBorders>
          </w:tcPr>
          <w:p w14:paraId="527A17F0" w14:textId="77777777" w:rsidR="00C02592" w:rsidRPr="00F40E5B" w:rsidRDefault="00C02592" w:rsidP="00772A01">
            <w:pPr>
              <w:spacing w:before="120" w:after="120"/>
              <w:ind w:right="432"/>
              <w:rPr>
                <w:szCs w:val="32"/>
              </w:rPr>
            </w:pPr>
            <w:r w:rsidRPr="00F40E5B">
              <w:rPr>
                <w:szCs w:val="32"/>
              </w:rPr>
              <w:t xml:space="preserve">3: Education qualification </w:t>
            </w:r>
          </w:p>
          <w:p w14:paraId="30F53B03" w14:textId="455ACF54" w:rsidR="00C02592" w:rsidRPr="00F40E5B" w:rsidRDefault="00C02592" w:rsidP="00AF6834">
            <w:pPr>
              <w:numPr>
                <w:ilvl w:val="0"/>
                <w:numId w:val="8"/>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76672" behindDoc="0" locked="0" layoutInCell="1" allowOverlap="1" wp14:anchorId="30489C2A" wp14:editId="6C9BCE2C">
                      <wp:simplePos x="0" y="0"/>
                      <wp:positionH relativeFrom="column">
                        <wp:posOffset>1930400</wp:posOffset>
                      </wp:positionH>
                      <wp:positionV relativeFrom="paragraph">
                        <wp:posOffset>335280</wp:posOffset>
                      </wp:positionV>
                      <wp:extent cx="306070" cy="182880"/>
                      <wp:effectExtent l="9525" t="12700" r="8255" b="13970"/>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1BDBEE4" id="AutoShape 89" o:spid="_x0000_s1026" style="position:absolute;margin-left:152pt;margin-top:26.4pt;width:24.1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"/>
                  </w:pict>
                </mc:Fallback>
              </mc:AlternateContent>
            </w:r>
            <w:r w:rsidRPr="00F40E5B">
              <w:rPr>
                <w:noProof/>
                <w:szCs w:val="32"/>
              </w:rPr>
              <mc:AlternateContent>
                <mc:Choice Requires="wps">
                  <w:drawing>
                    <wp:anchor distT="0" distB="0" distL="114300" distR="114300" simplePos="0" relativeHeight="251675648" behindDoc="0" locked="0" layoutInCell="1" allowOverlap="1" wp14:anchorId="304162CD" wp14:editId="57780CD7">
                      <wp:simplePos x="0" y="0"/>
                      <wp:positionH relativeFrom="column">
                        <wp:posOffset>1930400</wp:posOffset>
                      </wp:positionH>
                      <wp:positionV relativeFrom="paragraph">
                        <wp:posOffset>0</wp:posOffset>
                      </wp:positionV>
                      <wp:extent cx="306070" cy="182880"/>
                      <wp:effectExtent l="9525" t="10795" r="8255" b="635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0A36D18" id="AutoShape 87" o:spid="_x0000_s1026" style="position:absolute;margin-left:152pt;margin-top:0;width:24.1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"/>
                  </w:pict>
                </mc:Fallback>
              </mc:AlternateContent>
            </w:r>
            <w:r>
              <w:rPr>
                <w:szCs w:val="32"/>
              </w:rPr>
              <w:t>Primary Education</w:t>
            </w:r>
          </w:p>
          <w:p w14:paraId="4AE5C059" w14:textId="577F6C64" w:rsidR="00C02592" w:rsidRPr="00F40E5B" w:rsidRDefault="00C02592" w:rsidP="00AF6834">
            <w:pPr>
              <w:numPr>
                <w:ilvl w:val="0"/>
                <w:numId w:val="8"/>
              </w:numPr>
              <w:spacing w:before="120" w:after="120" w:line="276" w:lineRule="auto"/>
              <w:ind w:left="915" w:right="432"/>
              <w:rPr>
                <w:szCs w:val="32"/>
              </w:rPr>
            </w:pPr>
            <w:r>
              <w:rPr>
                <w:szCs w:val="32"/>
              </w:rPr>
              <w:t xml:space="preserve">Secondary Education  </w:t>
            </w:r>
          </w:p>
          <w:p w14:paraId="6B110380" w14:textId="3F0BDAB3" w:rsidR="00C02592" w:rsidRPr="00F40E5B" w:rsidRDefault="00C02592" w:rsidP="00AF6834">
            <w:pPr>
              <w:numPr>
                <w:ilvl w:val="0"/>
                <w:numId w:val="8"/>
              </w:numPr>
              <w:spacing w:before="120" w:after="120" w:line="276" w:lineRule="auto"/>
              <w:ind w:left="915" w:right="432"/>
              <w:rPr>
                <w:szCs w:val="32"/>
              </w:rPr>
            </w:pPr>
            <w:r>
              <w:rPr>
                <w:noProof/>
                <w:szCs w:val="32"/>
              </w:rPr>
              <mc:AlternateContent>
                <mc:Choice Requires="wps">
                  <w:drawing>
                    <wp:anchor distT="0" distB="0" distL="114300" distR="114300" simplePos="0" relativeHeight="251679744" behindDoc="0" locked="0" layoutInCell="1" allowOverlap="1" wp14:anchorId="3391810D" wp14:editId="7010AD9B">
                      <wp:simplePos x="0" y="0"/>
                      <wp:positionH relativeFrom="column">
                        <wp:posOffset>1930400</wp:posOffset>
                      </wp:positionH>
                      <wp:positionV relativeFrom="paragraph">
                        <wp:posOffset>47625</wp:posOffset>
                      </wp:positionV>
                      <wp:extent cx="306070" cy="182880"/>
                      <wp:effectExtent l="9525" t="13970" r="8255" b="12700"/>
                      <wp:wrapNone/>
                      <wp:docPr id="1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B6E070A" id="AutoShape 98" o:spid="_x0000_s1026" style="position:absolute;margin-left:152pt;margin-top:3.75pt;width:24.1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"/>
                  </w:pict>
                </mc:Fallback>
              </mc:AlternateContent>
            </w:r>
            <w:r>
              <w:rPr>
                <w:szCs w:val="32"/>
              </w:rPr>
              <w:t xml:space="preserve">College/ University </w:t>
            </w:r>
          </w:p>
        </w:tc>
      </w:tr>
    </w:tbl>
    <w:p w14:paraId="4D620B9A" w14:textId="473E1977" w:rsidR="00C02592" w:rsidRPr="00F130CE" w:rsidRDefault="00C02592" w:rsidP="00C02592">
      <w:pPr>
        <w:spacing w:line="360" w:lineRule="auto"/>
        <w:rPr>
          <w:bCs/>
          <w:szCs w:val="32"/>
        </w:rPr>
      </w:pPr>
      <w:r>
        <w:rPr>
          <w:b/>
          <w:szCs w:val="32"/>
        </w:rPr>
        <w:t xml:space="preserve">4. </w:t>
      </w:r>
      <w:r w:rsidRPr="00F130CE">
        <w:rPr>
          <w:bCs/>
          <w:szCs w:val="32"/>
        </w:rPr>
        <w:t>Experience</w:t>
      </w:r>
    </w:p>
    <w:p w14:paraId="4563F2C7" w14:textId="7514B94D" w:rsidR="00C02592" w:rsidRPr="00F40E5B" w:rsidRDefault="00C02592" w:rsidP="00AF6834">
      <w:pPr>
        <w:numPr>
          <w:ilvl w:val="1"/>
          <w:numId w:val="9"/>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82816" behindDoc="0" locked="0" layoutInCell="1" allowOverlap="1" wp14:anchorId="6EC0CC43" wp14:editId="75691FA5">
                <wp:simplePos x="0" y="0"/>
                <wp:positionH relativeFrom="column">
                  <wp:posOffset>1930400</wp:posOffset>
                </wp:positionH>
                <wp:positionV relativeFrom="paragraph">
                  <wp:posOffset>3810</wp:posOffset>
                </wp:positionV>
                <wp:extent cx="306070" cy="182880"/>
                <wp:effectExtent l="6350" t="6350" r="11430" b="10795"/>
                <wp:wrapNone/>
                <wp:docPr id="2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32C531F" id="AutoShape 102" o:spid="_x0000_s1026" style="position:absolute;margin-left:152pt;margin-top:.3pt;width:24.1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"/>
            </w:pict>
          </mc:Fallback>
        </mc:AlternateContent>
      </w:r>
      <w:r>
        <w:rPr>
          <w:szCs w:val="32"/>
        </w:rPr>
        <w:t>1 year</w:t>
      </w:r>
      <w:r w:rsidRPr="00F40E5B">
        <w:rPr>
          <w:szCs w:val="32"/>
        </w:rPr>
        <w:t>-</w:t>
      </w:r>
      <w:r>
        <w:rPr>
          <w:szCs w:val="32"/>
        </w:rPr>
        <w:t xml:space="preserve"> 5</w:t>
      </w:r>
      <w:r w:rsidRPr="00F40E5B">
        <w:rPr>
          <w:szCs w:val="32"/>
        </w:rPr>
        <w:t xml:space="preserve"> years                                                                         </w:t>
      </w:r>
    </w:p>
    <w:p w14:paraId="2665A259" w14:textId="769932FE" w:rsidR="00C02592" w:rsidRPr="00F40E5B" w:rsidRDefault="00C02592" w:rsidP="00AF6834">
      <w:pPr>
        <w:numPr>
          <w:ilvl w:val="1"/>
          <w:numId w:val="9"/>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83840" behindDoc="0" locked="0" layoutInCell="1" allowOverlap="1" wp14:anchorId="5CF00024" wp14:editId="7E424103">
                <wp:simplePos x="0" y="0"/>
                <wp:positionH relativeFrom="column">
                  <wp:posOffset>1930400</wp:posOffset>
                </wp:positionH>
                <wp:positionV relativeFrom="paragraph">
                  <wp:posOffset>22225</wp:posOffset>
                </wp:positionV>
                <wp:extent cx="306070" cy="182880"/>
                <wp:effectExtent l="6350" t="6985" r="11430" b="10160"/>
                <wp:wrapNone/>
                <wp:docPr id="2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E8DA48B" id="AutoShape 103" o:spid="_x0000_s1026" style="position:absolute;margin-left:152pt;margin-top:1.75pt;width:24.1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"/>
            </w:pict>
          </mc:Fallback>
        </mc:AlternateContent>
      </w:r>
      <w:r>
        <w:rPr>
          <w:szCs w:val="32"/>
        </w:rPr>
        <w:t>6 years</w:t>
      </w:r>
      <w:r w:rsidRPr="00F40E5B">
        <w:rPr>
          <w:szCs w:val="32"/>
        </w:rPr>
        <w:t>-</w:t>
      </w:r>
      <w:r>
        <w:rPr>
          <w:szCs w:val="32"/>
        </w:rPr>
        <w:t xml:space="preserve"> 10</w:t>
      </w:r>
      <w:r w:rsidRPr="00F40E5B">
        <w:rPr>
          <w:szCs w:val="32"/>
        </w:rPr>
        <w:t xml:space="preserve"> years                                                                        </w:t>
      </w:r>
    </w:p>
    <w:p w14:paraId="5FA1F3BF" w14:textId="7905F75D" w:rsidR="00C02592" w:rsidRPr="00F40E5B" w:rsidRDefault="00C02592" w:rsidP="00AF6834">
      <w:pPr>
        <w:numPr>
          <w:ilvl w:val="1"/>
          <w:numId w:val="9"/>
        </w:numPr>
        <w:spacing w:before="120" w:after="120" w:line="276" w:lineRule="auto"/>
        <w:ind w:left="915" w:right="432"/>
        <w:rPr>
          <w:szCs w:val="32"/>
        </w:rPr>
      </w:pPr>
      <w:r w:rsidRPr="00F40E5B">
        <w:rPr>
          <w:noProof/>
          <w:szCs w:val="32"/>
        </w:rPr>
        <mc:AlternateContent>
          <mc:Choice Requires="wps">
            <w:drawing>
              <wp:anchor distT="0" distB="0" distL="114300" distR="114300" simplePos="0" relativeHeight="251685888" behindDoc="0" locked="0" layoutInCell="1" allowOverlap="1" wp14:anchorId="4AAF939C" wp14:editId="4CBE9BD1">
                <wp:simplePos x="0" y="0"/>
                <wp:positionH relativeFrom="column">
                  <wp:posOffset>1930400</wp:posOffset>
                </wp:positionH>
                <wp:positionV relativeFrom="paragraph">
                  <wp:posOffset>20320</wp:posOffset>
                </wp:positionV>
                <wp:extent cx="306070" cy="182880"/>
                <wp:effectExtent l="6350" t="8255" r="11430" b="8890"/>
                <wp:wrapNone/>
                <wp:docPr id="2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35CE129" id="AutoShape 105" o:spid="_x0000_s1026" style="position:absolute;margin-left:152pt;margin-top:1.6pt;width:24.1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"/>
            </w:pict>
          </mc:Fallback>
        </mc:AlternateContent>
      </w:r>
      <w:r>
        <w:rPr>
          <w:szCs w:val="32"/>
        </w:rPr>
        <w:t>Above 10</w:t>
      </w:r>
    </w:p>
    <w:p w14:paraId="6310CB50" w14:textId="77777777" w:rsidR="00C02592" w:rsidRDefault="00C02592" w:rsidP="00C02592">
      <w:pPr>
        <w:spacing w:line="360" w:lineRule="auto"/>
        <w:rPr>
          <w:b/>
          <w:szCs w:val="32"/>
        </w:rPr>
      </w:pPr>
    </w:p>
    <w:p w14:paraId="1654AF9B" w14:textId="74EF9BED" w:rsidR="00C02592" w:rsidRDefault="00C02592" w:rsidP="00C02592">
      <w:pPr>
        <w:spacing w:line="360" w:lineRule="auto"/>
        <w:jc w:val="center"/>
        <w:rPr>
          <w:b/>
          <w:szCs w:val="32"/>
        </w:rPr>
      </w:pPr>
    </w:p>
    <w:p w14:paraId="49E1843B" w14:textId="77777777" w:rsidR="00C02592" w:rsidRPr="00F40E5B" w:rsidRDefault="00C02592" w:rsidP="00C02592">
      <w:pPr>
        <w:spacing w:line="360" w:lineRule="auto"/>
        <w:jc w:val="center"/>
        <w:rPr>
          <w:b/>
          <w:szCs w:val="32"/>
        </w:rPr>
      </w:pPr>
      <w:r w:rsidRPr="00F40E5B">
        <w:rPr>
          <w:b/>
          <w:szCs w:val="32"/>
        </w:rPr>
        <w:lastRenderedPageBreak/>
        <w:t xml:space="preserve"> SECTION B</w:t>
      </w:r>
    </w:p>
    <w:p w14:paraId="6B9AAABD" w14:textId="5C80A360" w:rsidR="00C02592" w:rsidRPr="00F40E5B" w:rsidRDefault="00C02592" w:rsidP="00C02592">
      <w:pPr>
        <w:spacing w:line="360" w:lineRule="auto"/>
        <w:rPr>
          <w:szCs w:val="32"/>
        </w:rPr>
      </w:pPr>
      <w:r w:rsidRPr="00F40E5B">
        <w:rPr>
          <w:szCs w:val="32"/>
        </w:rPr>
        <w:t>Use the scale provided to each part to make an assessment. Please tick in the table the number that best describes your perception. Each number is presented by statement as shown below.</w:t>
      </w:r>
    </w:p>
    <w:p w14:paraId="279516AA" w14:textId="77777777" w:rsidR="00C02592" w:rsidRDefault="00C02592" w:rsidP="00C02592">
      <w:pPr>
        <w:spacing w:line="360" w:lineRule="auto"/>
        <w:rPr>
          <w:szCs w:val="32"/>
        </w:rPr>
      </w:pPr>
      <w:r w:rsidRPr="00F40E5B">
        <w:rPr>
          <w:szCs w:val="32"/>
        </w:rPr>
        <w:t xml:space="preserve">1-Strongly agree, 2 – Agree, 3 – Neutral, 4 – Disagree, 5 – Strongly disagree </w:t>
      </w:r>
    </w:p>
    <w:p w14:paraId="50EFC32E" w14:textId="4A5DC84F" w:rsidR="00C02592" w:rsidRPr="00D5580D" w:rsidRDefault="00CC39E0" w:rsidP="00C02592">
      <w:pPr>
        <w:spacing w:line="360" w:lineRule="auto"/>
        <w:rPr>
          <w:b/>
          <w:bCs/>
          <w:szCs w:val="24"/>
        </w:rPr>
      </w:pPr>
      <w:r>
        <w:rPr>
          <w:b/>
          <w:bCs/>
          <w:lang w:val="en-GB"/>
        </w:rPr>
        <w:t>Factors influencing</w:t>
      </w:r>
      <w:r w:rsidR="00D5580D" w:rsidRPr="00D5580D">
        <w:rPr>
          <w:b/>
          <w:bCs/>
          <w:lang w:val="en-GB"/>
        </w:rPr>
        <w:t xml:space="preserve"> access to </w:t>
      </w:r>
      <w:r w:rsidR="000B357A">
        <w:rPr>
          <w:b/>
          <w:bCs/>
          <w:lang w:val="en-GB"/>
        </w:rPr>
        <w:t>crowd funding</w:t>
      </w:r>
      <w:r w:rsidR="00D5580D" w:rsidRPr="00D5580D">
        <w:rPr>
          <w:b/>
          <w:bCs/>
          <w:lang w:val="en-GB"/>
        </w:rPr>
        <w:t xml:space="preserve"> among smallholder farmers</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5580"/>
        <w:gridCol w:w="360"/>
        <w:gridCol w:w="360"/>
        <w:gridCol w:w="360"/>
        <w:gridCol w:w="360"/>
        <w:gridCol w:w="270"/>
      </w:tblGrid>
      <w:tr w:rsidR="00C02592" w:rsidRPr="00F40E5B" w14:paraId="12AE12B6" w14:textId="77777777" w:rsidTr="00311190">
        <w:trPr>
          <w:trHeight w:val="341"/>
        </w:trPr>
        <w:tc>
          <w:tcPr>
            <w:tcW w:w="810" w:type="dxa"/>
          </w:tcPr>
          <w:p w14:paraId="191FAEBB" w14:textId="77777777" w:rsidR="00C02592" w:rsidRPr="00F40E5B" w:rsidRDefault="00C02592" w:rsidP="00772A01">
            <w:pPr>
              <w:rPr>
                <w:bCs/>
                <w:color w:val="000000"/>
                <w:szCs w:val="24"/>
                <w:lang w:eastAsia="af-ZA"/>
              </w:rPr>
            </w:pPr>
            <w:r w:rsidRPr="00F40E5B">
              <w:rPr>
                <w:bCs/>
                <w:color w:val="000000"/>
                <w:szCs w:val="24"/>
                <w:lang w:eastAsia="af-ZA"/>
              </w:rPr>
              <w:t>S/N</w:t>
            </w:r>
          </w:p>
        </w:tc>
        <w:tc>
          <w:tcPr>
            <w:tcW w:w="5580" w:type="dxa"/>
          </w:tcPr>
          <w:p w14:paraId="6F7EE870" w14:textId="77777777" w:rsidR="00C02592" w:rsidRPr="00F40E5B" w:rsidRDefault="00C02592" w:rsidP="00772A01">
            <w:pPr>
              <w:rPr>
                <w:bCs/>
                <w:color w:val="000000"/>
                <w:szCs w:val="24"/>
                <w:lang w:eastAsia="af-ZA"/>
              </w:rPr>
            </w:pPr>
            <w:r w:rsidRPr="00F40E5B">
              <w:rPr>
                <w:bCs/>
                <w:color w:val="000000"/>
                <w:szCs w:val="24"/>
                <w:lang w:eastAsia="af-ZA"/>
              </w:rPr>
              <w:t>Description</w:t>
            </w:r>
          </w:p>
        </w:tc>
        <w:tc>
          <w:tcPr>
            <w:tcW w:w="360" w:type="dxa"/>
          </w:tcPr>
          <w:p w14:paraId="72A80CD7" w14:textId="77777777" w:rsidR="00C02592" w:rsidRPr="00F40E5B" w:rsidRDefault="00C02592" w:rsidP="00772A01">
            <w:pPr>
              <w:rPr>
                <w:bCs/>
                <w:color w:val="000000"/>
                <w:szCs w:val="24"/>
                <w:lang w:eastAsia="af-ZA"/>
              </w:rPr>
            </w:pPr>
            <w:r w:rsidRPr="00F40E5B">
              <w:rPr>
                <w:bCs/>
                <w:color w:val="000000"/>
                <w:szCs w:val="24"/>
                <w:lang w:eastAsia="af-ZA"/>
              </w:rPr>
              <w:t>1</w:t>
            </w:r>
          </w:p>
        </w:tc>
        <w:tc>
          <w:tcPr>
            <w:tcW w:w="360" w:type="dxa"/>
          </w:tcPr>
          <w:p w14:paraId="3401938F" w14:textId="77777777" w:rsidR="00C02592" w:rsidRPr="00F40E5B" w:rsidRDefault="00C02592" w:rsidP="00772A01">
            <w:pPr>
              <w:rPr>
                <w:bCs/>
                <w:color w:val="000000"/>
                <w:szCs w:val="24"/>
                <w:lang w:eastAsia="af-ZA"/>
              </w:rPr>
            </w:pPr>
            <w:r w:rsidRPr="00F40E5B">
              <w:rPr>
                <w:bCs/>
                <w:color w:val="000000"/>
                <w:szCs w:val="24"/>
                <w:lang w:eastAsia="af-ZA"/>
              </w:rPr>
              <w:t>2</w:t>
            </w:r>
          </w:p>
        </w:tc>
        <w:tc>
          <w:tcPr>
            <w:tcW w:w="360" w:type="dxa"/>
          </w:tcPr>
          <w:p w14:paraId="3B86ADBD" w14:textId="77777777" w:rsidR="00C02592" w:rsidRPr="00F40E5B" w:rsidRDefault="00C02592" w:rsidP="00772A01">
            <w:pPr>
              <w:rPr>
                <w:bCs/>
                <w:color w:val="000000"/>
                <w:szCs w:val="24"/>
                <w:lang w:eastAsia="af-ZA"/>
              </w:rPr>
            </w:pPr>
            <w:r w:rsidRPr="00F40E5B">
              <w:rPr>
                <w:bCs/>
                <w:color w:val="000000"/>
                <w:szCs w:val="24"/>
                <w:lang w:eastAsia="af-ZA"/>
              </w:rPr>
              <w:t>3</w:t>
            </w:r>
          </w:p>
        </w:tc>
        <w:tc>
          <w:tcPr>
            <w:tcW w:w="360" w:type="dxa"/>
          </w:tcPr>
          <w:p w14:paraId="38C40EDE" w14:textId="77777777" w:rsidR="00C02592" w:rsidRPr="00F40E5B" w:rsidRDefault="00C02592" w:rsidP="00772A01">
            <w:pPr>
              <w:rPr>
                <w:bCs/>
                <w:color w:val="000000"/>
                <w:szCs w:val="24"/>
                <w:lang w:eastAsia="af-ZA"/>
              </w:rPr>
            </w:pPr>
            <w:r w:rsidRPr="00F40E5B">
              <w:rPr>
                <w:bCs/>
                <w:color w:val="000000"/>
                <w:szCs w:val="24"/>
                <w:lang w:eastAsia="af-ZA"/>
              </w:rPr>
              <w:t>4</w:t>
            </w:r>
          </w:p>
        </w:tc>
        <w:tc>
          <w:tcPr>
            <w:tcW w:w="270" w:type="dxa"/>
          </w:tcPr>
          <w:p w14:paraId="547B2101" w14:textId="77777777" w:rsidR="00C02592" w:rsidRPr="00F40E5B" w:rsidRDefault="00C02592" w:rsidP="00772A01">
            <w:pPr>
              <w:rPr>
                <w:bCs/>
                <w:color w:val="000000"/>
                <w:szCs w:val="24"/>
                <w:lang w:eastAsia="af-ZA"/>
              </w:rPr>
            </w:pPr>
            <w:r w:rsidRPr="00F40E5B">
              <w:rPr>
                <w:bCs/>
                <w:color w:val="000000"/>
                <w:szCs w:val="24"/>
                <w:lang w:eastAsia="af-ZA"/>
              </w:rPr>
              <w:t>5</w:t>
            </w:r>
          </w:p>
        </w:tc>
      </w:tr>
      <w:tr w:rsidR="00D5580D" w:rsidRPr="00F40E5B" w14:paraId="046B6A73" w14:textId="77777777" w:rsidTr="00311190">
        <w:trPr>
          <w:trHeight w:val="350"/>
        </w:trPr>
        <w:tc>
          <w:tcPr>
            <w:tcW w:w="810" w:type="dxa"/>
          </w:tcPr>
          <w:p w14:paraId="3B108072" w14:textId="77777777" w:rsidR="00D5580D" w:rsidRPr="00F40E5B" w:rsidRDefault="00D5580D" w:rsidP="00D5580D">
            <w:pPr>
              <w:rPr>
                <w:bCs/>
                <w:color w:val="000000"/>
                <w:szCs w:val="24"/>
                <w:lang w:eastAsia="af-ZA"/>
              </w:rPr>
            </w:pPr>
            <w:r w:rsidRPr="00F40E5B">
              <w:rPr>
                <w:bCs/>
                <w:color w:val="000000"/>
                <w:szCs w:val="24"/>
                <w:lang w:eastAsia="af-ZA"/>
              </w:rPr>
              <w:t>i</w:t>
            </w:r>
          </w:p>
        </w:tc>
        <w:tc>
          <w:tcPr>
            <w:tcW w:w="5580" w:type="dxa"/>
            <w:vAlign w:val="center"/>
          </w:tcPr>
          <w:p w14:paraId="031C7554" w14:textId="3511816A" w:rsidR="00D5580D" w:rsidRPr="00F40E5B" w:rsidRDefault="00D5580D" w:rsidP="00D5580D">
            <w:pPr>
              <w:rPr>
                <w:bCs/>
                <w:color w:val="000000"/>
                <w:szCs w:val="24"/>
                <w:lang w:eastAsia="af-ZA"/>
              </w:rPr>
            </w:pPr>
            <w:r w:rsidRPr="001F654C">
              <w:rPr>
                <w:lang w:val="en-GB"/>
              </w:rPr>
              <w:t xml:space="preserve">Access to </w:t>
            </w:r>
            <w:r w:rsidR="000B357A">
              <w:rPr>
                <w:lang w:val="en-GB"/>
              </w:rPr>
              <w:t>crowd funding</w:t>
            </w:r>
            <w:r w:rsidRPr="001F654C">
              <w:rPr>
                <w:lang w:val="en-GB"/>
              </w:rPr>
              <w:t xml:space="preserve"> platform account</w:t>
            </w:r>
          </w:p>
        </w:tc>
        <w:tc>
          <w:tcPr>
            <w:tcW w:w="360" w:type="dxa"/>
          </w:tcPr>
          <w:p w14:paraId="75CDB7CF" w14:textId="77777777" w:rsidR="00D5580D" w:rsidRPr="00F40E5B" w:rsidRDefault="00D5580D" w:rsidP="00D5580D">
            <w:pPr>
              <w:rPr>
                <w:bCs/>
                <w:color w:val="000000"/>
                <w:szCs w:val="24"/>
                <w:lang w:eastAsia="af-ZA"/>
              </w:rPr>
            </w:pPr>
          </w:p>
        </w:tc>
        <w:tc>
          <w:tcPr>
            <w:tcW w:w="360" w:type="dxa"/>
          </w:tcPr>
          <w:p w14:paraId="7011650D" w14:textId="77777777" w:rsidR="00D5580D" w:rsidRPr="00F40E5B" w:rsidRDefault="00D5580D" w:rsidP="00D5580D">
            <w:pPr>
              <w:rPr>
                <w:bCs/>
                <w:color w:val="000000"/>
                <w:szCs w:val="24"/>
                <w:lang w:eastAsia="af-ZA"/>
              </w:rPr>
            </w:pPr>
          </w:p>
        </w:tc>
        <w:tc>
          <w:tcPr>
            <w:tcW w:w="360" w:type="dxa"/>
          </w:tcPr>
          <w:p w14:paraId="665EA75F" w14:textId="77777777" w:rsidR="00D5580D" w:rsidRPr="00F40E5B" w:rsidRDefault="00D5580D" w:rsidP="00D5580D">
            <w:pPr>
              <w:rPr>
                <w:bCs/>
                <w:color w:val="000000"/>
                <w:szCs w:val="24"/>
                <w:lang w:eastAsia="af-ZA"/>
              </w:rPr>
            </w:pPr>
          </w:p>
        </w:tc>
        <w:tc>
          <w:tcPr>
            <w:tcW w:w="360" w:type="dxa"/>
          </w:tcPr>
          <w:p w14:paraId="5847C6E5" w14:textId="77777777" w:rsidR="00D5580D" w:rsidRPr="00F40E5B" w:rsidRDefault="00D5580D" w:rsidP="00D5580D">
            <w:pPr>
              <w:rPr>
                <w:bCs/>
                <w:color w:val="000000"/>
                <w:szCs w:val="24"/>
                <w:lang w:eastAsia="af-ZA"/>
              </w:rPr>
            </w:pPr>
          </w:p>
        </w:tc>
        <w:tc>
          <w:tcPr>
            <w:tcW w:w="270" w:type="dxa"/>
          </w:tcPr>
          <w:p w14:paraId="54A621CC" w14:textId="77777777" w:rsidR="00D5580D" w:rsidRPr="00F40E5B" w:rsidRDefault="00D5580D" w:rsidP="00D5580D">
            <w:pPr>
              <w:rPr>
                <w:bCs/>
                <w:color w:val="000000"/>
                <w:szCs w:val="24"/>
                <w:lang w:eastAsia="af-ZA"/>
              </w:rPr>
            </w:pPr>
          </w:p>
        </w:tc>
      </w:tr>
      <w:tr w:rsidR="00D5580D" w:rsidRPr="00F40E5B" w14:paraId="2A2E1169" w14:textId="77777777" w:rsidTr="00311190">
        <w:trPr>
          <w:trHeight w:val="552"/>
        </w:trPr>
        <w:tc>
          <w:tcPr>
            <w:tcW w:w="810" w:type="dxa"/>
          </w:tcPr>
          <w:p w14:paraId="27DF815D" w14:textId="77777777" w:rsidR="00D5580D" w:rsidRPr="00F40E5B" w:rsidRDefault="00D5580D" w:rsidP="00D5580D">
            <w:pPr>
              <w:rPr>
                <w:bCs/>
                <w:color w:val="000000"/>
                <w:szCs w:val="24"/>
                <w:lang w:eastAsia="af-ZA"/>
              </w:rPr>
            </w:pPr>
            <w:r w:rsidRPr="00F40E5B">
              <w:rPr>
                <w:bCs/>
                <w:color w:val="000000"/>
                <w:szCs w:val="24"/>
                <w:lang w:eastAsia="af-ZA"/>
              </w:rPr>
              <w:t>ii</w:t>
            </w:r>
          </w:p>
        </w:tc>
        <w:tc>
          <w:tcPr>
            <w:tcW w:w="5580" w:type="dxa"/>
            <w:vAlign w:val="center"/>
          </w:tcPr>
          <w:p w14:paraId="4472A07B" w14:textId="0D11ECA8" w:rsidR="00D5580D" w:rsidRPr="00F40E5B" w:rsidRDefault="00D5580D" w:rsidP="00D5580D">
            <w:pPr>
              <w:rPr>
                <w:szCs w:val="24"/>
              </w:rPr>
            </w:pPr>
            <w:r w:rsidRPr="001F654C">
              <w:rPr>
                <w:lang w:val="en-GB"/>
              </w:rPr>
              <w:t xml:space="preserve">Availability of </w:t>
            </w:r>
            <w:r w:rsidR="000B357A">
              <w:rPr>
                <w:lang w:val="en-GB"/>
              </w:rPr>
              <w:t>crowd funding</w:t>
            </w:r>
            <w:r w:rsidRPr="001F654C">
              <w:rPr>
                <w:lang w:val="en-GB"/>
              </w:rPr>
              <w:t xml:space="preserve"> infrastructure</w:t>
            </w:r>
          </w:p>
        </w:tc>
        <w:tc>
          <w:tcPr>
            <w:tcW w:w="360" w:type="dxa"/>
          </w:tcPr>
          <w:p w14:paraId="7C836466" w14:textId="77777777" w:rsidR="00D5580D" w:rsidRPr="00F40E5B" w:rsidRDefault="00D5580D" w:rsidP="00D5580D">
            <w:pPr>
              <w:rPr>
                <w:bCs/>
                <w:color w:val="000000"/>
                <w:szCs w:val="24"/>
                <w:lang w:eastAsia="af-ZA"/>
              </w:rPr>
            </w:pPr>
          </w:p>
        </w:tc>
        <w:tc>
          <w:tcPr>
            <w:tcW w:w="360" w:type="dxa"/>
          </w:tcPr>
          <w:p w14:paraId="57AF9577" w14:textId="77777777" w:rsidR="00D5580D" w:rsidRPr="00F40E5B" w:rsidRDefault="00D5580D" w:rsidP="00D5580D">
            <w:pPr>
              <w:rPr>
                <w:bCs/>
                <w:color w:val="000000"/>
                <w:szCs w:val="24"/>
                <w:lang w:eastAsia="af-ZA"/>
              </w:rPr>
            </w:pPr>
          </w:p>
        </w:tc>
        <w:tc>
          <w:tcPr>
            <w:tcW w:w="360" w:type="dxa"/>
          </w:tcPr>
          <w:p w14:paraId="0605CC2D" w14:textId="77777777" w:rsidR="00D5580D" w:rsidRPr="00F40E5B" w:rsidRDefault="00D5580D" w:rsidP="00D5580D">
            <w:pPr>
              <w:rPr>
                <w:bCs/>
                <w:color w:val="000000"/>
                <w:szCs w:val="24"/>
                <w:lang w:eastAsia="af-ZA"/>
              </w:rPr>
            </w:pPr>
          </w:p>
        </w:tc>
        <w:tc>
          <w:tcPr>
            <w:tcW w:w="360" w:type="dxa"/>
          </w:tcPr>
          <w:p w14:paraId="27769AF0" w14:textId="77777777" w:rsidR="00D5580D" w:rsidRPr="00F40E5B" w:rsidRDefault="00D5580D" w:rsidP="00D5580D">
            <w:pPr>
              <w:rPr>
                <w:bCs/>
                <w:color w:val="000000"/>
                <w:szCs w:val="24"/>
                <w:lang w:eastAsia="af-ZA"/>
              </w:rPr>
            </w:pPr>
          </w:p>
        </w:tc>
        <w:tc>
          <w:tcPr>
            <w:tcW w:w="270" w:type="dxa"/>
          </w:tcPr>
          <w:p w14:paraId="0C22B2B2" w14:textId="77777777" w:rsidR="00D5580D" w:rsidRPr="00F40E5B" w:rsidRDefault="00D5580D" w:rsidP="00D5580D">
            <w:pPr>
              <w:rPr>
                <w:bCs/>
                <w:color w:val="000000"/>
                <w:szCs w:val="24"/>
                <w:lang w:eastAsia="af-ZA"/>
              </w:rPr>
            </w:pPr>
          </w:p>
        </w:tc>
      </w:tr>
      <w:tr w:rsidR="00D5580D" w:rsidRPr="00F40E5B" w14:paraId="7531BF06" w14:textId="77777777" w:rsidTr="00311190">
        <w:trPr>
          <w:trHeight w:val="552"/>
        </w:trPr>
        <w:tc>
          <w:tcPr>
            <w:tcW w:w="810" w:type="dxa"/>
          </w:tcPr>
          <w:p w14:paraId="445EAC35" w14:textId="77777777" w:rsidR="00D5580D" w:rsidRPr="00F40E5B" w:rsidRDefault="00D5580D" w:rsidP="00D5580D">
            <w:pPr>
              <w:rPr>
                <w:bCs/>
                <w:color w:val="000000"/>
                <w:szCs w:val="24"/>
                <w:lang w:eastAsia="af-ZA"/>
              </w:rPr>
            </w:pPr>
            <w:r w:rsidRPr="00F40E5B">
              <w:rPr>
                <w:bCs/>
                <w:color w:val="000000"/>
                <w:szCs w:val="24"/>
                <w:lang w:eastAsia="af-ZA"/>
              </w:rPr>
              <w:t>iii</w:t>
            </w:r>
          </w:p>
        </w:tc>
        <w:tc>
          <w:tcPr>
            <w:tcW w:w="5580" w:type="dxa"/>
            <w:vAlign w:val="center"/>
          </w:tcPr>
          <w:p w14:paraId="7F013688" w14:textId="26B095C9" w:rsidR="00D5580D" w:rsidRPr="00F40E5B" w:rsidRDefault="00D5580D" w:rsidP="00D5580D">
            <w:pPr>
              <w:rPr>
                <w:bCs/>
                <w:color w:val="000000"/>
                <w:szCs w:val="24"/>
                <w:lang w:eastAsia="af-ZA"/>
              </w:rPr>
            </w:pPr>
            <w:r w:rsidRPr="001F654C">
              <w:rPr>
                <w:lang w:val="en-GB"/>
              </w:rPr>
              <w:t>Ability to perform electronic transactions</w:t>
            </w:r>
          </w:p>
        </w:tc>
        <w:tc>
          <w:tcPr>
            <w:tcW w:w="360" w:type="dxa"/>
          </w:tcPr>
          <w:p w14:paraId="6C95F1F8" w14:textId="77777777" w:rsidR="00D5580D" w:rsidRPr="00F40E5B" w:rsidRDefault="00D5580D" w:rsidP="00D5580D">
            <w:pPr>
              <w:rPr>
                <w:bCs/>
                <w:color w:val="000000"/>
                <w:szCs w:val="24"/>
                <w:lang w:eastAsia="af-ZA"/>
              </w:rPr>
            </w:pPr>
          </w:p>
        </w:tc>
        <w:tc>
          <w:tcPr>
            <w:tcW w:w="360" w:type="dxa"/>
          </w:tcPr>
          <w:p w14:paraId="4F70ACF5" w14:textId="77777777" w:rsidR="00D5580D" w:rsidRPr="00F40E5B" w:rsidRDefault="00D5580D" w:rsidP="00D5580D">
            <w:pPr>
              <w:rPr>
                <w:bCs/>
                <w:color w:val="000000"/>
                <w:szCs w:val="24"/>
                <w:lang w:eastAsia="af-ZA"/>
              </w:rPr>
            </w:pPr>
          </w:p>
        </w:tc>
        <w:tc>
          <w:tcPr>
            <w:tcW w:w="360" w:type="dxa"/>
          </w:tcPr>
          <w:p w14:paraId="30A80234" w14:textId="77777777" w:rsidR="00D5580D" w:rsidRPr="00F40E5B" w:rsidRDefault="00D5580D" w:rsidP="00D5580D">
            <w:pPr>
              <w:rPr>
                <w:bCs/>
                <w:color w:val="000000"/>
                <w:szCs w:val="24"/>
                <w:lang w:eastAsia="af-ZA"/>
              </w:rPr>
            </w:pPr>
          </w:p>
        </w:tc>
        <w:tc>
          <w:tcPr>
            <w:tcW w:w="360" w:type="dxa"/>
          </w:tcPr>
          <w:p w14:paraId="38695E81" w14:textId="77777777" w:rsidR="00D5580D" w:rsidRPr="00F40E5B" w:rsidRDefault="00D5580D" w:rsidP="00D5580D">
            <w:pPr>
              <w:rPr>
                <w:bCs/>
                <w:color w:val="000000"/>
                <w:szCs w:val="24"/>
                <w:lang w:eastAsia="af-ZA"/>
              </w:rPr>
            </w:pPr>
          </w:p>
        </w:tc>
        <w:tc>
          <w:tcPr>
            <w:tcW w:w="270" w:type="dxa"/>
          </w:tcPr>
          <w:p w14:paraId="3D5B5DFE" w14:textId="77777777" w:rsidR="00D5580D" w:rsidRPr="00F40E5B" w:rsidRDefault="00D5580D" w:rsidP="00D5580D">
            <w:pPr>
              <w:rPr>
                <w:bCs/>
                <w:color w:val="000000"/>
                <w:szCs w:val="24"/>
                <w:lang w:eastAsia="af-ZA"/>
              </w:rPr>
            </w:pPr>
          </w:p>
        </w:tc>
      </w:tr>
      <w:tr w:rsidR="00D5580D" w:rsidRPr="00F40E5B" w14:paraId="7D0B040A" w14:textId="77777777" w:rsidTr="00311190">
        <w:trPr>
          <w:trHeight w:val="552"/>
        </w:trPr>
        <w:tc>
          <w:tcPr>
            <w:tcW w:w="810" w:type="dxa"/>
          </w:tcPr>
          <w:p w14:paraId="107A3CA6" w14:textId="77777777" w:rsidR="00D5580D" w:rsidRPr="00F40E5B" w:rsidRDefault="00D5580D" w:rsidP="00D5580D">
            <w:pPr>
              <w:rPr>
                <w:bCs/>
                <w:color w:val="000000"/>
                <w:szCs w:val="24"/>
                <w:lang w:eastAsia="af-ZA"/>
              </w:rPr>
            </w:pPr>
            <w:r w:rsidRPr="00F40E5B">
              <w:rPr>
                <w:bCs/>
                <w:color w:val="000000"/>
                <w:szCs w:val="24"/>
                <w:lang w:eastAsia="af-ZA"/>
              </w:rPr>
              <w:t>iv</w:t>
            </w:r>
          </w:p>
        </w:tc>
        <w:tc>
          <w:tcPr>
            <w:tcW w:w="5580" w:type="dxa"/>
            <w:vAlign w:val="center"/>
          </w:tcPr>
          <w:p w14:paraId="3C755C56" w14:textId="295FB9AD" w:rsidR="00D5580D" w:rsidRPr="00F40E5B" w:rsidRDefault="00D5580D" w:rsidP="00D5580D">
            <w:pPr>
              <w:rPr>
                <w:bCs/>
                <w:color w:val="000000"/>
                <w:szCs w:val="24"/>
                <w:lang w:eastAsia="af-ZA"/>
              </w:rPr>
            </w:pPr>
            <w:r w:rsidRPr="001F654C">
              <w:rPr>
                <w:lang w:val="en-GB"/>
              </w:rPr>
              <w:t xml:space="preserve">Intention to use </w:t>
            </w:r>
            <w:r w:rsidR="000B357A">
              <w:rPr>
                <w:lang w:val="en-GB"/>
              </w:rPr>
              <w:t>crowd funding</w:t>
            </w:r>
          </w:p>
        </w:tc>
        <w:tc>
          <w:tcPr>
            <w:tcW w:w="360" w:type="dxa"/>
          </w:tcPr>
          <w:p w14:paraId="7D641346" w14:textId="77777777" w:rsidR="00D5580D" w:rsidRPr="00F40E5B" w:rsidRDefault="00D5580D" w:rsidP="00D5580D">
            <w:pPr>
              <w:rPr>
                <w:bCs/>
                <w:color w:val="000000"/>
                <w:szCs w:val="24"/>
                <w:lang w:eastAsia="af-ZA"/>
              </w:rPr>
            </w:pPr>
          </w:p>
        </w:tc>
        <w:tc>
          <w:tcPr>
            <w:tcW w:w="360" w:type="dxa"/>
          </w:tcPr>
          <w:p w14:paraId="034461F0" w14:textId="77777777" w:rsidR="00D5580D" w:rsidRPr="00F40E5B" w:rsidRDefault="00D5580D" w:rsidP="00D5580D">
            <w:pPr>
              <w:rPr>
                <w:bCs/>
                <w:color w:val="000000"/>
                <w:szCs w:val="24"/>
                <w:lang w:eastAsia="af-ZA"/>
              </w:rPr>
            </w:pPr>
          </w:p>
        </w:tc>
        <w:tc>
          <w:tcPr>
            <w:tcW w:w="360" w:type="dxa"/>
          </w:tcPr>
          <w:p w14:paraId="716DF140" w14:textId="77777777" w:rsidR="00D5580D" w:rsidRPr="00F40E5B" w:rsidRDefault="00D5580D" w:rsidP="00D5580D">
            <w:pPr>
              <w:rPr>
                <w:bCs/>
                <w:color w:val="000000"/>
                <w:szCs w:val="24"/>
                <w:lang w:eastAsia="af-ZA"/>
              </w:rPr>
            </w:pPr>
          </w:p>
        </w:tc>
        <w:tc>
          <w:tcPr>
            <w:tcW w:w="360" w:type="dxa"/>
          </w:tcPr>
          <w:p w14:paraId="21CD25E1" w14:textId="77777777" w:rsidR="00D5580D" w:rsidRPr="00F40E5B" w:rsidRDefault="00D5580D" w:rsidP="00D5580D">
            <w:pPr>
              <w:rPr>
                <w:bCs/>
                <w:color w:val="000000"/>
                <w:szCs w:val="24"/>
                <w:lang w:eastAsia="af-ZA"/>
              </w:rPr>
            </w:pPr>
          </w:p>
        </w:tc>
        <w:tc>
          <w:tcPr>
            <w:tcW w:w="270" w:type="dxa"/>
          </w:tcPr>
          <w:p w14:paraId="5632FC6F" w14:textId="77777777" w:rsidR="00D5580D" w:rsidRPr="00F40E5B" w:rsidRDefault="00D5580D" w:rsidP="00D5580D">
            <w:pPr>
              <w:rPr>
                <w:bCs/>
                <w:color w:val="000000"/>
                <w:szCs w:val="24"/>
                <w:lang w:eastAsia="af-ZA"/>
              </w:rPr>
            </w:pPr>
          </w:p>
        </w:tc>
      </w:tr>
      <w:tr w:rsidR="00D5580D" w:rsidRPr="00F40E5B" w14:paraId="0C97B81E" w14:textId="77777777" w:rsidTr="00311190">
        <w:trPr>
          <w:trHeight w:val="359"/>
        </w:trPr>
        <w:tc>
          <w:tcPr>
            <w:tcW w:w="810" w:type="dxa"/>
          </w:tcPr>
          <w:p w14:paraId="2AA6EC0B" w14:textId="77777777" w:rsidR="00D5580D" w:rsidRPr="00F40E5B" w:rsidRDefault="00D5580D" w:rsidP="00D5580D">
            <w:pPr>
              <w:rPr>
                <w:bCs/>
                <w:color w:val="000000"/>
                <w:szCs w:val="24"/>
                <w:lang w:eastAsia="af-ZA"/>
              </w:rPr>
            </w:pPr>
            <w:r w:rsidRPr="00F40E5B">
              <w:rPr>
                <w:bCs/>
                <w:color w:val="000000"/>
                <w:szCs w:val="24"/>
                <w:lang w:eastAsia="af-ZA"/>
              </w:rPr>
              <w:t>v</w:t>
            </w:r>
          </w:p>
        </w:tc>
        <w:tc>
          <w:tcPr>
            <w:tcW w:w="5580" w:type="dxa"/>
            <w:vAlign w:val="center"/>
          </w:tcPr>
          <w:p w14:paraId="60BA37F0" w14:textId="43262B45" w:rsidR="00D5580D" w:rsidRPr="00F40E5B" w:rsidRDefault="00D5580D" w:rsidP="00D5580D">
            <w:pPr>
              <w:rPr>
                <w:bCs/>
                <w:color w:val="000000"/>
                <w:szCs w:val="24"/>
                <w:lang w:eastAsia="af-ZA"/>
              </w:rPr>
            </w:pPr>
            <w:r w:rsidRPr="001F654C">
              <w:rPr>
                <w:lang w:val="en-GB"/>
              </w:rPr>
              <w:t>Social influence</w:t>
            </w:r>
          </w:p>
        </w:tc>
        <w:tc>
          <w:tcPr>
            <w:tcW w:w="360" w:type="dxa"/>
          </w:tcPr>
          <w:p w14:paraId="6300D923" w14:textId="77777777" w:rsidR="00D5580D" w:rsidRPr="00F40E5B" w:rsidRDefault="00D5580D" w:rsidP="00D5580D">
            <w:pPr>
              <w:rPr>
                <w:bCs/>
                <w:color w:val="000000"/>
                <w:szCs w:val="24"/>
                <w:lang w:eastAsia="af-ZA"/>
              </w:rPr>
            </w:pPr>
          </w:p>
        </w:tc>
        <w:tc>
          <w:tcPr>
            <w:tcW w:w="360" w:type="dxa"/>
          </w:tcPr>
          <w:p w14:paraId="32970395" w14:textId="77777777" w:rsidR="00D5580D" w:rsidRPr="00F40E5B" w:rsidRDefault="00D5580D" w:rsidP="00D5580D">
            <w:pPr>
              <w:rPr>
                <w:bCs/>
                <w:color w:val="000000"/>
                <w:szCs w:val="24"/>
                <w:lang w:eastAsia="af-ZA"/>
              </w:rPr>
            </w:pPr>
          </w:p>
        </w:tc>
        <w:tc>
          <w:tcPr>
            <w:tcW w:w="360" w:type="dxa"/>
          </w:tcPr>
          <w:p w14:paraId="66714C3C" w14:textId="77777777" w:rsidR="00D5580D" w:rsidRPr="00F40E5B" w:rsidRDefault="00D5580D" w:rsidP="00D5580D">
            <w:pPr>
              <w:rPr>
                <w:bCs/>
                <w:color w:val="000000"/>
                <w:szCs w:val="24"/>
                <w:lang w:eastAsia="af-ZA"/>
              </w:rPr>
            </w:pPr>
          </w:p>
        </w:tc>
        <w:tc>
          <w:tcPr>
            <w:tcW w:w="360" w:type="dxa"/>
          </w:tcPr>
          <w:p w14:paraId="23868339" w14:textId="77777777" w:rsidR="00D5580D" w:rsidRPr="00F40E5B" w:rsidRDefault="00D5580D" w:rsidP="00D5580D">
            <w:pPr>
              <w:rPr>
                <w:bCs/>
                <w:color w:val="000000"/>
                <w:szCs w:val="24"/>
                <w:lang w:eastAsia="af-ZA"/>
              </w:rPr>
            </w:pPr>
          </w:p>
        </w:tc>
        <w:tc>
          <w:tcPr>
            <w:tcW w:w="270" w:type="dxa"/>
          </w:tcPr>
          <w:p w14:paraId="7A64EAFC" w14:textId="77777777" w:rsidR="00D5580D" w:rsidRPr="00F40E5B" w:rsidRDefault="00D5580D" w:rsidP="00D5580D">
            <w:pPr>
              <w:rPr>
                <w:bCs/>
                <w:color w:val="000000"/>
                <w:szCs w:val="24"/>
                <w:lang w:eastAsia="af-ZA"/>
              </w:rPr>
            </w:pPr>
          </w:p>
        </w:tc>
      </w:tr>
      <w:tr w:rsidR="00D5580D" w:rsidRPr="00F40E5B" w14:paraId="3DAF45C7" w14:textId="77777777" w:rsidTr="00311190">
        <w:trPr>
          <w:trHeight w:val="359"/>
        </w:trPr>
        <w:tc>
          <w:tcPr>
            <w:tcW w:w="810" w:type="dxa"/>
          </w:tcPr>
          <w:p w14:paraId="2332DA39" w14:textId="77777777" w:rsidR="00D5580D" w:rsidRPr="00F40E5B" w:rsidRDefault="00D5580D" w:rsidP="00D5580D">
            <w:pPr>
              <w:rPr>
                <w:bCs/>
                <w:color w:val="000000"/>
                <w:szCs w:val="24"/>
                <w:lang w:eastAsia="af-ZA"/>
              </w:rPr>
            </w:pPr>
          </w:p>
        </w:tc>
        <w:tc>
          <w:tcPr>
            <w:tcW w:w="5580" w:type="dxa"/>
            <w:vAlign w:val="center"/>
          </w:tcPr>
          <w:p w14:paraId="70EA884F" w14:textId="5CA9E906" w:rsidR="00D5580D" w:rsidRPr="00F40E5B" w:rsidRDefault="00D5580D" w:rsidP="00D5580D">
            <w:pPr>
              <w:rPr>
                <w:bCs/>
                <w:color w:val="000000"/>
                <w:szCs w:val="24"/>
                <w:lang w:eastAsia="af-ZA"/>
              </w:rPr>
            </w:pPr>
          </w:p>
        </w:tc>
        <w:tc>
          <w:tcPr>
            <w:tcW w:w="360" w:type="dxa"/>
          </w:tcPr>
          <w:p w14:paraId="707C231A" w14:textId="77777777" w:rsidR="00D5580D" w:rsidRPr="00F40E5B" w:rsidRDefault="00D5580D" w:rsidP="00D5580D">
            <w:pPr>
              <w:rPr>
                <w:bCs/>
                <w:color w:val="000000"/>
                <w:szCs w:val="24"/>
                <w:lang w:eastAsia="af-ZA"/>
              </w:rPr>
            </w:pPr>
          </w:p>
        </w:tc>
        <w:tc>
          <w:tcPr>
            <w:tcW w:w="360" w:type="dxa"/>
          </w:tcPr>
          <w:p w14:paraId="655B8591" w14:textId="77777777" w:rsidR="00D5580D" w:rsidRPr="00F40E5B" w:rsidRDefault="00D5580D" w:rsidP="00D5580D">
            <w:pPr>
              <w:rPr>
                <w:bCs/>
                <w:color w:val="000000"/>
                <w:szCs w:val="24"/>
                <w:lang w:eastAsia="af-ZA"/>
              </w:rPr>
            </w:pPr>
          </w:p>
        </w:tc>
        <w:tc>
          <w:tcPr>
            <w:tcW w:w="360" w:type="dxa"/>
          </w:tcPr>
          <w:p w14:paraId="032005E3" w14:textId="77777777" w:rsidR="00D5580D" w:rsidRPr="00F40E5B" w:rsidRDefault="00D5580D" w:rsidP="00D5580D">
            <w:pPr>
              <w:rPr>
                <w:bCs/>
                <w:color w:val="000000"/>
                <w:szCs w:val="24"/>
                <w:lang w:eastAsia="af-ZA"/>
              </w:rPr>
            </w:pPr>
          </w:p>
        </w:tc>
        <w:tc>
          <w:tcPr>
            <w:tcW w:w="360" w:type="dxa"/>
          </w:tcPr>
          <w:p w14:paraId="7E8E92C1" w14:textId="77777777" w:rsidR="00D5580D" w:rsidRPr="00F40E5B" w:rsidRDefault="00D5580D" w:rsidP="00D5580D">
            <w:pPr>
              <w:rPr>
                <w:bCs/>
                <w:color w:val="000000"/>
                <w:szCs w:val="24"/>
                <w:lang w:eastAsia="af-ZA"/>
              </w:rPr>
            </w:pPr>
          </w:p>
        </w:tc>
        <w:tc>
          <w:tcPr>
            <w:tcW w:w="270" w:type="dxa"/>
          </w:tcPr>
          <w:p w14:paraId="3EA0E649" w14:textId="77777777" w:rsidR="00D5580D" w:rsidRPr="00F40E5B" w:rsidRDefault="00D5580D" w:rsidP="00D5580D">
            <w:pPr>
              <w:rPr>
                <w:bCs/>
                <w:color w:val="000000"/>
                <w:szCs w:val="24"/>
                <w:lang w:eastAsia="af-ZA"/>
              </w:rPr>
            </w:pPr>
          </w:p>
        </w:tc>
      </w:tr>
    </w:tbl>
    <w:p w14:paraId="7633C117" w14:textId="77777777" w:rsidR="00C02592" w:rsidRPr="00F40E5B" w:rsidRDefault="00C02592" w:rsidP="00C02592">
      <w:pPr>
        <w:spacing w:line="360" w:lineRule="auto"/>
        <w:rPr>
          <w:szCs w:val="32"/>
        </w:rPr>
      </w:pPr>
    </w:p>
    <w:p w14:paraId="60F6D76C" w14:textId="262D142A" w:rsidR="00C02592" w:rsidRPr="00032E50" w:rsidRDefault="00CC39E0" w:rsidP="00032E50">
      <w:pPr>
        <w:rPr>
          <w:b/>
          <w:bCs/>
        </w:rPr>
      </w:pPr>
      <w:r>
        <w:rPr>
          <w:b/>
          <w:bCs/>
        </w:rPr>
        <w:t>Setbacks</w:t>
      </w:r>
      <w:r w:rsidR="00D5580D" w:rsidRPr="00032E50">
        <w:rPr>
          <w:b/>
          <w:bCs/>
        </w:rPr>
        <w:t xml:space="preserve"> facing smallholder farmers in accessing </w:t>
      </w:r>
      <w:r w:rsidR="000B357A">
        <w:rPr>
          <w:b/>
          <w:bCs/>
        </w:rPr>
        <w:t>crowd funding</w:t>
      </w:r>
      <w:r w:rsidR="00D5580D" w:rsidRPr="00032E50">
        <w:rPr>
          <w:b/>
          <w:bCs/>
        </w:rPr>
        <w:t xml:space="preserve"> </w:t>
      </w:r>
    </w:p>
    <w:tbl>
      <w:tblPr>
        <w:tblpPr w:leftFromText="180" w:rightFromText="180" w:vertAnchor="text" w:horzAnchor="margin" w:tblpX="108"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67"/>
        <w:gridCol w:w="630"/>
        <w:gridCol w:w="540"/>
        <w:gridCol w:w="630"/>
        <w:gridCol w:w="630"/>
        <w:gridCol w:w="450"/>
      </w:tblGrid>
      <w:tr w:rsidR="00C02592" w:rsidRPr="00F40E5B" w14:paraId="23EF66EE" w14:textId="77777777" w:rsidTr="00311190">
        <w:trPr>
          <w:trHeight w:val="256"/>
        </w:trPr>
        <w:tc>
          <w:tcPr>
            <w:tcW w:w="810" w:type="dxa"/>
          </w:tcPr>
          <w:p w14:paraId="78B33E12" w14:textId="77777777" w:rsidR="00C02592" w:rsidRPr="00F40E5B" w:rsidRDefault="00C02592" w:rsidP="00311190">
            <w:pPr>
              <w:rPr>
                <w:bCs/>
                <w:color w:val="000000"/>
                <w:szCs w:val="24"/>
                <w:lang w:eastAsia="af-ZA"/>
              </w:rPr>
            </w:pPr>
            <w:r w:rsidRPr="00F40E5B">
              <w:rPr>
                <w:bCs/>
                <w:color w:val="000000"/>
                <w:szCs w:val="24"/>
                <w:lang w:eastAsia="af-ZA"/>
              </w:rPr>
              <w:t>S/N</w:t>
            </w:r>
          </w:p>
        </w:tc>
        <w:tc>
          <w:tcPr>
            <w:tcW w:w="4467" w:type="dxa"/>
          </w:tcPr>
          <w:p w14:paraId="0F6131B4" w14:textId="6D3382C3" w:rsidR="00C02592" w:rsidRPr="00F40E5B" w:rsidRDefault="00D5580D" w:rsidP="00311190">
            <w:pPr>
              <w:rPr>
                <w:bCs/>
                <w:color w:val="000000"/>
                <w:szCs w:val="24"/>
                <w:lang w:eastAsia="af-ZA"/>
              </w:rPr>
            </w:pPr>
            <w:r w:rsidRPr="00F40E5B">
              <w:rPr>
                <w:bCs/>
                <w:color w:val="000000"/>
                <w:szCs w:val="24"/>
                <w:lang w:eastAsia="af-ZA"/>
              </w:rPr>
              <w:t>Description</w:t>
            </w:r>
          </w:p>
        </w:tc>
        <w:tc>
          <w:tcPr>
            <w:tcW w:w="630" w:type="dxa"/>
          </w:tcPr>
          <w:p w14:paraId="1EBC6EEE" w14:textId="77777777" w:rsidR="00C02592" w:rsidRPr="00F40E5B" w:rsidRDefault="00C02592" w:rsidP="00311190">
            <w:pPr>
              <w:rPr>
                <w:bCs/>
                <w:color w:val="000000"/>
                <w:szCs w:val="24"/>
                <w:lang w:eastAsia="af-ZA"/>
              </w:rPr>
            </w:pPr>
            <w:r w:rsidRPr="00F40E5B">
              <w:rPr>
                <w:bCs/>
                <w:color w:val="000000"/>
                <w:szCs w:val="24"/>
                <w:lang w:eastAsia="af-ZA"/>
              </w:rPr>
              <w:t>1</w:t>
            </w:r>
          </w:p>
        </w:tc>
        <w:tc>
          <w:tcPr>
            <w:tcW w:w="540" w:type="dxa"/>
          </w:tcPr>
          <w:p w14:paraId="3DF85E34" w14:textId="77777777" w:rsidR="00C02592" w:rsidRPr="00F40E5B" w:rsidRDefault="00C02592" w:rsidP="00311190">
            <w:pPr>
              <w:rPr>
                <w:bCs/>
                <w:color w:val="000000"/>
                <w:szCs w:val="24"/>
                <w:lang w:eastAsia="af-ZA"/>
              </w:rPr>
            </w:pPr>
            <w:r w:rsidRPr="00F40E5B">
              <w:rPr>
                <w:bCs/>
                <w:color w:val="000000"/>
                <w:szCs w:val="24"/>
                <w:lang w:eastAsia="af-ZA"/>
              </w:rPr>
              <w:t>2</w:t>
            </w:r>
          </w:p>
        </w:tc>
        <w:tc>
          <w:tcPr>
            <w:tcW w:w="630" w:type="dxa"/>
          </w:tcPr>
          <w:p w14:paraId="7C42BE23" w14:textId="77777777" w:rsidR="00C02592" w:rsidRPr="00F40E5B" w:rsidRDefault="00C02592" w:rsidP="00311190">
            <w:pPr>
              <w:rPr>
                <w:bCs/>
                <w:color w:val="000000"/>
                <w:szCs w:val="24"/>
                <w:lang w:eastAsia="af-ZA"/>
              </w:rPr>
            </w:pPr>
            <w:r w:rsidRPr="00F40E5B">
              <w:rPr>
                <w:bCs/>
                <w:color w:val="000000"/>
                <w:szCs w:val="24"/>
                <w:lang w:eastAsia="af-ZA"/>
              </w:rPr>
              <w:t>3</w:t>
            </w:r>
          </w:p>
        </w:tc>
        <w:tc>
          <w:tcPr>
            <w:tcW w:w="630" w:type="dxa"/>
          </w:tcPr>
          <w:p w14:paraId="27854F56" w14:textId="77777777" w:rsidR="00C02592" w:rsidRPr="00F40E5B" w:rsidRDefault="00C02592" w:rsidP="00311190">
            <w:pPr>
              <w:rPr>
                <w:bCs/>
                <w:color w:val="000000"/>
                <w:szCs w:val="24"/>
                <w:lang w:eastAsia="af-ZA"/>
              </w:rPr>
            </w:pPr>
            <w:r w:rsidRPr="00F40E5B">
              <w:rPr>
                <w:bCs/>
                <w:color w:val="000000"/>
                <w:szCs w:val="24"/>
                <w:lang w:eastAsia="af-ZA"/>
              </w:rPr>
              <w:t>4</w:t>
            </w:r>
          </w:p>
        </w:tc>
        <w:tc>
          <w:tcPr>
            <w:tcW w:w="450" w:type="dxa"/>
          </w:tcPr>
          <w:p w14:paraId="40414B38" w14:textId="77777777" w:rsidR="00C02592" w:rsidRPr="00F40E5B" w:rsidRDefault="00C02592" w:rsidP="00311190">
            <w:pPr>
              <w:rPr>
                <w:bCs/>
                <w:color w:val="000000"/>
                <w:szCs w:val="24"/>
                <w:lang w:eastAsia="af-ZA"/>
              </w:rPr>
            </w:pPr>
            <w:r w:rsidRPr="00F40E5B">
              <w:rPr>
                <w:bCs/>
                <w:color w:val="000000"/>
                <w:szCs w:val="24"/>
                <w:lang w:eastAsia="af-ZA"/>
              </w:rPr>
              <w:t>5</w:t>
            </w:r>
          </w:p>
        </w:tc>
      </w:tr>
      <w:tr w:rsidR="00D5580D" w:rsidRPr="00F40E5B" w14:paraId="5C033DF6" w14:textId="77777777" w:rsidTr="00311190">
        <w:trPr>
          <w:trHeight w:val="278"/>
        </w:trPr>
        <w:tc>
          <w:tcPr>
            <w:tcW w:w="810" w:type="dxa"/>
          </w:tcPr>
          <w:p w14:paraId="0DAA034D" w14:textId="77777777" w:rsidR="00D5580D" w:rsidRPr="00F40E5B" w:rsidRDefault="00D5580D" w:rsidP="00311190">
            <w:pPr>
              <w:rPr>
                <w:bCs/>
                <w:color w:val="000000"/>
                <w:szCs w:val="24"/>
                <w:lang w:eastAsia="af-ZA"/>
              </w:rPr>
            </w:pPr>
          </w:p>
        </w:tc>
        <w:tc>
          <w:tcPr>
            <w:tcW w:w="4467" w:type="dxa"/>
            <w:vAlign w:val="center"/>
          </w:tcPr>
          <w:p w14:paraId="4E4D672E" w14:textId="0B5FCD7F" w:rsidR="00D5580D" w:rsidRPr="00F40E5B" w:rsidRDefault="00D5580D" w:rsidP="00311190">
            <w:pPr>
              <w:autoSpaceDE w:val="0"/>
              <w:autoSpaceDN w:val="0"/>
              <w:adjustRightInd w:val="0"/>
              <w:spacing w:after="0" w:line="320" w:lineRule="atLeast"/>
              <w:ind w:left="60" w:right="60"/>
              <w:rPr>
                <w:color w:val="000000"/>
                <w:szCs w:val="24"/>
              </w:rPr>
            </w:pPr>
            <w:r w:rsidRPr="001F654C">
              <w:rPr>
                <w:rFonts w:cs="Times New Roman"/>
                <w:szCs w:val="24"/>
                <w:lang w:val="en-GB"/>
              </w:rPr>
              <w:t xml:space="preserve">Poor market orientation </w:t>
            </w:r>
            <w:proofErr w:type="spellStart"/>
            <w:r w:rsidRPr="001F654C">
              <w:rPr>
                <w:rFonts w:cs="Times New Roman"/>
                <w:szCs w:val="24"/>
                <w:lang w:val="en-GB"/>
              </w:rPr>
              <w:t>mindset</w:t>
            </w:r>
            <w:proofErr w:type="spellEnd"/>
          </w:p>
        </w:tc>
        <w:tc>
          <w:tcPr>
            <w:tcW w:w="630" w:type="dxa"/>
          </w:tcPr>
          <w:p w14:paraId="0A7C311F" w14:textId="77777777" w:rsidR="00D5580D" w:rsidRPr="00F40E5B" w:rsidRDefault="00D5580D" w:rsidP="00311190">
            <w:pPr>
              <w:rPr>
                <w:bCs/>
                <w:color w:val="000000"/>
                <w:szCs w:val="24"/>
                <w:lang w:eastAsia="af-ZA"/>
              </w:rPr>
            </w:pPr>
          </w:p>
        </w:tc>
        <w:tc>
          <w:tcPr>
            <w:tcW w:w="540" w:type="dxa"/>
          </w:tcPr>
          <w:p w14:paraId="59752AD5" w14:textId="77777777" w:rsidR="00D5580D" w:rsidRPr="00F40E5B" w:rsidRDefault="00D5580D" w:rsidP="00311190">
            <w:pPr>
              <w:rPr>
                <w:bCs/>
                <w:color w:val="000000"/>
                <w:szCs w:val="24"/>
                <w:lang w:eastAsia="af-ZA"/>
              </w:rPr>
            </w:pPr>
          </w:p>
        </w:tc>
        <w:tc>
          <w:tcPr>
            <w:tcW w:w="630" w:type="dxa"/>
          </w:tcPr>
          <w:p w14:paraId="7EF90C89" w14:textId="77777777" w:rsidR="00D5580D" w:rsidRPr="00F40E5B" w:rsidRDefault="00D5580D" w:rsidP="00311190">
            <w:pPr>
              <w:rPr>
                <w:bCs/>
                <w:color w:val="000000"/>
                <w:szCs w:val="24"/>
                <w:lang w:eastAsia="af-ZA"/>
              </w:rPr>
            </w:pPr>
          </w:p>
        </w:tc>
        <w:tc>
          <w:tcPr>
            <w:tcW w:w="630" w:type="dxa"/>
          </w:tcPr>
          <w:p w14:paraId="3362D7D6" w14:textId="77777777" w:rsidR="00D5580D" w:rsidRPr="00F40E5B" w:rsidRDefault="00D5580D" w:rsidP="00311190">
            <w:pPr>
              <w:rPr>
                <w:bCs/>
                <w:color w:val="000000"/>
                <w:szCs w:val="24"/>
                <w:lang w:eastAsia="af-ZA"/>
              </w:rPr>
            </w:pPr>
          </w:p>
        </w:tc>
        <w:tc>
          <w:tcPr>
            <w:tcW w:w="450" w:type="dxa"/>
          </w:tcPr>
          <w:p w14:paraId="71FEEE27" w14:textId="77777777" w:rsidR="00D5580D" w:rsidRPr="00F40E5B" w:rsidRDefault="00D5580D" w:rsidP="00311190">
            <w:pPr>
              <w:rPr>
                <w:bCs/>
                <w:color w:val="000000"/>
                <w:szCs w:val="24"/>
                <w:lang w:eastAsia="af-ZA"/>
              </w:rPr>
            </w:pPr>
          </w:p>
        </w:tc>
      </w:tr>
      <w:tr w:rsidR="00D5580D" w:rsidRPr="00F40E5B" w14:paraId="76A3DEB6" w14:textId="77777777" w:rsidTr="00311190">
        <w:trPr>
          <w:trHeight w:val="377"/>
        </w:trPr>
        <w:tc>
          <w:tcPr>
            <w:tcW w:w="810" w:type="dxa"/>
          </w:tcPr>
          <w:p w14:paraId="036CE083" w14:textId="77777777" w:rsidR="00D5580D" w:rsidRPr="00F40E5B" w:rsidRDefault="00D5580D" w:rsidP="00311190">
            <w:pPr>
              <w:rPr>
                <w:bCs/>
                <w:color w:val="000000"/>
                <w:szCs w:val="24"/>
                <w:lang w:eastAsia="af-ZA"/>
              </w:rPr>
            </w:pPr>
          </w:p>
        </w:tc>
        <w:tc>
          <w:tcPr>
            <w:tcW w:w="4467" w:type="dxa"/>
            <w:vAlign w:val="center"/>
          </w:tcPr>
          <w:p w14:paraId="02EDA26A" w14:textId="48DE471C" w:rsidR="00D5580D" w:rsidRPr="00F40E5B" w:rsidRDefault="00D5580D" w:rsidP="00311190">
            <w:pPr>
              <w:autoSpaceDE w:val="0"/>
              <w:autoSpaceDN w:val="0"/>
              <w:adjustRightInd w:val="0"/>
              <w:spacing w:after="0" w:line="320" w:lineRule="atLeast"/>
              <w:ind w:left="60" w:right="60"/>
              <w:rPr>
                <w:color w:val="000000"/>
                <w:szCs w:val="24"/>
              </w:rPr>
            </w:pPr>
            <w:r w:rsidRPr="001F654C">
              <w:rPr>
                <w:rFonts w:cs="Times New Roman"/>
                <w:szCs w:val="24"/>
                <w:lang w:val="en-GB"/>
              </w:rPr>
              <w:t>Overdependence on rain fed agriculture</w:t>
            </w:r>
          </w:p>
        </w:tc>
        <w:tc>
          <w:tcPr>
            <w:tcW w:w="630" w:type="dxa"/>
          </w:tcPr>
          <w:p w14:paraId="717C5F0C" w14:textId="77777777" w:rsidR="00D5580D" w:rsidRPr="00F40E5B" w:rsidRDefault="00D5580D" w:rsidP="00311190">
            <w:pPr>
              <w:rPr>
                <w:bCs/>
                <w:color w:val="000000"/>
                <w:szCs w:val="24"/>
                <w:lang w:eastAsia="af-ZA"/>
              </w:rPr>
            </w:pPr>
          </w:p>
        </w:tc>
        <w:tc>
          <w:tcPr>
            <w:tcW w:w="540" w:type="dxa"/>
          </w:tcPr>
          <w:p w14:paraId="4B574573" w14:textId="77777777" w:rsidR="00D5580D" w:rsidRPr="00F40E5B" w:rsidRDefault="00D5580D" w:rsidP="00311190">
            <w:pPr>
              <w:rPr>
                <w:bCs/>
                <w:color w:val="000000"/>
                <w:szCs w:val="24"/>
                <w:lang w:eastAsia="af-ZA"/>
              </w:rPr>
            </w:pPr>
          </w:p>
        </w:tc>
        <w:tc>
          <w:tcPr>
            <w:tcW w:w="630" w:type="dxa"/>
          </w:tcPr>
          <w:p w14:paraId="6E102185" w14:textId="77777777" w:rsidR="00D5580D" w:rsidRPr="00F40E5B" w:rsidRDefault="00D5580D" w:rsidP="00311190">
            <w:pPr>
              <w:rPr>
                <w:bCs/>
                <w:color w:val="000000"/>
                <w:szCs w:val="24"/>
                <w:lang w:eastAsia="af-ZA"/>
              </w:rPr>
            </w:pPr>
          </w:p>
        </w:tc>
        <w:tc>
          <w:tcPr>
            <w:tcW w:w="630" w:type="dxa"/>
          </w:tcPr>
          <w:p w14:paraId="7BE2D5DC" w14:textId="77777777" w:rsidR="00D5580D" w:rsidRPr="00F40E5B" w:rsidRDefault="00D5580D" w:rsidP="00311190">
            <w:pPr>
              <w:rPr>
                <w:bCs/>
                <w:color w:val="000000"/>
                <w:szCs w:val="24"/>
                <w:lang w:eastAsia="af-ZA"/>
              </w:rPr>
            </w:pPr>
          </w:p>
        </w:tc>
        <w:tc>
          <w:tcPr>
            <w:tcW w:w="450" w:type="dxa"/>
          </w:tcPr>
          <w:p w14:paraId="48336483" w14:textId="77777777" w:rsidR="00D5580D" w:rsidRPr="00F40E5B" w:rsidRDefault="00D5580D" w:rsidP="00311190">
            <w:pPr>
              <w:rPr>
                <w:bCs/>
                <w:color w:val="000000"/>
                <w:szCs w:val="24"/>
                <w:lang w:eastAsia="af-ZA"/>
              </w:rPr>
            </w:pPr>
          </w:p>
        </w:tc>
      </w:tr>
      <w:tr w:rsidR="00D5580D" w:rsidRPr="00F40E5B" w14:paraId="1183A7AC" w14:textId="77777777" w:rsidTr="00311190">
        <w:trPr>
          <w:trHeight w:val="314"/>
        </w:trPr>
        <w:tc>
          <w:tcPr>
            <w:tcW w:w="810" w:type="dxa"/>
          </w:tcPr>
          <w:p w14:paraId="07A3E641" w14:textId="77777777" w:rsidR="00D5580D" w:rsidRPr="00F40E5B" w:rsidRDefault="00D5580D" w:rsidP="00311190">
            <w:pPr>
              <w:rPr>
                <w:bCs/>
                <w:color w:val="000000"/>
                <w:szCs w:val="24"/>
                <w:lang w:eastAsia="af-ZA"/>
              </w:rPr>
            </w:pPr>
          </w:p>
        </w:tc>
        <w:tc>
          <w:tcPr>
            <w:tcW w:w="4467" w:type="dxa"/>
            <w:vAlign w:val="center"/>
          </w:tcPr>
          <w:p w14:paraId="35C50216" w14:textId="42421C66" w:rsidR="00D5580D" w:rsidRPr="00F40E5B" w:rsidRDefault="00D5580D" w:rsidP="00311190">
            <w:pPr>
              <w:autoSpaceDE w:val="0"/>
              <w:autoSpaceDN w:val="0"/>
              <w:adjustRightInd w:val="0"/>
              <w:spacing w:after="0" w:line="320" w:lineRule="atLeast"/>
              <w:ind w:left="60" w:right="60"/>
              <w:rPr>
                <w:color w:val="000000"/>
                <w:szCs w:val="24"/>
              </w:rPr>
            </w:pPr>
            <w:r w:rsidRPr="001F654C">
              <w:rPr>
                <w:rFonts w:cs="Times New Roman"/>
                <w:lang w:val="en-GB"/>
              </w:rPr>
              <w:t>Poor value chain development</w:t>
            </w:r>
          </w:p>
        </w:tc>
        <w:tc>
          <w:tcPr>
            <w:tcW w:w="630" w:type="dxa"/>
          </w:tcPr>
          <w:p w14:paraId="61EDE1DA" w14:textId="77777777" w:rsidR="00D5580D" w:rsidRPr="00F40E5B" w:rsidRDefault="00D5580D" w:rsidP="00311190">
            <w:pPr>
              <w:rPr>
                <w:bCs/>
                <w:color w:val="000000"/>
                <w:szCs w:val="24"/>
                <w:lang w:eastAsia="af-ZA"/>
              </w:rPr>
            </w:pPr>
          </w:p>
        </w:tc>
        <w:tc>
          <w:tcPr>
            <w:tcW w:w="540" w:type="dxa"/>
          </w:tcPr>
          <w:p w14:paraId="7DFE5C8E" w14:textId="77777777" w:rsidR="00D5580D" w:rsidRPr="00F40E5B" w:rsidRDefault="00D5580D" w:rsidP="00311190">
            <w:pPr>
              <w:rPr>
                <w:bCs/>
                <w:color w:val="000000"/>
                <w:szCs w:val="24"/>
                <w:lang w:eastAsia="af-ZA"/>
              </w:rPr>
            </w:pPr>
          </w:p>
        </w:tc>
        <w:tc>
          <w:tcPr>
            <w:tcW w:w="630" w:type="dxa"/>
          </w:tcPr>
          <w:p w14:paraId="2231B72A" w14:textId="77777777" w:rsidR="00D5580D" w:rsidRPr="00F40E5B" w:rsidRDefault="00D5580D" w:rsidP="00311190">
            <w:pPr>
              <w:rPr>
                <w:bCs/>
                <w:color w:val="000000"/>
                <w:szCs w:val="24"/>
                <w:lang w:eastAsia="af-ZA"/>
              </w:rPr>
            </w:pPr>
          </w:p>
        </w:tc>
        <w:tc>
          <w:tcPr>
            <w:tcW w:w="630" w:type="dxa"/>
          </w:tcPr>
          <w:p w14:paraId="684C783C" w14:textId="77777777" w:rsidR="00D5580D" w:rsidRPr="00F40E5B" w:rsidRDefault="00D5580D" w:rsidP="00311190">
            <w:pPr>
              <w:rPr>
                <w:bCs/>
                <w:color w:val="000000"/>
                <w:szCs w:val="24"/>
                <w:lang w:eastAsia="af-ZA"/>
              </w:rPr>
            </w:pPr>
          </w:p>
        </w:tc>
        <w:tc>
          <w:tcPr>
            <w:tcW w:w="450" w:type="dxa"/>
          </w:tcPr>
          <w:p w14:paraId="58AD758E" w14:textId="77777777" w:rsidR="00D5580D" w:rsidRPr="00F40E5B" w:rsidRDefault="00D5580D" w:rsidP="00311190">
            <w:pPr>
              <w:rPr>
                <w:bCs/>
                <w:color w:val="000000"/>
                <w:szCs w:val="24"/>
                <w:lang w:eastAsia="af-ZA"/>
              </w:rPr>
            </w:pPr>
          </w:p>
        </w:tc>
      </w:tr>
      <w:tr w:rsidR="00D5580D" w:rsidRPr="00F40E5B" w14:paraId="38546925" w14:textId="77777777" w:rsidTr="00311190">
        <w:trPr>
          <w:trHeight w:val="323"/>
        </w:trPr>
        <w:tc>
          <w:tcPr>
            <w:tcW w:w="810" w:type="dxa"/>
          </w:tcPr>
          <w:p w14:paraId="02C43839" w14:textId="77777777" w:rsidR="00D5580D" w:rsidRPr="00F40E5B" w:rsidRDefault="00D5580D" w:rsidP="00311190">
            <w:pPr>
              <w:rPr>
                <w:bCs/>
                <w:color w:val="000000"/>
                <w:szCs w:val="24"/>
                <w:lang w:eastAsia="af-ZA"/>
              </w:rPr>
            </w:pPr>
          </w:p>
        </w:tc>
        <w:tc>
          <w:tcPr>
            <w:tcW w:w="4467" w:type="dxa"/>
            <w:vAlign w:val="center"/>
          </w:tcPr>
          <w:p w14:paraId="3CAD81CE" w14:textId="5B26EBEE" w:rsidR="00D5580D" w:rsidRPr="00F40E5B" w:rsidRDefault="00D5580D" w:rsidP="00311190">
            <w:pPr>
              <w:autoSpaceDE w:val="0"/>
              <w:autoSpaceDN w:val="0"/>
              <w:adjustRightInd w:val="0"/>
              <w:spacing w:after="0" w:line="320" w:lineRule="atLeast"/>
              <w:ind w:left="60" w:right="60"/>
              <w:rPr>
                <w:color w:val="000000"/>
                <w:szCs w:val="24"/>
              </w:rPr>
            </w:pPr>
            <w:r w:rsidRPr="001F654C">
              <w:rPr>
                <w:rFonts w:cs="Times New Roman"/>
                <w:lang w:val="en-GB"/>
              </w:rPr>
              <w:t>Poor knowledge on technology use</w:t>
            </w:r>
          </w:p>
        </w:tc>
        <w:tc>
          <w:tcPr>
            <w:tcW w:w="630" w:type="dxa"/>
          </w:tcPr>
          <w:p w14:paraId="67597DEC" w14:textId="77777777" w:rsidR="00D5580D" w:rsidRPr="00F40E5B" w:rsidRDefault="00D5580D" w:rsidP="00311190">
            <w:pPr>
              <w:rPr>
                <w:bCs/>
                <w:color w:val="000000"/>
                <w:szCs w:val="24"/>
                <w:lang w:eastAsia="af-ZA"/>
              </w:rPr>
            </w:pPr>
          </w:p>
        </w:tc>
        <w:tc>
          <w:tcPr>
            <w:tcW w:w="540" w:type="dxa"/>
          </w:tcPr>
          <w:p w14:paraId="6F40BF84" w14:textId="77777777" w:rsidR="00D5580D" w:rsidRPr="00F40E5B" w:rsidRDefault="00D5580D" w:rsidP="00311190">
            <w:pPr>
              <w:rPr>
                <w:bCs/>
                <w:color w:val="000000"/>
                <w:szCs w:val="24"/>
                <w:lang w:eastAsia="af-ZA"/>
              </w:rPr>
            </w:pPr>
          </w:p>
        </w:tc>
        <w:tc>
          <w:tcPr>
            <w:tcW w:w="630" w:type="dxa"/>
          </w:tcPr>
          <w:p w14:paraId="220023AA" w14:textId="77777777" w:rsidR="00D5580D" w:rsidRPr="00F40E5B" w:rsidRDefault="00D5580D" w:rsidP="00311190">
            <w:pPr>
              <w:rPr>
                <w:bCs/>
                <w:color w:val="000000"/>
                <w:szCs w:val="24"/>
                <w:lang w:eastAsia="af-ZA"/>
              </w:rPr>
            </w:pPr>
          </w:p>
        </w:tc>
        <w:tc>
          <w:tcPr>
            <w:tcW w:w="630" w:type="dxa"/>
          </w:tcPr>
          <w:p w14:paraId="7A64FC35" w14:textId="77777777" w:rsidR="00D5580D" w:rsidRPr="00F40E5B" w:rsidRDefault="00D5580D" w:rsidP="00311190">
            <w:pPr>
              <w:rPr>
                <w:bCs/>
                <w:color w:val="000000"/>
                <w:szCs w:val="24"/>
                <w:lang w:eastAsia="af-ZA"/>
              </w:rPr>
            </w:pPr>
          </w:p>
        </w:tc>
        <w:tc>
          <w:tcPr>
            <w:tcW w:w="450" w:type="dxa"/>
          </w:tcPr>
          <w:p w14:paraId="0F2C7A16" w14:textId="77777777" w:rsidR="00D5580D" w:rsidRPr="00F40E5B" w:rsidRDefault="00D5580D" w:rsidP="00311190">
            <w:pPr>
              <w:rPr>
                <w:bCs/>
                <w:color w:val="000000"/>
                <w:szCs w:val="24"/>
                <w:lang w:eastAsia="af-ZA"/>
              </w:rPr>
            </w:pPr>
          </w:p>
        </w:tc>
      </w:tr>
    </w:tbl>
    <w:p w14:paraId="0E27DC10" w14:textId="76C8094F" w:rsidR="00D5580D" w:rsidRDefault="00D5580D" w:rsidP="00C77D58">
      <w:pPr>
        <w:spacing w:after="0"/>
        <w:rPr>
          <w:b/>
          <w:lang w:val="en-GB"/>
        </w:rPr>
      </w:pPr>
      <w:r>
        <w:rPr>
          <w:b/>
          <w:lang w:val="en-GB"/>
        </w:rPr>
        <w:lastRenderedPageBreak/>
        <w:t>Performance of smallholder farmers</w:t>
      </w:r>
    </w:p>
    <w:p w14:paraId="05D3F9D8" w14:textId="5AEDE7AB" w:rsidR="00D5580D" w:rsidRDefault="00D5580D" w:rsidP="00C77D58">
      <w:pPr>
        <w:spacing w:after="0"/>
        <w:rPr>
          <w:bCs/>
          <w:lang w:val="en-GB"/>
        </w:rPr>
      </w:pPr>
      <w:r w:rsidRPr="00D5580D">
        <w:rPr>
          <w:bCs/>
          <w:lang w:val="en-GB"/>
        </w:rPr>
        <w:t xml:space="preserve">Indicate percentage of average increase of productivity in each respective </w:t>
      </w:r>
      <w:r>
        <w:rPr>
          <w:bCs/>
          <w:lang w:val="en-GB"/>
        </w:rPr>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082"/>
        <w:gridCol w:w="2082"/>
        <w:gridCol w:w="2082"/>
      </w:tblGrid>
      <w:tr w:rsidR="00D5580D" w14:paraId="4F2CC438" w14:textId="77777777" w:rsidTr="00BC0AC1">
        <w:tc>
          <w:tcPr>
            <w:tcW w:w="2320" w:type="dxa"/>
          </w:tcPr>
          <w:p w14:paraId="046753DB" w14:textId="065EAD98" w:rsidR="00D5580D" w:rsidRDefault="00D5580D" w:rsidP="00C77D58">
            <w:pPr>
              <w:rPr>
                <w:lang w:val="en-GB"/>
              </w:rPr>
            </w:pPr>
            <w:r>
              <w:rPr>
                <w:lang w:val="en-GB"/>
              </w:rPr>
              <w:t xml:space="preserve">Variable </w:t>
            </w:r>
          </w:p>
        </w:tc>
        <w:tc>
          <w:tcPr>
            <w:tcW w:w="2307" w:type="dxa"/>
          </w:tcPr>
          <w:p w14:paraId="0B08A7C4" w14:textId="0044B305" w:rsidR="00D5580D" w:rsidRDefault="00D5580D" w:rsidP="00C77D58">
            <w:pPr>
              <w:rPr>
                <w:lang w:val="en-GB"/>
              </w:rPr>
            </w:pPr>
            <w:r>
              <w:rPr>
                <w:lang w:val="en-GB"/>
              </w:rPr>
              <w:t>2018</w:t>
            </w:r>
          </w:p>
        </w:tc>
        <w:tc>
          <w:tcPr>
            <w:tcW w:w="2308" w:type="dxa"/>
          </w:tcPr>
          <w:p w14:paraId="6618CE50" w14:textId="68BCE593" w:rsidR="00D5580D" w:rsidRDefault="00D5580D" w:rsidP="00C77D58">
            <w:pPr>
              <w:rPr>
                <w:lang w:val="en-GB"/>
              </w:rPr>
            </w:pPr>
            <w:r>
              <w:rPr>
                <w:lang w:val="en-GB"/>
              </w:rPr>
              <w:t>2019</w:t>
            </w:r>
          </w:p>
        </w:tc>
        <w:tc>
          <w:tcPr>
            <w:tcW w:w="2308" w:type="dxa"/>
          </w:tcPr>
          <w:p w14:paraId="60AFB12C" w14:textId="5374FEBD" w:rsidR="00D5580D" w:rsidRDefault="00D5580D" w:rsidP="00C77D58">
            <w:pPr>
              <w:rPr>
                <w:lang w:val="en-GB"/>
              </w:rPr>
            </w:pPr>
            <w:r>
              <w:rPr>
                <w:lang w:val="en-GB"/>
              </w:rPr>
              <w:t>2020</w:t>
            </w:r>
          </w:p>
        </w:tc>
      </w:tr>
      <w:tr w:rsidR="00D5580D" w14:paraId="291863AF" w14:textId="77777777" w:rsidTr="00BC0AC1">
        <w:tc>
          <w:tcPr>
            <w:tcW w:w="2320" w:type="dxa"/>
          </w:tcPr>
          <w:p w14:paraId="03706D04" w14:textId="06FAFF5E" w:rsidR="00D5580D" w:rsidRDefault="00D5580D" w:rsidP="00C77D58">
            <w:pPr>
              <w:rPr>
                <w:lang w:val="en-GB"/>
              </w:rPr>
            </w:pPr>
            <w:r>
              <w:rPr>
                <w:lang w:val="en-GB"/>
              </w:rPr>
              <w:t xml:space="preserve">Productivity </w:t>
            </w:r>
          </w:p>
        </w:tc>
        <w:tc>
          <w:tcPr>
            <w:tcW w:w="2307" w:type="dxa"/>
          </w:tcPr>
          <w:p w14:paraId="0B12EFAC" w14:textId="77777777" w:rsidR="00D5580D" w:rsidRDefault="00D5580D" w:rsidP="00C77D58">
            <w:pPr>
              <w:rPr>
                <w:lang w:val="en-GB"/>
              </w:rPr>
            </w:pPr>
          </w:p>
        </w:tc>
        <w:tc>
          <w:tcPr>
            <w:tcW w:w="2308" w:type="dxa"/>
          </w:tcPr>
          <w:p w14:paraId="70815C51" w14:textId="77777777" w:rsidR="00D5580D" w:rsidRDefault="00D5580D" w:rsidP="00C77D58">
            <w:pPr>
              <w:rPr>
                <w:lang w:val="en-GB"/>
              </w:rPr>
            </w:pPr>
          </w:p>
        </w:tc>
        <w:tc>
          <w:tcPr>
            <w:tcW w:w="2308" w:type="dxa"/>
          </w:tcPr>
          <w:p w14:paraId="2DBF9087" w14:textId="77777777" w:rsidR="00D5580D" w:rsidRDefault="00D5580D" w:rsidP="00C77D58">
            <w:pPr>
              <w:rPr>
                <w:lang w:val="en-GB"/>
              </w:rPr>
            </w:pPr>
          </w:p>
        </w:tc>
      </w:tr>
      <w:tr w:rsidR="00D5580D" w14:paraId="403F23BA" w14:textId="77777777" w:rsidTr="00BC0AC1">
        <w:tc>
          <w:tcPr>
            <w:tcW w:w="2320" w:type="dxa"/>
          </w:tcPr>
          <w:p w14:paraId="27B505D8" w14:textId="77777777" w:rsidR="00D5580D" w:rsidRDefault="00D5580D" w:rsidP="00C77D58">
            <w:pPr>
              <w:rPr>
                <w:lang w:val="en-GB"/>
              </w:rPr>
            </w:pPr>
          </w:p>
        </w:tc>
        <w:tc>
          <w:tcPr>
            <w:tcW w:w="2307" w:type="dxa"/>
          </w:tcPr>
          <w:p w14:paraId="66ADFE11" w14:textId="77777777" w:rsidR="00D5580D" w:rsidRDefault="00D5580D" w:rsidP="00C77D58">
            <w:pPr>
              <w:rPr>
                <w:lang w:val="en-GB"/>
              </w:rPr>
            </w:pPr>
          </w:p>
        </w:tc>
        <w:tc>
          <w:tcPr>
            <w:tcW w:w="2308" w:type="dxa"/>
          </w:tcPr>
          <w:p w14:paraId="3BF8C0C5" w14:textId="77777777" w:rsidR="00D5580D" w:rsidRDefault="00D5580D" w:rsidP="00C77D58">
            <w:pPr>
              <w:rPr>
                <w:lang w:val="en-GB"/>
              </w:rPr>
            </w:pPr>
          </w:p>
        </w:tc>
        <w:tc>
          <w:tcPr>
            <w:tcW w:w="2308" w:type="dxa"/>
          </w:tcPr>
          <w:p w14:paraId="5108234D" w14:textId="77777777" w:rsidR="00D5580D" w:rsidRDefault="00D5580D" w:rsidP="00C77D58">
            <w:pPr>
              <w:rPr>
                <w:lang w:val="en-GB"/>
              </w:rPr>
            </w:pPr>
          </w:p>
        </w:tc>
      </w:tr>
      <w:tr w:rsidR="00D5580D" w14:paraId="6061A16F" w14:textId="77777777" w:rsidTr="00BC0AC1">
        <w:tc>
          <w:tcPr>
            <w:tcW w:w="2320" w:type="dxa"/>
          </w:tcPr>
          <w:p w14:paraId="514A7FD8" w14:textId="77777777" w:rsidR="00D5580D" w:rsidRDefault="00D5580D" w:rsidP="00C77D58">
            <w:pPr>
              <w:rPr>
                <w:lang w:val="en-GB"/>
              </w:rPr>
            </w:pPr>
          </w:p>
        </w:tc>
        <w:tc>
          <w:tcPr>
            <w:tcW w:w="2307" w:type="dxa"/>
          </w:tcPr>
          <w:p w14:paraId="3217632D" w14:textId="77777777" w:rsidR="00D5580D" w:rsidRDefault="00D5580D" w:rsidP="00C77D58">
            <w:pPr>
              <w:rPr>
                <w:lang w:val="en-GB"/>
              </w:rPr>
            </w:pPr>
          </w:p>
        </w:tc>
        <w:tc>
          <w:tcPr>
            <w:tcW w:w="2308" w:type="dxa"/>
          </w:tcPr>
          <w:p w14:paraId="464489CB" w14:textId="77777777" w:rsidR="00D5580D" w:rsidRDefault="00D5580D" w:rsidP="00C77D58">
            <w:pPr>
              <w:rPr>
                <w:lang w:val="en-GB"/>
              </w:rPr>
            </w:pPr>
          </w:p>
        </w:tc>
        <w:tc>
          <w:tcPr>
            <w:tcW w:w="2308" w:type="dxa"/>
          </w:tcPr>
          <w:p w14:paraId="4E66FF6C" w14:textId="77777777" w:rsidR="00D5580D" w:rsidRDefault="00D5580D" w:rsidP="00C77D58">
            <w:pPr>
              <w:rPr>
                <w:lang w:val="en-GB"/>
              </w:rPr>
            </w:pPr>
          </w:p>
        </w:tc>
      </w:tr>
    </w:tbl>
    <w:p w14:paraId="59F9AF14" w14:textId="77777777" w:rsidR="00D5580D" w:rsidRPr="00D5580D" w:rsidRDefault="00D5580D" w:rsidP="00C77D58">
      <w:pPr>
        <w:spacing w:after="0"/>
        <w:rPr>
          <w:bCs/>
          <w:lang w:val="en-GB"/>
        </w:rPr>
      </w:pPr>
    </w:p>
    <w:sectPr w:rsidR="00D5580D" w:rsidRPr="00D5580D" w:rsidSect="00833579">
      <w:footerReference w:type="first" r:id="rId16"/>
      <w:pgSz w:w="11907" w:h="16839" w:code="9"/>
      <w:pgMar w:top="2268" w:right="1417" w:bottom="1417"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54254" w14:textId="77777777" w:rsidR="00837789" w:rsidRDefault="00837789" w:rsidP="00886E36">
      <w:pPr>
        <w:spacing w:after="0" w:line="240" w:lineRule="auto"/>
      </w:pPr>
      <w:r>
        <w:separator/>
      </w:r>
    </w:p>
  </w:endnote>
  <w:endnote w:type="continuationSeparator" w:id="0">
    <w:p w14:paraId="7377CC5E" w14:textId="77777777" w:rsidR="00837789" w:rsidRDefault="00837789" w:rsidP="008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075C" w14:textId="426F05A4" w:rsidR="008C3192" w:rsidRDefault="008C3192">
    <w:pPr>
      <w:pStyle w:val="Footer"/>
      <w:jc w:val="center"/>
    </w:pPr>
  </w:p>
  <w:p w14:paraId="6B955E10" w14:textId="77777777" w:rsidR="008C3192" w:rsidRDefault="008C3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A9F8" w14:textId="23179F8E" w:rsidR="008C3192" w:rsidRDefault="008C3192">
    <w:pPr>
      <w:pStyle w:val="Footer"/>
      <w:jc w:val="center"/>
    </w:pPr>
  </w:p>
  <w:p w14:paraId="7576648D" w14:textId="77777777" w:rsidR="008C3192" w:rsidRDefault="008C3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5D9D" w14:textId="1C7C5BDB" w:rsidR="008C3192" w:rsidRDefault="008C3192">
    <w:pPr>
      <w:pStyle w:val="Footer"/>
      <w:jc w:val="center"/>
    </w:pPr>
  </w:p>
  <w:p w14:paraId="06E2778F" w14:textId="77777777" w:rsidR="008C3192" w:rsidRDefault="008C3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5E74" w14:textId="77777777" w:rsidR="00837789" w:rsidRDefault="00837789" w:rsidP="00886E36">
      <w:pPr>
        <w:spacing w:after="0" w:line="240" w:lineRule="auto"/>
      </w:pPr>
      <w:r>
        <w:separator/>
      </w:r>
    </w:p>
  </w:footnote>
  <w:footnote w:type="continuationSeparator" w:id="0">
    <w:p w14:paraId="72FC260D" w14:textId="77777777" w:rsidR="00837789" w:rsidRDefault="00837789" w:rsidP="0088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08419"/>
      <w:docPartObj>
        <w:docPartGallery w:val="Page Numbers (Top of Page)"/>
        <w:docPartUnique/>
      </w:docPartObj>
    </w:sdtPr>
    <w:sdtEndPr>
      <w:rPr>
        <w:noProof/>
      </w:rPr>
    </w:sdtEndPr>
    <w:sdtContent>
      <w:p w14:paraId="7E6E01CA" w14:textId="1F85CE0E" w:rsidR="008C3192" w:rsidRDefault="008C3192">
        <w:pPr>
          <w:pStyle w:val="Header"/>
          <w:jc w:val="center"/>
        </w:pPr>
        <w:r>
          <w:fldChar w:fldCharType="begin"/>
        </w:r>
        <w:r>
          <w:instrText xml:space="preserve"> PAGE   \* MERGEFORMAT </w:instrText>
        </w:r>
        <w:r>
          <w:fldChar w:fldCharType="separate"/>
        </w:r>
        <w:r w:rsidR="00CA3536">
          <w:rPr>
            <w:noProof/>
          </w:rPr>
          <w:t>xv</w:t>
        </w:r>
        <w:r>
          <w:rPr>
            <w:noProof/>
          </w:rPr>
          <w:fldChar w:fldCharType="end"/>
        </w:r>
      </w:p>
    </w:sdtContent>
  </w:sdt>
  <w:p w14:paraId="53EA4388" w14:textId="77777777" w:rsidR="008C3192" w:rsidRDefault="008C3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4397" w14:textId="01136410" w:rsidR="008C3192" w:rsidRDefault="008C3192" w:rsidP="006A7D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5FB"/>
    <w:multiLevelType w:val="multilevel"/>
    <w:tmpl w:val="52EEF2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3F1395"/>
    <w:multiLevelType w:val="hybridMultilevel"/>
    <w:tmpl w:val="CDD2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FC213C"/>
    <w:multiLevelType w:val="multilevel"/>
    <w:tmpl w:val="D2047A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1C1C9A"/>
    <w:multiLevelType w:val="multilevel"/>
    <w:tmpl w:val="08C4B0D8"/>
    <w:lvl w:ilvl="0">
      <w:start w:val="1"/>
      <w:numFmt w:val="decimal"/>
      <w:lvlText w:val="%1."/>
      <w:lvlJc w:val="left"/>
      <w:pPr>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015674"/>
    <w:multiLevelType w:val="multilevel"/>
    <w:tmpl w:val="D0806D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031BC6"/>
    <w:multiLevelType w:val="multilevel"/>
    <w:tmpl w:val="6BB67B8C"/>
    <w:lvl w:ilvl="0">
      <w:start w:val="2"/>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34812CE"/>
    <w:multiLevelType w:val="hybridMultilevel"/>
    <w:tmpl w:val="A1B8C00A"/>
    <w:lvl w:ilvl="0" w:tplc="DF204A6C">
      <w:start w:val="1"/>
      <w:numFmt w:val="decimal"/>
      <w:lvlText w:val="%1)"/>
      <w:lvlJc w:val="left"/>
      <w:pPr>
        <w:tabs>
          <w:tab w:val="num" w:pos="540"/>
        </w:tabs>
        <w:ind w:left="540" w:hanging="360"/>
      </w:pPr>
      <w:rPr>
        <w:rFonts w:hint="default"/>
      </w:rPr>
    </w:lvl>
    <w:lvl w:ilvl="1" w:tplc="4686E694">
      <w:start w:val="1"/>
      <w:numFmt w:val="lowerLetter"/>
      <w:lvlText w:val="%2)"/>
      <w:lvlJc w:val="left"/>
      <w:pPr>
        <w:tabs>
          <w:tab w:val="num" w:pos="540"/>
        </w:tabs>
        <w:ind w:left="540" w:hanging="360"/>
      </w:pPr>
      <w:rPr>
        <w:rFonts w:hint="default"/>
      </w:rPr>
    </w:lvl>
    <w:lvl w:ilvl="2" w:tplc="80E0B65C">
      <w:start w:val="1"/>
      <w:numFmt w:val="decimal"/>
      <w:lvlText w:val="%3:"/>
      <w:lvlJc w:val="center"/>
      <w:pPr>
        <w:tabs>
          <w:tab w:val="num" w:pos="360"/>
        </w:tabs>
        <w:ind w:left="360" w:hanging="360"/>
      </w:pPr>
      <w:rPr>
        <w:rFonts w:hint="default"/>
      </w:rPr>
    </w:lvl>
    <w:lvl w:ilvl="3" w:tplc="53AE9D3C">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72301FE"/>
    <w:multiLevelType w:val="multilevel"/>
    <w:tmpl w:val="27EE298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47AF442A"/>
    <w:multiLevelType w:val="hybridMultilevel"/>
    <w:tmpl w:val="80883EA8"/>
    <w:lvl w:ilvl="0" w:tplc="001C719A">
      <w:start w:val="1"/>
      <w:numFmt w:val="bullet"/>
      <w:lvlText w:val=""/>
      <w:lvlJc w:val="left"/>
      <w:pPr>
        <w:ind w:left="720" w:hanging="360"/>
      </w:pPr>
      <w:rPr>
        <w:rFonts w:ascii="Wingdings 2" w:hAnsi="Wingdings 2" w:hint="default"/>
      </w:rPr>
    </w:lvl>
    <w:lvl w:ilvl="1" w:tplc="001C719A">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486E"/>
    <w:multiLevelType w:val="multilevel"/>
    <w:tmpl w:val="DF404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010B9B"/>
    <w:multiLevelType w:val="hybridMultilevel"/>
    <w:tmpl w:val="DDCEB57E"/>
    <w:lvl w:ilvl="0" w:tplc="001C719A">
      <w:start w:val="1"/>
      <w:numFmt w:val="bullet"/>
      <w:lvlText w:val=""/>
      <w:lvlJc w:val="left"/>
      <w:pPr>
        <w:tabs>
          <w:tab w:val="num" w:pos="540"/>
        </w:tabs>
        <w:ind w:left="540" w:hanging="360"/>
      </w:pPr>
      <w:rPr>
        <w:rFonts w:ascii="Wingdings 2" w:hAnsi="Wingdings 2" w:hint="default"/>
      </w:rPr>
    </w:lvl>
    <w:lvl w:ilvl="1" w:tplc="4686E694">
      <w:start w:val="1"/>
      <w:numFmt w:val="lowerLetter"/>
      <w:lvlText w:val="%2)"/>
      <w:lvlJc w:val="left"/>
      <w:pPr>
        <w:tabs>
          <w:tab w:val="num" w:pos="540"/>
        </w:tabs>
        <w:ind w:left="540" w:hanging="360"/>
      </w:pPr>
      <w:rPr>
        <w:rFonts w:hint="default"/>
      </w:rPr>
    </w:lvl>
    <w:lvl w:ilvl="2" w:tplc="80E0B65C">
      <w:start w:val="1"/>
      <w:numFmt w:val="decimal"/>
      <w:lvlText w:val="%3:"/>
      <w:lvlJc w:val="center"/>
      <w:pPr>
        <w:tabs>
          <w:tab w:val="num" w:pos="360"/>
        </w:tabs>
        <w:ind w:left="360" w:hanging="360"/>
      </w:pPr>
      <w:rPr>
        <w:rFonts w:hint="default"/>
      </w:rPr>
    </w:lvl>
    <w:lvl w:ilvl="3" w:tplc="53AE9D3C">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2803C6B"/>
    <w:multiLevelType w:val="multilevel"/>
    <w:tmpl w:val="1B364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6A7BDA"/>
    <w:multiLevelType w:val="multilevel"/>
    <w:tmpl w:val="77DA46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0A7837"/>
    <w:multiLevelType w:val="hybridMultilevel"/>
    <w:tmpl w:val="700E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42A03"/>
    <w:multiLevelType w:val="multilevel"/>
    <w:tmpl w:val="4F1EB7AC"/>
    <w:lvl w:ilvl="0">
      <w:start w:val="3"/>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EC1E0E"/>
    <w:multiLevelType w:val="hybridMultilevel"/>
    <w:tmpl w:val="836AE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5"/>
  </w:num>
  <w:num w:numId="5">
    <w:abstractNumId w:val="1"/>
  </w:num>
  <w:num w:numId="6">
    <w:abstractNumId w:val="5"/>
  </w:num>
  <w:num w:numId="7">
    <w:abstractNumId w:val="6"/>
  </w:num>
  <w:num w:numId="8">
    <w:abstractNumId w:val="10"/>
  </w:num>
  <w:num w:numId="9">
    <w:abstractNumId w:val="8"/>
  </w:num>
  <w:num w:numId="10">
    <w:abstractNumId w:val="11"/>
  </w:num>
  <w:num w:numId="11">
    <w:abstractNumId w:val="7"/>
  </w:num>
  <w:num w:numId="12">
    <w:abstractNumId w:val="14"/>
  </w:num>
  <w:num w:numId="13">
    <w:abstractNumId w:val="12"/>
  </w:num>
  <w:num w:numId="14">
    <w:abstractNumId w:val="4"/>
  </w:num>
  <w:num w:numId="15">
    <w:abstractNumId w:val="9"/>
  </w:num>
  <w:num w:numId="16">
    <w:abstractNumId w:val="2"/>
  </w:num>
  <w:num w:numId="17">
    <w:abstractNumId w:val="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NDCxMLIwMDI1MzZW0lEKTi0uzszPAykwqgUAzRJS3ywAAAA="/>
  </w:docVars>
  <w:rsids>
    <w:rsidRoot w:val="006C142F"/>
    <w:rsid w:val="00003CEF"/>
    <w:rsid w:val="000055D1"/>
    <w:rsid w:val="000147B8"/>
    <w:rsid w:val="000154D7"/>
    <w:rsid w:val="00023565"/>
    <w:rsid w:val="00032E50"/>
    <w:rsid w:val="00033667"/>
    <w:rsid w:val="00036F11"/>
    <w:rsid w:val="0004781C"/>
    <w:rsid w:val="00054CE8"/>
    <w:rsid w:val="0006021F"/>
    <w:rsid w:val="00062BF5"/>
    <w:rsid w:val="00063B0A"/>
    <w:rsid w:val="00075604"/>
    <w:rsid w:val="00084E6E"/>
    <w:rsid w:val="000867A7"/>
    <w:rsid w:val="000875BD"/>
    <w:rsid w:val="000914E6"/>
    <w:rsid w:val="0009301B"/>
    <w:rsid w:val="000A133B"/>
    <w:rsid w:val="000A1BFF"/>
    <w:rsid w:val="000B357A"/>
    <w:rsid w:val="000C00E0"/>
    <w:rsid w:val="000C036F"/>
    <w:rsid w:val="000C17A5"/>
    <w:rsid w:val="000C18E4"/>
    <w:rsid w:val="000C27EE"/>
    <w:rsid w:val="000C3FEE"/>
    <w:rsid w:val="000C746D"/>
    <w:rsid w:val="000D5526"/>
    <w:rsid w:val="000D7ED3"/>
    <w:rsid w:val="000E3FF7"/>
    <w:rsid w:val="000F4E2F"/>
    <w:rsid w:val="000F677E"/>
    <w:rsid w:val="001078FF"/>
    <w:rsid w:val="001337EF"/>
    <w:rsid w:val="00134DB4"/>
    <w:rsid w:val="00141063"/>
    <w:rsid w:val="001524F8"/>
    <w:rsid w:val="00156C13"/>
    <w:rsid w:val="0017358C"/>
    <w:rsid w:val="00174B92"/>
    <w:rsid w:val="00180083"/>
    <w:rsid w:val="001922F7"/>
    <w:rsid w:val="00194540"/>
    <w:rsid w:val="001958AB"/>
    <w:rsid w:val="00197FC1"/>
    <w:rsid w:val="001A0472"/>
    <w:rsid w:val="001A3805"/>
    <w:rsid w:val="001B2983"/>
    <w:rsid w:val="001B477D"/>
    <w:rsid w:val="001B7470"/>
    <w:rsid w:val="001C0726"/>
    <w:rsid w:val="001D0795"/>
    <w:rsid w:val="001D1BC9"/>
    <w:rsid w:val="001D2ECA"/>
    <w:rsid w:val="001D3EB7"/>
    <w:rsid w:val="001E3D65"/>
    <w:rsid w:val="001E3DE2"/>
    <w:rsid w:val="001E6616"/>
    <w:rsid w:val="001E731E"/>
    <w:rsid w:val="001E7E16"/>
    <w:rsid w:val="001F654C"/>
    <w:rsid w:val="00215607"/>
    <w:rsid w:val="00216B42"/>
    <w:rsid w:val="0022138B"/>
    <w:rsid w:val="00227E58"/>
    <w:rsid w:val="0023053A"/>
    <w:rsid w:val="002312A7"/>
    <w:rsid w:val="00232221"/>
    <w:rsid w:val="00234637"/>
    <w:rsid w:val="002424F2"/>
    <w:rsid w:val="00250C88"/>
    <w:rsid w:val="0026545F"/>
    <w:rsid w:val="0026555D"/>
    <w:rsid w:val="00272F76"/>
    <w:rsid w:val="00275050"/>
    <w:rsid w:val="002760C7"/>
    <w:rsid w:val="002878E0"/>
    <w:rsid w:val="002912E7"/>
    <w:rsid w:val="0029487F"/>
    <w:rsid w:val="002962A8"/>
    <w:rsid w:val="002B453C"/>
    <w:rsid w:val="002B78E9"/>
    <w:rsid w:val="002C33D3"/>
    <w:rsid w:val="002C367E"/>
    <w:rsid w:val="002C7708"/>
    <w:rsid w:val="002E4135"/>
    <w:rsid w:val="002E569A"/>
    <w:rsid w:val="002F2ACE"/>
    <w:rsid w:val="002F4375"/>
    <w:rsid w:val="00300D86"/>
    <w:rsid w:val="0030640A"/>
    <w:rsid w:val="00311190"/>
    <w:rsid w:val="003150EA"/>
    <w:rsid w:val="0031565A"/>
    <w:rsid w:val="00317B68"/>
    <w:rsid w:val="00323B25"/>
    <w:rsid w:val="003256B0"/>
    <w:rsid w:val="00332FE5"/>
    <w:rsid w:val="0034525B"/>
    <w:rsid w:val="00345576"/>
    <w:rsid w:val="00350BC1"/>
    <w:rsid w:val="0035103F"/>
    <w:rsid w:val="00352063"/>
    <w:rsid w:val="0035219C"/>
    <w:rsid w:val="00352795"/>
    <w:rsid w:val="00355F44"/>
    <w:rsid w:val="00356639"/>
    <w:rsid w:val="00365E71"/>
    <w:rsid w:val="00370BB9"/>
    <w:rsid w:val="0037374D"/>
    <w:rsid w:val="00385BB8"/>
    <w:rsid w:val="003862DE"/>
    <w:rsid w:val="00390955"/>
    <w:rsid w:val="003910D8"/>
    <w:rsid w:val="00392301"/>
    <w:rsid w:val="00393B96"/>
    <w:rsid w:val="003A64F3"/>
    <w:rsid w:val="003A6EED"/>
    <w:rsid w:val="003A768B"/>
    <w:rsid w:val="003B02E4"/>
    <w:rsid w:val="003C1665"/>
    <w:rsid w:val="003E7754"/>
    <w:rsid w:val="00407FD2"/>
    <w:rsid w:val="004100B9"/>
    <w:rsid w:val="004168B7"/>
    <w:rsid w:val="004170D7"/>
    <w:rsid w:val="004432FB"/>
    <w:rsid w:val="0044733A"/>
    <w:rsid w:val="0045103F"/>
    <w:rsid w:val="0045223A"/>
    <w:rsid w:val="00463C3D"/>
    <w:rsid w:val="0046439A"/>
    <w:rsid w:val="00464582"/>
    <w:rsid w:val="00465428"/>
    <w:rsid w:val="00475403"/>
    <w:rsid w:val="00481067"/>
    <w:rsid w:val="004834D6"/>
    <w:rsid w:val="00492383"/>
    <w:rsid w:val="004A11F2"/>
    <w:rsid w:val="004B1639"/>
    <w:rsid w:val="004B1C55"/>
    <w:rsid w:val="004C1AF6"/>
    <w:rsid w:val="004C5F14"/>
    <w:rsid w:val="004D64DB"/>
    <w:rsid w:val="004E5BD6"/>
    <w:rsid w:val="004F1295"/>
    <w:rsid w:val="004F2FFD"/>
    <w:rsid w:val="00506D60"/>
    <w:rsid w:val="0050799C"/>
    <w:rsid w:val="00512865"/>
    <w:rsid w:val="00522386"/>
    <w:rsid w:val="005251BE"/>
    <w:rsid w:val="00532C83"/>
    <w:rsid w:val="0053325C"/>
    <w:rsid w:val="00535B42"/>
    <w:rsid w:val="0055083B"/>
    <w:rsid w:val="005526F9"/>
    <w:rsid w:val="00554C53"/>
    <w:rsid w:val="00561847"/>
    <w:rsid w:val="00582003"/>
    <w:rsid w:val="00587059"/>
    <w:rsid w:val="00590384"/>
    <w:rsid w:val="00590C1E"/>
    <w:rsid w:val="005B12DF"/>
    <w:rsid w:val="005B6DFE"/>
    <w:rsid w:val="005B740D"/>
    <w:rsid w:val="005C61C3"/>
    <w:rsid w:val="005D5F12"/>
    <w:rsid w:val="005D62C3"/>
    <w:rsid w:val="005E57D3"/>
    <w:rsid w:val="005E5B60"/>
    <w:rsid w:val="005E6911"/>
    <w:rsid w:val="005E7A79"/>
    <w:rsid w:val="006104D1"/>
    <w:rsid w:val="006309D1"/>
    <w:rsid w:val="00636F3B"/>
    <w:rsid w:val="00641183"/>
    <w:rsid w:val="00642DBC"/>
    <w:rsid w:val="00650E28"/>
    <w:rsid w:val="006646A6"/>
    <w:rsid w:val="00691BF2"/>
    <w:rsid w:val="00692AD1"/>
    <w:rsid w:val="006A7DD8"/>
    <w:rsid w:val="006B22CE"/>
    <w:rsid w:val="006B74E9"/>
    <w:rsid w:val="006C142F"/>
    <w:rsid w:val="006C3A76"/>
    <w:rsid w:val="006C4072"/>
    <w:rsid w:val="006D5A20"/>
    <w:rsid w:val="006D67CF"/>
    <w:rsid w:val="006E1722"/>
    <w:rsid w:val="006E1E7A"/>
    <w:rsid w:val="006E6A24"/>
    <w:rsid w:val="006E6AA6"/>
    <w:rsid w:val="006F0915"/>
    <w:rsid w:val="006F3E9A"/>
    <w:rsid w:val="006F6B86"/>
    <w:rsid w:val="00701C6B"/>
    <w:rsid w:val="007029EC"/>
    <w:rsid w:val="00712D92"/>
    <w:rsid w:val="00720FB9"/>
    <w:rsid w:val="00722D33"/>
    <w:rsid w:val="00726463"/>
    <w:rsid w:val="007265C9"/>
    <w:rsid w:val="00726B61"/>
    <w:rsid w:val="00727DEA"/>
    <w:rsid w:val="00731C70"/>
    <w:rsid w:val="00733701"/>
    <w:rsid w:val="00737987"/>
    <w:rsid w:val="00740AC8"/>
    <w:rsid w:val="007410B4"/>
    <w:rsid w:val="007479CD"/>
    <w:rsid w:val="00751778"/>
    <w:rsid w:val="00754D10"/>
    <w:rsid w:val="0076124A"/>
    <w:rsid w:val="00764384"/>
    <w:rsid w:val="00765A28"/>
    <w:rsid w:val="00772A01"/>
    <w:rsid w:val="007852C0"/>
    <w:rsid w:val="00790629"/>
    <w:rsid w:val="007923B0"/>
    <w:rsid w:val="007C2AA7"/>
    <w:rsid w:val="007C400F"/>
    <w:rsid w:val="007C41DF"/>
    <w:rsid w:val="007D0AB2"/>
    <w:rsid w:val="007D6325"/>
    <w:rsid w:val="007E0BB3"/>
    <w:rsid w:val="007E3A2B"/>
    <w:rsid w:val="007E43DC"/>
    <w:rsid w:val="007F0EB1"/>
    <w:rsid w:val="007F61DD"/>
    <w:rsid w:val="008033C8"/>
    <w:rsid w:val="00821769"/>
    <w:rsid w:val="00824FE5"/>
    <w:rsid w:val="00831670"/>
    <w:rsid w:val="00833579"/>
    <w:rsid w:val="0083735D"/>
    <w:rsid w:val="00837789"/>
    <w:rsid w:val="00842C20"/>
    <w:rsid w:val="008453B4"/>
    <w:rsid w:val="00853E5E"/>
    <w:rsid w:val="008573E8"/>
    <w:rsid w:val="00857719"/>
    <w:rsid w:val="008670C1"/>
    <w:rsid w:val="00880940"/>
    <w:rsid w:val="00882765"/>
    <w:rsid w:val="00884C6B"/>
    <w:rsid w:val="00886E36"/>
    <w:rsid w:val="00894501"/>
    <w:rsid w:val="00897709"/>
    <w:rsid w:val="008B7A7A"/>
    <w:rsid w:val="008C3192"/>
    <w:rsid w:val="008E5698"/>
    <w:rsid w:val="009206A0"/>
    <w:rsid w:val="00921BB0"/>
    <w:rsid w:val="00922F3E"/>
    <w:rsid w:val="00927600"/>
    <w:rsid w:val="00941911"/>
    <w:rsid w:val="00945AD7"/>
    <w:rsid w:val="009559D6"/>
    <w:rsid w:val="00960388"/>
    <w:rsid w:val="009604EE"/>
    <w:rsid w:val="009613AC"/>
    <w:rsid w:val="00990E47"/>
    <w:rsid w:val="009A28AE"/>
    <w:rsid w:val="009A6438"/>
    <w:rsid w:val="009A6BC7"/>
    <w:rsid w:val="009A6D61"/>
    <w:rsid w:val="009B1412"/>
    <w:rsid w:val="009B292A"/>
    <w:rsid w:val="009C00BF"/>
    <w:rsid w:val="009C5420"/>
    <w:rsid w:val="009D1000"/>
    <w:rsid w:val="009D2E5F"/>
    <w:rsid w:val="009D3BF3"/>
    <w:rsid w:val="009E53CF"/>
    <w:rsid w:val="009E5511"/>
    <w:rsid w:val="009E565F"/>
    <w:rsid w:val="009F0EFB"/>
    <w:rsid w:val="009F25E9"/>
    <w:rsid w:val="009F4DC7"/>
    <w:rsid w:val="009F6365"/>
    <w:rsid w:val="00A0051A"/>
    <w:rsid w:val="00A07893"/>
    <w:rsid w:val="00A2196F"/>
    <w:rsid w:val="00A27E0A"/>
    <w:rsid w:val="00A32976"/>
    <w:rsid w:val="00A3777F"/>
    <w:rsid w:val="00A41328"/>
    <w:rsid w:val="00A42FAA"/>
    <w:rsid w:val="00A459DB"/>
    <w:rsid w:val="00A45AE9"/>
    <w:rsid w:val="00A60B13"/>
    <w:rsid w:val="00A61940"/>
    <w:rsid w:val="00A66B54"/>
    <w:rsid w:val="00A70A5B"/>
    <w:rsid w:val="00A7174B"/>
    <w:rsid w:val="00A74975"/>
    <w:rsid w:val="00A80F40"/>
    <w:rsid w:val="00A81A1E"/>
    <w:rsid w:val="00A878B5"/>
    <w:rsid w:val="00A91A8C"/>
    <w:rsid w:val="00AA47DB"/>
    <w:rsid w:val="00AB5168"/>
    <w:rsid w:val="00AC5A39"/>
    <w:rsid w:val="00AC7002"/>
    <w:rsid w:val="00AD544C"/>
    <w:rsid w:val="00AD6DA0"/>
    <w:rsid w:val="00AE05B2"/>
    <w:rsid w:val="00AE5EB0"/>
    <w:rsid w:val="00AE7A1F"/>
    <w:rsid w:val="00AF378F"/>
    <w:rsid w:val="00AF6834"/>
    <w:rsid w:val="00B013E7"/>
    <w:rsid w:val="00B028A8"/>
    <w:rsid w:val="00B02C82"/>
    <w:rsid w:val="00B03FEC"/>
    <w:rsid w:val="00B1785D"/>
    <w:rsid w:val="00B22487"/>
    <w:rsid w:val="00B3062D"/>
    <w:rsid w:val="00B35EE8"/>
    <w:rsid w:val="00B36854"/>
    <w:rsid w:val="00B4196C"/>
    <w:rsid w:val="00B500C9"/>
    <w:rsid w:val="00B51B58"/>
    <w:rsid w:val="00B55548"/>
    <w:rsid w:val="00B616D3"/>
    <w:rsid w:val="00B65217"/>
    <w:rsid w:val="00B800CF"/>
    <w:rsid w:val="00B81204"/>
    <w:rsid w:val="00B926AD"/>
    <w:rsid w:val="00BA4DD6"/>
    <w:rsid w:val="00BA4FE4"/>
    <w:rsid w:val="00BB1762"/>
    <w:rsid w:val="00BB5F73"/>
    <w:rsid w:val="00BC06B4"/>
    <w:rsid w:val="00BC0AC1"/>
    <w:rsid w:val="00BC4112"/>
    <w:rsid w:val="00BC4D6A"/>
    <w:rsid w:val="00BC5F85"/>
    <w:rsid w:val="00BC690A"/>
    <w:rsid w:val="00BD5813"/>
    <w:rsid w:val="00BD5ADB"/>
    <w:rsid w:val="00BD7B89"/>
    <w:rsid w:val="00BE225D"/>
    <w:rsid w:val="00BE56D4"/>
    <w:rsid w:val="00BE7BCF"/>
    <w:rsid w:val="00BF2447"/>
    <w:rsid w:val="00C01210"/>
    <w:rsid w:val="00C02592"/>
    <w:rsid w:val="00C1080B"/>
    <w:rsid w:val="00C13090"/>
    <w:rsid w:val="00C1534B"/>
    <w:rsid w:val="00C23698"/>
    <w:rsid w:val="00C24F5A"/>
    <w:rsid w:val="00C274CE"/>
    <w:rsid w:val="00C27777"/>
    <w:rsid w:val="00C362C7"/>
    <w:rsid w:val="00C40A63"/>
    <w:rsid w:val="00C42488"/>
    <w:rsid w:val="00C51590"/>
    <w:rsid w:val="00C53749"/>
    <w:rsid w:val="00C543BF"/>
    <w:rsid w:val="00C548B9"/>
    <w:rsid w:val="00C63F2A"/>
    <w:rsid w:val="00C64598"/>
    <w:rsid w:val="00C71901"/>
    <w:rsid w:val="00C72BC4"/>
    <w:rsid w:val="00C76BA4"/>
    <w:rsid w:val="00C77217"/>
    <w:rsid w:val="00C77D58"/>
    <w:rsid w:val="00CA3536"/>
    <w:rsid w:val="00CA4C76"/>
    <w:rsid w:val="00CB47EF"/>
    <w:rsid w:val="00CC0CAE"/>
    <w:rsid w:val="00CC17AB"/>
    <w:rsid w:val="00CC324A"/>
    <w:rsid w:val="00CC39E0"/>
    <w:rsid w:val="00CD4024"/>
    <w:rsid w:val="00CD40D7"/>
    <w:rsid w:val="00CD4920"/>
    <w:rsid w:val="00CE1FAA"/>
    <w:rsid w:val="00CE2110"/>
    <w:rsid w:val="00CE3F7A"/>
    <w:rsid w:val="00CE7038"/>
    <w:rsid w:val="00CF1455"/>
    <w:rsid w:val="00CF1AF2"/>
    <w:rsid w:val="00D10D09"/>
    <w:rsid w:val="00D114C4"/>
    <w:rsid w:val="00D35DBA"/>
    <w:rsid w:val="00D37B8C"/>
    <w:rsid w:val="00D445B0"/>
    <w:rsid w:val="00D46A23"/>
    <w:rsid w:val="00D47FE3"/>
    <w:rsid w:val="00D5580D"/>
    <w:rsid w:val="00D63C05"/>
    <w:rsid w:val="00D775B3"/>
    <w:rsid w:val="00D862DB"/>
    <w:rsid w:val="00D960FF"/>
    <w:rsid w:val="00DA3EC3"/>
    <w:rsid w:val="00DA4342"/>
    <w:rsid w:val="00DB35C3"/>
    <w:rsid w:val="00DB47BA"/>
    <w:rsid w:val="00DB6B48"/>
    <w:rsid w:val="00DD2766"/>
    <w:rsid w:val="00DD3776"/>
    <w:rsid w:val="00DD38BB"/>
    <w:rsid w:val="00DD4C97"/>
    <w:rsid w:val="00DE556B"/>
    <w:rsid w:val="00DF08A1"/>
    <w:rsid w:val="00DF1FE2"/>
    <w:rsid w:val="00DF28F2"/>
    <w:rsid w:val="00E00ED9"/>
    <w:rsid w:val="00E0371D"/>
    <w:rsid w:val="00E0751B"/>
    <w:rsid w:val="00E11549"/>
    <w:rsid w:val="00E1252C"/>
    <w:rsid w:val="00E162B1"/>
    <w:rsid w:val="00E32AED"/>
    <w:rsid w:val="00E44476"/>
    <w:rsid w:val="00E46A6D"/>
    <w:rsid w:val="00E83BD2"/>
    <w:rsid w:val="00E97BC8"/>
    <w:rsid w:val="00EB051F"/>
    <w:rsid w:val="00EB47E2"/>
    <w:rsid w:val="00ED1FAD"/>
    <w:rsid w:val="00ED29C8"/>
    <w:rsid w:val="00ED2A17"/>
    <w:rsid w:val="00EF1770"/>
    <w:rsid w:val="00EF6499"/>
    <w:rsid w:val="00EF6F97"/>
    <w:rsid w:val="00F10098"/>
    <w:rsid w:val="00F122B3"/>
    <w:rsid w:val="00F2245B"/>
    <w:rsid w:val="00F25E7F"/>
    <w:rsid w:val="00F2722B"/>
    <w:rsid w:val="00F3421F"/>
    <w:rsid w:val="00F37E8B"/>
    <w:rsid w:val="00F471EB"/>
    <w:rsid w:val="00F67570"/>
    <w:rsid w:val="00F70271"/>
    <w:rsid w:val="00F715C1"/>
    <w:rsid w:val="00F813EA"/>
    <w:rsid w:val="00F863D0"/>
    <w:rsid w:val="00F87F95"/>
    <w:rsid w:val="00F918B4"/>
    <w:rsid w:val="00F92E3E"/>
    <w:rsid w:val="00F94745"/>
    <w:rsid w:val="00FA15F2"/>
    <w:rsid w:val="00FA6851"/>
    <w:rsid w:val="00FB03E5"/>
    <w:rsid w:val="00FC1CAD"/>
    <w:rsid w:val="00FC22B9"/>
    <w:rsid w:val="00FC5572"/>
    <w:rsid w:val="00FC56B8"/>
    <w:rsid w:val="00FD1E80"/>
    <w:rsid w:val="00FD5CD3"/>
    <w:rsid w:val="00FF0DC7"/>
    <w:rsid w:val="00FF2C32"/>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7A"/>
    <w:pPr>
      <w:spacing w:before="100" w:beforeAutospacing="1" w:after="100" w:afterAutospacing="1" w:line="48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D40D7"/>
    <w:pPr>
      <w:keepNext/>
      <w:keepLines/>
      <w:spacing w:before="0" w:after="240"/>
      <w:jc w:val="center"/>
      <w:outlineLvl w:val="0"/>
    </w:pPr>
    <w:rPr>
      <w:rFonts w:eastAsia="Times New Roman" w:cstheme="majorBidi"/>
      <w:b/>
      <w:noProof/>
      <w:szCs w:val="32"/>
      <w:lang w:val="en-GB"/>
    </w:rPr>
  </w:style>
  <w:style w:type="paragraph" w:styleId="Heading2">
    <w:name w:val="heading 2"/>
    <w:basedOn w:val="Normal"/>
    <w:next w:val="NoSpacing"/>
    <w:link w:val="Heading2Char"/>
    <w:autoRedefine/>
    <w:uiPriority w:val="9"/>
    <w:unhideWhenUsed/>
    <w:qFormat/>
    <w:rsid w:val="00FC1CAD"/>
    <w:pPr>
      <w:numPr>
        <w:ilvl w:val="1"/>
        <w:numId w:val="12"/>
      </w:numPr>
      <w:jc w:val="left"/>
      <w:outlineLvl w:val="1"/>
    </w:pPr>
    <w:rPr>
      <w:b/>
      <w:noProof/>
      <w:color w:val="000000"/>
      <w:lang w:val="en-GB"/>
      <w14:textFill>
        <w14:solidFill>
          <w14:srgbClr w14:val="000000">
            <w14:lumMod w14:val="75000"/>
          </w14:srgbClr>
        </w14:solidFill>
      </w14:textFill>
    </w:rPr>
  </w:style>
  <w:style w:type="paragraph" w:styleId="Heading3">
    <w:name w:val="heading 3"/>
    <w:basedOn w:val="Normal"/>
    <w:next w:val="NoSpacing"/>
    <w:link w:val="Heading3Char"/>
    <w:autoRedefine/>
    <w:uiPriority w:val="9"/>
    <w:unhideWhenUsed/>
    <w:qFormat/>
    <w:rsid w:val="00156C13"/>
    <w:pPr>
      <w:keepNext/>
      <w:keepLines/>
      <w:numPr>
        <w:ilvl w:val="2"/>
        <w:numId w:val="6"/>
      </w:numPr>
      <w:spacing w:before="40" w:after="0"/>
      <w:outlineLvl w:val="2"/>
    </w:pPr>
    <w:rPr>
      <w:rFonts w:eastAsiaTheme="majorEastAsia" w:cstheme="majorBidi"/>
      <w:b/>
      <w:noProof/>
      <w:szCs w:val="24"/>
      <w:lang w:val="en-GB"/>
    </w:rPr>
  </w:style>
  <w:style w:type="paragraph" w:styleId="Heading4">
    <w:name w:val="heading 4"/>
    <w:basedOn w:val="Normal"/>
    <w:next w:val="Normal"/>
    <w:link w:val="Heading4Char"/>
    <w:autoRedefine/>
    <w:uiPriority w:val="9"/>
    <w:unhideWhenUsed/>
    <w:qFormat/>
    <w:rsid w:val="000C3FEE"/>
    <w:pPr>
      <w:keepNext/>
      <w:keepLines/>
      <w:numPr>
        <w:ilvl w:val="3"/>
        <w:numId w:val="6"/>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A133B"/>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133B"/>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133B"/>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133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33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0D7"/>
    <w:rPr>
      <w:rFonts w:ascii="Times New Roman" w:eastAsia="Times New Roman" w:hAnsi="Times New Roman" w:cstheme="majorBidi"/>
      <w:b/>
      <w:noProof/>
      <w:sz w:val="24"/>
      <w:szCs w:val="32"/>
      <w:lang w:val="en-GB"/>
    </w:rPr>
  </w:style>
  <w:style w:type="paragraph" w:styleId="NoSpacing">
    <w:name w:val="No Spacing"/>
    <w:basedOn w:val="Heading1"/>
    <w:link w:val="NoSpacingChar"/>
    <w:autoRedefine/>
    <w:uiPriority w:val="1"/>
    <w:qFormat/>
    <w:rsid w:val="002912E7"/>
    <w:pPr>
      <w:jc w:val="both"/>
    </w:pPr>
    <w:rPr>
      <w:b w:val="0"/>
      <w:bCs/>
    </w:rPr>
  </w:style>
  <w:style w:type="character" w:customStyle="1" w:styleId="NoSpacingChar">
    <w:name w:val="No Spacing Char"/>
    <w:basedOn w:val="DefaultParagraphFont"/>
    <w:link w:val="NoSpacing"/>
    <w:uiPriority w:val="1"/>
    <w:rsid w:val="002912E7"/>
    <w:rPr>
      <w:rFonts w:ascii="Times New Roman" w:eastAsia="Times New Roman" w:hAnsi="Times New Roman" w:cstheme="majorBidi"/>
      <w:bCs/>
      <w:sz w:val="24"/>
      <w:szCs w:val="32"/>
      <w:lang w:val="en-GB"/>
    </w:rPr>
  </w:style>
  <w:style w:type="character" w:customStyle="1" w:styleId="Heading2Char">
    <w:name w:val="Heading 2 Char"/>
    <w:basedOn w:val="DefaultParagraphFont"/>
    <w:link w:val="Heading2"/>
    <w:uiPriority w:val="9"/>
    <w:rsid w:val="00FC1CAD"/>
    <w:rPr>
      <w:rFonts w:ascii="Times New Roman" w:hAnsi="Times New Roman"/>
      <w:b/>
      <w:noProof/>
      <w:color w:val="000000"/>
      <w:sz w:val="24"/>
      <w:lang w:val="en-GB"/>
      <w14:textFill>
        <w14:solidFill>
          <w14:srgbClr w14:val="000000">
            <w14:lumMod w14:val="75000"/>
          </w14:srgbClr>
        </w14:solidFill>
      </w14:textFill>
    </w:rPr>
  </w:style>
  <w:style w:type="character" w:customStyle="1" w:styleId="Heading3Char">
    <w:name w:val="Heading 3 Char"/>
    <w:basedOn w:val="DefaultParagraphFont"/>
    <w:link w:val="Heading3"/>
    <w:uiPriority w:val="9"/>
    <w:rsid w:val="00156C13"/>
    <w:rPr>
      <w:rFonts w:ascii="Times New Roman" w:eastAsiaTheme="majorEastAsia" w:hAnsi="Times New Roman" w:cstheme="majorBidi"/>
      <w:b/>
      <w:noProof/>
      <w:sz w:val="24"/>
      <w:szCs w:val="24"/>
      <w:lang w:val="en-GB"/>
    </w:rPr>
  </w:style>
  <w:style w:type="character" w:customStyle="1" w:styleId="Heading4Char">
    <w:name w:val="Heading 4 Char"/>
    <w:basedOn w:val="DefaultParagraphFont"/>
    <w:link w:val="Heading4"/>
    <w:uiPriority w:val="9"/>
    <w:rsid w:val="000C3FEE"/>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0A133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A133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A133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A13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133B"/>
    <w:rPr>
      <w:rFonts w:asciiTheme="majorHAnsi" w:eastAsiaTheme="majorEastAsia" w:hAnsiTheme="majorHAnsi" w:cstheme="majorBidi"/>
      <w:i/>
      <w:iCs/>
      <w:color w:val="272727" w:themeColor="text1" w:themeTint="D8"/>
      <w:sz w:val="21"/>
      <w:szCs w:val="21"/>
    </w:rPr>
  </w:style>
  <w:style w:type="character" w:styleId="CommentReference">
    <w:name w:val="annotation reference"/>
    <w:rsid w:val="00722D33"/>
    <w:rPr>
      <w:sz w:val="16"/>
      <w:szCs w:val="16"/>
    </w:rPr>
  </w:style>
  <w:style w:type="paragraph" w:styleId="CommentText">
    <w:name w:val="annotation text"/>
    <w:basedOn w:val="Normal"/>
    <w:link w:val="CommentTextChar"/>
    <w:rsid w:val="00722D33"/>
    <w:pPr>
      <w:spacing w:after="0" w:line="240" w:lineRule="auto"/>
      <w:jc w:val="left"/>
    </w:pPr>
    <w:rPr>
      <w:rFonts w:eastAsia="Times New Roman" w:cs="Times New Roman"/>
      <w:sz w:val="20"/>
      <w:szCs w:val="20"/>
      <w:lang w:val="en-GB"/>
    </w:rPr>
  </w:style>
  <w:style w:type="character" w:customStyle="1" w:styleId="CommentTextChar">
    <w:name w:val="Comment Text Char"/>
    <w:basedOn w:val="DefaultParagraphFont"/>
    <w:link w:val="CommentText"/>
    <w:rsid w:val="00722D3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2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33"/>
    <w:rPr>
      <w:rFonts w:ascii="Segoe UI" w:hAnsi="Segoe UI" w:cs="Segoe UI"/>
      <w:sz w:val="18"/>
      <w:szCs w:val="18"/>
    </w:rPr>
  </w:style>
  <w:style w:type="paragraph" w:styleId="ListParagraph">
    <w:name w:val="List Paragraph"/>
    <w:basedOn w:val="Normal"/>
    <w:uiPriority w:val="34"/>
    <w:qFormat/>
    <w:rsid w:val="00561847"/>
    <w:pPr>
      <w:ind w:left="720"/>
      <w:contextualSpacing/>
    </w:pPr>
  </w:style>
  <w:style w:type="paragraph" w:styleId="Bibliography">
    <w:name w:val="Bibliography"/>
    <w:basedOn w:val="Normal"/>
    <w:next w:val="Normal"/>
    <w:uiPriority w:val="37"/>
    <w:unhideWhenUsed/>
    <w:rsid w:val="007479CD"/>
  </w:style>
  <w:style w:type="paragraph" w:styleId="TOCHeading">
    <w:name w:val="TOC Heading"/>
    <w:basedOn w:val="Heading1"/>
    <w:next w:val="Normal"/>
    <w:uiPriority w:val="39"/>
    <w:unhideWhenUsed/>
    <w:qFormat/>
    <w:rsid w:val="00DD4C97"/>
    <w:pPr>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3735D"/>
    <w:pPr>
      <w:spacing w:after="0" w:afterAutospacing="0" w:line="360" w:lineRule="auto"/>
    </w:pPr>
    <w:rPr>
      <w:b/>
    </w:rPr>
  </w:style>
  <w:style w:type="paragraph" w:styleId="TOC2">
    <w:name w:val="toc 2"/>
    <w:basedOn w:val="Normal"/>
    <w:next w:val="Normal"/>
    <w:autoRedefine/>
    <w:uiPriority w:val="39"/>
    <w:unhideWhenUsed/>
    <w:rsid w:val="0083735D"/>
    <w:pPr>
      <w:spacing w:after="0" w:afterAutospacing="0" w:line="360" w:lineRule="auto"/>
    </w:pPr>
  </w:style>
  <w:style w:type="paragraph" w:styleId="TOC3">
    <w:name w:val="toc 3"/>
    <w:basedOn w:val="Normal"/>
    <w:next w:val="Normal"/>
    <w:autoRedefine/>
    <w:uiPriority w:val="39"/>
    <w:unhideWhenUsed/>
    <w:rsid w:val="0083735D"/>
    <w:pPr>
      <w:spacing w:after="0" w:afterAutospacing="0" w:line="360" w:lineRule="auto"/>
    </w:pPr>
  </w:style>
  <w:style w:type="character" w:styleId="Hyperlink">
    <w:name w:val="Hyperlink"/>
    <w:basedOn w:val="DefaultParagraphFont"/>
    <w:uiPriority w:val="99"/>
    <w:unhideWhenUsed/>
    <w:rsid w:val="00DD4C97"/>
    <w:rPr>
      <w:color w:val="0563C1" w:themeColor="hyperlink"/>
      <w:u w:val="single"/>
    </w:rPr>
  </w:style>
  <w:style w:type="paragraph" w:styleId="Header">
    <w:name w:val="header"/>
    <w:basedOn w:val="Normal"/>
    <w:link w:val="HeaderChar"/>
    <w:uiPriority w:val="99"/>
    <w:unhideWhenUsed/>
    <w:rsid w:val="0088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36"/>
    <w:rPr>
      <w:rFonts w:ascii="Times New Roman" w:hAnsi="Times New Roman"/>
      <w:sz w:val="24"/>
    </w:rPr>
  </w:style>
  <w:style w:type="paragraph" w:styleId="Footer">
    <w:name w:val="footer"/>
    <w:basedOn w:val="Normal"/>
    <w:link w:val="FooterChar"/>
    <w:uiPriority w:val="99"/>
    <w:unhideWhenUsed/>
    <w:rsid w:val="0088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36"/>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9E5511"/>
    <w:pPr>
      <w:spacing w:after="160"/>
      <w:jc w:val="both"/>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9E5511"/>
    <w:rPr>
      <w:rFonts w:ascii="Times New Roman" w:eastAsia="Times New Roman" w:hAnsi="Times New Roman" w:cs="Times New Roman"/>
      <w:b/>
      <w:bCs/>
      <w:sz w:val="20"/>
      <w:szCs w:val="20"/>
      <w:lang w:val="en-GB"/>
    </w:rPr>
  </w:style>
  <w:style w:type="paragraph" w:customStyle="1" w:styleId="PRE">
    <w:name w:val="PRE"/>
    <w:basedOn w:val="Normal"/>
    <w:link w:val="PREChar"/>
    <w:qFormat/>
    <w:rsid w:val="000A133B"/>
    <w:pPr>
      <w:spacing w:after="0"/>
      <w:jc w:val="center"/>
    </w:pPr>
    <w:rPr>
      <w:b/>
    </w:rPr>
  </w:style>
  <w:style w:type="character" w:customStyle="1" w:styleId="PREChar">
    <w:name w:val="PRE Char"/>
    <w:basedOn w:val="Heading1Char"/>
    <w:link w:val="PRE"/>
    <w:rsid w:val="000A133B"/>
    <w:rPr>
      <w:rFonts w:ascii="Times New Roman" w:eastAsia="Times New Roman" w:hAnsi="Times New Roman" w:cstheme="majorBidi"/>
      <w:b/>
      <w:noProof/>
      <w:sz w:val="24"/>
      <w:szCs w:val="32"/>
      <w:lang w:val="en-GB"/>
    </w:rPr>
  </w:style>
  <w:style w:type="paragraph" w:styleId="Caption">
    <w:name w:val="caption"/>
    <w:basedOn w:val="Normal"/>
    <w:next w:val="Normal"/>
    <w:uiPriority w:val="35"/>
    <w:qFormat/>
    <w:rsid w:val="005B6DFE"/>
    <w:pPr>
      <w:spacing w:after="200" w:line="240" w:lineRule="auto"/>
      <w:jc w:val="left"/>
    </w:pPr>
    <w:rPr>
      <w:rFonts w:eastAsia="Times New Roman" w:cs="Times New Roman"/>
      <w:b/>
      <w:bCs/>
      <w:szCs w:val="18"/>
    </w:rPr>
  </w:style>
  <w:style w:type="table" w:styleId="TableGrid">
    <w:name w:val="Table Grid"/>
    <w:basedOn w:val="TableNormal"/>
    <w:uiPriority w:val="39"/>
    <w:rsid w:val="000F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1639"/>
    <w:rPr>
      <w:color w:val="808080"/>
    </w:rPr>
  </w:style>
  <w:style w:type="paragraph" w:styleId="TOC4">
    <w:name w:val="toc 4"/>
    <w:basedOn w:val="Normal"/>
    <w:next w:val="Normal"/>
    <w:autoRedefine/>
    <w:uiPriority w:val="39"/>
    <w:unhideWhenUsed/>
    <w:rsid w:val="000A133B"/>
    <w:pPr>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A133B"/>
    <w:pPr>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A133B"/>
    <w:pPr>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A133B"/>
    <w:pPr>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A133B"/>
    <w:pPr>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A133B"/>
    <w:pPr>
      <w:ind w:left="1760"/>
      <w:jc w:val="left"/>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0A133B"/>
    <w:rPr>
      <w:color w:val="605E5C"/>
      <w:shd w:val="clear" w:color="auto" w:fill="E1DFDD"/>
    </w:rPr>
  </w:style>
  <w:style w:type="paragraph" w:styleId="TableofFigures">
    <w:name w:val="table of figures"/>
    <w:basedOn w:val="Append"/>
    <w:next w:val="Append"/>
    <w:link w:val="TableofFiguresChar"/>
    <w:uiPriority w:val="99"/>
    <w:unhideWhenUsed/>
    <w:rsid w:val="00311190"/>
    <w:pPr>
      <w:spacing w:line="360" w:lineRule="auto"/>
    </w:pPr>
    <w:rPr>
      <w:b w:val="0"/>
    </w:rPr>
  </w:style>
  <w:style w:type="paragraph" w:customStyle="1" w:styleId="MyTables">
    <w:name w:val="My Tables"/>
    <w:basedOn w:val="Caption"/>
    <w:qFormat/>
    <w:rsid w:val="00A7174B"/>
    <w:pPr>
      <w:spacing w:after="100"/>
    </w:pPr>
    <w:rPr>
      <w:lang w:val="en-GB"/>
    </w:rPr>
  </w:style>
  <w:style w:type="paragraph" w:customStyle="1" w:styleId="MyFigures">
    <w:name w:val="My Figures"/>
    <w:basedOn w:val="Normal"/>
    <w:qFormat/>
    <w:rsid w:val="005E57D3"/>
    <w:pPr>
      <w:autoSpaceDE w:val="0"/>
      <w:autoSpaceDN w:val="0"/>
      <w:adjustRightInd w:val="0"/>
      <w:spacing w:after="0" w:line="240" w:lineRule="auto"/>
      <w:jc w:val="left"/>
    </w:pPr>
    <w:rPr>
      <w:rFonts w:cs="Times New Roman"/>
      <w:b/>
      <w:szCs w:val="24"/>
      <w:lang w:val="en-GB"/>
    </w:rPr>
  </w:style>
  <w:style w:type="paragraph" w:customStyle="1" w:styleId="Append">
    <w:name w:val="Append"/>
    <w:basedOn w:val="Normal"/>
    <w:qFormat/>
    <w:rsid w:val="00311190"/>
    <w:rPr>
      <w:b/>
    </w:rPr>
  </w:style>
  <w:style w:type="paragraph" w:customStyle="1" w:styleId="App">
    <w:name w:val="App"/>
    <w:basedOn w:val="Normal"/>
    <w:link w:val="AppChar"/>
    <w:qFormat/>
    <w:rsid w:val="00311190"/>
    <w:rPr>
      <w:b/>
    </w:rPr>
  </w:style>
  <w:style w:type="character" w:customStyle="1" w:styleId="AppChar">
    <w:name w:val="App Char"/>
    <w:basedOn w:val="DefaultParagraphFont"/>
    <w:link w:val="App"/>
    <w:rsid w:val="00311190"/>
    <w:rPr>
      <w:rFonts w:ascii="Times New Roman" w:hAnsi="Times New Roman"/>
      <w:b/>
      <w:sz w:val="24"/>
    </w:rPr>
  </w:style>
  <w:style w:type="character" w:customStyle="1" w:styleId="TableofFiguresChar">
    <w:name w:val="Table of Figures Char"/>
    <w:basedOn w:val="AppChar"/>
    <w:link w:val="TableofFigures"/>
    <w:uiPriority w:val="99"/>
    <w:rsid w:val="00311190"/>
    <w:rPr>
      <w:rFonts w:ascii="Times New Roman" w:hAnsi="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7A"/>
    <w:pPr>
      <w:spacing w:before="100" w:beforeAutospacing="1" w:after="100" w:afterAutospacing="1" w:line="48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D40D7"/>
    <w:pPr>
      <w:keepNext/>
      <w:keepLines/>
      <w:spacing w:before="0" w:after="240"/>
      <w:jc w:val="center"/>
      <w:outlineLvl w:val="0"/>
    </w:pPr>
    <w:rPr>
      <w:rFonts w:eastAsia="Times New Roman" w:cstheme="majorBidi"/>
      <w:b/>
      <w:noProof/>
      <w:szCs w:val="32"/>
      <w:lang w:val="en-GB"/>
    </w:rPr>
  </w:style>
  <w:style w:type="paragraph" w:styleId="Heading2">
    <w:name w:val="heading 2"/>
    <w:basedOn w:val="Normal"/>
    <w:next w:val="NoSpacing"/>
    <w:link w:val="Heading2Char"/>
    <w:autoRedefine/>
    <w:uiPriority w:val="9"/>
    <w:unhideWhenUsed/>
    <w:qFormat/>
    <w:rsid w:val="00FC1CAD"/>
    <w:pPr>
      <w:numPr>
        <w:ilvl w:val="1"/>
        <w:numId w:val="12"/>
      </w:numPr>
      <w:jc w:val="left"/>
      <w:outlineLvl w:val="1"/>
    </w:pPr>
    <w:rPr>
      <w:b/>
      <w:noProof/>
      <w:color w:val="000000"/>
      <w:lang w:val="en-GB"/>
      <w14:textFill>
        <w14:solidFill>
          <w14:srgbClr w14:val="000000">
            <w14:lumMod w14:val="75000"/>
          </w14:srgbClr>
        </w14:solidFill>
      </w14:textFill>
    </w:rPr>
  </w:style>
  <w:style w:type="paragraph" w:styleId="Heading3">
    <w:name w:val="heading 3"/>
    <w:basedOn w:val="Normal"/>
    <w:next w:val="NoSpacing"/>
    <w:link w:val="Heading3Char"/>
    <w:autoRedefine/>
    <w:uiPriority w:val="9"/>
    <w:unhideWhenUsed/>
    <w:qFormat/>
    <w:rsid w:val="00156C13"/>
    <w:pPr>
      <w:keepNext/>
      <w:keepLines/>
      <w:numPr>
        <w:ilvl w:val="2"/>
        <w:numId w:val="6"/>
      </w:numPr>
      <w:spacing w:before="40" w:after="0"/>
      <w:outlineLvl w:val="2"/>
    </w:pPr>
    <w:rPr>
      <w:rFonts w:eastAsiaTheme="majorEastAsia" w:cstheme="majorBidi"/>
      <w:b/>
      <w:noProof/>
      <w:szCs w:val="24"/>
      <w:lang w:val="en-GB"/>
    </w:rPr>
  </w:style>
  <w:style w:type="paragraph" w:styleId="Heading4">
    <w:name w:val="heading 4"/>
    <w:basedOn w:val="Normal"/>
    <w:next w:val="Normal"/>
    <w:link w:val="Heading4Char"/>
    <w:autoRedefine/>
    <w:uiPriority w:val="9"/>
    <w:unhideWhenUsed/>
    <w:qFormat/>
    <w:rsid w:val="000C3FEE"/>
    <w:pPr>
      <w:keepNext/>
      <w:keepLines/>
      <w:numPr>
        <w:ilvl w:val="3"/>
        <w:numId w:val="6"/>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A133B"/>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133B"/>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133B"/>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133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33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0D7"/>
    <w:rPr>
      <w:rFonts w:ascii="Times New Roman" w:eastAsia="Times New Roman" w:hAnsi="Times New Roman" w:cstheme="majorBidi"/>
      <w:b/>
      <w:noProof/>
      <w:sz w:val="24"/>
      <w:szCs w:val="32"/>
      <w:lang w:val="en-GB"/>
    </w:rPr>
  </w:style>
  <w:style w:type="paragraph" w:styleId="NoSpacing">
    <w:name w:val="No Spacing"/>
    <w:basedOn w:val="Heading1"/>
    <w:link w:val="NoSpacingChar"/>
    <w:autoRedefine/>
    <w:uiPriority w:val="1"/>
    <w:qFormat/>
    <w:rsid w:val="002912E7"/>
    <w:pPr>
      <w:jc w:val="both"/>
    </w:pPr>
    <w:rPr>
      <w:b w:val="0"/>
      <w:bCs/>
    </w:rPr>
  </w:style>
  <w:style w:type="character" w:customStyle="1" w:styleId="NoSpacingChar">
    <w:name w:val="No Spacing Char"/>
    <w:basedOn w:val="DefaultParagraphFont"/>
    <w:link w:val="NoSpacing"/>
    <w:uiPriority w:val="1"/>
    <w:rsid w:val="002912E7"/>
    <w:rPr>
      <w:rFonts w:ascii="Times New Roman" w:eastAsia="Times New Roman" w:hAnsi="Times New Roman" w:cstheme="majorBidi"/>
      <w:bCs/>
      <w:sz w:val="24"/>
      <w:szCs w:val="32"/>
      <w:lang w:val="en-GB"/>
    </w:rPr>
  </w:style>
  <w:style w:type="character" w:customStyle="1" w:styleId="Heading2Char">
    <w:name w:val="Heading 2 Char"/>
    <w:basedOn w:val="DefaultParagraphFont"/>
    <w:link w:val="Heading2"/>
    <w:uiPriority w:val="9"/>
    <w:rsid w:val="00FC1CAD"/>
    <w:rPr>
      <w:rFonts w:ascii="Times New Roman" w:hAnsi="Times New Roman"/>
      <w:b/>
      <w:noProof/>
      <w:color w:val="000000"/>
      <w:sz w:val="24"/>
      <w:lang w:val="en-GB"/>
      <w14:textFill>
        <w14:solidFill>
          <w14:srgbClr w14:val="000000">
            <w14:lumMod w14:val="75000"/>
          </w14:srgbClr>
        </w14:solidFill>
      </w14:textFill>
    </w:rPr>
  </w:style>
  <w:style w:type="character" w:customStyle="1" w:styleId="Heading3Char">
    <w:name w:val="Heading 3 Char"/>
    <w:basedOn w:val="DefaultParagraphFont"/>
    <w:link w:val="Heading3"/>
    <w:uiPriority w:val="9"/>
    <w:rsid w:val="00156C13"/>
    <w:rPr>
      <w:rFonts w:ascii="Times New Roman" w:eastAsiaTheme="majorEastAsia" w:hAnsi="Times New Roman" w:cstheme="majorBidi"/>
      <w:b/>
      <w:noProof/>
      <w:sz w:val="24"/>
      <w:szCs w:val="24"/>
      <w:lang w:val="en-GB"/>
    </w:rPr>
  </w:style>
  <w:style w:type="character" w:customStyle="1" w:styleId="Heading4Char">
    <w:name w:val="Heading 4 Char"/>
    <w:basedOn w:val="DefaultParagraphFont"/>
    <w:link w:val="Heading4"/>
    <w:uiPriority w:val="9"/>
    <w:rsid w:val="000C3FEE"/>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0A133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A133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A133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A13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133B"/>
    <w:rPr>
      <w:rFonts w:asciiTheme="majorHAnsi" w:eastAsiaTheme="majorEastAsia" w:hAnsiTheme="majorHAnsi" w:cstheme="majorBidi"/>
      <w:i/>
      <w:iCs/>
      <w:color w:val="272727" w:themeColor="text1" w:themeTint="D8"/>
      <w:sz w:val="21"/>
      <w:szCs w:val="21"/>
    </w:rPr>
  </w:style>
  <w:style w:type="character" w:styleId="CommentReference">
    <w:name w:val="annotation reference"/>
    <w:rsid w:val="00722D33"/>
    <w:rPr>
      <w:sz w:val="16"/>
      <w:szCs w:val="16"/>
    </w:rPr>
  </w:style>
  <w:style w:type="paragraph" w:styleId="CommentText">
    <w:name w:val="annotation text"/>
    <w:basedOn w:val="Normal"/>
    <w:link w:val="CommentTextChar"/>
    <w:rsid w:val="00722D33"/>
    <w:pPr>
      <w:spacing w:after="0" w:line="240" w:lineRule="auto"/>
      <w:jc w:val="left"/>
    </w:pPr>
    <w:rPr>
      <w:rFonts w:eastAsia="Times New Roman" w:cs="Times New Roman"/>
      <w:sz w:val="20"/>
      <w:szCs w:val="20"/>
      <w:lang w:val="en-GB"/>
    </w:rPr>
  </w:style>
  <w:style w:type="character" w:customStyle="1" w:styleId="CommentTextChar">
    <w:name w:val="Comment Text Char"/>
    <w:basedOn w:val="DefaultParagraphFont"/>
    <w:link w:val="CommentText"/>
    <w:rsid w:val="00722D3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2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33"/>
    <w:rPr>
      <w:rFonts w:ascii="Segoe UI" w:hAnsi="Segoe UI" w:cs="Segoe UI"/>
      <w:sz w:val="18"/>
      <w:szCs w:val="18"/>
    </w:rPr>
  </w:style>
  <w:style w:type="paragraph" w:styleId="ListParagraph">
    <w:name w:val="List Paragraph"/>
    <w:basedOn w:val="Normal"/>
    <w:uiPriority w:val="34"/>
    <w:qFormat/>
    <w:rsid w:val="00561847"/>
    <w:pPr>
      <w:ind w:left="720"/>
      <w:contextualSpacing/>
    </w:pPr>
  </w:style>
  <w:style w:type="paragraph" w:styleId="Bibliography">
    <w:name w:val="Bibliography"/>
    <w:basedOn w:val="Normal"/>
    <w:next w:val="Normal"/>
    <w:uiPriority w:val="37"/>
    <w:unhideWhenUsed/>
    <w:rsid w:val="007479CD"/>
  </w:style>
  <w:style w:type="paragraph" w:styleId="TOCHeading">
    <w:name w:val="TOC Heading"/>
    <w:basedOn w:val="Heading1"/>
    <w:next w:val="Normal"/>
    <w:uiPriority w:val="39"/>
    <w:unhideWhenUsed/>
    <w:qFormat/>
    <w:rsid w:val="00DD4C97"/>
    <w:pPr>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3735D"/>
    <w:pPr>
      <w:spacing w:after="0" w:afterAutospacing="0" w:line="360" w:lineRule="auto"/>
    </w:pPr>
    <w:rPr>
      <w:b/>
    </w:rPr>
  </w:style>
  <w:style w:type="paragraph" w:styleId="TOC2">
    <w:name w:val="toc 2"/>
    <w:basedOn w:val="Normal"/>
    <w:next w:val="Normal"/>
    <w:autoRedefine/>
    <w:uiPriority w:val="39"/>
    <w:unhideWhenUsed/>
    <w:rsid w:val="0083735D"/>
    <w:pPr>
      <w:spacing w:after="0" w:afterAutospacing="0" w:line="360" w:lineRule="auto"/>
    </w:pPr>
  </w:style>
  <w:style w:type="paragraph" w:styleId="TOC3">
    <w:name w:val="toc 3"/>
    <w:basedOn w:val="Normal"/>
    <w:next w:val="Normal"/>
    <w:autoRedefine/>
    <w:uiPriority w:val="39"/>
    <w:unhideWhenUsed/>
    <w:rsid w:val="0083735D"/>
    <w:pPr>
      <w:spacing w:after="0" w:afterAutospacing="0" w:line="360" w:lineRule="auto"/>
    </w:pPr>
  </w:style>
  <w:style w:type="character" w:styleId="Hyperlink">
    <w:name w:val="Hyperlink"/>
    <w:basedOn w:val="DefaultParagraphFont"/>
    <w:uiPriority w:val="99"/>
    <w:unhideWhenUsed/>
    <w:rsid w:val="00DD4C97"/>
    <w:rPr>
      <w:color w:val="0563C1" w:themeColor="hyperlink"/>
      <w:u w:val="single"/>
    </w:rPr>
  </w:style>
  <w:style w:type="paragraph" w:styleId="Header">
    <w:name w:val="header"/>
    <w:basedOn w:val="Normal"/>
    <w:link w:val="HeaderChar"/>
    <w:uiPriority w:val="99"/>
    <w:unhideWhenUsed/>
    <w:rsid w:val="0088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36"/>
    <w:rPr>
      <w:rFonts w:ascii="Times New Roman" w:hAnsi="Times New Roman"/>
      <w:sz w:val="24"/>
    </w:rPr>
  </w:style>
  <w:style w:type="paragraph" w:styleId="Footer">
    <w:name w:val="footer"/>
    <w:basedOn w:val="Normal"/>
    <w:link w:val="FooterChar"/>
    <w:uiPriority w:val="99"/>
    <w:unhideWhenUsed/>
    <w:rsid w:val="0088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36"/>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9E5511"/>
    <w:pPr>
      <w:spacing w:after="160"/>
      <w:jc w:val="both"/>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9E5511"/>
    <w:rPr>
      <w:rFonts w:ascii="Times New Roman" w:eastAsia="Times New Roman" w:hAnsi="Times New Roman" w:cs="Times New Roman"/>
      <w:b/>
      <w:bCs/>
      <w:sz w:val="20"/>
      <w:szCs w:val="20"/>
      <w:lang w:val="en-GB"/>
    </w:rPr>
  </w:style>
  <w:style w:type="paragraph" w:customStyle="1" w:styleId="PRE">
    <w:name w:val="PRE"/>
    <w:basedOn w:val="Normal"/>
    <w:link w:val="PREChar"/>
    <w:qFormat/>
    <w:rsid w:val="000A133B"/>
    <w:pPr>
      <w:spacing w:after="0"/>
      <w:jc w:val="center"/>
    </w:pPr>
    <w:rPr>
      <w:b/>
    </w:rPr>
  </w:style>
  <w:style w:type="character" w:customStyle="1" w:styleId="PREChar">
    <w:name w:val="PRE Char"/>
    <w:basedOn w:val="Heading1Char"/>
    <w:link w:val="PRE"/>
    <w:rsid w:val="000A133B"/>
    <w:rPr>
      <w:rFonts w:ascii="Times New Roman" w:eastAsia="Times New Roman" w:hAnsi="Times New Roman" w:cstheme="majorBidi"/>
      <w:b/>
      <w:noProof/>
      <w:sz w:val="24"/>
      <w:szCs w:val="32"/>
      <w:lang w:val="en-GB"/>
    </w:rPr>
  </w:style>
  <w:style w:type="paragraph" w:styleId="Caption">
    <w:name w:val="caption"/>
    <w:basedOn w:val="Normal"/>
    <w:next w:val="Normal"/>
    <w:uiPriority w:val="35"/>
    <w:qFormat/>
    <w:rsid w:val="005B6DFE"/>
    <w:pPr>
      <w:spacing w:after="200" w:line="240" w:lineRule="auto"/>
      <w:jc w:val="left"/>
    </w:pPr>
    <w:rPr>
      <w:rFonts w:eastAsia="Times New Roman" w:cs="Times New Roman"/>
      <w:b/>
      <w:bCs/>
      <w:szCs w:val="18"/>
    </w:rPr>
  </w:style>
  <w:style w:type="table" w:styleId="TableGrid">
    <w:name w:val="Table Grid"/>
    <w:basedOn w:val="TableNormal"/>
    <w:uiPriority w:val="39"/>
    <w:rsid w:val="000F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1639"/>
    <w:rPr>
      <w:color w:val="808080"/>
    </w:rPr>
  </w:style>
  <w:style w:type="paragraph" w:styleId="TOC4">
    <w:name w:val="toc 4"/>
    <w:basedOn w:val="Normal"/>
    <w:next w:val="Normal"/>
    <w:autoRedefine/>
    <w:uiPriority w:val="39"/>
    <w:unhideWhenUsed/>
    <w:rsid w:val="000A133B"/>
    <w:pPr>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A133B"/>
    <w:pPr>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A133B"/>
    <w:pPr>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A133B"/>
    <w:pPr>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A133B"/>
    <w:pPr>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A133B"/>
    <w:pPr>
      <w:ind w:left="1760"/>
      <w:jc w:val="left"/>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0A133B"/>
    <w:rPr>
      <w:color w:val="605E5C"/>
      <w:shd w:val="clear" w:color="auto" w:fill="E1DFDD"/>
    </w:rPr>
  </w:style>
  <w:style w:type="paragraph" w:styleId="TableofFigures">
    <w:name w:val="table of figures"/>
    <w:basedOn w:val="Append"/>
    <w:next w:val="Append"/>
    <w:link w:val="TableofFiguresChar"/>
    <w:uiPriority w:val="99"/>
    <w:unhideWhenUsed/>
    <w:rsid w:val="00311190"/>
    <w:pPr>
      <w:spacing w:line="360" w:lineRule="auto"/>
    </w:pPr>
    <w:rPr>
      <w:b w:val="0"/>
    </w:rPr>
  </w:style>
  <w:style w:type="paragraph" w:customStyle="1" w:styleId="MyTables">
    <w:name w:val="My Tables"/>
    <w:basedOn w:val="Caption"/>
    <w:qFormat/>
    <w:rsid w:val="00A7174B"/>
    <w:pPr>
      <w:spacing w:after="100"/>
    </w:pPr>
    <w:rPr>
      <w:lang w:val="en-GB"/>
    </w:rPr>
  </w:style>
  <w:style w:type="paragraph" w:customStyle="1" w:styleId="MyFigures">
    <w:name w:val="My Figures"/>
    <w:basedOn w:val="Normal"/>
    <w:qFormat/>
    <w:rsid w:val="005E57D3"/>
    <w:pPr>
      <w:autoSpaceDE w:val="0"/>
      <w:autoSpaceDN w:val="0"/>
      <w:adjustRightInd w:val="0"/>
      <w:spacing w:after="0" w:line="240" w:lineRule="auto"/>
      <w:jc w:val="left"/>
    </w:pPr>
    <w:rPr>
      <w:rFonts w:cs="Times New Roman"/>
      <w:b/>
      <w:szCs w:val="24"/>
      <w:lang w:val="en-GB"/>
    </w:rPr>
  </w:style>
  <w:style w:type="paragraph" w:customStyle="1" w:styleId="Append">
    <w:name w:val="Append"/>
    <w:basedOn w:val="Normal"/>
    <w:qFormat/>
    <w:rsid w:val="00311190"/>
    <w:rPr>
      <w:b/>
    </w:rPr>
  </w:style>
  <w:style w:type="paragraph" w:customStyle="1" w:styleId="App">
    <w:name w:val="App"/>
    <w:basedOn w:val="Normal"/>
    <w:link w:val="AppChar"/>
    <w:qFormat/>
    <w:rsid w:val="00311190"/>
    <w:rPr>
      <w:b/>
    </w:rPr>
  </w:style>
  <w:style w:type="character" w:customStyle="1" w:styleId="AppChar">
    <w:name w:val="App Char"/>
    <w:basedOn w:val="DefaultParagraphFont"/>
    <w:link w:val="App"/>
    <w:rsid w:val="00311190"/>
    <w:rPr>
      <w:rFonts w:ascii="Times New Roman" w:hAnsi="Times New Roman"/>
      <w:b/>
      <w:sz w:val="24"/>
    </w:rPr>
  </w:style>
  <w:style w:type="character" w:customStyle="1" w:styleId="TableofFiguresChar">
    <w:name w:val="Table of Figures Char"/>
    <w:basedOn w:val="AppChar"/>
    <w:link w:val="TableofFigures"/>
    <w:uiPriority w:val="99"/>
    <w:rsid w:val="00311190"/>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727">
      <w:bodyDiv w:val="1"/>
      <w:marLeft w:val="0"/>
      <w:marRight w:val="0"/>
      <w:marTop w:val="0"/>
      <w:marBottom w:val="0"/>
      <w:divBdr>
        <w:top w:val="none" w:sz="0" w:space="0" w:color="auto"/>
        <w:left w:val="none" w:sz="0" w:space="0" w:color="auto"/>
        <w:bottom w:val="none" w:sz="0" w:space="0" w:color="auto"/>
        <w:right w:val="none" w:sz="0" w:space="0" w:color="auto"/>
      </w:divBdr>
    </w:div>
    <w:div w:id="72092325">
      <w:bodyDiv w:val="1"/>
      <w:marLeft w:val="0"/>
      <w:marRight w:val="0"/>
      <w:marTop w:val="0"/>
      <w:marBottom w:val="0"/>
      <w:divBdr>
        <w:top w:val="none" w:sz="0" w:space="0" w:color="auto"/>
        <w:left w:val="none" w:sz="0" w:space="0" w:color="auto"/>
        <w:bottom w:val="none" w:sz="0" w:space="0" w:color="auto"/>
        <w:right w:val="none" w:sz="0" w:space="0" w:color="auto"/>
      </w:divBdr>
    </w:div>
    <w:div w:id="125895851">
      <w:bodyDiv w:val="1"/>
      <w:marLeft w:val="0"/>
      <w:marRight w:val="0"/>
      <w:marTop w:val="0"/>
      <w:marBottom w:val="0"/>
      <w:divBdr>
        <w:top w:val="none" w:sz="0" w:space="0" w:color="auto"/>
        <w:left w:val="none" w:sz="0" w:space="0" w:color="auto"/>
        <w:bottom w:val="none" w:sz="0" w:space="0" w:color="auto"/>
        <w:right w:val="none" w:sz="0" w:space="0" w:color="auto"/>
      </w:divBdr>
    </w:div>
    <w:div w:id="208568314">
      <w:bodyDiv w:val="1"/>
      <w:marLeft w:val="0"/>
      <w:marRight w:val="0"/>
      <w:marTop w:val="0"/>
      <w:marBottom w:val="0"/>
      <w:divBdr>
        <w:top w:val="none" w:sz="0" w:space="0" w:color="auto"/>
        <w:left w:val="none" w:sz="0" w:space="0" w:color="auto"/>
        <w:bottom w:val="none" w:sz="0" w:space="0" w:color="auto"/>
        <w:right w:val="none" w:sz="0" w:space="0" w:color="auto"/>
      </w:divBdr>
    </w:div>
    <w:div w:id="220214166">
      <w:bodyDiv w:val="1"/>
      <w:marLeft w:val="0"/>
      <w:marRight w:val="0"/>
      <w:marTop w:val="0"/>
      <w:marBottom w:val="0"/>
      <w:divBdr>
        <w:top w:val="none" w:sz="0" w:space="0" w:color="auto"/>
        <w:left w:val="none" w:sz="0" w:space="0" w:color="auto"/>
        <w:bottom w:val="none" w:sz="0" w:space="0" w:color="auto"/>
        <w:right w:val="none" w:sz="0" w:space="0" w:color="auto"/>
      </w:divBdr>
    </w:div>
    <w:div w:id="375200227">
      <w:bodyDiv w:val="1"/>
      <w:marLeft w:val="0"/>
      <w:marRight w:val="0"/>
      <w:marTop w:val="0"/>
      <w:marBottom w:val="0"/>
      <w:divBdr>
        <w:top w:val="none" w:sz="0" w:space="0" w:color="auto"/>
        <w:left w:val="none" w:sz="0" w:space="0" w:color="auto"/>
        <w:bottom w:val="none" w:sz="0" w:space="0" w:color="auto"/>
        <w:right w:val="none" w:sz="0" w:space="0" w:color="auto"/>
      </w:divBdr>
    </w:div>
    <w:div w:id="749892585">
      <w:bodyDiv w:val="1"/>
      <w:marLeft w:val="0"/>
      <w:marRight w:val="0"/>
      <w:marTop w:val="0"/>
      <w:marBottom w:val="0"/>
      <w:divBdr>
        <w:top w:val="none" w:sz="0" w:space="0" w:color="auto"/>
        <w:left w:val="none" w:sz="0" w:space="0" w:color="auto"/>
        <w:bottom w:val="none" w:sz="0" w:space="0" w:color="auto"/>
        <w:right w:val="none" w:sz="0" w:space="0" w:color="auto"/>
      </w:divBdr>
    </w:div>
    <w:div w:id="837382244">
      <w:bodyDiv w:val="1"/>
      <w:marLeft w:val="0"/>
      <w:marRight w:val="0"/>
      <w:marTop w:val="0"/>
      <w:marBottom w:val="0"/>
      <w:divBdr>
        <w:top w:val="none" w:sz="0" w:space="0" w:color="auto"/>
        <w:left w:val="none" w:sz="0" w:space="0" w:color="auto"/>
        <w:bottom w:val="none" w:sz="0" w:space="0" w:color="auto"/>
        <w:right w:val="none" w:sz="0" w:space="0" w:color="auto"/>
      </w:divBdr>
    </w:div>
    <w:div w:id="990870923">
      <w:bodyDiv w:val="1"/>
      <w:marLeft w:val="0"/>
      <w:marRight w:val="0"/>
      <w:marTop w:val="0"/>
      <w:marBottom w:val="0"/>
      <w:divBdr>
        <w:top w:val="none" w:sz="0" w:space="0" w:color="auto"/>
        <w:left w:val="none" w:sz="0" w:space="0" w:color="auto"/>
        <w:bottom w:val="none" w:sz="0" w:space="0" w:color="auto"/>
        <w:right w:val="none" w:sz="0" w:space="0" w:color="auto"/>
      </w:divBdr>
    </w:div>
    <w:div w:id="1039403238">
      <w:bodyDiv w:val="1"/>
      <w:marLeft w:val="0"/>
      <w:marRight w:val="0"/>
      <w:marTop w:val="0"/>
      <w:marBottom w:val="0"/>
      <w:divBdr>
        <w:top w:val="none" w:sz="0" w:space="0" w:color="auto"/>
        <w:left w:val="none" w:sz="0" w:space="0" w:color="auto"/>
        <w:bottom w:val="none" w:sz="0" w:space="0" w:color="auto"/>
        <w:right w:val="none" w:sz="0" w:space="0" w:color="auto"/>
      </w:divBdr>
    </w:div>
    <w:div w:id="1047950347">
      <w:bodyDiv w:val="1"/>
      <w:marLeft w:val="0"/>
      <w:marRight w:val="0"/>
      <w:marTop w:val="0"/>
      <w:marBottom w:val="0"/>
      <w:divBdr>
        <w:top w:val="none" w:sz="0" w:space="0" w:color="auto"/>
        <w:left w:val="none" w:sz="0" w:space="0" w:color="auto"/>
        <w:bottom w:val="none" w:sz="0" w:space="0" w:color="auto"/>
        <w:right w:val="none" w:sz="0" w:space="0" w:color="auto"/>
      </w:divBdr>
    </w:div>
    <w:div w:id="1069810215">
      <w:bodyDiv w:val="1"/>
      <w:marLeft w:val="0"/>
      <w:marRight w:val="0"/>
      <w:marTop w:val="0"/>
      <w:marBottom w:val="0"/>
      <w:divBdr>
        <w:top w:val="none" w:sz="0" w:space="0" w:color="auto"/>
        <w:left w:val="none" w:sz="0" w:space="0" w:color="auto"/>
        <w:bottom w:val="none" w:sz="0" w:space="0" w:color="auto"/>
        <w:right w:val="none" w:sz="0" w:space="0" w:color="auto"/>
      </w:divBdr>
    </w:div>
    <w:div w:id="1111583155">
      <w:bodyDiv w:val="1"/>
      <w:marLeft w:val="0"/>
      <w:marRight w:val="0"/>
      <w:marTop w:val="0"/>
      <w:marBottom w:val="0"/>
      <w:divBdr>
        <w:top w:val="none" w:sz="0" w:space="0" w:color="auto"/>
        <w:left w:val="none" w:sz="0" w:space="0" w:color="auto"/>
        <w:bottom w:val="none" w:sz="0" w:space="0" w:color="auto"/>
        <w:right w:val="none" w:sz="0" w:space="0" w:color="auto"/>
      </w:divBdr>
    </w:div>
    <w:div w:id="1228615073">
      <w:bodyDiv w:val="1"/>
      <w:marLeft w:val="0"/>
      <w:marRight w:val="0"/>
      <w:marTop w:val="0"/>
      <w:marBottom w:val="0"/>
      <w:divBdr>
        <w:top w:val="none" w:sz="0" w:space="0" w:color="auto"/>
        <w:left w:val="none" w:sz="0" w:space="0" w:color="auto"/>
        <w:bottom w:val="none" w:sz="0" w:space="0" w:color="auto"/>
        <w:right w:val="none" w:sz="0" w:space="0" w:color="auto"/>
      </w:divBdr>
    </w:div>
    <w:div w:id="1446266293">
      <w:bodyDiv w:val="1"/>
      <w:marLeft w:val="0"/>
      <w:marRight w:val="0"/>
      <w:marTop w:val="0"/>
      <w:marBottom w:val="0"/>
      <w:divBdr>
        <w:top w:val="none" w:sz="0" w:space="0" w:color="auto"/>
        <w:left w:val="none" w:sz="0" w:space="0" w:color="auto"/>
        <w:bottom w:val="none" w:sz="0" w:space="0" w:color="auto"/>
        <w:right w:val="none" w:sz="0" w:space="0" w:color="auto"/>
      </w:divBdr>
    </w:div>
    <w:div w:id="1587299647">
      <w:bodyDiv w:val="1"/>
      <w:marLeft w:val="0"/>
      <w:marRight w:val="0"/>
      <w:marTop w:val="0"/>
      <w:marBottom w:val="0"/>
      <w:divBdr>
        <w:top w:val="none" w:sz="0" w:space="0" w:color="auto"/>
        <w:left w:val="none" w:sz="0" w:space="0" w:color="auto"/>
        <w:bottom w:val="none" w:sz="0" w:space="0" w:color="auto"/>
        <w:right w:val="none" w:sz="0" w:space="0" w:color="auto"/>
      </w:divBdr>
    </w:div>
    <w:div w:id="1653871898">
      <w:bodyDiv w:val="1"/>
      <w:marLeft w:val="0"/>
      <w:marRight w:val="0"/>
      <w:marTop w:val="0"/>
      <w:marBottom w:val="0"/>
      <w:divBdr>
        <w:top w:val="none" w:sz="0" w:space="0" w:color="auto"/>
        <w:left w:val="none" w:sz="0" w:space="0" w:color="auto"/>
        <w:bottom w:val="none" w:sz="0" w:space="0" w:color="auto"/>
        <w:right w:val="none" w:sz="0" w:space="0" w:color="auto"/>
      </w:divBdr>
    </w:div>
    <w:div w:id="1682925992">
      <w:bodyDiv w:val="1"/>
      <w:marLeft w:val="0"/>
      <w:marRight w:val="0"/>
      <w:marTop w:val="0"/>
      <w:marBottom w:val="0"/>
      <w:divBdr>
        <w:top w:val="none" w:sz="0" w:space="0" w:color="auto"/>
        <w:left w:val="none" w:sz="0" w:space="0" w:color="auto"/>
        <w:bottom w:val="none" w:sz="0" w:space="0" w:color="auto"/>
        <w:right w:val="none" w:sz="0" w:space="0" w:color="auto"/>
      </w:divBdr>
    </w:div>
    <w:div w:id="1724481417">
      <w:bodyDiv w:val="1"/>
      <w:marLeft w:val="0"/>
      <w:marRight w:val="0"/>
      <w:marTop w:val="0"/>
      <w:marBottom w:val="0"/>
      <w:divBdr>
        <w:top w:val="none" w:sz="0" w:space="0" w:color="auto"/>
        <w:left w:val="none" w:sz="0" w:space="0" w:color="auto"/>
        <w:bottom w:val="none" w:sz="0" w:space="0" w:color="auto"/>
        <w:right w:val="none" w:sz="0" w:space="0" w:color="auto"/>
      </w:divBdr>
    </w:div>
    <w:div w:id="1881354814">
      <w:bodyDiv w:val="1"/>
      <w:marLeft w:val="0"/>
      <w:marRight w:val="0"/>
      <w:marTop w:val="0"/>
      <w:marBottom w:val="0"/>
      <w:divBdr>
        <w:top w:val="none" w:sz="0" w:space="0" w:color="auto"/>
        <w:left w:val="none" w:sz="0" w:space="0" w:color="auto"/>
        <w:bottom w:val="none" w:sz="0" w:space="0" w:color="auto"/>
        <w:right w:val="none" w:sz="0" w:space="0" w:color="auto"/>
      </w:divBdr>
    </w:div>
    <w:div w:id="1968274585">
      <w:bodyDiv w:val="1"/>
      <w:marLeft w:val="0"/>
      <w:marRight w:val="0"/>
      <w:marTop w:val="0"/>
      <w:marBottom w:val="0"/>
      <w:divBdr>
        <w:top w:val="none" w:sz="0" w:space="0" w:color="auto"/>
        <w:left w:val="none" w:sz="0" w:space="0" w:color="auto"/>
        <w:bottom w:val="none" w:sz="0" w:space="0" w:color="auto"/>
        <w:right w:val="none" w:sz="0" w:space="0" w:color="auto"/>
      </w:divBdr>
    </w:div>
    <w:div w:id="20528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Loe17</b:Tag>
    <b:SourceType>Report</b:SourceType>
    <b:Guid>{42AFB316-AEC5-4F7D-B947-BD01C8D4734C}</b:Guid>
    <b:Author>
      <b:Author>
        <b:NameList>
          <b:Person>
            <b:Last>Loeb</b:Last>
            <b:First>Susanna</b:First>
          </b:Person>
          <b:Person>
            <b:Last> Dynarski </b:Last>
            <b:First>Susan</b:First>
          </b:Person>
          <b:Person>
            <b:Last> McFarland	 </b:Last>
            <b:First>Daniel</b:First>
          </b:Person>
          <b:Person>
            <b:Last>Morris</b:Last>
            <b:First>Pamela </b:First>
          </b:Person>
          <b:Person>
            <b:Last>Reardon </b:Last>
            <b:First>Sean </b:First>
          </b:Person>
          <b:Person>
            <b:Last> Reber</b:Last>
            <b:First>Sarah</b:First>
          </b:Person>
        </b:NameList>
      </b:Author>
    </b:Author>
    <b:Title>Descriptive analysis in education: A guide for researchers</b:Title>
    <b:Year>2017</b:Year>
    <b:City>Washington, DC</b:City>
    <b:Publisher>U.S. Department of Education, Institute of Education Sciences, National Center for Education Evaluation and Regional Assistance. </b:Publisher>
    <b:RefOrder>6</b:RefOrder>
  </b:Source>
  <b:Source>
    <b:Tag>Gab10</b:Tag>
    <b:SourceType>JournalArticle</b:SourceType>
    <b:Guid>{27999F41-C758-46AA-BEA3-E431A3B93103}</b:Guid>
    <b:Author>
      <b:Author>
        <b:NameList>
          <b:Person>
            <b:Last>Gabor</b:Last>
            <b:First>Manuela</b:First>
            <b:Middle>Rozalia</b:Middle>
          </b:Person>
        </b:NameList>
      </b:Author>
    </b:Author>
    <b:Title>Descriptive Methods of Data Analysis for Marketing Data- Theoretical and Practical Considerations</b:Title>
    <b:Year>2010</b:Year>
    <b:JournalName>Management &amp; Marketing Challenges for Knowledge Society</b:JournalName>
    <b:Pages>119-134</b:Pages>
    <b:Volume>5</b:Volume>
    <b:Issue>3</b:Issue>
    <b:RefOrder>4</b:RefOrder>
  </b:Source>
  <b:Source>
    <b:Tag>Val20</b:Tag>
    <b:SourceType>Book</b:SourceType>
    <b:Guid>{B7B2C870-4A97-400E-AD04-FD6BD1CEEA2B}</b:Guid>
    <b:Title>Research Methods for the Social Sciences: An Introduction</b:Title>
    <b:Year>2020</b:Year>
    <b:Author>
      <b:Author>
        <b:NameList>
          <b:Person>
            <b:Last>Sheppard</b:Last>
            <b:First>Valerie</b:First>
          </b:Person>
        </b:NameList>
      </b:Author>
    </b:Author>
    <b:RefOrder>5</b:RefOrder>
  </b:Source>
  <b:Source>
    <b:Tag>Tan211</b:Tag>
    <b:SourceType>Report</b:SourceType>
    <b:Guid>{91BE3885-E7BE-48C4-B8B7-685ED4102A38}</b:Guid>
    <b:Author>
      <b:Author>
        <b:Corporate>TanzaniaInvest</b:Corporate>
      </b:Author>
    </b:Author>
    <b:Title>Tanzania Smallholder Farmers</b:Title>
    <b:Year>2021</b:Year>
    <b:Publisher>TanzaniaInvest</b:Publisher>
    <b:City>Tanzania</b:City>
    <b:RefOrder>1</b:RefOrder>
  </b:Source>
  <b:Source>
    <b:Tag>Tan212</b:Tag>
    <b:SourceType>Report</b:SourceType>
    <b:Guid>{136521D5-5B6B-43D9-9928-9E5910C814DE}</b:Guid>
    <b:Author>
      <b:Author>
        <b:Corporate>TanzaniaInvest</b:Corporate>
      </b:Author>
    </b:Author>
    <b:Title>Tanzania Smallholder Farmers and Financial Services</b:Title>
    <b:Year>2021</b:Year>
    <b:Publisher>https://www.tanzaniainvest.com</b:Publisher>
    <b:RefOrder>2</b:RefOrder>
  </b:Source>
  <b:Source>
    <b:Tag>Zac20</b:Tag>
    <b:SourceType>Report</b:SourceType>
    <b:Guid>{68AE5EC8-875C-4424-B6BF-1EAC56D735BF}</b:Guid>
    <b:Author>
      <b:Author>
        <b:NameList>
          <b:Person>
            <b:Last>Miller</b:Last>
            <b:First>Zack</b:First>
          </b:Person>
        </b:NameList>
      </b:Author>
    </b:Author>
    <b:Title>What Is Crowdfunding?</b:Title>
    <b:Year>2020</b:Year>
    <b:Publisher>The Balance</b:Publisher>
    <b:RefOrder>3</b:RefOrder>
  </b:Source>
  <b:Source>
    <b:Tag>Tha18</b:Tag>
    <b:SourceType>JournalArticle</b:SourceType>
    <b:Guid>{A6AACC5B-C7BF-48FA-943B-795527DA0508}</b:Guid>
    <b:Title>Exploring Factors Influencing the Success of Crowdfunding Campaigns</b:Title>
    <b:JournalName>Accounting and Finance Research</b:JournalName>
    <b:Year>2018</b:Year>
    <b:Pages>19-33</b:Pages>
    <b:Volume>7</b:Volume>
    <b:Issue>2</b:Issue>
    <b:Author>
      <b:Author>
        <b:NameList>
          <b:Person>
            <b:Last>Thanh Tu</b:Last>
            <b:Middle>Thi </b:Middle>
            <b:First>Tran </b:First>
          </b:Person>
          <b:Person>
            <b:Last>Anh</b:Last>
            <b:Middle>Phuong </b:Middle>
            <b:First>Dinh </b:First>
          </b:Person>
          <b:Person>
            <b:Last>Ha Thu</b:Last>
            <b:Middle>Thi </b:Middle>
            <b:First>Tang </b:First>
          </b:Person>
        </b:NameList>
      </b:Author>
    </b:Author>
    <b:RefOrder>7</b:RefOrder>
  </b:Source>
  <b:Source>
    <b:Tag>Seb14</b:Tag>
    <b:SourceType>JournalArticle</b:SourceType>
    <b:Guid>{261A2493-B80D-468D-B28E-2ED0833B6EAF}</b:Guid>
    <b:Title>Determinants of Smallholder Farmers’ Access to Agricultural Finance in Zambi</b:Title>
    <b:JournalName>Journal of Agricultural Science</b:JournalName>
    <b:Year>2014</b:Year>
    <b:Pages>63-74</b:Pages>
    <b:Volume>6</b:Volume>
    <b:Issue>11</b:Issue>
    <b:Author>
      <b:Author>
        <b:NameList>
          <b:Person>
            <b:Last>Sebatta</b:Last>
            <b:First>Christopher </b:First>
          </b:Person>
          <b:Person>
            <b:Last>Wamulume</b:Last>
            <b:First>Mukata </b:First>
          </b:Person>
          <b:Person>
            <b:Last>Mwansakilwa</b:Last>
            <b:First>Chibamba </b:First>
          </b:Person>
        </b:NameList>
      </b:Author>
    </b:Author>
    <b:RefOrder>8</b:RefOrder>
  </b:Source>
  <b:Source>
    <b:Tag>Dev12</b:Tag>
    <b:SourceType>JournalArticle</b:SourceType>
    <b:Guid>{59724431-E7C4-491C-B0F0-2F94D83A6380}</b:Guid>
    <b:Author>
      <b:Author>
        <b:NameList>
          <b:Person>
            <b:Last>Mitra</b:Last>
            <b:First>Devashis</b:First>
          </b:Person>
        </b:NameList>
      </b:Author>
    </b:Author>
    <b:Title>The role of crowdfunding in entrepreneurial finance.</b:Title>
    <b:JournalName>Delhi Business Review</b:JournalName>
    <b:Year>2012</b:Year>
    <b:Pages>67-72</b:Pages>
    <b:Volume>13</b:Volume>
    <b:Issue>2</b:Issue>
    <b:RefOrder>9</b:RefOrder>
  </b:Source>
  <b:Source>
    <b:Tag>Idd19</b:Tag>
    <b:SourceType>Report</b:SourceType>
    <b:Guid>{4FE359FC-D422-4D8F-8EA7-8F3DF43688A7}</b:Guid>
    <b:Author>
      <b:Author>
        <b:NameList>
          <b:Person>
            <b:Last>Iddris</b:Last>
            <b:First>Faisal</b:First>
          </b:Person>
        </b:NameList>
      </b:Author>
    </b:Author>
    <b:Title>The Role of Crowdfunding in Promoting Innovation in Microenterprises in Africa</b:Title>
    <b:Year>2019</b:Year>
    <b:Publisher>University of Cape Coast</b:Publisher>
    <b:RefOrder>10</b:RefOrder>
  </b:Source>
  <b:Source>
    <b:Tag>Chi12</b:Tag>
    <b:SourceType>JournalArticle</b:SourceType>
    <b:Guid>{9276C99D-6DD2-4AA5-95AF-14B1BCF1A69F}</b:Guid>
    <b:Title>Trends In Credit To Smallholder Farmers In South Africa</b:Title>
    <b:Year>2012</b:Year>
    <b:Author>
      <b:Author>
        <b:NameList>
          <b:Person>
            <b:Last>Chisasa</b:Last>
            <b:First>Joseph </b:First>
          </b:Person>
          <b:Person>
            <b:Last>Makina</b:Last>
            <b:First>Daniel </b:First>
          </b:Person>
        </b:NameList>
      </b:Author>
    </b:Author>
    <b:JournalName>International Business &amp; Economics Research Journal</b:JournalName>
    <b:Volume>11</b:Volume>
    <b:Issue>7</b:Issue>
    <b:RefOrder>11</b:RefOrder>
  </b:Source>
  <b:Source>
    <b:Tag>Kip15</b:Tag>
    <b:SourceType>JournalArticle</b:SourceType>
    <b:Guid>{FB0A50E8-6D19-43C4-9F9A-BB9A14634A1B}</b:Guid>
    <b:Title>Determinants of Access to Credit Financial Services by Smallholder Farmers in Kenya</b:Title>
    <b:JournalName>Journal of Development and Agricultural Economics</b:JournalName>
    <b:Year>2015</b:Year>
    <b:Pages>303-313</b:Pages>
    <b:Volume>7</b:Volume>
    <b:Issue>9</b:Issue>
    <b:Author>
      <b:Author>
        <b:NameList>
          <b:Person>
            <b:Last>Kiplimo</b:Last>
            <b:Middle>C</b:Middle>
            <b:First>Joyce </b:First>
          </b:Person>
          <b:Person>
            <b:Last>Ngenoh</b:Last>
            <b:First>Evans </b:First>
          </b:Person>
          <b:Person>
            <b:Last>Koech</b:Last>
            <b:First>Walter </b:First>
          </b:Person>
          <b:Person>
            <b:Last>Bett</b:Last>
            <b:Middle>K</b:Middle>
            <b:First>Jullius  </b:First>
          </b:Person>
        </b:NameList>
      </b:Author>
    </b:Author>
    <b:RefOrder>12</b:RefOrder>
  </b:Source>
  <b:Source>
    <b:Tag>Nor19</b:Tag>
    <b:SourceType>JournalArticle</b:SourceType>
    <b:Guid>{8CA3453D-4445-4269-91FC-A9CE8D69ED76}</b:Guid>
    <b:Title>The impact of access to production credit on the productivity of smallholder farmers.</b:Title>
    <b:JournalName>Agricultural Finance Review</b:JournalName>
    <b:Year>2019</b:Year>
    <b:Volume>80</b:Volume>
    <b:Issue>1</b:Issue>
    <b:Author>
      <b:Author>
        <b:NameList>
          <b:Person>
            <b:Last>Nordjo </b:Last>
            <b:Middle>Essem </b:Middle>
            <b:First>Ralph </b:First>
          </b:Person>
          <b:Person>
            <b:Last>Adjasi</b:Last>
            <b:Middle>K</b:Middle>
            <b:First>Charles </b:First>
          </b:Person>
        </b:NameList>
      </b:Author>
    </b:Author>
    <b:RefOrder>13</b:RefOrder>
  </b:Source>
  <b:Source>
    <b:Tag>Mar16</b:Tag>
    <b:SourceType>JournalArticle</b:SourceType>
    <b:Guid>{07DFC41E-16C4-4D85-B874-00C19EBD1E74}</b:Guid>
    <b:Title>Adoption and impact of index-insurance and credit for smallholder farmers in developing countries: A systematic review</b:Title>
    <b:JournalName>Agricultural Finance Review</b:JournalName>
    <b:Year>2016</b:Year>
    <b:Volume>76</b:Volume>
    <b:Issue>1</b:Issue>
    <b:Author>
      <b:Author>
        <b:NameList>
          <b:Person>
            <b:Last>Marr </b:Last>
            <b:First>Ana </b:First>
          </b:Person>
          <b:Person>
            <b:Last>Winkel  </b:Last>
            <b:First>Anne </b:First>
          </b:Person>
          <b:Person>
            <b:Last>Asseldonk</b:Last>
            <b:Middle>van </b:Middle>
            <b:First>Marcel </b:First>
          </b:Person>
          <b:Person>
            <b:Last>Lensink</b:Last>
            <b:First>Robert</b:First>
          </b:Person>
          <b:Person>
            <b:Last>Bulte</b:Last>
            <b:First>Erwin</b:First>
          </b:Person>
        </b:NameList>
      </b:Author>
    </b:Author>
    <b:RefOrder>14</b:RefOrder>
  </b:Source>
  <b:Source>
    <b:Tag>Lam10</b:Tag>
    <b:SourceType>Report</b:SourceType>
    <b:Guid>{3656D6F8-8935-469B-858D-CF80CB11685C}</b:Guid>
    <b:Title>An Empirical Analysis of Crowdfunding.”</b:Title>
    <b:Year>2010</b:Year>
    <b:Author>
      <b:Author>
        <b:NameList>
          <b:Person>
            <b:Last>Lambert</b:Last>
            <b:First>Thomas</b:First>
          </b:Person>
          <b:Person>
            <b:Last>Schwienbacher</b:Last>
            <b:First>Armin </b:First>
          </b:Person>
        </b:NameList>
      </b:Author>
    </b:Author>
    <b:Publisher>http://ssrn.com/abstract=1578175</b:Publisher>
    <b:RefOrder>15</b:RefOrder>
  </b:Source>
  <b:Source>
    <b:Tag>Kle08</b:Tag>
    <b:SourceType>JournalArticle</b:SourceType>
    <b:Guid>{DFD16F35-4AB0-4665-A85F-351279F13138}</b:Guid>
    <b:Title>Un(der)paid Innovators: The Commercial Utilization of Consumer Work through Crowdsourcing</b:Title>
    <b:Year>2008</b:Year>
    <b:JournalName>Science, Technology &amp; Innovation Studies</b:JournalName>
    <b:Pages>5-26</b:Pages>
    <b:Volume>4</b:Volume>
    <b:Issue>1</b:Issue>
    <b:Author>
      <b:Author>
        <b:NameList>
          <b:Person>
            <b:Last>Kleemann</b:Last>
            <b:Middle>G</b:Middle>
            <b:First>Frank</b:First>
          </b:Person>
          <b:Person>
            <b:Last>Gunter</b:Last>
            <b:First>Voss</b:First>
          </b:Person>
          <b:Person>
            <b:Last>Kerstin </b:Last>
            <b:First>Rieder</b:First>
          </b:Person>
        </b:NameList>
      </b:Author>
    </b:Author>
    <b:RefOrder>16</b:RefOrder>
  </b:Source>
</b:Sources>
</file>

<file path=customXml/itemProps1.xml><?xml version="1.0" encoding="utf-8"?>
<ds:datastoreItem xmlns:ds="http://schemas.openxmlformats.org/officeDocument/2006/customXml" ds:itemID="{2667D898-4AFD-4E0B-ADC6-F9F9BDD5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14210</Words>
  <Characters>81001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Ditrick</cp:lastModifiedBy>
  <cp:revision>18</cp:revision>
  <cp:lastPrinted>2022-04-24T09:31:00Z</cp:lastPrinted>
  <dcterms:created xsi:type="dcterms:W3CDTF">2022-04-12T07:50:00Z</dcterms:created>
  <dcterms:modified xsi:type="dcterms:W3CDTF">2022-04-24T09:41:00Z</dcterms:modified>
</cp:coreProperties>
</file>