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06" w:rsidRDefault="00033606" w:rsidP="001F5D57">
      <w:pPr>
        <w:spacing w:after="0" w:line="480" w:lineRule="auto"/>
        <w:jc w:val="center"/>
        <w:rPr>
          <w:rFonts w:ascii="Times New Roman" w:hAnsi="Times New Roman"/>
          <w:b/>
          <w:sz w:val="24"/>
          <w:szCs w:val="24"/>
        </w:rPr>
      </w:pPr>
      <w:r>
        <w:rPr>
          <w:rFonts w:ascii="Times New Roman" w:hAnsi="Times New Roman"/>
          <w:b/>
          <w:sz w:val="24"/>
          <w:szCs w:val="24"/>
        </w:rPr>
        <w:t>IMPACT OF E-COMMERCE ON THE LEGAL REGIME IN TANZANIA: A CASE STUDY OF THE LAW OF CONTRACTS IN TANZANIA VIS-À-VIS ON-LINE C</w:t>
      </w:r>
      <w:r w:rsidRPr="00DE306C">
        <w:rPr>
          <w:rFonts w:ascii="Times New Roman" w:hAnsi="Times New Roman"/>
          <w:b/>
          <w:sz w:val="24"/>
          <w:szCs w:val="24"/>
        </w:rPr>
        <w:t>ONTRACTS MADE IN DAR-ES-SALAAM REGION</w:t>
      </w:r>
    </w:p>
    <w:p w:rsidR="00033606" w:rsidRDefault="00033606" w:rsidP="001F5D57">
      <w:pPr>
        <w:spacing w:after="0" w:line="480" w:lineRule="auto"/>
        <w:jc w:val="center"/>
        <w:rPr>
          <w:rFonts w:ascii="Times New Roman" w:hAnsi="Times New Roman"/>
          <w:b/>
          <w:sz w:val="24"/>
          <w:szCs w:val="24"/>
        </w:rPr>
      </w:pPr>
    </w:p>
    <w:p w:rsidR="00033606" w:rsidRDefault="00033606" w:rsidP="001F5D57">
      <w:pPr>
        <w:spacing w:after="0" w:line="480" w:lineRule="auto"/>
        <w:jc w:val="center"/>
        <w:rPr>
          <w:rFonts w:ascii="Times New Roman" w:hAnsi="Times New Roman"/>
          <w:b/>
          <w:sz w:val="24"/>
          <w:szCs w:val="24"/>
        </w:rPr>
      </w:pPr>
    </w:p>
    <w:p w:rsidR="00033606" w:rsidRDefault="00033606" w:rsidP="001F5D57">
      <w:pPr>
        <w:spacing w:after="0" w:line="480" w:lineRule="auto"/>
        <w:jc w:val="center"/>
        <w:rPr>
          <w:rFonts w:ascii="Times New Roman" w:hAnsi="Times New Roman"/>
          <w:b/>
          <w:sz w:val="24"/>
          <w:szCs w:val="24"/>
        </w:rPr>
      </w:pPr>
    </w:p>
    <w:p w:rsidR="00033606" w:rsidRDefault="00033606" w:rsidP="001F5D57">
      <w:pPr>
        <w:spacing w:after="0" w:line="480" w:lineRule="auto"/>
        <w:jc w:val="center"/>
        <w:rPr>
          <w:rFonts w:ascii="Times New Roman" w:hAnsi="Times New Roman"/>
          <w:b/>
          <w:sz w:val="24"/>
          <w:szCs w:val="24"/>
        </w:rPr>
      </w:pPr>
    </w:p>
    <w:p w:rsidR="00033606" w:rsidRDefault="00033606" w:rsidP="001F5D57">
      <w:pPr>
        <w:spacing w:after="0" w:line="480" w:lineRule="auto"/>
        <w:jc w:val="center"/>
        <w:rPr>
          <w:rFonts w:ascii="Times New Roman" w:hAnsi="Times New Roman"/>
          <w:b/>
          <w:sz w:val="24"/>
          <w:szCs w:val="24"/>
        </w:rPr>
      </w:pPr>
    </w:p>
    <w:p w:rsidR="00033606" w:rsidRDefault="00033606" w:rsidP="001F5D57">
      <w:pPr>
        <w:spacing w:after="0" w:line="480" w:lineRule="auto"/>
        <w:jc w:val="center"/>
        <w:rPr>
          <w:rFonts w:ascii="Times New Roman" w:hAnsi="Times New Roman"/>
          <w:b/>
          <w:sz w:val="24"/>
          <w:szCs w:val="24"/>
        </w:rPr>
      </w:pPr>
    </w:p>
    <w:p w:rsidR="00033606" w:rsidRDefault="00033606" w:rsidP="001F5D57">
      <w:pPr>
        <w:spacing w:after="0" w:line="480" w:lineRule="auto"/>
        <w:jc w:val="center"/>
        <w:rPr>
          <w:rFonts w:ascii="Times New Roman" w:hAnsi="Times New Roman"/>
          <w:b/>
          <w:sz w:val="24"/>
          <w:szCs w:val="24"/>
        </w:rPr>
      </w:pPr>
    </w:p>
    <w:p w:rsidR="00033606" w:rsidRDefault="00033606" w:rsidP="001F5D57">
      <w:pPr>
        <w:spacing w:after="0" w:line="480" w:lineRule="auto"/>
        <w:jc w:val="center"/>
        <w:rPr>
          <w:rFonts w:ascii="Times New Roman" w:hAnsi="Times New Roman"/>
          <w:b/>
          <w:sz w:val="24"/>
          <w:szCs w:val="24"/>
        </w:rPr>
      </w:pPr>
    </w:p>
    <w:p w:rsidR="00033606" w:rsidRDefault="00033606" w:rsidP="001F5D57">
      <w:pPr>
        <w:spacing w:before="18" w:after="0" w:line="480" w:lineRule="auto"/>
        <w:jc w:val="center"/>
        <w:rPr>
          <w:rFonts w:ascii="Times New Roman" w:hAnsi="Times New Roman"/>
          <w:b/>
          <w:sz w:val="24"/>
          <w:szCs w:val="24"/>
        </w:rPr>
      </w:pPr>
      <w:r w:rsidRPr="00DE306C">
        <w:rPr>
          <w:rFonts w:ascii="Times New Roman" w:hAnsi="Times New Roman"/>
          <w:b/>
          <w:sz w:val="24"/>
          <w:szCs w:val="24"/>
        </w:rPr>
        <w:t>AMALIA LUDOVICK MUSHI</w:t>
      </w:r>
    </w:p>
    <w:p w:rsidR="00033606" w:rsidRDefault="00033606" w:rsidP="001F5D57">
      <w:pPr>
        <w:spacing w:before="18" w:after="0" w:line="480" w:lineRule="auto"/>
        <w:jc w:val="center"/>
        <w:rPr>
          <w:rFonts w:ascii="Times New Roman" w:hAnsi="Times New Roman"/>
          <w:b/>
          <w:sz w:val="24"/>
          <w:szCs w:val="24"/>
        </w:rPr>
      </w:pPr>
    </w:p>
    <w:p w:rsidR="00033606" w:rsidRDefault="00033606" w:rsidP="001F5D57">
      <w:pPr>
        <w:spacing w:before="18" w:after="0" w:line="480" w:lineRule="auto"/>
        <w:jc w:val="center"/>
        <w:rPr>
          <w:rFonts w:ascii="Times New Roman" w:hAnsi="Times New Roman"/>
          <w:b/>
          <w:sz w:val="24"/>
          <w:szCs w:val="24"/>
        </w:rPr>
      </w:pPr>
    </w:p>
    <w:p w:rsidR="00033606" w:rsidRDefault="00033606" w:rsidP="001F5D57">
      <w:pPr>
        <w:spacing w:before="18" w:after="0" w:line="480" w:lineRule="auto"/>
        <w:jc w:val="center"/>
        <w:rPr>
          <w:rFonts w:ascii="Times New Roman" w:hAnsi="Times New Roman"/>
          <w:b/>
          <w:sz w:val="24"/>
          <w:szCs w:val="24"/>
        </w:rPr>
      </w:pPr>
    </w:p>
    <w:p w:rsidR="00033606" w:rsidRDefault="00033606" w:rsidP="001F5D57">
      <w:pPr>
        <w:spacing w:before="18" w:after="0" w:line="480" w:lineRule="auto"/>
        <w:jc w:val="center"/>
        <w:rPr>
          <w:rFonts w:ascii="Times New Roman" w:hAnsi="Times New Roman"/>
          <w:b/>
          <w:sz w:val="24"/>
          <w:szCs w:val="24"/>
        </w:rPr>
      </w:pPr>
    </w:p>
    <w:p w:rsidR="00033606" w:rsidRDefault="00033606" w:rsidP="001F5D57">
      <w:pPr>
        <w:spacing w:before="18" w:after="0" w:line="480" w:lineRule="auto"/>
        <w:jc w:val="center"/>
        <w:rPr>
          <w:rFonts w:ascii="Times New Roman" w:hAnsi="Times New Roman"/>
          <w:b/>
          <w:sz w:val="24"/>
          <w:szCs w:val="24"/>
        </w:rPr>
      </w:pPr>
    </w:p>
    <w:p w:rsidR="00033606" w:rsidRDefault="00033606" w:rsidP="001F5D57">
      <w:pPr>
        <w:spacing w:before="18" w:after="0" w:line="480" w:lineRule="auto"/>
        <w:jc w:val="center"/>
        <w:rPr>
          <w:rFonts w:ascii="Times New Roman" w:hAnsi="Times New Roman"/>
          <w:b/>
          <w:sz w:val="24"/>
          <w:szCs w:val="24"/>
        </w:rPr>
      </w:pPr>
    </w:p>
    <w:p w:rsidR="00033606" w:rsidRDefault="00033606" w:rsidP="001F5D57">
      <w:pPr>
        <w:spacing w:before="18" w:after="0" w:line="480" w:lineRule="auto"/>
        <w:jc w:val="center"/>
        <w:rPr>
          <w:rFonts w:ascii="Times New Roman" w:hAnsi="Times New Roman"/>
          <w:b/>
          <w:sz w:val="24"/>
          <w:szCs w:val="24"/>
        </w:rPr>
      </w:pPr>
    </w:p>
    <w:p w:rsidR="00033606" w:rsidRDefault="00033606" w:rsidP="001F5D57">
      <w:pPr>
        <w:spacing w:before="18" w:after="0" w:line="480" w:lineRule="auto"/>
        <w:jc w:val="center"/>
        <w:rPr>
          <w:rFonts w:ascii="Times New Roman" w:hAnsi="Times New Roman"/>
          <w:b/>
          <w:sz w:val="24"/>
          <w:szCs w:val="24"/>
        </w:rPr>
      </w:pPr>
      <w:r>
        <w:rPr>
          <w:rFonts w:ascii="Times New Roman" w:hAnsi="Times New Roman"/>
          <w:b/>
          <w:sz w:val="24"/>
          <w:szCs w:val="24"/>
        </w:rPr>
        <w:t>DISSERTATION</w:t>
      </w:r>
      <w:r w:rsidRPr="00A50997">
        <w:rPr>
          <w:rFonts w:ascii="Times New Roman" w:hAnsi="Times New Roman"/>
          <w:b/>
          <w:sz w:val="24"/>
          <w:szCs w:val="24"/>
        </w:rPr>
        <w:t xml:space="preserve"> SUBMITTED IN PARTIAL FULFILMENT OF THE REQU</w:t>
      </w:r>
      <w:r>
        <w:rPr>
          <w:rFonts w:ascii="Times New Roman" w:hAnsi="Times New Roman"/>
          <w:b/>
          <w:sz w:val="24"/>
          <w:szCs w:val="24"/>
        </w:rPr>
        <w:t>IRMENTS FOR THE MASTER OF LAW</w:t>
      </w:r>
      <w:r w:rsidRPr="00A50997">
        <w:rPr>
          <w:rFonts w:ascii="Times New Roman" w:hAnsi="Times New Roman"/>
          <w:b/>
          <w:sz w:val="24"/>
          <w:szCs w:val="24"/>
        </w:rPr>
        <w:t xml:space="preserve"> IN I</w:t>
      </w:r>
      <w:r>
        <w:rPr>
          <w:rFonts w:ascii="Times New Roman" w:hAnsi="Times New Roman"/>
          <w:b/>
          <w:sz w:val="24"/>
          <w:szCs w:val="24"/>
        </w:rPr>
        <w:t xml:space="preserve">NFORMATION </w:t>
      </w:r>
      <w:r w:rsidRPr="00A50997">
        <w:rPr>
          <w:rFonts w:ascii="Times New Roman" w:hAnsi="Times New Roman"/>
          <w:b/>
          <w:sz w:val="24"/>
          <w:szCs w:val="24"/>
        </w:rPr>
        <w:t>T</w:t>
      </w:r>
      <w:r>
        <w:rPr>
          <w:rFonts w:ascii="Times New Roman" w:hAnsi="Times New Roman"/>
          <w:b/>
          <w:sz w:val="24"/>
          <w:szCs w:val="24"/>
        </w:rPr>
        <w:t>ECHNOLOGY</w:t>
      </w:r>
      <w:r w:rsidRPr="00A50997">
        <w:rPr>
          <w:rFonts w:ascii="Times New Roman" w:hAnsi="Times New Roman"/>
          <w:b/>
          <w:sz w:val="24"/>
          <w:szCs w:val="24"/>
        </w:rPr>
        <w:t xml:space="preserve"> AND </w:t>
      </w:r>
      <w:r w:rsidRPr="00142EE5">
        <w:rPr>
          <w:rFonts w:ascii="Times New Roman" w:hAnsi="Times New Roman"/>
          <w:b/>
          <w:sz w:val="24"/>
          <w:szCs w:val="24"/>
        </w:rPr>
        <w:t>TELECOMMUNICATION</w:t>
      </w:r>
      <w:r>
        <w:rPr>
          <w:rFonts w:ascii="Times New Roman" w:hAnsi="Times New Roman"/>
          <w:b/>
          <w:sz w:val="24"/>
          <w:szCs w:val="24"/>
        </w:rPr>
        <w:t>S (LLM IN IT &amp; T)</w:t>
      </w:r>
      <w:r w:rsidRPr="00142EE5">
        <w:rPr>
          <w:rFonts w:ascii="Times New Roman" w:hAnsi="Times New Roman"/>
          <w:b/>
          <w:sz w:val="24"/>
          <w:szCs w:val="24"/>
        </w:rPr>
        <w:t xml:space="preserve"> </w:t>
      </w:r>
      <w:r>
        <w:rPr>
          <w:rFonts w:ascii="Times New Roman" w:hAnsi="Times New Roman"/>
          <w:b/>
          <w:sz w:val="24"/>
          <w:szCs w:val="24"/>
        </w:rPr>
        <w:t>OF</w:t>
      </w:r>
      <w:r w:rsidRPr="00142EE5">
        <w:rPr>
          <w:rFonts w:ascii="Times New Roman" w:hAnsi="Times New Roman"/>
          <w:b/>
          <w:sz w:val="24"/>
          <w:szCs w:val="24"/>
        </w:rPr>
        <w:t xml:space="preserve"> THE OPEN </w:t>
      </w:r>
      <w:r>
        <w:rPr>
          <w:rFonts w:ascii="Times New Roman" w:hAnsi="Times New Roman"/>
          <w:b/>
          <w:sz w:val="24"/>
          <w:szCs w:val="24"/>
        </w:rPr>
        <w:t>UNIVERSITY OF TANZANIA</w:t>
      </w:r>
    </w:p>
    <w:p w:rsidR="00033606" w:rsidRPr="00774B2B" w:rsidRDefault="00033606" w:rsidP="001F5D57">
      <w:pPr>
        <w:spacing w:before="18" w:after="0" w:line="480" w:lineRule="auto"/>
        <w:jc w:val="center"/>
        <w:rPr>
          <w:rFonts w:ascii="Times New Roman" w:hAnsi="Times New Roman"/>
          <w:b/>
          <w:sz w:val="24"/>
          <w:szCs w:val="24"/>
        </w:rPr>
      </w:pPr>
      <w:r>
        <w:rPr>
          <w:rFonts w:ascii="Times New Roman" w:hAnsi="Times New Roman"/>
          <w:b/>
          <w:sz w:val="24"/>
          <w:szCs w:val="24"/>
        </w:rPr>
        <w:t>2014</w:t>
      </w:r>
    </w:p>
    <w:p w:rsidR="00033606" w:rsidRDefault="00033606" w:rsidP="001F5D57">
      <w:pPr>
        <w:spacing w:after="0" w:line="480" w:lineRule="auto"/>
        <w:jc w:val="center"/>
        <w:rPr>
          <w:rFonts w:ascii="Times New Roman" w:hAnsi="Times New Roman"/>
          <w:b/>
          <w:sz w:val="24"/>
          <w:szCs w:val="24"/>
        </w:rPr>
        <w:sectPr w:rsidR="00033606" w:rsidSect="00B20768">
          <w:headerReference w:type="even" r:id="rId7"/>
          <w:headerReference w:type="default" r:id="rId8"/>
          <w:pgSz w:w="11909" w:h="16834" w:code="9"/>
          <w:pgMar w:top="2304" w:right="1440" w:bottom="1368" w:left="2275" w:header="720" w:footer="720" w:gutter="0"/>
          <w:pgNumType w:fmt="lowerRoman" w:start="1"/>
          <w:cols w:space="720"/>
          <w:titlePg/>
          <w:docGrid w:linePitch="360"/>
        </w:sectPr>
      </w:pPr>
    </w:p>
    <w:p w:rsidR="00033606" w:rsidRPr="005D4AF9" w:rsidRDefault="00033606" w:rsidP="002B7067">
      <w:pPr>
        <w:spacing w:after="0" w:line="480" w:lineRule="auto"/>
        <w:jc w:val="center"/>
        <w:outlineLvl w:val="0"/>
        <w:rPr>
          <w:rFonts w:ascii="Times New Roman" w:hAnsi="Times New Roman"/>
          <w:b/>
          <w:sz w:val="24"/>
          <w:szCs w:val="24"/>
        </w:rPr>
      </w:pPr>
      <w:bookmarkStart w:id="0" w:name="_Toc396898930"/>
      <w:r w:rsidRPr="005D4AF9">
        <w:rPr>
          <w:rFonts w:ascii="Times New Roman" w:hAnsi="Times New Roman"/>
          <w:b/>
          <w:sz w:val="24"/>
          <w:szCs w:val="24"/>
        </w:rPr>
        <w:t>CERTIFICATION</w:t>
      </w:r>
      <w:bookmarkEnd w:id="0"/>
    </w:p>
    <w:p w:rsidR="00033606" w:rsidRPr="00DE306C" w:rsidRDefault="00033606" w:rsidP="005D4AF9">
      <w:pPr>
        <w:spacing w:after="0" w:line="480" w:lineRule="auto"/>
        <w:jc w:val="both"/>
        <w:rPr>
          <w:rFonts w:ascii="Times New Roman" w:hAnsi="Times New Roman"/>
          <w:sz w:val="24"/>
          <w:szCs w:val="24"/>
        </w:rPr>
      </w:pPr>
      <w:r w:rsidRPr="00DE306C">
        <w:rPr>
          <w:rFonts w:ascii="Times New Roman" w:hAnsi="Times New Roman"/>
          <w:sz w:val="24"/>
          <w:szCs w:val="24"/>
        </w:rPr>
        <w:t>The undersigned certifies that he has read and hereby recommends for acceptance a dissertation titled “</w:t>
      </w:r>
      <w:r>
        <w:rPr>
          <w:rFonts w:ascii="Times New Roman" w:hAnsi="Times New Roman"/>
          <w:b/>
          <w:sz w:val="24"/>
          <w:szCs w:val="24"/>
        </w:rPr>
        <w:t>Impact of E-commerce on the Legal Regime in Tanzania. A Case Study of the Law of Contracts in Tanzania vis-à-vis on-line C</w:t>
      </w:r>
      <w:r w:rsidRPr="00DE306C">
        <w:rPr>
          <w:rFonts w:ascii="Times New Roman" w:hAnsi="Times New Roman"/>
          <w:b/>
          <w:sz w:val="24"/>
          <w:szCs w:val="24"/>
        </w:rPr>
        <w:t xml:space="preserve">ontracts made in Dar-es-Salaam Region” </w:t>
      </w:r>
      <w:r w:rsidRPr="00DE306C">
        <w:rPr>
          <w:rFonts w:ascii="Times New Roman" w:hAnsi="Times New Roman"/>
          <w:sz w:val="24"/>
          <w:szCs w:val="24"/>
        </w:rPr>
        <w:t>in partial fulfillment of the requirement for the Masters of law in Information Te</w:t>
      </w:r>
      <w:r>
        <w:rPr>
          <w:rFonts w:ascii="Times New Roman" w:hAnsi="Times New Roman"/>
          <w:sz w:val="24"/>
          <w:szCs w:val="24"/>
        </w:rPr>
        <w:t xml:space="preserve">chnology and Telecommunications Law </w:t>
      </w:r>
      <w:r w:rsidRPr="00DE306C">
        <w:rPr>
          <w:rFonts w:ascii="Times New Roman" w:hAnsi="Times New Roman"/>
          <w:sz w:val="24"/>
          <w:szCs w:val="24"/>
        </w:rPr>
        <w:t>(</w:t>
      </w:r>
      <w:r>
        <w:rPr>
          <w:rFonts w:ascii="Times New Roman" w:hAnsi="Times New Roman"/>
          <w:b/>
          <w:sz w:val="24"/>
          <w:szCs w:val="24"/>
        </w:rPr>
        <w:t xml:space="preserve">LL.M </w:t>
      </w:r>
      <w:r w:rsidRPr="008169E8">
        <w:rPr>
          <w:rFonts w:ascii="Times New Roman" w:hAnsi="Times New Roman"/>
          <w:b/>
          <w:sz w:val="24"/>
          <w:szCs w:val="24"/>
        </w:rPr>
        <w:t>IT &amp; T</w:t>
      </w:r>
      <w:r w:rsidRPr="00DE306C">
        <w:rPr>
          <w:rFonts w:ascii="Times New Roman" w:hAnsi="Times New Roman"/>
          <w:sz w:val="24"/>
          <w:szCs w:val="24"/>
        </w:rPr>
        <w:t>) of the Open University of Tanzania</w:t>
      </w:r>
      <w:r>
        <w:rPr>
          <w:rFonts w:ascii="Times New Roman" w:hAnsi="Times New Roman"/>
          <w:sz w:val="24"/>
          <w:szCs w:val="24"/>
        </w:rPr>
        <w:t>(OUT)</w:t>
      </w:r>
      <w:r w:rsidRPr="00DE306C">
        <w:rPr>
          <w:rFonts w:ascii="Times New Roman" w:hAnsi="Times New Roman"/>
          <w:sz w:val="24"/>
          <w:szCs w:val="24"/>
        </w:rPr>
        <w:t>.</w:t>
      </w:r>
    </w:p>
    <w:p w:rsidR="00033606" w:rsidRPr="00DE306C" w:rsidRDefault="00033606" w:rsidP="005D4AF9">
      <w:pPr>
        <w:pStyle w:val="ListParagraph"/>
        <w:tabs>
          <w:tab w:val="left" w:pos="1440"/>
        </w:tabs>
        <w:spacing w:after="0" w:line="480" w:lineRule="auto"/>
        <w:ind w:hanging="720"/>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r>
        <w:rPr>
          <w:rFonts w:ascii="Times New Roman" w:hAnsi="Times New Roman"/>
          <w:sz w:val="24"/>
          <w:szCs w:val="24"/>
        </w:rPr>
        <w:t>…………………..…………………..</w:t>
      </w: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r w:rsidRPr="00DE306C">
        <w:rPr>
          <w:rFonts w:ascii="Times New Roman" w:hAnsi="Times New Roman"/>
          <w:sz w:val="24"/>
          <w:szCs w:val="24"/>
        </w:rPr>
        <w:t>Pro</w:t>
      </w:r>
      <w:r>
        <w:rPr>
          <w:rFonts w:ascii="Times New Roman" w:hAnsi="Times New Roman"/>
          <w:sz w:val="24"/>
          <w:szCs w:val="24"/>
        </w:rPr>
        <w:t>fessor David Mellor</w:t>
      </w: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r>
        <w:rPr>
          <w:rFonts w:ascii="Times New Roman" w:hAnsi="Times New Roman"/>
          <w:sz w:val="24"/>
          <w:szCs w:val="24"/>
        </w:rPr>
        <w:t>(Supervisor)</w:t>
      </w: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r>
        <w:rPr>
          <w:rFonts w:ascii="Times New Roman" w:hAnsi="Times New Roman"/>
          <w:sz w:val="24"/>
          <w:szCs w:val="24"/>
        </w:rPr>
        <w:t>…………………………….</w:t>
      </w: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r w:rsidRPr="00DE306C">
        <w:rPr>
          <w:rFonts w:ascii="Times New Roman" w:hAnsi="Times New Roman"/>
          <w:sz w:val="24"/>
          <w:szCs w:val="24"/>
        </w:rPr>
        <w:t>Date</w:t>
      </w: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Default="00033606" w:rsidP="005D4AF9">
      <w:pPr>
        <w:pStyle w:val="ListParagraph"/>
        <w:tabs>
          <w:tab w:val="left" w:pos="1440"/>
        </w:tabs>
        <w:spacing w:after="0" w:line="480" w:lineRule="auto"/>
        <w:jc w:val="both"/>
        <w:rPr>
          <w:rFonts w:ascii="Times New Roman" w:hAnsi="Times New Roman"/>
          <w:sz w:val="24"/>
          <w:szCs w:val="24"/>
        </w:rPr>
      </w:pPr>
      <w:r w:rsidRPr="00DE306C">
        <w:rPr>
          <w:rFonts w:ascii="Times New Roman" w:hAnsi="Times New Roman"/>
          <w:sz w:val="24"/>
          <w:szCs w:val="24"/>
        </w:rPr>
        <w:t xml:space="preserve">                                                               </w:t>
      </w:r>
    </w:p>
    <w:p w:rsidR="00033606" w:rsidRDefault="00033606" w:rsidP="005D4AF9">
      <w:pPr>
        <w:pStyle w:val="ListParagraph"/>
        <w:tabs>
          <w:tab w:val="left" w:pos="1440"/>
        </w:tabs>
        <w:spacing w:after="0" w:line="480" w:lineRule="auto"/>
        <w:jc w:val="both"/>
        <w:rPr>
          <w:rFonts w:ascii="Times New Roman" w:hAnsi="Times New Roman"/>
          <w:sz w:val="24"/>
          <w:szCs w:val="24"/>
        </w:rPr>
      </w:pPr>
    </w:p>
    <w:p w:rsidR="00033606" w:rsidRDefault="00033606" w:rsidP="005D4AF9">
      <w:pPr>
        <w:pStyle w:val="ListParagraph"/>
        <w:tabs>
          <w:tab w:val="left" w:pos="1440"/>
        </w:tabs>
        <w:spacing w:after="0" w:line="480" w:lineRule="auto"/>
        <w:jc w:val="both"/>
        <w:rPr>
          <w:rFonts w:ascii="Times New Roman" w:hAnsi="Times New Roman"/>
          <w:sz w:val="24"/>
          <w:szCs w:val="24"/>
        </w:rPr>
      </w:pPr>
    </w:p>
    <w:p w:rsidR="00033606" w:rsidRPr="00722EE3" w:rsidRDefault="00033606" w:rsidP="002B7067">
      <w:pPr>
        <w:tabs>
          <w:tab w:val="left" w:pos="1440"/>
        </w:tabs>
        <w:spacing w:after="0" w:line="480" w:lineRule="auto"/>
        <w:jc w:val="center"/>
        <w:outlineLvl w:val="0"/>
        <w:rPr>
          <w:rFonts w:ascii="Times New Roman" w:hAnsi="Times New Roman"/>
          <w:b/>
          <w:sz w:val="24"/>
          <w:szCs w:val="24"/>
        </w:rPr>
      </w:pPr>
      <w:r>
        <w:rPr>
          <w:rFonts w:ascii="Times New Roman" w:hAnsi="Times New Roman"/>
          <w:sz w:val="24"/>
          <w:szCs w:val="24"/>
        </w:rPr>
        <w:br w:type="page"/>
      </w:r>
      <w:bookmarkStart w:id="1" w:name="_Toc396898931"/>
      <w:r w:rsidRPr="00722EE3">
        <w:rPr>
          <w:rFonts w:ascii="Times New Roman" w:hAnsi="Times New Roman"/>
          <w:b/>
          <w:sz w:val="24"/>
          <w:szCs w:val="24"/>
        </w:rPr>
        <w:t>COPYRIGHT</w:t>
      </w:r>
      <w:bookmarkEnd w:id="1"/>
    </w:p>
    <w:p w:rsidR="00033606" w:rsidRPr="00DE306C" w:rsidRDefault="00033606" w:rsidP="00695421">
      <w:pPr>
        <w:pStyle w:val="ListParagraph"/>
        <w:tabs>
          <w:tab w:val="left" w:pos="1440"/>
        </w:tabs>
        <w:spacing w:after="0" w:line="480" w:lineRule="auto"/>
        <w:ind w:left="0"/>
        <w:jc w:val="both"/>
        <w:rPr>
          <w:rFonts w:ascii="Times New Roman" w:hAnsi="Times New Roman"/>
          <w:sz w:val="24"/>
          <w:szCs w:val="24"/>
        </w:rPr>
      </w:pPr>
      <w:r w:rsidRPr="00DE306C">
        <w:rPr>
          <w:rFonts w:ascii="Times New Roman" w:hAnsi="Times New Roman"/>
          <w:sz w:val="24"/>
          <w:szCs w:val="24"/>
        </w:rPr>
        <w:t>This dissertation is a copy right material protected under the Berne Convention, The Copyright and Neighboring Act, 1999 and other International and national enactments, in that behalf on Intellectual Property.</w:t>
      </w:r>
      <w:r>
        <w:rPr>
          <w:rFonts w:ascii="Times New Roman" w:hAnsi="Times New Roman"/>
          <w:sz w:val="24"/>
          <w:szCs w:val="24"/>
        </w:rPr>
        <w:t xml:space="preserve"> </w:t>
      </w:r>
      <w:r w:rsidRPr="00DE306C">
        <w:rPr>
          <w:rFonts w:ascii="Times New Roman" w:hAnsi="Times New Roman"/>
          <w:sz w:val="24"/>
          <w:szCs w:val="24"/>
        </w:rPr>
        <w:t>No part of this dissertation may be reproduced, stored in any retrieval system, or transmitted in any form, any means, electronic, photocopying, recording or otherwise without prior written permission of the author or the Open University of Tanzania in that behalf.</w:t>
      </w:r>
    </w:p>
    <w:p w:rsidR="00033606" w:rsidRPr="00EC5590" w:rsidRDefault="00033606" w:rsidP="002B7067">
      <w:pPr>
        <w:pStyle w:val="ListParagraph"/>
        <w:tabs>
          <w:tab w:val="left" w:pos="1440"/>
        </w:tabs>
        <w:spacing w:after="0" w:line="480" w:lineRule="auto"/>
        <w:ind w:hanging="720"/>
        <w:jc w:val="center"/>
        <w:outlineLvl w:val="0"/>
        <w:rPr>
          <w:rFonts w:ascii="Times New Roman" w:hAnsi="Times New Roman"/>
          <w:b/>
          <w:sz w:val="24"/>
          <w:szCs w:val="24"/>
        </w:rPr>
      </w:pPr>
      <w:r>
        <w:rPr>
          <w:rFonts w:ascii="Times New Roman" w:hAnsi="Times New Roman"/>
          <w:sz w:val="24"/>
          <w:szCs w:val="24"/>
        </w:rPr>
        <w:br w:type="page"/>
      </w:r>
      <w:bookmarkStart w:id="2" w:name="_Toc396898932"/>
      <w:r w:rsidRPr="00EC5590">
        <w:rPr>
          <w:rFonts w:ascii="Times New Roman" w:hAnsi="Times New Roman"/>
          <w:b/>
          <w:sz w:val="24"/>
          <w:szCs w:val="24"/>
        </w:rPr>
        <w:t>DECLARATION</w:t>
      </w:r>
      <w:bookmarkEnd w:id="2"/>
    </w:p>
    <w:p w:rsidR="00033606" w:rsidRPr="00DE306C" w:rsidRDefault="00033606" w:rsidP="00A670BE">
      <w:pPr>
        <w:pStyle w:val="ListParagraph"/>
        <w:tabs>
          <w:tab w:val="left" w:pos="1440"/>
        </w:tabs>
        <w:spacing w:after="0" w:line="480" w:lineRule="auto"/>
        <w:ind w:left="0"/>
        <w:jc w:val="both"/>
        <w:rPr>
          <w:rFonts w:ascii="Times New Roman" w:hAnsi="Times New Roman"/>
          <w:sz w:val="24"/>
          <w:szCs w:val="24"/>
        </w:rPr>
      </w:pPr>
      <w:r w:rsidRPr="00DE306C">
        <w:rPr>
          <w:rFonts w:ascii="Times New Roman" w:hAnsi="Times New Roman"/>
          <w:sz w:val="24"/>
          <w:szCs w:val="24"/>
        </w:rPr>
        <w:t xml:space="preserve">I, </w:t>
      </w:r>
      <w:r w:rsidRPr="00DE306C">
        <w:rPr>
          <w:rFonts w:ascii="Times New Roman" w:hAnsi="Times New Roman"/>
          <w:b/>
          <w:sz w:val="24"/>
          <w:szCs w:val="24"/>
        </w:rPr>
        <w:t xml:space="preserve">Amalia Ludovick Mushi, </w:t>
      </w:r>
      <w:r w:rsidRPr="00DE306C">
        <w:rPr>
          <w:rFonts w:ascii="Times New Roman" w:hAnsi="Times New Roman"/>
          <w:sz w:val="24"/>
          <w:szCs w:val="24"/>
        </w:rPr>
        <w:t>declare that this dissertation is my own original work and that it has not been presented and it will not be presented in any other institution for a similar or any other degree award.</w:t>
      </w: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Default="00033606" w:rsidP="005D4AF9">
      <w:pPr>
        <w:pStyle w:val="ListParagraph"/>
        <w:tabs>
          <w:tab w:val="left" w:pos="1440"/>
        </w:tabs>
        <w:spacing w:after="0" w:line="480" w:lineRule="auto"/>
        <w:jc w:val="center"/>
        <w:rPr>
          <w:rFonts w:ascii="Times New Roman" w:hAnsi="Times New Roman"/>
          <w:sz w:val="24"/>
          <w:szCs w:val="24"/>
        </w:rPr>
      </w:pPr>
    </w:p>
    <w:p w:rsidR="00033606" w:rsidRDefault="00033606" w:rsidP="005D4AF9">
      <w:pPr>
        <w:pStyle w:val="ListParagraph"/>
        <w:tabs>
          <w:tab w:val="left" w:pos="1440"/>
        </w:tabs>
        <w:spacing w:after="0" w:line="480" w:lineRule="auto"/>
        <w:jc w:val="center"/>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r w:rsidRPr="00DE306C">
        <w:rPr>
          <w:rFonts w:ascii="Times New Roman" w:hAnsi="Times New Roman"/>
          <w:sz w:val="24"/>
          <w:szCs w:val="24"/>
        </w:rPr>
        <w:t>…………</w:t>
      </w:r>
      <w:r>
        <w:rPr>
          <w:rFonts w:ascii="Times New Roman" w:hAnsi="Times New Roman"/>
          <w:sz w:val="24"/>
          <w:szCs w:val="24"/>
        </w:rPr>
        <w:t>……..</w:t>
      </w:r>
      <w:r w:rsidRPr="00DE306C">
        <w:rPr>
          <w:rFonts w:ascii="Times New Roman" w:hAnsi="Times New Roman"/>
          <w:sz w:val="24"/>
          <w:szCs w:val="24"/>
        </w:rPr>
        <w:t>…</w:t>
      </w:r>
      <w:r>
        <w:rPr>
          <w:rFonts w:ascii="Times New Roman" w:hAnsi="Times New Roman"/>
          <w:sz w:val="24"/>
          <w:szCs w:val="24"/>
        </w:rPr>
        <w:t>…….</w:t>
      </w:r>
      <w:r w:rsidRPr="00DE306C">
        <w:rPr>
          <w:rFonts w:ascii="Times New Roman" w:hAnsi="Times New Roman"/>
          <w:sz w:val="24"/>
          <w:szCs w:val="24"/>
        </w:rPr>
        <w:t>………….</w:t>
      </w:r>
    </w:p>
    <w:p w:rsidR="00033606" w:rsidRDefault="00033606" w:rsidP="005D4AF9">
      <w:pPr>
        <w:pStyle w:val="ListParagraph"/>
        <w:tabs>
          <w:tab w:val="left" w:pos="1440"/>
        </w:tabs>
        <w:spacing w:after="0" w:line="480" w:lineRule="auto"/>
        <w:jc w:val="center"/>
        <w:rPr>
          <w:rFonts w:ascii="Times New Roman" w:hAnsi="Times New Roman"/>
          <w:sz w:val="24"/>
          <w:szCs w:val="24"/>
        </w:rPr>
      </w:pPr>
      <w:r>
        <w:rPr>
          <w:rFonts w:ascii="Times New Roman" w:hAnsi="Times New Roman"/>
          <w:sz w:val="24"/>
          <w:szCs w:val="24"/>
        </w:rPr>
        <w:t xml:space="preserve">Signature </w:t>
      </w: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center"/>
        <w:rPr>
          <w:rFonts w:ascii="Times New Roman" w:hAnsi="Times New Roman"/>
          <w:sz w:val="24"/>
          <w:szCs w:val="24"/>
        </w:rPr>
      </w:pPr>
    </w:p>
    <w:p w:rsidR="00033606" w:rsidRDefault="00033606" w:rsidP="005D4AF9">
      <w:pPr>
        <w:pStyle w:val="ListParagraph"/>
        <w:tabs>
          <w:tab w:val="left" w:pos="1440"/>
        </w:tabs>
        <w:spacing w:after="0" w:line="480" w:lineRule="auto"/>
        <w:jc w:val="center"/>
        <w:rPr>
          <w:rFonts w:ascii="Times New Roman" w:hAnsi="Times New Roman"/>
          <w:sz w:val="24"/>
          <w:szCs w:val="24"/>
        </w:rPr>
      </w:pPr>
      <w:r w:rsidRPr="00DE306C">
        <w:rPr>
          <w:rFonts w:ascii="Times New Roman" w:hAnsi="Times New Roman"/>
          <w:sz w:val="24"/>
          <w:szCs w:val="24"/>
        </w:rPr>
        <w:t>Date…………………………….</w:t>
      </w:r>
    </w:p>
    <w:p w:rsidR="00033606" w:rsidRDefault="00033606" w:rsidP="005D4AF9">
      <w:pPr>
        <w:pStyle w:val="ListParagraph"/>
        <w:tabs>
          <w:tab w:val="left" w:pos="1440"/>
        </w:tabs>
        <w:spacing w:after="0" w:line="480" w:lineRule="auto"/>
        <w:jc w:val="center"/>
        <w:rPr>
          <w:rFonts w:ascii="Times New Roman" w:hAnsi="Times New Roman"/>
          <w:sz w:val="24"/>
          <w:szCs w:val="24"/>
        </w:rPr>
      </w:pPr>
    </w:p>
    <w:p w:rsidR="00033606" w:rsidRDefault="00033606" w:rsidP="005D4AF9">
      <w:pPr>
        <w:pStyle w:val="ListParagraph"/>
        <w:tabs>
          <w:tab w:val="left" w:pos="1440"/>
        </w:tabs>
        <w:spacing w:after="0" w:line="480" w:lineRule="auto"/>
        <w:jc w:val="center"/>
        <w:rPr>
          <w:rFonts w:ascii="Times New Roman" w:hAnsi="Times New Roman"/>
          <w:sz w:val="24"/>
          <w:szCs w:val="24"/>
        </w:rPr>
      </w:pPr>
    </w:p>
    <w:p w:rsidR="00033606" w:rsidRDefault="00033606" w:rsidP="005D4AF9">
      <w:pPr>
        <w:pStyle w:val="ListParagraph"/>
        <w:tabs>
          <w:tab w:val="left" w:pos="1440"/>
        </w:tabs>
        <w:spacing w:after="0" w:line="480" w:lineRule="auto"/>
        <w:jc w:val="center"/>
        <w:rPr>
          <w:rFonts w:ascii="Times New Roman" w:hAnsi="Times New Roman"/>
          <w:sz w:val="24"/>
          <w:szCs w:val="24"/>
        </w:rPr>
      </w:pPr>
    </w:p>
    <w:p w:rsidR="00033606" w:rsidRDefault="00033606" w:rsidP="005D4AF9">
      <w:pPr>
        <w:pStyle w:val="ListParagraph"/>
        <w:tabs>
          <w:tab w:val="left" w:pos="1440"/>
        </w:tabs>
        <w:spacing w:after="0" w:line="480" w:lineRule="auto"/>
        <w:jc w:val="center"/>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center"/>
        <w:rPr>
          <w:rFonts w:ascii="Times New Roman" w:hAnsi="Times New Roman"/>
          <w:b/>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b/>
          <w:sz w:val="24"/>
          <w:szCs w:val="24"/>
        </w:rPr>
      </w:pPr>
    </w:p>
    <w:p w:rsidR="00033606" w:rsidRPr="002B7067" w:rsidRDefault="00033606" w:rsidP="00695421">
      <w:pPr>
        <w:pStyle w:val="ListParagraph"/>
        <w:tabs>
          <w:tab w:val="left" w:pos="4035"/>
        </w:tabs>
        <w:spacing w:after="0" w:line="480" w:lineRule="auto"/>
        <w:ind w:left="0"/>
        <w:jc w:val="center"/>
        <w:outlineLvl w:val="0"/>
        <w:rPr>
          <w:rFonts w:ascii="Times New Roman" w:hAnsi="Times New Roman"/>
          <w:b/>
          <w:sz w:val="24"/>
          <w:szCs w:val="24"/>
        </w:rPr>
      </w:pPr>
      <w:bookmarkStart w:id="3" w:name="_Toc396898933"/>
      <w:r>
        <w:rPr>
          <w:rFonts w:ascii="Times New Roman" w:hAnsi="Times New Roman"/>
          <w:b/>
          <w:sz w:val="24"/>
          <w:szCs w:val="24"/>
        </w:rPr>
        <w:br w:type="page"/>
      </w:r>
      <w:r w:rsidRPr="002B7067">
        <w:rPr>
          <w:rFonts w:ascii="Times New Roman" w:hAnsi="Times New Roman"/>
          <w:b/>
          <w:sz w:val="24"/>
          <w:szCs w:val="24"/>
        </w:rPr>
        <w:t>DEDICATION</w:t>
      </w:r>
      <w:bookmarkEnd w:id="3"/>
    </w:p>
    <w:p w:rsidR="00033606" w:rsidRDefault="00033606" w:rsidP="00695421">
      <w:pPr>
        <w:pStyle w:val="ListParagraph"/>
        <w:tabs>
          <w:tab w:val="left" w:pos="4035"/>
        </w:tabs>
        <w:spacing w:after="0" w:line="480" w:lineRule="auto"/>
        <w:ind w:left="0"/>
        <w:jc w:val="both"/>
        <w:rPr>
          <w:rFonts w:ascii="Times New Roman" w:hAnsi="Times New Roman"/>
          <w:sz w:val="24"/>
          <w:szCs w:val="24"/>
        </w:rPr>
      </w:pPr>
      <w:r w:rsidRPr="00DE306C">
        <w:rPr>
          <w:rFonts w:ascii="Times New Roman" w:hAnsi="Times New Roman"/>
          <w:sz w:val="24"/>
          <w:szCs w:val="24"/>
        </w:rPr>
        <w:t>This dissertation paper is dedicated to my beloved parents Mr. Ludovick Mushi and Mrs. Dorothy Ludovick Mushi for their special attention and extra care to me since my childhood. May God bless them.</w:t>
      </w:r>
      <w:r>
        <w:rPr>
          <w:rFonts w:ascii="Times New Roman" w:hAnsi="Times New Roman"/>
          <w:sz w:val="24"/>
          <w:szCs w:val="24"/>
        </w:rPr>
        <w:t xml:space="preserve"> </w:t>
      </w:r>
      <w:r w:rsidRPr="00DE306C">
        <w:rPr>
          <w:rFonts w:ascii="Times New Roman" w:hAnsi="Times New Roman"/>
          <w:sz w:val="24"/>
          <w:szCs w:val="24"/>
        </w:rPr>
        <w:t>My dedication is</w:t>
      </w:r>
      <w:r>
        <w:rPr>
          <w:rFonts w:ascii="Times New Roman" w:hAnsi="Times New Roman"/>
          <w:sz w:val="24"/>
          <w:szCs w:val="24"/>
        </w:rPr>
        <w:t xml:space="preserve"> also</w:t>
      </w:r>
      <w:r w:rsidRPr="00DE306C">
        <w:rPr>
          <w:rFonts w:ascii="Times New Roman" w:hAnsi="Times New Roman"/>
          <w:sz w:val="24"/>
          <w:szCs w:val="24"/>
        </w:rPr>
        <w:t xml:space="preserve"> extended to my husband Marcel John Kisoka, my sons Erick-Mbeshere &amp; Edwin Mapendo, my daughter Maria Stella wh</w:t>
      </w:r>
      <w:r>
        <w:rPr>
          <w:rFonts w:ascii="Times New Roman" w:hAnsi="Times New Roman"/>
          <w:sz w:val="24"/>
          <w:szCs w:val="24"/>
        </w:rPr>
        <w:t>o encouraged and supported me by</w:t>
      </w:r>
      <w:r w:rsidRPr="00DE306C">
        <w:rPr>
          <w:rFonts w:ascii="Times New Roman" w:hAnsi="Times New Roman"/>
          <w:sz w:val="24"/>
          <w:szCs w:val="24"/>
        </w:rPr>
        <w:t xml:space="preserve"> all means for the whole time of my studies.</w:t>
      </w:r>
    </w:p>
    <w:p w:rsidR="00033606" w:rsidRDefault="00033606" w:rsidP="00695421">
      <w:pPr>
        <w:pStyle w:val="ListParagraph"/>
        <w:tabs>
          <w:tab w:val="left" w:pos="4035"/>
        </w:tabs>
        <w:spacing w:after="0" w:line="480" w:lineRule="auto"/>
        <w:ind w:left="0"/>
        <w:jc w:val="both"/>
        <w:rPr>
          <w:rFonts w:ascii="Times New Roman" w:hAnsi="Times New Roman"/>
          <w:sz w:val="24"/>
          <w:szCs w:val="24"/>
        </w:rPr>
      </w:pPr>
    </w:p>
    <w:p w:rsidR="00033606" w:rsidRPr="00DE306C" w:rsidRDefault="00033606" w:rsidP="00695421">
      <w:pPr>
        <w:pStyle w:val="ListParagraph"/>
        <w:tabs>
          <w:tab w:val="left" w:pos="4035"/>
        </w:tabs>
        <w:spacing w:after="0" w:line="480" w:lineRule="auto"/>
        <w:ind w:left="0"/>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DE306C" w:rsidRDefault="00033606" w:rsidP="005D4AF9">
      <w:pPr>
        <w:pStyle w:val="ListParagraph"/>
        <w:tabs>
          <w:tab w:val="left" w:pos="1440"/>
        </w:tabs>
        <w:spacing w:after="0" w:line="480" w:lineRule="auto"/>
        <w:jc w:val="both"/>
        <w:rPr>
          <w:rFonts w:ascii="Times New Roman" w:hAnsi="Times New Roman"/>
          <w:sz w:val="24"/>
          <w:szCs w:val="24"/>
        </w:rPr>
      </w:pPr>
    </w:p>
    <w:p w:rsidR="00033606" w:rsidRPr="002B7067" w:rsidRDefault="00033606" w:rsidP="002B7067">
      <w:pPr>
        <w:tabs>
          <w:tab w:val="left" w:pos="1440"/>
        </w:tabs>
        <w:spacing w:after="0" w:line="480" w:lineRule="auto"/>
        <w:jc w:val="center"/>
        <w:outlineLvl w:val="0"/>
        <w:rPr>
          <w:rFonts w:ascii="Times New Roman" w:hAnsi="Times New Roman"/>
          <w:b/>
          <w:sz w:val="24"/>
          <w:szCs w:val="24"/>
        </w:rPr>
      </w:pPr>
      <w:r>
        <w:rPr>
          <w:rFonts w:ascii="Times New Roman" w:hAnsi="Times New Roman"/>
          <w:sz w:val="24"/>
          <w:szCs w:val="24"/>
        </w:rPr>
        <w:br w:type="page"/>
      </w:r>
      <w:bookmarkStart w:id="4" w:name="_Toc396898934"/>
      <w:r w:rsidRPr="002B7067">
        <w:rPr>
          <w:rFonts w:ascii="Times New Roman" w:hAnsi="Times New Roman"/>
          <w:b/>
          <w:sz w:val="24"/>
          <w:szCs w:val="24"/>
        </w:rPr>
        <w:t>ACKNOWLEDGEMENT</w:t>
      </w:r>
      <w:bookmarkEnd w:id="4"/>
    </w:p>
    <w:p w:rsidR="00033606" w:rsidRPr="00DE306C" w:rsidRDefault="00033606" w:rsidP="00695421">
      <w:pPr>
        <w:pStyle w:val="ListParagraph"/>
        <w:tabs>
          <w:tab w:val="left" w:pos="1440"/>
        </w:tabs>
        <w:spacing w:after="0" w:line="480" w:lineRule="auto"/>
        <w:ind w:left="0"/>
        <w:jc w:val="both"/>
        <w:rPr>
          <w:rFonts w:ascii="Times New Roman" w:hAnsi="Times New Roman"/>
          <w:sz w:val="24"/>
          <w:szCs w:val="24"/>
        </w:rPr>
      </w:pPr>
      <w:r w:rsidRPr="00DE306C">
        <w:rPr>
          <w:rFonts w:ascii="Times New Roman" w:hAnsi="Times New Roman"/>
          <w:sz w:val="24"/>
          <w:szCs w:val="24"/>
        </w:rPr>
        <w:t>I acknowledge all sources from which I have drawn information and all persons from whom I received help and advice two of them to mention; Learned Advocate John Kimwangana and Michael Kabuzya in completing this dissertation report.</w:t>
      </w:r>
      <w:r>
        <w:rPr>
          <w:rFonts w:ascii="Times New Roman" w:hAnsi="Times New Roman"/>
          <w:sz w:val="24"/>
          <w:szCs w:val="24"/>
        </w:rPr>
        <w:t xml:space="preserve"> </w:t>
      </w:r>
    </w:p>
    <w:p w:rsidR="00033606" w:rsidRPr="00DE306C" w:rsidRDefault="00033606" w:rsidP="00695421">
      <w:pPr>
        <w:pStyle w:val="ListParagraph"/>
        <w:tabs>
          <w:tab w:val="left" w:pos="1440"/>
        </w:tabs>
        <w:spacing w:after="0" w:line="480" w:lineRule="auto"/>
        <w:ind w:left="0"/>
        <w:jc w:val="both"/>
        <w:rPr>
          <w:rFonts w:ascii="Times New Roman" w:hAnsi="Times New Roman"/>
          <w:sz w:val="24"/>
          <w:szCs w:val="24"/>
        </w:rPr>
      </w:pPr>
    </w:p>
    <w:p w:rsidR="00033606" w:rsidRPr="00DE306C" w:rsidRDefault="00033606" w:rsidP="00695421">
      <w:pPr>
        <w:pStyle w:val="ListParagraph"/>
        <w:tabs>
          <w:tab w:val="left" w:pos="1440"/>
        </w:tabs>
        <w:spacing w:after="0" w:line="480" w:lineRule="auto"/>
        <w:ind w:left="0"/>
        <w:jc w:val="both"/>
        <w:rPr>
          <w:rFonts w:ascii="Times New Roman" w:hAnsi="Times New Roman"/>
          <w:sz w:val="24"/>
          <w:szCs w:val="24"/>
        </w:rPr>
      </w:pPr>
      <w:r>
        <w:rPr>
          <w:rFonts w:ascii="Times New Roman" w:hAnsi="Times New Roman"/>
          <w:sz w:val="24"/>
          <w:szCs w:val="24"/>
        </w:rPr>
        <w:t>Foremost, special thanks go</w:t>
      </w:r>
      <w:r w:rsidRPr="00DE306C">
        <w:rPr>
          <w:rFonts w:ascii="Times New Roman" w:hAnsi="Times New Roman"/>
          <w:sz w:val="24"/>
          <w:szCs w:val="24"/>
        </w:rPr>
        <w:t xml:space="preserve"> to my dissertation supervisor Professor David Mellor; for the dedication of his val</w:t>
      </w:r>
      <w:r>
        <w:rPr>
          <w:rFonts w:ascii="Times New Roman" w:hAnsi="Times New Roman"/>
          <w:sz w:val="24"/>
          <w:szCs w:val="24"/>
        </w:rPr>
        <w:t>uable time and enormous support. H</w:t>
      </w:r>
      <w:r w:rsidRPr="00DE306C">
        <w:rPr>
          <w:rFonts w:ascii="Times New Roman" w:hAnsi="Times New Roman"/>
          <w:sz w:val="24"/>
          <w:szCs w:val="24"/>
        </w:rPr>
        <w:t>is quick response, guidance and enlightening comments have helped me not only to accomplish this dissertation work at time but also to come up with expected standards. May God bless him.</w:t>
      </w:r>
      <w:r>
        <w:rPr>
          <w:rFonts w:ascii="Times New Roman" w:hAnsi="Times New Roman"/>
          <w:sz w:val="24"/>
          <w:szCs w:val="24"/>
        </w:rPr>
        <w:t xml:space="preserve"> </w:t>
      </w:r>
      <w:r w:rsidRPr="00DE306C">
        <w:rPr>
          <w:rFonts w:ascii="Times New Roman" w:hAnsi="Times New Roman"/>
          <w:sz w:val="24"/>
          <w:szCs w:val="24"/>
        </w:rPr>
        <w:t>Secondly, I would like to extend my gratitude to my lectu</w:t>
      </w:r>
      <w:r>
        <w:rPr>
          <w:rFonts w:ascii="Times New Roman" w:hAnsi="Times New Roman"/>
          <w:sz w:val="24"/>
          <w:szCs w:val="24"/>
        </w:rPr>
        <w:t>rers, all Open University staff</w:t>
      </w:r>
      <w:r w:rsidRPr="00DE306C">
        <w:rPr>
          <w:rFonts w:ascii="Times New Roman" w:hAnsi="Times New Roman"/>
          <w:sz w:val="24"/>
          <w:szCs w:val="24"/>
        </w:rPr>
        <w:t xml:space="preserve"> who in one way or another have given a helping hand to me while attending my studies there;</w:t>
      </w:r>
      <w:r>
        <w:rPr>
          <w:rFonts w:ascii="Times New Roman" w:hAnsi="Times New Roman"/>
          <w:sz w:val="24"/>
          <w:szCs w:val="24"/>
        </w:rPr>
        <w:t xml:space="preserve"> and my classmates in </w:t>
      </w:r>
      <w:r w:rsidRPr="00DE306C">
        <w:rPr>
          <w:rFonts w:ascii="Times New Roman" w:hAnsi="Times New Roman"/>
          <w:sz w:val="24"/>
          <w:szCs w:val="24"/>
        </w:rPr>
        <w:t>Masters of Laws in Information Technology and Telecommunications</w:t>
      </w:r>
      <w:r>
        <w:rPr>
          <w:rFonts w:ascii="Times New Roman" w:hAnsi="Times New Roman"/>
          <w:sz w:val="24"/>
          <w:szCs w:val="24"/>
        </w:rPr>
        <w:t>,</w:t>
      </w:r>
      <w:r w:rsidRPr="00DE306C">
        <w:rPr>
          <w:rFonts w:ascii="Times New Roman" w:hAnsi="Times New Roman"/>
          <w:sz w:val="24"/>
          <w:szCs w:val="24"/>
        </w:rPr>
        <w:t xml:space="preserve"> 2013/14 intake.</w:t>
      </w:r>
    </w:p>
    <w:p w:rsidR="00033606" w:rsidRPr="00DE306C" w:rsidRDefault="00033606" w:rsidP="00695421">
      <w:pPr>
        <w:pStyle w:val="ListParagraph"/>
        <w:tabs>
          <w:tab w:val="left" w:pos="1440"/>
        </w:tabs>
        <w:spacing w:after="0" w:line="480" w:lineRule="auto"/>
        <w:ind w:left="0"/>
        <w:jc w:val="both"/>
        <w:rPr>
          <w:rFonts w:ascii="Times New Roman" w:hAnsi="Times New Roman"/>
          <w:sz w:val="24"/>
          <w:szCs w:val="24"/>
        </w:rPr>
      </w:pPr>
    </w:p>
    <w:p w:rsidR="00033606" w:rsidRPr="00DE306C" w:rsidRDefault="00033606" w:rsidP="00695421">
      <w:pPr>
        <w:pStyle w:val="ListParagraph"/>
        <w:tabs>
          <w:tab w:val="left" w:pos="1440"/>
        </w:tabs>
        <w:spacing w:after="0" w:line="480" w:lineRule="auto"/>
        <w:ind w:left="0"/>
        <w:jc w:val="both"/>
        <w:rPr>
          <w:rFonts w:ascii="Times New Roman" w:hAnsi="Times New Roman"/>
          <w:sz w:val="24"/>
          <w:szCs w:val="24"/>
        </w:rPr>
      </w:pPr>
      <w:r w:rsidRPr="00DE306C">
        <w:rPr>
          <w:rFonts w:ascii="Times New Roman" w:hAnsi="Times New Roman"/>
          <w:sz w:val="24"/>
          <w:szCs w:val="24"/>
        </w:rPr>
        <w:t xml:space="preserve">Thirdly, I extend my thanks </w:t>
      </w:r>
      <w:r>
        <w:rPr>
          <w:rFonts w:ascii="Times New Roman" w:hAnsi="Times New Roman"/>
          <w:sz w:val="24"/>
          <w:szCs w:val="24"/>
        </w:rPr>
        <w:t xml:space="preserve">go </w:t>
      </w:r>
      <w:r w:rsidRPr="00DE306C">
        <w:rPr>
          <w:rFonts w:ascii="Times New Roman" w:hAnsi="Times New Roman"/>
          <w:sz w:val="24"/>
          <w:szCs w:val="24"/>
        </w:rPr>
        <w:t>to the officials from High Court of Tanzania (Commercial Division), Tanzania Communication Regulatory Authority (TCRA),</w:t>
      </w:r>
      <w:r>
        <w:rPr>
          <w:rFonts w:ascii="Times New Roman" w:hAnsi="Times New Roman"/>
          <w:sz w:val="24"/>
          <w:szCs w:val="24"/>
        </w:rPr>
        <w:t xml:space="preserve"> </w:t>
      </w:r>
      <w:r w:rsidRPr="00DE306C">
        <w:rPr>
          <w:rFonts w:ascii="Times New Roman" w:hAnsi="Times New Roman"/>
          <w:sz w:val="24"/>
          <w:szCs w:val="24"/>
        </w:rPr>
        <w:t>and private business men in Dar e</w:t>
      </w:r>
      <w:r>
        <w:rPr>
          <w:rFonts w:ascii="Times New Roman" w:hAnsi="Times New Roman"/>
          <w:sz w:val="24"/>
          <w:szCs w:val="24"/>
        </w:rPr>
        <w:t>s Salaam who allowed me to conduct</w:t>
      </w:r>
      <w:r w:rsidRPr="00DE306C">
        <w:rPr>
          <w:rFonts w:ascii="Times New Roman" w:hAnsi="Times New Roman"/>
          <w:sz w:val="24"/>
          <w:szCs w:val="24"/>
        </w:rPr>
        <w:t xml:space="preserve"> the research study</w:t>
      </w:r>
      <w:r>
        <w:rPr>
          <w:rFonts w:ascii="Times New Roman" w:hAnsi="Times New Roman"/>
          <w:sz w:val="24"/>
          <w:szCs w:val="24"/>
        </w:rPr>
        <w:t xml:space="preserve"> in their organization and or business premises</w:t>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 xml:space="preserve">Fourthly, special thanks </w:t>
      </w:r>
      <w:r>
        <w:rPr>
          <w:rFonts w:ascii="Times New Roman" w:hAnsi="Times New Roman"/>
          <w:sz w:val="24"/>
          <w:szCs w:val="24"/>
        </w:rPr>
        <w:t xml:space="preserve">go </w:t>
      </w:r>
      <w:r w:rsidRPr="00DE306C">
        <w:rPr>
          <w:rFonts w:ascii="Times New Roman" w:hAnsi="Times New Roman"/>
          <w:sz w:val="24"/>
          <w:szCs w:val="24"/>
        </w:rPr>
        <w:t xml:space="preserve">to my husband Marcel J. Kisoka for his moral and material support. I </w:t>
      </w:r>
      <w:r>
        <w:rPr>
          <w:rFonts w:ascii="Times New Roman" w:hAnsi="Times New Roman"/>
          <w:sz w:val="24"/>
          <w:szCs w:val="24"/>
        </w:rPr>
        <w:t xml:space="preserve">also </w:t>
      </w:r>
      <w:r w:rsidRPr="00DE306C">
        <w:rPr>
          <w:rFonts w:ascii="Times New Roman" w:hAnsi="Times New Roman"/>
          <w:sz w:val="24"/>
          <w:szCs w:val="24"/>
        </w:rPr>
        <w:t xml:space="preserve">extend my sincere </w:t>
      </w:r>
      <w:r>
        <w:rPr>
          <w:rFonts w:ascii="Times New Roman" w:hAnsi="Times New Roman"/>
          <w:sz w:val="24"/>
          <w:szCs w:val="24"/>
        </w:rPr>
        <w:t>thanks to the rest of my family members, relatives and friends for their support during the study period</w:t>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 xml:space="preserve">Fifthly, </w:t>
      </w:r>
      <w:r>
        <w:rPr>
          <w:rFonts w:ascii="Times New Roman" w:hAnsi="Times New Roman"/>
          <w:sz w:val="24"/>
          <w:szCs w:val="24"/>
        </w:rPr>
        <w:t xml:space="preserve">I extend </w:t>
      </w:r>
      <w:r w:rsidRPr="00DE306C">
        <w:rPr>
          <w:rFonts w:ascii="Times New Roman" w:hAnsi="Times New Roman"/>
          <w:sz w:val="24"/>
          <w:szCs w:val="24"/>
        </w:rPr>
        <w:t>special thanks to my employer Chief Court Administrator for sp</w:t>
      </w:r>
      <w:r>
        <w:rPr>
          <w:rFonts w:ascii="Times New Roman" w:hAnsi="Times New Roman"/>
          <w:sz w:val="24"/>
          <w:szCs w:val="24"/>
        </w:rPr>
        <w:t xml:space="preserve">onsoring my studies. I also </w:t>
      </w:r>
      <w:r w:rsidRPr="00DE306C">
        <w:rPr>
          <w:rFonts w:ascii="Times New Roman" w:hAnsi="Times New Roman"/>
          <w:sz w:val="24"/>
          <w:szCs w:val="24"/>
        </w:rPr>
        <w:t>extend my gratitude to my co-workers at</w:t>
      </w:r>
      <w:r>
        <w:rPr>
          <w:rFonts w:ascii="Times New Roman" w:hAnsi="Times New Roman"/>
          <w:sz w:val="24"/>
          <w:szCs w:val="24"/>
        </w:rPr>
        <w:t xml:space="preserve"> the</w:t>
      </w:r>
      <w:r w:rsidRPr="00DE306C">
        <w:rPr>
          <w:rFonts w:ascii="Times New Roman" w:hAnsi="Times New Roman"/>
          <w:sz w:val="24"/>
          <w:szCs w:val="24"/>
        </w:rPr>
        <w:t xml:space="preserve"> </w:t>
      </w:r>
      <w:r>
        <w:rPr>
          <w:rFonts w:ascii="Times New Roman" w:hAnsi="Times New Roman"/>
          <w:sz w:val="24"/>
          <w:szCs w:val="24"/>
        </w:rPr>
        <w:t xml:space="preserve"> </w:t>
      </w:r>
      <w:r w:rsidRPr="00DE306C">
        <w:rPr>
          <w:rFonts w:ascii="Times New Roman" w:hAnsi="Times New Roman"/>
          <w:sz w:val="24"/>
          <w:szCs w:val="24"/>
        </w:rPr>
        <w:t xml:space="preserve"> Kinondoni</w:t>
      </w:r>
      <w:r w:rsidRPr="004A0223">
        <w:rPr>
          <w:rFonts w:ascii="Times New Roman" w:hAnsi="Times New Roman"/>
          <w:sz w:val="24"/>
          <w:szCs w:val="24"/>
        </w:rPr>
        <w:t xml:space="preserve"> </w:t>
      </w:r>
      <w:r w:rsidRPr="00DE306C">
        <w:rPr>
          <w:rFonts w:ascii="Times New Roman" w:hAnsi="Times New Roman"/>
          <w:sz w:val="24"/>
          <w:szCs w:val="24"/>
        </w:rPr>
        <w:t xml:space="preserve">Resident </w:t>
      </w:r>
      <w:r>
        <w:rPr>
          <w:rFonts w:ascii="Times New Roman" w:hAnsi="Times New Roman"/>
          <w:sz w:val="24"/>
          <w:szCs w:val="24"/>
        </w:rPr>
        <w:t>Magistrate’s</w:t>
      </w:r>
      <w:r w:rsidRPr="004A0223">
        <w:rPr>
          <w:rFonts w:ascii="Times New Roman" w:hAnsi="Times New Roman"/>
          <w:sz w:val="24"/>
          <w:szCs w:val="24"/>
        </w:rPr>
        <w:t xml:space="preserve"> </w:t>
      </w:r>
      <w:r w:rsidRPr="00DE306C">
        <w:rPr>
          <w:rFonts w:ascii="Times New Roman" w:hAnsi="Times New Roman"/>
          <w:sz w:val="24"/>
          <w:szCs w:val="24"/>
        </w:rPr>
        <w:t>Court</w:t>
      </w:r>
      <w:r>
        <w:rPr>
          <w:rFonts w:ascii="Times New Roman" w:hAnsi="Times New Roman"/>
          <w:sz w:val="24"/>
          <w:szCs w:val="24"/>
        </w:rPr>
        <w:t xml:space="preserve"> for </w:t>
      </w:r>
      <w:r w:rsidRPr="00DE306C">
        <w:rPr>
          <w:rFonts w:ascii="Times New Roman" w:hAnsi="Times New Roman"/>
          <w:sz w:val="24"/>
          <w:szCs w:val="24"/>
        </w:rPr>
        <w:t>their cooperation at the time I was pursuing this Master’s program</w:t>
      </w:r>
      <w:r>
        <w:rPr>
          <w:rFonts w:ascii="Times New Roman" w:hAnsi="Times New Roman"/>
          <w:sz w:val="24"/>
          <w:szCs w:val="24"/>
        </w:rPr>
        <w:t>me</w:t>
      </w:r>
      <w:r w:rsidRPr="00DE306C">
        <w:rPr>
          <w:rFonts w:ascii="Times New Roman" w:hAnsi="Times New Roman"/>
          <w:sz w:val="24"/>
          <w:szCs w:val="24"/>
        </w:rPr>
        <w:t xml:space="preserve">. </w:t>
      </w:r>
    </w:p>
    <w:p w:rsidR="00033606" w:rsidRPr="00B20768" w:rsidRDefault="00033606" w:rsidP="002B7067">
      <w:pPr>
        <w:pStyle w:val="ListParagraph"/>
        <w:tabs>
          <w:tab w:val="left" w:pos="4429"/>
        </w:tabs>
        <w:spacing w:after="0" w:line="480" w:lineRule="auto"/>
        <w:ind w:left="0"/>
        <w:jc w:val="center"/>
        <w:outlineLvl w:val="0"/>
        <w:rPr>
          <w:rFonts w:ascii="Times New Roman" w:hAnsi="Times New Roman"/>
          <w:b/>
          <w:sz w:val="24"/>
          <w:szCs w:val="24"/>
        </w:rPr>
      </w:pPr>
      <w:bookmarkStart w:id="5" w:name="_Toc396898935"/>
      <w:r w:rsidRPr="00B20768">
        <w:rPr>
          <w:rFonts w:ascii="Times New Roman" w:hAnsi="Times New Roman"/>
          <w:b/>
          <w:sz w:val="24"/>
          <w:szCs w:val="24"/>
        </w:rPr>
        <w:t>ABSTRACT</w:t>
      </w:r>
      <w:bookmarkEnd w:id="5"/>
    </w:p>
    <w:p w:rsidR="00033606" w:rsidRPr="00695421" w:rsidRDefault="00033606" w:rsidP="00695421">
      <w:pPr>
        <w:pStyle w:val="ListParagraph"/>
        <w:tabs>
          <w:tab w:val="left" w:pos="1440"/>
        </w:tabs>
        <w:spacing w:after="0" w:line="480" w:lineRule="auto"/>
        <w:ind w:left="0"/>
        <w:jc w:val="both"/>
        <w:rPr>
          <w:rFonts w:ascii="Times New Roman" w:hAnsi="Times New Roman"/>
          <w:sz w:val="24"/>
          <w:szCs w:val="24"/>
        </w:rPr>
      </w:pPr>
      <w:r w:rsidRPr="00695421">
        <w:rPr>
          <w:rFonts w:ascii="Times New Roman" w:hAnsi="Times New Roman"/>
          <w:sz w:val="24"/>
          <w:szCs w:val="24"/>
        </w:rPr>
        <w:t>The objective of this study was to make an analysis on the impact of e-commerce on the contracts made in Tanzania</w:t>
      </w:r>
      <w:r>
        <w:rPr>
          <w:rFonts w:ascii="Times New Roman" w:hAnsi="Times New Roman"/>
          <w:sz w:val="24"/>
          <w:szCs w:val="24"/>
        </w:rPr>
        <w:t>.</w:t>
      </w:r>
      <w:r w:rsidRPr="00695421">
        <w:rPr>
          <w:rFonts w:ascii="Times New Roman" w:hAnsi="Times New Roman"/>
          <w:sz w:val="24"/>
          <w:szCs w:val="24"/>
        </w:rPr>
        <w:t xml:space="preserve"> The specific objectives are to identify the problems that surface the on-line contracts made in Tanzania which contradicts the provisions of </w:t>
      </w:r>
      <w:r>
        <w:rPr>
          <w:rFonts w:ascii="Times New Roman" w:hAnsi="Times New Roman"/>
          <w:sz w:val="24"/>
          <w:szCs w:val="24"/>
        </w:rPr>
        <w:t>t</w:t>
      </w:r>
      <w:r w:rsidRPr="00695421">
        <w:rPr>
          <w:rFonts w:ascii="Times New Roman" w:hAnsi="Times New Roman"/>
          <w:sz w:val="24"/>
          <w:szCs w:val="24"/>
        </w:rPr>
        <w:t xml:space="preserve">he Law of Contract Act of Tanzania. Additionally the study looked at other laws which are affected by the on-line contracts made between the public, private, and </w:t>
      </w:r>
      <w:r w:rsidRPr="00A96B6E">
        <w:rPr>
          <w:rFonts w:ascii="Times New Roman" w:hAnsi="Times New Roman"/>
          <w:sz w:val="23"/>
          <w:szCs w:val="23"/>
        </w:rPr>
        <w:t>international organizations in Tanzania give recommendation and conclusion. The researcher selected Dar –es –Salaam Region the capital city of Tanzania as the  areas</w:t>
      </w:r>
      <w:r w:rsidRPr="00695421">
        <w:rPr>
          <w:rFonts w:ascii="Times New Roman" w:hAnsi="Times New Roman"/>
          <w:sz w:val="24"/>
          <w:szCs w:val="24"/>
        </w:rPr>
        <w:t xml:space="preserve"> of study because most government departments are found in Dar-es-Salaam and many business activities being public or private are carried out in the same city therefore it is easy to access necessary information. The study found that the legal system of Tanzania is mainly based on common law principle where the formation of contract requires four main elements namely; offer, acceptance, consideration and intention to create legal relations. The foregoing elements are badly affected by modern technology that necessitates use of on-line business transactions. The problem is amplified by the legal requirements for writing and handwritten signatures in relation to offer and acceptance. Where in e-contract, contract as an agreement </w:t>
      </w:r>
      <w:r>
        <w:rPr>
          <w:rFonts w:ascii="Times New Roman" w:hAnsi="Times New Roman"/>
          <w:sz w:val="24"/>
          <w:szCs w:val="24"/>
        </w:rPr>
        <w:t xml:space="preserve">is </w:t>
      </w:r>
      <w:r w:rsidRPr="00695421">
        <w:rPr>
          <w:rFonts w:ascii="Times New Roman" w:hAnsi="Times New Roman"/>
          <w:sz w:val="24"/>
          <w:szCs w:val="24"/>
        </w:rPr>
        <w:t>created and signed in electronic form</w:t>
      </w:r>
      <w:r>
        <w:rPr>
          <w:rFonts w:ascii="Times New Roman" w:hAnsi="Times New Roman"/>
          <w:sz w:val="24"/>
          <w:szCs w:val="24"/>
        </w:rPr>
        <w:t>.</w:t>
      </w:r>
      <w:r w:rsidRPr="00695421">
        <w:rPr>
          <w:rFonts w:ascii="Times New Roman" w:hAnsi="Times New Roman"/>
          <w:sz w:val="24"/>
          <w:szCs w:val="24"/>
        </w:rPr>
        <w:t xml:space="preserve"> </w:t>
      </w:r>
      <w:r>
        <w:rPr>
          <w:rFonts w:ascii="Times New Roman" w:hAnsi="Times New Roman"/>
          <w:sz w:val="24"/>
          <w:szCs w:val="24"/>
        </w:rPr>
        <w:t>U</w:t>
      </w:r>
      <w:r w:rsidRPr="00695421">
        <w:rPr>
          <w:rFonts w:ascii="Times New Roman" w:hAnsi="Times New Roman"/>
          <w:sz w:val="24"/>
          <w:szCs w:val="24"/>
        </w:rPr>
        <w:t>nder traditional rules of contract which is rigidly applied in Tanzania, contracts for sale of any goods shall not be enforceable unless memorandum in writing of the contract is made</w:t>
      </w:r>
      <w:r>
        <w:rPr>
          <w:rFonts w:ascii="Times New Roman" w:hAnsi="Times New Roman"/>
          <w:sz w:val="24"/>
          <w:szCs w:val="24"/>
        </w:rPr>
        <w:t xml:space="preserve"> and</w:t>
      </w:r>
      <w:r w:rsidRPr="00695421">
        <w:rPr>
          <w:rFonts w:ascii="Times New Roman" w:hAnsi="Times New Roman"/>
          <w:sz w:val="24"/>
          <w:szCs w:val="24"/>
        </w:rPr>
        <w:t xml:space="preserve"> signed</w:t>
      </w:r>
      <w:r>
        <w:rPr>
          <w:rFonts w:ascii="Times New Roman" w:hAnsi="Times New Roman"/>
          <w:sz w:val="24"/>
          <w:szCs w:val="24"/>
        </w:rPr>
        <w:t>.</w:t>
      </w:r>
      <w:r w:rsidRPr="00695421">
        <w:rPr>
          <w:rFonts w:ascii="Times New Roman" w:hAnsi="Times New Roman"/>
          <w:sz w:val="24"/>
          <w:szCs w:val="24"/>
        </w:rPr>
        <w:t xml:space="preserve"> The study found out that although the government of Tanzania has effected some amendments in the Law of Evidence to enable the documents produced electronically by computers and other electronic devices wh</w:t>
      </w:r>
      <w:r>
        <w:rPr>
          <w:rFonts w:ascii="Times New Roman" w:hAnsi="Times New Roman"/>
          <w:sz w:val="24"/>
          <w:szCs w:val="24"/>
        </w:rPr>
        <w:t>ich can produce bank documents</w:t>
      </w:r>
      <w:r w:rsidRPr="00695421">
        <w:rPr>
          <w:rFonts w:ascii="Times New Roman" w:hAnsi="Times New Roman"/>
          <w:sz w:val="24"/>
          <w:szCs w:val="24"/>
        </w:rPr>
        <w:t xml:space="preserve"> in the like manner; this is insufficient because only bank documents are recognized by such amendments</w:t>
      </w:r>
      <w:r>
        <w:rPr>
          <w:rFonts w:ascii="Times New Roman" w:hAnsi="Times New Roman"/>
          <w:sz w:val="24"/>
          <w:szCs w:val="24"/>
        </w:rPr>
        <w:t>.</w:t>
      </w:r>
    </w:p>
    <w:p w:rsidR="00033606" w:rsidRPr="00E93C58" w:rsidRDefault="00033606" w:rsidP="002B7067">
      <w:pPr>
        <w:tabs>
          <w:tab w:val="left" w:pos="1834"/>
        </w:tabs>
        <w:spacing w:after="0" w:line="480" w:lineRule="auto"/>
        <w:ind w:left="720" w:right="-270" w:hanging="720"/>
        <w:jc w:val="center"/>
        <w:outlineLvl w:val="0"/>
        <w:rPr>
          <w:rFonts w:ascii="Times New Roman" w:hAnsi="Times New Roman"/>
          <w:b/>
          <w:sz w:val="24"/>
          <w:szCs w:val="24"/>
        </w:rPr>
      </w:pPr>
      <w:bookmarkStart w:id="6" w:name="_Toc396898936"/>
      <w:r w:rsidRPr="00E93C58">
        <w:rPr>
          <w:rFonts w:ascii="Times New Roman" w:hAnsi="Times New Roman"/>
          <w:b/>
          <w:sz w:val="24"/>
          <w:szCs w:val="24"/>
        </w:rPr>
        <w:t>CASE LAWS</w:t>
      </w:r>
      <w:bookmarkEnd w:id="6"/>
    </w:p>
    <w:p w:rsidR="00033606" w:rsidRPr="00DE306C" w:rsidRDefault="00033606" w:rsidP="00B20768">
      <w:pPr>
        <w:pStyle w:val="ListParagraph"/>
        <w:widowControl w:val="0"/>
        <w:tabs>
          <w:tab w:val="left" w:pos="720"/>
        </w:tabs>
        <w:spacing w:after="0" w:line="480" w:lineRule="auto"/>
        <w:ind w:left="0"/>
        <w:jc w:val="both"/>
        <w:rPr>
          <w:rFonts w:ascii="Times New Roman" w:hAnsi="Times New Roman"/>
          <w:sz w:val="24"/>
          <w:szCs w:val="24"/>
        </w:rPr>
      </w:pPr>
      <w:r w:rsidRPr="00DE306C">
        <w:rPr>
          <w:rFonts w:ascii="Times New Roman" w:hAnsi="Times New Roman"/>
          <w:sz w:val="24"/>
          <w:szCs w:val="24"/>
        </w:rPr>
        <w:t>Adams v. Lindsell (1818) 1B &amp; Ald.681</w:t>
      </w:r>
    </w:p>
    <w:p w:rsidR="00033606" w:rsidRPr="00DE306C" w:rsidRDefault="00033606" w:rsidP="00B20768">
      <w:pPr>
        <w:pStyle w:val="ListParagraph"/>
        <w:widowControl w:val="0"/>
        <w:tabs>
          <w:tab w:val="left" w:pos="720"/>
        </w:tabs>
        <w:spacing w:after="0" w:line="480" w:lineRule="auto"/>
        <w:ind w:left="0"/>
        <w:jc w:val="both"/>
        <w:rPr>
          <w:rFonts w:ascii="Times New Roman" w:hAnsi="Times New Roman"/>
          <w:sz w:val="24"/>
          <w:szCs w:val="24"/>
        </w:rPr>
      </w:pPr>
      <w:r w:rsidRPr="007A4F5C">
        <w:rPr>
          <w:rFonts w:ascii="Times New Roman" w:hAnsi="Times New Roman"/>
          <w:sz w:val="24"/>
          <w:szCs w:val="24"/>
        </w:rPr>
        <w:t>Carolyn Parker V James Parker</w:t>
      </w:r>
      <w:r>
        <w:rPr>
          <w:rFonts w:ascii="Times New Roman" w:hAnsi="Times New Roman"/>
          <w:sz w:val="24"/>
          <w:szCs w:val="24"/>
        </w:rPr>
        <w:t xml:space="preserve"> (1954) page 15</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Cheleta Coffee Plantations Ltd v. Mehlsen [1966] E.A 203</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color w:val="000000"/>
          <w:sz w:val="24"/>
          <w:szCs w:val="24"/>
        </w:rPr>
      </w:pPr>
      <w:r w:rsidRPr="00DE306C">
        <w:rPr>
          <w:rFonts w:ascii="Times New Roman" w:hAnsi="Times New Roman"/>
          <w:color w:val="000000"/>
          <w:sz w:val="24"/>
          <w:szCs w:val="24"/>
        </w:rPr>
        <w:t>Dodd v. Nanda (1971) EA 58 and Jirvaj V Dervaj (1968) EA 263</w:t>
      </w:r>
    </w:p>
    <w:p w:rsidR="00033606" w:rsidRPr="007A4F5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color w:val="000000"/>
          <w:sz w:val="24"/>
          <w:szCs w:val="24"/>
        </w:rPr>
      </w:pPr>
      <w:r w:rsidRPr="00DE306C">
        <w:rPr>
          <w:rFonts w:ascii="Times New Roman" w:hAnsi="Times New Roman"/>
          <w:color w:val="292526"/>
          <w:sz w:val="24"/>
          <w:szCs w:val="24"/>
        </w:rPr>
        <w:t>Easthaven Ltd. v. Nutrisystem.com Inc. (2001) 55 OR 3d 334</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color w:val="000000"/>
          <w:sz w:val="24"/>
          <w:szCs w:val="24"/>
        </w:rPr>
      </w:pPr>
      <w:r w:rsidRPr="007A4F5C">
        <w:rPr>
          <w:rFonts w:ascii="Times New Roman" w:hAnsi="Times New Roman"/>
          <w:sz w:val="24"/>
          <w:szCs w:val="24"/>
        </w:rPr>
        <w:t>Exim Bank (T) Limited V Kilimanjaro Coffee Company Limited</w:t>
      </w:r>
      <w:r>
        <w:rPr>
          <w:rFonts w:ascii="Times New Roman" w:hAnsi="Times New Roman"/>
          <w:sz w:val="24"/>
          <w:szCs w:val="24"/>
        </w:rPr>
        <w:t xml:space="preserve"> Commercial Case No. 29 of 2011</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color w:val="000000"/>
          <w:sz w:val="24"/>
          <w:szCs w:val="24"/>
        </w:rPr>
      </w:pPr>
      <w:r w:rsidRPr="00DE306C">
        <w:rPr>
          <w:rFonts w:ascii="Times New Roman" w:hAnsi="Times New Roman"/>
          <w:sz w:val="24"/>
          <w:szCs w:val="24"/>
        </w:rPr>
        <w:t>Fisher v Bell [1961] QB 394</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color w:val="000000"/>
          <w:sz w:val="24"/>
          <w:szCs w:val="24"/>
        </w:rPr>
      </w:pPr>
      <w:r w:rsidRPr="00DE306C">
        <w:rPr>
          <w:rFonts w:ascii="Times New Roman" w:hAnsi="Times New Roman"/>
          <w:sz w:val="24"/>
          <w:szCs w:val="24"/>
        </w:rPr>
        <w:t>Juwata v Kiuta, Civil Appeal No. 29 of 1987 (unreported)</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National Bank of Commerce v. Milo Construction Co. Ltd and two others</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Commercial Case No 293 of 2002 (unreported), High Court of Tanzania</w:t>
      </w:r>
    </w:p>
    <w:p w:rsidR="00033606" w:rsidRPr="0078721E"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color w:val="000000"/>
          <w:sz w:val="24"/>
          <w:szCs w:val="24"/>
        </w:rPr>
      </w:pPr>
      <w:r>
        <w:rPr>
          <w:rFonts w:ascii="Times New Roman" w:hAnsi="Times New Roman"/>
          <w:color w:val="000000"/>
          <w:sz w:val="24"/>
          <w:szCs w:val="24"/>
        </w:rPr>
        <w:t>R V Gold 1988 Vol.2 Weekly Law Report, 984</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color w:val="000000"/>
          <w:sz w:val="24"/>
          <w:szCs w:val="24"/>
        </w:rPr>
      </w:pPr>
      <w:r w:rsidRPr="00DE306C">
        <w:rPr>
          <w:rFonts w:ascii="Times New Roman" w:hAnsi="Times New Roman"/>
          <w:sz w:val="24"/>
          <w:szCs w:val="24"/>
        </w:rPr>
        <w:t>Star Services Co. Ltd v. Tanzania Railways Corporation (1989) 1 HC</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Tanzania Cotton Marketing Board v. Corgecot Cotton Company SA [ 1997] ,</w:t>
      </w:r>
      <w:r>
        <w:rPr>
          <w:rFonts w:ascii="Times New Roman" w:hAnsi="Times New Roman"/>
          <w:sz w:val="24"/>
          <w:szCs w:val="24"/>
        </w:rPr>
        <w:t xml:space="preserve"> </w:t>
      </w:r>
      <w:r w:rsidRPr="00DE306C">
        <w:rPr>
          <w:rFonts w:ascii="Times New Roman" w:hAnsi="Times New Roman"/>
          <w:sz w:val="24"/>
          <w:szCs w:val="24"/>
        </w:rPr>
        <w:t>TLR 165 C</w:t>
      </w:r>
    </w:p>
    <w:p w:rsidR="00033606" w:rsidRPr="00DE306C" w:rsidRDefault="00033606" w:rsidP="00B20768">
      <w:pPr>
        <w:pStyle w:val="ListParagraph"/>
        <w:widowControl w:val="0"/>
        <w:tabs>
          <w:tab w:val="left" w:pos="720"/>
        </w:tabs>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Trust Bank Tanzania v. Le Marsh Enterprises Ltd and Others, (2000),</w:t>
      </w:r>
    </w:p>
    <w:p w:rsidR="00033606" w:rsidRPr="00DE306C" w:rsidRDefault="00033606" w:rsidP="00B20768">
      <w:pPr>
        <w:pStyle w:val="ListParagraph"/>
        <w:widowControl w:val="0"/>
        <w:tabs>
          <w:tab w:val="left" w:pos="720"/>
        </w:tabs>
        <w:spacing w:after="0" w:line="480" w:lineRule="auto"/>
        <w:ind w:hanging="720"/>
        <w:jc w:val="both"/>
        <w:rPr>
          <w:rFonts w:ascii="Times New Roman" w:hAnsi="Times New Roman"/>
          <w:sz w:val="24"/>
          <w:szCs w:val="24"/>
        </w:rPr>
      </w:pPr>
      <w:r w:rsidRPr="00DE306C">
        <w:rPr>
          <w:rFonts w:ascii="Times New Roman" w:hAnsi="Times New Roman"/>
          <w:sz w:val="24"/>
          <w:szCs w:val="24"/>
        </w:rPr>
        <w:t>(Unreported).</w:t>
      </w:r>
    </w:p>
    <w:p w:rsidR="00033606" w:rsidRPr="00DE306C" w:rsidRDefault="00033606" w:rsidP="005D4AF9">
      <w:pPr>
        <w:pStyle w:val="ListParagraph"/>
        <w:tabs>
          <w:tab w:val="left" w:pos="1834"/>
        </w:tabs>
        <w:spacing w:after="0" w:line="480" w:lineRule="auto"/>
        <w:ind w:left="1800" w:right="-270"/>
        <w:jc w:val="both"/>
        <w:rPr>
          <w:rFonts w:ascii="Times New Roman" w:hAnsi="Times New Roman"/>
          <w:sz w:val="24"/>
          <w:szCs w:val="24"/>
        </w:rPr>
      </w:pPr>
    </w:p>
    <w:p w:rsidR="00033606" w:rsidRPr="00B02609" w:rsidRDefault="00033606" w:rsidP="002B7067">
      <w:pPr>
        <w:tabs>
          <w:tab w:val="left" w:pos="1834"/>
        </w:tabs>
        <w:spacing w:after="0" w:line="480" w:lineRule="auto"/>
        <w:ind w:right="-270"/>
        <w:jc w:val="center"/>
        <w:outlineLvl w:val="0"/>
        <w:rPr>
          <w:rFonts w:ascii="Times New Roman" w:hAnsi="Times New Roman"/>
          <w:b/>
          <w:sz w:val="24"/>
          <w:szCs w:val="24"/>
        </w:rPr>
      </w:pPr>
      <w:r>
        <w:rPr>
          <w:rFonts w:ascii="Times New Roman" w:hAnsi="Times New Roman"/>
          <w:b/>
          <w:sz w:val="24"/>
          <w:szCs w:val="24"/>
        </w:rPr>
        <w:br w:type="page"/>
      </w:r>
      <w:bookmarkStart w:id="7" w:name="_Toc396898937"/>
      <w:r w:rsidRPr="00B02609">
        <w:rPr>
          <w:rFonts w:ascii="Times New Roman" w:hAnsi="Times New Roman"/>
          <w:b/>
          <w:sz w:val="24"/>
          <w:szCs w:val="24"/>
        </w:rPr>
        <w:t>STATUTES</w:t>
      </w:r>
      <w:bookmarkEnd w:id="7"/>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The Constitution of the United Republic of Tanzania of 1977</w:t>
      </w:r>
    </w:p>
    <w:p w:rsidR="00033606" w:rsidRPr="00BE7FF3"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Tanzania Communications Regulatory Authority Act, Act No. 12 of 2003.</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The Land Act [Cap113 R.E. 2002].</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The Land Registration Act [Cap 114 R.E. 2002].</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The Law of Contract Act [Cap 345 R.E. 2002].</w:t>
      </w:r>
    </w:p>
    <w:p w:rsidR="00033606"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The Consumer Credit Act, 1974 of England</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Pr>
          <w:rFonts w:ascii="Times New Roman" w:hAnsi="Times New Roman"/>
          <w:sz w:val="24"/>
          <w:szCs w:val="24"/>
        </w:rPr>
        <w:t>The Criminal Damage Act 1971</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The Electronic Communication and Transaction Act No. 25 of 2002 of South Africa.</w:t>
      </w:r>
    </w:p>
    <w:p w:rsidR="00033606"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The Electronic Transaction Act 2000 and Regulations- the Information</w:t>
      </w:r>
      <w:r w:rsidRPr="00C76487">
        <w:rPr>
          <w:rFonts w:ascii="Times New Roman" w:hAnsi="Times New Roman"/>
          <w:sz w:val="24"/>
          <w:szCs w:val="24"/>
        </w:rPr>
        <w:t xml:space="preserve"> Technology (Miscellaneous Provisions) Act of 1998 of Mauritius</w:t>
      </w:r>
    </w:p>
    <w:p w:rsidR="00033606" w:rsidRDefault="00033606" w:rsidP="00B20768">
      <w:pPr>
        <w:pStyle w:val="ListParagraph"/>
        <w:tabs>
          <w:tab w:val="left" w:pos="540"/>
        </w:tabs>
        <w:spacing w:after="0" w:line="480" w:lineRule="auto"/>
        <w:ind w:hanging="720"/>
        <w:jc w:val="both"/>
        <w:rPr>
          <w:rFonts w:ascii="Times New Roman" w:hAnsi="Times New Roman"/>
          <w:sz w:val="24"/>
          <w:szCs w:val="24"/>
        </w:rPr>
      </w:pPr>
      <w:r>
        <w:rPr>
          <w:rFonts w:ascii="Times New Roman" w:hAnsi="Times New Roman"/>
          <w:sz w:val="24"/>
          <w:szCs w:val="24"/>
        </w:rPr>
        <w:t>The Electronic Transaction Communications Act (ECTA) 2002 (South Africa)</w:t>
      </w:r>
    </w:p>
    <w:p w:rsidR="00033606" w:rsidRDefault="00033606" w:rsidP="00B20768">
      <w:pPr>
        <w:pStyle w:val="ListParagraph"/>
        <w:tabs>
          <w:tab w:val="left" w:pos="540"/>
        </w:tabs>
        <w:spacing w:after="0" w:line="480" w:lineRule="auto"/>
        <w:ind w:hanging="720"/>
        <w:jc w:val="both"/>
        <w:rPr>
          <w:rFonts w:ascii="Times New Roman" w:hAnsi="Times New Roman"/>
          <w:sz w:val="24"/>
          <w:szCs w:val="24"/>
        </w:rPr>
      </w:pPr>
      <w:r>
        <w:rPr>
          <w:rFonts w:ascii="Times New Roman" w:hAnsi="Times New Roman"/>
          <w:sz w:val="24"/>
          <w:szCs w:val="24"/>
        </w:rPr>
        <w:t>The Electronic Signatures Act, 2010 (Uganda)</w:t>
      </w:r>
    </w:p>
    <w:p w:rsidR="00033606" w:rsidRPr="00C76487" w:rsidRDefault="00033606" w:rsidP="00B20768">
      <w:pPr>
        <w:pStyle w:val="ListParagraph"/>
        <w:tabs>
          <w:tab w:val="left" w:pos="540"/>
        </w:tabs>
        <w:spacing w:after="0" w:line="480" w:lineRule="auto"/>
        <w:ind w:hanging="720"/>
        <w:jc w:val="both"/>
        <w:rPr>
          <w:rFonts w:ascii="Times New Roman" w:hAnsi="Times New Roman"/>
          <w:sz w:val="24"/>
          <w:szCs w:val="24"/>
        </w:rPr>
      </w:pPr>
      <w:r>
        <w:rPr>
          <w:rFonts w:ascii="Times New Roman" w:hAnsi="Times New Roman"/>
          <w:sz w:val="24"/>
          <w:szCs w:val="24"/>
        </w:rPr>
        <w:t>The Electronic Transactions Act(Act No.8 of 2011) (Uganda)</w:t>
      </w:r>
    </w:p>
    <w:p w:rsidR="00033606" w:rsidRDefault="00033606" w:rsidP="00B20768">
      <w:pPr>
        <w:pStyle w:val="ListParagraph"/>
        <w:tabs>
          <w:tab w:val="left" w:pos="540"/>
        </w:tabs>
        <w:spacing w:after="0" w:line="480" w:lineRule="auto"/>
        <w:ind w:hanging="720"/>
        <w:jc w:val="both"/>
        <w:rPr>
          <w:rFonts w:ascii="Times New Roman" w:hAnsi="Times New Roman"/>
          <w:sz w:val="24"/>
          <w:szCs w:val="24"/>
        </w:rPr>
      </w:pPr>
      <w:r>
        <w:rPr>
          <w:rFonts w:ascii="Times New Roman" w:hAnsi="Times New Roman"/>
          <w:sz w:val="24"/>
          <w:szCs w:val="24"/>
        </w:rPr>
        <w:t>The English Theft Act 1968</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Pr>
          <w:rFonts w:ascii="Times New Roman" w:hAnsi="Times New Roman"/>
          <w:sz w:val="24"/>
          <w:szCs w:val="24"/>
        </w:rPr>
        <w:t>The Global and National Commerce Act 2000</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Tanzania Evidence Act [Cap 6 R.E. 2002].</w:t>
      </w:r>
    </w:p>
    <w:p w:rsidR="00033606"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The Judicature and Applications of Laws Act [Cap 358 R.E. 2002].</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Pr>
          <w:rFonts w:ascii="Times New Roman" w:hAnsi="Times New Roman"/>
          <w:sz w:val="24"/>
          <w:szCs w:val="24"/>
        </w:rPr>
        <w:t>The Kenya Communication Amendment Act No.1 of 2009</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The Sales of Goods Act [Cap 214 R.E. 2002].</w:t>
      </w:r>
    </w:p>
    <w:p w:rsidR="00033606" w:rsidRPr="00DE306C" w:rsidRDefault="00033606" w:rsidP="00B20768">
      <w:pPr>
        <w:pStyle w:val="ListParagraph"/>
        <w:tabs>
          <w:tab w:val="left" w:pos="540"/>
        </w:tabs>
        <w:spacing w:after="0" w:line="480" w:lineRule="auto"/>
        <w:ind w:hanging="720"/>
        <w:jc w:val="both"/>
        <w:rPr>
          <w:rFonts w:ascii="Times New Roman" w:hAnsi="Times New Roman"/>
          <w:sz w:val="24"/>
          <w:szCs w:val="24"/>
        </w:rPr>
      </w:pPr>
      <w:r w:rsidRPr="00DE306C">
        <w:rPr>
          <w:rFonts w:ascii="Times New Roman" w:hAnsi="Times New Roman"/>
          <w:sz w:val="24"/>
          <w:szCs w:val="24"/>
        </w:rPr>
        <w:t>Sales of Goods Act, 1893 of England</w:t>
      </w:r>
    </w:p>
    <w:p w:rsidR="00033606" w:rsidRPr="00DE306C" w:rsidRDefault="00033606" w:rsidP="005D4AF9">
      <w:pPr>
        <w:tabs>
          <w:tab w:val="left" w:pos="1834"/>
        </w:tabs>
        <w:spacing w:after="0" w:line="480" w:lineRule="auto"/>
        <w:ind w:right="-270"/>
        <w:jc w:val="both"/>
        <w:rPr>
          <w:rFonts w:ascii="Times New Roman" w:hAnsi="Times New Roman"/>
          <w:sz w:val="24"/>
          <w:szCs w:val="24"/>
        </w:rPr>
      </w:pPr>
      <w:r w:rsidRPr="00DE306C">
        <w:rPr>
          <w:rFonts w:ascii="Times New Roman" w:hAnsi="Times New Roman"/>
          <w:sz w:val="24"/>
          <w:szCs w:val="24"/>
        </w:rPr>
        <w:t xml:space="preserve">           </w:t>
      </w:r>
    </w:p>
    <w:p w:rsidR="00033606" w:rsidRDefault="00033606" w:rsidP="005D4AF9">
      <w:pPr>
        <w:spacing w:after="0" w:line="480" w:lineRule="auto"/>
        <w:rPr>
          <w:rFonts w:ascii="Times New Roman" w:hAnsi="Times New Roman"/>
          <w:b/>
          <w:sz w:val="24"/>
          <w:szCs w:val="24"/>
        </w:rPr>
      </w:pPr>
    </w:p>
    <w:p w:rsidR="00033606" w:rsidRPr="00DE306C" w:rsidRDefault="00033606" w:rsidP="00D55AE3">
      <w:pPr>
        <w:spacing w:after="0" w:line="480" w:lineRule="auto"/>
        <w:jc w:val="center"/>
        <w:outlineLvl w:val="0"/>
        <w:rPr>
          <w:rFonts w:ascii="Times New Roman" w:hAnsi="Times New Roman"/>
          <w:sz w:val="24"/>
          <w:szCs w:val="24"/>
        </w:rPr>
      </w:pPr>
      <w:r>
        <w:rPr>
          <w:rFonts w:ascii="Times New Roman" w:hAnsi="Times New Roman"/>
          <w:b/>
          <w:sz w:val="24"/>
          <w:szCs w:val="24"/>
        </w:rPr>
        <w:br w:type="page"/>
      </w:r>
      <w:bookmarkStart w:id="8" w:name="_Toc396898938"/>
      <w:r w:rsidRPr="00DE306C">
        <w:rPr>
          <w:rFonts w:ascii="Times New Roman" w:hAnsi="Times New Roman"/>
          <w:b/>
          <w:sz w:val="24"/>
          <w:szCs w:val="24"/>
        </w:rPr>
        <w:t>TABLE OF CONTENTS</w:t>
      </w:r>
      <w:bookmarkEnd w:id="8"/>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sz w:val="24"/>
          <w:szCs w:val="24"/>
        </w:rPr>
        <w:fldChar w:fldCharType="begin"/>
      </w:r>
      <w:r w:rsidRPr="00D55AE3">
        <w:rPr>
          <w:rFonts w:ascii="Times New Roman" w:hAnsi="Times New Roman"/>
          <w:b/>
          <w:sz w:val="24"/>
          <w:szCs w:val="24"/>
        </w:rPr>
        <w:instrText xml:space="preserve"> TOC \o "1-3" \u </w:instrText>
      </w:r>
      <w:r w:rsidRPr="00D55AE3">
        <w:rPr>
          <w:rFonts w:ascii="Times New Roman" w:hAnsi="Times New Roman"/>
          <w:b/>
          <w:sz w:val="24"/>
          <w:szCs w:val="24"/>
        </w:rPr>
        <w:fldChar w:fldCharType="separate"/>
      </w:r>
      <w:r w:rsidRPr="00D55AE3">
        <w:rPr>
          <w:rFonts w:ascii="Times New Roman" w:hAnsi="Times New Roman"/>
          <w:b/>
          <w:noProof/>
          <w:sz w:val="24"/>
          <w:szCs w:val="24"/>
        </w:rPr>
        <w:t>CERTIFICATION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_Toc396898930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ii</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COPYRIGHT</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_Toc396898931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iii</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DECLARATION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_Toc396898932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iv</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DEDICATION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_Toc396898933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v</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ACKNOWLEDGEMENT</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_Toc396898934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vi</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ABSTRACT</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_Toc396898935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vii</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CASE LAWS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_Toc396898936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viii</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STATUTES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_Toc396898937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ix</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TABLE OF CONTENTS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_Toc396898938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x</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ABBREVIATIONS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_Toc396898939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xiv</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CHAPTER ONE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_Toc396898940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1</w:t>
      </w:r>
      <w:r w:rsidRPr="00D55AE3">
        <w:rPr>
          <w:rFonts w:ascii="Times New Roman" w:hAnsi="Times New Roman"/>
          <w:noProof/>
          <w:sz w:val="24"/>
          <w:szCs w:val="24"/>
        </w:rPr>
        <w:fldChar w:fldCharType="end"/>
      </w:r>
    </w:p>
    <w:p w:rsidR="00033606" w:rsidRPr="00D55AE3" w:rsidRDefault="00033606" w:rsidP="00D55AE3">
      <w:pPr>
        <w:pStyle w:val="TOC1"/>
        <w:tabs>
          <w:tab w:val="left" w:pos="360"/>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1.0</w:t>
      </w:r>
      <w:r w:rsidRPr="00D55AE3">
        <w:rPr>
          <w:rFonts w:ascii="Times New Roman" w:hAnsi="Times New Roman"/>
          <w:noProof/>
          <w:sz w:val="24"/>
          <w:szCs w:val="24"/>
        </w:rPr>
        <w:tab/>
      </w:r>
      <w:r w:rsidRPr="00D55AE3">
        <w:rPr>
          <w:rFonts w:ascii="Times New Roman" w:hAnsi="Times New Roman"/>
          <w:b/>
          <w:noProof/>
          <w:sz w:val="24"/>
          <w:szCs w:val="24"/>
        </w:rPr>
        <w:t>INTRODUCTION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_Toc396898941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1</w:t>
      </w:r>
      <w:r w:rsidRPr="00D55AE3">
        <w:rPr>
          <w:rFonts w:ascii="Times New Roman" w:hAnsi="Times New Roman"/>
          <w:noProof/>
          <w:sz w:val="24"/>
          <w:szCs w:val="24"/>
        </w:rPr>
        <w:fldChar w:fldCharType="end"/>
      </w:r>
    </w:p>
    <w:p w:rsidR="00033606" w:rsidRPr="00D55AE3" w:rsidRDefault="00033606" w:rsidP="00D55AE3">
      <w:pPr>
        <w:pStyle w:val="TOC1"/>
        <w:tabs>
          <w:tab w:val="left" w:pos="360"/>
          <w:tab w:val="right" w:leader="dot" w:pos="8184"/>
        </w:tabs>
        <w:spacing w:before="6" w:after="0" w:line="480" w:lineRule="auto"/>
        <w:rPr>
          <w:rFonts w:ascii="Times New Roman" w:hAnsi="Times New Roman"/>
          <w:noProof/>
          <w:sz w:val="24"/>
          <w:szCs w:val="24"/>
        </w:rPr>
      </w:pPr>
      <w:r w:rsidRPr="00D55AE3">
        <w:rPr>
          <w:rFonts w:ascii="Times New Roman" w:hAnsi="Times New Roman"/>
          <w:noProof/>
          <w:sz w:val="24"/>
          <w:szCs w:val="24"/>
        </w:rPr>
        <w:t>1.1 Background of the Problem</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_Toc396898942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1</w:t>
      </w:r>
      <w:r w:rsidRPr="00D55AE3">
        <w:rPr>
          <w:rFonts w:ascii="Times New Roman" w:hAnsi="Times New Roman"/>
          <w:noProof/>
          <w:sz w:val="24"/>
          <w:szCs w:val="24"/>
        </w:rPr>
        <w:fldChar w:fldCharType="end"/>
      </w:r>
    </w:p>
    <w:p w:rsidR="00033606" w:rsidRPr="00D55AE3" w:rsidRDefault="00033606" w:rsidP="00D55AE3">
      <w:pPr>
        <w:pStyle w:val="TOC1"/>
        <w:tabs>
          <w:tab w:val="left" w:pos="360"/>
          <w:tab w:val="right" w:leader="dot" w:pos="8184"/>
        </w:tabs>
        <w:spacing w:before="6" w:after="0" w:line="480" w:lineRule="auto"/>
        <w:rPr>
          <w:rFonts w:ascii="Times New Roman" w:hAnsi="Times New Roman"/>
          <w:noProof/>
          <w:sz w:val="24"/>
          <w:szCs w:val="24"/>
        </w:rPr>
      </w:pPr>
      <w:r w:rsidRPr="00D55AE3">
        <w:rPr>
          <w:rFonts w:ascii="Times New Roman" w:hAnsi="Times New Roman"/>
          <w:noProof/>
          <w:sz w:val="24"/>
          <w:szCs w:val="24"/>
        </w:rPr>
        <w:t>1.2</w:t>
      </w:r>
      <w:r w:rsidRPr="00D55AE3">
        <w:rPr>
          <w:rFonts w:ascii="Times New Roman" w:hAnsi="Times New Roman"/>
          <w:noProof/>
          <w:sz w:val="24"/>
          <w:szCs w:val="24"/>
        </w:rPr>
        <w:tab/>
        <w:t>Statement of the Problem</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_Toc396898943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3</w:t>
      </w:r>
      <w:r w:rsidRPr="00D55AE3">
        <w:rPr>
          <w:rFonts w:ascii="Times New Roman" w:hAnsi="Times New Roman"/>
          <w:noProof/>
          <w:sz w:val="24"/>
          <w:szCs w:val="24"/>
        </w:rPr>
        <w:fldChar w:fldCharType="end"/>
      </w:r>
    </w:p>
    <w:p w:rsidR="00033606" w:rsidRPr="00D55AE3" w:rsidRDefault="00033606" w:rsidP="00D55AE3">
      <w:pPr>
        <w:pStyle w:val="TOC1"/>
        <w:tabs>
          <w:tab w:val="left" w:pos="360"/>
          <w:tab w:val="right" w:leader="dot" w:pos="8184"/>
        </w:tabs>
        <w:spacing w:before="6" w:after="0" w:line="480" w:lineRule="auto"/>
        <w:rPr>
          <w:rFonts w:ascii="Times New Roman" w:hAnsi="Times New Roman"/>
          <w:noProof/>
          <w:sz w:val="24"/>
          <w:szCs w:val="24"/>
        </w:rPr>
      </w:pPr>
      <w:r w:rsidRPr="00D55AE3">
        <w:rPr>
          <w:rFonts w:ascii="Times New Roman" w:hAnsi="Times New Roman"/>
          <w:noProof/>
          <w:sz w:val="24"/>
          <w:szCs w:val="24"/>
        </w:rPr>
        <w:t>1.3</w:t>
      </w:r>
      <w:r w:rsidRPr="00D55AE3">
        <w:rPr>
          <w:rFonts w:ascii="Times New Roman" w:hAnsi="Times New Roman"/>
          <w:noProof/>
          <w:sz w:val="24"/>
          <w:szCs w:val="24"/>
        </w:rPr>
        <w:tab/>
        <w:t>Research Objectives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_Toc396898944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4</w:t>
      </w:r>
      <w:r w:rsidRPr="00D55AE3">
        <w:rPr>
          <w:rFonts w:ascii="Times New Roman" w:hAnsi="Times New Roman"/>
          <w:noProof/>
          <w:sz w:val="24"/>
          <w:szCs w:val="24"/>
        </w:rPr>
        <w:fldChar w:fldCharType="end"/>
      </w:r>
    </w:p>
    <w:p w:rsidR="00033606" w:rsidRPr="00D55AE3" w:rsidRDefault="00033606" w:rsidP="00D55AE3">
      <w:pPr>
        <w:pStyle w:val="TOC1"/>
        <w:tabs>
          <w:tab w:val="left" w:pos="360"/>
          <w:tab w:val="right" w:leader="dot" w:pos="8184"/>
        </w:tabs>
        <w:spacing w:before="6" w:after="0" w:line="480" w:lineRule="auto"/>
        <w:rPr>
          <w:rFonts w:ascii="Times New Roman" w:hAnsi="Times New Roman"/>
          <w:noProof/>
          <w:sz w:val="24"/>
          <w:szCs w:val="24"/>
        </w:rPr>
      </w:pPr>
      <w:r w:rsidRPr="00D55AE3">
        <w:rPr>
          <w:rFonts w:ascii="Times New Roman" w:hAnsi="Times New Roman"/>
          <w:noProof/>
          <w:sz w:val="24"/>
          <w:szCs w:val="24"/>
        </w:rPr>
        <w:t>1.4</w:t>
      </w:r>
      <w:r w:rsidRPr="00D55AE3">
        <w:rPr>
          <w:rFonts w:ascii="Times New Roman" w:hAnsi="Times New Roman"/>
          <w:noProof/>
          <w:sz w:val="24"/>
          <w:szCs w:val="24"/>
        </w:rPr>
        <w:tab/>
        <w:t>Significance of the Study</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_Toc396898945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5</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CHAPTER TWO</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_Toc396898946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b/>
          <w:noProof/>
          <w:sz w:val="24"/>
          <w:szCs w:val="24"/>
        </w:rPr>
        <w:t>2.0 LITERATURE REVIEW</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_Toc396898947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noProof/>
          <w:sz w:val="24"/>
          <w:szCs w:val="24"/>
        </w:rPr>
        <w:t>2.1. General Concept on E-Commerce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_Toc396898948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noProof/>
          <w:sz w:val="24"/>
          <w:szCs w:val="24"/>
        </w:rPr>
        <w:t>2.1.1 History of Internet Use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_Toc396898949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7</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noProof/>
          <w:sz w:val="24"/>
          <w:szCs w:val="24"/>
        </w:rPr>
        <w:t>2.1.2 Impact of E-Commerce on the Laws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_Toc396898950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7</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noProof/>
          <w:sz w:val="24"/>
          <w:szCs w:val="24"/>
        </w:rPr>
        <w:t>2.1.3 Sectors Benefited by E-Commerce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_Toc396898951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9</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 w:after="0" w:line="480" w:lineRule="auto"/>
        <w:rPr>
          <w:rFonts w:ascii="Times New Roman" w:hAnsi="Times New Roman"/>
          <w:noProof/>
          <w:sz w:val="24"/>
          <w:szCs w:val="24"/>
        </w:rPr>
      </w:pPr>
      <w:r w:rsidRPr="00D55AE3">
        <w:rPr>
          <w:rFonts w:ascii="Times New Roman" w:hAnsi="Times New Roman"/>
          <w:noProof/>
          <w:sz w:val="24"/>
          <w:szCs w:val="24"/>
        </w:rPr>
        <w:t>2.1.4 How E-Commerce Affect Business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_Toc396898952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11</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2.2 Meaning of E-Commerce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_Toc396898953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12</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2.2.1 Components of E-Commerce Include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_Toc396898954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13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2.2.2 Benefits of E-Commerce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_Toc396898955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13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2.2.3 Disadvantages of E-Commerce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_Toc396898956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15</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2.2.4 Activities which result into Cybercrime.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_Toc396898957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16</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2.3 On-Line Contracts and Paper Based Contracts in Different Jurisdictions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_Toc396898958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21</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2.3.1 Meaning of On-Line Contracts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_Toc396898959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21</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2.3.2 Essentials of an electronic contract</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_Toc396898960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21</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2.3.2.1 An offer needs to be made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_Toc396898961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21</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2.3.2.2 The Offer Needs to be Accepted</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_Toc396898962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21</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2.3.2.3 There has to be Lawful Consideration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_Toc396898963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22</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2.3.2.4 There has to be an Intention to Create Legal Relations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_Toc396898964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22</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2.3.2.5 The Parties Must be Competent To Contract</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_Toc396898965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22</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2.3.2.6 There Must Be Free and Genuine Consent</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_Toc396898966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22</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2.3.2.7 The Object of the Contract Must Be Lawful</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_Toc396898967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2.3.2.3 There Must be Certainty and Possibility of Performance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_Toc396898968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2.4.3 Procedures Available for Forming Electronic Contracts Include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_Toc396898969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2.3.4 Types of Electronic Contracts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_Toc396898970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2.3.2.3 Web-Based Contract</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_Toc396898971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24</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2.3.5 Paper Based Contracts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_Toc396898972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26</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2.4 Electronic Contracts in East African Countries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_Toc396898973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27</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2.4.1 General Overview</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_Toc396898974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27</w:t>
      </w:r>
      <w:r w:rsidRPr="00D55AE3">
        <w:rPr>
          <w:rFonts w:ascii="Times New Roman" w:hAnsi="Times New Roman"/>
          <w:noProof/>
          <w:sz w:val="24"/>
          <w:szCs w:val="24"/>
        </w:rPr>
        <w:fldChar w:fldCharType="end"/>
      </w:r>
    </w:p>
    <w:p w:rsidR="00033606" w:rsidRPr="00D55AE3" w:rsidRDefault="00033606" w:rsidP="00D55AE3">
      <w:pPr>
        <w:pStyle w:val="TOC1"/>
        <w:tabs>
          <w:tab w:val="left" w:pos="540"/>
          <w:tab w:val="right" w:leader="dot" w:pos="8184"/>
        </w:tabs>
        <w:spacing w:before="10" w:after="0" w:line="480" w:lineRule="auto"/>
        <w:rPr>
          <w:rFonts w:ascii="Times New Roman" w:hAnsi="Times New Roman"/>
          <w:noProof/>
          <w:sz w:val="24"/>
          <w:szCs w:val="24"/>
        </w:rPr>
      </w:pPr>
      <w:r w:rsidRPr="00D55AE3">
        <w:rPr>
          <w:rFonts w:ascii="Times New Roman" w:hAnsi="Times New Roman"/>
          <w:noProof/>
          <w:sz w:val="24"/>
          <w:szCs w:val="24"/>
        </w:rPr>
        <w:t>2.4.2</w:t>
      </w:r>
      <w:r w:rsidRPr="00D55AE3">
        <w:rPr>
          <w:rFonts w:ascii="Times New Roman" w:hAnsi="Times New Roman"/>
          <w:noProof/>
          <w:sz w:val="24"/>
          <w:szCs w:val="24"/>
        </w:rPr>
        <w:tab/>
        <w:t>Position under East African Community Protocol</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_Toc396898975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28</w:t>
      </w:r>
      <w:r w:rsidRPr="00D55AE3">
        <w:rPr>
          <w:rFonts w:ascii="Times New Roman" w:hAnsi="Times New Roman"/>
          <w:noProof/>
          <w:sz w:val="24"/>
          <w:szCs w:val="24"/>
        </w:rPr>
        <w:fldChar w:fldCharType="end"/>
      </w:r>
    </w:p>
    <w:p w:rsidR="00033606" w:rsidRPr="00D55AE3" w:rsidRDefault="00033606" w:rsidP="00D55AE3">
      <w:pPr>
        <w:pStyle w:val="TOC1"/>
        <w:tabs>
          <w:tab w:val="left" w:pos="540"/>
          <w:tab w:val="right" w:leader="dot" w:pos="8184"/>
        </w:tabs>
        <w:spacing w:before="10" w:after="0" w:line="480" w:lineRule="auto"/>
        <w:rPr>
          <w:rFonts w:ascii="Times New Roman" w:hAnsi="Times New Roman"/>
          <w:noProof/>
          <w:sz w:val="24"/>
          <w:szCs w:val="24"/>
        </w:rPr>
      </w:pPr>
      <w:r>
        <w:rPr>
          <w:rFonts w:ascii="Times New Roman" w:hAnsi="Times New Roman"/>
          <w:noProof/>
          <w:sz w:val="24"/>
          <w:szCs w:val="24"/>
        </w:rPr>
        <w:t xml:space="preserve">2.4.3 </w:t>
      </w:r>
      <w:r w:rsidRPr="00D55AE3">
        <w:rPr>
          <w:rFonts w:ascii="Times New Roman" w:hAnsi="Times New Roman"/>
          <w:noProof/>
          <w:sz w:val="24"/>
          <w:szCs w:val="24"/>
        </w:rPr>
        <w:t>Electronic Contract in Kenya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_Toc396898976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29</w:t>
      </w:r>
      <w:r w:rsidRPr="00D55AE3">
        <w:rPr>
          <w:rFonts w:ascii="Times New Roman" w:hAnsi="Times New Roman"/>
          <w:noProof/>
          <w:sz w:val="24"/>
          <w:szCs w:val="24"/>
        </w:rPr>
        <w:fldChar w:fldCharType="end"/>
      </w:r>
    </w:p>
    <w:p w:rsidR="00033606" w:rsidRPr="00D55AE3" w:rsidRDefault="00033606" w:rsidP="00D55AE3">
      <w:pPr>
        <w:pStyle w:val="TOC1"/>
        <w:tabs>
          <w:tab w:val="left" w:pos="540"/>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2.4.4 The Electronic Contract in Uganda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_Toc396898977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31</w:t>
      </w:r>
      <w:r w:rsidRPr="00D55AE3">
        <w:rPr>
          <w:rFonts w:ascii="Times New Roman" w:hAnsi="Times New Roman"/>
          <w:noProof/>
          <w:sz w:val="24"/>
          <w:szCs w:val="24"/>
        </w:rPr>
        <w:fldChar w:fldCharType="end"/>
      </w:r>
    </w:p>
    <w:p w:rsidR="00033606" w:rsidRPr="00D55AE3" w:rsidRDefault="00033606" w:rsidP="00D55AE3">
      <w:pPr>
        <w:pStyle w:val="TOC1"/>
        <w:tabs>
          <w:tab w:val="left" w:pos="540"/>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2.4.5</w:t>
      </w:r>
      <w:r w:rsidRPr="00D55AE3">
        <w:rPr>
          <w:rFonts w:ascii="Times New Roman" w:hAnsi="Times New Roman"/>
          <w:noProof/>
          <w:sz w:val="24"/>
          <w:szCs w:val="24"/>
        </w:rPr>
        <w:tab/>
        <w:t>Electronic Contracts in Rwanda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_Toc396898978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33</w:t>
      </w:r>
      <w:r w:rsidRPr="00D55AE3">
        <w:rPr>
          <w:rFonts w:ascii="Times New Roman" w:hAnsi="Times New Roman"/>
          <w:noProof/>
          <w:sz w:val="24"/>
          <w:szCs w:val="24"/>
        </w:rPr>
        <w:fldChar w:fldCharType="end"/>
      </w:r>
    </w:p>
    <w:p w:rsidR="00033606" w:rsidRPr="00D55AE3" w:rsidRDefault="00033606" w:rsidP="00D55AE3">
      <w:pPr>
        <w:pStyle w:val="TOC1"/>
        <w:tabs>
          <w:tab w:val="left" w:pos="960"/>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2.4.6</w:t>
      </w:r>
      <w:r>
        <w:rPr>
          <w:rFonts w:ascii="Times New Roman" w:hAnsi="Times New Roman"/>
          <w:noProof/>
          <w:sz w:val="24"/>
          <w:szCs w:val="24"/>
        </w:rPr>
        <w:t xml:space="preserve"> </w:t>
      </w:r>
      <w:r w:rsidRPr="00D55AE3">
        <w:rPr>
          <w:rFonts w:ascii="Times New Roman" w:hAnsi="Times New Roman"/>
          <w:noProof/>
          <w:sz w:val="24"/>
          <w:szCs w:val="24"/>
        </w:rPr>
        <w:t>Position in Burundi</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_Toc396898979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33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2.4.7 Electronic Contracts in Malawi</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_Toc396898980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34</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2.5 Electronic Contract in South Africa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_Toc396898981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40</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color w:val="000000"/>
          <w:sz w:val="24"/>
          <w:szCs w:val="24"/>
        </w:rPr>
        <w:t>2.5.1 Essentials of Valid contracts under South Africa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_Toc396898982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40</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2.6 Electronic Contract in Developed Countries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_Toc396898983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43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2.6.1 Examples of United Kingdom and European Union.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_Toc396898984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43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2.6.2. Electronic Contracts in United States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_Toc396898985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44</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2.7    E-Commerce Vis-À-Vis Law of Contract in Tanzania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_Toc396898986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48</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2.7.1 General Overview</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_Toc396898987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48</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2.7.2 Security for transactions made electronically in Tanzania.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_Toc396898988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55</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b/>
          <w:noProof/>
          <w:sz w:val="24"/>
          <w:szCs w:val="24"/>
        </w:rPr>
      </w:pPr>
      <w:r w:rsidRPr="00D55AE3">
        <w:rPr>
          <w:rFonts w:ascii="Times New Roman" w:hAnsi="Times New Roman"/>
          <w:b/>
          <w:noProof/>
          <w:sz w:val="24"/>
          <w:szCs w:val="24"/>
        </w:rPr>
        <w:t>CHAPTER THREE</w:t>
      </w:r>
      <w:r w:rsidRPr="00D55AE3">
        <w:rPr>
          <w:rFonts w:ascii="Times New Roman" w:hAnsi="Times New Roman"/>
          <w:b/>
          <w:noProof/>
          <w:sz w:val="24"/>
          <w:szCs w:val="24"/>
        </w:rPr>
        <w:tab/>
      </w:r>
      <w:r w:rsidRPr="00D55AE3">
        <w:rPr>
          <w:rFonts w:ascii="Times New Roman" w:hAnsi="Times New Roman"/>
          <w:b/>
          <w:noProof/>
          <w:sz w:val="24"/>
          <w:szCs w:val="24"/>
        </w:rPr>
        <w:fldChar w:fldCharType="begin"/>
      </w:r>
      <w:r w:rsidRPr="00D55AE3">
        <w:rPr>
          <w:rFonts w:ascii="Times New Roman" w:hAnsi="Times New Roman"/>
          <w:b/>
          <w:noProof/>
          <w:sz w:val="24"/>
          <w:szCs w:val="24"/>
        </w:rPr>
        <w:instrText xml:space="preserve"> PAGEREF _Toc396898989 \h </w:instrText>
      </w:r>
      <w:r w:rsidRPr="006B25E2">
        <w:rPr>
          <w:rFonts w:ascii="Times New Roman" w:hAnsi="Times New Roman"/>
          <w:b/>
          <w:noProof/>
          <w:sz w:val="24"/>
          <w:szCs w:val="24"/>
        </w:rPr>
      </w:r>
      <w:r w:rsidRPr="00D55AE3">
        <w:rPr>
          <w:rFonts w:ascii="Times New Roman" w:hAnsi="Times New Roman"/>
          <w:b/>
          <w:noProof/>
          <w:sz w:val="24"/>
          <w:szCs w:val="24"/>
        </w:rPr>
        <w:fldChar w:fldCharType="separate"/>
      </w:r>
      <w:r>
        <w:rPr>
          <w:rFonts w:ascii="Times New Roman" w:hAnsi="Times New Roman"/>
          <w:b/>
          <w:noProof/>
          <w:sz w:val="24"/>
          <w:szCs w:val="24"/>
        </w:rPr>
        <w:t>57</w:t>
      </w:r>
      <w:r w:rsidRPr="00D55AE3">
        <w:rPr>
          <w:rFonts w:ascii="Times New Roman" w:hAnsi="Times New Roman"/>
          <w:b/>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b/>
          <w:noProof/>
          <w:sz w:val="24"/>
          <w:szCs w:val="24"/>
        </w:rPr>
      </w:pPr>
      <w:r w:rsidRPr="00D55AE3">
        <w:rPr>
          <w:rFonts w:ascii="Times New Roman" w:hAnsi="Times New Roman"/>
          <w:b/>
          <w:noProof/>
          <w:sz w:val="24"/>
          <w:szCs w:val="24"/>
        </w:rPr>
        <w:t>3.0 RESEARCH METHODOLOGY</w:t>
      </w:r>
      <w:r w:rsidRPr="00D55AE3">
        <w:rPr>
          <w:rFonts w:ascii="Times New Roman" w:hAnsi="Times New Roman"/>
          <w:b/>
          <w:noProof/>
          <w:sz w:val="24"/>
          <w:szCs w:val="24"/>
        </w:rPr>
        <w:tab/>
      </w:r>
      <w:r w:rsidRPr="00D55AE3">
        <w:rPr>
          <w:rFonts w:ascii="Times New Roman" w:hAnsi="Times New Roman"/>
          <w:b/>
          <w:noProof/>
          <w:sz w:val="24"/>
          <w:szCs w:val="24"/>
        </w:rPr>
        <w:fldChar w:fldCharType="begin"/>
      </w:r>
      <w:r w:rsidRPr="00D55AE3">
        <w:rPr>
          <w:rFonts w:ascii="Times New Roman" w:hAnsi="Times New Roman"/>
          <w:b/>
          <w:noProof/>
          <w:sz w:val="24"/>
          <w:szCs w:val="24"/>
        </w:rPr>
        <w:instrText xml:space="preserve"> PAGEREF _Toc396898990 \h </w:instrText>
      </w:r>
      <w:r w:rsidRPr="006B25E2">
        <w:rPr>
          <w:rFonts w:ascii="Times New Roman" w:hAnsi="Times New Roman"/>
          <w:b/>
          <w:noProof/>
          <w:sz w:val="24"/>
          <w:szCs w:val="24"/>
        </w:rPr>
      </w:r>
      <w:r w:rsidRPr="00D55AE3">
        <w:rPr>
          <w:rFonts w:ascii="Times New Roman" w:hAnsi="Times New Roman"/>
          <w:b/>
          <w:noProof/>
          <w:sz w:val="24"/>
          <w:szCs w:val="24"/>
        </w:rPr>
        <w:fldChar w:fldCharType="separate"/>
      </w:r>
      <w:r>
        <w:rPr>
          <w:rFonts w:ascii="Times New Roman" w:hAnsi="Times New Roman"/>
          <w:b/>
          <w:noProof/>
          <w:sz w:val="24"/>
          <w:szCs w:val="24"/>
        </w:rPr>
        <w:t>57</w:t>
      </w:r>
      <w:r w:rsidRPr="00D55AE3">
        <w:rPr>
          <w:rFonts w:ascii="Times New Roman" w:hAnsi="Times New Roman"/>
          <w:b/>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3.1 Introduction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_Toc396898991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57</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3.2 Research Design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_Toc396898992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57</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3.3 Study Area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_Toc396898993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58</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3.4 Study Participants and Selection of Respondents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_Toc396898994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58</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3.5 Data Collection Instruments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_Toc396898995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60</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3.6 Data Collection Process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_Toc396898996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60</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before="60" w:after="0" w:line="480" w:lineRule="auto"/>
        <w:rPr>
          <w:rFonts w:ascii="Times New Roman" w:hAnsi="Times New Roman"/>
          <w:noProof/>
          <w:sz w:val="24"/>
          <w:szCs w:val="24"/>
        </w:rPr>
      </w:pPr>
      <w:r w:rsidRPr="00D55AE3">
        <w:rPr>
          <w:rFonts w:ascii="Times New Roman" w:hAnsi="Times New Roman"/>
          <w:noProof/>
          <w:sz w:val="24"/>
          <w:szCs w:val="24"/>
        </w:rPr>
        <w:t>3.7 Data Analysis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_Toc396898997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60</w:t>
      </w:r>
      <w:r w:rsidRPr="00D55AE3">
        <w:rPr>
          <w:rFonts w:ascii="Times New Roman" w:hAnsi="Times New Roman"/>
          <w:noProof/>
          <w:sz w:val="24"/>
          <w:szCs w:val="24"/>
        </w:rPr>
        <w:fldChar w:fldCharType="end"/>
      </w:r>
    </w:p>
    <w:p w:rsidR="00033606" w:rsidRPr="00D55AE3" w:rsidRDefault="00033606" w:rsidP="00A96B6E">
      <w:pPr>
        <w:pStyle w:val="TOC2"/>
        <w:tabs>
          <w:tab w:val="right" w:leader="dot" w:pos="8184"/>
        </w:tabs>
        <w:spacing w:before="60" w:after="0" w:line="480" w:lineRule="auto"/>
        <w:ind w:left="0"/>
        <w:rPr>
          <w:rFonts w:ascii="Times New Roman" w:hAnsi="Times New Roman"/>
          <w:noProof/>
          <w:sz w:val="24"/>
          <w:szCs w:val="24"/>
        </w:rPr>
      </w:pPr>
      <w:r w:rsidRPr="00D55AE3">
        <w:rPr>
          <w:rFonts w:ascii="Times New Roman" w:hAnsi="Times New Roman"/>
          <w:noProof/>
          <w:sz w:val="24"/>
          <w:szCs w:val="24"/>
        </w:rPr>
        <w:t>3.8 Reporting the Findings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_Toc396898998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61</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b/>
          <w:noProof/>
          <w:sz w:val="24"/>
          <w:szCs w:val="24"/>
        </w:rPr>
        <w:t>CHAPTER FOUR</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_Toc396898999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62</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b/>
          <w:noProof/>
          <w:sz w:val="24"/>
          <w:szCs w:val="24"/>
        </w:rPr>
        <w:t>4.0 FINDINGS, ANALYSIS AND INTERPRETATION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_Toc396899000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62</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4.1 Introduction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_Toc396899001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62</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4.2 The Overview of the Laws Governing Contracts Made in Tanzania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_Toc396899002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64</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4.3 E-Commerce and the Real Estate Laws in Tanzania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_Toc396899003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65</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4.4 E-Commerce Under Company Law</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_Toc396899004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66</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4.5 Comments from Business Community</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_Toc396899005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67</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4.6 Efforts Made so Far by the Government of Tanzania and Other Public Institutions against the Pressure Exerted By Online Transactions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_Toc396899006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68</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b/>
          <w:noProof/>
          <w:sz w:val="24"/>
          <w:szCs w:val="24"/>
        </w:rPr>
        <w:t>CHAPTER FIVE</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_Toc396899007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73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b/>
          <w:noProof/>
          <w:sz w:val="24"/>
          <w:szCs w:val="24"/>
        </w:rPr>
        <w:t>5.0 CONCLUSION AND RECOMMENDATIONS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_Toc396899008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73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5.1 Introduction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_Toc396899009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73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5.2 Conclusion</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_Toc396899010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73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5.2.1 E-commerce Transactions in Tanzania</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_Toc396899011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73</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noProof/>
          <w:sz w:val="24"/>
          <w:szCs w:val="24"/>
        </w:rPr>
        <w:t>5.3 Recommendations</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_Toc396899012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75</w:t>
      </w:r>
      <w:r w:rsidRPr="00D55AE3">
        <w:rPr>
          <w:rFonts w:ascii="Times New Roman" w:hAnsi="Times New Roman"/>
          <w:noProof/>
          <w:sz w:val="24"/>
          <w:szCs w:val="24"/>
        </w:rPr>
        <w:fldChar w:fldCharType="end"/>
      </w:r>
    </w:p>
    <w:p w:rsidR="00033606" w:rsidRPr="00D55AE3" w:rsidRDefault="00033606" w:rsidP="00D55AE3">
      <w:pPr>
        <w:pStyle w:val="TOC1"/>
        <w:tabs>
          <w:tab w:val="right" w:leader="dot" w:pos="8184"/>
        </w:tabs>
        <w:spacing w:after="0" w:line="480" w:lineRule="auto"/>
        <w:rPr>
          <w:rFonts w:ascii="Times New Roman" w:hAnsi="Times New Roman"/>
          <w:noProof/>
          <w:sz w:val="24"/>
          <w:szCs w:val="24"/>
        </w:rPr>
      </w:pPr>
      <w:r w:rsidRPr="00D55AE3">
        <w:rPr>
          <w:rFonts w:ascii="Times New Roman" w:hAnsi="Times New Roman"/>
          <w:b/>
          <w:noProof/>
          <w:sz w:val="24"/>
          <w:szCs w:val="24"/>
        </w:rPr>
        <w:t>BIBLIOGRAPHY</w:t>
      </w:r>
      <w:r w:rsidRPr="00D55AE3">
        <w:rPr>
          <w:rFonts w:ascii="Times New Roman" w:hAnsi="Times New Roman"/>
          <w:noProof/>
          <w:sz w:val="24"/>
          <w:szCs w:val="24"/>
        </w:rPr>
        <w:tab/>
      </w:r>
      <w:r w:rsidRPr="00D55AE3">
        <w:rPr>
          <w:rFonts w:ascii="Times New Roman" w:hAnsi="Times New Roman"/>
          <w:noProof/>
          <w:sz w:val="24"/>
          <w:szCs w:val="24"/>
        </w:rPr>
        <w:fldChar w:fldCharType="begin"/>
      </w:r>
      <w:r w:rsidRPr="00D55AE3">
        <w:rPr>
          <w:rFonts w:ascii="Times New Roman" w:hAnsi="Times New Roman"/>
          <w:noProof/>
          <w:sz w:val="24"/>
          <w:szCs w:val="24"/>
        </w:rPr>
        <w:instrText xml:space="preserve"> PAGEREF _Toc396899013 \h </w:instrText>
      </w:r>
      <w:r w:rsidRPr="006B25E2">
        <w:rPr>
          <w:rFonts w:ascii="Times New Roman" w:hAnsi="Times New Roman"/>
          <w:noProof/>
          <w:sz w:val="24"/>
          <w:szCs w:val="24"/>
        </w:rPr>
      </w:r>
      <w:r w:rsidRPr="00D55AE3">
        <w:rPr>
          <w:rFonts w:ascii="Times New Roman" w:hAnsi="Times New Roman"/>
          <w:noProof/>
          <w:sz w:val="24"/>
          <w:szCs w:val="24"/>
        </w:rPr>
        <w:fldChar w:fldCharType="separate"/>
      </w:r>
      <w:r>
        <w:rPr>
          <w:rFonts w:ascii="Times New Roman" w:hAnsi="Times New Roman"/>
          <w:noProof/>
          <w:sz w:val="24"/>
          <w:szCs w:val="24"/>
        </w:rPr>
        <w:t>79</w:t>
      </w:r>
      <w:r w:rsidRPr="00D55AE3">
        <w:rPr>
          <w:rFonts w:ascii="Times New Roman" w:hAnsi="Times New Roman"/>
          <w:noProof/>
          <w:sz w:val="24"/>
          <w:szCs w:val="24"/>
        </w:rPr>
        <w:fldChar w:fldCharType="end"/>
      </w:r>
    </w:p>
    <w:p w:rsidR="00033606" w:rsidRDefault="00033606" w:rsidP="00D55AE3">
      <w:pPr>
        <w:spacing w:after="0" w:line="480" w:lineRule="auto"/>
        <w:jc w:val="center"/>
        <w:outlineLvl w:val="0"/>
        <w:rPr>
          <w:rFonts w:ascii="Times New Roman" w:hAnsi="Times New Roman"/>
          <w:b/>
          <w:sz w:val="24"/>
          <w:szCs w:val="24"/>
        </w:rPr>
      </w:pPr>
      <w:r w:rsidRPr="00D55AE3">
        <w:rPr>
          <w:rFonts w:ascii="Times New Roman" w:hAnsi="Times New Roman"/>
          <w:b/>
          <w:sz w:val="24"/>
          <w:szCs w:val="24"/>
        </w:rPr>
        <w:fldChar w:fldCharType="end"/>
      </w:r>
      <w:r>
        <w:rPr>
          <w:rFonts w:ascii="Times New Roman" w:hAnsi="Times New Roman"/>
          <w:b/>
          <w:sz w:val="24"/>
          <w:szCs w:val="24"/>
        </w:rPr>
        <w:br w:type="page"/>
      </w:r>
      <w:bookmarkStart w:id="9" w:name="_Toc396898939"/>
      <w:r>
        <w:rPr>
          <w:rFonts w:ascii="Times New Roman" w:hAnsi="Times New Roman"/>
          <w:b/>
          <w:sz w:val="24"/>
          <w:szCs w:val="24"/>
        </w:rPr>
        <w:t>ABBREVIATIONS</w:t>
      </w:r>
      <w:bookmarkEnd w:id="9"/>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ATMs</w:t>
      </w:r>
      <w:r>
        <w:rPr>
          <w:rFonts w:ascii="Times New Roman" w:hAnsi="Times New Roman"/>
          <w:sz w:val="24"/>
          <w:szCs w:val="24"/>
        </w:rPr>
        <w:tab/>
      </w:r>
      <w:r>
        <w:rPr>
          <w:rFonts w:ascii="Times New Roman" w:hAnsi="Times New Roman"/>
          <w:sz w:val="24"/>
          <w:szCs w:val="24"/>
        </w:rPr>
        <w:tab/>
        <w:t>Automated Teller Machines</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CAP</w:t>
      </w:r>
      <w:r>
        <w:rPr>
          <w:rFonts w:ascii="Times New Roman" w:hAnsi="Times New Roman"/>
          <w:sz w:val="24"/>
          <w:szCs w:val="24"/>
        </w:rPr>
        <w:tab/>
      </w:r>
      <w:r>
        <w:rPr>
          <w:rFonts w:ascii="Times New Roman" w:hAnsi="Times New Roman"/>
          <w:sz w:val="24"/>
          <w:szCs w:val="24"/>
        </w:rPr>
        <w:tab/>
        <w:t>Chapter</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ECTA</w:t>
      </w:r>
      <w:r>
        <w:rPr>
          <w:rFonts w:ascii="Times New Roman" w:hAnsi="Times New Roman"/>
          <w:sz w:val="24"/>
          <w:szCs w:val="24"/>
        </w:rPr>
        <w:tab/>
      </w:r>
      <w:r>
        <w:rPr>
          <w:rFonts w:ascii="Times New Roman" w:hAnsi="Times New Roman"/>
          <w:sz w:val="24"/>
          <w:szCs w:val="24"/>
        </w:rPr>
        <w:tab/>
        <w:t>Electronic Transactions Communications Act</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Ed</w:t>
      </w:r>
      <w:r>
        <w:rPr>
          <w:rFonts w:ascii="Times New Roman" w:hAnsi="Times New Roman"/>
          <w:sz w:val="24"/>
          <w:szCs w:val="24"/>
        </w:rPr>
        <w:tab/>
      </w:r>
      <w:r>
        <w:rPr>
          <w:rFonts w:ascii="Times New Roman" w:hAnsi="Times New Roman"/>
          <w:sz w:val="24"/>
          <w:szCs w:val="24"/>
        </w:rPr>
        <w:tab/>
        <w:t xml:space="preserve"> Edition</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EDI</w:t>
      </w:r>
      <w:r>
        <w:rPr>
          <w:rFonts w:ascii="Times New Roman" w:hAnsi="Times New Roman"/>
          <w:sz w:val="24"/>
          <w:szCs w:val="24"/>
        </w:rPr>
        <w:tab/>
      </w:r>
      <w:r>
        <w:rPr>
          <w:rFonts w:ascii="Times New Roman" w:hAnsi="Times New Roman"/>
          <w:sz w:val="24"/>
          <w:szCs w:val="24"/>
        </w:rPr>
        <w:tab/>
        <w:t xml:space="preserve"> Electronic Data Interchange</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EULA</w:t>
      </w:r>
      <w:r>
        <w:rPr>
          <w:rFonts w:ascii="Times New Roman" w:hAnsi="Times New Roman"/>
          <w:sz w:val="24"/>
          <w:szCs w:val="24"/>
        </w:rPr>
        <w:tab/>
      </w:r>
      <w:r>
        <w:rPr>
          <w:rFonts w:ascii="Times New Roman" w:hAnsi="Times New Roman"/>
          <w:sz w:val="24"/>
          <w:szCs w:val="24"/>
        </w:rPr>
        <w:tab/>
        <w:t xml:space="preserve"> End User License Agreement</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Ibid ibidem</w:t>
      </w:r>
      <w:r>
        <w:rPr>
          <w:rFonts w:ascii="Times New Roman" w:hAnsi="Times New Roman"/>
          <w:sz w:val="24"/>
          <w:szCs w:val="24"/>
        </w:rPr>
        <w:tab/>
        <w:t xml:space="preserve"> (in the same place)</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ICT</w:t>
      </w:r>
      <w:r>
        <w:rPr>
          <w:rFonts w:ascii="Times New Roman" w:hAnsi="Times New Roman"/>
          <w:sz w:val="24"/>
          <w:szCs w:val="24"/>
        </w:rPr>
        <w:tab/>
      </w:r>
      <w:r>
        <w:rPr>
          <w:rFonts w:ascii="Times New Roman" w:hAnsi="Times New Roman"/>
          <w:sz w:val="24"/>
          <w:szCs w:val="24"/>
        </w:rPr>
        <w:tab/>
        <w:t xml:space="preserve"> Information Communication Technology</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TCRA</w:t>
      </w:r>
      <w:r>
        <w:rPr>
          <w:rFonts w:ascii="Times New Roman" w:hAnsi="Times New Roman"/>
          <w:sz w:val="24"/>
          <w:szCs w:val="24"/>
        </w:rPr>
        <w:tab/>
        <w:t xml:space="preserve"> </w:t>
      </w:r>
      <w:r>
        <w:rPr>
          <w:rFonts w:ascii="Times New Roman" w:hAnsi="Times New Roman"/>
          <w:sz w:val="24"/>
          <w:szCs w:val="24"/>
        </w:rPr>
        <w:tab/>
        <w:t>Tanzania Regulatory Authority</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 xml:space="preserve">JALA </w:t>
      </w:r>
      <w:r>
        <w:rPr>
          <w:rFonts w:ascii="Times New Roman" w:hAnsi="Times New Roman"/>
          <w:sz w:val="24"/>
          <w:szCs w:val="24"/>
        </w:rPr>
        <w:tab/>
      </w:r>
      <w:r>
        <w:rPr>
          <w:rFonts w:ascii="Times New Roman" w:hAnsi="Times New Roman"/>
          <w:sz w:val="24"/>
          <w:szCs w:val="24"/>
        </w:rPr>
        <w:tab/>
        <w:t>Judicature and Application of Laws Act</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LL.B</w:t>
      </w:r>
      <w:r>
        <w:rPr>
          <w:rFonts w:ascii="Times New Roman" w:hAnsi="Times New Roman"/>
          <w:sz w:val="24"/>
          <w:szCs w:val="24"/>
        </w:rPr>
        <w:tab/>
      </w:r>
      <w:r>
        <w:rPr>
          <w:rFonts w:ascii="Times New Roman" w:hAnsi="Times New Roman"/>
          <w:sz w:val="24"/>
          <w:szCs w:val="24"/>
        </w:rPr>
        <w:tab/>
        <w:t xml:space="preserve"> Legum Baccalaureus (Bachelor of Laws)</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LL.M</w:t>
      </w:r>
      <w:r>
        <w:rPr>
          <w:rFonts w:ascii="Times New Roman" w:hAnsi="Times New Roman"/>
          <w:sz w:val="24"/>
          <w:szCs w:val="24"/>
        </w:rPr>
        <w:tab/>
      </w:r>
      <w:r>
        <w:rPr>
          <w:rFonts w:ascii="Times New Roman" w:hAnsi="Times New Roman"/>
          <w:sz w:val="24"/>
          <w:szCs w:val="24"/>
        </w:rPr>
        <w:tab/>
        <w:t xml:space="preserve"> Legum Magister (Master of Laws)</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NCCUSL</w:t>
      </w:r>
      <w:r>
        <w:rPr>
          <w:rFonts w:ascii="Times New Roman" w:hAnsi="Times New Roman"/>
          <w:sz w:val="24"/>
          <w:szCs w:val="24"/>
        </w:rPr>
        <w:tab/>
        <w:t>National Conference of Commissioners on Uniform State Law</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 xml:space="preserve">Op. cit </w:t>
      </w:r>
      <w:r>
        <w:rPr>
          <w:rFonts w:ascii="Times New Roman" w:hAnsi="Times New Roman"/>
          <w:sz w:val="24"/>
          <w:szCs w:val="24"/>
        </w:rPr>
        <w:tab/>
      </w:r>
      <w:r>
        <w:rPr>
          <w:rFonts w:ascii="Times New Roman" w:hAnsi="Times New Roman"/>
          <w:sz w:val="24"/>
          <w:szCs w:val="24"/>
        </w:rPr>
        <w:tab/>
        <w:t>Opera citato-</w:t>
      </w:r>
      <w:r>
        <w:rPr>
          <w:rFonts w:ascii="Times New Roman" w:hAnsi="Times New Roman"/>
          <w:sz w:val="24"/>
          <w:szCs w:val="24"/>
        </w:rPr>
        <w:tab/>
        <w:t xml:space="preserve"> (as cited earlier)</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 xml:space="preserve">Pp </w:t>
      </w:r>
      <w:r>
        <w:rPr>
          <w:rFonts w:ascii="Times New Roman" w:hAnsi="Times New Roman"/>
          <w:sz w:val="24"/>
          <w:szCs w:val="24"/>
        </w:rPr>
        <w:tab/>
      </w:r>
      <w:r>
        <w:rPr>
          <w:rFonts w:ascii="Times New Roman" w:hAnsi="Times New Roman"/>
          <w:sz w:val="24"/>
          <w:szCs w:val="24"/>
        </w:rPr>
        <w:tab/>
        <w:t>Pages</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PW</w:t>
      </w:r>
      <w:r>
        <w:rPr>
          <w:rFonts w:ascii="Times New Roman" w:hAnsi="Times New Roman"/>
          <w:sz w:val="24"/>
          <w:szCs w:val="24"/>
        </w:rPr>
        <w:tab/>
      </w:r>
      <w:r>
        <w:rPr>
          <w:rFonts w:ascii="Times New Roman" w:hAnsi="Times New Roman"/>
          <w:sz w:val="24"/>
          <w:szCs w:val="24"/>
        </w:rPr>
        <w:tab/>
        <w:t>Plaintiff’s Witness</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r>
      <w:r>
        <w:rPr>
          <w:rFonts w:ascii="Times New Roman" w:hAnsi="Times New Roman"/>
          <w:sz w:val="24"/>
          <w:szCs w:val="24"/>
        </w:rPr>
        <w:tab/>
        <w:t>Republic</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SME-</w:t>
      </w:r>
      <w:r>
        <w:rPr>
          <w:rFonts w:ascii="Times New Roman" w:hAnsi="Times New Roman"/>
          <w:sz w:val="24"/>
          <w:szCs w:val="24"/>
        </w:rPr>
        <w:tab/>
      </w:r>
      <w:r>
        <w:rPr>
          <w:rFonts w:ascii="Times New Roman" w:hAnsi="Times New Roman"/>
          <w:sz w:val="24"/>
          <w:szCs w:val="24"/>
        </w:rPr>
        <w:tab/>
        <w:t xml:space="preserve">Small </w:t>
      </w:r>
      <w:r>
        <w:rPr>
          <w:rFonts w:ascii="Times New Roman" w:hAnsi="Times New Roman"/>
          <w:sz w:val="24"/>
          <w:szCs w:val="24"/>
        </w:rPr>
        <w:tab/>
        <w:t>Medium Enterprises</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UCC</w:t>
      </w:r>
      <w:r>
        <w:rPr>
          <w:rFonts w:ascii="Times New Roman" w:hAnsi="Times New Roman"/>
          <w:sz w:val="24"/>
          <w:szCs w:val="24"/>
        </w:rPr>
        <w:tab/>
      </w:r>
      <w:r>
        <w:rPr>
          <w:rFonts w:ascii="Times New Roman" w:hAnsi="Times New Roman"/>
          <w:sz w:val="24"/>
          <w:szCs w:val="24"/>
        </w:rPr>
        <w:tab/>
        <w:t>Uniform Commercial Code</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UETA</w:t>
      </w:r>
      <w:r>
        <w:rPr>
          <w:rFonts w:ascii="Times New Roman" w:hAnsi="Times New Roman"/>
          <w:sz w:val="24"/>
          <w:szCs w:val="24"/>
        </w:rPr>
        <w:tab/>
      </w:r>
      <w:r>
        <w:rPr>
          <w:rFonts w:ascii="Times New Roman" w:hAnsi="Times New Roman"/>
          <w:sz w:val="24"/>
          <w:szCs w:val="24"/>
        </w:rPr>
        <w:tab/>
        <w:t>Uniform Electronic Transactions Act</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UCITA</w:t>
      </w:r>
      <w:r>
        <w:rPr>
          <w:rFonts w:ascii="Times New Roman" w:hAnsi="Times New Roman"/>
          <w:sz w:val="24"/>
          <w:szCs w:val="24"/>
        </w:rPr>
        <w:tab/>
        <w:t>Uniform Computer Information Transactions Act</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UK-</w:t>
      </w:r>
      <w:r>
        <w:rPr>
          <w:rFonts w:ascii="Times New Roman" w:hAnsi="Times New Roman"/>
          <w:sz w:val="24"/>
          <w:szCs w:val="24"/>
        </w:rPr>
        <w:tab/>
      </w:r>
      <w:r>
        <w:rPr>
          <w:rFonts w:ascii="Times New Roman" w:hAnsi="Times New Roman"/>
          <w:sz w:val="24"/>
          <w:szCs w:val="24"/>
        </w:rPr>
        <w:tab/>
        <w:t xml:space="preserve"> United Kingdom</w:t>
      </w:r>
    </w:p>
    <w:p w:rsidR="00033606" w:rsidRDefault="00033606" w:rsidP="00B20768">
      <w:pPr>
        <w:autoSpaceDE w:val="0"/>
        <w:autoSpaceDN w:val="0"/>
        <w:adjustRightInd w:val="0"/>
        <w:spacing w:before="8" w:after="0" w:line="480" w:lineRule="auto"/>
        <w:rPr>
          <w:rFonts w:ascii="Times New Roman" w:hAnsi="Times New Roman"/>
          <w:sz w:val="24"/>
          <w:szCs w:val="24"/>
        </w:rPr>
      </w:pPr>
      <w:r>
        <w:rPr>
          <w:rFonts w:ascii="Times New Roman" w:hAnsi="Times New Roman"/>
          <w:sz w:val="24"/>
          <w:szCs w:val="24"/>
        </w:rPr>
        <w:t xml:space="preserve">UNCITRAL </w:t>
      </w:r>
      <w:r>
        <w:rPr>
          <w:rFonts w:ascii="Times New Roman" w:hAnsi="Times New Roman"/>
          <w:sz w:val="24"/>
          <w:szCs w:val="24"/>
        </w:rPr>
        <w:tab/>
        <w:t>The United Nations Commission for International Trade Law End</w:t>
      </w:r>
    </w:p>
    <w:p w:rsidR="00033606" w:rsidRDefault="00033606" w:rsidP="005D4AF9">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UNCTAD</w:t>
      </w:r>
      <w:r>
        <w:rPr>
          <w:rFonts w:ascii="Times New Roman" w:hAnsi="Times New Roman"/>
          <w:sz w:val="24"/>
          <w:szCs w:val="24"/>
        </w:rPr>
        <w:tab/>
        <w:t>United Nations Conference on Trade and Development</w:t>
      </w:r>
    </w:p>
    <w:p w:rsidR="00033606" w:rsidRDefault="00033606" w:rsidP="005D4AF9">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USA</w:t>
      </w:r>
      <w:r>
        <w:rPr>
          <w:rFonts w:ascii="Times New Roman" w:hAnsi="Times New Roman"/>
          <w:sz w:val="24"/>
          <w:szCs w:val="24"/>
        </w:rPr>
        <w:tab/>
      </w:r>
      <w:r>
        <w:rPr>
          <w:rFonts w:ascii="Times New Roman" w:hAnsi="Times New Roman"/>
          <w:sz w:val="24"/>
          <w:szCs w:val="24"/>
        </w:rPr>
        <w:tab/>
        <w:t xml:space="preserve"> United States of America</w:t>
      </w:r>
    </w:p>
    <w:p w:rsidR="00033606" w:rsidRDefault="00033606" w:rsidP="005D4AF9">
      <w:pPr>
        <w:spacing w:after="0" w:line="480" w:lineRule="auto"/>
        <w:rPr>
          <w:rFonts w:ascii="Times New Roman" w:hAnsi="Times New Roman"/>
          <w:b/>
          <w:sz w:val="24"/>
          <w:szCs w:val="24"/>
        </w:rPr>
      </w:pPr>
      <w:r>
        <w:rPr>
          <w:rFonts w:ascii="Times New Roman" w:hAnsi="Times New Roman"/>
          <w:sz w:val="24"/>
          <w:szCs w:val="24"/>
        </w:rPr>
        <w:t>Www</w:t>
      </w:r>
      <w:r>
        <w:rPr>
          <w:rFonts w:ascii="Times New Roman" w:hAnsi="Times New Roman"/>
          <w:sz w:val="24"/>
          <w:szCs w:val="24"/>
        </w:rPr>
        <w:tab/>
      </w:r>
      <w:r>
        <w:rPr>
          <w:rFonts w:ascii="Times New Roman" w:hAnsi="Times New Roman"/>
          <w:sz w:val="24"/>
          <w:szCs w:val="24"/>
        </w:rPr>
        <w:tab/>
        <w:t xml:space="preserve"> World Wide Website</w:t>
      </w: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Default="00033606" w:rsidP="005D4AF9">
      <w:pPr>
        <w:spacing w:after="0" w:line="480" w:lineRule="auto"/>
        <w:jc w:val="center"/>
        <w:rPr>
          <w:rFonts w:ascii="Times New Roman" w:hAnsi="Times New Roman"/>
          <w:b/>
          <w:sz w:val="24"/>
          <w:szCs w:val="24"/>
        </w:rPr>
      </w:pPr>
    </w:p>
    <w:p w:rsidR="00033606" w:rsidRPr="00DE306C" w:rsidRDefault="00033606" w:rsidP="005D4AF9">
      <w:pPr>
        <w:tabs>
          <w:tab w:val="left" w:pos="1440"/>
        </w:tabs>
        <w:spacing w:after="0" w:line="480" w:lineRule="auto"/>
        <w:jc w:val="both"/>
        <w:rPr>
          <w:rFonts w:ascii="Times New Roman" w:hAnsi="Times New Roman"/>
          <w:sz w:val="24"/>
          <w:szCs w:val="24"/>
        </w:rPr>
      </w:pPr>
      <w:r w:rsidRPr="00DE306C">
        <w:rPr>
          <w:rFonts w:ascii="Times New Roman" w:hAnsi="Times New Roman"/>
          <w:sz w:val="24"/>
          <w:szCs w:val="24"/>
        </w:rPr>
        <w:t xml:space="preserve">                                             </w:t>
      </w:r>
    </w:p>
    <w:p w:rsidR="00033606" w:rsidRDefault="00033606" w:rsidP="005D4AF9">
      <w:pPr>
        <w:tabs>
          <w:tab w:val="left" w:pos="1440"/>
        </w:tabs>
        <w:spacing w:after="0" w:line="480" w:lineRule="auto"/>
        <w:jc w:val="center"/>
        <w:rPr>
          <w:rFonts w:ascii="Times New Roman" w:hAnsi="Times New Roman"/>
          <w:sz w:val="24"/>
          <w:szCs w:val="24"/>
        </w:rPr>
      </w:pPr>
    </w:p>
    <w:p w:rsidR="00033606" w:rsidRDefault="00033606" w:rsidP="005D4AF9">
      <w:pPr>
        <w:tabs>
          <w:tab w:val="left" w:pos="1440"/>
        </w:tabs>
        <w:spacing w:after="0" w:line="480" w:lineRule="auto"/>
        <w:jc w:val="center"/>
        <w:rPr>
          <w:rFonts w:ascii="Times New Roman" w:hAnsi="Times New Roman"/>
          <w:sz w:val="24"/>
          <w:szCs w:val="24"/>
        </w:rPr>
      </w:pPr>
    </w:p>
    <w:p w:rsidR="00033606" w:rsidRDefault="00033606" w:rsidP="005D4AF9">
      <w:pPr>
        <w:tabs>
          <w:tab w:val="left" w:pos="1440"/>
        </w:tabs>
        <w:spacing w:after="0" w:line="480" w:lineRule="auto"/>
        <w:jc w:val="center"/>
        <w:rPr>
          <w:rFonts w:ascii="Times New Roman" w:hAnsi="Times New Roman"/>
          <w:sz w:val="24"/>
          <w:szCs w:val="24"/>
        </w:rPr>
      </w:pPr>
    </w:p>
    <w:p w:rsidR="00033606" w:rsidRDefault="00033606" w:rsidP="005D4AF9">
      <w:pPr>
        <w:tabs>
          <w:tab w:val="left" w:pos="1440"/>
        </w:tabs>
        <w:spacing w:after="0" w:line="480" w:lineRule="auto"/>
        <w:jc w:val="center"/>
        <w:rPr>
          <w:rFonts w:ascii="Times New Roman" w:hAnsi="Times New Roman"/>
          <w:sz w:val="24"/>
          <w:szCs w:val="24"/>
        </w:rPr>
      </w:pPr>
    </w:p>
    <w:p w:rsidR="00033606" w:rsidRDefault="00033606" w:rsidP="005D4AF9">
      <w:pPr>
        <w:spacing w:after="0" w:line="480" w:lineRule="auto"/>
      </w:pPr>
    </w:p>
    <w:p w:rsidR="00033606" w:rsidRDefault="00033606" w:rsidP="005D4AF9">
      <w:pPr>
        <w:spacing w:after="0" w:line="480" w:lineRule="auto"/>
        <w:jc w:val="both"/>
        <w:rPr>
          <w:rFonts w:ascii="Times New Roman" w:hAnsi="Times New Roman"/>
          <w:sz w:val="24"/>
          <w:szCs w:val="24"/>
        </w:rPr>
        <w:sectPr w:rsidR="00033606" w:rsidSect="00CB19EE">
          <w:pgSz w:w="11909" w:h="16834" w:code="9"/>
          <w:pgMar w:top="2304" w:right="1440" w:bottom="1368" w:left="2275" w:header="720" w:footer="720" w:gutter="0"/>
          <w:pgNumType w:fmt="lowerRoman" w:start="2"/>
          <w:cols w:space="720"/>
          <w:docGrid w:linePitch="360"/>
        </w:sectPr>
      </w:pPr>
    </w:p>
    <w:p w:rsidR="00033606" w:rsidRDefault="00033606" w:rsidP="002B7067">
      <w:pPr>
        <w:spacing w:after="0" w:line="480" w:lineRule="auto"/>
        <w:jc w:val="center"/>
        <w:outlineLvl w:val="0"/>
        <w:rPr>
          <w:rFonts w:ascii="Times New Roman" w:hAnsi="Times New Roman"/>
          <w:b/>
          <w:sz w:val="24"/>
          <w:szCs w:val="24"/>
        </w:rPr>
      </w:pPr>
      <w:bookmarkStart w:id="10" w:name="_Toc396898940"/>
      <w:r w:rsidRPr="00DE306C">
        <w:rPr>
          <w:rFonts w:ascii="Times New Roman" w:hAnsi="Times New Roman"/>
          <w:b/>
          <w:sz w:val="24"/>
          <w:szCs w:val="24"/>
        </w:rPr>
        <w:t>CHAPTER ONE</w:t>
      </w:r>
      <w:bookmarkEnd w:id="10"/>
    </w:p>
    <w:p w:rsidR="00033606" w:rsidRPr="00B20768" w:rsidRDefault="00033606" w:rsidP="002B7067">
      <w:pPr>
        <w:pStyle w:val="ListParagraph"/>
        <w:widowControl w:val="0"/>
        <w:numPr>
          <w:ilvl w:val="0"/>
          <w:numId w:val="7"/>
        </w:numPr>
        <w:spacing w:after="0" w:line="480" w:lineRule="auto"/>
        <w:jc w:val="center"/>
        <w:outlineLvl w:val="0"/>
        <w:rPr>
          <w:rFonts w:ascii="Times New Roman" w:hAnsi="Times New Roman"/>
          <w:b/>
          <w:sz w:val="24"/>
          <w:szCs w:val="24"/>
        </w:rPr>
      </w:pPr>
      <w:bookmarkStart w:id="11" w:name="_Toc396898941"/>
      <w:r w:rsidRPr="00B20768">
        <w:rPr>
          <w:rFonts w:ascii="Times New Roman" w:hAnsi="Times New Roman"/>
          <w:b/>
          <w:sz w:val="24"/>
          <w:szCs w:val="24"/>
        </w:rPr>
        <w:t>INTRODUCTION</w:t>
      </w:r>
      <w:bookmarkEnd w:id="11"/>
    </w:p>
    <w:p w:rsidR="00033606" w:rsidRDefault="00033606" w:rsidP="00B052ED">
      <w:pPr>
        <w:pStyle w:val="ListParagraph"/>
        <w:widowControl w:val="0"/>
        <w:spacing w:after="0" w:line="480" w:lineRule="auto"/>
        <w:ind w:left="0"/>
        <w:jc w:val="both"/>
        <w:rPr>
          <w:rFonts w:ascii="Times New Roman" w:hAnsi="Times New Roman"/>
          <w:sz w:val="24"/>
          <w:szCs w:val="24"/>
        </w:rPr>
      </w:pPr>
      <w:r w:rsidRPr="00B20768">
        <w:rPr>
          <w:rFonts w:ascii="Times New Roman" w:hAnsi="Times New Roman"/>
          <w:sz w:val="24"/>
          <w:szCs w:val="24"/>
        </w:rPr>
        <w:t xml:space="preserve">This study is an the development of technology which brings in rapid growth of electronic business transaction arrowed the world including developing countries in which Tanzania is among them in carrying out electronic business transactions, on cannot avoid carrying out  electronic contract. In electronic contract, counteract are signed electronically in soft copies without using hand copies. The growth of electronic commerce has brings challenges in different territories  including Tanzania due to the fact that, our laws still fours paper based transaction in which contracts to be in writing an a paper and manuscript signature is needed there too. </w:t>
      </w:r>
    </w:p>
    <w:p w:rsidR="00033606" w:rsidRPr="00B052ED" w:rsidRDefault="00033606" w:rsidP="00B052ED">
      <w:pPr>
        <w:pStyle w:val="ListParagraph"/>
        <w:widowControl w:val="0"/>
        <w:spacing w:after="0" w:line="480" w:lineRule="auto"/>
        <w:ind w:left="0"/>
        <w:jc w:val="both"/>
        <w:rPr>
          <w:rFonts w:ascii="Times New Roman" w:hAnsi="Times New Roman"/>
          <w:sz w:val="12"/>
          <w:szCs w:val="12"/>
        </w:rPr>
      </w:pPr>
    </w:p>
    <w:p w:rsidR="00033606" w:rsidRPr="00B20768" w:rsidRDefault="00033606" w:rsidP="00B052ED">
      <w:pPr>
        <w:pStyle w:val="ListParagraph"/>
        <w:widowControl w:val="0"/>
        <w:spacing w:after="0" w:line="480" w:lineRule="auto"/>
        <w:ind w:left="0"/>
        <w:jc w:val="both"/>
        <w:rPr>
          <w:rFonts w:ascii="Times New Roman" w:hAnsi="Times New Roman"/>
          <w:sz w:val="24"/>
          <w:szCs w:val="24"/>
        </w:rPr>
      </w:pPr>
      <w:r w:rsidRPr="00B20768">
        <w:rPr>
          <w:rFonts w:ascii="Times New Roman" w:hAnsi="Times New Roman"/>
          <w:sz w:val="24"/>
          <w:szCs w:val="24"/>
        </w:rPr>
        <w:t>This physical world environment of handling commercial contracts on business transactions is affected by the coming of on line business transaction   in which business are conducted electronically while the existing laws favours traditional rules of contracts as the case here in Tanzania. This is a big challenge to those business parsons who are operating electronic commerce including concluding contracts on line here in Tanzania while there is no any law up to now which is providing on those transaction concluded  on-line.</w:t>
      </w:r>
    </w:p>
    <w:p w:rsidR="00033606" w:rsidRPr="00B052ED" w:rsidRDefault="00033606" w:rsidP="00B052ED">
      <w:pPr>
        <w:pStyle w:val="ListParagraph"/>
        <w:widowControl w:val="0"/>
        <w:spacing w:after="0" w:line="480" w:lineRule="auto"/>
        <w:ind w:left="0"/>
        <w:jc w:val="both"/>
        <w:rPr>
          <w:rFonts w:ascii="Times New Roman" w:hAnsi="Times New Roman"/>
          <w:sz w:val="8"/>
          <w:szCs w:val="8"/>
        </w:rPr>
      </w:pPr>
      <w:r w:rsidRPr="00B20768">
        <w:rPr>
          <w:rFonts w:ascii="Times New Roman" w:hAnsi="Times New Roman"/>
          <w:sz w:val="24"/>
          <w:szCs w:val="24"/>
        </w:rPr>
        <w:t xml:space="preserve">  </w:t>
      </w:r>
    </w:p>
    <w:p w:rsidR="00033606" w:rsidRPr="00B20768" w:rsidRDefault="00033606" w:rsidP="002B7067">
      <w:pPr>
        <w:widowControl w:val="0"/>
        <w:tabs>
          <w:tab w:val="left" w:pos="0"/>
          <w:tab w:val="left" w:pos="90"/>
        </w:tabs>
        <w:spacing w:after="0" w:line="480" w:lineRule="auto"/>
        <w:jc w:val="both"/>
        <w:outlineLvl w:val="0"/>
        <w:rPr>
          <w:rFonts w:ascii="Times New Roman" w:hAnsi="Times New Roman"/>
          <w:b/>
          <w:sz w:val="24"/>
          <w:szCs w:val="24"/>
        </w:rPr>
      </w:pPr>
      <w:bookmarkStart w:id="12" w:name="_Toc396898942"/>
      <w:r w:rsidRPr="00B20768">
        <w:rPr>
          <w:rFonts w:ascii="Times New Roman" w:hAnsi="Times New Roman"/>
          <w:b/>
          <w:sz w:val="24"/>
          <w:szCs w:val="24"/>
        </w:rPr>
        <w:t>1.1 Background of the Problem</w:t>
      </w:r>
      <w:bookmarkEnd w:id="12"/>
    </w:p>
    <w:p w:rsidR="00033606" w:rsidRPr="00DE306C" w:rsidRDefault="00033606" w:rsidP="00B052ED">
      <w:pPr>
        <w:widowControl w:val="0"/>
        <w:spacing w:after="0" w:line="480" w:lineRule="auto"/>
        <w:jc w:val="both"/>
        <w:rPr>
          <w:rFonts w:ascii="Times New Roman" w:hAnsi="Times New Roman"/>
          <w:sz w:val="24"/>
          <w:szCs w:val="24"/>
        </w:rPr>
      </w:pPr>
      <w:r w:rsidRPr="00B20768">
        <w:rPr>
          <w:rFonts w:ascii="Times New Roman" w:hAnsi="Times New Roman"/>
          <w:sz w:val="24"/>
          <w:szCs w:val="24"/>
        </w:rPr>
        <w:t>In the past 20 years, the world has experienced a rapid growth of on-line business transactions. This has brought challenges in different countries especially the developing ones including Tanzania. Generally, the legal system in Tanzania is</w:t>
      </w:r>
      <w:r w:rsidRPr="00DE306C">
        <w:rPr>
          <w:rFonts w:ascii="Times New Roman" w:hAnsi="Times New Roman"/>
          <w:sz w:val="24"/>
          <w:szCs w:val="24"/>
        </w:rPr>
        <w:t xml:space="preserve"> mainly based on common law principle</w:t>
      </w:r>
      <w:r w:rsidRPr="00DE306C">
        <w:rPr>
          <w:rStyle w:val="FootnoteReference"/>
          <w:rFonts w:ascii="Times New Roman" w:hAnsi="Times New Roman"/>
          <w:sz w:val="24"/>
          <w:szCs w:val="24"/>
        </w:rPr>
        <w:footnoteReference w:id="2"/>
      </w:r>
      <w:r w:rsidRPr="00DE306C">
        <w:rPr>
          <w:rFonts w:ascii="Times New Roman" w:hAnsi="Times New Roman"/>
          <w:sz w:val="24"/>
          <w:szCs w:val="24"/>
        </w:rPr>
        <w:t>. History tells us that the basic Commercial law in Tanzania is derived from 19</w:t>
      </w:r>
      <w:r w:rsidRPr="00DE306C">
        <w:rPr>
          <w:rFonts w:ascii="Times New Roman" w:hAnsi="Times New Roman"/>
          <w:sz w:val="24"/>
          <w:szCs w:val="24"/>
          <w:vertAlign w:val="superscript"/>
        </w:rPr>
        <w:t>th</w:t>
      </w:r>
      <w:r w:rsidRPr="00DE306C">
        <w:rPr>
          <w:rFonts w:ascii="Times New Roman" w:hAnsi="Times New Roman"/>
          <w:sz w:val="24"/>
          <w:szCs w:val="24"/>
        </w:rPr>
        <w:t xml:space="preserve"> Century and they are mainly based on English legal system. These laws were designed to facilitate paper based transactions that require the use of documents, written notices and manuscript signatures.</w:t>
      </w:r>
    </w:p>
    <w:p w:rsidR="00033606" w:rsidRDefault="00033606" w:rsidP="00B20768">
      <w:pPr>
        <w:widowControl w:val="0"/>
        <w:spacing w:after="0" w:line="480" w:lineRule="auto"/>
        <w:ind w:right="-270"/>
        <w:jc w:val="both"/>
        <w:rPr>
          <w:rFonts w:ascii="Times New Roman" w:hAnsi="Times New Roman"/>
          <w:sz w:val="24"/>
          <w:szCs w:val="24"/>
        </w:rPr>
      </w:pPr>
    </w:p>
    <w:p w:rsidR="00033606" w:rsidRDefault="00033606" w:rsidP="00C9405F">
      <w:pPr>
        <w:widowControl w:val="0"/>
        <w:spacing w:after="0" w:line="480" w:lineRule="auto"/>
        <w:jc w:val="both"/>
        <w:rPr>
          <w:rFonts w:ascii="Times New Roman" w:hAnsi="Times New Roman"/>
          <w:sz w:val="24"/>
          <w:szCs w:val="24"/>
        </w:rPr>
      </w:pPr>
      <w:r w:rsidRPr="00DE306C">
        <w:rPr>
          <w:rFonts w:ascii="Times New Roman" w:hAnsi="Times New Roman"/>
          <w:sz w:val="24"/>
          <w:szCs w:val="24"/>
        </w:rPr>
        <w:t>Most of laws that deal with contracts provide for certain legal requirements which might only apply on the physical world environment</w:t>
      </w:r>
      <w:r w:rsidRPr="00DE306C">
        <w:rPr>
          <w:rStyle w:val="FootnoteReference"/>
          <w:rFonts w:ascii="Times New Roman" w:hAnsi="Times New Roman"/>
          <w:sz w:val="24"/>
          <w:szCs w:val="24"/>
        </w:rPr>
        <w:footnoteReference w:id="3"/>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Normally under common law the formation of contracts requires four main elements namely; offer, acceptance, consideration and intention to create legal relations</w:t>
      </w:r>
      <w:r w:rsidRPr="00DE306C">
        <w:rPr>
          <w:rStyle w:val="FootnoteReference"/>
          <w:rFonts w:ascii="Times New Roman" w:hAnsi="Times New Roman"/>
          <w:sz w:val="24"/>
          <w:szCs w:val="24"/>
        </w:rPr>
        <w:footnoteReference w:id="4"/>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These elements might be affected by the development and use of on-line business transactions.</w:t>
      </w:r>
    </w:p>
    <w:p w:rsidR="00033606" w:rsidRPr="00DE306C" w:rsidRDefault="00033606" w:rsidP="00C9405F">
      <w:pPr>
        <w:widowControl w:val="0"/>
        <w:spacing w:after="0" w:line="480" w:lineRule="auto"/>
        <w:jc w:val="both"/>
        <w:rPr>
          <w:rFonts w:ascii="Times New Roman" w:hAnsi="Times New Roman"/>
          <w:sz w:val="24"/>
          <w:szCs w:val="24"/>
        </w:rPr>
      </w:pPr>
    </w:p>
    <w:p w:rsidR="00033606" w:rsidRPr="00DE306C" w:rsidRDefault="00033606" w:rsidP="00C9405F">
      <w:pPr>
        <w:spacing w:after="0" w:line="480" w:lineRule="auto"/>
        <w:jc w:val="both"/>
        <w:rPr>
          <w:rFonts w:ascii="Times New Roman" w:hAnsi="Times New Roman"/>
          <w:sz w:val="24"/>
          <w:szCs w:val="24"/>
        </w:rPr>
      </w:pPr>
      <w:r w:rsidRPr="00DE306C">
        <w:rPr>
          <w:rFonts w:ascii="Times New Roman" w:hAnsi="Times New Roman"/>
          <w:sz w:val="24"/>
          <w:szCs w:val="24"/>
        </w:rPr>
        <w:t>There will be no doubt that the use of electronic communication using computers represented a big challenge. In this area problems are greater in connection with legal requirements for writing and hand written signature than in relation to offer and acceptance.</w:t>
      </w:r>
      <w:r>
        <w:rPr>
          <w:rFonts w:ascii="Times New Roman" w:hAnsi="Times New Roman"/>
          <w:sz w:val="24"/>
          <w:szCs w:val="24"/>
        </w:rPr>
        <w:t xml:space="preserve"> </w:t>
      </w:r>
      <w:r w:rsidRPr="00DE306C">
        <w:rPr>
          <w:rFonts w:ascii="Times New Roman" w:hAnsi="Times New Roman"/>
          <w:sz w:val="24"/>
          <w:szCs w:val="24"/>
        </w:rPr>
        <w:t>Generally, a contract is any agreement that can be enforced by the law between two or more persons to do or abstain from doing some act or acts with intention of creating legal relations.</w:t>
      </w:r>
    </w:p>
    <w:p w:rsidR="00033606" w:rsidRDefault="00033606" w:rsidP="00C9405F">
      <w:pPr>
        <w:spacing w:after="0" w:line="480" w:lineRule="auto"/>
        <w:jc w:val="both"/>
        <w:rPr>
          <w:rFonts w:ascii="Times New Roman" w:hAnsi="Times New Roman"/>
          <w:sz w:val="24"/>
          <w:szCs w:val="24"/>
        </w:rPr>
      </w:pPr>
    </w:p>
    <w:p w:rsidR="00033606" w:rsidRPr="00DE306C" w:rsidRDefault="00033606" w:rsidP="00C9405F">
      <w:pPr>
        <w:spacing w:after="0" w:line="480" w:lineRule="auto"/>
        <w:jc w:val="both"/>
        <w:rPr>
          <w:rFonts w:ascii="Times New Roman" w:hAnsi="Times New Roman"/>
          <w:sz w:val="24"/>
          <w:szCs w:val="24"/>
        </w:rPr>
      </w:pPr>
      <w:r w:rsidRPr="00DE306C">
        <w:rPr>
          <w:rFonts w:ascii="Times New Roman" w:hAnsi="Times New Roman"/>
          <w:sz w:val="24"/>
          <w:szCs w:val="24"/>
        </w:rPr>
        <w:t>The laws governing contracts are one of the areas which can be affected by the development and use of e-commerce.</w:t>
      </w:r>
      <w:r>
        <w:rPr>
          <w:rFonts w:ascii="Times New Roman" w:hAnsi="Times New Roman"/>
          <w:sz w:val="24"/>
          <w:szCs w:val="24"/>
        </w:rPr>
        <w:t xml:space="preserve"> </w:t>
      </w:r>
      <w:r w:rsidRPr="00DE306C">
        <w:rPr>
          <w:rFonts w:ascii="Times New Roman" w:hAnsi="Times New Roman"/>
          <w:sz w:val="24"/>
          <w:szCs w:val="24"/>
        </w:rPr>
        <w:t>An e-contract is defined as an agreement created and signed in electronic form. No paper or other hard copies are used</w:t>
      </w:r>
      <w:r w:rsidRPr="00DE306C">
        <w:rPr>
          <w:rStyle w:val="FootnoteReference"/>
          <w:rFonts w:ascii="Times New Roman" w:hAnsi="Times New Roman"/>
          <w:sz w:val="24"/>
          <w:szCs w:val="24"/>
        </w:rPr>
        <w:footnoteReference w:id="5"/>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Although many countries in the world have adopted electronic means of concluding business contracts, Tanzania is still using or applying traditional rules.</w:t>
      </w:r>
    </w:p>
    <w:p w:rsidR="00033606" w:rsidRDefault="00033606" w:rsidP="00C9405F">
      <w:pPr>
        <w:spacing w:after="0" w:line="480" w:lineRule="auto"/>
        <w:jc w:val="both"/>
        <w:rPr>
          <w:rFonts w:ascii="Times New Roman" w:hAnsi="Times New Roman"/>
          <w:sz w:val="24"/>
          <w:szCs w:val="24"/>
        </w:rPr>
      </w:pPr>
      <w:r w:rsidRPr="00DE306C">
        <w:rPr>
          <w:rFonts w:ascii="Times New Roman" w:hAnsi="Times New Roman"/>
          <w:sz w:val="24"/>
          <w:szCs w:val="24"/>
        </w:rPr>
        <w:t>For example today Tanzania strictly applies traditional rules for communication and revocation of offer and acceptance and when the communication of revocation comes to the knowledge of the offeree</w:t>
      </w:r>
      <w:r w:rsidRPr="00DE306C">
        <w:rPr>
          <w:rStyle w:val="FootnoteReference"/>
          <w:rFonts w:ascii="Times New Roman" w:hAnsi="Times New Roman"/>
          <w:sz w:val="24"/>
          <w:szCs w:val="24"/>
        </w:rPr>
        <w:footnoteReference w:id="6"/>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Another example is found in the sales of goods legislation</w:t>
      </w:r>
      <w:r w:rsidRPr="00DE306C">
        <w:rPr>
          <w:rStyle w:val="FootnoteReference"/>
          <w:rFonts w:ascii="Times New Roman" w:hAnsi="Times New Roman"/>
          <w:sz w:val="24"/>
          <w:szCs w:val="24"/>
        </w:rPr>
        <w:footnoteReference w:id="7"/>
      </w:r>
      <w:r w:rsidRPr="00DE306C">
        <w:rPr>
          <w:rFonts w:ascii="Times New Roman" w:hAnsi="Times New Roman"/>
          <w:sz w:val="24"/>
          <w:szCs w:val="24"/>
        </w:rPr>
        <w:t xml:space="preserve"> which provides that contracts for sale of any goods shall not be enforceable by action unless the buyer accept part of the goods or unless some note or memorandum in writing of the contracts is made or signed to be charged or by his agent in that behalf.</w:t>
      </w:r>
    </w:p>
    <w:p w:rsidR="00033606" w:rsidRPr="00B052ED" w:rsidRDefault="00033606" w:rsidP="00C9405F">
      <w:pPr>
        <w:spacing w:after="0" w:line="480" w:lineRule="auto"/>
        <w:jc w:val="both"/>
        <w:rPr>
          <w:rFonts w:ascii="Times New Roman" w:hAnsi="Times New Roman"/>
          <w:sz w:val="24"/>
          <w:szCs w:val="24"/>
        </w:rPr>
      </w:pPr>
    </w:p>
    <w:p w:rsidR="00033606" w:rsidRPr="00B052ED" w:rsidRDefault="00033606" w:rsidP="00C9405F">
      <w:pPr>
        <w:spacing w:after="0" w:line="480" w:lineRule="auto"/>
        <w:jc w:val="both"/>
        <w:rPr>
          <w:rFonts w:ascii="Times New Roman" w:hAnsi="Times New Roman"/>
          <w:sz w:val="24"/>
          <w:szCs w:val="24"/>
        </w:rPr>
      </w:pPr>
      <w:r w:rsidRPr="00B052ED">
        <w:rPr>
          <w:rFonts w:ascii="Times New Roman" w:hAnsi="Times New Roman"/>
          <w:sz w:val="24"/>
          <w:szCs w:val="24"/>
        </w:rPr>
        <w:t>These legal requirements under the so called of-line laws presuppose legal problems and banners to e-commerce development. It might be difficult to implement e-transaction if effective cyber laws are not promulgated in Tanzania. In such a position it is evident that, unscrupulous traders may take advantage and obtain profit through cheating as there is no law in Tanzania which governs on-line business transactions. This study intends to address the problem and seek for the immediate solutions.</w:t>
      </w:r>
    </w:p>
    <w:p w:rsidR="00033606" w:rsidRPr="00B052ED" w:rsidRDefault="00033606" w:rsidP="00C9405F">
      <w:pPr>
        <w:pStyle w:val="ListParagraph"/>
        <w:spacing w:after="0" w:line="480" w:lineRule="auto"/>
        <w:ind w:left="0"/>
        <w:jc w:val="both"/>
        <w:rPr>
          <w:rFonts w:ascii="Times New Roman" w:hAnsi="Times New Roman"/>
          <w:sz w:val="24"/>
          <w:szCs w:val="24"/>
        </w:rPr>
      </w:pPr>
    </w:p>
    <w:p w:rsidR="00033606" w:rsidRPr="00B052ED" w:rsidRDefault="00033606" w:rsidP="002B7067">
      <w:pPr>
        <w:pStyle w:val="ListParagraph"/>
        <w:numPr>
          <w:ilvl w:val="1"/>
          <w:numId w:val="2"/>
        </w:numPr>
        <w:spacing w:after="0" w:line="480" w:lineRule="auto"/>
        <w:ind w:left="0" w:firstLine="0"/>
        <w:jc w:val="both"/>
        <w:outlineLvl w:val="0"/>
        <w:rPr>
          <w:rFonts w:ascii="Times New Roman" w:hAnsi="Times New Roman"/>
          <w:b/>
          <w:sz w:val="24"/>
          <w:szCs w:val="24"/>
        </w:rPr>
      </w:pPr>
      <w:bookmarkStart w:id="13" w:name="_Toc396898943"/>
      <w:r w:rsidRPr="00B052ED">
        <w:rPr>
          <w:rFonts w:ascii="Times New Roman" w:hAnsi="Times New Roman"/>
          <w:b/>
          <w:sz w:val="24"/>
          <w:szCs w:val="24"/>
        </w:rPr>
        <w:t>Statement of the Problem</w:t>
      </w:r>
      <w:bookmarkEnd w:id="13"/>
    </w:p>
    <w:p w:rsidR="00033606" w:rsidRDefault="00033606" w:rsidP="00C9405F">
      <w:pPr>
        <w:spacing w:after="0" w:line="480" w:lineRule="auto"/>
        <w:jc w:val="both"/>
        <w:rPr>
          <w:rFonts w:ascii="Times New Roman" w:hAnsi="Times New Roman"/>
          <w:sz w:val="24"/>
          <w:szCs w:val="24"/>
        </w:rPr>
      </w:pPr>
      <w:r w:rsidRPr="00B052ED">
        <w:rPr>
          <w:rFonts w:ascii="Times New Roman" w:hAnsi="Times New Roman"/>
          <w:sz w:val="24"/>
          <w:szCs w:val="24"/>
        </w:rPr>
        <w:t>Absence of on-line or cyber laws creates a big challenge in business transactions in Tanzania, undoubtedly the development of the digital technology from which electronic communication using computers are applied. In this area problem are greater in connection with legal requirement for writing and hand written signature than in relation to offer and acceptance</w:t>
      </w:r>
      <w:r w:rsidRPr="00B052ED">
        <w:rPr>
          <w:rStyle w:val="FootnoteReference"/>
          <w:rFonts w:ascii="Times New Roman" w:hAnsi="Times New Roman"/>
          <w:sz w:val="24"/>
          <w:szCs w:val="24"/>
        </w:rPr>
        <w:footnoteReference w:id="8"/>
      </w:r>
      <w:r w:rsidRPr="00B052ED">
        <w:rPr>
          <w:rFonts w:ascii="Times New Roman" w:hAnsi="Times New Roman"/>
          <w:sz w:val="24"/>
          <w:szCs w:val="24"/>
        </w:rPr>
        <w:t>. It is unfortunate to see the laws governing contracts and other related transactions in Tanzania and other developing countries that strictly</w:t>
      </w:r>
      <w:r w:rsidRPr="00DE306C">
        <w:rPr>
          <w:rFonts w:ascii="Times New Roman" w:hAnsi="Times New Roman"/>
          <w:sz w:val="24"/>
          <w:szCs w:val="24"/>
        </w:rPr>
        <w:t xml:space="preserve"> apply traditional postal rules for communication and revocation of offer and acceptance as laid down in landmark cases in Europe in 1870’s.</w:t>
      </w:r>
    </w:p>
    <w:p w:rsidR="00033606" w:rsidRPr="00C9405F" w:rsidRDefault="00033606" w:rsidP="00C9405F">
      <w:pPr>
        <w:spacing w:after="0" w:line="480" w:lineRule="auto"/>
        <w:jc w:val="both"/>
        <w:rPr>
          <w:rFonts w:ascii="Times New Roman" w:hAnsi="Times New Roman"/>
          <w:sz w:val="16"/>
          <w:szCs w:val="16"/>
        </w:rPr>
      </w:pPr>
    </w:p>
    <w:p w:rsidR="00033606" w:rsidRDefault="00033606" w:rsidP="00C9405F">
      <w:pPr>
        <w:spacing w:after="0" w:line="480" w:lineRule="auto"/>
        <w:jc w:val="both"/>
        <w:rPr>
          <w:rFonts w:ascii="Times New Roman" w:hAnsi="Times New Roman"/>
          <w:sz w:val="24"/>
          <w:szCs w:val="24"/>
        </w:rPr>
      </w:pPr>
      <w:r w:rsidRPr="00DE306C">
        <w:rPr>
          <w:rFonts w:ascii="Times New Roman" w:hAnsi="Times New Roman"/>
          <w:sz w:val="24"/>
          <w:szCs w:val="24"/>
        </w:rPr>
        <w:t>It is very much discouraging to see that while developed countries are enjoying services done through e-commerce timely and with a reasonable security enshrined in their legislations, Tanzania is still applying traditional ways of enforcing legal contracts: There is a need to address this gap and create awareness to the responsible authority to act promptly.</w:t>
      </w:r>
      <w:r>
        <w:rPr>
          <w:rFonts w:ascii="Times New Roman" w:hAnsi="Times New Roman"/>
          <w:sz w:val="24"/>
          <w:szCs w:val="24"/>
        </w:rPr>
        <w:t xml:space="preserve"> </w:t>
      </w:r>
      <w:r w:rsidRPr="00DE306C">
        <w:rPr>
          <w:rFonts w:ascii="Times New Roman" w:hAnsi="Times New Roman"/>
          <w:sz w:val="24"/>
          <w:szCs w:val="24"/>
        </w:rPr>
        <w:t>This study intends to make an analysis on the impact of e-commerce on the legal regime in Tanzania specifically on the contracts made under the Law of Contract Act</w:t>
      </w:r>
      <w:r w:rsidRPr="00DE306C">
        <w:rPr>
          <w:rStyle w:val="FootnoteReference"/>
          <w:rFonts w:ascii="Times New Roman" w:hAnsi="Times New Roman"/>
          <w:sz w:val="24"/>
          <w:szCs w:val="24"/>
        </w:rPr>
        <w:footnoteReference w:id="9"/>
      </w:r>
      <w:r w:rsidRPr="00DE306C">
        <w:rPr>
          <w:rFonts w:ascii="Times New Roman" w:hAnsi="Times New Roman"/>
          <w:sz w:val="24"/>
          <w:szCs w:val="24"/>
        </w:rPr>
        <w:t xml:space="preserve"> in Dar es Salaam region.</w:t>
      </w:r>
    </w:p>
    <w:p w:rsidR="00033606" w:rsidRPr="00C9405F" w:rsidRDefault="00033606" w:rsidP="00C9405F">
      <w:pPr>
        <w:spacing w:after="0" w:line="480" w:lineRule="auto"/>
        <w:jc w:val="both"/>
        <w:rPr>
          <w:rFonts w:ascii="Times New Roman" w:hAnsi="Times New Roman"/>
          <w:sz w:val="16"/>
          <w:szCs w:val="16"/>
        </w:rPr>
      </w:pPr>
    </w:p>
    <w:p w:rsidR="00033606" w:rsidRPr="00D021DF" w:rsidRDefault="00033606" w:rsidP="002B7067">
      <w:pPr>
        <w:pStyle w:val="ListParagraph"/>
        <w:numPr>
          <w:ilvl w:val="1"/>
          <w:numId w:val="2"/>
        </w:numPr>
        <w:spacing w:after="0" w:line="480" w:lineRule="auto"/>
        <w:jc w:val="both"/>
        <w:outlineLvl w:val="0"/>
        <w:rPr>
          <w:rFonts w:ascii="Times New Roman" w:hAnsi="Times New Roman"/>
          <w:b/>
          <w:sz w:val="24"/>
          <w:szCs w:val="24"/>
        </w:rPr>
      </w:pPr>
      <w:bookmarkStart w:id="14" w:name="_Toc396898944"/>
      <w:r w:rsidRPr="00D021DF">
        <w:rPr>
          <w:rFonts w:ascii="Times New Roman" w:hAnsi="Times New Roman"/>
          <w:b/>
          <w:sz w:val="24"/>
          <w:szCs w:val="24"/>
        </w:rPr>
        <w:t>Research Objectives</w:t>
      </w:r>
      <w:bookmarkEnd w:id="14"/>
    </w:p>
    <w:p w:rsidR="00033606" w:rsidRPr="00DE306C" w:rsidRDefault="00033606" w:rsidP="00C9405F">
      <w:pPr>
        <w:spacing w:after="0" w:line="480" w:lineRule="auto"/>
        <w:jc w:val="both"/>
        <w:rPr>
          <w:rFonts w:ascii="Times New Roman" w:hAnsi="Times New Roman"/>
          <w:sz w:val="24"/>
          <w:szCs w:val="24"/>
        </w:rPr>
      </w:pPr>
      <w:r w:rsidRPr="00DE306C">
        <w:rPr>
          <w:rFonts w:ascii="Times New Roman" w:hAnsi="Times New Roman"/>
          <w:sz w:val="24"/>
          <w:szCs w:val="24"/>
        </w:rPr>
        <w:t>The main objective of this study was to make an analysis on the impact of e-commerce on the contracts of Tanzania specifically on the contracts made in Dar es Salaam region.</w:t>
      </w:r>
      <w:r>
        <w:rPr>
          <w:rFonts w:ascii="Times New Roman" w:hAnsi="Times New Roman"/>
          <w:sz w:val="24"/>
          <w:szCs w:val="24"/>
        </w:rPr>
        <w:t xml:space="preserve"> </w:t>
      </w:r>
      <w:r w:rsidRPr="00DE306C">
        <w:rPr>
          <w:rFonts w:ascii="Times New Roman" w:hAnsi="Times New Roman"/>
          <w:sz w:val="24"/>
          <w:szCs w:val="24"/>
        </w:rPr>
        <w:t>The specific objectives are:-</w:t>
      </w:r>
    </w:p>
    <w:p w:rsidR="00033606" w:rsidRPr="00DE306C" w:rsidRDefault="00033606" w:rsidP="00AC7DF0">
      <w:pPr>
        <w:pStyle w:val="ListParagraph"/>
        <w:numPr>
          <w:ilvl w:val="0"/>
          <w:numId w:val="9"/>
        </w:numPr>
        <w:tabs>
          <w:tab w:val="clear" w:pos="1800"/>
        </w:tabs>
        <w:spacing w:after="0" w:line="480" w:lineRule="auto"/>
        <w:ind w:left="720" w:hanging="180"/>
        <w:jc w:val="both"/>
        <w:rPr>
          <w:rFonts w:ascii="Times New Roman" w:hAnsi="Times New Roman"/>
          <w:sz w:val="24"/>
          <w:szCs w:val="24"/>
        </w:rPr>
      </w:pPr>
      <w:r w:rsidRPr="00DE306C">
        <w:rPr>
          <w:rFonts w:ascii="Times New Roman" w:hAnsi="Times New Roman"/>
          <w:sz w:val="24"/>
          <w:szCs w:val="24"/>
        </w:rPr>
        <w:t>To identify the problems that surface the on-line contracts made in Tanzania which contradicts the provisions of the in place legislation.</w:t>
      </w:r>
    </w:p>
    <w:p w:rsidR="00033606" w:rsidRPr="00DE306C" w:rsidRDefault="00033606" w:rsidP="00AC7DF0">
      <w:pPr>
        <w:pStyle w:val="ListParagraph"/>
        <w:numPr>
          <w:ilvl w:val="0"/>
          <w:numId w:val="9"/>
        </w:numPr>
        <w:tabs>
          <w:tab w:val="clear" w:pos="1800"/>
        </w:tabs>
        <w:spacing w:after="0" w:line="480" w:lineRule="auto"/>
        <w:ind w:left="720" w:hanging="180"/>
        <w:jc w:val="both"/>
        <w:rPr>
          <w:rFonts w:ascii="Times New Roman" w:hAnsi="Times New Roman"/>
          <w:sz w:val="24"/>
          <w:szCs w:val="24"/>
        </w:rPr>
      </w:pPr>
      <w:r w:rsidRPr="00DE306C">
        <w:rPr>
          <w:rFonts w:ascii="Times New Roman" w:hAnsi="Times New Roman"/>
          <w:sz w:val="24"/>
          <w:szCs w:val="24"/>
        </w:rPr>
        <w:t>In addition the study will look at other laws which are affected by the on-line contracts made between the public, private and international institution in Tanzania including Investment law, Land laws, Sale of goods law and Telecommunication law.</w:t>
      </w:r>
    </w:p>
    <w:p w:rsidR="00033606" w:rsidRPr="00DE306C" w:rsidRDefault="00033606" w:rsidP="00AC7DF0">
      <w:pPr>
        <w:pStyle w:val="ListParagraph"/>
        <w:numPr>
          <w:ilvl w:val="0"/>
          <w:numId w:val="9"/>
        </w:numPr>
        <w:tabs>
          <w:tab w:val="clear" w:pos="1800"/>
        </w:tabs>
        <w:spacing w:after="0" w:line="480" w:lineRule="auto"/>
        <w:ind w:left="720" w:hanging="180"/>
        <w:jc w:val="both"/>
        <w:rPr>
          <w:rFonts w:ascii="Times New Roman" w:hAnsi="Times New Roman"/>
          <w:sz w:val="24"/>
          <w:szCs w:val="24"/>
        </w:rPr>
      </w:pPr>
      <w:r w:rsidRPr="00DE306C">
        <w:rPr>
          <w:rFonts w:ascii="Times New Roman" w:hAnsi="Times New Roman"/>
          <w:sz w:val="24"/>
          <w:szCs w:val="24"/>
        </w:rPr>
        <w:t>At the end of the day the study will give a recommendation and what should be done to rescue the situation in Tanzania.</w:t>
      </w:r>
    </w:p>
    <w:p w:rsidR="00033606" w:rsidRPr="00D021DF" w:rsidRDefault="00033606" w:rsidP="002B7067">
      <w:pPr>
        <w:pStyle w:val="ListParagraph"/>
        <w:numPr>
          <w:ilvl w:val="1"/>
          <w:numId w:val="2"/>
        </w:numPr>
        <w:spacing w:after="0" w:line="480" w:lineRule="auto"/>
        <w:jc w:val="both"/>
        <w:outlineLvl w:val="0"/>
        <w:rPr>
          <w:rFonts w:ascii="Times New Roman" w:hAnsi="Times New Roman"/>
          <w:b/>
          <w:sz w:val="24"/>
          <w:szCs w:val="24"/>
        </w:rPr>
      </w:pPr>
      <w:bookmarkStart w:id="15" w:name="_Toc396898945"/>
      <w:r>
        <w:rPr>
          <w:rFonts w:ascii="Times New Roman" w:hAnsi="Times New Roman"/>
          <w:b/>
          <w:sz w:val="24"/>
          <w:szCs w:val="24"/>
        </w:rPr>
        <w:t>Significance o</w:t>
      </w:r>
      <w:r w:rsidRPr="00D021DF">
        <w:rPr>
          <w:rFonts w:ascii="Times New Roman" w:hAnsi="Times New Roman"/>
          <w:b/>
          <w:sz w:val="24"/>
          <w:szCs w:val="24"/>
        </w:rPr>
        <w:t xml:space="preserve">f </w:t>
      </w:r>
      <w:r>
        <w:rPr>
          <w:rFonts w:ascii="Times New Roman" w:hAnsi="Times New Roman"/>
          <w:b/>
          <w:sz w:val="24"/>
          <w:szCs w:val="24"/>
        </w:rPr>
        <w:t>t</w:t>
      </w:r>
      <w:r w:rsidRPr="00D021DF">
        <w:rPr>
          <w:rFonts w:ascii="Times New Roman" w:hAnsi="Times New Roman"/>
          <w:b/>
          <w:sz w:val="24"/>
          <w:szCs w:val="24"/>
        </w:rPr>
        <w:t>he Study</w:t>
      </w:r>
      <w:bookmarkEnd w:id="15"/>
    </w:p>
    <w:p w:rsidR="00033606" w:rsidRPr="00DE306C" w:rsidRDefault="00033606" w:rsidP="00C9405F">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It was hoped that the study will promote an informed debate on the subject at the governmental and academic level in dealing with challenges facing the business community of Tanzania in electronic world vis-à-vis</w:t>
      </w:r>
      <w:r w:rsidRPr="00DE306C">
        <w:rPr>
          <w:rFonts w:ascii="Times New Roman" w:hAnsi="Times New Roman"/>
          <w:b/>
          <w:sz w:val="24"/>
          <w:szCs w:val="24"/>
        </w:rPr>
        <w:t xml:space="preserve"> </w:t>
      </w:r>
      <w:r w:rsidRPr="00DE306C">
        <w:rPr>
          <w:rFonts w:ascii="Times New Roman" w:hAnsi="Times New Roman"/>
          <w:sz w:val="24"/>
          <w:szCs w:val="24"/>
        </w:rPr>
        <w:t>the in place law of contract in Tanzania.</w:t>
      </w:r>
      <w:r>
        <w:rPr>
          <w:rFonts w:ascii="Times New Roman" w:hAnsi="Times New Roman"/>
          <w:sz w:val="24"/>
          <w:szCs w:val="24"/>
        </w:rPr>
        <w:t xml:space="preserve"> </w:t>
      </w:r>
      <w:r w:rsidRPr="00DE306C">
        <w:rPr>
          <w:rFonts w:ascii="Times New Roman" w:hAnsi="Times New Roman"/>
          <w:sz w:val="24"/>
          <w:szCs w:val="24"/>
        </w:rPr>
        <w:t>In addition the study will serve as reference to other researchers interested in related topics and also provide educators with inputs on good practice in e-commerce.</w:t>
      </w:r>
    </w:p>
    <w:p w:rsidR="00033606" w:rsidRPr="00DE306C" w:rsidRDefault="00033606" w:rsidP="005D4AF9">
      <w:pPr>
        <w:tabs>
          <w:tab w:val="left" w:pos="1834"/>
        </w:tabs>
        <w:spacing w:after="0" w:line="480" w:lineRule="auto"/>
        <w:ind w:right="-270"/>
        <w:jc w:val="both"/>
        <w:rPr>
          <w:rFonts w:ascii="Times New Roman" w:hAnsi="Times New Roman"/>
          <w:sz w:val="24"/>
          <w:szCs w:val="24"/>
        </w:rPr>
      </w:pPr>
    </w:p>
    <w:p w:rsidR="00033606" w:rsidRPr="00DE306C" w:rsidRDefault="00033606" w:rsidP="005D4AF9">
      <w:pPr>
        <w:tabs>
          <w:tab w:val="left" w:pos="1834"/>
        </w:tabs>
        <w:spacing w:after="0" w:line="480" w:lineRule="auto"/>
        <w:ind w:right="-270"/>
        <w:jc w:val="both"/>
        <w:rPr>
          <w:rFonts w:ascii="Times New Roman" w:hAnsi="Times New Roman"/>
          <w:sz w:val="24"/>
          <w:szCs w:val="24"/>
        </w:rPr>
      </w:pPr>
    </w:p>
    <w:p w:rsidR="00033606" w:rsidRPr="00DE306C" w:rsidRDefault="00033606" w:rsidP="005D4AF9">
      <w:pPr>
        <w:tabs>
          <w:tab w:val="left" w:pos="1834"/>
        </w:tabs>
        <w:spacing w:after="0" w:line="480" w:lineRule="auto"/>
        <w:ind w:right="-270"/>
        <w:jc w:val="both"/>
        <w:rPr>
          <w:rFonts w:ascii="Times New Roman" w:hAnsi="Times New Roman"/>
          <w:sz w:val="24"/>
          <w:szCs w:val="24"/>
        </w:rPr>
      </w:pPr>
    </w:p>
    <w:p w:rsidR="00033606" w:rsidRPr="00DE306C"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Pr="00444955" w:rsidRDefault="00033606" w:rsidP="005D4AF9">
      <w:pPr>
        <w:tabs>
          <w:tab w:val="left" w:pos="1834"/>
        </w:tabs>
        <w:spacing w:after="0" w:line="480" w:lineRule="auto"/>
        <w:ind w:right="-270"/>
        <w:jc w:val="both"/>
        <w:rPr>
          <w:rFonts w:ascii="Times New Roman" w:hAnsi="Times New Roman"/>
          <w:sz w:val="24"/>
          <w:szCs w:val="24"/>
        </w:rPr>
      </w:pPr>
    </w:p>
    <w:p w:rsidR="00033606" w:rsidRPr="00444955" w:rsidRDefault="00033606" w:rsidP="002B7067">
      <w:pPr>
        <w:tabs>
          <w:tab w:val="left" w:pos="1834"/>
        </w:tabs>
        <w:spacing w:after="0" w:line="480" w:lineRule="auto"/>
        <w:jc w:val="center"/>
        <w:outlineLvl w:val="0"/>
        <w:rPr>
          <w:rFonts w:ascii="Times New Roman" w:hAnsi="Times New Roman"/>
          <w:b/>
          <w:sz w:val="24"/>
          <w:szCs w:val="24"/>
        </w:rPr>
      </w:pPr>
      <w:bookmarkStart w:id="16" w:name="_Toc396898946"/>
      <w:r w:rsidRPr="00444955">
        <w:rPr>
          <w:rFonts w:ascii="Times New Roman" w:hAnsi="Times New Roman"/>
          <w:b/>
          <w:sz w:val="24"/>
          <w:szCs w:val="24"/>
        </w:rPr>
        <w:t>CHAPTER TWO</w:t>
      </w:r>
      <w:bookmarkEnd w:id="16"/>
    </w:p>
    <w:p w:rsidR="00033606" w:rsidRPr="00444955" w:rsidRDefault="00033606" w:rsidP="002B7067">
      <w:pPr>
        <w:tabs>
          <w:tab w:val="left" w:pos="1834"/>
        </w:tabs>
        <w:spacing w:after="0" w:line="480" w:lineRule="auto"/>
        <w:jc w:val="center"/>
        <w:outlineLvl w:val="0"/>
        <w:rPr>
          <w:rFonts w:ascii="Times New Roman" w:hAnsi="Times New Roman"/>
          <w:b/>
          <w:sz w:val="24"/>
          <w:szCs w:val="24"/>
        </w:rPr>
      </w:pPr>
      <w:bookmarkStart w:id="17" w:name="_Toc396898947"/>
      <w:r w:rsidRPr="00444955">
        <w:rPr>
          <w:rFonts w:ascii="Times New Roman" w:hAnsi="Times New Roman"/>
          <w:b/>
          <w:sz w:val="24"/>
          <w:szCs w:val="24"/>
        </w:rPr>
        <w:t>2.0 LITERATURE REVIEW</w:t>
      </w:r>
      <w:bookmarkEnd w:id="17"/>
    </w:p>
    <w:p w:rsidR="00033606" w:rsidRPr="00BC71A7" w:rsidRDefault="00033606" w:rsidP="002B7067">
      <w:pPr>
        <w:tabs>
          <w:tab w:val="left" w:pos="1834"/>
        </w:tabs>
        <w:spacing w:after="0" w:line="480" w:lineRule="auto"/>
        <w:jc w:val="both"/>
        <w:outlineLvl w:val="0"/>
        <w:rPr>
          <w:rFonts w:ascii="Times New Roman" w:hAnsi="Times New Roman"/>
          <w:b/>
          <w:sz w:val="24"/>
          <w:szCs w:val="24"/>
        </w:rPr>
      </w:pPr>
      <w:bookmarkStart w:id="18" w:name="_Toc396898948"/>
      <w:r w:rsidRPr="00BC71A7">
        <w:rPr>
          <w:rFonts w:ascii="Times New Roman" w:hAnsi="Times New Roman"/>
          <w:b/>
          <w:sz w:val="24"/>
          <w:szCs w:val="24"/>
        </w:rPr>
        <w:t>2.1. General Concept on E-Commerce</w:t>
      </w:r>
      <w:bookmarkEnd w:id="18"/>
    </w:p>
    <w:p w:rsidR="00033606" w:rsidRDefault="00033606" w:rsidP="00C9405F">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Richard Jones and Subhiajit Basu</w:t>
      </w:r>
      <w:r w:rsidRPr="00DE306C">
        <w:rPr>
          <w:rStyle w:val="FootnoteReference"/>
          <w:rFonts w:ascii="Times New Roman" w:hAnsi="Times New Roman"/>
          <w:sz w:val="24"/>
          <w:szCs w:val="24"/>
        </w:rPr>
        <w:footnoteReference w:id="10"/>
      </w:r>
      <w:r w:rsidRPr="00DE306C">
        <w:rPr>
          <w:rFonts w:ascii="Times New Roman" w:hAnsi="Times New Roman"/>
          <w:sz w:val="24"/>
          <w:szCs w:val="24"/>
        </w:rPr>
        <w:t xml:space="preserve"> state</w:t>
      </w:r>
      <w:r>
        <w:rPr>
          <w:rFonts w:ascii="Times New Roman" w:hAnsi="Times New Roman"/>
          <w:sz w:val="24"/>
          <w:szCs w:val="24"/>
        </w:rPr>
        <w:t>s</w:t>
      </w:r>
      <w:r w:rsidRPr="00DE306C">
        <w:rPr>
          <w:rFonts w:ascii="Times New Roman" w:hAnsi="Times New Roman"/>
          <w:sz w:val="24"/>
          <w:szCs w:val="24"/>
        </w:rPr>
        <w:t xml:space="preserve"> that, E-commerce encompasses all businesses conducted by means of computer net work and it reflects a paradigm driven by two primary factors against wide range of converging technology development and emergence of the so called knowledge economy.</w:t>
      </w:r>
      <w:r>
        <w:rPr>
          <w:rFonts w:ascii="Times New Roman" w:hAnsi="Times New Roman"/>
          <w:sz w:val="24"/>
          <w:szCs w:val="24"/>
        </w:rPr>
        <w:t xml:space="preserve"> </w:t>
      </w:r>
      <w:r w:rsidRPr="00DE306C">
        <w:rPr>
          <w:rFonts w:ascii="Times New Roman" w:hAnsi="Times New Roman"/>
          <w:sz w:val="24"/>
          <w:szCs w:val="24"/>
        </w:rPr>
        <w:t xml:space="preserve">They explained further that recent advance in telecommunication and computer technologies have moved computer networks to centre of the international economics infrastructure. Every one with a computer and connected to the internet has become a potential player and potential market for the e-entrepreneur. </w:t>
      </w:r>
    </w:p>
    <w:p w:rsidR="00033606" w:rsidRDefault="00033606" w:rsidP="00C9405F">
      <w:pPr>
        <w:tabs>
          <w:tab w:val="left" w:pos="1834"/>
        </w:tabs>
        <w:spacing w:after="0" w:line="480" w:lineRule="auto"/>
        <w:jc w:val="both"/>
        <w:rPr>
          <w:rFonts w:ascii="Times New Roman" w:hAnsi="Times New Roman"/>
          <w:sz w:val="24"/>
          <w:szCs w:val="24"/>
        </w:rPr>
      </w:pPr>
    </w:p>
    <w:p w:rsidR="00033606" w:rsidRPr="00DE306C" w:rsidRDefault="00033606" w:rsidP="00C9405F">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These technological developments have gone hand in hand with a trend predominantly in the developed world. This new paradigm is already having a significant impact on the way in which people lead their lives.</w:t>
      </w:r>
      <w:r>
        <w:rPr>
          <w:rFonts w:ascii="Times New Roman" w:hAnsi="Times New Roman"/>
          <w:sz w:val="24"/>
          <w:szCs w:val="24"/>
        </w:rPr>
        <w:t xml:space="preserve"> </w:t>
      </w:r>
      <w:r w:rsidRPr="00DE306C">
        <w:rPr>
          <w:rFonts w:ascii="Times New Roman" w:hAnsi="Times New Roman"/>
          <w:sz w:val="24"/>
          <w:szCs w:val="24"/>
        </w:rPr>
        <w:t xml:space="preserve">It has been proved that e-commerce transactions to date have taken place in countries with advanced economies and infrastructure. For developing </w:t>
      </w:r>
      <w:r w:rsidRPr="006261FC">
        <w:rPr>
          <w:rFonts w:ascii="Times New Roman" w:hAnsi="Times New Roman"/>
          <w:sz w:val="24"/>
          <w:szCs w:val="24"/>
        </w:rPr>
        <w:t>countries e-commerce offers significant opportunity.</w:t>
      </w:r>
      <w:r>
        <w:rPr>
          <w:rFonts w:ascii="Times New Roman" w:hAnsi="Times New Roman"/>
          <w:sz w:val="24"/>
          <w:szCs w:val="24"/>
        </w:rPr>
        <w:t xml:space="preserve"> </w:t>
      </w:r>
      <w:r w:rsidRPr="006261FC">
        <w:rPr>
          <w:rFonts w:ascii="Times New Roman" w:hAnsi="Times New Roman"/>
          <w:sz w:val="24"/>
          <w:szCs w:val="24"/>
        </w:rPr>
        <w:t>According to Mambi</w:t>
      </w:r>
      <w:r w:rsidRPr="006261FC">
        <w:rPr>
          <w:rStyle w:val="FootnoteReference"/>
          <w:rFonts w:ascii="Times New Roman" w:hAnsi="Times New Roman"/>
          <w:sz w:val="24"/>
          <w:szCs w:val="24"/>
        </w:rPr>
        <w:footnoteReference w:id="11"/>
      </w:r>
      <w:r w:rsidRPr="006261FC">
        <w:rPr>
          <w:rFonts w:ascii="Times New Roman" w:hAnsi="Times New Roman"/>
          <w:sz w:val="24"/>
          <w:szCs w:val="24"/>
        </w:rPr>
        <w:t>; the great concern on the need of regulating cyberspace and the use of internet has been there since the revolution of ICT. It is believed that German was the first country in the world to introduce computer specific legislation in 1970. The said computer specific statute which was enacted by the German state</w:t>
      </w:r>
      <w:r w:rsidRPr="00DE306C">
        <w:rPr>
          <w:rFonts w:ascii="Times New Roman" w:hAnsi="Times New Roman"/>
          <w:sz w:val="24"/>
          <w:szCs w:val="24"/>
        </w:rPr>
        <w:t xml:space="preserve"> of Hase was in the form of a Data Protection Act.</w:t>
      </w:r>
      <w:r>
        <w:rPr>
          <w:rFonts w:ascii="Times New Roman" w:hAnsi="Times New Roman"/>
          <w:sz w:val="24"/>
          <w:szCs w:val="24"/>
        </w:rPr>
        <w:t xml:space="preserve"> </w:t>
      </w:r>
      <w:r w:rsidRPr="00DE306C">
        <w:rPr>
          <w:rFonts w:ascii="Times New Roman" w:hAnsi="Times New Roman"/>
          <w:sz w:val="24"/>
          <w:szCs w:val="24"/>
        </w:rPr>
        <w:t>This was followed by more statutes based on e-commerce and cyber crime in the 20</w:t>
      </w:r>
      <w:r w:rsidRPr="00DE306C">
        <w:rPr>
          <w:rFonts w:ascii="Times New Roman" w:hAnsi="Times New Roman"/>
          <w:sz w:val="24"/>
          <w:szCs w:val="24"/>
          <w:vertAlign w:val="superscript"/>
        </w:rPr>
        <w:t>th</w:t>
      </w:r>
      <w:r w:rsidRPr="00DE306C">
        <w:rPr>
          <w:rFonts w:ascii="Times New Roman" w:hAnsi="Times New Roman"/>
          <w:sz w:val="24"/>
          <w:szCs w:val="24"/>
        </w:rPr>
        <w:t xml:space="preserve"> century.</w:t>
      </w:r>
      <w:r>
        <w:rPr>
          <w:rFonts w:ascii="Times New Roman" w:hAnsi="Times New Roman"/>
          <w:sz w:val="24"/>
          <w:szCs w:val="24"/>
        </w:rPr>
        <w:t xml:space="preserve"> </w:t>
      </w:r>
      <w:r w:rsidRPr="00DE306C">
        <w:rPr>
          <w:rFonts w:ascii="Times New Roman" w:hAnsi="Times New Roman"/>
          <w:sz w:val="24"/>
          <w:szCs w:val="24"/>
        </w:rPr>
        <w:t>According to TURBAN</w:t>
      </w:r>
      <w:r w:rsidRPr="00DE306C">
        <w:rPr>
          <w:rStyle w:val="FootnoteReference"/>
          <w:rFonts w:ascii="Times New Roman" w:hAnsi="Times New Roman"/>
          <w:sz w:val="24"/>
          <w:szCs w:val="24"/>
        </w:rPr>
        <w:footnoteReference w:id="12"/>
      </w:r>
      <w:r w:rsidRPr="00DE306C">
        <w:rPr>
          <w:rFonts w:ascii="Times New Roman" w:hAnsi="Times New Roman"/>
          <w:sz w:val="24"/>
          <w:szCs w:val="24"/>
        </w:rPr>
        <w:t xml:space="preserve"> the so called new media in the 20</w:t>
      </w:r>
      <w:r w:rsidRPr="00DE306C">
        <w:rPr>
          <w:rFonts w:ascii="Times New Roman" w:hAnsi="Times New Roman"/>
          <w:sz w:val="24"/>
          <w:szCs w:val="24"/>
          <w:vertAlign w:val="superscript"/>
        </w:rPr>
        <w:t>th</w:t>
      </w:r>
      <w:r w:rsidRPr="00DE306C">
        <w:rPr>
          <w:rFonts w:ascii="Times New Roman" w:hAnsi="Times New Roman"/>
          <w:sz w:val="24"/>
          <w:szCs w:val="24"/>
        </w:rPr>
        <w:t xml:space="preserve"> century witnessed rapid and new innovative technologies in line with the use of internet, bringing fundamental changes in the way things happen.</w:t>
      </w:r>
    </w:p>
    <w:p w:rsidR="00033606" w:rsidRPr="006261FC" w:rsidRDefault="00033606" w:rsidP="00C9405F">
      <w:pPr>
        <w:tabs>
          <w:tab w:val="left" w:pos="1834"/>
        </w:tabs>
        <w:spacing w:after="0" w:line="480" w:lineRule="auto"/>
        <w:jc w:val="both"/>
        <w:rPr>
          <w:rFonts w:ascii="Times New Roman" w:hAnsi="Times New Roman"/>
          <w:sz w:val="20"/>
          <w:szCs w:val="20"/>
        </w:rPr>
      </w:pPr>
    </w:p>
    <w:p w:rsidR="00033606" w:rsidRDefault="00033606" w:rsidP="002B7067">
      <w:pPr>
        <w:tabs>
          <w:tab w:val="left" w:pos="1834"/>
        </w:tabs>
        <w:spacing w:after="0" w:line="480" w:lineRule="auto"/>
        <w:jc w:val="both"/>
        <w:outlineLvl w:val="0"/>
        <w:rPr>
          <w:rFonts w:ascii="Times New Roman" w:hAnsi="Times New Roman"/>
          <w:b/>
          <w:sz w:val="24"/>
          <w:szCs w:val="24"/>
        </w:rPr>
      </w:pPr>
      <w:bookmarkStart w:id="19" w:name="_Toc396898949"/>
      <w:r w:rsidRPr="006261FC">
        <w:rPr>
          <w:rFonts w:ascii="Times New Roman" w:hAnsi="Times New Roman"/>
          <w:b/>
          <w:sz w:val="24"/>
          <w:szCs w:val="24"/>
        </w:rPr>
        <w:t>2.1.1</w:t>
      </w:r>
      <w:r>
        <w:rPr>
          <w:rFonts w:ascii="Times New Roman" w:hAnsi="Times New Roman"/>
          <w:sz w:val="24"/>
          <w:szCs w:val="24"/>
        </w:rPr>
        <w:t xml:space="preserve"> </w:t>
      </w:r>
      <w:r w:rsidRPr="00092631">
        <w:rPr>
          <w:rFonts w:ascii="Times New Roman" w:hAnsi="Times New Roman"/>
          <w:b/>
          <w:sz w:val="24"/>
          <w:szCs w:val="24"/>
        </w:rPr>
        <w:t>History of</w:t>
      </w:r>
      <w:r>
        <w:rPr>
          <w:rFonts w:ascii="Times New Roman" w:hAnsi="Times New Roman"/>
          <w:sz w:val="24"/>
          <w:szCs w:val="24"/>
        </w:rPr>
        <w:t xml:space="preserve"> </w:t>
      </w:r>
      <w:r>
        <w:rPr>
          <w:rFonts w:ascii="Times New Roman" w:hAnsi="Times New Roman"/>
          <w:b/>
          <w:sz w:val="24"/>
          <w:szCs w:val="24"/>
        </w:rPr>
        <w:t>Internet Use</w:t>
      </w:r>
      <w:bookmarkEnd w:id="19"/>
    </w:p>
    <w:p w:rsidR="00033606" w:rsidRPr="006261FC" w:rsidRDefault="00033606" w:rsidP="006261FC">
      <w:pPr>
        <w:tabs>
          <w:tab w:val="left" w:pos="1834"/>
        </w:tabs>
        <w:spacing w:after="0" w:line="480" w:lineRule="auto"/>
        <w:jc w:val="both"/>
        <w:rPr>
          <w:rFonts w:ascii="Times New Roman" w:hAnsi="Times New Roman"/>
          <w:sz w:val="24"/>
          <w:szCs w:val="24"/>
        </w:rPr>
      </w:pPr>
      <w:r w:rsidRPr="00815C13">
        <w:rPr>
          <w:rFonts w:ascii="Times New Roman" w:hAnsi="Times New Roman"/>
          <w:sz w:val="24"/>
          <w:szCs w:val="24"/>
        </w:rPr>
        <w:t>Internet</w:t>
      </w:r>
      <w:r w:rsidRPr="00DE306C">
        <w:rPr>
          <w:rFonts w:ascii="Times New Roman" w:hAnsi="Times New Roman"/>
          <w:sz w:val="24"/>
          <w:szCs w:val="24"/>
        </w:rPr>
        <w:t xml:space="preserve"> use in Africa has been rapidly growing over the past few years which made the continent the world fastest growi</w:t>
      </w:r>
      <w:r>
        <w:rPr>
          <w:rFonts w:ascii="Times New Roman" w:hAnsi="Times New Roman"/>
          <w:sz w:val="24"/>
          <w:szCs w:val="24"/>
        </w:rPr>
        <w:t xml:space="preserve">ng internet market; </w:t>
      </w:r>
      <w:r w:rsidRPr="00DE306C">
        <w:rPr>
          <w:rFonts w:ascii="Times New Roman" w:hAnsi="Times New Roman"/>
          <w:sz w:val="24"/>
          <w:szCs w:val="24"/>
        </w:rPr>
        <w:t>Tanzania Communication Regulatory Authority (TCRA)</w:t>
      </w:r>
      <w:r>
        <w:rPr>
          <w:rFonts w:ascii="Times New Roman" w:hAnsi="Times New Roman"/>
          <w:sz w:val="24"/>
          <w:szCs w:val="24"/>
        </w:rPr>
        <w:t xml:space="preserve"> has explained that</w:t>
      </w:r>
      <w:r w:rsidRPr="00DE306C">
        <w:rPr>
          <w:rFonts w:ascii="Times New Roman" w:hAnsi="Times New Roman"/>
          <w:sz w:val="24"/>
          <w:szCs w:val="24"/>
        </w:rPr>
        <w:t>, by May 2004 Africa had 12 million internet users</w:t>
      </w:r>
      <w:r w:rsidRPr="00DE306C">
        <w:rPr>
          <w:rStyle w:val="FootnoteReference"/>
          <w:rFonts w:ascii="Times New Roman" w:hAnsi="Times New Roman"/>
          <w:sz w:val="24"/>
          <w:szCs w:val="24"/>
        </w:rPr>
        <w:footnoteReference w:id="13"/>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Indeed the use of computers and other related devices has resulted in fundamental changes in the way business transaction and communication takes place in the world. Forms of agreement including contractual agreement are created using computers. Technology on electronic Banking has introduced Automated Teller Machines (ATM) and Electronic Fund Transfer</w:t>
      </w:r>
      <w:r w:rsidRPr="00DE306C">
        <w:rPr>
          <w:rStyle w:val="FootnoteReference"/>
          <w:rFonts w:ascii="Times New Roman" w:hAnsi="Times New Roman"/>
          <w:sz w:val="24"/>
          <w:szCs w:val="24"/>
        </w:rPr>
        <w:footnoteReference w:id="14"/>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 xml:space="preserve">The recent mobile commerce (M-commerce) that facilitates payment and banking by mobile </w:t>
      </w:r>
      <w:r w:rsidRPr="006261FC">
        <w:rPr>
          <w:rFonts w:ascii="Times New Roman" w:hAnsi="Times New Roman"/>
          <w:sz w:val="24"/>
          <w:szCs w:val="24"/>
        </w:rPr>
        <w:t>phones has been promoting the growth of M-commerce. The use of e-mail and Electronic Data Interchange (EDI) has been increasing rapidly over the world facilitating transaction and communication.</w:t>
      </w:r>
    </w:p>
    <w:p w:rsidR="00033606" w:rsidRPr="006261FC" w:rsidRDefault="00033606" w:rsidP="006261FC">
      <w:pPr>
        <w:widowControl w:val="0"/>
        <w:tabs>
          <w:tab w:val="left" w:pos="1834"/>
        </w:tabs>
        <w:spacing w:after="0" w:line="480" w:lineRule="auto"/>
        <w:jc w:val="both"/>
        <w:rPr>
          <w:rFonts w:ascii="Times New Roman" w:hAnsi="Times New Roman"/>
          <w:sz w:val="20"/>
          <w:szCs w:val="20"/>
        </w:rPr>
      </w:pPr>
    </w:p>
    <w:p w:rsidR="00033606" w:rsidRPr="006261FC" w:rsidRDefault="00033606" w:rsidP="002B7067">
      <w:pPr>
        <w:widowControl w:val="0"/>
        <w:tabs>
          <w:tab w:val="left" w:pos="1834"/>
        </w:tabs>
        <w:spacing w:after="0" w:line="480" w:lineRule="auto"/>
        <w:jc w:val="both"/>
        <w:outlineLvl w:val="0"/>
        <w:rPr>
          <w:rFonts w:ascii="Times New Roman" w:hAnsi="Times New Roman"/>
          <w:b/>
          <w:sz w:val="24"/>
          <w:szCs w:val="24"/>
        </w:rPr>
      </w:pPr>
      <w:bookmarkStart w:id="20" w:name="_Toc396898950"/>
      <w:r w:rsidRPr="006261FC">
        <w:rPr>
          <w:rFonts w:ascii="Times New Roman" w:hAnsi="Times New Roman"/>
          <w:b/>
          <w:sz w:val="24"/>
          <w:szCs w:val="24"/>
        </w:rPr>
        <w:t>2.1.2 Impact of E-Commerce on the Laws</w:t>
      </w:r>
      <w:bookmarkEnd w:id="20"/>
    </w:p>
    <w:p w:rsidR="00033606" w:rsidRDefault="00033606" w:rsidP="006261FC">
      <w:pPr>
        <w:widowControl w:val="0"/>
        <w:tabs>
          <w:tab w:val="left" w:pos="1834"/>
        </w:tabs>
        <w:spacing w:after="0" w:line="480" w:lineRule="auto"/>
        <w:jc w:val="both"/>
        <w:rPr>
          <w:rFonts w:ascii="Times New Roman" w:hAnsi="Times New Roman"/>
          <w:sz w:val="24"/>
          <w:szCs w:val="24"/>
        </w:rPr>
      </w:pPr>
      <w:r w:rsidRPr="006261FC">
        <w:rPr>
          <w:rFonts w:ascii="Times New Roman" w:hAnsi="Times New Roman"/>
          <w:sz w:val="24"/>
          <w:szCs w:val="24"/>
        </w:rPr>
        <w:t>The development of digital technology in line with e-commerce has a greater impact on commercial laws and other related areas of the law. There are also other areas of</w:t>
      </w:r>
      <w:r>
        <w:rPr>
          <w:rFonts w:ascii="Times New Roman" w:hAnsi="Times New Roman"/>
          <w:sz w:val="24"/>
          <w:szCs w:val="24"/>
        </w:rPr>
        <w:t xml:space="preserve"> the law such as tort law, company law, the law of Agency and competition law, which have specifically restrictive provisions on trade practices that have also been greatly impacted by ICT hence the need for reformation. For instance under tort law the breach of duty by a person, giving rise to tort liability can happen in both the physical world, by words, or under cyber space such as defamation by a website, email or negligent advice communicated electronically</w:t>
      </w:r>
      <w:r>
        <w:rPr>
          <w:rStyle w:val="FootnoteReference"/>
          <w:rFonts w:ascii="Times New Roman" w:hAnsi="Times New Roman"/>
          <w:sz w:val="24"/>
          <w:szCs w:val="24"/>
        </w:rPr>
        <w:footnoteReference w:id="15"/>
      </w:r>
      <w:r>
        <w:rPr>
          <w:rFonts w:ascii="Times New Roman" w:hAnsi="Times New Roman"/>
          <w:sz w:val="24"/>
          <w:szCs w:val="24"/>
        </w:rPr>
        <w:t>. Furthermore, a breach of duty of care under cyber space especially e-commerce that is slightly to give rise to action in negligence would definitely be action by data subject against a data controller or user of data storage. This can be more challenging, giving rise and more concern on legal issues and e-security as internet always allows and encourages free speech which can in most cases lead to e-defamation.</w:t>
      </w:r>
    </w:p>
    <w:p w:rsidR="00033606" w:rsidRPr="006261FC" w:rsidRDefault="00033606" w:rsidP="00C9405F">
      <w:pPr>
        <w:tabs>
          <w:tab w:val="left" w:pos="1834"/>
        </w:tabs>
        <w:spacing w:after="0" w:line="480" w:lineRule="auto"/>
        <w:jc w:val="both"/>
        <w:rPr>
          <w:rFonts w:ascii="Times New Roman" w:hAnsi="Times New Roman"/>
          <w:sz w:val="20"/>
          <w:szCs w:val="20"/>
        </w:rPr>
      </w:pPr>
    </w:p>
    <w:p w:rsidR="00033606" w:rsidRDefault="00033606" w:rsidP="00C9405F">
      <w:pPr>
        <w:tabs>
          <w:tab w:val="left" w:pos="1834"/>
        </w:tabs>
        <w:spacing w:after="0" w:line="480" w:lineRule="auto"/>
        <w:jc w:val="both"/>
        <w:rPr>
          <w:rFonts w:ascii="Times New Roman" w:hAnsi="Times New Roman"/>
          <w:sz w:val="24"/>
          <w:szCs w:val="24"/>
        </w:rPr>
      </w:pPr>
      <w:r>
        <w:rPr>
          <w:rFonts w:ascii="Times New Roman" w:hAnsi="Times New Roman"/>
          <w:sz w:val="24"/>
          <w:szCs w:val="24"/>
        </w:rPr>
        <w:t>The competition laws or anti-trust laws are also being affected by the growth of e-commerce specifically protection of consumers and other small entities. With e-commerce, there is no doubt that consumers doing business on line are at a higher risk than physical world consumers if there is no clear and effectively legal framework to protect the rights against misleading, deceptive conduct, false representation and other related conduct which may be done easily under cyber space reaching more people.</w:t>
      </w:r>
    </w:p>
    <w:p w:rsidR="00033606" w:rsidRPr="006261FC" w:rsidRDefault="00033606" w:rsidP="005D4AF9">
      <w:pPr>
        <w:tabs>
          <w:tab w:val="left" w:pos="1834"/>
        </w:tabs>
        <w:spacing w:after="0" w:line="480" w:lineRule="auto"/>
        <w:ind w:right="-270"/>
        <w:jc w:val="both"/>
        <w:rPr>
          <w:rFonts w:ascii="Times New Roman" w:hAnsi="Times New Roman"/>
          <w:sz w:val="20"/>
          <w:szCs w:val="20"/>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Anti competitive and restrictive practices such as price fixing, abuse of dominant position and mis use of market power can occur easily under e-commerce</w:t>
      </w:r>
      <w:r>
        <w:rPr>
          <w:rStyle w:val="FootnoteReference"/>
          <w:rFonts w:ascii="Times New Roman" w:hAnsi="Times New Roman"/>
          <w:sz w:val="24"/>
          <w:szCs w:val="24"/>
        </w:rPr>
        <w:footnoteReference w:id="16"/>
      </w:r>
      <w:r>
        <w:rPr>
          <w:rFonts w:ascii="Times New Roman" w:hAnsi="Times New Roman"/>
          <w:sz w:val="24"/>
          <w:szCs w:val="24"/>
        </w:rPr>
        <w:t>. ICT offers unprecedented ways to establish new relationships between businesses across boarders and markets and hence new opportunities for businesses in developing countries to grow and thrive within their regions and beyond. This is particularly important for SME’s (Small and Medium Enterprises) for it has been harder for them than larger enterprises to reach distant markets and find partners there.</w:t>
      </w: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Pr="00A853D3" w:rsidRDefault="00033606" w:rsidP="002B7067">
      <w:pPr>
        <w:tabs>
          <w:tab w:val="left" w:pos="1834"/>
        </w:tabs>
        <w:spacing w:after="0" w:line="480" w:lineRule="auto"/>
        <w:ind w:right="-270"/>
        <w:jc w:val="both"/>
        <w:outlineLvl w:val="0"/>
        <w:rPr>
          <w:rFonts w:ascii="Times New Roman" w:hAnsi="Times New Roman"/>
          <w:b/>
          <w:sz w:val="24"/>
          <w:szCs w:val="24"/>
        </w:rPr>
      </w:pPr>
      <w:bookmarkStart w:id="21" w:name="_Toc396898951"/>
      <w:r>
        <w:rPr>
          <w:rFonts w:ascii="Times New Roman" w:hAnsi="Times New Roman"/>
          <w:b/>
          <w:sz w:val="24"/>
          <w:szCs w:val="24"/>
        </w:rPr>
        <w:t xml:space="preserve">2.1.3 </w:t>
      </w:r>
      <w:r w:rsidRPr="00A853D3">
        <w:rPr>
          <w:rFonts w:ascii="Times New Roman" w:hAnsi="Times New Roman"/>
          <w:b/>
          <w:sz w:val="24"/>
          <w:szCs w:val="24"/>
        </w:rPr>
        <w:t xml:space="preserve">Sectors </w:t>
      </w:r>
      <w:r>
        <w:rPr>
          <w:rFonts w:ascii="Times New Roman" w:hAnsi="Times New Roman"/>
          <w:b/>
          <w:sz w:val="24"/>
          <w:szCs w:val="24"/>
        </w:rPr>
        <w:t>Benefited b</w:t>
      </w:r>
      <w:r w:rsidRPr="00A853D3">
        <w:rPr>
          <w:rFonts w:ascii="Times New Roman" w:hAnsi="Times New Roman"/>
          <w:b/>
          <w:sz w:val="24"/>
          <w:szCs w:val="24"/>
        </w:rPr>
        <w:t>y E-Commerce</w:t>
      </w:r>
      <w:bookmarkEnd w:id="21"/>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However electronic commerce will not benefit all economic sectors to the same degree or in the same ways. It is mostly likely to transform and benefit sectors that have information intensive activities and products are services that can be used or even delivered electronically. These sectors include:-</w:t>
      </w:r>
    </w:p>
    <w:p w:rsidR="00033606" w:rsidRDefault="00033606" w:rsidP="00AC7DF0">
      <w:pPr>
        <w:pStyle w:val="ListParagraph"/>
        <w:numPr>
          <w:ilvl w:val="0"/>
          <w:numId w:val="10"/>
        </w:numPr>
        <w:tabs>
          <w:tab w:val="clear" w:pos="1800"/>
          <w:tab w:val="left" w:pos="900"/>
        </w:tabs>
        <w:spacing w:after="0" w:line="480" w:lineRule="auto"/>
        <w:ind w:right="-270" w:hanging="1260"/>
        <w:jc w:val="both"/>
        <w:rPr>
          <w:rFonts w:ascii="Times New Roman" w:hAnsi="Times New Roman"/>
          <w:sz w:val="24"/>
          <w:szCs w:val="24"/>
        </w:rPr>
      </w:pPr>
      <w:r>
        <w:rPr>
          <w:rFonts w:ascii="Times New Roman" w:hAnsi="Times New Roman"/>
          <w:sz w:val="24"/>
          <w:szCs w:val="24"/>
        </w:rPr>
        <w:t>Financial services</w:t>
      </w:r>
    </w:p>
    <w:p w:rsidR="00033606" w:rsidRDefault="00033606" w:rsidP="00AC7DF0">
      <w:pPr>
        <w:pStyle w:val="ListParagraph"/>
        <w:numPr>
          <w:ilvl w:val="0"/>
          <w:numId w:val="10"/>
        </w:numPr>
        <w:tabs>
          <w:tab w:val="clear" w:pos="1800"/>
          <w:tab w:val="left" w:pos="900"/>
        </w:tabs>
        <w:spacing w:after="0" w:line="480" w:lineRule="auto"/>
        <w:ind w:right="-270" w:hanging="1260"/>
        <w:jc w:val="both"/>
        <w:rPr>
          <w:rFonts w:ascii="Times New Roman" w:hAnsi="Times New Roman"/>
          <w:sz w:val="24"/>
          <w:szCs w:val="24"/>
        </w:rPr>
      </w:pPr>
      <w:r>
        <w:rPr>
          <w:rFonts w:ascii="Times New Roman" w:hAnsi="Times New Roman"/>
          <w:sz w:val="24"/>
          <w:szCs w:val="24"/>
        </w:rPr>
        <w:t>Education</w:t>
      </w:r>
    </w:p>
    <w:p w:rsidR="00033606" w:rsidRDefault="00033606" w:rsidP="00AC7DF0">
      <w:pPr>
        <w:pStyle w:val="ListParagraph"/>
        <w:numPr>
          <w:ilvl w:val="0"/>
          <w:numId w:val="10"/>
        </w:numPr>
        <w:tabs>
          <w:tab w:val="clear" w:pos="1800"/>
          <w:tab w:val="left" w:pos="900"/>
        </w:tabs>
        <w:spacing w:after="0" w:line="480" w:lineRule="auto"/>
        <w:ind w:right="-270" w:hanging="1260"/>
        <w:jc w:val="both"/>
        <w:rPr>
          <w:rFonts w:ascii="Times New Roman" w:hAnsi="Times New Roman"/>
          <w:sz w:val="24"/>
          <w:szCs w:val="24"/>
        </w:rPr>
      </w:pPr>
      <w:r>
        <w:rPr>
          <w:rFonts w:ascii="Times New Roman" w:hAnsi="Times New Roman"/>
          <w:sz w:val="24"/>
          <w:szCs w:val="24"/>
        </w:rPr>
        <w:t>Professional services such as consulting and</w:t>
      </w:r>
    </w:p>
    <w:p w:rsidR="00033606" w:rsidRDefault="00033606" w:rsidP="00AC7DF0">
      <w:pPr>
        <w:pStyle w:val="ListParagraph"/>
        <w:numPr>
          <w:ilvl w:val="0"/>
          <w:numId w:val="10"/>
        </w:numPr>
        <w:tabs>
          <w:tab w:val="clear" w:pos="1800"/>
          <w:tab w:val="left" w:pos="900"/>
        </w:tabs>
        <w:spacing w:after="0" w:line="480" w:lineRule="auto"/>
        <w:ind w:right="-270" w:hanging="1260"/>
        <w:jc w:val="both"/>
        <w:rPr>
          <w:rFonts w:ascii="Times New Roman" w:hAnsi="Times New Roman"/>
          <w:sz w:val="24"/>
          <w:szCs w:val="24"/>
        </w:rPr>
      </w:pPr>
      <w:r>
        <w:rPr>
          <w:rFonts w:ascii="Times New Roman" w:hAnsi="Times New Roman"/>
          <w:sz w:val="24"/>
          <w:szCs w:val="24"/>
        </w:rPr>
        <w:t>Government services.</w:t>
      </w: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The tourism industry, of critical importance to many developing countries, is also being transformed because all the information needed for tourist to make the choices can be shared electronically. But there are many ways even sectors with heavy or fragile or volatile products can benefit by transforming how they do business with their customers and suppliers: setting prices, pricing orders, improving many business, processes such as product design (and collaboration), customer support and product documentation distribution</w:t>
      </w:r>
      <w:r>
        <w:rPr>
          <w:rStyle w:val="FootnoteReference"/>
          <w:rFonts w:ascii="Times New Roman" w:hAnsi="Times New Roman"/>
          <w:sz w:val="24"/>
          <w:szCs w:val="24"/>
        </w:rPr>
        <w:footnoteReference w:id="17"/>
      </w:r>
      <w:r>
        <w:rPr>
          <w:rFonts w:ascii="Times New Roman" w:hAnsi="Times New Roman"/>
          <w:sz w:val="24"/>
          <w:szCs w:val="24"/>
        </w:rPr>
        <w:t>.</w:t>
      </w: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The florist industry is an example of one with very fragile and perishable product that use e-commerce tools well adapting to electronic auctions between buyers in Amsterdam and seller’s world wide including East Africa</w:t>
      </w:r>
      <w:r>
        <w:rPr>
          <w:rStyle w:val="FootnoteReference"/>
          <w:rFonts w:ascii="Times New Roman" w:hAnsi="Times New Roman"/>
          <w:sz w:val="24"/>
          <w:szCs w:val="24"/>
        </w:rPr>
        <w:footnoteReference w:id="18"/>
      </w:r>
      <w:r>
        <w:rPr>
          <w:rFonts w:ascii="Times New Roman" w:hAnsi="Times New Roman"/>
          <w:sz w:val="24"/>
          <w:szCs w:val="24"/>
        </w:rPr>
        <w:t xml:space="preserve">. Analysts agree that there is potential gain from e-commerce for businesses and there are many cases were such benefits have been achieved. They also agree that we are just at the beginning of seeing and understanding the changes in markets and businesses that will be enabled by the internet and ICT. </w:t>
      </w:r>
    </w:p>
    <w:p w:rsidR="00033606" w:rsidRPr="002470C5" w:rsidRDefault="00033606" w:rsidP="005D4AF9">
      <w:pPr>
        <w:tabs>
          <w:tab w:val="left" w:pos="1834"/>
        </w:tabs>
        <w:spacing w:after="0" w:line="480" w:lineRule="auto"/>
        <w:ind w:right="-270"/>
        <w:jc w:val="both"/>
        <w:rPr>
          <w:rFonts w:ascii="Times New Roman" w:hAnsi="Times New Roman"/>
          <w:sz w:val="24"/>
          <w:szCs w:val="24"/>
        </w:rPr>
      </w:pPr>
    </w:p>
    <w:p w:rsidR="00033606" w:rsidRPr="002470C5" w:rsidRDefault="00033606" w:rsidP="005D4AF9">
      <w:pPr>
        <w:tabs>
          <w:tab w:val="left" w:pos="1834"/>
        </w:tabs>
        <w:spacing w:after="0" w:line="480" w:lineRule="auto"/>
        <w:ind w:right="-270"/>
        <w:jc w:val="both"/>
        <w:rPr>
          <w:rFonts w:ascii="Times New Roman" w:hAnsi="Times New Roman"/>
          <w:sz w:val="24"/>
          <w:szCs w:val="24"/>
        </w:rPr>
      </w:pPr>
      <w:r w:rsidRPr="002470C5">
        <w:rPr>
          <w:rFonts w:ascii="Times New Roman" w:hAnsi="Times New Roman"/>
          <w:sz w:val="24"/>
          <w:szCs w:val="24"/>
        </w:rPr>
        <w:t>Lloyd</w:t>
      </w:r>
      <w:r w:rsidRPr="002470C5">
        <w:rPr>
          <w:rStyle w:val="FootnoteReference"/>
          <w:rFonts w:ascii="Times New Roman" w:hAnsi="Times New Roman"/>
          <w:sz w:val="24"/>
          <w:szCs w:val="24"/>
        </w:rPr>
        <w:footnoteReference w:id="19"/>
      </w:r>
      <w:r w:rsidRPr="002470C5">
        <w:rPr>
          <w:rFonts w:ascii="Times New Roman" w:hAnsi="Times New Roman"/>
          <w:sz w:val="24"/>
          <w:szCs w:val="24"/>
        </w:rPr>
        <w:t xml:space="preserve"> argues that the main aspect of the phenomenon of ICT which seems to carry a more considerable legal significance is that data becomes almost a totally pliable commodity with expanding market for multimedia product whereby a single CD may contain recording of sound, text, music and moving images that has legal implication. The lack of legal guidance in the field of e-commerce may derive from customary limitation to computer data as immaterial information. </w:t>
      </w:r>
    </w:p>
    <w:p w:rsidR="00033606" w:rsidRPr="002470C5" w:rsidRDefault="00033606" w:rsidP="005D4AF9">
      <w:pPr>
        <w:tabs>
          <w:tab w:val="left" w:pos="1834"/>
        </w:tabs>
        <w:spacing w:after="0" w:line="480" w:lineRule="auto"/>
        <w:ind w:right="-270"/>
        <w:jc w:val="both"/>
        <w:rPr>
          <w:rFonts w:ascii="Times New Roman" w:hAnsi="Times New Roman"/>
          <w:sz w:val="24"/>
          <w:szCs w:val="24"/>
        </w:rPr>
      </w:pPr>
    </w:p>
    <w:p w:rsidR="00033606" w:rsidRPr="002470C5" w:rsidRDefault="00033606" w:rsidP="005D4AF9">
      <w:pPr>
        <w:tabs>
          <w:tab w:val="left" w:pos="1834"/>
        </w:tabs>
        <w:spacing w:after="0" w:line="480" w:lineRule="auto"/>
        <w:ind w:right="-270"/>
        <w:jc w:val="both"/>
        <w:rPr>
          <w:rFonts w:ascii="Times New Roman" w:hAnsi="Times New Roman"/>
          <w:sz w:val="24"/>
          <w:szCs w:val="24"/>
        </w:rPr>
      </w:pPr>
      <w:r w:rsidRPr="002470C5">
        <w:rPr>
          <w:rFonts w:ascii="Times New Roman" w:hAnsi="Times New Roman"/>
          <w:sz w:val="24"/>
          <w:szCs w:val="24"/>
        </w:rPr>
        <w:t>Electronic equivalence to physical places and objects and the difference between rules and regulations applicable to immaterial information on the one hand and a person’s protected custody of digital data and documentary evidence on the other hand are in most countries including Tanzania hardly mentioned</w:t>
      </w:r>
      <w:r w:rsidRPr="002470C5">
        <w:rPr>
          <w:rStyle w:val="FootnoteReference"/>
          <w:rFonts w:ascii="Times New Roman" w:hAnsi="Times New Roman"/>
          <w:sz w:val="24"/>
          <w:szCs w:val="24"/>
        </w:rPr>
        <w:footnoteReference w:id="20"/>
      </w:r>
      <w:r w:rsidRPr="002470C5">
        <w:rPr>
          <w:rFonts w:ascii="Times New Roman" w:hAnsi="Times New Roman"/>
          <w:sz w:val="24"/>
          <w:szCs w:val="24"/>
        </w:rPr>
        <w:t>. Due to the foregoing it is recommended that there is a need to introduce effected cyber laws to regulate e-commerce and protect consumers.</w:t>
      </w:r>
    </w:p>
    <w:p w:rsidR="00033606" w:rsidRPr="002470C5" w:rsidRDefault="00033606" w:rsidP="002470C5">
      <w:pPr>
        <w:widowControl w:val="0"/>
        <w:tabs>
          <w:tab w:val="left" w:pos="1834"/>
        </w:tabs>
        <w:spacing w:after="0" w:line="480" w:lineRule="auto"/>
        <w:jc w:val="both"/>
        <w:rPr>
          <w:rFonts w:ascii="Times New Roman" w:hAnsi="Times New Roman"/>
          <w:sz w:val="16"/>
          <w:szCs w:val="16"/>
        </w:rPr>
      </w:pPr>
    </w:p>
    <w:p w:rsidR="00033606" w:rsidRPr="00362F6A" w:rsidRDefault="00033606" w:rsidP="002B7067">
      <w:pPr>
        <w:widowControl w:val="0"/>
        <w:tabs>
          <w:tab w:val="left" w:pos="1834"/>
        </w:tabs>
        <w:spacing w:after="0" w:line="480" w:lineRule="auto"/>
        <w:jc w:val="both"/>
        <w:outlineLvl w:val="0"/>
        <w:rPr>
          <w:rFonts w:ascii="Times New Roman" w:hAnsi="Times New Roman"/>
          <w:b/>
          <w:sz w:val="24"/>
          <w:szCs w:val="24"/>
        </w:rPr>
      </w:pPr>
      <w:bookmarkStart w:id="22" w:name="_Toc396898952"/>
      <w:r w:rsidRPr="006261FC">
        <w:rPr>
          <w:rFonts w:ascii="Times New Roman" w:hAnsi="Times New Roman"/>
          <w:b/>
          <w:sz w:val="24"/>
          <w:szCs w:val="24"/>
        </w:rPr>
        <w:t>2.1.4</w:t>
      </w:r>
      <w:r>
        <w:rPr>
          <w:rFonts w:ascii="Times New Roman" w:hAnsi="Times New Roman"/>
          <w:sz w:val="24"/>
          <w:szCs w:val="24"/>
        </w:rPr>
        <w:t xml:space="preserve"> </w:t>
      </w:r>
      <w:r w:rsidRPr="00362F6A">
        <w:rPr>
          <w:rFonts w:ascii="Times New Roman" w:hAnsi="Times New Roman"/>
          <w:b/>
          <w:sz w:val="24"/>
          <w:szCs w:val="24"/>
        </w:rPr>
        <w:t>How E-Commerce Affect Business</w:t>
      </w:r>
      <w:bookmarkEnd w:id="22"/>
    </w:p>
    <w:p w:rsidR="00033606" w:rsidRDefault="00033606" w:rsidP="002470C5">
      <w:pPr>
        <w:widowControl w:val="0"/>
        <w:tabs>
          <w:tab w:val="left" w:pos="1834"/>
        </w:tabs>
        <w:spacing w:after="0" w:line="480" w:lineRule="auto"/>
        <w:jc w:val="both"/>
        <w:rPr>
          <w:rFonts w:ascii="Times New Roman" w:hAnsi="Times New Roman"/>
          <w:sz w:val="24"/>
          <w:szCs w:val="24"/>
        </w:rPr>
      </w:pPr>
      <w:r>
        <w:rPr>
          <w:rFonts w:ascii="Times New Roman" w:hAnsi="Times New Roman"/>
          <w:sz w:val="24"/>
          <w:szCs w:val="24"/>
        </w:rPr>
        <w:t>Payne E.J</w:t>
      </w:r>
      <w:r>
        <w:rPr>
          <w:rStyle w:val="FootnoteReference"/>
          <w:rFonts w:ascii="Times New Roman" w:hAnsi="Times New Roman"/>
          <w:sz w:val="24"/>
          <w:szCs w:val="24"/>
        </w:rPr>
        <w:footnoteReference w:id="21"/>
      </w:r>
      <w:r>
        <w:rPr>
          <w:rFonts w:ascii="Times New Roman" w:hAnsi="Times New Roman"/>
          <w:sz w:val="24"/>
          <w:szCs w:val="24"/>
        </w:rPr>
        <w:t xml:space="preserve"> contends that the government context for e-commerce affect business in three ways:-</w:t>
      </w:r>
    </w:p>
    <w:p w:rsidR="00033606" w:rsidRDefault="00033606" w:rsidP="00AC7DF0">
      <w:pPr>
        <w:pStyle w:val="ListParagraph"/>
        <w:numPr>
          <w:ilvl w:val="0"/>
          <w:numId w:val="11"/>
        </w:numPr>
        <w:tabs>
          <w:tab w:val="left" w:pos="1260"/>
        </w:tabs>
        <w:spacing w:after="0" w:line="480" w:lineRule="auto"/>
        <w:ind w:right="-270" w:hanging="1260"/>
        <w:jc w:val="both"/>
        <w:rPr>
          <w:rFonts w:ascii="Times New Roman" w:hAnsi="Times New Roman"/>
          <w:sz w:val="24"/>
          <w:szCs w:val="24"/>
        </w:rPr>
      </w:pPr>
      <w:r>
        <w:rPr>
          <w:rFonts w:ascii="Times New Roman" w:hAnsi="Times New Roman"/>
          <w:sz w:val="24"/>
          <w:szCs w:val="24"/>
        </w:rPr>
        <w:t>How the government itself uses e-commerce</w:t>
      </w:r>
    </w:p>
    <w:p w:rsidR="00033606" w:rsidRDefault="00033606" w:rsidP="00AC7DF0">
      <w:pPr>
        <w:pStyle w:val="ListParagraph"/>
        <w:numPr>
          <w:ilvl w:val="0"/>
          <w:numId w:val="11"/>
        </w:numPr>
        <w:tabs>
          <w:tab w:val="left" w:pos="1260"/>
        </w:tabs>
        <w:spacing w:after="0" w:line="480" w:lineRule="auto"/>
        <w:ind w:right="-270" w:hanging="1260"/>
        <w:jc w:val="both"/>
        <w:rPr>
          <w:rFonts w:ascii="Times New Roman" w:hAnsi="Times New Roman"/>
          <w:sz w:val="24"/>
          <w:szCs w:val="24"/>
        </w:rPr>
      </w:pPr>
      <w:r>
        <w:rPr>
          <w:rFonts w:ascii="Times New Roman" w:hAnsi="Times New Roman"/>
          <w:sz w:val="24"/>
          <w:szCs w:val="24"/>
        </w:rPr>
        <w:t>How the government services law and regulations affect businesses and</w:t>
      </w:r>
    </w:p>
    <w:p w:rsidR="00033606" w:rsidRDefault="00033606" w:rsidP="00AC7DF0">
      <w:pPr>
        <w:pStyle w:val="ListParagraph"/>
        <w:numPr>
          <w:ilvl w:val="0"/>
          <w:numId w:val="11"/>
        </w:numPr>
        <w:tabs>
          <w:tab w:val="left" w:pos="1260"/>
        </w:tabs>
        <w:spacing w:after="0" w:line="480" w:lineRule="auto"/>
        <w:ind w:right="-270" w:hanging="1260"/>
        <w:jc w:val="both"/>
        <w:rPr>
          <w:rFonts w:ascii="Times New Roman" w:hAnsi="Times New Roman"/>
          <w:sz w:val="24"/>
          <w:szCs w:val="24"/>
        </w:rPr>
      </w:pPr>
      <w:r>
        <w:rPr>
          <w:rFonts w:ascii="Times New Roman" w:hAnsi="Times New Roman"/>
          <w:sz w:val="24"/>
          <w:szCs w:val="24"/>
        </w:rPr>
        <w:t>The use of e-commerce techniques.</w:t>
      </w: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In most countries the government is the largest buyers of goods and services, many governments also make sure to buy a share of their goods and services from domestic firms. For example, if a government begins to use e-procurement techniques to do so it can provide an important incentive and training to business firms. It is contended further that several governments in developing countries like Romania, Philippines and Chile are implementing or planning e-commerce projects of their own for public procurements</w:t>
      </w:r>
      <w:r>
        <w:rPr>
          <w:rStyle w:val="FootnoteReference"/>
          <w:rFonts w:ascii="Times New Roman" w:hAnsi="Times New Roman"/>
          <w:sz w:val="24"/>
          <w:szCs w:val="24"/>
        </w:rPr>
        <w:footnoteReference w:id="22"/>
      </w:r>
      <w:r>
        <w:rPr>
          <w:rFonts w:ascii="Times New Roman" w:hAnsi="Times New Roman"/>
          <w:sz w:val="24"/>
          <w:szCs w:val="24"/>
        </w:rPr>
        <w:t>.</w:t>
      </w: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According to chapter six of UNCTAD secretariat</w:t>
      </w:r>
      <w:r>
        <w:rPr>
          <w:rStyle w:val="FootnoteReference"/>
          <w:rFonts w:ascii="Times New Roman" w:hAnsi="Times New Roman"/>
          <w:sz w:val="24"/>
          <w:szCs w:val="24"/>
        </w:rPr>
        <w:footnoteReference w:id="23"/>
      </w:r>
      <w:r>
        <w:rPr>
          <w:rFonts w:ascii="Times New Roman" w:hAnsi="Times New Roman"/>
          <w:sz w:val="24"/>
          <w:szCs w:val="24"/>
        </w:rPr>
        <w:t xml:space="preserve">, governments are beginning to focus on the main policy, regulatory and legal constraints facing businesses as they try to use e-commerce. For instance, most laws governing commerce did not anticipate electronic transactions. Governments also have to clarify when and how electronic transactions and electronic signatures can be recognized as legal. Moreover, Governments must also clarify legal jurisdiction in any disputes over electronic transactions: </w:t>
      </w:r>
    </w:p>
    <w:p w:rsidR="00033606" w:rsidRPr="002B7067" w:rsidRDefault="00033606" w:rsidP="002B7067">
      <w:pPr>
        <w:pStyle w:val="ListParagraph"/>
        <w:numPr>
          <w:ilvl w:val="0"/>
          <w:numId w:val="12"/>
        </w:numPr>
        <w:tabs>
          <w:tab w:val="clear" w:pos="2160"/>
          <w:tab w:val="left" w:pos="1080"/>
        </w:tabs>
        <w:spacing w:before="80" w:after="0" w:line="480" w:lineRule="auto"/>
        <w:ind w:left="1080"/>
        <w:jc w:val="both"/>
        <w:rPr>
          <w:rFonts w:ascii="Times New Roman" w:hAnsi="Times New Roman"/>
          <w:sz w:val="24"/>
          <w:szCs w:val="24"/>
        </w:rPr>
      </w:pPr>
      <w:r w:rsidRPr="002B7067">
        <w:rPr>
          <w:rFonts w:ascii="Times New Roman" w:hAnsi="Times New Roman"/>
          <w:sz w:val="24"/>
          <w:szCs w:val="24"/>
        </w:rPr>
        <w:t>What laws govern such disputes?</w:t>
      </w:r>
    </w:p>
    <w:p w:rsidR="00033606" w:rsidRPr="002B7067" w:rsidRDefault="00033606" w:rsidP="002B7067">
      <w:pPr>
        <w:pStyle w:val="ListParagraph"/>
        <w:numPr>
          <w:ilvl w:val="0"/>
          <w:numId w:val="12"/>
        </w:numPr>
        <w:tabs>
          <w:tab w:val="clear" w:pos="2160"/>
          <w:tab w:val="left" w:pos="1080"/>
        </w:tabs>
        <w:spacing w:before="80" w:after="0" w:line="480" w:lineRule="auto"/>
        <w:ind w:left="1080"/>
        <w:jc w:val="both"/>
        <w:rPr>
          <w:rFonts w:ascii="Times New Roman" w:hAnsi="Times New Roman"/>
          <w:sz w:val="24"/>
          <w:szCs w:val="24"/>
        </w:rPr>
      </w:pPr>
      <w:r w:rsidRPr="002B7067">
        <w:rPr>
          <w:rFonts w:ascii="Times New Roman" w:hAnsi="Times New Roman"/>
          <w:sz w:val="24"/>
          <w:szCs w:val="24"/>
        </w:rPr>
        <w:t xml:space="preserve">What jurisdiction has authority over them? </w:t>
      </w:r>
    </w:p>
    <w:p w:rsidR="00033606" w:rsidRPr="002B7067" w:rsidRDefault="00033606" w:rsidP="002B7067">
      <w:pPr>
        <w:pStyle w:val="ListParagraph"/>
        <w:numPr>
          <w:ilvl w:val="0"/>
          <w:numId w:val="12"/>
        </w:numPr>
        <w:tabs>
          <w:tab w:val="clear" w:pos="2160"/>
          <w:tab w:val="left" w:pos="1080"/>
        </w:tabs>
        <w:spacing w:before="80" w:after="0" w:line="480" w:lineRule="auto"/>
        <w:ind w:left="1080"/>
        <w:jc w:val="both"/>
        <w:rPr>
          <w:rFonts w:ascii="Times New Roman" w:hAnsi="Times New Roman"/>
          <w:sz w:val="24"/>
          <w:szCs w:val="24"/>
        </w:rPr>
      </w:pPr>
      <w:r w:rsidRPr="002B7067">
        <w:rPr>
          <w:rFonts w:ascii="Times New Roman" w:hAnsi="Times New Roman"/>
          <w:sz w:val="24"/>
          <w:szCs w:val="24"/>
        </w:rPr>
        <w:t>Laws and regulation are also needed to address issues regarding data privacy, cyber taxation and how customs duties will be handled with such transactions.</w:t>
      </w:r>
    </w:p>
    <w:p w:rsidR="00033606" w:rsidRPr="002B7067" w:rsidRDefault="00033606" w:rsidP="002B7067">
      <w:pPr>
        <w:tabs>
          <w:tab w:val="left" w:pos="1834"/>
        </w:tabs>
        <w:spacing w:before="80" w:after="0" w:line="480" w:lineRule="auto"/>
        <w:jc w:val="both"/>
        <w:rPr>
          <w:rFonts w:ascii="Times New Roman" w:hAnsi="Times New Roman"/>
          <w:sz w:val="24"/>
          <w:szCs w:val="24"/>
        </w:rPr>
      </w:pPr>
    </w:p>
    <w:p w:rsidR="00033606" w:rsidRPr="002B7067" w:rsidRDefault="00033606" w:rsidP="002B7067">
      <w:pPr>
        <w:tabs>
          <w:tab w:val="left" w:pos="1834"/>
        </w:tabs>
        <w:spacing w:before="80" w:after="0" w:line="480" w:lineRule="auto"/>
        <w:jc w:val="both"/>
        <w:rPr>
          <w:rFonts w:ascii="Times New Roman" w:hAnsi="Times New Roman"/>
          <w:sz w:val="24"/>
          <w:szCs w:val="24"/>
        </w:rPr>
      </w:pPr>
      <w:r w:rsidRPr="002B7067">
        <w:rPr>
          <w:rFonts w:ascii="Times New Roman" w:hAnsi="Times New Roman"/>
          <w:sz w:val="24"/>
          <w:szCs w:val="24"/>
        </w:rPr>
        <w:t>The development professional can turn to many sources of information on such legal and regulatory constraints</w:t>
      </w:r>
      <w:r w:rsidRPr="002B7067">
        <w:rPr>
          <w:rStyle w:val="FootnoteReference"/>
          <w:rFonts w:ascii="Times New Roman" w:hAnsi="Times New Roman"/>
          <w:sz w:val="24"/>
          <w:szCs w:val="24"/>
        </w:rPr>
        <w:footnoteReference w:id="24"/>
      </w:r>
      <w:r w:rsidRPr="002B7067">
        <w:rPr>
          <w:rFonts w:ascii="Times New Roman" w:hAnsi="Times New Roman"/>
          <w:sz w:val="24"/>
          <w:szCs w:val="24"/>
        </w:rPr>
        <w:t xml:space="preserve">. It is contended further that business firms in each developing country will face a different set of such constraints. </w:t>
      </w:r>
    </w:p>
    <w:p w:rsidR="00033606" w:rsidRPr="002B7067" w:rsidRDefault="00033606" w:rsidP="002B7067">
      <w:pPr>
        <w:tabs>
          <w:tab w:val="left" w:pos="1834"/>
        </w:tabs>
        <w:spacing w:before="80" w:after="0" w:line="480" w:lineRule="auto"/>
        <w:jc w:val="both"/>
        <w:rPr>
          <w:rFonts w:ascii="Times New Roman" w:hAnsi="Times New Roman"/>
          <w:sz w:val="24"/>
          <w:szCs w:val="24"/>
        </w:rPr>
      </w:pPr>
    </w:p>
    <w:p w:rsidR="00033606" w:rsidRPr="002B7067" w:rsidRDefault="00033606" w:rsidP="002B7067">
      <w:pPr>
        <w:tabs>
          <w:tab w:val="left" w:pos="1834"/>
        </w:tabs>
        <w:spacing w:before="80" w:after="0" w:line="480" w:lineRule="auto"/>
        <w:jc w:val="both"/>
        <w:outlineLvl w:val="0"/>
        <w:rPr>
          <w:rFonts w:ascii="Times New Roman" w:hAnsi="Times New Roman"/>
          <w:b/>
          <w:sz w:val="24"/>
          <w:szCs w:val="24"/>
        </w:rPr>
      </w:pPr>
      <w:bookmarkStart w:id="23" w:name="_Toc396898953"/>
      <w:r w:rsidRPr="002B7067">
        <w:rPr>
          <w:rFonts w:ascii="Times New Roman" w:hAnsi="Times New Roman"/>
          <w:b/>
          <w:sz w:val="24"/>
          <w:szCs w:val="24"/>
        </w:rPr>
        <w:t>2.2 Meaning of E-Commerce</w:t>
      </w:r>
      <w:bookmarkEnd w:id="23"/>
    </w:p>
    <w:p w:rsidR="00033606" w:rsidRPr="002B7067" w:rsidRDefault="00033606" w:rsidP="002B7067">
      <w:pPr>
        <w:tabs>
          <w:tab w:val="left" w:pos="1834"/>
        </w:tabs>
        <w:spacing w:before="80" w:after="0" w:line="480" w:lineRule="auto"/>
        <w:jc w:val="both"/>
        <w:rPr>
          <w:rFonts w:ascii="Times New Roman" w:hAnsi="Times New Roman"/>
          <w:sz w:val="24"/>
          <w:szCs w:val="24"/>
        </w:rPr>
      </w:pPr>
      <w:r w:rsidRPr="002B7067">
        <w:rPr>
          <w:rFonts w:ascii="Times New Roman" w:hAnsi="Times New Roman"/>
          <w:sz w:val="24"/>
          <w:szCs w:val="24"/>
        </w:rPr>
        <w:t>There is no one perfect definition of e-commerce as there is no legal dictionary that has attempted to define e-commerce to date. According to WIPO e-commerce is defined as a use of technological advance to promote everything involving the exchange of business information among computer and human traders and customer. E-commerce is explained to be the use of the internet and the web to transact business. More formally, focus on digital commercial transaction between and among organizations and individuals</w:t>
      </w:r>
      <w:r w:rsidRPr="002B7067">
        <w:rPr>
          <w:rStyle w:val="FootnoteReference"/>
          <w:rFonts w:ascii="Times New Roman" w:hAnsi="Times New Roman"/>
          <w:sz w:val="24"/>
          <w:szCs w:val="24"/>
        </w:rPr>
        <w:footnoteReference w:id="25"/>
      </w:r>
      <w:r w:rsidRPr="002B7067">
        <w:rPr>
          <w:rFonts w:ascii="Times New Roman" w:hAnsi="Times New Roman"/>
          <w:sz w:val="24"/>
          <w:szCs w:val="24"/>
        </w:rPr>
        <w:t xml:space="preserve">. </w:t>
      </w:r>
    </w:p>
    <w:p w:rsidR="00033606" w:rsidRPr="002B7067" w:rsidRDefault="00033606" w:rsidP="005D4AF9">
      <w:pPr>
        <w:tabs>
          <w:tab w:val="left" w:pos="1834"/>
        </w:tabs>
        <w:spacing w:after="0" w:line="480" w:lineRule="auto"/>
        <w:ind w:right="-270"/>
        <w:jc w:val="both"/>
        <w:rPr>
          <w:rFonts w:ascii="Times New Roman" w:hAnsi="Times New Roman"/>
          <w:sz w:val="16"/>
          <w:szCs w:val="16"/>
        </w:rPr>
      </w:pPr>
      <w:r w:rsidRPr="00DE306C">
        <w:rPr>
          <w:rFonts w:ascii="Times New Roman" w:hAnsi="Times New Roman"/>
          <w:sz w:val="24"/>
          <w:szCs w:val="24"/>
        </w:rPr>
        <w:t xml:space="preserve"> </w:t>
      </w:r>
    </w:p>
    <w:p w:rsidR="00033606" w:rsidRPr="00DE306C" w:rsidRDefault="00033606" w:rsidP="002B7067">
      <w:pPr>
        <w:widowControl w:val="0"/>
        <w:tabs>
          <w:tab w:val="left" w:pos="1834"/>
        </w:tabs>
        <w:spacing w:after="0" w:line="480" w:lineRule="auto"/>
        <w:ind w:right="-274"/>
        <w:jc w:val="both"/>
        <w:outlineLvl w:val="0"/>
        <w:rPr>
          <w:rFonts w:ascii="Times New Roman" w:hAnsi="Times New Roman"/>
          <w:b/>
          <w:sz w:val="24"/>
          <w:szCs w:val="24"/>
        </w:rPr>
      </w:pPr>
      <w:bookmarkStart w:id="24" w:name="_Toc396898954"/>
      <w:r>
        <w:rPr>
          <w:rFonts w:ascii="Times New Roman" w:hAnsi="Times New Roman"/>
          <w:b/>
          <w:sz w:val="24"/>
          <w:szCs w:val="24"/>
        </w:rPr>
        <w:t>2.2</w:t>
      </w:r>
      <w:r w:rsidRPr="00DE306C">
        <w:rPr>
          <w:rFonts w:ascii="Times New Roman" w:hAnsi="Times New Roman"/>
          <w:b/>
          <w:sz w:val="24"/>
          <w:szCs w:val="24"/>
        </w:rPr>
        <w:t xml:space="preserve">.1 Components of </w:t>
      </w:r>
      <w:r>
        <w:rPr>
          <w:rFonts w:ascii="Times New Roman" w:hAnsi="Times New Roman"/>
          <w:b/>
          <w:sz w:val="24"/>
          <w:szCs w:val="24"/>
        </w:rPr>
        <w:t>E-Commerce Include</w:t>
      </w:r>
      <w:bookmarkEnd w:id="24"/>
    </w:p>
    <w:p w:rsidR="00033606" w:rsidRPr="00DE306C" w:rsidRDefault="00033606" w:rsidP="002B7067">
      <w:pPr>
        <w:pStyle w:val="ListParagraph"/>
        <w:numPr>
          <w:ilvl w:val="0"/>
          <w:numId w:val="13"/>
        </w:numPr>
        <w:tabs>
          <w:tab w:val="clear" w:pos="2160"/>
          <w:tab w:val="num" w:pos="720"/>
          <w:tab w:val="left" w:pos="1834"/>
        </w:tabs>
        <w:spacing w:after="0" w:line="480" w:lineRule="auto"/>
        <w:ind w:left="720" w:right="-270" w:hanging="180"/>
        <w:jc w:val="both"/>
        <w:rPr>
          <w:rFonts w:ascii="Times New Roman" w:hAnsi="Times New Roman"/>
          <w:sz w:val="24"/>
          <w:szCs w:val="24"/>
        </w:rPr>
      </w:pPr>
      <w:r w:rsidRPr="00DE306C">
        <w:rPr>
          <w:rFonts w:ascii="Times New Roman" w:hAnsi="Times New Roman"/>
          <w:sz w:val="24"/>
          <w:szCs w:val="24"/>
        </w:rPr>
        <w:t>Digitally enabled transaction. This includes all transactions mediated by digital technology this means transactions that occurred over the internet and web.</w:t>
      </w:r>
    </w:p>
    <w:p w:rsidR="00033606" w:rsidRPr="00DE306C" w:rsidRDefault="00033606" w:rsidP="002B7067">
      <w:pPr>
        <w:pStyle w:val="ListParagraph"/>
        <w:numPr>
          <w:ilvl w:val="0"/>
          <w:numId w:val="13"/>
        </w:numPr>
        <w:tabs>
          <w:tab w:val="clear" w:pos="2160"/>
          <w:tab w:val="num" w:pos="720"/>
          <w:tab w:val="left" w:pos="1834"/>
        </w:tabs>
        <w:spacing w:after="0" w:line="480" w:lineRule="auto"/>
        <w:ind w:left="720" w:right="-270" w:hanging="180"/>
        <w:jc w:val="both"/>
        <w:rPr>
          <w:rFonts w:ascii="Times New Roman" w:hAnsi="Times New Roman"/>
          <w:sz w:val="24"/>
          <w:szCs w:val="24"/>
        </w:rPr>
      </w:pPr>
      <w:r w:rsidRPr="00DE306C">
        <w:rPr>
          <w:rFonts w:ascii="Times New Roman" w:hAnsi="Times New Roman"/>
          <w:sz w:val="24"/>
          <w:szCs w:val="24"/>
        </w:rPr>
        <w:t>Commercial transactions; involves the exchange of value (e.g. money across organizational or individual boundaries in the return of product and services. Exchange of value is important for understanding the limits of e-commerce because without an exchange of value no commerce occurs</w:t>
      </w:r>
      <w:r w:rsidRPr="00DE306C">
        <w:rPr>
          <w:rStyle w:val="FootnoteReference"/>
          <w:rFonts w:ascii="Times New Roman" w:hAnsi="Times New Roman"/>
          <w:sz w:val="24"/>
          <w:szCs w:val="24"/>
        </w:rPr>
        <w:footnoteReference w:id="26"/>
      </w:r>
      <w:r w:rsidRPr="00DE306C">
        <w:rPr>
          <w:rFonts w:ascii="Times New Roman" w:hAnsi="Times New Roman"/>
          <w:sz w:val="24"/>
          <w:szCs w:val="24"/>
        </w:rPr>
        <w:t>.</w:t>
      </w:r>
    </w:p>
    <w:p w:rsidR="00033606" w:rsidRPr="002B7067" w:rsidRDefault="00033606" w:rsidP="005D4AF9">
      <w:pPr>
        <w:tabs>
          <w:tab w:val="left" w:pos="1834"/>
        </w:tabs>
        <w:spacing w:after="0" w:line="480" w:lineRule="auto"/>
        <w:ind w:right="-270"/>
        <w:jc w:val="both"/>
        <w:rPr>
          <w:rFonts w:ascii="Times New Roman" w:hAnsi="Times New Roman"/>
          <w:sz w:val="24"/>
          <w:szCs w:val="24"/>
        </w:rPr>
      </w:pPr>
    </w:p>
    <w:p w:rsidR="00033606" w:rsidRPr="002B7067" w:rsidRDefault="00033606" w:rsidP="002B7067">
      <w:pPr>
        <w:tabs>
          <w:tab w:val="left" w:pos="1834"/>
        </w:tabs>
        <w:spacing w:after="0" w:line="480" w:lineRule="auto"/>
        <w:ind w:right="-270"/>
        <w:jc w:val="both"/>
        <w:outlineLvl w:val="0"/>
        <w:rPr>
          <w:rFonts w:ascii="Times New Roman" w:hAnsi="Times New Roman"/>
          <w:b/>
          <w:sz w:val="24"/>
          <w:szCs w:val="24"/>
        </w:rPr>
      </w:pPr>
      <w:bookmarkStart w:id="25" w:name="_Toc396898955"/>
      <w:r w:rsidRPr="002B7067">
        <w:rPr>
          <w:rFonts w:ascii="Times New Roman" w:hAnsi="Times New Roman"/>
          <w:b/>
          <w:sz w:val="24"/>
          <w:szCs w:val="24"/>
        </w:rPr>
        <w:t>2.2.2 Benefits of E-Commerce</w:t>
      </w:r>
      <w:bookmarkEnd w:id="25"/>
    </w:p>
    <w:p w:rsidR="00033606" w:rsidRPr="002B7067" w:rsidRDefault="00033606" w:rsidP="005D4AF9">
      <w:pPr>
        <w:tabs>
          <w:tab w:val="left" w:pos="1834"/>
        </w:tabs>
        <w:spacing w:after="0" w:line="480" w:lineRule="auto"/>
        <w:ind w:right="-270"/>
        <w:jc w:val="both"/>
        <w:rPr>
          <w:rFonts w:ascii="Times New Roman" w:hAnsi="Times New Roman"/>
          <w:sz w:val="24"/>
          <w:szCs w:val="24"/>
        </w:rPr>
      </w:pPr>
      <w:r w:rsidRPr="002B7067">
        <w:rPr>
          <w:rFonts w:ascii="Times New Roman" w:hAnsi="Times New Roman"/>
          <w:sz w:val="24"/>
          <w:szCs w:val="24"/>
        </w:rPr>
        <w:t>Firstly, e-commerce information moves very quickly and under directions than in the traditional commerce. This gives businesses opportunities to access more market at low cost and with minimum capital investment and little stuff. Information flows improves competitiveness and customers services, reduces transaction costs also avoids traditional limitation of restricted access of information</w:t>
      </w:r>
      <w:r w:rsidRPr="002B7067">
        <w:rPr>
          <w:rStyle w:val="FootnoteReference"/>
          <w:rFonts w:ascii="Times New Roman" w:hAnsi="Times New Roman"/>
          <w:sz w:val="24"/>
          <w:szCs w:val="24"/>
        </w:rPr>
        <w:footnoteReference w:id="27"/>
      </w:r>
      <w:r w:rsidRPr="002B7067">
        <w:rPr>
          <w:rFonts w:ascii="Times New Roman" w:hAnsi="Times New Roman"/>
          <w:sz w:val="24"/>
          <w:szCs w:val="24"/>
        </w:rPr>
        <w:t>.</w:t>
      </w:r>
    </w:p>
    <w:p w:rsidR="00033606" w:rsidRPr="002B7067" w:rsidRDefault="00033606" w:rsidP="005D4AF9">
      <w:pPr>
        <w:tabs>
          <w:tab w:val="left" w:pos="1834"/>
        </w:tabs>
        <w:spacing w:after="0" w:line="480" w:lineRule="auto"/>
        <w:ind w:right="-270"/>
        <w:jc w:val="both"/>
        <w:rPr>
          <w:rFonts w:ascii="Times New Roman" w:hAnsi="Times New Roman"/>
          <w:sz w:val="24"/>
          <w:szCs w:val="24"/>
        </w:rPr>
      </w:pPr>
    </w:p>
    <w:p w:rsidR="00033606" w:rsidRPr="00DE306C" w:rsidRDefault="00033606" w:rsidP="005D4AF9">
      <w:pPr>
        <w:tabs>
          <w:tab w:val="left" w:pos="1834"/>
        </w:tabs>
        <w:spacing w:after="0" w:line="480" w:lineRule="auto"/>
        <w:ind w:right="-270"/>
        <w:jc w:val="both"/>
        <w:rPr>
          <w:rFonts w:ascii="Times New Roman" w:hAnsi="Times New Roman"/>
          <w:sz w:val="24"/>
          <w:szCs w:val="24"/>
        </w:rPr>
      </w:pPr>
      <w:r w:rsidRPr="002B7067">
        <w:rPr>
          <w:rFonts w:ascii="Times New Roman" w:hAnsi="Times New Roman"/>
          <w:sz w:val="24"/>
          <w:szCs w:val="24"/>
        </w:rPr>
        <w:t>By using electronic means of communication information between business</w:t>
      </w:r>
      <w:r w:rsidRPr="00DE306C">
        <w:rPr>
          <w:rFonts w:ascii="Times New Roman" w:hAnsi="Times New Roman"/>
          <w:sz w:val="24"/>
          <w:szCs w:val="24"/>
        </w:rPr>
        <w:t xml:space="preserve"> organization and individuals are easily transmitted and business is carried out at large.</w:t>
      </w:r>
      <w:r>
        <w:rPr>
          <w:rFonts w:ascii="Times New Roman" w:hAnsi="Times New Roman"/>
          <w:sz w:val="24"/>
          <w:szCs w:val="24"/>
        </w:rPr>
        <w:t xml:space="preserve"> </w:t>
      </w:r>
      <w:r w:rsidRPr="00DE306C">
        <w:rPr>
          <w:rFonts w:ascii="Times New Roman" w:hAnsi="Times New Roman"/>
          <w:sz w:val="24"/>
          <w:szCs w:val="24"/>
        </w:rPr>
        <w:t>Secondly, electronic commerce helps to save time and money and the risk of loss or damage documents is reduced when documents are transmitted electronically in a form of data message or attachment. The innovation and the use of Electronic Data Interchange (EDI) facilitate the placing and dispatching of orders between commercial undertakings</w:t>
      </w:r>
      <w:r w:rsidRPr="00DE306C">
        <w:rPr>
          <w:rStyle w:val="FootnoteReference"/>
          <w:rFonts w:ascii="Times New Roman" w:hAnsi="Times New Roman"/>
          <w:sz w:val="24"/>
          <w:szCs w:val="24"/>
        </w:rPr>
        <w:footnoteReference w:id="28"/>
      </w:r>
      <w:r w:rsidRPr="00DE306C">
        <w:rPr>
          <w:rFonts w:ascii="Times New Roman" w:hAnsi="Times New Roman"/>
          <w:sz w:val="24"/>
          <w:szCs w:val="24"/>
        </w:rPr>
        <w:t>.</w:t>
      </w:r>
    </w:p>
    <w:p w:rsidR="00033606" w:rsidRPr="00963E3B" w:rsidRDefault="00033606" w:rsidP="002470C5">
      <w:pPr>
        <w:tabs>
          <w:tab w:val="left" w:pos="1834"/>
        </w:tabs>
        <w:spacing w:after="0" w:line="480" w:lineRule="auto"/>
        <w:ind w:right="-270"/>
        <w:jc w:val="both"/>
        <w:rPr>
          <w:rFonts w:ascii="Times New Roman" w:hAnsi="Times New Roman"/>
          <w:sz w:val="24"/>
          <w:szCs w:val="24"/>
        </w:rPr>
      </w:pPr>
      <w:r w:rsidRPr="00963E3B">
        <w:rPr>
          <w:rFonts w:ascii="Times New Roman" w:hAnsi="Times New Roman"/>
          <w:sz w:val="24"/>
          <w:szCs w:val="24"/>
        </w:rPr>
        <w:t>Another benefit is that, e-commerce offers greater opportunities to both business and consumers at a cheap rate</w:t>
      </w:r>
      <w:r w:rsidRPr="00963E3B">
        <w:rPr>
          <w:rStyle w:val="FootnoteReference"/>
          <w:rFonts w:ascii="Times New Roman" w:hAnsi="Times New Roman"/>
          <w:sz w:val="24"/>
          <w:szCs w:val="24"/>
        </w:rPr>
        <w:footnoteReference w:id="29"/>
      </w:r>
      <w:r w:rsidRPr="00963E3B">
        <w:rPr>
          <w:rFonts w:ascii="Times New Roman" w:hAnsi="Times New Roman"/>
          <w:sz w:val="24"/>
          <w:szCs w:val="24"/>
        </w:rPr>
        <w:t>. When transacting electronically there is no necessity for the business persons to meet with their consumers thus serving both transport cots and time. Also the businesses reach wider area in which customers also get chance to make a choice of both goods and services from a wider range from suppliers electronically than using traditional means.</w:t>
      </w:r>
      <w:r w:rsidRPr="00963E3B">
        <w:rPr>
          <w:rStyle w:val="FootnoteReference"/>
          <w:rFonts w:ascii="Times New Roman" w:hAnsi="Times New Roman"/>
          <w:sz w:val="24"/>
          <w:szCs w:val="24"/>
        </w:rPr>
        <w:footnoteReference w:id="30"/>
      </w:r>
      <w:r w:rsidRPr="00963E3B">
        <w:rPr>
          <w:rFonts w:ascii="Times New Roman" w:hAnsi="Times New Roman"/>
          <w:sz w:val="24"/>
          <w:szCs w:val="24"/>
        </w:rPr>
        <w:t xml:space="preserve"> Moreover, expounding the importance of the internet for commercial transactions, a United States President (as he then was) noted as follows:</w:t>
      </w:r>
    </w:p>
    <w:p w:rsidR="00033606" w:rsidRPr="00963E3B" w:rsidRDefault="00033606" w:rsidP="005D4AF9">
      <w:pPr>
        <w:autoSpaceDE w:val="0"/>
        <w:autoSpaceDN w:val="0"/>
        <w:adjustRightInd w:val="0"/>
        <w:spacing w:after="0" w:line="480" w:lineRule="auto"/>
        <w:rPr>
          <w:rFonts w:ascii="Times New Roman" w:hAnsi="Times New Roman"/>
          <w:sz w:val="24"/>
          <w:szCs w:val="24"/>
        </w:rPr>
      </w:pPr>
    </w:p>
    <w:p w:rsidR="00033606" w:rsidRDefault="00033606" w:rsidP="002470C5">
      <w:pPr>
        <w:widowControl w:val="0"/>
        <w:autoSpaceDE w:val="0"/>
        <w:autoSpaceDN w:val="0"/>
        <w:adjustRightInd w:val="0"/>
        <w:spacing w:after="0" w:line="480" w:lineRule="auto"/>
        <w:jc w:val="both"/>
        <w:rPr>
          <w:rFonts w:ascii="Times New Roman" w:hAnsi="Times New Roman"/>
          <w:sz w:val="24"/>
          <w:szCs w:val="24"/>
        </w:rPr>
      </w:pPr>
      <w:r w:rsidRPr="00963E3B">
        <w:rPr>
          <w:rFonts w:ascii="Times New Roman" w:hAnsi="Times New Roman"/>
          <w:sz w:val="24"/>
          <w:szCs w:val="24"/>
        </w:rPr>
        <w:t>As the Internet empowers citizens and democratizes societies, it is also changing the way business is conducted: entrepreneurs are able to start new businesses more easily by accessing the Internet's worldwide network of customers; world trade involving computer software, entertainment products, information services, professional consulting, financial services, education businesses, medical diagnostics, advertising, and technical services is increasing rapidly as the Internet dramatically lowers costs and facilitates new types of commercial transactions;</w:t>
      </w:r>
      <w:r>
        <w:rPr>
          <w:rFonts w:ascii="Times New Roman" w:hAnsi="Times New Roman"/>
          <w:sz w:val="24"/>
          <w:szCs w:val="24"/>
        </w:rPr>
        <w:t xml:space="preserve"> engineers, product developers.</w:t>
      </w:r>
    </w:p>
    <w:p w:rsidR="00033606" w:rsidRDefault="00033606" w:rsidP="002470C5">
      <w:pPr>
        <w:widowControl w:val="0"/>
        <w:autoSpaceDE w:val="0"/>
        <w:autoSpaceDN w:val="0"/>
        <w:adjustRightInd w:val="0"/>
        <w:spacing w:after="0" w:line="480" w:lineRule="auto"/>
        <w:jc w:val="both"/>
        <w:rPr>
          <w:rFonts w:ascii="Times New Roman" w:hAnsi="Times New Roman"/>
          <w:sz w:val="24"/>
          <w:szCs w:val="24"/>
        </w:rPr>
      </w:pPr>
    </w:p>
    <w:p w:rsidR="00033606" w:rsidRDefault="00033606" w:rsidP="002470C5">
      <w:pPr>
        <w:widowControl w:val="0"/>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w:t>
      </w:r>
      <w:r w:rsidRPr="00963E3B">
        <w:rPr>
          <w:rFonts w:ascii="Times New Roman" w:hAnsi="Times New Roman"/>
          <w:sz w:val="24"/>
          <w:szCs w:val="24"/>
        </w:rPr>
        <w:t>anagers thousands of miles apart can collaborate to design and</w:t>
      </w:r>
      <w:r w:rsidRPr="00963E3B">
        <w:rPr>
          <w:rFonts w:ascii="ArialMT" w:hAnsi="ArialMT" w:cs="ArialMT"/>
          <w:sz w:val="24"/>
          <w:szCs w:val="24"/>
        </w:rPr>
        <w:t xml:space="preserve"> </w:t>
      </w:r>
      <w:r w:rsidRPr="00963E3B">
        <w:rPr>
          <w:rFonts w:ascii="Times New Roman" w:hAnsi="Times New Roman"/>
          <w:sz w:val="24"/>
          <w:szCs w:val="24"/>
        </w:rPr>
        <w:t>manufacture new products more efficiently; businesses can work more efficiently with their suppliers and customers; consumers have greater choice and can shop in their homes for a wide variety of products from manufacturers and retailers all over the world, and they will be able to view these products on their computers or televisions, access information about the products,</w:t>
      </w:r>
      <w:r w:rsidRPr="00CB4259">
        <w:rPr>
          <w:rFonts w:ascii="Times New Roman" w:hAnsi="Times New Roman"/>
          <w:sz w:val="24"/>
          <w:szCs w:val="24"/>
        </w:rPr>
        <w:t xml:space="preserve"> and order and pay for their choices, all from their living rooms</w:t>
      </w:r>
      <w:r>
        <w:rPr>
          <w:rStyle w:val="FootnoteReference"/>
          <w:rFonts w:ascii="Times New Roman" w:hAnsi="Times New Roman"/>
          <w:sz w:val="24"/>
          <w:szCs w:val="24"/>
        </w:rPr>
        <w:footnoteReference w:id="31"/>
      </w:r>
      <w:r w:rsidRPr="00CB4259">
        <w:rPr>
          <w:rFonts w:ascii="Times New Roman" w:hAnsi="Times New Roman"/>
          <w:sz w:val="24"/>
          <w:szCs w:val="24"/>
        </w:rPr>
        <w:t>.</w:t>
      </w:r>
    </w:p>
    <w:p w:rsidR="00033606" w:rsidRPr="00D8099A" w:rsidRDefault="00033606" w:rsidP="002470C5">
      <w:pPr>
        <w:widowControl w:val="0"/>
        <w:autoSpaceDE w:val="0"/>
        <w:autoSpaceDN w:val="0"/>
        <w:adjustRightInd w:val="0"/>
        <w:spacing w:after="0" w:line="480" w:lineRule="auto"/>
        <w:jc w:val="both"/>
        <w:rPr>
          <w:rFonts w:ascii="Times New Roman" w:hAnsi="Times New Roman"/>
          <w:sz w:val="20"/>
          <w:szCs w:val="20"/>
        </w:rPr>
      </w:pPr>
    </w:p>
    <w:p w:rsidR="00033606" w:rsidRPr="00963E3B" w:rsidRDefault="00033606" w:rsidP="00963E3B">
      <w:pPr>
        <w:widowControl w:val="0"/>
        <w:autoSpaceDE w:val="0"/>
        <w:autoSpaceDN w:val="0"/>
        <w:adjustRightInd w:val="0"/>
        <w:spacing w:after="0" w:line="480" w:lineRule="auto"/>
        <w:jc w:val="both"/>
        <w:rPr>
          <w:rFonts w:ascii="Times New Roman" w:hAnsi="Times New Roman"/>
          <w:sz w:val="24"/>
          <w:szCs w:val="24"/>
        </w:rPr>
      </w:pPr>
      <w:r w:rsidRPr="00963E3B">
        <w:rPr>
          <w:rFonts w:ascii="Times New Roman" w:hAnsi="Times New Roman"/>
          <w:sz w:val="24"/>
          <w:szCs w:val="24"/>
        </w:rPr>
        <w:t>T.I Akomolede</w:t>
      </w:r>
      <w:r w:rsidRPr="00963E3B">
        <w:rPr>
          <w:rStyle w:val="FootnoteReference"/>
          <w:rFonts w:ascii="Times New Roman" w:hAnsi="Times New Roman"/>
          <w:sz w:val="24"/>
          <w:szCs w:val="24"/>
        </w:rPr>
        <w:footnoteReference w:id="32"/>
      </w:r>
      <w:r w:rsidRPr="00963E3B">
        <w:rPr>
          <w:rFonts w:ascii="Times New Roman" w:hAnsi="Times New Roman"/>
          <w:sz w:val="24"/>
          <w:szCs w:val="24"/>
        </w:rPr>
        <w:t>expounded that ‘The objectives of e-commerce are legion. They include the facilitation of international co-operation through trade, making goods and services available to consumers all over the world irrespective of distance, the expansion of the consumer base for manufacturers or producers of goods and services, and a reduction in the costs of service delivery by delivering these electronically. … The objectives of e-commerce underscore its importance in the emerging global community. With the effect that today's consumers are able to have access to goods and services in the remotest parts of the world without having to see the sellers. The traditional buying and selling process is being gradually replaced by internet trading, especially in more advanced countries. …’ According to Renaud Sorieul</w:t>
      </w:r>
      <w:r w:rsidRPr="00963E3B">
        <w:rPr>
          <w:rStyle w:val="FootnoteReference"/>
          <w:rFonts w:ascii="Times New Roman" w:hAnsi="Times New Roman"/>
          <w:sz w:val="24"/>
          <w:szCs w:val="24"/>
        </w:rPr>
        <w:footnoteReference w:id="33"/>
      </w:r>
      <w:r w:rsidRPr="00963E3B">
        <w:rPr>
          <w:rFonts w:ascii="Times New Roman" w:hAnsi="Times New Roman"/>
          <w:sz w:val="24"/>
          <w:szCs w:val="24"/>
        </w:rPr>
        <w:t>, e-commerce also increases the volume of business transactions that can take place any day due to the fact that goods and services can be ordered.</w:t>
      </w:r>
    </w:p>
    <w:p w:rsidR="00033606" w:rsidRPr="00D8099A" w:rsidRDefault="00033606" w:rsidP="00D8099A">
      <w:pPr>
        <w:autoSpaceDE w:val="0"/>
        <w:autoSpaceDN w:val="0"/>
        <w:adjustRightInd w:val="0"/>
        <w:spacing w:after="0" w:line="480" w:lineRule="auto"/>
        <w:rPr>
          <w:rFonts w:ascii="Times New Roman" w:hAnsi="Times New Roman"/>
          <w:sz w:val="24"/>
          <w:szCs w:val="24"/>
        </w:rPr>
      </w:pPr>
      <w:r w:rsidRPr="00963E3B">
        <w:rPr>
          <w:rFonts w:ascii="Times New Roman" w:hAnsi="Times New Roman"/>
          <w:sz w:val="24"/>
          <w:szCs w:val="24"/>
        </w:rPr>
        <w:t xml:space="preserve"> </w:t>
      </w:r>
    </w:p>
    <w:p w:rsidR="00033606" w:rsidRPr="00963E3B" w:rsidRDefault="00033606" w:rsidP="002B7067">
      <w:pPr>
        <w:autoSpaceDE w:val="0"/>
        <w:autoSpaceDN w:val="0"/>
        <w:adjustRightInd w:val="0"/>
        <w:spacing w:after="0" w:line="480" w:lineRule="auto"/>
        <w:outlineLvl w:val="0"/>
        <w:rPr>
          <w:rFonts w:ascii="Times New Roman" w:hAnsi="Times New Roman"/>
          <w:sz w:val="24"/>
          <w:szCs w:val="24"/>
        </w:rPr>
      </w:pPr>
      <w:bookmarkStart w:id="26" w:name="_Toc396898956"/>
      <w:r w:rsidRPr="00963E3B">
        <w:rPr>
          <w:rFonts w:ascii="Times New Roman" w:hAnsi="Times New Roman"/>
          <w:b/>
          <w:sz w:val="24"/>
          <w:szCs w:val="24"/>
        </w:rPr>
        <w:t>2.2.3 Disadvantages of E-Commerce</w:t>
      </w:r>
      <w:bookmarkEnd w:id="26"/>
    </w:p>
    <w:p w:rsidR="00033606" w:rsidRDefault="00033606" w:rsidP="00D8099A">
      <w:pPr>
        <w:tabs>
          <w:tab w:val="left" w:pos="1834"/>
        </w:tabs>
        <w:spacing w:after="0" w:line="480" w:lineRule="auto"/>
        <w:jc w:val="both"/>
        <w:rPr>
          <w:rFonts w:ascii="Times New Roman" w:hAnsi="Times New Roman"/>
          <w:sz w:val="24"/>
          <w:szCs w:val="24"/>
        </w:rPr>
      </w:pPr>
      <w:r w:rsidRPr="00963E3B">
        <w:rPr>
          <w:rFonts w:ascii="Times New Roman" w:hAnsi="Times New Roman"/>
          <w:sz w:val="24"/>
          <w:szCs w:val="24"/>
        </w:rPr>
        <w:t>Disadvantages of e-commerce depend on the existing policies and legal framework of a certain nation or state. The greater challenge can be seen on the whole question of privacy and intellectual property rights; online shoppers are always visiting various</w:t>
      </w:r>
      <w:r w:rsidRPr="00DE306C">
        <w:rPr>
          <w:rFonts w:ascii="Times New Roman" w:hAnsi="Times New Roman"/>
          <w:sz w:val="24"/>
          <w:szCs w:val="24"/>
        </w:rPr>
        <w:t xml:space="preserve"> website such as Google etc. which advertise and facilitate business on line under unregulated cyberspace</w:t>
      </w:r>
      <w:r w:rsidRPr="00DE306C">
        <w:rPr>
          <w:rStyle w:val="FootnoteReference"/>
          <w:rFonts w:ascii="Times New Roman" w:hAnsi="Times New Roman"/>
          <w:sz w:val="24"/>
          <w:szCs w:val="24"/>
        </w:rPr>
        <w:footnoteReference w:id="34"/>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The question of verification and authentication of e-documents and more importantly identification of parties to the transaction electronically might pose a great challenge.</w:t>
      </w:r>
    </w:p>
    <w:p w:rsidR="00033606" w:rsidRDefault="00033606" w:rsidP="00D8099A">
      <w:pPr>
        <w:tabs>
          <w:tab w:val="left" w:pos="1834"/>
        </w:tabs>
        <w:spacing w:after="0" w:line="480" w:lineRule="auto"/>
        <w:jc w:val="both"/>
        <w:rPr>
          <w:rFonts w:ascii="Times New Roman" w:hAnsi="Times New Roman"/>
          <w:sz w:val="24"/>
          <w:szCs w:val="24"/>
        </w:rPr>
      </w:pPr>
    </w:p>
    <w:p w:rsidR="00033606" w:rsidRDefault="00033606" w:rsidP="00D8099A">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question of e-security and privacy can be a great concern to the development of e-commerce.</w:t>
      </w:r>
      <w:r>
        <w:rPr>
          <w:rFonts w:ascii="Times New Roman" w:hAnsi="Times New Roman"/>
          <w:sz w:val="24"/>
          <w:szCs w:val="24"/>
        </w:rPr>
        <w:t xml:space="preserve"> </w:t>
      </w:r>
      <w:r w:rsidRPr="00DE306C">
        <w:rPr>
          <w:rFonts w:ascii="Times New Roman" w:hAnsi="Times New Roman"/>
          <w:sz w:val="24"/>
          <w:szCs w:val="24"/>
        </w:rPr>
        <w:t xml:space="preserve">Hackers and other related e-culprits might be a threat to the parties who are doing business online as they might be able to illegally intercept the transaction and direct the money to their account if there is no effective electronic security supported by cyber laws. </w:t>
      </w:r>
    </w:p>
    <w:p w:rsidR="00033606" w:rsidRDefault="00033606" w:rsidP="00D8099A">
      <w:pPr>
        <w:tabs>
          <w:tab w:val="left" w:pos="1834"/>
        </w:tabs>
        <w:spacing w:after="0" w:line="480" w:lineRule="auto"/>
        <w:jc w:val="both"/>
        <w:rPr>
          <w:rFonts w:ascii="Times New Roman" w:hAnsi="Times New Roman"/>
          <w:sz w:val="24"/>
          <w:szCs w:val="24"/>
        </w:rPr>
      </w:pPr>
    </w:p>
    <w:p w:rsidR="00033606" w:rsidRPr="00233955" w:rsidRDefault="00033606" w:rsidP="002B7067">
      <w:pPr>
        <w:tabs>
          <w:tab w:val="left" w:pos="1834"/>
        </w:tabs>
        <w:spacing w:after="0" w:line="480" w:lineRule="auto"/>
        <w:jc w:val="both"/>
        <w:outlineLvl w:val="0"/>
        <w:rPr>
          <w:rFonts w:ascii="Times New Roman" w:hAnsi="Times New Roman"/>
          <w:b/>
          <w:sz w:val="24"/>
          <w:szCs w:val="24"/>
        </w:rPr>
      </w:pPr>
      <w:bookmarkStart w:id="27" w:name="_Toc396898957"/>
      <w:r w:rsidRPr="00233955">
        <w:rPr>
          <w:rFonts w:ascii="Times New Roman" w:hAnsi="Times New Roman"/>
          <w:b/>
          <w:sz w:val="24"/>
          <w:szCs w:val="24"/>
        </w:rPr>
        <w:t>2.2.</w:t>
      </w:r>
      <w:r>
        <w:rPr>
          <w:rFonts w:ascii="Times New Roman" w:hAnsi="Times New Roman"/>
          <w:b/>
          <w:sz w:val="24"/>
          <w:szCs w:val="24"/>
        </w:rPr>
        <w:t>4</w:t>
      </w:r>
      <w:r w:rsidRPr="00233955">
        <w:rPr>
          <w:rFonts w:ascii="Times New Roman" w:hAnsi="Times New Roman"/>
          <w:b/>
          <w:sz w:val="24"/>
          <w:szCs w:val="24"/>
        </w:rPr>
        <w:t xml:space="preserve"> Activities which result into Cybercrime</w:t>
      </w:r>
      <w:bookmarkEnd w:id="27"/>
    </w:p>
    <w:p w:rsidR="00033606" w:rsidRDefault="00033606" w:rsidP="00D8099A">
      <w:pPr>
        <w:tabs>
          <w:tab w:val="left" w:pos="1834"/>
        </w:tabs>
        <w:spacing w:after="0" w:line="480" w:lineRule="auto"/>
        <w:jc w:val="both"/>
        <w:rPr>
          <w:rFonts w:ascii="Times New Roman" w:hAnsi="Times New Roman"/>
          <w:sz w:val="24"/>
          <w:szCs w:val="24"/>
        </w:rPr>
      </w:pPr>
      <w:r>
        <w:rPr>
          <w:rFonts w:ascii="Times New Roman" w:hAnsi="Times New Roman"/>
          <w:sz w:val="24"/>
          <w:szCs w:val="24"/>
        </w:rPr>
        <w:t>Observing on ICT security, Bainbridge, D.I</w:t>
      </w:r>
      <w:r>
        <w:rPr>
          <w:rStyle w:val="FootnoteReference"/>
          <w:rFonts w:ascii="Times New Roman" w:hAnsi="Times New Roman"/>
          <w:sz w:val="24"/>
          <w:szCs w:val="24"/>
        </w:rPr>
        <w:footnoteReference w:id="35"/>
      </w:r>
      <w:r>
        <w:rPr>
          <w:rFonts w:ascii="Times New Roman" w:hAnsi="Times New Roman"/>
          <w:sz w:val="24"/>
          <w:szCs w:val="24"/>
        </w:rPr>
        <w:t xml:space="preserve"> states that further advent of computer technology has brought many kinds of opportunities and some of these not surprisingly are of criminal nature. Computers may facilitate the connection of old fashioned crimes such as fraud or counterfeiting, and new activities which are potentially criminal have been created for example computer hacking (gaining access to a computer system without permission). Contrary to popular belief, the law in general is reasonably well equipped to deal with computer crime, although it must be said that in this respect, the criminal law is fragmented and poorly organized. </w:t>
      </w:r>
    </w:p>
    <w:p w:rsidR="00033606" w:rsidRDefault="00033606" w:rsidP="00D8099A">
      <w:pPr>
        <w:tabs>
          <w:tab w:val="left" w:pos="1834"/>
        </w:tabs>
        <w:spacing w:after="0" w:line="480" w:lineRule="auto"/>
        <w:jc w:val="both"/>
        <w:rPr>
          <w:rFonts w:ascii="Times New Roman" w:hAnsi="Times New Roman"/>
          <w:sz w:val="24"/>
          <w:szCs w:val="24"/>
        </w:rPr>
      </w:pPr>
    </w:p>
    <w:p w:rsidR="00033606" w:rsidRDefault="00033606" w:rsidP="00D8099A">
      <w:pPr>
        <w:tabs>
          <w:tab w:val="left" w:pos="1834"/>
        </w:tabs>
        <w:spacing w:after="0" w:line="480" w:lineRule="auto"/>
        <w:jc w:val="both"/>
        <w:rPr>
          <w:rFonts w:ascii="Times New Roman" w:hAnsi="Times New Roman"/>
          <w:sz w:val="24"/>
          <w:szCs w:val="24"/>
        </w:rPr>
      </w:pPr>
      <w:r>
        <w:rPr>
          <w:rFonts w:ascii="Times New Roman" w:hAnsi="Times New Roman"/>
          <w:sz w:val="24"/>
          <w:szCs w:val="24"/>
        </w:rPr>
        <w:t>It was further stated that the choice of offence with which to charge someone suspected of a computer related crime is not always a simple matter. This is largely because the criminal law takes little account of a computer technology directly and few criminal offences have been created to deal specifically with the phenomenon of computer crime. The biggest stumbling block, in practice tense, is detection and a considerable amount of thought must be given to the security of any computer system as in this case prevention is better than cure.</w:t>
      </w:r>
    </w:p>
    <w:p w:rsidR="00033606" w:rsidRDefault="00033606" w:rsidP="00D8099A">
      <w:pPr>
        <w:tabs>
          <w:tab w:val="left" w:pos="1834"/>
        </w:tabs>
        <w:spacing w:after="0" w:line="480" w:lineRule="auto"/>
        <w:jc w:val="both"/>
        <w:rPr>
          <w:rFonts w:ascii="Times New Roman" w:hAnsi="Times New Roman"/>
          <w:sz w:val="24"/>
          <w:szCs w:val="24"/>
        </w:rPr>
      </w:pPr>
    </w:p>
    <w:p w:rsidR="00033606" w:rsidRDefault="00033606" w:rsidP="00D8099A">
      <w:pPr>
        <w:tabs>
          <w:tab w:val="left" w:pos="1834"/>
        </w:tabs>
        <w:spacing w:after="0" w:line="480" w:lineRule="auto"/>
        <w:jc w:val="both"/>
        <w:rPr>
          <w:rFonts w:ascii="Times New Roman" w:hAnsi="Times New Roman"/>
          <w:sz w:val="24"/>
          <w:szCs w:val="24"/>
        </w:rPr>
      </w:pPr>
      <w:r>
        <w:rPr>
          <w:rFonts w:ascii="Times New Roman" w:hAnsi="Times New Roman"/>
          <w:sz w:val="24"/>
          <w:szCs w:val="24"/>
        </w:rPr>
        <w:t>It has been established that the greatest threat to a computer system comes from the employees that is from within. This is evidenced by what happened in Chicago whereby the transfer of US D 70 Million involved the employee of the National Bank of Chicago. The diversity of criminal activities associated with computers is remarkable and has given rise to a new vocabulary that is computer hacking, time bombs, logic bombs and viruses. Other forms include blackmail, forgery and counterfeiting and other offences found under copyright</w:t>
      </w:r>
      <w:r>
        <w:rPr>
          <w:rStyle w:val="FootnoteReference"/>
          <w:rFonts w:ascii="Times New Roman" w:hAnsi="Times New Roman"/>
          <w:sz w:val="24"/>
          <w:szCs w:val="24"/>
        </w:rPr>
        <w:footnoteReference w:id="36"/>
      </w:r>
      <w:r>
        <w:rPr>
          <w:rFonts w:ascii="Times New Roman" w:hAnsi="Times New Roman"/>
          <w:sz w:val="24"/>
          <w:szCs w:val="24"/>
        </w:rPr>
        <w:t xml:space="preserve">. </w:t>
      </w:r>
    </w:p>
    <w:p w:rsidR="00033606" w:rsidRDefault="00033606" w:rsidP="00D8099A">
      <w:pPr>
        <w:tabs>
          <w:tab w:val="left" w:pos="1834"/>
        </w:tabs>
        <w:spacing w:after="0" w:line="480" w:lineRule="auto"/>
        <w:jc w:val="both"/>
        <w:rPr>
          <w:rFonts w:ascii="Times New Roman" w:hAnsi="Times New Roman"/>
          <w:sz w:val="24"/>
          <w:szCs w:val="24"/>
        </w:rPr>
      </w:pPr>
      <w:r>
        <w:rPr>
          <w:rFonts w:ascii="Times New Roman" w:hAnsi="Times New Roman"/>
          <w:sz w:val="24"/>
          <w:szCs w:val="24"/>
        </w:rPr>
        <w:t xml:space="preserve">The types of activities described as a computer fraud can be considered to be of two main types:- </w:t>
      </w:r>
    </w:p>
    <w:p w:rsidR="00033606" w:rsidRPr="00977B77" w:rsidRDefault="00033606" w:rsidP="00D8099A">
      <w:pPr>
        <w:pStyle w:val="ListParagraph"/>
        <w:numPr>
          <w:ilvl w:val="0"/>
          <w:numId w:val="14"/>
        </w:numPr>
        <w:tabs>
          <w:tab w:val="clear" w:pos="2160"/>
          <w:tab w:val="num" w:pos="1260"/>
          <w:tab w:val="left" w:pos="1834"/>
        </w:tabs>
        <w:spacing w:after="0" w:line="480" w:lineRule="auto"/>
        <w:ind w:hanging="1260"/>
        <w:jc w:val="both"/>
        <w:rPr>
          <w:rFonts w:ascii="Times New Roman" w:hAnsi="Times New Roman"/>
          <w:sz w:val="24"/>
          <w:szCs w:val="24"/>
        </w:rPr>
      </w:pPr>
      <w:r w:rsidRPr="00977B77">
        <w:rPr>
          <w:rFonts w:ascii="Times New Roman" w:hAnsi="Times New Roman"/>
          <w:sz w:val="24"/>
          <w:szCs w:val="24"/>
        </w:rPr>
        <w:t>Data frauds and</w:t>
      </w:r>
    </w:p>
    <w:p w:rsidR="00033606" w:rsidRDefault="00033606" w:rsidP="00D8099A">
      <w:pPr>
        <w:pStyle w:val="ListParagraph"/>
        <w:numPr>
          <w:ilvl w:val="0"/>
          <w:numId w:val="14"/>
        </w:numPr>
        <w:tabs>
          <w:tab w:val="clear" w:pos="2160"/>
          <w:tab w:val="num" w:pos="1260"/>
          <w:tab w:val="left" w:pos="1834"/>
        </w:tabs>
        <w:spacing w:after="0" w:line="480" w:lineRule="auto"/>
        <w:ind w:hanging="1260"/>
        <w:jc w:val="both"/>
        <w:rPr>
          <w:rFonts w:ascii="Times New Roman" w:hAnsi="Times New Roman"/>
          <w:sz w:val="24"/>
          <w:szCs w:val="24"/>
        </w:rPr>
      </w:pPr>
      <w:r>
        <w:rPr>
          <w:rFonts w:ascii="Times New Roman" w:hAnsi="Times New Roman"/>
          <w:sz w:val="24"/>
          <w:szCs w:val="24"/>
        </w:rPr>
        <w:t>Programming fraud</w:t>
      </w:r>
    </w:p>
    <w:p w:rsidR="00033606" w:rsidRDefault="00033606" w:rsidP="00D8099A">
      <w:pPr>
        <w:tabs>
          <w:tab w:val="left" w:pos="1834"/>
        </w:tabs>
        <w:spacing w:after="0" w:line="480" w:lineRule="auto"/>
        <w:jc w:val="both"/>
        <w:rPr>
          <w:rFonts w:ascii="Times New Roman" w:hAnsi="Times New Roman"/>
          <w:sz w:val="24"/>
          <w:szCs w:val="24"/>
        </w:rPr>
      </w:pPr>
    </w:p>
    <w:p w:rsidR="00033606" w:rsidRDefault="00033606" w:rsidP="00D8099A">
      <w:pPr>
        <w:tabs>
          <w:tab w:val="left" w:pos="1834"/>
        </w:tabs>
        <w:spacing w:after="0" w:line="480" w:lineRule="auto"/>
        <w:jc w:val="both"/>
        <w:rPr>
          <w:rFonts w:ascii="Times New Roman" w:hAnsi="Times New Roman"/>
          <w:sz w:val="24"/>
          <w:szCs w:val="24"/>
        </w:rPr>
      </w:pPr>
      <w:r>
        <w:rPr>
          <w:rFonts w:ascii="Times New Roman" w:hAnsi="Times New Roman"/>
          <w:sz w:val="24"/>
          <w:szCs w:val="24"/>
        </w:rPr>
        <w:t>In the first type; an authorized data is entered into a computer or data that should be entered is altered or suppressed. The main distinguishing factor in this type of a fraud is that it is computer data, either input or out put data which is tempered with. According to Bainbridge data fraud is the most common type of a computer fraud and it is relatively easy to carry out. A person dishonestly entering an instruction causing the computer system to transfer money from one account to another is an example of this type of fraud. The person entering the instruction may be an employee or may be an outsider who has gained access to a computer system without permission. If the person involved is an employee he may be authorized to enter such instructions but has entered a particular instruction beyond the scope if authorized to do so, with a view to defraud his employer.</w:t>
      </w:r>
    </w:p>
    <w:p w:rsidR="00033606" w:rsidRPr="00D8099A" w:rsidRDefault="00033606" w:rsidP="005D4AF9">
      <w:pPr>
        <w:tabs>
          <w:tab w:val="left" w:pos="1834"/>
        </w:tabs>
        <w:spacing w:after="0" w:line="480" w:lineRule="auto"/>
        <w:ind w:right="-270"/>
        <w:jc w:val="both"/>
        <w:rPr>
          <w:rFonts w:ascii="Times New Roman" w:hAnsi="Times New Roman"/>
          <w:sz w:val="16"/>
          <w:szCs w:val="16"/>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Regarding alteration of input data are data which is legitimately entered into a computer is intentionally altered for instance a data preparation, employee entering overtime hours, worked by employees into the company computer system for calculating wages, falsely increased those hours so that some of the employees receive more wages than they were entered to. This form of fraud is very common easily done and hard to detect unless periodic check are made. As regard suppression of data it applies to out put data for example printed reports generated by a computer system. This report may be suppressed simply by tearing them up or not printing them out or if printed they may be altered the motive behind being to hide some criminal activity.</w:t>
      </w:r>
    </w:p>
    <w:p w:rsidR="00033606" w:rsidRPr="00D8099A" w:rsidRDefault="00033606" w:rsidP="005D4AF9">
      <w:pPr>
        <w:tabs>
          <w:tab w:val="left" w:pos="1834"/>
        </w:tabs>
        <w:spacing w:after="0" w:line="480" w:lineRule="auto"/>
        <w:ind w:right="-270"/>
        <w:jc w:val="both"/>
        <w:rPr>
          <w:rFonts w:ascii="Times New Roman" w:hAnsi="Times New Roman"/>
          <w:sz w:val="16"/>
          <w:szCs w:val="16"/>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In regarding to hacking, it is defined as accessing of a computer system without the express or implied permission of the owner of that computer system</w:t>
      </w:r>
      <w:r>
        <w:rPr>
          <w:rStyle w:val="FootnoteReference"/>
          <w:rFonts w:ascii="Times New Roman" w:hAnsi="Times New Roman"/>
          <w:sz w:val="24"/>
          <w:szCs w:val="24"/>
        </w:rPr>
        <w:footnoteReference w:id="37"/>
      </w:r>
      <w:r>
        <w:rPr>
          <w:rFonts w:ascii="Times New Roman" w:hAnsi="Times New Roman"/>
          <w:sz w:val="24"/>
          <w:szCs w:val="24"/>
        </w:rPr>
        <w:t xml:space="preserve"> a person engaged in this activity is known as a computer hacker and may be motivated by the mere thrill of being able to out wit the computer system contained in a computer. A hacker may gain access remotely using a computer in his own home or office connected to a telecommunications network. It is also observed that the hacker might be tempted to steal money or direct the computer to have goods sent to him.</w:t>
      </w: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 xml:space="preserve">In the case of </w:t>
      </w:r>
      <w:r w:rsidRPr="004306C9">
        <w:rPr>
          <w:rFonts w:ascii="Times New Roman" w:hAnsi="Times New Roman"/>
          <w:b/>
          <w:i/>
          <w:sz w:val="24"/>
          <w:szCs w:val="24"/>
        </w:rPr>
        <w:t>R V Gold</w:t>
      </w:r>
      <w:r>
        <w:rPr>
          <w:rStyle w:val="FootnoteReference"/>
          <w:rFonts w:ascii="Times New Roman" w:hAnsi="Times New Roman"/>
          <w:b/>
          <w:i/>
          <w:sz w:val="24"/>
          <w:szCs w:val="24"/>
        </w:rPr>
        <w:footnoteReference w:id="38"/>
      </w:r>
      <w:r>
        <w:rPr>
          <w:rFonts w:ascii="Times New Roman" w:hAnsi="Times New Roman"/>
          <w:sz w:val="24"/>
          <w:szCs w:val="24"/>
        </w:rPr>
        <w:t>the House of L</w:t>
      </w:r>
      <w:r w:rsidRPr="004306C9">
        <w:rPr>
          <w:rFonts w:ascii="Times New Roman" w:hAnsi="Times New Roman"/>
          <w:sz w:val="24"/>
          <w:szCs w:val="24"/>
        </w:rPr>
        <w:t>ords highlights the problem of computer hacking and the danger of people gaining access to computer files without authorization</w:t>
      </w:r>
      <w:r>
        <w:rPr>
          <w:rFonts w:ascii="Times New Roman" w:hAnsi="Times New Roman"/>
          <w:sz w:val="24"/>
          <w:szCs w:val="24"/>
        </w:rPr>
        <w:t xml:space="preserve">. In this case it was conclude that computer hacking was not a criminal activity parse. The computer industry was mostly dissatisfied with the scope of criminal law and the perceived lack of haste on the part of parliament to act however as it stands the law is not completely impotent when it comes to computer hacking and there are some areas of criminal law which might be available with which to combat computer hackers. </w:t>
      </w:r>
    </w:p>
    <w:p w:rsidR="00033606" w:rsidRPr="00F45CDE" w:rsidRDefault="00033606" w:rsidP="00F45CDE">
      <w:pPr>
        <w:tabs>
          <w:tab w:val="left" w:pos="1834"/>
        </w:tabs>
        <w:spacing w:after="0" w:line="480" w:lineRule="auto"/>
        <w:ind w:right="-270"/>
        <w:jc w:val="both"/>
        <w:rPr>
          <w:rFonts w:ascii="Times New Roman" w:hAnsi="Times New Roman"/>
          <w:sz w:val="24"/>
          <w:szCs w:val="24"/>
        </w:rPr>
      </w:pPr>
    </w:p>
    <w:p w:rsidR="00033606" w:rsidRPr="00F45CDE" w:rsidRDefault="00033606" w:rsidP="00F45CDE">
      <w:pPr>
        <w:tabs>
          <w:tab w:val="left" w:pos="1834"/>
        </w:tabs>
        <w:spacing w:after="0" w:line="480" w:lineRule="auto"/>
        <w:jc w:val="both"/>
        <w:rPr>
          <w:rFonts w:ascii="Times New Roman" w:hAnsi="Times New Roman"/>
          <w:sz w:val="24"/>
          <w:szCs w:val="24"/>
        </w:rPr>
      </w:pPr>
      <w:r w:rsidRPr="00F45CDE">
        <w:rPr>
          <w:rFonts w:ascii="Times New Roman" w:hAnsi="Times New Roman"/>
          <w:sz w:val="24"/>
          <w:szCs w:val="24"/>
        </w:rPr>
        <w:t>According to Bainbridge</w:t>
      </w:r>
      <w:r w:rsidRPr="00F45CDE">
        <w:rPr>
          <w:rStyle w:val="FootnoteReference"/>
          <w:rFonts w:ascii="Times New Roman" w:hAnsi="Times New Roman"/>
          <w:sz w:val="24"/>
          <w:szCs w:val="24"/>
        </w:rPr>
        <w:footnoteReference w:id="39"/>
      </w:r>
      <w:r w:rsidRPr="00F45CDE">
        <w:rPr>
          <w:rFonts w:ascii="Times New Roman" w:hAnsi="Times New Roman"/>
          <w:sz w:val="24"/>
          <w:szCs w:val="24"/>
        </w:rPr>
        <w:t xml:space="preserve"> the Gold case (supra), the wrong choice was made and  he posed a question to the effect that if a hacker has broken into a computer system what can the criminal law do? Criminal offences which may be relevant are those contained in the English Theft Act of 1968, The Criminal Damage Act of 1971 and where these fail civil law can offer assistance in the area of law of confidence and copyright law. After the Gold decision the English Law Commission came up with recommendations for changing the Criminal law to deal with hacking. In its report of October 1989 they recommended three new offences; unauthorized access to a computer which covers computer hacking. </w:t>
      </w:r>
    </w:p>
    <w:p w:rsidR="00033606" w:rsidRPr="00F45CDE" w:rsidRDefault="00033606" w:rsidP="00F45CDE">
      <w:pPr>
        <w:tabs>
          <w:tab w:val="left" w:pos="1834"/>
        </w:tabs>
        <w:spacing w:after="0" w:line="480" w:lineRule="auto"/>
        <w:jc w:val="both"/>
        <w:rPr>
          <w:rFonts w:ascii="Times New Roman" w:hAnsi="Times New Roman"/>
          <w:sz w:val="24"/>
          <w:szCs w:val="24"/>
        </w:rPr>
      </w:pPr>
    </w:p>
    <w:p w:rsidR="00033606" w:rsidRDefault="00033606" w:rsidP="00F45CDE">
      <w:pPr>
        <w:tabs>
          <w:tab w:val="left" w:pos="1834"/>
        </w:tabs>
        <w:spacing w:after="0" w:line="480" w:lineRule="auto"/>
        <w:jc w:val="both"/>
        <w:rPr>
          <w:rFonts w:ascii="Times New Roman" w:hAnsi="Times New Roman"/>
          <w:sz w:val="24"/>
          <w:szCs w:val="24"/>
        </w:rPr>
      </w:pPr>
      <w:r w:rsidRPr="00F45CDE">
        <w:rPr>
          <w:rFonts w:ascii="Times New Roman" w:hAnsi="Times New Roman"/>
          <w:sz w:val="24"/>
          <w:szCs w:val="24"/>
        </w:rPr>
        <w:t>The second offence is unauthorized access to a computer with intent to commit or facilitate the commission of a serious crime. The third offence is unauthorized modification of a computer material this crime would be committed if a person intended to modify a data.  As regards computer viruses it is stated that a person who</w:t>
      </w:r>
      <w:r>
        <w:rPr>
          <w:rFonts w:ascii="Times New Roman" w:hAnsi="Times New Roman"/>
          <w:sz w:val="24"/>
          <w:szCs w:val="24"/>
        </w:rPr>
        <w:t xml:space="preserve"> deliberately introduces computer viruses to a computer system will usually be guilty of a criminal damage or attempted of a criminal damage. According to Bainbridge</w:t>
      </w:r>
      <w:r>
        <w:rPr>
          <w:rStyle w:val="FootnoteReference"/>
          <w:rFonts w:ascii="Times New Roman" w:hAnsi="Times New Roman"/>
          <w:sz w:val="24"/>
          <w:szCs w:val="24"/>
        </w:rPr>
        <w:footnoteReference w:id="40"/>
      </w:r>
      <w:r>
        <w:rPr>
          <w:rFonts w:ascii="Times New Roman" w:hAnsi="Times New Roman"/>
          <w:sz w:val="24"/>
          <w:szCs w:val="24"/>
        </w:rPr>
        <w:t>.The purpose of virus is to disable a computer system or to corrupt program or files and make them unusable. The implications for the management of a computer system are two fold:-</w:t>
      </w:r>
    </w:p>
    <w:p w:rsidR="00033606" w:rsidRPr="00F45CDE" w:rsidRDefault="00033606" w:rsidP="00F45CDE">
      <w:pPr>
        <w:pStyle w:val="ListParagraph"/>
        <w:numPr>
          <w:ilvl w:val="0"/>
          <w:numId w:val="15"/>
        </w:numPr>
        <w:tabs>
          <w:tab w:val="clear" w:pos="2520"/>
          <w:tab w:val="left" w:pos="900"/>
        </w:tabs>
        <w:spacing w:before="80" w:after="0" w:line="480" w:lineRule="auto"/>
        <w:ind w:left="900"/>
        <w:jc w:val="both"/>
        <w:rPr>
          <w:rFonts w:ascii="Times New Roman" w:hAnsi="Times New Roman"/>
          <w:sz w:val="24"/>
          <w:szCs w:val="24"/>
        </w:rPr>
      </w:pPr>
      <w:r w:rsidRPr="00F45CDE">
        <w:rPr>
          <w:rFonts w:ascii="Times New Roman" w:hAnsi="Times New Roman"/>
          <w:sz w:val="24"/>
          <w:szCs w:val="24"/>
        </w:rPr>
        <w:t>having a hierarchy of back up version of important programs/data</w:t>
      </w:r>
    </w:p>
    <w:p w:rsidR="00033606" w:rsidRPr="00F45CDE" w:rsidRDefault="00033606" w:rsidP="00F45CDE">
      <w:pPr>
        <w:pStyle w:val="ListParagraph"/>
        <w:numPr>
          <w:ilvl w:val="0"/>
          <w:numId w:val="15"/>
        </w:numPr>
        <w:tabs>
          <w:tab w:val="clear" w:pos="2520"/>
          <w:tab w:val="left" w:pos="900"/>
        </w:tabs>
        <w:spacing w:before="80" w:after="0" w:line="480" w:lineRule="auto"/>
        <w:ind w:left="900"/>
        <w:jc w:val="both"/>
        <w:rPr>
          <w:rFonts w:ascii="Times New Roman" w:hAnsi="Times New Roman"/>
          <w:sz w:val="24"/>
          <w:szCs w:val="24"/>
        </w:rPr>
      </w:pPr>
      <w:r w:rsidRPr="00F45CDE">
        <w:rPr>
          <w:rFonts w:ascii="Times New Roman" w:hAnsi="Times New Roman"/>
          <w:sz w:val="24"/>
          <w:szCs w:val="24"/>
        </w:rPr>
        <w:t>making sure that software obtained for the computer system is from a reputable source.</w:t>
      </w:r>
    </w:p>
    <w:p w:rsidR="00033606" w:rsidRPr="00F45CDE" w:rsidRDefault="00033606" w:rsidP="00F45CDE">
      <w:pPr>
        <w:tabs>
          <w:tab w:val="left" w:pos="1834"/>
        </w:tabs>
        <w:spacing w:before="80" w:after="0" w:line="480" w:lineRule="auto"/>
        <w:jc w:val="both"/>
        <w:rPr>
          <w:rFonts w:ascii="Times New Roman" w:hAnsi="Times New Roman"/>
          <w:sz w:val="24"/>
          <w:szCs w:val="24"/>
        </w:rPr>
      </w:pPr>
    </w:p>
    <w:p w:rsidR="00033606" w:rsidRPr="00F45CDE" w:rsidRDefault="00033606" w:rsidP="00F45CDE">
      <w:pPr>
        <w:tabs>
          <w:tab w:val="left" w:pos="1834"/>
        </w:tabs>
        <w:spacing w:before="80" w:after="0" w:line="480" w:lineRule="auto"/>
        <w:jc w:val="both"/>
        <w:rPr>
          <w:rFonts w:ascii="Times New Roman" w:hAnsi="Times New Roman"/>
          <w:sz w:val="24"/>
          <w:szCs w:val="24"/>
        </w:rPr>
      </w:pPr>
      <w:r w:rsidRPr="00F45CDE">
        <w:rPr>
          <w:rFonts w:ascii="Times New Roman" w:hAnsi="Times New Roman"/>
          <w:sz w:val="24"/>
          <w:szCs w:val="24"/>
        </w:rPr>
        <w:t>As regard to computer blackmail, this  is well defined under section 21</w:t>
      </w:r>
      <w:r w:rsidRPr="00F45CDE">
        <w:rPr>
          <w:rStyle w:val="FootnoteReference"/>
          <w:rFonts w:ascii="Times New Roman" w:hAnsi="Times New Roman"/>
          <w:sz w:val="24"/>
          <w:szCs w:val="24"/>
        </w:rPr>
        <w:footnoteReference w:id="41"/>
      </w:r>
      <w:r w:rsidRPr="00F45CDE">
        <w:rPr>
          <w:rFonts w:ascii="Times New Roman" w:hAnsi="Times New Roman"/>
          <w:sz w:val="24"/>
          <w:szCs w:val="24"/>
        </w:rPr>
        <w:t xml:space="preserve"> where it is stated that a person will be guilty of a blackmail if with a view to gain for himself or another or with intent to cause loss to another he makes any unwarranted demand with menaces. Incase of computers a person would be guilty of blackmail if inserts a “time bomb” into a computer system and demanded money in return for details of how to disable the time bomb. If the owner of the computer system have already discovered and removed the time bomb when demand is made it makes no difference the offence has still being committed. </w:t>
      </w:r>
    </w:p>
    <w:p w:rsidR="00033606" w:rsidRPr="00F45CDE" w:rsidRDefault="00033606" w:rsidP="00F45CDE">
      <w:pPr>
        <w:tabs>
          <w:tab w:val="left" w:pos="1834"/>
        </w:tabs>
        <w:spacing w:before="80" w:after="0" w:line="480" w:lineRule="auto"/>
        <w:jc w:val="both"/>
        <w:rPr>
          <w:rFonts w:ascii="Times New Roman" w:hAnsi="Times New Roman"/>
          <w:sz w:val="24"/>
          <w:szCs w:val="24"/>
        </w:rPr>
      </w:pPr>
    </w:p>
    <w:p w:rsidR="00033606" w:rsidRPr="00F45CDE" w:rsidRDefault="00033606" w:rsidP="00F45CDE">
      <w:pPr>
        <w:tabs>
          <w:tab w:val="left" w:pos="1834"/>
        </w:tabs>
        <w:spacing w:before="80" w:after="0" w:line="480" w:lineRule="auto"/>
        <w:jc w:val="both"/>
        <w:rPr>
          <w:rFonts w:ascii="Times New Roman" w:hAnsi="Times New Roman"/>
          <w:sz w:val="24"/>
          <w:szCs w:val="24"/>
        </w:rPr>
      </w:pPr>
      <w:r w:rsidRPr="00F45CDE">
        <w:rPr>
          <w:rFonts w:ascii="Times New Roman" w:hAnsi="Times New Roman"/>
          <w:sz w:val="24"/>
          <w:szCs w:val="24"/>
        </w:rPr>
        <w:t>The foregoing position shows the crimes which are likely to be committed by users of computers globally. If no action is taken by lonely governments, regions or group of nations there might be a big loss both economically and socially.</w:t>
      </w:r>
    </w:p>
    <w:p w:rsidR="00033606" w:rsidRPr="00F45CDE" w:rsidRDefault="00033606" w:rsidP="00F45CDE">
      <w:pPr>
        <w:tabs>
          <w:tab w:val="left" w:pos="1834"/>
        </w:tabs>
        <w:spacing w:after="0" w:line="480" w:lineRule="auto"/>
        <w:jc w:val="both"/>
        <w:rPr>
          <w:rFonts w:ascii="Times New Roman" w:hAnsi="Times New Roman"/>
          <w:sz w:val="16"/>
          <w:szCs w:val="16"/>
        </w:rPr>
      </w:pPr>
    </w:p>
    <w:p w:rsidR="00033606" w:rsidRPr="006B501C" w:rsidRDefault="00033606" w:rsidP="002B7067">
      <w:pPr>
        <w:tabs>
          <w:tab w:val="left" w:pos="1834"/>
        </w:tabs>
        <w:spacing w:after="0" w:line="480" w:lineRule="auto"/>
        <w:jc w:val="both"/>
        <w:outlineLvl w:val="0"/>
        <w:rPr>
          <w:rFonts w:ascii="Times New Roman" w:hAnsi="Times New Roman"/>
          <w:b/>
          <w:sz w:val="24"/>
          <w:szCs w:val="24"/>
        </w:rPr>
      </w:pPr>
      <w:bookmarkStart w:id="28" w:name="_Toc396898958"/>
      <w:r w:rsidRPr="006B501C">
        <w:rPr>
          <w:rFonts w:ascii="Times New Roman" w:hAnsi="Times New Roman"/>
          <w:b/>
          <w:sz w:val="24"/>
          <w:szCs w:val="24"/>
        </w:rPr>
        <w:t>2.3 On-Line Contracts and Paper Based Contracts in Different Jurisdictions</w:t>
      </w:r>
      <w:bookmarkEnd w:id="28"/>
    </w:p>
    <w:p w:rsidR="00033606" w:rsidRPr="00DE306C" w:rsidRDefault="00033606" w:rsidP="002B7067">
      <w:pPr>
        <w:tabs>
          <w:tab w:val="left" w:pos="1834"/>
        </w:tabs>
        <w:spacing w:after="0" w:line="480" w:lineRule="auto"/>
        <w:jc w:val="both"/>
        <w:outlineLvl w:val="0"/>
        <w:rPr>
          <w:rFonts w:ascii="Times New Roman" w:hAnsi="Times New Roman"/>
          <w:sz w:val="24"/>
          <w:szCs w:val="24"/>
        </w:rPr>
      </w:pPr>
      <w:bookmarkStart w:id="29" w:name="_Toc396898959"/>
      <w:r w:rsidRPr="00D81C3C">
        <w:rPr>
          <w:rFonts w:ascii="Times New Roman" w:hAnsi="Times New Roman"/>
          <w:b/>
          <w:sz w:val="24"/>
          <w:szCs w:val="24"/>
        </w:rPr>
        <w:t>2.3.1</w:t>
      </w:r>
      <w:r w:rsidRPr="00DE306C">
        <w:rPr>
          <w:rFonts w:ascii="Times New Roman" w:hAnsi="Times New Roman"/>
          <w:sz w:val="24"/>
          <w:szCs w:val="24"/>
        </w:rPr>
        <w:t xml:space="preserve"> </w:t>
      </w:r>
      <w:r>
        <w:rPr>
          <w:rFonts w:ascii="Times New Roman" w:hAnsi="Times New Roman"/>
          <w:b/>
          <w:sz w:val="24"/>
          <w:szCs w:val="24"/>
        </w:rPr>
        <w:t>Meaning of O</w:t>
      </w:r>
      <w:r w:rsidRPr="00D81C3C">
        <w:rPr>
          <w:rFonts w:ascii="Times New Roman" w:hAnsi="Times New Roman"/>
          <w:b/>
          <w:sz w:val="24"/>
          <w:szCs w:val="24"/>
        </w:rPr>
        <w:t>n-Line Contracts</w:t>
      </w:r>
      <w:bookmarkEnd w:id="29"/>
    </w:p>
    <w:p w:rsidR="00033606" w:rsidRDefault="00033606" w:rsidP="00F45CDE">
      <w:pPr>
        <w:tabs>
          <w:tab w:val="left" w:pos="1834"/>
        </w:tabs>
        <w:spacing w:after="0" w:line="480" w:lineRule="auto"/>
        <w:jc w:val="both"/>
        <w:rPr>
          <w:sz w:val="20"/>
          <w:szCs w:val="20"/>
        </w:rPr>
      </w:pPr>
      <w:r w:rsidRPr="00DE306C">
        <w:rPr>
          <w:rFonts w:ascii="Times New Roman" w:hAnsi="Times New Roman"/>
          <w:bCs/>
          <w:sz w:val="24"/>
          <w:szCs w:val="24"/>
        </w:rPr>
        <w:t>Online contract</w:t>
      </w:r>
      <w:r w:rsidRPr="00DE306C">
        <w:rPr>
          <w:rFonts w:ascii="Times New Roman" w:hAnsi="Times New Roman"/>
          <w:sz w:val="24"/>
          <w:szCs w:val="24"/>
        </w:rPr>
        <w:t xml:space="preserve"> is a contract that governs the use of a Web Site by netizens of the Site, and it publishes it on a Web Site. So, if the netizens want use the web, they must agree on the contract </w:t>
      </w:r>
      <w:r w:rsidRPr="001A41B5">
        <w:rPr>
          <w:rFonts w:ascii="Times New Roman" w:hAnsi="Times New Roman"/>
          <w:sz w:val="24"/>
          <w:szCs w:val="24"/>
        </w:rPr>
        <w:t>that somet</w:t>
      </w:r>
      <w:r>
        <w:rPr>
          <w:rFonts w:ascii="Times New Roman" w:hAnsi="Times New Roman"/>
          <w:sz w:val="24"/>
          <w:szCs w:val="24"/>
        </w:rPr>
        <w:t>imes and usually referred to as</w:t>
      </w:r>
      <w:r w:rsidRPr="001A41B5">
        <w:rPr>
          <w:rFonts w:ascii="Times New Roman" w:hAnsi="Times New Roman"/>
          <w:sz w:val="24"/>
          <w:szCs w:val="24"/>
        </w:rPr>
        <w:t xml:space="preserve"> </w:t>
      </w:r>
      <w:r>
        <w:rPr>
          <w:rFonts w:ascii="Times New Roman" w:hAnsi="Times New Roman"/>
          <w:sz w:val="24"/>
          <w:szCs w:val="24"/>
        </w:rPr>
        <w:t>“</w:t>
      </w:r>
      <w:r w:rsidRPr="001A41B5">
        <w:rPr>
          <w:rFonts w:ascii="Times New Roman" w:hAnsi="Times New Roman"/>
          <w:sz w:val="24"/>
          <w:szCs w:val="24"/>
        </w:rPr>
        <w:t>terms of use agreement</w:t>
      </w:r>
      <w:r>
        <w:rPr>
          <w:sz w:val="20"/>
          <w:szCs w:val="20"/>
        </w:rPr>
        <w:t>”</w:t>
      </w:r>
      <w:r w:rsidRPr="008676DB">
        <w:rPr>
          <w:sz w:val="20"/>
          <w:szCs w:val="20"/>
        </w:rPr>
        <w:footnoteReference w:id="42"/>
      </w:r>
    </w:p>
    <w:p w:rsidR="00033606" w:rsidRPr="008676DB" w:rsidRDefault="00033606" w:rsidP="00F45CDE">
      <w:pPr>
        <w:tabs>
          <w:tab w:val="left" w:pos="1834"/>
        </w:tabs>
        <w:spacing w:after="0" w:line="480" w:lineRule="auto"/>
        <w:jc w:val="both"/>
        <w:rPr>
          <w:sz w:val="20"/>
          <w:szCs w:val="20"/>
        </w:rPr>
      </w:pPr>
    </w:p>
    <w:p w:rsidR="00033606" w:rsidRPr="00DE306C" w:rsidRDefault="00033606" w:rsidP="002B7067">
      <w:pPr>
        <w:autoSpaceDE w:val="0"/>
        <w:autoSpaceDN w:val="0"/>
        <w:adjustRightInd w:val="0"/>
        <w:spacing w:after="0" w:line="480" w:lineRule="auto"/>
        <w:jc w:val="both"/>
        <w:outlineLvl w:val="0"/>
        <w:rPr>
          <w:rFonts w:ascii="Times New Roman" w:hAnsi="Times New Roman"/>
          <w:b/>
          <w:sz w:val="24"/>
          <w:szCs w:val="24"/>
        </w:rPr>
      </w:pPr>
      <w:bookmarkStart w:id="30" w:name="_Toc396898960"/>
      <w:r w:rsidRPr="00D81C3C">
        <w:rPr>
          <w:rFonts w:ascii="Times New Roman" w:hAnsi="Times New Roman"/>
          <w:b/>
          <w:sz w:val="24"/>
          <w:szCs w:val="24"/>
        </w:rPr>
        <w:t>2.</w:t>
      </w:r>
      <w:r>
        <w:rPr>
          <w:rFonts w:ascii="Times New Roman" w:hAnsi="Times New Roman"/>
          <w:b/>
          <w:sz w:val="24"/>
          <w:szCs w:val="24"/>
        </w:rPr>
        <w:t>3.</w:t>
      </w:r>
      <w:r w:rsidRPr="00D81C3C">
        <w:rPr>
          <w:rFonts w:ascii="Times New Roman" w:hAnsi="Times New Roman"/>
          <w:b/>
          <w:sz w:val="24"/>
          <w:szCs w:val="24"/>
        </w:rPr>
        <w:t>2</w:t>
      </w:r>
      <w:r w:rsidRPr="00DE306C">
        <w:rPr>
          <w:rFonts w:ascii="Times New Roman" w:hAnsi="Times New Roman"/>
          <w:sz w:val="24"/>
          <w:szCs w:val="24"/>
        </w:rPr>
        <w:t xml:space="preserve"> </w:t>
      </w:r>
      <w:r w:rsidRPr="00DE306C">
        <w:rPr>
          <w:rFonts w:ascii="Times New Roman" w:hAnsi="Times New Roman"/>
          <w:b/>
          <w:sz w:val="24"/>
          <w:szCs w:val="24"/>
        </w:rPr>
        <w:t>Essentials of an electronic contract</w:t>
      </w:r>
      <w:bookmarkEnd w:id="30"/>
    </w:p>
    <w:p w:rsidR="00033606" w:rsidRDefault="00033606" w:rsidP="00F45CDE">
      <w:pPr>
        <w:autoSpaceDE w:val="0"/>
        <w:autoSpaceDN w:val="0"/>
        <w:adjustRightInd w:val="0"/>
        <w:spacing w:after="0" w:line="480" w:lineRule="auto"/>
        <w:jc w:val="both"/>
        <w:rPr>
          <w:rFonts w:ascii="Times New Roman" w:hAnsi="Times New Roman"/>
          <w:sz w:val="24"/>
          <w:szCs w:val="24"/>
        </w:rPr>
      </w:pPr>
      <w:r w:rsidRPr="00DE306C">
        <w:rPr>
          <w:rFonts w:ascii="Times New Roman" w:hAnsi="Times New Roman"/>
          <w:sz w:val="24"/>
          <w:szCs w:val="24"/>
        </w:rPr>
        <w:t>As in every other contract, an electronic contract also requires the following necessary ingredients:</w:t>
      </w:r>
    </w:p>
    <w:p w:rsidR="00033606" w:rsidRPr="002D5214" w:rsidRDefault="00033606" w:rsidP="00F45CDE">
      <w:pPr>
        <w:autoSpaceDE w:val="0"/>
        <w:autoSpaceDN w:val="0"/>
        <w:adjustRightInd w:val="0"/>
        <w:spacing w:after="0" w:line="480" w:lineRule="auto"/>
        <w:jc w:val="both"/>
        <w:rPr>
          <w:rFonts w:ascii="Times New Roman" w:hAnsi="Times New Roman"/>
          <w:sz w:val="16"/>
          <w:szCs w:val="16"/>
        </w:rPr>
      </w:pPr>
    </w:p>
    <w:p w:rsidR="00033606" w:rsidRPr="00B052FE" w:rsidRDefault="00033606" w:rsidP="002B7067">
      <w:pPr>
        <w:autoSpaceDE w:val="0"/>
        <w:autoSpaceDN w:val="0"/>
        <w:adjustRightInd w:val="0"/>
        <w:spacing w:after="0" w:line="480" w:lineRule="auto"/>
        <w:jc w:val="both"/>
        <w:outlineLvl w:val="0"/>
        <w:rPr>
          <w:rFonts w:ascii="Times New Roman" w:hAnsi="Times New Roman"/>
          <w:sz w:val="24"/>
          <w:szCs w:val="24"/>
        </w:rPr>
      </w:pPr>
      <w:bookmarkStart w:id="31" w:name="_Toc396898961"/>
      <w:r w:rsidRPr="00D81C3C">
        <w:rPr>
          <w:rFonts w:ascii="Times New Roman" w:hAnsi="Times New Roman"/>
          <w:b/>
          <w:sz w:val="24"/>
          <w:szCs w:val="24"/>
        </w:rPr>
        <w:t>2.</w:t>
      </w:r>
      <w:r>
        <w:rPr>
          <w:rFonts w:ascii="Times New Roman" w:hAnsi="Times New Roman"/>
          <w:b/>
          <w:sz w:val="24"/>
          <w:szCs w:val="24"/>
        </w:rPr>
        <w:t>3.</w:t>
      </w:r>
      <w:r w:rsidRPr="00D81C3C">
        <w:rPr>
          <w:rFonts w:ascii="Times New Roman" w:hAnsi="Times New Roman"/>
          <w:b/>
          <w:sz w:val="24"/>
          <w:szCs w:val="24"/>
        </w:rPr>
        <w:t>2</w:t>
      </w:r>
      <w:r>
        <w:rPr>
          <w:rFonts w:ascii="Times New Roman" w:hAnsi="Times New Roman"/>
          <w:b/>
          <w:sz w:val="24"/>
          <w:szCs w:val="24"/>
        </w:rPr>
        <w:t>.1</w:t>
      </w:r>
      <w:r w:rsidRPr="00B052FE">
        <w:rPr>
          <w:rFonts w:ascii="Times New Roman" w:hAnsi="Times New Roman"/>
          <w:sz w:val="24"/>
          <w:szCs w:val="24"/>
        </w:rPr>
        <w:t xml:space="preserve"> </w:t>
      </w:r>
      <w:r w:rsidRPr="00B052FE">
        <w:rPr>
          <w:rFonts w:ascii="Times New Roman" w:hAnsi="Times New Roman"/>
          <w:b/>
          <w:sz w:val="24"/>
          <w:szCs w:val="24"/>
        </w:rPr>
        <w:t>An offer needs to be made</w:t>
      </w:r>
      <w:bookmarkEnd w:id="31"/>
    </w:p>
    <w:p w:rsidR="00033606" w:rsidRDefault="00033606" w:rsidP="00F45CDE">
      <w:pPr>
        <w:autoSpaceDE w:val="0"/>
        <w:autoSpaceDN w:val="0"/>
        <w:adjustRightInd w:val="0"/>
        <w:spacing w:after="0" w:line="480" w:lineRule="auto"/>
        <w:jc w:val="both"/>
        <w:rPr>
          <w:rFonts w:ascii="Times New Roman" w:hAnsi="Times New Roman"/>
          <w:sz w:val="24"/>
          <w:szCs w:val="24"/>
        </w:rPr>
      </w:pPr>
      <w:r w:rsidRPr="00DE306C">
        <w:rPr>
          <w:rFonts w:ascii="Times New Roman" w:hAnsi="Times New Roman"/>
          <w:sz w:val="24"/>
          <w:szCs w:val="24"/>
        </w:rPr>
        <w:t xml:space="preserve"> In many transactions (whether online or conventional) the offer is not made directly one-on-one. The consumer ‘browses’ the available goods and services displayed on the merchant’s website and then choose what he would like to purchase.</w:t>
      </w:r>
      <w:r>
        <w:rPr>
          <w:rFonts w:ascii="Times New Roman" w:hAnsi="Times New Roman"/>
          <w:sz w:val="24"/>
          <w:szCs w:val="24"/>
        </w:rPr>
        <w:t xml:space="preserve"> </w:t>
      </w:r>
      <w:r w:rsidRPr="00DE306C">
        <w:rPr>
          <w:rFonts w:ascii="Times New Roman" w:hAnsi="Times New Roman"/>
          <w:sz w:val="24"/>
          <w:szCs w:val="24"/>
        </w:rPr>
        <w:t>The offer is not made by website displaying the items for sale at a particular price. This is actually an invitation to offer and hence is revocable at any time up to the time of acceptance. The offer is made by the customer on placing the products in the virtual ‘basket’ or ‘shopping</w:t>
      </w:r>
      <w:r>
        <w:rPr>
          <w:rFonts w:ascii="Times New Roman" w:hAnsi="Times New Roman"/>
          <w:sz w:val="24"/>
          <w:szCs w:val="24"/>
        </w:rPr>
        <w:t xml:space="preserve"> </w:t>
      </w:r>
      <w:r w:rsidRPr="00DE306C">
        <w:rPr>
          <w:rFonts w:ascii="Times New Roman" w:hAnsi="Times New Roman"/>
          <w:sz w:val="24"/>
          <w:szCs w:val="24"/>
        </w:rPr>
        <w:t>Cart’ for payment.</w:t>
      </w:r>
    </w:p>
    <w:p w:rsidR="00033606" w:rsidRPr="002D5214" w:rsidRDefault="00033606" w:rsidP="00F45CDE">
      <w:pPr>
        <w:autoSpaceDE w:val="0"/>
        <w:autoSpaceDN w:val="0"/>
        <w:adjustRightInd w:val="0"/>
        <w:spacing w:after="0" w:line="480" w:lineRule="auto"/>
        <w:jc w:val="both"/>
        <w:rPr>
          <w:rFonts w:ascii="Times New Roman" w:hAnsi="Times New Roman"/>
          <w:sz w:val="16"/>
          <w:szCs w:val="16"/>
        </w:rPr>
      </w:pPr>
    </w:p>
    <w:p w:rsidR="00033606" w:rsidRPr="00DE306C" w:rsidRDefault="00033606" w:rsidP="002B7067">
      <w:pPr>
        <w:autoSpaceDE w:val="0"/>
        <w:autoSpaceDN w:val="0"/>
        <w:adjustRightInd w:val="0"/>
        <w:spacing w:after="0" w:line="480" w:lineRule="auto"/>
        <w:jc w:val="both"/>
        <w:outlineLvl w:val="0"/>
        <w:rPr>
          <w:rFonts w:ascii="Times New Roman" w:hAnsi="Times New Roman"/>
          <w:sz w:val="24"/>
          <w:szCs w:val="24"/>
        </w:rPr>
      </w:pPr>
      <w:bookmarkStart w:id="32" w:name="_Toc396898962"/>
      <w:r w:rsidRPr="00D81C3C">
        <w:rPr>
          <w:rFonts w:ascii="Times New Roman" w:hAnsi="Times New Roman"/>
          <w:b/>
          <w:sz w:val="24"/>
          <w:szCs w:val="24"/>
        </w:rPr>
        <w:t>2.</w:t>
      </w:r>
      <w:r>
        <w:rPr>
          <w:rFonts w:ascii="Times New Roman" w:hAnsi="Times New Roman"/>
          <w:b/>
          <w:sz w:val="24"/>
          <w:szCs w:val="24"/>
        </w:rPr>
        <w:t>3.</w:t>
      </w:r>
      <w:r w:rsidRPr="00D81C3C">
        <w:rPr>
          <w:rFonts w:ascii="Times New Roman" w:hAnsi="Times New Roman"/>
          <w:b/>
          <w:sz w:val="24"/>
          <w:szCs w:val="24"/>
        </w:rPr>
        <w:t>2</w:t>
      </w:r>
      <w:r>
        <w:rPr>
          <w:rFonts w:ascii="Times New Roman" w:hAnsi="Times New Roman"/>
          <w:sz w:val="24"/>
          <w:szCs w:val="24"/>
        </w:rPr>
        <w:t>.</w:t>
      </w:r>
      <w:r w:rsidRPr="00B052FE">
        <w:rPr>
          <w:rFonts w:ascii="Times New Roman" w:hAnsi="Times New Roman"/>
          <w:b/>
          <w:sz w:val="24"/>
          <w:szCs w:val="24"/>
        </w:rPr>
        <w:t>2</w:t>
      </w:r>
      <w:r w:rsidRPr="00B052FE">
        <w:rPr>
          <w:rFonts w:ascii="Times New Roman" w:hAnsi="Times New Roman"/>
          <w:sz w:val="24"/>
          <w:szCs w:val="24"/>
        </w:rPr>
        <w:t xml:space="preserve"> </w:t>
      </w:r>
      <w:r w:rsidRPr="00B052FE">
        <w:rPr>
          <w:rFonts w:ascii="Times New Roman" w:hAnsi="Times New Roman"/>
          <w:b/>
          <w:sz w:val="24"/>
          <w:szCs w:val="24"/>
        </w:rPr>
        <w:t xml:space="preserve">The </w:t>
      </w:r>
      <w:r>
        <w:rPr>
          <w:rFonts w:ascii="Times New Roman" w:hAnsi="Times New Roman"/>
          <w:b/>
          <w:sz w:val="24"/>
          <w:szCs w:val="24"/>
        </w:rPr>
        <w:t>Offer Needs to b</w:t>
      </w:r>
      <w:r w:rsidRPr="00B052FE">
        <w:rPr>
          <w:rFonts w:ascii="Times New Roman" w:hAnsi="Times New Roman"/>
          <w:b/>
          <w:sz w:val="24"/>
          <w:szCs w:val="24"/>
        </w:rPr>
        <w:t>e Accepted</w:t>
      </w:r>
      <w:bookmarkEnd w:id="32"/>
    </w:p>
    <w:p w:rsidR="00033606" w:rsidRDefault="00033606" w:rsidP="00F45CDE">
      <w:pPr>
        <w:autoSpaceDE w:val="0"/>
        <w:autoSpaceDN w:val="0"/>
        <w:adjustRightInd w:val="0"/>
        <w:spacing w:after="0" w:line="480" w:lineRule="auto"/>
        <w:jc w:val="both"/>
        <w:rPr>
          <w:rFonts w:ascii="Times New Roman" w:hAnsi="Times New Roman"/>
          <w:sz w:val="24"/>
          <w:szCs w:val="24"/>
        </w:rPr>
      </w:pPr>
      <w:r w:rsidRPr="00DE306C">
        <w:rPr>
          <w:rFonts w:ascii="Times New Roman" w:hAnsi="Times New Roman"/>
          <w:sz w:val="24"/>
          <w:szCs w:val="24"/>
        </w:rPr>
        <w:t>As stated earlier, the acceptance is usually undertaken by the business after the offer has been made by the consumer in relation with the invitation to offer. An offer is revocable at any time until the acceptance is made.</w:t>
      </w:r>
    </w:p>
    <w:p w:rsidR="00033606" w:rsidRPr="00F45CDE" w:rsidRDefault="00033606" w:rsidP="002B7067">
      <w:pPr>
        <w:autoSpaceDE w:val="0"/>
        <w:autoSpaceDN w:val="0"/>
        <w:adjustRightInd w:val="0"/>
        <w:spacing w:after="0" w:line="480" w:lineRule="auto"/>
        <w:jc w:val="both"/>
        <w:outlineLvl w:val="0"/>
        <w:rPr>
          <w:rFonts w:ascii="Times New Roman" w:hAnsi="Times New Roman"/>
          <w:sz w:val="24"/>
          <w:szCs w:val="24"/>
        </w:rPr>
      </w:pPr>
      <w:bookmarkStart w:id="33" w:name="_Toc396898963"/>
      <w:r w:rsidRPr="00F45CDE">
        <w:rPr>
          <w:rFonts w:ascii="Times New Roman" w:hAnsi="Times New Roman"/>
          <w:b/>
          <w:sz w:val="24"/>
          <w:szCs w:val="24"/>
        </w:rPr>
        <w:t>2.3.2</w:t>
      </w:r>
      <w:r w:rsidRPr="00F45CDE">
        <w:rPr>
          <w:rFonts w:ascii="Times New Roman" w:hAnsi="Times New Roman"/>
          <w:sz w:val="24"/>
          <w:szCs w:val="24"/>
        </w:rPr>
        <w:t>.</w:t>
      </w:r>
      <w:r w:rsidRPr="00F45CDE">
        <w:rPr>
          <w:rFonts w:ascii="Times New Roman" w:hAnsi="Times New Roman"/>
          <w:b/>
          <w:sz w:val="24"/>
          <w:szCs w:val="24"/>
        </w:rPr>
        <w:t xml:space="preserve">3 There </w:t>
      </w:r>
      <w:r>
        <w:rPr>
          <w:rFonts w:ascii="Times New Roman" w:hAnsi="Times New Roman"/>
          <w:b/>
          <w:sz w:val="24"/>
          <w:szCs w:val="24"/>
        </w:rPr>
        <w:t>has to b</w:t>
      </w:r>
      <w:r w:rsidRPr="00F45CDE">
        <w:rPr>
          <w:rFonts w:ascii="Times New Roman" w:hAnsi="Times New Roman"/>
          <w:b/>
          <w:sz w:val="24"/>
          <w:szCs w:val="24"/>
        </w:rPr>
        <w:t>e Lawful Consideration</w:t>
      </w:r>
      <w:bookmarkEnd w:id="33"/>
    </w:p>
    <w:p w:rsidR="00033606" w:rsidRDefault="00033606" w:rsidP="005D4AF9">
      <w:pPr>
        <w:autoSpaceDE w:val="0"/>
        <w:autoSpaceDN w:val="0"/>
        <w:adjustRightInd w:val="0"/>
        <w:spacing w:after="0" w:line="480" w:lineRule="auto"/>
        <w:jc w:val="both"/>
        <w:rPr>
          <w:rFonts w:ascii="Times New Roman" w:hAnsi="Times New Roman"/>
          <w:sz w:val="24"/>
          <w:szCs w:val="24"/>
        </w:rPr>
      </w:pPr>
      <w:r w:rsidRPr="00DE306C">
        <w:rPr>
          <w:rFonts w:ascii="Times New Roman" w:hAnsi="Times New Roman"/>
          <w:sz w:val="24"/>
          <w:szCs w:val="24"/>
        </w:rPr>
        <w:t>Any contract to be enforceable by law must have lawful consideration, i.e., when both parties give and receive something in return. Therefore, if an auction site facilitates a contract between two parties where one person provides a pornographic movie as consideration for purchasing an mp3 player, then such a contract is void.</w:t>
      </w:r>
    </w:p>
    <w:p w:rsidR="00033606" w:rsidRPr="00DF034B" w:rsidRDefault="00033606" w:rsidP="00DF034B">
      <w:pPr>
        <w:autoSpaceDE w:val="0"/>
        <w:autoSpaceDN w:val="0"/>
        <w:adjustRightInd w:val="0"/>
        <w:spacing w:before="80" w:after="0" w:line="480" w:lineRule="auto"/>
        <w:jc w:val="both"/>
        <w:rPr>
          <w:rFonts w:ascii="Times New Roman" w:hAnsi="Times New Roman"/>
          <w:sz w:val="24"/>
          <w:szCs w:val="24"/>
        </w:rPr>
      </w:pPr>
    </w:p>
    <w:p w:rsidR="00033606" w:rsidRPr="00DF034B" w:rsidRDefault="00033606" w:rsidP="002B7067">
      <w:pPr>
        <w:autoSpaceDE w:val="0"/>
        <w:autoSpaceDN w:val="0"/>
        <w:adjustRightInd w:val="0"/>
        <w:spacing w:before="80" w:after="0" w:line="480" w:lineRule="auto"/>
        <w:jc w:val="both"/>
        <w:outlineLvl w:val="0"/>
        <w:rPr>
          <w:rFonts w:ascii="Times New Roman" w:hAnsi="Times New Roman"/>
          <w:sz w:val="24"/>
          <w:szCs w:val="24"/>
        </w:rPr>
      </w:pPr>
      <w:bookmarkStart w:id="34" w:name="_Toc396898964"/>
      <w:r w:rsidRPr="00DF034B">
        <w:rPr>
          <w:rFonts w:ascii="Times New Roman" w:hAnsi="Times New Roman"/>
          <w:b/>
          <w:sz w:val="24"/>
          <w:szCs w:val="24"/>
        </w:rPr>
        <w:t>2.3.2</w:t>
      </w:r>
      <w:r w:rsidRPr="00DF034B">
        <w:rPr>
          <w:rFonts w:ascii="Times New Roman" w:hAnsi="Times New Roman"/>
          <w:sz w:val="24"/>
          <w:szCs w:val="24"/>
        </w:rPr>
        <w:t>.</w:t>
      </w:r>
      <w:r w:rsidRPr="00DF034B">
        <w:rPr>
          <w:rFonts w:ascii="Times New Roman" w:hAnsi="Times New Roman"/>
          <w:b/>
          <w:sz w:val="24"/>
          <w:szCs w:val="24"/>
        </w:rPr>
        <w:t>4 There has to be an Intention to Create Legal Relations</w:t>
      </w:r>
      <w:bookmarkEnd w:id="34"/>
    </w:p>
    <w:p w:rsidR="00033606" w:rsidRPr="00DF034B" w:rsidRDefault="00033606" w:rsidP="00DF034B">
      <w:pPr>
        <w:autoSpaceDE w:val="0"/>
        <w:autoSpaceDN w:val="0"/>
        <w:adjustRightInd w:val="0"/>
        <w:spacing w:before="80" w:after="0" w:line="480" w:lineRule="auto"/>
        <w:jc w:val="both"/>
        <w:rPr>
          <w:rFonts w:ascii="Times New Roman" w:hAnsi="Times New Roman"/>
          <w:sz w:val="24"/>
          <w:szCs w:val="24"/>
        </w:rPr>
      </w:pPr>
      <w:r w:rsidRPr="00DF034B">
        <w:rPr>
          <w:rFonts w:ascii="Times New Roman" w:hAnsi="Times New Roman"/>
          <w:sz w:val="24"/>
          <w:szCs w:val="24"/>
        </w:rPr>
        <w:t>If there is no intention on the part of the parties to create legal relationships, then no contract is possible between them. Usually, agreements of a domestic or social nature are not contracts and therefore are not enforceable, e.g., a website providing general health related information and tips.</w:t>
      </w:r>
    </w:p>
    <w:p w:rsidR="00033606" w:rsidRPr="00DF034B" w:rsidRDefault="00033606" w:rsidP="00DF034B">
      <w:pPr>
        <w:autoSpaceDE w:val="0"/>
        <w:autoSpaceDN w:val="0"/>
        <w:adjustRightInd w:val="0"/>
        <w:spacing w:before="80" w:after="0" w:line="480" w:lineRule="auto"/>
        <w:jc w:val="both"/>
        <w:rPr>
          <w:rFonts w:ascii="Times New Roman" w:hAnsi="Times New Roman"/>
          <w:sz w:val="24"/>
          <w:szCs w:val="24"/>
        </w:rPr>
      </w:pPr>
    </w:p>
    <w:p w:rsidR="00033606" w:rsidRPr="00DF034B" w:rsidRDefault="00033606" w:rsidP="002B7067">
      <w:pPr>
        <w:autoSpaceDE w:val="0"/>
        <w:autoSpaceDN w:val="0"/>
        <w:adjustRightInd w:val="0"/>
        <w:spacing w:before="80" w:after="0" w:line="480" w:lineRule="auto"/>
        <w:jc w:val="both"/>
        <w:outlineLvl w:val="0"/>
        <w:rPr>
          <w:rFonts w:ascii="Times New Roman" w:hAnsi="Times New Roman"/>
          <w:sz w:val="24"/>
          <w:szCs w:val="24"/>
        </w:rPr>
      </w:pPr>
      <w:bookmarkStart w:id="35" w:name="_Toc396898965"/>
      <w:r w:rsidRPr="00DF034B">
        <w:rPr>
          <w:rFonts w:ascii="Times New Roman" w:hAnsi="Times New Roman"/>
          <w:b/>
          <w:sz w:val="24"/>
          <w:szCs w:val="24"/>
        </w:rPr>
        <w:t>2.3.2</w:t>
      </w:r>
      <w:r w:rsidRPr="00DF034B">
        <w:rPr>
          <w:rFonts w:ascii="Times New Roman" w:hAnsi="Times New Roman"/>
          <w:sz w:val="24"/>
          <w:szCs w:val="24"/>
        </w:rPr>
        <w:t>.</w:t>
      </w:r>
      <w:r w:rsidRPr="00DF034B">
        <w:rPr>
          <w:rFonts w:ascii="Times New Roman" w:hAnsi="Times New Roman"/>
          <w:b/>
          <w:sz w:val="24"/>
          <w:szCs w:val="24"/>
        </w:rPr>
        <w:t>5 The Parties must be Competent to Contract</w:t>
      </w:r>
      <w:bookmarkEnd w:id="35"/>
    </w:p>
    <w:p w:rsidR="00033606" w:rsidRPr="00DF034B" w:rsidRDefault="00033606" w:rsidP="00DF034B">
      <w:pPr>
        <w:autoSpaceDE w:val="0"/>
        <w:autoSpaceDN w:val="0"/>
        <w:adjustRightInd w:val="0"/>
        <w:spacing w:before="80" w:after="0" w:line="480" w:lineRule="auto"/>
        <w:jc w:val="both"/>
        <w:rPr>
          <w:rFonts w:ascii="Times New Roman" w:hAnsi="Times New Roman"/>
          <w:sz w:val="24"/>
          <w:szCs w:val="24"/>
        </w:rPr>
      </w:pPr>
      <w:r w:rsidRPr="00DF034B">
        <w:rPr>
          <w:rFonts w:ascii="Times New Roman" w:hAnsi="Times New Roman"/>
          <w:sz w:val="24"/>
          <w:szCs w:val="24"/>
        </w:rPr>
        <w:t>Contracts by minors, lunatics etc are void. All the parties to the contract must be legally competent to enter into the contract.</w:t>
      </w:r>
    </w:p>
    <w:p w:rsidR="00033606" w:rsidRPr="00DF034B" w:rsidRDefault="00033606" w:rsidP="00DF034B">
      <w:pPr>
        <w:autoSpaceDE w:val="0"/>
        <w:autoSpaceDN w:val="0"/>
        <w:adjustRightInd w:val="0"/>
        <w:spacing w:before="80" w:after="0" w:line="480" w:lineRule="auto"/>
        <w:jc w:val="both"/>
        <w:rPr>
          <w:rFonts w:ascii="Times New Roman" w:hAnsi="Times New Roman"/>
          <w:sz w:val="24"/>
          <w:szCs w:val="24"/>
        </w:rPr>
      </w:pPr>
    </w:p>
    <w:p w:rsidR="00033606" w:rsidRPr="00DF034B" w:rsidRDefault="00033606" w:rsidP="002B7067">
      <w:pPr>
        <w:autoSpaceDE w:val="0"/>
        <w:autoSpaceDN w:val="0"/>
        <w:adjustRightInd w:val="0"/>
        <w:spacing w:before="80" w:after="0" w:line="480" w:lineRule="auto"/>
        <w:jc w:val="both"/>
        <w:outlineLvl w:val="0"/>
        <w:rPr>
          <w:rFonts w:ascii="Times New Roman" w:hAnsi="Times New Roman"/>
          <w:sz w:val="24"/>
          <w:szCs w:val="24"/>
        </w:rPr>
      </w:pPr>
      <w:bookmarkStart w:id="36" w:name="_Toc396898966"/>
      <w:r w:rsidRPr="00DF034B">
        <w:rPr>
          <w:rFonts w:ascii="Times New Roman" w:hAnsi="Times New Roman"/>
          <w:b/>
          <w:sz w:val="24"/>
          <w:szCs w:val="24"/>
        </w:rPr>
        <w:t>2.3.2</w:t>
      </w:r>
      <w:r w:rsidRPr="00DF034B">
        <w:rPr>
          <w:rFonts w:ascii="Times New Roman" w:hAnsi="Times New Roman"/>
          <w:sz w:val="24"/>
          <w:szCs w:val="24"/>
        </w:rPr>
        <w:t>.</w:t>
      </w:r>
      <w:r>
        <w:rPr>
          <w:rFonts w:ascii="Times New Roman" w:hAnsi="Times New Roman"/>
          <w:b/>
          <w:sz w:val="24"/>
          <w:szCs w:val="24"/>
        </w:rPr>
        <w:t>6 There Must b</w:t>
      </w:r>
      <w:r w:rsidRPr="00DF034B">
        <w:rPr>
          <w:rFonts w:ascii="Times New Roman" w:hAnsi="Times New Roman"/>
          <w:b/>
          <w:sz w:val="24"/>
          <w:szCs w:val="24"/>
        </w:rPr>
        <w:t>e Free and Genuine Consent</w:t>
      </w:r>
      <w:bookmarkEnd w:id="36"/>
    </w:p>
    <w:p w:rsidR="00033606" w:rsidRPr="00DF034B" w:rsidRDefault="00033606" w:rsidP="00DF034B">
      <w:pPr>
        <w:autoSpaceDE w:val="0"/>
        <w:autoSpaceDN w:val="0"/>
        <w:adjustRightInd w:val="0"/>
        <w:spacing w:before="80" w:after="0" w:line="480" w:lineRule="auto"/>
        <w:jc w:val="both"/>
        <w:rPr>
          <w:rFonts w:ascii="Times New Roman" w:hAnsi="Times New Roman"/>
          <w:sz w:val="24"/>
          <w:szCs w:val="24"/>
        </w:rPr>
      </w:pPr>
      <w:r w:rsidRPr="00DF034B">
        <w:rPr>
          <w:rFonts w:ascii="Times New Roman" w:hAnsi="Times New Roman"/>
          <w:sz w:val="24"/>
          <w:szCs w:val="24"/>
        </w:rPr>
        <w:t>Consent is said to be free when there is absence of coercion, misrepresentation, undue influence or fraud. In other words, there must not be any subversion of the will of any party to the contract to enter such contract. Usually, in online contracts, especially when there is no active real-time interaction between the contracting parties, e.g., between a website and the customer who buys through such a site, the click through procedure ensures free and genuine consent.</w:t>
      </w:r>
    </w:p>
    <w:p w:rsidR="00033606" w:rsidRPr="008D43D4" w:rsidRDefault="00033606" w:rsidP="002B7067">
      <w:pPr>
        <w:autoSpaceDE w:val="0"/>
        <w:autoSpaceDN w:val="0"/>
        <w:adjustRightInd w:val="0"/>
        <w:spacing w:after="0" w:line="480" w:lineRule="auto"/>
        <w:jc w:val="both"/>
        <w:outlineLvl w:val="0"/>
        <w:rPr>
          <w:rFonts w:ascii="Times New Roman" w:hAnsi="Times New Roman"/>
          <w:b/>
          <w:sz w:val="24"/>
          <w:szCs w:val="24"/>
        </w:rPr>
      </w:pPr>
      <w:bookmarkStart w:id="37" w:name="_Toc396898967"/>
      <w:r w:rsidRPr="008D43D4">
        <w:rPr>
          <w:rFonts w:ascii="Times New Roman" w:hAnsi="Times New Roman"/>
          <w:b/>
          <w:sz w:val="24"/>
          <w:szCs w:val="24"/>
        </w:rPr>
        <w:t>2.3.2</w:t>
      </w:r>
      <w:r w:rsidRPr="008D43D4">
        <w:rPr>
          <w:rFonts w:ascii="Times New Roman" w:hAnsi="Times New Roman"/>
          <w:sz w:val="24"/>
          <w:szCs w:val="24"/>
        </w:rPr>
        <w:t>.</w:t>
      </w:r>
      <w:r w:rsidRPr="008D43D4">
        <w:rPr>
          <w:rFonts w:ascii="Times New Roman" w:hAnsi="Times New Roman"/>
          <w:b/>
          <w:sz w:val="24"/>
          <w:szCs w:val="24"/>
        </w:rPr>
        <w:t>7 The Object of the Contract Must Be Lawful</w:t>
      </w:r>
      <w:bookmarkEnd w:id="37"/>
    </w:p>
    <w:p w:rsidR="00033606" w:rsidRDefault="00033606" w:rsidP="002A3B3E">
      <w:pPr>
        <w:autoSpaceDE w:val="0"/>
        <w:autoSpaceDN w:val="0"/>
        <w:adjustRightInd w:val="0"/>
        <w:spacing w:after="0" w:line="480" w:lineRule="auto"/>
        <w:jc w:val="both"/>
        <w:rPr>
          <w:rFonts w:ascii="Times New Roman" w:hAnsi="Times New Roman"/>
          <w:sz w:val="24"/>
          <w:szCs w:val="24"/>
        </w:rPr>
      </w:pPr>
      <w:r w:rsidRPr="00DE306C">
        <w:rPr>
          <w:rFonts w:ascii="Times New Roman" w:hAnsi="Times New Roman"/>
          <w:sz w:val="24"/>
          <w:szCs w:val="24"/>
        </w:rPr>
        <w:t>A valid contract presupposes a lawful object. Thus a contract for selling narcotic drugs or pornography online is void.</w:t>
      </w:r>
    </w:p>
    <w:p w:rsidR="00033606" w:rsidRPr="002B3071" w:rsidRDefault="00033606" w:rsidP="002A3B3E">
      <w:pPr>
        <w:autoSpaceDE w:val="0"/>
        <w:autoSpaceDN w:val="0"/>
        <w:adjustRightInd w:val="0"/>
        <w:spacing w:after="0" w:line="480" w:lineRule="auto"/>
        <w:jc w:val="both"/>
        <w:rPr>
          <w:rFonts w:ascii="Times New Roman" w:hAnsi="Times New Roman"/>
          <w:sz w:val="20"/>
          <w:szCs w:val="20"/>
        </w:rPr>
      </w:pPr>
    </w:p>
    <w:p w:rsidR="00033606" w:rsidRPr="008D43D4" w:rsidRDefault="00033606" w:rsidP="002B7067">
      <w:pPr>
        <w:autoSpaceDE w:val="0"/>
        <w:autoSpaceDN w:val="0"/>
        <w:adjustRightInd w:val="0"/>
        <w:spacing w:after="0" w:line="480" w:lineRule="auto"/>
        <w:jc w:val="both"/>
        <w:outlineLvl w:val="0"/>
        <w:rPr>
          <w:rFonts w:ascii="Times New Roman" w:hAnsi="Times New Roman"/>
          <w:b/>
          <w:sz w:val="24"/>
          <w:szCs w:val="24"/>
        </w:rPr>
      </w:pPr>
      <w:bookmarkStart w:id="38" w:name="_Toc396898968"/>
      <w:r w:rsidRPr="008D43D4">
        <w:rPr>
          <w:rFonts w:ascii="Times New Roman" w:hAnsi="Times New Roman"/>
          <w:b/>
          <w:sz w:val="24"/>
          <w:szCs w:val="24"/>
        </w:rPr>
        <w:t>2.3.2</w:t>
      </w:r>
      <w:r w:rsidRPr="008D43D4">
        <w:rPr>
          <w:rFonts w:ascii="Times New Roman" w:hAnsi="Times New Roman"/>
          <w:sz w:val="24"/>
          <w:szCs w:val="24"/>
        </w:rPr>
        <w:t>.</w:t>
      </w:r>
      <w:r w:rsidRPr="008D43D4">
        <w:rPr>
          <w:rFonts w:ascii="Times New Roman" w:hAnsi="Times New Roman"/>
          <w:b/>
          <w:sz w:val="24"/>
          <w:szCs w:val="24"/>
        </w:rPr>
        <w:t xml:space="preserve">3 There </w:t>
      </w:r>
      <w:r>
        <w:rPr>
          <w:rFonts w:ascii="Times New Roman" w:hAnsi="Times New Roman"/>
          <w:b/>
          <w:sz w:val="24"/>
          <w:szCs w:val="24"/>
        </w:rPr>
        <w:t>Must b</w:t>
      </w:r>
      <w:r w:rsidRPr="008D43D4">
        <w:rPr>
          <w:rFonts w:ascii="Times New Roman" w:hAnsi="Times New Roman"/>
          <w:b/>
          <w:sz w:val="24"/>
          <w:szCs w:val="24"/>
        </w:rPr>
        <w:t>e Certainty and Possibility of Performance</w:t>
      </w:r>
      <w:bookmarkEnd w:id="38"/>
    </w:p>
    <w:p w:rsidR="00033606" w:rsidRPr="00DE306C" w:rsidRDefault="00033606" w:rsidP="002A3B3E">
      <w:pPr>
        <w:autoSpaceDE w:val="0"/>
        <w:autoSpaceDN w:val="0"/>
        <w:adjustRightInd w:val="0"/>
        <w:spacing w:after="0" w:line="480" w:lineRule="auto"/>
        <w:jc w:val="both"/>
        <w:rPr>
          <w:rFonts w:ascii="Times New Roman" w:hAnsi="Times New Roman"/>
          <w:b/>
          <w:sz w:val="24"/>
          <w:szCs w:val="24"/>
        </w:rPr>
      </w:pPr>
      <w:r w:rsidRPr="00DE306C">
        <w:rPr>
          <w:rFonts w:ascii="Times New Roman" w:hAnsi="Times New Roman"/>
          <w:sz w:val="24"/>
          <w:szCs w:val="24"/>
        </w:rPr>
        <w:t>A contract, to be enforceable, must not be vague or uncertain and there must be possibility of performance. A contract, which is impossible to perform, cannot be enforced, e.g., where a website promises to sell land on the moon</w:t>
      </w:r>
      <w:r w:rsidRPr="00DE306C">
        <w:rPr>
          <w:rStyle w:val="FootnoteReference"/>
          <w:rFonts w:ascii="Times New Roman" w:hAnsi="Times New Roman"/>
          <w:sz w:val="24"/>
          <w:szCs w:val="24"/>
        </w:rPr>
        <w:footnoteReference w:id="43"/>
      </w:r>
      <w:r w:rsidRPr="00DE306C">
        <w:rPr>
          <w:rFonts w:ascii="Times New Roman" w:hAnsi="Times New Roman"/>
          <w:sz w:val="24"/>
          <w:szCs w:val="24"/>
        </w:rPr>
        <w:t>.</w:t>
      </w:r>
    </w:p>
    <w:p w:rsidR="00033606" w:rsidRPr="002B3071" w:rsidRDefault="00033606" w:rsidP="002A3B3E">
      <w:pPr>
        <w:autoSpaceDE w:val="0"/>
        <w:autoSpaceDN w:val="0"/>
        <w:adjustRightInd w:val="0"/>
        <w:spacing w:after="0" w:line="480" w:lineRule="auto"/>
        <w:jc w:val="both"/>
        <w:rPr>
          <w:rFonts w:ascii="Times New Roman" w:hAnsi="Times New Roman"/>
          <w:sz w:val="20"/>
          <w:szCs w:val="20"/>
        </w:rPr>
      </w:pPr>
    </w:p>
    <w:p w:rsidR="00033606" w:rsidRPr="00DE306C" w:rsidRDefault="00033606" w:rsidP="002B7067">
      <w:pPr>
        <w:autoSpaceDE w:val="0"/>
        <w:autoSpaceDN w:val="0"/>
        <w:adjustRightInd w:val="0"/>
        <w:spacing w:after="0" w:line="480" w:lineRule="auto"/>
        <w:jc w:val="both"/>
        <w:outlineLvl w:val="0"/>
        <w:rPr>
          <w:rFonts w:ascii="Times New Roman" w:hAnsi="Times New Roman"/>
          <w:sz w:val="24"/>
          <w:szCs w:val="24"/>
        </w:rPr>
      </w:pPr>
      <w:bookmarkStart w:id="39" w:name="_Toc396898969"/>
      <w:r>
        <w:rPr>
          <w:rFonts w:ascii="Times New Roman" w:hAnsi="Times New Roman"/>
          <w:b/>
          <w:sz w:val="24"/>
          <w:szCs w:val="24"/>
        </w:rPr>
        <w:t>2.4</w:t>
      </w:r>
      <w:r w:rsidRPr="00D30F61">
        <w:rPr>
          <w:rFonts w:ascii="Times New Roman" w:hAnsi="Times New Roman"/>
          <w:b/>
          <w:sz w:val="24"/>
          <w:szCs w:val="24"/>
        </w:rPr>
        <w:t>.</w:t>
      </w:r>
      <w:r>
        <w:rPr>
          <w:rFonts w:ascii="Times New Roman" w:hAnsi="Times New Roman"/>
          <w:b/>
          <w:sz w:val="24"/>
          <w:szCs w:val="24"/>
        </w:rPr>
        <w:t>3</w:t>
      </w:r>
      <w:r w:rsidRPr="00DE306C">
        <w:rPr>
          <w:rFonts w:ascii="Times New Roman" w:hAnsi="Times New Roman"/>
          <w:sz w:val="24"/>
          <w:szCs w:val="24"/>
        </w:rPr>
        <w:t xml:space="preserve"> </w:t>
      </w:r>
      <w:r w:rsidRPr="00DE306C">
        <w:rPr>
          <w:rFonts w:ascii="Times New Roman" w:hAnsi="Times New Roman"/>
          <w:b/>
          <w:sz w:val="24"/>
          <w:szCs w:val="24"/>
        </w:rPr>
        <w:t>Procedures</w:t>
      </w:r>
      <w:r>
        <w:rPr>
          <w:rFonts w:ascii="Times New Roman" w:hAnsi="Times New Roman"/>
          <w:b/>
          <w:sz w:val="24"/>
          <w:szCs w:val="24"/>
        </w:rPr>
        <w:t xml:space="preserve"> Available f</w:t>
      </w:r>
      <w:r w:rsidRPr="00DE306C">
        <w:rPr>
          <w:rFonts w:ascii="Times New Roman" w:hAnsi="Times New Roman"/>
          <w:b/>
          <w:sz w:val="24"/>
          <w:szCs w:val="24"/>
        </w:rPr>
        <w:t>or Forming Electronic Contracts Include</w:t>
      </w:r>
      <w:bookmarkEnd w:id="39"/>
    </w:p>
    <w:p w:rsidR="00033606" w:rsidRPr="00DE306C" w:rsidRDefault="00033606" w:rsidP="002A3B3E">
      <w:pPr>
        <w:autoSpaceDE w:val="0"/>
        <w:autoSpaceDN w:val="0"/>
        <w:adjustRightInd w:val="0"/>
        <w:spacing w:after="0" w:line="480" w:lineRule="auto"/>
        <w:ind w:left="540" w:hanging="540"/>
        <w:jc w:val="both"/>
        <w:rPr>
          <w:rFonts w:ascii="Times New Roman" w:hAnsi="Times New Roman"/>
          <w:sz w:val="24"/>
          <w:szCs w:val="24"/>
        </w:rPr>
      </w:pPr>
      <w:r w:rsidRPr="00DE306C">
        <w:rPr>
          <w:rFonts w:ascii="Times New Roman" w:hAnsi="Times New Roman"/>
          <w:sz w:val="24"/>
          <w:szCs w:val="24"/>
        </w:rPr>
        <w:t>(a)  E-mail: Offers and acceptances can be exchanged entirely by e-mail, or can be combined with paper documents, faxes, telephonic discussions etc.</w:t>
      </w:r>
    </w:p>
    <w:p w:rsidR="00033606" w:rsidRPr="00DE306C" w:rsidRDefault="00033606" w:rsidP="002A3B3E">
      <w:pPr>
        <w:autoSpaceDE w:val="0"/>
        <w:autoSpaceDN w:val="0"/>
        <w:adjustRightInd w:val="0"/>
        <w:spacing w:after="0" w:line="480" w:lineRule="auto"/>
        <w:ind w:left="540" w:hanging="540"/>
        <w:jc w:val="both"/>
        <w:rPr>
          <w:rFonts w:ascii="Times New Roman" w:hAnsi="Times New Roman"/>
          <w:sz w:val="24"/>
          <w:szCs w:val="24"/>
        </w:rPr>
      </w:pPr>
      <w:r w:rsidRPr="00DE306C">
        <w:rPr>
          <w:rFonts w:ascii="Times New Roman" w:hAnsi="Times New Roman"/>
          <w:sz w:val="24"/>
          <w:szCs w:val="24"/>
        </w:rPr>
        <w:t>(b)Web Site Forms: The seller can offer goods or services (e.g. air tickets, software etc) through his website. The customer places an order by completing and transmitting the order form</w:t>
      </w:r>
    </w:p>
    <w:p w:rsidR="00033606" w:rsidRPr="00DE306C" w:rsidRDefault="00033606" w:rsidP="002A3B3E">
      <w:pPr>
        <w:autoSpaceDE w:val="0"/>
        <w:autoSpaceDN w:val="0"/>
        <w:adjustRightInd w:val="0"/>
        <w:spacing w:after="0" w:line="480" w:lineRule="auto"/>
        <w:ind w:left="540" w:hanging="540"/>
        <w:jc w:val="both"/>
        <w:rPr>
          <w:rFonts w:ascii="Times New Roman" w:hAnsi="Times New Roman"/>
          <w:sz w:val="24"/>
          <w:szCs w:val="24"/>
        </w:rPr>
      </w:pPr>
      <w:r w:rsidRPr="00DE306C">
        <w:rPr>
          <w:rFonts w:ascii="Times New Roman" w:hAnsi="Times New Roman"/>
          <w:sz w:val="24"/>
          <w:szCs w:val="24"/>
        </w:rPr>
        <w:t>(c) Online Agreements: Users may need to accept an online agreement in order to be able to avail of the services e.g. clicking on “I accept” while installing software or clicking on “I agree” while signing up for an email account</w:t>
      </w:r>
      <w:r w:rsidRPr="00DE306C">
        <w:rPr>
          <w:rStyle w:val="FootnoteReference"/>
          <w:rFonts w:ascii="Times New Roman" w:hAnsi="Times New Roman"/>
          <w:sz w:val="24"/>
          <w:szCs w:val="24"/>
        </w:rPr>
        <w:footnoteReference w:id="44"/>
      </w:r>
      <w:r w:rsidRPr="00DE306C">
        <w:rPr>
          <w:rFonts w:ascii="Times New Roman" w:hAnsi="Times New Roman"/>
          <w:sz w:val="24"/>
          <w:szCs w:val="24"/>
        </w:rPr>
        <w:t>.</w:t>
      </w:r>
    </w:p>
    <w:p w:rsidR="00033606" w:rsidRPr="002B3071" w:rsidRDefault="00033606" w:rsidP="002A3B3E">
      <w:pPr>
        <w:autoSpaceDE w:val="0"/>
        <w:autoSpaceDN w:val="0"/>
        <w:adjustRightInd w:val="0"/>
        <w:spacing w:after="0" w:line="480" w:lineRule="auto"/>
        <w:jc w:val="both"/>
        <w:rPr>
          <w:rFonts w:ascii="Times New Roman" w:hAnsi="Times New Roman"/>
          <w:sz w:val="20"/>
          <w:szCs w:val="20"/>
        </w:rPr>
      </w:pPr>
    </w:p>
    <w:p w:rsidR="00033606" w:rsidRPr="00DE306C" w:rsidRDefault="00033606" w:rsidP="002B7067">
      <w:pPr>
        <w:tabs>
          <w:tab w:val="left" w:pos="1834"/>
        </w:tabs>
        <w:spacing w:after="0" w:line="480" w:lineRule="auto"/>
        <w:ind w:right="-270"/>
        <w:jc w:val="both"/>
        <w:outlineLvl w:val="0"/>
        <w:rPr>
          <w:rFonts w:ascii="Times New Roman" w:hAnsi="Times New Roman"/>
          <w:b/>
          <w:sz w:val="24"/>
          <w:szCs w:val="24"/>
        </w:rPr>
      </w:pPr>
      <w:bookmarkStart w:id="40" w:name="_Toc396898970"/>
      <w:r w:rsidRPr="00AC4471">
        <w:rPr>
          <w:rFonts w:ascii="Times New Roman" w:hAnsi="Times New Roman"/>
          <w:b/>
          <w:sz w:val="24"/>
          <w:szCs w:val="24"/>
        </w:rPr>
        <w:t>2.3.4</w:t>
      </w:r>
      <w:r w:rsidRPr="00DE306C">
        <w:rPr>
          <w:rFonts w:ascii="Times New Roman" w:hAnsi="Times New Roman"/>
          <w:sz w:val="24"/>
          <w:szCs w:val="24"/>
        </w:rPr>
        <w:t xml:space="preserve"> </w:t>
      </w:r>
      <w:r w:rsidRPr="00DE306C">
        <w:rPr>
          <w:rFonts w:ascii="Times New Roman" w:hAnsi="Times New Roman"/>
          <w:b/>
          <w:sz w:val="24"/>
          <w:szCs w:val="24"/>
        </w:rPr>
        <w:t>Types of Electronic Contracts</w:t>
      </w:r>
      <w:bookmarkEnd w:id="40"/>
      <w:r w:rsidRPr="00DE306C">
        <w:rPr>
          <w:rFonts w:ascii="Times New Roman" w:hAnsi="Times New Roman"/>
          <w:b/>
          <w:sz w:val="24"/>
          <w:szCs w:val="24"/>
        </w:rPr>
        <w:t xml:space="preserve"> </w:t>
      </w:r>
    </w:p>
    <w:p w:rsidR="00033606" w:rsidRPr="00DE306C" w:rsidRDefault="00033606" w:rsidP="002A3B3E">
      <w:pPr>
        <w:tabs>
          <w:tab w:val="left" w:pos="1834"/>
        </w:tabs>
        <w:spacing w:after="0" w:line="480" w:lineRule="auto"/>
        <w:ind w:right="-270"/>
        <w:jc w:val="both"/>
        <w:rPr>
          <w:rFonts w:ascii="Times New Roman" w:hAnsi="Times New Roman"/>
          <w:sz w:val="24"/>
          <w:szCs w:val="24"/>
        </w:rPr>
      </w:pPr>
      <w:r w:rsidRPr="00DE306C">
        <w:rPr>
          <w:rFonts w:ascii="Times New Roman" w:hAnsi="Times New Roman"/>
          <w:sz w:val="24"/>
          <w:szCs w:val="24"/>
        </w:rPr>
        <w:t xml:space="preserve">Online contracts can be categorized into different types depending on their bases; </w:t>
      </w:r>
    </w:p>
    <w:p w:rsidR="00033606" w:rsidRPr="002B3071" w:rsidRDefault="00033606" w:rsidP="002A3B3E">
      <w:pPr>
        <w:autoSpaceDE w:val="0"/>
        <w:autoSpaceDN w:val="0"/>
        <w:adjustRightInd w:val="0"/>
        <w:spacing w:after="0" w:line="480" w:lineRule="auto"/>
        <w:jc w:val="both"/>
        <w:rPr>
          <w:rFonts w:ascii="Times New Roman" w:hAnsi="Times New Roman"/>
          <w:sz w:val="24"/>
          <w:szCs w:val="24"/>
        </w:rPr>
      </w:pPr>
      <w:r w:rsidRPr="002B3071">
        <w:rPr>
          <w:rFonts w:ascii="Times New Roman" w:hAnsi="Times New Roman"/>
          <w:b/>
          <w:color w:val="000000"/>
          <w:sz w:val="24"/>
          <w:szCs w:val="24"/>
        </w:rPr>
        <w:t xml:space="preserve">Email-Based Contracts </w:t>
      </w:r>
      <w:r w:rsidRPr="002B3071">
        <w:rPr>
          <w:rFonts w:ascii="Times New Roman" w:hAnsi="Times New Roman"/>
          <w:color w:val="000000"/>
          <w:sz w:val="24"/>
          <w:szCs w:val="24"/>
        </w:rPr>
        <w:t>It is explained that, Email system has now been the most attractive means of communication among users and it is currently a means of creating effective and binding legal relations</w:t>
      </w:r>
      <w:r w:rsidRPr="002B3071">
        <w:rPr>
          <w:rStyle w:val="FootnoteReference"/>
          <w:rFonts w:ascii="Times New Roman" w:hAnsi="Times New Roman"/>
          <w:color w:val="000000"/>
          <w:sz w:val="24"/>
          <w:szCs w:val="24"/>
        </w:rPr>
        <w:footnoteReference w:id="45"/>
      </w:r>
      <w:r w:rsidRPr="002B3071">
        <w:rPr>
          <w:rFonts w:ascii="Times New Roman" w:hAnsi="Times New Roman"/>
          <w:color w:val="000000"/>
          <w:sz w:val="24"/>
          <w:szCs w:val="24"/>
        </w:rPr>
        <w:t xml:space="preserve">. </w:t>
      </w:r>
      <w:r w:rsidRPr="002B3071">
        <w:rPr>
          <w:rFonts w:ascii="Times New Roman" w:hAnsi="Times New Roman"/>
          <w:sz w:val="24"/>
          <w:szCs w:val="24"/>
        </w:rPr>
        <w:t xml:space="preserve">However, emails are technologically based on client server, where a sender’s server sends a message to the receiver’s mail server and in that course of communication the electronic </w:t>
      </w:r>
      <w:r w:rsidRPr="002B3071">
        <w:rPr>
          <w:rFonts w:ascii="Times New Roman" w:eastAsia="TimesNewRoman-Identity-H" w:hAnsi="Times New Roman"/>
          <w:sz w:val="24"/>
          <w:szCs w:val="24"/>
        </w:rPr>
        <w:t>mail travels through a number of servers before reaching the recipient and may even be</w:t>
      </w:r>
      <w:r w:rsidRPr="002B3071">
        <w:rPr>
          <w:rFonts w:ascii="Times New Roman" w:hAnsi="Times New Roman"/>
          <w:sz w:val="24"/>
          <w:szCs w:val="24"/>
        </w:rPr>
        <w:t xml:space="preserve"> </w:t>
      </w:r>
      <w:r w:rsidRPr="002B3071">
        <w:rPr>
          <w:rFonts w:ascii="Times New Roman" w:eastAsia="TimesNewRoman-Identity-H" w:hAnsi="Times New Roman"/>
          <w:sz w:val="24"/>
          <w:szCs w:val="24"/>
        </w:rPr>
        <w:t>stored in a server before sending it.</w:t>
      </w:r>
      <w:r w:rsidRPr="002B3071">
        <w:rPr>
          <w:rStyle w:val="FootnoteReference"/>
          <w:rFonts w:ascii="Times New Roman" w:eastAsia="TimesNewRoman-Identity-H" w:hAnsi="Times New Roman"/>
          <w:sz w:val="24"/>
          <w:szCs w:val="24"/>
        </w:rPr>
        <w:footnoteReference w:id="46"/>
      </w:r>
      <w:r w:rsidRPr="002B3071">
        <w:rPr>
          <w:rFonts w:ascii="Times New Roman" w:eastAsia="TimesNewRoman-Identity-H" w:hAnsi="Times New Roman"/>
          <w:sz w:val="24"/>
          <w:szCs w:val="24"/>
        </w:rPr>
        <w:t xml:space="preserve"> In this the challenge is on when the contract is said to be concluded.</w:t>
      </w:r>
    </w:p>
    <w:p w:rsidR="00033606" w:rsidRPr="00DE306C" w:rsidRDefault="00033606" w:rsidP="005D4AF9">
      <w:pPr>
        <w:autoSpaceDE w:val="0"/>
        <w:autoSpaceDN w:val="0"/>
        <w:adjustRightInd w:val="0"/>
        <w:spacing w:after="0" w:line="480" w:lineRule="auto"/>
        <w:jc w:val="both"/>
        <w:rPr>
          <w:rFonts w:ascii="Times New Roman" w:eastAsia="TimesNewRoman-Identity-H" w:hAnsi="Times New Roman"/>
          <w:sz w:val="24"/>
          <w:szCs w:val="24"/>
        </w:rPr>
      </w:pPr>
    </w:p>
    <w:p w:rsidR="00033606" w:rsidRPr="00DE306C" w:rsidRDefault="00033606" w:rsidP="002B7067">
      <w:pPr>
        <w:autoSpaceDE w:val="0"/>
        <w:autoSpaceDN w:val="0"/>
        <w:adjustRightInd w:val="0"/>
        <w:spacing w:after="0" w:line="480" w:lineRule="auto"/>
        <w:jc w:val="both"/>
        <w:outlineLvl w:val="0"/>
        <w:rPr>
          <w:rFonts w:ascii="Times New Roman" w:hAnsi="Times New Roman"/>
          <w:sz w:val="24"/>
          <w:szCs w:val="24"/>
        </w:rPr>
      </w:pPr>
      <w:bookmarkStart w:id="41" w:name="_Toc396898971"/>
      <w:r w:rsidRPr="00F45CDE">
        <w:rPr>
          <w:rFonts w:ascii="Times New Roman" w:hAnsi="Times New Roman"/>
          <w:b/>
          <w:sz w:val="24"/>
          <w:szCs w:val="24"/>
        </w:rPr>
        <w:t>2.3.2</w:t>
      </w:r>
      <w:r w:rsidRPr="00F45CDE">
        <w:rPr>
          <w:rFonts w:ascii="Times New Roman" w:hAnsi="Times New Roman"/>
          <w:sz w:val="24"/>
          <w:szCs w:val="24"/>
        </w:rPr>
        <w:t>.</w:t>
      </w:r>
      <w:r w:rsidRPr="00F45CDE">
        <w:rPr>
          <w:rFonts w:ascii="Times New Roman" w:hAnsi="Times New Roman"/>
          <w:b/>
          <w:sz w:val="24"/>
          <w:szCs w:val="24"/>
        </w:rPr>
        <w:t xml:space="preserve">3 </w:t>
      </w:r>
      <w:r w:rsidRPr="00DE306C">
        <w:rPr>
          <w:rFonts w:ascii="Times New Roman" w:hAnsi="Times New Roman"/>
          <w:b/>
          <w:sz w:val="24"/>
          <w:szCs w:val="24"/>
        </w:rPr>
        <w:t>Web-Based Contract</w:t>
      </w:r>
      <w:bookmarkEnd w:id="41"/>
      <w:r w:rsidRPr="00DE306C">
        <w:rPr>
          <w:rFonts w:ascii="Times New Roman" w:hAnsi="Times New Roman"/>
          <w:sz w:val="24"/>
          <w:szCs w:val="24"/>
        </w:rPr>
        <w:t xml:space="preserve"> </w:t>
      </w:r>
    </w:p>
    <w:p w:rsidR="00033606" w:rsidRPr="00DE306C" w:rsidRDefault="00033606" w:rsidP="005D4AF9">
      <w:pPr>
        <w:autoSpaceDE w:val="0"/>
        <w:autoSpaceDN w:val="0"/>
        <w:adjustRightInd w:val="0"/>
        <w:spacing w:after="0" w:line="480" w:lineRule="auto"/>
        <w:jc w:val="both"/>
        <w:rPr>
          <w:rFonts w:ascii="Times New Roman" w:hAnsi="Times New Roman"/>
          <w:sz w:val="24"/>
          <w:szCs w:val="24"/>
        </w:rPr>
      </w:pPr>
      <w:r w:rsidRPr="00DE306C">
        <w:rPr>
          <w:rFonts w:ascii="Times New Roman" w:hAnsi="Times New Roman"/>
          <w:sz w:val="24"/>
          <w:szCs w:val="24"/>
        </w:rPr>
        <w:t>Are standard form contracts which may also be referred to as contracts of adhesion.</w:t>
      </w:r>
      <w:r w:rsidRPr="00DE306C">
        <w:rPr>
          <w:rStyle w:val="FootnoteReference"/>
          <w:rFonts w:ascii="Times New Roman" w:hAnsi="Times New Roman"/>
          <w:sz w:val="24"/>
          <w:szCs w:val="24"/>
        </w:rPr>
        <w:footnoteReference w:id="47"/>
      </w:r>
    </w:p>
    <w:p w:rsidR="00033606" w:rsidRPr="00DE306C" w:rsidRDefault="00033606" w:rsidP="005D4AF9">
      <w:pPr>
        <w:autoSpaceDE w:val="0"/>
        <w:autoSpaceDN w:val="0"/>
        <w:adjustRightInd w:val="0"/>
        <w:spacing w:after="0" w:line="480" w:lineRule="auto"/>
        <w:jc w:val="both"/>
        <w:rPr>
          <w:rFonts w:ascii="Times New Roman" w:hAnsi="Times New Roman"/>
          <w:sz w:val="24"/>
          <w:szCs w:val="24"/>
        </w:rPr>
      </w:pPr>
      <w:r w:rsidRPr="00DE306C">
        <w:rPr>
          <w:rFonts w:ascii="Times New Roman" w:hAnsi="Times New Roman"/>
          <w:sz w:val="24"/>
          <w:szCs w:val="24"/>
        </w:rPr>
        <w:t>Forms of web-based contracts include;</w:t>
      </w:r>
    </w:p>
    <w:p w:rsidR="00033606" w:rsidRPr="006615CB" w:rsidRDefault="00033606" w:rsidP="005D4AF9">
      <w:pPr>
        <w:autoSpaceDE w:val="0"/>
        <w:autoSpaceDN w:val="0"/>
        <w:adjustRightInd w:val="0"/>
        <w:spacing w:after="0" w:line="480" w:lineRule="auto"/>
        <w:jc w:val="both"/>
        <w:rPr>
          <w:rFonts w:ascii="Times New Roman" w:hAnsi="Times New Roman"/>
          <w:b/>
          <w:sz w:val="16"/>
          <w:szCs w:val="16"/>
        </w:rPr>
      </w:pPr>
    </w:p>
    <w:p w:rsidR="00033606" w:rsidRPr="00DE306C" w:rsidRDefault="00033606" w:rsidP="005D4AF9">
      <w:pPr>
        <w:autoSpaceDE w:val="0"/>
        <w:autoSpaceDN w:val="0"/>
        <w:adjustRightInd w:val="0"/>
        <w:spacing w:after="0" w:line="480" w:lineRule="auto"/>
        <w:jc w:val="both"/>
        <w:rPr>
          <w:rFonts w:ascii="Times New Roman" w:hAnsi="Times New Roman"/>
          <w:sz w:val="24"/>
          <w:szCs w:val="24"/>
        </w:rPr>
      </w:pPr>
      <w:r w:rsidRPr="006615CB">
        <w:rPr>
          <w:rFonts w:ascii="Times New Roman" w:hAnsi="Times New Roman"/>
          <w:b/>
          <w:sz w:val="24"/>
          <w:szCs w:val="24"/>
        </w:rPr>
        <w:t>(a)</w:t>
      </w:r>
      <w:r w:rsidRPr="00DE306C">
        <w:rPr>
          <w:rFonts w:ascii="Times New Roman" w:hAnsi="Times New Roman"/>
          <w:sz w:val="24"/>
          <w:szCs w:val="24"/>
        </w:rPr>
        <w:t xml:space="preserve"> </w:t>
      </w:r>
      <w:r w:rsidRPr="00C95BBB">
        <w:rPr>
          <w:rFonts w:ascii="Times New Roman" w:hAnsi="Times New Roman"/>
          <w:b/>
          <w:sz w:val="24"/>
          <w:szCs w:val="24"/>
        </w:rPr>
        <w:t>Click-Wrap Agreement</w:t>
      </w:r>
    </w:p>
    <w:p w:rsidR="00033606" w:rsidRDefault="00033606" w:rsidP="005D4AF9">
      <w:pPr>
        <w:autoSpaceDE w:val="0"/>
        <w:autoSpaceDN w:val="0"/>
        <w:adjustRightInd w:val="0"/>
        <w:spacing w:after="0" w:line="480" w:lineRule="auto"/>
        <w:jc w:val="both"/>
        <w:rPr>
          <w:rFonts w:ascii="Times New Roman" w:hAnsi="Times New Roman"/>
          <w:sz w:val="24"/>
          <w:szCs w:val="24"/>
        </w:rPr>
      </w:pPr>
      <w:r w:rsidRPr="00DE306C">
        <w:rPr>
          <w:rFonts w:ascii="Times New Roman" w:hAnsi="Times New Roman"/>
          <w:sz w:val="24"/>
          <w:szCs w:val="24"/>
        </w:rPr>
        <w:t>A click wrap agreement (also known as a "click through" agreement or click wrap license) is a common type of agreement (often used in connection with software licenses). Such forms of agreement are mostly found on the Internet, as part of the installation process of many software packages, or in other circumstances where agreement is sought using electronic media. The name "click wrap" came from the use of "shrink wrap contracts" commonly used in boxed software purchases, which "contain a notice that by tearing open the shrink-wrap, the user assents to the software terms enclosed within."</w:t>
      </w:r>
      <w:r w:rsidRPr="00DE306C">
        <w:rPr>
          <w:rStyle w:val="FootnoteReference"/>
          <w:rFonts w:ascii="Times New Roman" w:hAnsi="Times New Roman"/>
          <w:sz w:val="24"/>
          <w:szCs w:val="24"/>
        </w:rPr>
        <w:footnoteReference w:id="48"/>
      </w:r>
    </w:p>
    <w:p w:rsidR="00033606" w:rsidRPr="00DE306C" w:rsidRDefault="00033606" w:rsidP="005D4AF9">
      <w:pPr>
        <w:autoSpaceDE w:val="0"/>
        <w:autoSpaceDN w:val="0"/>
        <w:adjustRightInd w:val="0"/>
        <w:spacing w:after="0" w:line="480" w:lineRule="auto"/>
        <w:jc w:val="both"/>
        <w:rPr>
          <w:rFonts w:ascii="Times New Roman" w:hAnsi="Times New Roman"/>
          <w:sz w:val="24"/>
          <w:szCs w:val="24"/>
        </w:rPr>
      </w:pPr>
    </w:p>
    <w:p w:rsidR="00033606" w:rsidRDefault="00033606" w:rsidP="005D4AF9">
      <w:pPr>
        <w:autoSpaceDE w:val="0"/>
        <w:autoSpaceDN w:val="0"/>
        <w:adjustRightInd w:val="0"/>
        <w:spacing w:after="0" w:line="480" w:lineRule="auto"/>
        <w:jc w:val="both"/>
        <w:rPr>
          <w:rFonts w:ascii="Times New Roman" w:hAnsi="Times New Roman"/>
          <w:sz w:val="24"/>
          <w:szCs w:val="24"/>
        </w:rPr>
      </w:pPr>
      <w:r w:rsidRPr="00DE306C">
        <w:rPr>
          <w:rFonts w:ascii="Times New Roman" w:hAnsi="Times New Roman"/>
          <w:sz w:val="24"/>
          <w:szCs w:val="24"/>
        </w:rPr>
        <w:t xml:space="preserve">In this type of online contract, users get chance to read the terms of the agreement before accepting them. </w:t>
      </w:r>
    </w:p>
    <w:p w:rsidR="00033606" w:rsidRPr="001B7197" w:rsidRDefault="00033606" w:rsidP="005D4AF9">
      <w:pPr>
        <w:autoSpaceDE w:val="0"/>
        <w:autoSpaceDN w:val="0"/>
        <w:adjustRightInd w:val="0"/>
        <w:spacing w:after="0" w:line="480" w:lineRule="auto"/>
        <w:jc w:val="both"/>
        <w:rPr>
          <w:rFonts w:ascii="Times New Roman" w:hAnsi="Times New Roman"/>
          <w:sz w:val="16"/>
          <w:szCs w:val="16"/>
        </w:rPr>
      </w:pPr>
    </w:p>
    <w:p w:rsidR="00033606" w:rsidRPr="00DE306C" w:rsidRDefault="00033606" w:rsidP="005D4AF9">
      <w:pPr>
        <w:autoSpaceDE w:val="0"/>
        <w:autoSpaceDN w:val="0"/>
        <w:adjustRightInd w:val="0"/>
        <w:spacing w:after="0" w:line="480" w:lineRule="auto"/>
        <w:jc w:val="both"/>
        <w:rPr>
          <w:rFonts w:ascii="Times New Roman" w:hAnsi="Times New Roman"/>
          <w:sz w:val="24"/>
          <w:szCs w:val="24"/>
        </w:rPr>
      </w:pPr>
      <w:r w:rsidRPr="006615CB">
        <w:rPr>
          <w:rFonts w:ascii="Times New Roman" w:hAnsi="Times New Roman"/>
          <w:b/>
          <w:sz w:val="24"/>
          <w:szCs w:val="24"/>
        </w:rPr>
        <w:t>(b)</w:t>
      </w:r>
      <w:r>
        <w:rPr>
          <w:rFonts w:ascii="Times New Roman" w:hAnsi="Times New Roman"/>
          <w:sz w:val="24"/>
          <w:szCs w:val="24"/>
        </w:rPr>
        <w:tab/>
      </w:r>
      <w:r w:rsidRPr="009538F6">
        <w:rPr>
          <w:rFonts w:ascii="Times New Roman" w:hAnsi="Times New Roman"/>
          <w:b/>
          <w:sz w:val="24"/>
          <w:szCs w:val="24"/>
        </w:rPr>
        <w:t>Shrink</w:t>
      </w:r>
      <w:r w:rsidRPr="009538F6">
        <w:rPr>
          <w:rFonts w:ascii="Times New Roman" w:hAnsi="Times New Roman"/>
          <w:b/>
          <w:sz w:val="24"/>
          <w:szCs w:val="24"/>
        </w:rPr>
        <w:tab/>
        <w:t>Wrap</w:t>
      </w:r>
      <w:r w:rsidRPr="009538F6">
        <w:rPr>
          <w:rFonts w:ascii="Times New Roman" w:hAnsi="Times New Roman"/>
          <w:b/>
          <w:sz w:val="24"/>
          <w:szCs w:val="24"/>
        </w:rPr>
        <w:tab/>
        <w:t>Agreement</w:t>
      </w:r>
      <w:r w:rsidRPr="00DE306C">
        <w:rPr>
          <w:rFonts w:ascii="Times New Roman" w:hAnsi="Times New Roman"/>
          <w:sz w:val="24"/>
          <w:szCs w:val="24"/>
        </w:rPr>
        <w:br/>
        <w:t>The term “shrink wrap agreement” refers to the purchase agreements that are attached to shipped products, usually bound by shrink wrap (plastic wrapping) that contain terms and conditions. Shrink wrap agreements can include the following terms:</w:t>
      </w:r>
    </w:p>
    <w:p w:rsidR="00033606" w:rsidRPr="00DE306C" w:rsidRDefault="00033606" w:rsidP="006615CB">
      <w:pPr>
        <w:pStyle w:val="NormalWeb"/>
        <w:numPr>
          <w:ilvl w:val="0"/>
          <w:numId w:val="17"/>
        </w:numPr>
        <w:spacing w:before="0" w:beforeAutospacing="0" w:after="0" w:afterAutospacing="0" w:line="480" w:lineRule="auto"/>
        <w:jc w:val="both"/>
      </w:pPr>
      <w:r>
        <w:t>Licenses</w:t>
      </w:r>
    </w:p>
    <w:p w:rsidR="00033606" w:rsidRPr="00DE306C" w:rsidRDefault="00033606" w:rsidP="006615CB">
      <w:pPr>
        <w:pStyle w:val="NormalWeb"/>
        <w:numPr>
          <w:ilvl w:val="0"/>
          <w:numId w:val="17"/>
        </w:numPr>
        <w:spacing w:before="0" w:beforeAutospacing="0" w:after="0" w:afterAutospacing="0" w:line="480" w:lineRule="auto"/>
        <w:jc w:val="both"/>
      </w:pPr>
      <w:r w:rsidRPr="00DE306C">
        <w:t>rights of use</w:t>
      </w:r>
    </w:p>
    <w:p w:rsidR="00033606" w:rsidRPr="00DE306C" w:rsidRDefault="00033606" w:rsidP="006615CB">
      <w:pPr>
        <w:pStyle w:val="NormalWeb"/>
        <w:numPr>
          <w:ilvl w:val="0"/>
          <w:numId w:val="17"/>
        </w:numPr>
        <w:spacing w:before="0" w:beforeAutospacing="0" w:after="0" w:afterAutospacing="0" w:line="480" w:lineRule="auto"/>
        <w:jc w:val="both"/>
      </w:pPr>
      <w:r w:rsidRPr="00DE306C">
        <w:t>fees and payments</w:t>
      </w:r>
    </w:p>
    <w:p w:rsidR="00033606" w:rsidRPr="00DE306C" w:rsidRDefault="00033606" w:rsidP="006615CB">
      <w:pPr>
        <w:pStyle w:val="NormalWeb"/>
        <w:numPr>
          <w:ilvl w:val="0"/>
          <w:numId w:val="17"/>
        </w:numPr>
        <w:spacing w:before="0" w:beforeAutospacing="0" w:after="0" w:afterAutospacing="0" w:line="480" w:lineRule="auto"/>
        <w:jc w:val="both"/>
      </w:pPr>
      <w:r w:rsidRPr="00DE306C">
        <w:t>forum clauses</w:t>
      </w:r>
    </w:p>
    <w:p w:rsidR="00033606" w:rsidRPr="00DE306C" w:rsidRDefault="00033606" w:rsidP="006615CB">
      <w:pPr>
        <w:pStyle w:val="NormalWeb"/>
        <w:numPr>
          <w:ilvl w:val="0"/>
          <w:numId w:val="17"/>
        </w:numPr>
        <w:spacing w:before="0" w:beforeAutospacing="0" w:after="0" w:afterAutospacing="0" w:line="480" w:lineRule="auto"/>
        <w:jc w:val="both"/>
      </w:pPr>
      <w:r w:rsidRPr="00DE306C">
        <w:t>warranties and</w:t>
      </w:r>
    </w:p>
    <w:p w:rsidR="00033606" w:rsidRDefault="00033606" w:rsidP="006615CB">
      <w:pPr>
        <w:pStyle w:val="NormalWeb"/>
        <w:numPr>
          <w:ilvl w:val="0"/>
          <w:numId w:val="17"/>
        </w:numPr>
        <w:spacing w:before="0" w:beforeAutospacing="0" w:after="0" w:afterAutospacing="0" w:line="480" w:lineRule="auto"/>
        <w:jc w:val="both"/>
      </w:pPr>
      <w:r w:rsidRPr="00DE306C">
        <w:t>limitations of liability.</w:t>
      </w:r>
      <w:r w:rsidRPr="00DE306C">
        <w:rPr>
          <w:rStyle w:val="FootnoteReference"/>
        </w:rPr>
        <w:footnoteReference w:id="49"/>
      </w:r>
    </w:p>
    <w:p w:rsidR="00033606" w:rsidRDefault="00033606" w:rsidP="005D4AF9">
      <w:pPr>
        <w:pStyle w:val="NormalWeb"/>
        <w:spacing w:before="0" w:beforeAutospacing="0" w:after="0" w:afterAutospacing="0" w:line="480" w:lineRule="auto"/>
        <w:jc w:val="both"/>
      </w:pPr>
    </w:p>
    <w:p w:rsidR="00033606" w:rsidRDefault="00033606" w:rsidP="005D4AF9">
      <w:pPr>
        <w:pStyle w:val="NormalWeb"/>
        <w:spacing w:before="0" w:beforeAutospacing="0" w:after="0" w:afterAutospacing="0" w:line="480" w:lineRule="auto"/>
        <w:jc w:val="both"/>
      </w:pPr>
      <w:r w:rsidRPr="00DE306C">
        <w:t>It is stated that; the controversy around shrink wrap agreements is the fact that the terms of the agreement cannot be read until the consumer has paid and accepted the package, and has opened the product by taking off the shrink wrap, which then states that ope</w:t>
      </w:r>
      <w:r>
        <w:t xml:space="preserve">ning will constitute acceptance of the </w:t>
      </w:r>
      <w:r w:rsidRPr="00DE306C">
        <w:t>terms</w:t>
      </w:r>
      <w:r w:rsidRPr="00DE306C">
        <w:rPr>
          <w:rStyle w:val="FootnoteReference"/>
        </w:rPr>
        <w:footnoteReference w:id="50"/>
      </w:r>
      <w:r w:rsidRPr="00DE306C">
        <w:t>.</w:t>
      </w:r>
      <w:r>
        <w:t xml:space="preserve"> </w:t>
      </w:r>
    </w:p>
    <w:p w:rsidR="00033606" w:rsidRDefault="00033606" w:rsidP="005D4AF9">
      <w:pPr>
        <w:pStyle w:val="NormalWeb"/>
        <w:spacing w:before="0" w:beforeAutospacing="0" w:after="0" w:afterAutospacing="0" w:line="480" w:lineRule="auto"/>
        <w:jc w:val="both"/>
      </w:pPr>
      <w:r w:rsidRPr="00DE306C">
        <w:br/>
        <w:t xml:space="preserve">Once software is purchased it has to be shrink wrapped in which terms and conditions are made available either inside the container or during the process of downloading it </w:t>
      </w:r>
      <w:r>
        <w:t>is accompanied by an End User Licens</w:t>
      </w:r>
      <w:r w:rsidRPr="00DE306C">
        <w:t>e Agreement (EULA)</w:t>
      </w:r>
      <w:r>
        <w:t xml:space="preserve">. </w:t>
      </w:r>
      <w:r w:rsidRPr="00DE306C">
        <w:t>Apart from being a software license, EULA also acts as a contract between the producer and the user of the computer software to specify the limits of use granted by the owner. It is explained that without taking into consideration on when or how it was installed. The EULA becomes in effective immediately at the time of purchase.</w:t>
      </w:r>
      <w:r w:rsidRPr="00DE306C">
        <w:rPr>
          <w:rStyle w:val="FootnoteReference"/>
        </w:rPr>
        <w:footnoteReference w:id="51"/>
      </w:r>
      <w:r w:rsidRPr="00DE306C">
        <w:t xml:space="preserve"> </w:t>
      </w:r>
    </w:p>
    <w:p w:rsidR="00033606" w:rsidRPr="00DE306C" w:rsidRDefault="00033606" w:rsidP="005D4AF9">
      <w:pPr>
        <w:pStyle w:val="NormalWeb"/>
        <w:spacing w:before="0" w:beforeAutospacing="0" w:after="0" w:afterAutospacing="0" w:line="480" w:lineRule="auto"/>
        <w:jc w:val="both"/>
      </w:pPr>
    </w:p>
    <w:p w:rsidR="00033606" w:rsidRPr="00DE306C" w:rsidRDefault="00033606" w:rsidP="002B7067">
      <w:pPr>
        <w:tabs>
          <w:tab w:val="left" w:pos="1834"/>
        </w:tabs>
        <w:spacing w:after="0" w:line="480" w:lineRule="auto"/>
        <w:ind w:right="-270"/>
        <w:jc w:val="both"/>
        <w:outlineLvl w:val="0"/>
        <w:rPr>
          <w:rFonts w:ascii="Times New Roman" w:hAnsi="Times New Roman"/>
          <w:b/>
          <w:sz w:val="24"/>
          <w:szCs w:val="24"/>
        </w:rPr>
      </w:pPr>
      <w:bookmarkStart w:id="42" w:name="_Toc396898972"/>
      <w:r>
        <w:rPr>
          <w:rFonts w:ascii="Times New Roman" w:hAnsi="Times New Roman"/>
          <w:b/>
          <w:sz w:val="24"/>
          <w:szCs w:val="24"/>
        </w:rPr>
        <w:t>2.3.5 Paper Based C</w:t>
      </w:r>
      <w:r w:rsidRPr="00DE306C">
        <w:rPr>
          <w:rFonts w:ascii="Times New Roman" w:hAnsi="Times New Roman"/>
          <w:b/>
          <w:sz w:val="24"/>
          <w:szCs w:val="24"/>
        </w:rPr>
        <w:t>ontracts</w:t>
      </w:r>
      <w:bookmarkEnd w:id="42"/>
    </w:p>
    <w:p w:rsidR="00033606" w:rsidRPr="00DE306C" w:rsidRDefault="00033606" w:rsidP="005D4AF9">
      <w:pPr>
        <w:tabs>
          <w:tab w:val="left" w:pos="1834"/>
        </w:tabs>
        <w:spacing w:after="0" w:line="480" w:lineRule="auto"/>
        <w:ind w:right="-270"/>
        <w:jc w:val="both"/>
        <w:rPr>
          <w:rFonts w:ascii="Times New Roman" w:hAnsi="Times New Roman"/>
          <w:sz w:val="24"/>
          <w:szCs w:val="24"/>
        </w:rPr>
      </w:pPr>
      <w:r w:rsidRPr="00DE306C">
        <w:rPr>
          <w:rFonts w:ascii="Times New Roman" w:hAnsi="Times New Roman"/>
          <w:sz w:val="24"/>
          <w:szCs w:val="24"/>
        </w:rPr>
        <w:t>A contract is defined as a legally binding agreement. Agreement arises as a result of offer and acceptance, but a number of other requirements must be satisfied for an agreement to be legally binding.</w:t>
      </w:r>
    </w:p>
    <w:p w:rsidR="00033606" w:rsidRPr="00DE306C" w:rsidRDefault="00033606" w:rsidP="006615CB">
      <w:pPr>
        <w:pStyle w:val="ListParagraph"/>
        <w:numPr>
          <w:ilvl w:val="0"/>
          <w:numId w:val="8"/>
        </w:numPr>
        <w:tabs>
          <w:tab w:val="left" w:pos="720"/>
        </w:tabs>
        <w:spacing w:after="0" w:line="480" w:lineRule="auto"/>
        <w:ind w:right="-270"/>
        <w:jc w:val="both"/>
        <w:rPr>
          <w:rFonts w:ascii="Times New Roman" w:hAnsi="Times New Roman"/>
          <w:sz w:val="24"/>
          <w:szCs w:val="24"/>
        </w:rPr>
      </w:pPr>
      <w:r w:rsidRPr="00DE306C">
        <w:rPr>
          <w:rFonts w:ascii="Times New Roman" w:hAnsi="Times New Roman"/>
          <w:sz w:val="24"/>
          <w:szCs w:val="24"/>
        </w:rPr>
        <w:t xml:space="preserve">There must be consideration ( unless the contract is by deed) </w:t>
      </w:r>
    </w:p>
    <w:p w:rsidR="00033606" w:rsidRPr="00DE306C" w:rsidRDefault="00033606" w:rsidP="006615CB">
      <w:pPr>
        <w:pStyle w:val="ListParagraph"/>
        <w:numPr>
          <w:ilvl w:val="0"/>
          <w:numId w:val="8"/>
        </w:numPr>
        <w:tabs>
          <w:tab w:val="left" w:pos="720"/>
        </w:tabs>
        <w:spacing w:after="0" w:line="480" w:lineRule="auto"/>
        <w:ind w:right="-270"/>
        <w:jc w:val="both"/>
        <w:rPr>
          <w:rFonts w:ascii="Times New Roman" w:hAnsi="Times New Roman"/>
          <w:sz w:val="24"/>
          <w:szCs w:val="24"/>
        </w:rPr>
      </w:pPr>
      <w:r w:rsidRPr="00DE306C">
        <w:rPr>
          <w:rFonts w:ascii="Times New Roman" w:hAnsi="Times New Roman"/>
          <w:sz w:val="24"/>
          <w:szCs w:val="24"/>
        </w:rPr>
        <w:t xml:space="preserve">The parties must have an intention to create legal relation. This requirement usually operates to prevent a purely domestic or social agreement from constituting a contract </w:t>
      </w:r>
      <w:r>
        <w:rPr>
          <w:rFonts w:ascii="Times New Roman" w:hAnsi="Times New Roman"/>
          <w:sz w:val="24"/>
          <w:szCs w:val="24"/>
        </w:rPr>
        <w:t xml:space="preserve">      </w:t>
      </w:r>
      <w:r w:rsidRPr="00DE306C">
        <w:rPr>
          <w:rFonts w:ascii="Times New Roman" w:hAnsi="Times New Roman"/>
          <w:sz w:val="24"/>
          <w:szCs w:val="24"/>
        </w:rPr>
        <w:t>( see also honour clause)</w:t>
      </w:r>
    </w:p>
    <w:p w:rsidR="00033606" w:rsidRPr="00DE306C" w:rsidRDefault="00033606" w:rsidP="006615CB">
      <w:pPr>
        <w:pStyle w:val="ListParagraph"/>
        <w:numPr>
          <w:ilvl w:val="0"/>
          <w:numId w:val="8"/>
        </w:numPr>
        <w:tabs>
          <w:tab w:val="left" w:pos="720"/>
        </w:tabs>
        <w:spacing w:after="0" w:line="480" w:lineRule="auto"/>
        <w:ind w:right="-270"/>
        <w:jc w:val="both"/>
        <w:rPr>
          <w:rFonts w:ascii="Times New Roman" w:hAnsi="Times New Roman"/>
          <w:sz w:val="24"/>
          <w:szCs w:val="24"/>
        </w:rPr>
      </w:pPr>
      <w:r w:rsidRPr="00DE306C">
        <w:rPr>
          <w:rFonts w:ascii="Times New Roman" w:hAnsi="Times New Roman"/>
          <w:sz w:val="24"/>
          <w:szCs w:val="24"/>
        </w:rPr>
        <w:t>The parties must have capacity to contract</w:t>
      </w:r>
    </w:p>
    <w:p w:rsidR="00033606" w:rsidRPr="00DE306C" w:rsidRDefault="00033606" w:rsidP="006615CB">
      <w:pPr>
        <w:pStyle w:val="ListParagraph"/>
        <w:numPr>
          <w:ilvl w:val="0"/>
          <w:numId w:val="8"/>
        </w:numPr>
        <w:tabs>
          <w:tab w:val="left" w:pos="720"/>
        </w:tabs>
        <w:spacing w:after="0" w:line="480" w:lineRule="auto"/>
        <w:ind w:right="-270"/>
        <w:jc w:val="both"/>
        <w:rPr>
          <w:rFonts w:ascii="Times New Roman" w:hAnsi="Times New Roman"/>
          <w:sz w:val="24"/>
          <w:szCs w:val="24"/>
        </w:rPr>
      </w:pPr>
      <w:r w:rsidRPr="00DE306C">
        <w:rPr>
          <w:rFonts w:ascii="Times New Roman" w:hAnsi="Times New Roman"/>
          <w:sz w:val="24"/>
          <w:szCs w:val="24"/>
        </w:rPr>
        <w:t>The agreement must comply with any formal legal requirements. In general, no particular formality is required for the creation of a valid contract. It may be oral, written, partly oral or partly written, or even implied from conduct. Certain transactions are, however, valid only if effected by a deed</w:t>
      </w:r>
      <w:r>
        <w:rPr>
          <w:rFonts w:ascii="Times New Roman" w:hAnsi="Times New Roman"/>
          <w:sz w:val="24"/>
          <w:szCs w:val="24"/>
        </w:rPr>
        <w:t xml:space="preserve"> </w:t>
      </w:r>
      <w:r w:rsidRPr="00DE306C">
        <w:rPr>
          <w:rFonts w:ascii="Times New Roman" w:hAnsi="Times New Roman"/>
          <w:sz w:val="24"/>
          <w:szCs w:val="24"/>
        </w:rPr>
        <w:t>( for example transfers of shares in British ships) or in writing</w:t>
      </w:r>
      <w:r>
        <w:rPr>
          <w:rFonts w:ascii="Times New Roman" w:hAnsi="Times New Roman"/>
          <w:sz w:val="24"/>
          <w:szCs w:val="24"/>
        </w:rPr>
        <w:t xml:space="preserve">    </w:t>
      </w:r>
      <w:r w:rsidRPr="00DE306C">
        <w:rPr>
          <w:rFonts w:ascii="Times New Roman" w:hAnsi="Times New Roman"/>
          <w:sz w:val="24"/>
          <w:szCs w:val="24"/>
        </w:rPr>
        <w:t>( for example promissory note, contract for the sale of interests in land, and guarantees that can at law only be enforced if evidenced in writing)</w:t>
      </w:r>
    </w:p>
    <w:p w:rsidR="00033606" w:rsidRPr="00DE306C" w:rsidRDefault="00033606" w:rsidP="006615CB">
      <w:pPr>
        <w:pStyle w:val="ListParagraph"/>
        <w:numPr>
          <w:ilvl w:val="0"/>
          <w:numId w:val="8"/>
        </w:numPr>
        <w:tabs>
          <w:tab w:val="left" w:pos="720"/>
          <w:tab w:val="left" w:pos="1834"/>
        </w:tabs>
        <w:spacing w:after="0" w:line="480" w:lineRule="auto"/>
        <w:ind w:right="-270"/>
        <w:jc w:val="both"/>
        <w:rPr>
          <w:rFonts w:ascii="Times New Roman" w:hAnsi="Times New Roman"/>
          <w:sz w:val="24"/>
          <w:szCs w:val="24"/>
        </w:rPr>
      </w:pPr>
      <w:r w:rsidRPr="00DE306C">
        <w:rPr>
          <w:rFonts w:ascii="Times New Roman" w:hAnsi="Times New Roman"/>
          <w:sz w:val="24"/>
          <w:szCs w:val="24"/>
        </w:rPr>
        <w:t>The agreement must be legal ( see illegal contracts)</w:t>
      </w:r>
    </w:p>
    <w:p w:rsidR="00033606" w:rsidRPr="00DE306C" w:rsidRDefault="00033606" w:rsidP="006615CB">
      <w:pPr>
        <w:pStyle w:val="ListParagraph"/>
        <w:numPr>
          <w:ilvl w:val="0"/>
          <w:numId w:val="8"/>
        </w:numPr>
        <w:tabs>
          <w:tab w:val="left" w:pos="720"/>
          <w:tab w:val="left" w:pos="1834"/>
        </w:tabs>
        <w:spacing w:after="0" w:line="480" w:lineRule="auto"/>
        <w:ind w:right="-270"/>
        <w:jc w:val="both"/>
        <w:rPr>
          <w:rFonts w:ascii="Times New Roman" w:hAnsi="Times New Roman"/>
          <w:sz w:val="24"/>
          <w:szCs w:val="24"/>
        </w:rPr>
      </w:pPr>
      <w:r w:rsidRPr="00DE306C">
        <w:rPr>
          <w:rFonts w:ascii="Times New Roman" w:hAnsi="Times New Roman"/>
          <w:sz w:val="24"/>
          <w:szCs w:val="24"/>
        </w:rPr>
        <w:t>The agreement must not be rendered void either by some common/law or statutory rules or by some inherent defect such as operative mistake (see void contract). Certain contracts, though valid, may be liable to be set aside by one of the parties on such ground as misrepresentation or the exercise of undue influence (see voidable contracts)</w:t>
      </w:r>
      <w:r w:rsidRPr="00DE306C">
        <w:rPr>
          <w:rStyle w:val="FootnoteReference"/>
          <w:rFonts w:ascii="Times New Roman" w:hAnsi="Times New Roman"/>
          <w:sz w:val="24"/>
          <w:szCs w:val="24"/>
        </w:rPr>
        <w:footnoteReference w:id="52"/>
      </w:r>
      <w:r>
        <w:rPr>
          <w:rFonts w:ascii="Times New Roman" w:hAnsi="Times New Roman"/>
          <w:sz w:val="24"/>
          <w:szCs w:val="24"/>
        </w:rPr>
        <w:t>.</w:t>
      </w:r>
    </w:p>
    <w:p w:rsidR="00033606" w:rsidRPr="006615CB" w:rsidRDefault="00033606" w:rsidP="005D4AF9">
      <w:pPr>
        <w:pStyle w:val="ListParagraph"/>
        <w:tabs>
          <w:tab w:val="left" w:pos="1834"/>
        </w:tabs>
        <w:spacing w:after="0" w:line="480" w:lineRule="auto"/>
        <w:ind w:right="-270"/>
        <w:jc w:val="both"/>
        <w:rPr>
          <w:rFonts w:ascii="Times New Roman" w:hAnsi="Times New Roman"/>
          <w:sz w:val="16"/>
          <w:szCs w:val="16"/>
        </w:rPr>
      </w:pPr>
    </w:p>
    <w:p w:rsidR="00033606" w:rsidRPr="0070234E" w:rsidRDefault="00033606" w:rsidP="005D4AF9">
      <w:pPr>
        <w:tabs>
          <w:tab w:val="left" w:pos="1834"/>
        </w:tabs>
        <w:spacing w:after="0" w:line="480" w:lineRule="auto"/>
        <w:ind w:right="-270"/>
        <w:jc w:val="both"/>
        <w:rPr>
          <w:rFonts w:ascii="Times New Roman" w:hAnsi="Times New Roman"/>
          <w:sz w:val="24"/>
          <w:szCs w:val="24"/>
        </w:rPr>
      </w:pPr>
      <w:r w:rsidRPr="0070234E">
        <w:rPr>
          <w:rFonts w:ascii="Times New Roman" w:hAnsi="Times New Roman"/>
          <w:sz w:val="24"/>
          <w:szCs w:val="24"/>
        </w:rPr>
        <w:t>From the definitions above one can clearly see the distinction between online contracts and traditional contracts; that electronic contracts are executed electronically through interconnected networks while ordinary contracts are executed traditionally. That is terms and conditions are written on a paper and agreement is concluded by signing up of the parties agreeing to the given terms and conditions. Therefore it is obvious that laws to govern the electronic contracts are expected also to be different from those which were governing paper based contracts to accommodate the difference between these two contracts.</w:t>
      </w:r>
    </w:p>
    <w:p w:rsidR="00033606" w:rsidRPr="006615CB" w:rsidRDefault="00033606" w:rsidP="005D4AF9">
      <w:pPr>
        <w:pStyle w:val="ListParagraph"/>
        <w:tabs>
          <w:tab w:val="left" w:pos="1834"/>
        </w:tabs>
        <w:spacing w:after="0" w:line="480" w:lineRule="auto"/>
        <w:ind w:right="-270"/>
        <w:jc w:val="both"/>
        <w:rPr>
          <w:rFonts w:ascii="Times New Roman" w:hAnsi="Times New Roman"/>
          <w:sz w:val="16"/>
          <w:szCs w:val="16"/>
        </w:rPr>
      </w:pPr>
    </w:p>
    <w:p w:rsidR="00033606" w:rsidRDefault="00033606" w:rsidP="002B7067">
      <w:pPr>
        <w:tabs>
          <w:tab w:val="left" w:pos="1834"/>
        </w:tabs>
        <w:spacing w:after="0" w:line="480" w:lineRule="auto"/>
        <w:ind w:right="-270"/>
        <w:jc w:val="both"/>
        <w:outlineLvl w:val="0"/>
        <w:rPr>
          <w:rFonts w:ascii="Times New Roman" w:hAnsi="Times New Roman"/>
          <w:sz w:val="24"/>
          <w:szCs w:val="24"/>
        </w:rPr>
      </w:pPr>
      <w:bookmarkStart w:id="43" w:name="_Toc396898973"/>
      <w:r>
        <w:rPr>
          <w:rFonts w:ascii="Times New Roman" w:hAnsi="Times New Roman"/>
          <w:sz w:val="24"/>
          <w:szCs w:val="24"/>
        </w:rPr>
        <w:t xml:space="preserve">2.4 </w:t>
      </w:r>
      <w:r w:rsidRPr="006B501C">
        <w:rPr>
          <w:rFonts w:ascii="Times New Roman" w:hAnsi="Times New Roman"/>
          <w:b/>
          <w:sz w:val="24"/>
          <w:szCs w:val="24"/>
        </w:rPr>
        <w:t>Electronic Contracts in East African Countries</w:t>
      </w:r>
      <w:bookmarkEnd w:id="43"/>
    </w:p>
    <w:p w:rsidR="00033606" w:rsidRPr="00261D0E" w:rsidRDefault="00033606" w:rsidP="002B7067">
      <w:pPr>
        <w:autoSpaceDE w:val="0"/>
        <w:autoSpaceDN w:val="0"/>
        <w:adjustRightInd w:val="0"/>
        <w:spacing w:after="0" w:line="480" w:lineRule="auto"/>
        <w:jc w:val="both"/>
        <w:outlineLvl w:val="0"/>
        <w:rPr>
          <w:rFonts w:ascii="Times New Roman" w:hAnsi="Times New Roman"/>
          <w:b/>
          <w:sz w:val="24"/>
          <w:szCs w:val="24"/>
        </w:rPr>
      </w:pPr>
      <w:bookmarkStart w:id="44" w:name="_Toc396898974"/>
      <w:r>
        <w:rPr>
          <w:rFonts w:ascii="Times New Roman" w:hAnsi="Times New Roman"/>
          <w:b/>
          <w:sz w:val="24"/>
          <w:szCs w:val="24"/>
        </w:rPr>
        <w:t>2.4.1 General O</w:t>
      </w:r>
      <w:r w:rsidRPr="00261D0E">
        <w:rPr>
          <w:rFonts w:ascii="Times New Roman" w:hAnsi="Times New Roman"/>
          <w:b/>
          <w:sz w:val="24"/>
          <w:szCs w:val="24"/>
        </w:rPr>
        <w:t>verview</w:t>
      </w:r>
      <w:bookmarkEnd w:id="44"/>
    </w:p>
    <w:p w:rsidR="00033606" w:rsidRDefault="00033606" w:rsidP="005D4AF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 Africa, a number of countries have endeavored on designing and formulating ICT policies, however majority of the African countries are still in the initial process of development of cyber legislation enactment.  Most of African countries for instance Tanzania has only draft Bills which have not yet passed into law. Angeline Vere explained that around the fifty (50) countries in Africa, only about five (5) countries have moved ahead of other African countries and have enacted cyber legislation to guide the area of electronic activities</w:t>
      </w:r>
      <w:r>
        <w:rPr>
          <w:rStyle w:val="FootnoteReference"/>
          <w:rFonts w:ascii="Times New Roman" w:hAnsi="Times New Roman"/>
          <w:sz w:val="24"/>
          <w:szCs w:val="24"/>
        </w:rPr>
        <w:footnoteReference w:id="53"/>
      </w:r>
      <w:r>
        <w:rPr>
          <w:rFonts w:ascii="Times New Roman" w:hAnsi="Times New Roman"/>
          <w:sz w:val="24"/>
          <w:szCs w:val="24"/>
        </w:rPr>
        <w:t>.</w:t>
      </w:r>
    </w:p>
    <w:p w:rsidR="00033606" w:rsidRDefault="00033606" w:rsidP="005D4AF9">
      <w:pPr>
        <w:autoSpaceDE w:val="0"/>
        <w:autoSpaceDN w:val="0"/>
        <w:adjustRightInd w:val="0"/>
        <w:spacing w:after="0" w:line="480" w:lineRule="auto"/>
        <w:jc w:val="both"/>
        <w:rPr>
          <w:rFonts w:ascii="Times New Roman" w:hAnsi="Times New Roman"/>
          <w:sz w:val="24"/>
          <w:szCs w:val="24"/>
        </w:rPr>
      </w:pPr>
    </w:p>
    <w:p w:rsidR="00033606" w:rsidRDefault="00033606" w:rsidP="002D4A3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It has been explain that despite of all this Africa </w:t>
      </w:r>
      <w:r w:rsidRPr="00631DCF">
        <w:rPr>
          <w:rFonts w:ascii="Times New Roman" w:hAnsi="Times New Roman"/>
          <w:sz w:val="24"/>
          <w:szCs w:val="24"/>
        </w:rPr>
        <w:t>still lags behind in internet usage relative to most other parts of the world</w:t>
      </w:r>
      <w:r>
        <w:rPr>
          <w:rFonts w:ascii="Times New Roman" w:hAnsi="Times New Roman"/>
          <w:sz w:val="24"/>
          <w:szCs w:val="24"/>
        </w:rPr>
        <w:t>. I</w:t>
      </w:r>
      <w:r w:rsidRPr="00631DCF">
        <w:rPr>
          <w:rFonts w:ascii="Times New Roman" w:hAnsi="Times New Roman"/>
          <w:sz w:val="24"/>
          <w:szCs w:val="24"/>
        </w:rPr>
        <w:t>nternet usage has witnessed phenomenal growth over the past decade and there were an estimated 110, 931, 700 internet users in Africa as of June 2010, representing 10.9% of the African population</w:t>
      </w:r>
      <w:r w:rsidRPr="00261D0E">
        <w:rPr>
          <w:rStyle w:val="FootnoteReference"/>
        </w:rPr>
        <w:footnoteReference w:id="54"/>
      </w:r>
      <w:r w:rsidRPr="00261D0E">
        <w:rPr>
          <w:rStyle w:val="FootnoteReference"/>
        </w:rPr>
        <w:t>.</w:t>
      </w:r>
      <w:r w:rsidRPr="00631DCF">
        <w:rPr>
          <w:rFonts w:ascii="Times New Roman" w:hAnsi="Times New Roman"/>
          <w:sz w:val="24"/>
          <w:szCs w:val="24"/>
        </w:rPr>
        <w:t xml:space="preserve"> An increasing number of Africans now utilize social networking websites like Face book with one estimate putting the figure at 17.6 million as of August 2010</w:t>
      </w:r>
      <w:r>
        <w:rPr>
          <w:rStyle w:val="FootnoteReference"/>
          <w:rFonts w:ascii="Times New Roman" w:hAnsi="Times New Roman"/>
          <w:sz w:val="24"/>
          <w:szCs w:val="24"/>
        </w:rPr>
        <w:footnoteReference w:id="55"/>
      </w:r>
      <w:r w:rsidRPr="00631DCF">
        <w:rPr>
          <w:rFonts w:ascii="Times New Roman" w:hAnsi="Times New Roman"/>
          <w:sz w:val="24"/>
          <w:szCs w:val="24"/>
        </w:rPr>
        <w:t>.</w:t>
      </w:r>
    </w:p>
    <w:p w:rsidR="00033606" w:rsidRDefault="00033606" w:rsidP="005D4AF9">
      <w:pPr>
        <w:autoSpaceDE w:val="0"/>
        <w:autoSpaceDN w:val="0"/>
        <w:adjustRightInd w:val="0"/>
        <w:spacing w:after="0" w:line="480" w:lineRule="auto"/>
        <w:rPr>
          <w:rFonts w:ascii="Times New Roman" w:hAnsi="Times New Roman"/>
          <w:sz w:val="24"/>
          <w:szCs w:val="24"/>
        </w:rPr>
      </w:pPr>
    </w:p>
    <w:p w:rsidR="00033606" w:rsidRDefault="00033606" w:rsidP="002B7067">
      <w:pPr>
        <w:autoSpaceDE w:val="0"/>
        <w:autoSpaceDN w:val="0"/>
        <w:adjustRightInd w:val="0"/>
        <w:spacing w:after="0" w:line="480" w:lineRule="auto"/>
        <w:outlineLvl w:val="0"/>
        <w:rPr>
          <w:rFonts w:ascii="Times New Roman" w:hAnsi="Times New Roman"/>
          <w:b/>
          <w:sz w:val="24"/>
          <w:szCs w:val="24"/>
        </w:rPr>
      </w:pPr>
      <w:bookmarkStart w:id="45" w:name="_Toc396898975"/>
      <w:r>
        <w:rPr>
          <w:rFonts w:ascii="Times New Roman" w:hAnsi="Times New Roman"/>
          <w:b/>
          <w:sz w:val="24"/>
          <w:szCs w:val="24"/>
        </w:rPr>
        <w:t>2.4.2</w:t>
      </w:r>
      <w:r>
        <w:rPr>
          <w:rFonts w:ascii="Times New Roman" w:hAnsi="Times New Roman"/>
          <w:b/>
          <w:sz w:val="24"/>
          <w:szCs w:val="24"/>
        </w:rPr>
        <w:tab/>
      </w:r>
      <w:r w:rsidRPr="00495BA4">
        <w:rPr>
          <w:rFonts w:ascii="Times New Roman" w:hAnsi="Times New Roman"/>
          <w:b/>
          <w:sz w:val="24"/>
          <w:szCs w:val="24"/>
        </w:rPr>
        <w:t>Position under East African Community Protocol</w:t>
      </w:r>
      <w:bookmarkEnd w:id="45"/>
    </w:p>
    <w:p w:rsidR="00033606" w:rsidRPr="00E97AC6" w:rsidRDefault="00033606" w:rsidP="005D4AF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Framework for Cyber laws (“Framework”) was prepared by the East African Community EAC Task Force on Cyber laws in 2008, comprising representatives from the Partner States and the EAC Secretariat, with the support of UNCTAD. The Framework contains a series of recommendations made to the governments of the Partner States about reforming national laws to facilitate electronic commerce; to facilitate the use of data security mechanisms; to deter conduct designed to undermine the confidentiality, integrity and availability of information and communication technologies; to protect consumers in an online environment, and to protect individual privacy. The Recommendations are designed to harmonize the law reform process between the EAC Partner States, as well as reflecting international best practice</w:t>
      </w:r>
      <w:r>
        <w:rPr>
          <w:rStyle w:val="FootnoteReference"/>
          <w:rFonts w:ascii="Times New Roman" w:hAnsi="Times New Roman"/>
          <w:sz w:val="24"/>
          <w:szCs w:val="24"/>
        </w:rPr>
        <w:footnoteReference w:id="56"/>
      </w:r>
      <w:r>
        <w:rPr>
          <w:rFonts w:ascii="Times New Roman" w:hAnsi="Times New Roman"/>
          <w:sz w:val="24"/>
          <w:szCs w:val="24"/>
        </w:rPr>
        <w:t>.</w:t>
      </w:r>
    </w:p>
    <w:p w:rsidR="00033606" w:rsidRPr="002D4A35" w:rsidRDefault="00033606" w:rsidP="005D4AF9">
      <w:pPr>
        <w:autoSpaceDE w:val="0"/>
        <w:autoSpaceDN w:val="0"/>
        <w:adjustRightInd w:val="0"/>
        <w:spacing w:after="0" w:line="480" w:lineRule="auto"/>
        <w:rPr>
          <w:rFonts w:ascii="Times New Roman" w:hAnsi="Times New Roman"/>
          <w:sz w:val="16"/>
          <w:szCs w:val="16"/>
        </w:rPr>
      </w:pPr>
    </w:p>
    <w:p w:rsidR="00033606" w:rsidRPr="00503C4C" w:rsidRDefault="00033606" w:rsidP="002B7067">
      <w:pPr>
        <w:tabs>
          <w:tab w:val="left" w:pos="1834"/>
        </w:tabs>
        <w:spacing w:after="0" w:line="480" w:lineRule="auto"/>
        <w:ind w:right="-270"/>
        <w:jc w:val="both"/>
        <w:outlineLvl w:val="0"/>
        <w:rPr>
          <w:rFonts w:ascii="Times New Roman" w:hAnsi="Times New Roman"/>
          <w:b/>
          <w:sz w:val="24"/>
          <w:szCs w:val="24"/>
        </w:rPr>
      </w:pPr>
      <w:bookmarkStart w:id="46" w:name="_Toc396898976"/>
      <w:r>
        <w:rPr>
          <w:rFonts w:ascii="Times New Roman" w:hAnsi="Times New Roman"/>
          <w:b/>
          <w:sz w:val="24"/>
          <w:szCs w:val="24"/>
        </w:rPr>
        <w:t>2.4.3     Electronic C</w:t>
      </w:r>
      <w:r w:rsidRPr="00503C4C">
        <w:rPr>
          <w:rFonts w:ascii="Times New Roman" w:hAnsi="Times New Roman"/>
          <w:b/>
          <w:sz w:val="24"/>
          <w:szCs w:val="24"/>
        </w:rPr>
        <w:t>ontract in Kenya</w:t>
      </w:r>
      <w:bookmarkEnd w:id="46"/>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 xml:space="preserve">In </w:t>
      </w:r>
      <w:r w:rsidRPr="00503C4C">
        <w:rPr>
          <w:rFonts w:ascii="Times New Roman" w:hAnsi="Times New Roman"/>
          <w:sz w:val="24"/>
          <w:szCs w:val="24"/>
        </w:rPr>
        <w:t>Kenya</w:t>
      </w:r>
      <w:r w:rsidRPr="005267DE">
        <w:rPr>
          <w:rFonts w:ascii="Times New Roman" w:hAnsi="Times New Roman"/>
          <w:sz w:val="24"/>
          <w:szCs w:val="24"/>
        </w:rPr>
        <w:t>,</w:t>
      </w:r>
      <w:r>
        <w:rPr>
          <w:rFonts w:ascii="Times New Roman" w:hAnsi="Times New Roman"/>
          <w:sz w:val="24"/>
          <w:szCs w:val="24"/>
        </w:rPr>
        <w:t xml:space="preserve"> e-commerce is carried out as it is done in other countries around the world. However, in Kenya before the enactment of the law dealing with e-transactions, computer print outs were regarded as hearsay evidence which entails that, “an assertion other than one made by a person while giving oral evidence in the proceedings is inadmissible as evidence of a fact asserted”</w:t>
      </w:r>
      <w:r>
        <w:rPr>
          <w:rStyle w:val="FootnoteReference"/>
          <w:rFonts w:ascii="Times New Roman" w:hAnsi="Times New Roman"/>
          <w:sz w:val="24"/>
          <w:szCs w:val="24"/>
        </w:rPr>
        <w:footnoteReference w:id="57"/>
      </w:r>
      <w:r>
        <w:rPr>
          <w:rFonts w:ascii="Times New Roman" w:hAnsi="Times New Roman"/>
          <w:sz w:val="24"/>
          <w:szCs w:val="24"/>
        </w:rPr>
        <w:t>.</w:t>
      </w:r>
    </w:p>
    <w:p w:rsidR="00033606" w:rsidRPr="002D4A35" w:rsidRDefault="00033606" w:rsidP="005D4AF9">
      <w:pPr>
        <w:tabs>
          <w:tab w:val="left" w:pos="1834"/>
        </w:tabs>
        <w:spacing w:after="0" w:line="480" w:lineRule="auto"/>
        <w:ind w:right="-270"/>
        <w:jc w:val="both"/>
        <w:rPr>
          <w:rFonts w:ascii="Times New Roman" w:hAnsi="Times New Roman"/>
          <w:sz w:val="16"/>
          <w:szCs w:val="16"/>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In this book it was argued that the evidence status of a compute print out was taken to be the same of the evidence of a photocopy of a forged cheque. In general there was no supportive law in Kenya which recognized the use and applicability of electronic transactions including electronic contracts</w:t>
      </w:r>
      <w:r>
        <w:rPr>
          <w:rStyle w:val="FootnoteReference"/>
          <w:rFonts w:ascii="Times New Roman" w:hAnsi="Times New Roman"/>
          <w:sz w:val="24"/>
          <w:szCs w:val="24"/>
        </w:rPr>
        <w:footnoteReference w:id="58"/>
      </w:r>
      <w:r>
        <w:rPr>
          <w:rFonts w:ascii="Times New Roman" w:hAnsi="Times New Roman"/>
          <w:sz w:val="24"/>
          <w:szCs w:val="24"/>
        </w:rPr>
        <w:t>. Currently, the government of Kenya is working to develop policies that recognize electronic commerce and electronic contracts to protect rights of the parties into contracts.</w:t>
      </w: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Anthony Okulo in his paper</w:t>
      </w:r>
      <w:r>
        <w:rPr>
          <w:rStyle w:val="FootnoteReference"/>
          <w:rFonts w:ascii="Times New Roman" w:hAnsi="Times New Roman"/>
          <w:sz w:val="24"/>
          <w:szCs w:val="24"/>
        </w:rPr>
        <w:footnoteReference w:id="59"/>
      </w:r>
      <w:r>
        <w:rPr>
          <w:rFonts w:ascii="Times New Roman" w:hAnsi="Times New Roman"/>
          <w:sz w:val="24"/>
          <w:szCs w:val="24"/>
        </w:rPr>
        <w:t>explained that through the Electronic Transactions Bill of 2007, it provides for the validity and enforceability of any digitalized information. Moreover, it was stated in The Electronic Transactions Bill</w:t>
      </w:r>
      <w:r>
        <w:rPr>
          <w:rStyle w:val="FootnoteReference"/>
          <w:rFonts w:ascii="Times New Roman" w:hAnsi="Times New Roman"/>
          <w:sz w:val="24"/>
          <w:szCs w:val="24"/>
        </w:rPr>
        <w:footnoteReference w:id="60"/>
      </w:r>
      <w:r>
        <w:rPr>
          <w:rFonts w:ascii="Times New Roman" w:hAnsi="Times New Roman"/>
          <w:sz w:val="24"/>
          <w:szCs w:val="24"/>
        </w:rPr>
        <w:t>where the law requires information to be in writing, the requirement of the law is fulfilled if the information is contained in electronic version that is accessible and intelligible so as to be useable for subsequent reference.</w:t>
      </w: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In the definition section, section 4</w:t>
      </w:r>
      <w:r>
        <w:rPr>
          <w:rStyle w:val="FootnoteReference"/>
          <w:rFonts w:ascii="Times New Roman" w:hAnsi="Times New Roman"/>
          <w:sz w:val="24"/>
          <w:szCs w:val="24"/>
        </w:rPr>
        <w:footnoteReference w:id="61"/>
      </w:r>
      <w:r>
        <w:rPr>
          <w:rFonts w:ascii="Times New Roman" w:hAnsi="Times New Roman"/>
          <w:sz w:val="24"/>
          <w:szCs w:val="24"/>
        </w:rPr>
        <w:t xml:space="preserve"> meaning of the word such as advance electronic signature, agreement, certificate, computer service and system, electronic form and record were added. Part VI A of the Kenya Communication Amendment Act No. 1 of 2009 covers the Electronic Transactions. Under section 83 G</w:t>
      </w:r>
      <w:r>
        <w:rPr>
          <w:rStyle w:val="FootnoteReference"/>
          <w:rFonts w:ascii="Times New Roman" w:hAnsi="Times New Roman"/>
          <w:sz w:val="24"/>
          <w:szCs w:val="24"/>
        </w:rPr>
        <w:footnoteReference w:id="62"/>
      </w:r>
      <w:r>
        <w:rPr>
          <w:rFonts w:ascii="Times New Roman" w:hAnsi="Times New Roman"/>
          <w:sz w:val="24"/>
          <w:szCs w:val="24"/>
        </w:rPr>
        <w:t xml:space="preserve"> electronic records are recognized which renders the existence of electronic contracts. </w:t>
      </w:r>
    </w:p>
    <w:p w:rsidR="00033606" w:rsidRDefault="00033606" w:rsidP="005D4AF9">
      <w:pPr>
        <w:tabs>
          <w:tab w:val="left" w:pos="1834"/>
        </w:tabs>
        <w:spacing w:after="0" w:line="480" w:lineRule="auto"/>
        <w:ind w:right="-270"/>
        <w:jc w:val="both"/>
        <w:rPr>
          <w:rFonts w:ascii="Times New Roman" w:hAnsi="Times New Roman"/>
          <w:sz w:val="24"/>
          <w:szCs w:val="24"/>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Section 83K</w:t>
      </w:r>
      <w:r>
        <w:rPr>
          <w:rStyle w:val="FootnoteReference"/>
          <w:rFonts w:ascii="Times New Roman" w:hAnsi="Times New Roman"/>
          <w:sz w:val="24"/>
          <w:szCs w:val="24"/>
        </w:rPr>
        <w:footnoteReference w:id="63"/>
      </w:r>
      <w:r>
        <w:rPr>
          <w:rFonts w:ascii="Times New Roman" w:hAnsi="Times New Roman"/>
          <w:sz w:val="24"/>
          <w:szCs w:val="24"/>
        </w:rPr>
        <w:t xml:space="preserve"> is providing that, the intention of the parties to the contract may also be expressed through electronic messages and no one shall deny its legal effects, validity and enforceability of the formed contract on the ground or reason that it is in the form of an electronic message. Moreover, under section 83 P of The Kenya Communication Amendments Act No.1 of 2009 recognize the electronic signatures; since signature is among of the foremost component to validate the contract between the parties, then by recognizing the existence of the electronic signature the law directly accept the existence of the electronic contract.</w:t>
      </w: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Thus, The Kenya Communication Amendments Act</w:t>
      </w:r>
      <w:r>
        <w:rPr>
          <w:rStyle w:val="FootnoteReference"/>
          <w:rFonts w:ascii="Times New Roman" w:hAnsi="Times New Roman"/>
          <w:sz w:val="24"/>
          <w:szCs w:val="24"/>
        </w:rPr>
        <w:footnoteReference w:id="64"/>
      </w:r>
      <w:r>
        <w:rPr>
          <w:rFonts w:ascii="Times New Roman" w:hAnsi="Times New Roman"/>
          <w:sz w:val="24"/>
          <w:szCs w:val="24"/>
        </w:rPr>
        <w:t xml:space="preserve"> is providing for enforceability of electronic contracts as stipulated under sections 83G, 83J and 83 P. By looking on all these provisions of the law, it is clear that the law is providing on the existence and enforceability of electronic contracts. From the above therefore, Kenya has made a further step ahead compared to Tanzania on the issues of electronic contract transactions as they have already having the enactment (Kenya Communication Amendment Act No.1 of 2009)  which covers electronic transactions; while up to now Tanzania have no specific law at hand to cover the electronic contract transaction issues. </w:t>
      </w:r>
    </w:p>
    <w:p w:rsidR="00033606" w:rsidRDefault="00033606" w:rsidP="005D4AF9">
      <w:pPr>
        <w:pStyle w:val="NormalWeb"/>
        <w:spacing w:before="0" w:beforeAutospacing="0" w:after="0" w:afterAutospacing="0" w:line="480" w:lineRule="auto"/>
        <w:jc w:val="both"/>
        <w:rPr>
          <w:b/>
        </w:rPr>
      </w:pPr>
    </w:p>
    <w:p w:rsidR="00033606" w:rsidRDefault="00033606" w:rsidP="002B7067">
      <w:pPr>
        <w:pStyle w:val="NormalWeb"/>
        <w:spacing w:before="0" w:beforeAutospacing="0" w:after="0" w:afterAutospacing="0" w:line="480" w:lineRule="auto"/>
        <w:jc w:val="both"/>
        <w:outlineLvl w:val="0"/>
        <w:rPr>
          <w:b/>
        </w:rPr>
      </w:pPr>
      <w:bookmarkStart w:id="47" w:name="_Toc396898977"/>
      <w:r>
        <w:rPr>
          <w:b/>
        </w:rPr>
        <w:t>2.4.4 The Electronic Contract in Uganda</w:t>
      </w:r>
      <w:bookmarkEnd w:id="47"/>
    </w:p>
    <w:p w:rsidR="00033606" w:rsidRPr="00DD79BA" w:rsidRDefault="00033606" w:rsidP="005D4AF9">
      <w:pPr>
        <w:pStyle w:val="NormalWeb"/>
        <w:spacing w:before="0" w:beforeAutospacing="0" w:after="0" w:afterAutospacing="0" w:line="480" w:lineRule="auto"/>
        <w:jc w:val="both"/>
        <w:rPr>
          <w:b/>
        </w:rPr>
      </w:pPr>
      <w:r w:rsidRPr="00DD79BA">
        <w:t>The Republic of Uganda</w:t>
      </w:r>
      <w:r>
        <w:t xml:space="preserve"> has enacted The Electronic Signatures Act, 2010. The Act is already in force as it was assented on the 17</w:t>
      </w:r>
      <w:r w:rsidRPr="00773317">
        <w:rPr>
          <w:vertAlign w:val="superscript"/>
        </w:rPr>
        <w:t>th</w:t>
      </w:r>
      <w:r>
        <w:t xml:space="preserve"> February, 2011; it regulates the use of electronic signatures and to provide for other related matters concerning electronic contracts including:-</w:t>
      </w:r>
    </w:p>
    <w:p w:rsidR="00033606" w:rsidRDefault="00033606" w:rsidP="002D4A35">
      <w:pPr>
        <w:pStyle w:val="NormalWeb"/>
        <w:numPr>
          <w:ilvl w:val="0"/>
          <w:numId w:val="18"/>
        </w:numPr>
        <w:spacing w:before="0" w:beforeAutospacing="0" w:after="0" w:afterAutospacing="0" w:line="480" w:lineRule="auto"/>
        <w:jc w:val="both"/>
      </w:pPr>
      <w:r>
        <w:t>Use of electronic signatures and regulation.</w:t>
      </w:r>
    </w:p>
    <w:p w:rsidR="00033606" w:rsidRDefault="00033606" w:rsidP="002D4A35">
      <w:pPr>
        <w:pStyle w:val="NormalWeb"/>
        <w:numPr>
          <w:ilvl w:val="0"/>
          <w:numId w:val="18"/>
        </w:numPr>
        <w:spacing w:before="0" w:beforeAutospacing="0" w:after="0" w:afterAutospacing="0" w:line="480" w:lineRule="auto"/>
        <w:jc w:val="both"/>
      </w:pPr>
      <w:r>
        <w:t>Criminalization of unauthorized access and modification of electronic signatures.</w:t>
      </w:r>
    </w:p>
    <w:p w:rsidR="00033606" w:rsidRDefault="00033606" w:rsidP="002D4A35">
      <w:pPr>
        <w:pStyle w:val="NormalWeb"/>
        <w:numPr>
          <w:ilvl w:val="0"/>
          <w:numId w:val="18"/>
        </w:numPr>
        <w:spacing w:before="0" w:beforeAutospacing="0" w:after="0" w:afterAutospacing="0" w:line="480" w:lineRule="auto"/>
        <w:jc w:val="both"/>
      </w:pPr>
      <w:r>
        <w:t>Determination of minimum requirements for functional equivalence of electronic signatures.</w:t>
      </w:r>
    </w:p>
    <w:p w:rsidR="00033606" w:rsidRDefault="00033606" w:rsidP="002D4A35">
      <w:pPr>
        <w:pStyle w:val="NormalWeb"/>
        <w:numPr>
          <w:ilvl w:val="0"/>
          <w:numId w:val="18"/>
        </w:numPr>
        <w:spacing w:before="0" w:beforeAutospacing="0" w:after="0" w:afterAutospacing="0" w:line="480" w:lineRule="auto"/>
        <w:jc w:val="both"/>
      </w:pPr>
      <w:r>
        <w:t>Modernization and harmonization of the laws relating to computer generated evidence.</w:t>
      </w:r>
    </w:p>
    <w:p w:rsidR="00033606" w:rsidRDefault="00033606" w:rsidP="002D4A35">
      <w:pPr>
        <w:pStyle w:val="NormalWeb"/>
        <w:numPr>
          <w:ilvl w:val="0"/>
          <w:numId w:val="18"/>
        </w:numPr>
        <w:spacing w:before="0" w:beforeAutospacing="0" w:after="0" w:afterAutospacing="0" w:line="480" w:lineRule="auto"/>
        <w:jc w:val="both"/>
      </w:pPr>
      <w:r>
        <w:t>Amendments of the current laws to provide for admissibility and evidential weight of electronic communications</w:t>
      </w:r>
      <w:r>
        <w:rPr>
          <w:rStyle w:val="FootnoteReference"/>
        </w:rPr>
        <w:footnoteReference w:id="65"/>
      </w:r>
      <w:r>
        <w:t>.</w:t>
      </w:r>
    </w:p>
    <w:p w:rsidR="00033606" w:rsidRDefault="00033606" w:rsidP="005D4AF9">
      <w:pPr>
        <w:pStyle w:val="NormalWeb"/>
        <w:shd w:val="clear" w:color="auto" w:fill="FFFFFF"/>
        <w:spacing w:before="0" w:beforeAutospacing="0" w:after="0" w:afterAutospacing="0" w:line="480" w:lineRule="auto"/>
        <w:jc w:val="both"/>
        <w:textAlignment w:val="baseline"/>
      </w:pPr>
    </w:p>
    <w:p w:rsidR="00033606" w:rsidRDefault="00033606" w:rsidP="005D4AF9">
      <w:pPr>
        <w:pStyle w:val="NormalWeb"/>
        <w:shd w:val="clear" w:color="auto" w:fill="FFFFFF"/>
        <w:spacing w:before="0" w:beforeAutospacing="0" w:after="0" w:afterAutospacing="0" w:line="480" w:lineRule="auto"/>
        <w:jc w:val="both"/>
        <w:textAlignment w:val="baseline"/>
      </w:pPr>
      <w:r>
        <w:t xml:space="preserve">Furthermore, Uganda has The Electronic Transactions Act (Act No.8 of 2011). </w:t>
      </w:r>
    </w:p>
    <w:p w:rsidR="00033606" w:rsidRDefault="00033606" w:rsidP="005D4AF9">
      <w:pPr>
        <w:pStyle w:val="NormalWeb"/>
        <w:shd w:val="clear" w:color="auto" w:fill="FFFFFF"/>
        <w:spacing w:before="0" w:beforeAutospacing="0" w:after="0" w:afterAutospacing="0" w:line="480" w:lineRule="auto"/>
        <w:jc w:val="both"/>
        <w:textAlignment w:val="baseline"/>
      </w:pPr>
      <w:r>
        <w:t>Electronic Transaction means a transaction of either commercial or non-commercial nature communicated electronically by means of data messages and includes the provision of information and e-government services</w:t>
      </w:r>
      <w:r>
        <w:rPr>
          <w:rStyle w:val="FootnoteReference"/>
        </w:rPr>
        <w:footnoteReference w:id="66"/>
      </w:r>
      <w:r>
        <w:t>.</w:t>
      </w:r>
    </w:p>
    <w:p w:rsidR="00033606" w:rsidRDefault="00033606" w:rsidP="005D4AF9">
      <w:pPr>
        <w:pStyle w:val="NormalWeb"/>
        <w:shd w:val="clear" w:color="auto" w:fill="FFFFFF"/>
        <w:spacing w:before="0" w:beforeAutospacing="0" w:after="0" w:afterAutospacing="0" w:line="480" w:lineRule="auto"/>
        <w:jc w:val="both"/>
        <w:textAlignment w:val="baseline"/>
      </w:pPr>
    </w:p>
    <w:p w:rsidR="00033606" w:rsidRPr="008C4337" w:rsidRDefault="00033606" w:rsidP="005D4AF9">
      <w:pPr>
        <w:pStyle w:val="NormalWeb"/>
        <w:shd w:val="clear" w:color="auto" w:fill="FFFFFF"/>
        <w:spacing w:before="0" w:beforeAutospacing="0" w:after="0" w:afterAutospacing="0" w:line="480" w:lineRule="auto"/>
        <w:jc w:val="both"/>
        <w:textAlignment w:val="baseline"/>
      </w:pPr>
      <w:r>
        <w:t xml:space="preserve">In general, The Act </w:t>
      </w:r>
      <w:r w:rsidRPr="008C4337">
        <w:t>provides for the use, security, facilitation and regulation of electronic communications and transactions; encourage the use of e-Government services and provide for related matters;</w:t>
      </w:r>
    </w:p>
    <w:p w:rsidR="00033606" w:rsidRPr="00AC12B1" w:rsidRDefault="00033606" w:rsidP="002D4A35">
      <w:pPr>
        <w:pStyle w:val="ListParagraph"/>
        <w:numPr>
          <w:ilvl w:val="0"/>
          <w:numId w:val="20"/>
        </w:numPr>
        <w:shd w:val="clear" w:color="auto" w:fill="FFFFFF"/>
        <w:spacing w:after="0" w:line="480" w:lineRule="auto"/>
        <w:jc w:val="both"/>
        <w:textAlignment w:val="baseline"/>
        <w:rPr>
          <w:rFonts w:ascii="Times New Roman" w:hAnsi="Times New Roman"/>
          <w:sz w:val="24"/>
          <w:szCs w:val="24"/>
        </w:rPr>
      </w:pPr>
      <w:r w:rsidRPr="00AC12B1">
        <w:rPr>
          <w:rFonts w:ascii="Times New Roman" w:hAnsi="Times New Roman"/>
          <w:sz w:val="24"/>
          <w:szCs w:val="24"/>
        </w:rPr>
        <w:t>The Act creates a light handed regulatory regime for electronic transactions.</w:t>
      </w:r>
    </w:p>
    <w:p w:rsidR="00033606" w:rsidRPr="00AC12B1" w:rsidRDefault="00033606" w:rsidP="002D4A35">
      <w:pPr>
        <w:pStyle w:val="ListParagraph"/>
        <w:numPr>
          <w:ilvl w:val="0"/>
          <w:numId w:val="20"/>
        </w:numPr>
        <w:shd w:val="clear" w:color="auto" w:fill="FFFFFF"/>
        <w:spacing w:after="0" w:line="480" w:lineRule="auto"/>
        <w:jc w:val="both"/>
        <w:textAlignment w:val="baseline"/>
        <w:rPr>
          <w:rFonts w:ascii="Times New Roman" w:hAnsi="Times New Roman"/>
          <w:sz w:val="24"/>
          <w:szCs w:val="24"/>
        </w:rPr>
      </w:pPr>
      <w:r w:rsidRPr="00AC12B1">
        <w:rPr>
          <w:rFonts w:ascii="Times New Roman" w:hAnsi="Times New Roman"/>
          <w:sz w:val="24"/>
          <w:szCs w:val="24"/>
        </w:rPr>
        <w:t>It facilitates the development of e-commerce in Uganda by broadly removing existing legal impediments that may prevent a person from transacting electronically because of omission in the traditional laws.</w:t>
      </w:r>
    </w:p>
    <w:p w:rsidR="00033606" w:rsidRPr="00AC12B1" w:rsidRDefault="00033606" w:rsidP="002D4A35">
      <w:pPr>
        <w:pStyle w:val="ListParagraph"/>
        <w:numPr>
          <w:ilvl w:val="0"/>
          <w:numId w:val="20"/>
        </w:numPr>
        <w:shd w:val="clear" w:color="auto" w:fill="FFFFFF"/>
        <w:spacing w:after="0" w:line="480" w:lineRule="auto"/>
        <w:jc w:val="both"/>
        <w:textAlignment w:val="baseline"/>
        <w:rPr>
          <w:rFonts w:ascii="Times New Roman" w:hAnsi="Times New Roman"/>
          <w:sz w:val="24"/>
          <w:szCs w:val="24"/>
        </w:rPr>
      </w:pPr>
      <w:r w:rsidRPr="00AC12B1">
        <w:rPr>
          <w:rFonts w:ascii="Times New Roman" w:hAnsi="Times New Roman"/>
          <w:sz w:val="24"/>
          <w:szCs w:val="24"/>
        </w:rPr>
        <w:t>It makes provision for functional equivalence, thus paper transactions and electronic transactions are treated equally before the law.</w:t>
      </w:r>
    </w:p>
    <w:p w:rsidR="00033606" w:rsidRPr="00AC12B1" w:rsidRDefault="00033606" w:rsidP="002D4A35">
      <w:pPr>
        <w:pStyle w:val="ListParagraph"/>
        <w:numPr>
          <w:ilvl w:val="0"/>
          <w:numId w:val="20"/>
        </w:numPr>
        <w:shd w:val="clear" w:color="auto" w:fill="FFFFFF"/>
        <w:spacing w:after="0" w:line="480" w:lineRule="auto"/>
        <w:jc w:val="both"/>
        <w:textAlignment w:val="baseline"/>
        <w:rPr>
          <w:rFonts w:ascii="Times New Roman" w:hAnsi="Times New Roman"/>
          <w:sz w:val="24"/>
          <w:szCs w:val="24"/>
        </w:rPr>
      </w:pPr>
      <w:r>
        <w:rPr>
          <w:rFonts w:ascii="Times New Roman" w:hAnsi="Times New Roman"/>
          <w:sz w:val="24"/>
          <w:szCs w:val="24"/>
        </w:rPr>
        <w:t>It establishes</w:t>
      </w:r>
      <w:r w:rsidRPr="00AC12B1">
        <w:rPr>
          <w:rFonts w:ascii="Times New Roman" w:hAnsi="Times New Roman"/>
          <w:sz w:val="24"/>
          <w:szCs w:val="24"/>
        </w:rPr>
        <w:t xml:space="preserve"> rules that validate and recognizes contracts formed through electronic means</w:t>
      </w:r>
      <w:r>
        <w:rPr>
          <w:rFonts w:ascii="Times New Roman" w:hAnsi="Times New Roman"/>
          <w:sz w:val="24"/>
          <w:szCs w:val="24"/>
        </w:rPr>
        <w:t>.</w:t>
      </w:r>
    </w:p>
    <w:p w:rsidR="00033606" w:rsidRPr="00AC12B1" w:rsidRDefault="00033606" w:rsidP="002D4A35">
      <w:pPr>
        <w:pStyle w:val="ListParagraph"/>
        <w:numPr>
          <w:ilvl w:val="0"/>
          <w:numId w:val="20"/>
        </w:numPr>
        <w:shd w:val="clear" w:color="auto" w:fill="FFFFFF"/>
        <w:spacing w:after="0" w:line="480" w:lineRule="auto"/>
        <w:jc w:val="both"/>
        <w:textAlignment w:val="baseline"/>
        <w:rPr>
          <w:rFonts w:ascii="Times New Roman" w:hAnsi="Times New Roman"/>
          <w:sz w:val="24"/>
          <w:szCs w:val="24"/>
        </w:rPr>
      </w:pPr>
      <w:r>
        <w:rPr>
          <w:rFonts w:ascii="Times New Roman" w:hAnsi="Times New Roman"/>
          <w:sz w:val="24"/>
          <w:szCs w:val="24"/>
        </w:rPr>
        <w:t>It s</w:t>
      </w:r>
      <w:r w:rsidRPr="00AC12B1">
        <w:rPr>
          <w:rFonts w:ascii="Times New Roman" w:hAnsi="Times New Roman"/>
          <w:sz w:val="24"/>
          <w:szCs w:val="24"/>
        </w:rPr>
        <w:t>ets default rules for contract formation and governance of electronic contract performance</w:t>
      </w:r>
      <w:r>
        <w:rPr>
          <w:rFonts w:ascii="Times New Roman" w:hAnsi="Times New Roman"/>
          <w:sz w:val="24"/>
          <w:szCs w:val="24"/>
        </w:rPr>
        <w:t>.</w:t>
      </w:r>
    </w:p>
    <w:p w:rsidR="00033606" w:rsidRPr="00AC12B1" w:rsidRDefault="00033606" w:rsidP="002B7067">
      <w:pPr>
        <w:pStyle w:val="ListParagraph"/>
        <w:numPr>
          <w:ilvl w:val="0"/>
          <w:numId w:val="20"/>
        </w:numPr>
        <w:shd w:val="clear" w:color="auto" w:fill="FFFFFF"/>
        <w:spacing w:after="0" w:line="480" w:lineRule="auto"/>
        <w:jc w:val="both"/>
        <w:textAlignment w:val="baseline"/>
        <w:rPr>
          <w:rFonts w:ascii="Times New Roman" w:hAnsi="Times New Roman"/>
          <w:sz w:val="24"/>
          <w:szCs w:val="24"/>
        </w:rPr>
      </w:pPr>
      <w:r>
        <w:rPr>
          <w:rFonts w:ascii="Times New Roman" w:hAnsi="Times New Roman"/>
          <w:sz w:val="24"/>
          <w:szCs w:val="24"/>
        </w:rPr>
        <w:t>It d</w:t>
      </w:r>
      <w:r w:rsidRPr="00AC12B1">
        <w:rPr>
          <w:rFonts w:ascii="Times New Roman" w:hAnsi="Times New Roman"/>
          <w:sz w:val="24"/>
          <w:szCs w:val="24"/>
        </w:rPr>
        <w:t>efines the characteristics of a valid electronic writing and an original document</w:t>
      </w:r>
      <w:r>
        <w:rPr>
          <w:rFonts w:ascii="Times New Roman" w:hAnsi="Times New Roman"/>
          <w:sz w:val="24"/>
          <w:szCs w:val="24"/>
        </w:rPr>
        <w:t>.</w:t>
      </w:r>
    </w:p>
    <w:p w:rsidR="00033606" w:rsidRDefault="00033606" w:rsidP="002B7067">
      <w:pPr>
        <w:pStyle w:val="ListParagraph"/>
        <w:numPr>
          <w:ilvl w:val="0"/>
          <w:numId w:val="21"/>
        </w:numPr>
        <w:shd w:val="clear" w:color="auto" w:fill="FFFFFF"/>
        <w:spacing w:after="0" w:line="480" w:lineRule="auto"/>
        <w:jc w:val="both"/>
        <w:textAlignment w:val="baseline"/>
        <w:rPr>
          <w:rFonts w:ascii="Times New Roman" w:hAnsi="Times New Roman"/>
          <w:sz w:val="24"/>
          <w:szCs w:val="24"/>
        </w:rPr>
      </w:pPr>
      <w:r>
        <w:rPr>
          <w:rFonts w:ascii="Times New Roman" w:hAnsi="Times New Roman"/>
          <w:sz w:val="24"/>
          <w:szCs w:val="24"/>
        </w:rPr>
        <w:t>It s</w:t>
      </w:r>
      <w:r w:rsidRPr="00AC12B1">
        <w:rPr>
          <w:rFonts w:ascii="Times New Roman" w:hAnsi="Times New Roman"/>
          <w:sz w:val="24"/>
          <w:szCs w:val="24"/>
        </w:rPr>
        <w:t>upports the admission of computer evidence in courts and arbitration proceedings</w:t>
      </w:r>
      <w:r>
        <w:rPr>
          <w:rStyle w:val="FootnoteReference"/>
          <w:rFonts w:ascii="Times New Roman" w:hAnsi="Times New Roman"/>
          <w:sz w:val="24"/>
          <w:szCs w:val="24"/>
        </w:rPr>
        <w:footnoteReference w:id="67"/>
      </w:r>
    </w:p>
    <w:p w:rsidR="00033606" w:rsidRPr="002B7067" w:rsidRDefault="00033606" w:rsidP="002B7067">
      <w:pPr>
        <w:shd w:val="clear" w:color="auto" w:fill="FFFFFF"/>
        <w:spacing w:after="0" w:line="480" w:lineRule="auto"/>
        <w:jc w:val="both"/>
        <w:rPr>
          <w:rFonts w:ascii="Times New Roman" w:hAnsi="Times New Roman"/>
          <w:sz w:val="12"/>
          <w:szCs w:val="12"/>
        </w:rPr>
      </w:pPr>
    </w:p>
    <w:p w:rsidR="00033606" w:rsidRDefault="00033606" w:rsidP="0090307C">
      <w:pPr>
        <w:shd w:val="clear" w:color="auto" w:fill="FFFFFF"/>
        <w:spacing w:after="0" w:line="480" w:lineRule="auto"/>
        <w:jc w:val="both"/>
        <w:rPr>
          <w:rFonts w:ascii="Times New Roman" w:hAnsi="Times New Roman"/>
          <w:sz w:val="24"/>
          <w:szCs w:val="24"/>
        </w:rPr>
      </w:pPr>
      <w:r>
        <w:rPr>
          <w:rFonts w:ascii="Times New Roman" w:hAnsi="Times New Roman"/>
          <w:sz w:val="24"/>
          <w:szCs w:val="24"/>
        </w:rPr>
        <w:t>From the provisions above therefore it is clear that issues of electronic contracts are covered under Ugandan’s laws.</w:t>
      </w:r>
    </w:p>
    <w:p w:rsidR="00033606" w:rsidRPr="002D4A35" w:rsidRDefault="00033606" w:rsidP="0090307C">
      <w:pPr>
        <w:shd w:val="clear" w:color="auto" w:fill="FFFFFF"/>
        <w:spacing w:after="0" w:line="480" w:lineRule="auto"/>
        <w:jc w:val="both"/>
        <w:rPr>
          <w:rFonts w:ascii="Times New Roman" w:hAnsi="Times New Roman"/>
          <w:sz w:val="16"/>
          <w:szCs w:val="16"/>
        </w:rPr>
      </w:pPr>
    </w:p>
    <w:p w:rsidR="00033606" w:rsidRDefault="00033606" w:rsidP="0090307C">
      <w:pPr>
        <w:shd w:val="clear" w:color="auto" w:fill="FFFFFF"/>
        <w:spacing w:after="0" w:line="480" w:lineRule="auto"/>
        <w:jc w:val="both"/>
        <w:outlineLvl w:val="0"/>
        <w:rPr>
          <w:rFonts w:ascii="Times New Roman" w:hAnsi="Times New Roman"/>
          <w:b/>
          <w:sz w:val="24"/>
          <w:szCs w:val="24"/>
        </w:rPr>
      </w:pPr>
      <w:bookmarkStart w:id="48" w:name="_Toc396898978"/>
      <w:r>
        <w:rPr>
          <w:rFonts w:ascii="Times New Roman" w:hAnsi="Times New Roman"/>
          <w:b/>
          <w:sz w:val="24"/>
          <w:szCs w:val="24"/>
        </w:rPr>
        <w:t>2.4.5</w:t>
      </w:r>
      <w:r>
        <w:rPr>
          <w:rFonts w:ascii="Times New Roman" w:hAnsi="Times New Roman"/>
          <w:b/>
          <w:sz w:val="24"/>
          <w:szCs w:val="24"/>
        </w:rPr>
        <w:tab/>
        <w:t>Electronic Contracts in Rwanda</w:t>
      </w:r>
      <w:bookmarkEnd w:id="48"/>
    </w:p>
    <w:p w:rsidR="00033606" w:rsidRPr="001212EA" w:rsidRDefault="00033606" w:rsidP="0090307C">
      <w:p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The Rwanda Electronic </w:t>
      </w:r>
      <w:r w:rsidRPr="001212EA">
        <w:rPr>
          <w:rFonts w:ascii="Times New Roman" w:hAnsi="Times New Roman"/>
          <w:sz w:val="24"/>
          <w:szCs w:val="24"/>
        </w:rPr>
        <w:t>Transactions Act</w:t>
      </w:r>
      <w:r>
        <w:rPr>
          <w:rStyle w:val="FootnoteReference"/>
          <w:rFonts w:ascii="Times New Roman" w:hAnsi="Times New Roman"/>
          <w:sz w:val="24"/>
          <w:szCs w:val="24"/>
        </w:rPr>
        <w:footnoteReference w:id="68"/>
      </w:r>
      <w:r>
        <w:rPr>
          <w:rFonts w:ascii="Times New Roman" w:hAnsi="Times New Roman"/>
          <w:sz w:val="24"/>
          <w:szCs w:val="24"/>
        </w:rPr>
        <w:t xml:space="preserve"> is covering e-transactions issues in Rwanda; however exception circumstances are provided in section 1 that the issues of:-</w:t>
      </w:r>
      <w:r w:rsidRPr="001212EA">
        <w:rPr>
          <w:rFonts w:ascii="Times New Roman" w:hAnsi="Times New Roman"/>
          <w:sz w:val="24"/>
          <w:szCs w:val="24"/>
        </w:rPr>
        <w:t xml:space="preserve"> </w:t>
      </w:r>
    </w:p>
    <w:p w:rsidR="00033606" w:rsidRPr="001212EA" w:rsidRDefault="00033606" w:rsidP="0090307C">
      <w:pPr>
        <w:shd w:val="clear" w:color="auto" w:fill="FFFFFF"/>
        <w:spacing w:after="0" w:line="480" w:lineRule="auto"/>
        <w:ind w:left="360" w:hanging="180"/>
        <w:jc w:val="both"/>
        <w:rPr>
          <w:rFonts w:ascii="Times New Roman" w:hAnsi="Times New Roman"/>
          <w:sz w:val="24"/>
          <w:szCs w:val="24"/>
        </w:rPr>
      </w:pPr>
      <w:r>
        <w:rPr>
          <w:rFonts w:ascii="Times New Roman" w:hAnsi="Times New Roman"/>
          <w:sz w:val="24"/>
          <w:szCs w:val="24"/>
        </w:rPr>
        <w:t xml:space="preserve">i.      </w:t>
      </w:r>
      <w:r w:rsidRPr="001212EA">
        <w:rPr>
          <w:rFonts w:ascii="Times New Roman" w:hAnsi="Times New Roman"/>
          <w:sz w:val="24"/>
          <w:szCs w:val="24"/>
        </w:rPr>
        <w:t xml:space="preserve">a will; </w:t>
      </w:r>
    </w:p>
    <w:p w:rsidR="00033606" w:rsidRPr="001212EA" w:rsidRDefault="00033606" w:rsidP="0090307C">
      <w:pPr>
        <w:numPr>
          <w:ilvl w:val="0"/>
          <w:numId w:val="21"/>
        </w:numPr>
        <w:shd w:val="clear" w:color="auto" w:fill="FFFFFF"/>
        <w:spacing w:after="0" w:line="480" w:lineRule="auto"/>
        <w:jc w:val="both"/>
        <w:rPr>
          <w:rFonts w:ascii="Times New Roman" w:hAnsi="Times New Roman"/>
          <w:sz w:val="24"/>
          <w:szCs w:val="24"/>
        </w:rPr>
      </w:pPr>
      <w:r w:rsidRPr="001212EA">
        <w:rPr>
          <w:rFonts w:ascii="Times New Roman" w:hAnsi="Times New Roman"/>
          <w:sz w:val="24"/>
          <w:szCs w:val="24"/>
        </w:rPr>
        <w:t xml:space="preserve">negotiable instruments; </w:t>
      </w:r>
    </w:p>
    <w:p w:rsidR="00033606" w:rsidRPr="001212EA" w:rsidRDefault="00033606" w:rsidP="0090307C">
      <w:pPr>
        <w:numPr>
          <w:ilvl w:val="0"/>
          <w:numId w:val="21"/>
        </w:numPr>
        <w:shd w:val="clear" w:color="auto" w:fill="FFFFFF"/>
        <w:spacing w:after="0" w:line="480" w:lineRule="auto"/>
        <w:jc w:val="both"/>
        <w:rPr>
          <w:rFonts w:ascii="Times New Roman" w:hAnsi="Times New Roman"/>
          <w:sz w:val="24"/>
          <w:szCs w:val="24"/>
        </w:rPr>
      </w:pPr>
      <w:r w:rsidRPr="001212EA">
        <w:rPr>
          <w:rFonts w:ascii="Times New Roman" w:hAnsi="Times New Roman"/>
          <w:sz w:val="24"/>
          <w:szCs w:val="24"/>
        </w:rPr>
        <w:t xml:space="preserve">a power of attorney </w:t>
      </w:r>
    </w:p>
    <w:p w:rsidR="00033606" w:rsidRPr="001212EA" w:rsidRDefault="00033606" w:rsidP="0090307C">
      <w:pPr>
        <w:widowControl w:val="0"/>
        <w:numPr>
          <w:ilvl w:val="0"/>
          <w:numId w:val="21"/>
        </w:numPr>
        <w:shd w:val="clear" w:color="auto" w:fill="FFFFFF"/>
        <w:spacing w:after="0" w:line="480" w:lineRule="auto"/>
        <w:jc w:val="both"/>
        <w:rPr>
          <w:rFonts w:ascii="Times New Roman" w:hAnsi="Times New Roman"/>
          <w:sz w:val="24"/>
          <w:szCs w:val="24"/>
        </w:rPr>
      </w:pPr>
      <w:r w:rsidRPr="001212EA">
        <w:rPr>
          <w:rFonts w:ascii="Times New Roman" w:hAnsi="Times New Roman"/>
          <w:sz w:val="24"/>
          <w:szCs w:val="24"/>
        </w:rPr>
        <w:t>d</w:t>
      </w:r>
      <w:r>
        <w:rPr>
          <w:rFonts w:ascii="Times New Roman" w:hAnsi="Times New Roman"/>
          <w:sz w:val="24"/>
          <w:szCs w:val="24"/>
        </w:rPr>
        <w:t>o</w:t>
      </w:r>
      <w:r w:rsidRPr="001212EA">
        <w:rPr>
          <w:rFonts w:ascii="Times New Roman" w:hAnsi="Times New Roman"/>
          <w:sz w:val="24"/>
          <w:szCs w:val="24"/>
        </w:rPr>
        <w:t xml:space="preserve">commercial agreement related to immovable property of any interest in such property; </w:t>
      </w:r>
    </w:p>
    <w:p w:rsidR="00033606" w:rsidRPr="001212EA" w:rsidRDefault="00033606" w:rsidP="0090307C">
      <w:pPr>
        <w:widowControl w:val="0"/>
        <w:numPr>
          <w:ilvl w:val="0"/>
          <w:numId w:val="21"/>
        </w:numPr>
        <w:shd w:val="clear" w:color="auto" w:fill="FFFFFF"/>
        <w:spacing w:after="0" w:line="480" w:lineRule="auto"/>
        <w:jc w:val="both"/>
        <w:rPr>
          <w:rFonts w:ascii="Times New Roman" w:hAnsi="Times New Roman"/>
          <w:sz w:val="24"/>
          <w:szCs w:val="24"/>
        </w:rPr>
      </w:pPr>
      <w:r w:rsidRPr="001212EA">
        <w:rPr>
          <w:rFonts w:ascii="Times New Roman" w:hAnsi="Times New Roman"/>
          <w:sz w:val="24"/>
          <w:szCs w:val="24"/>
        </w:rPr>
        <w:t xml:space="preserve">certificate of transfer of immovable property; </w:t>
      </w:r>
    </w:p>
    <w:p w:rsidR="00033606" w:rsidRPr="001212EA" w:rsidRDefault="00033606" w:rsidP="0090307C">
      <w:pPr>
        <w:widowControl w:val="0"/>
        <w:numPr>
          <w:ilvl w:val="0"/>
          <w:numId w:val="21"/>
        </w:numPr>
        <w:shd w:val="clear" w:color="auto" w:fill="FFFFFF"/>
        <w:spacing w:after="0" w:line="480" w:lineRule="auto"/>
        <w:jc w:val="both"/>
        <w:rPr>
          <w:rFonts w:ascii="Times New Roman" w:hAnsi="Times New Roman"/>
          <w:sz w:val="24"/>
          <w:szCs w:val="24"/>
        </w:rPr>
      </w:pPr>
      <w:r w:rsidRPr="001212EA">
        <w:rPr>
          <w:rFonts w:ascii="Times New Roman" w:hAnsi="Times New Roman"/>
          <w:sz w:val="24"/>
          <w:szCs w:val="24"/>
        </w:rPr>
        <w:t>authentication documents or any document deemed authentic</w:t>
      </w:r>
      <w:r>
        <w:rPr>
          <w:rStyle w:val="FootnoteReference"/>
          <w:rFonts w:ascii="Times New Roman" w:hAnsi="Times New Roman"/>
          <w:sz w:val="24"/>
          <w:szCs w:val="24"/>
        </w:rPr>
        <w:footnoteReference w:id="69"/>
      </w:r>
      <w:r>
        <w:rPr>
          <w:rFonts w:ascii="Times New Roman" w:hAnsi="Times New Roman"/>
          <w:sz w:val="24"/>
          <w:szCs w:val="24"/>
        </w:rPr>
        <w:t xml:space="preserve"> are not covered under this law.</w:t>
      </w:r>
    </w:p>
    <w:p w:rsidR="00033606" w:rsidRPr="002B7067" w:rsidRDefault="00033606" w:rsidP="0090307C">
      <w:pPr>
        <w:widowControl w:val="0"/>
        <w:shd w:val="clear" w:color="auto" w:fill="FFFFFF"/>
        <w:spacing w:after="0" w:line="480" w:lineRule="auto"/>
        <w:jc w:val="both"/>
        <w:rPr>
          <w:rFonts w:ascii="Times New Roman" w:hAnsi="Times New Roman"/>
          <w:b/>
          <w:sz w:val="12"/>
          <w:szCs w:val="12"/>
        </w:rPr>
      </w:pPr>
    </w:p>
    <w:p w:rsidR="00033606" w:rsidRDefault="00033606" w:rsidP="0090307C">
      <w:pPr>
        <w:widowControl w:val="0"/>
        <w:shd w:val="clear" w:color="auto" w:fill="FFFFFF"/>
        <w:spacing w:after="0" w:line="480" w:lineRule="auto"/>
        <w:jc w:val="both"/>
        <w:outlineLvl w:val="0"/>
        <w:rPr>
          <w:rFonts w:ascii="Times New Roman" w:hAnsi="Times New Roman"/>
          <w:b/>
          <w:sz w:val="24"/>
          <w:szCs w:val="24"/>
        </w:rPr>
      </w:pPr>
      <w:bookmarkStart w:id="49" w:name="_Toc396898979"/>
      <w:r>
        <w:rPr>
          <w:rFonts w:ascii="Times New Roman" w:hAnsi="Times New Roman"/>
          <w:b/>
          <w:sz w:val="24"/>
          <w:szCs w:val="24"/>
        </w:rPr>
        <w:t>2.4.6</w:t>
      </w:r>
      <w:r>
        <w:rPr>
          <w:rFonts w:ascii="Times New Roman" w:hAnsi="Times New Roman"/>
          <w:b/>
          <w:sz w:val="24"/>
          <w:szCs w:val="24"/>
        </w:rPr>
        <w:tab/>
        <w:t>Position in Burundi</w:t>
      </w:r>
      <w:bookmarkEnd w:id="49"/>
    </w:p>
    <w:p w:rsidR="00033606" w:rsidRPr="006B501C" w:rsidRDefault="00033606" w:rsidP="0090307C">
      <w:pPr>
        <w:widowControl w:val="0"/>
        <w:shd w:val="clear" w:color="auto" w:fill="FFFFFF"/>
        <w:spacing w:after="0" w:line="480" w:lineRule="auto"/>
        <w:jc w:val="both"/>
        <w:rPr>
          <w:rFonts w:ascii="Times New Roman" w:hAnsi="Times New Roman"/>
          <w:b/>
          <w:sz w:val="24"/>
          <w:szCs w:val="24"/>
        </w:rPr>
      </w:pPr>
      <w:r w:rsidRPr="00D87EF3">
        <w:rPr>
          <w:rFonts w:ascii="Times New Roman" w:hAnsi="Times New Roman"/>
          <w:sz w:val="24"/>
          <w:szCs w:val="24"/>
        </w:rPr>
        <w:t>R</w:t>
      </w:r>
      <w:r>
        <w:rPr>
          <w:rFonts w:ascii="Times New Roman" w:hAnsi="Times New Roman"/>
          <w:sz w:val="24"/>
          <w:szCs w:val="24"/>
        </w:rPr>
        <w:t>eport</w:t>
      </w:r>
      <w:r w:rsidRPr="00D87EF3">
        <w:rPr>
          <w:rFonts w:ascii="Times New Roman" w:hAnsi="Times New Roman"/>
          <w:sz w:val="24"/>
          <w:szCs w:val="24"/>
        </w:rPr>
        <w:t xml:space="preserve"> from</w:t>
      </w:r>
      <w:r>
        <w:rPr>
          <w:rFonts w:ascii="Times New Roman" w:hAnsi="Times New Roman"/>
          <w:b/>
          <w:sz w:val="24"/>
          <w:szCs w:val="24"/>
        </w:rPr>
        <w:t xml:space="preserve"> </w:t>
      </w:r>
      <w:r>
        <w:rPr>
          <w:rFonts w:ascii="Times New Roman" w:hAnsi="Times New Roman"/>
          <w:sz w:val="24"/>
          <w:szCs w:val="24"/>
        </w:rPr>
        <w:t>Task Force on Cyber laws of 2008, comprising representatives from the Partner States and the EAC Secretariat, with the support of UNCTAD state that</w:t>
      </w:r>
      <w:r>
        <w:rPr>
          <w:rFonts w:ascii="Times New Roman" w:hAnsi="Times New Roman"/>
          <w:b/>
          <w:sz w:val="24"/>
          <w:szCs w:val="24"/>
        </w:rPr>
        <w:t xml:space="preserve"> </w:t>
      </w:r>
      <w:r w:rsidRPr="00D87EF3">
        <w:rPr>
          <w:rFonts w:ascii="Times New Roman" w:hAnsi="Times New Roman"/>
          <w:sz w:val="24"/>
          <w:szCs w:val="24"/>
        </w:rPr>
        <w:t xml:space="preserve">Burundi </w:t>
      </w:r>
      <w:r>
        <w:rPr>
          <w:rFonts w:ascii="Times New Roman" w:hAnsi="Times New Roman"/>
          <w:sz w:val="24"/>
          <w:szCs w:val="24"/>
        </w:rPr>
        <w:t>is yet to develop its cyber laws</w:t>
      </w:r>
      <w:r>
        <w:rPr>
          <w:rStyle w:val="FootnoteReference"/>
          <w:rFonts w:ascii="Times New Roman" w:hAnsi="Times New Roman"/>
          <w:sz w:val="24"/>
          <w:szCs w:val="24"/>
        </w:rPr>
        <w:footnoteReference w:id="70"/>
      </w:r>
      <w:r>
        <w:rPr>
          <w:rFonts w:ascii="Times New Roman" w:hAnsi="Times New Roman"/>
          <w:sz w:val="24"/>
          <w:szCs w:val="24"/>
        </w:rPr>
        <w:t>. Therefore, Burundi has no legislation on cyber law up to now.</w:t>
      </w:r>
    </w:p>
    <w:p w:rsidR="00033606" w:rsidRPr="002D4A35" w:rsidRDefault="00033606" w:rsidP="0090307C">
      <w:pPr>
        <w:shd w:val="clear" w:color="auto" w:fill="FFFFFF"/>
        <w:spacing w:after="0" w:line="480" w:lineRule="auto"/>
        <w:jc w:val="both"/>
        <w:rPr>
          <w:rFonts w:ascii="Times New Roman" w:hAnsi="Times New Roman"/>
          <w:b/>
          <w:sz w:val="24"/>
          <w:szCs w:val="24"/>
        </w:rPr>
      </w:pPr>
    </w:p>
    <w:p w:rsidR="00033606" w:rsidRPr="002D4A35" w:rsidRDefault="00033606" w:rsidP="0090307C">
      <w:pPr>
        <w:shd w:val="clear" w:color="auto" w:fill="FFFFFF"/>
        <w:spacing w:after="0" w:line="480" w:lineRule="auto"/>
        <w:jc w:val="both"/>
        <w:outlineLvl w:val="0"/>
        <w:rPr>
          <w:rFonts w:ascii="Times New Roman" w:hAnsi="Times New Roman"/>
          <w:b/>
          <w:sz w:val="24"/>
          <w:szCs w:val="24"/>
        </w:rPr>
      </w:pPr>
      <w:bookmarkStart w:id="50" w:name="_Toc396898980"/>
      <w:r w:rsidRPr="002D4A35">
        <w:rPr>
          <w:rFonts w:ascii="Times New Roman" w:hAnsi="Times New Roman"/>
          <w:b/>
          <w:sz w:val="24"/>
          <w:szCs w:val="24"/>
        </w:rPr>
        <w:t>2.4.7 Electronic Contracts in Malawi</w:t>
      </w:r>
      <w:bookmarkEnd w:id="50"/>
    </w:p>
    <w:p w:rsidR="00033606" w:rsidRPr="002D4A35" w:rsidRDefault="00033606" w:rsidP="0090307C">
      <w:pPr>
        <w:shd w:val="clear" w:color="auto" w:fill="FFFFFF"/>
        <w:spacing w:after="0" w:line="480" w:lineRule="auto"/>
        <w:jc w:val="both"/>
        <w:rPr>
          <w:rFonts w:ascii="Times New Roman" w:hAnsi="Times New Roman"/>
          <w:sz w:val="24"/>
          <w:szCs w:val="24"/>
        </w:rPr>
      </w:pPr>
      <w:r w:rsidRPr="002D4A35">
        <w:rPr>
          <w:rFonts w:ascii="Times New Roman" w:hAnsi="Times New Roman"/>
          <w:sz w:val="24"/>
          <w:szCs w:val="24"/>
        </w:rPr>
        <w:t>Malawi has finished drafting new Information and Communications Technology (ICT) Bill expected to completely overhaul its approach to this new technological phenomenon</w:t>
      </w:r>
      <w:r w:rsidRPr="002D4A35">
        <w:rPr>
          <w:rStyle w:val="FootnoteReference"/>
          <w:rFonts w:ascii="Times New Roman" w:hAnsi="Times New Roman"/>
          <w:sz w:val="24"/>
          <w:szCs w:val="24"/>
        </w:rPr>
        <w:footnoteReference w:id="71"/>
      </w:r>
      <w:r w:rsidRPr="002D4A35">
        <w:rPr>
          <w:rFonts w:ascii="Times New Roman" w:hAnsi="Times New Roman"/>
          <w:sz w:val="24"/>
          <w:szCs w:val="24"/>
        </w:rPr>
        <w:t>. The final draft of the ‘Electronic Transactions and Management Bill 2013’ which Biztech Africa has seen encompasses eleven issues that will fill the gaps that have been haunting operations in Malawi’s ICT sector. It has been further explained that, in the order of presentation in the Bill, issues tackled include the legal recognition of electronic messages, Proceedings applicable to the conclusion of electronic contracts, legal responsibility of various actors, Consumer protection with respect to e-commerce, Taxation, Online financial services and Encryption.</w:t>
      </w:r>
    </w:p>
    <w:p w:rsidR="00033606" w:rsidRPr="002D4A35" w:rsidRDefault="00033606" w:rsidP="005D4AF9">
      <w:pPr>
        <w:shd w:val="clear" w:color="auto" w:fill="FFFFFF"/>
        <w:spacing w:after="0" w:line="480" w:lineRule="auto"/>
        <w:ind w:right="130"/>
        <w:jc w:val="both"/>
        <w:rPr>
          <w:rFonts w:ascii="Times New Roman" w:hAnsi="Times New Roman"/>
          <w:sz w:val="24"/>
          <w:szCs w:val="24"/>
        </w:rPr>
      </w:pPr>
    </w:p>
    <w:p w:rsidR="00033606" w:rsidRDefault="00033606" w:rsidP="0090307C">
      <w:pPr>
        <w:shd w:val="clear" w:color="auto" w:fill="FFFFFF"/>
        <w:spacing w:after="0" w:line="480" w:lineRule="auto"/>
        <w:jc w:val="both"/>
        <w:rPr>
          <w:rFonts w:ascii="Times New Roman" w:hAnsi="Times New Roman"/>
          <w:sz w:val="24"/>
          <w:szCs w:val="24"/>
        </w:rPr>
      </w:pPr>
      <w:r w:rsidRPr="002D4A35">
        <w:rPr>
          <w:rFonts w:ascii="Times New Roman" w:hAnsi="Times New Roman"/>
          <w:sz w:val="24"/>
          <w:szCs w:val="24"/>
        </w:rPr>
        <w:t>The Bill has also dealt with the issues of Cyber criminality, Data protection, omain name and E-Government. In its preamble, the Bill acknowledges that the development of the information society has registered considerable progress in the ICT sector. “Most important steps of these changes are networks digitalization, components miniaturization and more recently the development of the Internet and mobile telephones,” it says. </w:t>
      </w:r>
      <w:r>
        <w:rPr>
          <w:rFonts w:ascii="Times New Roman" w:hAnsi="Times New Roman"/>
          <w:sz w:val="24"/>
          <w:szCs w:val="24"/>
        </w:rPr>
        <w:t xml:space="preserve"> Regarding </w:t>
      </w:r>
      <w:r w:rsidRPr="005C0A67">
        <w:rPr>
          <w:rFonts w:ascii="Times New Roman" w:hAnsi="Times New Roman"/>
          <w:sz w:val="24"/>
          <w:szCs w:val="24"/>
        </w:rPr>
        <w:t>to these opening words in the Bill, Malawi is convinced that its predominantly agro-based economy can rapidly grow and diversify through participation in the information society and that in order to fully benefit from the information revolution, Malawi needs to modernize various sectors of its economy using ICT</w:t>
      </w:r>
      <w:r>
        <w:rPr>
          <w:rStyle w:val="FootnoteReference"/>
          <w:rFonts w:ascii="Times New Roman" w:hAnsi="Times New Roman"/>
          <w:sz w:val="24"/>
          <w:szCs w:val="24"/>
        </w:rPr>
        <w:footnoteReference w:id="72"/>
      </w:r>
      <w:r w:rsidRPr="005C0A67">
        <w:rPr>
          <w:rFonts w:ascii="Times New Roman" w:hAnsi="Times New Roman"/>
          <w:sz w:val="24"/>
          <w:szCs w:val="24"/>
        </w:rPr>
        <w:t>. </w:t>
      </w:r>
    </w:p>
    <w:p w:rsidR="00033606" w:rsidRPr="005C0A67" w:rsidRDefault="00033606" w:rsidP="0090307C">
      <w:pPr>
        <w:shd w:val="clear" w:color="auto" w:fill="FFFFFF"/>
        <w:spacing w:after="0" w:line="480" w:lineRule="auto"/>
        <w:jc w:val="both"/>
        <w:rPr>
          <w:rFonts w:ascii="Times New Roman" w:hAnsi="Times New Roman"/>
          <w:sz w:val="24"/>
          <w:szCs w:val="24"/>
        </w:rPr>
      </w:pPr>
    </w:p>
    <w:p w:rsidR="00033606" w:rsidRPr="0090307C" w:rsidRDefault="00033606" w:rsidP="0090307C">
      <w:pPr>
        <w:shd w:val="clear" w:color="auto" w:fill="FFFFFF"/>
        <w:spacing w:after="0" w:line="480" w:lineRule="auto"/>
        <w:jc w:val="both"/>
        <w:rPr>
          <w:rFonts w:ascii="Times New Roman" w:hAnsi="Times New Roman"/>
          <w:sz w:val="24"/>
          <w:szCs w:val="24"/>
        </w:rPr>
      </w:pPr>
      <w:r>
        <w:rPr>
          <w:rFonts w:ascii="Times New Roman" w:hAnsi="Times New Roman"/>
          <w:sz w:val="24"/>
          <w:szCs w:val="24"/>
        </w:rPr>
        <w:t>It is explained more that, t</w:t>
      </w:r>
      <w:r w:rsidRPr="005C0A67">
        <w:rPr>
          <w:rFonts w:ascii="Times New Roman" w:hAnsi="Times New Roman"/>
          <w:sz w:val="24"/>
          <w:szCs w:val="24"/>
        </w:rPr>
        <w:t>he main obje</w:t>
      </w:r>
      <w:r>
        <w:rPr>
          <w:rFonts w:ascii="Times New Roman" w:hAnsi="Times New Roman"/>
          <w:sz w:val="24"/>
          <w:szCs w:val="24"/>
        </w:rPr>
        <w:t xml:space="preserve">ctive of the Government of Malawi: the Bill </w:t>
      </w:r>
      <w:r w:rsidRPr="005C0A67">
        <w:rPr>
          <w:rFonts w:ascii="Times New Roman" w:hAnsi="Times New Roman"/>
          <w:sz w:val="24"/>
          <w:szCs w:val="24"/>
        </w:rPr>
        <w:t xml:space="preserve">is </w:t>
      </w:r>
      <w:r>
        <w:rPr>
          <w:rFonts w:ascii="Times New Roman" w:hAnsi="Times New Roman"/>
          <w:sz w:val="24"/>
          <w:szCs w:val="24"/>
        </w:rPr>
        <w:t xml:space="preserve">to provide on </w:t>
      </w:r>
      <w:r w:rsidRPr="005C0A67">
        <w:rPr>
          <w:rFonts w:ascii="Times New Roman" w:hAnsi="Times New Roman"/>
          <w:sz w:val="24"/>
          <w:szCs w:val="24"/>
        </w:rPr>
        <w:t>benefit from a true technological leap which may speed up its economic growth by enabling the development of new economic activities due to the implementation of a secure legal framework regulating the use of ICT. Upon realizing that Malawi’s current legal framework’s applicability does not provide economic actors and citizens with a secure and reliable legal environment which is however essential to the development of electroni</w:t>
      </w:r>
      <w:r>
        <w:rPr>
          <w:rFonts w:ascii="Times New Roman" w:hAnsi="Times New Roman"/>
          <w:sz w:val="24"/>
          <w:szCs w:val="24"/>
        </w:rPr>
        <w:t>c transactions;</w:t>
      </w:r>
      <w:r w:rsidRPr="005C0A67">
        <w:rPr>
          <w:rFonts w:ascii="Times New Roman" w:hAnsi="Times New Roman"/>
          <w:sz w:val="24"/>
          <w:szCs w:val="24"/>
        </w:rPr>
        <w:t xml:space="preserve"> Government h</w:t>
      </w:r>
      <w:r>
        <w:rPr>
          <w:rFonts w:ascii="Times New Roman" w:hAnsi="Times New Roman"/>
          <w:sz w:val="24"/>
          <w:szCs w:val="24"/>
        </w:rPr>
        <w:t>as decided to come up with the B</w:t>
      </w:r>
      <w:r w:rsidRPr="005C0A67">
        <w:rPr>
          <w:rFonts w:ascii="Times New Roman" w:hAnsi="Times New Roman"/>
          <w:sz w:val="24"/>
          <w:szCs w:val="24"/>
        </w:rPr>
        <w:t xml:space="preserve">ill which of course will culminate into law. “Consequently, the Government wishes to enact a Bill which will enable the </w:t>
      </w:r>
      <w:r w:rsidRPr="0090307C">
        <w:rPr>
          <w:rFonts w:ascii="Times New Roman" w:hAnsi="Times New Roman"/>
          <w:sz w:val="24"/>
          <w:szCs w:val="24"/>
        </w:rPr>
        <w:t>development of the information society in the country within a legal framework,” the introductory remarks of the final draft Bill states matter of fatly. </w:t>
      </w:r>
    </w:p>
    <w:p w:rsidR="00033606" w:rsidRPr="0090307C" w:rsidRDefault="00033606" w:rsidP="0090307C">
      <w:pPr>
        <w:shd w:val="clear" w:color="auto" w:fill="FFFFFF"/>
        <w:spacing w:after="0" w:line="480" w:lineRule="auto"/>
        <w:rPr>
          <w:rFonts w:ascii="Times New Roman" w:hAnsi="Times New Roman"/>
          <w:sz w:val="24"/>
          <w:szCs w:val="24"/>
        </w:rPr>
      </w:pPr>
    </w:p>
    <w:p w:rsidR="00033606" w:rsidRDefault="00033606" w:rsidP="0090307C">
      <w:pPr>
        <w:shd w:val="clear" w:color="auto" w:fill="FFFFFF"/>
        <w:spacing w:after="0" w:line="480" w:lineRule="auto"/>
        <w:jc w:val="both"/>
        <w:rPr>
          <w:rFonts w:ascii="Times New Roman" w:hAnsi="Times New Roman"/>
          <w:sz w:val="24"/>
          <w:szCs w:val="24"/>
        </w:rPr>
      </w:pPr>
      <w:r w:rsidRPr="0090307C">
        <w:rPr>
          <w:rFonts w:ascii="Times New Roman" w:hAnsi="Times New Roman"/>
          <w:sz w:val="24"/>
          <w:szCs w:val="24"/>
        </w:rPr>
        <w:t>The Bill is providing; current legal and regulatory texts shall remain applicable to situations involving ICT but nevertheless, ICT has created new legal issues which</w:t>
      </w:r>
      <w:r w:rsidRPr="005C0A67">
        <w:rPr>
          <w:rFonts w:ascii="Times New Roman" w:hAnsi="Times New Roman"/>
          <w:sz w:val="24"/>
          <w:szCs w:val="24"/>
        </w:rPr>
        <w:t xml:space="preserve"> require specific legal answers.</w:t>
      </w:r>
      <w:r>
        <w:rPr>
          <w:rFonts w:ascii="Times New Roman" w:hAnsi="Times New Roman"/>
          <w:sz w:val="24"/>
          <w:szCs w:val="24"/>
        </w:rPr>
        <w:t xml:space="preserve"> </w:t>
      </w:r>
      <w:r w:rsidRPr="005C0A67">
        <w:rPr>
          <w:rFonts w:ascii="Times New Roman" w:hAnsi="Times New Roman"/>
          <w:sz w:val="24"/>
          <w:szCs w:val="24"/>
        </w:rPr>
        <w:t>Under ‘Legal recognition of electronic messages’ the bill says this recognition does not exist as such in the current legal framework in Malawi, whereas it is a condition to the development of electronic transactions in the country.  </w:t>
      </w:r>
      <w:r>
        <w:rPr>
          <w:rFonts w:ascii="Times New Roman" w:hAnsi="Times New Roman"/>
          <w:sz w:val="24"/>
          <w:szCs w:val="24"/>
        </w:rPr>
        <w:t xml:space="preserve">It is provided further that </w:t>
      </w:r>
      <w:r w:rsidRPr="005C0A67">
        <w:rPr>
          <w:rFonts w:ascii="Times New Roman" w:hAnsi="Times New Roman"/>
          <w:sz w:val="24"/>
          <w:szCs w:val="24"/>
        </w:rPr>
        <w:t>“Any written document and any signature should be possibly created and stored in an electronic manner.   Electronic documents should have the same legal probative fo</w:t>
      </w:r>
      <w:r>
        <w:rPr>
          <w:rFonts w:ascii="Times New Roman" w:hAnsi="Times New Roman"/>
          <w:sz w:val="24"/>
          <w:szCs w:val="24"/>
        </w:rPr>
        <w:t>rce as paper documents,” </w:t>
      </w:r>
      <w:r w:rsidRPr="005C0A67">
        <w:rPr>
          <w:rFonts w:ascii="Times New Roman" w:hAnsi="Times New Roman"/>
          <w:sz w:val="24"/>
          <w:szCs w:val="24"/>
        </w:rPr>
        <w:t>On the ‘Proceedings applicable to the conclusion</w:t>
      </w:r>
      <w:r>
        <w:rPr>
          <w:rFonts w:ascii="Times New Roman" w:hAnsi="Times New Roman"/>
          <w:sz w:val="24"/>
          <w:szCs w:val="24"/>
        </w:rPr>
        <w:t xml:space="preserve"> of electronic contracts’ the Bill</w:t>
      </w:r>
      <w:r w:rsidRPr="005C0A67">
        <w:rPr>
          <w:rFonts w:ascii="Times New Roman" w:hAnsi="Times New Roman"/>
          <w:sz w:val="24"/>
          <w:szCs w:val="24"/>
        </w:rPr>
        <w:t xml:space="preserve"> observes that rules regulating the conclusion of contracts need to be specified and clarified in order to ensure security with respect to electronic transactions.</w:t>
      </w:r>
    </w:p>
    <w:p w:rsidR="00033606" w:rsidRPr="0090307C" w:rsidRDefault="00033606" w:rsidP="0090307C">
      <w:pPr>
        <w:shd w:val="clear" w:color="auto" w:fill="FFFFFF"/>
        <w:spacing w:after="0" w:line="480" w:lineRule="auto"/>
        <w:jc w:val="both"/>
        <w:rPr>
          <w:rFonts w:ascii="Times New Roman" w:hAnsi="Times New Roman"/>
          <w:sz w:val="24"/>
          <w:szCs w:val="24"/>
        </w:rPr>
      </w:pPr>
    </w:p>
    <w:p w:rsidR="00033606" w:rsidRPr="0090307C" w:rsidRDefault="00033606" w:rsidP="0090307C">
      <w:pPr>
        <w:shd w:val="clear" w:color="auto" w:fill="FFFFFF"/>
        <w:spacing w:after="0" w:line="480" w:lineRule="auto"/>
        <w:jc w:val="both"/>
        <w:rPr>
          <w:rFonts w:ascii="Times New Roman" w:hAnsi="Times New Roman"/>
          <w:sz w:val="24"/>
          <w:szCs w:val="24"/>
        </w:rPr>
      </w:pPr>
      <w:r w:rsidRPr="0090307C">
        <w:rPr>
          <w:rFonts w:ascii="Times New Roman" w:hAnsi="Times New Roman"/>
          <w:sz w:val="24"/>
          <w:szCs w:val="24"/>
        </w:rPr>
        <w:t>While under ‘Legal responsibility of various actors’ the bill says: with respect to the Internet, as it is the case regarding television, radio, or written press, the freedom of speech should be limited by certain principles of public order. The Bill defines precisely the responsibility of technical service providers and editors of online contents. Consequently, the Bill provides for specific obligations lying on professionals regarding the display of information and online advertising.</w:t>
      </w:r>
    </w:p>
    <w:p w:rsidR="00033606" w:rsidRPr="0090307C" w:rsidRDefault="00033606" w:rsidP="0090307C">
      <w:pPr>
        <w:shd w:val="clear" w:color="auto" w:fill="FFFFFF"/>
        <w:spacing w:after="0" w:line="480" w:lineRule="auto"/>
        <w:jc w:val="both"/>
        <w:rPr>
          <w:rFonts w:ascii="Times New Roman" w:hAnsi="Times New Roman"/>
          <w:sz w:val="24"/>
          <w:szCs w:val="24"/>
        </w:rPr>
      </w:pPr>
    </w:p>
    <w:p w:rsidR="00033606" w:rsidRPr="0090307C" w:rsidRDefault="00033606" w:rsidP="0090307C">
      <w:pPr>
        <w:shd w:val="clear" w:color="auto" w:fill="FFFFFF"/>
        <w:spacing w:before="46" w:after="0" w:line="480" w:lineRule="auto"/>
        <w:jc w:val="both"/>
        <w:rPr>
          <w:rFonts w:ascii="Times New Roman" w:hAnsi="Times New Roman"/>
          <w:sz w:val="24"/>
          <w:szCs w:val="24"/>
        </w:rPr>
      </w:pPr>
      <w:r w:rsidRPr="0090307C">
        <w:rPr>
          <w:rFonts w:ascii="Times New Roman" w:hAnsi="Times New Roman"/>
          <w:sz w:val="24"/>
          <w:szCs w:val="24"/>
        </w:rPr>
        <w:t>The Bill has also tackled the run-away issue of ‘Taxation’ where it is explaining to detail the circumstances under which value added tax and customs fees can apply to e-transactions. On ‘Online financial services’ the Bill spells the importance and the specificity of the risks of these services which it says have driven the Government to introduce very strict provisions regulating the online provision of financial and banking services.</w:t>
      </w:r>
    </w:p>
    <w:p w:rsidR="00033606" w:rsidRPr="0090307C" w:rsidRDefault="00033606" w:rsidP="0090307C">
      <w:pPr>
        <w:shd w:val="clear" w:color="auto" w:fill="FFFFFF"/>
        <w:spacing w:before="46" w:after="0" w:line="480" w:lineRule="auto"/>
        <w:jc w:val="both"/>
        <w:rPr>
          <w:rFonts w:ascii="Times New Roman" w:hAnsi="Times New Roman"/>
          <w:sz w:val="24"/>
          <w:szCs w:val="24"/>
        </w:rPr>
      </w:pPr>
    </w:p>
    <w:p w:rsidR="00033606" w:rsidRDefault="00033606" w:rsidP="0090307C">
      <w:pPr>
        <w:shd w:val="clear" w:color="auto" w:fill="FFFFFF"/>
        <w:spacing w:before="46" w:after="0" w:line="480" w:lineRule="auto"/>
        <w:jc w:val="both"/>
        <w:rPr>
          <w:rFonts w:ascii="Times New Roman" w:hAnsi="Times New Roman"/>
          <w:sz w:val="24"/>
          <w:szCs w:val="24"/>
        </w:rPr>
      </w:pPr>
      <w:r w:rsidRPr="0090307C">
        <w:rPr>
          <w:rFonts w:ascii="Times New Roman" w:hAnsi="Times New Roman"/>
          <w:sz w:val="24"/>
          <w:szCs w:val="24"/>
        </w:rPr>
        <w:t>The Bill also looks at ‘Encryption’ where specific provisions have been laid down to ensure the security of digital economy. It also deals with the issue of ‘Cyber criminality’ where it sets out the principles for combating crimes in the e-environment and establishes a dedicated institution, the Malawi in full first and abbreviate Computer Emergency Response Team (“Malawi CERT”), to fight</w:t>
      </w:r>
      <w:r w:rsidRPr="005C0A67">
        <w:rPr>
          <w:rFonts w:ascii="Times New Roman" w:hAnsi="Times New Roman"/>
          <w:sz w:val="24"/>
          <w:szCs w:val="24"/>
        </w:rPr>
        <w:t xml:space="preserve"> against cyber threats and attacks.</w:t>
      </w:r>
    </w:p>
    <w:p w:rsidR="00033606" w:rsidRDefault="00033606" w:rsidP="008941B3">
      <w:pPr>
        <w:shd w:val="clear" w:color="auto" w:fill="FFFFFF"/>
        <w:spacing w:after="0" w:line="480" w:lineRule="auto"/>
        <w:ind w:right="130"/>
        <w:jc w:val="both"/>
        <w:rPr>
          <w:rFonts w:ascii="Times New Roman" w:hAnsi="Times New Roman"/>
          <w:sz w:val="24"/>
          <w:szCs w:val="24"/>
        </w:rPr>
      </w:pPr>
      <w:r w:rsidRPr="005C0A67">
        <w:rPr>
          <w:rFonts w:ascii="Times New Roman" w:hAnsi="Times New Roman"/>
          <w:sz w:val="24"/>
          <w:szCs w:val="24"/>
        </w:rPr>
        <w:t>The Bill is also providing ‘Data protection’ with specific provisions in order to regulate online collection of personal information regarding users and imposing systematic information on the purposes of the data processing and the rights of the data subject. </w:t>
      </w:r>
      <w:r>
        <w:rPr>
          <w:rFonts w:ascii="Times New Roman" w:hAnsi="Times New Roman"/>
          <w:sz w:val="24"/>
          <w:szCs w:val="24"/>
        </w:rPr>
        <w:t>Nevertheless, t</w:t>
      </w:r>
      <w:r w:rsidRPr="00A33A23">
        <w:rPr>
          <w:rFonts w:ascii="Times New Roman" w:hAnsi="Times New Roman"/>
          <w:sz w:val="24"/>
          <w:szCs w:val="24"/>
        </w:rPr>
        <w:t xml:space="preserve">he government of Malawi </w:t>
      </w:r>
      <w:r w:rsidRPr="00207C2A">
        <w:rPr>
          <w:rFonts w:ascii="Times New Roman" w:hAnsi="Times New Roman"/>
          <w:sz w:val="24"/>
          <w:szCs w:val="24"/>
        </w:rPr>
        <w:t>has announced the completion of the drafting of the electronic</w:t>
      </w:r>
      <w:r w:rsidRPr="00EB5BA2">
        <w:rPr>
          <w:rFonts w:ascii="Arial" w:hAnsi="Arial" w:cs="Arial"/>
          <w:color w:val="333333"/>
          <w:sz w:val="18"/>
          <w:szCs w:val="18"/>
        </w:rPr>
        <w:t xml:space="preserve"> </w:t>
      </w:r>
      <w:r w:rsidRPr="006F550E">
        <w:rPr>
          <w:rFonts w:ascii="Times New Roman" w:hAnsi="Times New Roman"/>
          <w:sz w:val="24"/>
          <w:szCs w:val="24"/>
        </w:rPr>
        <w:t>l</w:t>
      </w:r>
      <w:r w:rsidRPr="00207C2A">
        <w:rPr>
          <w:rFonts w:ascii="Times New Roman" w:hAnsi="Times New Roman"/>
          <w:sz w:val="24"/>
          <w:szCs w:val="24"/>
        </w:rPr>
        <w:t>egislation called 'E-bill', which now awaits input from institutions and individuals before parliament passes it into law</w:t>
      </w:r>
      <w:r>
        <w:rPr>
          <w:rStyle w:val="FootnoteReference"/>
          <w:rFonts w:ascii="Times New Roman" w:hAnsi="Times New Roman"/>
          <w:sz w:val="24"/>
          <w:szCs w:val="24"/>
        </w:rPr>
        <w:footnoteReference w:id="73"/>
      </w:r>
      <w:r w:rsidRPr="00207C2A">
        <w:rPr>
          <w:rFonts w:ascii="Times New Roman" w:hAnsi="Times New Roman"/>
          <w:sz w:val="24"/>
          <w:szCs w:val="24"/>
        </w:rPr>
        <w:t>.</w:t>
      </w:r>
    </w:p>
    <w:p w:rsidR="00033606" w:rsidRDefault="00033606" w:rsidP="005D4AF9">
      <w:pPr>
        <w:shd w:val="clear" w:color="auto" w:fill="FFFFFF"/>
        <w:spacing w:after="0" w:line="480" w:lineRule="auto"/>
        <w:rPr>
          <w:rFonts w:ascii="Times New Roman" w:hAnsi="Times New Roman"/>
          <w:sz w:val="24"/>
          <w:szCs w:val="24"/>
        </w:rPr>
      </w:pPr>
    </w:p>
    <w:p w:rsidR="00033606" w:rsidRDefault="00033606" w:rsidP="005D4AF9">
      <w:pPr>
        <w:shd w:val="clear" w:color="auto" w:fill="FFFFFF"/>
        <w:spacing w:after="0" w:line="480" w:lineRule="auto"/>
        <w:rPr>
          <w:rFonts w:ascii="Times New Roman" w:hAnsi="Times New Roman"/>
          <w:sz w:val="24"/>
          <w:szCs w:val="24"/>
        </w:rPr>
      </w:pPr>
      <w:r>
        <w:rPr>
          <w:rFonts w:ascii="Times New Roman" w:hAnsi="Times New Roman"/>
          <w:sz w:val="24"/>
          <w:szCs w:val="24"/>
        </w:rPr>
        <w:t>Gregory Gondwe</w:t>
      </w:r>
      <w:r>
        <w:rPr>
          <w:rStyle w:val="FootnoteReference"/>
          <w:rFonts w:ascii="Times New Roman" w:hAnsi="Times New Roman"/>
          <w:sz w:val="24"/>
          <w:szCs w:val="24"/>
        </w:rPr>
        <w:footnoteReference w:id="74"/>
      </w:r>
      <w:r>
        <w:rPr>
          <w:rFonts w:ascii="Times New Roman" w:hAnsi="Times New Roman"/>
          <w:sz w:val="24"/>
          <w:szCs w:val="24"/>
        </w:rPr>
        <w:t xml:space="preserve"> gives t</w:t>
      </w:r>
      <w:r w:rsidRPr="00571E1E">
        <w:rPr>
          <w:rFonts w:ascii="Times New Roman" w:hAnsi="Times New Roman"/>
          <w:sz w:val="24"/>
          <w:szCs w:val="24"/>
        </w:rPr>
        <w:t>en (10) areas of focus</w:t>
      </w:r>
      <w:r>
        <w:rPr>
          <w:rFonts w:ascii="Times New Roman" w:hAnsi="Times New Roman"/>
          <w:sz w:val="24"/>
          <w:szCs w:val="24"/>
        </w:rPr>
        <w:t xml:space="preserve"> on t</w:t>
      </w:r>
      <w:r w:rsidRPr="00207C2A">
        <w:rPr>
          <w:rFonts w:ascii="Times New Roman" w:hAnsi="Times New Roman"/>
          <w:sz w:val="24"/>
          <w:szCs w:val="24"/>
        </w:rPr>
        <w:t xml:space="preserve">he draft </w:t>
      </w:r>
      <w:r>
        <w:rPr>
          <w:rFonts w:ascii="Times New Roman" w:hAnsi="Times New Roman"/>
          <w:sz w:val="24"/>
          <w:szCs w:val="24"/>
        </w:rPr>
        <w:t xml:space="preserve">as follows here under </w:t>
      </w:r>
    </w:p>
    <w:p w:rsidR="00033606" w:rsidRDefault="00033606" w:rsidP="0090307C">
      <w:pPr>
        <w:shd w:val="clear" w:color="auto" w:fill="FFFFFF"/>
        <w:spacing w:after="0" w:line="480" w:lineRule="auto"/>
        <w:jc w:val="both"/>
        <w:rPr>
          <w:rFonts w:ascii="Times New Roman" w:hAnsi="Times New Roman"/>
          <w:sz w:val="24"/>
          <w:szCs w:val="24"/>
        </w:rPr>
      </w:pPr>
      <w:r w:rsidRPr="00207C2A">
        <w:rPr>
          <w:rFonts w:ascii="Times New Roman" w:hAnsi="Times New Roman"/>
          <w:sz w:val="24"/>
          <w:szCs w:val="24"/>
        </w:rPr>
        <w:t>The first area focuses on 'legal recognition of e</w:t>
      </w:r>
      <w:r>
        <w:rPr>
          <w:rFonts w:ascii="Times New Roman" w:hAnsi="Times New Roman"/>
          <w:sz w:val="24"/>
          <w:szCs w:val="24"/>
        </w:rPr>
        <w:t>lectronic messages', which the B</w:t>
      </w:r>
      <w:r w:rsidRPr="00207C2A">
        <w:rPr>
          <w:rFonts w:ascii="Times New Roman" w:hAnsi="Times New Roman"/>
          <w:sz w:val="24"/>
          <w:szCs w:val="24"/>
        </w:rPr>
        <w:t xml:space="preserve">ills acknowledge does not exist as such in the current legal framework, whereas it is a condition to </w:t>
      </w:r>
      <w:r>
        <w:rPr>
          <w:rFonts w:ascii="Times New Roman" w:hAnsi="Times New Roman"/>
          <w:sz w:val="24"/>
          <w:szCs w:val="24"/>
        </w:rPr>
        <w:t>the development</w:t>
      </w:r>
      <w:r>
        <w:rPr>
          <w:rFonts w:ascii="Times New Roman" w:hAnsi="Times New Roman"/>
          <w:sz w:val="24"/>
          <w:szCs w:val="24"/>
        </w:rPr>
        <w:tab/>
        <w:t xml:space="preserve">of electronic </w:t>
      </w:r>
      <w:r w:rsidRPr="00207C2A">
        <w:rPr>
          <w:rFonts w:ascii="Times New Roman" w:hAnsi="Times New Roman"/>
          <w:sz w:val="24"/>
          <w:szCs w:val="24"/>
        </w:rPr>
        <w:t>tra</w:t>
      </w:r>
      <w:r>
        <w:rPr>
          <w:rFonts w:ascii="Times New Roman" w:hAnsi="Times New Roman"/>
          <w:sz w:val="24"/>
          <w:szCs w:val="24"/>
        </w:rPr>
        <w:t>nsactions in the country. The B</w:t>
      </w:r>
      <w:r w:rsidRPr="00207C2A">
        <w:rPr>
          <w:rFonts w:ascii="Times New Roman" w:hAnsi="Times New Roman"/>
          <w:sz w:val="24"/>
          <w:szCs w:val="24"/>
        </w:rPr>
        <w:t>ill will therefore seek to enforce that any written document and any signature should be possibly created and stored in an electronic manner while ensuring that electronic documents should have the same legal proba</w:t>
      </w:r>
      <w:r>
        <w:rPr>
          <w:rFonts w:ascii="Times New Roman" w:hAnsi="Times New Roman"/>
          <w:sz w:val="24"/>
          <w:szCs w:val="24"/>
        </w:rPr>
        <w:t>tive force as paper documents.</w:t>
      </w:r>
    </w:p>
    <w:p w:rsidR="00033606" w:rsidRDefault="00033606" w:rsidP="005D4AF9">
      <w:pPr>
        <w:shd w:val="clear" w:color="auto" w:fill="FFFFFF"/>
        <w:spacing w:after="0" w:line="480" w:lineRule="auto"/>
        <w:jc w:val="both"/>
        <w:rPr>
          <w:rFonts w:ascii="Times New Roman" w:hAnsi="Times New Roman"/>
          <w:sz w:val="24"/>
          <w:szCs w:val="24"/>
        </w:rPr>
      </w:pPr>
      <w:r>
        <w:rPr>
          <w:rFonts w:ascii="Times New Roman" w:hAnsi="Times New Roman"/>
          <w:sz w:val="24"/>
          <w:szCs w:val="24"/>
        </w:rPr>
        <w:br/>
      </w:r>
      <w:r w:rsidRPr="00207C2A">
        <w:rPr>
          <w:rFonts w:ascii="Times New Roman" w:hAnsi="Times New Roman"/>
          <w:sz w:val="24"/>
          <w:szCs w:val="24"/>
        </w:rPr>
        <w:t>The second point of focus by the bill is what it is calling 'proceedings applicable to the conclusion of electronic contracts' - where it is specifies and clarifies rules regulating the conclusion of contracts in order to ensure security with respe</w:t>
      </w:r>
      <w:r>
        <w:rPr>
          <w:rFonts w:ascii="Times New Roman" w:hAnsi="Times New Roman"/>
          <w:sz w:val="24"/>
          <w:szCs w:val="24"/>
        </w:rPr>
        <w:t xml:space="preserve">ct to electronic transactions. </w:t>
      </w:r>
      <w:r w:rsidRPr="00207C2A">
        <w:rPr>
          <w:rFonts w:ascii="Times New Roman" w:hAnsi="Times New Roman"/>
          <w:sz w:val="24"/>
          <w:szCs w:val="24"/>
        </w:rPr>
        <w:t>The proposed law also seeks 'legal responsibility of various actors' with respect to the internet. It observes that as it is the case regarding television, radio, or written press, the freedom of speech should be limited by certa</w:t>
      </w:r>
      <w:r>
        <w:rPr>
          <w:rFonts w:ascii="Times New Roman" w:hAnsi="Times New Roman"/>
          <w:sz w:val="24"/>
          <w:szCs w:val="24"/>
        </w:rPr>
        <w:t>in principles of public order. The B</w:t>
      </w:r>
      <w:r w:rsidRPr="00207C2A">
        <w:rPr>
          <w:rFonts w:ascii="Times New Roman" w:hAnsi="Times New Roman"/>
          <w:sz w:val="24"/>
          <w:szCs w:val="24"/>
        </w:rPr>
        <w:t>ill defines precisely the responsibility of technical service providers and editors of onli</w:t>
      </w:r>
      <w:r>
        <w:rPr>
          <w:rFonts w:ascii="Times New Roman" w:hAnsi="Times New Roman"/>
          <w:sz w:val="24"/>
          <w:szCs w:val="24"/>
        </w:rPr>
        <w:t xml:space="preserve">ne contents. </w:t>
      </w:r>
    </w:p>
    <w:p w:rsidR="00033606" w:rsidRPr="0090307C" w:rsidRDefault="00033606" w:rsidP="0090307C">
      <w:pPr>
        <w:shd w:val="clear" w:color="auto" w:fill="FFFFFF"/>
        <w:spacing w:after="0" w:line="480" w:lineRule="auto"/>
        <w:jc w:val="both"/>
        <w:rPr>
          <w:rFonts w:ascii="Times New Roman" w:hAnsi="Times New Roman"/>
          <w:sz w:val="16"/>
          <w:szCs w:val="16"/>
        </w:rPr>
      </w:pPr>
    </w:p>
    <w:p w:rsidR="00033606" w:rsidRPr="008941B3" w:rsidRDefault="00033606" w:rsidP="0090307C">
      <w:pPr>
        <w:shd w:val="clear" w:color="auto" w:fill="FFFFFF"/>
        <w:spacing w:after="0" w:line="480" w:lineRule="auto"/>
        <w:jc w:val="both"/>
        <w:rPr>
          <w:rFonts w:ascii="Times New Roman" w:hAnsi="Times New Roman"/>
          <w:sz w:val="24"/>
          <w:szCs w:val="24"/>
        </w:rPr>
      </w:pPr>
      <w:r w:rsidRPr="008941B3">
        <w:rPr>
          <w:rFonts w:ascii="Times New Roman" w:hAnsi="Times New Roman"/>
          <w:sz w:val="24"/>
          <w:szCs w:val="24"/>
        </w:rPr>
        <w:t>The third point is that; The Bill's chapter three of Part III, which has the headline 'Online user's protection and liability of intermediaries and content editors', defines who the editors are in Section23.The draft bill describe operators as intermediary, who are any legal or physical person or any entity that provides electronic communications services consisting of the provision of access to communication networks, as well as storing or transmission of information through communication networks.</w:t>
      </w:r>
    </w:p>
    <w:p w:rsidR="00033606" w:rsidRDefault="00033606" w:rsidP="0090307C">
      <w:pPr>
        <w:shd w:val="clear" w:color="auto" w:fill="FFFFFF"/>
        <w:spacing w:after="0" w:line="480" w:lineRule="auto"/>
        <w:jc w:val="both"/>
        <w:rPr>
          <w:rFonts w:ascii="Times New Roman" w:hAnsi="Times New Roman"/>
          <w:sz w:val="24"/>
          <w:szCs w:val="24"/>
        </w:rPr>
      </w:pPr>
      <w:r w:rsidRPr="0090307C">
        <w:rPr>
          <w:rFonts w:ascii="Times New Roman" w:hAnsi="Times New Roman"/>
          <w:sz w:val="20"/>
          <w:szCs w:val="20"/>
        </w:rPr>
        <w:br/>
      </w:r>
      <w:r w:rsidRPr="008941B3">
        <w:rPr>
          <w:rFonts w:ascii="Times New Roman" w:hAnsi="Times New Roman"/>
          <w:sz w:val="24"/>
          <w:szCs w:val="24"/>
        </w:rPr>
        <w:t>One other area the draft bill demands is that the persons editing online public communication services on a non-professional basis may, for ensuring their anonymity, solely make publicly available their name as well as the name and address of the intermediary service provider. The qualification as editor of an online public communication service, the draft bill says, does not exclude the qualification as intermediary service provider and both qualifications may apply distributive to each activities exercised by the same person. It is hoped that with such information, and more demanded in this section, legal responsibility of various actors will be enforced.</w:t>
      </w:r>
    </w:p>
    <w:p w:rsidR="00033606" w:rsidRPr="0090307C" w:rsidRDefault="00033606" w:rsidP="0090307C">
      <w:pPr>
        <w:shd w:val="clear" w:color="auto" w:fill="FFFFFF"/>
        <w:spacing w:after="0" w:line="480" w:lineRule="auto"/>
        <w:jc w:val="both"/>
        <w:rPr>
          <w:rFonts w:ascii="Times New Roman" w:hAnsi="Times New Roman"/>
          <w:sz w:val="20"/>
          <w:szCs w:val="20"/>
        </w:rPr>
      </w:pPr>
    </w:p>
    <w:p w:rsidR="00033606" w:rsidRDefault="00033606" w:rsidP="0090307C">
      <w:pPr>
        <w:shd w:val="clear" w:color="auto" w:fill="FFFFFF"/>
        <w:spacing w:after="0" w:line="480" w:lineRule="auto"/>
        <w:jc w:val="both"/>
        <w:rPr>
          <w:rFonts w:ascii="Times New Roman" w:hAnsi="Times New Roman"/>
          <w:sz w:val="24"/>
          <w:szCs w:val="24"/>
        </w:rPr>
      </w:pPr>
      <w:r w:rsidRPr="00207C2A">
        <w:rPr>
          <w:rFonts w:ascii="Times New Roman" w:hAnsi="Times New Roman"/>
          <w:sz w:val="24"/>
          <w:szCs w:val="24"/>
        </w:rPr>
        <w:t>The fourth area deals with the 'Consumer protection</w:t>
      </w:r>
      <w:r>
        <w:rPr>
          <w:rFonts w:ascii="Times New Roman" w:hAnsi="Times New Roman"/>
          <w:sz w:val="24"/>
          <w:szCs w:val="24"/>
        </w:rPr>
        <w:t xml:space="preserve"> with respect to e-commerce'. </w:t>
      </w:r>
      <w:r>
        <w:rPr>
          <w:rFonts w:ascii="Times New Roman" w:hAnsi="Times New Roman"/>
          <w:sz w:val="24"/>
          <w:szCs w:val="24"/>
        </w:rPr>
        <w:br/>
      </w:r>
      <w:r w:rsidRPr="00207C2A">
        <w:rPr>
          <w:rFonts w:ascii="Times New Roman" w:hAnsi="Times New Roman"/>
          <w:sz w:val="24"/>
          <w:szCs w:val="24"/>
        </w:rPr>
        <w:t>Professionals regarding the display of information and online advertising," says the draft bill.</w:t>
      </w:r>
      <w:r>
        <w:rPr>
          <w:rFonts w:ascii="Times New Roman" w:hAnsi="Times New Roman"/>
          <w:sz w:val="24"/>
          <w:szCs w:val="24"/>
        </w:rPr>
        <w:t xml:space="preserve"> </w:t>
      </w:r>
      <w:r w:rsidRPr="00207C2A">
        <w:rPr>
          <w:rFonts w:ascii="Times New Roman" w:hAnsi="Times New Roman"/>
          <w:sz w:val="24"/>
          <w:szCs w:val="24"/>
        </w:rPr>
        <w:t>"Online purchase of services or goods requires the adoption of specific provisions in addition to classical consumer rules. Consequently, the bills provides for specific obligations lying on The fifth aspect captured in the draft legislation is on 'Taxation' where it says the bill will detail the circumstances under which value added tax and customs fees can apply to e-transactions.</w:t>
      </w:r>
    </w:p>
    <w:p w:rsidR="00033606" w:rsidRPr="0090307C" w:rsidRDefault="00033606" w:rsidP="005D4AF9">
      <w:pPr>
        <w:shd w:val="clear" w:color="auto" w:fill="FFFFFF"/>
        <w:spacing w:after="0" w:line="480" w:lineRule="auto"/>
        <w:jc w:val="both"/>
        <w:rPr>
          <w:rFonts w:ascii="Times New Roman" w:hAnsi="Times New Roman"/>
          <w:sz w:val="16"/>
          <w:szCs w:val="16"/>
        </w:rPr>
      </w:pPr>
    </w:p>
    <w:p w:rsidR="00033606" w:rsidRDefault="00033606" w:rsidP="0090307C">
      <w:pPr>
        <w:shd w:val="clear" w:color="auto" w:fill="FFFFFF"/>
        <w:spacing w:after="0" w:line="480" w:lineRule="auto"/>
        <w:jc w:val="both"/>
        <w:rPr>
          <w:rFonts w:ascii="Times New Roman" w:hAnsi="Times New Roman"/>
          <w:sz w:val="24"/>
          <w:szCs w:val="24"/>
        </w:rPr>
      </w:pPr>
      <w:r w:rsidRPr="00207C2A">
        <w:rPr>
          <w:rFonts w:ascii="Times New Roman" w:hAnsi="Times New Roman"/>
          <w:sz w:val="24"/>
          <w:szCs w:val="24"/>
        </w:rPr>
        <w:t>This is immediately followed by 'Online financial services' and the importance and the specificity of the risks for these services, the bill says, have driven the government to introduce very strict provisions regulating the online provision of financial and banking services.</w:t>
      </w:r>
      <w:r>
        <w:rPr>
          <w:rFonts w:ascii="Times New Roman" w:hAnsi="Times New Roman"/>
          <w:sz w:val="24"/>
          <w:szCs w:val="24"/>
        </w:rPr>
        <w:t xml:space="preserve"> </w:t>
      </w:r>
      <w:r w:rsidRPr="00207C2A">
        <w:rPr>
          <w:rFonts w:ascii="Times New Roman" w:hAnsi="Times New Roman"/>
          <w:sz w:val="24"/>
          <w:szCs w:val="24"/>
        </w:rPr>
        <w:t>The draft bill</w:t>
      </w:r>
      <w:r>
        <w:rPr>
          <w:rFonts w:ascii="Times New Roman" w:hAnsi="Times New Roman"/>
          <w:sz w:val="24"/>
          <w:szCs w:val="24"/>
        </w:rPr>
        <w:t xml:space="preserve"> has also looked at Encryption</w:t>
      </w:r>
      <w:r w:rsidRPr="00207C2A">
        <w:rPr>
          <w:rFonts w:ascii="Times New Roman" w:hAnsi="Times New Roman"/>
          <w:sz w:val="24"/>
          <w:szCs w:val="24"/>
        </w:rPr>
        <w:t xml:space="preserve"> as a way of including speci</w:t>
      </w:r>
      <w:r>
        <w:rPr>
          <w:rFonts w:ascii="Times New Roman" w:hAnsi="Times New Roman"/>
          <w:sz w:val="24"/>
          <w:szCs w:val="24"/>
        </w:rPr>
        <w:t xml:space="preserve">fic provisions that will ensure the security of digital economy. </w:t>
      </w:r>
      <w:r w:rsidRPr="00207C2A">
        <w:rPr>
          <w:rFonts w:ascii="Times New Roman" w:hAnsi="Times New Roman"/>
          <w:sz w:val="24"/>
          <w:szCs w:val="24"/>
        </w:rPr>
        <w:t>In particular, the bill provides for the legal framework regulatin</w:t>
      </w:r>
      <w:r>
        <w:rPr>
          <w:rFonts w:ascii="Times New Roman" w:hAnsi="Times New Roman"/>
          <w:sz w:val="24"/>
          <w:szCs w:val="24"/>
        </w:rPr>
        <w:t>g encryption in conformity with international</w:t>
      </w:r>
      <w:r>
        <w:rPr>
          <w:rFonts w:ascii="Times New Roman" w:hAnsi="Times New Roman"/>
          <w:sz w:val="24"/>
          <w:szCs w:val="24"/>
        </w:rPr>
        <w:tab/>
        <w:t>best</w:t>
      </w:r>
      <w:r>
        <w:rPr>
          <w:rFonts w:ascii="Times New Roman" w:hAnsi="Times New Roman"/>
          <w:sz w:val="24"/>
          <w:szCs w:val="24"/>
        </w:rPr>
        <w:tab/>
      </w:r>
      <w:r w:rsidRPr="00207C2A">
        <w:rPr>
          <w:rFonts w:ascii="Times New Roman" w:hAnsi="Times New Roman"/>
          <w:sz w:val="24"/>
          <w:szCs w:val="24"/>
        </w:rPr>
        <w:t>practices</w:t>
      </w:r>
      <w:r>
        <w:rPr>
          <w:rFonts w:ascii="Times New Roman" w:hAnsi="Times New Roman"/>
          <w:sz w:val="24"/>
          <w:szCs w:val="24"/>
        </w:rPr>
        <w:t>.</w:t>
      </w:r>
      <w:r w:rsidRPr="00207C2A">
        <w:rPr>
          <w:rFonts w:ascii="Times New Roman" w:hAnsi="Times New Roman"/>
          <w:sz w:val="24"/>
          <w:szCs w:val="24"/>
        </w:rPr>
        <w:t xml:space="preserve"> The eighth area the </w:t>
      </w:r>
      <w:r>
        <w:rPr>
          <w:rFonts w:ascii="Times New Roman" w:hAnsi="Times New Roman"/>
          <w:sz w:val="24"/>
          <w:szCs w:val="24"/>
        </w:rPr>
        <w:t>bill has tackled is cyber criminality,</w:t>
      </w:r>
      <w:r w:rsidRPr="00207C2A">
        <w:rPr>
          <w:rFonts w:ascii="Times New Roman" w:hAnsi="Times New Roman"/>
          <w:sz w:val="24"/>
          <w:szCs w:val="24"/>
        </w:rPr>
        <w:t xml:space="preserve"> where it sets out the principles for combating crimes in the e-</w:t>
      </w:r>
      <w:r w:rsidRPr="0090307C">
        <w:rPr>
          <w:rFonts w:ascii="Times New Roman" w:hAnsi="Times New Roman"/>
          <w:sz w:val="24"/>
          <w:szCs w:val="24"/>
        </w:rPr>
        <w:t>environment and establishes a dedicated institution, the Malawi CERT, to fight against cyber threats</w:t>
      </w:r>
      <w:r w:rsidRPr="0090307C">
        <w:rPr>
          <w:rFonts w:ascii="Times New Roman" w:hAnsi="Times New Roman"/>
          <w:sz w:val="24"/>
          <w:szCs w:val="24"/>
        </w:rPr>
        <w:tab/>
        <w:t xml:space="preserve">and attacks. </w:t>
      </w:r>
    </w:p>
    <w:p w:rsidR="00033606" w:rsidRPr="0090307C" w:rsidRDefault="00033606" w:rsidP="0090307C">
      <w:pPr>
        <w:shd w:val="clear" w:color="auto" w:fill="FFFFFF"/>
        <w:spacing w:after="0" w:line="480" w:lineRule="auto"/>
        <w:jc w:val="both"/>
        <w:rPr>
          <w:rFonts w:ascii="Times New Roman" w:hAnsi="Times New Roman"/>
          <w:sz w:val="16"/>
          <w:szCs w:val="16"/>
        </w:rPr>
      </w:pPr>
    </w:p>
    <w:p w:rsidR="00033606" w:rsidRDefault="00033606" w:rsidP="005D4AF9">
      <w:pPr>
        <w:shd w:val="clear" w:color="auto" w:fill="FFFFFF"/>
        <w:spacing w:after="0" w:line="480" w:lineRule="auto"/>
        <w:jc w:val="both"/>
        <w:rPr>
          <w:rFonts w:ascii="Times New Roman" w:hAnsi="Times New Roman"/>
          <w:sz w:val="24"/>
          <w:szCs w:val="24"/>
        </w:rPr>
      </w:pPr>
      <w:r w:rsidRPr="00207C2A">
        <w:rPr>
          <w:rFonts w:ascii="Times New Roman" w:hAnsi="Times New Roman"/>
          <w:sz w:val="24"/>
          <w:szCs w:val="24"/>
        </w:rPr>
        <w:t>The other area is 'Data protection' and the bill says it provides for specific provisions in order to regulate online collection of personal information regarding users and imposing systematic information on the purposes of the data processing and the rights of the data subject.</w:t>
      </w:r>
      <w:r>
        <w:rPr>
          <w:rFonts w:ascii="Times New Roman" w:hAnsi="Times New Roman"/>
          <w:sz w:val="24"/>
          <w:szCs w:val="24"/>
        </w:rPr>
        <w:t xml:space="preserve"> </w:t>
      </w:r>
      <w:r w:rsidRPr="00207C2A">
        <w:rPr>
          <w:rFonts w:ascii="Times New Roman" w:hAnsi="Times New Roman"/>
          <w:sz w:val="24"/>
          <w:szCs w:val="24"/>
        </w:rPr>
        <w:t>In the previous draft, government omitted 'E-Government' which appears in the</w:t>
      </w:r>
      <w:r>
        <w:rPr>
          <w:rFonts w:ascii="Times New Roman" w:hAnsi="Times New Roman"/>
          <w:sz w:val="24"/>
          <w:szCs w:val="24"/>
        </w:rPr>
        <w:t xml:space="preserve"> draft legislation. Last point is that; </w:t>
      </w:r>
      <w:r w:rsidRPr="00207C2A">
        <w:rPr>
          <w:rFonts w:ascii="Times New Roman" w:hAnsi="Times New Roman"/>
          <w:sz w:val="24"/>
          <w:szCs w:val="24"/>
        </w:rPr>
        <w:t>the bill reminds administrators to oblige and do their best efforts to promote the development of online public services and facilitate the use of ICT in the Republic of</w:t>
      </w:r>
      <w:r>
        <w:rPr>
          <w:rFonts w:ascii="Times New Roman" w:hAnsi="Times New Roman"/>
          <w:sz w:val="24"/>
          <w:szCs w:val="24"/>
        </w:rPr>
        <w:t xml:space="preserve"> Malawi.</w:t>
      </w:r>
      <w:r w:rsidRPr="00207C2A">
        <w:rPr>
          <w:rFonts w:ascii="Times New Roman" w:hAnsi="Times New Roman"/>
          <w:sz w:val="24"/>
          <w:szCs w:val="24"/>
        </w:rPr>
        <w:t xml:space="preserve"> </w:t>
      </w:r>
      <w:r>
        <w:rPr>
          <w:rFonts w:ascii="Times New Roman" w:hAnsi="Times New Roman"/>
          <w:sz w:val="24"/>
          <w:szCs w:val="24"/>
        </w:rPr>
        <w:t xml:space="preserve">        </w:t>
      </w:r>
    </w:p>
    <w:p w:rsidR="00033606" w:rsidRDefault="00033606" w:rsidP="005D4AF9">
      <w:pPr>
        <w:shd w:val="clear" w:color="auto" w:fill="FFFFFF"/>
        <w:spacing w:after="0" w:line="480" w:lineRule="auto"/>
        <w:jc w:val="both"/>
        <w:rPr>
          <w:rFonts w:ascii="Times New Roman" w:hAnsi="Times New Roman"/>
          <w:sz w:val="24"/>
          <w:szCs w:val="24"/>
        </w:rPr>
      </w:pPr>
    </w:p>
    <w:p w:rsidR="00033606" w:rsidRDefault="00033606" w:rsidP="005D4AF9">
      <w:pPr>
        <w:shd w:val="clear" w:color="auto" w:fill="FFFFFF"/>
        <w:spacing w:after="0" w:line="480" w:lineRule="auto"/>
        <w:jc w:val="both"/>
        <w:rPr>
          <w:rFonts w:ascii="Times New Roman" w:hAnsi="Times New Roman"/>
          <w:sz w:val="24"/>
          <w:szCs w:val="24"/>
        </w:rPr>
      </w:pPr>
      <w:r>
        <w:rPr>
          <w:rFonts w:ascii="Times New Roman" w:hAnsi="Times New Roman"/>
          <w:sz w:val="24"/>
          <w:szCs w:val="24"/>
        </w:rPr>
        <w:t xml:space="preserve">Gregory explained furthermore that, </w:t>
      </w:r>
      <w:r w:rsidRPr="00207C2A">
        <w:rPr>
          <w:rFonts w:ascii="Times New Roman" w:hAnsi="Times New Roman"/>
          <w:sz w:val="24"/>
          <w:szCs w:val="24"/>
        </w:rPr>
        <w:t>The Republic of Malawi is convinced that its predominantly agro-based economy can rapidly grow and diversify through participat</w:t>
      </w:r>
      <w:r>
        <w:rPr>
          <w:rFonts w:ascii="Times New Roman" w:hAnsi="Times New Roman"/>
          <w:sz w:val="24"/>
          <w:szCs w:val="24"/>
        </w:rPr>
        <w:t>ion in the information society, the bill points out. It is stated that, i</w:t>
      </w:r>
      <w:r w:rsidRPr="00207C2A">
        <w:rPr>
          <w:rFonts w:ascii="Times New Roman" w:hAnsi="Times New Roman"/>
          <w:sz w:val="24"/>
          <w:szCs w:val="24"/>
        </w:rPr>
        <w:t>n order to fully benefit from the information revolution, the Republic of Malawi needs to modernize various sec</w:t>
      </w:r>
      <w:r>
        <w:rPr>
          <w:rFonts w:ascii="Times New Roman" w:hAnsi="Times New Roman"/>
          <w:sz w:val="24"/>
          <w:szCs w:val="24"/>
        </w:rPr>
        <w:t xml:space="preserve">tors of its economy using ICT. </w:t>
      </w:r>
      <w:r w:rsidRPr="00207C2A">
        <w:rPr>
          <w:rFonts w:ascii="Times New Roman" w:hAnsi="Times New Roman"/>
          <w:sz w:val="24"/>
          <w:szCs w:val="24"/>
        </w:rPr>
        <w:t>The government's main objective is to benefit from a true technological leap which may fasten its economic growth by enabling the development of new economic activities - thanks to the implementation of a secure legal framewor</w:t>
      </w:r>
      <w:r>
        <w:rPr>
          <w:rFonts w:ascii="Times New Roman" w:hAnsi="Times New Roman"/>
          <w:sz w:val="24"/>
          <w:szCs w:val="24"/>
        </w:rPr>
        <w:t>k regulating the use of ICT. </w:t>
      </w:r>
    </w:p>
    <w:p w:rsidR="00033606" w:rsidRDefault="00033606" w:rsidP="005D4AF9">
      <w:pPr>
        <w:shd w:val="clear" w:color="auto" w:fill="FFFFFF"/>
        <w:spacing w:after="0" w:line="480" w:lineRule="auto"/>
        <w:jc w:val="both"/>
        <w:rPr>
          <w:rFonts w:ascii="Times New Roman" w:hAnsi="Times New Roman"/>
          <w:sz w:val="24"/>
          <w:szCs w:val="24"/>
        </w:rPr>
      </w:pPr>
    </w:p>
    <w:p w:rsidR="00033606" w:rsidRPr="0090307C" w:rsidRDefault="00033606" w:rsidP="005D4AF9">
      <w:pPr>
        <w:shd w:val="clear" w:color="auto" w:fill="FFFFFF"/>
        <w:spacing w:after="0" w:line="480" w:lineRule="auto"/>
        <w:jc w:val="both"/>
        <w:rPr>
          <w:rFonts w:ascii="Times New Roman" w:hAnsi="Times New Roman"/>
          <w:sz w:val="24"/>
          <w:szCs w:val="24"/>
        </w:rPr>
      </w:pPr>
      <w:r w:rsidRPr="00207C2A">
        <w:rPr>
          <w:rFonts w:ascii="Times New Roman" w:hAnsi="Times New Roman"/>
          <w:sz w:val="24"/>
          <w:szCs w:val="24"/>
        </w:rPr>
        <w:t>The current legal framework applicable in the Republic of Malawi does not provide economic actors and citizens with a secure and reliable legal environment which is however essential to the developm</w:t>
      </w:r>
      <w:r>
        <w:rPr>
          <w:rFonts w:ascii="Times New Roman" w:hAnsi="Times New Roman"/>
          <w:sz w:val="24"/>
          <w:szCs w:val="24"/>
        </w:rPr>
        <w:t>ent of electronic transactions,</w:t>
      </w:r>
      <w:r w:rsidRPr="00207C2A">
        <w:rPr>
          <w:rFonts w:ascii="Times New Roman" w:hAnsi="Times New Roman"/>
          <w:sz w:val="24"/>
          <w:szCs w:val="24"/>
        </w:rPr>
        <w:t xml:space="preserve"> observes the government in the draft statement.</w:t>
      </w:r>
      <w:r>
        <w:rPr>
          <w:rFonts w:ascii="Times New Roman" w:hAnsi="Times New Roman"/>
          <w:sz w:val="24"/>
          <w:szCs w:val="24"/>
        </w:rPr>
        <w:t xml:space="preserve"> </w:t>
      </w:r>
      <w:r w:rsidRPr="00207C2A">
        <w:rPr>
          <w:rFonts w:ascii="Times New Roman" w:hAnsi="Times New Roman"/>
          <w:sz w:val="24"/>
          <w:szCs w:val="24"/>
        </w:rPr>
        <w:t xml:space="preserve">It says consequently, the Malawian Government hopes once this bill is enacted it will enable the development of the information </w:t>
      </w:r>
      <w:r w:rsidRPr="0090307C">
        <w:rPr>
          <w:rFonts w:ascii="Times New Roman" w:hAnsi="Times New Roman"/>
          <w:sz w:val="24"/>
          <w:szCs w:val="24"/>
        </w:rPr>
        <w:t>society in Malawi within a legal framework. </w:t>
      </w:r>
      <w:r w:rsidRPr="0090307C">
        <w:rPr>
          <w:rStyle w:val="FootnoteReference"/>
          <w:rFonts w:ascii="Times New Roman" w:hAnsi="Times New Roman"/>
          <w:sz w:val="24"/>
          <w:szCs w:val="24"/>
        </w:rPr>
        <w:footnoteReference w:id="75"/>
      </w:r>
    </w:p>
    <w:p w:rsidR="00033606" w:rsidRPr="0090307C" w:rsidRDefault="00033606" w:rsidP="005D4AF9">
      <w:pPr>
        <w:shd w:val="clear" w:color="auto" w:fill="FFFFFF"/>
        <w:spacing w:after="0" w:line="480" w:lineRule="auto"/>
        <w:jc w:val="both"/>
        <w:rPr>
          <w:rFonts w:ascii="Times New Roman" w:hAnsi="Times New Roman"/>
          <w:sz w:val="24"/>
          <w:szCs w:val="24"/>
        </w:rPr>
      </w:pPr>
    </w:p>
    <w:p w:rsidR="00033606" w:rsidRPr="0090307C" w:rsidRDefault="00033606" w:rsidP="0090307C">
      <w:pPr>
        <w:shd w:val="clear" w:color="auto" w:fill="FFFFFF"/>
        <w:spacing w:after="0" w:line="480" w:lineRule="auto"/>
        <w:ind w:right="136"/>
        <w:outlineLvl w:val="0"/>
        <w:rPr>
          <w:rFonts w:ascii="Times New Roman" w:hAnsi="Times New Roman"/>
          <w:b/>
          <w:sz w:val="24"/>
          <w:szCs w:val="24"/>
        </w:rPr>
      </w:pPr>
      <w:bookmarkStart w:id="51" w:name="_Toc396898981"/>
      <w:r w:rsidRPr="0090307C">
        <w:rPr>
          <w:rFonts w:ascii="Times New Roman" w:hAnsi="Times New Roman"/>
          <w:b/>
          <w:sz w:val="24"/>
          <w:szCs w:val="24"/>
        </w:rPr>
        <w:t>2.5</w:t>
      </w:r>
      <w:r>
        <w:rPr>
          <w:rFonts w:ascii="Times New Roman" w:hAnsi="Times New Roman"/>
          <w:b/>
          <w:sz w:val="24"/>
          <w:szCs w:val="24"/>
        </w:rPr>
        <w:t xml:space="preserve"> Electronic</w:t>
      </w:r>
      <w:r w:rsidRPr="0090307C">
        <w:rPr>
          <w:rFonts w:ascii="Times New Roman" w:hAnsi="Times New Roman"/>
          <w:b/>
          <w:sz w:val="24"/>
          <w:szCs w:val="24"/>
        </w:rPr>
        <w:t xml:space="preserve"> Contract in South Africa</w:t>
      </w:r>
      <w:bookmarkEnd w:id="51"/>
    </w:p>
    <w:p w:rsidR="00033606" w:rsidRPr="0090307C" w:rsidRDefault="00033606" w:rsidP="0090307C">
      <w:pPr>
        <w:pStyle w:val="NormalWeb"/>
        <w:spacing w:before="0" w:beforeAutospacing="0" w:after="0" w:afterAutospacing="0" w:line="480" w:lineRule="auto"/>
        <w:outlineLvl w:val="0"/>
        <w:rPr>
          <w:color w:val="000000"/>
        </w:rPr>
      </w:pPr>
      <w:bookmarkStart w:id="52" w:name="_Toc396898982"/>
      <w:r w:rsidRPr="0090307C">
        <w:rPr>
          <w:b/>
          <w:color w:val="000000"/>
        </w:rPr>
        <w:t>2.5.1</w:t>
      </w:r>
      <w:r>
        <w:rPr>
          <w:b/>
          <w:color w:val="000000"/>
        </w:rPr>
        <w:t xml:space="preserve"> </w:t>
      </w:r>
      <w:r w:rsidRPr="0090307C">
        <w:rPr>
          <w:b/>
          <w:color w:val="000000"/>
        </w:rPr>
        <w:t>Essentials of Valid contracts under South Africa</w:t>
      </w:r>
      <w:bookmarkEnd w:id="52"/>
    </w:p>
    <w:p w:rsidR="00033606" w:rsidRDefault="00033606" w:rsidP="005D4AF9">
      <w:pPr>
        <w:pStyle w:val="NormalWeb"/>
        <w:spacing w:before="0" w:beforeAutospacing="0" w:after="0" w:afterAutospacing="0" w:line="480" w:lineRule="auto"/>
        <w:jc w:val="both"/>
        <w:rPr>
          <w:color w:val="000000"/>
        </w:rPr>
      </w:pPr>
      <w:r w:rsidRPr="0090307C">
        <w:rPr>
          <w:color w:val="000000"/>
        </w:rPr>
        <w:t>It is explained that, electronic contracts are only valid if they meet the requirements (essentials) of contracts. The essential for a valid contract under South African law are that there must be a valid offer and acceptance, and consequently a meeting of minds or consensus between the contracting parties. Where only one party has contractual capacity, a ‘limping contract’ which can only be enforced against the party with capacity will be formed.  The contract must be legal or lawful and be capable of performance; otherwise it will not be enforceable. Generally, there are no</w:t>
      </w:r>
      <w:r w:rsidRPr="006D38DD">
        <w:rPr>
          <w:color w:val="000000"/>
        </w:rPr>
        <w:t xml:space="preserve"> prescribed formalities for the conclusion of a contract. However formalities are prescribed for certain contracts such as the sale of land</w:t>
      </w:r>
      <w:r>
        <w:rPr>
          <w:rStyle w:val="FootnoteReference"/>
          <w:color w:val="000000"/>
        </w:rPr>
        <w:footnoteReference w:id="76"/>
      </w:r>
    </w:p>
    <w:p w:rsidR="00033606" w:rsidRPr="0090307C" w:rsidRDefault="00033606" w:rsidP="005D4AF9">
      <w:pPr>
        <w:pStyle w:val="NormalWeb"/>
        <w:spacing w:before="0" w:beforeAutospacing="0" w:after="0" w:afterAutospacing="0" w:line="480" w:lineRule="auto"/>
        <w:jc w:val="both"/>
        <w:rPr>
          <w:color w:val="000000"/>
          <w:sz w:val="20"/>
          <w:szCs w:val="20"/>
        </w:rPr>
      </w:pPr>
    </w:p>
    <w:p w:rsidR="00033606" w:rsidRDefault="00033606" w:rsidP="005D4AF9">
      <w:pPr>
        <w:shd w:val="clear" w:color="auto" w:fill="FFFFFF"/>
        <w:spacing w:after="0" w:line="480" w:lineRule="auto"/>
        <w:ind w:right="136"/>
        <w:jc w:val="both"/>
        <w:rPr>
          <w:rFonts w:ascii="Times New Roman" w:hAnsi="Times New Roman"/>
          <w:sz w:val="24"/>
          <w:szCs w:val="24"/>
        </w:rPr>
      </w:pPr>
      <w:r w:rsidRPr="007C096B">
        <w:rPr>
          <w:rFonts w:ascii="Times New Roman" w:hAnsi="Times New Roman"/>
          <w:sz w:val="24"/>
          <w:szCs w:val="24"/>
        </w:rPr>
        <w:t xml:space="preserve">In South Africa the law governing electronic contracts is Electronic Transactions Communications Act (ECTA) 2002. It is explained that the time and place of conclusion of contracts are important because they relate </w:t>
      </w:r>
      <w:r>
        <w:rPr>
          <w:rFonts w:ascii="Times New Roman" w:hAnsi="Times New Roman"/>
          <w:sz w:val="24"/>
          <w:szCs w:val="24"/>
        </w:rPr>
        <w:t>to jurisdiction and applicable l</w:t>
      </w:r>
      <w:r w:rsidRPr="007C096B">
        <w:rPr>
          <w:rFonts w:ascii="Times New Roman" w:hAnsi="Times New Roman"/>
          <w:sz w:val="24"/>
          <w:szCs w:val="24"/>
        </w:rPr>
        <w:t>aw. Section 22</w:t>
      </w:r>
      <w:r>
        <w:rPr>
          <w:rFonts w:ascii="Times New Roman" w:hAnsi="Times New Roman"/>
          <w:sz w:val="24"/>
          <w:szCs w:val="24"/>
        </w:rPr>
        <w:t xml:space="preserve"> of </w:t>
      </w:r>
      <w:r w:rsidRPr="007C096B">
        <w:rPr>
          <w:rFonts w:ascii="Times New Roman" w:hAnsi="Times New Roman"/>
          <w:sz w:val="24"/>
          <w:szCs w:val="24"/>
        </w:rPr>
        <w:t xml:space="preserve">ECTA provides that the reception theory applies to electronic transactions. ECTA also provides for when data messages are to be considered as sent and received, as follows: </w:t>
      </w:r>
    </w:p>
    <w:p w:rsidR="00033606" w:rsidRPr="0090307C" w:rsidRDefault="00033606" w:rsidP="005D4AF9">
      <w:pPr>
        <w:shd w:val="clear" w:color="auto" w:fill="FFFFFF"/>
        <w:spacing w:after="0" w:line="480" w:lineRule="auto"/>
        <w:ind w:right="136"/>
        <w:jc w:val="both"/>
        <w:rPr>
          <w:rFonts w:ascii="Times New Roman" w:hAnsi="Times New Roman"/>
          <w:sz w:val="20"/>
          <w:szCs w:val="20"/>
        </w:rPr>
      </w:pPr>
    </w:p>
    <w:p w:rsidR="00033606" w:rsidRDefault="00033606" w:rsidP="005D4AF9">
      <w:pPr>
        <w:shd w:val="clear" w:color="auto" w:fill="FFFFFF"/>
        <w:spacing w:after="0" w:line="480" w:lineRule="auto"/>
        <w:ind w:right="136"/>
        <w:jc w:val="both"/>
        <w:rPr>
          <w:rFonts w:ascii="Times New Roman" w:hAnsi="Times New Roman"/>
          <w:sz w:val="24"/>
          <w:szCs w:val="24"/>
        </w:rPr>
      </w:pPr>
      <w:r w:rsidRPr="007C096B">
        <w:rPr>
          <w:rFonts w:ascii="Times New Roman" w:hAnsi="Times New Roman"/>
          <w:sz w:val="24"/>
          <w:szCs w:val="24"/>
        </w:rPr>
        <w:t>Se</w:t>
      </w:r>
      <w:r>
        <w:rPr>
          <w:rFonts w:ascii="Times New Roman" w:hAnsi="Times New Roman"/>
          <w:sz w:val="24"/>
          <w:szCs w:val="24"/>
        </w:rPr>
        <w:t xml:space="preserve">nding: S. 23(a) provides; </w:t>
      </w:r>
      <w:r w:rsidRPr="007C096B">
        <w:rPr>
          <w:rFonts w:ascii="Times New Roman" w:hAnsi="Times New Roman"/>
          <w:sz w:val="24"/>
          <w:szCs w:val="24"/>
        </w:rPr>
        <w:t>a data message must be regarded as having been sent by the originator, when it enters an information system outside the control of the originator or, if the originator and addressee are in the same information system, when it is capable of b</w:t>
      </w:r>
      <w:r>
        <w:rPr>
          <w:rFonts w:ascii="Times New Roman" w:hAnsi="Times New Roman"/>
          <w:sz w:val="24"/>
          <w:szCs w:val="24"/>
        </w:rPr>
        <w:t>eing retrieved by the addressee</w:t>
      </w:r>
      <w:r w:rsidRPr="007C096B">
        <w:rPr>
          <w:rFonts w:ascii="Times New Roman" w:hAnsi="Times New Roman"/>
          <w:sz w:val="24"/>
          <w:szCs w:val="24"/>
        </w:rPr>
        <w:t xml:space="preserve">. </w:t>
      </w:r>
      <w:r>
        <w:rPr>
          <w:rFonts w:ascii="Times New Roman" w:hAnsi="Times New Roman"/>
          <w:sz w:val="24"/>
          <w:szCs w:val="24"/>
        </w:rPr>
        <w:t xml:space="preserve">Reception: S. 23(b) provides; </w:t>
      </w:r>
      <w:r w:rsidRPr="007C096B">
        <w:rPr>
          <w:rFonts w:ascii="Times New Roman" w:hAnsi="Times New Roman"/>
          <w:sz w:val="24"/>
          <w:szCs w:val="24"/>
        </w:rPr>
        <w:t>a data message must be regarded as having been received by the addressee when the complete data message enters an information system designated or used for that purpose by the addressee and is capable of being retrieved</w:t>
      </w:r>
      <w:r>
        <w:rPr>
          <w:rFonts w:ascii="Times New Roman" w:hAnsi="Times New Roman"/>
          <w:sz w:val="24"/>
          <w:szCs w:val="24"/>
        </w:rPr>
        <w:t xml:space="preserve"> and processed by the addressee</w:t>
      </w:r>
      <w:r w:rsidRPr="007C096B">
        <w:rPr>
          <w:rFonts w:ascii="Times New Roman" w:hAnsi="Times New Roman"/>
          <w:sz w:val="24"/>
          <w:szCs w:val="24"/>
        </w:rPr>
        <w:t xml:space="preserve">. </w:t>
      </w:r>
    </w:p>
    <w:p w:rsidR="00033606" w:rsidRPr="0090307C" w:rsidRDefault="00033606" w:rsidP="005D4AF9">
      <w:pPr>
        <w:shd w:val="clear" w:color="auto" w:fill="FFFFFF"/>
        <w:spacing w:after="0" w:line="480" w:lineRule="auto"/>
        <w:ind w:right="136"/>
        <w:jc w:val="both"/>
        <w:rPr>
          <w:rFonts w:ascii="Times New Roman" w:hAnsi="Times New Roman"/>
          <w:sz w:val="16"/>
          <w:szCs w:val="16"/>
        </w:rPr>
      </w:pPr>
    </w:p>
    <w:p w:rsidR="00033606" w:rsidRDefault="00033606" w:rsidP="005D4AF9">
      <w:pPr>
        <w:shd w:val="clear" w:color="auto" w:fill="FFFFFF"/>
        <w:spacing w:after="0" w:line="480" w:lineRule="auto"/>
        <w:ind w:right="136"/>
        <w:jc w:val="both"/>
        <w:rPr>
          <w:rFonts w:ascii="Times New Roman" w:hAnsi="Times New Roman"/>
          <w:sz w:val="24"/>
          <w:szCs w:val="24"/>
        </w:rPr>
      </w:pPr>
      <w:r>
        <w:rPr>
          <w:rFonts w:ascii="Times New Roman" w:hAnsi="Times New Roman"/>
          <w:sz w:val="24"/>
          <w:szCs w:val="24"/>
        </w:rPr>
        <w:t xml:space="preserve">Furthermore, </w:t>
      </w:r>
      <w:r w:rsidRPr="007C096B">
        <w:rPr>
          <w:rFonts w:ascii="Times New Roman" w:hAnsi="Times New Roman"/>
          <w:sz w:val="24"/>
          <w:szCs w:val="24"/>
        </w:rPr>
        <w:t xml:space="preserve">ECTA provides for where a data message is taken to be sent from and received. Section 23(c) provides that a data message must be regarded as having been sent from the originator’s usual place of residence or business and as having been received by the addressee, at the addressee’s usual place of residence or business. </w:t>
      </w:r>
    </w:p>
    <w:p w:rsidR="00033606" w:rsidRPr="00DC486B" w:rsidRDefault="00033606" w:rsidP="00DC486B">
      <w:pPr>
        <w:widowControl w:val="0"/>
        <w:shd w:val="clear" w:color="auto" w:fill="FFFFFF"/>
        <w:spacing w:before="40" w:after="0" w:line="480" w:lineRule="auto"/>
        <w:ind w:right="136"/>
        <w:jc w:val="both"/>
        <w:rPr>
          <w:rFonts w:ascii="Times New Roman" w:hAnsi="Times New Roman"/>
          <w:sz w:val="24"/>
          <w:szCs w:val="24"/>
        </w:rPr>
      </w:pPr>
      <w:r w:rsidRPr="007C096B">
        <w:rPr>
          <w:rFonts w:ascii="Times New Roman" w:hAnsi="Times New Roman"/>
          <w:sz w:val="24"/>
          <w:szCs w:val="24"/>
        </w:rPr>
        <w:t xml:space="preserve">Section 25 </w:t>
      </w:r>
      <w:r>
        <w:rPr>
          <w:rFonts w:ascii="Times New Roman" w:hAnsi="Times New Roman"/>
          <w:sz w:val="24"/>
          <w:szCs w:val="24"/>
        </w:rPr>
        <w:t xml:space="preserve">of ECTA </w:t>
      </w:r>
      <w:r w:rsidRPr="007C096B">
        <w:rPr>
          <w:rFonts w:ascii="Times New Roman" w:hAnsi="Times New Roman"/>
          <w:sz w:val="24"/>
          <w:szCs w:val="24"/>
        </w:rPr>
        <w:t xml:space="preserve">provides for the attribution of data messages. A data message is considered to have been sent by the originator if he sent it himself or it was sent by his authorized agent or an automated system programmed by the originator himself or his authorized agent (unless it can be shown that the automated system did not function properly.) </w:t>
      </w:r>
      <w:r>
        <w:rPr>
          <w:rFonts w:ascii="Times New Roman" w:hAnsi="Times New Roman"/>
          <w:sz w:val="24"/>
          <w:szCs w:val="24"/>
        </w:rPr>
        <w:t xml:space="preserve"> </w:t>
      </w:r>
      <w:r w:rsidRPr="007C096B">
        <w:rPr>
          <w:rFonts w:ascii="Times New Roman" w:hAnsi="Times New Roman"/>
          <w:sz w:val="24"/>
          <w:szCs w:val="24"/>
        </w:rPr>
        <w:t>Section 26(1)</w:t>
      </w:r>
      <w:r>
        <w:rPr>
          <w:rFonts w:ascii="Times New Roman" w:hAnsi="Times New Roman"/>
          <w:sz w:val="24"/>
          <w:szCs w:val="24"/>
        </w:rPr>
        <w:t xml:space="preserve"> of ECTA </w:t>
      </w:r>
      <w:r w:rsidRPr="007C096B">
        <w:rPr>
          <w:rFonts w:ascii="Times New Roman" w:hAnsi="Times New Roman"/>
          <w:sz w:val="24"/>
          <w:szCs w:val="24"/>
        </w:rPr>
        <w:t xml:space="preserve">provides that the agreement is valid upon receipt of the acceptance and it is not necessary for the addressee to </w:t>
      </w:r>
      <w:r w:rsidRPr="00DC486B">
        <w:rPr>
          <w:rFonts w:ascii="Times New Roman" w:hAnsi="Times New Roman"/>
          <w:sz w:val="24"/>
          <w:szCs w:val="24"/>
        </w:rPr>
        <w:t xml:space="preserve">acknowledge receipt. </w:t>
      </w:r>
    </w:p>
    <w:p w:rsidR="00033606" w:rsidRPr="0090307C" w:rsidRDefault="00033606" w:rsidP="00DC486B">
      <w:pPr>
        <w:widowControl w:val="0"/>
        <w:shd w:val="clear" w:color="auto" w:fill="FFFFFF"/>
        <w:spacing w:before="40" w:after="0" w:line="480" w:lineRule="auto"/>
        <w:ind w:right="136"/>
        <w:jc w:val="both"/>
        <w:rPr>
          <w:rFonts w:ascii="Times New Roman" w:hAnsi="Times New Roman"/>
          <w:sz w:val="16"/>
          <w:szCs w:val="16"/>
        </w:rPr>
      </w:pPr>
    </w:p>
    <w:p w:rsidR="00033606" w:rsidRDefault="00033606" w:rsidP="0090307C">
      <w:pPr>
        <w:pStyle w:val="Default"/>
        <w:widowControl w:val="0"/>
        <w:spacing w:line="480" w:lineRule="auto"/>
        <w:jc w:val="both"/>
        <w:rPr>
          <w:rFonts w:ascii="Times New Roman" w:hAnsi="Times New Roman" w:cs="Times New Roman"/>
          <w:color w:val="auto"/>
        </w:rPr>
      </w:pPr>
      <w:r w:rsidRPr="00DC486B">
        <w:rPr>
          <w:rFonts w:ascii="Times New Roman" w:hAnsi="Times New Roman" w:cs="Times New Roman"/>
          <w:color w:val="auto"/>
        </w:rPr>
        <w:t>It was further provided that online contracts may be concluded in various ways.</w:t>
      </w:r>
      <w:r w:rsidRPr="00C55159">
        <w:rPr>
          <w:rFonts w:ascii="Times New Roman" w:hAnsi="Times New Roman" w:cs="Times New Roman"/>
          <w:color w:val="auto"/>
        </w:rPr>
        <w:t xml:space="preserve"> These ways are categorized by the manner in which the purchaser is presented with, and assents to, the terms and conditio</w:t>
      </w:r>
      <w:r>
        <w:rPr>
          <w:rFonts w:ascii="Times New Roman" w:hAnsi="Times New Roman" w:cs="Times New Roman"/>
          <w:color w:val="auto"/>
        </w:rPr>
        <w:t xml:space="preserve">ns of the sale such as </w:t>
      </w:r>
      <w:r w:rsidRPr="00C55159">
        <w:rPr>
          <w:rFonts w:ascii="Times New Roman" w:hAnsi="Times New Roman" w:cs="Times New Roman"/>
          <w:color w:val="auto"/>
        </w:rPr>
        <w:t>shrink wrap, click-wrap and browse-wrap contracts. These categories refer to the way in which the contracts are concluded and not the content thereof.</w:t>
      </w:r>
      <w:r>
        <w:rPr>
          <w:rFonts w:ascii="Times New Roman" w:hAnsi="Times New Roman" w:cs="Times New Roman"/>
          <w:color w:val="auto"/>
        </w:rPr>
        <w:t xml:space="preserve"> </w:t>
      </w:r>
      <w:r w:rsidRPr="003C6459">
        <w:rPr>
          <w:rFonts w:ascii="Times New Roman" w:hAnsi="Times New Roman" w:cs="Times New Roman"/>
          <w:color w:val="auto"/>
        </w:rPr>
        <w:t xml:space="preserve">It was stated that </w:t>
      </w:r>
      <w:r>
        <w:rPr>
          <w:rFonts w:ascii="Times New Roman" w:hAnsi="Times New Roman" w:cs="Times New Roman"/>
          <w:color w:val="auto"/>
        </w:rPr>
        <w:t>w</w:t>
      </w:r>
      <w:r w:rsidRPr="003C6459">
        <w:rPr>
          <w:rFonts w:ascii="Times New Roman" w:hAnsi="Times New Roman" w:cs="Times New Roman"/>
          <w:color w:val="auto"/>
        </w:rPr>
        <w:t>hilst each of these types of concluding a contract</w:t>
      </w:r>
      <w:r>
        <w:rPr>
          <w:rFonts w:ascii="Times New Roman" w:hAnsi="Times New Roman" w:cs="Times New Roman"/>
          <w:color w:val="auto"/>
        </w:rPr>
        <w:t xml:space="preserve"> that is </w:t>
      </w:r>
      <w:r w:rsidRPr="00C55159">
        <w:rPr>
          <w:rFonts w:ascii="Times New Roman" w:hAnsi="Times New Roman" w:cs="Times New Roman"/>
          <w:color w:val="auto"/>
        </w:rPr>
        <w:t>shrink wrap, click-wrap and browse-wrap contracts</w:t>
      </w:r>
      <w:r>
        <w:rPr>
          <w:rFonts w:ascii="Times New Roman" w:hAnsi="Times New Roman" w:cs="Times New Roman"/>
          <w:color w:val="auto"/>
        </w:rPr>
        <w:t xml:space="preserve"> </w:t>
      </w:r>
      <w:r w:rsidRPr="003C6459">
        <w:rPr>
          <w:rFonts w:ascii="Times New Roman" w:hAnsi="Times New Roman" w:cs="Times New Roman"/>
          <w:color w:val="auto"/>
        </w:rPr>
        <w:t xml:space="preserve">are valid and can create binding contracts, some contracts may be voidable if the buyer’s attention not drawn to terms and conditions. </w:t>
      </w:r>
    </w:p>
    <w:p w:rsidR="00033606" w:rsidRPr="0090307C" w:rsidRDefault="00033606" w:rsidP="0090307C">
      <w:pPr>
        <w:pStyle w:val="Default"/>
        <w:widowControl w:val="0"/>
        <w:spacing w:line="480" w:lineRule="auto"/>
        <w:jc w:val="both"/>
        <w:rPr>
          <w:rFonts w:ascii="Times New Roman" w:hAnsi="Times New Roman" w:cs="Times New Roman"/>
          <w:color w:val="auto"/>
          <w:sz w:val="16"/>
          <w:szCs w:val="16"/>
        </w:rPr>
      </w:pPr>
    </w:p>
    <w:p w:rsidR="00033606" w:rsidRPr="003C6459" w:rsidRDefault="00033606" w:rsidP="0090307C">
      <w:pPr>
        <w:pStyle w:val="Default"/>
        <w:widowControl w:val="0"/>
        <w:spacing w:line="480" w:lineRule="auto"/>
        <w:jc w:val="both"/>
        <w:rPr>
          <w:rFonts w:ascii="Times New Roman" w:hAnsi="Times New Roman" w:cs="Times New Roman"/>
          <w:color w:val="auto"/>
        </w:rPr>
      </w:pPr>
      <w:r w:rsidRPr="003C6459">
        <w:rPr>
          <w:rFonts w:ascii="Times New Roman" w:hAnsi="Times New Roman" w:cs="Times New Roman"/>
          <w:color w:val="auto"/>
        </w:rPr>
        <w:t>The seller or provider is required to take reasonable measures to bring the content thereof to the attention of the consumer and to highlight unusual or unexpected terms. The consumer must also be given an opportunity to accept or decline the proffered terms and conditions</w:t>
      </w:r>
      <w:r>
        <w:rPr>
          <w:rStyle w:val="FootnoteReference"/>
          <w:rFonts w:ascii="Times New Roman" w:hAnsi="Times New Roman"/>
          <w:color w:val="auto"/>
        </w:rPr>
        <w:footnoteReference w:id="77"/>
      </w:r>
      <w:r>
        <w:rPr>
          <w:rFonts w:ascii="Times New Roman" w:hAnsi="Times New Roman" w:cs="Times New Roman"/>
          <w:color w:val="auto"/>
        </w:rPr>
        <w:t>.</w:t>
      </w:r>
      <w:r w:rsidRPr="003C6459">
        <w:rPr>
          <w:rFonts w:ascii="Times New Roman" w:hAnsi="Times New Roman" w:cs="Times New Roman"/>
          <w:color w:val="auto"/>
        </w:rPr>
        <w:t xml:space="preserve"> </w:t>
      </w:r>
      <w:r>
        <w:rPr>
          <w:rFonts w:ascii="Times New Roman" w:hAnsi="Times New Roman" w:cs="Times New Roman"/>
          <w:color w:val="auto"/>
        </w:rPr>
        <w:t>In South Africa as explained above they have already enacted the law (</w:t>
      </w:r>
      <w:r w:rsidRPr="007C096B">
        <w:rPr>
          <w:rFonts w:ascii="Times New Roman" w:hAnsi="Times New Roman" w:cs="Times New Roman"/>
        </w:rPr>
        <w:t>Electronic Transactions Communications Act (ECTA) 2002</w:t>
      </w:r>
      <w:r>
        <w:rPr>
          <w:rFonts w:ascii="Times New Roman" w:hAnsi="Times New Roman" w:cs="Times New Roman"/>
        </w:rPr>
        <w:t>) which covers electronic contract issues. Regardless on how sufficient the law is.</w:t>
      </w:r>
    </w:p>
    <w:p w:rsidR="00033606" w:rsidRPr="00FF5F38" w:rsidRDefault="00033606" w:rsidP="0090307C">
      <w:pPr>
        <w:shd w:val="clear" w:color="auto" w:fill="FFFFFF"/>
        <w:spacing w:after="0" w:line="480" w:lineRule="auto"/>
        <w:ind w:right="136"/>
        <w:jc w:val="both"/>
        <w:outlineLvl w:val="0"/>
        <w:rPr>
          <w:rFonts w:ascii="Times New Roman" w:hAnsi="Times New Roman"/>
          <w:b/>
          <w:sz w:val="24"/>
          <w:szCs w:val="24"/>
        </w:rPr>
      </w:pPr>
      <w:bookmarkStart w:id="53" w:name="_Toc396898983"/>
      <w:r w:rsidRPr="00FF5F38">
        <w:rPr>
          <w:rFonts w:ascii="Times New Roman" w:hAnsi="Times New Roman"/>
          <w:b/>
          <w:sz w:val="24"/>
          <w:szCs w:val="24"/>
        </w:rPr>
        <w:t>2.6 Electronic Contract in Developed Countries</w:t>
      </w:r>
      <w:bookmarkEnd w:id="53"/>
    </w:p>
    <w:p w:rsidR="00033606" w:rsidRDefault="00033606" w:rsidP="0090307C">
      <w:pPr>
        <w:shd w:val="clear" w:color="auto" w:fill="FFFFFF"/>
        <w:spacing w:after="0" w:line="480" w:lineRule="auto"/>
        <w:ind w:right="136"/>
        <w:jc w:val="both"/>
        <w:outlineLvl w:val="0"/>
        <w:rPr>
          <w:rFonts w:ascii="Times New Roman" w:hAnsi="Times New Roman"/>
          <w:sz w:val="24"/>
          <w:szCs w:val="24"/>
        </w:rPr>
      </w:pPr>
      <w:bookmarkStart w:id="54" w:name="_Toc396898984"/>
      <w:r>
        <w:rPr>
          <w:rFonts w:ascii="Times New Roman" w:hAnsi="Times New Roman"/>
          <w:b/>
          <w:sz w:val="24"/>
          <w:szCs w:val="24"/>
        </w:rPr>
        <w:t xml:space="preserve">2.6.1 Examples of </w:t>
      </w:r>
      <w:r w:rsidRPr="007A61F5">
        <w:rPr>
          <w:rFonts w:ascii="Times New Roman" w:hAnsi="Times New Roman"/>
          <w:b/>
          <w:sz w:val="24"/>
          <w:szCs w:val="24"/>
        </w:rPr>
        <w:t>United Kingdom and European Union</w:t>
      </w:r>
      <w:r>
        <w:rPr>
          <w:rFonts w:ascii="Times New Roman" w:hAnsi="Times New Roman"/>
          <w:sz w:val="24"/>
          <w:szCs w:val="24"/>
        </w:rPr>
        <w:t>.</w:t>
      </w:r>
      <w:bookmarkEnd w:id="54"/>
    </w:p>
    <w:p w:rsidR="00033606" w:rsidRDefault="00033606" w:rsidP="00DC486B">
      <w:pPr>
        <w:widowControl w:val="0"/>
        <w:shd w:val="clear" w:color="auto" w:fill="FFFFFF"/>
        <w:spacing w:after="0" w:line="480" w:lineRule="auto"/>
        <w:ind w:right="130"/>
        <w:jc w:val="both"/>
        <w:rPr>
          <w:lang w:val="en-CA"/>
        </w:rPr>
      </w:pPr>
      <w:r w:rsidRPr="002D2878">
        <w:rPr>
          <w:rFonts w:ascii="Times New Roman" w:hAnsi="Times New Roman"/>
          <w:sz w:val="24"/>
          <w:szCs w:val="24"/>
        </w:rPr>
        <w:t>The Model Law on Electronic Commerce was adopted by UNCITRAL in 1996. Its purposes are to help states enhance their legislation with respect to electronic communications and to serve as a reference aid for the interpretation of existing international conventions and other instruments in order to avoid impediments to electronic commerce</w:t>
      </w:r>
      <w:r w:rsidRPr="002D2878">
        <w:rPr>
          <w:rStyle w:val="FootnoteReference"/>
          <w:rFonts w:ascii="Times New Roman" w:hAnsi="Times New Roman"/>
          <w:sz w:val="24"/>
          <w:szCs w:val="24"/>
        </w:rPr>
        <w:footnoteReference w:id="78"/>
      </w:r>
      <w:r>
        <w:rPr>
          <w:rFonts w:ascii="Times New Roman" w:hAnsi="Times New Roman"/>
          <w:sz w:val="24"/>
          <w:szCs w:val="24"/>
        </w:rPr>
        <w:t xml:space="preserve">. As stipulated under </w:t>
      </w:r>
      <w:r w:rsidRPr="00B62A67">
        <w:rPr>
          <w:rFonts w:ascii="Times New Roman" w:hAnsi="Times New Roman"/>
          <w:sz w:val="24"/>
          <w:szCs w:val="24"/>
        </w:rPr>
        <w:t>Article 1, the law ‘applies to any kind of information in the form of data message used in the context of commercial activities’, but allows for exceptions to be made by individual countries</w:t>
      </w:r>
      <w:r>
        <w:rPr>
          <w:lang w:val="en-CA"/>
        </w:rPr>
        <w:t>.</w:t>
      </w:r>
      <w:r w:rsidRPr="00B62A67">
        <w:rPr>
          <w:rStyle w:val="FootnoteReference"/>
          <w:rFonts w:ascii="Times New Roman" w:hAnsi="Times New Roman"/>
          <w:sz w:val="24"/>
          <w:szCs w:val="24"/>
        </w:rPr>
        <w:footnoteReference w:id="79"/>
      </w:r>
      <w:r>
        <w:rPr>
          <w:lang w:val="en-CA"/>
        </w:rPr>
        <w:t xml:space="preserve"> </w:t>
      </w:r>
      <w:r w:rsidRPr="00AC2278">
        <w:rPr>
          <w:rFonts w:ascii="Times New Roman" w:hAnsi="Times New Roman"/>
          <w:sz w:val="24"/>
          <w:szCs w:val="24"/>
        </w:rPr>
        <w:t>The ‘writing’ and ‘signature’ related provisions are contained in Chapter II, entitled ‘Application of Legal Requirements for Data Messages’. Articles 6 and 7 are intended to take the focus off of the mode of communication and place it on the fulfillment of traditional functions of writing</w:t>
      </w:r>
      <w:r>
        <w:rPr>
          <w:lang w:val="en-CA"/>
        </w:rPr>
        <w:t>.</w:t>
      </w:r>
      <w:r w:rsidRPr="00AC2278">
        <w:rPr>
          <w:rStyle w:val="FootnoteReference"/>
          <w:rFonts w:ascii="Times New Roman" w:hAnsi="Times New Roman"/>
          <w:sz w:val="24"/>
          <w:szCs w:val="24"/>
        </w:rPr>
        <w:footnoteReference w:id="80"/>
      </w:r>
    </w:p>
    <w:p w:rsidR="00033606" w:rsidRPr="00DC486B" w:rsidRDefault="00033606" w:rsidP="00DC486B">
      <w:pPr>
        <w:widowControl w:val="0"/>
        <w:shd w:val="clear" w:color="auto" w:fill="FFFFFF"/>
        <w:spacing w:after="0" w:line="480" w:lineRule="auto"/>
        <w:ind w:right="130"/>
        <w:jc w:val="both"/>
        <w:rPr>
          <w:rFonts w:ascii="Times New Roman" w:hAnsi="Times New Roman"/>
          <w:sz w:val="16"/>
          <w:szCs w:val="16"/>
        </w:rPr>
      </w:pPr>
    </w:p>
    <w:p w:rsidR="00033606" w:rsidRDefault="00033606" w:rsidP="00DC486B">
      <w:pPr>
        <w:widowControl w:val="0"/>
        <w:shd w:val="clear" w:color="auto" w:fill="FFFFFF"/>
        <w:spacing w:after="0" w:line="480" w:lineRule="auto"/>
        <w:ind w:right="130"/>
        <w:jc w:val="both"/>
        <w:rPr>
          <w:rFonts w:ascii="Times New Roman" w:hAnsi="Times New Roman"/>
          <w:sz w:val="24"/>
          <w:szCs w:val="24"/>
        </w:rPr>
      </w:pPr>
      <w:r w:rsidRPr="00AC2278">
        <w:rPr>
          <w:rFonts w:ascii="Times New Roman" w:hAnsi="Times New Roman"/>
          <w:sz w:val="24"/>
          <w:szCs w:val="24"/>
        </w:rPr>
        <w:t>UNCITRAL determined that data messages can satisfy the traditional functions and therefore are ‘functionally equivalent</w:t>
      </w:r>
      <w:r>
        <w:rPr>
          <w:lang w:val="en-CA"/>
        </w:rPr>
        <w:t>’.</w:t>
      </w:r>
      <w:r w:rsidRPr="00AC2278">
        <w:rPr>
          <w:rStyle w:val="FootnoteReference"/>
          <w:rFonts w:ascii="Times New Roman" w:hAnsi="Times New Roman"/>
          <w:sz w:val="24"/>
          <w:szCs w:val="24"/>
        </w:rPr>
        <w:footnoteReference w:id="81"/>
      </w:r>
      <w:r>
        <w:rPr>
          <w:lang w:val="en-CA"/>
        </w:rPr>
        <w:t xml:space="preserve"> </w:t>
      </w:r>
      <w:r w:rsidRPr="00AC2278">
        <w:rPr>
          <w:rFonts w:ascii="Times New Roman" w:hAnsi="Times New Roman"/>
          <w:sz w:val="24"/>
          <w:szCs w:val="24"/>
        </w:rPr>
        <w:t>This is significant because it recognizes that future developments</w:t>
      </w:r>
      <w:r>
        <w:rPr>
          <w:lang w:val="en-CA"/>
        </w:rPr>
        <w:t xml:space="preserve"> </w:t>
      </w:r>
      <w:r w:rsidRPr="00AC2278">
        <w:rPr>
          <w:rFonts w:ascii="Times New Roman" w:hAnsi="Times New Roman"/>
          <w:sz w:val="24"/>
          <w:szCs w:val="24"/>
        </w:rPr>
        <w:t xml:space="preserve">and applications </w:t>
      </w:r>
      <w:r w:rsidRPr="00F150E8">
        <w:rPr>
          <w:rFonts w:ascii="Times New Roman" w:hAnsi="Times New Roman"/>
          <w:sz w:val="24"/>
          <w:szCs w:val="24"/>
        </w:rPr>
        <w:t>are</w:t>
      </w:r>
      <w:r w:rsidRPr="00AC2278">
        <w:rPr>
          <w:rFonts w:ascii="Times New Roman" w:hAnsi="Times New Roman"/>
          <w:sz w:val="24"/>
          <w:szCs w:val="24"/>
        </w:rPr>
        <w:t xml:space="preserve"> unforeseeable</w:t>
      </w:r>
      <w:r>
        <w:rPr>
          <w:lang w:val="en-CA"/>
        </w:rPr>
        <w:t>.</w:t>
      </w:r>
      <w:r w:rsidRPr="00AC2278">
        <w:rPr>
          <w:rStyle w:val="FootnoteReference"/>
          <w:rFonts w:ascii="Times New Roman" w:hAnsi="Times New Roman"/>
          <w:sz w:val="24"/>
          <w:szCs w:val="24"/>
        </w:rPr>
        <w:footnoteReference w:id="82"/>
      </w:r>
      <w:r w:rsidRPr="00AC2278">
        <w:rPr>
          <w:rStyle w:val="FootnoteReference"/>
          <w:rFonts w:ascii="Times New Roman" w:hAnsi="Times New Roman"/>
          <w:sz w:val="24"/>
          <w:szCs w:val="24"/>
        </w:rPr>
        <w:t xml:space="preserve"> </w:t>
      </w:r>
      <w:r w:rsidRPr="00AC2278">
        <w:rPr>
          <w:rFonts w:ascii="Times New Roman" w:hAnsi="Times New Roman"/>
          <w:sz w:val="24"/>
          <w:szCs w:val="24"/>
        </w:rPr>
        <w:t>This is preferable to deeming specific</w:t>
      </w:r>
      <w:r>
        <w:rPr>
          <w:lang w:val="en-CA"/>
        </w:rPr>
        <w:t xml:space="preserve"> </w:t>
      </w:r>
      <w:r w:rsidRPr="00AC2278">
        <w:rPr>
          <w:rFonts w:ascii="Times New Roman" w:hAnsi="Times New Roman"/>
          <w:sz w:val="24"/>
          <w:szCs w:val="24"/>
        </w:rPr>
        <w:t>communications writings because mere definition of terms will be either too broad to comprehend or too narrow to develop new applications.</w:t>
      </w:r>
      <w:r>
        <w:rPr>
          <w:rFonts w:ascii="Times New Roman" w:hAnsi="Times New Roman"/>
          <w:sz w:val="24"/>
          <w:szCs w:val="24"/>
        </w:rPr>
        <w:t xml:space="preserve"> It is stipulated under </w:t>
      </w:r>
      <w:r w:rsidRPr="000B2BC1">
        <w:rPr>
          <w:rFonts w:ascii="Times New Roman" w:hAnsi="Times New Roman"/>
          <w:sz w:val="24"/>
          <w:szCs w:val="24"/>
        </w:rPr>
        <w:t>Article 6 that where a law requires information to be in writing, a data message is sufficient if it is accessible to be used for subsequent reference. Article 7, dealing with signature requirements, allows for any method that identifies a person and indicates that person’s approval of the information contained in the data messa</w:t>
      </w:r>
      <w:r>
        <w:rPr>
          <w:rFonts w:ascii="Times New Roman" w:hAnsi="Times New Roman"/>
          <w:sz w:val="24"/>
          <w:szCs w:val="24"/>
        </w:rPr>
        <w:t xml:space="preserve">ge, so long as that method was </w:t>
      </w:r>
      <w:r w:rsidRPr="000B2BC1">
        <w:rPr>
          <w:rFonts w:ascii="Times New Roman" w:hAnsi="Times New Roman"/>
          <w:sz w:val="24"/>
          <w:szCs w:val="24"/>
        </w:rPr>
        <w:t xml:space="preserve">as reliable as was appropriate for the purpose for which the data message was generated or </w:t>
      </w:r>
      <w:r>
        <w:rPr>
          <w:rFonts w:ascii="Times New Roman" w:hAnsi="Times New Roman"/>
          <w:sz w:val="24"/>
          <w:szCs w:val="24"/>
        </w:rPr>
        <w:t>communicated</w:t>
      </w:r>
      <w:r w:rsidRPr="000B2BC1">
        <w:rPr>
          <w:rFonts w:ascii="Times New Roman" w:hAnsi="Times New Roman"/>
          <w:sz w:val="24"/>
          <w:szCs w:val="24"/>
        </w:rPr>
        <w:t xml:space="preserve">. </w:t>
      </w:r>
    </w:p>
    <w:p w:rsidR="00033606" w:rsidRPr="00DC486B" w:rsidRDefault="00033606" w:rsidP="00DC486B">
      <w:pPr>
        <w:shd w:val="clear" w:color="auto" w:fill="FFFFFF"/>
        <w:spacing w:after="0" w:line="480" w:lineRule="auto"/>
        <w:ind w:right="136"/>
        <w:jc w:val="both"/>
        <w:rPr>
          <w:rFonts w:ascii="Times New Roman" w:hAnsi="Times New Roman"/>
          <w:sz w:val="16"/>
          <w:szCs w:val="16"/>
        </w:rPr>
      </w:pPr>
    </w:p>
    <w:p w:rsidR="00033606" w:rsidRDefault="00033606" w:rsidP="005D4AF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24"/>
          <w:szCs w:val="24"/>
        </w:rPr>
      </w:pPr>
      <w:r w:rsidRPr="000B2BC1">
        <w:rPr>
          <w:rFonts w:ascii="Times New Roman" w:hAnsi="Times New Roman"/>
          <w:sz w:val="24"/>
          <w:szCs w:val="24"/>
        </w:rPr>
        <w:t>The use of functionally equivalent language such as this leaves the Model Law requirements broad enough to allow for new technologies and applications which can meet the traditional purposes of writing and signature requirements. This general ‘framework’ approach is more conducive to broad international acceptance than a detailed regime of mandatory rules</w:t>
      </w:r>
      <w:r>
        <w:rPr>
          <w:lang w:val="en-CA"/>
        </w:rPr>
        <w:t>.</w:t>
      </w:r>
      <w:r w:rsidRPr="000B2BC1">
        <w:rPr>
          <w:rStyle w:val="FootnoteReference"/>
          <w:rFonts w:ascii="Times New Roman" w:hAnsi="Times New Roman"/>
          <w:sz w:val="24"/>
          <w:szCs w:val="24"/>
        </w:rPr>
        <w:footnoteReference w:id="83"/>
      </w:r>
      <w:r>
        <w:rPr>
          <w:lang w:val="en-CA"/>
        </w:rPr>
        <w:t xml:space="preserve"> </w:t>
      </w:r>
      <w:r w:rsidRPr="00CE28BC">
        <w:rPr>
          <w:rFonts w:ascii="Times New Roman" w:hAnsi="Times New Roman"/>
          <w:sz w:val="24"/>
          <w:szCs w:val="24"/>
        </w:rPr>
        <w:t xml:space="preserve">From the above therefore it is clear that issues of electronic commerce which basically includes electronic contracts have been dealt with since many years back in United Kingdom. </w:t>
      </w:r>
    </w:p>
    <w:p w:rsidR="00033606" w:rsidRPr="0090307C" w:rsidRDefault="00033606" w:rsidP="009030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16"/>
          <w:szCs w:val="16"/>
        </w:rPr>
      </w:pPr>
    </w:p>
    <w:p w:rsidR="00033606" w:rsidRPr="00CE28BC" w:rsidRDefault="00033606" w:rsidP="009030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outlineLvl w:val="0"/>
        <w:rPr>
          <w:rFonts w:ascii="Times New Roman" w:hAnsi="Times New Roman"/>
          <w:b/>
          <w:sz w:val="24"/>
          <w:szCs w:val="24"/>
        </w:rPr>
      </w:pPr>
      <w:bookmarkStart w:id="55" w:name="_Toc396898985"/>
      <w:r w:rsidRPr="00CE28BC">
        <w:rPr>
          <w:rFonts w:ascii="Times New Roman" w:hAnsi="Times New Roman"/>
          <w:b/>
          <w:sz w:val="24"/>
          <w:szCs w:val="24"/>
        </w:rPr>
        <w:t>2.6.2. Electronic Contracts in United States</w:t>
      </w:r>
      <w:bookmarkEnd w:id="55"/>
    </w:p>
    <w:p w:rsidR="00033606" w:rsidRDefault="00033606" w:rsidP="005D4AF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lang w:val="en-CA"/>
        </w:rPr>
      </w:pPr>
      <w:r w:rsidRPr="00084C3A">
        <w:rPr>
          <w:rFonts w:ascii="Times New Roman" w:hAnsi="Times New Roman"/>
          <w:sz w:val="24"/>
          <w:szCs w:val="24"/>
        </w:rPr>
        <w:t xml:space="preserve">Currently in </w:t>
      </w:r>
      <w:r w:rsidRPr="00CE28BC">
        <w:rPr>
          <w:rFonts w:ascii="Times New Roman" w:hAnsi="Times New Roman"/>
          <w:sz w:val="24"/>
          <w:szCs w:val="24"/>
        </w:rPr>
        <w:t>United State</w:t>
      </w:r>
      <w:r w:rsidRPr="00084C3A">
        <w:rPr>
          <w:rFonts w:ascii="Times New Roman" w:hAnsi="Times New Roman"/>
          <w:sz w:val="24"/>
          <w:szCs w:val="24"/>
        </w:rPr>
        <w:t>,</w:t>
      </w:r>
      <w:r>
        <w:rPr>
          <w:lang w:val="en-CA"/>
        </w:rPr>
        <w:t xml:space="preserve"> </w:t>
      </w:r>
      <w:r w:rsidRPr="00084C3A">
        <w:rPr>
          <w:rFonts w:ascii="Times New Roman" w:hAnsi="Times New Roman"/>
          <w:sz w:val="24"/>
          <w:szCs w:val="24"/>
        </w:rPr>
        <w:t>W. Harry Thurlow</w:t>
      </w:r>
      <w:r w:rsidRPr="00084C3A">
        <w:rPr>
          <w:rStyle w:val="FootnoteReference"/>
          <w:rFonts w:ascii="Times New Roman" w:hAnsi="Times New Roman"/>
          <w:sz w:val="24"/>
          <w:szCs w:val="24"/>
        </w:rPr>
        <w:footnoteReference w:id="84"/>
      </w:r>
      <w:r>
        <w:rPr>
          <w:rFonts w:ascii="Times New Roman" w:hAnsi="Times New Roman"/>
          <w:sz w:val="24"/>
          <w:szCs w:val="24"/>
        </w:rPr>
        <w:t xml:space="preserve"> explained that </w:t>
      </w:r>
      <w:r w:rsidRPr="00084C3A">
        <w:rPr>
          <w:rFonts w:ascii="Times New Roman" w:hAnsi="Times New Roman"/>
          <w:sz w:val="24"/>
          <w:szCs w:val="24"/>
        </w:rPr>
        <w:t>the traditional writing and signature requirements found in the United States have steadily been eroded by legislation judicial interpretation.</w:t>
      </w:r>
      <w:r w:rsidRPr="00084C3A">
        <w:rPr>
          <w:rStyle w:val="FootnoteReference"/>
          <w:rFonts w:ascii="Times New Roman" w:hAnsi="Times New Roman"/>
          <w:sz w:val="24"/>
          <w:szCs w:val="24"/>
        </w:rPr>
        <w:footnoteReference w:id="85"/>
      </w:r>
      <w:r>
        <w:rPr>
          <w:lang w:val="en-CA"/>
        </w:rPr>
        <w:t xml:space="preserve"> </w:t>
      </w:r>
      <w:r w:rsidRPr="00084C3A">
        <w:rPr>
          <w:rFonts w:ascii="Times New Roman" w:hAnsi="Times New Roman"/>
          <w:sz w:val="24"/>
          <w:szCs w:val="24"/>
        </w:rPr>
        <w:t>For example, the Uniform Commercial Code defines ‘writing’ as ‘any intentional reduction to tangible form’</w:t>
      </w:r>
      <w:r>
        <w:rPr>
          <w:lang w:val="en-CA"/>
        </w:rPr>
        <w:t>.</w:t>
      </w:r>
      <w:r w:rsidRPr="00084C3A">
        <w:rPr>
          <w:sz w:val="24"/>
          <w:szCs w:val="24"/>
          <w:vertAlign w:val="superscript"/>
          <w:lang w:val="en-CA"/>
        </w:rPr>
        <w:footnoteReference w:id="86"/>
      </w:r>
      <w:r>
        <w:rPr>
          <w:lang w:val="en-CA"/>
        </w:rPr>
        <w:t xml:space="preserve"> </w:t>
      </w:r>
      <w:r w:rsidRPr="00084C3A">
        <w:rPr>
          <w:rFonts w:ascii="Times New Roman" w:hAnsi="Times New Roman"/>
          <w:sz w:val="24"/>
          <w:szCs w:val="24"/>
        </w:rPr>
        <w:t>There are also cases in which electronic substitutes for pen and paper have been found to meet Statute-of-Frauds-type legislative provisions</w:t>
      </w:r>
      <w:r>
        <w:rPr>
          <w:lang w:val="en-CA"/>
        </w:rPr>
        <w:t>.</w:t>
      </w:r>
      <w:r>
        <w:rPr>
          <w:vertAlign w:val="superscript"/>
          <w:lang w:val="en-CA"/>
        </w:rPr>
        <w:footnoteReference w:id="87"/>
      </w:r>
      <w:r>
        <w:rPr>
          <w:lang w:val="en-CA"/>
        </w:rPr>
        <w:t xml:space="preserve"> </w:t>
      </w:r>
      <w:r w:rsidRPr="00084C3A">
        <w:rPr>
          <w:rFonts w:ascii="Times New Roman" w:hAnsi="Times New Roman"/>
          <w:sz w:val="24"/>
          <w:szCs w:val="24"/>
        </w:rPr>
        <w:t>Some authors argue that slight changes in various legislative schemes, such as using the term ‘record’ instead of ‘writing’, coupled with the ability of US courts to adapt a body of case law through analogy between past authority and present conditions is entirely sufficient to keep law abreast with technology</w:t>
      </w:r>
      <w:r>
        <w:rPr>
          <w:lang w:val="en-CA"/>
        </w:rPr>
        <w:t>.</w:t>
      </w:r>
      <w:r>
        <w:rPr>
          <w:vertAlign w:val="superscript"/>
          <w:lang w:val="en-CA"/>
        </w:rPr>
        <w:footnoteReference w:id="88"/>
      </w:r>
      <w:r>
        <w:rPr>
          <w:lang w:val="en-CA"/>
        </w:rPr>
        <w:t xml:space="preserve"> </w:t>
      </w:r>
    </w:p>
    <w:p w:rsidR="00033606" w:rsidRPr="0090307C" w:rsidRDefault="00033606" w:rsidP="009030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before="20" w:after="0" w:line="480" w:lineRule="auto"/>
        <w:jc w:val="both"/>
        <w:rPr>
          <w:rFonts w:ascii="Times New Roman" w:hAnsi="Times New Roman"/>
          <w:sz w:val="24"/>
          <w:szCs w:val="24"/>
          <w:lang w:val="en-CA"/>
        </w:rPr>
      </w:pPr>
    </w:p>
    <w:p w:rsidR="00033606" w:rsidRPr="0090307C" w:rsidRDefault="00033606" w:rsidP="009030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before="20" w:after="0" w:line="480" w:lineRule="auto"/>
        <w:jc w:val="both"/>
        <w:rPr>
          <w:rFonts w:ascii="Times New Roman" w:hAnsi="Times New Roman"/>
          <w:sz w:val="24"/>
          <w:szCs w:val="24"/>
        </w:rPr>
      </w:pPr>
      <w:r w:rsidRPr="0090307C">
        <w:rPr>
          <w:rFonts w:ascii="Times New Roman" w:hAnsi="Times New Roman"/>
          <w:sz w:val="24"/>
          <w:szCs w:val="24"/>
        </w:rPr>
        <w:t>The expansion of statutory definitions by the courts through interpretation and analogy may eventually establish a coherent set of rules; however, a more pro-active approach is to legislate in the area taking into consideration the broad picture of efficiency and consumer protection. When dealing with the validity of agreements, and in particular those with an international aspect, the business community needs positive legislation to feel secure</w:t>
      </w:r>
      <w:r w:rsidRPr="0090307C">
        <w:rPr>
          <w:rFonts w:ascii="Times New Roman" w:hAnsi="Times New Roman"/>
          <w:sz w:val="24"/>
          <w:szCs w:val="24"/>
          <w:vertAlign w:val="superscript"/>
          <w:lang w:val="nl-NL"/>
        </w:rPr>
        <w:t>.</w:t>
      </w:r>
      <w:r w:rsidRPr="0090307C">
        <w:rPr>
          <w:rFonts w:ascii="Times New Roman" w:hAnsi="Times New Roman"/>
          <w:sz w:val="24"/>
          <w:szCs w:val="24"/>
          <w:vertAlign w:val="superscript"/>
          <w:lang w:val="nl-NL"/>
        </w:rPr>
        <w:footnoteReference w:id="89"/>
      </w:r>
      <w:r w:rsidRPr="0090307C">
        <w:rPr>
          <w:rFonts w:ascii="Times New Roman" w:hAnsi="Times New Roman"/>
          <w:sz w:val="24"/>
          <w:szCs w:val="24"/>
          <w:vertAlign w:val="superscript"/>
          <w:lang w:val="nl-NL"/>
        </w:rPr>
        <w:t xml:space="preserve"> </w:t>
      </w:r>
      <w:r w:rsidRPr="0090307C">
        <w:rPr>
          <w:rFonts w:ascii="Times New Roman" w:hAnsi="Times New Roman"/>
          <w:sz w:val="24"/>
          <w:szCs w:val="24"/>
        </w:rPr>
        <w:t>This point is made in the international business context. There is certainly a case to be made for self-regulatory measures; however, in light of the varying degrees of legal recognition of electronic forms and signatures discussed below, universal acceptance will require some legislative support. After states will have agreed that electronic documents and signatures are legally enforceable, the procedures and standards of care in maintaining the infrastructure will no doubt be industry led.</w:t>
      </w:r>
    </w:p>
    <w:p w:rsidR="00033606" w:rsidRPr="0090307C" w:rsidRDefault="00033606" w:rsidP="009030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before="20" w:after="0" w:line="480" w:lineRule="auto"/>
        <w:jc w:val="both"/>
        <w:rPr>
          <w:rFonts w:ascii="Times New Roman" w:hAnsi="Times New Roman"/>
          <w:sz w:val="24"/>
          <w:szCs w:val="24"/>
        </w:rPr>
      </w:pPr>
    </w:p>
    <w:p w:rsidR="00033606" w:rsidRPr="0090307C" w:rsidRDefault="00033606" w:rsidP="0090307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before="20" w:after="0" w:line="480" w:lineRule="auto"/>
        <w:jc w:val="both"/>
        <w:rPr>
          <w:rFonts w:ascii="Times New Roman" w:hAnsi="Times New Roman"/>
          <w:sz w:val="24"/>
          <w:szCs w:val="24"/>
        </w:rPr>
      </w:pPr>
      <w:r w:rsidRPr="0090307C">
        <w:rPr>
          <w:rFonts w:ascii="Times New Roman" w:hAnsi="Times New Roman"/>
          <w:sz w:val="24"/>
          <w:szCs w:val="24"/>
        </w:rPr>
        <w:t>The need for a coherent set of rules that would promote certainty, predictability and security gave rise to action by US authorities at both state and federal levels. Proposed and enacted legislation to respond to electronic contracting capabilities are heavily influenced by the UNCITRAL Model Law on E-Commerce and reflect the</w:t>
      </w:r>
      <w:r w:rsidRPr="00F16608">
        <w:rPr>
          <w:rFonts w:ascii="Times New Roman" w:hAnsi="Times New Roman"/>
          <w:sz w:val="24"/>
          <w:szCs w:val="24"/>
        </w:rPr>
        <w:t xml:space="preserve"> functional equivalent method to writing requirements.</w:t>
      </w:r>
      <w:r w:rsidRPr="005145EB">
        <w:rPr>
          <w:sz w:val="20"/>
          <w:vertAlign w:val="superscript"/>
          <w:lang w:val="nl-NL"/>
        </w:rPr>
        <w:footnoteReference w:id="90"/>
      </w:r>
      <w:r w:rsidRPr="00F16608">
        <w:rPr>
          <w:rFonts w:ascii="Times New Roman" w:hAnsi="Times New Roman"/>
          <w:sz w:val="24"/>
          <w:szCs w:val="24"/>
        </w:rPr>
        <w:t xml:space="preserve"> At the national level, the Electronic Signatures in Global and National Commerce Act, known generally as E-Sign, took effect October 1, 2000.</w:t>
      </w:r>
      <w:r w:rsidRPr="005145EB">
        <w:rPr>
          <w:sz w:val="20"/>
          <w:vertAlign w:val="superscript"/>
          <w:lang w:val="nl-NL"/>
        </w:rPr>
        <w:footnoteReference w:id="91"/>
      </w:r>
      <w:r w:rsidRPr="00F16608">
        <w:rPr>
          <w:rFonts w:ascii="Times New Roman" w:hAnsi="Times New Roman"/>
          <w:sz w:val="24"/>
          <w:szCs w:val="24"/>
        </w:rPr>
        <w:t xml:space="preserve"> E-Sign grants electronic contracts the same legal validity as written ones by stating that form may not be the sole basis for denying the document or signature validity.</w:t>
      </w:r>
      <w:r w:rsidRPr="005145EB">
        <w:rPr>
          <w:sz w:val="20"/>
          <w:vertAlign w:val="superscript"/>
          <w:lang w:val="nl-NL"/>
        </w:rPr>
        <w:footnoteReference w:id="92"/>
      </w:r>
      <w:r w:rsidRPr="00F16608">
        <w:rPr>
          <w:rFonts w:ascii="Times New Roman" w:hAnsi="Times New Roman"/>
          <w:sz w:val="24"/>
          <w:szCs w:val="24"/>
        </w:rPr>
        <w:t xml:space="preserve"> E-Sign preempts state laws to the contrary as an interim measure ensuring that electronic documents and signatures have equal legal standing with handwritten signatures and records until such time as the individual </w:t>
      </w:r>
      <w:r w:rsidRPr="0090307C">
        <w:rPr>
          <w:rFonts w:ascii="Times New Roman" w:hAnsi="Times New Roman"/>
          <w:sz w:val="24"/>
          <w:szCs w:val="24"/>
        </w:rPr>
        <w:t>states have adopted uniform legislation.</w:t>
      </w:r>
      <w:r w:rsidRPr="0090307C">
        <w:rPr>
          <w:rFonts w:ascii="Times New Roman" w:hAnsi="Times New Roman"/>
          <w:sz w:val="24"/>
          <w:szCs w:val="24"/>
          <w:vertAlign w:val="superscript"/>
          <w:lang w:val="nl-NL"/>
        </w:rPr>
        <w:footnoteReference w:id="93"/>
      </w:r>
    </w:p>
    <w:p w:rsidR="00033606" w:rsidRPr="00BA5472" w:rsidRDefault="00033606" w:rsidP="00BA547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18"/>
          <w:szCs w:val="18"/>
        </w:rPr>
      </w:pPr>
    </w:p>
    <w:p w:rsidR="00033606" w:rsidRPr="0090307C" w:rsidRDefault="00033606" w:rsidP="00BA547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24"/>
          <w:szCs w:val="24"/>
          <w:lang w:val="en-CA"/>
        </w:rPr>
      </w:pPr>
      <w:r w:rsidRPr="0090307C">
        <w:rPr>
          <w:rFonts w:ascii="Times New Roman" w:hAnsi="Times New Roman"/>
          <w:sz w:val="24"/>
          <w:szCs w:val="24"/>
        </w:rPr>
        <w:t>In July of 1999, the National Conference of Commissioners on Uniform State Law (NCCUSL) approved the Uniform Computer Information Transactions Act (UCITA) and the Uniform Electronic Transactions Act (UETA) as model laws to be adopted by the states.</w:t>
      </w:r>
      <w:r w:rsidRPr="0090307C">
        <w:rPr>
          <w:rFonts w:ascii="Times New Roman" w:hAnsi="Times New Roman"/>
          <w:sz w:val="24"/>
          <w:szCs w:val="24"/>
          <w:vertAlign w:val="superscript"/>
          <w:lang w:val="en-CA"/>
        </w:rPr>
        <w:footnoteReference w:id="94"/>
      </w:r>
      <w:r w:rsidRPr="0090307C">
        <w:rPr>
          <w:rFonts w:ascii="Times New Roman" w:hAnsi="Times New Roman"/>
          <w:sz w:val="24"/>
          <w:szCs w:val="24"/>
        </w:rPr>
        <w:t xml:space="preserve"> UCITA applies to computer information transactions and has been adopted in several states.</w:t>
      </w:r>
      <w:r w:rsidRPr="0090307C">
        <w:rPr>
          <w:rFonts w:ascii="Times New Roman" w:hAnsi="Times New Roman"/>
          <w:sz w:val="24"/>
          <w:szCs w:val="24"/>
          <w:vertAlign w:val="superscript"/>
          <w:lang w:val="en-CA"/>
        </w:rPr>
        <w:footnoteReference w:id="95"/>
      </w:r>
      <w:r w:rsidRPr="0090307C">
        <w:rPr>
          <w:rFonts w:ascii="Times New Roman" w:hAnsi="Times New Roman"/>
          <w:sz w:val="24"/>
          <w:szCs w:val="24"/>
        </w:rPr>
        <w:t xml:space="preserve"> With respect to contract formation,</w:t>
      </w:r>
      <w:r w:rsidRPr="0090307C">
        <w:rPr>
          <w:rFonts w:ascii="Times New Roman" w:hAnsi="Times New Roman"/>
          <w:sz w:val="24"/>
          <w:szCs w:val="24"/>
          <w:lang w:val="en-CA"/>
        </w:rPr>
        <w:t xml:space="preserve"> </w:t>
      </w:r>
      <w:r w:rsidRPr="0090307C">
        <w:rPr>
          <w:rFonts w:ascii="Times New Roman" w:hAnsi="Times New Roman"/>
          <w:sz w:val="24"/>
          <w:szCs w:val="24"/>
        </w:rPr>
        <w:t>UCITA recognizes ‘authentication’ even if in electronic form</w:t>
      </w:r>
      <w:r w:rsidRPr="0090307C">
        <w:rPr>
          <w:rFonts w:ascii="Times New Roman" w:hAnsi="Times New Roman"/>
          <w:sz w:val="24"/>
          <w:szCs w:val="24"/>
          <w:lang w:val="en-CA"/>
        </w:rPr>
        <w:t>,</w:t>
      </w:r>
      <w:r w:rsidRPr="0090307C">
        <w:rPr>
          <w:rFonts w:ascii="Times New Roman" w:hAnsi="Times New Roman"/>
          <w:sz w:val="24"/>
          <w:szCs w:val="24"/>
          <w:vertAlign w:val="superscript"/>
          <w:lang w:val="en-CA"/>
        </w:rPr>
        <w:footnoteReference w:id="96"/>
      </w:r>
      <w:r w:rsidRPr="0090307C">
        <w:rPr>
          <w:rFonts w:ascii="Times New Roman" w:hAnsi="Times New Roman"/>
          <w:sz w:val="24"/>
          <w:szCs w:val="24"/>
          <w:lang w:val="en-CA"/>
        </w:rPr>
        <w:t xml:space="preserve"> and </w:t>
      </w:r>
      <w:r w:rsidRPr="0090307C">
        <w:rPr>
          <w:rFonts w:ascii="Times New Roman" w:hAnsi="Times New Roman"/>
          <w:sz w:val="24"/>
          <w:szCs w:val="24"/>
        </w:rPr>
        <w:t>provides that electronic contracts are valid if it is shown that ‘the party against which enforcement is sought authenticated a record sufficient to indicate that a contract has been formed and which reasonably identifies the copy or subject matter to which the contract refers’</w:t>
      </w:r>
      <w:r w:rsidRPr="0090307C">
        <w:rPr>
          <w:rFonts w:ascii="Times New Roman" w:hAnsi="Times New Roman"/>
          <w:sz w:val="24"/>
          <w:szCs w:val="24"/>
          <w:lang w:val="en-CA"/>
        </w:rPr>
        <w:t>.</w:t>
      </w:r>
      <w:r w:rsidRPr="0090307C">
        <w:rPr>
          <w:rFonts w:ascii="Times New Roman" w:hAnsi="Times New Roman"/>
          <w:sz w:val="24"/>
          <w:szCs w:val="24"/>
          <w:vertAlign w:val="superscript"/>
          <w:lang w:val="en-CA"/>
        </w:rPr>
        <w:footnoteReference w:id="97"/>
      </w:r>
    </w:p>
    <w:p w:rsidR="00033606" w:rsidRPr="00BA5472" w:rsidRDefault="00033606" w:rsidP="00BA547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20"/>
          <w:szCs w:val="20"/>
          <w:lang w:val="en-CA"/>
        </w:rPr>
      </w:pPr>
    </w:p>
    <w:p w:rsidR="00033606" w:rsidRPr="00BA5472" w:rsidRDefault="00033606" w:rsidP="00BA547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24"/>
          <w:szCs w:val="24"/>
        </w:rPr>
      </w:pPr>
      <w:r w:rsidRPr="000002A3">
        <w:rPr>
          <w:rFonts w:ascii="Times New Roman" w:hAnsi="Times New Roman"/>
          <w:sz w:val="24"/>
          <w:szCs w:val="24"/>
        </w:rPr>
        <w:t>UCITA takes contract validity liberalization further by supporting the ability of electronic agents to make binding contracts for their human masters. This includes, for example, electronic data interchange (EDI), networks which allow computer-to-computer exchanges of information in order to create contracts without human involvement during the formation process</w:t>
      </w:r>
      <w:r>
        <w:rPr>
          <w:lang w:val="en-CA"/>
        </w:rPr>
        <w:t>.</w:t>
      </w:r>
      <w:r>
        <w:rPr>
          <w:vertAlign w:val="superscript"/>
          <w:lang w:val="en-CA"/>
        </w:rPr>
        <w:footnoteReference w:id="98"/>
      </w:r>
      <w:r>
        <w:rPr>
          <w:lang w:val="en-CA"/>
        </w:rPr>
        <w:t xml:space="preserve"> </w:t>
      </w:r>
      <w:r w:rsidRPr="000002A3">
        <w:rPr>
          <w:rFonts w:ascii="Times New Roman" w:hAnsi="Times New Roman"/>
          <w:sz w:val="24"/>
          <w:szCs w:val="24"/>
        </w:rPr>
        <w:t>Acceptance and validity are satisfied if the medium is ‘reasonable in the circumstances’</w:t>
      </w:r>
      <w:r>
        <w:rPr>
          <w:lang w:val="en-CA"/>
        </w:rPr>
        <w:t>.</w:t>
      </w:r>
      <w:r>
        <w:rPr>
          <w:vertAlign w:val="superscript"/>
          <w:lang w:val="en-CA"/>
        </w:rPr>
        <w:footnoteReference w:id="99"/>
      </w:r>
      <w:r>
        <w:rPr>
          <w:lang w:val="en-CA"/>
        </w:rPr>
        <w:t xml:space="preserve"> </w:t>
      </w:r>
      <w:r w:rsidRPr="000002A3">
        <w:rPr>
          <w:rFonts w:ascii="Times New Roman" w:hAnsi="Times New Roman"/>
          <w:sz w:val="24"/>
          <w:szCs w:val="24"/>
        </w:rPr>
        <w:t xml:space="preserve">It is quite apparent that UCITA is intended to operate in a similar fashion to UNCITRAL’s Model Law on E-Commerce through reliance on functional equivalency and avoiding specific </w:t>
      </w:r>
      <w:r w:rsidRPr="00BA5472">
        <w:rPr>
          <w:rFonts w:ascii="Times New Roman" w:hAnsi="Times New Roman"/>
          <w:sz w:val="24"/>
          <w:szCs w:val="24"/>
        </w:rPr>
        <w:t>technological requirements.</w:t>
      </w:r>
    </w:p>
    <w:p w:rsidR="00033606" w:rsidRPr="00BA5472" w:rsidRDefault="00033606" w:rsidP="00BA547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24"/>
          <w:szCs w:val="24"/>
        </w:rPr>
      </w:pPr>
    </w:p>
    <w:p w:rsidR="00033606" w:rsidRPr="00BA5472" w:rsidRDefault="00033606" w:rsidP="00BA547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24"/>
          <w:szCs w:val="24"/>
        </w:rPr>
      </w:pPr>
      <w:r w:rsidRPr="00BA5472">
        <w:rPr>
          <w:rFonts w:ascii="Times New Roman" w:hAnsi="Times New Roman"/>
          <w:sz w:val="24"/>
          <w:szCs w:val="24"/>
        </w:rPr>
        <w:t>UETA broadly applies to electronic records and signatures in commercial or government transactions</w:t>
      </w:r>
      <w:r w:rsidRPr="00BA5472">
        <w:rPr>
          <w:rFonts w:ascii="Times New Roman" w:hAnsi="Times New Roman"/>
          <w:sz w:val="24"/>
          <w:szCs w:val="24"/>
          <w:lang w:val="en-CA"/>
        </w:rPr>
        <w:t>.</w:t>
      </w:r>
      <w:r w:rsidRPr="00BA5472">
        <w:rPr>
          <w:rFonts w:ascii="Times New Roman" w:hAnsi="Times New Roman"/>
          <w:sz w:val="24"/>
          <w:szCs w:val="24"/>
          <w:vertAlign w:val="superscript"/>
          <w:lang w:val="en-CA"/>
        </w:rPr>
        <w:footnoteReference w:id="100"/>
      </w:r>
      <w:r w:rsidRPr="00BA5472">
        <w:rPr>
          <w:rFonts w:ascii="Times New Roman" w:hAnsi="Times New Roman"/>
          <w:sz w:val="24"/>
          <w:szCs w:val="24"/>
          <w:lang w:val="en-CA"/>
        </w:rPr>
        <w:t xml:space="preserve"> </w:t>
      </w:r>
      <w:r w:rsidRPr="00BA5472">
        <w:rPr>
          <w:rFonts w:ascii="Times New Roman" w:hAnsi="Times New Roman"/>
          <w:sz w:val="24"/>
          <w:szCs w:val="24"/>
        </w:rPr>
        <w:t>While its starting point for contract validity is first a matter of functional equivalence, UETA goes beyond the UNCITRAL Model Law on E-Commerce by explicitly deeming electronic signatures and documents to be in satisfaction of laws requiring signed and/or written contracts</w:t>
      </w:r>
      <w:r w:rsidRPr="00BA5472">
        <w:rPr>
          <w:rFonts w:ascii="Times New Roman" w:hAnsi="Times New Roman"/>
          <w:sz w:val="24"/>
          <w:szCs w:val="24"/>
          <w:lang w:val="en-CA"/>
        </w:rPr>
        <w:t>.</w:t>
      </w:r>
      <w:r w:rsidRPr="00BA5472">
        <w:rPr>
          <w:rFonts w:ascii="Times New Roman" w:hAnsi="Times New Roman"/>
          <w:sz w:val="24"/>
          <w:szCs w:val="24"/>
          <w:vertAlign w:val="superscript"/>
          <w:lang w:val="en-CA"/>
        </w:rPr>
        <w:footnoteReference w:id="101"/>
      </w:r>
      <w:r w:rsidRPr="00BA5472">
        <w:rPr>
          <w:rFonts w:ascii="Times New Roman" w:hAnsi="Times New Roman"/>
          <w:sz w:val="24"/>
          <w:szCs w:val="24"/>
          <w:lang w:val="en-CA"/>
        </w:rPr>
        <w:t xml:space="preserve"> </w:t>
      </w:r>
      <w:r w:rsidRPr="00BA5472">
        <w:rPr>
          <w:rFonts w:ascii="Times New Roman" w:hAnsi="Times New Roman"/>
          <w:sz w:val="24"/>
          <w:szCs w:val="24"/>
        </w:rPr>
        <w:t xml:space="preserve">It is important to note that again the proposed law is not technology specific and therefore, just like the UNCITRAL Model Law on E-Commerce, leaves the door open to functional equivalence. </w:t>
      </w:r>
    </w:p>
    <w:p w:rsidR="00033606" w:rsidRPr="00BA5472" w:rsidRDefault="00033606" w:rsidP="00BA547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24"/>
          <w:szCs w:val="24"/>
        </w:rPr>
      </w:pPr>
    </w:p>
    <w:p w:rsidR="00033606" w:rsidRPr="00BA5472" w:rsidRDefault="00033606" w:rsidP="00BA547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lang w:val="en-CA"/>
        </w:rPr>
      </w:pPr>
      <w:r w:rsidRPr="00BA5472">
        <w:rPr>
          <w:rFonts w:ascii="Times New Roman" w:hAnsi="Times New Roman"/>
          <w:sz w:val="24"/>
          <w:szCs w:val="24"/>
        </w:rPr>
        <w:t>The provisions of UETA are meant to compliment existing state laws rather than supersede them as in E-Sign, as well as to provide a more comprehensive scheme</w:t>
      </w:r>
      <w:r w:rsidRPr="00BA5472">
        <w:rPr>
          <w:rFonts w:ascii="Times New Roman" w:hAnsi="Times New Roman"/>
          <w:sz w:val="24"/>
          <w:szCs w:val="24"/>
          <w:lang w:val="en-CA"/>
        </w:rPr>
        <w:t>.</w:t>
      </w:r>
      <w:r w:rsidRPr="00BA5472">
        <w:rPr>
          <w:rFonts w:ascii="Times New Roman" w:hAnsi="Times New Roman"/>
          <w:sz w:val="24"/>
          <w:szCs w:val="24"/>
          <w:vertAlign w:val="superscript"/>
          <w:lang w:val="en-CA"/>
        </w:rPr>
        <w:footnoteReference w:id="102"/>
      </w:r>
      <w:r w:rsidRPr="00BA5472">
        <w:rPr>
          <w:rFonts w:ascii="Times New Roman" w:hAnsi="Times New Roman"/>
          <w:sz w:val="24"/>
          <w:szCs w:val="24"/>
          <w:lang w:val="en-CA"/>
        </w:rPr>
        <w:t xml:space="preserve"> </w:t>
      </w:r>
      <w:r w:rsidRPr="00BA5472">
        <w:rPr>
          <w:rFonts w:ascii="Times New Roman" w:hAnsi="Times New Roman"/>
          <w:sz w:val="24"/>
          <w:szCs w:val="24"/>
        </w:rPr>
        <w:t>Legislation based on UCITA has been adopted in Maryland and Virginia, with</w:t>
      </w:r>
      <w:r w:rsidRPr="000002A3">
        <w:rPr>
          <w:rFonts w:ascii="Times New Roman" w:hAnsi="Times New Roman"/>
          <w:sz w:val="24"/>
          <w:szCs w:val="24"/>
        </w:rPr>
        <w:t xml:space="preserve"> introductions scheduled in eight other states in 2001</w:t>
      </w:r>
      <w:r>
        <w:rPr>
          <w:lang w:val="en-CA"/>
        </w:rPr>
        <w:t>.</w:t>
      </w:r>
      <w:r>
        <w:rPr>
          <w:vertAlign w:val="superscript"/>
          <w:lang w:val="en-CA"/>
        </w:rPr>
        <w:footnoteReference w:id="103"/>
      </w:r>
      <w:r>
        <w:rPr>
          <w:lang w:val="en-CA"/>
        </w:rPr>
        <w:t xml:space="preserve"> </w:t>
      </w:r>
      <w:r w:rsidRPr="000002A3">
        <w:rPr>
          <w:rFonts w:ascii="Times New Roman" w:hAnsi="Times New Roman"/>
          <w:sz w:val="24"/>
          <w:szCs w:val="24"/>
        </w:rPr>
        <w:t>UETA is infiltrating state legislatures at a much faster rate with the number of states that adopted similar legislation with minor amendments approaching 40 as well as several more scheduled to introduce</w:t>
      </w:r>
      <w:r>
        <w:rPr>
          <w:rFonts w:ascii="Times New Roman" w:hAnsi="Times New Roman"/>
          <w:sz w:val="24"/>
          <w:szCs w:val="24"/>
        </w:rPr>
        <w:t>.</w:t>
      </w:r>
      <w:r>
        <w:rPr>
          <w:vertAlign w:val="superscript"/>
          <w:lang w:val="en-CA"/>
        </w:rPr>
        <w:footnoteReference w:id="104"/>
      </w:r>
      <w:r>
        <w:rPr>
          <w:lang w:val="en-CA"/>
        </w:rPr>
        <w:t xml:space="preserve"> </w:t>
      </w:r>
      <w:r w:rsidRPr="000002A3">
        <w:rPr>
          <w:rFonts w:ascii="Times New Roman" w:hAnsi="Times New Roman"/>
          <w:sz w:val="24"/>
          <w:szCs w:val="24"/>
        </w:rPr>
        <w:t>Despite the widespread influence UCITA and UETA have over US law reform, the approach of the individual states remains somewhat ‘ad hoc’</w:t>
      </w:r>
      <w:r>
        <w:rPr>
          <w:lang w:val="en-CA"/>
        </w:rPr>
        <w:t>.</w:t>
      </w:r>
      <w:r>
        <w:rPr>
          <w:vertAlign w:val="superscript"/>
          <w:lang w:val="en-CA"/>
        </w:rPr>
        <w:footnoteReference w:id="105"/>
      </w:r>
      <w:r>
        <w:rPr>
          <w:lang w:val="en-CA"/>
        </w:rPr>
        <w:t xml:space="preserve"> </w:t>
      </w:r>
      <w:r w:rsidRPr="000002A3">
        <w:rPr>
          <w:rFonts w:ascii="Times New Roman" w:hAnsi="Times New Roman"/>
          <w:sz w:val="24"/>
          <w:szCs w:val="24"/>
        </w:rPr>
        <w:t>Some states recognize an open class of electronic authentications if they meet certain functional equivalence criteria, while others require digital certificates provided under specific rules.</w:t>
      </w:r>
      <w:r>
        <w:rPr>
          <w:vertAlign w:val="superscript"/>
          <w:lang w:val="en-CA"/>
        </w:rPr>
        <w:footnoteReference w:id="106"/>
      </w:r>
    </w:p>
    <w:p w:rsidR="00033606" w:rsidRPr="00BA5472" w:rsidRDefault="00033606" w:rsidP="00BA547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sz w:val="16"/>
          <w:szCs w:val="16"/>
          <w:lang w:val="en-CA"/>
        </w:rPr>
      </w:pPr>
    </w:p>
    <w:p w:rsidR="00033606" w:rsidRDefault="00033606" w:rsidP="00BA5472">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480" w:lineRule="auto"/>
        <w:jc w:val="both"/>
        <w:rPr>
          <w:rFonts w:ascii="Times New Roman" w:hAnsi="Times New Roman"/>
          <w:sz w:val="24"/>
          <w:szCs w:val="24"/>
        </w:rPr>
      </w:pPr>
      <w:r w:rsidRPr="00681EBB">
        <w:rPr>
          <w:rFonts w:ascii="Times New Roman" w:hAnsi="Times New Roman"/>
          <w:sz w:val="24"/>
          <w:szCs w:val="24"/>
        </w:rPr>
        <w:t xml:space="preserve">Despite some matters which are not yet certain due to daily development of technology it is clear that in United States issues of electronic </w:t>
      </w:r>
      <w:r>
        <w:rPr>
          <w:rFonts w:ascii="Times New Roman" w:hAnsi="Times New Roman"/>
          <w:sz w:val="24"/>
          <w:szCs w:val="24"/>
        </w:rPr>
        <w:t>transactions are well covered by</w:t>
      </w:r>
      <w:r w:rsidRPr="00681EBB">
        <w:rPr>
          <w:rFonts w:ascii="Times New Roman" w:hAnsi="Times New Roman"/>
          <w:sz w:val="24"/>
          <w:szCs w:val="24"/>
        </w:rPr>
        <w:t xml:space="preserve"> the laws.</w:t>
      </w:r>
      <w:r>
        <w:rPr>
          <w:rFonts w:ascii="Times New Roman" w:hAnsi="Times New Roman"/>
          <w:sz w:val="24"/>
          <w:szCs w:val="24"/>
        </w:rPr>
        <w:t xml:space="preserve"> </w:t>
      </w:r>
      <w:r w:rsidRPr="00DE306C">
        <w:rPr>
          <w:rFonts w:ascii="Times New Roman" w:hAnsi="Times New Roman"/>
          <w:sz w:val="24"/>
          <w:szCs w:val="24"/>
        </w:rPr>
        <w:t>In the Law of Contract Act</w:t>
      </w:r>
      <w:r w:rsidRPr="00DE306C">
        <w:rPr>
          <w:rStyle w:val="FootnoteReference"/>
          <w:rFonts w:ascii="Times New Roman" w:hAnsi="Times New Roman"/>
          <w:sz w:val="24"/>
          <w:szCs w:val="24"/>
        </w:rPr>
        <w:footnoteReference w:id="107"/>
      </w:r>
      <w:r w:rsidRPr="00DE306C">
        <w:rPr>
          <w:rFonts w:ascii="Times New Roman" w:hAnsi="Times New Roman"/>
          <w:sz w:val="24"/>
          <w:szCs w:val="24"/>
        </w:rPr>
        <w:t>, under Section 2(h) contract is defined to be an agreement enforceable by law. Section 2 (e) defines an agreement to be every promise and every set of promises forming consideration for each other.</w:t>
      </w:r>
    </w:p>
    <w:p w:rsidR="00033606" w:rsidRPr="00BA5472" w:rsidRDefault="00033606" w:rsidP="00BA5472">
      <w:pPr>
        <w:widowControl w:val="0"/>
        <w:tabs>
          <w:tab w:val="left" w:pos="1834"/>
        </w:tabs>
        <w:spacing w:after="0" w:line="480" w:lineRule="auto"/>
        <w:jc w:val="both"/>
        <w:rPr>
          <w:rFonts w:ascii="Times New Roman" w:hAnsi="Times New Roman"/>
          <w:sz w:val="16"/>
          <w:szCs w:val="16"/>
        </w:rPr>
      </w:pPr>
    </w:p>
    <w:p w:rsidR="00033606" w:rsidRPr="00B02609" w:rsidRDefault="00033606" w:rsidP="00BA5472">
      <w:pPr>
        <w:widowControl w:val="0"/>
        <w:tabs>
          <w:tab w:val="left" w:pos="1834"/>
        </w:tabs>
        <w:spacing w:after="0" w:line="480" w:lineRule="auto"/>
        <w:jc w:val="both"/>
        <w:outlineLvl w:val="0"/>
        <w:rPr>
          <w:rFonts w:ascii="Times New Roman" w:hAnsi="Times New Roman"/>
          <w:b/>
          <w:sz w:val="24"/>
          <w:szCs w:val="24"/>
        </w:rPr>
      </w:pPr>
      <w:bookmarkStart w:id="56" w:name="_Toc396898986"/>
      <w:r w:rsidRPr="00B02609">
        <w:rPr>
          <w:rFonts w:ascii="Times New Roman" w:hAnsi="Times New Roman"/>
          <w:b/>
          <w:sz w:val="24"/>
          <w:szCs w:val="24"/>
        </w:rPr>
        <w:t>2.7    E-Commerce Vis-À-Vis Law of Contract in Tanzania</w:t>
      </w:r>
      <w:bookmarkEnd w:id="56"/>
    </w:p>
    <w:p w:rsidR="00033606" w:rsidRPr="00CE4202" w:rsidRDefault="00033606" w:rsidP="00BA5472">
      <w:pPr>
        <w:widowControl w:val="0"/>
        <w:tabs>
          <w:tab w:val="left" w:pos="1834"/>
        </w:tabs>
        <w:spacing w:after="0" w:line="480" w:lineRule="auto"/>
        <w:jc w:val="both"/>
        <w:outlineLvl w:val="0"/>
        <w:rPr>
          <w:rFonts w:ascii="Times New Roman" w:hAnsi="Times New Roman"/>
          <w:b/>
          <w:sz w:val="24"/>
          <w:szCs w:val="24"/>
        </w:rPr>
      </w:pPr>
      <w:bookmarkStart w:id="57" w:name="_Toc396898987"/>
      <w:r w:rsidRPr="00CE4202">
        <w:rPr>
          <w:rFonts w:ascii="Times New Roman" w:hAnsi="Times New Roman"/>
          <w:b/>
          <w:sz w:val="24"/>
          <w:szCs w:val="24"/>
        </w:rPr>
        <w:t>2.</w:t>
      </w:r>
      <w:r>
        <w:rPr>
          <w:rFonts w:ascii="Times New Roman" w:hAnsi="Times New Roman"/>
          <w:b/>
          <w:sz w:val="24"/>
          <w:szCs w:val="24"/>
        </w:rPr>
        <w:t>7.1 General O</w:t>
      </w:r>
      <w:r w:rsidRPr="00CE4202">
        <w:rPr>
          <w:rFonts w:ascii="Times New Roman" w:hAnsi="Times New Roman"/>
          <w:b/>
          <w:sz w:val="24"/>
          <w:szCs w:val="24"/>
        </w:rPr>
        <w:t>verview</w:t>
      </w:r>
      <w:bookmarkEnd w:id="57"/>
    </w:p>
    <w:p w:rsidR="00033606" w:rsidRDefault="00033606" w:rsidP="00BA5472">
      <w:pPr>
        <w:widowControl w:val="0"/>
        <w:tabs>
          <w:tab w:val="left" w:pos="1834"/>
        </w:tabs>
        <w:spacing w:after="0" w:line="480" w:lineRule="auto"/>
        <w:jc w:val="both"/>
        <w:rPr>
          <w:rFonts w:ascii="Times New Roman" w:hAnsi="Times New Roman"/>
          <w:sz w:val="24"/>
          <w:szCs w:val="24"/>
        </w:rPr>
      </w:pPr>
      <w:r>
        <w:rPr>
          <w:rFonts w:ascii="Times New Roman" w:hAnsi="Times New Roman"/>
          <w:sz w:val="24"/>
          <w:szCs w:val="24"/>
        </w:rPr>
        <w:t>It has been pointed out that Tanzania is not left alone in this era of electronic world. Very often we see business persons communicating through mobile phones, using M-banking services, importing and exporting goods electronically. In order to get rid of losses which could result due to actions of unscrupulous business persons the government need to intervene sooner.</w:t>
      </w:r>
    </w:p>
    <w:p w:rsidR="00033606" w:rsidRDefault="00033606" w:rsidP="005D4AF9">
      <w:pPr>
        <w:tabs>
          <w:tab w:val="left" w:pos="1834"/>
        </w:tabs>
        <w:spacing w:after="0" w:line="480" w:lineRule="auto"/>
        <w:ind w:right="-270"/>
        <w:jc w:val="both"/>
        <w:rPr>
          <w:rFonts w:ascii="Times New Roman" w:hAnsi="Times New Roman"/>
          <w:sz w:val="24"/>
          <w:szCs w:val="24"/>
        </w:rPr>
      </w:pPr>
      <w:r w:rsidRPr="00DE306C">
        <w:rPr>
          <w:rFonts w:ascii="Times New Roman" w:hAnsi="Times New Roman"/>
          <w:sz w:val="24"/>
          <w:szCs w:val="24"/>
        </w:rPr>
        <w:t xml:space="preserve">Tanzania </w:t>
      </w:r>
      <w:r>
        <w:rPr>
          <w:rFonts w:ascii="Times New Roman" w:hAnsi="Times New Roman"/>
          <w:sz w:val="24"/>
          <w:szCs w:val="24"/>
        </w:rPr>
        <w:t>has</w:t>
      </w:r>
      <w:r w:rsidRPr="00DE306C">
        <w:rPr>
          <w:rFonts w:ascii="Times New Roman" w:hAnsi="Times New Roman"/>
          <w:sz w:val="24"/>
          <w:szCs w:val="24"/>
        </w:rPr>
        <w:t xml:space="preserve"> ICT policy which highlights that globalization and the pervasiveness of ICT, and especially the internet have given rise to new type needs, rights and vulnerabilities</w:t>
      </w:r>
      <w:r w:rsidRPr="00DE306C">
        <w:rPr>
          <w:rStyle w:val="FootnoteReference"/>
          <w:rFonts w:ascii="Times New Roman" w:hAnsi="Times New Roman"/>
          <w:sz w:val="24"/>
          <w:szCs w:val="24"/>
        </w:rPr>
        <w:footnoteReference w:id="108"/>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In terms of legal framework the ICT policy clearly states that the government will review existing laws and regulations in order to repeal or adjust those that are not conducive to the healthy growth of the ICT industry and enact new ones that take account of i</w:t>
      </w:r>
      <w:r>
        <w:rPr>
          <w:rFonts w:ascii="Times New Roman" w:hAnsi="Times New Roman"/>
          <w:sz w:val="24"/>
          <w:szCs w:val="24"/>
        </w:rPr>
        <w:t>ssues associated with internet g</w:t>
      </w:r>
      <w:r w:rsidRPr="00DE306C">
        <w:rPr>
          <w:rFonts w:ascii="Times New Roman" w:hAnsi="Times New Roman"/>
          <w:sz w:val="24"/>
          <w:szCs w:val="24"/>
        </w:rPr>
        <w:t>overnance and convergence of telecommunication broadcasting and information systems.</w:t>
      </w:r>
      <w:r>
        <w:rPr>
          <w:rFonts w:ascii="Times New Roman" w:hAnsi="Times New Roman"/>
          <w:sz w:val="24"/>
          <w:szCs w:val="24"/>
        </w:rPr>
        <w:t xml:space="preserve"> </w:t>
      </w:r>
      <w:r w:rsidRPr="00DE306C">
        <w:rPr>
          <w:rFonts w:ascii="Times New Roman" w:hAnsi="Times New Roman"/>
          <w:sz w:val="24"/>
          <w:szCs w:val="24"/>
        </w:rPr>
        <w:t>It stipulates further that the government will set up legal regulatory frameworks that are appropriate to the ICT sector taking into account that electronic transactions are also susceptible to electronic criminality.</w:t>
      </w:r>
      <w:r>
        <w:rPr>
          <w:rFonts w:ascii="Times New Roman" w:hAnsi="Times New Roman"/>
          <w:sz w:val="24"/>
          <w:szCs w:val="24"/>
        </w:rPr>
        <w:t xml:space="preserve"> </w:t>
      </w:r>
      <w:r w:rsidRPr="00DE306C">
        <w:rPr>
          <w:rFonts w:ascii="Times New Roman" w:hAnsi="Times New Roman"/>
          <w:sz w:val="24"/>
          <w:szCs w:val="24"/>
        </w:rPr>
        <w:t>In addition the policy stipulates that the government will promote business in electronic form in a secure environment and put in place a legal framework to provide a guiding principles, rules and legislation.</w:t>
      </w:r>
    </w:p>
    <w:p w:rsidR="00033606" w:rsidRPr="00BA5472" w:rsidRDefault="00033606" w:rsidP="005D4AF9">
      <w:pPr>
        <w:tabs>
          <w:tab w:val="left" w:pos="1834"/>
        </w:tabs>
        <w:spacing w:after="0" w:line="480" w:lineRule="auto"/>
        <w:ind w:right="-270"/>
        <w:jc w:val="both"/>
        <w:rPr>
          <w:rFonts w:ascii="Times New Roman" w:hAnsi="Times New Roman"/>
          <w:sz w:val="18"/>
          <w:szCs w:val="18"/>
        </w:rPr>
      </w:pPr>
    </w:p>
    <w:p w:rsidR="00033606" w:rsidRDefault="00033606" w:rsidP="005D4AF9">
      <w:pPr>
        <w:tabs>
          <w:tab w:val="left" w:pos="1834"/>
        </w:tabs>
        <w:spacing w:after="0" w:line="480" w:lineRule="auto"/>
        <w:ind w:right="-270"/>
        <w:jc w:val="both"/>
        <w:rPr>
          <w:rFonts w:ascii="Times New Roman" w:hAnsi="Times New Roman"/>
          <w:sz w:val="24"/>
          <w:szCs w:val="24"/>
        </w:rPr>
      </w:pPr>
      <w:r>
        <w:rPr>
          <w:rFonts w:ascii="Times New Roman" w:hAnsi="Times New Roman"/>
          <w:sz w:val="24"/>
          <w:szCs w:val="24"/>
        </w:rPr>
        <w:t>The vision of the Policy is Tanzania to be come a hub of ICT Infrastructure and ICT solutions that enhance sustainable socio-economic development and accelerated poverty reduction both nationally and globally while the mission is to enhance nation-wide economic growth and social progress by encouraging beneficial ICT activities in all sectors through providing a conducive framework for investments in capacity building and in promoting multi-layered corporation and knowledge sharing locally as well as globally.</w:t>
      </w:r>
    </w:p>
    <w:p w:rsidR="00033606" w:rsidRPr="00BA5472" w:rsidRDefault="00033606" w:rsidP="005D4AF9">
      <w:pPr>
        <w:tabs>
          <w:tab w:val="left" w:pos="1834"/>
        </w:tabs>
        <w:spacing w:after="0" w:line="480" w:lineRule="auto"/>
        <w:ind w:right="-270"/>
        <w:jc w:val="both"/>
        <w:rPr>
          <w:rFonts w:ascii="Times New Roman" w:hAnsi="Times New Roman"/>
          <w:sz w:val="18"/>
          <w:szCs w:val="18"/>
        </w:rPr>
      </w:pPr>
    </w:p>
    <w:p w:rsidR="00033606" w:rsidRDefault="00033606" w:rsidP="004F53F9">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Surprisingly, the policy was put in place in 2003 which is about eleven years now but no any law regarding cyber space has been enacted to date.</w:t>
      </w:r>
      <w:r>
        <w:rPr>
          <w:rFonts w:ascii="Times New Roman" w:hAnsi="Times New Roman"/>
          <w:sz w:val="24"/>
          <w:szCs w:val="24"/>
        </w:rPr>
        <w:t xml:space="preserve"> </w:t>
      </w:r>
      <w:r w:rsidRPr="00DE306C">
        <w:rPr>
          <w:rFonts w:ascii="Times New Roman" w:hAnsi="Times New Roman"/>
          <w:sz w:val="24"/>
          <w:szCs w:val="24"/>
        </w:rPr>
        <w:t>According to Bwana, J</w:t>
      </w:r>
      <w:r w:rsidRPr="00DE306C">
        <w:rPr>
          <w:rStyle w:val="FootnoteReference"/>
          <w:rFonts w:ascii="Times New Roman" w:hAnsi="Times New Roman"/>
          <w:sz w:val="24"/>
          <w:szCs w:val="24"/>
        </w:rPr>
        <w:footnoteReference w:id="109"/>
      </w:r>
      <w:r w:rsidRPr="00DE306C">
        <w:rPr>
          <w:rFonts w:ascii="Times New Roman" w:hAnsi="Times New Roman"/>
          <w:sz w:val="24"/>
          <w:szCs w:val="24"/>
        </w:rPr>
        <w:t xml:space="preserve"> in 2007 the government of Tanzania amended the Law of Evidence Act vide Act No. 15 of 2007(Written Amendment Act, 2007) to recognize the admissibility of electronic evidence.</w:t>
      </w:r>
    </w:p>
    <w:p w:rsidR="00033606" w:rsidRPr="004F53F9" w:rsidRDefault="00033606" w:rsidP="004F53F9">
      <w:pPr>
        <w:tabs>
          <w:tab w:val="left" w:pos="1834"/>
        </w:tabs>
        <w:spacing w:after="0" w:line="480" w:lineRule="auto"/>
        <w:jc w:val="both"/>
        <w:rPr>
          <w:rFonts w:ascii="Times New Roman" w:hAnsi="Times New Roman"/>
          <w:sz w:val="24"/>
          <w:szCs w:val="24"/>
        </w:rPr>
      </w:pPr>
    </w:p>
    <w:p w:rsidR="00033606" w:rsidRPr="004F53F9" w:rsidRDefault="00033606" w:rsidP="004F53F9">
      <w:pPr>
        <w:widowControl w:val="0"/>
        <w:autoSpaceDE w:val="0"/>
        <w:autoSpaceDN w:val="0"/>
        <w:adjustRightInd w:val="0"/>
        <w:spacing w:after="0" w:line="480" w:lineRule="auto"/>
        <w:jc w:val="both"/>
        <w:rPr>
          <w:rFonts w:ascii="Times New Roman" w:hAnsi="Times New Roman"/>
          <w:sz w:val="24"/>
          <w:szCs w:val="24"/>
        </w:rPr>
      </w:pPr>
      <w:r w:rsidRPr="008B411F">
        <w:rPr>
          <w:rFonts w:ascii="Times New Roman" w:hAnsi="Times New Roman"/>
          <w:sz w:val="24"/>
          <w:szCs w:val="24"/>
        </w:rPr>
        <w:t>The statement by Bwana (supra) was later on amplified by the High Court of Tanzania (Commercial Division) in 2011 in</w:t>
      </w:r>
      <w:r w:rsidRPr="008B411F">
        <w:rPr>
          <w:rFonts w:ascii="Times New Roman" w:hAnsi="Times New Roman"/>
          <w:sz w:val="24"/>
          <w:szCs w:val="24"/>
        </w:rPr>
        <w:tab/>
        <w:t>the case of  Exim Bank (T) Limited V Kilimanjaro Coffee Company Limited Commercial Case No. 29 of 2011 and Trust Bank Tanzania V Le Marsh Enterprises Ltd and Others, (2000),</w:t>
      </w:r>
      <w:r w:rsidRPr="004F53F9">
        <w:rPr>
          <w:rFonts w:ascii="Times New Roman" w:hAnsi="Times New Roman"/>
          <w:sz w:val="24"/>
          <w:szCs w:val="24"/>
        </w:rPr>
        <w:t xml:space="preserve"> (unreported). Where the court held that, a computer print out is a bankers book under the law of evidence Act and thus admissible. This underlined the point that the law must abreast of technological changes that acknowledge electronic evidence. The facts of that case are as follows:-</w:t>
      </w:r>
    </w:p>
    <w:p w:rsidR="00033606" w:rsidRPr="004F53F9" w:rsidRDefault="00033606" w:rsidP="004F53F9">
      <w:pPr>
        <w:widowControl w:val="0"/>
        <w:autoSpaceDE w:val="0"/>
        <w:autoSpaceDN w:val="0"/>
        <w:adjustRightInd w:val="0"/>
        <w:spacing w:after="0" w:line="480" w:lineRule="auto"/>
        <w:jc w:val="both"/>
        <w:rPr>
          <w:rFonts w:ascii="Times New Roman" w:hAnsi="Times New Roman"/>
          <w:sz w:val="24"/>
          <w:szCs w:val="24"/>
        </w:rPr>
      </w:pPr>
    </w:p>
    <w:p w:rsidR="00033606" w:rsidRPr="004F53F9" w:rsidRDefault="00033606" w:rsidP="004F53F9">
      <w:pPr>
        <w:widowControl w:val="0"/>
        <w:autoSpaceDE w:val="0"/>
        <w:autoSpaceDN w:val="0"/>
        <w:adjustRightInd w:val="0"/>
        <w:spacing w:after="0" w:line="480" w:lineRule="auto"/>
        <w:jc w:val="both"/>
        <w:rPr>
          <w:rFonts w:ascii="Times New Roman" w:hAnsi="Times New Roman"/>
          <w:sz w:val="24"/>
          <w:szCs w:val="24"/>
        </w:rPr>
      </w:pPr>
      <w:r w:rsidRPr="004F53F9">
        <w:rPr>
          <w:rFonts w:ascii="Times New Roman" w:hAnsi="Times New Roman"/>
          <w:sz w:val="24"/>
          <w:szCs w:val="24"/>
        </w:rPr>
        <w:t>The preliminary objection has been raised by the learned advocate for the defendant against application made by learned Counsel for the Plaintiff  for tendering Print out statements extracted from an account operated by the defendant  at the Plaintiff  bank as an exhibit in court on two grounds namely:-</w:t>
      </w:r>
    </w:p>
    <w:p w:rsidR="00033606" w:rsidRPr="004F53F9" w:rsidRDefault="00033606" w:rsidP="004F53F9">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sidRPr="004F53F9">
        <w:rPr>
          <w:rFonts w:ascii="Times New Roman" w:hAnsi="Times New Roman"/>
          <w:sz w:val="24"/>
          <w:szCs w:val="24"/>
        </w:rPr>
        <w:t>PW1 who is also the head of the Plaintiff bank has not proved before the court that the print out statements in the entries of the alleged bank accounts were made in the usual and ordinary books of accounts of the Plaintiff bank in the usual and ordinary course of business of the bank and that the statements were in the custody or control of the Plaintiff bank pursuant to section 78 of The Tanzania Evidence Act ( CAP 6 R.E. 2002)</w:t>
      </w:r>
    </w:p>
    <w:p w:rsidR="00033606" w:rsidRDefault="00033606" w:rsidP="005D4AF9">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That no proof that the printed out statements were examined with the original entries and certified to be correct as required by section 79 of The Tanzania Evidence Act (supra) .</w:t>
      </w:r>
    </w:p>
    <w:p w:rsidR="00033606" w:rsidRDefault="00033606" w:rsidP="005D4AF9">
      <w:pPr>
        <w:autoSpaceDE w:val="0"/>
        <w:autoSpaceDN w:val="0"/>
        <w:adjustRightInd w:val="0"/>
        <w:spacing w:after="0" w:line="480" w:lineRule="auto"/>
        <w:jc w:val="both"/>
        <w:rPr>
          <w:rFonts w:ascii="Times New Roman" w:hAnsi="Times New Roman"/>
          <w:sz w:val="24"/>
          <w:szCs w:val="24"/>
        </w:rPr>
      </w:pPr>
    </w:p>
    <w:p w:rsidR="00033606" w:rsidRDefault="00033606" w:rsidP="004F53F9">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In rebuttal, Counsel for the Plaintiff argued that since PW1 was under oath his testimony is enough to prove that printed out statements are ordinary entries in its bank account in the course of the Plaintiff banking business which are still in the custody of the Plaintiff’s bank and therefore the provisions of section 78 and 79 of The Law of Tanzania Evidence Act were complied.</w:t>
      </w:r>
      <w:r w:rsidRPr="00CF5EBD">
        <w:rPr>
          <w:rFonts w:ascii="Times New Roman" w:hAnsi="Times New Roman"/>
          <w:sz w:val="24"/>
          <w:szCs w:val="24"/>
        </w:rPr>
        <w:t xml:space="preserve"> </w:t>
      </w:r>
    </w:p>
    <w:p w:rsidR="00033606" w:rsidRDefault="00033606" w:rsidP="004F53F9">
      <w:pPr>
        <w:autoSpaceDE w:val="0"/>
        <w:autoSpaceDN w:val="0"/>
        <w:adjustRightInd w:val="0"/>
        <w:spacing w:after="0" w:line="480" w:lineRule="auto"/>
        <w:jc w:val="both"/>
        <w:rPr>
          <w:rFonts w:ascii="Times New Roman" w:hAnsi="Times New Roman"/>
          <w:sz w:val="24"/>
          <w:szCs w:val="24"/>
        </w:rPr>
      </w:pPr>
    </w:p>
    <w:p w:rsidR="00033606" w:rsidRPr="004F53F9" w:rsidRDefault="00033606" w:rsidP="004F53F9">
      <w:pPr>
        <w:autoSpaceDE w:val="0"/>
        <w:autoSpaceDN w:val="0"/>
        <w:adjustRightInd w:val="0"/>
        <w:spacing w:before="30" w:after="0" w:line="480" w:lineRule="auto"/>
        <w:jc w:val="both"/>
        <w:rPr>
          <w:rFonts w:ascii="Times New Roman" w:hAnsi="Times New Roman"/>
          <w:sz w:val="24"/>
          <w:szCs w:val="24"/>
        </w:rPr>
      </w:pPr>
      <w:r>
        <w:rPr>
          <w:rFonts w:ascii="Times New Roman" w:hAnsi="Times New Roman"/>
          <w:sz w:val="24"/>
          <w:szCs w:val="24"/>
        </w:rPr>
        <w:t xml:space="preserve">In rejoinder it was submitted that nothing has been said regarding section 79 of Tanzania Evidence Act and no certificate shown by PW1 to that effect. It was insisted that proof must come from the Plaintiff. The words “Banker’s book” under section 78 and 79 of Tanzania Evidence Act (supra) refers to book used in the ordinary business of a bank therefore copies of entries in the bankers books are </w:t>
      </w:r>
      <w:r w:rsidRPr="004F53F9">
        <w:rPr>
          <w:rFonts w:ascii="Times New Roman" w:hAnsi="Times New Roman"/>
          <w:sz w:val="24"/>
          <w:szCs w:val="24"/>
        </w:rPr>
        <w:t>prima facie evidence of the entries or of the matters, which prove that;</w:t>
      </w:r>
    </w:p>
    <w:p w:rsidR="00033606" w:rsidRPr="004F53F9" w:rsidRDefault="00033606" w:rsidP="004F53F9">
      <w:pPr>
        <w:pStyle w:val="ListParagraph"/>
        <w:numPr>
          <w:ilvl w:val="0"/>
          <w:numId w:val="22"/>
        </w:numPr>
        <w:autoSpaceDE w:val="0"/>
        <w:autoSpaceDN w:val="0"/>
        <w:adjustRightInd w:val="0"/>
        <w:spacing w:before="30" w:after="0" w:line="480" w:lineRule="auto"/>
        <w:jc w:val="both"/>
        <w:rPr>
          <w:rFonts w:ascii="Times New Roman" w:hAnsi="Times New Roman"/>
          <w:sz w:val="24"/>
          <w:szCs w:val="24"/>
        </w:rPr>
      </w:pPr>
      <w:r w:rsidRPr="004F53F9">
        <w:rPr>
          <w:rFonts w:ascii="Times New Roman" w:hAnsi="Times New Roman"/>
          <w:sz w:val="24"/>
          <w:szCs w:val="24"/>
        </w:rPr>
        <w:t>The book was at the time of making of the entry one of the ordinary books of the banks,</w:t>
      </w:r>
    </w:p>
    <w:p w:rsidR="00033606" w:rsidRPr="004F53F9" w:rsidRDefault="00033606" w:rsidP="004F53F9">
      <w:pPr>
        <w:pStyle w:val="ListParagraph"/>
        <w:numPr>
          <w:ilvl w:val="0"/>
          <w:numId w:val="22"/>
        </w:numPr>
        <w:autoSpaceDE w:val="0"/>
        <w:autoSpaceDN w:val="0"/>
        <w:adjustRightInd w:val="0"/>
        <w:spacing w:before="30" w:after="0" w:line="480" w:lineRule="auto"/>
        <w:jc w:val="both"/>
        <w:rPr>
          <w:rFonts w:ascii="Times New Roman" w:hAnsi="Times New Roman"/>
          <w:sz w:val="24"/>
          <w:szCs w:val="24"/>
        </w:rPr>
      </w:pPr>
      <w:r w:rsidRPr="004F53F9">
        <w:rPr>
          <w:rFonts w:ascii="Times New Roman" w:hAnsi="Times New Roman"/>
          <w:sz w:val="24"/>
          <w:szCs w:val="24"/>
        </w:rPr>
        <w:t xml:space="preserve">The entry was made in the usual and ordinary course of business and </w:t>
      </w:r>
    </w:p>
    <w:p w:rsidR="00033606" w:rsidRPr="004F53F9" w:rsidRDefault="00033606" w:rsidP="004F53F9">
      <w:pPr>
        <w:pStyle w:val="ListParagraph"/>
        <w:numPr>
          <w:ilvl w:val="0"/>
          <w:numId w:val="22"/>
        </w:numPr>
        <w:autoSpaceDE w:val="0"/>
        <w:autoSpaceDN w:val="0"/>
        <w:adjustRightInd w:val="0"/>
        <w:spacing w:before="30" w:after="0" w:line="480" w:lineRule="auto"/>
        <w:jc w:val="both"/>
        <w:rPr>
          <w:rFonts w:ascii="Times New Roman" w:hAnsi="Times New Roman"/>
          <w:sz w:val="24"/>
          <w:szCs w:val="24"/>
        </w:rPr>
      </w:pPr>
      <w:r w:rsidRPr="004F53F9">
        <w:rPr>
          <w:rFonts w:ascii="Times New Roman" w:hAnsi="Times New Roman"/>
          <w:sz w:val="24"/>
          <w:szCs w:val="24"/>
        </w:rPr>
        <w:t>The book is in the custody of the bank.</w:t>
      </w:r>
    </w:p>
    <w:p w:rsidR="00033606" w:rsidRPr="004F53F9" w:rsidRDefault="00033606" w:rsidP="004F53F9">
      <w:pPr>
        <w:autoSpaceDE w:val="0"/>
        <w:autoSpaceDN w:val="0"/>
        <w:adjustRightInd w:val="0"/>
        <w:spacing w:before="30" w:after="0" w:line="480" w:lineRule="auto"/>
        <w:jc w:val="both"/>
        <w:rPr>
          <w:rFonts w:ascii="Times New Roman" w:hAnsi="Times New Roman"/>
          <w:sz w:val="24"/>
          <w:szCs w:val="24"/>
        </w:rPr>
      </w:pPr>
    </w:p>
    <w:p w:rsidR="00033606" w:rsidRDefault="00033606" w:rsidP="004F53F9">
      <w:pPr>
        <w:autoSpaceDE w:val="0"/>
        <w:autoSpaceDN w:val="0"/>
        <w:adjustRightInd w:val="0"/>
        <w:spacing w:after="0" w:line="480" w:lineRule="auto"/>
        <w:jc w:val="both"/>
        <w:rPr>
          <w:rFonts w:ascii="Times New Roman" w:hAnsi="Times New Roman"/>
          <w:sz w:val="24"/>
          <w:szCs w:val="24"/>
        </w:rPr>
      </w:pPr>
      <w:r w:rsidRPr="004F53F9">
        <w:rPr>
          <w:rFonts w:ascii="Times New Roman" w:hAnsi="Times New Roman"/>
          <w:sz w:val="24"/>
          <w:szCs w:val="24"/>
        </w:rPr>
        <w:t>In his opinion, the presiding Judge explained that bankers books includes ledgers, day-books, cash-books, Account books, and all other books used in the ordinary business of a bank whether kept in a written form or as print outs or data in a floppy,</w:t>
      </w:r>
      <w:r>
        <w:rPr>
          <w:rFonts w:ascii="Times New Roman" w:hAnsi="Times New Roman"/>
          <w:sz w:val="24"/>
          <w:szCs w:val="24"/>
        </w:rPr>
        <w:t xml:space="preserve"> disc, tapes or any other form of electronic-magnetic data storage device. He said that he listened carefully from the sound recording devices to the testimony of PW1 and regarding the statements of accounts which is the subject matter in the ruling but he did not hear a single word from the mouth of the Plaintiff saying that the statements of accounts were not in control of the Plaintiff’s bank.</w:t>
      </w:r>
    </w:p>
    <w:p w:rsidR="00033606" w:rsidRPr="004F53F9" w:rsidRDefault="00033606" w:rsidP="004F53F9">
      <w:pPr>
        <w:autoSpaceDE w:val="0"/>
        <w:autoSpaceDN w:val="0"/>
        <w:adjustRightInd w:val="0"/>
        <w:spacing w:after="0" w:line="480" w:lineRule="auto"/>
        <w:jc w:val="both"/>
        <w:rPr>
          <w:rFonts w:ascii="Times New Roman" w:hAnsi="Times New Roman"/>
          <w:sz w:val="24"/>
          <w:szCs w:val="24"/>
        </w:rPr>
      </w:pPr>
    </w:p>
    <w:p w:rsidR="00033606" w:rsidRPr="004F53F9" w:rsidRDefault="00033606" w:rsidP="004F53F9">
      <w:pPr>
        <w:widowControl w:val="0"/>
        <w:autoSpaceDE w:val="0"/>
        <w:autoSpaceDN w:val="0"/>
        <w:adjustRightInd w:val="0"/>
        <w:spacing w:before="40" w:after="0" w:line="480" w:lineRule="auto"/>
        <w:jc w:val="both"/>
        <w:rPr>
          <w:rFonts w:ascii="Times New Roman" w:hAnsi="Times New Roman"/>
          <w:sz w:val="24"/>
          <w:szCs w:val="24"/>
        </w:rPr>
      </w:pPr>
      <w:r w:rsidRPr="004F53F9">
        <w:rPr>
          <w:rFonts w:ascii="Times New Roman" w:hAnsi="Times New Roman"/>
          <w:sz w:val="24"/>
          <w:szCs w:val="24"/>
        </w:rPr>
        <w:t xml:space="preserve">It was further stated that to the best of construction of sections 78 and 79 of Tanzania Evidence Act (supra) if a witness want to rely and tender print out statement of any entry or its copy; he must have proof that the book was at the time of making the entries on the ordinary books of the bank and the entry was made in the usual and ordinary course of business in the book is in the bank. Another question is how such proof can be given in the court? Section 78(2) of Tanzania Evidence Act (supra) is providing that the proof may be given orally or by an affidavit of a partner or officer of the bank. </w:t>
      </w:r>
    </w:p>
    <w:p w:rsidR="00033606" w:rsidRPr="004F53F9" w:rsidRDefault="00033606" w:rsidP="004F53F9">
      <w:pPr>
        <w:widowControl w:val="0"/>
        <w:autoSpaceDE w:val="0"/>
        <w:autoSpaceDN w:val="0"/>
        <w:adjustRightInd w:val="0"/>
        <w:spacing w:before="40" w:after="0" w:line="480" w:lineRule="auto"/>
        <w:jc w:val="both"/>
        <w:rPr>
          <w:rFonts w:ascii="Times New Roman" w:hAnsi="Times New Roman"/>
          <w:sz w:val="24"/>
          <w:szCs w:val="24"/>
        </w:rPr>
      </w:pPr>
    </w:p>
    <w:p w:rsidR="00033606" w:rsidRPr="004F53F9" w:rsidRDefault="00033606" w:rsidP="004F53F9">
      <w:pPr>
        <w:widowControl w:val="0"/>
        <w:autoSpaceDE w:val="0"/>
        <w:autoSpaceDN w:val="0"/>
        <w:adjustRightInd w:val="0"/>
        <w:spacing w:before="40" w:after="0" w:line="480" w:lineRule="auto"/>
        <w:jc w:val="both"/>
        <w:rPr>
          <w:rFonts w:ascii="Times New Roman" w:hAnsi="Times New Roman"/>
          <w:sz w:val="24"/>
          <w:szCs w:val="24"/>
        </w:rPr>
      </w:pPr>
      <w:r w:rsidRPr="004F53F9">
        <w:rPr>
          <w:rFonts w:ascii="Times New Roman" w:hAnsi="Times New Roman"/>
          <w:sz w:val="24"/>
          <w:szCs w:val="24"/>
        </w:rPr>
        <w:t>Written Laws (Miscellaneous Amendment) No.2 of 2006 is allowing admission of electronic evidence and e-records in the banking business system under banker’s books pursuant to the Tanzania Evidence Act. Furthermore, Act No. 15 of 2007 amended section 40 by adding section 40A which now provide for the admissibility of electronic evidence in Criminal proceedings. It is said that electronic evidence must be authenticated because of the potential for unauthorized transaction or of the processing of such evidence. However, no provision categorically dealing with the admission of electronic evidence in civil cases and this is still raw issue in Tanzania.</w:t>
      </w:r>
    </w:p>
    <w:p w:rsidR="00033606" w:rsidRDefault="00033606" w:rsidP="004F53F9">
      <w:pPr>
        <w:widowControl w:val="0"/>
        <w:autoSpaceDE w:val="0"/>
        <w:autoSpaceDN w:val="0"/>
        <w:adjustRightInd w:val="0"/>
        <w:spacing w:before="40" w:after="0" w:line="480" w:lineRule="auto"/>
        <w:jc w:val="both"/>
        <w:rPr>
          <w:rFonts w:ascii="Times New Roman" w:hAnsi="Times New Roman"/>
          <w:sz w:val="24"/>
          <w:szCs w:val="24"/>
        </w:rPr>
      </w:pPr>
      <w:r>
        <w:rPr>
          <w:rFonts w:ascii="Times New Roman" w:hAnsi="Times New Roman"/>
          <w:sz w:val="24"/>
          <w:szCs w:val="24"/>
        </w:rPr>
        <w:t xml:space="preserve">Judge Nyangarika cited the </w:t>
      </w:r>
      <w:r w:rsidRPr="004F53F9">
        <w:rPr>
          <w:rFonts w:ascii="Times New Roman" w:hAnsi="Times New Roman"/>
          <w:sz w:val="24"/>
          <w:szCs w:val="24"/>
        </w:rPr>
        <w:t>case of Carolyn Parker V James Parker (1954) page</w:t>
      </w:r>
      <w:r>
        <w:rPr>
          <w:rFonts w:ascii="Times New Roman" w:hAnsi="Times New Roman"/>
          <w:sz w:val="24"/>
          <w:szCs w:val="24"/>
        </w:rPr>
        <w:t xml:space="preserve"> 15, where Lord Denning said that;</w:t>
      </w:r>
    </w:p>
    <w:p w:rsidR="00033606" w:rsidRPr="00550110" w:rsidRDefault="00033606" w:rsidP="004F53F9">
      <w:pPr>
        <w:autoSpaceDE w:val="0"/>
        <w:autoSpaceDN w:val="0"/>
        <w:adjustRightInd w:val="0"/>
        <w:spacing w:before="32" w:after="0" w:line="480" w:lineRule="auto"/>
        <w:ind w:left="540" w:right="634" w:hanging="180"/>
        <w:jc w:val="both"/>
        <w:rPr>
          <w:rFonts w:ascii="Times New Roman" w:hAnsi="Times New Roman"/>
          <w:i/>
          <w:sz w:val="24"/>
          <w:szCs w:val="24"/>
        </w:rPr>
      </w:pPr>
      <w:r w:rsidRPr="00550110">
        <w:rPr>
          <w:rFonts w:ascii="Times New Roman" w:hAnsi="Times New Roman"/>
          <w:i/>
          <w:sz w:val="24"/>
          <w:szCs w:val="24"/>
        </w:rPr>
        <w:t xml:space="preserve"> “If we ever do everything which have never been done before we shall not get anywhere as the law still stand still whilst the rest of the world goes on and that will be bad for both”  </w:t>
      </w:r>
    </w:p>
    <w:p w:rsidR="00033606" w:rsidRPr="004F53F9" w:rsidRDefault="00033606" w:rsidP="00550110">
      <w:pPr>
        <w:autoSpaceDE w:val="0"/>
        <w:autoSpaceDN w:val="0"/>
        <w:adjustRightInd w:val="0"/>
        <w:spacing w:before="32" w:after="0" w:line="480" w:lineRule="auto"/>
        <w:jc w:val="both"/>
        <w:rPr>
          <w:rFonts w:ascii="Times New Roman" w:hAnsi="Times New Roman"/>
          <w:sz w:val="16"/>
          <w:szCs w:val="16"/>
        </w:rPr>
      </w:pPr>
    </w:p>
    <w:p w:rsidR="00033606" w:rsidRDefault="00033606" w:rsidP="004F53F9">
      <w:pPr>
        <w:autoSpaceDE w:val="0"/>
        <w:autoSpaceDN w:val="0"/>
        <w:adjustRightInd w:val="0"/>
        <w:spacing w:before="50" w:after="0" w:line="480" w:lineRule="auto"/>
        <w:jc w:val="both"/>
        <w:rPr>
          <w:rFonts w:ascii="Times New Roman" w:hAnsi="Times New Roman"/>
          <w:sz w:val="24"/>
          <w:szCs w:val="24"/>
        </w:rPr>
      </w:pPr>
      <w:r>
        <w:rPr>
          <w:rFonts w:ascii="Times New Roman" w:hAnsi="Times New Roman"/>
          <w:sz w:val="24"/>
          <w:szCs w:val="24"/>
        </w:rPr>
        <w:t>In addition the Judge explained further that since the print out statements are to be certified and maintained by the bank in a written form two (2) conditions must be met:-</w:t>
      </w:r>
    </w:p>
    <w:p w:rsidR="00033606" w:rsidRDefault="00033606" w:rsidP="004F53F9">
      <w:pPr>
        <w:pStyle w:val="ListParagraph"/>
        <w:numPr>
          <w:ilvl w:val="0"/>
          <w:numId w:val="4"/>
        </w:numPr>
        <w:autoSpaceDE w:val="0"/>
        <w:autoSpaceDN w:val="0"/>
        <w:adjustRightInd w:val="0"/>
        <w:spacing w:before="50" w:after="0" w:line="480" w:lineRule="auto"/>
        <w:jc w:val="both"/>
        <w:rPr>
          <w:rFonts w:ascii="Times New Roman" w:hAnsi="Times New Roman"/>
          <w:sz w:val="24"/>
          <w:szCs w:val="24"/>
        </w:rPr>
      </w:pPr>
      <w:r>
        <w:rPr>
          <w:rFonts w:ascii="Times New Roman" w:hAnsi="Times New Roman"/>
          <w:sz w:val="24"/>
          <w:szCs w:val="24"/>
        </w:rPr>
        <w:t>The print out statement must be with a certificate written at the foot of that print out that it is a true copy of such entry and that the entry is contained in one of the ordinary books of the bank and was made in the ordinary course of business and that such a book is still in the custody of the bank.</w:t>
      </w:r>
    </w:p>
    <w:p w:rsidR="00033606" w:rsidRPr="00550110" w:rsidRDefault="00033606" w:rsidP="004F53F9">
      <w:pPr>
        <w:pStyle w:val="ListParagraph"/>
        <w:numPr>
          <w:ilvl w:val="0"/>
          <w:numId w:val="4"/>
        </w:numPr>
        <w:autoSpaceDE w:val="0"/>
        <w:autoSpaceDN w:val="0"/>
        <w:adjustRightInd w:val="0"/>
        <w:spacing w:before="50" w:after="0" w:line="480" w:lineRule="auto"/>
        <w:jc w:val="both"/>
        <w:rPr>
          <w:rFonts w:ascii="Times New Roman" w:hAnsi="Times New Roman"/>
          <w:sz w:val="24"/>
          <w:szCs w:val="24"/>
        </w:rPr>
      </w:pPr>
      <w:r w:rsidRPr="00550110">
        <w:rPr>
          <w:rFonts w:ascii="Times New Roman" w:hAnsi="Times New Roman"/>
          <w:sz w:val="24"/>
          <w:szCs w:val="24"/>
        </w:rPr>
        <w:t xml:space="preserve">A certificate that the print out statements were obtained by electronic process which itself ensured the accuracy of the print outs, dated and subscribed or signed by the Principal Accountant or Manager of the Bank. It was revealed </w:t>
      </w:r>
      <w:r w:rsidRPr="004F53F9">
        <w:rPr>
          <w:rFonts w:ascii="Times New Roman" w:hAnsi="Times New Roman"/>
          <w:sz w:val="24"/>
          <w:szCs w:val="24"/>
        </w:rPr>
        <w:t>further that, the court of Appeal of Tanzania in the case of Tanzania Cotton Markets Board V Cogecot  Cotton Company, SA (1997) TLR 165 (A) it was pointed out that :-</w:t>
      </w:r>
    </w:p>
    <w:p w:rsidR="00033606" w:rsidRPr="004F53F9" w:rsidRDefault="00033606" w:rsidP="004F53F9">
      <w:pPr>
        <w:autoSpaceDE w:val="0"/>
        <w:autoSpaceDN w:val="0"/>
        <w:adjustRightInd w:val="0"/>
        <w:spacing w:before="50" w:after="0" w:line="480" w:lineRule="auto"/>
        <w:ind w:left="900" w:right="634"/>
        <w:jc w:val="both"/>
        <w:rPr>
          <w:rFonts w:ascii="Times New Roman" w:hAnsi="Times New Roman"/>
          <w:i/>
          <w:sz w:val="24"/>
          <w:szCs w:val="24"/>
        </w:rPr>
      </w:pPr>
      <w:r w:rsidRPr="004F53F9">
        <w:rPr>
          <w:rFonts w:ascii="Times New Roman" w:hAnsi="Times New Roman"/>
          <w:i/>
          <w:sz w:val="24"/>
          <w:szCs w:val="24"/>
        </w:rPr>
        <w:t xml:space="preserve">“The law cannot be and is not ignorant of modern business practices (methods) and must not shut its eyes to the mysteries of computer” </w:t>
      </w:r>
    </w:p>
    <w:p w:rsidR="00033606" w:rsidRDefault="00033606" w:rsidP="004F53F9">
      <w:pPr>
        <w:autoSpaceDE w:val="0"/>
        <w:autoSpaceDN w:val="0"/>
        <w:adjustRightInd w:val="0"/>
        <w:spacing w:before="50" w:after="0" w:line="480" w:lineRule="auto"/>
        <w:jc w:val="both"/>
        <w:rPr>
          <w:rFonts w:ascii="Times New Roman" w:hAnsi="Times New Roman"/>
          <w:sz w:val="24"/>
          <w:szCs w:val="24"/>
        </w:rPr>
      </w:pPr>
    </w:p>
    <w:p w:rsidR="00033606" w:rsidRDefault="00033606" w:rsidP="004F53F9">
      <w:pPr>
        <w:widowControl w:val="0"/>
        <w:autoSpaceDE w:val="0"/>
        <w:autoSpaceDN w:val="0"/>
        <w:adjustRightInd w:val="0"/>
        <w:spacing w:before="50" w:after="0" w:line="480" w:lineRule="auto"/>
        <w:jc w:val="both"/>
        <w:rPr>
          <w:rFonts w:ascii="Times New Roman" w:hAnsi="Times New Roman"/>
          <w:sz w:val="24"/>
          <w:szCs w:val="24"/>
        </w:rPr>
      </w:pPr>
      <w:r w:rsidRPr="00550110">
        <w:rPr>
          <w:rFonts w:ascii="Times New Roman" w:hAnsi="Times New Roman"/>
          <w:sz w:val="24"/>
          <w:szCs w:val="24"/>
        </w:rPr>
        <w:t>The court state further that, the issue here is whether the print out statements which are actually electronic documents or records originating from the bankers books are admissible as evidence in court.</w:t>
      </w:r>
      <w:r>
        <w:rPr>
          <w:rFonts w:ascii="Times New Roman" w:hAnsi="Times New Roman"/>
          <w:sz w:val="24"/>
          <w:szCs w:val="24"/>
        </w:rPr>
        <w:t xml:space="preserve"> </w:t>
      </w:r>
      <w:r w:rsidRPr="00550110">
        <w:rPr>
          <w:rFonts w:ascii="Times New Roman" w:hAnsi="Times New Roman"/>
          <w:sz w:val="24"/>
          <w:szCs w:val="24"/>
        </w:rPr>
        <w:t>It was stated further that the provisions of section 78 and 79 of Tanzania Evidence Act (supra) is plain and unambiguous that electronic generated information in the</w:t>
      </w:r>
      <w:r>
        <w:rPr>
          <w:rFonts w:ascii="Times New Roman" w:hAnsi="Times New Roman"/>
          <w:sz w:val="24"/>
          <w:szCs w:val="24"/>
        </w:rPr>
        <w:t xml:space="preserve"> firm of print outs have to be accompanied by:-</w:t>
      </w:r>
    </w:p>
    <w:p w:rsidR="00033606" w:rsidRPr="004F53F9" w:rsidRDefault="00033606" w:rsidP="004F53F9">
      <w:pPr>
        <w:pStyle w:val="ListParagraph"/>
        <w:widowControl w:val="0"/>
        <w:numPr>
          <w:ilvl w:val="0"/>
          <w:numId w:val="5"/>
        </w:numPr>
        <w:autoSpaceDE w:val="0"/>
        <w:autoSpaceDN w:val="0"/>
        <w:adjustRightInd w:val="0"/>
        <w:spacing w:before="10" w:after="0" w:line="480" w:lineRule="auto"/>
        <w:jc w:val="both"/>
        <w:rPr>
          <w:rFonts w:ascii="Times New Roman" w:hAnsi="Times New Roman"/>
          <w:sz w:val="24"/>
          <w:szCs w:val="24"/>
        </w:rPr>
      </w:pPr>
      <w:r w:rsidRPr="004F53F9">
        <w:rPr>
          <w:rFonts w:ascii="Times New Roman" w:hAnsi="Times New Roman"/>
          <w:sz w:val="24"/>
          <w:szCs w:val="24"/>
        </w:rPr>
        <w:t>A certificate to the effect that it is a print out of such an entry by the Accountant or branch manager of the relevant bank.</w:t>
      </w:r>
    </w:p>
    <w:p w:rsidR="00033606" w:rsidRPr="004F53F9" w:rsidRDefault="00033606" w:rsidP="004F53F9">
      <w:pPr>
        <w:pStyle w:val="ListParagraph"/>
        <w:widowControl w:val="0"/>
        <w:numPr>
          <w:ilvl w:val="0"/>
          <w:numId w:val="5"/>
        </w:numPr>
        <w:autoSpaceDE w:val="0"/>
        <w:autoSpaceDN w:val="0"/>
        <w:adjustRightInd w:val="0"/>
        <w:spacing w:before="10" w:after="0" w:line="480" w:lineRule="auto"/>
        <w:jc w:val="both"/>
        <w:rPr>
          <w:rFonts w:ascii="Times New Roman" w:hAnsi="Times New Roman"/>
          <w:sz w:val="24"/>
          <w:szCs w:val="24"/>
        </w:rPr>
      </w:pPr>
      <w:r w:rsidRPr="004F53F9">
        <w:rPr>
          <w:rFonts w:ascii="Times New Roman" w:hAnsi="Times New Roman"/>
          <w:sz w:val="24"/>
          <w:szCs w:val="24"/>
        </w:rPr>
        <w:t>A certificate by a person in charge of a computer system containing a brief discretion of a computer system and particulars of ;</w:t>
      </w:r>
    </w:p>
    <w:p w:rsidR="00033606" w:rsidRPr="004F53F9" w:rsidRDefault="00033606" w:rsidP="004F53F9">
      <w:pPr>
        <w:pStyle w:val="ListParagraph"/>
        <w:widowControl w:val="0"/>
        <w:numPr>
          <w:ilvl w:val="0"/>
          <w:numId w:val="6"/>
        </w:numPr>
        <w:autoSpaceDE w:val="0"/>
        <w:autoSpaceDN w:val="0"/>
        <w:adjustRightInd w:val="0"/>
        <w:spacing w:before="10" w:after="0" w:line="480" w:lineRule="auto"/>
        <w:ind w:left="1080" w:hanging="540"/>
        <w:jc w:val="both"/>
        <w:rPr>
          <w:rFonts w:ascii="Times New Roman" w:hAnsi="Times New Roman"/>
          <w:sz w:val="24"/>
          <w:szCs w:val="24"/>
        </w:rPr>
      </w:pPr>
      <w:r w:rsidRPr="004F53F9">
        <w:rPr>
          <w:rFonts w:ascii="Times New Roman" w:hAnsi="Times New Roman"/>
          <w:sz w:val="24"/>
          <w:szCs w:val="24"/>
        </w:rPr>
        <w:t>The safeguards adopt by the system to ensure that data is entered or that any other operation is performed by an authorized persons.</w:t>
      </w:r>
    </w:p>
    <w:p w:rsidR="00033606" w:rsidRPr="004F53F9" w:rsidRDefault="00033606" w:rsidP="004F53F9">
      <w:pPr>
        <w:pStyle w:val="ListParagraph"/>
        <w:widowControl w:val="0"/>
        <w:numPr>
          <w:ilvl w:val="0"/>
          <w:numId w:val="6"/>
        </w:numPr>
        <w:autoSpaceDE w:val="0"/>
        <w:autoSpaceDN w:val="0"/>
        <w:adjustRightInd w:val="0"/>
        <w:spacing w:before="10" w:after="0" w:line="480" w:lineRule="auto"/>
        <w:ind w:left="1080" w:hanging="540"/>
        <w:jc w:val="both"/>
        <w:rPr>
          <w:rFonts w:ascii="Times New Roman" w:hAnsi="Times New Roman"/>
          <w:sz w:val="24"/>
          <w:szCs w:val="24"/>
        </w:rPr>
      </w:pPr>
      <w:r w:rsidRPr="004F53F9">
        <w:rPr>
          <w:rFonts w:ascii="Times New Roman" w:hAnsi="Times New Roman"/>
          <w:sz w:val="24"/>
          <w:szCs w:val="24"/>
        </w:rPr>
        <w:t>All safeguards adopted to prevent and detected an unauthorized change of data</w:t>
      </w:r>
    </w:p>
    <w:p w:rsidR="00033606" w:rsidRPr="004F53F9" w:rsidRDefault="00033606" w:rsidP="004F53F9">
      <w:pPr>
        <w:pStyle w:val="ListParagraph"/>
        <w:widowControl w:val="0"/>
        <w:numPr>
          <w:ilvl w:val="0"/>
          <w:numId w:val="6"/>
        </w:numPr>
        <w:autoSpaceDE w:val="0"/>
        <w:autoSpaceDN w:val="0"/>
        <w:adjustRightInd w:val="0"/>
        <w:spacing w:before="10" w:after="0" w:line="480" w:lineRule="auto"/>
        <w:ind w:left="1080" w:hanging="540"/>
        <w:jc w:val="both"/>
        <w:rPr>
          <w:rFonts w:ascii="Times New Roman" w:hAnsi="Times New Roman"/>
          <w:sz w:val="24"/>
          <w:szCs w:val="24"/>
        </w:rPr>
      </w:pPr>
      <w:r w:rsidRPr="004F53F9">
        <w:rPr>
          <w:rFonts w:ascii="Times New Roman" w:hAnsi="Times New Roman"/>
          <w:sz w:val="24"/>
          <w:szCs w:val="24"/>
        </w:rPr>
        <w:t>The safeguard available to retrieve data that is lost due to systems failure or any other reasons.</w:t>
      </w:r>
    </w:p>
    <w:p w:rsidR="00033606" w:rsidRPr="004F53F9" w:rsidRDefault="00033606" w:rsidP="004F53F9">
      <w:pPr>
        <w:pStyle w:val="ListParagraph"/>
        <w:widowControl w:val="0"/>
        <w:numPr>
          <w:ilvl w:val="0"/>
          <w:numId w:val="6"/>
        </w:numPr>
        <w:autoSpaceDE w:val="0"/>
        <w:autoSpaceDN w:val="0"/>
        <w:adjustRightInd w:val="0"/>
        <w:spacing w:before="10" w:after="0" w:line="480" w:lineRule="auto"/>
        <w:ind w:left="1080" w:hanging="540"/>
        <w:jc w:val="both"/>
        <w:rPr>
          <w:rFonts w:ascii="Times New Roman" w:hAnsi="Times New Roman"/>
          <w:sz w:val="24"/>
          <w:szCs w:val="24"/>
        </w:rPr>
      </w:pPr>
      <w:r w:rsidRPr="004F53F9">
        <w:rPr>
          <w:rFonts w:ascii="Times New Roman" w:hAnsi="Times New Roman"/>
          <w:sz w:val="24"/>
          <w:szCs w:val="24"/>
        </w:rPr>
        <w:t>The manner in which data is transferred from the system to the removable media like floppies, disc, copies or other electronic magnetic data storage devices.</w:t>
      </w:r>
    </w:p>
    <w:p w:rsidR="00033606" w:rsidRPr="004F53F9" w:rsidRDefault="00033606" w:rsidP="004F53F9">
      <w:pPr>
        <w:pStyle w:val="ListParagraph"/>
        <w:widowControl w:val="0"/>
        <w:numPr>
          <w:ilvl w:val="0"/>
          <w:numId w:val="6"/>
        </w:numPr>
        <w:autoSpaceDE w:val="0"/>
        <w:autoSpaceDN w:val="0"/>
        <w:adjustRightInd w:val="0"/>
        <w:spacing w:before="10" w:after="0" w:line="480" w:lineRule="auto"/>
        <w:ind w:left="1080" w:hanging="540"/>
        <w:jc w:val="both"/>
        <w:rPr>
          <w:rFonts w:ascii="Times New Roman" w:hAnsi="Times New Roman"/>
          <w:sz w:val="24"/>
          <w:szCs w:val="24"/>
        </w:rPr>
      </w:pPr>
      <w:r w:rsidRPr="004F53F9">
        <w:rPr>
          <w:rFonts w:ascii="Times New Roman" w:hAnsi="Times New Roman"/>
          <w:sz w:val="24"/>
          <w:szCs w:val="24"/>
        </w:rPr>
        <w:t>The mode of verification in order to ensure that data had accurate transferred to such reasonable media.</w:t>
      </w:r>
    </w:p>
    <w:p w:rsidR="00033606" w:rsidRPr="004F53F9" w:rsidRDefault="00033606" w:rsidP="004F53F9">
      <w:pPr>
        <w:pStyle w:val="ListParagraph"/>
        <w:widowControl w:val="0"/>
        <w:numPr>
          <w:ilvl w:val="0"/>
          <w:numId w:val="6"/>
        </w:numPr>
        <w:autoSpaceDE w:val="0"/>
        <w:autoSpaceDN w:val="0"/>
        <w:adjustRightInd w:val="0"/>
        <w:spacing w:before="10" w:after="0" w:line="480" w:lineRule="auto"/>
        <w:ind w:left="1080" w:hanging="540"/>
        <w:jc w:val="both"/>
        <w:rPr>
          <w:rFonts w:ascii="Times New Roman" w:hAnsi="Times New Roman"/>
          <w:sz w:val="24"/>
          <w:szCs w:val="24"/>
        </w:rPr>
      </w:pPr>
      <w:r w:rsidRPr="004F53F9">
        <w:rPr>
          <w:rFonts w:ascii="Times New Roman" w:hAnsi="Times New Roman"/>
          <w:sz w:val="24"/>
          <w:szCs w:val="24"/>
        </w:rPr>
        <w:t>The mode of identification of such data storage devices.</w:t>
      </w:r>
    </w:p>
    <w:p w:rsidR="00033606" w:rsidRPr="004F53F9" w:rsidRDefault="00033606" w:rsidP="004F53F9">
      <w:pPr>
        <w:pStyle w:val="ListParagraph"/>
        <w:widowControl w:val="0"/>
        <w:numPr>
          <w:ilvl w:val="0"/>
          <w:numId w:val="6"/>
        </w:numPr>
        <w:autoSpaceDE w:val="0"/>
        <w:autoSpaceDN w:val="0"/>
        <w:adjustRightInd w:val="0"/>
        <w:spacing w:before="10" w:after="0" w:line="480" w:lineRule="auto"/>
        <w:ind w:left="1080" w:hanging="540"/>
        <w:jc w:val="both"/>
        <w:rPr>
          <w:rFonts w:ascii="Times New Roman" w:hAnsi="Times New Roman"/>
          <w:sz w:val="24"/>
          <w:szCs w:val="24"/>
        </w:rPr>
      </w:pPr>
      <w:r w:rsidRPr="004F53F9">
        <w:rPr>
          <w:rFonts w:ascii="Times New Roman" w:hAnsi="Times New Roman"/>
          <w:sz w:val="24"/>
          <w:szCs w:val="24"/>
        </w:rPr>
        <w:t>The safeguard to prevent and detect any tampering with the systems and</w:t>
      </w:r>
    </w:p>
    <w:p w:rsidR="00033606" w:rsidRPr="004F53F9" w:rsidRDefault="00033606" w:rsidP="004F53F9">
      <w:pPr>
        <w:pStyle w:val="ListParagraph"/>
        <w:numPr>
          <w:ilvl w:val="0"/>
          <w:numId w:val="6"/>
        </w:numPr>
        <w:autoSpaceDE w:val="0"/>
        <w:autoSpaceDN w:val="0"/>
        <w:adjustRightInd w:val="0"/>
        <w:spacing w:before="10" w:after="0" w:line="480" w:lineRule="auto"/>
        <w:ind w:left="1080" w:hanging="540"/>
        <w:jc w:val="both"/>
        <w:rPr>
          <w:rFonts w:ascii="Times New Roman" w:hAnsi="Times New Roman"/>
          <w:sz w:val="24"/>
          <w:szCs w:val="24"/>
        </w:rPr>
      </w:pPr>
      <w:r w:rsidRPr="004F53F9">
        <w:rPr>
          <w:rFonts w:ascii="Times New Roman" w:hAnsi="Times New Roman"/>
          <w:sz w:val="24"/>
          <w:szCs w:val="24"/>
        </w:rPr>
        <w:t>Any other facts which will vouch for the integrity and accurate of the system.</w:t>
      </w:r>
    </w:p>
    <w:p w:rsidR="00033606" w:rsidRPr="004F53F9" w:rsidRDefault="00033606" w:rsidP="004F53F9">
      <w:pPr>
        <w:widowControl w:val="0"/>
        <w:autoSpaceDE w:val="0"/>
        <w:autoSpaceDN w:val="0"/>
        <w:adjustRightInd w:val="0"/>
        <w:spacing w:before="10" w:after="0" w:line="480" w:lineRule="auto"/>
        <w:jc w:val="both"/>
        <w:rPr>
          <w:rFonts w:ascii="Times New Roman" w:hAnsi="Times New Roman"/>
          <w:sz w:val="24"/>
          <w:szCs w:val="24"/>
        </w:rPr>
      </w:pPr>
    </w:p>
    <w:p w:rsidR="00033606" w:rsidRPr="00550110" w:rsidRDefault="00033606" w:rsidP="004F53F9">
      <w:pPr>
        <w:widowControl w:val="0"/>
        <w:autoSpaceDE w:val="0"/>
        <w:autoSpaceDN w:val="0"/>
        <w:adjustRightInd w:val="0"/>
        <w:spacing w:before="10" w:after="0" w:line="480" w:lineRule="auto"/>
        <w:jc w:val="both"/>
        <w:rPr>
          <w:rFonts w:ascii="Times New Roman" w:hAnsi="Times New Roman"/>
          <w:sz w:val="24"/>
          <w:szCs w:val="24"/>
        </w:rPr>
      </w:pPr>
      <w:r w:rsidRPr="004F53F9">
        <w:rPr>
          <w:rFonts w:ascii="Times New Roman" w:hAnsi="Times New Roman"/>
          <w:sz w:val="24"/>
          <w:szCs w:val="24"/>
        </w:rPr>
        <w:t>The court expounded further that, there must be a further certificate from the person in charge of the computer system to the effect</w:t>
      </w:r>
      <w:r>
        <w:rPr>
          <w:rFonts w:ascii="Times New Roman" w:hAnsi="Times New Roman"/>
          <w:sz w:val="24"/>
          <w:szCs w:val="24"/>
        </w:rPr>
        <w:t xml:space="preserve"> that to the best of his knowledge and belief, such computer system, operated properly at the material time when he was provided with all the relevant data and the print out in question represents correctly or is appropriately derived from the relevant data. In addition it was stated that, in this case, no evidence showing that the print out statement originates from the Plaintiff’s books and that the banker’s book was at the time of making of the entry </w:t>
      </w:r>
      <w:r w:rsidRPr="00550110">
        <w:rPr>
          <w:rFonts w:ascii="Times New Roman" w:hAnsi="Times New Roman"/>
          <w:sz w:val="24"/>
          <w:szCs w:val="24"/>
        </w:rPr>
        <w:t>they were in the ordinary books of the Plaintiff’s bank.</w:t>
      </w:r>
    </w:p>
    <w:p w:rsidR="00033606" w:rsidRPr="004F53F9" w:rsidRDefault="00033606" w:rsidP="00550110">
      <w:pPr>
        <w:widowControl w:val="0"/>
        <w:autoSpaceDE w:val="0"/>
        <w:autoSpaceDN w:val="0"/>
        <w:adjustRightInd w:val="0"/>
        <w:spacing w:before="50" w:after="0" w:line="480" w:lineRule="auto"/>
        <w:jc w:val="both"/>
        <w:rPr>
          <w:rFonts w:ascii="Times New Roman" w:hAnsi="Times New Roman"/>
          <w:sz w:val="16"/>
          <w:szCs w:val="16"/>
        </w:rPr>
      </w:pPr>
    </w:p>
    <w:p w:rsidR="00033606" w:rsidRPr="004F53F9" w:rsidRDefault="00033606" w:rsidP="004F53F9">
      <w:pPr>
        <w:widowControl w:val="0"/>
        <w:autoSpaceDE w:val="0"/>
        <w:autoSpaceDN w:val="0"/>
        <w:adjustRightInd w:val="0"/>
        <w:spacing w:after="0" w:line="480" w:lineRule="auto"/>
        <w:jc w:val="both"/>
        <w:rPr>
          <w:rFonts w:ascii="Times New Roman" w:hAnsi="Times New Roman"/>
          <w:sz w:val="24"/>
          <w:szCs w:val="24"/>
        </w:rPr>
      </w:pPr>
      <w:r w:rsidRPr="00550110">
        <w:rPr>
          <w:rFonts w:ascii="Times New Roman" w:hAnsi="Times New Roman"/>
          <w:sz w:val="24"/>
          <w:szCs w:val="24"/>
        </w:rPr>
        <w:t xml:space="preserve">Further, there is no proof shown or statement given that the entries were made in the usual and ordinary course of business of the Plaintiff and that are still in the custody or control of the Plaintiff. Also, no proof that the print out statement were examined  with the original entries and were found to be correct, as well as certificate of </w:t>
      </w:r>
      <w:r w:rsidRPr="004F53F9">
        <w:rPr>
          <w:rFonts w:ascii="Times New Roman" w:hAnsi="Times New Roman"/>
          <w:sz w:val="24"/>
          <w:szCs w:val="24"/>
        </w:rPr>
        <w:t>accountant or manager and that of in charge of computer system containing brief description of computer system showing that the statements were not tempered with and were correct in every respect.</w:t>
      </w:r>
    </w:p>
    <w:p w:rsidR="00033606" w:rsidRPr="004F53F9" w:rsidRDefault="00033606" w:rsidP="004F53F9">
      <w:pPr>
        <w:widowControl w:val="0"/>
        <w:autoSpaceDE w:val="0"/>
        <w:autoSpaceDN w:val="0"/>
        <w:adjustRightInd w:val="0"/>
        <w:spacing w:after="0" w:line="480" w:lineRule="auto"/>
        <w:jc w:val="both"/>
        <w:rPr>
          <w:rFonts w:ascii="Times New Roman" w:hAnsi="Times New Roman"/>
          <w:sz w:val="16"/>
          <w:szCs w:val="16"/>
        </w:rPr>
      </w:pPr>
    </w:p>
    <w:p w:rsidR="00033606" w:rsidRPr="004F53F9" w:rsidRDefault="00033606" w:rsidP="004F53F9">
      <w:pPr>
        <w:autoSpaceDE w:val="0"/>
        <w:autoSpaceDN w:val="0"/>
        <w:adjustRightInd w:val="0"/>
        <w:spacing w:after="0" w:line="480" w:lineRule="auto"/>
        <w:jc w:val="both"/>
        <w:rPr>
          <w:rFonts w:ascii="Times New Roman" w:hAnsi="Times New Roman"/>
          <w:sz w:val="24"/>
          <w:szCs w:val="24"/>
        </w:rPr>
      </w:pPr>
      <w:r w:rsidRPr="004F53F9">
        <w:rPr>
          <w:rFonts w:ascii="Times New Roman" w:hAnsi="Times New Roman"/>
          <w:sz w:val="24"/>
          <w:szCs w:val="24"/>
        </w:rPr>
        <w:t>It was Held that;</w:t>
      </w:r>
    </w:p>
    <w:p w:rsidR="00033606" w:rsidRPr="004F53F9" w:rsidRDefault="00033606" w:rsidP="004F53F9">
      <w:pPr>
        <w:autoSpaceDE w:val="0"/>
        <w:autoSpaceDN w:val="0"/>
        <w:adjustRightInd w:val="0"/>
        <w:spacing w:after="0" w:line="480" w:lineRule="auto"/>
        <w:ind w:left="180"/>
        <w:jc w:val="both"/>
        <w:rPr>
          <w:rFonts w:ascii="Times New Roman" w:hAnsi="Times New Roman"/>
          <w:i/>
          <w:sz w:val="24"/>
          <w:szCs w:val="24"/>
        </w:rPr>
      </w:pPr>
      <w:r w:rsidRPr="004F53F9">
        <w:rPr>
          <w:rFonts w:ascii="Times New Roman" w:hAnsi="Times New Roman"/>
          <w:i/>
          <w:sz w:val="24"/>
          <w:szCs w:val="24"/>
        </w:rPr>
        <w:t xml:space="preserve">“The test provided for under section 78 and 79 of Tanzania Evidence Act (supra) have not been met by PW1 so as to admit the print out statement as exhibit in court. The objection is therefore sustained and the prayers to tender print out statements of accounts were refused”. </w:t>
      </w:r>
    </w:p>
    <w:p w:rsidR="00033606" w:rsidRPr="004F53F9" w:rsidRDefault="00033606" w:rsidP="004F53F9">
      <w:pPr>
        <w:autoSpaceDE w:val="0"/>
        <w:autoSpaceDN w:val="0"/>
        <w:adjustRightInd w:val="0"/>
        <w:spacing w:after="0" w:line="480" w:lineRule="auto"/>
        <w:jc w:val="both"/>
        <w:rPr>
          <w:rFonts w:ascii="Times New Roman" w:hAnsi="Times New Roman"/>
          <w:sz w:val="18"/>
          <w:szCs w:val="18"/>
        </w:rPr>
      </w:pPr>
      <w:r w:rsidRPr="004F53F9">
        <w:rPr>
          <w:rFonts w:ascii="Times New Roman" w:hAnsi="Times New Roman"/>
          <w:sz w:val="24"/>
          <w:szCs w:val="24"/>
        </w:rPr>
        <w:t xml:space="preserve"> </w:t>
      </w:r>
    </w:p>
    <w:p w:rsidR="00033606" w:rsidRPr="004F53F9" w:rsidRDefault="00033606" w:rsidP="004F53F9">
      <w:pPr>
        <w:tabs>
          <w:tab w:val="left" w:pos="1834"/>
        </w:tabs>
        <w:spacing w:after="0" w:line="480" w:lineRule="auto"/>
        <w:jc w:val="both"/>
        <w:outlineLvl w:val="0"/>
        <w:rPr>
          <w:rFonts w:ascii="Times New Roman" w:hAnsi="Times New Roman"/>
          <w:sz w:val="24"/>
          <w:szCs w:val="24"/>
        </w:rPr>
      </w:pPr>
      <w:bookmarkStart w:id="58" w:name="_Toc396898988"/>
      <w:r w:rsidRPr="004F53F9">
        <w:rPr>
          <w:rFonts w:ascii="Times New Roman" w:hAnsi="Times New Roman"/>
          <w:b/>
          <w:sz w:val="24"/>
          <w:szCs w:val="24"/>
        </w:rPr>
        <w:t>2.7.2 Security for transactions made electronically in Tanzania</w:t>
      </w:r>
      <w:r w:rsidRPr="004F53F9">
        <w:rPr>
          <w:rFonts w:ascii="Times New Roman" w:hAnsi="Times New Roman"/>
          <w:sz w:val="24"/>
          <w:szCs w:val="24"/>
        </w:rPr>
        <w:t>.</w:t>
      </w:r>
      <w:bookmarkEnd w:id="58"/>
    </w:p>
    <w:p w:rsidR="00033606" w:rsidRDefault="00033606" w:rsidP="00442972">
      <w:pPr>
        <w:tabs>
          <w:tab w:val="left" w:pos="1834"/>
        </w:tabs>
        <w:spacing w:before="40" w:after="0" w:line="480" w:lineRule="auto"/>
        <w:jc w:val="both"/>
        <w:rPr>
          <w:rFonts w:ascii="Times New Roman" w:hAnsi="Times New Roman"/>
          <w:sz w:val="24"/>
          <w:szCs w:val="24"/>
        </w:rPr>
      </w:pPr>
      <w:r w:rsidRPr="004F53F9">
        <w:rPr>
          <w:rFonts w:ascii="Times New Roman" w:hAnsi="Times New Roman"/>
          <w:sz w:val="24"/>
          <w:szCs w:val="24"/>
        </w:rPr>
        <w:t>In this point it is submitted that at this time Tanzania needs a law to provide security for transactions made electronically both locally and internationally. Transaction security in any contract seems to be a barrier to the development of E-commerce;</w:t>
      </w:r>
      <w:r w:rsidRPr="00DE306C">
        <w:rPr>
          <w:rFonts w:ascii="Times New Roman" w:hAnsi="Times New Roman"/>
          <w:sz w:val="24"/>
          <w:szCs w:val="24"/>
        </w:rPr>
        <w:t xml:space="preserve"> parties are required to be able to use techniques to ensure that the business conducted online is secured.</w:t>
      </w:r>
      <w:r>
        <w:rPr>
          <w:rFonts w:ascii="Times New Roman" w:hAnsi="Times New Roman"/>
          <w:sz w:val="24"/>
          <w:szCs w:val="24"/>
        </w:rPr>
        <w:t xml:space="preserve"> </w:t>
      </w:r>
      <w:r w:rsidRPr="00DE306C">
        <w:rPr>
          <w:rFonts w:ascii="Times New Roman" w:hAnsi="Times New Roman"/>
          <w:sz w:val="24"/>
          <w:szCs w:val="24"/>
        </w:rPr>
        <w:t>The most reliable method is through CRYPTOGRAPHY and DECYPTION TECHNIQUE. Cryptography uses sophisticated mathematical alogarithms particularly a technology known as Asymmetric cryptography.</w:t>
      </w:r>
    </w:p>
    <w:p w:rsidR="00033606" w:rsidRPr="00DE306C" w:rsidRDefault="00033606" w:rsidP="00442972">
      <w:pPr>
        <w:tabs>
          <w:tab w:val="left" w:pos="1834"/>
        </w:tabs>
        <w:spacing w:before="40" w:after="0" w:line="480" w:lineRule="auto"/>
        <w:jc w:val="center"/>
        <w:rPr>
          <w:rFonts w:ascii="Times New Roman" w:hAnsi="Times New Roman"/>
          <w:sz w:val="24"/>
          <w:szCs w:val="24"/>
        </w:rPr>
      </w:pPr>
    </w:p>
    <w:p w:rsidR="00033606" w:rsidRDefault="00033606" w:rsidP="00442972">
      <w:pPr>
        <w:tabs>
          <w:tab w:val="left" w:pos="1834"/>
        </w:tabs>
        <w:spacing w:before="40" w:after="0" w:line="480" w:lineRule="auto"/>
        <w:jc w:val="both"/>
        <w:rPr>
          <w:rFonts w:ascii="Times New Roman" w:hAnsi="Times New Roman"/>
          <w:sz w:val="24"/>
          <w:szCs w:val="24"/>
        </w:rPr>
      </w:pPr>
      <w:r w:rsidRPr="00DE306C">
        <w:rPr>
          <w:rFonts w:ascii="Times New Roman" w:hAnsi="Times New Roman"/>
          <w:sz w:val="24"/>
          <w:szCs w:val="24"/>
        </w:rPr>
        <w:t>The most popular useful method of encryption for general message is key 1271 Cryptography that is encryption and decryption technique involve the use of two keys: public key and private keys both of which are mathematically linked. One key is used for encryption and the other one is used for decryption. Each user has a pair of key of which a private key is kept secrete and public key is open to all. Thus if (X) wants to send a message with (Y’s) public key and send it to (Y); the message can only be decrypted using (Y’s) private key which is a secret and only known to (Y). Thus only (Y) would be able to access the message. However, cryptography may hamper national security as detection of espionage activities by government authority become more difficult.</w:t>
      </w:r>
    </w:p>
    <w:p w:rsidR="00033606" w:rsidRPr="00DE306C" w:rsidRDefault="00033606" w:rsidP="00442972">
      <w:pPr>
        <w:tabs>
          <w:tab w:val="left" w:pos="1834"/>
        </w:tabs>
        <w:spacing w:before="40" w:after="0" w:line="480" w:lineRule="auto"/>
        <w:jc w:val="both"/>
        <w:rPr>
          <w:rFonts w:ascii="Times New Roman" w:hAnsi="Times New Roman"/>
          <w:sz w:val="24"/>
          <w:szCs w:val="24"/>
        </w:rPr>
      </w:pPr>
    </w:p>
    <w:p w:rsidR="00033606" w:rsidRPr="00DE306C"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This is why certain countries such as USA do not allow export of encryption software of key length more than 56 Bits.</w:t>
      </w:r>
      <w:r>
        <w:rPr>
          <w:rFonts w:ascii="Times New Roman" w:hAnsi="Times New Roman"/>
          <w:sz w:val="24"/>
          <w:szCs w:val="24"/>
        </w:rPr>
        <w:t xml:space="preserve"> </w:t>
      </w:r>
      <w:r w:rsidRPr="00DE306C">
        <w:rPr>
          <w:rFonts w:ascii="Times New Roman" w:hAnsi="Times New Roman"/>
          <w:sz w:val="24"/>
          <w:szCs w:val="24"/>
        </w:rPr>
        <w:t>The above survey of literature has demonstrated that the society in Tanzania is very much far ahead of legal regime in terms of business transactions made by business community.</w:t>
      </w:r>
      <w:r>
        <w:rPr>
          <w:rFonts w:ascii="Times New Roman" w:hAnsi="Times New Roman"/>
          <w:sz w:val="24"/>
          <w:szCs w:val="24"/>
        </w:rPr>
        <w:t xml:space="preserve"> </w:t>
      </w:r>
      <w:r w:rsidRPr="00DE306C">
        <w:rPr>
          <w:rFonts w:ascii="Times New Roman" w:hAnsi="Times New Roman"/>
          <w:sz w:val="24"/>
          <w:szCs w:val="24"/>
        </w:rPr>
        <w:t>However, no study has been conducted to measure the i</w:t>
      </w:r>
      <w:r>
        <w:rPr>
          <w:rFonts w:ascii="Times New Roman" w:hAnsi="Times New Roman"/>
          <w:sz w:val="24"/>
          <w:szCs w:val="24"/>
        </w:rPr>
        <w:t xml:space="preserve">mpact of on-line businesses </w:t>
      </w:r>
      <w:r w:rsidRPr="00DE306C">
        <w:rPr>
          <w:rFonts w:ascii="Times New Roman" w:hAnsi="Times New Roman"/>
          <w:sz w:val="24"/>
          <w:szCs w:val="24"/>
        </w:rPr>
        <w:t>vis-à-vis the legal regime in Tanzania specifically on the Law of Contract Act Cap 345 R.E. 2002.</w:t>
      </w:r>
    </w:p>
    <w:p w:rsidR="00033606" w:rsidRDefault="00033606" w:rsidP="00442972">
      <w:pPr>
        <w:tabs>
          <w:tab w:val="left" w:pos="1834"/>
        </w:tabs>
        <w:spacing w:after="0" w:line="480" w:lineRule="auto"/>
        <w:jc w:val="both"/>
        <w:rPr>
          <w:rFonts w:ascii="Times New Roman" w:hAnsi="Times New Roman"/>
          <w:sz w:val="24"/>
          <w:szCs w:val="24"/>
        </w:rPr>
      </w:pPr>
      <w:r>
        <w:rPr>
          <w:rFonts w:ascii="Times New Roman" w:hAnsi="Times New Roman"/>
          <w:sz w:val="24"/>
          <w:szCs w:val="24"/>
        </w:rPr>
        <w:t>This study intended</w:t>
      </w:r>
      <w:r w:rsidRPr="00DE306C">
        <w:rPr>
          <w:rFonts w:ascii="Times New Roman" w:hAnsi="Times New Roman"/>
          <w:sz w:val="24"/>
          <w:szCs w:val="24"/>
        </w:rPr>
        <w:t xml:space="preserve"> to address this knowledge gap.</w:t>
      </w:r>
    </w:p>
    <w:p w:rsidR="00033606" w:rsidRDefault="00033606" w:rsidP="00442972">
      <w:pPr>
        <w:tabs>
          <w:tab w:val="left" w:pos="1834"/>
        </w:tabs>
        <w:spacing w:after="0" w:line="480" w:lineRule="auto"/>
        <w:jc w:val="both"/>
        <w:rPr>
          <w:rFonts w:ascii="Times New Roman" w:hAnsi="Times New Roman"/>
          <w:sz w:val="24"/>
          <w:szCs w:val="24"/>
        </w:rPr>
      </w:pPr>
    </w:p>
    <w:p w:rsidR="00033606" w:rsidRDefault="00033606" w:rsidP="004F53F9">
      <w:pPr>
        <w:tabs>
          <w:tab w:val="left" w:pos="1834"/>
        </w:tabs>
        <w:spacing w:after="0" w:line="480" w:lineRule="auto"/>
        <w:jc w:val="center"/>
        <w:outlineLvl w:val="0"/>
        <w:rPr>
          <w:rFonts w:ascii="Times New Roman" w:hAnsi="Times New Roman"/>
          <w:b/>
          <w:sz w:val="24"/>
          <w:szCs w:val="24"/>
        </w:rPr>
      </w:pPr>
      <w:bookmarkStart w:id="59" w:name="_Toc396898989"/>
      <w:r w:rsidRPr="00B02609">
        <w:rPr>
          <w:rFonts w:ascii="Times New Roman" w:hAnsi="Times New Roman"/>
          <w:b/>
          <w:sz w:val="24"/>
          <w:szCs w:val="24"/>
        </w:rPr>
        <w:t>CHAPTER THREE</w:t>
      </w:r>
      <w:bookmarkEnd w:id="59"/>
    </w:p>
    <w:p w:rsidR="00033606" w:rsidRPr="00BA63A8" w:rsidRDefault="00033606" w:rsidP="004F53F9">
      <w:pPr>
        <w:tabs>
          <w:tab w:val="left" w:pos="1834"/>
        </w:tabs>
        <w:spacing w:after="0" w:line="480" w:lineRule="auto"/>
        <w:jc w:val="center"/>
        <w:outlineLvl w:val="0"/>
        <w:rPr>
          <w:rFonts w:ascii="Times New Roman" w:hAnsi="Times New Roman"/>
          <w:b/>
          <w:sz w:val="24"/>
          <w:szCs w:val="24"/>
        </w:rPr>
      </w:pPr>
      <w:bookmarkStart w:id="60" w:name="_Toc396898990"/>
      <w:r w:rsidRPr="00BA63A8">
        <w:rPr>
          <w:rFonts w:ascii="Times New Roman" w:hAnsi="Times New Roman"/>
          <w:b/>
          <w:sz w:val="24"/>
          <w:szCs w:val="24"/>
        </w:rPr>
        <w:t>3.0 RESEARCH METHODOLOGY</w:t>
      </w:r>
      <w:bookmarkEnd w:id="60"/>
    </w:p>
    <w:p w:rsidR="00033606" w:rsidRPr="00DE306C" w:rsidRDefault="00033606" w:rsidP="004F53F9">
      <w:pPr>
        <w:tabs>
          <w:tab w:val="left" w:pos="1834"/>
        </w:tabs>
        <w:spacing w:after="0" w:line="480" w:lineRule="auto"/>
        <w:jc w:val="both"/>
        <w:outlineLvl w:val="0"/>
        <w:rPr>
          <w:rFonts w:ascii="Times New Roman" w:hAnsi="Times New Roman"/>
          <w:sz w:val="24"/>
          <w:szCs w:val="24"/>
        </w:rPr>
      </w:pPr>
      <w:bookmarkStart w:id="61" w:name="_Toc396898991"/>
      <w:r w:rsidRPr="00BA63A8">
        <w:rPr>
          <w:rFonts w:ascii="Times New Roman" w:hAnsi="Times New Roman"/>
          <w:b/>
          <w:sz w:val="24"/>
          <w:szCs w:val="24"/>
        </w:rPr>
        <w:t>3.1</w:t>
      </w:r>
      <w:r w:rsidRPr="00DE306C">
        <w:rPr>
          <w:rFonts w:ascii="Times New Roman" w:hAnsi="Times New Roman"/>
          <w:sz w:val="24"/>
          <w:szCs w:val="24"/>
        </w:rPr>
        <w:t xml:space="preserve"> </w:t>
      </w:r>
      <w:r w:rsidRPr="00DE306C">
        <w:rPr>
          <w:rFonts w:ascii="Times New Roman" w:hAnsi="Times New Roman"/>
          <w:b/>
          <w:sz w:val="24"/>
          <w:szCs w:val="24"/>
        </w:rPr>
        <w:t>Introduction</w:t>
      </w:r>
      <w:bookmarkEnd w:id="61"/>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This chapter gives an overview of the research design, area of study, sampling technique, data collection instrument, analysis procedure and problem encountered in the study.</w:t>
      </w:r>
    </w:p>
    <w:p w:rsidR="00033606" w:rsidRPr="00550110" w:rsidRDefault="00033606" w:rsidP="00442972">
      <w:pPr>
        <w:tabs>
          <w:tab w:val="left" w:pos="1834"/>
        </w:tabs>
        <w:spacing w:after="0" w:line="480" w:lineRule="auto"/>
        <w:jc w:val="both"/>
        <w:rPr>
          <w:rFonts w:ascii="Times New Roman" w:hAnsi="Times New Roman"/>
          <w:sz w:val="16"/>
          <w:szCs w:val="16"/>
        </w:rPr>
      </w:pPr>
    </w:p>
    <w:p w:rsidR="00033606" w:rsidRPr="00DE306C" w:rsidRDefault="00033606" w:rsidP="004F53F9">
      <w:pPr>
        <w:tabs>
          <w:tab w:val="left" w:pos="1834"/>
        </w:tabs>
        <w:spacing w:after="0" w:line="480" w:lineRule="auto"/>
        <w:jc w:val="both"/>
        <w:outlineLvl w:val="0"/>
        <w:rPr>
          <w:rFonts w:ascii="Times New Roman" w:hAnsi="Times New Roman"/>
          <w:sz w:val="24"/>
          <w:szCs w:val="24"/>
        </w:rPr>
      </w:pPr>
      <w:bookmarkStart w:id="62" w:name="_Toc396898992"/>
      <w:r w:rsidRPr="00BA63A8">
        <w:rPr>
          <w:rFonts w:ascii="Times New Roman" w:hAnsi="Times New Roman"/>
          <w:b/>
          <w:sz w:val="24"/>
          <w:szCs w:val="24"/>
        </w:rPr>
        <w:t>3.2</w:t>
      </w:r>
      <w:r w:rsidRPr="00DE306C">
        <w:rPr>
          <w:rFonts w:ascii="Times New Roman" w:hAnsi="Times New Roman"/>
          <w:sz w:val="24"/>
          <w:szCs w:val="24"/>
        </w:rPr>
        <w:t xml:space="preserve"> </w:t>
      </w:r>
      <w:r w:rsidRPr="00DE306C">
        <w:rPr>
          <w:rFonts w:ascii="Times New Roman" w:hAnsi="Times New Roman"/>
          <w:b/>
          <w:sz w:val="24"/>
          <w:szCs w:val="24"/>
        </w:rPr>
        <w:t>Research Design</w:t>
      </w:r>
      <w:bookmarkEnd w:id="62"/>
    </w:p>
    <w:p w:rsidR="00033606" w:rsidRPr="00DE306C"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Research Design is defined as the basic plan that guides data collection and analysis phases of research project</w:t>
      </w:r>
      <w:r w:rsidRPr="00DE306C">
        <w:rPr>
          <w:rStyle w:val="FootnoteReference"/>
          <w:rFonts w:ascii="Times New Roman" w:hAnsi="Times New Roman"/>
          <w:sz w:val="24"/>
          <w:szCs w:val="24"/>
        </w:rPr>
        <w:footnoteReference w:id="110"/>
      </w:r>
      <w:r w:rsidRPr="00DE306C">
        <w:rPr>
          <w:rFonts w:ascii="Times New Roman" w:hAnsi="Times New Roman"/>
          <w:sz w:val="24"/>
          <w:szCs w:val="24"/>
        </w:rPr>
        <w:t>. The study applied qualitative method which is concerned with revealing what is happening, seeing new insight and assessing the phenomenon in the new light</w:t>
      </w:r>
      <w:r w:rsidRPr="00DE306C">
        <w:rPr>
          <w:rStyle w:val="FootnoteReference"/>
          <w:rFonts w:ascii="Times New Roman" w:hAnsi="Times New Roman"/>
          <w:sz w:val="24"/>
          <w:szCs w:val="24"/>
        </w:rPr>
        <w:footnoteReference w:id="111"/>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The approach was explosive because not much was known on the issue and hence the researcher sought to know the country’s position on the paperless contract entered by businessmen daily.</w:t>
      </w:r>
    </w:p>
    <w:p w:rsidR="00033606" w:rsidRPr="00550110" w:rsidRDefault="00033606" w:rsidP="00442972">
      <w:pPr>
        <w:tabs>
          <w:tab w:val="left" w:pos="1834"/>
        </w:tabs>
        <w:spacing w:after="0" w:line="480" w:lineRule="auto"/>
        <w:jc w:val="both"/>
        <w:rPr>
          <w:rFonts w:ascii="Times New Roman" w:hAnsi="Times New Roman"/>
          <w:sz w:val="16"/>
          <w:szCs w:val="16"/>
        </w:rPr>
      </w:pPr>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study was on the impact of ecommerce on the legal regime in Tanzania, a case study of the law of contracts in Tanzania vis-à-vis the online contracts made in Dar-es Salaam Region.</w:t>
      </w:r>
      <w:r>
        <w:rPr>
          <w:rFonts w:ascii="Times New Roman" w:hAnsi="Times New Roman"/>
          <w:sz w:val="24"/>
          <w:szCs w:val="24"/>
        </w:rPr>
        <w:t xml:space="preserve"> </w:t>
      </w:r>
      <w:r w:rsidRPr="00DE306C">
        <w:rPr>
          <w:rFonts w:ascii="Times New Roman" w:hAnsi="Times New Roman"/>
          <w:sz w:val="24"/>
          <w:szCs w:val="24"/>
        </w:rPr>
        <w:t>A case study is a strategy for doing research which involves investigation of a particular contemporary phenomenon within a real life context using multiple source of evidence</w:t>
      </w:r>
      <w:r w:rsidRPr="00DE306C">
        <w:rPr>
          <w:rStyle w:val="FootnoteReference"/>
          <w:rFonts w:ascii="Times New Roman" w:hAnsi="Times New Roman"/>
          <w:sz w:val="24"/>
          <w:szCs w:val="24"/>
        </w:rPr>
        <w:footnoteReference w:id="112"/>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The strategy was of a particular interest to the researcher because she wished to gain a rich understanding of context of the research.</w:t>
      </w:r>
      <w:r>
        <w:rPr>
          <w:rFonts w:ascii="Times New Roman" w:hAnsi="Times New Roman"/>
          <w:sz w:val="24"/>
          <w:szCs w:val="24"/>
        </w:rPr>
        <w:t xml:space="preserve"> </w:t>
      </w:r>
      <w:r w:rsidRPr="00DE306C">
        <w:rPr>
          <w:rFonts w:ascii="Times New Roman" w:hAnsi="Times New Roman"/>
          <w:sz w:val="24"/>
          <w:szCs w:val="24"/>
        </w:rPr>
        <w:t>In addition the researcher elected to apply qualitative method because of the nature of the study which needs logic to get what is real.</w:t>
      </w:r>
    </w:p>
    <w:p w:rsidR="00033606" w:rsidRPr="00DE306C" w:rsidRDefault="00033606" w:rsidP="004F53F9">
      <w:pPr>
        <w:tabs>
          <w:tab w:val="left" w:pos="1834"/>
        </w:tabs>
        <w:spacing w:after="0" w:line="480" w:lineRule="auto"/>
        <w:jc w:val="both"/>
        <w:outlineLvl w:val="0"/>
        <w:rPr>
          <w:rFonts w:ascii="Times New Roman" w:hAnsi="Times New Roman"/>
          <w:b/>
          <w:sz w:val="24"/>
          <w:szCs w:val="24"/>
        </w:rPr>
      </w:pPr>
      <w:bookmarkStart w:id="63" w:name="_Toc396898993"/>
      <w:r w:rsidRPr="00BA63A8">
        <w:rPr>
          <w:rFonts w:ascii="Times New Roman" w:hAnsi="Times New Roman"/>
          <w:b/>
          <w:sz w:val="24"/>
          <w:szCs w:val="24"/>
        </w:rPr>
        <w:t>3.3</w:t>
      </w:r>
      <w:r w:rsidRPr="00DE306C">
        <w:rPr>
          <w:rFonts w:ascii="Times New Roman" w:hAnsi="Times New Roman"/>
          <w:sz w:val="24"/>
          <w:szCs w:val="24"/>
        </w:rPr>
        <w:t xml:space="preserve"> </w:t>
      </w:r>
      <w:r>
        <w:rPr>
          <w:rFonts w:ascii="Times New Roman" w:hAnsi="Times New Roman"/>
          <w:b/>
          <w:sz w:val="24"/>
          <w:szCs w:val="24"/>
        </w:rPr>
        <w:t>Study A</w:t>
      </w:r>
      <w:r w:rsidRPr="00DE306C">
        <w:rPr>
          <w:rFonts w:ascii="Times New Roman" w:hAnsi="Times New Roman"/>
          <w:b/>
          <w:sz w:val="24"/>
          <w:szCs w:val="24"/>
        </w:rPr>
        <w:t>rea</w:t>
      </w:r>
      <w:bookmarkEnd w:id="63"/>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study was carried in Dar-es-Salaam Region which is the business and administrative centre of Tanzania. The selection of this Region was indeed based on the fact that Dar-es-Salaam Region constitutes more than 40 per centum of the GNP of the national income.</w:t>
      </w:r>
      <w:r>
        <w:rPr>
          <w:rFonts w:ascii="Times New Roman" w:hAnsi="Times New Roman"/>
          <w:sz w:val="24"/>
          <w:szCs w:val="24"/>
        </w:rPr>
        <w:t xml:space="preserve"> </w:t>
      </w:r>
      <w:r w:rsidRPr="00DE306C">
        <w:rPr>
          <w:rFonts w:ascii="Times New Roman" w:hAnsi="Times New Roman"/>
          <w:sz w:val="24"/>
          <w:szCs w:val="24"/>
        </w:rPr>
        <w:t xml:space="preserve">In addition, the researcher found that it would be easy for her to access some documents and data from different Ministries, Organization and other institution whose headquarters are located in Dar-es-Salaam City. </w:t>
      </w:r>
    </w:p>
    <w:p w:rsidR="00033606" w:rsidRPr="00550110" w:rsidRDefault="00033606" w:rsidP="00442972">
      <w:pPr>
        <w:tabs>
          <w:tab w:val="left" w:pos="1834"/>
        </w:tabs>
        <w:spacing w:after="0" w:line="480" w:lineRule="auto"/>
        <w:jc w:val="both"/>
        <w:rPr>
          <w:rFonts w:ascii="Times New Roman" w:hAnsi="Times New Roman"/>
          <w:sz w:val="16"/>
          <w:szCs w:val="16"/>
        </w:rPr>
      </w:pPr>
    </w:p>
    <w:p w:rsidR="00033606" w:rsidRPr="00DE306C" w:rsidRDefault="00033606" w:rsidP="004F53F9">
      <w:pPr>
        <w:tabs>
          <w:tab w:val="left" w:pos="1834"/>
        </w:tabs>
        <w:spacing w:after="0" w:line="480" w:lineRule="auto"/>
        <w:jc w:val="both"/>
        <w:outlineLvl w:val="0"/>
        <w:rPr>
          <w:rFonts w:ascii="Times New Roman" w:hAnsi="Times New Roman"/>
          <w:b/>
          <w:sz w:val="24"/>
          <w:szCs w:val="24"/>
        </w:rPr>
      </w:pPr>
      <w:bookmarkStart w:id="64" w:name="_Toc396898994"/>
      <w:r w:rsidRPr="00BA63A8">
        <w:rPr>
          <w:rFonts w:ascii="Times New Roman" w:hAnsi="Times New Roman"/>
          <w:b/>
          <w:sz w:val="24"/>
          <w:szCs w:val="24"/>
        </w:rPr>
        <w:t>3.4</w:t>
      </w:r>
      <w:r w:rsidRPr="00DE306C">
        <w:rPr>
          <w:rFonts w:ascii="Times New Roman" w:hAnsi="Times New Roman"/>
          <w:sz w:val="24"/>
          <w:szCs w:val="24"/>
        </w:rPr>
        <w:t xml:space="preserve"> </w:t>
      </w:r>
      <w:r w:rsidRPr="00DE306C">
        <w:rPr>
          <w:rFonts w:ascii="Times New Roman" w:hAnsi="Times New Roman"/>
          <w:b/>
          <w:sz w:val="24"/>
          <w:szCs w:val="24"/>
        </w:rPr>
        <w:t>Study Participants and Selection of Respondents</w:t>
      </w:r>
      <w:bookmarkEnd w:id="64"/>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researcher visited key areas in Dar-es-Salaam where she conducted interview with selected office bearers. These includes Central Government specifically the Ministry of Communication and Technology; Ministry of Commerce Trade and Markets, The High Court of Tanzania(Commercial Division), Government Agencies, Academic Institutions and other stakeholders who play important role in making paperless agreement in their day to day business activities.</w:t>
      </w:r>
    </w:p>
    <w:p w:rsidR="00033606" w:rsidRPr="00550110" w:rsidRDefault="00033606" w:rsidP="00442972">
      <w:pPr>
        <w:tabs>
          <w:tab w:val="left" w:pos="1834"/>
        </w:tabs>
        <w:spacing w:after="0" w:line="480" w:lineRule="auto"/>
        <w:jc w:val="both"/>
        <w:rPr>
          <w:rFonts w:ascii="Times New Roman" w:hAnsi="Times New Roman"/>
          <w:sz w:val="16"/>
          <w:szCs w:val="16"/>
        </w:rPr>
      </w:pPr>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Essentially, in qualitative research no attempt should be made to randomly select the respondents as it would be impossible or unfeasible</w:t>
      </w:r>
      <w:r w:rsidRPr="00DE306C">
        <w:rPr>
          <w:rStyle w:val="FootnoteReference"/>
          <w:rFonts w:ascii="Times New Roman" w:hAnsi="Times New Roman"/>
          <w:sz w:val="24"/>
          <w:szCs w:val="24"/>
        </w:rPr>
        <w:footnoteReference w:id="113"/>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In this study snowball sampling technique was employed. This approach is commonly employed in qualitative study and is defined as a technique for finding research subjects through which the researcher can develop increasing set of study of respondents</w:t>
      </w:r>
      <w:r w:rsidRPr="00DE306C">
        <w:rPr>
          <w:rStyle w:val="FootnoteReference"/>
          <w:rFonts w:ascii="Times New Roman" w:hAnsi="Times New Roman"/>
          <w:sz w:val="24"/>
          <w:szCs w:val="24"/>
        </w:rPr>
        <w:footnoteReference w:id="114"/>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Therefore in this study individual business persons who perform business/contracts online, Ministries, institutions, organizations and courts which take litigations regarding online contracts or transactions which is also known as paperless business conflicts were selected, interviewed and subsequently asked to identify other firms or institutions which conducts paperless contracts or transactions and or affected by online businesses due to the fact that our legal system and laws are still in traditional form which is mainly paper based system.</w:t>
      </w:r>
      <w:r>
        <w:rPr>
          <w:rFonts w:ascii="Times New Roman" w:hAnsi="Times New Roman"/>
          <w:sz w:val="24"/>
          <w:szCs w:val="24"/>
        </w:rPr>
        <w:t xml:space="preserve"> </w:t>
      </w:r>
      <w:r w:rsidRPr="00DE306C">
        <w:rPr>
          <w:rFonts w:ascii="Times New Roman" w:hAnsi="Times New Roman"/>
          <w:sz w:val="24"/>
          <w:szCs w:val="24"/>
        </w:rPr>
        <w:t>It is worth noting that the nature of the study being qualitative explorative there was no predetermined sample size.</w:t>
      </w:r>
    </w:p>
    <w:p w:rsidR="00033606" w:rsidRPr="008C0E03" w:rsidRDefault="00033606" w:rsidP="00442972">
      <w:pPr>
        <w:tabs>
          <w:tab w:val="left" w:pos="1834"/>
        </w:tabs>
        <w:spacing w:after="0" w:line="480" w:lineRule="auto"/>
        <w:jc w:val="both"/>
        <w:rPr>
          <w:rFonts w:ascii="Times New Roman" w:hAnsi="Times New Roman"/>
          <w:sz w:val="24"/>
          <w:szCs w:val="24"/>
        </w:rPr>
      </w:pPr>
    </w:p>
    <w:p w:rsidR="00033606" w:rsidRDefault="00033606" w:rsidP="00442972">
      <w:pPr>
        <w:tabs>
          <w:tab w:val="left" w:pos="1834"/>
        </w:tabs>
        <w:spacing w:before="40" w:after="0" w:line="480" w:lineRule="auto"/>
        <w:jc w:val="both"/>
        <w:rPr>
          <w:rFonts w:ascii="Times New Roman" w:hAnsi="Times New Roman"/>
          <w:sz w:val="24"/>
          <w:szCs w:val="24"/>
        </w:rPr>
      </w:pPr>
      <w:r w:rsidRPr="00DE306C">
        <w:rPr>
          <w:rFonts w:ascii="Times New Roman" w:hAnsi="Times New Roman"/>
          <w:sz w:val="24"/>
          <w:szCs w:val="24"/>
        </w:rPr>
        <w:t>The appropriate number of participants was determined by theoretical saturation of acquired information process which was determined by exhaustion of the resources emergences of the research</w:t>
      </w:r>
      <w:r w:rsidRPr="00DE306C">
        <w:rPr>
          <w:rStyle w:val="FootnoteReference"/>
          <w:rFonts w:ascii="Times New Roman" w:hAnsi="Times New Roman"/>
          <w:sz w:val="24"/>
          <w:szCs w:val="24"/>
        </w:rPr>
        <w:footnoteReference w:id="115"/>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 xml:space="preserve">In this study, the researcher managed to interview some business persons from a popular market styled as “Kariakoo Market” a commercial centre situated at the Central part of Dar-es-Salaam region who own car deports which store imported motor vehicles obtained through online transactions directly or through agents of foreign motor vehicle manufacturers or and sellers. </w:t>
      </w:r>
    </w:p>
    <w:p w:rsidR="00033606" w:rsidRDefault="00033606" w:rsidP="00442972">
      <w:pPr>
        <w:tabs>
          <w:tab w:val="left" w:pos="1834"/>
        </w:tabs>
        <w:spacing w:before="40" w:after="0" w:line="480" w:lineRule="auto"/>
        <w:jc w:val="both"/>
        <w:rPr>
          <w:rFonts w:ascii="Times New Roman" w:hAnsi="Times New Roman"/>
          <w:sz w:val="24"/>
          <w:szCs w:val="24"/>
        </w:rPr>
      </w:pPr>
    </w:p>
    <w:p w:rsidR="00033606" w:rsidRPr="00DE306C" w:rsidRDefault="00033606" w:rsidP="00442972">
      <w:pPr>
        <w:tabs>
          <w:tab w:val="left" w:pos="1834"/>
        </w:tabs>
        <w:spacing w:before="40" w:after="0" w:line="480" w:lineRule="auto"/>
        <w:jc w:val="both"/>
        <w:rPr>
          <w:rFonts w:ascii="Times New Roman" w:hAnsi="Times New Roman"/>
          <w:sz w:val="24"/>
          <w:szCs w:val="24"/>
        </w:rPr>
      </w:pPr>
      <w:r w:rsidRPr="00DE306C">
        <w:rPr>
          <w:rFonts w:ascii="Times New Roman" w:hAnsi="Times New Roman"/>
          <w:sz w:val="24"/>
          <w:szCs w:val="24"/>
        </w:rPr>
        <w:t>Also the researcher interviewed private business organizations conducting electronic networking marketing such as quest net, GNLD and Oriflame which are importing healthy products, food supplement products and cosmetics products through online transactions.</w:t>
      </w:r>
      <w:r>
        <w:rPr>
          <w:rFonts w:ascii="Times New Roman" w:hAnsi="Times New Roman"/>
          <w:sz w:val="24"/>
          <w:szCs w:val="24"/>
        </w:rPr>
        <w:t xml:space="preserve"> </w:t>
      </w:r>
      <w:r w:rsidRPr="00DE306C">
        <w:rPr>
          <w:rFonts w:ascii="Times New Roman" w:hAnsi="Times New Roman"/>
          <w:sz w:val="24"/>
          <w:szCs w:val="24"/>
        </w:rPr>
        <w:t>The respondents were selected on the basis that they could make a point dramatically or because they were important.</w:t>
      </w:r>
      <w:r>
        <w:rPr>
          <w:rFonts w:ascii="Times New Roman" w:hAnsi="Times New Roman"/>
          <w:sz w:val="24"/>
          <w:szCs w:val="24"/>
        </w:rPr>
        <w:t xml:space="preserve"> </w:t>
      </w:r>
      <w:r w:rsidRPr="00DE306C">
        <w:rPr>
          <w:rFonts w:ascii="Times New Roman" w:hAnsi="Times New Roman"/>
          <w:sz w:val="24"/>
          <w:szCs w:val="24"/>
        </w:rPr>
        <w:t>The researcher intends to use qualitative approach to perform this research.</w:t>
      </w: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F53F9">
      <w:pPr>
        <w:tabs>
          <w:tab w:val="left" w:pos="1834"/>
        </w:tabs>
        <w:spacing w:after="0" w:line="480" w:lineRule="auto"/>
        <w:jc w:val="both"/>
        <w:outlineLvl w:val="0"/>
        <w:rPr>
          <w:rFonts w:ascii="Times New Roman" w:hAnsi="Times New Roman"/>
          <w:sz w:val="24"/>
          <w:szCs w:val="24"/>
        </w:rPr>
      </w:pPr>
      <w:bookmarkStart w:id="65" w:name="_Toc396898995"/>
      <w:r w:rsidRPr="00BA63A8">
        <w:rPr>
          <w:rFonts w:ascii="Times New Roman" w:hAnsi="Times New Roman"/>
          <w:b/>
          <w:sz w:val="24"/>
          <w:szCs w:val="24"/>
        </w:rPr>
        <w:t>3.5</w:t>
      </w:r>
      <w:r w:rsidRPr="00DE306C">
        <w:rPr>
          <w:rFonts w:ascii="Times New Roman" w:hAnsi="Times New Roman"/>
          <w:sz w:val="24"/>
          <w:szCs w:val="24"/>
        </w:rPr>
        <w:t xml:space="preserve"> </w:t>
      </w:r>
      <w:r w:rsidRPr="00DE306C">
        <w:rPr>
          <w:rFonts w:ascii="Times New Roman" w:hAnsi="Times New Roman"/>
          <w:b/>
          <w:sz w:val="24"/>
          <w:szCs w:val="24"/>
        </w:rPr>
        <w:t>Data Collection Instruments</w:t>
      </w:r>
      <w:bookmarkEnd w:id="65"/>
    </w:p>
    <w:p w:rsidR="00033606" w:rsidRPr="00DE306C"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This study used the researcher as a primary instrument in data collection. The role of a researcher as the primary data collection instrument necessitated the identification of the personal values assumption and biased at the onset of the study.</w:t>
      </w:r>
      <w:r>
        <w:rPr>
          <w:rFonts w:ascii="Times New Roman" w:hAnsi="Times New Roman"/>
          <w:sz w:val="24"/>
          <w:szCs w:val="24"/>
        </w:rPr>
        <w:t xml:space="preserve"> </w:t>
      </w:r>
      <w:r w:rsidRPr="00DE306C">
        <w:rPr>
          <w:rFonts w:ascii="Times New Roman" w:hAnsi="Times New Roman"/>
          <w:sz w:val="24"/>
          <w:szCs w:val="24"/>
        </w:rPr>
        <w:t>The researcher used qualitative data collection method namely; interviews, participatory observation and documentary evidence as the main sources of data collection. Regarding the primary data collection, the study largely applied interview and participatory observation methods.</w:t>
      </w: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F53F9">
      <w:pPr>
        <w:tabs>
          <w:tab w:val="left" w:pos="1834"/>
        </w:tabs>
        <w:spacing w:after="0" w:line="480" w:lineRule="auto"/>
        <w:jc w:val="both"/>
        <w:outlineLvl w:val="0"/>
        <w:rPr>
          <w:rFonts w:ascii="Times New Roman" w:hAnsi="Times New Roman"/>
          <w:sz w:val="24"/>
          <w:szCs w:val="24"/>
        </w:rPr>
      </w:pPr>
      <w:bookmarkStart w:id="66" w:name="_Toc396898996"/>
      <w:r w:rsidRPr="00BA63A8">
        <w:rPr>
          <w:rFonts w:ascii="Times New Roman" w:hAnsi="Times New Roman"/>
          <w:b/>
          <w:sz w:val="24"/>
          <w:szCs w:val="24"/>
        </w:rPr>
        <w:t>3.6</w:t>
      </w:r>
      <w:r w:rsidRPr="00DE306C">
        <w:rPr>
          <w:rFonts w:ascii="Times New Roman" w:hAnsi="Times New Roman"/>
          <w:sz w:val="24"/>
          <w:szCs w:val="24"/>
        </w:rPr>
        <w:t xml:space="preserve"> </w:t>
      </w:r>
      <w:r w:rsidRPr="00DE306C">
        <w:rPr>
          <w:rFonts w:ascii="Times New Roman" w:hAnsi="Times New Roman"/>
          <w:b/>
          <w:sz w:val="24"/>
          <w:szCs w:val="24"/>
        </w:rPr>
        <w:t>Data Collection Process</w:t>
      </w:r>
      <w:bookmarkEnd w:id="66"/>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Data collection process involved face to face interview using questions prepared by the researcher. In order to control line of questioning repeated interviews was conducted, although certain businesses were inevitable in this study every effort was made to ensure objectivity.</w:t>
      </w:r>
      <w:r>
        <w:rPr>
          <w:rFonts w:ascii="Times New Roman" w:hAnsi="Times New Roman"/>
          <w:sz w:val="24"/>
          <w:szCs w:val="24"/>
        </w:rPr>
        <w:t xml:space="preserve"> </w:t>
      </w:r>
      <w:r w:rsidRPr="00DE306C">
        <w:rPr>
          <w:rFonts w:ascii="Times New Roman" w:hAnsi="Times New Roman"/>
          <w:sz w:val="24"/>
          <w:szCs w:val="24"/>
        </w:rPr>
        <w:t>Essentially probing questions in the data collection processes focused on proving the research problems and objectives. The main reason for so doing was to find out that what was happening and sought new insights into research problem</w:t>
      </w:r>
      <w:r w:rsidRPr="00DE306C">
        <w:rPr>
          <w:rStyle w:val="FootnoteReference"/>
          <w:rFonts w:ascii="Times New Roman" w:hAnsi="Times New Roman"/>
          <w:sz w:val="24"/>
          <w:szCs w:val="24"/>
        </w:rPr>
        <w:footnoteReference w:id="116"/>
      </w:r>
      <w:r w:rsidRPr="00DE306C">
        <w:rPr>
          <w:rFonts w:ascii="Times New Roman" w:hAnsi="Times New Roman"/>
          <w:sz w:val="24"/>
          <w:szCs w:val="24"/>
        </w:rPr>
        <w:t>.</w:t>
      </w: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F53F9">
      <w:pPr>
        <w:tabs>
          <w:tab w:val="left" w:pos="1834"/>
        </w:tabs>
        <w:spacing w:after="0" w:line="480" w:lineRule="auto"/>
        <w:jc w:val="both"/>
        <w:outlineLvl w:val="0"/>
        <w:rPr>
          <w:rFonts w:ascii="Times New Roman" w:hAnsi="Times New Roman"/>
          <w:sz w:val="24"/>
          <w:szCs w:val="24"/>
        </w:rPr>
      </w:pPr>
      <w:bookmarkStart w:id="67" w:name="_Toc396898997"/>
      <w:r w:rsidRPr="00B44890">
        <w:rPr>
          <w:rFonts w:ascii="Times New Roman" w:hAnsi="Times New Roman"/>
          <w:b/>
          <w:sz w:val="24"/>
          <w:szCs w:val="24"/>
        </w:rPr>
        <w:t>3.7</w:t>
      </w:r>
      <w:r w:rsidRPr="00DE306C">
        <w:rPr>
          <w:rFonts w:ascii="Times New Roman" w:hAnsi="Times New Roman"/>
          <w:sz w:val="24"/>
          <w:szCs w:val="24"/>
        </w:rPr>
        <w:t xml:space="preserve"> </w:t>
      </w:r>
      <w:r w:rsidRPr="00DE306C">
        <w:rPr>
          <w:rFonts w:ascii="Times New Roman" w:hAnsi="Times New Roman"/>
          <w:b/>
          <w:sz w:val="24"/>
          <w:szCs w:val="24"/>
        </w:rPr>
        <w:t>Data Analysis</w:t>
      </w:r>
      <w:bookmarkEnd w:id="67"/>
    </w:p>
    <w:p w:rsidR="00033606" w:rsidRPr="00DE306C"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In analyzing the data collected in the study an investigative approach has been applied.</w:t>
      </w:r>
      <w:r>
        <w:rPr>
          <w:rFonts w:ascii="Times New Roman" w:hAnsi="Times New Roman"/>
          <w:sz w:val="24"/>
          <w:szCs w:val="24"/>
        </w:rPr>
        <w:t xml:space="preserve"> </w:t>
      </w:r>
      <w:r w:rsidRPr="00DE306C">
        <w:rPr>
          <w:rFonts w:ascii="Times New Roman" w:hAnsi="Times New Roman"/>
          <w:sz w:val="24"/>
          <w:szCs w:val="24"/>
        </w:rPr>
        <w:t>The researcher tried to evaluate the sense of the phenomenon of the study by contrasting replicating and classifying the stake holders (the communication and Trade and Commerce Ministries) events characteristics and behavior.</w:t>
      </w:r>
    </w:p>
    <w:p w:rsidR="00033606" w:rsidRPr="00DE306C"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On the other hand the study put a big effort to ensure that enough information about the online contracts and paper contracted is obtained during the Data analysis. The data were organized chronologically and reviewed repeatedly. External validity was ensured by providing rich detailed description so that anyone interested will have solid framework for comparison.</w:t>
      </w: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F53F9">
      <w:pPr>
        <w:tabs>
          <w:tab w:val="left" w:pos="1834"/>
        </w:tabs>
        <w:spacing w:after="0" w:line="480" w:lineRule="auto"/>
        <w:jc w:val="both"/>
        <w:outlineLvl w:val="1"/>
        <w:rPr>
          <w:rFonts w:ascii="Times New Roman" w:hAnsi="Times New Roman"/>
          <w:sz w:val="24"/>
          <w:szCs w:val="24"/>
        </w:rPr>
      </w:pPr>
      <w:bookmarkStart w:id="68" w:name="_Toc396898998"/>
      <w:r w:rsidRPr="00B44890">
        <w:rPr>
          <w:rFonts w:ascii="Times New Roman" w:hAnsi="Times New Roman"/>
          <w:b/>
          <w:sz w:val="24"/>
          <w:szCs w:val="24"/>
        </w:rPr>
        <w:t>3.8</w:t>
      </w:r>
      <w:r w:rsidRPr="00DE306C">
        <w:rPr>
          <w:rFonts w:ascii="Times New Roman" w:hAnsi="Times New Roman"/>
          <w:sz w:val="24"/>
          <w:szCs w:val="24"/>
        </w:rPr>
        <w:t xml:space="preserve"> </w:t>
      </w:r>
      <w:r>
        <w:rPr>
          <w:rFonts w:ascii="Times New Roman" w:hAnsi="Times New Roman"/>
          <w:b/>
          <w:sz w:val="24"/>
          <w:szCs w:val="24"/>
        </w:rPr>
        <w:t>Reporting the F</w:t>
      </w:r>
      <w:r w:rsidRPr="00DE306C">
        <w:rPr>
          <w:rFonts w:ascii="Times New Roman" w:hAnsi="Times New Roman"/>
          <w:b/>
          <w:sz w:val="24"/>
          <w:szCs w:val="24"/>
        </w:rPr>
        <w:t>indings</w:t>
      </w:r>
      <w:bookmarkEnd w:id="68"/>
    </w:p>
    <w:p w:rsidR="00033606" w:rsidRPr="00DE306C"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In this study the results have been presented in a descriptive and narrative form. Narrative text is the most frequent form of display for qualitative data</w:t>
      </w:r>
      <w:r w:rsidRPr="00DE306C">
        <w:rPr>
          <w:rStyle w:val="FootnoteReference"/>
          <w:rFonts w:ascii="Times New Roman" w:hAnsi="Times New Roman"/>
          <w:sz w:val="24"/>
          <w:szCs w:val="24"/>
        </w:rPr>
        <w:footnoteReference w:id="117"/>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 xml:space="preserve">The researcher adopted the foregoing observation and therefore the result is presented in a descriptive narrative form. </w:t>
      </w: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Default="00033606" w:rsidP="00442972">
      <w:pPr>
        <w:tabs>
          <w:tab w:val="left" w:pos="4021"/>
        </w:tabs>
        <w:spacing w:after="0" w:line="480" w:lineRule="auto"/>
        <w:jc w:val="both"/>
        <w:rPr>
          <w:rFonts w:ascii="Times New Roman" w:hAnsi="Times New Roman"/>
          <w:sz w:val="24"/>
          <w:szCs w:val="24"/>
        </w:rPr>
      </w:pPr>
    </w:p>
    <w:p w:rsidR="00033606" w:rsidRDefault="00033606" w:rsidP="00442972">
      <w:pPr>
        <w:tabs>
          <w:tab w:val="left" w:pos="4021"/>
        </w:tabs>
        <w:spacing w:after="0" w:line="480" w:lineRule="auto"/>
        <w:jc w:val="both"/>
        <w:rPr>
          <w:rFonts w:ascii="Times New Roman" w:hAnsi="Times New Roman"/>
          <w:sz w:val="24"/>
          <w:szCs w:val="24"/>
        </w:rPr>
      </w:pPr>
    </w:p>
    <w:p w:rsidR="00033606" w:rsidRDefault="00033606" w:rsidP="00442972">
      <w:pPr>
        <w:tabs>
          <w:tab w:val="left" w:pos="4021"/>
        </w:tabs>
        <w:spacing w:after="0" w:line="480" w:lineRule="auto"/>
        <w:jc w:val="both"/>
        <w:rPr>
          <w:rFonts w:ascii="Times New Roman" w:hAnsi="Times New Roman"/>
          <w:sz w:val="24"/>
          <w:szCs w:val="24"/>
        </w:rPr>
      </w:pPr>
    </w:p>
    <w:p w:rsidR="00033606" w:rsidRPr="00DE306C" w:rsidRDefault="00033606" w:rsidP="00442972">
      <w:pPr>
        <w:tabs>
          <w:tab w:val="left" w:pos="4021"/>
        </w:tabs>
        <w:spacing w:after="0" w:line="480" w:lineRule="auto"/>
        <w:jc w:val="both"/>
        <w:rPr>
          <w:rFonts w:ascii="Times New Roman" w:hAnsi="Times New Roman"/>
          <w:sz w:val="24"/>
          <w:szCs w:val="24"/>
        </w:rPr>
      </w:pPr>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 xml:space="preserve">                                            </w:t>
      </w:r>
    </w:p>
    <w:p w:rsidR="00033606" w:rsidRPr="00B02609" w:rsidRDefault="00033606" w:rsidP="004F53F9">
      <w:pPr>
        <w:tabs>
          <w:tab w:val="left" w:pos="1834"/>
        </w:tabs>
        <w:spacing w:after="0" w:line="480" w:lineRule="auto"/>
        <w:jc w:val="center"/>
        <w:outlineLvl w:val="0"/>
        <w:rPr>
          <w:rFonts w:ascii="Times New Roman" w:hAnsi="Times New Roman"/>
          <w:b/>
          <w:sz w:val="24"/>
          <w:szCs w:val="24"/>
        </w:rPr>
      </w:pPr>
      <w:r>
        <w:rPr>
          <w:rFonts w:ascii="Times New Roman" w:hAnsi="Times New Roman"/>
          <w:sz w:val="24"/>
          <w:szCs w:val="24"/>
        </w:rPr>
        <w:br w:type="page"/>
      </w:r>
      <w:bookmarkStart w:id="69" w:name="_Toc396898999"/>
      <w:r w:rsidRPr="00B02609">
        <w:rPr>
          <w:rFonts w:ascii="Times New Roman" w:hAnsi="Times New Roman"/>
          <w:b/>
          <w:sz w:val="24"/>
          <w:szCs w:val="24"/>
        </w:rPr>
        <w:t>CHAPTER FOUR</w:t>
      </w:r>
      <w:bookmarkEnd w:id="69"/>
    </w:p>
    <w:p w:rsidR="00033606" w:rsidRPr="00B44890" w:rsidRDefault="00033606" w:rsidP="004F53F9">
      <w:pPr>
        <w:tabs>
          <w:tab w:val="left" w:pos="1834"/>
        </w:tabs>
        <w:spacing w:after="0" w:line="480" w:lineRule="auto"/>
        <w:jc w:val="center"/>
        <w:outlineLvl w:val="0"/>
        <w:rPr>
          <w:rFonts w:ascii="Times New Roman" w:hAnsi="Times New Roman"/>
          <w:b/>
          <w:sz w:val="24"/>
          <w:szCs w:val="24"/>
        </w:rPr>
      </w:pPr>
      <w:bookmarkStart w:id="70" w:name="_Toc396899000"/>
      <w:r w:rsidRPr="00B44890">
        <w:rPr>
          <w:rFonts w:ascii="Times New Roman" w:hAnsi="Times New Roman"/>
          <w:b/>
          <w:sz w:val="24"/>
          <w:szCs w:val="24"/>
        </w:rPr>
        <w:t>4.0 FINDINGS, ANALYSIS AND INTERPRETATION</w:t>
      </w:r>
      <w:bookmarkEnd w:id="70"/>
    </w:p>
    <w:p w:rsidR="00033606" w:rsidRPr="00DE306C" w:rsidRDefault="00033606" w:rsidP="004F53F9">
      <w:pPr>
        <w:widowControl w:val="0"/>
        <w:tabs>
          <w:tab w:val="left" w:pos="1834"/>
        </w:tabs>
        <w:spacing w:after="0" w:line="480" w:lineRule="auto"/>
        <w:jc w:val="both"/>
        <w:outlineLvl w:val="0"/>
        <w:rPr>
          <w:rFonts w:ascii="Times New Roman" w:hAnsi="Times New Roman"/>
          <w:sz w:val="24"/>
          <w:szCs w:val="24"/>
        </w:rPr>
      </w:pPr>
      <w:bookmarkStart w:id="71" w:name="_Toc396899001"/>
      <w:r>
        <w:rPr>
          <w:rFonts w:ascii="Times New Roman" w:hAnsi="Times New Roman"/>
          <w:b/>
          <w:sz w:val="24"/>
          <w:szCs w:val="24"/>
        </w:rPr>
        <w:t>4</w:t>
      </w:r>
      <w:r w:rsidRPr="00DE306C">
        <w:rPr>
          <w:rFonts w:ascii="Times New Roman" w:hAnsi="Times New Roman"/>
          <w:b/>
          <w:sz w:val="24"/>
          <w:szCs w:val="24"/>
        </w:rPr>
        <w:t>.1 Introduction</w:t>
      </w:r>
      <w:bookmarkEnd w:id="71"/>
    </w:p>
    <w:p w:rsidR="00033606" w:rsidRDefault="00033606" w:rsidP="00442972">
      <w:pPr>
        <w:widowControl w:val="0"/>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This chapter presents the findings, analysis and interpretation of the finding in respect of the interview conducted by the researcher with the stakeholders of paperless contracts and or ICT in Dar-es-Salaam Region. The overall objective of the study was to measure the impact of online businesses vis-à-vis the legal regime in Tanzania specifically on the Law of Contract Act</w:t>
      </w:r>
      <w:r w:rsidRPr="00DE306C">
        <w:rPr>
          <w:rStyle w:val="FootnoteReference"/>
          <w:rFonts w:ascii="Times New Roman" w:hAnsi="Times New Roman"/>
          <w:sz w:val="24"/>
          <w:szCs w:val="24"/>
        </w:rPr>
        <w:footnoteReference w:id="118"/>
      </w:r>
      <w:r w:rsidRPr="00DE306C">
        <w:rPr>
          <w:rFonts w:ascii="Times New Roman" w:hAnsi="Times New Roman"/>
          <w:sz w:val="24"/>
          <w:szCs w:val="24"/>
        </w:rPr>
        <w:t>.</w:t>
      </w:r>
    </w:p>
    <w:p w:rsidR="00033606" w:rsidRPr="00442972" w:rsidRDefault="00033606" w:rsidP="00442972">
      <w:pPr>
        <w:widowControl w:val="0"/>
        <w:tabs>
          <w:tab w:val="left" w:pos="1834"/>
        </w:tabs>
        <w:spacing w:after="0" w:line="480" w:lineRule="auto"/>
        <w:jc w:val="both"/>
        <w:rPr>
          <w:rFonts w:ascii="Times New Roman" w:hAnsi="Times New Roman"/>
          <w:sz w:val="24"/>
          <w:szCs w:val="24"/>
        </w:rPr>
      </w:pPr>
    </w:p>
    <w:p w:rsidR="00033606" w:rsidRPr="00442972" w:rsidRDefault="00033606" w:rsidP="00442972">
      <w:pPr>
        <w:widowControl w:val="0"/>
        <w:tabs>
          <w:tab w:val="left" w:pos="1834"/>
        </w:tabs>
        <w:spacing w:after="0" w:line="480" w:lineRule="auto"/>
        <w:jc w:val="both"/>
        <w:rPr>
          <w:rFonts w:ascii="Times New Roman" w:hAnsi="Times New Roman"/>
          <w:sz w:val="24"/>
          <w:szCs w:val="24"/>
        </w:rPr>
      </w:pPr>
      <w:r w:rsidRPr="00442972">
        <w:rPr>
          <w:rFonts w:ascii="Times New Roman" w:hAnsi="Times New Roman"/>
          <w:sz w:val="24"/>
          <w:szCs w:val="24"/>
        </w:rPr>
        <w:t>The specific objectives of the study are to identify the problems that surface the online contracts made in Tanzania which contradicts the provisions of the in place legislation. In addition the study looked at other laws which are affected by the online contracts made between the public, private and international institution in Tanzania including Investment law, Land laws, Sale of goods law and Telecommunications law.</w:t>
      </w:r>
    </w:p>
    <w:p w:rsidR="00033606" w:rsidRPr="00442972" w:rsidRDefault="00033606" w:rsidP="00442972">
      <w:pPr>
        <w:widowControl w:val="0"/>
        <w:tabs>
          <w:tab w:val="left" w:pos="1834"/>
        </w:tabs>
        <w:spacing w:after="0" w:line="480" w:lineRule="auto"/>
        <w:jc w:val="both"/>
        <w:rPr>
          <w:rFonts w:ascii="Times New Roman" w:hAnsi="Times New Roman"/>
          <w:sz w:val="24"/>
          <w:szCs w:val="24"/>
        </w:rPr>
      </w:pPr>
    </w:p>
    <w:p w:rsidR="00033606" w:rsidRPr="00442972" w:rsidRDefault="00033606" w:rsidP="00442972">
      <w:pPr>
        <w:widowControl w:val="0"/>
        <w:tabs>
          <w:tab w:val="left" w:pos="1834"/>
        </w:tabs>
        <w:spacing w:after="0" w:line="480" w:lineRule="auto"/>
        <w:jc w:val="both"/>
        <w:rPr>
          <w:rFonts w:ascii="Times New Roman" w:hAnsi="Times New Roman"/>
          <w:sz w:val="24"/>
          <w:szCs w:val="24"/>
        </w:rPr>
      </w:pPr>
      <w:r w:rsidRPr="00442972">
        <w:rPr>
          <w:rFonts w:ascii="Times New Roman" w:hAnsi="Times New Roman"/>
          <w:sz w:val="24"/>
          <w:szCs w:val="24"/>
        </w:rPr>
        <w:t xml:space="preserve">One of the areas which are affected by the use of e-commerce is the law governing contracts. In Tanzania the law governing contracts applies postal rules for the communication and revocation of offer and acceptance as lay down in the case of </w:t>
      </w:r>
      <w:r w:rsidRPr="004F53F9">
        <w:rPr>
          <w:rFonts w:ascii="Times New Roman" w:hAnsi="Times New Roman"/>
          <w:i/>
          <w:sz w:val="24"/>
          <w:szCs w:val="24"/>
        </w:rPr>
        <w:t>Adams v Lindsel</w:t>
      </w:r>
      <w:r w:rsidRPr="004F53F9">
        <w:rPr>
          <w:rStyle w:val="FootnoteReference"/>
          <w:rFonts w:ascii="Times New Roman" w:hAnsi="Times New Roman"/>
          <w:sz w:val="24"/>
          <w:szCs w:val="24"/>
        </w:rPr>
        <w:footnoteReference w:id="119"/>
      </w:r>
      <w:r w:rsidRPr="004F53F9">
        <w:rPr>
          <w:rFonts w:ascii="Times New Roman" w:hAnsi="Times New Roman"/>
          <w:sz w:val="24"/>
          <w:szCs w:val="24"/>
        </w:rPr>
        <w:t>.</w:t>
      </w:r>
      <w:r w:rsidRPr="00442972">
        <w:rPr>
          <w:rFonts w:ascii="Times New Roman" w:hAnsi="Times New Roman"/>
          <w:sz w:val="24"/>
          <w:szCs w:val="24"/>
        </w:rPr>
        <w:t xml:space="preserve"> The general position of common law which is applicable in Tanzania is that communication by post is effected on the date the letter is posted in due course.</w:t>
      </w:r>
    </w:p>
    <w:p w:rsidR="00033606" w:rsidRPr="008C0E03" w:rsidRDefault="00033606" w:rsidP="00442972">
      <w:pPr>
        <w:widowControl w:val="0"/>
        <w:tabs>
          <w:tab w:val="left" w:pos="1834"/>
        </w:tabs>
        <w:spacing w:after="0" w:line="480" w:lineRule="auto"/>
        <w:jc w:val="both"/>
        <w:rPr>
          <w:rFonts w:ascii="Times New Roman" w:hAnsi="Times New Roman"/>
          <w:sz w:val="16"/>
          <w:szCs w:val="16"/>
        </w:rPr>
      </w:pPr>
    </w:p>
    <w:p w:rsidR="00033606" w:rsidRDefault="00033606" w:rsidP="00442972">
      <w:pPr>
        <w:widowControl w:val="0"/>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study has revealed that there is no legal basis for electronic contracts in Tanzania. According to the Respondents the major problems are the ascertainment of e-contract terms and the other party in the contract with the focus to consent i.e. consensus ad idem requirements and capacity to contract and other formalities on e-contract are not provided under the law of contract of Tanzania.</w:t>
      </w:r>
    </w:p>
    <w:p w:rsidR="00033606" w:rsidRPr="00442972" w:rsidRDefault="00033606" w:rsidP="00442972">
      <w:pPr>
        <w:widowControl w:val="0"/>
        <w:tabs>
          <w:tab w:val="left" w:pos="1834"/>
        </w:tabs>
        <w:spacing w:after="0" w:line="480" w:lineRule="auto"/>
        <w:jc w:val="both"/>
        <w:rPr>
          <w:rFonts w:ascii="Times New Roman" w:hAnsi="Times New Roman"/>
          <w:sz w:val="24"/>
          <w:szCs w:val="24"/>
        </w:rPr>
      </w:pPr>
    </w:p>
    <w:p w:rsidR="00033606" w:rsidRPr="00442972" w:rsidRDefault="00033606" w:rsidP="00442972">
      <w:pPr>
        <w:widowControl w:val="0"/>
        <w:tabs>
          <w:tab w:val="left" w:pos="1834"/>
        </w:tabs>
        <w:spacing w:after="0" w:line="480" w:lineRule="auto"/>
        <w:jc w:val="both"/>
        <w:rPr>
          <w:rFonts w:ascii="Times New Roman" w:hAnsi="Times New Roman"/>
          <w:sz w:val="24"/>
          <w:szCs w:val="24"/>
        </w:rPr>
      </w:pPr>
      <w:r w:rsidRPr="00442972">
        <w:rPr>
          <w:rFonts w:ascii="Times New Roman" w:hAnsi="Times New Roman"/>
          <w:sz w:val="24"/>
          <w:szCs w:val="24"/>
        </w:rPr>
        <w:t>The respondents expounded further that the existing laws in Tanzania do not consider cyber contracts and as such there is no specific legislation to govern electronic transaction; makes it difficult to respond sufficiently to technological changes</w:t>
      </w:r>
      <w:r w:rsidRPr="00442972">
        <w:rPr>
          <w:rStyle w:val="FootnoteReference"/>
          <w:rFonts w:ascii="Times New Roman" w:hAnsi="Times New Roman"/>
          <w:sz w:val="24"/>
          <w:szCs w:val="24"/>
        </w:rPr>
        <w:footnoteReference w:id="120"/>
      </w:r>
      <w:r w:rsidRPr="00442972">
        <w:rPr>
          <w:rFonts w:ascii="Times New Roman" w:hAnsi="Times New Roman"/>
          <w:sz w:val="24"/>
          <w:szCs w:val="24"/>
        </w:rPr>
        <w:t>. It was stated further that e-commerce involves e-contracts and the business community in Tanzania enters into contractual arrangement with external world via websites or e-mail in which case electronic environment is not suitable in terms of laws and technology. The respondents observed further that the requirement of consent i.e. consensus ad idem in the Law of Contract of Tanzania has become a challenge in electronic contract because some e-agents are involved to contract. There has been a challenge and a question has been raised as to whether e-agent can amount to consent of the other party to the contract.</w:t>
      </w:r>
    </w:p>
    <w:p w:rsidR="00033606" w:rsidRPr="00442972" w:rsidRDefault="00033606" w:rsidP="00442972">
      <w:pPr>
        <w:widowControl w:val="0"/>
        <w:tabs>
          <w:tab w:val="left" w:pos="1834"/>
        </w:tabs>
        <w:spacing w:after="0" w:line="480" w:lineRule="auto"/>
        <w:jc w:val="both"/>
        <w:rPr>
          <w:rFonts w:ascii="Times New Roman" w:hAnsi="Times New Roman"/>
          <w:sz w:val="24"/>
          <w:szCs w:val="24"/>
        </w:rPr>
      </w:pPr>
    </w:p>
    <w:p w:rsidR="00033606" w:rsidRDefault="00033606" w:rsidP="00442972">
      <w:pPr>
        <w:tabs>
          <w:tab w:val="left" w:pos="1834"/>
        </w:tabs>
        <w:spacing w:after="0" w:line="480" w:lineRule="auto"/>
        <w:jc w:val="both"/>
        <w:rPr>
          <w:rFonts w:ascii="Times New Roman" w:hAnsi="Times New Roman"/>
          <w:sz w:val="24"/>
          <w:szCs w:val="24"/>
        </w:rPr>
      </w:pPr>
      <w:r w:rsidRPr="00442972">
        <w:rPr>
          <w:rFonts w:ascii="Times New Roman" w:hAnsi="Times New Roman"/>
          <w:sz w:val="24"/>
          <w:szCs w:val="24"/>
        </w:rPr>
        <w:t>According to Nangela</w:t>
      </w:r>
      <w:r w:rsidRPr="00442972">
        <w:rPr>
          <w:rStyle w:val="FootnoteReference"/>
          <w:rFonts w:ascii="Times New Roman" w:hAnsi="Times New Roman"/>
          <w:sz w:val="24"/>
          <w:szCs w:val="24"/>
        </w:rPr>
        <w:footnoteReference w:id="121"/>
      </w:r>
      <w:r w:rsidRPr="00442972">
        <w:rPr>
          <w:rFonts w:ascii="Times New Roman" w:hAnsi="Times New Roman"/>
          <w:sz w:val="24"/>
          <w:szCs w:val="24"/>
        </w:rPr>
        <w:t>, E-agents are not included in the definition of laws in Tanzania to mean a person and hence a problem. The respondents state further that there is mismatch between the existing regulatory frameworks on one hand and</w:t>
      </w:r>
      <w:r w:rsidRPr="00DE306C">
        <w:rPr>
          <w:rFonts w:ascii="Times New Roman" w:hAnsi="Times New Roman"/>
          <w:sz w:val="24"/>
          <w:szCs w:val="24"/>
        </w:rPr>
        <w:t xml:space="preserve"> cyber contracts specifically on the issue of contract terms and consensus ad idem on the other hand.</w:t>
      </w:r>
      <w:r>
        <w:rPr>
          <w:rFonts w:ascii="Times New Roman" w:hAnsi="Times New Roman"/>
          <w:sz w:val="24"/>
          <w:szCs w:val="24"/>
        </w:rPr>
        <w:t xml:space="preserve"> </w:t>
      </w:r>
      <w:r w:rsidRPr="00DE306C">
        <w:rPr>
          <w:rFonts w:ascii="Times New Roman" w:hAnsi="Times New Roman"/>
          <w:sz w:val="24"/>
          <w:szCs w:val="24"/>
        </w:rPr>
        <w:t>It was stated further that the existing laws favors a traditional way of contracting i.e. paper based contracts.</w:t>
      </w:r>
    </w:p>
    <w:p w:rsidR="00033606" w:rsidRDefault="00033606" w:rsidP="00442972">
      <w:pPr>
        <w:tabs>
          <w:tab w:val="left" w:pos="1834"/>
        </w:tabs>
        <w:spacing w:after="0" w:line="480" w:lineRule="auto"/>
        <w:jc w:val="both"/>
        <w:rPr>
          <w:rFonts w:ascii="Times New Roman" w:hAnsi="Times New Roman"/>
          <w:sz w:val="24"/>
          <w:szCs w:val="24"/>
        </w:rPr>
      </w:pPr>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As regards laws that insist on enforceability of contract in writing the Respondents mentioned such laws as the Law of Contract Act (Cap 345 R.E. 2002), The Sale of Goods Act (Cap 214 R.E 2002), The Land Act, 1999 (Cap 113 R.E.2002), Companies Act No. 12 of 2002, The Land Registration Act (Cap 334 R.E 2002) and Registration of Documents Act (Cap 117 R.E.2002).</w:t>
      </w: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study revealed that under the Sale of Goods Act signatures and writing requirements are generally understood as evidence that signatory approves the document contents otherwise the document is rendered irrelevant; for example section 9 of the Sale of Goods Act stipulates that a contract for sale of any goods shall not be enforceable by action unless the buyer accepts parts of goods so sold and actually receives the goods or gives something in earnest to bind the contractor in part payment or unless some note or memorandum in writing and signature to this statute does not explain the matter in cyber world.</w:t>
      </w:r>
      <w:r>
        <w:rPr>
          <w:rFonts w:ascii="Times New Roman" w:hAnsi="Times New Roman"/>
          <w:sz w:val="24"/>
          <w:szCs w:val="24"/>
        </w:rPr>
        <w:t xml:space="preserve"> </w:t>
      </w:r>
      <w:r w:rsidRPr="00DE306C">
        <w:rPr>
          <w:rFonts w:ascii="Times New Roman" w:hAnsi="Times New Roman"/>
          <w:sz w:val="24"/>
          <w:szCs w:val="24"/>
        </w:rPr>
        <w:t xml:space="preserve">The study found that it will be impossible to transact online under such a situation. </w:t>
      </w:r>
    </w:p>
    <w:p w:rsidR="00033606" w:rsidRPr="004F53F9" w:rsidRDefault="00033606" w:rsidP="00442972">
      <w:pPr>
        <w:tabs>
          <w:tab w:val="left" w:pos="1834"/>
        </w:tabs>
        <w:spacing w:after="0" w:line="480" w:lineRule="auto"/>
        <w:jc w:val="both"/>
        <w:rPr>
          <w:rFonts w:ascii="Times New Roman" w:hAnsi="Times New Roman"/>
          <w:sz w:val="18"/>
          <w:szCs w:val="18"/>
        </w:rPr>
      </w:pPr>
    </w:p>
    <w:p w:rsidR="00033606" w:rsidRPr="00DE306C" w:rsidRDefault="00033606" w:rsidP="004F53F9">
      <w:pPr>
        <w:tabs>
          <w:tab w:val="left" w:pos="1834"/>
        </w:tabs>
        <w:spacing w:after="0" w:line="480" w:lineRule="auto"/>
        <w:jc w:val="both"/>
        <w:outlineLvl w:val="0"/>
        <w:rPr>
          <w:rFonts w:ascii="Times New Roman" w:hAnsi="Times New Roman"/>
          <w:sz w:val="24"/>
          <w:szCs w:val="24"/>
        </w:rPr>
      </w:pPr>
      <w:bookmarkStart w:id="72" w:name="_Toc396899002"/>
      <w:r w:rsidRPr="00B44890">
        <w:rPr>
          <w:rFonts w:ascii="Times New Roman" w:hAnsi="Times New Roman"/>
          <w:b/>
          <w:sz w:val="24"/>
          <w:szCs w:val="24"/>
        </w:rPr>
        <w:t>4.2</w:t>
      </w:r>
      <w:r w:rsidRPr="00DE306C">
        <w:rPr>
          <w:rFonts w:ascii="Times New Roman" w:hAnsi="Times New Roman"/>
          <w:sz w:val="24"/>
          <w:szCs w:val="24"/>
        </w:rPr>
        <w:t xml:space="preserve"> </w:t>
      </w:r>
      <w:r w:rsidRPr="00DE306C">
        <w:rPr>
          <w:rFonts w:ascii="Times New Roman" w:hAnsi="Times New Roman"/>
          <w:b/>
          <w:sz w:val="24"/>
          <w:szCs w:val="24"/>
        </w:rPr>
        <w:t>The Overview of the Laws Governing Contracts Made in Tanzania</w:t>
      </w:r>
      <w:bookmarkEnd w:id="72"/>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A contract is a promise or a set of promises the breach of which the law gives a remedy or the performance of which the law in some way recognizes as a duty</w:t>
      </w:r>
      <w:r w:rsidRPr="00DE306C">
        <w:rPr>
          <w:rStyle w:val="FootnoteReference"/>
          <w:rFonts w:ascii="Times New Roman" w:hAnsi="Times New Roman"/>
          <w:sz w:val="24"/>
          <w:szCs w:val="24"/>
        </w:rPr>
        <w:footnoteReference w:id="122"/>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In Tanzania the definition of contract is given under section 2(h)</w:t>
      </w:r>
      <w:r w:rsidRPr="00DE306C">
        <w:rPr>
          <w:rStyle w:val="FootnoteReference"/>
          <w:rFonts w:ascii="Times New Roman" w:hAnsi="Times New Roman"/>
          <w:sz w:val="24"/>
          <w:szCs w:val="24"/>
        </w:rPr>
        <w:footnoteReference w:id="123"/>
      </w:r>
      <w:r w:rsidRPr="00DE306C">
        <w:rPr>
          <w:rFonts w:ascii="Times New Roman" w:hAnsi="Times New Roman"/>
          <w:sz w:val="24"/>
          <w:szCs w:val="24"/>
        </w:rPr>
        <w:t xml:space="preserve"> which states that a contract is an agreement enforceable by law.</w:t>
      </w:r>
      <w:r>
        <w:rPr>
          <w:rFonts w:ascii="Times New Roman" w:hAnsi="Times New Roman"/>
          <w:sz w:val="24"/>
          <w:szCs w:val="24"/>
        </w:rPr>
        <w:t xml:space="preserve"> </w:t>
      </w:r>
      <w:r w:rsidRPr="00DE306C">
        <w:rPr>
          <w:rFonts w:ascii="Times New Roman" w:hAnsi="Times New Roman"/>
          <w:sz w:val="24"/>
          <w:szCs w:val="24"/>
        </w:rPr>
        <w:t>The law states further that when a person to whom the proposal is made signifies his assent thereto the proposal is said to be accepted becomes a promise.</w:t>
      </w: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F53F9">
      <w:pPr>
        <w:tabs>
          <w:tab w:val="left" w:pos="1834"/>
        </w:tabs>
        <w:spacing w:after="0" w:line="480" w:lineRule="auto"/>
        <w:jc w:val="both"/>
        <w:outlineLvl w:val="0"/>
        <w:rPr>
          <w:rFonts w:ascii="Times New Roman" w:hAnsi="Times New Roman"/>
          <w:b/>
          <w:sz w:val="24"/>
          <w:szCs w:val="24"/>
        </w:rPr>
      </w:pPr>
      <w:bookmarkStart w:id="73" w:name="_Toc396899003"/>
      <w:r w:rsidRPr="00B44890">
        <w:rPr>
          <w:rFonts w:ascii="Times New Roman" w:hAnsi="Times New Roman"/>
          <w:b/>
          <w:sz w:val="24"/>
          <w:szCs w:val="24"/>
        </w:rPr>
        <w:t>4.3</w:t>
      </w:r>
      <w:r w:rsidRPr="00DE306C">
        <w:rPr>
          <w:rFonts w:ascii="Times New Roman" w:hAnsi="Times New Roman"/>
          <w:sz w:val="24"/>
          <w:szCs w:val="24"/>
        </w:rPr>
        <w:t xml:space="preserve"> </w:t>
      </w:r>
      <w:r w:rsidRPr="00DE306C">
        <w:rPr>
          <w:rFonts w:ascii="Times New Roman" w:hAnsi="Times New Roman"/>
          <w:b/>
          <w:sz w:val="24"/>
          <w:szCs w:val="24"/>
        </w:rPr>
        <w:t>E-Commerce and the Real Estate Laws in Tanzania</w:t>
      </w:r>
      <w:bookmarkEnd w:id="73"/>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 xml:space="preserve">The study has revealed that there are some provisions of the Land Act of Tanzania which do not allow dealing in land electronically such as disposition, transfer or conveyance. Section 25 of Land Act stipulates for the procedure for application for right of occupancy which states that an application for a right of occupancy shall be submitted on a prescribed form and accompanied by a photograph signed by the applicant or duly authorized representative or agent of the applicant. Section 27 of the same law provides that the commission for land shall make an offer in writing and shall be in prescribed form and signed by the commissioner or an authorized officer and shall bear an official stamp and be delivered or sent by registered mail to the applicant or his duly representative or agent.   </w:t>
      </w:r>
    </w:p>
    <w:p w:rsidR="00033606" w:rsidRPr="008C0E03" w:rsidRDefault="00033606" w:rsidP="00442972">
      <w:pPr>
        <w:tabs>
          <w:tab w:val="left" w:pos="1834"/>
        </w:tabs>
        <w:spacing w:after="0" w:line="480" w:lineRule="auto"/>
        <w:jc w:val="both"/>
        <w:rPr>
          <w:rFonts w:ascii="Times New Roman" w:hAnsi="Times New Roman"/>
          <w:sz w:val="20"/>
          <w:szCs w:val="20"/>
        </w:rPr>
      </w:pPr>
    </w:p>
    <w:p w:rsidR="00033606" w:rsidRPr="008C0E03" w:rsidRDefault="00033606" w:rsidP="00442972">
      <w:pPr>
        <w:tabs>
          <w:tab w:val="left" w:pos="1834"/>
        </w:tabs>
        <w:spacing w:after="0" w:line="480" w:lineRule="auto"/>
        <w:jc w:val="both"/>
        <w:rPr>
          <w:rFonts w:ascii="Times New Roman" w:hAnsi="Times New Roman"/>
          <w:sz w:val="24"/>
          <w:szCs w:val="24"/>
        </w:rPr>
      </w:pPr>
      <w:r w:rsidRPr="008C0E03">
        <w:rPr>
          <w:rFonts w:ascii="Times New Roman" w:hAnsi="Times New Roman"/>
          <w:sz w:val="24"/>
          <w:szCs w:val="24"/>
        </w:rPr>
        <w:t>The study discovered that acceptance of offer of right of occupancy should be in writing and shall be in a prescribed form and must be signed by the applicant or his duly authorized representative or agent. It was revealed further that a document which does not comply with the provisions given above shall have no effect whatsoever as an acceptance in writing. The study revealed further that any instrument/document effecting any disposition shall consist of signature effected by the parties signing it or affixing a thumbprint or other mark which shall evidence his personal acceptance of that instrument.</w:t>
      </w:r>
    </w:p>
    <w:p w:rsidR="00033606" w:rsidRPr="00442972" w:rsidRDefault="00033606" w:rsidP="00442972">
      <w:pPr>
        <w:tabs>
          <w:tab w:val="left" w:pos="1834"/>
        </w:tabs>
        <w:spacing w:after="0" w:line="480" w:lineRule="auto"/>
        <w:jc w:val="both"/>
        <w:rPr>
          <w:rFonts w:ascii="Times New Roman" w:hAnsi="Times New Roman"/>
          <w:sz w:val="16"/>
          <w:szCs w:val="16"/>
        </w:rPr>
      </w:pPr>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As regard to Land Registration Act</w:t>
      </w:r>
      <w:r w:rsidRPr="00DE306C">
        <w:rPr>
          <w:rStyle w:val="FootnoteReference"/>
          <w:rFonts w:ascii="Times New Roman" w:hAnsi="Times New Roman"/>
          <w:sz w:val="24"/>
          <w:szCs w:val="24"/>
        </w:rPr>
        <w:footnoteReference w:id="124"/>
      </w:r>
      <w:r>
        <w:rPr>
          <w:rFonts w:ascii="Times New Roman" w:hAnsi="Times New Roman"/>
          <w:sz w:val="24"/>
          <w:szCs w:val="24"/>
        </w:rPr>
        <w:t xml:space="preserve"> </w:t>
      </w:r>
      <w:r w:rsidRPr="00DE306C">
        <w:rPr>
          <w:rFonts w:ascii="Times New Roman" w:hAnsi="Times New Roman"/>
          <w:sz w:val="24"/>
          <w:szCs w:val="24"/>
        </w:rPr>
        <w:t>the study found that no disposition i.e. sale or conveyance of land can be registered unless there is furnished to the registrar a certificate in writing by the Commissioner for Land signifying his approval to the disposition.</w:t>
      </w:r>
      <w:r>
        <w:rPr>
          <w:rFonts w:ascii="Times New Roman" w:hAnsi="Times New Roman"/>
          <w:sz w:val="24"/>
          <w:szCs w:val="24"/>
        </w:rPr>
        <w:t xml:space="preserve"> </w:t>
      </w:r>
      <w:r w:rsidRPr="00DE306C">
        <w:rPr>
          <w:rFonts w:ascii="Times New Roman" w:hAnsi="Times New Roman"/>
          <w:sz w:val="24"/>
          <w:szCs w:val="24"/>
        </w:rPr>
        <w:t>It was stated further that section 92 of the same law describes about the manner of execution of deed to the effect that a deed shall be deemed to have been executed if signed and delivered by a natural person and sealed with common seal of a corporation and delivered.</w:t>
      </w:r>
      <w:r>
        <w:rPr>
          <w:rFonts w:ascii="Times New Roman" w:hAnsi="Times New Roman"/>
          <w:sz w:val="24"/>
          <w:szCs w:val="24"/>
        </w:rPr>
        <w:t xml:space="preserve"> </w:t>
      </w:r>
      <w:r w:rsidRPr="00DE306C">
        <w:rPr>
          <w:rFonts w:ascii="Times New Roman" w:hAnsi="Times New Roman"/>
          <w:sz w:val="24"/>
          <w:szCs w:val="24"/>
        </w:rPr>
        <w:t>As regard attestation it is stated that a deed shall be deemed to be attested if when signed by a natural person either as a party thereto or on behalf of a corporation not having a common seal it is attested by an authorized witness</w:t>
      </w:r>
      <w:r w:rsidRPr="00DE306C">
        <w:rPr>
          <w:rStyle w:val="FootnoteReference"/>
          <w:rFonts w:ascii="Times New Roman" w:hAnsi="Times New Roman"/>
          <w:sz w:val="24"/>
          <w:szCs w:val="24"/>
        </w:rPr>
        <w:footnoteReference w:id="125"/>
      </w:r>
      <w:r w:rsidRPr="00DE306C">
        <w:rPr>
          <w:rFonts w:ascii="Times New Roman" w:hAnsi="Times New Roman"/>
          <w:sz w:val="24"/>
          <w:szCs w:val="24"/>
        </w:rPr>
        <w:t>.</w:t>
      </w:r>
    </w:p>
    <w:p w:rsidR="00033606" w:rsidRPr="008C0E03" w:rsidRDefault="00033606" w:rsidP="00442972">
      <w:pPr>
        <w:tabs>
          <w:tab w:val="left" w:pos="1834"/>
        </w:tabs>
        <w:spacing w:after="0" w:line="480" w:lineRule="auto"/>
        <w:jc w:val="both"/>
        <w:rPr>
          <w:rFonts w:ascii="Times New Roman" w:hAnsi="Times New Roman"/>
          <w:sz w:val="16"/>
          <w:szCs w:val="16"/>
        </w:rPr>
      </w:pPr>
    </w:p>
    <w:p w:rsidR="00033606" w:rsidRPr="00DE306C" w:rsidRDefault="00033606" w:rsidP="004F53F9">
      <w:pPr>
        <w:tabs>
          <w:tab w:val="left" w:pos="1834"/>
        </w:tabs>
        <w:spacing w:after="0" w:line="480" w:lineRule="auto"/>
        <w:jc w:val="both"/>
        <w:outlineLvl w:val="0"/>
        <w:rPr>
          <w:rFonts w:ascii="Times New Roman" w:hAnsi="Times New Roman"/>
          <w:sz w:val="24"/>
          <w:szCs w:val="24"/>
        </w:rPr>
      </w:pPr>
      <w:bookmarkStart w:id="74" w:name="_Toc396899004"/>
      <w:r>
        <w:rPr>
          <w:rFonts w:ascii="Times New Roman" w:hAnsi="Times New Roman"/>
          <w:b/>
          <w:sz w:val="24"/>
          <w:szCs w:val="24"/>
        </w:rPr>
        <w:t>4</w:t>
      </w:r>
      <w:r w:rsidRPr="00B44890">
        <w:rPr>
          <w:rFonts w:ascii="Times New Roman" w:hAnsi="Times New Roman"/>
          <w:b/>
          <w:sz w:val="24"/>
          <w:szCs w:val="24"/>
        </w:rPr>
        <w:t>.4</w:t>
      </w:r>
      <w:r w:rsidRPr="00DE306C">
        <w:rPr>
          <w:rFonts w:ascii="Times New Roman" w:hAnsi="Times New Roman"/>
          <w:sz w:val="24"/>
          <w:szCs w:val="24"/>
        </w:rPr>
        <w:t xml:space="preserve"> </w:t>
      </w:r>
      <w:r w:rsidRPr="00DE306C">
        <w:rPr>
          <w:rFonts w:ascii="Times New Roman" w:hAnsi="Times New Roman"/>
          <w:b/>
          <w:sz w:val="24"/>
          <w:szCs w:val="24"/>
        </w:rPr>
        <w:t>E-Commerce Under Company Law</w:t>
      </w:r>
      <w:bookmarkEnd w:id="74"/>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study revealed that company law</w:t>
      </w:r>
      <w:r w:rsidRPr="00DE306C">
        <w:rPr>
          <w:rStyle w:val="FootnoteReference"/>
          <w:rFonts w:ascii="Times New Roman" w:hAnsi="Times New Roman"/>
          <w:sz w:val="24"/>
          <w:szCs w:val="24"/>
        </w:rPr>
        <w:footnoteReference w:id="126"/>
      </w:r>
      <w:r w:rsidRPr="00DE306C">
        <w:rPr>
          <w:rFonts w:ascii="Times New Roman" w:hAnsi="Times New Roman"/>
          <w:sz w:val="24"/>
          <w:szCs w:val="24"/>
        </w:rPr>
        <w:t xml:space="preserve"> of Tanzania is another area impacted by the development of technology especially e-commerce.</w:t>
      </w:r>
      <w:r>
        <w:rPr>
          <w:rFonts w:ascii="Times New Roman" w:hAnsi="Times New Roman"/>
          <w:sz w:val="24"/>
          <w:szCs w:val="24"/>
        </w:rPr>
        <w:t xml:space="preserve"> </w:t>
      </w:r>
      <w:r w:rsidRPr="00DE306C">
        <w:rPr>
          <w:rFonts w:ascii="Times New Roman" w:hAnsi="Times New Roman"/>
          <w:sz w:val="24"/>
          <w:szCs w:val="24"/>
        </w:rPr>
        <w:t>Generally, all companies intending to do business are required under companies’ laws to register their names.</w:t>
      </w:r>
      <w:r>
        <w:rPr>
          <w:rFonts w:ascii="Times New Roman" w:hAnsi="Times New Roman"/>
          <w:sz w:val="24"/>
          <w:szCs w:val="24"/>
        </w:rPr>
        <w:t xml:space="preserve"> </w:t>
      </w:r>
      <w:r w:rsidRPr="00DE306C">
        <w:rPr>
          <w:rFonts w:ascii="Times New Roman" w:hAnsi="Times New Roman"/>
          <w:sz w:val="24"/>
          <w:szCs w:val="24"/>
        </w:rPr>
        <w:t>For example section 6 of the Act provides that every firm or person required by company Act to be registered shall send by post or deliver to the registrar at the registrar office a statement in writing in the prescribed form containing the business name, the general nature of business and principal place of business.</w:t>
      </w:r>
    </w:p>
    <w:p w:rsidR="00033606" w:rsidRPr="008C0E03" w:rsidRDefault="00033606" w:rsidP="00442972">
      <w:pPr>
        <w:tabs>
          <w:tab w:val="left" w:pos="1834"/>
        </w:tabs>
        <w:spacing w:after="0" w:line="480" w:lineRule="auto"/>
        <w:jc w:val="both"/>
        <w:rPr>
          <w:rFonts w:ascii="Times New Roman" w:hAnsi="Times New Roman"/>
          <w:sz w:val="16"/>
          <w:szCs w:val="16"/>
        </w:rPr>
      </w:pPr>
    </w:p>
    <w:p w:rsidR="00033606"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Section 7 of the same law provides for the requirement of signature on the statement to be signed by persons registering such company.</w:t>
      </w:r>
      <w:r>
        <w:rPr>
          <w:rFonts w:ascii="Times New Roman" w:hAnsi="Times New Roman"/>
          <w:sz w:val="24"/>
          <w:szCs w:val="24"/>
        </w:rPr>
        <w:t xml:space="preserve"> </w:t>
      </w:r>
      <w:r w:rsidRPr="00DE306C">
        <w:rPr>
          <w:rFonts w:ascii="Times New Roman" w:hAnsi="Times New Roman"/>
          <w:sz w:val="24"/>
          <w:szCs w:val="24"/>
        </w:rPr>
        <w:t>The respondents in this study revealed that these provisions do not give room for e-commerce due to requirement of writing, signature and use of post as mode of delivery of a statement to the Registrar.</w:t>
      </w:r>
      <w:r>
        <w:rPr>
          <w:rFonts w:ascii="Times New Roman" w:hAnsi="Times New Roman"/>
          <w:sz w:val="24"/>
          <w:szCs w:val="24"/>
        </w:rPr>
        <w:t xml:space="preserve"> </w:t>
      </w:r>
      <w:r w:rsidRPr="00DE306C">
        <w:rPr>
          <w:rFonts w:ascii="Times New Roman" w:hAnsi="Times New Roman"/>
          <w:sz w:val="24"/>
          <w:szCs w:val="24"/>
        </w:rPr>
        <w:t>Most Respondent suggested that the foregoing provisions need to be amended to accommodate the development of ICT specifically the use of e-commerce.</w:t>
      </w:r>
    </w:p>
    <w:p w:rsidR="00033606" w:rsidRPr="00442972" w:rsidRDefault="00033606" w:rsidP="00442972">
      <w:pPr>
        <w:tabs>
          <w:tab w:val="left" w:pos="1834"/>
        </w:tabs>
        <w:spacing w:after="0" w:line="480" w:lineRule="auto"/>
        <w:jc w:val="both"/>
        <w:rPr>
          <w:rFonts w:ascii="Times New Roman" w:hAnsi="Times New Roman"/>
          <w:sz w:val="16"/>
          <w:szCs w:val="16"/>
        </w:rPr>
      </w:pPr>
    </w:p>
    <w:p w:rsidR="00033606" w:rsidRPr="00DE306C" w:rsidRDefault="00033606" w:rsidP="004F53F9">
      <w:pPr>
        <w:tabs>
          <w:tab w:val="left" w:pos="1834"/>
        </w:tabs>
        <w:spacing w:after="0" w:line="480" w:lineRule="auto"/>
        <w:jc w:val="both"/>
        <w:outlineLvl w:val="0"/>
        <w:rPr>
          <w:rFonts w:ascii="Times New Roman" w:hAnsi="Times New Roman"/>
          <w:sz w:val="24"/>
          <w:szCs w:val="24"/>
        </w:rPr>
      </w:pPr>
      <w:bookmarkStart w:id="75" w:name="_Toc396899005"/>
      <w:r w:rsidRPr="00B44890">
        <w:rPr>
          <w:rFonts w:ascii="Times New Roman" w:hAnsi="Times New Roman"/>
          <w:b/>
          <w:sz w:val="24"/>
          <w:szCs w:val="24"/>
        </w:rPr>
        <w:t>4</w:t>
      </w:r>
      <w:r w:rsidRPr="00DE306C">
        <w:rPr>
          <w:rFonts w:ascii="Times New Roman" w:hAnsi="Times New Roman"/>
          <w:sz w:val="24"/>
          <w:szCs w:val="24"/>
        </w:rPr>
        <w:t>.</w:t>
      </w:r>
      <w:r w:rsidRPr="00DE306C">
        <w:rPr>
          <w:rFonts w:ascii="Times New Roman" w:hAnsi="Times New Roman"/>
          <w:b/>
          <w:sz w:val="24"/>
          <w:szCs w:val="24"/>
        </w:rPr>
        <w:t>5 Comments from Business Community</w:t>
      </w:r>
      <w:bookmarkEnd w:id="75"/>
    </w:p>
    <w:p w:rsidR="00033606" w:rsidRPr="00442972" w:rsidRDefault="00033606" w:rsidP="0044297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 xml:space="preserve">The study revealed that the business communities of Tanzania feel that they are very far ahead of the legal regime of Tanzania. The reason behind this assortment is that in Tanzania many business persons do business online but there is no law that can </w:t>
      </w:r>
      <w:r w:rsidRPr="00442972">
        <w:rPr>
          <w:rFonts w:ascii="Times New Roman" w:hAnsi="Times New Roman"/>
          <w:sz w:val="24"/>
          <w:szCs w:val="24"/>
        </w:rPr>
        <w:t xml:space="preserve">guide them or secure them in case of mistrust between parties to ecommerce contracts. </w:t>
      </w:r>
    </w:p>
    <w:p w:rsidR="00033606" w:rsidRPr="00442972" w:rsidRDefault="00033606" w:rsidP="00442972">
      <w:pPr>
        <w:tabs>
          <w:tab w:val="left" w:pos="1834"/>
        </w:tabs>
        <w:spacing w:after="0" w:line="480" w:lineRule="auto"/>
        <w:jc w:val="both"/>
        <w:rPr>
          <w:rFonts w:ascii="Times New Roman" w:hAnsi="Times New Roman"/>
          <w:sz w:val="16"/>
          <w:szCs w:val="16"/>
        </w:rPr>
      </w:pPr>
      <w:r w:rsidRPr="00442972">
        <w:rPr>
          <w:rFonts w:ascii="Times New Roman" w:hAnsi="Times New Roman"/>
          <w:sz w:val="24"/>
          <w:szCs w:val="24"/>
        </w:rPr>
        <w:t xml:space="preserve"> </w:t>
      </w:r>
    </w:p>
    <w:p w:rsidR="00033606" w:rsidRPr="00442972" w:rsidRDefault="00033606" w:rsidP="00442972">
      <w:pPr>
        <w:tabs>
          <w:tab w:val="left" w:pos="1834"/>
        </w:tabs>
        <w:spacing w:after="0" w:line="480" w:lineRule="auto"/>
        <w:jc w:val="both"/>
        <w:rPr>
          <w:rFonts w:ascii="Times New Roman" w:hAnsi="Times New Roman"/>
          <w:sz w:val="24"/>
          <w:szCs w:val="24"/>
        </w:rPr>
      </w:pPr>
      <w:r w:rsidRPr="00442972">
        <w:rPr>
          <w:rFonts w:ascii="Times New Roman" w:hAnsi="Times New Roman"/>
          <w:sz w:val="24"/>
          <w:szCs w:val="24"/>
        </w:rPr>
        <w:t xml:space="preserve">The study revealed that the technology advancement has changed the way communication in business is done. The growth has been positively utilized by mobile phone companies; for example within the period of 10 years mobile phone companies such as TIGO, VODACOM, AIRTEL and ZANTEL have introduced electronic fund transfer as a simplified banking system. The study found out that the mobile communication sector is growing very fast in Tanzania. It was stated that by 2010 Tanzania had some 20 million mobile phone subscribers and it is believed that the growth in mobile phone users is sky rocketing and is expected to grow to 36.6 million by 2015. The business Community of Tanzania observed that lack of fully operational legal and Regulatory framework jeopardize the security of customers. </w:t>
      </w:r>
    </w:p>
    <w:p w:rsidR="00033606" w:rsidRDefault="00033606" w:rsidP="00442972">
      <w:pPr>
        <w:tabs>
          <w:tab w:val="left" w:pos="1834"/>
        </w:tabs>
        <w:spacing w:after="0" w:line="480" w:lineRule="auto"/>
        <w:jc w:val="both"/>
        <w:rPr>
          <w:rFonts w:ascii="Times New Roman" w:hAnsi="Times New Roman"/>
          <w:sz w:val="24"/>
          <w:szCs w:val="24"/>
        </w:rPr>
      </w:pPr>
      <w:r w:rsidRPr="00442972">
        <w:rPr>
          <w:rFonts w:ascii="Times New Roman" w:hAnsi="Times New Roman"/>
          <w:sz w:val="24"/>
          <w:szCs w:val="24"/>
        </w:rPr>
        <w:t>As regard to on-line contract the study revealed that Tanzania laws do not cover on-</w:t>
      </w:r>
      <w:r w:rsidRPr="00DE306C">
        <w:rPr>
          <w:rFonts w:ascii="Times New Roman" w:hAnsi="Times New Roman"/>
          <w:sz w:val="24"/>
          <w:szCs w:val="24"/>
        </w:rPr>
        <w:t>line contracts. It was stated that Law of Contract Act of Tanzania (supra) does not provide a room for an agreement concluded between parties either partly or whole by means of data messages. This law recognizes written contracts and dully signed or authenticated before a witness.</w:t>
      </w:r>
      <w:r>
        <w:rPr>
          <w:rFonts w:ascii="Times New Roman" w:hAnsi="Times New Roman"/>
          <w:sz w:val="24"/>
          <w:szCs w:val="24"/>
        </w:rPr>
        <w:t xml:space="preserve"> </w:t>
      </w:r>
      <w:r w:rsidRPr="00DE306C">
        <w:rPr>
          <w:rFonts w:ascii="Times New Roman" w:hAnsi="Times New Roman"/>
          <w:sz w:val="24"/>
          <w:szCs w:val="24"/>
        </w:rPr>
        <w:t>The business community lamented on the legality of contracts made between local business person and their counterpart in DUBAI or CHINA which is done regularly and or daily. It was revealed that it is known that a website operates automatically according to a set of instructions and without supervision.</w:t>
      </w: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Pr="00DE306C" w:rsidRDefault="00033606" w:rsidP="00442972">
      <w:pPr>
        <w:tabs>
          <w:tab w:val="left" w:pos="1834"/>
        </w:tabs>
        <w:spacing w:before="40" w:after="0" w:line="480" w:lineRule="auto"/>
        <w:jc w:val="both"/>
        <w:rPr>
          <w:rFonts w:ascii="Times New Roman" w:hAnsi="Times New Roman"/>
          <w:sz w:val="24"/>
          <w:szCs w:val="24"/>
        </w:rPr>
      </w:pPr>
      <w:r w:rsidRPr="00DE306C">
        <w:rPr>
          <w:rFonts w:ascii="Times New Roman" w:hAnsi="Times New Roman"/>
          <w:sz w:val="24"/>
          <w:szCs w:val="24"/>
        </w:rPr>
        <w:t>In this situation acceptance of an offer does not clearly specifies the situation. The respondent urged the government to look upon other jurisdictions (other countries) where such problems have been well addressed.</w:t>
      </w:r>
      <w:r>
        <w:rPr>
          <w:rFonts w:ascii="Times New Roman" w:hAnsi="Times New Roman"/>
          <w:sz w:val="24"/>
          <w:szCs w:val="24"/>
        </w:rPr>
        <w:t xml:space="preserve"> </w:t>
      </w:r>
      <w:r w:rsidRPr="00DE306C">
        <w:rPr>
          <w:rFonts w:ascii="Times New Roman" w:hAnsi="Times New Roman"/>
          <w:sz w:val="24"/>
          <w:szCs w:val="24"/>
        </w:rPr>
        <w:t>They cited an example of South Africa under Electronic Communications and Transactions Act No. 25 of 2002 (ECTA) which lays foundations to enable e-mail contracts. It provides that a data message must be regarded as having been received by the addressee that is when the complete data message enters information system designated or used for that purpose by the addressee and is capable of being retrieved and processed by the addressee.</w:t>
      </w:r>
    </w:p>
    <w:p w:rsidR="00033606" w:rsidRDefault="00033606" w:rsidP="00442972">
      <w:pPr>
        <w:tabs>
          <w:tab w:val="left" w:pos="1834"/>
        </w:tabs>
        <w:spacing w:before="40" w:after="0" w:line="480" w:lineRule="auto"/>
        <w:jc w:val="both"/>
        <w:rPr>
          <w:rFonts w:ascii="Times New Roman" w:hAnsi="Times New Roman"/>
          <w:b/>
          <w:sz w:val="24"/>
          <w:szCs w:val="24"/>
        </w:rPr>
      </w:pPr>
    </w:p>
    <w:p w:rsidR="00033606" w:rsidRPr="00DE306C" w:rsidRDefault="00033606" w:rsidP="004F53F9">
      <w:pPr>
        <w:tabs>
          <w:tab w:val="left" w:pos="1834"/>
        </w:tabs>
        <w:spacing w:before="40" w:after="0" w:line="480" w:lineRule="auto"/>
        <w:jc w:val="both"/>
        <w:outlineLvl w:val="0"/>
        <w:rPr>
          <w:rFonts w:ascii="Times New Roman" w:hAnsi="Times New Roman"/>
          <w:b/>
          <w:sz w:val="24"/>
          <w:szCs w:val="24"/>
        </w:rPr>
      </w:pPr>
      <w:bookmarkStart w:id="76" w:name="_Toc396899006"/>
      <w:r w:rsidRPr="00B44890">
        <w:rPr>
          <w:rFonts w:ascii="Times New Roman" w:hAnsi="Times New Roman"/>
          <w:b/>
          <w:sz w:val="24"/>
          <w:szCs w:val="24"/>
        </w:rPr>
        <w:t>4.6</w:t>
      </w:r>
      <w:r w:rsidRPr="00DE306C">
        <w:rPr>
          <w:rFonts w:ascii="Times New Roman" w:hAnsi="Times New Roman"/>
          <w:sz w:val="24"/>
          <w:szCs w:val="24"/>
        </w:rPr>
        <w:t xml:space="preserve"> </w:t>
      </w:r>
      <w:r w:rsidRPr="00DE306C">
        <w:rPr>
          <w:rFonts w:ascii="Times New Roman" w:hAnsi="Times New Roman"/>
          <w:b/>
          <w:sz w:val="24"/>
          <w:szCs w:val="24"/>
        </w:rPr>
        <w:t xml:space="preserve">Efforts </w:t>
      </w:r>
      <w:r>
        <w:rPr>
          <w:rFonts w:ascii="Times New Roman" w:hAnsi="Times New Roman"/>
          <w:b/>
          <w:sz w:val="24"/>
          <w:szCs w:val="24"/>
        </w:rPr>
        <w:t>Made so Far b</w:t>
      </w:r>
      <w:r w:rsidRPr="00DE306C">
        <w:rPr>
          <w:rFonts w:ascii="Times New Roman" w:hAnsi="Times New Roman"/>
          <w:b/>
          <w:sz w:val="24"/>
          <w:szCs w:val="24"/>
        </w:rPr>
        <w:t>y the Government of Tanzania and Other Public Institutions aga</w:t>
      </w:r>
      <w:r>
        <w:rPr>
          <w:rFonts w:ascii="Times New Roman" w:hAnsi="Times New Roman"/>
          <w:b/>
          <w:sz w:val="24"/>
          <w:szCs w:val="24"/>
        </w:rPr>
        <w:t>inst the Pressure Exerted b</w:t>
      </w:r>
      <w:r w:rsidRPr="00DE306C">
        <w:rPr>
          <w:rFonts w:ascii="Times New Roman" w:hAnsi="Times New Roman"/>
          <w:b/>
          <w:sz w:val="24"/>
          <w:szCs w:val="24"/>
        </w:rPr>
        <w:t>y Online Transactions</w:t>
      </w:r>
      <w:bookmarkEnd w:id="76"/>
    </w:p>
    <w:p w:rsidR="00033606" w:rsidRDefault="00033606" w:rsidP="00442972">
      <w:pPr>
        <w:tabs>
          <w:tab w:val="left" w:pos="1834"/>
        </w:tabs>
        <w:spacing w:before="40" w:after="0" w:line="480" w:lineRule="auto"/>
        <w:jc w:val="both"/>
        <w:rPr>
          <w:rFonts w:ascii="Times New Roman" w:hAnsi="Times New Roman"/>
          <w:sz w:val="24"/>
          <w:szCs w:val="24"/>
        </w:rPr>
      </w:pPr>
      <w:r w:rsidRPr="00DE306C">
        <w:rPr>
          <w:rFonts w:ascii="Times New Roman" w:hAnsi="Times New Roman"/>
          <w:sz w:val="24"/>
          <w:szCs w:val="24"/>
        </w:rPr>
        <w:t>The study revealed that online business specifically the mobile Banking, and transaction made through mobile phones are regulated by Tanzania Communications Regulatory Act 2010 but in reality the legislation does not cover all this.</w:t>
      </w:r>
      <w:r>
        <w:rPr>
          <w:rFonts w:ascii="Times New Roman" w:hAnsi="Times New Roman"/>
          <w:sz w:val="24"/>
          <w:szCs w:val="24"/>
        </w:rPr>
        <w:t xml:space="preserve"> </w:t>
      </w:r>
      <w:r w:rsidRPr="00DE306C">
        <w:rPr>
          <w:rFonts w:ascii="Times New Roman" w:hAnsi="Times New Roman"/>
          <w:sz w:val="24"/>
          <w:szCs w:val="24"/>
        </w:rPr>
        <w:t>It was stated further that any problem concerning fraud on mobile phones could be solved by Tanzania Communications Regulatory Authority Act (TCRA). One wonders whether the same can act effectively to deal with hackers and other cyber crimes.</w:t>
      </w:r>
      <w:r>
        <w:rPr>
          <w:rFonts w:ascii="Times New Roman" w:hAnsi="Times New Roman"/>
          <w:sz w:val="24"/>
          <w:szCs w:val="24"/>
        </w:rPr>
        <w:t xml:space="preserve"> </w:t>
      </w:r>
      <w:r w:rsidRPr="00DE306C">
        <w:rPr>
          <w:rFonts w:ascii="Times New Roman" w:hAnsi="Times New Roman"/>
          <w:sz w:val="24"/>
          <w:szCs w:val="24"/>
        </w:rPr>
        <w:t>It was revealed further that telephone companies cannot be considered as Banks or Financial Institutions covered under Bank and Financial Institution Acts (Cap 342 R.E. 2002).</w:t>
      </w:r>
    </w:p>
    <w:p w:rsidR="00033606" w:rsidRPr="00DE306C" w:rsidRDefault="00033606" w:rsidP="00442972">
      <w:pPr>
        <w:tabs>
          <w:tab w:val="left" w:pos="1834"/>
        </w:tabs>
        <w:spacing w:after="0" w:line="480" w:lineRule="auto"/>
        <w:jc w:val="both"/>
        <w:rPr>
          <w:rFonts w:ascii="Times New Roman" w:hAnsi="Times New Roman"/>
          <w:sz w:val="24"/>
          <w:szCs w:val="24"/>
        </w:rPr>
      </w:pPr>
    </w:p>
    <w:p w:rsidR="00033606" w:rsidRDefault="00033606" w:rsidP="00442972">
      <w:pPr>
        <w:tabs>
          <w:tab w:val="left" w:pos="1834"/>
        </w:tabs>
        <w:spacing w:before="60" w:after="0" w:line="480" w:lineRule="auto"/>
        <w:jc w:val="both"/>
        <w:rPr>
          <w:rFonts w:ascii="Times New Roman" w:hAnsi="Times New Roman"/>
          <w:sz w:val="24"/>
          <w:szCs w:val="24"/>
        </w:rPr>
      </w:pPr>
      <w:r w:rsidRPr="00DE306C">
        <w:rPr>
          <w:rFonts w:ascii="Times New Roman" w:hAnsi="Times New Roman"/>
          <w:sz w:val="24"/>
          <w:szCs w:val="24"/>
        </w:rPr>
        <w:t>The study revealed that M- banking technology can be a new platform for money laundering and terrorism related activities in Tanzania.</w:t>
      </w:r>
      <w:r>
        <w:rPr>
          <w:rFonts w:ascii="Times New Roman" w:hAnsi="Times New Roman"/>
          <w:sz w:val="24"/>
          <w:szCs w:val="24"/>
        </w:rPr>
        <w:t xml:space="preserve"> </w:t>
      </w:r>
      <w:r w:rsidRPr="00DE306C">
        <w:rPr>
          <w:rFonts w:ascii="Times New Roman" w:hAnsi="Times New Roman"/>
          <w:sz w:val="24"/>
          <w:szCs w:val="24"/>
        </w:rPr>
        <w:t>Electronic money payment initiatives are in many cases based on the electronic commerce concept. This legal gap provides loopholes for offenders to commit offences.</w:t>
      </w:r>
      <w:r>
        <w:rPr>
          <w:rFonts w:ascii="Times New Roman" w:hAnsi="Times New Roman"/>
          <w:sz w:val="24"/>
          <w:szCs w:val="24"/>
        </w:rPr>
        <w:t xml:space="preserve"> </w:t>
      </w:r>
      <w:r w:rsidRPr="00DE306C">
        <w:rPr>
          <w:rFonts w:ascii="Times New Roman" w:hAnsi="Times New Roman"/>
          <w:sz w:val="24"/>
          <w:szCs w:val="24"/>
        </w:rPr>
        <w:t>Officials from the Ministry of Telecommunication and TCRA observed that incase of online fraud TCRA has no authority to deal with the offender but only with the Internet Protocol (IP) provider.</w:t>
      </w:r>
      <w:r>
        <w:rPr>
          <w:rFonts w:ascii="Times New Roman" w:hAnsi="Times New Roman"/>
          <w:sz w:val="24"/>
          <w:szCs w:val="24"/>
        </w:rPr>
        <w:t xml:space="preserve"> </w:t>
      </w:r>
      <w:r w:rsidRPr="00DE306C">
        <w:rPr>
          <w:rFonts w:ascii="Times New Roman" w:hAnsi="Times New Roman"/>
          <w:sz w:val="24"/>
          <w:szCs w:val="24"/>
        </w:rPr>
        <w:t>These providers are companies like Vodacom, Tigo, Sasatel, Uhuru one and the likes.</w:t>
      </w:r>
      <w:r>
        <w:rPr>
          <w:rFonts w:ascii="Times New Roman" w:hAnsi="Times New Roman"/>
          <w:sz w:val="24"/>
          <w:szCs w:val="24"/>
        </w:rPr>
        <w:t xml:space="preserve"> </w:t>
      </w:r>
      <w:r w:rsidRPr="00DE306C">
        <w:rPr>
          <w:rFonts w:ascii="Times New Roman" w:hAnsi="Times New Roman"/>
          <w:sz w:val="24"/>
          <w:szCs w:val="24"/>
        </w:rPr>
        <w:t>They observed further that there is a need to enact law which can deal with the offender on the spot.</w:t>
      </w:r>
    </w:p>
    <w:p w:rsidR="00033606" w:rsidRPr="00DE306C" w:rsidRDefault="00033606" w:rsidP="00442972">
      <w:pPr>
        <w:tabs>
          <w:tab w:val="left" w:pos="1834"/>
        </w:tabs>
        <w:spacing w:before="60" w:after="0" w:line="480" w:lineRule="auto"/>
        <w:jc w:val="both"/>
        <w:rPr>
          <w:rFonts w:ascii="Times New Roman" w:hAnsi="Times New Roman"/>
          <w:sz w:val="24"/>
          <w:szCs w:val="24"/>
        </w:rPr>
      </w:pPr>
    </w:p>
    <w:p w:rsidR="00033606" w:rsidRDefault="00033606" w:rsidP="00442972">
      <w:pPr>
        <w:tabs>
          <w:tab w:val="left" w:pos="1834"/>
        </w:tabs>
        <w:spacing w:before="60" w:after="0" w:line="480" w:lineRule="auto"/>
        <w:jc w:val="both"/>
        <w:rPr>
          <w:rFonts w:ascii="Times New Roman" w:hAnsi="Times New Roman"/>
          <w:sz w:val="24"/>
          <w:szCs w:val="24"/>
        </w:rPr>
      </w:pPr>
      <w:r w:rsidRPr="00DE306C">
        <w:rPr>
          <w:rFonts w:ascii="Times New Roman" w:hAnsi="Times New Roman"/>
          <w:sz w:val="24"/>
          <w:szCs w:val="24"/>
        </w:rPr>
        <w:t>The Attorney General Chamber observed that in the pipeline is initiative to prepare three (3) draft bills which would be tabled before the cabinet and later on forwarded to the parliament for approval.</w:t>
      </w:r>
      <w:r>
        <w:rPr>
          <w:rFonts w:ascii="Times New Roman" w:hAnsi="Times New Roman"/>
          <w:sz w:val="24"/>
          <w:szCs w:val="24"/>
        </w:rPr>
        <w:t xml:space="preserve"> </w:t>
      </w:r>
      <w:r w:rsidRPr="00DE306C">
        <w:rPr>
          <w:rFonts w:ascii="Times New Roman" w:hAnsi="Times New Roman"/>
          <w:sz w:val="24"/>
          <w:szCs w:val="24"/>
        </w:rPr>
        <w:t>They mentioned the first bills as ELECTRONIC TRANSACTION BILL which is believed to cover or fill all gaps found in the in place Law of Contract of Tanzania.</w:t>
      </w:r>
      <w:r>
        <w:rPr>
          <w:rFonts w:ascii="Times New Roman" w:hAnsi="Times New Roman"/>
          <w:sz w:val="24"/>
          <w:szCs w:val="24"/>
        </w:rPr>
        <w:t xml:space="preserve"> </w:t>
      </w:r>
      <w:r w:rsidRPr="00DE306C">
        <w:rPr>
          <w:rFonts w:ascii="Times New Roman" w:hAnsi="Times New Roman"/>
          <w:sz w:val="24"/>
          <w:szCs w:val="24"/>
        </w:rPr>
        <w:t>The second bill is Computer and Cyber Crimes Bill which will deal with crimes committed on line. It is expected that the three draft Bills will be presented in the parliament before the end of the year 2014.</w:t>
      </w:r>
    </w:p>
    <w:p w:rsidR="00033606" w:rsidRPr="00634DD2" w:rsidRDefault="00033606" w:rsidP="00634DD2">
      <w:pPr>
        <w:tabs>
          <w:tab w:val="left" w:pos="1834"/>
        </w:tabs>
        <w:spacing w:before="40" w:after="0" w:line="480" w:lineRule="auto"/>
        <w:jc w:val="both"/>
        <w:rPr>
          <w:rFonts w:ascii="Times New Roman" w:hAnsi="Times New Roman"/>
          <w:sz w:val="24"/>
          <w:szCs w:val="24"/>
        </w:rPr>
      </w:pPr>
      <w:r w:rsidRPr="00DE306C">
        <w:rPr>
          <w:rFonts w:ascii="Times New Roman" w:hAnsi="Times New Roman"/>
          <w:sz w:val="24"/>
          <w:szCs w:val="24"/>
        </w:rPr>
        <w:t>The study revealed th</w:t>
      </w:r>
      <w:r>
        <w:rPr>
          <w:rFonts w:ascii="Times New Roman" w:hAnsi="Times New Roman"/>
          <w:sz w:val="24"/>
          <w:szCs w:val="24"/>
        </w:rPr>
        <w:t xml:space="preserve">at the government of Tanzania has amended </w:t>
      </w:r>
      <w:r w:rsidRPr="00DE306C">
        <w:rPr>
          <w:rFonts w:ascii="Times New Roman" w:hAnsi="Times New Roman"/>
          <w:sz w:val="24"/>
          <w:szCs w:val="24"/>
        </w:rPr>
        <w:t>Evidence Act</w:t>
      </w:r>
      <w:r w:rsidRPr="00DE306C">
        <w:rPr>
          <w:rStyle w:val="FootnoteReference"/>
          <w:rFonts w:ascii="Times New Roman" w:hAnsi="Times New Roman"/>
          <w:sz w:val="24"/>
          <w:szCs w:val="24"/>
        </w:rPr>
        <w:footnoteReference w:id="127"/>
      </w:r>
      <w:r w:rsidRPr="00DE306C">
        <w:rPr>
          <w:rFonts w:ascii="Times New Roman" w:hAnsi="Times New Roman"/>
          <w:sz w:val="24"/>
          <w:szCs w:val="24"/>
        </w:rPr>
        <w:t>. The amendment was effected through Miscellaneous Amendment Act No.15 of 2007.</w:t>
      </w:r>
      <w:r>
        <w:rPr>
          <w:rFonts w:ascii="Times New Roman" w:hAnsi="Times New Roman"/>
          <w:sz w:val="24"/>
          <w:szCs w:val="24"/>
        </w:rPr>
        <w:t xml:space="preserve"> </w:t>
      </w:r>
      <w:r w:rsidRPr="00DE306C">
        <w:rPr>
          <w:rFonts w:ascii="Times New Roman" w:hAnsi="Times New Roman"/>
          <w:sz w:val="24"/>
          <w:szCs w:val="24"/>
        </w:rPr>
        <w:t>Before the amendments the principles under the law of evidence assumed existence of paper based records and documents and assumed that these documents and records should bear signatures for legal recognition.</w:t>
      </w:r>
      <w:r>
        <w:rPr>
          <w:rFonts w:ascii="Times New Roman" w:hAnsi="Times New Roman"/>
          <w:sz w:val="24"/>
          <w:szCs w:val="24"/>
        </w:rPr>
        <w:t xml:space="preserve"> </w:t>
      </w:r>
      <w:r w:rsidRPr="00DE306C">
        <w:rPr>
          <w:rFonts w:ascii="Times New Roman" w:hAnsi="Times New Roman"/>
          <w:sz w:val="24"/>
          <w:szCs w:val="24"/>
        </w:rPr>
        <w:t xml:space="preserve">On the documentary evidence the law of evidence demanded production of the best evidence which is the original documents or record if the original is proved to have been lost or destroyed; where court allowed parties to adduce secondary evidence which is a copy of the </w:t>
      </w:r>
      <w:r w:rsidRPr="00634DD2">
        <w:rPr>
          <w:rFonts w:ascii="Times New Roman" w:hAnsi="Times New Roman"/>
          <w:sz w:val="24"/>
          <w:szCs w:val="24"/>
        </w:rPr>
        <w:t>original document or records.</w:t>
      </w:r>
    </w:p>
    <w:p w:rsidR="00033606" w:rsidRPr="00634DD2" w:rsidRDefault="00033606" w:rsidP="00634DD2">
      <w:pPr>
        <w:widowControl w:val="0"/>
        <w:tabs>
          <w:tab w:val="left" w:pos="1834"/>
        </w:tabs>
        <w:spacing w:after="0" w:line="480" w:lineRule="auto"/>
        <w:jc w:val="both"/>
        <w:rPr>
          <w:rFonts w:ascii="Times New Roman" w:hAnsi="Times New Roman"/>
          <w:sz w:val="24"/>
          <w:szCs w:val="24"/>
        </w:rPr>
      </w:pPr>
    </w:p>
    <w:p w:rsidR="00033606" w:rsidRPr="00634DD2" w:rsidRDefault="00033606" w:rsidP="00634DD2">
      <w:pPr>
        <w:widowControl w:val="0"/>
        <w:tabs>
          <w:tab w:val="left" w:pos="1834"/>
        </w:tabs>
        <w:spacing w:before="40" w:after="0" w:line="480" w:lineRule="auto"/>
        <w:jc w:val="both"/>
        <w:rPr>
          <w:rFonts w:ascii="Times New Roman" w:hAnsi="Times New Roman"/>
          <w:sz w:val="24"/>
          <w:szCs w:val="24"/>
        </w:rPr>
      </w:pPr>
      <w:r w:rsidRPr="00634DD2">
        <w:rPr>
          <w:rFonts w:ascii="Times New Roman" w:hAnsi="Times New Roman"/>
          <w:sz w:val="24"/>
          <w:szCs w:val="24"/>
        </w:rPr>
        <w:t>It is noted that under electronic transactions particularly through computer technology business persons and consumers can use computer to create, transmit and restore information in electronic form. The study revealed that this scenario raised a number of challenges for principle of evidence particularly those governing admissibility of documentary evidence and authentication.</w:t>
      </w:r>
    </w:p>
    <w:p w:rsidR="00033606" w:rsidRPr="00634DD2" w:rsidRDefault="00033606" w:rsidP="00634DD2">
      <w:pPr>
        <w:widowControl w:val="0"/>
        <w:tabs>
          <w:tab w:val="left" w:pos="1834"/>
        </w:tabs>
        <w:spacing w:before="40" w:after="0" w:line="480" w:lineRule="auto"/>
        <w:jc w:val="both"/>
        <w:rPr>
          <w:rFonts w:ascii="Times New Roman" w:hAnsi="Times New Roman"/>
          <w:sz w:val="24"/>
          <w:szCs w:val="24"/>
        </w:rPr>
      </w:pPr>
    </w:p>
    <w:p w:rsidR="00033606" w:rsidRDefault="00033606" w:rsidP="00634DD2">
      <w:pPr>
        <w:widowControl w:val="0"/>
        <w:tabs>
          <w:tab w:val="left" w:pos="1834"/>
        </w:tabs>
        <w:spacing w:before="40" w:after="0" w:line="480" w:lineRule="auto"/>
        <w:jc w:val="both"/>
        <w:rPr>
          <w:rFonts w:ascii="Times New Roman" w:hAnsi="Times New Roman"/>
          <w:sz w:val="24"/>
          <w:szCs w:val="24"/>
        </w:rPr>
      </w:pPr>
      <w:r w:rsidRPr="00634DD2">
        <w:rPr>
          <w:rFonts w:ascii="Times New Roman" w:hAnsi="Times New Roman"/>
          <w:sz w:val="24"/>
          <w:szCs w:val="24"/>
        </w:rPr>
        <w:t>The study revealed that under the amendment on the Evidence Act of Tanzania, it allows the admissibility of electronic evidence. Section 76</w:t>
      </w:r>
      <w:r w:rsidRPr="00634DD2">
        <w:rPr>
          <w:rStyle w:val="FootnoteReference"/>
          <w:rFonts w:ascii="Times New Roman" w:hAnsi="Times New Roman"/>
          <w:sz w:val="24"/>
          <w:szCs w:val="24"/>
        </w:rPr>
        <w:footnoteReference w:id="128"/>
      </w:r>
      <w:r w:rsidRPr="00634DD2">
        <w:rPr>
          <w:rFonts w:ascii="Times New Roman" w:hAnsi="Times New Roman"/>
          <w:sz w:val="24"/>
          <w:szCs w:val="24"/>
        </w:rPr>
        <w:t xml:space="preserve"> of the Evidence Act was amended by adding a definition after the phrase Bankers book to appear as follows; “ Bankers books include ledgers, cash books account books and any other records used in the ordinary business of the bank or financial institution, whether the records are in written form or DATA MESSAGE or kept information systems including but not limited to computers and storage devices, magnetic tape microfilm,</w:t>
      </w:r>
      <w:r w:rsidRPr="00DE306C">
        <w:rPr>
          <w:rFonts w:ascii="Times New Roman" w:hAnsi="Times New Roman"/>
          <w:sz w:val="24"/>
          <w:szCs w:val="24"/>
        </w:rPr>
        <w:t xml:space="preserve"> video or computer display screen or any other form of mechanism”.</w:t>
      </w:r>
    </w:p>
    <w:p w:rsidR="00033606" w:rsidRPr="00634DD2" w:rsidRDefault="00033606" w:rsidP="00634DD2">
      <w:pPr>
        <w:widowControl w:val="0"/>
        <w:tabs>
          <w:tab w:val="left" w:pos="1834"/>
        </w:tabs>
        <w:spacing w:before="20" w:after="0" w:line="480" w:lineRule="auto"/>
        <w:jc w:val="both"/>
        <w:rPr>
          <w:rFonts w:ascii="Times New Roman" w:hAnsi="Times New Roman"/>
          <w:sz w:val="24"/>
          <w:szCs w:val="24"/>
        </w:rPr>
      </w:pPr>
    </w:p>
    <w:p w:rsidR="00033606" w:rsidRPr="00634DD2" w:rsidRDefault="00033606" w:rsidP="00634DD2">
      <w:pPr>
        <w:widowControl w:val="0"/>
        <w:tabs>
          <w:tab w:val="left" w:pos="1834"/>
        </w:tabs>
        <w:spacing w:before="20" w:after="0" w:line="480" w:lineRule="auto"/>
        <w:jc w:val="both"/>
        <w:rPr>
          <w:rFonts w:ascii="Times New Roman" w:hAnsi="Times New Roman"/>
          <w:sz w:val="24"/>
          <w:szCs w:val="24"/>
        </w:rPr>
      </w:pPr>
      <w:r w:rsidRPr="00634DD2">
        <w:rPr>
          <w:rFonts w:ascii="Times New Roman" w:hAnsi="Times New Roman"/>
          <w:sz w:val="24"/>
          <w:szCs w:val="24"/>
        </w:rPr>
        <w:t>It was revealed that the new amendment law has brought fundamental changes as far as legal status and can be admissible as evidence before courts. All in all the Respondent stated that the amended Evidence Act has not really cured the problem of legal certainty and admissibility of electronic evidence because the law mainly based on electronic evidence from banking transactions under criminal proceedings.</w:t>
      </w:r>
    </w:p>
    <w:p w:rsidR="00033606" w:rsidRPr="00634DD2" w:rsidRDefault="00033606" w:rsidP="00634DD2">
      <w:pPr>
        <w:widowControl w:val="0"/>
        <w:tabs>
          <w:tab w:val="left" w:pos="1834"/>
        </w:tabs>
        <w:spacing w:before="20" w:after="0" w:line="480" w:lineRule="auto"/>
        <w:jc w:val="both"/>
        <w:rPr>
          <w:rFonts w:ascii="Times New Roman" w:hAnsi="Times New Roman"/>
          <w:sz w:val="24"/>
          <w:szCs w:val="24"/>
        </w:rPr>
      </w:pPr>
    </w:p>
    <w:p w:rsidR="00033606" w:rsidRPr="00634DD2" w:rsidRDefault="00033606" w:rsidP="00634DD2">
      <w:pPr>
        <w:widowControl w:val="0"/>
        <w:tabs>
          <w:tab w:val="left" w:pos="1834"/>
        </w:tabs>
        <w:spacing w:before="20" w:after="0" w:line="480" w:lineRule="auto"/>
        <w:jc w:val="both"/>
        <w:rPr>
          <w:rFonts w:ascii="Times New Roman" w:hAnsi="Times New Roman"/>
          <w:sz w:val="24"/>
          <w:szCs w:val="24"/>
        </w:rPr>
      </w:pPr>
      <w:r w:rsidRPr="00634DD2">
        <w:rPr>
          <w:rFonts w:ascii="Times New Roman" w:hAnsi="Times New Roman"/>
          <w:sz w:val="24"/>
          <w:szCs w:val="24"/>
        </w:rPr>
        <w:t>The study found that it might be difficult to apply such evidence where the only available evidence to be applied in cases related to civil and other related cases or proceedings is electronic evidence(e-evidence). The law should recognize the admissibility of electronic evidence adduced from any computer or information system and other related devices be it transaction, communication or cyber crimes rather than basing on financial transaction only. Officials from Commercial Courts of Tanzania commented that there is no specific legislation that covers e-commerce in Tanzania.</w:t>
      </w:r>
    </w:p>
    <w:p w:rsidR="00033606" w:rsidRPr="00634DD2" w:rsidRDefault="00033606" w:rsidP="00634DD2">
      <w:pPr>
        <w:widowControl w:val="0"/>
        <w:tabs>
          <w:tab w:val="left" w:pos="1834"/>
        </w:tabs>
        <w:spacing w:before="20" w:after="0" w:line="480" w:lineRule="auto"/>
        <w:jc w:val="both"/>
        <w:rPr>
          <w:rFonts w:ascii="Times New Roman" w:hAnsi="Times New Roman"/>
          <w:sz w:val="24"/>
          <w:szCs w:val="24"/>
        </w:rPr>
      </w:pPr>
    </w:p>
    <w:p w:rsidR="00033606" w:rsidRDefault="00033606" w:rsidP="00634DD2">
      <w:pPr>
        <w:widowControl w:val="0"/>
        <w:tabs>
          <w:tab w:val="left" w:pos="1834"/>
        </w:tabs>
        <w:spacing w:before="20" w:after="0" w:line="480" w:lineRule="auto"/>
        <w:jc w:val="both"/>
        <w:rPr>
          <w:rFonts w:ascii="Times New Roman" w:hAnsi="Times New Roman"/>
          <w:sz w:val="24"/>
          <w:szCs w:val="24"/>
        </w:rPr>
      </w:pPr>
      <w:r w:rsidRPr="00634DD2">
        <w:rPr>
          <w:rFonts w:ascii="Times New Roman" w:hAnsi="Times New Roman"/>
          <w:sz w:val="24"/>
          <w:szCs w:val="24"/>
        </w:rPr>
        <w:t>The study revealed that in absence of such law consumers will be in dilemma. It was pointed out that it is vital for Tanzania to have sufficient and comprehensive legal framework on information and data protection laws. It was revealed that part VI of Electronic and Postal Communication Act 2020 provides for penalties for offences relating to electronic communication as opposed to electronic commerce. It was explained that the offence of theft is defined under section 258 of Tanzania Penal</w:t>
      </w:r>
      <w:r w:rsidRPr="00DE306C">
        <w:rPr>
          <w:rFonts w:ascii="Times New Roman" w:hAnsi="Times New Roman"/>
          <w:sz w:val="24"/>
          <w:szCs w:val="24"/>
        </w:rPr>
        <w:t xml:space="preserve"> Code</w:t>
      </w:r>
      <w:r w:rsidRPr="00DE306C">
        <w:rPr>
          <w:rStyle w:val="FootnoteReference"/>
          <w:rFonts w:ascii="Times New Roman" w:hAnsi="Times New Roman"/>
          <w:sz w:val="24"/>
          <w:szCs w:val="24"/>
        </w:rPr>
        <w:footnoteReference w:id="129"/>
      </w:r>
      <w:r w:rsidRPr="00DE306C">
        <w:rPr>
          <w:rFonts w:ascii="Times New Roman" w:hAnsi="Times New Roman"/>
          <w:sz w:val="24"/>
          <w:szCs w:val="24"/>
        </w:rPr>
        <w:t xml:space="preserve"> In case of information two objection lie to relevancy of charges of theft that is taking and depriving the owner of the property of his ownership unless the information is held on some storage device that is also removed it is difficult to see how requirement of TAKING and CARRYING AWAY or requirement of depriving the owner of the property can be satisfied.</w:t>
      </w:r>
    </w:p>
    <w:p w:rsidR="00033606" w:rsidRPr="00DE306C" w:rsidRDefault="00033606" w:rsidP="00634DD2">
      <w:pPr>
        <w:tabs>
          <w:tab w:val="left" w:pos="1834"/>
        </w:tabs>
        <w:spacing w:after="0" w:line="480" w:lineRule="auto"/>
        <w:jc w:val="both"/>
        <w:rPr>
          <w:rFonts w:ascii="Times New Roman" w:hAnsi="Times New Roman"/>
          <w:sz w:val="24"/>
          <w:szCs w:val="24"/>
        </w:rPr>
      </w:pPr>
    </w:p>
    <w:p w:rsidR="00033606"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It was pointed out that without having a cyber law in place criminals will end up being acquitted because under Article 13(6) of the Constitution of the United Republic of Tanzania; it is provided that no person shall be punished for any act which at the time of its commission was not an offence under the law and no penalty shall be imposed which is heavier than the penalty in force at the time of the commission of the offence.</w:t>
      </w:r>
    </w:p>
    <w:p w:rsidR="00033606" w:rsidRDefault="00033606" w:rsidP="00634DD2">
      <w:pPr>
        <w:tabs>
          <w:tab w:val="left" w:pos="1834"/>
        </w:tabs>
        <w:spacing w:after="0" w:line="480" w:lineRule="auto"/>
        <w:jc w:val="both"/>
        <w:rPr>
          <w:rFonts w:ascii="Times New Roman" w:hAnsi="Times New Roman"/>
          <w:sz w:val="24"/>
          <w:szCs w:val="24"/>
        </w:rPr>
      </w:pPr>
    </w:p>
    <w:p w:rsidR="00033606" w:rsidRPr="00DE306C" w:rsidRDefault="00033606" w:rsidP="00634DD2">
      <w:pPr>
        <w:tabs>
          <w:tab w:val="left" w:pos="1834"/>
        </w:tabs>
        <w:spacing w:after="0" w:line="480" w:lineRule="auto"/>
        <w:jc w:val="both"/>
        <w:rPr>
          <w:rFonts w:ascii="Times New Roman" w:hAnsi="Times New Roman"/>
          <w:sz w:val="24"/>
          <w:szCs w:val="24"/>
        </w:rPr>
      </w:pPr>
      <w:r>
        <w:rPr>
          <w:rFonts w:ascii="Times New Roman" w:hAnsi="Times New Roman"/>
          <w:sz w:val="24"/>
          <w:szCs w:val="24"/>
        </w:rPr>
        <w:t>Officials from Non governmental Organization (styled NGO’s revealed that they have received complaints from individual business persons especially those dealing with importation of motor vehicles and motor vehicles accessories in that they have lost a lot of money on making transactions online. They stated further that exporters of motor vehicle and accessories take advantage of absence of law covering online businesses in Tanzania. The study revealed that most reported cases indicated that exporters defaulted in delivering cargos to sent money to exporters through transactions made online. One finds that there is a breach of contract on the part of exporters but importers fail to sue the exporters due to gaps found in the law of contracts of Tanzania.</w:t>
      </w:r>
    </w:p>
    <w:p w:rsidR="00033606" w:rsidRPr="00DE306C" w:rsidRDefault="00033606" w:rsidP="004F53F9">
      <w:pPr>
        <w:tabs>
          <w:tab w:val="left" w:pos="1834"/>
        </w:tabs>
        <w:spacing w:after="0" w:line="480" w:lineRule="auto"/>
        <w:jc w:val="center"/>
        <w:outlineLvl w:val="0"/>
        <w:rPr>
          <w:rFonts w:ascii="Times New Roman" w:hAnsi="Times New Roman"/>
          <w:b/>
          <w:sz w:val="24"/>
          <w:szCs w:val="24"/>
        </w:rPr>
      </w:pPr>
      <w:bookmarkStart w:id="77" w:name="_Toc396899007"/>
      <w:r>
        <w:rPr>
          <w:rFonts w:ascii="Times New Roman" w:hAnsi="Times New Roman"/>
          <w:b/>
          <w:sz w:val="24"/>
          <w:szCs w:val="24"/>
        </w:rPr>
        <w:t>CHAPTER FIVE</w:t>
      </w:r>
      <w:bookmarkEnd w:id="77"/>
    </w:p>
    <w:p w:rsidR="00033606" w:rsidRPr="004E7C52" w:rsidRDefault="00033606" w:rsidP="004F53F9">
      <w:pPr>
        <w:tabs>
          <w:tab w:val="left" w:pos="1834"/>
        </w:tabs>
        <w:spacing w:after="0" w:line="480" w:lineRule="auto"/>
        <w:jc w:val="center"/>
        <w:outlineLvl w:val="0"/>
        <w:rPr>
          <w:rFonts w:ascii="Times New Roman" w:hAnsi="Times New Roman"/>
          <w:b/>
          <w:sz w:val="24"/>
          <w:szCs w:val="24"/>
        </w:rPr>
      </w:pPr>
      <w:bookmarkStart w:id="78" w:name="_Toc396899008"/>
      <w:r w:rsidRPr="004E7C52">
        <w:rPr>
          <w:rFonts w:ascii="Times New Roman" w:hAnsi="Times New Roman"/>
          <w:b/>
          <w:sz w:val="24"/>
          <w:szCs w:val="24"/>
        </w:rPr>
        <w:t>5.0 CONCLUSION AND RECOMMENDATIONS</w:t>
      </w:r>
      <w:bookmarkEnd w:id="78"/>
    </w:p>
    <w:p w:rsidR="00033606" w:rsidRPr="00DE306C" w:rsidRDefault="00033606" w:rsidP="004F53F9">
      <w:pPr>
        <w:tabs>
          <w:tab w:val="left" w:pos="1834"/>
        </w:tabs>
        <w:spacing w:after="0" w:line="480" w:lineRule="auto"/>
        <w:jc w:val="both"/>
        <w:outlineLvl w:val="0"/>
        <w:rPr>
          <w:rFonts w:ascii="Times New Roman" w:hAnsi="Times New Roman"/>
          <w:b/>
          <w:sz w:val="24"/>
          <w:szCs w:val="24"/>
        </w:rPr>
      </w:pPr>
      <w:bookmarkStart w:id="79" w:name="_Toc396899009"/>
      <w:r>
        <w:rPr>
          <w:rFonts w:ascii="Times New Roman" w:hAnsi="Times New Roman"/>
          <w:b/>
          <w:sz w:val="24"/>
          <w:szCs w:val="24"/>
        </w:rPr>
        <w:t>5</w:t>
      </w:r>
      <w:r w:rsidRPr="00DE306C">
        <w:rPr>
          <w:rFonts w:ascii="Times New Roman" w:hAnsi="Times New Roman"/>
          <w:b/>
          <w:sz w:val="24"/>
          <w:szCs w:val="24"/>
        </w:rPr>
        <w:t>.1 Introduction</w:t>
      </w:r>
      <w:bookmarkEnd w:id="79"/>
    </w:p>
    <w:p w:rsidR="00033606"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This chapter presents the conclusion as well as recommendations emanating from the findings of the study. The intention of the study was to identify the impact of e-commerce on the legal regime in Tanzania, basing on the contracts made online vis-a-vis paper based contracts in Dar-es-Salaam Region.</w:t>
      </w:r>
      <w:r>
        <w:rPr>
          <w:rFonts w:ascii="Times New Roman" w:hAnsi="Times New Roman"/>
          <w:sz w:val="24"/>
          <w:szCs w:val="24"/>
        </w:rPr>
        <w:t xml:space="preserve"> </w:t>
      </w:r>
      <w:r w:rsidRPr="00DE306C">
        <w:rPr>
          <w:rFonts w:ascii="Times New Roman" w:hAnsi="Times New Roman"/>
          <w:sz w:val="24"/>
          <w:szCs w:val="24"/>
        </w:rPr>
        <w:t>The chapter starts with the conclusion for the fore going objectives followed by recommendation and finally an analysis for areas for further study.</w:t>
      </w:r>
    </w:p>
    <w:p w:rsidR="00033606" w:rsidRPr="00442972" w:rsidRDefault="00033606" w:rsidP="00634DD2">
      <w:pPr>
        <w:tabs>
          <w:tab w:val="left" w:pos="1834"/>
        </w:tabs>
        <w:spacing w:after="0" w:line="480" w:lineRule="auto"/>
        <w:jc w:val="both"/>
        <w:rPr>
          <w:rFonts w:ascii="Times New Roman" w:hAnsi="Times New Roman"/>
          <w:sz w:val="16"/>
          <w:szCs w:val="16"/>
        </w:rPr>
      </w:pPr>
    </w:p>
    <w:p w:rsidR="00033606" w:rsidRPr="004E7C52" w:rsidRDefault="00033606" w:rsidP="004F53F9">
      <w:pPr>
        <w:tabs>
          <w:tab w:val="left" w:pos="1834"/>
        </w:tabs>
        <w:spacing w:after="0" w:line="480" w:lineRule="auto"/>
        <w:jc w:val="both"/>
        <w:outlineLvl w:val="0"/>
        <w:rPr>
          <w:rFonts w:ascii="Times New Roman" w:hAnsi="Times New Roman"/>
          <w:b/>
          <w:sz w:val="24"/>
          <w:szCs w:val="24"/>
        </w:rPr>
      </w:pPr>
      <w:bookmarkStart w:id="80" w:name="_Toc396899010"/>
      <w:r w:rsidRPr="004E7C52">
        <w:rPr>
          <w:rFonts w:ascii="Times New Roman" w:hAnsi="Times New Roman"/>
          <w:b/>
          <w:sz w:val="24"/>
          <w:szCs w:val="24"/>
        </w:rPr>
        <w:t>5.2 Conclusion</w:t>
      </w:r>
      <w:bookmarkEnd w:id="80"/>
    </w:p>
    <w:p w:rsidR="00033606" w:rsidRPr="00DE306C" w:rsidRDefault="00033606" w:rsidP="004F53F9">
      <w:pPr>
        <w:tabs>
          <w:tab w:val="left" w:pos="1834"/>
        </w:tabs>
        <w:spacing w:after="0" w:line="480" w:lineRule="auto"/>
        <w:jc w:val="both"/>
        <w:outlineLvl w:val="0"/>
        <w:rPr>
          <w:rFonts w:ascii="Times New Roman" w:hAnsi="Times New Roman"/>
          <w:sz w:val="24"/>
          <w:szCs w:val="24"/>
        </w:rPr>
      </w:pPr>
      <w:bookmarkStart w:id="81" w:name="_Toc396899011"/>
      <w:r w:rsidRPr="004E7C52">
        <w:rPr>
          <w:rFonts w:ascii="Times New Roman" w:hAnsi="Times New Roman"/>
          <w:b/>
          <w:sz w:val="24"/>
          <w:szCs w:val="24"/>
        </w:rPr>
        <w:t>5.2.1</w:t>
      </w:r>
      <w:r w:rsidRPr="00DE306C">
        <w:rPr>
          <w:rFonts w:ascii="Times New Roman" w:hAnsi="Times New Roman"/>
          <w:sz w:val="24"/>
          <w:szCs w:val="24"/>
        </w:rPr>
        <w:t xml:space="preserve"> </w:t>
      </w:r>
      <w:r>
        <w:rPr>
          <w:rFonts w:ascii="Times New Roman" w:hAnsi="Times New Roman"/>
          <w:b/>
          <w:sz w:val="24"/>
          <w:szCs w:val="24"/>
        </w:rPr>
        <w:t>E-commerce T</w:t>
      </w:r>
      <w:r w:rsidRPr="00DE306C">
        <w:rPr>
          <w:rFonts w:ascii="Times New Roman" w:hAnsi="Times New Roman"/>
          <w:b/>
          <w:sz w:val="24"/>
          <w:szCs w:val="24"/>
        </w:rPr>
        <w:t>ransactions in Tanzania</w:t>
      </w:r>
      <w:bookmarkEnd w:id="81"/>
    </w:p>
    <w:p w:rsidR="00033606"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Findings of the study reveal that there are only transactions made in Dar-es-Salaam by business community involving the government through G2G, P2G, and P2P.</w:t>
      </w:r>
      <w:r>
        <w:rPr>
          <w:rFonts w:ascii="Times New Roman" w:hAnsi="Times New Roman"/>
          <w:sz w:val="24"/>
          <w:szCs w:val="24"/>
        </w:rPr>
        <w:t xml:space="preserve"> </w:t>
      </w:r>
      <w:r w:rsidRPr="00DE306C">
        <w:rPr>
          <w:rFonts w:ascii="Times New Roman" w:hAnsi="Times New Roman"/>
          <w:sz w:val="24"/>
          <w:szCs w:val="24"/>
        </w:rPr>
        <w:t xml:space="preserve">Technology advancement managed to change the way people live, communicate, work, learn, do research, buy and sell, receive and send money and how they entertain themselves. For example, it has been observed that the mobile communication sector is growing very fast in Tanzania. </w:t>
      </w:r>
    </w:p>
    <w:p w:rsidR="00033606" w:rsidRPr="00442972" w:rsidRDefault="00033606" w:rsidP="00634DD2">
      <w:pPr>
        <w:tabs>
          <w:tab w:val="left" w:pos="1834"/>
        </w:tabs>
        <w:spacing w:after="0" w:line="480" w:lineRule="auto"/>
        <w:jc w:val="both"/>
        <w:rPr>
          <w:rFonts w:ascii="Times New Roman" w:hAnsi="Times New Roman"/>
          <w:sz w:val="16"/>
          <w:szCs w:val="16"/>
        </w:rPr>
      </w:pPr>
    </w:p>
    <w:p w:rsidR="00033606"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Researchers found that by 2010 Tanzania had more than 20 million mobile phone subscribers and it is believed that the growth in mobile phone users is skyrocketing and it is expected to grow to 36.6 million by the year 2015; however the study identified legal challenge coped with adoption of electronic commerce namely the on-line contracts, legality of m-banking, money laundering, consumer protection, cyber crime and theft information.</w:t>
      </w:r>
    </w:p>
    <w:p w:rsidR="00033606" w:rsidRPr="00DE306C"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study revealed that Tanzanian laws do not cover online contracts.</w:t>
      </w:r>
      <w:r>
        <w:rPr>
          <w:rFonts w:ascii="Times New Roman" w:hAnsi="Times New Roman"/>
          <w:sz w:val="24"/>
          <w:szCs w:val="24"/>
        </w:rPr>
        <w:t xml:space="preserve"> </w:t>
      </w:r>
      <w:r w:rsidRPr="00DE306C">
        <w:rPr>
          <w:rFonts w:ascii="Times New Roman" w:hAnsi="Times New Roman"/>
          <w:sz w:val="24"/>
          <w:szCs w:val="24"/>
        </w:rPr>
        <w:t>The Law of Contract Act Cap 345 R.E 2002 does not provide a room for an agreement concluded between parties, either partly or whole by means of data messages.</w:t>
      </w:r>
      <w:r>
        <w:rPr>
          <w:rFonts w:ascii="Times New Roman" w:hAnsi="Times New Roman"/>
          <w:sz w:val="24"/>
          <w:szCs w:val="24"/>
        </w:rPr>
        <w:t xml:space="preserve"> </w:t>
      </w:r>
      <w:r w:rsidRPr="00DE306C">
        <w:rPr>
          <w:rFonts w:ascii="Times New Roman" w:hAnsi="Times New Roman"/>
          <w:sz w:val="24"/>
          <w:szCs w:val="24"/>
        </w:rPr>
        <w:t>It was found further that the in place law of contract in Tanzania recognizes written contracts and duly signed or authenticated before a witness.</w:t>
      </w:r>
      <w:r>
        <w:rPr>
          <w:rFonts w:ascii="Times New Roman" w:hAnsi="Times New Roman"/>
          <w:sz w:val="24"/>
          <w:szCs w:val="24"/>
        </w:rPr>
        <w:t xml:space="preserve"> </w:t>
      </w:r>
      <w:r w:rsidRPr="00DE306C">
        <w:rPr>
          <w:rFonts w:ascii="Times New Roman" w:hAnsi="Times New Roman"/>
          <w:sz w:val="24"/>
          <w:szCs w:val="24"/>
        </w:rPr>
        <w:t>The study came across some laws which are parallel or work hand in hand with the law of contract in Tanzania. These include the Land Act Cap 113 R.E 2002, The Land Registration Act (R.E 2002, Cap 334), and The Companies Act No. 12 of 2002.</w:t>
      </w:r>
    </w:p>
    <w:p w:rsidR="00033606" w:rsidRPr="00634DD2" w:rsidRDefault="00033606" w:rsidP="00634DD2">
      <w:pPr>
        <w:tabs>
          <w:tab w:val="left" w:pos="1834"/>
        </w:tabs>
        <w:spacing w:after="0" w:line="480" w:lineRule="auto"/>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33606" w:rsidRDefault="00033606" w:rsidP="00634DD2">
      <w:pPr>
        <w:widowControl w:val="0"/>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Under the Land Act and Land Registration Act any disposition or sale of land which is effected contextually is effected through prescribed manner and this must be finalized through issuance of certificate in writing and this must be signed by the Commissioner for Land.</w:t>
      </w:r>
      <w:r>
        <w:rPr>
          <w:rFonts w:ascii="Times New Roman" w:hAnsi="Times New Roman"/>
          <w:sz w:val="24"/>
          <w:szCs w:val="24"/>
        </w:rPr>
        <w:t xml:space="preserve"> </w:t>
      </w:r>
      <w:r w:rsidRPr="00DE306C">
        <w:rPr>
          <w:rFonts w:ascii="Times New Roman" w:hAnsi="Times New Roman"/>
          <w:sz w:val="24"/>
          <w:szCs w:val="24"/>
        </w:rPr>
        <w:t>It was stated that many provisions of laws in Tanzania insist on physical or off-line transactions that are geared towards the use of paper based method, the requirement of the presence of physical persons writing and use of manuscripts signatures (not e-signatures) for authentication purposes.</w:t>
      </w:r>
    </w:p>
    <w:p w:rsidR="00033606" w:rsidRPr="00634DD2" w:rsidRDefault="00033606" w:rsidP="00634DD2">
      <w:pPr>
        <w:widowControl w:val="0"/>
        <w:tabs>
          <w:tab w:val="left" w:pos="1834"/>
        </w:tabs>
        <w:spacing w:after="0" w:line="480" w:lineRule="auto"/>
        <w:jc w:val="both"/>
        <w:rPr>
          <w:rFonts w:ascii="Times New Roman" w:hAnsi="Times New Roman"/>
          <w:sz w:val="16"/>
          <w:szCs w:val="16"/>
        </w:rPr>
      </w:pPr>
    </w:p>
    <w:p w:rsidR="00033606" w:rsidRDefault="00033606" w:rsidP="00634DD2">
      <w:pPr>
        <w:widowControl w:val="0"/>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For example, section 92 of the Land Registration Act CAP 334 R.E 2002, States that, a deed shall be deemed to have been executed if signed and delivered by natural person and if sealed with common seal of a cooperation and delivered.</w:t>
      </w:r>
      <w:r>
        <w:rPr>
          <w:rFonts w:ascii="Times New Roman" w:hAnsi="Times New Roman"/>
          <w:sz w:val="24"/>
          <w:szCs w:val="24"/>
        </w:rPr>
        <w:t xml:space="preserve"> </w:t>
      </w:r>
      <w:r w:rsidRPr="00DE306C">
        <w:rPr>
          <w:rFonts w:ascii="Times New Roman" w:hAnsi="Times New Roman"/>
          <w:sz w:val="24"/>
          <w:szCs w:val="24"/>
        </w:rPr>
        <w:t>The study has revealed that the Government has played a very small role against the pressure exerted by the adoption of electronic commerce.</w:t>
      </w:r>
      <w:r>
        <w:rPr>
          <w:rFonts w:ascii="Times New Roman" w:hAnsi="Times New Roman"/>
          <w:sz w:val="24"/>
          <w:szCs w:val="24"/>
        </w:rPr>
        <w:t xml:space="preserve"> </w:t>
      </w:r>
      <w:r w:rsidRPr="00DE306C">
        <w:rPr>
          <w:rFonts w:ascii="Times New Roman" w:hAnsi="Times New Roman"/>
          <w:sz w:val="24"/>
          <w:szCs w:val="24"/>
        </w:rPr>
        <w:t>As commented by Attorney General Office and the Ministry of Science and Communication, The Government is now preparing three bills, where only two of them were revealed to the researcher namely;</w:t>
      </w:r>
    </w:p>
    <w:p w:rsidR="00033606"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electronic transaction bill and cyber crime bill which would be billed in the parliament probably by the end of December 2014.</w:t>
      </w:r>
      <w:r>
        <w:rPr>
          <w:rFonts w:ascii="Times New Roman" w:hAnsi="Times New Roman"/>
          <w:sz w:val="24"/>
          <w:szCs w:val="24"/>
        </w:rPr>
        <w:t xml:space="preserve"> </w:t>
      </w:r>
      <w:r w:rsidRPr="00DE306C">
        <w:rPr>
          <w:rFonts w:ascii="Times New Roman" w:hAnsi="Times New Roman"/>
          <w:sz w:val="24"/>
          <w:szCs w:val="24"/>
        </w:rPr>
        <w:t>It has been pointed out that enactment of new law should go parallel with amendment of the in place laws.</w:t>
      </w:r>
      <w:r>
        <w:rPr>
          <w:rFonts w:ascii="Times New Roman" w:hAnsi="Times New Roman"/>
          <w:sz w:val="24"/>
          <w:szCs w:val="24"/>
        </w:rPr>
        <w:t xml:space="preserve"> </w:t>
      </w:r>
      <w:r w:rsidRPr="00DE306C">
        <w:rPr>
          <w:rFonts w:ascii="Times New Roman" w:hAnsi="Times New Roman"/>
          <w:sz w:val="24"/>
          <w:szCs w:val="24"/>
        </w:rPr>
        <w:t>The study cautioned on the challenge that exists in part IV of Electronic and Postal Communications Act 2010 which provides for penalties on offences relating to electronic communication as opposed to the definition of theft under chapter of the laws of Tanzania- the Penal Code.</w:t>
      </w:r>
    </w:p>
    <w:p w:rsidR="00033606" w:rsidRPr="00442972" w:rsidRDefault="00033606" w:rsidP="00634DD2">
      <w:pPr>
        <w:tabs>
          <w:tab w:val="left" w:pos="1834"/>
        </w:tabs>
        <w:spacing w:after="0" w:line="480" w:lineRule="auto"/>
        <w:jc w:val="both"/>
        <w:rPr>
          <w:rFonts w:ascii="Times New Roman" w:hAnsi="Times New Roman"/>
          <w:sz w:val="16"/>
          <w:szCs w:val="16"/>
        </w:rPr>
      </w:pPr>
    </w:p>
    <w:p w:rsidR="00033606" w:rsidRPr="00DE306C"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Penal Code of Tanzania provides for two elements of theft under section 258(1) which states that;</w:t>
      </w:r>
      <w:r>
        <w:rPr>
          <w:rFonts w:ascii="Times New Roman" w:hAnsi="Times New Roman"/>
          <w:sz w:val="24"/>
          <w:szCs w:val="24"/>
        </w:rPr>
        <w:t xml:space="preserve"> </w:t>
      </w:r>
      <w:r w:rsidRPr="00DE306C">
        <w:rPr>
          <w:rFonts w:ascii="Times New Roman" w:hAnsi="Times New Roman"/>
          <w:sz w:val="24"/>
          <w:szCs w:val="24"/>
        </w:rPr>
        <w:t>In order for a person to be liable for theft namely taking and total deprivation of ownership of the alleged stolen property. Under the Information Technology unless the information is held on some storage device that is also removed by the alleged offender it would be very difficult to prove the element of taking.</w:t>
      </w:r>
      <w:r>
        <w:rPr>
          <w:rFonts w:ascii="Times New Roman" w:hAnsi="Times New Roman"/>
          <w:sz w:val="24"/>
          <w:szCs w:val="24"/>
        </w:rPr>
        <w:t xml:space="preserve"> </w:t>
      </w:r>
      <w:r w:rsidRPr="00DE306C">
        <w:rPr>
          <w:rFonts w:ascii="Times New Roman" w:hAnsi="Times New Roman"/>
          <w:sz w:val="24"/>
          <w:szCs w:val="24"/>
        </w:rPr>
        <w:t>It is concluded that there is a need to amend the Law of Contract in order to conform to the new technology specifically on the offer and acceptance which should be clearly defined.</w:t>
      </w:r>
      <w:r>
        <w:rPr>
          <w:rFonts w:ascii="Times New Roman" w:hAnsi="Times New Roman"/>
          <w:sz w:val="24"/>
          <w:szCs w:val="24"/>
        </w:rPr>
        <w:t xml:space="preserve"> </w:t>
      </w:r>
      <w:r w:rsidRPr="00DE306C">
        <w:rPr>
          <w:rFonts w:ascii="Times New Roman" w:hAnsi="Times New Roman"/>
          <w:sz w:val="24"/>
          <w:szCs w:val="24"/>
        </w:rPr>
        <w:t>The issue of the presence of written document and signatures also is thoroughly observed. This legal gap provides loopholes for offenders to commit offences and also put the users in risk.</w:t>
      </w:r>
    </w:p>
    <w:p w:rsidR="00033606" w:rsidRPr="00634DD2" w:rsidRDefault="00033606" w:rsidP="00634DD2">
      <w:pPr>
        <w:tabs>
          <w:tab w:val="left" w:pos="1834"/>
        </w:tabs>
        <w:spacing w:after="0" w:line="480" w:lineRule="auto"/>
        <w:jc w:val="both"/>
        <w:rPr>
          <w:rFonts w:ascii="Times New Roman" w:hAnsi="Times New Roman"/>
          <w:sz w:val="16"/>
          <w:szCs w:val="16"/>
        </w:rPr>
      </w:pPr>
    </w:p>
    <w:p w:rsidR="00033606" w:rsidRPr="00B02609" w:rsidRDefault="00033606" w:rsidP="004F53F9">
      <w:pPr>
        <w:tabs>
          <w:tab w:val="left" w:pos="1834"/>
        </w:tabs>
        <w:spacing w:after="0" w:line="480" w:lineRule="auto"/>
        <w:jc w:val="both"/>
        <w:outlineLvl w:val="0"/>
        <w:rPr>
          <w:rFonts w:ascii="Times New Roman" w:hAnsi="Times New Roman"/>
          <w:b/>
          <w:sz w:val="24"/>
          <w:szCs w:val="24"/>
        </w:rPr>
      </w:pPr>
      <w:bookmarkStart w:id="82" w:name="_Toc396899012"/>
      <w:r w:rsidRPr="00B02609">
        <w:rPr>
          <w:rFonts w:ascii="Times New Roman" w:hAnsi="Times New Roman"/>
          <w:b/>
          <w:sz w:val="24"/>
          <w:szCs w:val="24"/>
        </w:rPr>
        <w:t>5.3 Recommendations</w:t>
      </w:r>
      <w:bookmarkEnd w:id="82"/>
    </w:p>
    <w:p w:rsidR="00033606"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development of digital technology has brought legal implications on contracts, offers, invitation to treaty and advertisement.</w:t>
      </w:r>
      <w:r>
        <w:rPr>
          <w:rFonts w:ascii="Times New Roman" w:hAnsi="Times New Roman"/>
          <w:sz w:val="24"/>
          <w:szCs w:val="24"/>
        </w:rPr>
        <w:t xml:space="preserve"> </w:t>
      </w:r>
      <w:r w:rsidRPr="00DE306C">
        <w:rPr>
          <w:rFonts w:ascii="Times New Roman" w:hAnsi="Times New Roman"/>
          <w:sz w:val="24"/>
          <w:szCs w:val="24"/>
        </w:rPr>
        <w:t>Under cyber space it is possible to observe on-line advertisement where goods and services can be promoted and sold eventually on-line. On line business persons need to observe the five distinctions between the offer and invitation to treaty.</w:t>
      </w:r>
      <w:r>
        <w:rPr>
          <w:rFonts w:ascii="Times New Roman" w:hAnsi="Times New Roman"/>
          <w:sz w:val="24"/>
          <w:szCs w:val="24"/>
        </w:rPr>
        <w:t xml:space="preserve"> </w:t>
      </w:r>
      <w:r w:rsidRPr="00DE306C">
        <w:rPr>
          <w:rFonts w:ascii="Times New Roman" w:hAnsi="Times New Roman"/>
          <w:sz w:val="24"/>
          <w:szCs w:val="24"/>
        </w:rPr>
        <w:t>It has been stated that there has been an increase in online fraud and other related cyber crimes.</w:t>
      </w:r>
      <w:r>
        <w:rPr>
          <w:rFonts w:ascii="Times New Roman" w:hAnsi="Times New Roman"/>
          <w:sz w:val="24"/>
          <w:szCs w:val="24"/>
        </w:rPr>
        <w:t xml:space="preserve"> </w:t>
      </w:r>
      <w:r w:rsidRPr="00DE306C">
        <w:rPr>
          <w:rFonts w:ascii="Times New Roman" w:hAnsi="Times New Roman"/>
          <w:sz w:val="24"/>
          <w:szCs w:val="24"/>
        </w:rPr>
        <w:t>In order to reduce and probably get rid of these, there is a need to have a full operational legal and regulatory frame work which will address e-commerce issues, and set penalties for those who will be found going against such laws. Tanzania has a legal gap which needs to be filled as immediately as possible. It is recommended that, it is vital for Tanzania to have sufficient and compressive legal framework on information and data protection laws.</w:t>
      </w:r>
    </w:p>
    <w:p w:rsidR="00033606" w:rsidRPr="00634DD2" w:rsidRDefault="00033606" w:rsidP="00634DD2">
      <w:pPr>
        <w:tabs>
          <w:tab w:val="left" w:pos="1834"/>
        </w:tabs>
        <w:spacing w:after="0" w:line="480" w:lineRule="auto"/>
        <w:jc w:val="both"/>
        <w:rPr>
          <w:rFonts w:ascii="Times New Roman" w:hAnsi="Times New Roman"/>
          <w:sz w:val="16"/>
          <w:szCs w:val="16"/>
        </w:rPr>
      </w:pPr>
    </w:p>
    <w:p w:rsidR="00033606"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study has revealed that there is a very wide gap in the law of evidence of Tanzania. Although the government through Miscellaneous Amendment Act no. 15 of 2007 Amended the evidence act, the findings is that; the amendment is insufficient because the amendment does not cure the problem of legal certainty on admissibility of electronic evidence from electronic banking transactions under criminal proceedings.</w:t>
      </w:r>
      <w:r>
        <w:rPr>
          <w:rFonts w:ascii="Times New Roman" w:hAnsi="Times New Roman"/>
          <w:sz w:val="24"/>
          <w:szCs w:val="24"/>
        </w:rPr>
        <w:t xml:space="preserve"> </w:t>
      </w:r>
      <w:r w:rsidRPr="00DE306C">
        <w:rPr>
          <w:rFonts w:ascii="Times New Roman" w:hAnsi="Times New Roman"/>
          <w:sz w:val="24"/>
          <w:szCs w:val="24"/>
        </w:rPr>
        <w:t>The study found that it might be very difficult to apply such evidence where the only available evidence to be applied in cases related to civil and other related proceedings is electronic evidence.</w:t>
      </w:r>
    </w:p>
    <w:p w:rsidR="00033606" w:rsidRPr="00634DD2" w:rsidRDefault="00033606" w:rsidP="00634DD2">
      <w:pPr>
        <w:tabs>
          <w:tab w:val="left" w:pos="1834"/>
        </w:tabs>
        <w:spacing w:after="0" w:line="480" w:lineRule="auto"/>
        <w:jc w:val="both"/>
        <w:rPr>
          <w:rFonts w:ascii="Times New Roman" w:hAnsi="Times New Roman"/>
          <w:sz w:val="16"/>
          <w:szCs w:val="16"/>
        </w:rPr>
      </w:pPr>
    </w:p>
    <w:p w:rsidR="00033606" w:rsidRPr="00DE306C"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It is recommended that, the law should recognize the admissibility of electronic evidence in whole save as found in any computer or information system and other related devices.</w:t>
      </w:r>
      <w:r>
        <w:rPr>
          <w:rFonts w:ascii="Times New Roman" w:hAnsi="Times New Roman"/>
          <w:sz w:val="24"/>
          <w:szCs w:val="24"/>
        </w:rPr>
        <w:t xml:space="preserve"> </w:t>
      </w:r>
      <w:r w:rsidRPr="00DE306C">
        <w:rPr>
          <w:rFonts w:ascii="Times New Roman" w:hAnsi="Times New Roman"/>
          <w:sz w:val="24"/>
          <w:szCs w:val="24"/>
        </w:rPr>
        <w:t>The study found that the business community is doing business very blindly. Most of the business persons are conducting businesses such as importing goods like motor vehicles, heavy industry machines and other man made goods on line but they are really not secured as the law is not certain on on-line businesses.</w:t>
      </w:r>
      <w:r>
        <w:rPr>
          <w:rFonts w:ascii="Times New Roman" w:hAnsi="Times New Roman"/>
          <w:sz w:val="24"/>
          <w:szCs w:val="24"/>
        </w:rPr>
        <w:t xml:space="preserve"> </w:t>
      </w:r>
      <w:r w:rsidRPr="00DE306C">
        <w:rPr>
          <w:rFonts w:ascii="Times New Roman" w:hAnsi="Times New Roman"/>
          <w:sz w:val="24"/>
          <w:szCs w:val="24"/>
        </w:rPr>
        <w:t>Some business persons failed even to answer some questions posed to them in regarding of security against the transactions made on-line.</w:t>
      </w:r>
    </w:p>
    <w:p w:rsidR="00033606" w:rsidRDefault="00033606" w:rsidP="00634DD2">
      <w:pPr>
        <w:tabs>
          <w:tab w:val="left" w:pos="1834"/>
        </w:tabs>
        <w:spacing w:after="0" w:line="480" w:lineRule="auto"/>
        <w:jc w:val="both"/>
        <w:rPr>
          <w:rFonts w:ascii="Times New Roman" w:hAnsi="Times New Roman"/>
          <w:sz w:val="24"/>
          <w:szCs w:val="24"/>
        </w:rPr>
      </w:pPr>
      <w:r w:rsidRPr="00DE306C">
        <w:rPr>
          <w:rFonts w:ascii="Times New Roman" w:hAnsi="Times New Roman"/>
          <w:sz w:val="24"/>
          <w:szCs w:val="24"/>
        </w:rPr>
        <w:t>The study recommends that the Government should take initiatives to educate people through training workshops, etc on the challenges, risks and benefits of on-line transactions.</w:t>
      </w:r>
      <w:r>
        <w:rPr>
          <w:rFonts w:ascii="Times New Roman" w:hAnsi="Times New Roman"/>
          <w:sz w:val="24"/>
          <w:szCs w:val="24"/>
        </w:rPr>
        <w:t xml:space="preserve"> </w:t>
      </w:r>
      <w:r w:rsidRPr="00DE306C">
        <w:rPr>
          <w:rFonts w:ascii="Times New Roman" w:hAnsi="Times New Roman"/>
          <w:sz w:val="24"/>
          <w:szCs w:val="24"/>
        </w:rPr>
        <w:t>Generally, absence of the legal framework in Tanzania is likely to impede the growth of e-commerce due to lack of confidence amongst the people who would wish to conclude various transactions on electronic form.</w:t>
      </w:r>
    </w:p>
    <w:p w:rsidR="00033606" w:rsidRDefault="00033606" w:rsidP="00634DD2">
      <w:pPr>
        <w:tabs>
          <w:tab w:val="left" w:pos="1834"/>
        </w:tabs>
        <w:spacing w:after="0" w:line="480" w:lineRule="auto"/>
        <w:jc w:val="both"/>
        <w:rPr>
          <w:rFonts w:ascii="Times New Roman" w:hAnsi="Times New Roman"/>
          <w:sz w:val="24"/>
          <w:szCs w:val="24"/>
        </w:rPr>
      </w:pPr>
    </w:p>
    <w:p w:rsidR="00033606" w:rsidRDefault="00033606" w:rsidP="00634DD2">
      <w:pPr>
        <w:tabs>
          <w:tab w:val="left" w:pos="1834"/>
        </w:tabs>
        <w:spacing w:before="40" w:after="0" w:line="480" w:lineRule="auto"/>
        <w:jc w:val="both"/>
        <w:rPr>
          <w:rFonts w:ascii="Times New Roman" w:hAnsi="Times New Roman"/>
          <w:sz w:val="24"/>
          <w:szCs w:val="24"/>
        </w:rPr>
      </w:pPr>
      <w:r>
        <w:rPr>
          <w:rFonts w:ascii="Times New Roman" w:hAnsi="Times New Roman"/>
          <w:sz w:val="24"/>
          <w:szCs w:val="24"/>
        </w:rPr>
        <w:t>The study has revealed that Tanzania has many outdated laws which provide for mandatory requirement of manuscript signatures. It is recommended that there is a need to expand the definition of the term “writing” and current legislation in Tanzania to include digital documents and electronic transactions in general. The study has revealed that there is a challenge for Tanzania on how to maintain a public key infrastructure and verifying or certifying authorities as a way of providing confidence against tempering keys and electronic signature in general. It is recommended that at initially the government should put it clear that certification authority would be under its supervision and not private sector.</w:t>
      </w:r>
    </w:p>
    <w:p w:rsidR="00033606" w:rsidRDefault="00033606" w:rsidP="00634DD2">
      <w:pPr>
        <w:tabs>
          <w:tab w:val="left" w:pos="1834"/>
        </w:tabs>
        <w:spacing w:before="40" w:after="0" w:line="480" w:lineRule="auto"/>
        <w:jc w:val="both"/>
        <w:rPr>
          <w:rFonts w:ascii="Times New Roman" w:hAnsi="Times New Roman"/>
          <w:sz w:val="24"/>
          <w:szCs w:val="24"/>
        </w:rPr>
      </w:pPr>
    </w:p>
    <w:p w:rsidR="00033606" w:rsidRDefault="00033606" w:rsidP="00634DD2">
      <w:pPr>
        <w:tabs>
          <w:tab w:val="left" w:pos="1834"/>
        </w:tabs>
        <w:spacing w:before="40" w:after="0" w:line="480" w:lineRule="auto"/>
        <w:jc w:val="both"/>
        <w:rPr>
          <w:rFonts w:ascii="Times New Roman" w:hAnsi="Times New Roman"/>
          <w:sz w:val="24"/>
          <w:szCs w:val="24"/>
        </w:rPr>
      </w:pPr>
      <w:r>
        <w:rPr>
          <w:rFonts w:ascii="Times New Roman" w:hAnsi="Times New Roman"/>
          <w:sz w:val="24"/>
          <w:szCs w:val="24"/>
        </w:rPr>
        <w:t>We have gathered from the study that e-commerce has been growing at a very fast rate in the world starting from developed countries to the developing countries, the East African Community (EAC) member states inclusive. Transactions under cyber space are making geographical distance to cease thus creating jurisdiction problems.</w:t>
      </w:r>
    </w:p>
    <w:p w:rsidR="00033606" w:rsidRDefault="00033606" w:rsidP="00634DD2">
      <w:pPr>
        <w:tabs>
          <w:tab w:val="left" w:pos="1834"/>
        </w:tabs>
        <w:spacing w:before="40" w:after="0" w:line="480" w:lineRule="auto"/>
        <w:jc w:val="both"/>
        <w:rPr>
          <w:rFonts w:ascii="Times New Roman" w:hAnsi="Times New Roman"/>
          <w:sz w:val="24"/>
          <w:szCs w:val="24"/>
        </w:rPr>
      </w:pPr>
      <w:r>
        <w:rPr>
          <w:rFonts w:ascii="Times New Roman" w:hAnsi="Times New Roman"/>
          <w:sz w:val="24"/>
          <w:szCs w:val="24"/>
        </w:rPr>
        <w:t>This raises important legal issues for East African countries that lack effective legal framework to regulate transactions on cyber space. As it stands to date, of the five (5) countries which establish EAC only three(3) of them that is; Kenya, Uganda and Rwanda have established cyber law in their legal framework.</w:t>
      </w:r>
    </w:p>
    <w:p w:rsidR="00033606" w:rsidRDefault="00033606" w:rsidP="00634DD2">
      <w:pPr>
        <w:tabs>
          <w:tab w:val="left" w:pos="1834"/>
        </w:tabs>
        <w:spacing w:after="0" w:line="480" w:lineRule="auto"/>
        <w:jc w:val="both"/>
        <w:rPr>
          <w:rFonts w:ascii="Times New Roman" w:hAnsi="Times New Roman"/>
          <w:sz w:val="24"/>
          <w:szCs w:val="24"/>
        </w:rPr>
      </w:pPr>
      <w:r>
        <w:rPr>
          <w:rFonts w:ascii="Times New Roman" w:hAnsi="Times New Roman"/>
          <w:sz w:val="24"/>
          <w:szCs w:val="24"/>
        </w:rPr>
        <w:t xml:space="preserve">In the light of the foregoing, the study recommends all member state of EAC to ensure that each country has established an effective legal framework that accommodates on-line transactions. </w:t>
      </w:r>
    </w:p>
    <w:p w:rsidR="00033606" w:rsidRDefault="00033606" w:rsidP="00634DD2">
      <w:pPr>
        <w:tabs>
          <w:tab w:val="left" w:pos="1834"/>
        </w:tabs>
        <w:spacing w:after="0" w:line="480" w:lineRule="auto"/>
        <w:jc w:val="both"/>
        <w:rPr>
          <w:rFonts w:ascii="Times New Roman" w:hAnsi="Times New Roman"/>
          <w:sz w:val="24"/>
          <w:szCs w:val="24"/>
        </w:rPr>
      </w:pPr>
    </w:p>
    <w:p w:rsidR="00033606" w:rsidRDefault="00033606" w:rsidP="00634DD2">
      <w:pPr>
        <w:tabs>
          <w:tab w:val="left" w:pos="1834"/>
        </w:tabs>
        <w:spacing w:after="0" w:line="480" w:lineRule="auto"/>
        <w:jc w:val="both"/>
        <w:rPr>
          <w:rFonts w:ascii="Times New Roman" w:hAnsi="Times New Roman"/>
          <w:sz w:val="24"/>
          <w:szCs w:val="24"/>
        </w:rPr>
      </w:pPr>
      <w:r>
        <w:rPr>
          <w:rFonts w:ascii="Times New Roman" w:hAnsi="Times New Roman"/>
          <w:sz w:val="24"/>
          <w:szCs w:val="24"/>
        </w:rPr>
        <w:t xml:space="preserve">In addition, the study recommends that the East African Member states should effect </w:t>
      </w:r>
    </w:p>
    <w:p w:rsidR="00033606" w:rsidRDefault="00033606" w:rsidP="00634DD2">
      <w:pPr>
        <w:tabs>
          <w:tab w:val="left" w:pos="1834"/>
        </w:tabs>
        <w:spacing w:after="0" w:line="480" w:lineRule="auto"/>
        <w:jc w:val="both"/>
        <w:rPr>
          <w:rFonts w:ascii="Times New Roman" w:hAnsi="Times New Roman"/>
          <w:sz w:val="24"/>
          <w:szCs w:val="24"/>
        </w:rPr>
      </w:pPr>
      <w:r>
        <w:rPr>
          <w:rFonts w:ascii="Times New Roman" w:hAnsi="Times New Roman"/>
          <w:sz w:val="24"/>
          <w:szCs w:val="24"/>
        </w:rPr>
        <w:t xml:space="preserve">recommendation made by the East African Task Force on Cyber laws of 2008 which directed all East African community member states to reform national laws to facilitate electronic commerce; to facilitate the use of data security mechanisms; to deter conduct designed to undermine the confidentiality, integrity and availability of information and communication technologies; to protect consumers in an online environment, and to protect individual privacy. </w:t>
      </w:r>
    </w:p>
    <w:p w:rsidR="00033606" w:rsidRPr="00DE306C" w:rsidRDefault="00033606" w:rsidP="005D4AF9">
      <w:pPr>
        <w:tabs>
          <w:tab w:val="left" w:pos="1834"/>
        </w:tabs>
        <w:spacing w:after="0" w:line="480" w:lineRule="auto"/>
        <w:ind w:right="-270"/>
        <w:jc w:val="both"/>
        <w:rPr>
          <w:rFonts w:ascii="Times New Roman" w:hAnsi="Times New Roman"/>
          <w:sz w:val="24"/>
          <w:szCs w:val="24"/>
        </w:rPr>
      </w:pPr>
    </w:p>
    <w:p w:rsidR="00033606" w:rsidRPr="00DE306C" w:rsidRDefault="00033606" w:rsidP="005D4AF9">
      <w:pPr>
        <w:pStyle w:val="ListParagraph"/>
        <w:tabs>
          <w:tab w:val="left" w:pos="1834"/>
        </w:tabs>
        <w:spacing w:after="0" w:line="480" w:lineRule="auto"/>
        <w:ind w:left="1800" w:right="-270"/>
        <w:jc w:val="both"/>
        <w:rPr>
          <w:rFonts w:ascii="Times New Roman" w:hAnsi="Times New Roman"/>
          <w:sz w:val="24"/>
          <w:szCs w:val="24"/>
        </w:rPr>
      </w:pPr>
    </w:p>
    <w:p w:rsidR="00033606" w:rsidRPr="00DE306C" w:rsidRDefault="00033606" w:rsidP="005D4AF9">
      <w:pPr>
        <w:pStyle w:val="ListParagraph"/>
        <w:tabs>
          <w:tab w:val="left" w:pos="1834"/>
        </w:tabs>
        <w:spacing w:after="0" w:line="480" w:lineRule="auto"/>
        <w:ind w:left="1800" w:right="-270"/>
        <w:jc w:val="both"/>
        <w:rPr>
          <w:rFonts w:ascii="Times New Roman" w:hAnsi="Times New Roman"/>
          <w:sz w:val="24"/>
          <w:szCs w:val="24"/>
        </w:rPr>
      </w:pPr>
    </w:p>
    <w:p w:rsidR="00033606" w:rsidRPr="00DE306C" w:rsidRDefault="00033606" w:rsidP="005D4AF9">
      <w:pPr>
        <w:pStyle w:val="ListParagraph"/>
        <w:tabs>
          <w:tab w:val="left" w:pos="1834"/>
        </w:tabs>
        <w:spacing w:after="0" w:line="480" w:lineRule="auto"/>
        <w:ind w:left="1800" w:right="-270"/>
        <w:jc w:val="both"/>
        <w:rPr>
          <w:rFonts w:ascii="Times New Roman" w:hAnsi="Times New Roman"/>
          <w:sz w:val="24"/>
          <w:szCs w:val="24"/>
        </w:rPr>
      </w:pPr>
    </w:p>
    <w:p w:rsidR="00033606" w:rsidRPr="00DE306C" w:rsidRDefault="00033606" w:rsidP="005D4AF9">
      <w:pPr>
        <w:pStyle w:val="ListParagraph"/>
        <w:tabs>
          <w:tab w:val="left" w:pos="1834"/>
        </w:tabs>
        <w:spacing w:after="0" w:line="480" w:lineRule="auto"/>
        <w:ind w:left="1800" w:right="-270"/>
        <w:jc w:val="both"/>
        <w:rPr>
          <w:rFonts w:ascii="Times New Roman" w:hAnsi="Times New Roman"/>
          <w:sz w:val="24"/>
          <w:szCs w:val="24"/>
        </w:rPr>
      </w:pPr>
    </w:p>
    <w:p w:rsidR="00033606" w:rsidRPr="00DE306C" w:rsidRDefault="00033606" w:rsidP="005D4AF9">
      <w:pPr>
        <w:pStyle w:val="ListParagraph"/>
        <w:tabs>
          <w:tab w:val="left" w:pos="1834"/>
        </w:tabs>
        <w:spacing w:after="0" w:line="480" w:lineRule="auto"/>
        <w:ind w:left="1800" w:right="-270"/>
        <w:jc w:val="both"/>
        <w:rPr>
          <w:rFonts w:ascii="Times New Roman" w:hAnsi="Times New Roman"/>
          <w:sz w:val="24"/>
          <w:szCs w:val="24"/>
        </w:rPr>
      </w:pPr>
    </w:p>
    <w:p w:rsidR="00033606" w:rsidRPr="00DE306C" w:rsidRDefault="00033606" w:rsidP="005D4AF9">
      <w:pPr>
        <w:pStyle w:val="ListParagraph"/>
        <w:tabs>
          <w:tab w:val="left" w:pos="1834"/>
        </w:tabs>
        <w:spacing w:after="0" w:line="480" w:lineRule="auto"/>
        <w:ind w:left="1800" w:right="-270"/>
        <w:jc w:val="both"/>
        <w:rPr>
          <w:rFonts w:ascii="Times New Roman" w:hAnsi="Times New Roman"/>
          <w:sz w:val="24"/>
          <w:szCs w:val="24"/>
        </w:rPr>
      </w:pPr>
    </w:p>
    <w:p w:rsidR="00033606" w:rsidRPr="00DE306C" w:rsidRDefault="00033606" w:rsidP="005D4AF9">
      <w:pPr>
        <w:pStyle w:val="ListParagraph"/>
        <w:tabs>
          <w:tab w:val="left" w:pos="1834"/>
        </w:tabs>
        <w:spacing w:after="0" w:line="480" w:lineRule="auto"/>
        <w:ind w:left="1800" w:right="-270"/>
        <w:jc w:val="both"/>
        <w:rPr>
          <w:rFonts w:ascii="Times New Roman" w:hAnsi="Times New Roman"/>
          <w:sz w:val="24"/>
          <w:szCs w:val="24"/>
        </w:rPr>
      </w:pPr>
    </w:p>
    <w:p w:rsidR="00033606" w:rsidRPr="00DE306C" w:rsidRDefault="00033606" w:rsidP="005D4AF9">
      <w:pPr>
        <w:pStyle w:val="ListParagraph"/>
        <w:tabs>
          <w:tab w:val="left" w:pos="1834"/>
        </w:tabs>
        <w:spacing w:after="0" w:line="480" w:lineRule="auto"/>
        <w:ind w:left="1800" w:right="-270"/>
        <w:jc w:val="both"/>
        <w:rPr>
          <w:rFonts w:ascii="Times New Roman" w:hAnsi="Times New Roman"/>
          <w:sz w:val="24"/>
          <w:szCs w:val="24"/>
        </w:rPr>
      </w:pPr>
    </w:p>
    <w:p w:rsidR="00033606" w:rsidRDefault="00033606" w:rsidP="005D4AF9">
      <w:pPr>
        <w:pStyle w:val="ListParagraph"/>
        <w:tabs>
          <w:tab w:val="left" w:pos="1834"/>
        </w:tabs>
        <w:spacing w:after="0" w:line="480" w:lineRule="auto"/>
        <w:ind w:left="1800" w:right="-270"/>
        <w:jc w:val="center"/>
        <w:rPr>
          <w:rFonts w:ascii="Times New Roman" w:hAnsi="Times New Roman"/>
          <w:sz w:val="24"/>
          <w:szCs w:val="24"/>
        </w:rPr>
      </w:pPr>
    </w:p>
    <w:p w:rsidR="00033606" w:rsidRDefault="00033606" w:rsidP="005D4AF9">
      <w:pPr>
        <w:pStyle w:val="ListParagraph"/>
        <w:tabs>
          <w:tab w:val="left" w:pos="1834"/>
        </w:tabs>
        <w:spacing w:after="0" w:line="480" w:lineRule="auto"/>
        <w:ind w:left="1800" w:right="-270"/>
        <w:jc w:val="center"/>
        <w:rPr>
          <w:rFonts w:ascii="Times New Roman" w:hAnsi="Times New Roman"/>
          <w:sz w:val="24"/>
          <w:szCs w:val="24"/>
        </w:rPr>
      </w:pPr>
    </w:p>
    <w:p w:rsidR="00033606" w:rsidRDefault="00033606" w:rsidP="005D4AF9">
      <w:pPr>
        <w:pStyle w:val="ListParagraph"/>
        <w:tabs>
          <w:tab w:val="left" w:pos="1834"/>
        </w:tabs>
        <w:spacing w:after="0" w:line="480" w:lineRule="auto"/>
        <w:ind w:left="1800" w:right="-270"/>
        <w:rPr>
          <w:rFonts w:ascii="Times New Roman" w:hAnsi="Times New Roman"/>
          <w:sz w:val="24"/>
          <w:szCs w:val="24"/>
        </w:rPr>
      </w:pPr>
      <w:r>
        <w:rPr>
          <w:rFonts w:ascii="Times New Roman" w:hAnsi="Times New Roman"/>
          <w:sz w:val="24"/>
          <w:szCs w:val="24"/>
        </w:rPr>
        <w:t xml:space="preserve">                                                  </w:t>
      </w:r>
    </w:p>
    <w:p w:rsidR="00033606" w:rsidRDefault="00033606" w:rsidP="005D4AF9">
      <w:pPr>
        <w:pStyle w:val="ListParagraph"/>
        <w:tabs>
          <w:tab w:val="left" w:pos="1834"/>
        </w:tabs>
        <w:spacing w:after="0" w:line="480" w:lineRule="auto"/>
        <w:ind w:left="1800" w:right="-270"/>
        <w:rPr>
          <w:rFonts w:ascii="Times New Roman" w:hAnsi="Times New Roman"/>
          <w:sz w:val="24"/>
          <w:szCs w:val="24"/>
        </w:rPr>
      </w:pPr>
    </w:p>
    <w:p w:rsidR="00033606" w:rsidRPr="00B02609" w:rsidRDefault="00033606" w:rsidP="004F53F9">
      <w:pPr>
        <w:widowControl w:val="0"/>
        <w:tabs>
          <w:tab w:val="left" w:pos="1834"/>
        </w:tabs>
        <w:spacing w:after="0" w:line="480" w:lineRule="auto"/>
        <w:jc w:val="center"/>
        <w:outlineLvl w:val="0"/>
        <w:rPr>
          <w:rFonts w:ascii="Times New Roman" w:hAnsi="Times New Roman"/>
          <w:sz w:val="24"/>
          <w:szCs w:val="24"/>
        </w:rPr>
      </w:pPr>
      <w:bookmarkStart w:id="83" w:name="_Toc396899013"/>
      <w:r>
        <w:rPr>
          <w:rFonts w:ascii="Times New Roman" w:hAnsi="Times New Roman"/>
          <w:b/>
          <w:sz w:val="24"/>
          <w:szCs w:val="24"/>
        </w:rPr>
        <w:t>BIBLIOGRAPHY</w:t>
      </w:r>
      <w:bookmarkEnd w:id="83"/>
    </w:p>
    <w:p w:rsidR="00033606" w:rsidRPr="00634DD2" w:rsidRDefault="00033606" w:rsidP="0062083A">
      <w:pPr>
        <w:widowControl w:val="0"/>
        <w:tabs>
          <w:tab w:val="left" w:pos="1834"/>
        </w:tabs>
        <w:spacing w:after="0" w:line="480" w:lineRule="auto"/>
        <w:jc w:val="both"/>
        <w:rPr>
          <w:rFonts w:ascii="Times New Roman" w:hAnsi="Times New Roman"/>
          <w:b/>
          <w:sz w:val="24"/>
          <w:szCs w:val="24"/>
        </w:rPr>
      </w:pPr>
      <w:r w:rsidRPr="00634DD2">
        <w:rPr>
          <w:rFonts w:ascii="Times New Roman" w:hAnsi="Times New Roman"/>
          <w:b/>
          <w:sz w:val="24"/>
          <w:szCs w:val="24"/>
        </w:rPr>
        <w:t xml:space="preserve">A.     BOOKS </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 xml:space="preserve">Adam &amp; Brownsword, (2004), </w:t>
      </w:r>
      <w:r w:rsidRPr="00DE306C">
        <w:rPr>
          <w:rFonts w:ascii="Times New Roman" w:hAnsi="Times New Roman"/>
          <w:b/>
          <w:bCs/>
          <w:sz w:val="24"/>
          <w:szCs w:val="24"/>
        </w:rPr>
        <w:t>Understanding Contract Law</w:t>
      </w:r>
      <w:r w:rsidRPr="00DE306C">
        <w:rPr>
          <w:rFonts w:ascii="Times New Roman" w:hAnsi="Times New Roman"/>
          <w:sz w:val="24"/>
          <w:szCs w:val="24"/>
        </w:rPr>
        <w:t>, Sweet and</w:t>
      </w:r>
      <w:r>
        <w:rPr>
          <w:rFonts w:ascii="Times New Roman" w:hAnsi="Times New Roman"/>
          <w:sz w:val="24"/>
          <w:szCs w:val="24"/>
        </w:rPr>
        <w:t xml:space="preserve"> </w:t>
      </w:r>
      <w:r w:rsidRPr="00DE306C">
        <w:rPr>
          <w:rFonts w:ascii="Times New Roman" w:hAnsi="Times New Roman"/>
          <w:sz w:val="24"/>
          <w:szCs w:val="24"/>
        </w:rPr>
        <w:t>Maxwell, 4th Ed.</w:t>
      </w:r>
    </w:p>
    <w:p w:rsidR="00033606" w:rsidRDefault="00033606" w:rsidP="0062083A">
      <w:pPr>
        <w:pStyle w:val="ListParagraph"/>
        <w:widowControl w:val="0"/>
        <w:tabs>
          <w:tab w:val="left" w:pos="1834"/>
        </w:tabs>
        <w:spacing w:after="0" w:line="480" w:lineRule="auto"/>
        <w:ind w:hanging="720"/>
        <w:jc w:val="both"/>
        <w:rPr>
          <w:rFonts w:ascii="Times New Roman" w:hAnsi="Times New Roman"/>
          <w:sz w:val="24"/>
          <w:szCs w:val="24"/>
        </w:rPr>
      </w:pPr>
      <w:r>
        <w:rPr>
          <w:rFonts w:ascii="Times New Roman" w:hAnsi="Times New Roman"/>
          <w:sz w:val="24"/>
          <w:szCs w:val="24"/>
        </w:rPr>
        <w:t>Bainbridge, D.I Computers and The Law, Great Britain, Computer systems, Legal aspects, 1990.</w:t>
      </w:r>
    </w:p>
    <w:p w:rsidR="00033606" w:rsidRPr="00DE306C" w:rsidRDefault="00033606" w:rsidP="0062083A">
      <w:pPr>
        <w:pStyle w:val="ListParagraph"/>
        <w:widowControl w:val="0"/>
        <w:tabs>
          <w:tab w:val="left" w:pos="1834"/>
        </w:tabs>
        <w:spacing w:after="0" w:line="480" w:lineRule="auto"/>
        <w:ind w:hanging="720"/>
        <w:jc w:val="both"/>
        <w:rPr>
          <w:rFonts w:ascii="Times New Roman" w:hAnsi="Times New Roman"/>
          <w:sz w:val="24"/>
          <w:szCs w:val="24"/>
        </w:rPr>
      </w:pPr>
      <w:r w:rsidRPr="00DE306C">
        <w:rPr>
          <w:rFonts w:ascii="Times New Roman" w:hAnsi="Times New Roman"/>
          <w:sz w:val="24"/>
          <w:szCs w:val="24"/>
        </w:rPr>
        <w:t>Bubble E, (1986),</w:t>
      </w:r>
      <w:r w:rsidRPr="00DE306C">
        <w:rPr>
          <w:rFonts w:ascii="Times New Roman" w:hAnsi="Times New Roman"/>
          <w:b/>
          <w:sz w:val="24"/>
          <w:szCs w:val="24"/>
        </w:rPr>
        <w:t xml:space="preserve"> The  Practice of Social Research</w:t>
      </w:r>
      <w:r w:rsidRPr="00DE306C">
        <w:rPr>
          <w:rFonts w:ascii="Times New Roman" w:hAnsi="Times New Roman"/>
          <w:sz w:val="24"/>
          <w:szCs w:val="24"/>
        </w:rPr>
        <w:t>, Wadsworth Publishing co. California</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 xml:space="preserve">Bradgate R, et al, (2009), </w:t>
      </w:r>
      <w:r w:rsidRPr="00DE306C">
        <w:rPr>
          <w:rFonts w:ascii="Times New Roman" w:hAnsi="Times New Roman"/>
          <w:b/>
          <w:bCs/>
          <w:sz w:val="24"/>
          <w:szCs w:val="24"/>
        </w:rPr>
        <w:t>Commercial Law; Legal Practice</w:t>
      </w:r>
      <w:r>
        <w:rPr>
          <w:rFonts w:ascii="Times New Roman" w:hAnsi="Times New Roman"/>
          <w:b/>
          <w:bCs/>
          <w:sz w:val="24"/>
          <w:szCs w:val="24"/>
        </w:rPr>
        <w:t xml:space="preserve"> </w:t>
      </w:r>
      <w:r w:rsidRPr="00DE306C">
        <w:rPr>
          <w:rFonts w:ascii="Times New Roman" w:hAnsi="Times New Roman"/>
          <w:b/>
          <w:bCs/>
          <w:sz w:val="24"/>
          <w:szCs w:val="24"/>
        </w:rPr>
        <w:t>Courses Guide</w:t>
      </w:r>
      <w:r w:rsidRPr="00DE306C">
        <w:rPr>
          <w:rFonts w:ascii="Times New Roman" w:hAnsi="Times New Roman"/>
          <w:sz w:val="24"/>
          <w:szCs w:val="24"/>
        </w:rPr>
        <w:t>, Oxford University Press.</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 xml:space="preserve">Brinson, D. J, et al, (2001), </w:t>
      </w:r>
      <w:r w:rsidRPr="00DE306C">
        <w:rPr>
          <w:rFonts w:ascii="Times New Roman" w:hAnsi="Times New Roman"/>
          <w:b/>
          <w:bCs/>
          <w:sz w:val="24"/>
          <w:szCs w:val="24"/>
        </w:rPr>
        <w:t>Analysing Ecommerce &amp;Internet Law</w:t>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Prentice Hall PRT, Upper Saddle River, NJ.</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 xml:space="preserve">Cheshire, et al, (1996), </w:t>
      </w:r>
      <w:r w:rsidRPr="00DE306C">
        <w:rPr>
          <w:rFonts w:ascii="Times New Roman" w:hAnsi="Times New Roman"/>
          <w:b/>
          <w:bCs/>
          <w:sz w:val="24"/>
          <w:szCs w:val="24"/>
        </w:rPr>
        <w:t>Law of Contract</w:t>
      </w:r>
      <w:r w:rsidRPr="00DE306C">
        <w:rPr>
          <w:rFonts w:ascii="Times New Roman" w:hAnsi="Times New Roman"/>
          <w:sz w:val="24"/>
          <w:szCs w:val="24"/>
        </w:rPr>
        <w:t>, Sweet and Maxwell, 13</w:t>
      </w:r>
      <w:r w:rsidRPr="00DE306C">
        <w:rPr>
          <w:rFonts w:ascii="Times New Roman" w:hAnsi="Times New Roman"/>
          <w:sz w:val="24"/>
          <w:szCs w:val="24"/>
          <w:vertAlign w:val="superscript"/>
        </w:rPr>
        <w:t>th</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Chitty on Contracts</w:t>
      </w:r>
      <w:r w:rsidRPr="00DE306C">
        <w:rPr>
          <w:rFonts w:ascii="Times New Roman" w:hAnsi="Times New Roman"/>
          <w:b/>
          <w:bCs/>
          <w:sz w:val="24"/>
          <w:szCs w:val="24"/>
        </w:rPr>
        <w:t xml:space="preserve">, </w:t>
      </w:r>
      <w:r w:rsidRPr="00DE306C">
        <w:rPr>
          <w:rFonts w:ascii="Times New Roman" w:hAnsi="Times New Roman"/>
          <w:sz w:val="24"/>
          <w:szCs w:val="24"/>
        </w:rPr>
        <w:t xml:space="preserve">(2004), </w:t>
      </w:r>
      <w:r w:rsidRPr="00DE306C">
        <w:rPr>
          <w:rFonts w:ascii="Times New Roman" w:hAnsi="Times New Roman"/>
          <w:b/>
          <w:bCs/>
          <w:sz w:val="24"/>
          <w:szCs w:val="24"/>
        </w:rPr>
        <w:t xml:space="preserve">General Principles of Contract, </w:t>
      </w:r>
      <w:r w:rsidRPr="00DE306C">
        <w:rPr>
          <w:rFonts w:ascii="Times New Roman" w:hAnsi="Times New Roman"/>
          <w:sz w:val="24"/>
          <w:szCs w:val="24"/>
        </w:rPr>
        <w:t>Sweet</w:t>
      </w:r>
      <w:r>
        <w:rPr>
          <w:rFonts w:ascii="Times New Roman" w:hAnsi="Times New Roman"/>
          <w:sz w:val="24"/>
          <w:szCs w:val="24"/>
        </w:rPr>
        <w:t xml:space="preserve"> </w:t>
      </w:r>
      <w:r w:rsidRPr="00DE306C">
        <w:rPr>
          <w:rFonts w:ascii="Times New Roman" w:hAnsi="Times New Roman"/>
          <w:sz w:val="24"/>
          <w:szCs w:val="24"/>
        </w:rPr>
        <w:t>&amp;Maxwell, 29th Ed.</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 xml:space="preserve">Davidson, A, (2009), </w:t>
      </w:r>
      <w:r w:rsidRPr="00DE306C">
        <w:rPr>
          <w:rFonts w:ascii="Times New Roman" w:hAnsi="Times New Roman"/>
          <w:b/>
          <w:bCs/>
          <w:sz w:val="24"/>
          <w:szCs w:val="24"/>
        </w:rPr>
        <w:t>The Law of Electronic Commerce</w:t>
      </w:r>
      <w:r w:rsidRPr="00DE306C">
        <w:rPr>
          <w:rFonts w:ascii="Times New Roman" w:hAnsi="Times New Roman"/>
          <w:sz w:val="24"/>
          <w:szCs w:val="24"/>
        </w:rPr>
        <w:t>,</w:t>
      </w:r>
      <w:r>
        <w:rPr>
          <w:rFonts w:ascii="Times New Roman" w:hAnsi="Times New Roman"/>
          <w:sz w:val="24"/>
          <w:szCs w:val="24"/>
        </w:rPr>
        <w:t xml:space="preserve"> </w:t>
      </w:r>
      <w:r w:rsidRPr="00DE306C">
        <w:rPr>
          <w:rFonts w:ascii="Times New Roman" w:hAnsi="Times New Roman"/>
          <w:sz w:val="24"/>
          <w:szCs w:val="24"/>
        </w:rPr>
        <w:t>Cambridge University Press.</w:t>
      </w:r>
    </w:p>
    <w:p w:rsidR="00033606" w:rsidRDefault="00033606" w:rsidP="0062083A">
      <w:pPr>
        <w:pStyle w:val="ListParagraph"/>
        <w:widowControl w:val="0"/>
        <w:autoSpaceDE w:val="0"/>
        <w:autoSpaceDN w:val="0"/>
        <w:adjustRightInd w:val="0"/>
        <w:spacing w:before="20" w:after="0" w:line="480" w:lineRule="auto"/>
        <w:ind w:hanging="720"/>
        <w:jc w:val="both"/>
        <w:rPr>
          <w:rFonts w:ascii="Times New Roman" w:hAnsi="Times New Roman"/>
          <w:sz w:val="24"/>
          <w:szCs w:val="24"/>
        </w:rPr>
      </w:pPr>
      <w:r w:rsidRPr="00DE306C">
        <w:rPr>
          <w:rFonts w:ascii="Times New Roman" w:hAnsi="Times New Roman"/>
          <w:sz w:val="24"/>
          <w:szCs w:val="24"/>
        </w:rPr>
        <w:t xml:space="preserve">Edward, L, et al, (1997), </w:t>
      </w:r>
      <w:r w:rsidRPr="00DE306C">
        <w:rPr>
          <w:rFonts w:ascii="Times New Roman" w:hAnsi="Times New Roman"/>
          <w:b/>
          <w:bCs/>
          <w:sz w:val="24"/>
          <w:szCs w:val="24"/>
        </w:rPr>
        <w:t>Law and Internet: Regulating Cyber Space</w:t>
      </w:r>
      <w:r w:rsidRPr="00DE306C">
        <w:rPr>
          <w:rFonts w:ascii="Times New Roman" w:hAnsi="Times New Roman"/>
          <w:sz w:val="24"/>
          <w:szCs w:val="24"/>
        </w:rPr>
        <w:t>, Hart Publishing Oxford</w:t>
      </w:r>
    </w:p>
    <w:p w:rsidR="00033606" w:rsidRPr="00DE306C" w:rsidRDefault="00033606" w:rsidP="0062083A">
      <w:pPr>
        <w:pStyle w:val="ListParagraph"/>
        <w:widowControl w:val="0"/>
        <w:autoSpaceDE w:val="0"/>
        <w:autoSpaceDN w:val="0"/>
        <w:adjustRightInd w:val="0"/>
        <w:spacing w:before="20" w:after="0" w:line="480" w:lineRule="auto"/>
        <w:ind w:hanging="720"/>
        <w:jc w:val="both"/>
        <w:rPr>
          <w:rFonts w:ascii="Times New Roman" w:hAnsi="Times New Roman"/>
          <w:sz w:val="24"/>
          <w:szCs w:val="24"/>
        </w:rPr>
      </w:pPr>
      <w:r w:rsidRPr="00DE306C">
        <w:rPr>
          <w:rFonts w:ascii="Times New Roman" w:hAnsi="Times New Roman"/>
          <w:sz w:val="24"/>
          <w:szCs w:val="24"/>
        </w:rPr>
        <w:t xml:space="preserve">Fifoot C &amp; Furmston, </w:t>
      </w:r>
      <w:r w:rsidRPr="00DE306C">
        <w:rPr>
          <w:rFonts w:ascii="Times New Roman" w:hAnsi="Times New Roman"/>
          <w:b/>
          <w:sz w:val="24"/>
          <w:szCs w:val="24"/>
        </w:rPr>
        <w:t>Law of Contract</w:t>
      </w:r>
      <w:r w:rsidRPr="00DE306C">
        <w:rPr>
          <w:rFonts w:ascii="Times New Roman" w:hAnsi="Times New Roman"/>
          <w:sz w:val="24"/>
          <w:szCs w:val="24"/>
        </w:rPr>
        <w:t xml:space="preserve"> 4</w:t>
      </w:r>
      <w:r w:rsidRPr="00DE306C">
        <w:rPr>
          <w:rFonts w:ascii="Times New Roman" w:hAnsi="Times New Roman"/>
          <w:sz w:val="24"/>
          <w:szCs w:val="24"/>
          <w:vertAlign w:val="superscript"/>
        </w:rPr>
        <w:t>th</w:t>
      </w:r>
      <w:r w:rsidRPr="00DE306C">
        <w:rPr>
          <w:rFonts w:ascii="Times New Roman" w:hAnsi="Times New Roman"/>
          <w:sz w:val="24"/>
          <w:szCs w:val="24"/>
        </w:rPr>
        <w:t xml:space="preserve"> Edn. 2001 NCNP</w:t>
      </w:r>
    </w:p>
    <w:p w:rsidR="00033606" w:rsidRDefault="00033606" w:rsidP="0062083A">
      <w:pPr>
        <w:pStyle w:val="ListParagraph"/>
        <w:widowControl w:val="0"/>
        <w:autoSpaceDE w:val="0"/>
        <w:autoSpaceDN w:val="0"/>
        <w:adjustRightInd w:val="0"/>
        <w:spacing w:before="20" w:after="0" w:line="480" w:lineRule="auto"/>
        <w:ind w:hanging="720"/>
        <w:jc w:val="both"/>
        <w:rPr>
          <w:rFonts w:ascii="Times New Roman" w:hAnsi="Times New Roman"/>
          <w:sz w:val="24"/>
          <w:szCs w:val="24"/>
        </w:rPr>
      </w:pPr>
      <w:r w:rsidRPr="00DE306C">
        <w:rPr>
          <w:rFonts w:ascii="Times New Roman" w:hAnsi="Times New Roman"/>
          <w:sz w:val="24"/>
          <w:szCs w:val="24"/>
        </w:rPr>
        <w:t xml:space="preserve">Fitzgerald, B, et al, (2007), </w:t>
      </w:r>
      <w:r w:rsidRPr="00DE306C">
        <w:rPr>
          <w:rFonts w:ascii="Times New Roman" w:hAnsi="Times New Roman"/>
          <w:b/>
          <w:bCs/>
          <w:sz w:val="24"/>
          <w:szCs w:val="24"/>
        </w:rPr>
        <w:t>Internet and Ecommerce law</w:t>
      </w:r>
      <w:r w:rsidRPr="00DE306C">
        <w:rPr>
          <w:rFonts w:ascii="Times New Roman" w:hAnsi="Times New Roman"/>
          <w:sz w:val="24"/>
          <w:szCs w:val="24"/>
        </w:rPr>
        <w:t>, Thomson</w:t>
      </w:r>
      <w:r>
        <w:rPr>
          <w:rFonts w:ascii="Times New Roman" w:hAnsi="Times New Roman"/>
          <w:sz w:val="24"/>
          <w:szCs w:val="24"/>
        </w:rPr>
        <w:t xml:space="preserve"> </w:t>
      </w:r>
      <w:r w:rsidRPr="00DE306C">
        <w:rPr>
          <w:rFonts w:ascii="Times New Roman" w:hAnsi="Times New Roman"/>
          <w:sz w:val="24"/>
          <w:szCs w:val="24"/>
        </w:rPr>
        <w:t>Law book Co.</w:t>
      </w:r>
    </w:p>
    <w:p w:rsidR="00033606" w:rsidRPr="00DE306C" w:rsidRDefault="00033606" w:rsidP="0062083A">
      <w:pPr>
        <w:pStyle w:val="ListParagraph"/>
        <w:widowControl w:val="0"/>
        <w:autoSpaceDE w:val="0"/>
        <w:autoSpaceDN w:val="0"/>
        <w:adjustRightInd w:val="0"/>
        <w:spacing w:before="20" w:after="0" w:line="480" w:lineRule="auto"/>
        <w:ind w:hanging="720"/>
        <w:jc w:val="both"/>
        <w:rPr>
          <w:rFonts w:ascii="Times New Roman" w:hAnsi="Times New Roman"/>
          <w:sz w:val="24"/>
          <w:szCs w:val="24"/>
        </w:rPr>
      </w:pPr>
      <w:r w:rsidRPr="00DE306C">
        <w:rPr>
          <w:rFonts w:ascii="Times New Roman" w:hAnsi="Times New Roman"/>
          <w:sz w:val="24"/>
          <w:szCs w:val="24"/>
        </w:rPr>
        <w:t xml:space="preserve">Gares &amp; Christie A. </w:t>
      </w:r>
      <w:r w:rsidRPr="00DE306C">
        <w:rPr>
          <w:rFonts w:ascii="Times New Roman" w:hAnsi="Times New Roman"/>
          <w:b/>
          <w:sz w:val="24"/>
          <w:szCs w:val="24"/>
        </w:rPr>
        <w:t>Blackstones statute on intellectual property</w:t>
      </w:r>
      <w:r w:rsidRPr="00DE306C">
        <w:rPr>
          <w:rFonts w:ascii="Times New Roman" w:hAnsi="Times New Roman"/>
          <w:sz w:val="24"/>
          <w:szCs w:val="24"/>
        </w:rPr>
        <w:t xml:space="preserve"> 5</w:t>
      </w:r>
      <w:r w:rsidRPr="00DE306C">
        <w:rPr>
          <w:rFonts w:ascii="Times New Roman" w:hAnsi="Times New Roman"/>
          <w:sz w:val="24"/>
          <w:szCs w:val="24"/>
          <w:vertAlign w:val="superscript"/>
        </w:rPr>
        <w:t>th</w:t>
      </w:r>
      <w:r w:rsidRPr="00DE306C">
        <w:rPr>
          <w:rFonts w:ascii="Times New Roman" w:hAnsi="Times New Roman"/>
          <w:sz w:val="24"/>
          <w:szCs w:val="24"/>
        </w:rPr>
        <w:t xml:space="preserve"> Edn 2002 NCNP</w:t>
      </w:r>
    </w:p>
    <w:p w:rsidR="00033606" w:rsidRPr="00DE306C" w:rsidRDefault="00033606" w:rsidP="0062083A">
      <w:pPr>
        <w:pStyle w:val="ListParagraph"/>
        <w:widowControl w:val="0"/>
        <w:autoSpaceDE w:val="0"/>
        <w:autoSpaceDN w:val="0"/>
        <w:adjustRightInd w:val="0"/>
        <w:spacing w:before="20" w:after="0" w:line="480" w:lineRule="auto"/>
        <w:ind w:hanging="720"/>
        <w:jc w:val="both"/>
        <w:rPr>
          <w:rFonts w:ascii="Times New Roman" w:hAnsi="Times New Roman"/>
          <w:sz w:val="24"/>
          <w:szCs w:val="24"/>
        </w:rPr>
      </w:pPr>
      <w:r w:rsidRPr="00DE306C">
        <w:rPr>
          <w:rFonts w:ascii="Times New Roman" w:hAnsi="Times New Roman"/>
          <w:sz w:val="24"/>
          <w:szCs w:val="24"/>
        </w:rPr>
        <w:t xml:space="preserve">Hodgin, R W, (1975), </w:t>
      </w:r>
      <w:r w:rsidRPr="00DE306C">
        <w:rPr>
          <w:rFonts w:ascii="Times New Roman" w:hAnsi="Times New Roman"/>
          <w:b/>
          <w:bCs/>
          <w:sz w:val="24"/>
          <w:szCs w:val="24"/>
        </w:rPr>
        <w:t>Law of Contract in East Africa</w:t>
      </w:r>
      <w:r w:rsidRPr="00DE306C">
        <w:rPr>
          <w:rFonts w:ascii="Times New Roman" w:hAnsi="Times New Roman"/>
          <w:sz w:val="24"/>
          <w:szCs w:val="24"/>
        </w:rPr>
        <w:t>, East</w:t>
      </w:r>
      <w:r>
        <w:rPr>
          <w:rFonts w:ascii="Times New Roman" w:hAnsi="Times New Roman"/>
          <w:sz w:val="24"/>
          <w:szCs w:val="24"/>
        </w:rPr>
        <w:t xml:space="preserve"> </w:t>
      </w:r>
      <w:r w:rsidRPr="00DE306C">
        <w:rPr>
          <w:rFonts w:ascii="Times New Roman" w:hAnsi="Times New Roman"/>
          <w:sz w:val="24"/>
          <w:szCs w:val="24"/>
        </w:rPr>
        <w:t>Africa Publishing, Nairobi.</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Jonathan, (2009),</w:t>
      </w:r>
      <w:r w:rsidRPr="00DE306C">
        <w:rPr>
          <w:rFonts w:ascii="Times New Roman" w:hAnsi="Times New Roman"/>
          <w:b/>
          <w:sz w:val="24"/>
          <w:szCs w:val="24"/>
        </w:rPr>
        <w:t xml:space="preserve"> Dictionary of law</w:t>
      </w:r>
      <w:r w:rsidRPr="00DE306C">
        <w:rPr>
          <w:rFonts w:ascii="Times New Roman" w:hAnsi="Times New Roman"/>
          <w:sz w:val="24"/>
          <w:szCs w:val="24"/>
        </w:rPr>
        <w:t>, 7</w:t>
      </w:r>
      <w:r w:rsidRPr="00DE306C">
        <w:rPr>
          <w:rFonts w:ascii="Times New Roman" w:hAnsi="Times New Roman"/>
          <w:sz w:val="24"/>
          <w:szCs w:val="24"/>
          <w:vertAlign w:val="superscript"/>
        </w:rPr>
        <w:t>th</w:t>
      </w:r>
      <w:r w:rsidRPr="00DE306C">
        <w:rPr>
          <w:rFonts w:ascii="Times New Roman" w:hAnsi="Times New Roman"/>
          <w:sz w:val="24"/>
          <w:szCs w:val="24"/>
        </w:rPr>
        <w:t xml:space="preserve"> Edn, Oxford.</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Laudon Kenneth C. and Traver Calor G. (2008),</w:t>
      </w:r>
      <w:r w:rsidRPr="00DE306C">
        <w:rPr>
          <w:rFonts w:ascii="Times New Roman" w:hAnsi="Times New Roman"/>
          <w:b/>
          <w:sz w:val="24"/>
          <w:szCs w:val="24"/>
        </w:rPr>
        <w:t xml:space="preserve"> E-commerce business, technology, society</w:t>
      </w:r>
      <w:r w:rsidRPr="00DE306C">
        <w:rPr>
          <w:rFonts w:ascii="Times New Roman" w:hAnsi="Times New Roman"/>
          <w:sz w:val="24"/>
          <w:szCs w:val="24"/>
        </w:rPr>
        <w:t>,4</w:t>
      </w:r>
      <w:r w:rsidRPr="00DE306C">
        <w:rPr>
          <w:rFonts w:ascii="Times New Roman" w:hAnsi="Times New Roman"/>
          <w:sz w:val="24"/>
          <w:szCs w:val="24"/>
          <w:vertAlign w:val="superscript"/>
        </w:rPr>
        <w:t>th</w:t>
      </w:r>
      <w:r w:rsidRPr="00DE306C">
        <w:rPr>
          <w:rFonts w:ascii="Times New Roman" w:hAnsi="Times New Roman"/>
          <w:sz w:val="24"/>
          <w:szCs w:val="24"/>
        </w:rPr>
        <w:t xml:space="preserve"> Edition, Azimuth Interactive, Inc., New York University.</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Lloyd, J. I.</w:t>
      </w:r>
      <w:r w:rsidRPr="00DE306C">
        <w:rPr>
          <w:rFonts w:ascii="Times New Roman" w:hAnsi="Times New Roman"/>
          <w:b/>
          <w:sz w:val="24"/>
          <w:szCs w:val="24"/>
        </w:rPr>
        <w:t xml:space="preserve"> Information Technology Law</w:t>
      </w:r>
      <w:r w:rsidRPr="00DE306C">
        <w:rPr>
          <w:rFonts w:ascii="Times New Roman" w:hAnsi="Times New Roman"/>
          <w:sz w:val="24"/>
          <w:szCs w:val="24"/>
        </w:rPr>
        <w:t>, 3</w:t>
      </w:r>
      <w:r w:rsidRPr="00DE306C">
        <w:rPr>
          <w:rFonts w:ascii="Times New Roman" w:hAnsi="Times New Roman"/>
          <w:sz w:val="24"/>
          <w:szCs w:val="24"/>
          <w:vertAlign w:val="superscript"/>
        </w:rPr>
        <w:t>rd</w:t>
      </w:r>
      <w:r w:rsidRPr="00DE306C">
        <w:rPr>
          <w:rFonts w:ascii="Times New Roman" w:hAnsi="Times New Roman"/>
          <w:sz w:val="24"/>
          <w:szCs w:val="24"/>
        </w:rPr>
        <w:t xml:space="preserve"> Edn Lexis Nexis Butterworth UK 2000</w:t>
      </w:r>
    </w:p>
    <w:p w:rsidR="00033606" w:rsidRPr="00DE306C" w:rsidRDefault="00033606" w:rsidP="0062083A">
      <w:pPr>
        <w:pStyle w:val="ListParagraph"/>
        <w:widowControl w:val="0"/>
        <w:tabs>
          <w:tab w:val="left" w:pos="1834"/>
        </w:tabs>
        <w:spacing w:after="0" w:line="480" w:lineRule="auto"/>
        <w:ind w:hanging="720"/>
        <w:jc w:val="both"/>
        <w:rPr>
          <w:rFonts w:ascii="Times New Roman" w:hAnsi="Times New Roman"/>
          <w:sz w:val="24"/>
          <w:szCs w:val="24"/>
        </w:rPr>
      </w:pPr>
      <w:r w:rsidRPr="00DE306C">
        <w:rPr>
          <w:rFonts w:ascii="Times New Roman" w:hAnsi="Times New Roman"/>
          <w:sz w:val="24"/>
          <w:szCs w:val="24"/>
        </w:rPr>
        <w:t xml:space="preserve">Mambi A.J, </w:t>
      </w:r>
      <w:r w:rsidRPr="00DE306C">
        <w:rPr>
          <w:rFonts w:ascii="Times New Roman" w:hAnsi="Times New Roman"/>
          <w:b/>
          <w:sz w:val="24"/>
          <w:szCs w:val="24"/>
        </w:rPr>
        <w:t>ICT Law Book</w:t>
      </w:r>
      <w:r w:rsidRPr="00DE306C">
        <w:rPr>
          <w:rFonts w:ascii="Times New Roman" w:hAnsi="Times New Roman"/>
          <w:sz w:val="24"/>
          <w:szCs w:val="24"/>
        </w:rPr>
        <w:t xml:space="preserve"> Mkuki &amp; Nyota Dar es Salaam, 2010</w:t>
      </w:r>
    </w:p>
    <w:p w:rsidR="00033606" w:rsidRPr="00DE306C" w:rsidRDefault="00033606" w:rsidP="0062083A">
      <w:pPr>
        <w:pStyle w:val="ListParagraph"/>
        <w:widowControl w:val="0"/>
        <w:tabs>
          <w:tab w:val="left" w:pos="1834"/>
        </w:tabs>
        <w:spacing w:after="0" w:line="480" w:lineRule="auto"/>
        <w:ind w:hanging="720"/>
        <w:jc w:val="both"/>
        <w:rPr>
          <w:rFonts w:ascii="Times New Roman" w:hAnsi="Times New Roman"/>
          <w:sz w:val="24"/>
          <w:szCs w:val="24"/>
        </w:rPr>
      </w:pPr>
      <w:r w:rsidRPr="00DE306C">
        <w:rPr>
          <w:rFonts w:ascii="Times New Roman" w:hAnsi="Times New Roman"/>
          <w:sz w:val="24"/>
          <w:szCs w:val="24"/>
        </w:rPr>
        <w:t>Miles, M.B and Haberman, (1994) ,</w:t>
      </w:r>
      <w:r w:rsidRPr="00DE306C">
        <w:rPr>
          <w:rFonts w:ascii="Times New Roman" w:hAnsi="Times New Roman"/>
          <w:b/>
          <w:sz w:val="24"/>
          <w:szCs w:val="24"/>
        </w:rPr>
        <w:t xml:space="preserve"> Qualitative Data Analysis</w:t>
      </w:r>
      <w:r w:rsidRPr="00DE306C">
        <w:rPr>
          <w:rFonts w:ascii="Times New Roman" w:hAnsi="Times New Roman"/>
          <w:sz w:val="24"/>
          <w:szCs w:val="24"/>
        </w:rPr>
        <w:t>, 2</w:t>
      </w:r>
      <w:r w:rsidRPr="00DE306C">
        <w:rPr>
          <w:rFonts w:ascii="Times New Roman" w:hAnsi="Times New Roman"/>
          <w:sz w:val="24"/>
          <w:szCs w:val="24"/>
          <w:vertAlign w:val="superscript"/>
        </w:rPr>
        <w:t>nd</w:t>
      </w:r>
      <w:r w:rsidRPr="00DE306C">
        <w:rPr>
          <w:rFonts w:ascii="Times New Roman" w:hAnsi="Times New Roman"/>
          <w:sz w:val="24"/>
          <w:szCs w:val="24"/>
        </w:rPr>
        <w:t xml:space="preserve"> Edn New bury park C.A Sage</w:t>
      </w:r>
    </w:p>
    <w:p w:rsidR="00033606" w:rsidRPr="00DE306C" w:rsidRDefault="00033606" w:rsidP="0062083A">
      <w:pPr>
        <w:pStyle w:val="ListParagraph"/>
        <w:widowControl w:val="0"/>
        <w:autoSpaceDE w:val="0"/>
        <w:autoSpaceDN w:val="0"/>
        <w:adjustRightInd w:val="0"/>
        <w:spacing w:after="0" w:line="480" w:lineRule="auto"/>
        <w:ind w:hanging="720"/>
        <w:jc w:val="both"/>
      </w:pPr>
      <w:r w:rsidRPr="00DE306C">
        <w:t>Mollel. A, et al, (2007), Electronic Transactions and the Law of</w:t>
      </w:r>
      <w:r>
        <w:t xml:space="preserve"> </w:t>
      </w:r>
      <w:r w:rsidRPr="00DE306C">
        <w:t>Evidence in Tanzania, Peramiho Printing Press, 1st Ed</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 xml:space="preserve">Nditi, N.N.N, (2009), </w:t>
      </w:r>
      <w:r w:rsidRPr="00DE306C">
        <w:rPr>
          <w:rFonts w:ascii="Times New Roman" w:hAnsi="Times New Roman"/>
          <w:b/>
          <w:bCs/>
          <w:sz w:val="24"/>
          <w:szCs w:val="24"/>
        </w:rPr>
        <w:t xml:space="preserve">General Principles of Contract Law in East Africa, </w:t>
      </w:r>
      <w:r w:rsidRPr="00DE306C">
        <w:rPr>
          <w:rFonts w:ascii="Times New Roman" w:hAnsi="Times New Roman"/>
          <w:sz w:val="24"/>
          <w:szCs w:val="24"/>
        </w:rPr>
        <w:t>DUP, 1st Edn.</w:t>
      </w:r>
    </w:p>
    <w:p w:rsidR="00033606" w:rsidRPr="00DE306C" w:rsidRDefault="00033606" w:rsidP="0062083A">
      <w:pPr>
        <w:pStyle w:val="ListParagraph"/>
        <w:widowControl w:val="0"/>
        <w:autoSpaceDE w:val="0"/>
        <w:autoSpaceDN w:val="0"/>
        <w:adjustRightInd w:val="0"/>
        <w:spacing w:after="0" w:line="480" w:lineRule="auto"/>
        <w:ind w:hanging="720"/>
        <w:jc w:val="both"/>
        <w:rPr>
          <w:rFonts w:ascii="Times New Roman" w:hAnsi="Times New Roman"/>
          <w:sz w:val="24"/>
          <w:szCs w:val="24"/>
        </w:rPr>
      </w:pPr>
      <w:r w:rsidRPr="00DE306C">
        <w:rPr>
          <w:rFonts w:ascii="Times New Roman" w:hAnsi="Times New Roman"/>
          <w:sz w:val="24"/>
          <w:szCs w:val="24"/>
        </w:rPr>
        <w:t xml:space="preserve">Rodney, R, (2001), </w:t>
      </w:r>
      <w:r w:rsidRPr="00DE306C">
        <w:rPr>
          <w:rFonts w:ascii="Times New Roman" w:hAnsi="Times New Roman"/>
          <w:b/>
          <w:bCs/>
          <w:sz w:val="24"/>
          <w:szCs w:val="24"/>
        </w:rPr>
        <w:t>Guide to Cyber Laws</w:t>
      </w:r>
      <w:r w:rsidRPr="00DE306C">
        <w:rPr>
          <w:rFonts w:ascii="Times New Roman" w:hAnsi="Times New Roman"/>
          <w:sz w:val="24"/>
          <w:szCs w:val="24"/>
        </w:rPr>
        <w:t>, Oxford, 1st edn.</w:t>
      </w:r>
    </w:p>
    <w:p w:rsidR="00033606" w:rsidRPr="00DE306C" w:rsidRDefault="00033606" w:rsidP="0062083A">
      <w:pPr>
        <w:pStyle w:val="ListParagraph"/>
        <w:widowControl w:val="0"/>
        <w:autoSpaceDE w:val="0"/>
        <w:autoSpaceDN w:val="0"/>
        <w:adjustRightInd w:val="0"/>
        <w:spacing w:before="20" w:after="0" w:line="480" w:lineRule="auto"/>
        <w:ind w:hanging="720"/>
        <w:jc w:val="both"/>
        <w:rPr>
          <w:rFonts w:ascii="Times New Roman" w:hAnsi="Times New Roman"/>
          <w:sz w:val="24"/>
          <w:szCs w:val="24"/>
        </w:rPr>
      </w:pPr>
      <w:r w:rsidRPr="00DE306C">
        <w:rPr>
          <w:rFonts w:ascii="Times New Roman" w:hAnsi="Times New Roman"/>
          <w:sz w:val="24"/>
          <w:szCs w:val="24"/>
        </w:rPr>
        <w:t>Saunders, M, Lewis Pand Thornhill, (2003),</w:t>
      </w:r>
      <w:r w:rsidRPr="00DE306C">
        <w:rPr>
          <w:rFonts w:ascii="Times New Roman" w:hAnsi="Times New Roman"/>
          <w:b/>
          <w:sz w:val="24"/>
          <w:szCs w:val="24"/>
        </w:rPr>
        <w:t xml:space="preserve"> A Research Methods for Business Students,</w:t>
      </w:r>
      <w:r w:rsidRPr="00DE306C">
        <w:rPr>
          <w:rFonts w:ascii="Times New Roman" w:hAnsi="Times New Roman"/>
          <w:sz w:val="24"/>
          <w:szCs w:val="24"/>
        </w:rPr>
        <w:t xml:space="preserve"> 3</w:t>
      </w:r>
      <w:r w:rsidRPr="00DE306C">
        <w:rPr>
          <w:rFonts w:ascii="Times New Roman" w:hAnsi="Times New Roman"/>
          <w:sz w:val="24"/>
          <w:szCs w:val="24"/>
          <w:vertAlign w:val="superscript"/>
        </w:rPr>
        <w:t>rd</w:t>
      </w:r>
      <w:r w:rsidRPr="00DE306C">
        <w:rPr>
          <w:rFonts w:ascii="Times New Roman" w:hAnsi="Times New Roman"/>
          <w:sz w:val="24"/>
          <w:szCs w:val="24"/>
        </w:rPr>
        <w:t xml:space="preserve"> Edn, , Pearson Education Limited England</w:t>
      </w:r>
    </w:p>
    <w:p w:rsidR="00033606" w:rsidRPr="00DE306C" w:rsidRDefault="00033606" w:rsidP="0062083A">
      <w:pPr>
        <w:pStyle w:val="ListParagraph"/>
        <w:widowControl w:val="0"/>
        <w:tabs>
          <w:tab w:val="left" w:pos="1834"/>
        </w:tabs>
        <w:spacing w:before="20" w:after="0" w:line="480" w:lineRule="auto"/>
        <w:ind w:hanging="720"/>
        <w:jc w:val="both"/>
        <w:rPr>
          <w:rFonts w:ascii="Times New Roman" w:hAnsi="Times New Roman"/>
          <w:sz w:val="24"/>
          <w:szCs w:val="24"/>
        </w:rPr>
      </w:pPr>
      <w:r w:rsidRPr="00DE306C">
        <w:rPr>
          <w:rFonts w:ascii="Times New Roman" w:hAnsi="Times New Roman"/>
          <w:sz w:val="24"/>
          <w:szCs w:val="24"/>
        </w:rPr>
        <w:t xml:space="preserve">Smith &amp; Keenan’s  </w:t>
      </w:r>
      <w:r w:rsidRPr="00DE306C">
        <w:rPr>
          <w:rFonts w:ascii="Times New Roman" w:hAnsi="Times New Roman"/>
          <w:b/>
          <w:sz w:val="24"/>
          <w:szCs w:val="24"/>
        </w:rPr>
        <w:t>Law for Business</w:t>
      </w:r>
      <w:r w:rsidRPr="00DE306C">
        <w:rPr>
          <w:rFonts w:ascii="Times New Roman" w:hAnsi="Times New Roman"/>
          <w:sz w:val="24"/>
          <w:szCs w:val="24"/>
        </w:rPr>
        <w:t>, 13</w:t>
      </w:r>
      <w:r w:rsidRPr="00DE306C">
        <w:rPr>
          <w:rFonts w:ascii="Times New Roman" w:hAnsi="Times New Roman"/>
          <w:sz w:val="24"/>
          <w:szCs w:val="24"/>
          <w:vertAlign w:val="superscript"/>
        </w:rPr>
        <w:t>th</w:t>
      </w:r>
      <w:r w:rsidRPr="00DE306C">
        <w:rPr>
          <w:rFonts w:ascii="Times New Roman" w:hAnsi="Times New Roman"/>
          <w:sz w:val="24"/>
          <w:szCs w:val="24"/>
        </w:rPr>
        <w:t xml:space="preserve"> Edn 2006 Pearson Longman Harlow, UK</w:t>
      </w:r>
    </w:p>
    <w:p w:rsidR="00033606" w:rsidRPr="00DE306C" w:rsidRDefault="00033606" w:rsidP="0062083A">
      <w:pPr>
        <w:pStyle w:val="ListParagraph"/>
        <w:widowControl w:val="0"/>
        <w:tabs>
          <w:tab w:val="left" w:pos="1834"/>
        </w:tabs>
        <w:spacing w:before="20" w:after="0" w:line="480" w:lineRule="auto"/>
        <w:ind w:hanging="720"/>
        <w:jc w:val="both"/>
        <w:rPr>
          <w:rFonts w:ascii="Times New Roman" w:hAnsi="Times New Roman"/>
          <w:sz w:val="24"/>
          <w:szCs w:val="24"/>
        </w:rPr>
      </w:pPr>
      <w:r w:rsidRPr="00DE306C">
        <w:rPr>
          <w:rFonts w:ascii="Times New Roman" w:hAnsi="Times New Roman"/>
          <w:sz w:val="24"/>
          <w:szCs w:val="24"/>
        </w:rPr>
        <w:t xml:space="preserve">Turban E. On </w:t>
      </w:r>
      <w:r w:rsidRPr="00DE306C">
        <w:rPr>
          <w:rFonts w:ascii="Times New Roman" w:hAnsi="Times New Roman"/>
          <w:b/>
          <w:sz w:val="24"/>
          <w:szCs w:val="24"/>
        </w:rPr>
        <w:t>E Commerce</w:t>
      </w:r>
      <w:r w:rsidRPr="00DE306C">
        <w:rPr>
          <w:rFonts w:ascii="Times New Roman" w:hAnsi="Times New Roman"/>
          <w:sz w:val="24"/>
          <w:szCs w:val="24"/>
        </w:rPr>
        <w:t xml:space="preserve">  Sweet &amp; Maxwell publishers, London, 2002</w:t>
      </w:r>
    </w:p>
    <w:p w:rsidR="00033606" w:rsidRDefault="00033606" w:rsidP="0062083A">
      <w:pPr>
        <w:pStyle w:val="ListParagraph"/>
        <w:widowControl w:val="0"/>
        <w:tabs>
          <w:tab w:val="left" w:pos="1834"/>
        </w:tabs>
        <w:spacing w:before="20" w:after="0" w:line="480" w:lineRule="auto"/>
        <w:ind w:left="0"/>
        <w:jc w:val="both"/>
        <w:rPr>
          <w:rFonts w:ascii="Times New Roman" w:hAnsi="Times New Roman"/>
          <w:sz w:val="24"/>
          <w:szCs w:val="24"/>
        </w:rPr>
      </w:pPr>
    </w:p>
    <w:p w:rsidR="00033606" w:rsidRPr="00E93C58" w:rsidRDefault="00033606" w:rsidP="0062083A">
      <w:pPr>
        <w:pStyle w:val="ListParagraph"/>
        <w:widowControl w:val="0"/>
        <w:tabs>
          <w:tab w:val="left" w:pos="1834"/>
        </w:tabs>
        <w:spacing w:before="20" w:after="0" w:line="480" w:lineRule="auto"/>
        <w:ind w:left="0"/>
        <w:jc w:val="both"/>
        <w:rPr>
          <w:rFonts w:ascii="Times New Roman" w:hAnsi="Times New Roman"/>
          <w:b/>
          <w:sz w:val="24"/>
          <w:szCs w:val="24"/>
        </w:rPr>
      </w:pPr>
      <w:r w:rsidRPr="00E93C58">
        <w:rPr>
          <w:rFonts w:ascii="Times New Roman" w:hAnsi="Times New Roman"/>
          <w:b/>
          <w:sz w:val="24"/>
          <w:szCs w:val="24"/>
        </w:rPr>
        <w:t>B.    ARTICLES AND JOURNALS</w:t>
      </w:r>
    </w:p>
    <w:p w:rsidR="00033606" w:rsidRPr="00DE306C" w:rsidRDefault="00033606" w:rsidP="0062083A">
      <w:pPr>
        <w:pStyle w:val="ListParagraph"/>
        <w:widowControl w:val="0"/>
        <w:tabs>
          <w:tab w:val="left" w:pos="1834"/>
        </w:tabs>
        <w:spacing w:before="20" w:after="0" w:line="480" w:lineRule="auto"/>
        <w:ind w:left="0"/>
        <w:jc w:val="both"/>
        <w:rPr>
          <w:rFonts w:ascii="Times New Roman" w:hAnsi="Times New Roman"/>
          <w:sz w:val="24"/>
          <w:szCs w:val="24"/>
        </w:rPr>
      </w:pPr>
      <w:r w:rsidRPr="00DE306C">
        <w:rPr>
          <w:rFonts w:ascii="Times New Roman" w:hAnsi="Times New Roman"/>
          <w:sz w:val="24"/>
          <w:szCs w:val="24"/>
        </w:rPr>
        <w:t>Bwana J, Challenge Facing Regulations of E-Commerce in Tanzania NCNP</w:t>
      </w:r>
      <w:r>
        <w:rPr>
          <w:rFonts w:ascii="Times New Roman" w:hAnsi="Times New Roman"/>
          <w:sz w:val="24"/>
          <w:szCs w:val="24"/>
        </w:rPr>
        <w:t xml:space="preserve"> PH 67</w:t>
      </w:r>
    </w:p>
    <w:p w:rsidR="00033606" w:rsidRPr="00DE306C" w:rsidRDefault="00033606" w:rsidP="0062083A">
      <w:pPr>
        <w:pStyle w:val="ListParagraph"/>
        <w:widowControl w:val="0"/>
        <w:tabs>
          <w:tab w:val="left" w:pos="1834"/>
        </w:tabs>
        <w:spacing w:before="20" w:after="0" w:line="480" w:lineRule="auto"/>
        <w:jc w:val="both"/>
        <w:rPr>
          <w:rFonts w:ascii="Times New Roman" w:hAnsi="Times New Roman"/>
          <w:sz w:val="24"/>
          <w:szCs w:val="24"/>
        </w:rPr>
      </w:pPr>
      <w:r w:rsidRPr="00DE306C">
        <w:rPr>
          <w:rFonts w:ascii="Times New Roman" w:hAnsi="Times New Roman"/>
          <w:sz w:val="24"/>
          <w:szCs w:val="24"/>
        </w:rPr>
        <w:t xml:space="preserve">Nangela D.J.; paper on the Adequacy of Tanzania Law on E-commerce and E-contracting; Possible Solutions to be found in International Model and South Africa Legislation Department of Commercial Law, University of Cape Town, 2011 </w:t>
      </w:r>
    </w:p>
    <w:p w:rsidR="00033606" w:rsidRPr="00DE306C" w:rsidRDefault="00033606" w:rsidP="0062083A">
      <w:pPr>
        <w:pStyle w:val="ListParagraph"/>
        <w:widowControl w:val="0"/>
        <w:spacing w:after="0" w:line="480" w:lineRule="auto"/>
        <w:ind w:hanging="720"/>
        <w:jc w:val="both"/>
        <w:rPr>
          <w:rFonts w:ascii="Times New Roman" w:hAnsi="Times New Roman"/>
          <w:sz w:val="24"/>
          <w:szCs w:val="24"/>
        </w:rPr>
      </w:pPr>
      <w:r w:rsidRPr="00DE306C">
        <w:rPr>
          <w:rFonts w:ascii="Times New Roman" w:hAnsi="Times New Roman"/>
          <w:sz w:val="24"/>
          <w:szCs w:val="24"/>
        </w:rPr>
        <w:t>Robson C (2000) Successive SMES in South Africa, the case of Clothing producers in Wit watercress Vol 17 No.5 687-71</w:t>
      </w:r>
    </w:p>
    <w:p w:rsidR="00033606" w:rsidRPr="00DE306C" w:rsidRDefault="00033606" w:rsidP="0062083A">
      <w:pPr>
        <w:pStyle w:val="ListParagraph"/>
        <w:widowControl w:val="0"/>
        <w:spacing w:after="0" w:line="480" w:lineRule="auto"/>
        <w:ind w:hanging="720"/>
        <w:jc w:val="both"/>
        <w:rPr>
          <w:rFonts w:ascii="Times New Roman" w:hAnsi="Times New Roman"/>
          <w:sz w:val="24"/>
          <w:szCs w:val="24"/>
        </w:rPr>
      </w:pPr>
      <w:r w:rsidRPr="00DE306C">
        <w:rPr>
          <w:rFonts w:ascii="Times New Roman" w:hAnsi="Times New Roman"/>
          <w:sz w:val="24"/>
          <w:szCs w:val="24"/>
        </w:rPr>
        <w:t>UNICENTRAL MODEL LAW on Digital signature 2001</w:t>
      </w:r>
    </w:p>
    <w:p w:rsidR="00033606" w:rsidRPr="00DE306C" w:rsidRDefault="00033606" w:rsidP="0062083A">
      <w:pPr>
        <w:widowControl w:val="0"/>
        <w:tabs>
          <w:tab w:val="left" w:pos="1834"/>
        </w:tabs>
        <w:spacing w:after="0" w:line="480" w:lineRule="auto"/>
        <w:jc w:val="both"/>
        <w:rPr>
          <w:rFonts w:ascii="Times New Roman" w:hAnsi="Times New Roman"/>
          <w:sz w:val="24"/>
          <w:szCs w:val="24"/>
        </w:rPr>
      </w:pPr>
    </w:p>
    <w:p w:rsidR="00033606" w:rsidRPr="00B02609" w:rsidRDefault="00033606" w:rsidP="0062083A">
      <w:pPr>
        <w:widowControl w:val="0"/>
        <w:tabs>
          <w:tab w:val="left" w:pos="720"/>
        </w:tabs>
        <w:spacing w:after="0" w:line="480" w:lineRule="auto"/>
        <w:jc w:val="both"/>
        <w:rPr>
          <w:rFonts w:ascii="Times New Roman" w:hAnsi="Times New Roman"/>
          <w:b/>
          <w:sz w:val="24"/>
          <w:szCs w:val="24"/>
        </w:rPr>
      </w:pPr>
      <w:r>
        <w:rPr>
          <w:rFonts w:ascii="Times New Roman" w:hAnsi="Times New Roman"/>
          <w:b/>
          <w:sz w:val="24"/>
          <w:szCs w:val="24"/>
        </w:rPr>
        <w:t>C</w:t>
      </w:r>
      <w:r w:rsidRPr="00B02609">
        <w:rPr>
          <w:rFonts w:ascii="Times New Roman" w:hAnsi="Times New Roman"/>
          <w:b/>
          <w:sz w:val="24"/>
          <w:szCs w:val="24"/>
        </w:rPr>
        <w:t>.    WEBSITE</w:t>
      </w:r>
    </w:p>
    <w:p w:rsidR="00033606" w:rsidRPr="00DE306C" w:rsidRDefault="00033606" w:rsidP="0062083A">
      <w:pPr>
        <w:pStyle w:val="ListParagraph"/>
        <w:widowControl w:val="0"/>
        <w:spacing w:after="0" w:line="480" w:lineRule="auto"/>
        <w:ind w:hanging="720"/>
        <w:jc w:val="both"/>
        <w:rPr>
          <w:rFonts w:ascii="Times New Roman" w:hAnsi="Times New Roman"/>
          <w:sz w:val="24"/>
          <w:szCs w:val="24"/>
        </w:rPr>
      </w:pPr>
      <w:r w:rsidRPr="00C76487">
        <w:rPr>
          <w:rFonts w:ascii="Times New Roman" w:hAnsi="Times New Roman"/>
          <w:sz w:val="24"/>
          <w:szCs w:val="24"/>
        </w:rPr>
        <w:t>dict.mizoram.gov.in/uploads/attachments/cyber.../electronic-contracts.pd...</w:t>
      </w:r>
    </w:p>
    <w:p w:rsidR="00033606" w:rsidRDefault="00033606" w:rsidP="0062083A">
      <w:pPr>
        <w:pStyle w:val="ListParagraph"/>
        <w:widowControl w:val="0"/>
        <w:spacing w:after="0" w:line="480" w:lineRule="auto"/>
        <w:ind w:hanging="720"/>
        <w:jc w:val="both"/>
        <w:rPr>
          <w:rFonts w:ascii="Times New Roman" w:hAnsi="Times New Roman"/>
          <w:sz w:val="24"/>
          <w:szCs w:val="24"/>
        </w:rPr>
      </w:pPr>
      <w:r w:rsidRPr="00DE306C">
        <w:rPr>
          <w:rFonts w:ascii="Times New Roman" w:hAnsi="Times New Roman"/>
          <w:sz w:val="24"/>
          <w:szCs w:val="24"/>
        </w:rPr>
        <w:t>Guba, E.G. (1978)”Towards a Methodology of Naturalistic Enquiry in Educational Evaluation, Monograph 8 as viewed in http/scholar lib.vt.edu/journals</w:t>
      </w:r>
    </w:p>
    <w:p w:rsidR="00033606" w:rsidRPr="00C76487" w:rsidRDefault="00033606" w:rsidP="0062083A">
      <w:pPr>
        <w:pStyle w:val="ListParagraph"/>
        <w:widowControl w:val="0"/>
        <w:spacing w:after="0" w:line="480" w:lineRule="auto"/>
        <w:ind w:hanging="720"/>
        <w:jc w:val="both"/>
        <w:rPr>
          <w:rFonts w:ascii="Times New Roman" w:hAnsi="Times New Roman"/>
          <w:sz w:val="24"/>
          <w:szCs w:val="24"/>
        </w:rPr>
      </w:pPr>
      <w:r w:rsidRPr="00C76487">
        <w:rPr>
          <w:rFonts w:ascii="Times New Roman" w:hAnsi="Times New Roman"/>
          <w:sz w:val="24"/>
          <w:szCs w:val="24"/>
        </w:rPr>
        <w:t>&lt;http://www.itu.int/ITUD/ict/material/FactsFigures2010.pdf&gt; accessed 8 December 2010: ‘By the end of 2010, internet user penetration in Africa will reach 9.6%, far behind both the world average (30%) and the developing country average (21%)’.</w:t>
      </w:r>
    </w:p>
    <w:p w:rsidR="00033606" w:rsidRPr="00C76487" w:rsidRDefault="00033606" w:rsidP="0062083A">
      <w:pPr>
        <w:pStyle w:val="ListParagraph"/>
        <w:widowControl w:val="0"/>
        <w:spacing w:after="0" w:line="480" w:lineRule="auto"/>
        <w:ind w:hanging="720"/>
        <w:jc w:val="both"/>
        <w:rPr>
          <w:rFonts w:ascii="Times New Roman" w:hAnsi="Times New Roman"/>
          <w:sz w:val="24"/>
          <w:szCs w:val="24"/>
        </w:rPr>
      </w:pPr>
      <w:hyperlink r:id="rId9" w:history="1">
        <w:r w:rsidRPr="00C76487">
          <w:rPr>
            <w:rFonts w:ascii="Times New Roman" w:hAnsi="Times New Roman"/>
            <w:sz w:val="24"/>
            <w:szCs w:val="24"/>
          </w:rPr>
          <w:t>http://www.nita.go.ug/publication/electronic-transactions-act-2011</w:t>
        </w:r>
      </w:hyperlink>
    </w:p>
    <w:p w:rsidR="00033606" w:rsidRPr="00C76487" w:rsidRDefault="00033606" w:rsidP="0062083A">
      <w:pPr>
        <w:pStyle w:val="ListParagraph"/>
        <w:widowControl w:val="0"/>
        <w:spacing w:before="30" w:after="0" w:line="480" w:lineRule="auto"/>
        <w:ind w:hanging="720"/>
        <w:jc w:val="both"/>
        <w:rPr>
          <w:rFonts w:ascii="Times New Roman" w:hAnsi="Times New Roman"/>
          <w:sz w:val="24"/>
          <w:szCs w:val="24"/>
        </w:rPr>
      </w:pPr>
      <w:hyperlink r:id="rId10" w:history="1">
        <w:r w:rsidRPr="00C76487">
          <w:rPr>
            <w:rFonts w:ascii="Times New Roman" w:hAnsi="Times New Roman"/>
            <w:sz w:val="24"/>
            <w:szCs w:val="24"/>
          </w:rPr>
          <w:t>http://www.uncitral.org/en-index.htm</w:t>
        </w:r>
      </w:hyperlink>
      <w:r w:rsidRPr="00C76487">
        <w:rPr>
          <w:rFonts w:ascii="Times New Roman" w:hAnsi="Times New Roman"/>
          <w:sz w:val="24"/>
          <w:szCs w:val="24"/>
        </w:rPr>
        <w:t>.</w:t>
      </w:r>
    </w:p>
    <w:p w:rsidR="00033606" w:rsidRPr="00C76487" w:rsidRDefault="00033606" w:rsidP="0062083A">
      <w:pPr>
        <w:pStyle w:val="ListParagraph"/>
        <w:widowControl w:val="0"/>
        <w:spacing w:before="30" w:after="0" w:line="480" w:lineRule="auto"/>
        <w:ind w:hanging="720"/>
        <w:jc w:val="both"/>
        <w:rPr>
          <w:rFonts w:ascii="Times New Roman" w:hAnsi="Times New Roman"/>
          <w:sz w:val="24"/>
          <w:szCs w:val="24"/>
        </w:rPr>
      </w:pPr>
      <w:hyperlink r:id="rId11" w:history="1">
        <w:r w:rsidRPr="00C76487">
          <w:rPr>
            <w:rFonts w:ascii="Times New Roman" w:hAnsi="Times New Roman"/>
            <w:sz w:val="24"/>
            <w:szCs w:val="24"/>
          </w:rPr>
          <w:t>http://www.law.upenn.edu/bll/ulc/ulc_frame.htm</w:t>
        </w:r>
      </w:hyperlink>
      <w:r w:rsidRPr="00C76487">
        <w:rPr>
          <w:rFonts w:ascii="Times New Roman" w:hAnsi="Times New Roman"/>
          <w:sz w:val="24"/>
          <w:szCs w:val="24"/>
        </w:rPr>
        <w:t>.</w:t>
      </w:r>
    </w:p>
    <w:p w:rsidR="00033606" w:rsidRPr="00DE306C" w:rsidRDefault="00033606" w:rsidP="0062083A">
      <w:pPr>
        <w:pStyle w:val="ListParagraph"/>
        <w:widowControl w:val="0"/>
        <w:spacing w:before="30" w:after="0" w:line="480" w:lineRule="auto"/>
        <w:ind w:hanging="720"/>
        <w:jc w:val="both"/>
        <w:rPr>
          <w:rFonts w:ascii="Times New Roman" w:hAnsi="Times New Roman"/>
          <w:sz w:val="24"/>
          <w:szCs w:val="24"/>
        </w:rPr>
      </w:pPr>
      <w:r w:rsidRPr="00DE306C">
        <w:rPr>
          <w:rFonts w:ascii="Times New Roman" w:hAnsi="Times New Roman"/>
          <w:sz w:val="24"/>
          <w:szCs w:val="24"/>
        </w:rPr>
        <w:t>http://awad2010.wordpress.com/2010/10/27/types-of-online-contracts-or-e-contracts-shrink-wrap-agreements/</w:t>
      </w:r>
    </w:p>
    <w:p w:rsidR="00033606" w:rsidRPr="00936CA6" w:rsidRDefault="00033606" w:rsidP="0062083A">
      <w:pPr>
        <w:pStyle w:val="ListParagraph"/>
        <w:widowControl w:val="0"/>
        <w:spacing w:before="30" w:after="0" w:line="480" w:lineRule="auto"/>
        <w:ind w:hanging="720"/>
        <w:jc w:val="both"/>
        <w:rPr>
          <w:rFonts w:ascii="Times New Roman" w:hAnsi="Times New Roman"/>
          <w:sz w:val="24"/>
          <w:szCs w:val="24"/>
        </w:rPr>
      </w:pPr>
      <w:hyperlink r:id="rId12" w:history="1">
        <w:r w:rsidRPr="00C76487">
          <w:rPr>
            <w:rFonts w:ascii="Times New Roman" w:hAnsi="Times New Roman"/>
            <w:sz w:val="24"/>
            <w:szCs w:val="24"/>
          </w:rPr>
          <w:t>http://awad2010.wordpress.com/2010/08/15/the-definition-of-online-contract/</w:t>
        </w:r>
      </w:hyperlink>
    </w:p>
    <w:p w:rsidR="00033606" w:rsidRPr="00C76487" w:rsidRDefault="00033606" w:rsidP="0062083A">
      <w:pPr>
        <w:pStyle w:val="ListParagraph"/>
        <w:widowControl w:val="0"/>
        <w:spacing w:before="30" w:after="0" w:line="480" w:lineRule="auto"/>
        <w:ind w:hanging="720"/>
        <w:jc w:val="both"/>
        <w:rPr>
          <w:rFonts w:ascii="Times New Roman" w:hAnsi="Times New Roman"/>
          <w:sz w:val="24"/>
          <w:szCs w:val="24"/>
        </w:rPr>
      </w:pPr>
      <w:hyperlink r:id="rId13" w:history="1">
        <w:r w:rsidRPr="00C76487">
          <w:rPr>
            <w:rFonts w:ascii="Times New Roman" w:hAnsi="Times New Roman"/>
            <w:sz w:val="24"/>
            <w:szCs w:val="24"/>
          </w:rPr>
          <w:t>www.slidesharenet/ruyooka/uganda-cyber-laws-isaca-workshopkampala</w:t>
        </w:r>
      </w:hyperlink>
      <w:r w:rsidRPr="00C76487">
        <w:rPr>
          <w:rFonts w:ascii="Times New Roman" w:hAnsi="Times New Roman"/>
          <w:sz w:val="24"/>
          <w:szCs w:val="24"/>
        </w:rPr>
        <w:t>.</w:t>
      </w:r>
    </w:p>
    <w:p w:rsidR="00033606" w:rsidRPr="00C76487" w:rsidRDefault="00033606" w:rsidP="0062083A">
      <w:pPr>
        <w:pStyle w:val="ListParagraph"/>
        <w:widowControl w:val="0"/>
        <w:spacing w:before="30" w:after="0" w:line="480" w:lineRule="auto"/>
        <w:ind w:hanging="720"/>
        <w:jc w:val="both"/>
        <w:rPr>
          <w:rFonts w:ascii="Times New Roman" w:hAnsi="Times New Roman"/>
          <w:sz w:val="24"/>
          <w:szCs w:val="24"/>
        </w:rPr>
      </w:pPr>
      <w:r w:rsidRPr="00C76487">
        <w:rPr>
          <w:rFonts w:ascii="Times New Roman" w:hAnsi="Times New Roman"/>
          <w:sz w:val="24"/>
          <w:szCs w:val="24"/>
        </w:rPr>
        <w:t>&lt; http://www.internetworldstats.com/africa.htm&gt; accessed 14 December 2010. There is a more modest estimate of 9.9 million as of March 2010. See, Chris Morrison, ‘Africa is Slowly but Steadily Adding Face book Users’ (Inside Face book, 18 March 2010)</w:t>
      </w:r>
    </w:p>
    <w:p w:rsidR="00033606" w:rsidRPr="00C76487" w:rsidRDefault="00033606" w:rsidP="0062083A">
      <w:pPr>
        <w:pStyle w:val="ListParagraph"/>
        <w:widowControl w:val="0"/>
        <w:spacing w:after="0" w:line="480" w:lineRule="auto"/>
        <w:ind w:hanging="720"/>
        <w:jc w:val="both"/>
        <w:rPr>
          <w:rFonts w:ascii="Times New Roman" w:hAnsi="Times New Roman"/>
          <w:sz w:val="24"/>
          <w:szCs w:val="24"/>
        </w:rPr>
      </w:pPr>
      <w:r w:rsidRPr="00C76487">
        <w:rPr>
          <w:rFonts w:ascii="Times New Roman" w:hAnsi="Times New Roman"/>
          <w:sz w:val="24"/>
          <w:szCs w:val="24"/>
        </w:rPr>
        <w:t>&lt;http://www.insidefacebook.com/2010/03/18/africa-is-slowly-but-steadily-adding-facebook-users/&gt; accessed 2 December 2010.</w:t>
      </w:r>
    </w:p>
    <w:p w:rsidR="00033606" w:rsidRPr="00C76487" w:rsidRDefault="00033606" w:rsidP="0062083A">
      <w:pPr>
        <w:pStyle w:val="ListParagraph"/>
        <w:widowControl w:val="0"/>
        <w:spacing w:after="0" w:line="480" w:lineRule="auto"/>
        <w:ind w:hanging="720"/>
        <w:jc w:val="both"/>
        <w:rPr>
          <w:rFonts w:ascii="Times New Roman" w:hAnsi="Times New Roman"/>
          <w:sz w:val="24"/>
          <w:szCs w:val="24"/>
        </w:rPr>
      </w:pPr>
      <w:r w:rsidRPr="00C76487">
        <w:rPr>
          <w:rFonts w:ascii="Times New Roman" w:hAnsi="Times New Roman"/>
          <w:sz w:val="24"/>
          <w:szCs w:val="24"/>
        </w:rPr>
        <w:t>http://www.biztechafrica.com/article/malawi-drafts-new-ict-bill/7024/#.U814YJSSx94</w:t>
      </w:r>
    </w:p>
    <w:p w:rsidR="00033606" w:rsidRPr="00C76487" w:rsidRDefault="00033606" w:rsidP="0062083A">
      <w:pPr>
        <w:pStyle w:val="ListParagraph"/>
        <w:widowControl w:val="0"/>
        <w:spacing w:after="0" w:line="480" w:lineRule="auto"/>
        <w:ind w:hanging="720"/>
        <w:jc w:val="both"/>
        <w:rPr>
          <w:rFonts w:ascii="Times New Roman" w:hAnsi="Times New Roman"/>
          <w:sz w:val="24"/>
          <w:szCs w:val="24"/>
        </w:rPr>
      </w:pPr>
      <w:r w:rsidRPr="00DE306C">
        <w:rPr>
          <w:rFonts w:ascii="Times New Roman" w:hAnsi="Times New Roman"/>
          <w:sz w:val="24"/>
          <w:szCs w:val="24"/>
        </w:rPr>
        <w:t xml:space="preserve"> Nyamaka D.M. Electronic Contract in Tanzania an Appraisal of Legal Framework 1</w:t>
      </w:r>
      <w:r w:rsidRPr="00C76487">
        <w:rPr>
          <w:rFonts w:ascii="Times New Roman" w:hAnsi="Times New Roman"/>
          <w:sz w:val="24"/>
          <w:szCs w:val="24"/>
        </w:rPr>
        <w:t>st</w:t>
      </w:r>
      <w:r w:rsidRPr="00DE306C">
        <w:rPr>
          <w:rFonts w:ascii="Times New Roman" w:hAnsi="Times New Roman"/>
          <w:sz w:val="24"/>
          <w:szCs w:val="24"/>
        </w:rPr>
        <w:t xml:space="preserve"> Edn Mwanza, </w:t>
      </w:r>
      <w:hyperlink r:id="rId14" w:history="1">
        <w:r w:rsidRPr="0041258F">
          <w:rPr>
            <w:rFonts w:ascii="Times New Roman" w:hAnsi="Times New Roman"/>
          </w:rPr>
          <w:t>http://works.bepress.com/dm Nyamaka/1</w:t>
        </w:r>
      </w:hyperlink>
    </w:p>
    <w:p w:rsidR="00033606" w:rsidRPr="00A10186" w:rsidRDefault="00033606" w:rsidP="0062083A">
      <w:pPr>
        <w:pStyle w:val="ListParagraph"/>
        <w:widowControl w:val="0"/>
        <w:spacing w:after="0" w:line="480" w:lineRule="auto"/>
        <w:ind w:hanging="720"/>
        <w:jc w:val="both"/>
        <w:rPr>
          <w:rFonts w:ascii="Times New Roman" w:hAnsi="Times New Roman"/>
          <w:sz w:val="24"/>
          <w:szCs w:val="24"/>
        </w:rPr>
      </w:pPr>
      <w:hyperlink r:id="rId15" w:history="1">
        <w:r w:rsidRPr="00C76487">
          <w:rPr>
            <w:rFonts w:ascii="Times New Roman" w:hAnsi="Times New Roman"/>
            <w:sz w:val="24"/>
            <w:szCs w:val="24"/>
          </w:rPr>
          <w:t>http://etransactionslaw.uct.ac.za/lecture-3-electronic-contracts/</w:t>
        </w:r>
      </w:hyperlink>
    </w:p>
    <w:p w:rsidR="00033606" w:rsidRPr="00DE306C" w:rsidRDefault="00033606" w:rsidP="0062083A">
      <w:pPr>
        <w:pStyle w:val="ListParagraph"/>
        <w:widowControl w:val="0"/>
        <w:spacing w:after="0" w:line="480" w:lineRule="auto"/>
        <w:ind w:hanging="720"/>
        <w:jc w:val="both"/>
        <w:rPr>
          <w:rFonts w:ascii="Times New Roman" w:hAnsi="Times New Roman"/>
          <w:sz w:val="24"/>
          <w:szCs w:val="24"/>
        </w:rPr>
      </w:pPr>
      <w:r w:rsidRPr="00C76487">
        <w:rPr>
          <w:rFonts w:ascii="Times New Roman" w:hAnsi="Times New Roman"/>
          <w:sz w:val="24"/>
          <w:szCs w:val="24"/>
        </w:rPr>
        <w:t>Internet World Stats &lt;http://www.internetworldstats.com/stats.htm&gt; accessed 8th December 2010. Slightly different statistics are available from the International Telecommunication Union (ITU) but the picture is still</w:t>
      </w:r>
    </w:p>
    <w:p w:rsidR="00033606" w:rsidRPr="00C76487" w:rsidRDefault="00033606" w:rsidP="0062083A">
      <w:pPr>
        <w:pStyle w:val="ListParagraph"/>
        <w:widowControl w:val="0"/>
        <w:spacing w:after="0" w:line="480" w:lineRule="auto"/>
        <w:ind w:hanging="720"/>
        <w:jc w:val="both"/>
        <w:rPr>
          <w:rFonts w:ascii="Times New Roman" w:hAnsi="Times New Roman"/>
          <w:sz w:val="24"/>
          <w:szCs w:val="24"/>
        </w:rPr>
      </w:pPr>
      <w:r w:rsidRPr="00DE306C">
        <w:rPr>
          <w:rFonts w:ascii="Times New Roman" w:hAnsi="Times New Roman"/>
          <w:sz w:val="24"/>
          <w:szCs w:val="24"/>
        </w:rPr>
        <w:t>Tubrazy, S.J.(2008), “E-Contracts in Cyber Space retrieved from http//www.cybercontracts.mht.</w:t>
      </w:r>
    </w:p>
    <w:sectPr w:rsidR="00033606" w:rsidRPr="00C76487" w:rsidSect="00B20768">
      <w:pgSz w:w="11909" w:h="16834" w:code="9"/>
      <w:pgMar w:top="2304" w:right="1440" w:bottom="1368"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606" w:rsidRDefault="00033606" w:rsidP="00E92675">
      <w:pPr>
        <w:spacing w:after="0" w:line="240" w:lineRule="auto"/>
      </w:pPr>
      <w:r>
        <w:separator/>
      </w:r>
    </w:p>
  </w:endnote>
  <w:endnote w:type="continuationSeparator" w:id="1">
    <w:p w:rsidR="00033606" w:rsidRDefault="00033606" w:rsidP="00E9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606" w:rsidRDefault="00033606" w:rsidP="00E92675">
      <w:pPr>
        <w:spacing w:after="0" w:line="240" w:lineRule="auto"/>
      </w:pPr>
      <w:r>
        <w:separator/>
      </w:r>
    </w:p>
  </w:footnote>
  <w:footnote w:type="continuationSeparator" w:id="1">
    <w:p w:rsidR="00033606" w:rsidRDefault="00033606" w:rsidP="00E92675">
      <w:pPr>
        <w:spacing w:after="0" w:line="240" w:lineRule="auto"/>
      </w:pPr>
      <w:r>
        <w:continuationSeparator/>
      </w:r>
    </w:p>
  </w:footnote>
  <w:footnote w:id="2">
    <w:p w:rsidR="00033606" w:rsidRDefault="00033606">
      <w:pPr>
        <w:pStyle w:val="FootnoteText"/>
      </w:pPr>
      <w:r w:rsidRPr="00B052ED">
        <w:rPr>
          <w:rStyle w:val="FootnoteReference"/>
          <w:rFonts w:ascii="Times New Roman" w:hAnsi="Times New Roman"/>
          <w:sz w:val="18"/>
          <w:szCs w:val="18"/>
        </w:rPr>
        <w:footnoteRef/>
      </w:r>
      <w:r w:rsidRPr="00B052ED">
        <w:rPr>
          <w:rFonts w:ascii="Times New Roman" w:hAnsi="Times New Roman"/>
          <w:sz w:val="18"/>
          <w:szCs w:val="18"/>
        </w:rPr>
        <w:t xml:space="preserve"> Bwana J, Challenges Facing Regulation of E-commerce in Tanzania NCNP P. 67</w:t>
      </w:r>
    </w:p>
  </w:footnote>
  <w:footnote w:id="3">
    <w:p w:rsidR="00033606" w:rsidRDefault="00033606" w:rsidP="00B052ED">
      <w:pPr>
        <w:pStyle w:val="FootnoteText"/>
        <w:jc w:val="both"/>
      </w:pPr>
      <w:r w:rsidRPr="00B052ED">
        <w:rPr>
          <w:rStyle w:val="FootnoteReference"/>
          <w:rFonts w:ascii="Times New Roman" w:hAnsi="Times New Roman"/>
          <w:sz w:val="18"/>
          <w:szCs w:val="18"/>
        </w:rPr>
        <w:footnoteRef/>
      </w:r>
      <w:r w:rsidRPr="00B052ED">
        <w:rPr>
          <w:rFonts w:ascii="Times New Roman" w:hAnsi="Times New Roman"/>
          <w:sz w:val="18"/>
          <w:szCs w:val="18"/>
        </w:rPr>
        <w:t xml:space="preserve"> Mambi, A.J ICT Law Book, Mkuki na Ny</w:t>
      </w:r>
      <w:r>
        <w:rPr>
          <w:rFonts w:ascii="Times New Roman" w:hAnsi="Times New Roman"/>
          <w:sz w:val="18"/>
          <w:szCs w:val="18"/>
        </w:rPr>
        <w:t>ota, Dar es Salaam, 2010, P. 80</w:t>
      </w:r>
    </w:p>
  </w:footnote>
  <w:footnote w:id="4">
    <w:p w:rsidR="00033606" w:rsidRDefault="00033606" w:rsidP="00B052ED">
      <w:pPr>
        <w:pStyle w:val="FootnoteText"/>
        <w:jc w:val="both"/>
      </w:pPr>
      <w:r w:rsidRPr="00B052ED">
        <w:rPr>
          <w:rStyle w:val="FootnoteReference"/>
          <w:rFonts w:ascii="Times New Roman" w:hAnsi="Times New Roman"/>
          <w:sz w:val="18"/>
          <w:szCs w:val="18"/>
        </w:rPr>
        <w:footnoteRef/>
      </w:r>
      <w:r w:rsidRPr="00B052ED">
        <w:rPr>
          <w:rFonts w:ascii="Times New Roman" w:hAnsi="Times New Roman"/>
          <w:sz w:val="18"/>
          <w:szCs w:val="18"/>
        </w:rPr>
        <w:t xml:space="preserve"> SMITH and KEENAN, Laws for Business, 13</w:t>
      </w:r>
      <w:r w:rsidRPr="00B052ED">
        <w:rPr>
          <w:rFonts w:ascii="Times New Roman" w:hAnsi="Times New Roman"/>
          <w:sz w:val="18"/>
          <w:szCs w:val="18"/>
          <w:vertAlign w:val="superscript"/>
        </w:rPr>
        <w:t>th</w:t>
      </w:r>
      <w:r w:rsidRPr="00B052ED">
        <w:rPr>
          <w:rFonts w:ascii="Times New Roman" w:hAnsi="Times New Roman"/>
          <w:sz w:val="18"/>
          <w:szCs w:val="18"/>
        </w:rPr>
        <w:t xml:space="preserve"> Edn, 2006; </w:t>
      </w:r>
      <w:r>
        <w:rPr>
          <w:rFonts w:ascii="Times New Roman" w:hAnsi="Times New Roman"/>
          <w:sz w:val="18"/>
          <w:szCs w:val="18"/>
        </w:rPr>
        <w:t>person, Longman Harlow UK p.101</w:t>
      </w:r>
    </w:p>
  </w:footnote>
  <w:footnote w:id="5">
    <w:p w:rsidR="00033606" w:rsidRDefault="00033606" w:rsidP="00B052ED">
      <w:pPr>
        <w:pStyle w:val="FootnoteText"/>
        <w:jc w:val="both"/>
      </w:pPr>
      <w:r w:rsidRPr="00B052ED">
        <w:rPr>
          <w:rStyle w:val="FootnoteReference"/>
          <w:rFonts w:ascii="Times New Roman" w:hAnsi="Times New Roman"/>
        </w:rPr>
        <w:footnoteRef/>
      </w:r>
      <w:r w:rsidRPr="00B052ED">
        <w:rPr>
          <w:rFonts w:ascii="Times New Roman" w:hAnsi="Times New Roman"/>
        </w:rPr>
        <w:t xml:space="preserve"> Tubrazy, S.J.(2008), “ E-Contracts in Cyber Space retrieved from http//www.cyberc</w:t>
      </w:r>
      <w:r>
        <w:rPr>
          <w:rFonts w:ascii="Times New Roman" w:hAnsi="Times New Roman"/>
        </w:rPr>
        <w:t>ontracts.mht</w:t>
      </w:r>
    </w:p>
  </w:footnote>
  <w:footnote w:id="6">
    <w:p w:rsidR="00033606" w:rsidRDefault="00033606">
      <w:pPr>
        <w:pStyle w:val="FootnoteText"/>
      </w:pPr>
      <w:r w:rsidRPr="00B052ED">
        <w:rPr>
          <w:rStyle w:val="FootnoteReference"/>
          <w:rFonts w:ascii="Times New Roman" w:hAnsi="Times New Roman"/>
        </w:rPr>
        <w:footnoteRef/>
      </w:r>
      <w:r w:rsidRPr="00B052ED">
        <w:rPr>
          <w:rFonts w:ascii="Times New Roman" w:hAnsi="Times New Roman"/>
        </w:rPr>
        <w:t xml:space="preserve"> The Law of Contract Act Cap 345 R.E. 2002, Section 4  </w:t>
      </w:r>
    </w:p>
  </w:footnote>
  <w:footnote w:id="7">
    <w:p w:rsidR="00033606" w:rsidRDefault="00033606">
      <w:pPr>
        <w:pStyle w:val="FootnoteText"/>
      </w:pPr>
      <w:r w:rsidRPr="00B052ED">
        <w:rPr>
          <w:rStyle w:val="FootnoteReference"/>
          <w:rFonts w:ascii="Times New Roman" w:hAnsi="Times New Roman"/>
        </w:rPr>
        <w:footnoteRef/>
      </w:r>
      <w:r w:rsidRPr="00B052ED">
        <w:rPr>
          <w:rFonts w:ascii="Times New Roman" w:hAnsi="Times New Roman"/>
        </w:rPr>
        <w:t xml:space="preserve"> CAP 214 R.E.2002</w:t>
      </w:r>
    </w:p>
  </w:footnote>
  <w:footnote w:id="8">
    <w:p w:rsidR="00033606" w:rsidRDefault="00033606">
      <w:pPr>
        <w:pStyle w:val="FootnoteText"/>
      </w:pPr>
      <w:r w:rsidRPr="00B052ED">
        <w:rPr>
          <w:rStyle w:val="FootnoteReference"/>
          <w:rFonts w:ascii="Times New Roman" w:hAnsi="Times New Roman"/>
        </w:rPr>
        <w:footnoteRef/>
      </w:r>
      <w:r w:rsidRPr="00B052ED">
        <w:rPr>
          <w:rFonts w:ascii="Times New Roman" w:hAnsi="Times New Roman"/>
        </w:rPr>
        <w:t xml:space="preserve"> SMITH &amp; KEENAN, Law for Business 13</w:t>
      </w:r>
      <w:r w:rsidRPr="00B052ED">
        <w:rPr>
          <w:rFonts w:ascii="Times New Roman" w:hAnsi="Times New Roman"/>
          <w:vertAlign w:val="superscript"/>
        </w:rPr>
        <w:t>th</w:t>
      </w:r>
      <w:r w:rsidRPr="00B052ED">
        <w:rPr>
          <w:rFonts w:ascii="Times New Roman" w:hAnsi="Times New Roman"/>
        </w:rPr>
        <w:t xml:space="preserve"> Edn, 2006 P. 85</w:t>
      </w:r>
    </w:p>
  </w:footnote>
  <w:footnote w:id="9">
    <w:p w:rsidR="00033606" w:rsidRDefault="00033606">
      <w:pPr>
        <w:pStyle w:val="FootnoteText"/>
      </w:pPr>
      <w:r>
        <w:rPr>
          <w:rStyle w:val="FootnoteReference"/>
        </w:rPr>
        <w:footnoteRef/>
      </w:r>
      <w:r>
        <w:t xml:space="preserve"> CAP 345 R.E. 2002                                                                                       </w:t>
      </w:r>
    </w:p>
  </w:footnote>
  <w:footnote w:id="10">
    <w:p w:rsidR="00033606" w:rsidRDefault="00033606" w:rsidP="006261FC">
      <w:pPr>
        <w:pStyle w:val="FootnoteText"/>
        <w:ind w:left="180" w:hanging="180"/>
        <w:jc w:val="both"/>
      </w:pPr>
      <w:r w:rsidRPr="006261FC">
        <w:rPr>
          <w:rStyle w:val="FootnoteReference"/>
          <w:rFonts w:ascii="Times New Roman" w:hAnsi="Times New Roman"/>
        </w:rPr>
        <w:footnoteRef/>
      </w:r>
      <w:r w:rsidRPr="006261FC">
        <w:rPr>
          <w:rFonts w:ascii="Times New Roman" w:hAnsi="Times New Roman"/>
        </w:rPr>
        <w:t xml:space="preserve"> Legal issues Affecting E-commerce, A Review Information Technology Act 2000, 2002, Free University, Amsterdam P.1</w:t>
      </w:r>
    </w:p>
  </w:footnote>
  <w:footnote w:id="11">
    <w:p w:rsidR="00033606" w:rsidRDefault="00033606" w:rsidP="006261FC">
      <w:pPr>
        <w:pStyle w:val="FootnoteText"/>
        <w:ind w:left="180" w:hanging="180"/>
        <w:jc w:val="both"/>
      </w:pPr>
      <w:r w:rsidRPr="006261FC">
        <w:rPr>
          <w:rStyle w:val="FootnoteReference"/>
          <w:rFonts w:ascii="Times New Roman" w:hAnsi="Times New Roman"/>
        </w:rPr>
        <w:footnoteRef/>
      </w:r>
      <w:r w:rsidRPr="006261FC">
        <w:rPr>
          <w:rFonts w:ascii="Times New Roman" w:hAnsi="Times New Roman"/>
        </w:rPr>
        <w:t xml:space="preserve"> Mambi, A.J, ICT Law Book, Mkuki na Nyota , Dar es Salaam; P.4</w:t>
      </w:r>
    </w:p>
  </w:footnote>
  <w:footnote w:id="12">
    <w:p w:rsidR="00033606" w:rsidRDefault="00033606" w:rsidP="00AD1632">
      <w:pPr>
        <w:pStyle w:val="FootnoteText"/>
        <w:tabs>
          <w:tab w:val="center" w:pos="4590"/>
        </w:tabs>
      </w:pPr>
      <w:r w:rsidRPr="006261FC">
        <w:rPr>
          <w:rStyle w:val="FootnoteReference"/>
          <w:rFonts w:ascii="Times New Roman" w:hAnsi="Times New Roman"/>
          <w:sz w:val="18"/>
          <w:szCs w:val="18"/>
        </w:rPr>
        <w:footnoteRef/>
      </w:r>
      <w:r w:rsidRPr="006261FC">
        <w:rPr>
          <w:rFonts w:ascii="Times New Roman" w:hAnsi="Times New Roman"/>
          <w:sz w:val="18"/>
          <w:szCs w:val="18"/>
        </w:rPr>
        <w:t xml:space="preserve"> TURBAN E-On-E-commerce 2002 P. 1</w:t>
      </w:r>
      <w:r w:rsidRPr="006261FC">
        <w:rPr>
          <w:rFonts w:ascii="Times New Roman" w:hAnsi="Times New Roman"/>
          <w:sz w:val="18"/>
          <w:szCs w:val="18"/>
        </w:rPr>
        <w:tab/>
      </w:r>
    </w:p>
  </w:footnote>
  <w:footnote w:id="13">
    <w:p w:rsidR="00033606" w:rsidRDefault="00033606" w:rsidP="00506931">
      <w:pPr>
        <w:pStyle w:val="FootnoteText"/>
      </w:pPr>
      <w:r w:rsidRPr="006261FC">
        <w:rPr>
          <w:rStyle w:val="FootnoteReference"/>
          <w:rFonts w:ascii="Times New Roman" w:hAnsi="Times New Roman"/>
          <w:sz w:val="18"/>
          <w:szCs w:val="18"/>
        </w:rPr>
        <w:footnoteRef/>
      </w:r>
      <w:r w:rsidRPr="006261FC">
        <w:rPr>
          <w:rFonts w:ascii="Times New Roman" w:hAnsi="Times New Roman"/>
          <w:sz w:val="18"/>
          <w:szCs w:val="18"/>
        </w:rPr>
        <w:t xml:space="preserve"> TCRA Journal No. 7, 2004 P. 18</w:t>
      </w:r>
    </w:p>
  </w:footnote>
  <w:footnote w:id="14">
    <w:p w:rsidR="00033606" w:rsidRDefault="00033606" w:rsidP="00506931">
      <w:pPr>
        <w:pStyle w:val="FootnoteText"/>
      </w:pPr>
      <w:r w:rsidRPr="006261FC">
        <w:rPr>
          <w:rStyle w:val="FootnoteReference"/>
          <w:rFonts w:ascii="Times New Roman" w:hAnsi="Times New Roman"/>
          <w:sz w:val="18"/>
          <w:szCs w:val="18"/>
        </w:rPr>
        <w:footnoteRef/>
      </w:r>
      <w:r w:rsidRPr="006261FC">
        <w:rPr>
          <w:rFonts w:ascii="Times New Roman" w:hAnsi="Times New Roman"/>
          <w:sz w:val="18"/>
          <w:szCs w:val="18"/>
        </w:rPr>
        <w:t xml:space="preserve"> LAUDON &amp; TRAVER, Ecommerce 3</w:t>
      </w:r>
      <w:r w:rsidRPr="006261FC">
        <w:rPr>
          <w:rFonts w:ascii="Times New Roman" w:hAnsi="Times New Roman"/>
          <w:sz w:val="18"/>
          <w:szCs w:val="18"/>
          <w:vertAlign w:val="superscript"/>
        </w:rPr>
        <w:t>rd</w:t>
      </w:r>
      <w:r w:rsidRPr="006261FC">
        <w:rPr>
          <w:rFonts w:ascii="Times New Roman" w:hAnsi="Times New Roman"/>
          <w:sz w:val="18"/>
          <w:szCs w:val="18"/>
        </w:rPr>
        <w:t xml:space="preserve"> Edn 2007 P.13                                                                                      </w:t>
      </w:r>
    </w:p>
  </w:footnote>
  <w:footnote w:id="15">
    <w:p w:rsidR="00033606" w:rsidRDefault="00033606">
      <w:pPr>
        <w:pStyle w:val="FootnoteText"/>
      </w:pPr>
      <w:r w:rsidRPr="006261FC">
        <w:rPr>
          <w:rStyle w:val="FootnoteReference"/>
          <w:rFonts w:ascii="Times New Roman" w:hAnsi="Times New Roman"/>
        </w:rPr>
        <w:footnoteRef/>
      </w:r>
      <w:r w:rsidRPr="006261FC">
        <w:rPr>
          <w:rFonts w:ascii="Times New Roman" w:hAnsi="Times New Roman"/>
        </w:rPr>
        <w:t xml:space="preserve"> See Latimer P., Australian Business Law2003 at page 1282  </w:t>
      </w:r>
    </w:p>
  </w:footnote>
  <w:footnote w:id="16">
    <w:p w:rsidR="00033606" w:rsidRDefault="00033606">
      <w:pPr>
        <w:pStyle w:val="FootnoteText"/>
      </w:pPr>
      <w:r w:rsidRPr="006261FC">
        <w:rPr>
          <w:rStyle w:val="FootnoteReference"/>
          <w:rFonts w:ascii="Times New Roman" w:hAnsi="Times New Roman"/>
        </w:rPr>
        <w:footnoteRef/>
      </w:r>
      <w:r w:rsidRPr="006261FC">
        <w:rPr>
          <w:rFonts w:ascii="Times New Roman" w:hAnsi="Times New Roman"/>
        </w:rPr>
        <w:t xml:space="preserve"> Mambi, A.J, ICT Law Book, Mkuki na Nyota , Dar es Salaam; p.151</w:t>
      </w:r>
    </w:p>
  </w:footnote>
  <w:footnote w:id="17">
    <w:p w:rsidR="00033606" w:rsidRDefault="00033606" w:rsidP="006261FC">
      <w:pPr>
        <w:pStyle w:val="FootnoteText"/>
        <w:ind w:left="180" w:hanging="180"/>
      </w:pPr>
      <w:r w:rsidRPr="006261FC">
        <w:rPr>
          <w:rStyle w:val="FootnoteReference"/>
          <w:rFonts w:ascii="Times New Roman" w:hAnsi="Times New Roman"/>
        </w:rPr>
        <w:footnoteRef/>
      </w:r>
      <w:r w:rsidRPr="006261FC">
        <w:rPr>
          <w:rFonts w:ascii="Times New Roman" w:hAnsi="Times New Roman"/>
        </w:rPr>
        <w:t xml:space="preserve"> Richard Duncombe and Alemayehu Molla. SME and e-commerce in developing countries: Manchester 2006</w:t>
      </w:r>
    </w:p>
  </w:footnote>
  <w:footnote w:id="18">
    <w:p w:rsidR="00033606" w:rsidRDefault="00033606" w:rsidP="006261FC">
      <w:pPr>
        <w:pStyle w:val="FootnoteText"/>
        <w:ind w:left="180" w:hanging="180"/>
      </w:pPr>
      <w:r w:rsidRPr="002470C5">
        <w:rPr>
          <w:rStyle w:val="FootnoteReference"/>
          <w:rFonts w:ascii="Times New Roman" w:hAnsi="Times New Roman"/>
          <w:sz w:val="18"/>
          <w:szCs w:val="18"/>
        </w:rPr>
        <w:footnoteRef/>
      </w:r>
      <w:r w:rsidRPr="002470C5">
        <w:rPr>
          <w:rFonts w:ascii="Times New Roman" w:hAnsi="Times New Roman"/>
          <w:sz w:val="18"/>
          <w:szCs w:val="18"/>
        </w:rPr>
        <w:t xml:space="preserve"> See Humphrey John Business to Business E-commerce and access to global Market: exclusive or inclusive outcome? Institute of Development Studies, Final draft, January 2002.</w:t>
      </w:r>
    </w:p>
  </w:footnote>
  <w:footnote w:id="19">
    <w:p w:rsidR="00033606" w:rsidRDefault="00033606" w:rsidP="006261FC">
      <w:pPr>
        <w:pStyle w:val="FootnoteText"/>
        <w:ind w:left="180" w:hanging="180"/>
      </w:pPr>
      <w:r w:rsidRPr="002470C5">
        <w:rPr>
          <w:rStyle w:val="FootnoteReference"/>
          <w:rFonts w:ascii="Times New Roman" w:hAnsi="Times New Roman"/>
          <w:sz w:val="18"/>
          <w:szCs w:val="18"/>
        </w:rPr>
        <w:footnoteRef/>
      </w:r>
      <w:r w:rsidRPr="002470C5">
        <w:rPr>
          <w:rFonts w:ascii="Times New Roman" w:hAnsi="Times New Roman"/>
          <w:sz w:val="18"/>
          <w:szCs w:val="18"/>
        </w:rPr>
        <w:t xml:space="preserve"> Lloyd J.I. Information Technology Law 3</w:t>
      </w:r>
      <w:r w:rsidRPr="002470C5">
        <w:rPr>
          <w:rFonts w:ascii="Times New Roman" w:hAnsi="Times New Roman"/>
          <w:sz w:val="18"/>
          <w:szCs w:val="18"/>
          <w:vertAlign w:val="superscript"/>
        </w:rPr>
        <w:t>rd</w:t>
      </w:r>
      <w:r w:rsidRPr="002470C5">
        <w:rPr>
          <w:rFonts w:ascii="Times New Roman" w:hAnsi="Times New Roman"/>
          <w:sz w:val="18"/>
          <w:szCs w:val="18"/>
        </w:rPr>
        <w:t xml:space="preserve"> Edn, Butterworth, 2000 at p.2  </w:t>
      </w:r>
    </w:p>
  </w:footnote>
  <w:footnote w:id="20">
    <w:p w:rsidR="00033606" w:rsidRDefault="00033606" w:rsidP="006261FC">
      <w:pPr>
        <w:pStyle w:val="FootnoteText"/>
        <w:ind w:left="180" w:hanging="180"/>
      </w:pPr>
      <w:r w:rsidRPr="002470C5">
        <w:rPr>
          <w:rStyle w:val="FootnoteReference"/>
          <w:rFonts w:ascii="Times New Roman" w:hAnsi="Times New Roman"/>
          <w:sz w:val="18"/>
          <w:szCs w:val="18"/>
        </w:rPr>
        <w:footnoteRef/>
      </w:r>
      <w:r w:rsidRPr="002470C5">
        <w:rPr>
          <w:rFonts w:ascii="Times New Roman" w:hAnsi="Times New Roman"/>
          <w:sz w:val="18"/>
          <w:szCs w:val="18"/>
        </w:rPr>
        <w:t xml:space="preserve"> MAMBI, OPCIT p.6</w:t>
      </w:r>
    </w:p>
  </w:footnote>
  <w:footnote w:id="21">
    <w:p w:rsidR="00033606" w:rsidRDefault="00033606" w:rsidP="002470C5">
      <w:pPr>
        <w:pStyle w:val="FootnoteText"/>
        <w:ind w:left="180" w:hanging="180"/>
        <w:jc w:val="both"/>
      </w:pPr>
      <w:r w:rsidRPr="002470C5">
        <w:rPr>
          <w:rStyle w:val="FootnoteReference"/>
          <w:rFonts w:ascii="Times New Roman" w:hAnsi="Times New Roman"/>
        </w:rPr>
        <w:footnoteRef/>
      </w:r>
      <w:r w:rsidRPr="002470C5">
        <w:rPr>
          <w:rFonts w:ascii="Times New Roman" w:hAnsi="Times New Roman"/>
        </w:rPr>
        <w:t xml:space="preserve"> Payne, E.J, E-commerce Readiness for SME’s in Developing Countries: A guide for Development Professionals, 2003.</w:t>
      </w:r>
    </w:p>
  </w:footnote>
  <w:footnote w:id="22">
    <w:p w:rsidR="00033606" w:rsidRDefault="00033606" w:rsidP="002470C5">
      <w:pPr>
        <w:pStyle w:val="FootnoteText"/>
        <w:ind w:left="180" w:hanging="180"/>
        <w:jc w:val="both"/>
      </w:pPr>
      <w:r w:rsidRPr="002470C5">
        <w:rPr>
          <w:rStyle w:val="FootnoteReference"/>
          <w:rFonts w:ascii="Times New Roman" w:hAnsi="Times New Roman"/>
        </w:rPr>
        <w:footnoteRef/>
      </w:r>
      <w:r w:rsidRPr="002470C5">
        <w:rPr>
          <w:rFonts w:ascii="Times New Roman" w:hAnsi="Times New Roman"/>
        </w:rPr>
        <w:t xml:space="preserve"> Tetelman, Mike, Foundation of electronic Commerce for Development, A model for Development professionals, Academy for Educational Development Forthcoming.) see also pages 92-95 of a REFERENCE 24 for a summary of recent projection.</w:t>
      </w:r>
    </w:p>
  </w:footnote>
  <w:footnote w:id="23">
    <w:p w:rsidR="00033606" w:rsidRDefault="00033606" w:rsidP="002470C5">
      <w:pPr>
        <w:pStyle w:val="FootnoteText"/>
        <w:ind w:left="180" w:hanging="180"/>
        <w:jc w:val="both"/>
      </w:pPr>
      <w:r w:rsidRPr="002470C5">
        <w:rPr>
          <w:rStyle w:val="FootnoteReference"/>
          <w:rFonts w:ascii="Times New Roman" w:hAnsi="Times New Roman"/>
        </w:rPr>
        <w:footnoteRef/>
      </w:r>
      <w:r w:rsidRPr="002470C5">
        <w:rPr>
          <w:rFonts w:ascii="Times New Roman" w:hAnsi="Times New Roman"/>
        </w:rPr>
        <w:t xml:space="preserve"> E-Commerce and Development Report 2001, United Nations Conference on Trade and Development, United Nations, New York and Geneva, 2001(Internet version), available in electronic form at </w:t>
      </w:r>
      <w:hyperlink r:id="rId1" w:history="1">
        <w:r w:rsidRPr="002470C5">
          <w:rPr>
            <w:rStyle w:val="Hyperlink"/>
            <w:rFonts w:ascii="Times New Roman" w:hAnsi="Times New Roman"/>
            <w:color w:val="auto"/>
            <w:u w:val="none"/>
          </w:rPr>
          <w:t>http://www.unctad.org/ecommerce/docs/edr01</w:t>
        </w:r>
      </w:hyperlink>
      <w:r w:rsidRPr="002470C5">
        <w:rPr>
          <w:rFonts w:ascii="Times New Roman" w:hAnsi="Times New Roman"/>
        </w:rPr>
        <w:t xml:space="preserve"> en.pdf.</w:t>
      </w:r>
    </w:p>
  </w:footnote>
  <w:footnote w:id="24">
    <w:p w:rsidR="00033606" w:rsidRDefault="00033606">
      <w:pPr>
        <w:pStyle w:val="FootnoteText"/>
      </w:pPr>
      <w:r w:rsidRPr="002470C5">
        <w:rPr>
          <w:rStyle w:val="FootnoteReference"/>
          <w:rFonts w:ascii="Times New Roman" w:hAnsi="Times New Roman"/>
        </w:rPr>
        <w:footnoteRef/>
      </w:r>
      <w:r w:rsidRPr="002470C5">
        <w:rPr>
          <w:rFonts w:ascii="Times New Roman" w:hAnsi="Times New Roman"/>
        </w:rPr>
        <w:t xml:space="preserve"> Chapter 6 UNCTAD, Ibid   </w:t>
      </w:r>
    </w:p>
  </w:footnote>
  <w:footnote w:id="25">
    <w:p w:rsidR="00033606" w:rsidRDefault="00033606" w:rsidP="001B3086">
      <w:pPr>
        <w:pStyle w:val="FootnoteText"/>
      </w:pPr>
      <w:r w:rsidRPr="002470C5">
        <w:rPr>
          <w:rStyle w:val="FootnoteReference"/>
          <w:rFonts w:ascii="Times New Roman" w:hAnsi="Times New Roman"/>
        </w:rPr>
        <w:footnoteRef/>
      </w:r>
      <w:r w:rsidRPr="002470C5">
        <w:rPr>
          <w:rFonts w:ascii="Times New Roman" w:hAnsi="Times New Roman"/>
        </w:rPr>
        <w:t xml:space="preserve"> </w:t>
      </w:r>
      <w:r w:rsidRPr="002470C5">
        <w:rPr>
          <w:rFonts w:ascii="Times New Roman" w:hAnsi="Times New Roman"/>
          <w:sz w:val="16"/>
          <w:szCs w:val="16"/>
        </w:rPr>
        <w:t>Laudon Kenneth C. and Traver Calor G., E-commerce business, technology, society,4</w:t>
      </w:r>
      <w:r w:rsidRPr="002470C5">
        <w:rPr>
          <w:rFonts w:ascii="Times New Roman" w:hAnsi="Times New Roman"/>
          <w:sz w:val="16"/>
          <w:szCs w:val="16"/>
          <w:vertAlign w:val="superscript"/>
        </w:rPr>
        <w:t>th</w:t>
      </w:r>
      <w:r w:rsidRPr="002470C5">
        <w:rPr>
          <w:rFonts w:ascii="Times New Roman" w:hAnsi="Times New Roman"/>
          <w:sz w:val="16"/>
          <w:szCs w:val="16"/>
        </w:rPr>
        <w:t xml:space="preserve"> Edition(2008), Azimuth Interactive, Inc., New York University</w:t>
      </w:r>
      <w:r w:rsidRPr="002470C5">
        <w:rPr>
          <w:rFonts w:ascii="Times New Roman" w:hAnsi="Times New Roman"/>
        </w:rPr>
        <w:t>.</w:t>
      </w:r>
    </w:p>
  </w:footnote>
  <w:footnote w:id="26">
    <w:p w:rsidR="00033606" w:rsidRDefault="00033606" w:rsidP="00977B77">
      <w:pPr>
        <w:pStyle w:val="FootnoteText"/>
      </w:pPr>
      <w:r w:rsidRPr="002470C5">
        <w:rPr>
          <w:rStyle w:val="FootnoteReference"/>
          <w:rFonts w:ascii="Times New Roman" w:hAnsi="Times New Roman"/>
          <w:sz w:val="18"/>
          <w:szCs w:val="18"/>
        </w:rPr>
        <w:footnoteRef/>
      </w:r>
      <w:r w:rsidRPr="002470C5">
        <w:rPr>
          <w:rFonts w:ascii="Times New Roman" w:hAnsi="Times New Roman"/>
          <w:sz w:val="18"/>
          <w:szCs w:val="18"/>
        </w:rPr>
        <w:t xml:space="preserve"> Ibid</w:t>
      </w:r>
    </w:p>
  </w:footnote>
  <w:footnote w:id="27">
    <w:p w:rsidR="00033606" w:rsidRDefault="00033606" w:rsidP="002616AC">
      <w:pPr>
        <w:pStyle w:val="FootnoteText"/>
      </w:pPr>
      <w:r w:rsidRPr="002470C5">
        <w:rPr>
          <w:rStyle w:val="FootnoteReference"/>
          <w:rFonts w:ascii="Times New Roman" w:hAnsi="Times New Roman"/>
          <w:sz w:val="18"/>
          <w:szCs w:val="18"/>
        </w:rPr>
        <w:footnoteRef/>
      </w:r>
      <w:r w:rsidRPr="002470C5">
        <w:rPr>
          <w:rFonts w:ascii="Times New Roman" w:hAnsi="Times New Roman"/>
          <w:sz w:val="18"/>
          <w:szCs w:val="18"/>
        </w:rPr>
        <w:t xml:space="preserve">Mambi A.J. , ICT Law book,2010, Mkuki na Nyota, Dar es Salaam, p.9 </w:t>
      </w:r>
    </w:p>
  </w:footnote>
  <w:footnote w:id="28">
    <w:p w:rsidR="00033606" w:rsidRDefault="00033606" w:rsidP="002616AC">
      <w:pPr>
        <w:pStyle w:val="FootnoteText"/>
      </w:pPr>
      <w:r w:rsidRPr="002470C5">
        <w:rPr>
          <w:rStyle w:val="FootnoteReference"/>
          <w:rFonts w:ascii="Times New Roman" w:hAnsi="Times New Roman"/>
          <w:sz w:val="18"/>
          <w:szCs w:val="18"/>
        </w:rPr>
        <w:footnoteRef/>
      </w:r>
      <w:r w:rsidRPr="002470C5">
        <w:rPr>
          <w:rFonts w:ascii="Times New Roman" w:hAnsi="Times New Roman"/>
          <w:sz w:val="18"/>
          <w:szCs w:val="18"/>
        </w:rPr>
        <w:t xml:space="preserve"> Lloyd I., Information technology Law, 3</w:t>
      </w:r>
      <w:r w:rsidRPr="002470C5">
        <w:rPr>
          <w:rFonts w:ascii="Times New Roman" w:hAnsi="Times New Roman"/>
          <w:sz w:val="18"/>
          <w:szCs w:val="18"/>
          <w:vertAlign w:val="superscript"/>
        </w:rPr>
        <w:t>rd</w:t>
      </w:r>
      <w:r w:rsidRPr="002470C5">
        <w:rPr>
          <w:rFonts w:ascii="Times New Roman" w:hAnsi="Times New Roman"/>
          <w:sz w:val="18"/>
          <w:szCs w:val="18"/>
        </w:rPr>
        <w:t xml:space="preserve"> Edition 2001 p. xliv.</w:t>
      </w:r>
    </w:p>
  </w:footnote>
  <w:footnote w:id="29">
    <w:p w:rsidR="00033606" w:rsidRDefault="00033606" w:rsidP="002616AC">
      <w:pPr>
        <w:pStyle w:val="FootnoteText"/>
      </w:pPr>
      <w:r w:rsidRPr="002470C5">
        <w:rPr>
          <w:rStyle w:val="FootnoteReference"/>
          <w:rFonts w:ascii="Times New Roman" w:hAnsi="Times New Roman"/>
        </w:rPr>
        <w:footnoteRef/>
      </w:r>
      <w:r w:rsidRPr="002470C5">
        <w:rPr>
          <w:rFonts w:ascii="Times New Roman" w:hAnsi="Times New Roman"/>
        </w:rPr>
        <w:t xml:space="preserve"> Bradgate R., on Commercial Law, 3</w:t>
      </w:r>
      <w:r w:rsidRPr="002470C5">
        <w:rPr>
          <w:rFonts w:ascii="Times New Roman" w:hAnsi="Times New Roman"/>
          <w:vertAlign w:val="superscript"/>
        </w:rPr>
        <w:t>rd</w:t>
      </w:r>
      <w:r w:rsidRPr="002470C5">
        <w:rPr>
          <w:rFonts w:ascii="Times New Roman" w:hAnsi="Times New Roman"/>
        </w:rPr>
        <w:t xml:space="preserve"> Edition 2000 at p.21</w:t>
      </w:r>
      <w:r w:rsidRPr="002470C5">
        <w:rPr>
          <w:rFonts w:ascii="Times New Roman" w:hAnsi="Times New Roman"/>
        </w:rPr>
        <w:tab/>
      </w:r>
      <w:r w:rsidRPr="002470C5">
        <w:rPr>
          <w:rFonts w:ascii="Times New Roman" w:hAnsi="Times New Roman"/>
        </w:rPr>
        <w:tab/>
      </w:r>
    </w:p>
  </w:footnote>
  <w:footnote w:id="30">
    <w:p w:rsidR="00033606" w:rsidRDefault="00033606" w:rsidP="002616AC">
      <w:pPr>
        <w:pStyle w:val="FootnoteText"/>
      </w:pPr>
      <w:r w:rsidRPr="002470C5">
        <w:rPr>
          <w:rStyle w:val="FootnoteReference"/>
          <w:rFonts w:ascii="Times New Roman" w:hAnsi="Times New Roman"/>
        </w:rPr>
        <w:footnoteRef/>
      </w:r>
      <w:r w:rsidRPr="002470C5">
        <w:rPr>
          <w:rFonts w:ascii="Times New Roman" w:hAnsi="Times New Roman"/>
        </w:rPr>
        <w:t xml:space="preserve"> Mambi A.J. ,ICT Law book , 2010, Mkuki na Nyota, Dar es Salaam, p.10</w:t>
      </w:r>
    </w:p>
  </w:footnote>
  <w:footnote w:id="31">
    <w:p w:rsidR="00033606" w:rsidRDefault="00033606" w:rsidP="002470C5">
      <w:pPr>
        <w:autoSpaceDE w:val="0"/>
        <w:autoSpaceDN w:val="0"/>
        <w:adjustRightInd w:val="0"/>
        <w:spacing w:after="0" w:line="240" w:lineRule="auto"/>
        <w:ind w:left="180" w:hanging="180"/>
        <w:jc w:val="both"/>
      </w:pPr>
      <w:r w:rsidRPr="00D8099A">
        <w:rPr>
          <w:rStyle w:val="FootnoteReference"/>
          <w:rFonts w:ascii="Times New Roman" w:hAnsi="Times New Roman"/>
          <w:sz w:val="20"/>
          <w:szCs w:val="20"/>
        </w:rPr>
        <w:footnoteRef/>
      </w:r>
      <w:r w:rsidRPr="00D8099A">
        <w:rPr>
          <w:rFonts w:ascii="Times New Roman" w:hAnsi="Times New Roman"/>
          <w:sz w:val="20"/>
          <w:szCs w:val="20"/>
        </w:rPr>
        <w:t xml:space="preserve"> William Jefferson Clinton, ‘Electronic Commerce’ Memorandum for the Heads of Executive Departments and Agencies (Presidential Directive), I July 1997 &lt;http://www.fas.org/irp/offdocs/pdd-nec-ec.htm&gt; accessed 8th December 2010. Also see, Gerrie Ebersohn, ‘The Internet: Its Possibilities and Risks’ (2004) 12 Juta's Business Law 156, 157.</w:t>
      </w:r>
    </w:p>
  </w:footnote>
  <w:footnote w:id="32">
    <w:p w:rsidR="00033606" w:rsidRDefault="00033606" w:rsidP="002470C5">
      <w:pPr>
        <w:autoSpaceDE w:val="0"/>
        <w:autoSpaceDN w:val="0"/>
        <w:adjustRightInd w:val="0"/>
        <w:spacing w:after="0" w:line="240" w:lineRule="auto"/>
        <w:ind w:left="180" w:hanging="180"/>
        <w:jc w:val="both"/>
      </w:pPr>
      <w:r w:rsidRPr="00D8099A">
        <w:rPr>
          <w:rStyle w:val="FootnoteReference"/>
          <w:rFonts w:ascii="Times New Roman" w:hAnsi="Times New Roman"/>
          <w:sz w:val="20"/>
          <w:szCs w:val="20"/>
        </w:rPr>
        <w:footnoteRef/>
      </w:r>
      <w:r w:rsidRPr="00D8099A">
        <w:rPr>
          <w:rFonts w:ascii="Times New Roman" w:hAnsi="Times New Roman"/>
          <w:sz w:val="20"/>
          <w:szCs w:val="20"/>
        </w:rPr>
        <w:t xml:space="preserve"> T.I Akomolede, ‘Contemporary Legal Issues in Electronic Commerce in Nigeria’ (2008) 11 Potchefstroom Electronic Law Journal 1, 2:</w:t>
      </w:r>
    </w:p>
  </w:footnote>
  <w:footnote w:id="33">
    <w:p w:rsidR="00033606" w:rsidRPr="00D8099A" w:rsidRDefault="00033606" w:rsidP="002470C5">
      <w:pPr>
        <w:autoSpaceDE w:val="0"/>
        <w:autoSpaceDN w:val="0"/>
        <w:adjustRightInd w:val="0"/>
        <w:spacing w:after="0" w:line="240" w:lineRule="auto"/>
        <w:ind w:left="180" w:hanging="180"/>
        <w:jc w:val="both"/>
        <w:rPr>
          <w:rFonts w:ascii="Times New Roman" w:hAnsi="Times New Roman"/>
          <w:sz w:val="20"/>
          <w:szCs w:val="20"/>
        </w:rPr>
      </w:pPr>
      <w:r w:rsidRPr="00D8099A">
        <w:rPr>
          <w:rStyle w:val="FootnoteReference"/>
          <w:rFonts w:ascii="Times New Roman" w:hAnsi="Times New Roman"/>
          <w:sz w:val="20"/>
          <w:szCs w:val="20"/>
        </w:rPr>
        <w:footnoteRef/>
      </w:r>
      <w:r w:rsidRPr="00D8099A">
        <w:rPr>
          <w:rFonts w:ascii="Times New Roman" w:hAnsi="Times New Roman"/>
          <w:sz w:val="20"/>
          <w:szCs w:val="20"/>
        </w:rPr>
        <w:t xml:space="preserve">The United Nations Convention on Contracts for the International Sale of Goods (CISG) as a Set of Uniform Rules for Electronic Commerce’ (2000) Business Law International 380; Juana Coetzee… </w:t>
      </w:r>
    </w:p>
    <w:p w:rsidR="00033606" w:rsidRDefault="00033606" w:rsidP="002470C5">
      <w:pPr>
        <w:autoSpaceDE w:val="0"/>
        <w:autoSpaceDN w:val="0"/>
        <w:adjustRightInd w:val="0"/>
        <w:spacing w:after="0" w:line="240" w:lineRule="auto"/>
        <w:ind w:left="180" w:hanging="180"/>
        <w:jc w:val="both"/>
      </w:pPr>
      <w:r w:rsidRPr="00D8099A">
        <w:rPr>
          <w:rFonts w:ascii="Times New Roman" w:hAnsi="Times New Roman"/>
          <w:sz w:val="20"/>
          <w:szCs w:val="20"/>
        </w:rPr>
        <w:t>Convention on the Use of Electronic Communications in International Contracts: Creating an International Legal Framework for Electronic Contracting (2006) 18 South African Mercantile Law Journal 245, 245-246.</w:t>
      </w:r>
    </w:p>
  </w:footnote>
  <w:footnote w:id="34">
    <w:p w:rsidR="00033606" w:rsidRDefault="00033606">
      <w:pPr>
        <w:pStyle w:val="FootnoteText"/>
      </w:pPr>
      <w:r w:rsidRPr="00D8099A">
        <w:rPr>
          <w:rStyle w:val="FootnoteReference"/>
          <w:rFonts w:ascii="Times New Roman" w:hAnsi="Times New Roman"/>
        </w:rPr>
        <w:footnoteRef/>
      </w:r>
      <w:r w:rsidRPr="00D8099A">
        <w:rPr>
          <w:rFonts w:ascii="Times New Roman" w:hAnsi="Times New Roman"/>
        </w:rPr>
        <w:t xml:space="preserve"> MAMBI, Opcit P.11. </w:t>
      </w:r>
    </w:p>
  </w:footnote>
  <w:footnote w:id="35">
    <w:p w:rsidR="00033606" w:rsidRDefault="00033606" w:rsidP="006B501C">
      <w:pPr>
        <w:pStyle w:val="FootnoteText"/>
      </w:pPr>
      <w:r w:rsidRPr="00D8099A">
        <w:rPr>
          <w:rStyle w:val="FootnoteReference"/>
          <w:rFonts w:ascii="Times New Roman" w:hAnsi="Times New Roman"/>
        </w:rPr>
        <w:footnoteRef/>
      </w:r>
      <w:r w:rsidRPr="00D8099A">
        <w:rPr>
          <w:rFonts w:ascii="Times New Roman" w:hAnsi="Times New Roman"/>
        </w:rPr>
        <w:t xml:space="preserve"> Bainbridge, D.I Computers and The Law, Great Britain, Computer systems, Legal aspects, 1990</w:t>
      </w:r>
    </w:p>
  </w:footnote>
  <w:footnote w:id="36">
    <w:p w:rsidR="00033606" w:rsidRDefault="00033606">
      <w:pPr>
        <w:pStyle w:val="FootnoteText"/>
      </w:pPr>
      <w:r w:rsidRPr="00D8099A">
        <w:rPr>
          <w:rStyle w:val="FootnoteReference"/>
          <w:rFonts w:ascii="Times New Roman" w:hAnsi="Times New Roman"/>
        </w:rPr>
        <w:footnoteRef/>
      </w:r>
      <w:r w:rsidRPr="00D8099A">
        <w:rPr>
          <w:rFonts w:ascii="Times New Roman" w:hAnsi="Times New Roman"/>
        </w:rPr>
        <w:t xml:space="preserve"> Ibid at page 125</w:t>
      </w:r>
    </w:p>
  </w:footnote>
  <w:footnote w:id="37">
    <w:p w:rsidR="00033606" w:rsidRDefault="00033606">
      <w:pPr>
        <w:pStyle w:val="FootnoteText"/>
      </w:pPr>
      <w:r w:rsidRPr="00D8099A">
        <w:rPr>
          <w:rStyle w:val="FootnoteReference"/>
          <w:rFonts w:ascii="Times New Roman" w:hAnsi="Times New Roman"/>
        </w:rPr>
        <w:footnoteRef/>
      </w:r>
      <w:r w:rsidRPr="00D8099A">
        <w:rPr>
          <w:rFonts w:ascii="Times New Roman" w:hAnsi="Times New Roman"/>
        </w:rPr>
        <w:t xml:space="preserve"> Laudon ,K.C , OPCIT, P. 273</w:t>
      </w:r>
    </w:p>
  </w:footnote>
  <w:footnote w:id="38">
    <w:p w:rsidR="00033606" w:rsidRDefault="00033606" w:rsidP="001B7197">
      <w:pPr>
        <w:pStyle w:val="FootnoteText"/>
      </w:pPr>
      <w:r w:rsidRPr="00D8099A">
        <w:rPr>
          <w:rStyle w:val="FootnoteReference"/>
          <w:rFonts w:ascii="Times New Roman" w:hAnsi="Times New Roman"/>
          <w:sz w:val="18"/>
          <w:szCs w:val="18"/>
        </w:rPr>
        <w:footnoteRef/>
      </w:r>
      <w:r w:rsidRPr="00D8099A">
        <w:rPr>
          <w:rFonts w:ascii="Times New Roman" w:hAnsi="Times New Roman"/>
          <w:sz w:val="18"/>
          <w:szCs w:val="18"/>
        </w:rPr>
        <w:t xml:space="preserve"> 1988 VOL. 2 weekly law report, 984</w:t>
      </w:r>
    </w:p>
  </w:footnote>
  <w:footnote w:id="39">
    <w:p w:rsidR="00033606" w:rsidRDefault="00033606" w:rsidP="001B7197">
      <w:pPr>
        <w:pStyle w:val="FootnoteText"/>
      </w:pPr>
      <w:r w:rsidRPr="00D8099A">
        <w:rPr>
          <w:rStyle w:val="FootnoteReference"/>
          <w:rFonts w:ascii="Times New Roman" w:hAnsi="Times New Roman"/>
          <w:sz w:val="18"/>
          <w:szCs w:val="18"/>
        </w:rPr>
        <w:footnoteRef/>
      </w:r>
      <w:r w:rsidRPr="00D8099A">
        <w:rPr>
          <w:rFonts w:ascii="Times New Roman" w:hAnsi="Times New Roman"/>
          <w:sz w:val="18"/>
          <w:szCs w:val="18"/>
        </w:rPr>
        <w:t xml:space="preserve"> Opcit, p 139</w:t>
      </w:r>
    </w:p>
  </w:footnote>
  <w:footnote w:id="40">
    <w:p w:rsidR="00033606" w:rsidRDefault="00033606">
      <w:pPr>
        <w:pStyle w:val="FootnoteText"/>
      </w:pPr>
      <w:r w:rsidRPr="00F45CDE">
        <w:rPr>
          <w:rStyle w:val="FootnoteReference"/>
          <w:rFonts w:ascii="Times New Roman" w:hAnsi="Times New Roman"/>
          <w:sz w:val="18"/>
          <w:szCs w:val="18"/>
        </w:rPr>
        <w:footnoteRef/>
      </w:r>
      <w:r w:rsidRPr="00F45CDE">
        <w:rPr>
          <w:rFonts w:ascii="Times New Roman" w:hAnsi="Times New Roman"/>
          <w:sz w:val="18"/>
          <w:szCs w:val="18"/>
        </w:rPr>
        <w:t xml:space="preserve"> Opcit, p. 149</w:t>
      </w:r>
    </w:p>
  </w:footnote>
  <w:footnote w:id="41">
    <w:p w:rsidR="00033606" w:rsidRDefault="00033606" w:rsidP="001B7197">
      <w:pPr>
        <w:pStyle w:val="FootnoteText"/>
      </w:pPr>
      <w:r w:rsidRPr="00F45CDE">
        <w:rPr>
          <w:rStyle w:val="FootnoteReference"/>
          <w:rFonts w:ascii="Times New Roman" w:hAnsi="Times New Roman"/>
          <w:sz w:val="18"/>
          <w:szCs w:val="18"/>
        </w:rPr>
        <w:footnoteRef/>
      </w:r>
      <w:r w:rsidRPr="00F45CDE">
        <w:rPr>
          <w:rFonts w:ascii="Times New Roman" w:hAnsi="Times New Roman"/>
          <w:sz w:val="18"/>
          <w:szCs w:val="18"/>
        </w:rPr>
        <w:t xml:space="preserve"> of English Theft Act of 1968</w:t>
      </w:r>
    </w:p>
  </w:footnote>
  <w:footnote w:id="42">
    <w:p w:rsidR="00033606" w:rsidRDefault="00033606" w:rsidP="00B052FE">
      <w:pPr>
        <w:pStyle w:val="FootnoteText"/>
      </w:pPr>
      <w:r w:rsidRPr="00B052FE">
        <w:rPr>
          <w:rStyle w:val="FootnoteReference"/>
          <w:rFonts w:ascii="Times New Roman" w:hAnsi="Times New Roman"/>
        </w:rPr>
        <w:footnoteRef/>
      </w:r>
      <w:r w:rsidRPr="00B052FE">
        <w:rPr>
          <w:rFonts w:ascii="Times New Roman" w:hAnsi="Times New Roman"/>
        </w:rPr>
        <w:t xml:space="preserve"> </w:t>
      </w:r>
      <w:hyperlink r:id="rId2" w:history="1">
        <w:r w:rsidRPr="00B052FE">
          <w:rPr>
            <w:rStyle w:val="Hyperlink"/>
            <w:rFonts w:ascii="Times New Roman" w:hAnsi="Times New Roman"/>
            <w:color w:val="auto"/>
            <w:u w:val="none"/>
          </w:rPr>
          <w:t>http://awad2010.wordpress.com/2010/08/15/the-definition-of-online-contract/</w:t>
        </w:r>
      </w:hyperlink>
    </w:p>
  </w:footnote>
  <w:footnote w:id="43">
    <w:p w:rsidR="00033606" w:rsidRDefault="00033606" w:rsidP="008D43D4">
      <w:pPr>
        <w:pStyle w:val="FootnoteText"/>
      </w:pPr>
      <w:r w:rsidRPr="00DF034B">
        <w:rPr>
          <w:rStyle w:val="FootnoteReference"/>
          <w:rFonts w:ascii="Times New Roman" w:hAnsi="Times New Roman"/>
        </w:rPr>
        <w:footnoteRef/>
      </w:r>
      <w:r w:rsidRPr="00DF034B">
        <w:rPr>
          <w:rFonts w:ascii="Times New Roman" w:hAnsi="Times New Roman"/>
        </w:rPr>
        <w:t xml:space="preserve"> </w:t>
      </w:r>
      <w:r w:rsidRPr="00DF034B">
        <w:rPr>
          <w:rFonts w:ascii="Times New Roman" w:hAnsi="Times New Roman"/>
          <w:iCs/>
        </w:rPr>
        <w:t xml:space="preserve">dict.mizoram.gov.in/uploads/attachments/cyber.../electronic-contracts. pd...     </w:t>
      </w:r>
    </w:p>
  </w:footnote>
  <w:footnote w:id="44">
    <w:p w:rsidR="00033606" w:rsidRDefault="00033606" w:rsidP="008D43D4">
      <w:pPr>
        <w:pStyle w:val="FootnoteText"/>
      </w:pPr>
      <w:r w:rsidRPr="00DF034B">
        <w:rPr>
          <w:rStyle w:val="FootnoteReference"/>
          <w:rFonts w:ascii="Times New Roman" w:hAnsi="Times New Roman"/>
        </w:rPr>
        <w:footnoteRef/>
      </w:r>
      <w:r w:rsidRPr="00DF034B">
        <w:rPr>
          <w:rFonts w:ascii="Times New Roman" w:hAnsi="Times New Roman"/>
        </w:rPr>
        <w:t xml:space="preserve"> Ibid</w:t>
      </w:r>
    </w:p>
  </w:footnote>
  <w:footnote w:id="45">
    <w:p w:rsidR="00033606" w:rsidRDefault="00033606" w:rsidP="002B3071">
      <w:pPr>
        <w:autoSpaceDE w:val="0"/>
        <w:autoSpaceDN w:val="0"/>
        <w:adjustRightInd w:val="0"/>
        <w:spacing w:after="0" w:line="240" w:lineRule="auto"/>
        <w:ind w:left="180" w:hanging="180"/>
        <w:jc w:val="both"/>
      </w:pPr>
      <w:r w:rsidRPr="002B3071">
        <w:rPr>
          <w:rStyle w:val="FootnoteReference"/>
          <w:sz w:val="18"/>
          <w:szCs w:val="18"/>
        </w:rPr>
        <w:footnoteRef/>
      </w:r>
      <w:r w:rsidRPr="002B3071">
        <w:rPr>
          <w:sz w:val="18"/>
          <w:szCs w:val="18"/>
        </w:rPr>
        <w:t xml:space="preserve"> </w:t>
      </w:r>
      <w:r w:rsidRPr="002B3071">
        <w:rPr>
          <w:rFonts w:ascii="Times New Roman" w:hAnsi="Times New Roman"/>
          <w:color w:val="000000"/>
          <w:sz w:val="18"/>
          <w:szCs w:val="18"/>
        </w:rPr>
        <w:t>E-contract is currently one of the factors that influence e-commerce all over the world, a person in Tanzania can easily order a vehicle from Japan and effect payment without seeing the other party in person, exchange of emails creates binding agreements, booking a conference room in London via email by a person in Kenya amounts to a legal agreement.</w:t>
      </w:r>
    </w:p>
  </w:footnote>
  <w:footnote w:id="46">
    <w:p w:rsidR="00033606" w:rsidRDefault="00033606" w:rsidP="002B3071">
      <w:pPr>
        <w:autoSpaceDE w:val="0"/>
        <w:autoSpaceDN w:val="0"/>
        <w:adjustRightInd w:val="0"/>
        <w:spacing w:after="0" w:line="240" w:lineRule="auto"/>
        <w:ind w:left="180" w:hanging="180"/>
        <w:jc w:val="both"/>
      </w:pPr>
      <w:r w:rsidRPr="002B3071">
        <w:rPr>
          <w:rStyle w:val="FootnoteReference"/>
          <w:rFonts w:ascii="Times New Roman" w:hAnsi="Times New Roman"/>
          <w:sz w:val="18"/>
          <w:szCs w:val="18"/>
        </w:rPr>
        <w:footnoteRef/>
      </w:r>
      <w:r w:rsidRPr="002B3071">
        <w:rPr>
          <w:rFonts w:ascii="Times New Roman" w:hAnsi="Times New Roman"/>
          <w:sz w:val="18"/>
          <w:szCs w:val="18"/>
        </w:rPr>
        <w:t xml:space="preserve"> See Edward, L, et al, (1997</w:t>
      </w:r>
      <w:r w:rsidRPr="008B411F">
        <w:rPr>
          <w:rFonts w:ascii="Times New Roman" w:hAnsi="Times New Roman"/>
          <w:sz w:val="18"/>
          <w:szCs w:val="18"/>
        </w:rPr>
        <w:t xml:space="preserve">), </w:t>
      </w:r>
      <w:r w:rsidRPr="008B411F">
        <w:rPr>
          <w:rFonts w:ascii="Times New Roman" w:hAnsi="Times New Roman"/>
          <w:bCs/>
          <w:sz w:val="18"/>
          <w:szCs w:val="18"/>
        </w:rPr>
        <w:t>Law and Internet: Regulating Cyber Space</w:t>
      </w:r>
      <w:r w:rsidRPr="008B411F">
        <w:rPr>
          <w:rFonts w:ascii="Times New Roman" w:hAnsi="Times New Roman"/>
          <w:sz w:val="18"/>
          <w:szCs w:val="18"/>
        </w:rPr>
        <w:t>,</w:t>
      </w:r>
      <w:r w:rsidRPr="002B3071">
        <w:rPr>
          <w:rFonts w:ascii="Times New Roman" w:hAnsi="Times New Roman"/>
          <w:sz w:val="18"/>
          <w:szCs w:val="18"/>
        </w:rPr>
        <w:t xml:space="preserve"> Hart Publishing Oxford, at p.4.</w:t>
      </w:r>
    </w:p>
  </w:footnote>
  <w:footnote w:id="47">
    <w:p w:rsidR="00033606" w:rsidRDefault="00033606" w:rsidP="006615CB">
      <w:pPr>
        <w:autoSpaceDE w:val="0"/>
        <w:autoSpaceDN w:val="0"/>
        <w:adjustRightInd w:val="0"/>
        <w:spacing w:after="0" w:line="240" w:lineRule="auto"/>
        <w:ind w:left="180" w:hanging="180"/>
        <w:jc w:val="both"/>
      </w:pPr>
      <w:r w:rsidRPr="002B7067">
        <w:rPr>
          <w:rStyle w:val="FootnoteReference"/>
          <w:rFonts w:ascii="Times New Roman" w:hAnsi="Times New Roman"/>
          <w:sz w:val="18"/>
          <w:szCs w:val="18"/>
        </w:rPr>
        <w:footnoteRef/>
      </w:r>
      <w:r w:rsidRPr="002B7067">
        <w:rPr>
          <w:rFonts w:ascii="Times New Roman" w:hAnsi="Times New Roman"/>
          <w:sz w:val="18"/>
          <w:szCs w:val="18"/>
        </w:rPr>
        <w:t xml:space="preserve"> A standard form contract (sometimes referred to as an adhesion contract or boilerplate contract) is a contract between two parties that does not allow for negotiation, i.e. take it or leave it. It is often a contract that is entered into between unequal bargaining partners, such as when an individual customer is given a contract by the salesperson of a multinational corporation. The customer is in no position to renegotiate the standard terms of the contract and the company's representative usually does not have the authority to do so. While adhesions contracts, in and of them, are not illegal per se, there exists a very real possibility for unconsconability. Standard form contracting reduces transaction costs substantially by precluding the need for buyers and sellers of goods and services to negotiate the many details of a sale contract each time the product is sold. On the other hand, there is the potential for inefficient, and even unjust, terms to be accepted by signatories to these contracts. Such terms might be seen as unjust if they allow the seller to avoid all liability or unilaterally modify terms or terminate the contract. Unconscionability (also known as unconscientiously dealings) is a term used in contract to describe a defence against the enforcement of a contract based on the presence of terms that are excessively unfair to one party. Typically, such a contract is held to be unenforceable because the consideration offered is lacking or is so obviously inadequate that to enforce the contract would be unfair to the party seeking to escape the contract.</w:t>
      </w:r>
    </w:p>
  </w:footnote>
  <w:footnote w:id="48">
    <w:p w:rsidR="00033606" w:rsidRDefault="00033606" w:rsidP="006615CB">
      <w:pPr>
        <w:autoSpaceDE w:val="0"/>
        <w:autoSpaceDN w:val="0"/>
        <w:adjustRightInd w:val="0"/>
        <w:spacing w:after="0" w:line="240" w:lineRule="auto"/>
        <w:ind w:left="180" w:hanging="180"/>
        <w:jc w:val="both"/>
      </w:pPr>
      <w:r w:rsidRPr="006615CB">
        <w:rPr>
          <w:rStyle w:val="FootnoteReference"/>
          <w:rFonts w:ascii="Times New Roman" w:hAnsi="Times New Roman"/>
          <w:sz w:val="18"/>
          <w:szCs w:val="18"/>
        </w:rPr>
        <w:footnoteRef/>
      </w:r>
      <w:r w:rsidRPr="006615CB">
        <w:rPr>
          <w:rFonts w:ascii="Times New Roman" w:hAnsi="Times New Roman"/>
          <w:sz w:val="18"/>
          <w:szCs w:val="18"/>
        </w:rPr>
        <w:t xml:space="preserve"> See Richard G, (1996),</w:t>
      </w:r>
      <w:r w:rsidRPr="006615CB">
        <w:rPr>
          <w:rFonts w:ascii="Times New Roman" w:eastAsia="TimesNewRoman-Identity-H" w:hAnsi="Times New Roman"/>
          <w:sz w:val="18"/>
          <w:szCs w:val="18"/>
        </w:rPr>
        <w:t xml:space="preserve"> “Computer software law and legislation in United States”, retrieved on 29</w:t>
      </w:r>
      <w:r w:rsidRPr="006615CB">
        <w:rPr>
          <w:rFonts w:ascii="Times New Roman" w:eastAsia="TimesNewRoman-Identity-H" w:hAnsi="Times New Roman"/>
          <w:sz w:val="18"/>
          <w:szCs w:val="18"/>
          <w:vertAlign w:val="superscript"/>
        </w:rPr>
        <w:t>th</w:t>
      </w:r>
      <w:r w:rsidRPr="006615CB">
        <w:rPr>
          <w:rFonts w:ascii="Times New Roman" w:eastAsia="TimesNewRoman-Identity-H" w:hAnsi="Times New Roman"/>
          <w:sz w:val="18"/>
          <w:szCs w:val="18"/>
        </w:rPr>
        <w:t xml:space="preserve"> </w:t>
      </w:r>
      <w:r w:rsidRPr="006615CB">
        <w:rPr>
          <w:rFonts w:ascii="Times New Roman" w:hAnsi="Times New Roman"/>
          <w:sz w:val="18"/>
          <w:szCs w:val="18"/>
        </w:rPr>
        <w:t>anuary2011http://www.murdoch.edu.au/elaw/issues/v9n3/kunkel93_text.html#Shrinkwrap%20License% 20Cases_T .</w:t>
      </w:r>
    </w:p>
  </w:footnote>
  <w:footnote w:id="49">
    <w:p w:rsidR="00033606" w:rsidRDefault="00033606" w:rsidP="006615CB">
      <w:pPr>
        <w:pStyle w:val="FootnoteText"/>
        <w:ind w:left="180" w:hanging="180"/>
        <w:jc w:val="both"/>
      </w:pPr>
      <w:r w:rsidRPr="006615CB">
        <w:rPr>
          <w:rStyle w:val="FootnoteReference"/>
          <w:rFonts w:ascii="Times New Roman" w:hAnsi="Times New Roman"/>
          <w:sz w:val="18"/>
          <w:szCs w:val="18"/>
        </w:rPr>
        <w:footnoteRef/>
      </w:r>
      <w:r w:rsidRPr="006615CB">
        <w:rPr>
          <w:rFonts w:ascii="Times New Roman" w:hAnsi="Times New Roman"/>
          <w:sz w:val="18"/>
          <w:szCs w:val="18"/>
        </w:rPr>
        <w:t xml:space="preserve"> </w:t>
      </w:r>
      <w:hyperlink r:id="rId3" w:history="1">
        <w:r w:rsidRPr="006615CB">
          <w:rPr>
            <w:rStyle w:val="Hyperlink"/>
            <w:rFonts w:ascii="Times New Roman" w:hAnsi="Times New Roman"/>
            <w:color w:val="auto"/>
            <w:sz w:val="18"/>
            <w:szCs w:val="18"/>
            <w:u w:val="none"/>
          </w:rPr>
          <w:t>http://awad2010.wordpress.com/2010/10/27/types-of-online-contracts-or-e-contracts-shrink-wrap-agreements/</w:t>
        </w:r>
      </w:hyperlink>
    </w:p>
  </w:footnote>
  <w:footnote w:id="50">
    <w:p w:rsidR="00033606" w:rsidRDefault="00033606" w:rsidP="002F2663">
      <w:pPr>
        <w:pStyle w:val="FootnoteText"/>
      </w:pPr>
      <w:r w:rsidRPr="006615CB">
        <w:rPr>
          <w:rStyle w:val="FootnoteReference"/>
          <w:rFonts w:ascii="Times New Roman" w:hAnsi="Times New Roman"/>
        </w:rPr>
        <w:footnoteRef/>
      </w:r>
      <w:r w:rsidRPr="006615CB">
        <w:rPr>
          <w:rFonts w:ascii="Times New Roman" w:hAnsi="Times New Roman"/>
        </w:rPr>
        <w:t xml:space="preserve"> Ibid</w:t>
      </w:r>
    </w:p>
  </w:footnote>
  <w:footnote w:id="51">
    <w:p w:rsidR="00033606" w:rsidRDefault="00033606" w:rsidP="002F2663">
      <w:pPr>
        <w:pStyle w:val="FootnoteText"/>
      </w:pPr>
      <w:r w:rsidRPr="006615CB">
        <w:rPr>
          <w:rStyle w:val="FootnoteReference"/>
          <w:rFonts w:ascii="Times New Roman" w:hAnsi="Times New Roman"/>
        </w:rPr>
        <w:footnoteRef/>
      </w:r>
      <w:r w:rsidRPr="006615CB">
        <w:rPr>
          <w:rFonts w:ascii="Times New Roman" w:hAnsi="Times New Roman"/>
        </w:rPr>
        <w:t>Ibid</w:t>
      </w:r>
    </w:p>
  </w:footnote>
  <w:footnote w:id="52">
    <w:p w:rsidR="00033606" w:rsidRDefault="00033606" w:rsidP="006B501C">
      <w:pPr>
        <w:pStyle w:val="FootnoteText"/>
      </w:pPr>
      <w:r w:rsidRPr="006615CB">
        <w:rPr>
          <w:rStyle w:val="FootnoteReference"/>
          <w:rFonts w:ascii="Times New Roman" w:hAnsi="Times New Roman"/>
        </w:rPr>
        <w:footnoteRef/>
      </w:r>
      <w:r w:rsidRPr="006615CB">
        <w:rPr>
          <w:rFonts w:ascii="Times New Roman" w:hAnsi="Times New Roman"/>
        </w:rPr>
        <w:t xml:space="preserve"> Jonathan, Dictionary of law, 7</w:t>
      </w:r>
      <w:r w:rsidRPr="006615CB">
        <w:rPr>
          <w:rFonts w:ascii="Times New Roman" w:hAnsi="Times New Roman"/>
          <w:vertAlign w:val="superscript"/>
        </w:rPr>
        <w:t>th</w:t>
      </w:r>
      <w:r w:rsidRPr="006615CB">
        <w:rPr>
          <w:rFonts w:ascii="Times New Roman" w:hAnsi="Times New Roman"/>
        </w:rPr>
        <w:t xml:space="preserve"> Edn, Oxford, (2009) pp 130-131</w:t>
      </w:r>
    </w:p>
  </w:footnote>
  <w:footnote w:id="53">
    <w:p w:rsidR="00033606" w:rsidRPr="002D4A35" w:rsidRDefault="00033606" w:rsidP="002D4A35">
      <w:pPr>
        <w:autoSpaceDE w:val="0"/>
        <w:autoSpaceDN w:val="0"/>
        <w:adjustRightInd w:val="0"/>
        <w:spacing w:after="0" w:line="240" w:lineRule="auto"/>
        <w:ind w:left="180" w:hanging="180"/>
        <w:jc w:val="both"/>
        <w:rPr>
          <w:rFonts w:ascii="Times New Roman" w:hAnsi="Times New Roman"/>
          <w:sz w:val="20"/>
          <w:szCs w:val="20"/>
        </w:rPr>
      </w:pPr>
      <w:r w:rsidRPr="002D4A35">
        <w:rPr>
          <w:rStyle w:val="FootnoteReference"/>
          <w:rFonts w:ascii="Times New Roman" w:hAnsi="Times New Roman"/>
          <w:sz w:val="20"/>
          <w:szCs w:val="20"/>
        </w:rPr>
        <w:footnoteRef/>
      </w:r>
      <w:r w:rsidRPr="002D4A35">
        <w:rPr>
          <w:rFonts w:ascii="Times New Roman" w:hAnsi="Times New Roman"/>
          <w:sz w:val="20"/>
          <w:szCs w:val="20"/>
        </w:rPr>
        <w:t>Angeline Vere, (2009), “Legal and Regulatory Frameworks for the Knowledge Economy” Economic</w:t>
      </w:r>
    </w:p>
    <w:p w:rsidR="00033606" w:rsidRDefault="00033606" w:rsidP="002D4A35">
      <w:pPr>
        <w:autoSpaceDE w:val="0"/>
        <w:autoSpaceDN w:val="0"/>
        <w:adjustRightInd w:val="0"/>
        <w:spacing w:after="0" w:line="240" w:lineRule="auto"/>
        <w:ind w:left="180" w:hanging="180"/>
        <w:jc w:val="both"/>
      </w:pPr>
      <w:r w:rsidRPr="002D4A35">
        <w:rPr>
          <w:rFonts w:ascii="Times New Roman" w:hAnsi="Times New Roman"/>
          <w:sz w:val="20"/>
          <w:szCs w:val="20"/>
        </w:rPr>
        <w:t>Commission for Africa First Session of the Committee on Development Information, Science and Technology (CODIST-I).</w:t>
      </w:r>
    </w:p>
  </w:footnote>
  <w:footnote w:id="54">
    <w:p w:rsidR="00033606" w:rsidRDefault="00033606" w:rsidP="002D4A35">
      <w:pPr>
        <w:autoSpaceDE w:val="0"/>
        <w:autoSpaceDN w:val="0"/>
        <w:adjustRightInd w:val="0"/>
        <w:spacing w:after="0" w:line="240" w:lineRule="auto"/>
        <w:ind w:left="180" w:hanging="180"/>
        <w:jc w:val="both"/>
      </w:pPr>
      <w:r w:rsidRPr="002D4A35">
        <w:rPr>
          <w:rStyle w:val="FootnoteReference"/>
          <w:rFonts w:ascii="Times New Roman" w:hAnsi="Times New Roman"/>
          <w:sz w:val="20"/>
          <w:szCs w:val="20"/>
        </w:rPr>
        <w:footnoteRef/>
      </w:r>
      <w:r w:rsidRPr="002D4A35">
        <w:rPr>
          <w:rFonts w:ascii="Times New Roman" w:hAnsi="Times New Roman"/>
          <w:sz w:val="20"/>
          <w:szCs w:val="20"/>
        </w:rPr>
        <w:t xml:space="preserve"> Internet World Stats &lt;http://www.internetworldstats.com/stats.htm&gt; accessed 8th December 2010. Slightly different statistics are available from the International Telecommunication Union (ITU) but the picture is still dismal for Africa. See ITU, The World in 2010: ICT Facts and Figures &lt;http://www.itu.int/ITUD/ict/material/FactsFigures2010.pdf&gt; accessed 8 December 2010: ‘By the end of 2010, internet user penetration in Africa will reach 9.6%, far behind both the world average (30%) and the developing country average (21%)’.</w:t>
      </w:r>
    </w:p>
  </w:footnote>
  <w:footnote w:id="55">
    <w:p w:rsidR="00033606" w:rsidRPr="002D4A35" w:rsidRDefault="00033606" w:rsidP="002D4A35">
      <w:pPr>
        <w:autoSpaceDE w:val="0"/>
        <w:autoSpaceDN w:val="0"/>
        <w:adjustRightInd w:val="0"/>
        <w:spacing w:after="0" w:line="240" w:lineRule="auto"/>
        <w:ind w:left="180" w:hanging="180"/>
        <w:jc w:val="both"/>
        <w:rPr>
          <w:rFonts w:ascii="Times New Roman" w:hAnsi="Times New Roman"/>
          <w:sz w:val="20"/>
          <w:szCs w:val="20"/>
        </w:rPr>
      </w:pPr>
      <w:r w:rsidRPr="002D4A35">
        <w:rPr>
          <w:rStyle w:val="FootnoteReference"/>
          <w:rFonts w:ascii="Times New Roman" w:hAnsi="Times New Roman"/>
          <w:sz w:val="20"/>
          <w:szCs w:val="20"/>
        </w:rPr>
        <w:footnoteRef/>
      </w:r>
      <w:r w:rsidRPr="002D4A35">
        <w:rPr>
          <w:rFonts w:ascii="Times New Roman" w:hAnsi="Times New Roman"/>
          <w:sz w:val="20"/>
          <w:szCs w:val="20"/>
        </w:rPr>
        <w:t xml:space="preserve"> Internet World Stats, &lt; http://www.internetworldstats.com/africa.htm&gt; accessed 14 December 2010. There is a more modest estimate of 9.9 million as of March 2010. See, Chris Morrison, ‘Africa is Slowly but Steadily Adding Face book Users’ (Inside Face book, 18 March 2010)</w:t>
      </w:r>
    </w:p>
    <w:p w:rsidR="00033606" w:rsidRDefault="00033606" w:rsidP="002D4A35">
      <w:pPr>
        <w:autoSpaceDE w:val="0"/>
        <w:autoSpaceDN w:val="0"/>
        <w:adjustRightInd w:val="0"/>
        <w:spacing w:after="0" w:line="240" w:lineRule="auto"/>
        <w:ind w:left="180" w:hanging="180"/>
        <w:jc w:val="both"/>
      </w:pPr>
      <w:r w:rsidRPr="002D4A35">
        <w:rPr>
          <w:rFonts w:ascii="Times New Roman" w:hAnsi="Times New Roman"/>
          <w:sz w:val="20"/>
          <w:szCs w:val="20"/>
        </w:rPr>
        <w:t>&lt;http://www.insidefacebook.com/2010/03/18/africa-is-slowly-but-steadily-adding-facebook-users/&gt; accessed 2 December 2010</w:t>
      </w:r>
      <w:r w:rsidRPr="002D4A35">
        <w:rPr>
          <w:rFonts w:ascii="Times New Roman" w:hAnsi="Times New Roman"/>
          <w:color w:val="000000"/>
          <w:sz w:val="20"/>
          <w:szCs w:val="20"/>
        </w:rPr>
        <w:t>.</w:t>
      </w:r>
    </w:p>
  </w:footnote>
  <w:footnote w:id="56">
    <w:p w:rsidR="00033606" w:rsidRDefault="00033606">
      <w:pPr>
        <w:pStyle w:val="FootnoteText"/>
      </w:pPr>
      <w:r w:rsidRPr="002D4A35">
        <w:rPr>
          <w:rStyle w:val="FootnoteReference"/>
          <w:rFonts w:ascii="Times New Roman" w:hAnsi="Times New Roman"/>
        </w:rPr>
        <w:footnoteRef/>
      </w:r>
      <w:r w:rsidRPr="002D4A35">
        <w:rPr>
          <w:rFonts w:ascii="Times New Roman" w:hAnsi="Times New Roman"/>
        </w:rPr>
        <w:t xml:space="preserve"> </w:t>
      </w:r>
      <w:r w:rsidRPr="002D4A35">
        <w:rPr>
          <w:rFonts w:ascii="Times New Roman" w:hAnsi="Times New Roman"/>
          <w:sz w:val="16"/>
          <w:szCs w:val="16"/>
        </w:rPr>
        <w:t xml:space="preserve">Draft for East Africa Community Legal Framework for Cyber Laws, 2008; </w:t>
      </w:r>
      <w:r w:rsidRPr="002D4A35">
        <w:rPr>
          <w:rFonts w:ascii="Times New Roman" w:hAnsi="Times New Roman"/>
          <w:iCs/>
          <w:sz w:val="16"/>
          <w:szCs w:val="16"/>
        </w:rPr>
        <w:t>www.eac.int/index.php?option=com_docman&amp;task=doc...gid...</w:t>
      </w:r>
    </w:p>
  </w:footnote>
  <w:footnote w:id="57">
    <w:p w:rsidR="00033606" w:rsidRDefault="00033606" w:rsidP="002F2663">
      <w:pPr>
        <w:pStyle w:val="FootnoteText"/>
      </w:pPr>
      <w:r w:rsidRPr="002D4A35">
        <w:rPr>
          <w:rStyle w:val="FootnoteReference"/>
          <w:rFonts w:ascii="Times New Roman" w:hAnsi="Times New Roman"/>
        </w:rPr>
        <w:footnoteRef/>
      </w:r>
      <w:r w:rsidRPr="002D4A35">
        <w:rPr>
          <w:rFonts w:ascii="Times New Roman" w:hAnsi="Times New Roman"/>
        </w:rPr>
        <w:t xml:space="preserve"> </w:t>
      </w:r>
      <w:r w:rsidRPr="002D4A35">
        <w:rPr>
          <w:rFonts w:ascii="Times New Roman" w:hAnsi="Times New Roman"/>
          <w:sz w:val="16"/>
          <w:szCs w:val="16"/>
        </w:rPr>
        <w:t>Tapper, C. Cross and Tapper on Evidence, 8</w:t>
      </w:r>
      <w:r w:rsidRPr="002D4A35">
        <w:rPr>
          <w:rFonts w:ascii="Times New Roman" w:hAnsi="Times New Roman"/>
          <w:sz w:val="16"/>
          <w:szCs w:val="16"/>
          <w:vertAlign w:val="superscript"/>
        </w:rPr>
        <w:t>th</w:t>
      </w:r>
      <w:r w:rsidRPr="002D4A35">
        <w:rPr>
          <w:rFonts w:ascii="Times New Roman" w:hAnsi="Times New Roman"/>
          <w:sz w:val="16"/>
          <w:szCs w:val="16"/>
        </w:rPr>
        <w:t xml:space="preserve"> Edn, Oxford University Press, 1995, p. 46</w:t>
      </w:r>
    </w:p>
  </w:footnote>
  <w:footnote w:id="58">
    <w:p w:rsidR="00033606" w:rsidRDefault="00033606" w:rsidP="002F2663">
      <w:pPr>
        <w:pStyle w:val="FootnoteText"/>
      </w:pPr>
      <w:r w:rsidRPr="002D4A35">
        <w:rPr>
          <w:rFonts w:ascii="Times New Roman" w:hAnsi="Times New Roman"/>
          <w:sz w:val="16"/>
          <w:szCs w:val="16"/>
        </w:rPr>
        <w:footnoteRef/>
      </w:r>
      <w:r w:rsidRPr="002D4A35">
        <w:rPr>
          <w:rFonts w:ascii="Times New Roman" w:hAnsi="Times New Roman"/>
          <w:sz w:val="16"/>
          <w:szCs w:val="16"/>
        </w:rPr>
        <w:t xml:space="preserve"> Ibid.</w:t>
      </w:r>
    </w:p>
  </w:footnote>
  <w:footnote w:id="59">
    <w:p w:rsidR="00033606" w:rsidRDefault="00033606" w:rsidP="002D4A35">
      <w:pPr>
        <w:pStyle w:val="FootnoteText"/>
        <w:jc w:val="both"/>
      </w:pPr>
      <w:r w:rsidRPr="002D4A35">
        <w:rPr>
          <w:rFonts w:ascii="Times New Roman" w:hAnsi="Times New Roman"/>
          <w:sz w:val="18"/>
          <w:szCs w:val="18"/>
        </w:rPr>
        <w:footnoteRef/>
      </w:r>
      <w:r w:rsidRPr="002D4A35">
        <w:rPr>
          <w:rFonts w:ascii="Times New Roman" w:hAnsi="Times New Roman"/>
          <w:sz w:val="18"/>
          <w:szCs w:val="18"/>
        </w:rPr>
        <w:t>Anthony Okulo, LL.B, LL.M (Technology), Development of a legal Framework for E-commerce in Kenya, Strathmore University 9th ICT Seminary( 8th Sept 2008)</w:t>
      </w:r>
    </w:p>
  </w:footnote>
  <w:footnote w:id="60">
    <w:p w:rsidR="00033606" w:rsidRDefault="00033606" w:rsidP="002D4A35">
      <w:pPr>
        <w:pStyle w:val="FootnoteText"/>
        <w:jc w:val="both"/>
      </w:pPr>
      <w:r w:rsidRPr="002D4A35">
        <w:rPr>
          <w:rFonts w:ascii="Times New Roman" w:hAnsi="Times New Roman"/>
          <w:sz w:val="18"/>
          <w:szCs w:val="18"/>
        </w:rPr>
        <w:footnoteRef/>
      </w:r>
      <w:r w:rsidRPr="002D4A35">
        <w:rPr>
          <w:rFonts w:ascii="Times New Roman" w:hAnsi="Times New Roman"/>
          <w:sz w:val="18"/>
          <w:szCs w:val="18"/>
        </w:rPr>
        <w:t xml:space="preserve"> The Electronic Transaction Bill, 2007, Part III section B</w:t>
      </w:r>
    </w:p>
  </w:footnote>
  <w:footnote w:id="61">
    <w:p w:rsidR="00033606" w:rsidRDefault="00033606" w:rsidP="002D4A35">
      <w:pPr>
        <w:pStyle w:val="FootnoteText"/>
        <w:jc w:val="both"/>
      </w:pPr>
      <w:r w:rsidRPr="002D4A35">
        <w:rPr>
          <w:rFonts w:ascii="Times New Roman" w:hAnsi="Times New Roman"/>
          <w:sz w:val="18"/>
          <w:szCs w:val="18"/>
        </w:rPr>
        <w:footnoteRef/>
      </w:r>
      <w:r w:rsidRPr="002D4A35">
        <w:rPr>
          <w:rFonts w:ascii="Times New Roman" w:hAnsi="Times New Roman"/>
          <w:sz w:val="18"/>
          <w:szCs w:val="18"/>
        </w:rPr>
        <w:t xml:space="preserve"> The Kenya Communication Amendment Act No.1 of 2009</w:t>
      </w:r>
    </w:p>
  </w:footnote>
  <w:footnote w:id="62">
    <w:p w:rsidR="00033606" w:rsidRDefault="00033606" w:rsidP="002D4A35">
      <w:pPr>
        <w:pStyle w:val="FootnoteText"/>
        <w:jc w:val="both"/>
      </w:pPr>
      <w:r w:rsidRPr="002D4A35">
        <w:rPr>
          <w:rFonts w:ascii="Times New Roman" w:hAnsi="Times New Roman"/>
          <w:sz w:val="18"/>
          <w:szCs w:val="18"/>
        </w:rPr>
        <w:footnoteRef/>
      </w:r>
      <w:r w:rsidRPr="002D4A35">
        <w:rPr>
          <w:rFonts w:ascii="Times New Roman" w:hAnsi="Times New Roman"/>
          <w:sz w:val="18"/>
          <w:szCs w:val="18"/>
        </w:rPr>
        <w:t xml:space="preserve"> Ibid</w:t>
      </w:r>
    </w:p>
  </w:footnote>
  <w:footnote w:id="63">
    <w:p w:rsidR="00033606" w:rsidRDefault="00033606" w:rsidP="002D4A35">
      <w:pPr>
        <w:pStyle w:val="FootnoteText"/>
        <w:jc w:val="both"/>
      </w:pPr>
      <w:r w:rsidRPr="002D4A35">
        <w:rPr>
          <w:rFonts w:ascii="Times New Roman" w:hAnsi="Times New Roman"/>
          <w:sz w:val="18"/>
          <w:szCs w:val="18"/>
        </w:rPr>
        <w:footnoteRef/>
      </w:r>
      <w:r w:rsidRPr="002D4A35">
        <w:rPr>
          <w:rFonts w:ascii="Times New Roman" w:hAnsi="Times New Roman"/>
          <w:sz w:val="18"/>
          <w:szCs w:val="18"/>
        </w:rPr>
        <w:t xml:space="preserve"> Ibid</w:t>
      </w:r>
    </w:p>
  </w:footnote>
  <w:footnote w:id="64">
    <w:p w:rsidR="00033606" w:rsidRDefault="00033606" w:rsidP="002F2663">
      <w:pPr>
        <w:pStyle w:val="FootnoteText"/>
      </w:pPr>
      <w:r w:rsidRPr="002D4A35">
        <w:rPr>
          <w:rStyle w:val="FootnoteReference"/>
          <w:rFonts w:ascii="Times New Roman" w:hAnsi="Times New Roman"/>
        </w:rPr>
        <w:footnoteRef/>
      </w:r>
      <w:r w:rsidRPr="002D4A35">
        <w:rPr>
          <w:rFonts w:ascii="Times New Roman" w:hAnsi="Times New Roman"/>
        </w:rPr>
        <w:t xml:space="preserve"> Ibid</w:t>
      </w:r>
    </w:p>
  </w:footnote>
  <w:footnote w:id="65">
    <w:p w:rsidR="00033606" w:rsidRDefault="00033606" w:rsidP="002D4A35">
      <w:pPr>
        <w:pStyle w:val="FootnoteText"/>
        <w:ind w:left="180" w:hanging="180"/>
        <w:jc w:val="both"/>
      </w:pPr>
      <w:r w:rsidRPr="002D4A35">
        <w:rPr>
          <w:rStyle w:val="FootnoteReference"/>
          <w:rFonts w:ascii="Times New Roman" w:hAnsi="Times New Roman"/>
        </w:rPr>
        <w:footnoteRef/>
      </w:r>
      <w:r w:rsidRPr="002D4A35">
        <w:rPr>
          <w:rFonts w:ascii="Times New Roman" w:hAnsi="Times New Roman"/>
        </w:rPr>
        <w:t xml:space="preserve"> Presentation by Ambrose Ruyooka, PMP, CRISC, Ag Commissioner Information Technology, Ministry of ICT. ISACA KAMPALA CHAPTER ANNUAL INFORMATION SECURITY WORKSHOP, August 2011. Visit </w:t>
      </w:r>
      <w:hyperlink r:id="rId4" w:history="1">
        <w:r w:rsidRPr="002D4A35">
          <w:rPr>
            <w:rStyle w:val="Hyperlink"/>
            <w:rFonts w:ascii="Times New Roman" w:hAnsi="Times New Roman"/>
            <w:color w:val="auto"/>
            <w:u w:val="none"/>
          </w:rPr>
          <w:t>www.slidesharenet/ruyooka/uganda-cyber-laws-isaca-workshopkampala</w:t>
        </w:r>
      </w:hyperlink>
      <w:r w:rsidRPr="002D4A35">
        <w:rPr>
          <w:rFonts w:ascii="Times New Roman" w:hAnsi="Times New Roman"/>
        </w:rPr>
        <w:t>.</w:t>
      </w:r>
    </w:p>
  </w:footnote>
  <w:footnote w:id="66">
    <w:p w:rsidR="00033606" w:rsidRDefault="00033606" w:rsidP="002D4A35">
      <w:pPr>
        <w:pStyle w:val="FootnoteText"/>
        <w:ind w:left="180" w:hanging="180"/>
        <w:jc w:val="both"/>
      </w:pPr>
      <w:r w:rsidRPr="002D4A35">
        <w:rPr>
          <w:rStyle w:val="FootnoteReference"/>
          <w:rFonts w:ascii="Times New Roman" w:hAnsi="Times New Roman"/>
        </w:rPr>
        <w:footnoteRef/>
      </w:r>
      <w:r w:rsidRPr="002D4A35">
        <w:rPr>
          <w:rStyle w:val="FootnoteReference"/>
          <w:rFonts w:ascii="Times New Roman" w:hAnsi="Times New Roman"/>
        </w:rPr>
        <w:t xml:space="preserve"> Ibid</w:t>
      </w:r>
    </w:p>
  </w:footnote>
  <w:footnote w:id="67">
    <w:p w:rsidR="00033606" w:rsidRDefault="00033606" w:rsidP="002D4A35">
      <w:pPr>
        <w:pStyle w:val="FootnoteText"/>
      </w:pPr>
      <w:r w:rsidRPr="002D4A35">
        <w:rPr>
          <w:rStyle w:val="FootnoteReference"/>
          <w:rFonts w:ascii="Times New Roman" w:hAnsi="Times New Roman"/>
          <w:sz w:val="18"/>
          <w:szCs w:val="18"/>
        </w:rPr>
        <w:footnoteRef/>
      </w:r>
      <w:r w:rsidRPr="002D4A35">
        <w:rPr>
          <w:rStyle w:val="FootnoteReference"/>
          <w:rFonts w:ascii="Times New Roman" w:hAnsi="Times New Roman"/>
          <w:sz w:val="18"/>
          <w:szCs w:val="18"/>
        </w:rPr>
        <w:t xml:space="preserve"> </w:t>
      </w:r>
      <w:hyperlink r:id="rId5" w:history="1">
        <w:r w:rsidRPr="002D4A35">
          <w:rPr>
            <w:rStyle w:val="Hyperlink"/>
            <w:rFonts w:ascii="Times New Roman" w:hAnsi="Times New Roman"/>
            <w:color w:val="auto"/>
            <w:sz w:val="18"/>
            <w:szCs w:val="18"/>
            <w:u w:val="none"/>
            <w:vertAlign w:val="superscript"/>
          </w:rPr>
          <w:t>http</w:t>
        </w:r>
        <w:r w:rsidRPr="002D4A35">
          <w:rPr>
            <w:rStyle w:val="Hyperlink"/>
            <w:rFonts w:ascii="Times New Roman" w:hAnsi="Times New Roman"/>
            <w:color w:val="auto"/>
            <w:sz w:val="18"/>
            <w:szCs w:val="18"/>
            <w:u w:val="none"/>
          </w:rPr>
          <w:t>://www.nita.go.ug/publication/electronic-transactions-act-2011</w:t>
        </w:r>
      </w:hyperlink>
    </w:p>
  </w:footnote>
  <w:footnote w:id="68">
    <w:p w:rsidR="00033606" w:rsidRDefault="00033606">
      <w:pPr>
        <w:pStyle w:val="FootnoteText"/>
      </w:pPr>
      <w:r w:rsidRPr="002D4A35">
        <w:rPr>
          <w:rStyle w:val="FootnoteReference"/>
          <w:rFonts w:ascii="Times New Roman" w:hAnsi="Times New Roman"/>
          <w:sz w:val="18"/>
          <w:szCs w:val="18"/>
        </w:rPr>
        <w:footnoteRef/>
      </w:r>
      <w:r w:rsidRPr="002D4A35">
        <w:rPr>
          <w:rFonts w:ascii="Times New Roman" w:hAnsi="Times New Roman"/>
          <w:sz w:val="18"/>
          <w:szCs w:val="18"/>
        </w:rPr>
        <w:t xml:space="preserve"> No 18/2010</w:t>
      </w:r>
    </w:p>
  </w:footnote>
  <w:footnote w:id="69">
    <w:p w:rsidR="00033606" w:rsidRDefault="00033606">
      <w:pPr>
        <w:pStyle w:val="FootnoteText"/>
      </w:pPr>
      <w:r w:rsidRPr="002D4A35">
        <w:rPr>
          <w:rStyle w:val="FootnoteReference"/>
          <w:rFonts w:ascii="Times New Roman" w:hAnsi="Times New Roman"/>
          <w:sz w:val="18"/>
          <w:szCs w:val="18"/>
        </w:rPr>
        <w:footnoteRef/>
      </w:r>
      <w:r w:rsidRPr="002D4A35">
        <w:rPr>
          <w:rFonts w:ascii="Times New Roman" w:hAnsi="Times New Roman"/>
          <w:sz w:val="18"/>
          <w:szCs w:val="18"/>
        </w:rPr>
        <w:t xml:space="preserve"> </w:t>
      </w:r>
      <w:r w:rsidRPr="002D4A35">
        <w:rPr>
          <w:rFonts w:ascii="Times New Roman" w:hAnsi="Times New Roman"/>
          <w:iCs/>
          <w:sz w:val="18"/>
          <w:szCs w:val="18"/>
        </w:rPr>
        <w:t>www.itu.int/.../Rwanda%20Electronic%20Transactions%20Questionaire2</w:t>
      </w:r>
    </w:p>
  </w:footnote>
  <w:footnote w:id="70">
    <w:p w:rsidR="00033606" w:rsidRDefault="00033606" w:rsidP="00033E9C">
      <w:pPr>
        <w:pStyle w:val="FootnoteText"/>
      </w:pPr>
      <w:r w:rsidRPr="002D4A35">
        <w:rPr>
          <w:rStyle w:val="FootnoteReference"/>
          <w:rFonts w:ascii="Times New Roman" w:hAnsi="Times New Roman"/>
        </w:rPr>
        <w:footnoteRef/>
      </w:r>
      <w:r w:rsidRPr="002D4A35">
        <w:rPr>
          <w:rFonts w:ascii="Times New Roman" w:hAnsi="Times New Roman"/>
        </w:rPr>
        <w:t xml:space="preserve"> </w:t>
      </w:r>
      <w:r w:rsidRPr="002D4A35">
        <w:rPr>
          <w:rFonts w:ascii="Times New Roman" w:hAnsi="Times New Roman"/>
          <w:sz w:val="16"/>
          <w:szCs w:val="16"/>
        </w:rPr>
        <w:t>Draft for East Africa Community Legal Framework for Cyber Laws, 2008</w:t>
      </w:r>
    </w:p>
  </w:footnote>
  <w:footnote w:id="71">
    <w:p w:rsidR="00033606" w:rsidRDefault="00033606" w:rsidP="002D4A35">
      <w:pPr>
        <w:pStyle w:val="FootnoteText"/>
      </w:pPr>
      <w:r w:rsidRPr="002D4A35">
        <w:rPr>
          <w:rStyle w:val="FootnoteReference"/>
          <w:rFonts w:ascii="Times New Roman" w:hAnsi="Times New Roman"/>
          <w:sz w:val="16"/>
          <w:szCs w:val="16"/>
        </w:rPr>
        <w:footnoteRef/>
      </w:r>
      <w:r w:rsidRPr="002D4A35">
        <w:rPr>
          <w:rFonts w:ascii="Times New Roman" w:hAnsi="Times New Roman"/>
          <w:sz w:val="16"/>
          <w:szCs w:val="16"/>
        </w:rPr>
        <w:t xml:space="preserve"> BiztechAfrica - Oct. 9, 2013, 1:32 p.m; Gregory Gondwe, Blantyre, Malaw</w:t>
      </w:r>
    </w:p>
  </w:footnote>
  <w:footnote w:id="72">
    <w:p w:rsidR="00033606" w:rsidRDefault="00033606">
      <w:pPr>
        <w:pStyle w:val="FootnoteText"/>
      </w:pPr>
      <w:r w:rsidRPr="008941B3">
        <w:rPr>
          <w:rStyle w:val="FootnoteReference"/>
          <w:rFonts w:ascii="Times New Roman" w:hAnsi="Times New Roman"/>
        </w:rPr>
        <w:footnoteRef/>
      </w:r>
      <w:r>
        <w:rPr>
          <w:rFonts w:ascii="Times New Roman" w:hAnsi="Times New Roman"/>
        </w:rPr>
        <w:t xml:space="preserve"> Ibid</w:t>
      </w:r>
    </w:p>
  </w:footnote>
  <w:footnote w:id="73">
    <w:p w:rsidR="00033606" w:rsidRDefault="00033606" w:rsidP="0090307C">
      <w:pPr>
        <w:shd w:val="clear" w:color="auto" w:fill="FFFFFF"/>
        <w:spacing w:after="0" w:line="240" w:lineRule="auto"/>
        <w:ind w:left="180" w:hanging="112"/>
        <w:outlineLvl w:val="0"/>
      </w:pPr>
      <w:r w:rsidRPr="0090307C">
        <w:rPr>
          <w:rStyle w:val="FootnoteReference"/>
          <w:rFonts w:ascii="Times New Roman" w:hAnsi="Times New Roman"/>
        </w:rPr>
        <w:footnoteRef/>
      </w:r>
      <w:r w:rsidRPr="0090307C">
        <w:rPr>
          <w:rFonts w:ascii="Times New Roman" w:hAnsi="Times New Roman"/>
        </w:rPr>
        <w:t xml:space="preserve"> Ibid; see </w:t>
      </w:r>
      <w:hyperlink r:id="rId6" w:anchor=".U814YJSSx94" w:history="1">
        <w:r w:rsidRPr="0090307C">
          <w:rPr>
            <w:rStyle w:val="Hyperlink"/>
            <w:rFonts w:ascii="Times New Roman" w:hAnsi="Times New Roman"/>
            <w:color w:val="auto"/>
            <w:u w:val="none"/>
          </w:rPr>
          <w:t>http://www.biztechafrica.com/article/malawi-drafts-new-ict-bill/7024/#.U814YJSSx94</w:t>
        </w:r>
      </w:hyperlink>
      <w:r w:rsidRPr="0090307C">
        <w:rPr>
          <w:rFonts w:ascii="Times New Roman" w:hAnsi="Times New Roman"/>
        </w:rPr>
        <w:t xml:space="preserve"> Malawi drafts new ICT bill</w:t>
      </w:r>
    </w:p>
  </w:footnote>
  <w:footnote w:id="74">
    <w:p w:rsidR="00033606" w:rsidRDefault="00033606" w:rsidP="0090307C">
      <w:pPr>
        <w:pStyle w:val="FootnoteText"/>
        <w:ind w:left="180" w:hanging="112"/>
      </w:pPr>
      <w:r w:rsidRPr="0090307C">
        <w:rPr>
          <w:rStyle w:val="FootnoteReference"/>
          <w:rFonts w:ascii="Times New Roman" w:hAnsi="Times New Roman"/>
        </w:rPr>
        <w:footnoteRef/>
      </w:r>
      <w:r w:rsidRPr="0090307C">
        <w:rPr>
          <w:rFonts w:ascii="Times New Roman" w:hAnsi="Times New Roman"/>
        </w:rPr>
        <w:t xml:space="preserve"> </w:t>
      </w:r>
      <w:hyperlink r:id="rId7" w:anchor="contact" w:history="1">
        <w:r w:rsidRPr="0090307C">
          <w:rPr>
            <w:rFonts w:ascii="Times New Roman" w:hAnsi="Times New Roman"/>
            <w:sz w:val="18"/>
            <w:szCs w:val="18"/>
          </w:rPr>
          <w:t>by: gregory gondwe: @kalipochi</w:t>
        </w:r>
      </w:hyperlink>
      <w:r w:rsidRPr="0090307C">
        <w:rPr>
          <w:rFonts w:ascii="Times New Roman" w:hAnsi="Times New Roman"/>
          <w:sz w:val="18"/>
          <w:szCs w:val="18"/>
        </w:rPr>
        <w:t> | 1 oct 2012 10:07; see,</w:t>
      </w:r>
      <w:r w:rsidRPr="0090307C">
        <w:rPr>
          <w:rFonts w:ascii="Times New Roman" w:hAnsi="Times New Roman"/>
          <w:sz w:val="14"/>
          <w:szCs w:val="14"/>
        </w:rPr>
        <w:t xml:space="preserve"> </w:t>
      </w:r>
      <w:hyperlink r:id="rId8" w:history="1">
        <w:r w:rsidRPr="0090307C">
          <w:rPr>
            <w:rStyle w:val="Hyperlink"/>
            <w:rFonts w:ascii="Times New Roman" w:hAnsi="Times New Roman"/>
            <w:color w:val="auto"/>
            <w:u w:val="none"/>
          </w:rPr>
          <w:t>http://www.bizcommunity.com/Article/129/15/82566.html</w:t>
        </w:r>
      </w:hyperlink>
      <w:r w:rsidRPr="0090307C">
        <w:rPr>
          <w:rFonts w:ascii="Times New Roman" w:hAnsi="Times New Roman"/>
        </w:rPr>
        <w:t xml:space="preserve">, </w:t>
      </w:r>
      <w:r w:rsidRPr="0090307C">
        <w:rPr>
          <w:rFonts w:ascii="Times New Roman" w:hAnsi="Times New Roman"/>
          <w:i/>
          <w:iCs/>
          <w:sz w:val="18"/>
          <w:szCs w:val="18"/>
        </w:rPr>
        <w:t>Updated on 02 October 2012 at 9.49am</w:t>
      </w:r>
    </w:p>
  </w:footnote>
  <w:footnote w:id="75">
    <w:p w:rsidR="00033606" w:rsidRDefault="00033606">
      <w:pPr>
        <w:pStyle w:val="FootnoteText"/>
      </w:pPr>
      <w:r w:rsidRPr="008941B3">
        <w:rPr>
          <w:rStyle w:val="FootnoteReference"/>
          <w:rFonts w:ascii="Times New Roman" w:hAnsi="Times New Roman"/>
        </w:rPr>
        <w:footnoteRef/>
      </w:r>
      <w:r w:rsidRPr="008941B3">
        <w:rPr>
          <w:rFonts w:ascii="Times New Roman" w:hAnsi="Times New Roman"/>
        </w:rPr>
        <w:t xml:space="preserve"> Ibid</w:t>
      </w:r>
    </w:p>
  </w:footnote>
  <w:footnote w:id="76">
    <w:p w:rsidR="00033606" w:rsidRDefault="00033606" w:rsidP="002F2663">
      <w:pPr>
        <w:pStyle w:val="FootnoteText"/>
      </w:pPr>
      <w:r w:rsidRPr="00DC486B">
        <w:rPr>
          <w:rFonts w:ascii="Times New Roman" w:hAnsi="Times New Roman"/>
        </w:rPr>
        <w:footnoteRef/>
      </w:r>
      <w:r w:rsidRPr="00DC486B">
        <w:rPr>
          <w:rFonts w:ascii="Times New Roman" w:hAnsi="Times New Roman"/>
        </w:rPr>
        <w:t xml:space="preserve"> </w:t>
      </w:r>
      <w:hyperlink r:id="rId9" w:history="1">
        <w:r w:rsidRPr="00DC486B">
          <w:rPr>
            <w:rStyle w:val="Hyperlink"/>
            <w:rFonts w:ascii="Times New Roman" w:hAnsi="Times New Roman"/>
            <w:color w:val="auto"/>
            <w:u w:val="none"/>
          </w:rPr>
          <w:t>http://etransactionslaw.uct.ac.za/lecture-3-electronic-contracts/</w:t>
        </w:r>
      </w:hyperlink>
    </w:p>
  </w:footnote>
  <w:footnote w:id="77">
    <w:p w:rsidR="00033606" w:rsidRDefault="00033606" w:rsidP="00DC486B">
      <w:pPr>
        <w:pStyle w:val="FootnoteText"/>
        <w:ind w:left="360" w:hanging="360"/>
        <w:jc w:val="both"/>
      </w:pPr>
      <w:r w:rsidRPr="00DC486B">
        <w:rPr>
          <w:rStyle w:val="FootnoteReference"/>
          <w:rFonts w:ascii="Times New Roman" w:hAnsi="Times New Roman"/>
          <w:sz w:val="18"/>
          <w:szCs w:val="18"/>
        </w:rPr>
        <w:footnoteRef/>
      </w:r>
      <w:r w:rsidRPr="00DC486B">
        <w:rPr>
          <w:rFonts w:ascii="Times New Roman" w:hAnsi="Times New Roman"/>
          <w:sz w:val="18"/>
          <w:szCs w:val="18"/>
        </w:rPr>
        <w:t xml:space="preserve"> Durban’s Water Wonderland (Pty) Ltd v Botha and Another 1999 1 SA 982 A</w:t>
      </w:r>
    </w:p>
  </w:footnote>
  <w:footnote w:id="78">
    <w:p w:rsidR="00033606" w:rsidRDefault="00033606" w:rsidP="00DC486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ind w:left="360" w:hanging="360"/>
        <w:jc w:val="both"/>
      </w:pPr>
      <w:r w:rsidRPr="00DC486B">
        <w:rPr>
          <w:rStyle w:val="FootnoteReference"/>
          <w:rFonts w:ascii="Times New Roman" w:hAnsi="Times New Roman"/>
          <w:sz w:val="18"/>
          <w:szCs w:val="18"/>
        </w:rPr>
        <w:footnoteRef/>
      </w:r>
      <w:r w:rsidRPr="00DC486B">
        <w:rPr>
          <w:rFonts w:ascii="Times New Roman" w:hAnsi="Times New Roman"/>
          <w:sz w:val="18"/>
          <w:szCs w:val="18"/>
        </w:rPr>
        <w:t xml:space="preserve"> </w:t>
      </w:r>
      <w:r w:rsidRPr="00DC486B">
        <w:rPr>
          <w:rFonts w:ascii="Times New Roman" w:hAnsi="Times New Roman"/>
          <w:sz w:val="18"/>
          <w:szCs w:val="18"/>
          <w:lang w:val="en-CA"/>
        </w:rPr>
        <w:t xml:space="preserve">Christoph Glatt, ‘Comparative Issues in the Formation of Electronic Contracts’, (United Kingdom) (Spring 1998) 6:1 </w:t>
      </w:r>
      <w:r w:rsidRPr="00DC486B">
        <w:rPr>
          <w:rFonts w:ascii="Times New Roman" w:hAnsi="Times New Roman"/>
          <w:i/>
          <w:sz w:val="18"/>
          <w:szCs w:val="18"/>
          <w:lang w:val="en-CA"/>
        </w:rPr>
        <w:t>Int’l J.L. &amp; Info. Tech.</w:t>
      </w:r>
      <w:r w:rsidRPr="00DC486B">
        <w:rPr>
          <w:rFonts w:ascii="Times New Roman" w:hAnsi="Times New Roman"/>
          <w:sz w:val="18"/>
          <w:szCs w:val="18"/>
          <w:lang w:val="en-CA"/>
        </w:rPr>
        <w:t xml:space="preserve"> 34, at 57.                                 </w:t>
      </w:r>
    </w:p>
  </w:footnote>
  <w:footnote w:id="79">
    <w:p w:rsidR="00033606" w:rsidRDefault="00033606" w:rsidP="00DC486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ind w:left="360" w:hanging="360"/>
        <w:jc w:val="both"/>
      </w:pPr>
      <w:r w:rsidRPr="00DC486B">
        <w:rPr>
          <w:rFonts w:ascii="Times New Roman" w:hAnsi="Times New Roman"/>
          <w:sz w:val="18"/>
          <w:szCs w:val="18"/>
          <w:vertAlign w:val="superscript"/>
          <w:lang w:val="nl-NL"/>
        </w:rPr>
        <w:footnoteRef/>
      </w:r>
      <w:r w:rsidRPr="00DC486B">
        <w:rPr>
          <w:rFonts w:ascii="Times New Roman" w:hAnsi="Times New Roman"/>
          <w:sz w:val="18"/>
          <w:szCs w:val="18"/>
          <w:lang w:val="nl-NL"/>
        </w:rPr>
        <w:tab/>
      </w:r>
      <w:r w:rsidRPr="00DC486B">
        <w:rPr>
          <w:rFonts w:ascii="Times New Roman" w:hAnsi="Times New Roman"/>
          <w:sz w:val="18"/>
          <w:szCs w:val="18"/>
          <w:lang w:val="en-CA"/>
        </w:rPr>
        <w:t xml:space="preserve">UNCITRAL Model Law on Electronic Commerce with Guide to Enactment 1996 (with additional article 5 bis as adopted in 1998), online at </w:t>
      </w:r>
      <w:hyperlink r:id="rId10" w:history="1">
        <w:r w:rsidRPr="00DC486B">
          <w:rPr>
            <w:rFonts w:ascii="Times New Roman" w:hAnsi="Times New Roman"/>
            <w:sz w:val="18"/>
            <w:szCs w:val="18"/>
            <w:lang w:val="en-CA"/>
          </w:rPr>
          <w:t>http://www.uncitral.org/en-index.htm</w:t>
        </w:r>
      </w:hyperlink>
      <w:r w:rsidRPr="00DC486B">
        <w:rPr>
          <w:rFonts w:ascii="Times New Roman" w:hAnsi="Times New Roman"/>
          <w:sz w:val="18"/>
          <w:szCs w:val="18"/>
          <w:lang w:val="en-CA"/>
        </w:rPr>
        <w:t>.</w:t>
      </w:r>
    </w:p>
  </w:footnote>
  <w:footnote w:id="80">
    <w:p w:rsidR="00033606" w:rsidRDefault="00033606" w:rsidP="00DC486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ind w:left="360" w:hanging="360"/>
        <w:jc w:val="both"/>
      </w:pPr>
      <w:r w:rsidRPr="00DC486B">
        <w:rPr>
          <w:rFonts w:ascii="Times New Roman" w:hAnsi="Times New Roman"/>
          <w:sz w:val="18"/>
          <w:szCs w:val="18"/>
          <w:vertAlign w:val="superscript"/>
          <w:lang w:val="nl-NL"/>
        </w:rPr>
        <w:footnoteRef/>
      </w:r>
      <w:r w:rsidRPr="00DC486B">
        <w:rPr>
          <w:rFonts w:ascii="Times New Roman" w:hAnsi="Times New Roman"/>
          <w:sz w:val="18"/>
          <w:szCs w:val="18"/>
          <w:lang w:val="nl-NL"/>
        </w:rPr>
        <w:tab/>
      </w:r>
      <w:r w:rsidRPr="00DC486B">
        <w:rPr>
          <w:rFonts w:ascii="Times New Roman" w:hAnsi="Times New Roman"/>
          <w:i/>
          <w:sz w:val="18"/>
          <w:szCs w:val="18"/>
          <w:lang w:val="en-CA"/>
        </w:rPr>
        <w:t>Ibid.</w:t>
      </w:r>
      <w:r w:rsidRPr="00DC486B">
        <w:rPr>
          <w:rFonts w:ascii="Times New Roman" w:hAnsi="Times New Roman"/>
          <w:sz w:val="18"/>
          <w:szCs w:val="18"/>
          <w:lang w:val="en-CA"/>
        </w:rPr>
        <w:t>, Article by Article Remarks, at paras. 47-61.</w:t>
      </w:r>
    </w:p>
  </w:footnote>
  <w:footnote w:id="81">
    <w:p w:rsidR="00033606" w:rsidRDefault="00033606" w:rsidP="008D0D93">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pPr>
      <w:r w:rsidRPr="0090307C">
        <w:rPr>
          <w:rFonts w:ascii="Times New Roman" w:hAnsi="Times New Roman"/>
          <w:sz w:val="20"/>
          <w:vertAlign w:val="superscript"/>
          <w:lang w:val="nl-NL"/>
        </w:rPr>
        <w:footnoteRef/>
      </w:r>
      <w:r w:rsidRPr="0090307C">
        <w:rPr>
          <w:rFonts w:ascii="Times New Roman" w:hAnsi="Times New Roman"/>
          <w:sz w:val="20"/>
          <w:lang w:val="nl-NL"/>
        </w:rPr>
        <w:t xml:space="preserve">     </w:t>
      </w:r>
      <w:r w:rsidRPr="0090307C">
        <w:rPr>
          <w:rFonts w:ascii="Times New Roman" w:hAnsi="Times New Roman"/>
          <w:i/>
          <w:sz w:val="20"/>
          <w:lang w:val="en-CA"/>
        </w:rPr>
        <w:t>Ibid</w:t>
      </w:r>
      <w:r w:rsidRPr="0090307C">
        <w:rPr>
          <w:rFonts w:ascii="Times New Roman" w:hAnsi="Times New Roman"/>
          <w:sz w:val="20"/>
          <w:lang w:val="en-CA"/>
        </w:rPr>
        <w:t>.</w:t>
      </w:r>
    </w:p>
  </w:footnote>
  <w:footnote w:id="82">
    <w:p w:rsidR="00033606" w:rsidRDefault="00033606" w:rsidP="00DC486B">
      <w:pPr>
        <w:tabs>
          <w:tab w:val="left" w:pos="18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ind w:left="180" w:hanging="180"/>
        <w:jc w:val="both"/>
      </w:pPr>
      <w:r w:rsidRPr="00DC486B">
        <w:rPr>
          <w:rFonts w:ascii="Times New Roman" w:hAnsi="Times New Roman"/>
          <w:sz w:val="20"/>
          <w:vertAlign w:val="superscript"/>
          <w:lang w:val="nl-NL"/>
        </w:rPr>
        <w:footnoteRef/>
      </w:r>
      <w:r w:rsidRPr="00DC486B">
        <w:rPr>
          <w:rFonts w:ascii="Times New Roman" w:hAnsi="Times New Roman"/>
          <w:sz w:val="24"/>
          <w:szCs w:val="24"/>
        </w:rPr>
        <w:tab/>
      </w:r>
      <w:r w:rsidRPr="00DC486B">
        <w:rPr>
          <w:rFonts w:ascii="Times New Roman" w:hAnsi="Times New Roman"/>
          <w:sz w:val="20"/>
          <w:lang w:val="en-CA"/>
        </w:rPr>
        <w:t>John D. Gregory, ‘Solving Legal Issues in Electronic Commerce’, (1999) 32 Can. Bus. L.J. 84, at 104.</w:t>
      </w:r>
    </w:p>
  </w:footnote>
  <w:footnote w:id="83">
    <w:p w:rsidR="00033606" w:rsidRDefault="00033606" w:rsidP="0090307C">
      <w:pPr>
        <w:tabs>
          <w:tab w:val="left" w:pos="18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180" w:hanging="180"/>
        <w:jc w:val="both"/>
      </w:pPr>
      <w:r w:rsidRPr="00DC486B">
        <w:rPr>
          <w:rFonts w:ascii="Times New Roman" w:hAnsi="Times New Roman"/>
          <w:sz w:val="20"/>
          <w:vertAlign w:val="superscript"/>
          <w:lang w:val="nl-NL"/>
        </w:rPr>
        <w:footnoteRef/>
      </w:r>
      <w:r w:rsidRPr="00DC486B">
        <w:rPr>
          <w:rFonts w:ascii="Times New Roman" w:hAnsi="Times New Roman"/>
          <w:sz w:val="20"/>
          <w:lang w:val="nl-NL"/>
        </w:rPr>
        <w:tab/>
      </w:r>
      <w:r w:rsidRPr="00DC486B">
        <w:rPr>
          <w:rFonts w:ascii="Times New Roman" w:hAnsi="Times New Roman"/>
          <w:sz w:val="20"/>
          <w:lang w:val="en-CA"/>
        </w:rPr>
        <w:t xml:space="preserve">A. Brooke Overby, ‘Will Cyberlaw Be Uniform? An Introduction to the UNCITRAL Model Law on Electronic Commerce’, (Spring 2000) 7 </w:t>
      </w:r>
      <w:r w:rsidRPr="00DC486B">
        <w:rPr>
          <w:rFonts w:ascii="Times New Roman" w:hAnsi="Times New Roman"/>
          <w:i/>
          <w:sz w:val="20"/>
          <w:lang w:val="en-CA"/>
        </w:rPr>
        <w:t>Tul. J. Int’l &amp; Comp. L.</w:t>
      </w:r>
      <w:r w:rsidRPr="00DC486B">
        <w:rPr>
          <w:rFonts w:ascii="Times New Roman" w:hAnsi="Times New Roman"/>
          <w:sz w:val="20"/>
          <w:lang w:val="en-CA"/>
        </w:rPr>
        <w:t xml:space="preserve"> 219, at 234.</w:t>
      </w:r>
    </w:p>
  </w:footnote>
  <w:footnote w:id="84">
    <w:p w:rsidR="00033606" w:rsidRDefault="00033606" w:rsidP="0090307C">
      <w:pPr>
        <w:tabs>
          <w:tab w:val="left" w:pos="0"/>
          <w:tab w:val="left" w:pos="18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180" w:hanging="180"/>
        <w:jc w:val="both"/>
      </w:pPr>
      <w:r w:rsidRPr="00DC486B">
        <w:rPr>
          <w:rFonts w:ascii="Times New Roman" w:hAnsi="Times New Roman"/>
          <w:sz w:val="20"/>
          <w:vertAlign w:val="superscript"/>
          <w:lang w:val="nl-NL"/>
        </w:rPr>
        <w:footnoteRef/>
      </w:r>
      <w:r w:rsidRPr="00DC486B">
        <w:rPr>
          <w:rFonts w:ascii="Times New Roman" w:hAnsi="Times New Roman"/>
          <w:sz w:val="20"/>
          <w:lang w:val="nl-NL"/>
        </w:rPr>
        <w:tab/>
      </w:r>
      <w:r w:rsidRPr="00DC486B">
        <w:rPr>
          <w:rFonts w:ascii="Times New Roman" w:hAnsi="Times New Roman"/>
          <w:sz w:val="20"/>
          <w:lang w:val="en-CA"/>
        </w:rPr>
        <w:t>LL.B., 2001, University of New Brunswick Faculty of Law; Articled Clerk, Cox Hanson O’Reilly Matheson, Halifax, Nova Scotia, Canada.</w:t>
      </w:r>
    </w:p>
  </w:footnote>
  <w:footnote w:id="85">
    <w:p w:rsidR="00033606" w:rsidRDefault="00033606" w:rsidP="0090307C">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pPr>
      <w:r w:rsidRPr="00DC486B">
        <w:rPr>
          <w:rFonts w:ascii="Times New Roman" w:hAnsi="Times New Roman"/>
          <w:sz w:val="20"/>
          <w:vertAlign w:val="superscript"/>
          <w:lang w:val="nl-NL"/>
        </w:rPr>
        <w:footnoteRef/>
      </w:r>
      <w:r w:rsidRPr="00DC486B">
        <w:rPr>
          <w:rFonts w:ascii="Times New Roman" w:hAnsi="Times New Roman"/>
          <w:sz w:val="20"/>
          <w:lang w:val="nl-NL"/>
        </w:rPr>
        <w:tab/>
      </w:r>
      <w:r w:rsidRPr="00DC486B">
        <w:rPr>
          <w:rFonts w:ascii="Times New Roman" w:hAnsi="Times New Roman"/>
          <w:sz w:val="20"/>
          <w:lang w:val="en-CA"/>
        </w:rPr>
        <w:t xml:space="preserve">Dodd and Hernandez (1998), </w:t>
      </w:r>
      <w:r w:rsidRPr="00DC486B">
        <w:rPr>
          <w:rFonts w:ascii="Times New Roman" w:hAnsi="Times New Roman"/>
          <w:i/>
          <w:sz w:val="20"/>
          <w:lang w:val="en-CA"/>
        </w:rPr>
        <w:t>supra</w:t>
      </w:r>
      <w:r w:rsidRPr="00DC486B">
        <w:rPr>
          <w:rFonts w:ascii="Times New Roman" w:hAnsi="Times New Roman"/>
          <w:sz w:val="20"/>
          <w:lang w:val="en-CA"/>
        </w:rPr>
        <w:t xml:space="preserve"> note 8.</w:t>
      </w:r>
    </w:p>
  </w:footnote>
  <w:footnote w:id="86">
    <w:p w:rsidR="00033606" w:rsidRDefault="00033606" w:rsidP="0090307C">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pPr>
      <w:r w:rsidRPr="00DC486B">
        <w:rPr>
          <w:rFonts w:ascii="Times New Roman" w:hAnsi="Times New Roman"/>
          <w:sz w:val="20"/>
          <w:vertAlign w:val="superscript"/>
          <w:lang w:val="nl-NL"/>
        </w:rPr>
        <w:footnoteRef/>
      </w:r>
      <w:r w:rsidRPr="00DC486B">
        <w:rPr>
          <w:rFonts w:ascii="Times New Roman" w:hAnsi="Times New Roman"/>
          <w:sz w:val="20"/>
          <w:lang w:val="nl-NL"/>
        </w:rPr>
        <w:tab/>
      </w:r>
      <w:r w:rsidRPr="00DC486B">
        <w:rPr>
          <w:rFonts w:ascii="Times New Roman" w:hAnsi="Times New Roman"/>
          <w:sz w:val="20"/>
          <w:lang w:val="en-CA"/>
        </w:rPr>
        <w:t>UCC § 1-201 (46).</w:t>
      </w:r>
    </w:p>
  </w:footnote>
  <w:footnote w:id="87">
    <w:p w:rsidR="00033606" w:rsidRDefault="00033606" w:rsidP="00DC486B">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pPr>
      <w:r w:rsidRPr="00DC486B">
        <w:rPr>
          <w:rFonts w:ascii="Times New Roman" w:hAnsi="Times New Roman"/>
          <w:sz w:val="20"/>
          <w:vertAlign w:val="superscript"/>
          <w:lang w:val="nl-NL"/>
        </w:rPr>
        <w:footnoteRef/>
      </w:r>
      <w:r w:rsidRPr="00DC486B">
        <w:rPr>
          <w:rFonts w:ascii="Times New Roman" w:hAnsi="Times New Roman"/>
          <w:sz w:val="20"/>
          <w:lang w:val="nl-NL"/>
        </w:rPr>
        <w:tab/>
      </w:r>
      <w:r w:rsidRPr="00DC486B">
        <w:rPr>
          <w:rFonts w:ascii="Times New Roman" w:hAnsi="Times New Roman"/>
          <w:sz w:val="20"/>
          <w:lang w:val="en-CA"/>
        </w:rPr>
        <w:t xml:space="preserve">Dodd and Hernandez (1998), </w:t>
      </w:r>
      <w:r w:rsidRPr="00DC486B">
        <w:rPr>
          <w:rFonts w:ascii="Times New Roman" w:hAnsi="Times New Roman"/>
          <w:i/>
          <w:sz w:val="20"/>
          <w:lang w:val="en-CA"/>
        </w:rPr>
        <w:t>supra</w:t>
      </w:r>
      <w:r w:rsidRPr="00DC486B">
        <w:rPr>
          <w:rFonts w:ascii="Times New Roman" w:hAnsi="Times New Roman"/>
          <w:sz w:val="20"/>
          <w:lang w:val="en-CA"/>
        </w:rPr>
        <w:t xml:space="preserve"> note 8, at 14-15.</w:t>
      </w:r>
    </w:p>
  </w:footnote>
  <w:footnote w:id="88">
    <w:p w:rsidR="00033606" w:rsidRDefault="00033606" w:rsidP="00DC486B">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jc w:val="both"/>
      </w:pPr>
      <w:r w:rsidRPr="00DC486B">
        <w:rPr>
          <w:rFonts w:ascii="Times New Roman" w:hAnsi="Times New Roman"/>
          <w:sz w:val="20"/>
          <w:vertAlign w:val="superscript"/>
          <w:lang w:val="nl-NL"/>
        </w:rPr>
        <w:footnoteRef/>
      </w:r>
      <w:r w:rsidRPr="00DC486B">
        <w:rPr>
          <w:rFonts w:ascii="Times New Roman" w:hAnsi="Times New Roman"/>
          <w:sz w:val="20"/>
          <w:lang w:val="nl-NL"/>
        </w:rPr>
        <w:tab/>
      </w:r>
      <w:r w:rsidRPr="00DC486B">
        <w:rPr>
          <w:rFonts w:ascii="Times New Roman" w:hAnsi="Times New Roman"/>
          <w:sz w:val="20"/>
          <w:lang w:val="en-CA"/>
        </w:rPr>
        <w:t xml:space="preserve">See, for example, Donnie L. Kidd and William H. Daughtrey, ‘Adapting Contract Law to Electronic Contracts: Overview and Suggestions’, (2000) 26 </w:t>
      </w:r>
      <w:r w:rsidRPr="00DC486B">
        <w:rPr>
          <w:rFonts w:ascii="Times New Roman" w:hAnsi="Times New Roman"/>
          <w:i/>
          <w:sz w:val="20"/>
          <w:lang w:val="en-CA"/>
        </w:rPr>
        <w:t>Rutgers Computer &amp; Tech. L.J.</w:t>
      </w:r>
      <w:r w:rsidRPr="00DC486B">
        <w:rPr>
          <w:rFonts w:ascii="Times New Roman" w:hAnsi="Times New Roman"/>
          <w:sz w:val="20"/>
          <w:lang w:val="en-CA"/>
        </w:rPr>
        <w:t xml:space="preserve"> 215.</w:t>
      </w:r>
    </w:p>
  </w:footnote>
  <w:footnote w:id="89">
    <w:p w:rsidR="00033606" w:rsidRDefault="00033606" w:rsidP="00DC486B">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pPr>
      <w:r w:rsidRPr="00DC486B">
        <w:rPr>
          <w:rFonts w:ascii="Times New Roman" w:hAnsi="Times New Roman"/>
          <w:sz w:val="20"/>
          <w:vertAlign w:val="superscript"/>
          <w:lang w:val="nl-NL"/>
        </w:rPr>
        <w:footnoteRef/>
      </w:r>
      <w:r w:rsidRPr="00DC486B">
        <w:rPr>
          <w:rFonts w:ascii="Times New Roman" w:hAnsi="Times New Roman"/>
          <w:sz w:val="20"/>
          <w:lang w:val="nl-NL"/>
        </w:rPr>
        <w:tab/>
      </w:r>
      <w:r w:rsidRPr="00DC486B">
        <w:rPr>
          <w:rFonts w:ascii="Times New Roman" w:hAnsi="Times New Roman"/>
          <w:sz w:val="16"/>
          <w:szCs w:val="16"/>
          <w:lang w:val="en-CA"/>
        </w:rPr>
        <w:t xml:space="preserve">Horning (2000), </w:t>
      </w:r>
      <w:r w:rsidRPr="00DC486B">
        <w:rPr>
          <w:rFonts w:ascii="Times New Roman" w:hAnsi="Times New Roman"/>
          <w:i/>
          <w:sz w:val="16"/>
          <w:szCs w:val="16"/>
          <w:lang w:val="en-CA"/>
        </w:rPr>
        <w:t>supra</w:t>
      </w:r>
      <w:r w:rsidRPr="00DC486B">
        <w:rPr>
          <w:rFonts w:ascii="Times New Roman" w:hAnsi="Times New Roman"/>
          <w:sz w:val="16"/>
          <w:szCs w:val="16"/>
          <w:lang w:val="en-CA"/>
        </w:rPr>
        <w:t xml:space="preserve"> note 12, at 195.</w:t>
      </w:r>
    </w:p>
  </w:footnote>
  <w:footnote w:id="90">
    <w:p w:rsidR="00033606" w:rsidRDefault="00033606" w:rsidP="00DC486B">
      <w:pPr>
        <w:tabs>
          <w:tab w:val="left" w:pos="360"/>
          <w:tab w:val="left" w:pos="566"/>
          <w:tab w:val="left" w:pos="1133"/>
          <w:tab w:val="left" w:pos="1699"/>
          <w:tab w:val="left" w:pos="2266"/>
          <w:tab w:val="left" w:pos="2832"/>
          <w:tab w:val="left" w:pos="3398"/>
          <w:tab w:val="left" w:pos="3965"/>
          <w:tab w:val="left" w:pos="4140"/>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sz w:val="17"/>
          <w:szCs w:val="17"/>
          <w:lang w:val="en-CA"/>
        </w:rPr>
        <w:t xml:space="preserve">Boss (1998), </w:t>
      </w:r>
      <w:r w:rsidRPr="00BA5472">
        <w:rPr>
          <w:rFonts w:ascii="Times New Roman" w:hAnsi="Times New Roman"/>
          <w:i/>
          <w:sz w:val="17"/>
          <w:szCs w:val="17"/>
          <w:lang w:val="en-CA"/>
        </w:rPr>
        <w:t>supra</w:t>
      </w:r>
      <w:r w:rsidRPr="00BA5472">
        <w:rPr>
          <w:rFonts w:ascii="Times New Roman" w:hAnsi="Times New Roman"/>
          <w:sz w:val="17"/>
          <w:szCs w:val="17"/>
          <w:lang w:val="en-CA"/>
        </w:rPr>
        <w:t xml:space="preserve"> note 3, at 1933.</w:t>
      </w:r>
    </w:p>
  </w:footnote>
  <w:footnote w:id="91">
    <w:p w:rsidR="00033606" w:rsidRDefault="00033606" w:rsidP="00DC486B">
      <w:pPr>
        <w:tabs>
          <w:tab w:val="left" w:pos="360"/>
          <w:tab w:val="left" w:pos="566"/>
          <w:tab w:val="left" w:pos="1133"/>
          <w:tab w:val="left" w:pos="1699"/>
          <w:tab w:val="left" w:pos="2266"/>
          <w:tab w:val="left" w:pos="2832"/>
          <w:tab w:val="left" w:pos="3398"/>
          <w:tab w:val="left" w:pos="3965"/>
          <w:tab w:val="left" w:pos="4140"/>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sz w:val="17"/>
          <w:szCs w:val="17"/>
          <w:lang w:val="en-CA"/>
        </w:rPr>
        <w:t xml:space="preserve">Pub. L. No. 106-229 , 114 stat. 465, (codified at 15 USC §§ 7001 </w:t>
      </w:r>
      <w:r w:rsidRPr="00BA5472">
        <w:rPr>
          <w:rFonts w:ascii="Times New Roman" w:hAnsi="Times New Roman"/>
          <w:i/>
          <w:sz w:val="17"/>
          <w:szCs w:val="17"/>
          <w:lang w:val="en-CA"/>
        </w:rPr>
        <w:t>et seq.</w:t>
      </w:r>
      <w:r w:rsidRPr="00BA5472">
        <w:rPr>
          <w:rFonts w:ascii="Times New Roman" w:hAnsi="Times New Roman"/>
          <w:sz w:val="17"/>
          <w:szCs w:val="17"/>
          <w:lang w:val="en-CA"/>
        </w:rPr>
        <w:t xml:space="preserve"> (2000)).</w:t>
      </w:r>
    </w:p>
  </w:footnote>
  <w:footnote w:id="92">
    <w:p w:rsidR="00033606" w:rsidRDefault="00033606" w:rsidP="00DC486B">
      <w:pPr>
        <w:tabs>
          <w:tab w:val="left" w:pos="360"/>
          <w:tab w:val="left" w:pos="566"/>
          <w:tab w:val="left" w:pos="1133"/>
          <w:tab w:val="left" w:pos="1699"/>
          <w:tab w:val="left" w:pos="2266"/>
          <w:tab w:val="left" w:pos="2832"/>
          <w:tab w:val="left" w:pos="3398"/>
          <w:tab w:val="left" w:pos="3965"/>
          <w:tab w:val="left" w:pos="4140"/>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sz w:val="17"/>
          <w:szCs w:val="17"/>
          <w:lang w:val="en-CA"/>
        </w:rPr>
        <w:t>Jeffrey P. Cunard, Jennifer B. Coplan and George Vradenburg, ‘Selected Topics in Internet and E-Commerce Law’, (Nov. 2000) 627  PLI/Pat 381, at 464-465</w:t>
      </w:r>
    </w:p>
  </w:footnote>
  <w:footnote w:id="93">
    <w:p w:rsidR="00033606" w:rsidRDefault="00033606" w:rsidP="00DC486B">
      <w:pPr>
        <w:tabs>
          <w:tab w:val="left" w:pos="360"/>
          <w:tab w:val="left" w:pos="566"/>
          <w:tab w:val="left" w:pos="1133"/>
          <w:tab w:val="left" w:pos="1699"/>
          <w:tab w:val="left" w:pos="2266"/>
          <w:tab w:val="left" w:pos="2832"/>
          <w:tab w:val="left" w:pos="3398"/>
          <w:tab w:val="left" w:pos="3965"/>
          <w:tab w:val="left" w:pos="4140"/>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sz w:val="17"/>
          <w:szCs w:val="17"/>
          <w:lang w:val="en-CA"/>
        </w:rPr>
        <w:t xml:space="preserve">Poggi (2000), </w:t>
      </w:r>
      <w:r w:rsidRPr="00BA5472">
        <w:rPr>
          <w:rFonts w:ascii="Times New Roman" w:hAnsi="Times New Roman"/>
          <w:i/>
          <w:sz w:val="17"/>
          <w:szCs w:val="17"/>
          <w:lang w:val="en-CA"/>
        </w:rPr>
        <w:t xml:space="preserve">supra </w:t>
      </w:r>
      <w:r w:rsidRPr="00BA5472">
        <w:rPr>
          <w:rFonts w:ascii="Times New Roman" w:hAnsi="Times New Roman"/>
          <w:sz w:val="17"/>
          <w:szCs w:val="17"/>
          <w:lang w:val="en-CA"/>
        </w:rPr>
        <w:t xml:space="preserve">note 5, at 239.                                         </w:t>
      </w:r>
    </w:p>
  </w:footnote>
  <w:footnote w:id="94">
    <w:p w:rsidR="00033606" w:rsidRDefault="00033606" w:rsidP="00DC486B">
      <w:pPr>
        <w:tabs>
          <w:tab w:val="left" w:pos="360"/>
          <w:tab w:val="left" w:pos="566"/>
          <w:tab w:val="left" w:pos="1133"/>
          <w:tab w:val="left" w:pos="1699"/>
          <w:tab w:val="left" w:pos="2266"/>
          <w:tab w:val="left" w:pos="2832"/>
          <w:tab w:val="left" w:pos="3398"/>
          <w:tab w:val="left" w:pos="3965"/>
          <w:tab w:val="left" w:pos="4140"/>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i/>
          <w:sz w:val="17"/>
          <w:szCs w:val="17"/>
          <w:lang w:val="en-CA"/>
        </w:rPr>
        <w:t>Ibid.</w:t>
      </w:r>
      <w:r w:rsidRPr="00BA5472">
        <w:rPr>
          <w:rFonts w:ascii="Times New Roman" w:hAnsi="Times New Roman"/>
          <w:sz w:val="17"/>
          <w:szCs w:val="17"/>
          <w:lang w:val="en-CA"/>
        </w:rPr>
        <w:t xml:space="preserve">, at 238. The NCCUSL Model Acts are available online at </w:t>
      </w:r>
      <w:hyperlink r:id="rId11" w:history="1">
        <w:r w:rsidRPr="00BA5472">
          <w:rPr>
            <w:rFonts w:ascii="Times New Roman" w:hAnsi="Times New Roman"/>
            <w:sz w:val="17"/>
            <w:szCs w:val="17"/>
            <w:lang w:val="en-CA"/>
          </w:rPr>
          <w:t>http://www.law.upenn.edu/bll/ulc/ulc_frame.htm</w:t>
        </w:r>
      </w:hyperlink>
      <w:r w:rsidRPr="00BA5472">
        <w:rPr>
          <w:rFonts w:ascii="Times New Roman" w:hAnsi="Times New Roman"/>
          <w:sz w:val="17"/>
          <w:szCs w:val="17"/>
          <w:lang w:val="en-CA"/>
        </w:rPr>
        <w:t>.</w:t>
      </w:r>
    </w:p>
  </w:footnote>
  <w:footnote w:id="95">
    <w:p w:rsidR="00033606" w:rsidRDefault="00033606" w:rsidP="00DC486B">
      <w:pPr>
        <w:tabs>
          <w:tab w:val="left" w:pos="360"/>
          <w:tab w:val="left" w:pos="566"/>
          <w:tab w:val="left" w:pos="1133"/>
          <w:tab w:val="left" w:pos="1699"/>
          <w:tab w:val="left" w:pos="2266"/>
          <w:tab w:val="left" w:pos="2832"/>
          <w:tab w:val="left" w:pos="3398"/>
          <w:tab w:val="left" w:pos="3965"/>
          <w:tab w:val="left" w:pos="4140"/>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sz w:val="17"/>
          <w:szCs w:val="17"/>
          <w:lang w:val="en-CA"/>
        </w:rPr>
        <w:t xml:space="preserve">Cunard, Coplan and Vradenburg (2000), </w:t>
      </w:r>
      <w:r w:rsidRPr="00BA5472">
        <w:rPr>
          <w:rFonts w:ascii="Times New Roman" w:hAnsi="Times New Roman"/>
          <w:i/>
          <w:sz w:val="17"/>
          <w:szCs w:val="17"/>
          <w:lang w:val="en-CA"/>
        </w:rPr>
        <w:t>supra</w:t>
      </w:r>
      <w:r w:rsidRPr="00BA5472">
        <w:rPr>
          <w:rFonts w:ascii="Times New Roman" w:hAnsi="Times New Roman"/>
          <w:sz w:val="17"/>
          <w:szCs w:val="17"/>
          <w:lang w:val="en-CA"/>
        </w:rPr>
        <w:t xml:space="preserve"> note 32, at 460.                        </w:t>
      </w:r>
    </w:p>
  </w:footnote>
  <w:footnote w:id="96">
    <w:p w:rsidR="00033606" w:rsidRDefault="00033606" w:rsidP="00BA5472">
      <w:pPr>
        <w:tabs>
          <w:tab w:val="left" w:pos="0"/>
          <w:tab w:val="left" w:pos="36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sz w:val="17"/>
          <w:szCs w:val="17"/>
          <w:lang w:val="en-CA"/>
        </w:rPr>
        <w:t>UCITA § 102 (a)(6).</w:t>
      </w:r>
    </w:p>
  </w:footnote>
  <w:footnote w:id="97">
    <w:p w:rsidR="00033606" w:rsidRDefault="00033606" w:rsidP="00BA5472">
      <w:pPr>
        <w:tabs>
          <w:tab w:val="left" w:pos="0"/>
          <w:tab w:val="left" w:pos="36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sz w:val="17"/>
          <w:szCs w:val="17"/>
          <w:lang w:val="en-CA"/>
        </w:rPr>
        <w:t>UCITA § 201 (a)(1).</w:t>
      </w:r>
    </w:p>
  </w:footnote>
  <w:footnote w:id="98">
    <w:p w:rsidR="00033606" w:rsidRDefault="00033606" w:rsidP="00BA5472">
      <w:pPr>
        <w:tabs>
          <w:tab w:val="left" w:pos="0"/>
          <w:tab w:val="left" w:pos="36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pPr>
      <w:r w:rsidRPr="00DC486B">
        <w:rPr>
          <w:rFonts w:ascii="Times New Roman" w:hAnsi="Times New Roman"/>
          <w:sz w:val="20"/>
          <w:szCs w:val="20"/>
          <w:vertAlign w:val="superscript"/>
          <w:lang w:val="nl-NL"/>
        </w:rPr>
        <w:footnoteRef/>
      </w:r>
      <w:r w:rsidRPr="00DC486B">
        <w:rPr>
          <w:rFonts w:ascii="Times New Roman" w:hAnsi="Times New Roman"/>
          <w:sz w:val="20"/>
          <w:szCs w:val="20"/>
          <w:lang w:val="nl-NL"/>
        </w:rPr>
        <w:tab/>
      </w:r>
      <w:r w:rsidRPr="00DC486B">
        <w:rPr>
          <w:rFonts w:ascii="Times New Roman" w:hAnsi="Times New Roman"/>
          <w:sz w:val="20"/>
          <w:szCs w:val="20"/>
          <w:lang w:val="en-CA"/>
        </w:rPr>
        <w:t xml:space="preserve">Kidd and Daughtrey (2000), </w:t>
      </w:r>
      <w:r w:rsidRPr="00DC486B">
        <w:rPr>
          <w:rFonts w:ascii="Times New Roman" w:hAnsi="Times New Roman"/>
          <w:i/>
          <w:sz w:val="20"/>
          <w:szCs w:val="20"/>
          <w:lang w:val="en-CA"/>
        </w:rPr>
        <w:t>supra</w:t>
      </w:r>
      <w:r w:rsidRPr="00DC486B">
        <w:rPr>
          <w:rFonts w:ascii="Times New Roman" w:hAnsi="Times New Roman"/>
          <w:sz w:val="20"/>
          <w:szCs w:val="20"/>
          <w:lang w:val="en-CA"/>
        </w:rPr>
        <w:t xml:space="preserve"> note 28, at 227-229.</w:t>
      </w:r>
    </w:p>
  </w:footnote>
  <w:footnote w:id="99">
    <w:p w:rsidR="00033606" w:rsidRDefault="00033606" w:rsidP="00BA5472">
      <w:pPr>
        <w:tabs>
          <w:tab w:val="left" w:pos="0"/>
          <w:tab w:val="left" w:pos="36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pPr>
      <w:r w:rsidRPr="00DC486B">
        <w:rPr>
          <w:rFonts w:ascii="Times New Roman" w:hAnsi="Times New Roman"/>
          <w:sz w:val="20"/>
          <w:szCs w:val="20"/>
          <w:vertAlign w:val="superscript"/>
          <w:lang w:val="nl-NL"/>
        </w:rPr>
        <w:footnoteRef/>
      </w:r>
      <w:r w:rsidRPr="00DC486B">
        <w:rPr>
          <w:rFonts w:ascii="Times New Roman" w:hAnsi="Times New Roman"/>
          <w:sz w:val="20"/>
          <w:szCs w:val="20"/>
          <w:lang w:val="nl-NL"/>
        </w:rPr>
        <w:tab/>
      </w:r>
      <w:r w:rsidRPr="00DC486B">
        <w:rPr>
          <w:rFonts w:ascii="Times New Roman" w:hAnsi="Times New Roman"/>
          <w:sz w:val="20"/>
          <w:szCs w:val="20"/>
          <w:lang w:val="en-CA"/>
        </w:rPr>
        <w:t>UCITA § 203 (1</w:t>
      </w:r>
    </w:p>
  </w:footnote>
  <w:footnote w:id="100">
    <w:p w:rsidR="00033606" w:rsidRDefault="00033606" w:rsidP="00BA5472">
      <w:pPr>
        <w:tabs>
          <w:tab w:val="left" w:pos="0"/>
          <w:tab w:val="left" w:pos="36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pPr>
      <w:r w:rsidRPr="00DC486B">
        <w:rPr>
          <w:rFonts w:ascii="Times New Roman" w:hAnsi="Times New Roman"/>
          <w:sz w:val="20"/>
          <w:szCs w:val="20"/>
          <w:vertAlign w:val="superscript"/>
          <w:lang w:val="nl-NL"/>
        </w:rPr>
        <w:footnoteRef/>
      </w:r>
      <w:r w:rsidRPr="00DC486B">
        <w:rPr>
          <w:rFonts w:ascii="Times New Roman" w:hAnsi="Times New Roman"/>
          <w:sz w:val="20"/>
          <w:szCs w:val="20"/>
          <w:lang w:val="nl-NL"/>
        </w:rPr>
        <w:tab/>
      </w:r>
      <w:r w:rsidRPr="00DC486B">
        <w:rPr>
          <w:rFonts w:ascii="Times New Roman" w:hAnsi="Times New Roman"/>
          <w:sz w:val="20"/>
          <w:szCs w:val="20"/>
          <w:lang w:val="en-CA"/>
        </w:rPr>
        <w:t xml:space="preserve">Cunard, Coplan and Vradenburg (2000), </w:t>
      </w:r>
      <w:r w:rsidRPr="00DC486B">
        <w:rPr>
          <w:rFonts w:ascii="Times New Roman" w:hAnsi="Times New Roman"/>
          <w:i/>
          <w:sz w:val="20"/>
          <w:szCs w:val="20"/>
          <w:lang w:val="en-CA"/>
        </w:rPr>
        <w:t>supra</w:t>
      </w:r>
      <w:r w:rsidRPr="00DC486B">
        <w:rPr>
          <w:rFonts w:ascii="Times New Roman" w:hAnsi="Times New Roman"/>
          <w:sz w:val="20"/>
          <w:szCs w:val="20"/>
          <w:lang w:val="en-CA"/>
        </w:rPr>
        <w:t xml:space="preserve"> note 32, at 463.</w:t>
      </w:r>
    </w:p>
  </w:footnote>
  <w:footnote w:id="101">
    <w:p w:rsidR="00033606" w:rsidRDefault="00033606" w:rsidP="00BA5472">
      <w:pPr>
        <w:tabs>
          <w:tab w:val="left" w:pos="0"/>
          <w:tab w:val="left" w:pos="36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pPr>
      <w:r w:rsidRPr="00DC486B">
        <w:rPr>
          <w:rFonts w:ascii="Times New Roman" w:hAnsi="Times New Roman"/>
          <w:sz w:val="20"/>
          <w:szCs w:val="20"/>
          <w:vertAlign w:val="superscript"/>
          <w:lang w:val="nl-NL"/>
        </w:rPr>
        <w:footnoteRef/>
      </w:r>
      <w:r w:rsidRPr="00DC486B">
        <w:rPr>
          <w:rFonts w:ascii="Times New Roman" w:hAnsi="Times New Roman"/>
          <w:sz w:val="20"/>
          <w:szCs w:val="20"/>
          <w:lang w:val="nl-NL"/>
        </w:rPr>
        <w:tab/>
      </w:r>
      <w:r w:rsidRPr="00DC486B">
        <w:rPr>
          <w:rFonts w:ascii="Times New Roman" w:hAnsi="Times New Roman"/>
          <w:sz w:val="20"/>
          <w:szCs w:val="20"/>
          <w:lang w:val="en-CA"/>
        </w:rPr>
        <w:t>UETA § 7.</w:t>
      </w:r>
    </w:p>
  </w:footnote>
  <w:footnote w:id="102">
    <w:p w:rsidR="00033606" w:rsidRDefault="00033606" w:rsidP="00BA5472">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pPr>
      <w:r w:rsidRPr="00DC486B">
        <w:rPr>
          <w:rFonts w:ascii="Times New Roman" w:hAnsi="Times New Roman"/>
          <w:sz w:val="20"/>
          <w:szCs w:val="20"/>
          <w:vertAlign w:val="superscript"/>
          <w:lang w:val="nl-NL"/>
        </w:rPr>
        <w:footnoteRef/>
      </w:r>
      <w:r w:rsidRPr="00DC486B">
        <w:rPr>
          <w:rFonts w:ascii="Times New Roman" w:hAnsi="Times New Roman"/>
          <w:sz w:val="20"/>
          <w:szCs w:val="20"/>
          <w:lang w:val="nl-NL"/>
        </w:rPr>
        <w:tab/>
      </w:r>
      <w:r w:rsidRPr="00DC486B">
        <w:rPr>
          <w:rFonts w:ascii="Times New Roman" w:hAnsi="Times New Roman"/>
          <w:sz w:val="20"/>
          <w:szCs w:val="20"/>
          <w:lang w:val="en-CA"/>
        </w:rPr>
        <w:t xml:space="preserve">For an excellent comparison of E-Sign and UETA, see Patricia Brumfield Fry, ‘A Preliminary Analysis of Federal and State Electronic Commerce Laws’, 2000, Baker &amp; McKenzie, </w:t>
      </w:r>
      <w:r w:rsidRPr="00DC486B">
        <w:rPr>
          <w:rFonts w:ascii="Times New Roman" w:hAnsi="Times New Roman"/>
          <w:i/>
          <w:sz w:val="20"/>
          <w:szCs w:val="20"/>
          <w:lang w:val="en-CA"/>
        </w:rPr>
        <w:t>Global E-Commerce Law Website</w:t>
      </w:r>
      <w:r w:rsidRPr="00DC486B">
        <w:rPr>
          <w:rFonts w:ascii="Times New Roman" w:hAnsi="Times New Roman"/>
          <w:sz w:val="20"/>
          <w:szCs w:val="20"/>
          <w:lang w:val="en-CA"/>
        </w:rPr>
        <w:t xml:space="preserve">, </w:t>
      </w:r>
      <w:hyperlink r:id="rId12" w:history="1">
        <w:r w:rsidRPr="00DC486B">
          <w:rPr>
            <w:rFonts w:ascii="Times New Roman" w:hAnsi="Times New Roman"/>
            <w:sz w:val="20"/>
            <w:szCs w:val="20"/>
            <w:lang w:val="en-CA"/>
          </w:rPr>
          <w:t>http://www.bmck.com/ecommerce/topic-esignatures.htm</w:t>
        </w:r>
      </w:hyperlink>
      <w:r w:rsidRPr="00DC486B">
        <w:rPr>
          <w:rFonts w:ascii="Times New Roman" w:hAnsi="Times New Roman"/>
          <w:sz w:val="20"/>
          <w:szCs w:val="20"/>
          <w:lang w:val="en-CA"/>
        </w:rPr>
        <w:t>.</w:t>
      </w:r>
    </w:p>
  </w:footnote>
  <w:footnote w:id="103">
    <w:p w:rsidR="00033606" w:rsidRDefault="00033606" w:rsidP="00BA5472">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sz w:val="17"/>
          <w:szCs w:val="17"/>
          <w:lang w:val="en-CA"/>
        </w:rPr>
        <w:t xml:space="preserve">Uniform Law Commissioners’ Website, visited Oct. 21, 2001 at </w:t>
      </w:r>
      <w:hyperlink r:id="rId13" w:history="1">
        <w:r w:rsidRPr="00BA5472">
          <w:rPr>
            <w:rFonts w:ascii="Times New Roman" w:hAnsi="Times New Roman"/>
            <w:sz w:val="17"/>
            <w:szCs w:val="17"/>
            <w:lang w:val="en-CA"/>
          </w:rPr>
          <w:t>http://www.nccusl.org/nccusl/uniformact_factsheets/uniformacts-fs-ucita.asp</w:t>
        </w:r>
      </w:hyperlink>
      <w:r w:rsidRPr="00BA5472">
        <w:rPr>
          <w:rFonts w:ascii="Times New Roman" w:hAnsi="Times New Roman"/>
          <w:sz w:val="17"/>
          <w:szCs w:val="17"/>
          <w:lang w:val="en-CA"/>
        </w:rPr>
        <w:t>.</w:t>
      </w:r>
    </w:p>
  </w:footnote>
  <w:footnote w:id="104">
    <w:p w:rsidR="00033606" w:rsidRDefault="00033606" w:rsidP="00550110">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jc w:val="both"/>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i/>
          <w:sz w:val="17"/>
          <w:szCs w:val="17"/>
          <w:lang w:val="en-CA"/>
        </w:rPr>
        <w:t>Ibid.</w:t>
      </w:r>
      <w:r w:rsidRPr="00BA5472">
        <w:rPr>
          <w:rFonts w:ascii="Times New Roman" w:hAnsi="Times New Roman"/>
          <w:sz w:val="17"/>
          <w:szCs w:val="17"/>
          <w:lang w:val="en-CA"/>
        </w:rPr>
        <w:t xml:space="preserve">, at </w:t>
      </w:r>
      <w:hyperlink r:id="rId14" w:history="1">
        <w:r w:rsidRPr="00BA5472">
          <w:rPr>
            <w:rFonts w:ascii="Times New Roman" w:hAnsi="Times New Roman"/>
            <w:sz w:val="17"/>
            <w:szCs w:val="17"/>
            <w:lang w:val="en-CA"/>
          </w:rPr>
          <w:t>http://www.nccusl.org/nccusl/uniformact_factsheets/uniformacts-fs-ueta.asp</w:t>
        </w:r>
      </w:hyperlink>
      <w:r w:rsidRPr="00BA5472">
        <w:rPr>
          <w:rFonts w:ascii="Times New Roman" w:hAnsi="Times New Roman"/>
          <w:sz w:val="17"/>
          <w:szCs w:val="17"/>
          <w:lang w:val="en-CA"/>
        </w:rPr>
        <w:t xml:space="preserve"> .</w:t>
      </w:r>
    </w:p>
  </w:footnote>
  <w:footnote w:id="105">
    <w:p w:rsidR="00033606" w:rsidRDefault="00033606" w:rsidP="00550110">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jc w:val="both"/>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sz w:val="17"/>
          <w:szCs w:val="17"/>
          <w:lang w:val="en-CA"/>
        </w:rPr>
        <w:t xml:space="preserve">Poggi (2000), </w:t>
      </w:r>
      <w:r w:rsidRPr="00BA5472">
        <w:rPr>
          <w:rFonts w:ascii="Times New Roman" w:hAnsi="Times New Roman"/>
          <w:i/>
          <w:sz w:val="17"/>
          <w:szCs w:val="17"/>
          <w:lang w:val="en-CA"/>
        </w:rPr>
        <w:t>supra</w:t>
      </w:r>
      <w:r w:rsidRPr="00BA5472">
        <w:rPr>
          <w:rFonts w:ascii="Times New Roman" w:hAnsi="Times New Roman"/>
          <w:sz w:val="17"/>
          <w:szCs w:val="17"/>
          <w:lang w:val="en-CA"/>
        </w:rPr>
        <w:t xml:space="preserve"> note 5, at 254.</w:t>
      </w:r>
    </w:p>
  </w:footnote>
  <w:footnote w:id="106">
    <w:p w:rsidR="00033606" w:rsidRDefault="00033606" w:rsidP="00550110">
      <w:pPr>
        <w:tabs>
          <w:tab w:val="left" w:pos="36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after="0" w:line="240" w:lineRule="auto"/>
        <w:ind w:left="360" w:hanging="360"/>
        <w:jc w:val="both"/>
      </w:pPr>
      <w:r w:rsidRPr="00BA5472">
        <w:rPr>
          <w:rFonts w:ascii="Times New Roman" w:hAnsi="Times New Roman"/>
          <w:sz w:val="17"/>
          <w:szCs w:val="17"/>
          <w:vertAlign w:val="superscript"/>
          <w:lang w:val="nl-NL"/>
        </w:rPr>
        <w:footnoteRef/>
      </w:r>
      <w:r w:rsidRPr="00BA5472">
        <w:rPr>
          <w:rFonts w:ascii="Times New Roman" w:hAnsi="Times New Roman"/>
          <w:sz w:val="17"/>
          <w:szCs w:val="17"/>
          <w:lang w:val="nl-NL"/>
        </w:rPr>
        <w:tab/>
      </w:r>
      <w:r w:rsidRPr="00BA5472">
        <w:rPr>
          <w:rFonts w:ascii="Times New Roman" w:hAnsi="Times New Roman"/>
          <w:i/>
          <w:sz w:val="17"/>
          <w:szCs w:val="17"/>
          <w:lang w:val="en-CA"/>
        </w:rPr>
        <w:t>Ibid.</w:t>
      </w:r>
    </w:p>
  </w:footnote>
  <w:footnote w:id="107">
    <w:p w:rsidR="00033606" w:rsidRDefault="00033606" w:rsidP="00550110">
      <w:pPr>
        <w:pStyle w:val="FootnoteText"/>
        <w:tabs>
          <w:tab w:val="left" w:pos="360"/>
        </w:tabs>
        <w:ind w:left="360" w:hanging="360"/>
        <w:jc w:val="both"/>
      </w:pPr>
      <w:r w:rsidRPr="00BA5472">
        <w:rPr>
          <w:rStyle w:val="FootnoteReference"/>
          <w:rFonts w:ascii="Times New Roman" w:hAnsi="Times New Roman"/>
          <w:sz w:val="17"/>
          <w:szCs w:val="17"/>
        </w:rPr>
        <w:footnoteRef/>
      </w:r>
      <w:r w:rsidRPr="00BA5472">
        <w:rPr>
          <w:rFonts w:ascii="Times New Roman" w:hAnsi="Times New Roman"/>
          <w:sz w:val="17"/>
          <w:szCs w:val="17"/>
        </w:rPr>
        <w:t xml:space="preserve"> CAP 345 R.E 2002</w:t>
      </w:r>
    </w:p>
  </w:footnote>
  <w:footnote w:id="108">
    <w:p w:rsidR="00033606" w:rsidRDefault="00033606">
      <w:pPr>
        <w:pStyle w:val="FootnoteText"/>
      </w:pPr>
      <w:r w:rsidRPr="00550110">
        <w:rPr>
          <w:rStyle w:val="FootnoteReference"/>
          <w:rFonts w:ascii="Times New Roman" w:hAnsi="Times New Roman"/>
        </w:rPr>
        <w:footnoteRef/>
      </w:r>
      <w:r w:rsidRPr="00550110">
        <w:rPr>
          <w:rFonts w:ascii="Times New Roman" w:hAnsi="Times New Roman"/>
          <w:sz w:val="24"/>
          <w:szCs w:val="24"/>
        </w:rPr>
        <w:t xml:space="preserve"> </w:t>
      </w:r>
      <w:r w:rsidRPr="00550110">
        <w:rPr>
          <w:rFonts w:ascii="Times New Roman" w:hAnsi="Times New Roman"/>
        </w:rPr>
        <w:t>ICT National policy, 2003 P.4</w:t>
      </w:r>
      <w:r w:rsidRPr="00550110">
        <w:rPr>
          <w:rFonts w:ascii="Times New Roman" w:hAnsi="Times New Roman"/>
          <w:sz w:val="24"/>
          <w:szCs w:val="24"/>
        </w:rPr>
        <w:t xml:space="preserve">                                     </w:t>
      </w:r>
    </w:p>
  </w:footnote>
  <w:footnote w:id="109">
    <w:p w:rsidR="00033606" w:rsidRDefault="00033606">
      <w:pPr>
        <w:pStyle w:val="FootnoteText"/>
      </w:pPr>
      <w:r w:rsidRPr="00550110">
        <w:rPr>
          <w:rStyle w:val="FootnoteReference"/>
          <w:rFonts w:ascii="Times New Roman" w:hAnsi="Times New Roman"/>
        </w:rPr>
        <w:footnoteRef/>
      </w:r>
      <w:r w:rsidRPr="00550110">
        <w:rPr>
          <w:rFonts w:ascii="Times New Roman" w:hAnsi="Times New Roman"/>
        </w:rPr>
        <w:t xml:space="preserve"> Challenges facing Regulation of e-commerce in Tanzania, 2007, P. 67                                                                                          </w:t>
      </w:r>
    </w:p>
  </w:footnote>
  <w:footnote w:id="110">
    <w:p w:rsidR="00033606" w:rsidRDefault="00033606">
      <w:pPr>
        <w:pStyle w:val="FootnoteText"/>
      </w:pPr>
      <w:r w:rsidRPr="00550110">
        <w:rPr>
          <w:rStyle w:val="FootnoteReference"/>
          <w:rFonts w:ascii="Times New Roman" w:hAnsi="Times New Roman"/>
        </w:rPr>
        <w:footnoteRef/>
      </w:r>
      <w:r w:rsidRPr="00550110">
        <w:rPr>
          <w:rFonts w:ascii="Times New Roman" w:hAnsi="Times New Roman"/>
        </w:rPr>
        <w:t xml:space="preserve"> Kinner and Taylor, 1996</w:t>
      </w:r>
    </w:p>
  </w:footnote>
  <w:footnote w:id="111">
    <w:p w:rsidR="00033606" w:rsidRDefault="00033606">
      <w:pPr>
        <w:pStyle w:val="FootnoteText"/>
      </w:pPr>
      <w:r w:rsidRPr="00550110">
        <w:rPr>
          <w:rStyle w:val="FootnoteReference"/>
          <w:rFonts w:ascii="Times New Roman" w:hAnsi="Times New Roman"/>
        </w:rPr>
        <w:footnoteRef/>
      </w:r>
      <w:r w:rsidRPr="00550110">
        <w:rPr>
          <w:rFonts w:ascii="Times New Roman" w:hAnsi="Times New Roman"/>
        </w:rPr>
        <w:t xml:space="preserve"> Robson. C ( 2002) Real world Research 2</w:t>
      </w:r>
      <w:r w:rsidRPr="00550110">
        <w:rPr>
          <w:rFonts w:ascii="Times New Roman" w:hAnsi="Times New Roman"/>
          <w:vertAlign w:val="superscript"/>
        </w:rPr>
        <w:t>nd</w:t>
      </w:r>
      <w:r w:rsidRPr="00550110">
        <w:rPr>
          <w:rFonts w:ascii="Times New Roman" w:hAnsi="Times New Roman"/>
        </w:rPr>
        <w:t xml:space="preserve"> Edn Blackwell</w:t>
      </w:r>
    </w:p>
  </w:footnote>
  <w:footnote w:id="112">
    <w:p w:rsidR="00033606" w:rsidRDefault="00033606" w:rsidP="00550110">
      <w:pPr>
        <w:pStyle w:val="FootnoteText"/>
      </w:pPr>
      <w:r w:rsidRPr="00550110">
        <w:rPr>
          <w:rStyle w:val="FootnoteReference"/>
          <w:rFonts w:ascii="Times New Roman" w:hAnsi="Times New Roman"/>
        </w:rPr>
        <w:footnoteRef/>
      </w:r>
      <w:r w:rsidRPr="00550110">
        <w:rPr>
          <w:rFonts w:ascii="Times New Roman" w:hAnsi="Times New Roman"/>
        </w:rPr>
        <w:t>Ibid</w:t>
      </w:r>
    </w:p>
  </w:footnote>
  <w:footnote w:id="113">
    <w:p w:rsidR="00033606" w:rsidRDefault="00033606" w:rsidP="00550110">
      <w:pPr>
        <w:pStyle w:val="FootnoteText"/>
        <w:ind w:left="360" w:hanging="360"/>
        <w:jc w:val="both"/>
      </w:pPr>
      <w:r w:rsidRPr="00550110">
        <w:rPr>
          <w:rStyle w:val="FootnoteReference"/>
          <w:rFonts w:ascii="Times New Roman" w:hAnsi="Times New Roman"/>
        </w:rPr>
        <w:footnoteRef/>
      </w:r>
      <w:r w:rsidRPr="00550110">
        <w:rPr>
          <w:rFonts w:ascii="Times New Roman" w:hAnsi="Times New Roman"/>
        </w:rPr>
        <w:t>Bubble E(1986) The  Practice of Social Research, Wadsworth Publishing co. California.</w:t>
      </w:r>
    </w:p>
  </w:footnote>
  <w:footnote w:id="114">
    <w:p w:rsidR="00033606" w:rsidRDefault="00033606" w:rsidP="00550110">
      <w:pPr>
        <w:pStyle w:val="FootnoteText"/>
        <w:ind w:left="360" w:hanging="360"/>
        <w:jc w:val="both"/>
      </w:pPr>
      <w:r w:rsidRPr="00550110">
        <w:rPr>
          <w:rStyle w:val="FootnoteReference"/>
          <w:rFonts w:ascii="Times New Roman" w:hAnsi="Times New Roman"/>
        </w:rPr>
        <w:footnoteRef/>
      </w:r>
      <w:r w:rsidRPr="00550110">
        <w:rPr>
          <w:rFonts w:ascii="Times New Roman" w:hAnsi="Times New Roman"/>
        </w:rPr>
        <w:t xml:space="preserve"> Saunders, M, Lewis Pand Thornhill, A, Reasearch Methods for Business Students 3</w:t>
      </w:r>
      <w:r w:rsidRPr="00550110">
        <w:rPr>
          <w:rFonts w:ascii="Times New Roman" w:hAnsi="Times New Roman"/>
          <w:vertAlign w:val="superscript"/>
        </w:rPr>
        <w:t>rd</w:t>
      </w:r>
      <w:r w:rsidRPr="00550110">
        <w:rPr>
          <w:rFonts w:ascii="Times New Roman" w:hAnsi="Times New Roman"/>
        </w:rPr>
        <w:t xml:space="preserve"> Edn, (2003), Pearson Education Limited England.</w:t>
      </w:r>
    </w:p>
  </w:footnote>
  <w:footnote w:id="115">
    <w:p w:rsidR="00033606" w:rsidRDefault="00033606">
      <w:pPr>
        <w:pStyle w:val="FootnoteText"/>
      </w:pPr>
      <w:r w:rsidRPr="008C0E03">
        <w:rPr>
          <w:rStyle w:val="FootnoteReference"/>
          <w:rFonts w:ascii="Times New Roman" w:hAnsi="Times New Roman"/>
        </w:rPr>
        <w:footnoteRef/>
      </w:r>
      <w:r w:rsidRPr="008C0E03">
        <w:rPr>
          <w:rFonts w:ascii="Times New Roman" w:hAnsi="Times New Roman"/>
        </w:rPr>
        <w:t xml:space="preserve"> Guba, E.G. (1978)”Towards a Methodology of Naturalistic Enquiry in Educational Evaluation, Monograph 8 as viewed in http/scholar lib.vt.edu/journals</w:t>
      </w:r>
    </w:p>
  </w:footnote>
  <w:footnote w:id="116">
    <w:p w:rsidR="00033606" w:rsidRDefault="00033606" w:rsidP="008C0E03">
      <w:pPr>
        <w:pStyle w:val="FootnoteText"/>
        <w:ind w:left="360" w:hanging="360"/>
      </w:pPr>
      <w:r w:rsidRPr="008C0E03">
        <w:rPr>
          <w:rStyle w:val="FootnoteReference"/>
          <w:rFonts w:ascii="Times New Roman" w:hAnsi="Times New Roman"/>
        </w:rPr>
        <w:footnoteRef/>
      </w:r>
      <w:r w:rsidRPr="008C0E03">
        <w:rPr>
          <w:rFonts w:ascii="Times New Roman" w:hAnsi="Times New Roman"/>
        </w:rPr>
        <w:t xml:space="preserve"> Robson C (2000) Successive SMES in South Africa, the case of Clothing producers in Wit watercress Vol. 17 No.5 687-71 </w:t>
      </w:r>
    </w:p>
  </w:footnote>
  <w:footnote w:id="117">
    <w:p w:rsidR="00033606" w:rsidRDefault="00033606" w:rsidP="008C0E03">
      <w:pPr>
        <w:pStyle w:val="FootnoteText"/>
      </w:pPr>
      <w:r w:rsidRPr="008C0E03">
        <w:rPr>
          <w:rStyle w:val="FootnoteReference"/>
          <w:rFonts w:ascii="Times New Roman" w:hAnsi="Times New Roman"/>
        </w:rPr>
        <w:footnoteRef/>
      </w:r>
      <w:r w:rsidRPr="008C0E03">
        <w:rPr>
          <w:rFonts w:ascii="Times New Roman" w:hAnsi="Times New Roman"/>
        </w:rPr>
        <w:t xml:space="preserve"> Miles, M.B and Haberman Qualitative Data Analysis 2</w:t>
      </w:r>
      <w:r w:rsidRPr="008C0E03">
        <w:rPr>
          <w:rFonts w:ascii="Times New Roman" w:hAnsi="Times New Roman"/>
          <w:vertAlign w:val="superscript"/>
        </w:rPr>
        <w:t>nd</w:t>
      </w:r>
      <w:r w:rsidRPr="008C0E03">
        <w:rPr>
          <w:rFonts w:ascii="Times New Roman" w:hAnsi="Times New Roman"/>
        </w:rPr>
        <w:t xml:space="preserve"> Edn (1994) New bury park C.A Sage.</w:t>
      </w:r>
    </w:p>
  </w:footnote>
  <w:footnote w:id="118">
    <w:p w:rsidR="00033606" w:rsidRDefault="00033606">
      <w:pPr>
        <w:pStyle w:val="FootnoteText"/>
      </w:pPr>
      <w:r w:rsidRPr="00442972">
        <w:rPr>
          <w:rStyle w:val="FootnoteReference"/>
          <w:rFonts w:ascii="Times New Roman" w:hAnsi="Times New Roman"/>
          <w:sz w:val="18"/>
          <w:szCs w:val="18"/>
        </w:rPr>
        <w:footnoteRef/>
      </w:r>
      <w:r w:rsidRPr="00442972">
        <w:rPr>
          <w:rFonts w:ascii="Times New Roman" w:hAnsi="Times New Roman"/>
          <w:sz w:val="18"/>
          <w:szCs w:val="18"/>
        </w:rPr>
        <w:t xml:space="preserve"> Cap 345 R.E.2002</w:t>
      </w:r>
    </w:p>
  </w:footnote>
  <w:footnote w:id="119">
    <w:p w:rsidR="00033606" w:rsidRDefault="00033606" w:rsidP="003872AB">
      <w:pPr>
        <w:pStyle w:val="FootnoteText"/>
      </w:pPr>
      <w:r w:rsidRPr="00442972">
        <w:rPr>
          <w:rStyle w:val="FootnoteReference"/>
          <w:rFonts w:ascii="Times New Roman" w:hAnsi="Times New Roman"/>
          <w:sz w:val="18"/>
          <w:szCs w:val="18"/>
        </w:rPr>
        <w:footnoteRef/>
      </w:r>
      <w:r w:rsidRPr="00442972">
        <w:rPr>
          <w:rFonts w:ascii="Times New Roman" w:hAnsi="Times New Roman"/>
          <w:sz w:val="18"/>
          <w:szCs w:val="18"/>
        </w:rPr>
        <w:t xml:space="preserve"> (1818)IB &amp;Ald 681</w:t>
      </w:r>
    </w:p>
  </w:footnote>
  <w:footnote w:id="120">
    <w:p w:rsidR="00033606" w:rsidRDefault="00033606" w:rsidP="008C0E03">
      <w:pPr>
        <w:pStyle w:val="FootnoteText"/>
        <w:ind w:left="360" w:hanging="360"/>
        <w:jc w:val="both"/>
      </w:pPr>
      <w:r w:rsidRPr="008C0E03">
        <w:rPr>
          <w:rStyle w:val="FootnoteReference"/>
          <w:rFonts w:ascii="Times New Roman" w:hAnsi="Times New Roman"/>
        </w:rPr>
        <w:footnoteRef/>
      </w:r>
      <w:r w:rsidRPr="008C0E03">
        <w:rPr>
          <w:rFonts w:ascii="Times New Roman" w:hAnsi="Times New Roman"/>
        </w:rPr>
        <w:t xml:space="preserve"> Nyamaka D.M. Electronic Contract in Tanzania an Appraisal of Legal Framework 1</w:t>
      </w:r>
      <w:r w:rsidRPr="008C0E03">
        <w:rPr>
          <w:rFonts w:ascii="Times New Roman" w:hAnsi="Times New Roman"/>
          <w:vertAlign w:val="superscript"/>
        </w:rPr>
        <w:t>st</w:t>
      </w:r>
      <w:r w:rsidRPr="008C0E03">
        <w:rPr>
          <w:rFonts w:ascii="Times New Roman" w:hAnsi="Times New Roman"/>
        </w:rPr>
        <w:t xml:space="preserve"> Edn Mwanza, </w:t>
      </w:r>
      <w:hyperlink r:id="rId15" w:history="1">
        <w:r w:rsidRPr="008C0E03">
          <w:rPr>
            <w:rStyle w:val="Hyperlink"/>
            <w:rFonts w:ascii="Times New Roman" w:hAnsi="Times New Roman"/>
            <w:color w:val="auto"/>
            <w:u w:val="none"/>
          </w:rPr>
          <w:t>http://works.bepress.com/dm Nyamaka/1</w:t>
        </w:r>
      </w:hyperlink>
    </w:p>
  </w:footnote>
  <w:footnote w:id="121">
    <w:p w:rsidR="00033606" w:rsidRDefault="00033606" w:rsidP="008C0E03">
      <w:pPr>
        <w:pStyle w:val="FootnoteText"/>
        <w:ind w:left="360" w:hanging="360"/>
        <w:jc w:val="both"/>
      </w:pPr>
      <w:r w:rsidRPr="008C0E03">
        <w:rPr>
          <w:rStyle w:val="FootnoteReference"/>
          <w:rFonts w:ascii="Times New Roman" w:hAnsi="Times New Roman"/>
        </w:rPr>
        <w:footnoteRef/>
      </w:r>
      <w:r w:rsidRPr="008C0E03">
        <w:rPr>
          <w:rFonts w:ascii="Times New Roman" w:hAnsi="Times New Roman"/>
        </w:rPr>
        <w:t xml:space="preserve"> Nangela D.J.; paper on the Adequacy of Tanzania Law on E-commerce and E-contracting; Possible Solutions to be found in International Model and South Africa Legislation Department of Commercial Law, Uni</w:t>
      </w:r>
      <w:r>
        <w:rPr>
          <w:rFonts w:ascii="Times New Roman" w:hAnsi="Times New Roman"/>
        </w:rPr>
        <w:t>versity of Cape Town, 2011 p.54</w:t>
      </w:r>
    </w:p>
  </w:footnote>
  <w:footnote w:id="122">
    <w:p w:rsidR="00033606" w:rsidRDefault="00033606">
      <w:pPr>
        <w:pStyle w:val="FootnoteText"/>
      </w:pPr>
      <w:r w:rsidRPr="008C0E03">
        <w:rPr>
          <w:rStyle w:val="FootnoteReference"/>
          <w:rFonts w:ascii="Times New Roman" w:hAnsi="Times New Roman"/>
        </w:rPr>
        <w:footnoteRef/>
      </w:r>
      <w:r w:rsidRPr="008C0E03">
        <w:rPr>
          <w:rFonts w:ascii="Times New Roman" w:hAnsi="Times New Roman"/>
        </w:rPr>
        <w:t>Section 1 of the Law of Contract of America</w:t>
      </w:r>
    </w:p>
  </w:footnote>
  <w:footnote w:id="123">
    <w:p w:rsidR="00033606" w:rsidRDefault="00033606">
      <w:pPr>
        <w:pStyle w:val="FootnoteText"/>
      </w:pPr>
      <w:r w:rsidRPr="008C0E03">
        <w:rPr>
          <w:rStyle w:val="FootnoteReference"/>
          <w:rFonts w:ascii="Times New Roman" w:hAnsi="Times New Roman"/>
        </w:rPr>
        <w:footnoteRef/>
      </w:r>
      <w:r w:rsidRPr="008C0E03">
        <w:rPr>
          <w:rFonts w:ascii="Times New Roman" w:hAnsi="Times New Roman"/>
        </w:rPr>
        <w:t xml:space="preserve"> Tanzania Law of Contract Act, Cap 345(R.E. 2002)</w:t>
      </w:r>
      <w:r w:rsidRPr="008C0E03">
        <w:rPr>
          <w:rFonts w:ascii="Times New Roman" w:hAnsi="Times New Roman"/>
        </w:rPr>
        <w:tab/>
      </w:r>
      <w:r w:rsidRPr="008C0E03">
        <w:rPr>
          <w:rFonts w:ascii="Times New Roman" w:hAnsi="Times New Roman"/>
        </w:rPr>
        <w:tab/>
      </w:r>
      <w:r w:rsidRPr="008C0E03">
        <w:rPr>
          <w:rFonts w:ascii="Times New Roman" w:hAnsi="Times New Roman"/>
        </w:rPr>
        <w:tab/>
      </w:r>
      <w:r w:rsidRPr="008C0E03">
        <w:rPr>
          <w:rFonts w:ascii="Times New Roman" w:hAnsi="Times New Roman"/>
        </w:rPr>
        <w:tab/>
      </w:r>
    </w:p>
  </w:footnote>
  <w:footnote w:id="124">
    <w:p w:rsidR="00033606" w:rsidRDefault="00033606" w:rsidP="00B02609">
      <w:pPr>
        <w:pStyle w:val="FootnoteText"/>
      </w:pPr>
      <w:r w:rsidRPr="008C0E03">
        <w:rPr>
          <w:rStyle w:val="FootnoteReference"/>
          <w:rFonts w:ascii="Times New Roman" w:hAnsi="Times New Roman"/>
        </w:rPr>
        <w:footnoteRef/>
      </w:r>
      <w:r w:rsidRPr="008C0E03">
        <w:rPr>
          <w:rFonts w:ascii="Times New Roman" w:hAnsi="Times New Roman"/>
        </w:rPr>
        <w:t xml:space="preserve"> Section 41 of Land Registration Act (Cap 334 R.E.2002)</w:t>
      </w:r>
    </w:p>
  </w:footnote>
  <w:footnote w:id="125">
    <w:p w:rsidR="00033606" w:rsidRDefault="00033606">
      <w:pPr>
        <w:pStyle w:val="FootnoteText"/>
      </w:pPr>
      <w:r w:rsidRPr="008C0E03">
        <w:rPr>
          <w:rStyle w:val="FootnoteReference"/>
          <w:rFonts w:ascii="Times New Roman" w:hAnsi="Times New Roman"/>
        </w:rPr>
        <w:footnoteRef/>
      </w:r>
      <w:r w:rsidRPr="008C0E03">
        <w:rPr>
          <w:rFonts w:ascii="Times New Roman" w:hAnsi="Times New Roman"/>
        </w:rPr>
        <w:t xml:space="preserve"> Section 92 of Land Registration Act, ibid</w:t>
      </w:r>
    </w:p>
  </w:footnote>
  <w:footnote w:id="126">
    <w:p w:rsidR="00033606" w:rsidRDefault="00033606">
      <w:pPr>
        <w:pStyle w:val="FootnoteText"/>
      </w:pPr>
      <w:r w:rsidRPr="008C0E03">
        <w:rPr>
          <w:rStyle w:val="FootnoteReference"/>
          <w:rFonts w:ascii="Times New Roman" w:hAnsi="Times New Roman"/>
        </w:rPr>
        <w:footnoteRef/>
      </w:r>
      <w:r>
        <w:rPr>
          <w:rFonts w:ascii="Times New Roman" w:hAnsi="Times New Roman"/>
        </w:rPr>
        <w:t>Companies Act No. 12 of 2002</w:t>
      </w:r>
    </w:p>
  </w:footnote>
  <w:footnote w:id="127">
    <w:p w:rsidR="00033606" w:rsidRDefault="00033606">
      <w:pPr>
        <w:pStyle w:val="FootnoteText"/>
      </w:pPr>
      <w:r w:rsidRPr="00634DD2">
        <w:rPr>
          <w:rStyle w:val="FootnoteReference"/>
          <w:rFonts w:ascii="Times New Roman" w:hAnsi="Times New Roman"/>
        </w:rPr>
        <w:footnoteRef/>
      </w:r>
      <w:r w:rsidRPr="00634DD2">
        <w:rPr>
          <w:rFonts w:ascii="Times New Roman" w:hAnsi="Times New Roman"/>
        </w:rPr>
        <w:t xml:space="preserve"> Cap 6, R.E. 2002</w:t>
      </w:r>
    </w:p>
  </w:footnote>
  <w:footnote w:id="128">
    <w:p w:rsidR="00033606" w:rsidRDefault="00033606">
      <w:pPr>
        <w:pStyle w:val="FootnoteText"/>
      </w:pPr>
      <w:r w:rsidRPr="00634DD2">
        <w:rPr>
          <w:rStyle w:val="FootnoteReference"/>
          <w:rFonts w:ascii="Times New Roman" w:hAnsi="Times New Roman"/>
        </w:rPr>
        <w:footnoteRef/>
      </w:r>
      <w:r w:rsidRPr="00634DD2">
        <w:rPr>
          <w:rFonts w:ascii="Times New Roman" w:hAnsi="Times New Roman"/>
        </w:rPr>
        <w:t xml:space="preserve"> Cap 6 (R.E.2002)-section 35 of the amended law –Misc. Amendment Act, 2007</w:t>
      </w:r>
    </w:p>
  </w:footnote>
  <w:footnote w:id="129">
    <w:p w:rsidR="00033606" w:rsidRDefault="00033606">
      <w:pPr>
        <w:pStyle w:val="FootnoteText"/>
      </w:pPr>
      <w:r w:rsidRPr="00442972">
        <w:rPr>
          <w:rStyle w:val="FootnoteReference"/>
          <w:rFonts w:ascii="Times New Roman" w:hAnsi="Times New Roman"/>
        </w:rPr>
        <w:footnoteRef/>
      </w:r>
      <w:r w:rsidRPr="00442972">
        <w:rPr>
          <w:rFonts w:ascii="Times New Roman" w:hAnsi="Times New Roman"/>
        </w:rPr>
        <w:t>Penal Code (Cap 16 R.E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06" w:rsidRDefault="00033606" w:rsidP="00CB19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606" w:rsidRDefault="00033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06" w:rsidRPr="00722EE3" w:rsidRDefault="00033606" w:rsidP="00CB19EE">
    <w:pPr>
      <w:pStyle w:val="Header"/>
      <w:framePr w:wrap="around" w:vAnchor="text" w:hAnchor="margin" w:xAlign="center" w:y="1"/>
      <w:rPr>
        <w:rStyle w:val="PageNumber"/>
        <w:rFonts w:ascii="Times New Roman" w:hAnsi="Times New Roman"/>
      </w:rPr>
    </w:pPr>
    <w:r w:rsidRPr="00722EE3">
      <w:rPr>
        <w:rStyle w:val="PageNumber"/>
        <w:rFonts w:ascii="Times New Roman" w:hAnsi="Times New Roman"/>
      </w:rPr>
      <w:fldChar w:fldCharType="begin"/>
    </w:r>
    <w:r w:rsidRPr="00722EE3">
      <w:rPr>
        <w:rStyle w:val="PageNumber"/>
        <w:rFonts w:ascii="Times New Roman" w:hAnsi="Times New Roman"/>
      </w:rPr>
      <w:instrText xml:space="preserve">PAGE  </w:instrText>
    </w:r>
    <w:r w:rsidRPr="00722EE3">
      <w:rPr>
        <w:rStyle w:val="PageNumber"/>
        <w:rFonts w:ascii="Times New Roman" w:hAnsi="Times New Roman"/>
      </w:rPr>
      <w:fldChar w:fldCharType="separate"/>
    </w:r>
    <w:r>
      <w:rPr>
        <w:rStyle w:val="PageNumber"/>
        <w:rFonts w:ascii="Times New Roman" w:hAnsi="Times New Roman"/>
        <w:noProof/>
      </w:rPr>
      <w:t>xiii</w:t>
    </w:r>
    <w:r w:rsidRPr="00722EE3">
      <w:rPr>
        <w:rStyle w:val="PageNumber"/>
        <w:rFonts w:ascii="Times New Roman" w:hAnsi="Times New Roman"/>
      </w:rPr>
      <w:fldChar w:fldCharType="end"/>
    </w:r>
  </w:p>
  <w:p w:rsidR="00033606" w:rsidRDefault="00033606">
    <w:pPr>
      <w:pStyle w:val="Header"/>
      <w:jc w:val="center"/>
    </w:pPr>
  </w:p>
  <w:p w:rsidR="00033606" w:rsidRDefault="00033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D07F8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24E00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84B23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634703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E9AFD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BCCD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F02C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0ABA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AA68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D8CB54"/>
    <w:lvl w:ilvl="0">
      <w:start w:val="1"/>
      <w:numFmt w:val="bullet"/>
      <w:lvlText w:val=""/>
      <w:lvlJc w:val="left"/>
      <w:pPr>
        <w:tabs>
          <w:tab w:val="num" w:pos="360"/>
        </w:tabs>
        <w:ind w:left="360" w:hanging="360"/>
      </w:pPr>
      <w:rPr>
        <w:rFonts w:ascii="Symbol" w:hAnsi="Symbol" w:hint="default"/>
      </w:rPr>
    </w:lvl>
  </w:abstractNum>
  <w:abstractNum w:abstractNumId="10">
    <w:nsid w:val="0128109F"/>
    <w:multiLevelType w:val="hybridMultilevel"/>
    <w:tmpl w:val="8C0E55A4"/>
    <w:lvl w:ilvl="0" w:tplc="0409001B">
      <w:start w:val="1"/>
      <w:numFmt w:val="lowerRoman"/>
      <w:lvlText w:val="%1."/>
      <w:lvlJc w:val="right"/>
      <w:pPr>
        <w:tabs>
          <w:tab w:val="num" w:pos="2160"/>
        </w:tabs>
        <w:ind w:left="216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04C8158D"/>
    <w:multiLevelType w:val="hybridMultilevel"/>
    <w:tmpl w:val="CEA8B47C"/>
    <w:lvl w:ilvl="0" w:tplc="0409001B">
      <w:start w:val="1"/>
      <w:numFmt w:val="lowerRoman"/>
      <w:lvlText w:val="%1."/>
      <w:lvlJc w:val="right"/>
      <w:pPr>
        <w:tabs>
          <w:tab w:val="num" w:pos="1800"/>
        </w:tabs>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C5A07A2"/>
    <w:multiLevelType w:val="hybridMultilevel"/>
    <w:tmpl w:val="E460EFFC"/>
    <w:lvl w:ilvl="0" w:tplc="0409001B">
      <w:start w:val="1"/>
      <w:numFmt w:val="lowerRoman"/>
      <w:lvlText w:val="%1."/>
      <w:lvlJc w:val="right"/>
      <w:pPr>
        <w:tabs>
          <w:tab w:val="num" w:pos="720"/>
        </w:tabs>
        <w:ind w:left="72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EA21B6E"/>
    <w:multiLevelType w:val="hybridMultilevel"/>
    <w:tmpl w:val="B47C6694"/>
    <w:lvl w:ilvl="0" w:tplc="1DA47BB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0D31E57"/>
    <w:multiLevelType w:val="hybridMultilevel"/>
    <w:tmpl w:val="70CCB17A"/>
    <w:lvl w:ilvl="0" w:tplc="0409001B">
      <w:start w:val="1"/>
      <w:numFmt w:val="lowerRoman"/>
      <w:lvlText w:val="%1."/>
      <w:lvlJc w:val="right"/>
      <w:pPr>
        <w:tabs>
          <w:tab w:val="num" w:pos="720"/>
        </w:tabs>
        <w:ind w:left="72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1552135"/>
    <w:multiLevelType w:val="hybridMultilevel"/>
    <w:tmpl w:val="2C5C12CE"/>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1646AB4"/>
    <w:multiLevelType w:val="hybridMultilevel"/>
    <w:tmpl w:val="A342B77A"/>
    <w:lvl w:ilvl="0" w:tplc="0409001B">
      <w:start w:val="1"/>
      <w:numFmt w:val="lowerRoman"/>
      <w:lvlText w:val="%1."/>
      <w:lvlJc w:val="righ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11F76F17"/>
    <w:multiLevelType w:val="hybridMultilevel"/>
    <w:tmpl w:val="FA483E1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3211C37"/>
    <w:multiLevelType w:val="hybridMultilevel"/>
    <w:tmpl w:val="E8B6308E"/>
    <w:lvl w:ilvl="0" w:tplc="0409001B">
      <w:start w:val="1"/>
      <w:numFmt w:val="lowerRoman"/>
      <w:lvlText w:val="%1."/>
      <w:lvlJc w:val="right"/>
      <w:pPr>
        <w:tabs>
          <w:tab w:val="num" w:pos="720"/>
        </w:tabs>
        <w:ind w:left="72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AC74DC4"/>
    <w:multiLevelType w:val="hybridMultilevel"/>
    <w:tmpl w:val="2D186F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C6E3B70"/>
    <w:multiLevelType w:val="hybridMultilevel"/>
    <w:tmpl w:val="E3142B10"/>
    <w:lvl w:ilvl="0" w:tplc="0409001B">
      <w:start w:val="1"/>
      <w:numFmt w:val="lowerRoman"/>
      <w:lvlText w:val="%1."/>
      <w:lvlJc w:val="righ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2EA226E7"/>
    <w:multiLevelType w:val="hybridMultilevel"/>
    <w:tmpl w:val="514AE24E"/>
    <w:lvl w:ilvl="0" w:tplc="0409001B">
      <w:start w:val="1"/>
      <w:numFmt w:val="lowerRoman"/>
      <w:lvlText w:val="%1."/>
      <w:lvlJc w:val="right"/>
      <w:pPr>
        <w:tabs>
          <w:tab w:val="num" w:pos="2520"/>
        </w:tabs>
        <w:ind w:left="252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EF9519F"/>
    <w:multiLevelType w:val="hybridMultilevel"/>
    <w:tmpl w:val="C30ACB8C"/>
    <w:lvl w:ilvl="0" w:tplc="0409001B">
      <w:start w:val="1"/>
      <w:numFmt w:val="lowerRoman"/>
      <w:lvlText w:val="%1."/>
      <w:lvlJc w:val="right"/>
      <w:pPr>
        <w:tabs>
          <w:tab w:val="num" w:pos="720"/>
        </w:tabs>
        <w:ind w:left="720" w:hanging="360"/>
      </w:pPr>
      <w:rPr>
        <w:rFonts w:cs="Times New Roman"/>
      </w:rPr>
    </w:lvl>
    <w:lvl w:ilvl="1" w:tplc="5068074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2CB5F41"/>
    <w:multiLevelType w:val="multilevel"/>
    <w:tmpl w:val="188E722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2DF4F13"/>
    <w:multiLevelType w:val="hybridMultilevel"/>
    <w:tmpl w:val="6E0899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2441F1"/>
    <w:multiLevelType w:val="hybridMultilevel"/>
    <w:tmpl w:val="1D2EE1E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272F99"/>
    <w:multiLevelType w:val="hybridMultilevel"/>
    <w:tmpl w:val="5934BD20"/>
    <w:lvl w:ilvl="0" w:tplc="0409001B">
      <w:start w:val="1"/>
      <w:numFmt w:val="lowerRoman"/>
      <w:lvlText w:val="%1."/>
      <w:lvlJc w:val="right"/>
      <w:pPr>
        <w:tabs>
          <w:tab w:val="num" w:pos="2160"/>
        </w:tabs>
        <w:ind w:left="2160" w:hanging="360"/>
      </w:pPr>
      <w:rPr>
        <w:rFonts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61FE0EB0"/>
    <w:multiLevelType w:val="multilevel"/>
    <w:tmpl w:val="548E5FAA"/>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61FF30CE"/>
    <w:multiLevelType w:val="hybridMultilevel"/>
    <w:tmpl w:val="8C066456"/>
    <w:lvl w:ilvl="0" w:tplc="0409001B">
      <w:start w:val="1"/>
      <w:numFmt w:val="lowerRoman"/>
      <w:lvlText w:val="%1."/>
      <w:lvlJc w:val="right"/>
      <w:pPr>
        <w:tabs>
          <w:tab w:val="num" w:pos="720"/>
        </w:tabs>
        <w:ind w:left="72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6D1224D"/>
    <w:multiLevelType w:val="hybridMultilevel"/>
    <w:tmpl w:val="2724D6F0"/>
    <w:lvl w:ilvl="0" w:tplc="0409001B">
      <w:start w:val="1"/>
      <w:numFmt w:val="lowerRoman"/>
      <w:lvlText w:val="%1."/>
      <w:lvlJc w:val="right"/>
      <w:pPr>
        <w:tabs>
          <w:tab w:val="num" w:pos="1800"/>
        </w:tabs>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4C8661F"/>
    <w:multiLevelType w:val="hybridMultilevel"/>
    <w:tmpl w:val="03C0441E"/>
    <w:lvl w:ilvl="0" w:tplc="0409001B">
      <w:start w:val="1"/>
      <w:numFmt w:val="lowerRoman"/>
      <w:lvlText w:val="%1."/>
      <w:lvlJc w:val="right"/>
      <w:pPr>
        <w:tabs>
          <w:tab w:val="num" w:pos="2160"/>
        </w:tabs>
        <w:ind w:left="216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99217BF"/>
    <w:multiLevelType w:val="hybridMultilevel"/>
    <w:tmpl w:val="A15E2D8E"/>
    <w:lvl w:ilvl="0" w:tplc="02F6DEEA">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23"/>
  </w:num>
  <w:num w:numId="3">
    <w:abstractNumId w:val="24"/>
  </w:num>
  <w:num w:numId="4">
    <w:abstractNumId w:val="19"/>
  </w:num>
  <w:num w:numId="5">
    <w:abstractNumId w:val="17"/>
  </w:num>
  <w:num w:numId="6">
    <w:abstractNumId w:val="13"/>
  </w:num>
  <w:num w:numId="7">
    <w:abstractNumId w:val="27"/>
  </w:num>
  <w:num w:numId="8">
    <w:abstractNumId w:val="25"/>
  </w:num>
  <w:num w:numId="9">
    <w:abstractNumId w:val="29"/>
  </w:num>
  <w:num w:numId="10">
    <w:abstractNumId w:val="11"/>
  </w:num>
  <w:num w:numId="11">
    <w:abstractNumId w:val="16"/>
  </w:num>
  <w:num w:numId="12">
    <w:abstractNumId w:val="26"/>
  </w:num>
  <w:num w:numId="13">
    <w:abstractNumId w:val="30"/>
  </w:num>
  <w:num w:numId="14">
    <w:abstractNumId w:val="10"/>
  </w:num>
  <w:num w:numId="15">
    <w:abstractNumId w:val="20"/>
  </w:num>
  <w:num w:numId="16">
    <w:abstractNumId w:val="21"/>
  </w:num>
  <w:num w:numId="17">
    <w:abstractNumId w:val="15"/>
  </w:num>
  <w:num w:numId="18">
    <w:abstractNumId w:val="18"/>
  </w:num>
  <w:num w:numId="19">
    <w:abstractNumId w:val="12"/>
  </w:num>
  <w:num w:numId="20">
    <w:abstractNumId w:val="22"/>
  </w:num>
  <w:num w:numId="21">
    <w:abstractNumId w:val="28"/>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CC1"/>
    <w:rsid w:val="000002A3"/>
    <w:rsid w:val="00000678"/>
    <w:rsid w:val="0000175F"/>
    <w:rsid w:val="00011730"/>
    <w:rsid w:val="000136AD"/>
    <w:rsid w:val="000150F2"/>
    <w:rsid w:val="00020010"/>
    <w:rsid w:val="00032733"/>
    <w:rsid w:val="00033606"/>
    <w:rsid w:val="00033E9C"/>
    <w:rsid w:val="00034F6F"/>
    <w:rsid w:val="00036F28"/>
    <w:rsid w:val="00041B19"/>
    <w:rsid w:val="000422E7"/>
    <w:rsid w:val="00042641"/>
    <w:rsid w:val="00043F59"/>
    <w:rsid w:val="000448B5"/>
    <w:rsid w:val="00047032"/>
    <w:rsid w:val="00056764"/>
    <w:rsid w:val="00060B28"/>
    <w:rsid w:val="000618EC"/>
    <w:rsid w:val="00063799"/>
    <w:rsid w:val="000726D6"/>
    <w:rsid w:val="00075378"/>
    <w:rsid w:val="00075753"/>
    <w:rsid w:val="00084C3A"/>
    <w:rsid w:val="00085C77"/>
    <w:rsid w:val="000879C5"/>
    <w:rsid w:val="00090966"/>
    <w:rsid w:val="00092631"/>
    <w:rsid w:val="000950FF"/>
    <w:rsid w:val="00096BAE"/>
    <w:rsid w:val="0009737F"/>
    <w:rsid w:val="000A3C64"/>
    <w:rsid w:val="000A5845"/>
    <w:rsid w:val="000A5F24"/>
    <w:rsid w:val="000B0F69"/>
    <w:rsid w:val="000B2BC1"/>
    <w:rsid w:val="000B4A77"/>
    <w:rsid w:val="000B4C87"/>
    <w:rsid w:val="000B5A15"/>
    <w:rsid w:val="000B5D2E"/>
    <w:rsid w:val="000B6EC9"/>
    <w:rsid w:val="000C383D"/>
    <w:rsid w:val="000C706E"/>
    <w:rsid w:val="000D12AB"/>
    <w:rsid w:val="000D16B9"/>
    <w:rsid w:val="000D3740"/>
    <w:rsid w:val="000D47A0"/>
    <w:rsid w:val="000D5298"/>
    <w:rsid w:val="000D5F29"/>
    <w:rsid w:val="000E2702"/>
    <w:rsid w:val="000E2C45"/>
    <w:rsid w:val="000E46A8"/>
    <w:rsid w:val="000E5D11"/>
    <w:rsid w:val="000E6D64"/>
    <w:rsid w:val="000E6F4F"/>
    <w:rsid w:val="000F0D4A"/>
    <w:rsid w:val="000F1519"/>
    <w:rsid w:val="000F3201"/>
    <w:rsid w:val="000F5D19"/>
    <w:rsid w:val="000F6D5D"/>
    <w:rsid w:val="000F784C"/>
    <w:rsid w:val="00101D76"/>
    <w:rsid w:val="00105595"/>
    <w:rsid w:val="00117042"/>
    <w:rsid w:val="00117B0F"/>
    <w:rsid w:val="001205F5"/>
    <w:rsid w:val="00120796"/>
    <w:rsid w:val="0012085A"/>
    <w:rsid w:val="001212EA"/>
    <w:rsid w:val="00125A15"/>
    <w:rsid w:val="00125CA9"/>
    <w:rsid w:val="00142EE5"/>
    <w:rsid w:val="001434B4"/>
    <w:rsid w:val="00144740"/>
    <w:rsid w:val="001456A5"/>
    <w:rsid w:val="00151619"/>
    <w:rsid w:val="00151D1C"/>
    <w:rsid w:val="0015264D"/>
    <w:rsid w:val="001527FB"/>
    <w:rsid w:val="00161F08"/>
    <w:rsid w:val="0017733F"/>
    <w:rsid w:val="001807F2"/>
    <w:rsid w:val="00181139"/>
    <w:rsid w:val="00183B4C"/>
    <w:rsid w:val="00185A25"/>
    <w:rsid w:val="00185E59"/>
    <w:rsid w:val="00187A22"/>
    <w:rsid w:val="00192C90"/>
    <w:rsid w:val="001945F2"/>
    <w:rsid w:val="001A03D8"/>
    <w:rsid w:val="001A109C"/>
    <w:rsid w:val="001A1D11"/>
    <w:rsid w:val="001A1F17"/>
    <w:rsid w:val="001A2027"/>
    <w:rsid w:val="001A24CB"/>
    <w:rsid w:val="001A41B5"/>
    <w:rsid w:val="001A6F3C"/>
    <w:rsid w:val="001B0F02"/>
    <w:rsid w:val="001B2274"/>
    <w:rsid w:val="001B3086"/>
    <w:rsid w:val="001B7197"/>
    <w:rsid w:val="001C08EE"/>
    <w:rsid w:val="001C2508"/>
    <w:rsid w:val="001C65FB"/>
    <w:rsid w:val="001C6E11"/>
    <w:rsid w:val="001D185D"/>
    <w:rsid w:val="001D18EF"/>
    <w:rsid w:val="001E19EC"/>
    <w:rsid w:val="001E1F15"/>
    <w:rsid w:val="001E2683"/>
    <w:rsid w:val="001E2CD4"/>
    <w:rsid w:val="001E6177"/>
    <w:rsid w:val="001E62F3"/>
    <w:rsid w:val="001E65A1"/>
    <w:rsid w:val="001E66A9"/>
    <w:rsid w:val="001F0306"/>
    <w:rsid w:val="001F18A3"/>
    <w:rsid w:val="001F5D57"/>
    <w:rsid w:val="001F5E97"/>
    <w:rsid w:val="0020227C"/>
    <w:rsid w:val="00202B4F"/>
    <w:rsid w:val="00205505"/>
    <w:rsid w:val="00205FFB"/>
    <w:rsid w:val="00207C2A"/>
    <w:rsid w:val="0021252C"/>
    <w:rsid w:val="0021517E"/>
    <w:rsid w:val="00217C12"/>
    <w:rsid w:val="00224576"/>
    <w:rsid w:val="0022646D"/>
    <w:rsid w:val="00226747"/>
    <w:rsid w:val="0023106B"/>
    <w:rsid w:val="00231F40"/>
    <w:rsid w:val="00233955"/>
    <w:rsid w:val="00241796"/>
    <w:rsid w:val="002449C4"/>
    <w:rsid w:val="002451AA"/>
    <w:rsid w:val="002470C5"/>
    <w:rsid w:val="00250970"/>
    <w:rsid w:val="002511AF"/>
    <w:rsid w:val="00252088"/>
    <w:rsid w:val="002616AC"/>
    <w:rsid w:val="0026184D"/>
    <w:rsid w:val="00261D0E"/>
    <w:rsid w:val="00267577"/>
    <w:rsid w:val="002712EA"/>
    <w:rsid w:val="00275B9F"/>
    <w:rsid w:val="00280F02"/>
    <w:rsid w:val="00281C78"/>
    <w:rsid w:val="00284709"/>
    <w:rsid w:val="00286BFE"/>
    <w:rsid w:val="00287E3F"/>
    <w:rsid w:val="0029155B"/>
    <w:rsid w:val="002A3B3E"/>
    <w:rsid w:val="002A42CC"/>
    <w:rsid w:val="002A501B"/>
    <w:rsid w:val="002A5E78"/>
    <w:rsid w:val="002A6D9B"/>
    <w:rsid w:val="002B06D7"/>
    <w:rsid w:val="002B071A"/>
    <w:rsid w:val="002B1672"/>
    <w:rsid w:val="002B3071"/>
    <w:rsid w:val="002B7067"/>
    <w:rsid w:val="002B76AE"/>
    <w:rsid w:val="002C07A9"/>
    <w:rsid w:val="002C327A"/>
    <w:rsid w:val="002C3C74"/>
    <w:rsid w:val="002C56C9"/>
    <w:rsid w:val="002C62B3"/>
    <w:rsid w:val="002D04A7"/>
    <w:rsid w:val="002D2878"/>
    <w:rsid w:val="002D463C"/>
    <w:rsid w:val="002D4A35"/>
    <w:rsid w:val="002D5214"/>
    <w:rsid w:val="002D591F"/>
    <w:rsid w:val="002E0143"/>
    <w:rsid w:val="002E09A0"/>
    <w:rsid w:val="002E125F"/>
    <w:rsid w:val="002E5EEE"/>
    <w:rsid w:val="002E6D0F"/>
    <w:rsid w:val="002F0C04"/>
    <w:rsid w:val="002F1F54"/>
    <w:rsid w:val="002F2663"/>
    <w:rsid w:val="002F29E1"/>
    <w:rsid w:val="002F3B4C"/>
    <w:rsid w:val="00305ED5"/>
    <w:rsid w:val="00312F90"/>
    <w:rsid w:val="00313E7B"/>
    <w:rsid w:val="003149EB"/>
    <w:rsid w:val="00324B51"/>
    <w:rsid w:val="003250D5"/>
    <w:rsid w:val="00325640"/>
    <w:rsid w:val="00330A76"/>
    <w:rsid w:val="00331CFF"/>
    <w:rsid w:val="00333F3D"/>
    <w:rsid w:val="00334697"/>
    <w:rsid w:val="00340111"/>
    <w:rsid w:val="00343D38"/>
    <w:rsid w:val="0034515E"/>
    <w:rsid w:val="0035185A"/>
    <w:rsid w:val="00351C22"/>
    <w:rsid w:val="00354BC8"/>
    <w:rsid w:val="003603FA"/>
    <w:rsid w:val="00360E8A"/>
    <w:rsid w:val="00361552"/>
    <w:rsid w:val="00362976"/>
    <w:rsid w:val="00362F6A"/>
    <w:rsid w:val="00362FC0"/>
    <w:rsid w:val="0036756A"/>
    <w:rsid w:val="00370DEB"/>
    <w:rsid w:val="003739B0"/>
    <w:rsid w:val="00380B1B"/>
    <w:rsid w:val="003811DD"/>
    <w:rsid w:val="0038577B"/>
    <w:rsid w:val="003872AB"/>
    <w:rsid w:val="00390824"/>
    <w:rsid w:val="003961C9"/>
    <w:rsid w:val="003A2CD9"/>
    <w:rsid w:val="003A69C4"/>
    <w:rsid w:val="003B565B"/>
    <w:rsid w:val="003C2816"/>
    <w:rsid w:val="003C2B88"/>
    <w:rsid w:val="003C324B"/>
    <w:rsid w:val="003C55F6"/>
    <w:rsid w:val="003C6459"/>
    <w:rsid w:val="003C7491"/>
    <w:rsid w:val="003C7B65"/>
    <w:rsid w:val="003D03B9"/>
    <w:rsid w:val="003E1406"/>
    <w:rsid w:val="003E1D53"/>
    <w:rsid w:val="003E3E06"/>
    <w:rsid w:val="003E4765"/>
    <w:rsid w:val="003E7CCE"/>
    <w:rsid w:val="003F16CB"/>
    <w:rsid w:val="003F5A12"/>
    <w:rsid w:val="003F7B58"/>
    <w:rsid w:val="0040253C"/>
    <w:rsid w:val="004047EA"/>
    <w:rsid w:val="00407478"/>
    <w:rsid w:val="0040748C"/>
    <w:rsid w:val="00411261"/>
    <w:rsid w:val="004118E6"/>
    <w:rsid w:val="00412267"/>
    <w:rsid w:val="0041258F"/>
    <w:rsid w:val="00417094"/>
    <w:rsid w:val="00417959"/>
    <w:rsid w:val="0042385C"/>
    <w:rsid w:val="00425018"/>
    <w:rsid w:val="00425765"/>
    <w:rsid w:val="00426C97"/>
    <w:rsid w:val="004306C9"/>
    <w:rsid w:val="00431ED9"/>
    <w:rsid w:val="004333BB"/>
    <w:rsid w:val="00434B92"/>
    <w:rsid w:val="0043784E"/>
    <w:rsid w:val="00442972"/>
    <w:rsid w:val="00442C9E"/>
    <w:rsid w:val="00444955"/>
    <w:rsid w:val="00454CA2"/>
    <w:rsid w:val="004636DF"/>
    <w:rsid w:val="00470FDD"/>
    <w:rsid w:val="00471ACF"/>
    <w:rsid w:val="00481800"/>
    <w:rsid w:val="00481C78"/>
    <w:rsid w:val="004871F8"/>
    <w:rsid w:val="00487DB1"/>
    <w:rsid w:val="00495BA4"/>
    <w:rsid w:val="00496048"/>
    <w:rsid w:val="004962AD"/>
    <w:rsid w:val="004A0223"/>
    <w:rsid w:val="004A30C3"/>
    <w:rsid w:val="004A631A"/>
    <w:rsid w:val="004B1390"/>
    <w:rsid w:val="004B32C1"/>
    <w:rsid w:val="004B46F3"/>
    <w:rsid w:val="004C13AF"/>
    <w:rsid w:val="004C149F"/>
    <w:rsid w:val="004C47E0"/>
    <w:rsid w:val="004C7123"/>
    <w:rsid w:val="004D312A"/>
    <w:rsid w:val="004D76E3"/>
    <w:rsid w:val="004E24C7"/>
    <w:rsid w:val="004E2959"/>
    <w:rsid w:val="004E4D7B"/>
    <w:rsid w:val="004E51EB"/>
    <w:rsid w:val="004E7C52"/>
    <w:rsid w:val="004F3159"/>
    <w:rsid w:val="004F47D5"/>
    <w:rsid w:val="004F53F9"/>
    <w:rsid w:val="00501E30"/>
    <w:rsid w:val="00503C4C"/>
    <w:rsid w:val="0050668C"/>
    <w:rsid w:val="005067C5"/>
    <w:rsid w:val="00506931"/>
    <w:rsid w:val="0051043F"/>
    <w:rsid w:val="00510799"/>
    <w:rsid w:val="00510F29"/>
    <w:rsid w:val="005145EB"/>
    <w:rsid w:val="00514FD0"/>
    <w:rsid w:val="00515EAE"/>
    <w:rsid w:val="00520B8B"/>
    <w:rsid w:val="00521B28"/>
    <w:rsid w:val="005229DE"/>
    <w:rsid w:val="005267DE"/>
    <w:rsid w:val="00533001"/>
    <w:rsid w:val="00537F91"/>
    <w:rsid w:val="00541EC3"/>
    <w:rsid w:val="00542D2E"/>
    <w:rsid w:val="005431B8"/>
    <w:rsid w:val="00550110"/>
    <w:rsid w:val="00552378"/>
    <w:rsid w:val="005534C1"/>
    <w:rsid w:val="00562F3E"/>
    <w:rsid w:val="00563B84"/>
    <w:rsid w:val="00563BD8"/>
    <w:rsid w:val="00571671"/>
    <w:rsid w:val="00571E1E"/>
    <w:rsid w:val="005765F5"/>
    <w:rsid w:val="00576C2D"/>
    <w:rsid w:val="00576E17"/>
    <w:rsid w:val="005770A9"/>
    <w:rsid w:val="00584140"/>
    <w:rsid w:val="00591CDA"/>
    <w:rsid w:val="0059251E"/>
    <w:rsid w:val="005A1844"/>
    <w:rsid w:val="005A3EB3"/>
    <w:rsid w:val="005A5CEB"/>
    <w:rsid w:val="005B0ACB"/>
    <w:rsid w:val="005B35EC"/>
    <w:rsid w:val="005B47DD"/>
    <w:rsid w:val="005B5517"/>
    <w:rsid w:val="005C0A67"/>
    <w:rsid w:val="005D0EF9"/>
    <w:rsid w:val="005D273A"/>
    <w:rsid w:val="005D375D"/>
    <w:rsid w:val="005D3C68"/>
    <w:rsid w:val="005D416D"/>
    <w:rsid w:val="005D453A"/>
    <w:rsid w:val="005D4AF9"/>
    <w:rsid w:val="005E531C"/>
    <w:rsid w:val="005E63E9"/>
    <w:rsid w:val="005E6607"/>
    <w:rsid w:val="00601364"/>
    <w:rsid w:val="0060579A"/>
    <w:rsid w:val="0060599F"/>
    <w:rsid w:val="00606A2A"/>
    <w:rsid w:val="00607139"/>
    <w:rsid w:val="00615707"/>
    <w:rsid w:val="0062028D"/>
    <w:rsid w:val="0062083A"/>
    <w:rsid w:val="00621870"/>
    <w:rsid w:val="00622339"/>
    <w:rsid w:val="00624253"/>
    <w:rsid w:val="00625223"/>
    <w:rsid w:val="00625781"/>
    <w:rsid w:val="00625E4E"/>
    <w:rsid w:val="00625F7A"/>
    <w:rsid w:val="006261FC"/>
    <w:rsid w:val="00627210"/>
    <w:rsid w:val="00627264"/>
    <w:rsid w:val="00631DCF"/>
    <w:rsid w:val="00634DD2"/>
    <w:rsid w:val="006362EF"/>
    <w:rsid w:val="00641736"/>
    <w:rsid w:val="00645E16"/>
    <w:rsid w:val="00646E56"/>
    <w:rsid w:val="0064786E"/>
    <w:rsid w:val="00654159"/>
    <w:rsid w:val="006541A3"/>
    <w:rsid w:val="006562EA"/>
    <w:rsid w:val="00660481"/>
    <w:rsid w:val="006615CB"/>
    <w:rsid w:val="00664651"/>
    <w:rsid w:val="00670C97"/>
    <w:rsid w:val="00671230"/>
    <w:rsid w:val="00674699"/>
    <w:rsid w:val="00676C2F"/>
    <w:rsid w:val="006803F8"/>
    <w:rsid w:val="006819E8"/>
    <w:rsid w:val="00681EBB"/>
    <w:rsid w:val="0068706E"/>
    <w:rsid w:val="00687D72"/>
    <w:rsid w:val="006932EB"/>
    <w:rsid w:val="00693D5E"/>
    <w:rsid w:val="00695421"/>
    <w:rsid w:val="0069769A"/>
    <w:rsid w:val="006A5288"/>
    <w:rsid w:val="006B1346"/>
    <w:rsid w:val="006B25E2"/>
    <w:rsid w:val="006B501C"/>
    <w:rsid w:val="006B505D"/>
    <w:rsid w:val="006C0074"/>
    <w:rsid w:val="006C0191"/>
    <w:rsid w:val="006C52A4"/>
    <w:rsid w:val="006C705D"/>
    <w:rsid w:val="006D036B"/>
    <w:rsid w:val="006D1B0D"/>
    <w:rsid w:val="006D38DD"/>
    <w:rsid w:val="006D57AE"/>
    <w:rsid w:val="006E2563"/>
    <w:rsid w:val="006E691B"/>
    <w:rsid w:val="006F550E"/>
    <w:rsid w:val="00702064"/>
    <w:rsid w:val="0070234E"/>
    <w:rsid w:val="007033FB"/>
    <w:rsid w:val="007044CD"/>
    <w:rsid w:val="00705C73"/>
    <w:rsid w:val="007105F1"/>
    <w:rsid w:val="00713012"/>
    <w:rsid w:val="007217DA"/>
    <w:rsid w:val="00722EE3"/>
    <w:rsid w:val="007246B7"/>
    <w:rsid w:val="007274D6"/>
    <w:rsid w:val="00727F86"/>
    <w:rsid w:val="0073085A"/>
    <w:rsid w:val="00731A50"/>
    <w:rsid w:val="00732E58"/>
    <w:rsid w:val="00740D62"/>
    <w:rsid w:val="00740F05"/>
    <w:rsid w:val="00741652"/>
    <w:rsid w:val="00744E0D"/>
    <w:rsid w:val="007471FE"/>
    <w:rsid w:val="00747E75"/>
    <w:rsid w:val="0075399F"/>
    <w:rsid w:val="00753B8E"/>
    <w:rsid w:val="0075605B"/>
    <w:rsid w:val="0075673B"/>
    <w:rsid w:val="007606B6"/>
    <w:rsid w:val="0076740B"/>
    <w:rsid w:val="00772805"/>
    <w:rsid w:val="007730CC"/>
    <w:rsid w:val="00773317"/>
    <w:rsid w:val="00774B2B"/>
    <w:rsid w:val="007765AF"/>
    <w:rsid w:val="00780B86"/>
    <w:rsid w:val="00781BF8"/>
    <w:rsid w:val="00781CF4"/>
    <w:rsid w:val="007859B3"/>
    <w:rsid w:val="0078721E"/>
    <w:rsid w:val="00790DC1"/>
    <w:rsid w:val="00792173"/>
    <w:rsid w:val="00793497"/>
    <w:rsid w:val="007944E3"/>
    <w:rsid w:val="00796F32"/>
    <w:rsid w:val="007A10AA"/>
    <w:rsid w:val="007A2AC3"/>
    <w:rsid w:val="007A3FFC"/>
    <w:rsid w:val="007A40BA"/>
    <w:rsid w:val="007A4F5C"/>
    <w:rsid w:val="007A53AF"/>
    <w:rsid w:val="007A5F5F"/>
    <w:rsid w:val="007A61F5"/>
    <w:rsid w:val="007B4410"/>
    <w:rsid w:val="007B6C20"/>
    <w:rsid w:val="007B7DD2"/>
    <w:rsid w:val="007C0034"/>
    <w:rsid w:val="007C08DC"/>
    <w:rsid w:val="007C096B"/>
    <w:rsid w:val="007C12C6"/>
    <w:rsid w:val="007C25E1"/>
    <w:rsid w:val="007D324E"/>
    <w:rsid w:val="007D4CF5"/>
    <w:rsid w:val="007E0458"/>
    <w:rsid w:val="007F00B2"/>
    <w:rsid w:val="007F2C14"/>
    <w:rsid w:val="007F46FC"/>
    <w:rsid w:val="007F5D98"/>
    <w:rsid w:val="00800237"/>
    <w:rsid w:val="00802976"/>
    <w:rsid w:val="0080297E"/>
    <w:rsid w:val="00804946"/>
    <w:rsid w:val="00806102"/>
    <w:rsid w:val="008064D8"/>
    <w:rsid w:val="00806D5E"/>
    <w:rsid w:val="008078A1"/>
    <w:rsid w:val="00810B04"/>
    <w:rsid w:val="008123A8"/>
    <w:rsid w:val="008139CE"/>
    <w:rsid w:val="0081513F"/>
    <w:rsid w:val="00815C13"/>
    <w:rsid w:val="008169E8"/>
    <w:rsid w:val="00821031"/>
    <w:rsid w:val="008250C0"/>
    <w:rsid w:val="00826CFB"/>
    <w:rsid w:val="00827A55"/>
    <w:rsid w:val="00832824"/>
    <w:rsid w:val="00832923"/>
    <w:rsid w:val="008402B3"/>
    <w:rsid w:val="0084083D"/>
    <w:rsid w:val="008408D0"/>
    <w:rsid w:val="00842382"/>
    <w:rsid w:val="00842F67"/>
    <w:rsid w:val="008440A7"/>
    <w:rsid w:val="00845634"/>
    <w:rsid w:val="00850B3C"/>
    <w:rsid w:val="00850C38"/>
    <w:rsid w:val="00851EFD"/>
    <w:rsid w:val="0085365E"/>
    <w:rsid w:val="0085422A"/>
    <w:rsid w:val="008547B4"/>
    <w:rsid w:val="00855481"/>
    <w:rsid w:val="008610DD"/>
    <w:rsid w:val="00865B98"/>
    <w:rsid w:val="008676DB"/>
    <w:rsid w:val="008802D5"/>
    <w:rsid w:val="008806EF"/>
    <w:rsid w:val="00884C11"/>
    <w:rsid w:val="00886781"/>
    <w:rsid w:val="00887945"/>
    <w:rsid w:val="008940A2"/>
    <w:rsid w:val="008941B3"/>
    <w:rsid w:val="00894BCF"/>
    <w:rsid w:val="0089782A"/>
    <w:rsid w:val="008A109E"/>
    <w:rsid w:val="008A3D2E"/>
    <w:rsid w:val="008A3F63"/>
    <w:rsid w:val="008A5873"/>
    <w:rsid w:val="008A67A5"/>
    <w:rsid w:val="008A70B1"/>
    <w:rsid w:val="008B24E6"/>
    <w:rsid w:val="008B411F"/>
    <w:rsid w:val="008B7C22"/>
    <w:rsid w:val="008C0E03"/>
    <w:rsid w:val="008C1A4D"/>
    <w:rsid w:val="008C4337"/>
    <w:rsid w:val="008D009A"/>
    <w:rsid w:val="008D0CC7"/>
    <w:rsid w:val="008D0D93"/>
    <w:rsid w:val="008D3DD5"/>
    <w:rsid w:val="008D43D4"/>
    <w:rsid w:val="008D4E5B"/>
    <w:rsid w:val="008E33FD"/>
    <w:rsid w:val="008E507D"/>
    <w:rsid w:val="008E6C7D"/>
    <w:rsid w:val="008F1A4C"/>
    <w:rsid w:val="008F2AC7"/>
    <w:rsid w:val="008F6AA1"/>
    <w:rsid w:val="008F7B75"/>
    <w:rsid w:val="009021A1"/>
    <w:rsid w:val="00902B5D"/>
    <w:rsid w:val="0090307C"/>
    <w:rsid w:val="009043FA"/>
    <w:rsid w:val="009045C9"/>
    <w:rsid w:val="00905748"/>
    <w:rsid w:val="00906EBE"/>
    <w:rsid w:val="00912C29"/>
    <w:rsid w:val="00913CC1"/>
    <w:rsid w:val="00921ED0"/>
    <w:rsid w:val="00922714"/>
    <w:rsid w:val="009346BA"/>
    <w:rsid w:val="0093515D"/>
    <w:rsid w:val="00936CA6"/>
    <w:rsid w:val="009372A7"/>
    <w:rsid w:val="00940F0E"/>
    <w:rsid w:val="009420E7"/>
    <w:rsid w:val="00942975"/>
    <w:rsid w:val="00942D33"/>
    <w:rsid w:val="0094693C"/>
    <w:rsid w:val="009538F6"/>
    <w:rsid w:val="009558EE"/>
    <w:rsid w:val="00957F78"/>
    <w:rsid w:val="00963241"/>
    <w:rsid w:val="00963E3B"/>
    <w:rsid w:val="00964A21"/>
    <w:rsid w:val="00967EF3"/>
    <w:rsid w:val="00970442"/>
    <w:rsid w:val="00977B77"/>
    <w:rsid w:val="0098649F"/>
    <w:rsid w:val="00992793"/>
    <w:rsid w:val="0099699B"/>
    <w:rsid w:val="009A0BE7"/>
    <w:rsid w:val="009A3811"/>
    <w:rsid w:val="009B21E9"/>
    <w:rsid w:val="009B4BCE"/>
    <w:rsid w:val="009B6D10"/>
    <w:rsid w:val="009B791A"/>
    <w:rsid w:val="009B7C69"/>
    <w:rsid w:val="009B7D36"/>
    <w:rsid w:val="009B7E6F"/>
    <w:rsid w:val="009C0393"/>
    <w:rsid w:val="009C2BD9"/>
    <w:rsid w:val="009C3E09"/>
    <w:rsid w:val="009C58DE"/>
    <w:rsid w:val="009C7905"/>
    <w:rsid w:val="009D0243"/>
    <w:rsid w:val="009D0886"/>
    <w:rsid w:val="009D1E14"/>
    <w:rsid w:val="009D28D4"/>
    <w:rsid w:val="009D2D25"/>
    <w:rsid w:val="009E0A27"/>
    <w:rsid w:val="009E3187"/>
    <w:rsid w:val="009E3B18"/>
    <w:rsid w:val="009E5319"/>
    <w:rsid w:val="009F3971"/>
    <w:rsid w:val="009F4973"/>
    <w:rsid w:val="009F509D"/>
    <w:rsid w:val="009F5A4C"/>
    <w:rsid w:val="009F7500"/>
    <w:rsid w:val="00A004F8"/>
    <w:rsid w:val="00A016E3"/>
    <w:rsid w:val="00A03551"/>
    <w:rsid w:val="00A05CE9"/>
    <w:rsid w:val="00A10186"/>
    <w:rsid w:val="00A13551"/>
    <w:rsid w:val="00A16037"/>
    <w:rsid w:val="00A1794A"/>
    <w:rsid w:val="00A20B79"/>
    <w:rsid w:val="00A21005"/>
    <w:rsid w:val="00A22868"/>
    <w:rsid w:val="00A23C5C"/>
    <w:rsid w:val="00A33A23"/>
    <w:rsid w:val="00A35E71"/>
    <w:rsid w:val="00A4122F"/>
    <w:rsid w:val="00A4231B"/>
    <w:rsid w:val="00A4471C"/>
    <w:rsid w:val="00A458E9"/>
    <w:rsid w:val="00A46F58"/>
    <w:rsid w:val="00A50997"/>
    <w:rsid w:val="00A53967"/>
    <w:rsid w:val="00A54365"/>
    <w:rsid w:val="00A57C3E"/>
    <w:rsid w:val="00A60E67"/>
    <w:rsid w:val="00A62EE4"/>
    <w:rsid w:val="00A670BE"/>
    <w:rsid w:val="00A70EB4"/>
    <w:rsid w:val="00A72E31"/>
    <w:rsid w:val="00A77D1D"/>
    <w:rsid w:val="00A8025A"/>
    <w:rsid w:val="00A813D3"/>
    <w:rsid w:val="00A853D3"/>
    <w:rsid w:val="00A85A12"/>
    <w:rsid w:val="00A86B7D"/>
    <w:rsid w:val="00A919F9"/>
    <w:rsid w:val="00A9509D"/>
    <w:rsid w:val="00A96B6E"/>
    <w:rsid w:val="00AA41D9"/>
    <w:rsid w:val="00AA4537"/>
    <w:rsid w:val="00AA621C"/>
    <w:rsid w:val="00AB1C04"/>
    <w:rsid w:val="00AB2F08"/>
    <w:rsid w:val="00AB6F19"/>
    <w:rsid w:val="00AC0A3F"/>
    <w:rsid w:val="00AC12B1"/>
    <w:rsid w:val="00AC2278"/>
    <w:rsid w:val="00AC395E"/>
    <w:rsid w:val="00AC4471"/>
    <w:rsid w:val="00AC7DF0"/>
    <w:rsid w:val="00AD12D8"/>
    <w:rsid w:val="00AD1632"/>
    <w:rsid w:val="00AD19F5"/>
    <w:rsid w:val="00AD3967"/>
    <w:rsid w:val="00AD3E89"/>
    <w:rsid w:val="00AD5BC1"/>
    <w:rsid w:val="00AD6856"/>
    <w:rsid w:val="00AE0B8B"/>
    <w:rsid w:val="00AE7B81"/>
    <w:rsid w:val="00AF19F3"/>
    <w:rsid w:val="00AF27EB"/>
    <w:rsid w:val="00AF3B3F"/>
    <w:rsid w:val="00AF42F7"/>
    <w:rsid w:val="00AF545F"/>
    <w:rsid w:val="00AF701D"/>
    <w:rsid w:val="00AF7169"/>
    <w:rsid w:val="00B01684"/>
    <w:rsid w:val="00B02609"/>
    <w:rsid w:val="00B052ED"/>
    <w:rsid w:val="00B052FE"/>
    <w:rsid w:val="00B13335"/>
    <w:rsid w:val="00B13F8D"/>
    <w:rsid w:val="00B1465E"/>
    <w:rsid w:val="00B20768"/>
    <w:rsid w:val="00B236C5"/>
    <w:rsid w:val="00B2451D"/>
    <w:rsid w:val="00B32432"/>
    <w:rsid w:val="00B351B7"/>
    <w:rsid w:val="00B35E32"/>
    <w:rsid w:val="00B36505"/>
    <w:rsid w:val="00B374C7"/>
    <w:rsid w:val="00B40C6F"/>
    <w:rsid w:val="00B4106A"/>
    <w:rsid w:val="00B44890"/>
    <w:rsid w:val="00B4609B"/>
    <w:rsid w:val="00B50F71"/>
    <w:rsid w:val="00B51EBE"/>
    <w:rsid w:val="00B5716B"/>
    <w:rsid w:val="00B57B94"/>
    <w:rsid w:val="00B607EA"/>
    <w:rsid w:val="00B62A67"/>
    <w:rsid w:val="00B635FF"/>
    <w:rsid w:val="00B63949"/>
    <w:rsid w:val="00B63EB3"/>
    <w:rsid w:val="00B708B0"/>
    <w:rsid w:val="00B73EB3"/>
    <w:rsid w:val="00B76B4E"/>
    <w:rsid w:val="00B77F5A"/>
    <w:rsid w:val="00B821CC"/>
    <w:rsid w:val="00B824B6"/>
    <w:rsid w:val="00B82B06"/>
    <w:rsid w:val="00B90525"/>
    <w:rsid w:val="00B9160B"/>
    <w:rsid w:val="00B9204C"/>
    <w:rsid w:val="00B92907"/>
    <w:rsid w:val="00B92A06"/>
    <w:rsid w:val="00B94ACF"/>
    <w:rsid w:val="00B94D18"/>
    <w:rsid w:val="00B97C51"/>
    <w:rsid w:val="00BA1B06"/>
    <w:rsid w:val="00BA5472"/>
    <w:rsid w:val="00BA5672"/>
    <w:rsid w:val="00BA63A8"/>
    <w:rsid w:val="00BB0430"/>
    <w:rsid w:val="00BB1255"/>
    <w:rsid w:val="00BB3256"/>
    <w:rsid w:val="00BB3278"/>
    <w:rsid w:val="00BC011F"/>
    <w:rsid w:val="00BC1F38"/>
    <w:rsid w:val="00BC2381"/>
    <w:rsid w:val="00BC71A7"/>
    <w:rsid w:val="00BD1A4E"/>
    <w:rsid w:val="00BD2FF8"/>
    <w:rsid w:val="00BD3587"/>
    <w:rsid w:val="00BD54F0"/>
    <w:rsid w:val="00BD6D49"/>
    <w:rsid w:val="00BE3C72"/>
    <w:rsid w:val="00BE7FF3"/>
    <w:rsid w:val="00BF091B"/>
    <w:rsid w:val="00BF3CD5"/>
    <w:rsid w:val="00BF4286"/>
    <w:rsid w:val="00BF5DCC"/>
    <w:rsid w:val="00C0454D"/>
    <w:rsid w:val="00C04E85"/>
    <w:rsid w:val="00C04E9E"/>
    <w:rsid w:val="00C104D6"/>
    <w:rsid w:val="00C119FE"/>
    <w:rsid w:val="00C11C0B"/>
    <w:rsid w:val="00C14420"/>
    <w:rsid w:val="00C178DC"/>
    <w:rsid w:val="00C23FE0"/>
    <w:rsid w:val="00C26D95"/>
    <w:rsid w:val="00C27775"/>
    <w:rsid w:val="00C27D77"/>
    <w:rsid w:val="00C27F85"/>
    <w:rsid w:val="00C301CB"/>
    <w:rsid w:val="00C3113E"/>
    <w:rsid w:val="00C32F0C"/>
    <w:rsid w:val="00C34D71"/>
    <w:rsid w:val="00C34F90"/>
    <w:rsid w:val="00C456BC"/>
    <w:rsid w:val="00C46A2D"/>
    <w:rsid w:val="00C528B0"/>
    <w:rsid w:val="00C55159"/>
    <w:rsid w:val="00C664AC"/>
    <w:rsid w:val="00C7068F"/>
    <w:rsid w:val="00C7461D"/>
    <w:rsid w:val="00C747A0"/>
    <w:rsid w:val="00C76284"/>
    <w:rsid w:val="00C76487"/>
    <w:rsid w:val="00C805FF"/>
    <w:rsid w:val="00C835A9"/>
    <w:rsid w:val="00C8562C"/>
    <w:rsid w:val="00C87CB3"/>
    <w:rsid w:val="00C9405F"/>
    <w:rsid w:val="00C94FBF"/>
    <w:rsid w:val="00C95BBB"/>
    <w:rsid w:val="00C97376"/>
    <w:rsid w:val="00CA04DE"/>
    <w:rsid w:val="00CA6FF2"/>
    <w:rsid w:val="00CB19EE"/>
    <w:rsid w:val="00CB4259"/>
    <w:rsid w:val="00CB471E"/>
    <w:rsid w:val="00CB54EF"/>
    <w:rsid w:val="00CB6352"/>
    <w:rsid w:val="00CB73A2"/>
    <w:rsid w:val="00CC448F"/>
    <w:rsid w:val="00CC7824"/>
    <w:rsid w:val="00CD0458"/>
    <w:rsid w:val="00CD0AFC"/>
    <w:rsid w:val="00CD112A"/>
    <w:rsid w:val="00CD3FBA"/>
    <w:rsid w:val="00CD4811"/>
    <w:rsid w:val="00CE017C"/>
    <w:rsid w:val="00CE0232"/>
    <w:rsid w:val="00CE28BC"/>
    <w:rsid w:val="00CE4202"/>
    <w:rsid w:val="00CE560E"/>
    <w:rsid w:val="00CE7BAE"/>
    <w:rsid w:val="00CF1762"/>
    <w:rsid w:val="00CF1B49"/>
    <w:rsid w:val="00CF2357"/>
    <w:rsid w:val="00CF2BD1"/>
    <w:rsid w:val="00CF4D56"/>
    <w:rsid w:val="00CF5EBD"/>
    <w:rsid w:val="00CF61E6"/>
    <w:rsid w:val="00CF6311"/>
    <w:rsid w:val="00D021DF"/>
    <w:rsid w:val="00D0370B"/>
    <w:rsid w:val="00D04461"/>
    <w:rsid w:val="00D0559B"/>
    <w:rsid w:val="00D07E70"/>
    <w:rsid w:val="00D11D3F"/>
    <w:rsid w:val="00D12F28"/>
    <w:rsid w:val="00D12FB0"/>
    <w:rsid w:val="00D2024F"/>
    <w:rsid w:val="00D20DA6"/>
    <w:rsid w:val="00D25BB5"/>
    <w:rsid w:val="00D27ACC"/>
    <w:rsid w:val="00D30F61"/>
    <w:rsid w:val="00D32B25"/>
    <w:rsid w:val="00D32C27"/>
    <w:rsid w:val="00D35BF4"/>
    <w:rsid w:val="00D3632D"/>
    <w:rsid w:val="00D375DF"/>
    <w:rsid w:val="00D40FFD"/>
    <w:rsid w:val="00D417E2"/>
    <w:rsid w:val="00D44283"/>
    <w:rsid w:val="00D446FA"/>
    <w:rsid w:val="00D45A6C"/>
    <w:rsid w:val="00D46820"/>
    <w:rsid w:val="00D47CFD"/>
    <w:rsid w:val="00D526EA"/>
    <w:rsid w:val="00D54CC8"/>
    <w:rsid w:val="00D54FCC"/>
    <w:rsid w:val="00D55AE3"/>
    <w:rsid w:val="00D56569"/>
    <w:rsid w:val="00D61CD9"/>
    <w:rsid w:val="00D6361E"/>
    <w:rsid w:val="00D644FE"/>
    <w:rsid w:val="00D65A44"/>
    <w:rsid w:val="00D66008"/>
    <w:rsid w:val="00D71426"/>
    <w:rsid w:val="00D71850"/>
    <w:rsid w:val="00D77A8A"/>
    <w:rsid w:val="00D8099A"/>
    <w:rsid w:val="00D81C3C"/>
    <w:rsid w:val="00D83A8D"/>
    <w:rsid w:val="00D84E24"/>
    <w:rsid w:val="00D87EF3"/>
    <w:rsid w:val="00D920A3"/>
    <w:rsid w:val="00DA13B4"/>
    <w:rsid w:val="00DB0D3B"/>
    <w:rsid w:val="00DB1262"/>
    <w:rsid w:val="00DB2764"/>
    <w:rsid w:val="00DB2BB0"/>
    <w:rsid w:val="00DB4C58"/>
    <w:rsid w:val="00DB6B5F"/>
    <w:rsid w:val="00DC1783"/>
    <w:rsid w:val="00DC3A2F"/>
    <w:rsid w:val="00DC43FD"/>
    <w:rsid w:val="00DC486B"/>
    <w:rsid w:val="00DC5750"/>
    <w:rsid w:val="00DD192D"/>
    <w:rsid w:val="00DD1AAD"/>
    <w:rsid w:val="00DD2E87"/>
    <w:rsid w:val="00DD41CA"/>
    <w:rsid w:val="00DD4CE6"/>
    <w:rsid w:val="00DD79BA"/>
    <w:rsid w:val="00DE306C"/>
    <w:rsid w:val="00DE3F38"/>
    <w:rsid w:val="00DF034B"/>
    <w:rsid w:val="00DF1DB2"/>
    <w:rsid w:val="00DF6C16"/>
    <w:rsid w:val="00E01A72"/>
    <w:rsid w:val="00E02FF5"/>
    <w:rsid w:val="00E0332E"/>
    <w:rsid w:val="00E06213"/>
    <w:rsid w:val="00E12E6E"/>
    <w:rsid w:val="00E15469"/>
    <w:rsid w:val="00E154C1"/>
    <w:rsid w:val="00E17242"/>
    <w:rsid w:val="00E21146"/>
    <w:rsid w:val="00E22F58"/>
    <w:rsid w:val="00E301F7"/>
    <w:rsid w:val="00E36FF1"/>
    <w:rsid w:val="00E37ECE"/>
    <w:rsid w:val="00E4103A"/>
    <w:rsid w:val="00E516F9"/>
    <w:rsid w:val="00E53C72"/>
    <w:rsid w:val="00E56228"/>
    <w:rsid w:val="00E563A4"/>
    <w:rsid w:val="00E564F7"/>
    <w:rsid w:val="00E60EE5"/>
    <w:rsid w:val="00E6231C"/>
    <w:rsid w:val="00E653F7"/>
    <w:rsid w:val="00E734E0"/>
    <w:rsid w:val="00E73F8E"/>
    <w:rsid w:val="00E74245"/>
    <w:rsid w:val="00E75814"/>
    <w:rsid w:val="00E75903"/>
    <w:rsid w:val="00E80843"/>
    <w:rsid w:val="00E852C2"/>
    <w:rsid w:val="00E9019C"/>
    <w:rsid w:val="00E90866"/>
    <w:rsid w:val="00E92675"/>
    <w:rsid w:val="00E93C58"/>
    <w:rsid w:val="00E9638A"/>
    <w:rsid w:val="00E97AC6"/>
    <w:rsid w:val="00EA7D55"/>
    <w:rsid w:val="00EB35F4"/>
    <w:rsid w:val="00EB4A7B"/>
    <w:rsid w:val="00EB5BA2"/>
    <w:rsid w:val="00EB7F5E"/>
    <w:rsid w:val="00EC031C"/>
    <w:rsid w:val="00EC08AB"/>
    <w:rsid w:val="00EC1694"/>
    <w:rsid w:val="00EC4D9E"/>
    <w:rsid w:val="00EC4F2A"/>
    <w:rsid w:val="00EC5590"/>
    <w:rsid w:val="00ED0DF7"/>
    <w:rsid w:val="00ED41F2"/>
    <w:rsid w:val="00ED444F"/>
    <w:rsid w:val="00EE6094"/>
    <w:rsid w:val="00EF5660"/>
    <w:rsid w:val="00EF5CE9"/>
    <w:rsid w:val="00EF6EA9"/>
    <w:rsid w:val="00F01319"/>
    <w:rsid w:val="00F02E62"/>
    <w:rsid w:val="00F0430A"/>
    <w:rsid w:val="00F04D8C"/>
    <w:rsid w:val="00F11691"/>
    <w:rsid w:val="00F12694"/>
    <w:rsid w:val="00F14608"/>
    <w:rsid w:val="00F150E8"/>
    <w:rsid w:val="00F16608"/>
    <w:rsid w:val="00F17F00"/>
    <w:rsid w:val="00F2184B"/>
    <w:rsid w:val="00F22DF9"/>
    <w:rsid w:val="00F24024"/>
    <w:rsid w:val="00F27414"/>
    <w:rsid w:val="00F332B3"/>
    <w:rsid w:val="00F37F4E"/>
    <w:rsid w:val="00F40F12"/>
    <w:rsid w:val="00F41111"/>
    <w:rsid w:val="00F459C7"/>
    <w:rsid w:val="00F45CDE"/>
    <w:rsid w:val="00F52123"/>
    <w:rsid w:val="00F52BDB"/>
    <w:rsid w:val="00F61785"/>
    <w:rsid w:val="00F63EFC"/>
    <w:rsid w:val="00F652EF"/>
    <w:rsid w:val="00F7079A"/>
    <w:rsid w:val="00F7495B"/>
    <w:rsid w:val="00F82C93"/>
    <w:rsid w:val="00F86602"/>
    <w:rsid w:val="00F92BA7"/>
    <w:rsid w:val="00F93E38"/>
    <w:rsid w:val="00F941EE"/>
    <w:rsid w:val="00F9424F"/>
    <w:rsid w:val="00F94D6E"/>
    <w:rsid w:val="00F94E82"/>
    <w:rsid w:val="00F95959"/>
    <w:rsid w:val="00F95DC1"/>
    <w:rsid w:val="00FA051D"/>
    <w:rsid w:val="00FA19E5"/>
    <w:rsid w:val="00FA1CA6"/>
    <w:rsid w:val="00FA5A6B"/>
    <w:rsid w:val="00FA7407"/>
    <w:rsid w:val="00FB20E2"/>
    <w:rsid w:val="00FB27E2"/>
    <w:rsid w:val="00FB32A8"/>
    <w:rsid w:val="00FB5334"/>
    <w:rsid w:val="00FB543E"/>
    <w:rsid w:val="00FB73E6"/>
    <w:rsid w:val="00FC014E"/>
    <w:rsid w:val="00FC17EC"/>
    <w:rsid w:val="00FC3671"/>
    <w:rsid w:val="00FC5FDC"/>
    <w:rsid w:val="00FC6487"/>
    <w:rsid w:val="00FC74AA"/>
    <w:rsid w:val="00FD5227"/>
    <w:rsid w:val="00FD7558"/>
    <w:rsid w:val="00FE2F95"/>
    <w:rsid w:val="00FE6037"/>
    <w:rsid w:val="00FF5F38"/>
    <w:rsid w:val="00FF5FA8"/>
    <w:rsid w:val="00FF7B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28D4"/>
    <w:rPr>
      <w:rFonts w:cs="Times New Roman"/>
      <w:color w:val="0000FF"/>
      <w:u w:val="single"/>
    </w:rPr>
  </w:style>
  <w:style w:type="paragraph" w:styleId="ListParagraph">
    <w:name w:val="List Paragraph"/>
    <w:basedOn w:val="Normal"/>
    <w:uiPriority w:val="99"/>
    <w:qFormat/>
    <w:rsid w:val="001205F5"/>
    <w:pPr>
      <w:ind w:left="720"/>
      <w:contextualSpacing/>
    </w:pPr>
  </w:style>
  <w:style w:type="paragraph" w:styleId="FootnoteText">
    <w:name w:val="footnote text"/>
    <w:basedOn w:val="Normal"/>
    <w:link w:val="FootnoteTextChar"/>
    <w:uiPriority w:val="99"/>
    <w:rsid w:val="00E92675"/>
    <w:pPr>
      <w:spacing w:after="0" w:line="240" w:lineRule="auto"/>
    </w:pPr>
    <w:rPr>
      <w:sz w:val="20"/>
      <w:szCs w:val="20"/>
    </w:rPr>
  </w:style>
  <w:style w:type="character" w:customStyle="1" w:styleId="FootnoteTextChar">
    <w:name w:val="Footnote Text Char"/>
    <w:basedOn w:val="DefaultParagraphFont"/>
    <w:link w:val="FootnoteText"/>
    <w:uiPriority w:val="99"/>
    <w:locked/>
    <w:rsid w:val="00E92675"/>
    <w:rPr>
      <w:rFonts w:cs="Times New Roman"/>
      <w:sz w:val="20"/>
      <w:szCs w:val="20"/>
    </w:rPr>
  </w:style>
  <w:style w:type="character" w:styleId="FootnoteReference">
    <w:name w:val="footnote reference"/>
    <w:basedOn w:val="DefaultParagraphFont"/>
    <w:uiPriority w:val="99"/>
    <w:semiHidden/>
    <w:rsid w:val="00E92675"/>
    <w:rPr>
      <w:rFonts w:cs="Times New Roman"/>
      <w:vertAlign w:val="superscript"/>
    </w:rPr>
  </w:style>
  <w:style w:type="character" w:styleId="Strong">
    <w:name w:val="Strong"/>
    <w:basedOn w:val="DefaultParagraphFont"/>
    <w:uiPriority w:val="99"/>
    <w:qFormat/>
    <w:rsid w:val="004E2959"/>
    <w:rPr>
      <w:rFonts w:cs="Times New Roman"/>
      <w:b/>
      <w:bCs/>
    </w:rPr>
  </w:style>
  <w:style w:type="character" w:styleId="HTMLCite">
    <w:name w:val="HTML Cite"/>
    <w:basedOn w:val="DefaultParagraphFont"/>
    <w:uiPriority w:val="99"/>
    <w:semiHidden/>
    <w:rsid w:val="00A4122F"/>
    <w:rPr>
      <w:rFonts w:cs="Times New Roman"/>
      <w:i/>
      <w:iCs/>
    </w:rPr>
  </w:style>
  <w:style w:type="paragraph" w:styleId="NormalWeb">
    <w:name w:val="Normal (Web)"/>
    <w:basedOn w:val="Normal"/>
    <w:uiPriority w:val="99"/>
    <w:rsid w:val="009D024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DD192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D192D"/>
    <w:rPr>
      <w:rFonts w:cs="Times New Roman"/>
    </w:rPr>
  </w:style>
  <w:style w:type="paragraph" w:styleId="Footer">
    <w:name w:val="footer"/>
    <w:basedOn w:val="Normal"/>
    <w:link w:val="FooterChar"/>
    <w:uiPriority w:val="99"/>
    <w:rsid w:val="00DD192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D192D"/>
    <w:rPr>
      <w:rFonts w:cs="Times New Roman"/>
    </w:rPr>
  </w:style>
  <w:style w:type="paragraph" w:styleId="BalloonText">
    <w:name w:val="Balloon Text"/>
    <w:basedOn w:val="Normal"/>
    <w:link w:val="BalloonTextChar"/>
    <w:uiPriority w:val="99"/>
    <w:semiHidden/>
    <w:rsid w:val="007F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0B2"/>
    <w:rPr>
      <w:rFonts w:ascii="Tahoma" w:hAnsi="Tahoma" w:cs="Tahoma"/>
      <w:sz w:val="16"/>
      <w:szCs w:val="16"/>
    </w:rPr>
  </w:style>
  <w:style w:type="paragraph" w:customStyle="1" w:styleId="Default">
    <w:name w:val="Default"/>
    <w:uiPriority w:val="99"/>
    <w:rsid w:val="00D65A44"/>
    <w:pPr>
      <w:autoSpaceDE w:val="0"/>
      <w:autoSpaceDN w:val="0"/>
      <w:adjustRightInd w:val="0"/>
    </w:pPr>
    <w:rPr>
      <w:rFonts w:cs="Calibri"/>
      <w:color w:val="000000"/>
      <w:sz w:val="24"/>
      <w:szCs w:val="24"/>
    </w:rPr>
  </w:style>
  <w:style w:type="character" w:styleId="PageNumber">
    <w:name w:val="page number"/>
    <w:basedOn w:val="DefaultParagraphFont"/>
    <w:uiPriority w:val="99"/>
    <w:rsid w:val="00722EE3"/>
    <w:rPr>
      <w:rFonts w:cs="Times New Roman"/>
    </w:rPr>
  </w:style>
  <w:style w:type="paragraph" w:styleId="TOC1">
    <w:name w:val="toc 1"/>
    <w:basedOn w:val="Normal"/>
    <w:next w:val="Normal"/>
    <w:autoRedefine/>
    <w:uiPriority w:val="99"/>
    <w:semiHidden/>
    <w:locked/>
    <w:rsid w:val="00D55AE3"/>
  </w:style>
  <w:style w:type="paragraph" w:styleId="TOC2">
    <w:name w:val="toc 2"/>
    <w:basedOn w:val="Normal"/>
    <w:next w:val="Normal"/>
    <w:autoRedefine/>
    <w:uiPriority w:val="99"/>
    <w:semiHidden/>
    <w:locked/>
    <w:rsid w:val="00D55AE3"/>
    <w:pPr>
      <w:ind w:left="220"/>
    </w:pPr>
  </w:style>
</w:styles>
</file>

<file path=word/webSettings.xml><?xml version="1.0" encoding="utf-8"?>
<w:webSettings xmlns:r="http://schemas.openxmlformats.org/officeDocument/2006/relationships" xmlns:w="http://schemas.openxmlformats.org/wordprocessingml/2006/main">
  <w:divs>
    <w:div w:id="1377463358">
      <w:marLeft w:val="0"/>
      <w:marRight w:val="0"/>
      <w:marTop w:val="0"/>
      <w:marBottom w:val="0"/>
      <w:divBdr>
        <w:top w:val="none" w:sz="0" w:space="0" w:color="auto"/>
        <w:left w:val="none" w:sz="0" w:space="0" w:color="auto"/>
        <w:bottom w:val="none" w:sz="0" w:space="0" w:color="auto"/>
        <w:right w:val="none" w:sz="0" w:space="0" w:color="auto"/>
      </w:divBdr>
    </w:div>
    <w:div w:id="1377463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lidesharenet/ruyooka/uganda-cyber-laws-isaca-workshopkampal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wad2010.wordpress.com/2010/08/15/the-definition-of-online-contr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upenn.edu/bll/ulc/ulc_frame.htm" TargetMode="External"/><Relationship Id="rId5" Type="http://schemas.openxmlformats.org/officeDocument/2006/relationships/footnotes" Target="footnotes.xml"/><Relationship Id="rId15" Type="http://schemas.openxmlformats.org/officeDocument/2006/relationships/hyperlink" Target="http://etransactionslaw.uct.ac.za/lecture-3-electronic-contracts/" TargetMode="External"/><Relationship Id="rId10" Type="http://schemas.openxmlformats.org/officeDocument/2006/relationships/hyperlink" Target="http://www.uncitral.org/en-index.htm" TargetMode="External"/><Relationship Id="rId4" Type="http://schemas.openxmlformats.org/officeDocument/2006/relationships/webSettings" Target="webSettings.xml"/><Relationship Id="rId9" Type="http://schemas.openxmlformats.org/officeDocument/2006/relationships/hyperlink" Target="http://www.nita.go.ug/publication/electronic-transactions-act-2011" TargetMode="External"/><Relationship Id="rId14" Type="http://schemas.openxmlformats.org/officeDocument/2006/relationships/hyperlink" Target="http://works.bepress.com/dm%20Nyamaka/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izcommunity.com/Article/129/15/82566.html" TargetMode="External"/><Relationship Id="rId13" Type="http://schemas.openxmlformats.org/officeDocument/2006/relationships/hyperlink" Target="http://www.nccusl.org/nccusl/uniformact_factsheets/uniformacts-fs-ucita.asp" TargetMode="External"/><Relationship Id="rId3" Type="http://schemas.openxmlformats.org/officeDocument/2006/relationships/hyperlink" Target="http://awad2010.wordpress.com/2010/10/27/types-of-online-contracts-or-e-contracts-shrink-wrap-agreements/" TargetMode="External"/><Relationship Id="rId7" Type="http://schemas.openxmlformats.org/officeDocument/2006/relationships/hyperlink" Target="http://www.bizcommunity.com/Article/129/15/82566.html" TargetMode="External"/><Relationship Id="rId12" Type="http://schemas.openxmlformats.org/officeDocument/2006/relationships/hyperlink" Target="http://www.bmck.com/ecommerce/topic-esignatures.htm" TargetMode="External"/><Relationship Id="rId2" Type="http://schemas.openxmlformats.org/officeDocument/2006/relationships/hyperlink" Target="http://awad2010.wordpress.com/2010/08/15/the-definition-of-online-contract/" TargetMode="External"/><Relationship Id="rId1" Type="http://schemas.openxmlformats.org/officeDocument/2006/relationships/hyperlink" Target="http://www.unctad.org/ecommerce/docs/edr01" TargetMode="External"/><Relationship Id="rId6" Type="http://schemas.openxmlformats.org/officeDocument/2006/relationships/hyperlink" Target="http://www.biztechafrica.com/article/malawi-drafts-new-ict-bill/7024/" TargetMode="External"/><Relationship Id="rId11" Type="http://schemas.openxmlformats.org/officeDocument/2006/relationships/hyperlink" Target="http://www.law.upenn.edu/bll/ulc/ulc_frame.htm" TargetMode="External"/><Relationship Id="rId5" Type="http://schemas.openxmlformats.org/officeDocument/2006/relationships/hyperlink" Target="http://www.nita.go.ug/publication/electronic-transactions-act-2011" TargetMode="External"/><Relationship Id="rId15" Type="http://schemas.openxmlformats.org/officeDocument/2006/relationships/hyperlink" Target="http://works.bepress.com/dm%20Nyamaka/1" TargetMode="External"/><Relationship Id="rId10" Type="http://schemas.openxmlformats.org/officeDocument/2006/relationships/hyperlink" Target="http://www.uncitral.org/en-index.htm" TargetMode="External"/><Relationship Id="rId4" Type="http://schemas.openxmlformats.org/officeDocument/2006/relationships/hyperlink" Target="http://www.slidesharenet/ruyooka/uganda-cyber-laws-isaca-workshopkampala" TargetMode="External"/><Relationship Id="rId9" Type="http://schemas.openxmlformats.org/officeDocument/2006/relationships/hyperlink" Target="http://etransactionslaw.uct.ac.za/lecture-3-electronic-contracts/" TargetMode="External"/><Relationship Id="rId14" Type="http://schemas.openxmlformats.org/officeDocument/2006/relationships/hyperlink" Target="http://www.nccusl.org/nccusl/uniformact_factsheets/uniformacts-fs-uet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597</TotalTime>
  <Pages>97</Pages>
  <Words>19823</Words>
  <Characters>-32766</Characters>
  <Application>Microsoft Office Outlook</Application>
  <DocSecurity>0</DocSecurity>
  <Lines>0</Lines>
  <Paragraphs>0</Paragraphs>
  <ScaleCrop>false</ScaleCrop>
  <Company>Heaven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CHAPTER ONE</dc:title>
  <dc:subject/>
  <dc:creator>user</dc:creator>
  <cp:keywords/>
  <dc:description/>
  <cp:lastModifiedBy>Vicky</cp:lastModifiedBy>
  <cp:revision>25</cp:revision>
  <cp:lastPrinted>2014-09-25T08:24:00Z</cp:lastPrinted>
  <dcterms:created xsi:type="dcterms:W3CDTF">2014-08-19T12:14:00Z</dcterms:created>
  <dcterms:modified xsi:type="dcterms:W3CDTF">2014-09-25T08:25:00Z</dcterms:modified>
</cp:coreProperties>
</file>